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rPr>
          <w:rStyle w:val="FootnoteReference"/>
        </w:rPr>
        <w:footnoteReference w:id="118"/>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9"/>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1"/>
      </w:r>
      <w:r>
        <w:t xml:space="preserve"> was born in Bethlehem</w:t>
      </w:r>
      <w:r>
        <w:rPr>
          <w:rStyle w:val="FootnoteReference"/>
        </w:rPr>
        <w:footnoteReference w:id="122"/>
      </w:r>
      <w:r>
        <w:t xml:space="preserve"> of Judea</w:t>
      </w:r>
      <w:r>
        <w:rPr>
          <w:rStyle w:val="FootnoteReference"/>
        </w:rPr>
        <w:footnoteReference w:id="123"/>
      </w:r>
      <w:r>
        <w:t xml:space="preserve"> in the days of Herod</w:t>
      </w:r>
      <w:r>
        <w:rPr>
          <w:rStyle w:val="FootnoteReference"/>
        </w:rPr>
        <w:footnoteReference w:id="124"/>
      </w:r>
      <w:r>
        <w:t xml:space="preserve"> the king, look, there came Magi</w:t>
      </w:r>
      <w:r>
        <w:rPr>
          <w:rStyle w:val="FootnoteReference"/>
        </w:rPr>
        <w:footnoteReference w:id="125"/>
      </w:r>
      <w:r>
        <w:t xml:space="preserve"> from the east to Jerusalem</w:t>
      </w:r>
      <w:r>
        <w:rPr>
          <w:rStyle w:val="FootnoteReference"/>
        </w:rPr>
        <w:footnoteReference w:id="126"/>
      </w:r>
      <w:r>
        <w:t xml:space="preserve">,</w:t>
      </w:r>
      <w:r>
        <w:rPr>
          <w:rStyle w:val="FootnoteReference"/>
        </w:rPr>
        <w:footnoteReference w:id="127"/>
      </w:r>
      <w:r>
        <w:rPr>
          <w:rStyle w:val="FootnoteReference"/>
        </w:rPr>
        <w:footnoteReference w:id="128"/>
      </w:r>
      <w:r>
        <w:rPr>
          <w:rStyle w:val="FootnoteReference"/>
        </w:rPr>
        <w:footnoteReference w:id="129"/>
      </w:r>
      <w:r>
        <w:rPr>
          <w:rStyle w:val="FootnoteReference"/>
        </w:rPr>
        <w:footnoteReference w:id="130"/>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1"/>
      </w:r>
      <w:r>
        <w:t xml:space="preserve"> King of the Jews</w:t>
      </w:r>
      <w:r>
        <w:rPr>
          <w:rStyle w:val="FootnoteReference"/>
        </w:rPr>
        <w:footnoteReference w:id="132"/>
      </w:r>
      <w:r>
        <w:t xml:space="preserve">? for we have seen his star in the east, and have come to worship</w:t>
      </w:r>
      <w:r>
        <w:rPr>
          <w:rStyle w:val="FootnoteReference"/>
        </w:rPr>
        <w:footnoteReference w:id="133"/>
      </w:r>
      <w:r>
        <w:t xml:space="preserve"> him.</w:t>
      </w:r>
      <w:r>
        <w:rPr>
          <w:rStyle w:val="FootnoteReference"/>
        </w:rPr>
        <w:footnoteReference w:id="134"/>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5"/>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6"/>
      </w:r>
      <w:r>
        <w:t xml:space="preserve"> priests and scribes</w:t>
      </w:r>
      <w:r>
        <w:rPr>
          <w:rStyle w:val="FootnoteReference"/>
        </w:rPr>
        <w:footnoteReference w:id="137"/>
      </w:r>
      <w:r>
        <w:t xml:space="preserve"> of the people together, he demanded</w:t>
      </w:r>
      <w:r>
        <w:rPr>
          <w:rStyle w:val="FootnoteReference"/>
        </w:rPr>
        <w:footnoteReference w:id="138"/>
      </w:r>
      <w:r>
        <w:t xml:space="preserve"> of them where Christ</w:t>
      </w:r>
      <w:r>
        <w:rPr>
          <w:rStyle w:val="FootnoteReference"/>
        </w:rPr>
        <w:footnoteReference w:id="139"/>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40"/>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1"/>
      </w:r>
      <w:r>
        <w:t xml:space="preserve">, are not the least among the princes of Judah: for out of you shall come a Governor</w:t>
      </w:r>
      <w:r>
        <w:rPr>
          <w:rStyle w:val="FootnoteReference"/>
        </w:rPr>
        <w:footnoteReference w:id="142"/>
      </w:r>
      <w:r>
        <w:t xml:space="preserve">, that shall rule</w:t>
      </w:r>
      <w:r>
        <w:rPr>
          <w:rStyle w:val="FootnoteReference"/>
        </w:rPr>
        <w:footnoteReference w:id="143"/>
      </w:r>
      <w:r>
        <w:t xml:space="preserve"> my people Israel</w:t>
      </w:r>
      <w:r>
        <w:rPr>
          <w:rStyle w:val="FootnoteReference"/>
        </w:rPr>
        <w:footnoteReference w:id="144"/>
      </w:r>
      <w:r>
        <w:t xml:space="preserve">.</w:t>
      </w:r>
      <w:r>
        <w:rPr>
          <w:rStyle w:val="FootnoteReference"/>
        </w:rPr>
        <w:footnoteReference w:id="145"/>
      </w:r>
      <w:r>
        <w:rPr>
          <w:rStyle w:val="FootnoteReference"/>
        </w:rPr>
        <w:footnoteReference w:id="146"/>
      </w:r>
      <w:r>
        <w:rPr>
          <w:rStyle w:val="FootnoteReference"/>
        </w:rPr>
        <w:footnoteReference w:id="14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8"/>
      </w:r>
      <w:r>
        <w:t xml:space="preserve">, inquired of them diligently what time the star appeared.</w:t>
      </w:r>
      <w:r>
        <w:rPr>
          <w:rStyle w:val="FootnoteReference"/>
        </w:rPr>
        <w:footnoteReference w:id="149"/>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5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2"/>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3"/>
      </w:r>
      <w:r>
        <w:t xml:space="preserve"> the young child with Mary</w:t>
      </w:r>
      <w:r>
        <w:rPr>
          <w:rStyle w:val="FootnoteReference"/>
        </w:rPr>
        <w:footnoteReference w:id="154"/>
      </w:r>
      <w:r>
        <w:t xml:space="preserve"> his mother, and fell down, and worshiped him: and when they had opened their treasures, they presented</w:t>
      </w:r>
      <w:r>
        <w:rPr>
          <w:rStyle w:val="FootnoteReference"/>
        </w:rPr>
        <w:footnoteReference w:id="155"/>
      </w:r>
      <w:r>
        <w:t xml:space="preserve"> to him gifts; gold, and frankincense</w:t>
      </w:r>
      <w:r>
        <w:rPr>
          <w:rStyle w:val="FootnoteReference"/>
        </w:rPr>
        <w:footnoteReference w:id="156"/>
      </w:r>
      <w:r>
        <w:t xml:space="preserve"> and myrrh.</w:t>
      </w:r>
      <w:r>
        <w:rPr>
          <w:rStyle w:val="FootnoteReference"/>
        </w:rPr>
        <w:footnoteReference w:id="15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8"/>
      </w:r>
      <w:r>
        <w:t xml:space="preserve"> of God</w:t>
      </w:r>
      <w:r>
        <w:rPr>
          <w:rStyle w:val="FootnoteReference"/>
        </w:rPr>
        <w:footnoteReference w:id="159"/>
      </w:r>
      <w:r>
        <w:t xml:space="preserve"> in a dream that they should not return to Herod, they departed</w:t>
      </w:r>
      <w:r>
        <w:rPr>
          <w:rStyle w:val="FootnoteReference"/>
        </w:rPr>
        <w:footnoteReference w:id="160"/>
      </w:r>
      <w:r>
        <w:t xml:space="preserve"> into their own country another way.</w:t>
      </w:r>
      <w:r>
        <w:rPr>
          <w:rStyle w:val="FootnoteReference"/>
        </w:rPr>
        <w:footnoteReference w:id="161"/>
      </w:r>
      <w:r>
        <w:rPr>
          <w:rStyle w:val="FootnoteReference"/>
        </w:rPr>
        <w:footnoteReference w:id="162"/>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3"/>
      </w:r>
      <w:r>
        <w:t xml:space="preserve"> of the Lord appears to Joseph</w:t>
      </w:r>
      <w:r>
        <w:rPr>
          <w:rStyle w:val="FootnoteReference"/>
        </w:rPr>
        <w:footnoteReference w:id="164"/>
      </w:r>
      <w:r>
        <w:t xml:space="preserve"> in a dream, saying, Arise</w:t>
      </w:r>
      <w:r>
        <w:rPr>
          <w:rStyle w:val="FootnoteReference"/>
        </w:rPr>
        <w:footnoteReference w:id="165"/>
      </w:r>
      <w:r>
        <w:t xml:space="preserve">, and take the young child and his mother, and flee into Egypt</w:t>
      </w:r>
      <w:r>
        <w:rPr>
          <w:rStyle w:val="FootnoteReference"/>
        </w:rPr>
        <w:footnoteReference w:id="166"/>
      </w:r>
      <w:r>
        <w:t xml:space="preserve">, and stay there until I bring you word: for Herod will seek the young child to destroy him.</w:t>
      </w:r>
      <w:r>
        <w:rPr>
          <w:rStyle w:val="FootnoteReference"/>
        </w:rPr>
        <w:footnoteReference w:id="16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8"/>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9"/>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70"/>
      </w:r>
      <w:r>
        <w:rPr>
          <w:rStyle w:val="FootnoteReference"/>
        </w:rPr>
        <w:footnoteReference w:id="171"/>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2"/>
      </w:r>
      <w:r>
        <w:t xml:space="preserve"> the prophet, saying,</w:t>
      </w:r>
      <w:r>
        <w:rPr>
          <w:rStyle w:val="FootnoteReference"/>
        </w:rPr>
        <w:footnoteReference w:id="173"/>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4"/>
      </w:r>
      <w:r>
        <w:t xml:space="preserve"> was there a voice heard, lamentation</w:t>
      </w:r>
      <w:r>
        <w:rPr>
          <w:rStyle w:val="FootnoteReference"/>
        </w:rPr>
        <w:footnoteReference w:id="175"/>
      </w:r>
      <w:r>
        <w:t xml:space="preserve">, and weeping, and great mourning, Rachel</w:t>
      </w:r>
      <w:r>
        <w:rPr>
          <w:rStyle w:val="FootnoteReference"/>
        </w:rPr>
        <w:footnoteReference w:id="176"/>
      </w:r>
      <w:r>
        <w:t xml:space="preserve"> weeping for her children, and would not be comforted, because they are not.</w:t>
      </w:r>
      <w:r>
        <w:rPr>
          <w:rStyle w:val="FootnoteReference"/>
        </w:rPr>
        <w:footnoteReference w:id="177"/>
      </w:r>
      <w:r>
        <w:rPr>
          <w:rStyle w:val="FootnoteReference"/>
        </w:rPr>
        <w:footnoteReference w:id="178"/>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9"/>
      </w:r>
      <w:r>
        <w:t xml:space="preserve"> was dead, look, an angel of the Lord appears in a dream to Joseph in Egypt,</w:t>
      </w:r>
      <w:r>
        <w:rPr>
          <w:rStyle w:val="FootnoteReference"/>
        </w:rPr>
        <w:footnoteReference w:id="180"/>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1"/>
      </w:r>
      <w:r>
        <w:t xml:space="preserve">, and take the young child and his mother, and go into the land of Israel: for they are dead who sought the young child's life.</w:t>
      </w:r>
      <w:r>
        <w:rPr>
          <w:rStyle w:val="FootnoteReference"/>
        </w:rPr>
        <w:footnoteReference w:id="182"/>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3"/>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4"/>
      </w:r>
      <w:r>
        <w:t xml:space="preserve"> did reign in Judea in the room of his father Herod, he was afraid to go there: notwithstanding, being warned of God in a dream, he turned aside into the parts of Galilee</w:t>
      </w:r>
      <w:r>
        <w:rPr>
          <w:rStyle w:val="FootnoteReference"/>
        </w:rPr>
        <w:footnoteReference w:id="185"/>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6"/>
      </w:r>
      <w:r>
        <w:t xml:space="preserve">: that it might be fulfilled which was spoken by the prophets, He shall</w:t>
      </w:r>
      <w:r>
        <w:rPr>
          <w:rStyle w:val="FootnoteReference"/>
        </w:rPr>
        <w:footnoteReference w:id="187"/>
      </w:r>
      <w:r>
        <w:t xml:space="preserve"> be called a Nazarene.</w:t>
      </w:r>
      <w:r>
        <w:rPr>
          <w:rStyle w:val="FootnoteReference"/>
        </w:rPr>
        <w:footnoteReference w:id="188"/>
      </w:r>
      <w:r>
        <w:rPr>
          <w:rStyle w:val="FootnoteReference"/>
        </w:rPr>
        <w:footnoteReference w:id="1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90"/>
      </w:r>
      <w:r>
        <w:t xml:space="preserve"> days came John</w:t>
      </w:r>
      <w:r>
        <w:rPr>
          <w:rStyle w:val="FootnoteReference"/>
        </w:rPr>
        <w:footnoteReference w:id="191"/>
      </w:r>
      <w:r>
        <w:t xml:space="preserve"> the Baptist, preaching</w:t>
      </w:r>
      <w:r>
        <w:rPr>
          <w:rStyle w:val="FootnoteReference"/>
        </w:rPr>
        <w:footnoteReference w:id="192"/>
      </w:r>
      <w:r>
        <w:t xml:space="preserve"> in the wilderness</w:t>
      </w:r>
      <w:r>
        <w:rPr>
          <w:rStyle w:val="FootnoteReference"/>
        </w:rPr>
        <w:footnoteReference w:id="193"/>
      </w:r>
      <w:r>
        <w:t xml:space="preserve"> of Judea</w:t>
      </w:r>
      <w:r>
        <w:rPr>
          <w:rStyle w:val="FootnoteReference"/>
        </w:rPr>
        <w:footnoteReference w:id="194"/>
      </w:r>
      <w:r>
        <w:t xml:space="preserve">,</w:t>
      </w:r>
      <w:r>
        <w:rPr>
          <w:rStyle w:val="FootnoteReference"/>
        </w:rPr>
        <w:footnoteReference w:id="195"/>
      </w:r>
      <w:r>
        <w:rPr>
          <w:rStyle w:val="FootnoteReference"/>
        </w:rPr>
        <w:footnoteReference w:id="196"/>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7"/>
      </w:r>
      <w:r>
        <w:t xml:space="preserve"> you: for the kingdom of heaven is at hand.</w:t>
      </w:r>
      <w:r>
        <w:rPr>
          <w:rStyle w:val="FootnoteReference"/>
        </w:rPr>
        <w:footnoteReference w:id="198"/>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9"/>
      </w:r>
      <w:r>
        <w:t xml:space="preserve">, saying, The voice of one crying in the wilderness, Prepare</w:t>
      </w:r>
      <w:r>
        <w:rPr>
          <w:rStyle w:val="FootnoteReference"/>
        </w:rPr>
        <w:footnoteReference w:id="200"/>
      </w:r>
      <w:r>
        <w:t xml:space="preserve"> you the way of the Lord, make his paths straight.</w:t>
      </w:r>
      <w:r>
        <w:rPr>
          <w:rStyle w:val="FootnoteReference"/>
        </w:rPr>
        <w:footnoteReference w:id="201"/>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2"/>
      </w:r>
      <w:r>
        <w:t xml:space="preserve"> honey.</w:t>
      </w:r>
      <w:r>
        <w:rPr>
          <w:rStyle w:val="FootnoteReference"/>
        </w:rPr>
        <w:footnoteReference w:id="203"/>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4"/>
      </w:r>
      <w:r>
        <w:t xml:space="preserve">, and all Judea, and all the region round about Jordan</w:t>
      </w:r>
      <w:r>
        <w:rPr>
          <w:rStyle w:val="FootnoteReference"/>
        </w:rPr>
        <w:footnoteReference w:id="205"/>
      </w:r>
      <w:r>
        <w:t xml:space="preserve">,</w:t>
      </w:r>
      <w:r>
        <w:rPr>
          <w:rStyle w:val="FootnoteReference"/>
        </w:rPr>
        <w:footnoteReference w:id="206"/>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7"/>
      </w:r>
      <w:r>
        <w:t xml:space="preserve"> their sins.</w:t>
      </w:r>
      <w:r>
        <w:rPr>
          <w:rStyle w:val="FootnoteReference"/>
        </w:rPr>
        <w:footnoteReference w:id="20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9"/>
      </w:r>
      <w:r>
        <w:t xml:space="preserve"> and Sadducees</w:t>
      </w:r>
      <w:r>
        <w:rPr>
          <w:rStyle w:val="FootnoteReference"/>
        </w:rPr>
        <w:footnoteReference w:id="210"/>
      </w:r>
      <w:r>
        <w:t xml:space="preserve"> come to his baptism, he said to them, O generation</w:t>
      </w:r>
      <w:r>
        <w:rPr>
          <w:rStyle w:val="FootnoteReference"/>
        </w:rPr>
        <w:footnoteReference w:id="211"/>
      </w:r>
      <w:r>
        <w:t xml:space="preserve"> of vipers, who has warned you to flee</w:t>
      </w:r>
      <w:r>
        <w:rPr>
          <w:rStyle w:val="FootnoteReference"/>
        </w:rPr>
        <w:footnoteReference w:id="212"/>
      </w:r>
      <w:r>
        <w:t xml:space="preserve"> from the wrath to come?</w:t>
      </w:r>
      <w:r>
        <w:rPr>
          <w:rStyle w:val="FootnoteReference"/>
        </w:rPr>
        <w:footnoteReference w:id="213"/>
      </w:r>
      <w:r>
        <w:rPr>
          <w:rStyle w:val="FootnoteReference"/>
        </w:rPr>
        <w:footnoteReference w:id="214"/>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5"/>
      </w:r>
      <w:r>
        <w:t xml:space="preserve"> therefore fruits</w:t>
      </w:r>
      <w:r>
        <w:rPr>
          <w:rStyle w:val="FootnoteReference"/>
        </w:rPr>
        <w:footnoteReference w:id="216"/>
      </w:r>
      <w:r>
        <w:t xml:space="preserve"> worthy of repentance</w:t>
      </w:r>
      <w:r>
        <w:rPr>
          <w:rStyle w:val="FootnoteReference"/>
        </w:rPr>
        <w:footnoteReference w:id="217"/>
      </w:r>
      <w:r>
        <w:t xml:space="preserve">:</w:t>
      </w:r>
      <w:r>
        <w:rPr>
          <w:rStyle w:val="FootnoteReference"/>
        </w:rPr>
        <w:footnoteReference w:id="218"/>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9"/>
      </w:r>
      <w:r>
        <w:t xml:space="preserve"> to say within yourselves, We have Abraham</w:t>
      </w:r>
      <w:r>
        <w:rPr>
          <w:rStyle w:val="FootnoteReference"/>
        </w:rPr>
        <w:footnoteReference w:id="220"/>
      </w:r>
      <w:r>
        <w:t xml:space="preserve"> to our father: for I say to you, that God</w:t>
      </w:r>
      <w:r>
        <w:rPr>
          <w:rStyle w:val="FootnoteReference"/>
        </w:rPr>
        <w:footnoteReference w:id="221"/>
      </w:r>
      <w:r>
        <w:t xml:space="preserve"> is able of these stones to raise up children to Abraham.</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6"/>
      </w:r>
      <w:r>
        <w:t xml:space="preserve"> every tree which does not bring forth good fruit is cut down, and cast into the fire.</w:t>
      </w:r>
      <w:r>
        <w:rPr>
          <w:rStyle w:val="FootnoteReference"/>
        </w:rPr>
        <w:footnoteReference w:id="227"/>
      </w:r>
      <w:r>
        <w:rPr>
          <w:rStyle w:val="FootnoteReference"/>
        </w:rPr>
        <w:footnoteReference w:id="228"/>
      </w:r>
      <w:r>
        <w:rPr>
          <w:rStyle w:val="FootnoteReference"/>
        </w:rPr>
        <w:footnoteReference w:id="22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30"/>
      </w:r>
      <w:r>
        <w:t xml:space="preserve"> you with water to repentance; but the one who comes after me is mightier than I, whose shoes I am</w:t>
      </w:r>
      <w:r>
        <w:rPr>
          <w:rStyle w:val="FootnoteReference"/>
        </w:rPr>
        <w:footnoteReference w:id="231"/>
      </w:r>
      <w:r>
        <w:t xml:space="preserve"> not worthy to bear: he shall</w:t>
      </w:r>
      <w:r>
        <w:rPr>
          <w:rStyle w:val="FootnoteReference"/>
        </w:rPr>
        <w:footnoteReference w:id="232"/>
      </w:r>
      <w:r>
        <w:t xml:space="preserve"> baptize you with the Holy Spirit, and with fire:</w:t>
      </w:r>
      <w:r>
        <w:rPr>
          <w:rStyle w:val="FootnoteReference"/>
        </w:rPr>
        <w:footnoteReference w:id="233"/>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4"/>
      </w:r>
      <w:r>
        <w:t xml:space="preserve"> is in his hand, and he will thoroughly</w:t>
      </w:r>
      <w:r>
        <w:rPr>
          <w:rStyle w:val="FootnoteReference"/>
        </w:rPr>
        <w:footnoteReference w:id="235"/>
      </w:r>
      <w:r>
        <w:t xml:space="preserve"> cleanse his threshing floor</w:t>
      </w:r>
      <w:r>
        <w:rPr>
          <w:rStyle w:val="FootnoteReference"/>
        </w:rPr>
        <w:footnoteReference w:id="236"/>
      </w:r>
      <w:r>
        <w:t xml:space="preserve">, and gather</w:t>
      </w:r>
      <w:r>
        <w:rPr>
          <w:rStyle w:val="FootnoteReference"/>
        </w:rPr>
        <w:footnoteReference w:id="237"/>
      </w:r>
      <w:r>
        <w:t xml:space="preserve"> his wheat into the storehouse</w:t>
      </w:r>
      <w:r>
        <w:rPr>
          <w:rStyle w:val="FootnoteReference"/>
        </w:rPr>
        <w:footnoteReference w:id="238"/>
      </w:r>
      <w:r>
        <w:t xml:space="preserve">; but he will burn up the chaff with unquenchable fire.</w:t>
      </w:r>
      <w:r>
        <w:rPr>
          <w:rStyle w:val="FootnoteReference"/>
        </w:rPr>
        <w:footnoteReference w:id="239"/>
      </w:r>
      <w:r>
        <w:rPr>
          <w:rStyle w:val="FootnoteReference"/>
        </w:rPr>
        <w:footnoteReference w:id="24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1"/>
      </w:r>
      <w:r>
        <w:t xml:space="preserve"> from Galilee</w:t>
      </w:r>
      <w:r>
        <w:rPr>
          <w:rStyle w:val="FootnoteReference"/>
        </w:rPr>
        <w:footnoteReference w:id="242"/>
      </w:r>
      <w:r>
        <w:t xml:space="preserve"> to Jordan to John, to be baptized of him.</w:t>
      </w:r>
      <w:r>
        <w:rPr>
          <w:rStyle w:val="FootnoteReference"/>
        </w:rPr>
        <w:footnoteReference w:id="243"/>
      </w:r>
      <w:r>
        <w:rPr>
          <w:rStyle w:val="FootnoteReference"/>
        </w:rPr>
        <w:footnoteReference w:id="24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5"/>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6"/>
      </w:r>
      <w:r>
        <w:rPr>
          <w:rStyle w:val="FootnoteReference"/>
        </w:rPr>
        <w:footnoteReference w:id="24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8"/>
      </w:r>
      <w:r>
        <w:t xml:space="preserve">, when he was baptized, went up immediately out of the water: and, look, the heavens were opened to him, and he saw the Spirit of God descending like a dove, and lighting upon him:</w:t>
      </w:r>
      <w:r>
        <w:rPr>
          <w:rStyle w:val="FootnoteReference"/>
        </w:rPr>
        <w:footnoteReference w:id="249"/>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1"/>
      </w:r>
      <w:r>
        <w:t xml:space="preserve"> led up of the spirit</w:t>
      </w:r>
      <w:r>
        <w:rPr>
          <w:rStyle w:val="FootnoteReference"/>
        </w:rPr>
        <w:footnoteReference w:id="252"/>
      </w:r>
      <w:r>
        <w:t xml:space="preserve"> into the wilderness to be tempted of the devil.</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6"/>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7"/>
      </w:r>
      <w:r>
        <w:t xml:space="preserve"> came to him, he said, If you are the Son of God</w:t>
      </w:r>
      <w:r>
        <w:rPr>
          <w:rStyle w:val="FootnoteReference"/>
        </w:rPr>
        <w:footnoteReference w:id="258"/>
      </w:r>
      <w:r>
        <w:t xml:space="preserve">, command</w:t>
      </w:r>
      <w:r>
        <w:rPr>
          <w:rStyle w:val="FootnoteReference"/>
        </w:rPr>
        <w:footnoteReference w:id="259"/>
      </w:r>
      <w:r>
        <w:t xml:space="preserve"> that these stones be made bread.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926"/>
      </w:r>
      <w:r>
        <w:rPr>
          <w:rStyle w:val="FootnoteReference"/>
        </w:rPr>
        <w:footnoteReference w:id="927"/>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8"/>
      </w:r>
      <w:r>
        <w:t xml:space="preserve"> be forgiven him, neither in this world, neither in the world to come.</w:t>
      </w:r>
      <w:r>
        <w:rPr>
          <w:rStyle w:val="FootnoteReference"/>
        </w:rPr>
        <w:footnoteReference w:id="929"/>
      </w:r>
      <w:r>
        <w:rPr>
          <w:rStyle w:val="FootnoteReference"/>
        </w:rPr>
        <w:footnoteReference w:id="930"/>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1"/>
      </w:r>
      <w:r>
        <w:rPr>
          <w:rStyle w:val="FootnoteReference"/>
        </w:rPr>
        <w:footnoteReference w:id="932"/>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3"/>
      </w:r>
      <w:r>
        <w:t xml:space="preserve"> of vipers, how can you, being evil, speak good things? for out of the abundance of the heart the mouth speaks.</w:t>
      </w:r>
      <w:r>
        <w:rPr>
          <w:rStyle w:val="FootnoteReference"/>
        </w:rPr>
        <w:footnoteReference w:id="934"/>
      </w:r>
      <w:r>
        <w:rPr>
          <w:rStyle w:val="FootnoteReference"/>
        </w:rPr>
        <w:footnoteReference w:id="935"/>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6"/>
      </w:r>
      <w:r>
        <w:t xml:space="preserve"> out of the good treasure of the heart produces good things: and an</w:t>
      </w:r>
      <w:r>
        <w:rPr>
          <w:rStyle w:val="FootnoteReference"/>
        </w:rPr>
        <w:footnoteReference w:id="937"/>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38"/>
      </w:r>
      <w:r>
        <w:t xml:space="preserve"> your words you shall be justified</w:t>
      </w:r>
      <w:r>
        <w:rPr>
          <w:rStyle w:val="FootnoteReference"/>
        </w:rPr>
        <w:footnoteReference w:id="93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1"/>
      </w:r>
      <w:r>
        <w:t xml:space="preserve"> generation seeks after a sign; and there shall no sign</w:t>
      </w:r>
      <w:r>
        <w:rPr>
          <w:rStyle w:val="FootnoteReference"/>
        </w:rPr>
        <w:footnoteReference w:id="942"/>
      </w:r>
      <w:r>
        <w:t xml:space="preserve"> be given to it, but the sign of the prophet Jonah</w:t>
      </w:r>
      <w:r>
        <w:rPr>
          <w:rStyle w:val="FootnoteReference"/>
        </w:rPr>
        <w:footnoteReference w:id="94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4"/>
      </w:r>
      <w:r>
        <w:t xml:space="preserve"> of the earth.</w:t>
      </w:r>
      <w:r>
        <w:rPr>
          <w:rStyle w:val="FootnoteReference"/>
        </w:rPr>
        <w:footnoteReference w:id="945"/>
      </w:r>
      <w:r>
        <w:rPr>
          <w:rStyle w:val="FootnoteReference"/>
        </w:rPr>
        <w:footnoteReference w:id="94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7"/>
      </w:r>
      <w:r>
        <w:t xml:space="preserve"> shall rise</w:t>
      </w:r>
      <w:r>
        <w:rPr>
          <w:rStyle w:val="FootnoteReference"/>
        </w:rPr>
        <w:footnoteReference w:id="948"/>
      </w:r>
      <w:r>
        <w:t xml:space="preserve"> in judgment with this generation, and shall condemn it: because they repented at the preaching of Jonah; and, look, a greater than Jonah is here.</w:t>
      </w:r>
      <w:r>
        <w:rPr>
          <w:rStyle w:val="FootnoteReference"/>
        </w:rPr>
        <w:footnoteReference w:id="949"/>
      </w:r>
      <w:r>
        <w:rPr>
          <w:rStyle w:val="FootnoteReference"/>
        </w:rPr>
        <w:footnoteReference w:id="950"/>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1"/>
      </w:r>
      <w:r>
        <w:t xml:space="preserve"> of the south shall rise up in the judgment with this generation, and shall condemn it: for she came from the uttermost parts of the earth to hear</w:t>
      </w:r>
      <w:r>
        <w:rPr>
          <w:rStyle w:val="FootnoteReference"/>
        </w:rPr>
        <w:footnoteReference w:id="952"/>
      </w:r>
      <w:r>
        <w:t xml:space="preserve"> the wisdom of Solomon</w:t>
      </w:r>
      <w:r>
        <w:rPr>
          <w:rStyle w:val="FootnoteReference"/>
        </w:rPr>
        <w:footnoteReference w:id="953"/>
      </w:r>
      <w:r>
        <w:t xml:space="preserve">; and, look, a greater than Solomon is here.</w:t>
      </w:r>
      <w:r>
        <w:rPr>
          <w:rStyle w:val="FootnoteReference"/>
        </w:rPr>
        <w:footnoteReference w:id="954"/>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5"/>
      </w:r>
      <w:r>
        <w:t xml:space="preserve"> spirit is gone out of a man, he walks through dry places, seeking</w:t>
      </w:r>
      <w:r>
        <w:rPr>
          <w:rStyle w:val="FootnoteReference"/>
        </w:rPr>
        <w:footnoteReference w:id="956"/>
      </w:r>
      <w:r>
        <w:t xml:space="preserve"> rest, and finds none.</w:t>
      </w:r>
      <w:r>
        <w:rPr>
          <w:rStyle w:val="FootnoteReference"/>
        </w:rPr>
        <w:footnoteReference w:id="957"/>
      </w:r>
      <w:r>
        <w:rPr>
          <w:rStyle w:val="FootnoteReference"/>
        </w:rPr>
        <w:footnoteReference w:id="958"/>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59"/>
      </w:r>
      <w:r>
        <w:rPr>
          <w:rStyle w:val="FootnoteReference"/>
        </w:rPr>
        <w:footnoteReference w:id="960"/>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1"/>
      </w:r>
      <w:r>
        <w:t xml:space="preserve"> other spirits more</w:t>
      </w:r>
      <w:r>
        <w:rPr>
          <w:rStyle w:val="FootnoteReference"/>
        </w:rPr>
        <w:footnoteReference w:id="962"/>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3"/>
      </w:r>
      <w:r>
        <w:rPr>
          <w:rStyle w:val="FootnoteReference"/>
        </w:rPr>
        <w:footnoteReference w:id="96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7"/>
      </w:r>
      <w:r>
        <w:t xml:space="preserve">, and mother</w:t>
      </w:r>
      <w:r>
        <w:rPr>
          <w:rStyle w:val="FootnoteReference"/>
        </w:rPr>
        <w:footnoteReference w:id="968"/>
      </w:r>
      <w:r>
        <w:t xml:space="preserve">.</w:t>
      </w:r>
      <w:r>
        <w:rPr>
          <w:rStyle w:val="FootnoteReference"/>
        </w:rPr>
        <w:footnoteReference w:id="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0"/>
      </w:r>
      <w:r>
        <w:t xml:space="preserve"> went out of the house, and sat by the seaside.</w:t>
      </w:r>
      <w:r>
        <w:rPr>
          <w:rStyle w:val="FootnoteReference"/>
        </w:rPr>
        <w:footnoteReference w:id="971"/>
      </w:r>
      <w:r>
        <w:rPr>
          <w:rStyle w:val="FootnoteReference"/>
        </w:rPr>
        <w:footnoteReference w:id="97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3"/>
      </w:r>
      <w:r>
        <w:t xml:space="preserve"> crowds were gathered together to him, so that he went into a boat, and sat; and the whole crowd stood on the shore.</w:t>
      </w:r>
      <w:r>
        <w:rPr>
          <w:rStyle w:val="FootnoteReference"/>
        </w:rPr>
        <w:footnoteReference w:id="97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75"/>
      </w:r>
      <w:r>
        <w:t xml:space="preserve"> went forth to sow;</w:t>
      </w:r>
      <w:r>
        <w:rPr>
          <w:rStyle w:val="FootnoteReference"/>
        </w:rPr>
        <w:footnoteReference w:id="97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7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78"/>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79"/>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0"/>
      </w:r>
      <w:r>
        <w:t xml:space="preserve"> ground, and bore fruit, some a hundredfold, some sixtyfold, some thirtyfold.</w:t>
      </w:r>
      <w:r>
        <w:rPr>
          <w:rStyle w:val="FootnoteReference"/>
        </w:rPr>
        <w:footnoteReference w:id="981"/>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2"/>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3"/>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4"/>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8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87"/>
      </w:r>
      <w:r>
        <w:t xml:space="preserve"> of Isaiah</w:t>
      </w:r>
      <w:r>
        <w:rPr>
          <w:rStyle w:val="FootnoteReference"/>
        </w:rPr>
        <w:footnoteReference w:id="98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89"/>
      </w:r>
      <w:r>
        <w:t xml:space="preserve"> are dull of hearing, and their eyes</w:t>
      </w:r>
      <w:r>
        <w:rPr>
          <w:rStyle w:val="FootnoteReference"/>
        </w:rPr>
        <w:footnoteReference w:id="990"/>
      </w:r>
      <w:r>
        <w:t xml:space="preserve"> they have closed; lest at any time they should see with their eyes and hear with their ears, and should understand with their heart, and should be</w:t>
      </w:r>
      <w:r>
        <w:rPr>
          <w:rStyle w:val="FootnoteReference"/>
        </w:rPr>
        <w:footnoteReference w:id="991"/>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2"/>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3"/>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4"/>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5"/>
      </w:r>
      <w:r>
        <w:t xml:space="preserve"> of the kingdom, and does not understand it, then comes the wicked</w:t>
      </w:r>
      <w:r>
        <w:rPr>
          <w:rStyle w:val="FootnoteReference"/>
        </w:rPr>
        <w:footnoteReference w:id="996"/>
      </w:r>
      <w:r>
        <w:t xml:space="preserve"> one, and catches away that which was sown in his heart. This is the one who received seed by the wayside.</w:t>
      </w:r>
      <w:r>
        <w:rPr>
          <w:rStyle w:val="FootnoteReference"/>
        </w:rPr>
        <w:footnoteReference w:id="99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98"/>
      </w:r>
      <w:r>
        <w:t xml:space="preserve"> the seed into stony places, the same is the one who hears the word, and soon with joy receives it;</w:t>
      </w:r>
      <w:r>
        <w:rPr>
          <w:rStyle w:val="FootnoteReference"/>
        </w:rPr>
        <w:footnoteReference w:id="99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0"/>
      </w:r>
      <w:r>
        <w:t xml:space="preserve"> in himself, but endures for a while: for when tribulation or persecution arises because of the word, immediately he is stumbled.</w:t>
      </w:r>
      <w:r>
        <w:rPr>
          <w:rStyle w:val="FootnoteReference"/>
        </w:rPr>
        <w:footnoteReference w:id="1001"/>
      </w:r>
      <w:r>
        <w:rPr>
          <w:rStyle w:val="FootnoteReference"/>
        </w:rPr>
        <w:footnoteReference w:id="1002"/>
      </w:r>
      <w:r>
        <w:rPr>
          <w:rStyle w:val="FootnoteReference"/>
        </w:rPr>
        <w:footnoteReference w:id="100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4"/>
      </w:r>
      <w:r>
        <w:t xml:space="preserve"> among the thorns is the one who hears the word; and the care</w:t>
      </w:r>
      <w:r>
        <w:rPr>
          <w:rStyle w:val="FootnoteReference"/>
        </w:rPr>
        <w:footnoteReference w:id="1005"/>
      </w:r>
      <w:r>
        <w:t xml:space="preserve"> of this age, and the deceitfulness</w:t>
      </w:r>
      <w:r>
        <w:rPr>
          <w:rStyle w:val="FootnoteReference"/>
        </w:rPr>
        <w:footnoteReference w:id="1006"/>
      </w:r>
      <w:r>
        <w:t xml:space="preserve"> of riches, choke</w:t>
      </w:r>
      <w:r>
        <w:rPr>
          <w:rStyle w:val="FootnoteReference"/>
        </w:rPr>
        <w:footnoteReference w:id="100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08"/>
      </w:r>
      <w:r>
        <w:t xml:space="preserve"> ground is the one who hears the word, and understands it; who also bears fruit, and produces, some a hundredfold, some sixty, some thirty.</w:t>
      </w:r>
      <w:r>
        <w:rPr>
          <w:rStyle w:val="FootnoteReference"/>
        </w:rPr>
        <w:footnoteReference w:id="1009"/>
      </w:r>
      <w:r>
        <w:rPr>
          <w:rStyle w:val="FootnoteReference"/>
        </w:rPr>
        <w:footnoteReference w:id="1010"/>
      </w:r>
      <w:r>
        <w:rPr>
          <w:rStyle w:val="FootnoteReference"/>
        </w:rPr>
        <w:footnoteReference w:id="1011"/>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2"/>
      </w:r>
      <w:r>
        <w:t xml:space="preserve"> of heaven is likened to a man who sowed good</w:t>
      </w:r>
      <w:r>
        <w:rPr>
          <w:rStyle w:val="FootnoteReference"/>
        </w:rPr>
        <w:footnoteReference w:id="1013"/>
      </w:r>
      <w:r>
        <w:t xml:space="preserve"> seed in his field:</w:t>
      </w:r>
      <w:r>
        <w:rPr>
          <w:rStyle w:val="FootnoteReference"/>
        </w:rPr>
        <w:footnoteReference w:id="101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5"/>
      </w:r>
      <w:r>
        <w:t xml:space="preserve"> came and sowed tares</w:t>
      </w:r>
      <w:r>
        <w:rPr>
          <w:rStyle w:val="FootnoteReference"/>
        </w:rPr>
        <w:footnoteReference w:id="1016"/>
      </w:r>
      <w:r>
        <w:t xml:space="preserve"> among the wheat, and went his way.</w:t>
      </w:r>
      <w:r>
        <w:rPr>
          <w:rStyle w:val="FootnoteReference"/>
        </w:rPr>
        <w:footnoteReference w:id="101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1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19"/>
      </w:r>
      <w:r>
        <w:t xml:space="preserve">, did you not sow good seed in your field? from where then has it tares?</w:t>
      </w:r>
      <w:r>
        <w:rPr>
          <w:rStyle w:val="FootnoteReference"/>
        </w:rPr>
        <w:footnoteReference w:id="1020"/>
      </w:r>
      <w:r>
        <w:rPr>
          <w:rStyle w:val="FootnoteReference"/>
        </w:rPr>
        <w:footnoteReference w:id="102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3"/>
      </w:r>
      <w:r>
        <w:t xml:space="preserve"> grow together until the harvest: and in the time of harvest I will say to the reapers, First gather together the tares, and bind</w:t>
      </w:r>
      <w:r>
        <w:rPr>
          <w:rStyle w:val="FootnoteReference"/>
        </w:rPr>
        <w:footnoteReference w:id="1024"/>
      </w:r>
      <w:r>
        <w:t xml:space="preserve"> them in bundles to burn</w:t>
      </w:r>
      <w:r>
        <w:rPr>
          <w:rStyle w:val="FootnoteReference"/>
        </w:rPr>
        <w:footnoteReference w:id="1025"/>
      </w:r>
      <w:r>
        <w:t xml:space="preserve"> them: but gather the wheat into my barn.</w:t>
      </w:r>
      <w:r>
        <w:rPr>
          <w:rStyle w:val="FootnoteReference"/>
        </w:rPr>
        <w:footnoteReference w:id="1026"/>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27"/>
      </w:r>
      <w:r>
        <w:t xml:space="preserve"> of heaven is like a grain of mustard seed, which a man took, and sowed in his field:</w:t>
      </w:r>
      <w:r>
        <w:rPr>
          <w:rStyle w:val="FootnoteReference"/>
        </w:rPr>
        <w:footnoteReference w:id="1028"/>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29"/>
      </w:r>
      <w:r>
        <w:t xml:space="preserve"> of all seeds: but when it is grown, it is the greatest among herbs, and becomes a tree, so that</w:t>
      </w:r>
      <w:r>
        <w:rPr>
          <w:rStyle w:val="FootnoteReference"/>
        </w:rPr>
        <w:footnoteReference w:id="1030"/>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1"/>
      </w:r>
      <w:r>
        <w:t xml:space="preserve"> parable he spoke to them: The kingdom of heaven is like leaven, which a woman took, and hid in three measures of meal, till</w:t>
      </w:r>
      <w:r>
        <w:rPr>
          <w:rStyle w:val="FootnoteReference"/>
        </w:rPr>
        <w:footnoteReference w:id="103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4"/>
      </w:r>
      <w:r>
        <w:t xml:space="preserve"> my mouth in parables; I will utter</w:t>
      </w:r>
      <w:r>
        <w:rPr>
          <w:rStyle w:val="FootnoteReference"/>
        </w:rPr>
        <w:footnoteReference w:id="1035"/>
      </w:r>
      <w:r>
        <w:t xml:space="preserve"> things which have been kept secret from the foundation of the world.</w:t>
      </w:r>
      <w:r>
        <w:rPr>
          <w:rStyle w:val="FootnoteReference"/>
        </w:rPr>
        <w:footnoteReference w:id="103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37"/>
      </w:r>
      <w:r>
        <w:t xml:space="preserve"> sent the crowd away, and went</w:t>
      </w:r>
      <w:r>
        <w:rPr>
          <w:rStyle w:val="FootnoteReference"/>
        </w:rPr>
        <w:footnoteReference w:id="1038"/>
      </w:r>
      <w:r>
        <w:t xml:space="preserve"> into the house: and his disciples came to him, saying, Declare</w:t>
      </w:r>
      <w:r>
        <w:rPr>
          <w:rStyle w:val="FootnoteReference"/>
        </w:rPr>
        <w:footnoteReference w:id="103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0"/>
      </w:r>
      <w:r>
        <w:rPr>
          <w:rStyle w:val="FootnoteReference"/>
        </w:rPr>
        <w:footnoteReference w:id="104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2"/>
      </w:r>
      <w:r>
        <w:t xml:space="preserve"> is the world; the good</w:t>
      </w:r>
      <w:r>
        <w:rPr>
          <w:rStyle w:val="FootnoteReference"/>
        </w:rPr>
        <w:footnoteReference w:id="1043"/>
      </w:r>
      <w:r>
        <w:t xml:space="preserve"> seed are the children of the kingdom; but the tares are the children of the wicked</w:t>
      </w:r>
      <w:r>
        <w:rPr>
          <w:rStyle w:val="FootnoteReference"/>
        </w:rPr>
        <w:footnoteReference w:id="104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5"/>
      </w:r>
      <w:r>
        <w:t xml:space="preserve"> that sowed them is the devil; the harvest</w:t>
      </w:r>
      <w:r>
        <w:rPr>
          <w:rStyle w:val="FootnoteReference"/>
        </w:rPr>
        <w:footnoteReference w:id="1046"/>
      </w:r>
      <w:r>
        <w:t xml:space="preserve"> is the completion of the age; and the reapers</w:t>
      </w:r>
      <w:r>
        <w:rPr>
          <w:rStyle w:val="FootnoteReference"/>
        </w:rPr>
        <w:footnoteReference w:id="104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4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49"/>
      </w:r>
      <w:r>
        <w:t xml:space="preserve"> of man shall send forth his angels, and they shall gather out of his kingdom all things that offend, and those who do iniquity;</w:t>
      </w:r>
      <w:r>
        <w:rPr>
          <w:rStyle w:val="FootnoteReference"/>
        </w:rPr>
        <w:footnoteReference w:id="1050"/>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1"/>
      </w:r>
      <w:r>
        <w:t xml:space="preserve"> them into a furnace of fire: there shall be wailing</w:t>
      </w:r>
      <w:r>
        <w:rPr>
          <w:rStyle w:val="FootnoteReference"/>
        </w:rPr>
        <w:footnoteReference w:id="105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3"/>
      </w:r>
      <w:r>
        <w:rPr>
          <w:rStyle w:val="FootnoteReference"/>
        </w:rPr>
        <w:footnoteReference w:id="1054"/>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5"/>
      </w:r>
      <w:r>
        <w:t xml:space="preserve"> of it goes and sells all that he has, and buys that field.</w:t>
      </w:r>
      <w:r>
        <w:rPr>
          <w:rStyle w:val="FootnoteReference"/>
        </w:rPr>
        <w:footnoteReference w:id="1056"/>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58"/>
      </w:r>
      <w:r>
        <w:t xml:space="preserve"> and sold all that he had, and bought it.</w:t>
      </w:r>
      <w:r>
        <w:rPr>
          <w:rStyle w:val="FootnoteReference"/>
        </w:rPr>
        <w:footnoteReference w:id="10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0"/>
      </w:r>
      <w:r>
        <w:t xml:space="preserve">, that was cast into the sea, and gathered</w:t>
      </w:r>
      <w:r>
        <w:rPr>
          <w:rStyle w:val="FootnoteReference"/>
        </w:rPr>
        <w:footnoteReference w:id="10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3"/>
      </w:r>
      <w:r>
        <w:t xml:space="preserve"> shall come forth, and sever</w:t>
      </w:r>
      <w:r>
        <w:rPr>
          <w:rStyle w:val="FootnoteReference"/>
        </w:rPr>
        <w:footnoteReference w:id="10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5"/>
      </w:r>
      <w:r>
        <w:t xml:space="preserve"> them into the furnace of fire: there shall be wailing</w:t>
      </w:r>
      <w:r>
        <w:rPr>
          <w:rStyle w:val="FootnoteReference"/>
        </w:rPr>
        <w:footnoteReference w:id="10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67"/>
      </w:r>
      <w:r>
        <w:t xml:space="preserve"> who is instructed in the kingdom of heaven is like a man who is a householder, who produces out of his treasure things</w:t>
      </w:r>
      <w:r>
        <w:rPr>
          <w:rStyle w:val="FootnoteReference"/>
        </w:rPr>
        <w:footnoteReference w:id="1068"/>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69"/>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0"/>
      </w:r>
      <w:r>
        <w:t xml:space="preserve"> them in their synagogue, so that they were</w:t>
      </w:r>
      <w:r>
        <w:rPr>
          <w:rStyle w:val="FootnoteReference"/>
        </w:rPr>
        <w:footnoteReference w:id="1071"/>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2"/>
      </w:r>
      <w:r>
        <w:t xml:space="preserve"> the carpenter's</w:t>
      </w:r>
      <w:r>
        <w:rPr>
          <w:rStyle w:val="FootnoteReference"/>
        </w:rPr>
        <w:footnoteReference w:id="1073"/>
      </w:r>
      <w:r>
        <w:t xml:space="preserve"> son? is not his mother called Mary</w:t>
      </w:r>
      <w:r>
        <w:rPr>
          <w:rStyle w:val="FootnoteReference"/>
        </w:rPr>
        <w:footnoteReference w:id="1074"/>
      </w:r>
      <w:r>
        <w:t xml:space="preserve">? and his brothers, James</w:t>
      </w:r>
      <w:r>
        <w:rPr>
          <w:rStyle w:val="FootnoteReference"/>
        </w:rPr>
        <w:footnoteReference w:id="1075"/>
      </w:r>
      <w:r>
        <w:t xml:space="preserve">, and Joses</w:t>
      </w:r>
      <w:r>
        <w:rPr>
          <w:rStyle w:val="FootnoteReference"/>
        </w:rPr>
        <w:footnoteReference w:id="1076"/>
      </w:r>
      <w:r>
        <w:t xml:space="preserve">, and Simon</w:t>
      </w:r>
      <w:r>
        <w:rPr>
          <w:rStyle w:val="FootnoteReference"/>
        </w:rPr>
        <w:footnoteReference w:id="1077"/>
      </w:r>
      <w:r>
        <w:t xml:space="preserve">, and Judas</w:t>
      </w:r>
      <w:r>
        <w:rPr>
          <w:rStyle w:val="FootnoteReference"/>
        </w:rPr>
        <w:footnoteReference w:id="1078"/>
      </w:r>
      <w:r>
        <w:t xml:space="preserve">?</w:t>
      </w:r>
      <w:r>
        <w:rPr>
          <w:rStyle w:val="FootnoteReference"/>
        </w:rPr>
        <w:footnoteReference w:id="1079"/>
      </w:r>
      <w:r>
        <w:rPr>
          <w:rStyle w:val="FootnoteReference"/>
        </w:rPr>
        <w:footnoteReference w:id="1080"/>
      </w:r>
      <w:r>
        <w:rPr>
          <w:rStyle w:val="FootnoteReference"/>
        </w:rPr>
        <w:footnoteReference w:id="1081"/>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2"/>
      </w:r>
      <w:r>
        <w:t xml:space="preserve"> is not without honor, except in his own country, and in his own house.</w:t>
      </w:r>
      <w:r>
        <w:rPr>
          <w:rStyle w:val="FootnoteReference"/>
        </w:rPr>
        <w:footnoteReference w:id="1083"/>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5"/>
      </w:r>
      <w:r>
        <w:t xml:space="preserve"> the tetrarch</w:t>
      </w:r>
      <w:r>
        <w:rPr>
          <w:rStyle w:val="FootnoteReference"/>
        </w:rPr>
        <w:footnoteReference w:id="1086"/>
      </w:r>
      <w:r>
        <w:t xml:space="preserve"> heard of the fame of Jesus</w:t>
      </w:r>
      <w:r>
        <w:rPr>
          <w:rStyle w:val="FootnoteReference"/>
        </w:rPr>
        <w:footnoteReference w:id="1087"/>
      </w:r>
      <w:r>
        <w:t xml:space="preserve">,</w:t>
      </w:r>
      <w:r>
        <w:rPr>
          <w:rStyle w:val="FootnoteReference"/>
        </w:rPr>
        <w:footnoteReference w:id="1088"/>
      </w:r>
      <w:r>
        <w:rPr>
          <w:rStyle w:val="FootnoteReference"/>
        </w:rPr>
        <w:footnoteReference w:id="1089"/>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0"/>
      </w:r>
      <w:r>
        <w:t xml:space="preserve"> the Baptist; he has risen from the dead; and therefore mighty works show themselves in him.</w:t>
      </w:r>
      <w:r>
        <w:rPr>
          <w:rStyle w:val="FootnoteReference"/>
        </w:rPr>
        <w:footnoteReference w:id="1091"/>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2"/>
      </w:r>
      <w:r>
        <w:t xml:space="preserve"> had laid hold on John, and bound him, and put him in prison for Herodias</w:t>
      </w:r>
      <w:r>
        <w:rPr>
          <w:rStyle w:val="FootnoteReference"/>
        </w:rPr>
        <w:footnoteReference w:id="1093"/>
      </w:r>
      <w:r>
        <w:t xml:space="preserve">' sake, his brother Philip</w:t>
      </w:r>
      <w:r>
        <w:rPr>
          <w:rStyle w:val="FootnoteReference"/>
        </w:rPr>
        <w:footnoteReference w:id="1094"/>
      </w:r>
      <w:r>
        <w:t xml:space="preserve">'s wife.</w:t>
      </w:r>
      <w:r>
        <w:rPr>
          <w:rStyle w:val="FootnoteReference"/>
        </w:rPr>
        <w:footnoteReference w:id="1095"/>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96"/>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97"/>
      </w:r>
      <w:r>
        <w:t xml:space="preserve"> was kept, the daughter</w:t>
      </w:r>
      <w:r>
        <w:rPr>
          <w:rStyle w:val="FootnoteReference"/>
        </w:rPr>
        <w:footnoteReference w:id="1098"/>
      </w:r>
      <w:r>
        <w:t xml:space="preserve"> of Herodias danced</w:t>
      </w:r>
      <w:r>
        <w:rPr>
          <w:rStyle w:val="FootnoteReference"/>
        </w:rPr>
        <w:footnoteReference w:id="10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0"/>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1"/>
      </w:r>
      <w:r>
        <w:t xml:space="preserve"> me here John the Baptist's head on a platter.</w:t>
      </w:r>
      <w:r>
        <w:rPr>
          <w:rStyle w:val="FootnoteReference"/>
        </w:rPr>
        <w:footnoteReference w:id="1102"/>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3"/>
      </w:r>
      <w:r>
        <w:t xml:space="preserve">: nevertheless for the oath's</w:t>
      </w:r>
      <w:r>
        <w:rPr>
          <w:rStyle w:val="FootnoteReference"/>
        </w:rPr>
        <w:footnoteReference w:id="110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09"/>
      </w:r>
      <w:r>
        <w:t xml:space="preserve"> the crowd away, that they may go into the villages, and buy themselves food.</w:t>
      </w:r>
      <w:r>
        <w:rPr>
          <w:rStyle w:val="FootnoteReference"/>
        </w:rPr>
        <w:footnoteReference w:id="11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3"/>
      </w:r>
      <w:r>
        <w:t xml:space="preserve"> the crowd to sit down on the grass, and took the five loaves, and the two fish, and looking</w:t>
      </w:r>
      <w:r>
        <w:rPr>
          <w:rStyle w:val="FootnoteReference"/>
        </w:rPr>
        <w:footnoteReference w:id="1114"/>
      </w:r>
      <w:r>
        <w:t xml:space="preserve"> up to heaven, he blessed</w:t>
      </w:r>
      <w:r>
        <w:rPr>
          <w:rStyle w:val="FootnoteReference"/>
        </w:rPr>
        <w:footnoteReference w:id="11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16"/>
      </w:r>
      <w:r>
        <w:t xml:space="preserve"> up of the fragments that remained twelve baskets full.</w:t>
      </w:r>
      <w:r>
        <w:rPr>
          <w:rStyle w:val="FootnoteReference"/>
        </w:rPr>
        <w:footnoteReference w:id="111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1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1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0"/>
      </w:r>
      <w:r>
        <w:t xml:space="preserve"> of the night Jesus went to them, walking</w:t>
      </w:r>
      <w:r>
        <w:rPr>
          <w:rStyle w:val="FootnoteReference"/>
        </w:rPr>
        <w:footnoteReference w:id="112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3"/>
      </w:r>
      <w:r>
        <w:rPr>
          <w:rStyle w:val="FootnoteReference"/>
        </w:rPr>
        <w:footnoteReference w:id="112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5"/>
      </w:r>
      <w:r>
        <w:t xml:space="preserve"> answered him and said, Lord, if it is you, bid me come to you on the water.</w:t>
      </w:r>
      <w:r>
        <w:rPr>
          <w:rStyle w:val="FootnoteReference"/>
        </w:rPr>
        <w:footnoteReference w:id="112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2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2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29"/>
      </w:r>
      <w:r>
        <w:t xml:space="preserve"> forth his hand, and caught</w:t>
      </w:r>
      <w:r>
        <w:rPr>
          <w:rStyle w:val="FootnoteReference"/>
        </w:rPr>
        <w:footnoteReference w:id="1130"/>
      </w:r>
      <w:r>
        <w:t xml:space="preserve"> him, and said to him, O you of little faith, why did you doubt?</w:t>
      </w:r>
      <w:r>
        <w:rPr>
          <w:rStyle w:val="FootnoteReference"/>
        </w:rPr>
        <w:footnoteReference w:id="113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2"/>
      </w:r>
      <w:r>
        <w:t xml:space="preserve">.</w:t>
      </w:r>
      <w:r>
        <w:rPr>
          <w:rStyle w:val="FootnoteReference"/>
        </w:rPr>
        <w:footnoteReference w:id="1133"/>
      </w:r>
      <w:r>
        <w:rPr>
          <w:rStyle w:val="FootnoteReference"/>
        </w:rPr>
        <w:footnoteReference w:id="1134"/>
      </w:r>
      <w:r>
        <w:rPr>
          <w:rStyle w:val="FootnoteReference"/>
        </w:rPr>
        <w:footnoteReference w:id="1135"/>
      </w:r>
      <w:r>
        <w:rPr>
          <w:rStyle w:val="FootnoteReference"/>
        </w:rPr>
        <w:footnoteReference w:id="113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37"/>
      </w:r>
      <w:r>
        <w:t xml:space="preserve">.</w:t>
      </w:r>
      <w:r>
        <w:rPr>
          <w:rStyle w:val="FootnoteReference"/>
        </w:rPr>
        <w:footnoteReference w:id="113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3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0"/>
      </w:r>
      <w:r>
        <w:t xml:space="preserve"> touch the hem of his clothing: and as many as touched were made perfectly</w:t>
      </w:r>
      <w:r>
        <w:rPr>
          <w:rStyle w:val="FootnoteReference"/>
        </w:rPr>
        <w:footnoteReference w:id="1141"/>
      </w:r>
      <w:r>
        <w:t xml:space="preserve"> whole.</w:t>
      </w:r>
      <w:r>
        <w:rPr>
          <w:rStyle w:val="FootnoteReference"/>
        </w:rPr>
        <w:footnoteReference w:id="1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3"/>
      </w:r>
      <w:r>
        <w:t xml:space="preserve"> scribes</w:t>
      </w:r>
      <w:r>
        <w:rPr>
          <w:rStyle w:val="FootnoteReference"/>
        </w:rPr>
        <w:footnoteReference w:id="1144"/>
      </w:r>
      <w:r>
        <w:t xml:space="preserve"> and Pharisees</w:t>
      </w:r>
      <w:r>
        <w:rPr>
          <w:rStyle w:val="FootnoteReference"/>
        </w:rPr>
        <w:footnoteReference w:id="1145"/>
      </w:r>
      <w:r>
        <w:t xml:space="preserve">, who were of Jerusalem</w:t>
      </w:r>
      <w:r>
        <w:rPr>
          <w:rStyle w:val="FootnoteReference"/>
        </w:rPr>
        <w:footnoteReference w:id="1146"/>
      </w:r>
      <w:r>
        <w:t xml:space="preserve">, saying,</w:t>
      </w:r>
      <w:r>
        <w:rPr>
          <w:rStyle w:val="FootnoteReference"/>
        </w:rPr>
        <w:footnoteReference w:id="114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4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49"/>
      </w:r>
      <w:r>
        <w:t xml:space="preserve"> by your tradition?</w:t>
      </w:r>
      <w:r>
        <w:rPr>
          <w:rStyle w:val="FootnoteReference"/>
        </w:rPr>
        <w:footnoteReference w:id="1150"/>
      </w:r>
      <w:r>
        <w:rPr>
          <w:rStyle w:val="FootnoteReference"/>
        </w:rPr>
        <w:footnoteReference w:id="1151"/>
      </w:r>
      <w:r>
        <w:rPr>
          <w:rStyle w:val="FootnoteReference"/>
        </w:rPr>
        <w:footnoteReference w:id="1152"/>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3"/>
      </w:r>
      <w:r>
        <w:rPr>
          <w:rStyle w:val="FootnoteReference"/>
        </w:rPr>
        <w:footnoteReference w:id="1154"/>
      </w:r>
      <w:r>
        <w:rPr>
          <w:rStyle w:val="FootnoteReference"/>
        </w:rPr>
        <w:footnoteReference w:id="1155"/>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5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57"/>
      </w:r>
      <w:r>
        <w:t xml:space="preserve"> have you made the commandment of God of no effect by your tradition.</w:t>
      </w:r>
      <w:r>
        <w:rPr>
          <w:rStyle w:val="FootnoteReference"/>
        </w:rPr>
        <w:footnoteReference w:id="115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59"/>
      </w:r>
      <w:r>
        <w:t xml:space="preserve">, well</w:t>
      </w:r>
      <w:r>
        <w:rPr>
          <w:rStyle w:val="FootnoteReference"/>
        </w:rPr>
        <w:footnoteReference w:id="1160"/>
      </w:r>
      <w:r>
        <w:t xml:space="preserve"> did Isaiah</w:t>
      </w:r>
      <w:r>
        <w:rPr>
          <w:rStyle w:val="FootnoteReference"/>
        </w:rPr>
        <w:footnoteReference w:id="116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2"/>
      </w:r>
      <w:r>
        <w:rPr>
          <w:rStyle w:val="FootnoteReference"/>
        </w:rPr>
        <w:footnoteReference w:id="116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4"/>
      </w:r>
      <w:r>
        <w:t xml:space="preserve"> for doctrines the commandments of men.</w:t>
      </w:r>
      <w:r>
        <w:rPr>
          <w:rStyle w:val="FootnoteReference"/>
        </w:rPr>
        <w:footnoteReference w:id="116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66"/>
      </w:r>
      <w:r>
        <w:t xml:space="preserve">, and understand:</w:t>
      </w:r>
      <w:r>
        <w:rPr>
          <w:rStyle w:val="FootnoteReference"/>
        </w:rPr>
        <w:footnoteReference w:id="116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68"/>
      </w:r>
      <w:r>
        <w:rPr>
          <w:rStyle w:val="FootnoteReference"/>
        </w:rPr>
        <w:footnoteReference w:id="116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0"/>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1"/>
      </w:r>
      <w:r>
        <w:t xml:space="preserve"> the blind lead the blind, both shall fall into the ditch.</w:t>
      </w:r>
      <w:r>
        <w:rPr>
          <w:rStyle w:val="FootnoteReference"/>
        </w:rPr>
        <w:footnoteReference w:id="1172"/>
      </w:r>
      <w:r>
        <w:rPr>
          <w:rStyle w:val="FootnoteReference"/>
        </w:rPr>
        <w:footnoteReference w:id="1173"/>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4"/>
      </w:r>
      <w:r>
        <w:t xml:space="preserve"> and said to him, Declare</w:t>
      </w:r>
      <w:r>
        <w:rPr>
          <w:rStyle w:val="FootnoteReference"/>
        </w:rPr>
        <w:footnoteReference w:id="1175"/>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76"/>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77"/>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78"/>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79"/>
      </w:r>
      <w:r>
        <w:t xml:space="preserve"> thoughts, murders, adulteries, sexual immoralities, thefts, false witness, blasphemies:</w:t>
      </w:r>
      <w:r>
        <w:rPr>
          <w:rStyle w:val="FootnoteReference"/>
        </w:rPr>
        <w:footnoteReference w:id="1180"/>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2"/>
      </w:r>
      <w:r>
        <w:t xml:space="preserve"> into the borders of Tyre</w:t>
      </w:r>
      <w:r>
        <w:rPr>
          <w:rStyle w:val="FootnoteReference"/>
        </w:rPr>
        <w:footnoteReference w:id="1183"/>
      </w:r>
      <w:r>
        <w:t xml:space="preserve"> and Sidon</w:t>
      </w:r>
      <w:r>
        <w:rPr>
          <w:rStyle w:val="FootnoteReference"/>
        </w:rPr>
        <w:footnoteReference w:id="1184"/>
      </w:r>
      <w:r>
        <w:t xml:space="preserve">.</w:t>
      </w:r>
      <w:r>
        <w:rPr>
          <w:rStyle w:val="FootnoteReference"/>
        </w:rPr>
        <w:footnoteReference w:id="118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86"/>
      </w:r>
      <w:r>
        <w:t xml:space="preserve"> of Canaan</w:t>
      </w:r>
      <w:r>
        <w:rPr>
          <w:rStyle w:val="FootnoteReference"/>
        </w:rPr>
        <w:footnoteReference w:id="1187"/>
      </w:r>
      <w:r>
        <w:t xml:space="preserve"> came out of the same borders, and cried to him, saying, Have mercy on me, O Lord, you son of David</w:t>
      </w:r>
      <w:r>
        <w:rPr>
          <w:rStyle w:val="FootnoteReference"/>
        </w:rPr>
        <w:footnoteReference w:id="1188"/>
      </w:r>
      <w:r>
        <w:t xml:space="preserve">; my daughter is grievously vexed with a demon.</w:t>
      </w:r>
      <w:r>
        <w:rPr>
          <w:rStyle w:val="FootnoteReference"/>
        </w:rPr>
        <w:footnoteReference w:id="1189"/>
      </w:r>
      <w:r>
        <w:rPr>
          <w:rStyle w:val="FootnoteReference"/>
        </w:rPr>
        <w:footnoteReference w:id="1190"/>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1"/>
      </w:r>
      <w:r>
        <w:t xml:space="preserve"> her away; for she cries after us.</w:t>
      </w:r>
      <w:r>
        <w:rPr>
          <w:rStyle w:val="FootnoteReference"/>
        </w:rPr>
        <w:footnoteReference w:id="1192"/>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3"/>
      </w:r>
      <w:r>
        <w:t xml:space="preserve">.</w:t>
      </w:r>
      <w:r>
        <w:rPr>
          <w:rStyle w:val="FootnoteReference"/>
        </w:rPr>
        <w:footnoteReference w:id="1194"/>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95"/>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96"/>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97"/>
      </w:r>
      <w:r>
        <w:rPr>
          <w:rStyle w:val="FootnoteReference"/>
        </w:rPr>
        <w:footnoteReference w:id="119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99"/>
      </w:r>
      <w:r>
        <w:t xml:space="preserve"> answered and said to her, O woman, great</w:t>
      </w:r>
      <w:r>
        <w:rPr>
          <w:rStyle w:val="FootnoteReference"/>
        </w:rPr>
        <w:footnoteReference w:id="1200"/>
      </w:r>
      <w:r>
        <w:t xml:space="preserve"> is your faith: be it</w:t>
      </w:r>
      <w:r>
        <w:rPr>
          <w:rStyle w:val="FootnoteReference"/>
        </w:rPr>
        <w:footnoteReference w:id="120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2"/>
      </w:r>
      <w:r>
        <w:t xml:space="preserve"> near to the sea of Galilee</w:t>
      </w:r>
      <w:r>
        <w:rPr>
          <w:rStyle w:val="FootnoteReference"/>
        </w:rPr>
        <w:footnoteReference w:id="1203"/>
      </w:r>
      <w:r>
        <w:t xml:space="preserve">; and went</w:t>
      </w:r>
      <w:r>
        <w:rPr>
          <w:rStyle w:val="FootnoteReference"/>
        </w:rPr>
        <w:footnoteReference w:id="1204"/>
      </w:r>
      <w:r>
        <w:t xml:space="preserve"> up into a mountain, and sat down there.</w:t>
      </w:r>
      <w:r>
        <w:rPr>
          <w:rStyle w:val="FootnoteReference"/>
        </w:rPr>
        <w:footnoteReference w:id="1205"/>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06"/>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07"/>
      </w:r>
      <w:r>
        <w:t xml:space="preserve"> to walk, and the blind to see: and they glorified the God of Israel.</w:t>
      </w:r>
      <w:r>
        <w:rPr>
          <w:rStyle w:val="FootnoteReference"/>
        </w:rPr>
        <w:footnoteReference w:id="1208"/>
      </w:r>
      <w:r>
        <w:rPr>
          <w:rStyle w:val="FootnoteReference"/>
        </w:rPr>
        <w:footnoteReference w:id="1209"/>
      </w:r>
      <w:r>
        <w:rPr>
          <w:rStyle w:val="FootnoteReference"/>
        </w:rPr>
        <w:footnoteReference w:id="121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1"/>
      </w:r>
      <w:r>
        <w:t xml:space="preserve"> called his disciples to him, and said, I have compassion on the crowd, because they continue with me now three</w:t>
      </w:r>
      <w:r>
        <w:rPr>
          <w:rStyle w:val="FootnoteReference"/>
        </w:rPr>
        <w:footnoteReference w:id="1212"/>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3"/>
      </w:r>
      <w:r>
        <w:t xml:space="preserve"> so great a crowd?</w:t>
      </w:r>
      <w:r>
        <w:rPr>
          <w:rStyle w:val="FootnoteReference"/>
        </w:rPr>
        <w:footnoteReference w:id="1214"/>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15"/>
      </w:r>
      <w:r>
        <w:rPr>
          <w:rStyle w:val="FootnoteReference"/>
        </w:rPr>
        <w:footnoteReference w:id="1216"/>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1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18"/>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19"/>
      </w:r>
      <w:r>
        <w:t xml:space="preserve"> baskets full.</w:t>
      </w:r>
      <w:r>
        <w:rPr>
          <w:rStyle w:val="FootnoteReference"/>
        </w:rPr>
        <w:footnoteReference w:id="1220"/>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1"/>
      </w:r>
      <w:r>
        <w:t xml:space="preserve"> away the crowd, and got into the boat, and came into the borders of Magdala</w:t>
      </w:r>
      <w:r>
        <w:rPr>
          <w:rStyle w:val="FootnoteReference"/>
        </w:rPr>
        <w:footnoteReference w:id="122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3"/>
      </w:r>
      <w:r>
        <w:t xml:space="preserve"> also with the Sadducees</w:t>
      </w:r>
      <w:r>
        <w:rPr>
          <w:rStyle w:val="FootnoteReference"/>
        </w:rPr>
        <w:footnoteReference w:id="1224"/>
      </w:r>
      <w:r>
        <w:t xml:space="preserve"> came, and tempting</w:t>
      </w:r>
      <w:r>
        <w:rPr>
          <w:rStyle w:val="FootnoteReference"/>
        </w:rPr>
        <w:footnoteReference w:id="1225"/>
      </w:r>
      <w:r>
        <w:t xml:space="preserve"> desired him that he would show them a sign</w:t>
      </w:r>
      <w:r>
        <w:rPr>
          <w:rStyle w:val="FootnoteReference"/>
        </w:rPr>
        <w:footnoteReference w:id="1226"/>
      </w:r>
      <w:r>
        <w:t xml:space="preserve"> from heaven.</w:t>
      </w:r>
      <w:r>
        <w:rPr>
          <w:rStyle w:val="FootnoteReference"/>
        </w:rPr>
        <w:footnoteReference w:id="1227"/>
      </w:r>
      <w:r>
        <w:rPr>
          <w:rStyle w:val="FootnoteReference"/>
        </w:rPr>
        <w:footnoteReference w:id="1228"/>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29"/>
      </w:r>
      <w:r>
        <w:t xml:space="preserve"> of the times?</w:t>
      </w:r>
      <w:r>
        <w:rPr>
          <w:rStyle w:val="FootnoteReference"/>
        </w:rPr>
        <w:footnoteReference w:id="123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1"/>
      </w:r>
      <w:r>
        <w:t xml:space="preserve"> and adulterous generation seeks after a sign; and there shall no sign be given to it, but the sign of the prophet Jonah</w:t>
      </w:r>
      <w:r>
        <w:rPr>
          <w:rStyle w:val="FootnoteReference"/>
        </w:rPr>
        <w:footnoteReference w:id="1232"/>
      </w:r>
      <w:r>
        <w:t xml:space="preserve">. And he left them, and departed.</w:t>
      </w:r>
      <w:r>
        <w:rPr>
          <w:rStyle w:val="FootnoteReference"/>
        </w:rPr>
        <w:footnoteReference w:id="1233"/>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3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35"/>
      </w:r>
      <w:r>
        <w:t xml:space="preserve"> said to them, Take</w:t>
      </w:r>
      <w:r>
        <w:rPr>
          <w:rStyle w:val="FootnoteReference"/>
        </w:rPr>
        <w:footnoteReference w:id="1236"/>
      </w:r>
      <w:r>
        <w:t xml:space="preserve"> heed and beware of the leaven</w:t>
      </w:r>
      <w:r>
        <w:rPr>
          <w:rStyle w:val="FootnoteReference"/>
        </w:rPr>
        <w:footnoteReference w:id="1237"/>
      </w:r>
      <w:r>
        <w:t xml:space="preserve"> of the Pharisees</w:t>
      </w:r>
      <w:r>
        <w:rPr>
          <w:rStyle w:val="FootnoteReference"/>
        </w:rPr>
        <w:footnoteReference w:id="1238"/>
      </w:r>
      <w:r>
        <w:t xml:space="preserve"> and of the Sadducees.</w:t>
      </w:r>
      <w:r>
        <w:rPr>
          <w:rStyle w:val="FootnoteReference"/>
        </w:rPr>
        <w:footnoteReference w:id="1239"/>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0"/>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2"/>
      </w:r>
      <w:r>
        <w:t xml:space="preserve"> of the five thousand, and how many baskets you took up?</w:t>
      </w:r>
      <w:r>
        <w:rPr>
          <w:rStyle w:val="FootnoteReference"/>
        </w:rPr>
        <w:footnoteReference w:id="124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4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45"/>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46"/>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47"/>
      </w:r>
      <w:r>
        <w:t xml:space="preserve"> Philippi</w:t>
      </w:r>
      <w:r>
        <w:rPr>
          <w:rStyle w:val="FootnoteReference"/>
        </w:rPr>
        <w:footnoteReference w:id="1248"/>
      </w:r>
      <w:r>
        <w:t xml:space="preserve">, he asked his disciples, saying, Who do men say that I, the Son of man, am?</w:t>
      </w:r>
      <w:r>
        <w:rPr>
          <w:rStyle w:val="FootnoteReference"/>
        </w:rPr>
        <w:footnoteReference w:id="1249"/>
      </w:r>
      <w:r>
        <w:rPr>
          <w:rStyle w:val="FootnoteReference"/>
        </w:rPr>
        <w:footnoteReference w:id="1250"/>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1"/>
      </w:r>
      <w:r>
        <w:t xml:space="preserve"> the Baptist: some, Elijah</w:t>
      </w:r>
      <w:r>
        <w:rPr>
          <w:rStyle w:val="FootnoteReference"/>
        </w:rPr>
        <w:footnoteReference w:id="1252"/>
      </w:r>
      <w:r>
        <w:t xml:space="preserve">; and others, Jeremias, or one of the prophets.</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56"/>
      </w:r>
      <w:r>
        <w:t xml:space="preserve">?</w:t>
      </w:r>
      <w:r>
        <w:rPr>
          <w:rStyle w:val="FootnoteReference"/>
        </w:rPr>
        <w:footnoteReference w:id="1257"/>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58"/>
      </w:r>
      <w:r>
        <w:t xml:space="preserve"> Peter</w:t>
      </w:r>
      <w:r>
        <w:rPr>
          <w:rStyle w:val="FootnoteReference"/>
        </w:rPr>
        <w:footnoteReference w:id="1259"/>
      </w:r>
      <w:r>
        <w:t xml:space="preserve"> answered and said, You are the Christ</w:t>
      </w:r>
      <w:r>
        <w:rPr>
          <w:rStyle w:val="FootnoteReference"/>
        </w:rPr>
        <w:footnoteReference w:id="1260"/>
      </w:r>
      <w:r>
        <w:t xml:space="preserve">, the Son of the living</w:t>
      </w:r>
      <w:r>
        <w:rPr>
          <w:rStyle w:val="FootnoteReference"/>
        </w:rPr>
        <w:footnoteReference w:id="1261"/>
      </w:r>
      <w:r>
        <w:t xml:space="preserve"> God</w:t>
      </w:r>
      <w:r>
        <w:rPr>
          <w:rStyle w:val="FootnoteReference"/>
        </w:rPr>
        <w:footnoteReference w:id="1262"/>
      </w:r>
      <w:r>
        <w:t xml:space="preserve">.</w:t>
      </w:r>
      <w:r>
        <w:rPr>
          <w:rStyle w:val="FootnoteReference"/>
        </w:rPr>
        <w:footnoteReference w:id="1263"/>
      </w:r>
      <w:r>
        <w:rPr>
          <w:rStyle w:val="FootnoteReference"/>
        </w:rPr>
        <w:footnoteReference w:id="1264"/>
      </w:r>
      <w:r>
        <w:rPr>
          <w:rStyle w:val="FootnoteReference"/>
        </w:rPr>
        <w:footnoteReference w:id="1265"/>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66"/>
      </w:r>
      <w:r>
        <w:t xml:space="preserve"> are you, Simon</w:t>
      </w:r>
      <w:r>
        <w:rPr>
          <w:rStyle w:val="FootnoteReference"/>
        </w:rPr>
        <w:footnoteReference w:id="1267"/>
      </w:r>
      <w:r>
        <w:t xml:space="preserve"> Barjona</w:t>
      </w:r>
      <w:r>
        <w:rPr>
          <w:rStyle w:val="FootnoteReference"/>
        </w:rPr>
        <w:footnoteReference w:id="1268"/>
      </w:r>
      <w:r>
        <w:t xml:space="preserve">: for flesh and blood has not revealed it to you, but my Father who is in heaven.</w:t>
      </w:r>
      <w:r>
        <w:rPr>
          <w:rStyle w:val="FootnoteReference"/>
        </w:rPr>
        <w:footnoteReference w:id="1269"/>
      </w:r>
      <w:r>
        <w:rPr>
          <w:rStyle w:val="FootnoteReference"/>
        </w:rPr>
        <w:footnoteReference w:id="1270"/>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1"/>
      </w:r>
      <w:r>
        <w:t xml:space="preserve"> this rock I will build my assembly</w:t>
      </w:r>
      <w:r>
        <w:rPr>
          <w:rStyle w:val="FootnoteReference"/>
        </w:rPr>
        <w:footnoteReference w:id="1272"/>
      </w:r>
      <w:r>
        <w:t xml:space="preserve">; and the gates of Hades</w:t>
      </w:r>
      <w:r>
        <w:rPr>
          <w:rStyle w:val="FootnoteReference"/>
        </w:rPr>
        <w:footnoteReference w:id="1273"/>
      </w:r>
      <w:r>
        <w:t xml:space="preserve"> shall not</w:t>
      </w:r>
      <w:r>
        <w:rPr>
          <w:rStyle w:val="FootnoteReference"/>
        </w:rPr>
        <w:footnoteReference w:id="1274"/>
      </w:r>
      <w:r>
        <w:t xml:space="preserve"> prevail against it.</w:t>
      </w:r>
      <w:r>
        <w:rPr>
          <w:rStyle w:val="FootnoteReference"/>
        </w:rPr>
        <w:footnoteReference w:id="1275"/>
      </w:r>
      <w:r>
        <w:rPr>
          <w:rStyle w:val="FootnoteReference"/>
        </w:rPr>
        <w:footnoteReference w:id="127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77"/>
      </w:r>
      <w:r>
        <w:t xml:space="preserve"> to you the keys</w:t>
      </w:r>
      <w:r>
        <w:rPr>
          <w:rStyle w:val="FootnoteReference"/>
        </w:rPr>
        <w:footnoteReference w:id="1278"/>
      </w:r>
      <w:r>
        <w:t xml:space="preserve"> of the kingdom of heaven: and whatever you shall bind on earth shall be bound in heaven: and whatever you shall loose on earth shall be loosed in heaven.</w:t>
      </w:r>
      <w:r>
        <w:rPr>
          <w:rStyle w:val="FootnoteReference"/>
        </w:rPr>
        <w:footnoteReference w:id="1279"/>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0"/>
      </w:r>
      <w:r>
        <w:t xml:space="preserve"> his disciples that they should tell no one that he was Jesus</w:t>
      </w:r>
      <w:r>
        <w:rPr>
          <w:rStyle w:val="FootnoteReference"/>
        </w:rPr>
        <w:footnoteReference w:id="128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2"/>
      </w:r>
      <w:r>
        <w:t xml:space="preserve"> to show to his disciples, that he must go to Jerusalem</w:t>
      </w:r>
      <w:r>
        <w:rPr>
          <w:rStyle w:val="FootnoteReference"/>
        </w:rPr>
        <w:footnoteReference w:id="1283"/>
      </w:r>
      <w:r>
        <w:t xml:space="preserve">, and suffer many things of the elders and chief priests</w:t>
      </w:r>
      <w:r>
        <w:rPr>
          <w:rStyle w:val="FootnoteReference"/>
        </w:rPr>
        <w:footnoteReference w:id="1284"/>
      </w:r>
      <w:r>
        <w:t xml:space="preserve"> and scribes, and be</w:t>
      </w:r>
      <w:r>
        <w:rPr>
          <w:rStyle w:val="FootnoteReference"/>
        </w:rPr>
        <w:footnoteReference w:id="128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86"/>
      </w:r>
      <w:r>
        <w:t xml:space="preserve"> to rebuke him, saying, Be it far from you, Lord: this shall not be to you.</w:t>
      </w:r>
      <w:r>
        <w:rPr>
          <w:rStyle w:val="FootnoteReference"/>
        </w:rPr>
        <w:footnoteReference w:id="128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88"/>
      </w:r>
      <w:r>
        <w:t xml:space="preserve">: you are a stumbling block to me: for you do not mind the things that are of God, but those that are of men.</w:t>
      </w:r>
      <w:r>
        <w:rPr>
          <w:rStyle w:val="FootnoteReference"/>
        </w:rPr>
        <w:footnoteReference w:id="1289"/>
      </w:r>
      <w:r>
        <w:rPr>
          <w:rStyle w:val="FootnoteReference"/>
        </w:rPr>
        <w:footnoteReference w:id="1290"/>
      </w:r>
      <w:r>
        <w:rPr>
          <w:rStyle w:val="FootnoteReference"/>
        </w:rPr>
        <w:footnoteReference w:id="1291"/>
      </w:r>
      <w:r>
        <w:rPr>
          <w:rStyle w:val="FootnoteReference"/>
        </w:rPr>
        <w:footnoteReference w:id="129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3"/>
      </w:r>
      <w:r>
        <w:t xml:space="preserve"> up his cross, and follow me.</w:t>
      </w:r>
      <w:r>
        <w:rPr>
          <w:rStyle w:val="FootnoteReference"/>
        </w:rPr>
        <w:footnoteReference w:id="129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9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96"/>
      </w:r>
      <w:r>
        <w:t xml:space="preserve"> a man profited, if he shall gain</w:t>
      </w:r>
      <w:r>
        <w:rPr>
          <w:rStyle w:val="FootnoteReference"/>
        </w:rPr>
        <w:footnoteReference w:id="1297"/>
      </w:r>
      <w:r>
        <w:t xml:space="preserve"> the whole world, and lose his own soul? or what shall a man give in exchange for his soul?</w:t>
      </w:r>
      <w:r>
        <w:rPr>
          <w:rStyle w:val="FootnoteReference"/>
        </w:rPr>
        <w:footnoteReference w:id="129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99"/>
      </w:r>
      <w:r>
        <w:t xml:space="preserve"> of man shall come in the glory of his Father with his angels; and then</w:t>
      </w:r>
      <w:r>
        <w:rPr>
          <w:rStyle w:val="FootnoteReference"/>
        </w:rPr>
        <w:footnoteReference w:id="130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1"/>
      </w:r>
      <w:r>
        <w:t xml:space="preserve"> of death, till they see the Son of man coming in his kingdom.</w:t>
      </w:r>
      <w:r>
        <w:rPr>
          <w:rStyle w:val="FootnoteReference"/>
        </w:rPr>
        <w:footnoteReference w:id="1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3"/>
      </w:r>
      <w:r>
        <w:t xml:space="preserve"> takes Peter</w:t>
      </w:r>
      <w:r>
        <w:rPr>
          <w:rStyle w:val="FootnoteReference"/>
        </w:rPr>
        <w:footnoteReference w:id="1304"/>
      </w:r>
      <w:r>
        <w:t xml:space="preserve">, James</w:t>
      </w:r>
      <w:r>
        <w:rPr>
          <w:rStyle w:val="FootnoteReference"/>
        </w:rPr>
        <w:footnoteReference w:id="1305"/>
      </w:r>
      <w:r>
        <w:t xml:space="preserve">, and John</w:t>
      </w:r>
      <w:r>
        <w:rPr>
          <w:rStyle w:val="FootnoteReference"/>
        </w:rPr>
        <w:footnoteReference w:id="1306"/>
      </w:r>
      <w:r>
        <w:t xml:space="preserve"> his brother, and brings them up into a high mountain apart,</w:t>
      </w:r>
      <w:r>
        <w:rPr>
          <w:rStyle w:val="FootnoteReference"/>
        </w:rPr>
        <w:footnoteReference w:id="1307"/>
      </w:r>
      <w:r>
        <w:rPr>
          <w:rStyle w:val="FootnoteReference"/>
        </w:rPr>
        <w:footnoteReference w:id="1308"/>
      </w:r>
      <w:r>
        <w:rPr>
          <w:rStyle w:val="FootnoteReference"/>
        </w:rPr>
        <w:footnoteReference w:id="1309"/>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0"/>
      </w:r>
      <w:r>
        <w:t xml:space="preserve"> before them: and his face</w:t>
      </w:r>
      <w:r>
        <w:rPr>
          <w:rStyle w:val="FootnoteReference"/>
        </w:rPr>
        <w:footnoteReference w:id="1311"/>
      </w:r>
      <w:r>
        <w:t xml:space="preserve"> shone as the sun, and his clothing was white as the light.</w:t>
      </w:r>
      <w:r>
        <w:rPr>
          <w:rStyle w:val="FootnoteReference"/>
        </w:rPr>
        <w:footnoteReference w:id="131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3"/>
      </w:r>
      <w:r>
        <w:t xml:space="preserve"> and Elijah</w:t>
      </w:r>
      <w:r>
        <w:rPr>
          <w:rStyle w:val="FootnoteReference"/>
        </w:rPr>
        <w:footnoteReference w:id="1314"/>
      </w:r>
      <w:r>
        <w:t xml:space="preserve"> talking with him.</w:t>
      </w:r>
      <w:r>
        <w:rPr>
          <w:rStyle w:val="FootnoteReference"/>
        </w:rPr>
        <w:footnoteReference w:id="1315"/>
      </w:r>
      <w:r>
        <w:rPr>
          <w:rStyle w:val="FootnoteReference"/>
        </w:rPr>
        <w:footnoteReference w:id="1316"/>
      </w:r>
      <w:r>
        <w:rPr>
          <w:rStyle w:val="FootnoteReference"/>
        </w:rPr>
        <w:footnoteReference w:id="1317"/>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18"/>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19"/>
      </w:r>
      <w:r>
        <w:t xml:space="preserve"> out of the cloud, which said, This is my beloved Son, in whom</w:t>
      </w:r>
      <w:r>
        <w:rPr>
          <w:rStyle w:val="FootnoteReference"/>
        </w:rPr>
        <w:footnoteReference w:id="1320"/>
      </w:r>
      <w:r>
        <w:t xml:space="preserve"> I am</w:t>
      </w:r>
      <w:r>
        <w:rPr>
          <w:rStyle w:val="FootnoteReference"/>
        </w:rPr>
        <w:footnoteReference w:id="1321"/>
      </w:r>
      <w:r>
        <w:t xml:space="preserve"> well pleased; hear</w:t>
      </w:r>
      <w:r>
        <w:rPr>
          <w:rStyle w:val="FootnoteReference"/>
        </w:rPr>
        <w:footnoteReference w:id="1322"/>
      </w:r>
      <w:r>
        <w:t xml:space="preserve"> him.</w:t>
      </w:r>
      <w:r>
        <w:rPr>
          <w:rStyle w:val="FootnoteReference"/>
        </w:rPr>
        <w:footnoteReference w:id="132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2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25"/>
      </w:r>
      <w:r>
        <w:t xml:space="preserve"> them, and said, Arise</w:t>
      </w:r>
      <w:r>
        <w:rPr>
          <w:rStyle w:val="FootnoteReference"/>
        </w:rPr>
        <w:footnoteReference w:id="132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2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28"/>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29"/>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0"/>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1"/>
      </w:r>
      <w:r>
        <w:t xml:space="preserve"> shall also the Son of man suffer by them.</w:t>
      </w:r>
      <w:r>
        <w:rPr>
          <w:rStyle w:val="FootnoteReference"/>
        </w:rPr>
        <w:footnoteReference w:id="1332"/>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3"/>
      </w:r>
      <w:r>
        <w:t xml:space="preserve"> understood that he spoke to them of John the Baptist</w:t>
      </w:r>
      <w:r>
        <w:rPr>
          <w:rStyle w:val="FootnoteReference"/>
        </w:rPr>
        <w:footnoteReference w:id="1334"/>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3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36"/>
      </w:r>
      <w:r>
        <w:rPr>
          <w:rStyle w:val="FootnoteReference"/>
        </w:rPr>
        <w:footnoteReference w:id="133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38"/>
      </w:r>
      <w:r>
        <w:t xml:space="preserve"> and perverse generation, how long shall I be</w:t>
      </w:r>
      <w:r>
        <w:rPr>
          <w:rStyle w:val="FootnoteReference"/>
        </w:rPr>
        <w:footnoteReference w:id="1339"/>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0"/>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1"/>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2"/>
      </w:r>
      <w:r>
        <w:t xml:space="preserve"> of mustard seed, you shall say to this mountain, Remove behind to yonder place; and it shall remove; and nothing</w:t>
      </w:r>
      <w:r>
        <w:rPr>
          <w:rStyle w:val="FootnoteReference"/>
        </w:rPr>
        <w:footnoteReference w:id="1343"/>
      </w:r>
      <w:r>
        <w:t xml:space="preserve"> shall be impossible to you.</w:t>
      </w:r>
      <w:r>
        <w:rPr>
          <w:rStyle w:val="FootnoteReference"/>
        </w:rPr>
        <w:footnoteReference w:id="1344"/>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45"/>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46"/>
      </w:r>
      <w:r>
        <w:t xml:space="preserve">, Jesus said to them, The Son</w:t>
      </w:r>
      <w:r>
        <w:rPr>
          <w:rStyle w:val="FootnoteReference"/>
        </w:rPr>
        <w:footnoteReference w:id="1347"/>
      </w:r>
      <w:r>
        <w:t xml:space="preserve"> of man shall be betrayed</w:t>
      </w:r>
      <w:r>
        <w:rPr>
          <w:rStyle w:val="FootnoteReference"/>
        </w:rPr>
        <w:footnoteReference w:id="1348"/>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49"/>
      </w:r>
      <w:r>
        <w:t xml:space="preserve"> day he shall be raised again. And they were</w:t>
      </w:r>
      <w:r>
        <w:rPr>
          <w:rStyle w:val="FootnoteReference"/>
        </w:rPr>
        <w:footnoteReference w:id="1350"/>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1"/>
      </w:r>
      <w:r>
        <w:t xml:space="preserve">, those who received tribute</w:t>
      </w:r>
      <w:r>
        <w:rPr>
          <w:rStyle w:val="FootnoteReference"/>
        </w:rPr>
        <w:footnoteReference w:id="1352"/>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3"/>
      </w:r>
      <w:r>
        <w:t xml:space="preserve">? of whom do the kings of the earth take custom or tribute? of their</w:t>
      </w:r>
      <w:r>
        <w:rPr>
          <w:rStyle w:val="FootnoteReference"/>
        </w:rPr>
        <w:footnoteReference w:id="1354"/>
      </w:r>
      <w:r>
        <w:t xml:space="preserve"> own children, or of strangers?</w:t>
      </w:r>
      <w:r>
        <w:rPr>
          <w:rStyle w:val="FootnoteReference"/>
        </w:rPr>
        <w:footnoteReference w:id="1355"/>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56"/>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57"/>
      </w:r>
      <w:r>
        <w:t xml:space="preserve"> up the fish that first comes up; and when you have opened his mouth, you shall find a piece of money: that take</w:t>
      </w:r>
      <w:r>
        <w:rPr>
          <w:rStyle w:val="FootnoteReference"/>
        </w:rPr>
        <w:footnoteReference w:id="1358"/>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59"/>
      </w:r>
      <w:r>
        <w:t xml:space="preserve">, saying, Who is the greatest in the kingdom of heaven?</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3"/>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64"/>
      </w:r>
      <w:r>
        <w:t xml:space="preserve"> you be converted, and become</w:t>
      </w:r>
      <w:r>
        <w:rPr>
          <w:rStyle w:val="FootnoteReference"/>
        </w:rPr>
        <w:footnoteReference w:id="1365"/>
      </w:r>
      <w:r>
        <w:t xml:space="preserve"> as little children, you shall not enter</w:t>
      </w:r>
      <w:r>
        <w:rPr>
          <w:rStyle w:val="FootnoteReference"/>
        </w:rPr>
        <w:footnoteReference w:id="1366"/>
      </w:r>
      <w:r>
        <w:t xml:space="preserve"> into the kingdom of heaven.</w:t>
      </w:r>
      <w:r>
        <w:rPr>
          <w:rStyle w:val="FootnoteReference"/>
        </w:rPr>
        <w:footnoteReference w:id="1367"/>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68"/>
      </w:r>
      <w:r>
        <w:t xml:space="preserve"> himself as this little child, the same is greatest</w:t>
      </w:r>
      <w:r>
        <w:rPr>
          <w:rStyle w:val="FootnoteReference"/>
        </w:rPr>
        <w:footnoteReference w:id="1369"/>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0"/>
      </w:r>
      <w:r>
        <w:t xml:space="preserve"> one such little child in my name receives me.</w:t>
      </w:r>
      <w:r>
        <w:rPr>
          <w:rStyle w:val="FootnoteReference"/>
        </w:rPr>
        <w:footnoteReference w:id="1371"/>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2"/>
      </w:r>
      <w:r>
        <w:t xml:space="preserve"> one of these little</w:t>
      </w:r>
      <w:r>
        <w:rPr>
          <w:rStyle w:val="FootnoteReference"/>
        </w:rPr>
        <w:footnoteReference w:id="1373"/>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77"/>
      </w:r>
      <w:r>
        <w:t xml:space="preserve"> them from you: it is better for you to enter into life halt or physically disabled, rather than having two hands or two feet to be cast into eternal fire.</w:t>
      </w:r>
      <w:r>
        <w:rPr>
          <w:rStyle w:val="FootnoteReference"/>
        </w:rPr>
        <w:footnoteReference w:id="1378"/>
      </w:r>
      <w:r>
        <w:rPr>
          <w:rStyle w:val="FootnoteReference"/>
        </w:rPr>
        <w:footnoteReference w:id="1379"/>
      </w:r>
      <w:r>
        <w:rPr>
          <w:rStyle w:val="FootnoteReference"/>
        </w:rPr>
        <w:footnoteReference w:id="1380"/>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1"/>
      </w:r>
      <w:r>
        <w:t xml:space="preserve"> into life with one eye, rather</w:t>
      </w:r>
      <w:r>
        <w:rPr>
          <w:rStyle w:val="FootnoteReference"/>
        </w:rPr>
        <w:footnoteReference w:id="138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83"/>
      </w:r>
      <w:r>
        <w:t xml:space="preserve"> that you despise not one of these little ones; for I say to you, That in heaven their</w:t>
      </w:r>
      <w:r>
        <w:rPr>
          <w:rStyle w:val="FootnoteReference"/>
        </w:rPr>
        <w:footnoteReference w:id="1384"/>
      </w:r>
      <w:r>
        <w:t xml:space="preserve"> angels always behold</w:t>
      </w:r>
      <w:r>
        <w:rPr>
          <w:rStyle w:val="FootnoteReference"/>
        </w:rPr>
        <w:footnoteReference w:id="1385"/>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86"/>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87"/>
      </w:r>
      <w:r>
        <w:rPr>
          <w:rStyle w:val="FootnoteReference"/>
        </w:rPr>
        <w:footnoteReference w:id="1388"/>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89"/>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9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95"/>
      </w:r>
      <w:r>
        <w:t xml:space="preserve"> it to the assembly: but if he neglect to hear the assembly, let him be to you as a man of the nations and a tax collector.</w:t>
      </w:r>
      <w:r>
        <w:rPr>
          <w:rStyle w:val="FootnoteReference"/>
        </w:rPr>
        <w:footnoteReference w:id="1396"/>
      </w:r>
      <w:r>
        <w:rPr>
          <w:rStyle w:val="FootnoteReference"/>
        </w:rPr>
        <w:footnoteReference w:id="1397"/>
      </w:r>
      <w:r>
        <w:rPr>
          <w:rStyle w:val="FootnoteReference"/>
        </w:rPr>
        <w:footnoteReference w:id="139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0"/>
      </w:r>
      <w:r>
        <w:t xml:space="preserve"> two of you shall agree on earth as concerning anything that they shall ask, it shall</w:t>
      </w:r>
      <w:r>
        <w:rPr>
          <w:rStyle w:val="FootnoteReference"/>
        </w:rPr>
        <w:footnoteReference w:id="140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2"/>
      </w:r>
      <w:r>
        <w:t xml:space="preserve"> in the midst of them.</w:t>
      </w:r>
      <w:r>
        <w:rPr>
          <w:rStyle w:val="FootnoteReference"/>
        </w:rPr>
        <w:footnoteReference w:id="140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04"/>
      </w:r>
      <w:r>
        <w:t xml:space="preserve"> to him, and said, Lord, how often shall my brother sin against me, and I forgive him? till</w:t>
      </w:r>
      <w:r>
        <w:rPr>
          <w:rStyle w:val="FootnoteReference"/>
        </w:rPr>
        <w:footnoteReference w:id="140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0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0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08"/>
      </w:r>
      <w:r>
        <w:t xml:space="preserve"> him ten thousand</w:t>
      </w:r>
      <w:r>
        <w:rPr>
          <w:rStyle w:val="FootnoteReference"/>
        </w:rPr>
        <w:footnoteReference w:id="140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2"/>
      </w:r>
      <w:r>
        <w:t xml:space="preserve"> him by the throat, saying, Pay me that you owe.</w:t>
      </w:r>
      <w:r>
        <w:rPr>
          <w:rStyle w:val="FootnoteReference"/>
        </w:rPr>
        <w:footnoteReference w:id="1413"/>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14"/>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15"/>
      </w:r>
      <w:r>
        <w:t xml:space="preserve"> and told to their Lord all that was done.</w:t>
      </w:r>
      <w:r>
        <w:rPr>
          <w:rStyle w:val="FootnoteReference"/>
        </w:rPr>
        <w:footnoteReference w:id="1416"/>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17"/>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1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0"/>
      </w:r>
      <w:r>
        <w:t xml:space="preserve"> Jesus</w:t>
      </w:r>
      <w:r>
        <w:rPr>
          <w:rStyle w:val="FootnoteReference"/>
        </w:rPr>
        <w:footnoteReference w:id="1421"/>
      </w:r>
      <w:r>
        <w:t xml:space="preserve"> had finished these sayings, he departed from Galilee</w:t>
      </w:r>
      <w:r>
        <w:rPr>
          <w:rStyle w:val="FootnoteReference"/>
        </w:rPr>
        <w:footnoteReference w:id="1422"/>
      </w:r>
      <w:r>
        <w:t xml:space="preserve">, and came into the borders of Judea</w:t>
      </w:r>
      <w:r>
        <w:rPr>
          <w:rStyle w:val="FootnoteReference"/>
        </w:rPr>
        <w:footnoteReference w:id="1423"/>
      </w:r>
      <w:r>
        <w:t xml:space="preserve"> beyond Jordan</w:t>
      </w:r>
      <w:r>
        <w:rPr>
          <w:rStyle w:val="FootnoteReference"/>
        </w:rPr>
        <w:footnoteReference w:id="1424"/>
      </w:r>
      <w:r>
        <w:t xml:space="preserve">;</w:t>
      </w:r>
      <w:r>
        <w:rPr>
          <w:rStyle w:val="FootnoteReference"/>
        </w:rPr>
        <w:footnoteReference w:id="1425"/>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26"/>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27"/>
      </w:r>
      <w:r>
        <w:t xml:space="preserve"> also came to him, tempting</w:t>
      </w:r>
      <w:r>
        <w:rPr>
          <w:rStyle w:val="FootnoteReference"/>
        </w:rPr>
        <w:footnoteReference w:id="1428"/>
      </w:r>
      <w:r>
        <w:t xml:space="preserve"> him, and saying to him, Is it</w:t>
      </w:r>
      <w:r>
        <w:rPr>
          <w:rStyle w:val="FootnoteReference"/>
        </w:rPr>
        <w:footnoteReference w:id="1429"/>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0"/>
      </w:r>
      <w:r>
        <w:t xml:space="preserve">, For this cause shall a man leave father and mother, and shall cling to his wife: and they two shall be one flesh?</w:t>
      </w:r>
      <w:r>
        <w:rPr>
          <w:rStyle w:val="FootnoteReference"/>
        </w:rPr>
        <w:footnoteReference w:id="1431"/>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32"/>
      </w:r>
      <w:r>
        <w:t xml:space="preserve"> has joined together, let not man put asunder.</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36"/>
      </w:r>
      <w:r>
        <w:t xml:space="preserve"> then command to give a writing of divorcement, and to release her?</w:t>
      </w:r>
      <w:r>
        <w:rPr>
          <w:rStyle w:val="FootnoteReference"/>
        </w:rPr>
        <w:footnoteReference w:id="1437"/>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38"/>
      </w:r>
      <w:r>
        <w:rPr>
          <w:rStyle w:val="FootnoteReference"/>
        </w:rPr>
        <w:footnoteReference w:id="1439"/>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0"/>
      </w:r>
      <w:r>
        <w:t xml:space="preserve"> it be for sexual immorality, and shall marry another, commits adultery: and whoever marries her who has been released does commit adultery.</w:t>
      </w:r>
      <w:r>
        <w:rPr>
          <w:rStyle w:val="FootnoteReference"/>
        </w:rPr>
        <w:footnoteReference w:id="1441"/>
      </w:r>
      <w:r>
        <w:rPr>
          <w:rStyle w:val="FootnoteReference"/>
        </w:rPr>
        <w:footnoteReference w:id="1442"/>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43"/>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44"/>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5"/>
      </w:r>
      <w:r>
        <w:rPr>
          <w:rStyle w:val="FootnoteReference"/>
        </w:rPr>
        <w:footnoteReference w:id="1446"/>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47"/>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48"/>
      </w:r>
      <w:r>
        <w:rPr>
          <w:rStyle w:val="FootnoteReference"/>
        </w:rPr>
        <w:footnoteReference w:id="1449"/>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0"/>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51"/>
      </w:r>
      <w:r>
        <w:t xml:space="preserve"> life?</w:t>
      </w:r>
      <w:r>
        <w:rPr>
          <w:rStyle w:val="FootnoteReference"/>
        </w:rPr>
        <w:footnoteReference w:id="1452"/>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53"/>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54"/>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55"/>
      </w:r>
      <w:r>
        <w:rPr>
          <w:rStyle w:val="FootnoteReference"/>
        </w:rPr>
        <w:footnoteReference w:id="1456"/>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57"/>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58"/>
      </w:r>
      <w:r>
        <w:rPr>
          <w:rStyle w:val="FootnoteReference"/>
        </w:rPr>
        <w:footnoteReference w:id="145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61"/>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62"/>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63"/>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64"/>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65"/>
      </w:r>
      <w:r>
        <w:t xml:space="preserve"> answered and said to him, Look, we have forsaken</w:t>
      </w:r>
      <w:r>
        <w:rPr>
          <w:rStyle w:val="FootnoteReference"/>
        </w:rPr>
        <w:footnoteReference w:id="1466"/>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67"/>
      </w:r>
      <w:r>
        <w:t xml:space="preserve"> when the Son of man shall sit in the throne of his glory, you also shall sit upon twelve thrones, judging the twelve</w:t>
      </w:r>
      <w:r>
        <w:rPr>
          <w:rStyle w:val="FootnoteReference"/>
        </w:rPr>
        <w:footnoteReference w:id="1468"/>
      </w:r>
      <w:r>
        <w:t xml:space="preserve"> tribes of Israel</w:t>
      </w:r>
      <w:r>
        <w:rPr>
          <w:rStyle w:val="FootnoteReference"/>
        </w:rPr>
        <w:footnoteReference w:id="1469"/>
      </w:r>
      <w:r>
        <w:t xml:space="preserve">.</w:t>
      </w:r>
      <w:r>
        <w:rPr>
          <w:rStyle w:val="FootnoteReference"/>
        </w:rPr>
        <w:footnoteReference w:id="1470"/>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71"/>
      </w:r>
      <w:r>
        <w:t xml:space="preserve"> eternal life.</w:t>
      </w:r>
      <w:r>
        <w:rPr>
          <w:rStyle w:val="FootnoteReference"/>
        </w:rPr>
        <w:footnoteReference w:id="1472"/>
      </w:r>
      <w:r>
        <w:rPr>
          <w:rStyle w:val="FootnoteReference"/>
        </w:rPr>
        <w:footnoteReference w:id="1473"/>
      </w:r>
      <w:r>
        <w:rPr>
          <w:rStyle w:val="FootnoteReference"/>
        </w:rPr>
        <w:footnoteReference w:id="1474"/>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76"/>
      </w:r>
      <w:r>
        <w:t xml:space="preserve"> of heaven is like a man</w:t>
      </w:r>
      <w:r>
        <w:rPr>
          <w:rStyle w:val="FootnoteReference"/>
        </w:rPr>
        <w:footnoteReference w:id="1477"/>
      </w:r>
      <w:r>
        <w:t xml:space="preserve"> who was a householder, who went out early</w:t>
      </w:r>
      <w:r>
        <w:rPr>
          <w:rStyle w:val="FootnoteReference"/>
        </w:rPr>
        <w:footnoteReference w:id="1478"/>
      </w:r>
      <w:r>
        <w:t xml:space="preserve"> in the morning to hire laborers into his vineyard.</w:t>
      </w:r>
      <w:r>
        <w:rPr>
          <w:rStyle w:val="FootnoteReference"/>
        </w:rPr>
        <w:footnoteReference w:id="1479"/>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0"/>
      </w:r>
      <w:r>
        <w:t xml:space="preserve"> agreed with the laborers for a denarius a day, he sent</w:t>
      </w:r>
      <w:r>
        <w:rPr>
          <w:rStyle w:val="FootnoteReference"/>
        </w:rPr>
        <w:footnoteReference w:id="1481"/>
      </w:r>
      <w:r>
        <w:t xml:space="preserve"> them into his vineyard.</w:t>
      </w:r>
      <w:r>
        <w:rPr>
          <w:rStyle w:val="FootnoteReference"/>
        </w:rPr>
        <w:footnoteReference w:id="1482"/>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83"/>
      </w:r>
      <w:r>
        <w:t xml:space="preserve"> hour, and saw others standing</w:t>
      </w:r>
      <w:r>
        <w:rPr>
          <w:rStyle w:val="FootnoteReference"/>
        </w:rPr>
        <w:footnoteReference w:id="1484"/>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85"/>
      </w:r>
      <w:r>
        <w:rPr>
          <w:rStyle w:val="FootnoteReference"/>
        </w:rPr>
        <w:footnoteReference w:id="1486"/>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87"/>
      </w:r>
      <w:r>
        <w:t xml:space="preserve"> and ninth hour, and did</w:t>
      </w:r>
      <w:r>
        <w:rPr>
          <w:rStyle w:val="FootnoteReference"/>
        </w:rPr>
        <w:footnoteReference w:id="1488"/>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9"/>
      </w:r>
      <w:r>
        <w:t xml:space="preserve"> hour he went out, and found others standing idle, and says to them, Why do you stand here all the day idle?</w:t>
      </w:r>
      <w:r>
        <w:rPr>
          <w:rStyle w:val="FootnoteReference"/>
        </w:rPr>
        <w:footnoteReference w:id="1490"/>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91"/>
      </w:r>
      <w:r>
        <w:rPr>
          <w:rStyle w:val="FootnoteReference"/>
        </w:rPr>
        <w:footnoteReference w:id="1492"/>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93"/>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94"/>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9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96"/>
      </w:r>
      <w:r>
        <w:t xml:space="preserve"> to us, who have borne</w:t>
      </w:r>
      <w:r>
        <w:rPr>
          <w:rStyle w:val="FootnoteReference"/>
        </w:rPr>
        <w:footnoteReference w:id="149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8"/>
      </w:r>
      <w:r>
        <w:t xml:space="preserve">, I do</w:t>
      </w:r>
      <w:r>
        <w:rPr>
          <w:rStyle w:val="FootnoteReference"/>
        </w:rPr>
        <w:footnoteReference w:id="1499"/>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0"/>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01"/>
      </w:r>
      <w:r>
        <w:t xml:space="preserve"> good?</w:t>
      </w:r>
      <w:r>
        <w:rPr>
          <w:rStyle w:val="FootnoteReference"/>
        </w:rPr>
        <w:footnoteReference w:id="1502"/>
      </w:r>
      <w:r>
        <w:rPr>
          <w:rStyle w:val="FootnoteReference"/>
        </w:rPr>
        <w:footnoteReference w:id="1503"/>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04"/>
      </w:r>
      <w:r>
        <w:t xml:space="preserve"> shall be first, and the first last: for many are called, but few are chosen.</w:t>
      </w:r>
      <w:r>
        <w:rPr>
          <w:rStyle w:val="FootnoteReference"/>
        </w:rPr>
        <w:footnoteReference w:id="1505"/>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06"/>
      </w:r>
      <w:r>
        <w:t xml:space="preserve"> was going up to Jerusalem</w:t>
      </w:r>
      <w:r>
        <w:rPr>
          <w:rStyle w:val="FootnoteReference"/>
        </w:rPr>
        <w:footnoteReference w:id="1507"/>
      </w:r>
      <w:r>
        <w:t xml:space="preserve">, he took</w:t>
      </w:r>
      <w:r>
        <w:rPr>
          <w:rStyle w:val="FootnoteReference"/>
        </w:rPr>
        <w:footnoteReference w:id="1508"/>
      </w:r>
      <w:r>
        <w:t xml:space="preserve"> the twelve disciples apart in the way, and said to them,</w:t>
      </w:r>
      <w:r>
        <w:rPr>
          <w:rStyle w:val="FootnoteReference"/>
        </w:rPr>
        <w:footnoteReference w:id="1509"/>
      </w:r>
      <w:r>
        <w:rPr>
          <w:rStyle w:val="FootnoteReference"/>
        </w:rPr>
        <w:footnoteReference w:id="1510"/>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11"/>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12"/>
      </w:r>
      <w:r>
        <w:t xml:space="preserve"> him to the nations to mock</w:t>
      </w:r>
      <w:r>
        <w:rPr>
          <w:rStyle w:val="FootnoteReference"/>
        </w:rPr>
        <w:footnoteReference w:id="1513"/>
      </w:r>
      <w:r>
        <w:t xml:space="preserve">, and to scourge, and to crucify him: and the third</w:t>
      </w:r>
      <w:r>
        <w:rPr>
          <w:rStyle w:val="FootnoteReference"/>
        </w:rPr>
        <w:footnoteReference w:id="1514"/>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15"/>
      </w:r>
      <w:r>
        <w:t xml:space="preserve"> of Zebedees</w:t>
      </w:r>
      <w:r>
        <w:rPr>
          <w:rStyle w:val="FootnoteReference"/>
        </w:rPr>
        <w:footnoteReference w:id="1516"/>
      </w:r>
      <w:r>
        <w:t xml:space="preserve"> children with her sons, worshiping him, and desiring a certain thing of him.</w:t>
      </w:r>
      <w:r>
        <w:rPr>
          <w:rStyle w:val="FootnoteReference"/>
        </w:rPr>
        <w:footnoteReference w:id="1517"/>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18"/>
      </w:r>
      <w:r>
        <w:t xml:space="preserve"> that these my two sons may sit, the one</w:t>
      </w:r>
      <w:r>
        <w:rPr>
          <w:rStyle w:val="FootnoteReference"/>
        </w:rPr>
        <w:footnoteReference w:id="1519"/>
      </w:r>
      <w:r>
        <w:t xml:space="preserve"> on your right hand, and the other on the left, in your kingdom.</w:t>
      </w:r>
      <w:r>
        <w:rPr>
          <w:rStyle w:val="FootnoteReference"/>
        </w:rPr>
        <w:footnoteReference w:id="1520"/>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21"/>
      </w:r>
      <w:r>
        <w:t xml:space="preserve"> that I shall drink of, and to be baptized with the</w:t>
      </w:r>
      <w:r>
        <w:rPr>
          <w:rStyle w:val="FootnoteReference"/>
        </w:rPr>
        <w:footnoteReference w:id="1522"/>
      </w:r>
      <w:r>
        <w:t xml:space="preserve"> baptism that I am baptized with? They say to him, We are able.</w:t>
      </w:r>
      <w:r>
        <w:rPr>
          <w:rStyle w:val="FootnoteReference"/>
        </w:rPr>
        <w:footnoteReference w:id="1523"/>
      </w:r>
      <w:r>
        <w:rPr>
          <w:rStyle w:val="FootnoteReference"/>
        </w:rPr>
        <w:footnoteReference w:id="1524"/>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5"/>
      </w:r>
      <w:r>
        <w:rPr>
          <w:rStyle w:val="FootnoteReference"/>
        </w:rPr>
        <w:footnoteReference w:id="1526"/>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7"/>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8"/>
      </w:r>
      <w:r>
        <w:t xml:space="preserve"> them to him, and said, You know that the princes</w:t>
      </w:r>
      <w:r>
        <w:rPr>
          <w:rStyle w:val="FootnoteReference"/>
        </w:rPr>
        <w:footnoteReference w:id="1529"/>
      </w:r>
      <w:r>
        <w:t xml:space="preserve"> of the nations exercise dominion</w:t>
      </w:r>
      <w:r>
        <w:rPr>
          <w:rStyle w:val="FootnoteReference"/>
        </w:rPr>
        <w:footnoteReference w:id="1530"/>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31"/>
      </w:r>
      <w:r>
        <w:t xml:space="preserve">;</w:t>
      </w:r>
      <w:r>
        <w:rPr>
          <w:rStyle w:val="FootnoteReference"/>
        </w:rPr>
        <w:footnoteReference w:id="1532"/>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33"/>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34"/>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35"/>
      </w:r>
      <w:r>
        <w:t xml:space="preserve">, a great crowd followed him.</w:t>
      </w:r>
      <w:r>
        <w:rPr>
          <w:rStyle w:val="FootnoteReference"/>
        </w:rPr>
        <w:footnoteReference w:id="1536"/>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37"/>
      </w:r>
      <w:r>
        <w:t xml:space="preserve">.</w:t>
      </w:r>
      <w:r>
        <w:rPr>
          <w:rStyle w:val="FootnoteReference"/>
        </w:rPr>
        <w:footnoteReference w:id="1538"/>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39"/>
      </w:r>
      <w:r>
        <w:t xml:space="preserve"> them, because they should be silent: but they cried</w:t>
      </w:r>
      <w:r>
        <w:rPr>
          <w:rStyle w:val="FootnoteReference"/>
        </w:rPr>
        <w:footnoteReference w:id="1540"/>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41"/>
      </w:r>
      <w:r>
        <w:t xml:space="preserve"> had compassion on them, and touched</w:t>
      </w:r>
      <w:r>
        <w:rPr>
          <w:rStyle w:val="FootnoteReference"/>
        </w:rPr>
        <w:footnoteReference w:id="1542"/>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43"/>
      </w:r>
      <w:r>
        <w:t xml:space="preserve">, and had come to Bethphage</w:t>
      </w:r>
      <w:r>
        <w:rPr>
          <w:rStyle w:val="FootnoteReference"/>
        </w:rPr>
        <w:footnoteReference w:id="1544"/>
      </w:r>
      <w:r>
        <w:t xml:space="preserve">, to the mount</w:t>
      </w:r>
      <w:r>
        <w:rPr>
          <w:rStyle w:val="FootnoteReference"/>
        </w:rPr>
        <w:footnoteReference w:id="1545"/>
      </w:r>
      <w:r>
        <w:t xml:space="preserve"> of Olives, then Jesus</w:t>
      </w:r>
      <w:r>
        <w:rPr>
          <w:rStyle w:val="FootnoteReference"/>
        </w:rPr>
        <w:footnoteReference w:id="1546"/>
      </w:r>
      <w:r>
        <w:t xml:space="preserve"> sent two disciples,</w:t>
      </w:r>
      <w:r>
        <w:rPr>
          <w:rStyle w:val="FootnoteReference"/>
        </w:rPr>
        <w:footnoteReference w:id="1547"/>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4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49"/>
      </w:r>
      <w:r>
        <w:t xml:space="preserve"> has need of them; and immediately he will send them.</w:t>
      </w:r>
      <w:r>
        <w:rPr>
          <w:rStyle w:val="FootnoteReference"/>
        </w:rPr>
        <w:footnoteReference w:id="1550"/>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51"/>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52"/>
      </w:r>
      <w:r>
        <w:t xml:space="preserve"> of Zion</w:t>
      </w:r>
      <w:r>
        <w:rPr>
          <w:rStyle w:val="FootnoteReference"/>
        </w:rPr>
        <w:footnoteReference w:id="1553"/>
      </w:r>
      <w:r>
        <w:t xml:space="preserve">, Look, your King comes to you, meek</w:t>
      </w:r>
      <w:r>
        <w:rPr>
          <w:rStyle w:val="FootnoteReference"/>
        </w:rPr>
        <w:footnoteReference w:id="1554"/>
      </w:r>
      <w:r>
        <w:t xml:space="preserve">, and sitting</w:t>
      </w:r>
      <w:r>
        <w:rPr>
          <w:rStyle w:val="FootnoteReference"/>
        </w:rPr>
        <w:footnoteReference w:id="1555"/>
      </w:r>
      <w:r>
        <w:t xml:space="preserve"> upon a donkey, and a colt the foal of a donkey.</w:t>
      </w:r>
      <w:r>
        <w:rPr>
          <w:rStyle w:val="FootnoteReference"/>
        </w:rPr>
        <w:footnoteReference w:id="1556"/>
      </w:r>
      <w:r>
        <w:rPr>
          <w:rStyle w:val="FootnoteReference"/>
        </w:rPr>
        <w:footnoteReference w:id="155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9"/>
      </w:r>
      <w:r>
        <w:t xml:space="preserve"> the donkey, and the colt, and put their clothes on them, and they set him on them.</w:t>
      </w:r>
      <w:r>
        <w:rPr>
          <w:rStyle w:val="FootnoteReference"/>
        </w:rPr>
        <w:footnoteReference w:id="156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6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62"/>
      </w:r>
      <w:r>
        <w:t xml:space="preserve"> to the son of David</w:t>
      </w:r>
      <w:r>
        <w:rPr>
          <w:rStyle w:val="FootnoteReference"/>
        </w:rPr>
        <w:footnoteReference w:id="1563"/>
      </w:r>
      <w:r>
        <w:t xml:space="preserve">: Blessed</w:t>
      </w:r>
      <w:r>
        <w:rPr>
          <w:rStyle w:val="FootnoteReference"/>
        </w:rPr>
        <w:footnoteReference w:id="1564"/>
      </w:r>
      <w:r>
        <w:t xml:space="preserve"> is the one who comes in the name of the Lord; Hosanna in the highest</w:t>
      </w:r>
      <w:r>
        <w:rPr>
          <w:rStyle w:val="FootnoteReference"/>
        </w:rPr>
        <w:footnoteReference w:id="1565"/>
      </w:r>
      <w:r>
        <w:t xml:space="preserve">.</w:t>
      </w:r>
      <w:r>
        <w:rPr>
          <w:rStyle w:val="FootnoteReference"/>
        </w:rPr>
        <w:footnoteReference w:id="156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67"/>
      </w:r>
      <w:r>
        <w:rPr>
          <w:rStyle w:val="FootnoteReference"/>
        </w:rPr>
        <w:footnoteReference w:id="1568"/>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69"/>
      </w:r>
      <w:r>
        <w:t xml:space="preserve"> of Galilee</w:t>
      </w:r>
      <w:r>
        <w:rPr>
          <w:rStyle w:val="FootnoteReference"/>
        </w:rPr>
        <w:footnoteReference w:id="1570"/>
      </w:r>
      <w:r>
        <w:t xml:space="preserve">.</w:t>
      </w:r>
      <w:r>
        <w:rPr>
          <w:rStyle w:val="FootnoteReference"/>
        </w:rPr>
        <w:footnoteReference w:id="1571"/>
      </w:r>
      <w:r>
        <w:rPr>
          <w:rStyle w:val="FootnoteReference"/>
        </w:rPr>
        <w:footnoteReference w:id="157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73"/>
      </w:r>
      <w:r>
        <w:t xml:space="preserve"> into the temple of God</w:t>
      </w:r>
      <w:r>
        <w:rPr>
          <w:rStyle w:val="FootnoteReference"/>
        </w:rPr>
        <w:footnoteReference w:id="1574"/>
      </w:r>
      <w:r>
        <w:t xml:space="preserve">, and cast</w:t>
      </w:r>
      <w:r>
        <w:rPr>
          <w:rStyle w:val="FootnoteReference"/>
        </w:rPr>
        <w:footnoteReference w:id="1575"/>
      </w:r>
      <w:r>
        <w:t xml:space="preserve"> out all those who sold and bought in the temple, and overthrew the tables of the moneychangers</w:t>
      </w:r>
      <w:r>
        <w:rPr>
          <w:rStyle w:val="FootnoteReference"/>
        </w:rPr>
        <w:footnoteReference w:id="1576"/>
      </w:r>
      <w:r>
        <w:t xml:space="preserve">, and the seats of those who sold doves</w:t>
      </w:r>
      <w:r>
        <w:rPr>
          <w:rStyle w:val="FootnoteReference"/>
        </w:rPr>
        <w:footnoteReference w:id="1577"/>
      </w:r>
      <w:r>
        <w:t xml:space="preserve">,</w:t>
      </w:r>
      <w:r>
        <w:rPr>
          <w:rStyle w:val="FootnoteReference"/>
        </w:rPr>
        <w:footnoteReference w:id="1578"/>
      </w:r>
      <w:r>
        <w:rPr>
          <w:rStyle w:val="FootnoteReference"/>
        </w:rPr>
        <w:footnoteReference w:id="1579"/>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0"/>
      </w:r>
      <w:r>
        <w:rPr>
          <w:rStyle w:val="FootnoteReference"/>
        </w:rPr>
        <w:footnoteReference w:id="158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82"/>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83"/>
      </w:r>
      <w:r>
        <w:t xml:space="preserve"> to the son of David; they were</w:t>
      </w:r>
      <w:r>
        <w:rPr>
          <w:rStyle w:val="FootnoteReference"/>
        </w:rPr>
        <w:footnoteReference w:id="1584"/>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85"/>
      </w:r>
      <w:r>
        <w:rPr>
          <w:rStyle w:val="FootnoteReference"/>
        </w:rPr>
        <w:footnoteReference w:id="158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87"/>
      </w:r>
      <w:r>
        <w:t xml:space="preserve"> them, and went out of the city into Bethany</w:t>
      </w:r>
      <w:r>
        <w:rPr>
          <w:rStyle w:val="FootnoteReference"/>
        </w:rPr>
        <w:footnoteReference w:id="1588"/>
      </w:r>
      <w:r>
        <w:t xml:space="preserve">; and he lodged there.</w:t>
      </w:r>
      <w:r>
        <w:rPr>
          <w:rStyle w:val="FootnoteReference"/>
        </w:rPr>
        <w:footnoteReference w:id="158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0"/>
      </w:r>
      <w:r>
        <w:rPr>
          <w:rStyle w:val="FootnoteReference"/>
        </w:rPr>
        <w:footnoteReference w:id="159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92"/>
      </w:r>
      <w:r>
        <w:t xml:space="preserve"> nothing thereon, but leaves only, and said to it, Let no fruit grow on you henceforward forever. And immediately the fig tree</w:t>
      </w:r>
      <w:r>
        <w:rPr>
          <w:rStyle w:val="FootnoteReference"/>
        </w:rPr>
        <w:footnoteReference w:id="1593"/>
      </w:r>
      <w:r>
        <w:t xml:space="preserve"> withered away.</w:t>
      </w:r>
      <w:r>
        <w:rPr>
          <w:rStyle w:val="FootnoteReference"/>
        </w:rPr>
        <w:footnoteReference w:id="159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9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6"/>
      </w:r>
      <w:r>
        <w:rPr>
          <w:rStyle w:val="FootnoteReference"/>
        </w:rPr>
        <w:footnoteReference w:id="159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98"/>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99"/>
      </w:r>
      <w:r>
        <w:t xml:space="preserve"> and the elders of the people came to him as he was teaching, and said, By what</w:t>
      </w:r>
      <w:r>
        <w:rPr>
          <w:rStyle w:val="FootnoteReference"/>
        </w:rPr>
        <w:footnoteReference w:id="1600"/>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01"/>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02"/>
      </w:r>
      <w:r>
        <w:t xml:space="preserve"> of John</w:t>
      </w:r>
      <w:r>
        <w:rPr>
          <w:rStyle w:val="FootnoteReference"/>
        </w:rPr>
        <w:footnoteReference w:id="1603"/>
      </w:r>
      <w:r>
        <w:t xml:space="preserve">, From where was it? from heaven, or of men? And they reasoned with themselves, saying, If we shall say, From heaven; he will say to us, Why did you not then believe him?</w:t>
      </w:r>
      <w:r>
        <w:rPr>
          <w:rStyle w:val="FootnoteReference"/>
        </w:rPr>
        <w:footnoteReference w:id="1604"/>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05"/>
      </w:r>
      <w:r>
        <w:t xml:space="preserve"> the people; for all hold John as a prophet.</w:t>
      </w:r>
      <w:r>
        <w:rPr>
          <w:rStyle w:val="FootnoteReference"/>
        </w:rPr>
        <w:footnoteReference w:id="1606"/>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07"/>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0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9"/>
      </w:r>
      <w:r>
        <w:t xml:space="preserve">: but afterward he repented</w:t>
      </w:r>
      <w:r>
        <w:rPr>
          <w:rStyle w:val="FootnoteReference"/>
        </w:rPr>
        <w:footnoteReference w:id="161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11"/>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12"/>
      </w:r>
      <w:r>
        <w:t xml:space="preserve">. Jesus says to them, Amen, I say to you, That the tax collectors and the prostitutes go into the kingdom of God before you.</w:t>
      </w:r>
      <w:r>
        <w:rPr>
          <w:rStyle w:val="FootnoteReference"/>
        </w:rPr>
        <w:footnoteReference w:id="1613"/>
      </w:r>
      <w:r>
        <w:rPr>
          <w:rStyle w:val="FootnoteReference"/>
        </w:rPr>
        <w:footnoteReference w:id="1614"/>
      </w:r>
      <w:r>
        <w:rPr>
          <w:rStyle w:val="FootnoteReference"/>
        </w:rPr>
        <w:footnoteReference w:id="1615"/>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6"/>
      </w:r>
      <w:r>
        <w:rPr>
          <w:rStyle w:val="FootnoteReference"/>
        </w:rPr>
        <w:footnoteReference w:id="1617"/>
      </w:r>
      <w:r>
        <w:rPr>
          <w:rStyle w:val="FootnoteReference"/>
        </w:rPr>
        <w:footnoteReference w:id="1618"/>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9"/>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0"/>
      </w:r>
      <w:r>
        <w:t xml:space="preserve"> into a far country:</w:t>
      </w:r>
      <w:r>
        <w:rPr>
          <w:rStyle w:val="FootnoteReference"/>
        </w:rPr>
        <w:footnoteReference w:id="1621"/>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22"/>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3"/>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4"/>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5"/>
      </w:r>
      <w:r>
        <w:t xml:space="preserve"> of all he sent to them his son, saying, They will respect my son.</w:t>
      </w:r>
      <w:r>
        <w:rPr>
          <w:rStyle w:val="FootnoteReference"/>
        </w:rPr>
        <w:footnoteReference w:id="1626"/>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7"/>
      </w:r>
      <w:r>
        <w:t xml:space="preserve"> him, and cast</w:t>
      </w:r>
      <w:r>
        <w:rPr>
          <w:rStyle w:val="FootnoteReference"/>
        </w:rPr>
        <w:footnoteReference w:id="1628"/>
      </w:r>
      <w:r>
        <w:t xml:space="preserve"> him out of the vineyard, and killed him.</w:t>
      </w:r>
      <w:r>
        <w:rPr>
          <w:rStyle w:val="FootnoteReference"/>
        </w:rPr>
        <w:footnoteReference w:id="1629"/>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0"/>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38"/>
      </w:r>
      <w:r>
        <w:t xml:space="preserve"> had heard his parables, they perceived that he spoke of them.</w:t>
      </w:r>
      <w:r>
        <w:rPr>
          <w:rStyle w:val="FootnoteReference"/>
        </w:rPr>
        <w:footnoteReference w:id="163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0"/>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rPr>
          <w:rStyle w:val="FootnoteReference"/>
        </w:rPr>
        <w:footnoteReference w:id="164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4"/>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those who were bidden to the wedding: and they would not</w:t>
      </w:r>
      <w:r>
        <w:rPr>
          <w:rStyle w:val="FootnoteReference"/>
        </w:rPr>
        <w:footnoteReference w:id="1646"/>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7"/>
      </w:r>
      <w:r>
        <w:t xml:space="preserve"> slaves, saying, Tell those who are bidden, Look, I have prepared my dinner: my oxen and my fatlings are killed, and all things are ready: come to the marriage.</w:t>
      </w:r>
      <w:r>
        <w:rPr>
          <w:rStyle w:val="FootnoteReference"/>
        </w:rPr>
        <w:footnoteReference w:id="1648"/>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49"/>
      </w:r>
      <w:r>
        <w:rPr>
          <w:rStyle w:val="FootnoteReference"/>
        </w:rPr>
        <w:footnoteReference w:id="1650"/>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1"/>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5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3"/>
      </w:r>
      <w:r>
        <w:t xml:space="preserve"> is ready, but those who were bidden were not worthy.</w:t>
      </w:r>
      <w:r>
        <w:rPr>
          <w:rStyle w:val="FootnoteReference"/>
        </w:rPr>
        <w:footnoteReference w:id="165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5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6"/>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57"/>
      </w:r>
      <w:r>
        <w:t xml:space="preserve">, how did you come in here not having a wedding garment? And he was</w:t>
      </w:r>
      <w:r>
        <w:rPr>
          <w:rStyle w:val="FootnoteReference"/>
        </w:rPr>
        <w:footnoteReference w:id="1658"/>
      </w:r>
      <w:r>
        <w:t xml:space="preserve"> speechless.</w:t>
      </w:r>
      <w:r>
        <w:rPr>
          <w:rStyle w:val="FootnoteReference"/>
        </w:rPr>
        <w:footnoteReference w:id="1659"/>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0"/>
      </w:r>
      <w:r>
        <w:t xml:space="preserve"> him hand and foot, and take him away, and cast him into outer</w:t>
      </w:r>
      <w:r>
        <w:rPr>
          <w:rStyle w:val="FootnoteReference"/>
        </w:rPr>
        <w:footnoteReference w:id="1661"/>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2"/>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63"/>
      </w:r>
      <w:r>
        <w:t xml:space="preserve"> the Pharisees</w:t>
      </w:r>
      <w:r>
        <w:rPr>
          <w:rStyle w:val="FootnoteReference"/>
        </w:rPr>
        <w:footnoteReference w:id="1664"/>
      </w:r>
      <w:r>
        <w:t xml:space="preserve">, and took counsel how they might entangle him in his talk.</w:t>
      </w:r>
      <w:r>
        <w:rPr>
          <w:rStyle w:val="FootnoteReference"/>
        </w:rPr>
        <w:footnoteReference w:id="1665"/>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66"/>
      </w:r>
      <w:r>
        <w:t xml:space="preserve">, saying, Teacher, we know that you are true</w:t>
      </w:r>
      <w:r>
        <w:rPr>
          <w:rStyle w:val="FootnoteReference"/>
        </w:rPr>
        <w:footnoteReference w:id="1667"/>
      </w:r>
      <w:r>
        <w:t xml:space="preserve">, and teach the way of God</w:t>
      </w:r>
      <w:r>
        <w:rPr>
          <w:rStyle w:val="FootnoteReference"/>
        </w:rPr>
        <w:footnoteReference w:id="1668"/>
      </w:r>
      <w:r>
        <w:t xml:space="preserve"> in truth, and you care for no one: for you do not regard the person of men.</w:t>
      </w:r>
      <w:r>
        <w:rPr>
          <w:rStyle w:val="FootnoteReference"/>
        </w:rPr>
        <w:footnoteReference w:id="1669"/>
      </w:r>
      <w:r>
        <w:rPr>
          <w:rStyle w:val="FootnoteReference"/>
        </w:rPr>
        <w:footnoteReference w:id="1670"/>
      </w:r>
      <w:r>
        <w:rPr>
          <w:rStyle w:val="FootnoteReference"/>
        </w:rPr>
        <w:footnoteReference w:id="1671"/>
      </w:r>
      <w:r>
        <w:rPr>
          <w:rStyle w:val="FootnoteReference"/>
        </w:rPr>
        <w:footnoteReference w:id="1672"/>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73"/>
      </w:r>
      <w:r>
        <w:t xml:space="preserve">, or not?</w:t>
      </w:r>
      <w:r>
        <w:rPr>
          <w:rStyle w:val="FootnoteReference"/>
        </w:rPr>
        <w:footnoteReference w:id="1674"/>
      </w:r>
      <w:r>
        <w:rPr>
          <w:rStyle w:val="FootnoteReference"/>
        </w:rPr>
        <w:footnoteReference w:id="1675"/>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76"/>
      </w:r>
      <w:r>
        <w:t xml:space="preserve"> their wickedness, and said, Why do you tempt me, you hypocrites?</w:t>
      </w:r>
      <w:r>
        <w:rPr>
          <w:rStyle w:val="FootnoteReference"/>
        </w:rPr>
        <w:footnoteReference w:id="1677"/>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78"/>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79"/>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0"/>
      </w:r>
      <w:r>
        <w:t xml:space="preserve"> therefore to Caesar the things that are Caesar's; and to God the things that are God's.</w:t>
      </w:r>
      <w:r>
        <w:rPr>
          <w:rStyle w:val="FootnoteReference"/>
        </w:rPr>
        <w:footnoteReference w:id="1681"/>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82"/>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3"/>
      </w:r>
      <w:r>
        <w:t xml:space="preserve"> day the Sadducees</w:t>
      </w:r>
      <w:r>
        <w:rPr>
          <w:rStyle w:val="FootnoteReference"/>
        </w:rPr>
        <w:footnoteReference w:id="1684"/>
      </w:r>
      <w:r>
        <w:t xml:space="preserve"> came to him, who say that there is no resurrection, and asked him,</w:t>
      </w:r>
      <w:r>
        <w:rPr>
          <w:rStyle w:val="FootnoteReference"/>
        </w:rPr>
        <w:footnoteReference w:id="1685"/>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86"/>
      </w:r>
      <w:r>
        <w:t xml:space="preserve"> said, If a man dies, having no children, his brother shall marry his wife, and raise up seed to his brother.</w:t>
      </w:r>
      <w:r>
        <w:rPr>
          <w:rStyle w:val="FootnoteReference"/>
        </w:rPr>
        <w:footnoteReference w:id="1687"/>
      </w:r>
      <w:r>
        <w:rPr>
          <w:rStyle w:val="FootnoteReference"/>
        </w:rPr>
        <w:footnoteReference w:id="1688"/>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89"/>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0"/>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91"/>
      </w:r>
      <w:r>
        <w:rPr>
          <w:rStyle w:val="FootnoteReference"/>
        </w:rPr>
        <w:footnoteReference w:id="1692"/>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9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4"/>
      </w:r>
      <w:r>
        <w:t xml:space="preserve"> the God of Abraham</w:t>
      </w:r>
      <w:r>
        <w:rPr>
          <w:rStyle w:val="FootnoteReference"/>
        </w:rPr>
        <w:footnoteReference w:id="1695"/>
      </w:r>
      <w:r>
        <w:t xml:space="preserve">, and the God of Isaac</w:t>
      </w:r>
      <w:r>
        <w:rPr>
          <w:rStyle w:val="FootnoteReference"/>
        </w:rPr>
        <w:footnoteReference w:id="1696"/>
      </w:r>
      <w:r>
        <w:t xml:space="preserve">, and the God of Jacob</w:t>
      </w:r>
      <w:r>
        <w:rPr>
          <w:rStyle w:val="FootnoteReference"/>
        </w:rPr>
        <w:footnoteReference w:id="1697"/>
      </w:r>
      <w:r>
        <w:t xml:space="preserve">? God is</w:t>
      </w:r>
      <w:r>
        <w:rPr>
          <w:rStyle w:val="FootnoteReference"/>
        </w:rPr>
        <w:footnoteReference w:id="1698"/>
      </w:r>
      <w:r>
        <w:t xml:space="preserve"> not the God of the dead, but of the living.</w:t>
      </w:r>
      <w:r>
        <w:rPr>
          <w:rStyle w:val="FootnoteReference"/>
        </w:rPr>
        <w:footnoteReference w:id="169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0"/>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01"/>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02"/>
      </w:r>
      <w:r>
        <w:t xml:space="preserve">, asked him a question, testing him, and saying,</w:t>
      </w:r>
      <w:r>
        <w:rPr>
          <w:rStyle w:val="FootnoteReference"/>
        </w:rPr>
        <w:footnoteReference w:id="1703"/>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04"/>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5"/>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06"/>
      </w:r>
      <w:r>
        <w:rPr>
          <w:rStyle w:val="FootnoteReference"/>
        </w:rPr>
        <w:footnoteReference w:id="1707"/>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08"/>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09"/>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0"/>
      </w:r>
      <w:r>
        <w:t xml:space="preserve">? whose son is he? They say to him, The son</w:t>
      </w:r>
      <w:r>
        <w:rPr>
          <w:rStyle w:val="FootnoteReference"/>
        </w:rPr>
        <w:footnoteReference w:id="1711"/>
      </w:r>
      <w:r>
        <w:t xml:space="preserve"> of David</w:t>
      </w:r>
      <w:r>
        <w:rPr>
          <w:rStyle w:val="FootnoteReference"/>
        </w:rPr>
        <w:footnoteReference w:id="1712"/>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3"/>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4"/>
      </w:r>
      <w:r>
        <w:t xml:space="preserve"> said to my Lord</w:t>
      </w:r>
      <w:r>
        <w:rPr>
          <w:rStyle w:val="FootnoteReference"/>
        </w:rPr>
        <w:footnoteReference w:id="1715"/>
      </w:r>
      <w:r>
        <w:t xml:space="preserve">, Sit you on my right hand, till</w:t>
      </w:r>
      <w:r>
        <w:rPr>
          <w:rStyle w:val="FootnoteReference"/>
        </w:rPr>
        <w:footnoteReference w:id="1716"/>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17"/>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19"/>
      </w:r>
      <w:r>
        <w:t xml:space="preserve"> spoke to the crowd, and to his disciples,</w:t>
      </w:r>
      <w:r>
        <w:rPr>
          <w:rStyle w:val="FootnoteReference"/>
        </w:rPr>
        <w:footnoteReference w:id="1720"/>
      </w:r>
      <w:r>
        <w:rPr>
          <w:rStyle w:val="FootnoteReference"/>
        </w:rPr>
        <w:footnoteReference w:id="1721"/>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22"/>
      </w:r>
      <w:r>
        <w:t xml:space="preserve"> sit in Moses</w:t>
      </w:r>
      <w:r>
        <w:rPr>
          <w:rStyle w:val="FootnoteReference"/>
        </w:rPr>
        <w:footnoteReference w:id="1723"/>
      </w:r>
      <w:r>
        <w:t xml:space="preserve">'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32"/>
      </w:r>
      <w:r>
        <w:t xml:space="preserve">, Rabbi.</w:t>
      </w:r>
      <w:r>
        <w:rPr>
          <w:rStyle w:val="FootnoteReference"/>
        </w:rPr>
        <w:footnoteReference w:id="1733"/>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34"/>
      </w:r>
      <w:r>
        <w:t xml:space="preserve">; and all you are brothers.</w:t>
      </w:r>
      <w:r>
        <w:rPr>
          <w:rStyle w:val="FootnoteReference"/>
        </w:rPr>
        <w:footnoteReference w:id="1735"/>
      </w:r>
      <w:r>
        <w:rPr>
          <w:rStyle w:val="FootnoteReference"/>
        </w:rPr>
        <w:footnoteReference w:id="1736"/>
      </w:r>
      <w:r>
        <w:rPr>
          <w:rStyle w:val="FootnoteReference"/>
        </w:rPr>
        <w:footnoteReference w:id="1737"/>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8"/>
      </w:r>
      <w:r>
        <w:t xml:space="preserve"> no one your father upon the earth: for one is your Father, who is in heaven.</w:t>
      </w:r>
      <w:r>
        <w:rPr>
          <w:rStyle w:val="FootnoteReference"/>
        </w:rPr>
        <w:footnoteReference w:id="1739"/>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0"/>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41"/>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2"/>
      </w:r>
      <w:r>
        <w:rPr>
          <w:rStyle w:val="FootnoteReference"/>
        </w:rPr>
        <w:footnoteReference w:id="1743"/>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4"/>
      </w:r>
      <w:r>
        <w:t xml:space="preserve"> you shall receive the greater judgment.</w:t>
      </w:r>
      <w:r>
        <w:rPr>
          <w:rStyle w:val="FootnoteReference"/>
        </w:rPr>
        <w:footnoteReference w:id="1745"/>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6"/>
      </w:r>
      <w:r>
        <w:t xml:space="preserve">, and when he is made, you make him twofold more the child of Gehenna than yourselves.</w:t>
      </w:r>
      <w:r>
        <w:rPr>
          <w:rStyle w:val="FootnoteReference"/>
        </w:rPr>
        <w:footnoteReference w:id="1747"/>
      </w:r>
      <w:r>
        <w:rPr>
          <w:rStyle w:val="FootnoteReference"/>
        </w:rPr>
        <w:footnoteReference w:id="1748"/>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55"/>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56"/>
      </w:r>
      <w:r>
        <w:t xml:space="preserve">, and by him who sits on it.</w:t>
      </w:r>
      <w:r>
        <w:rPr>
          <w:rStyle w:val="FootnoteReference"/>
        </w:rPr>
        <w:footnoteReference w:id="1757"/>
      </w:r>
      <w:r>
        <w:rPr>
          <w:rStyle w:val="FootnoteReference"/>
        </w:rPr>
        <w:footnoteReference w:id="1758"/>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59"/>
      </w:r>
      <w:r>
        <w:t xml:space="preserve"> matters of the law, judgment, mercy, and faith: these you ought to have done, and not to leave the other undone.</w:t>
      </w:r>
      <w:r>
        <w:rPr>
          <w:rStyle w:val="FootnoteReference"/>
        </w:rPr>
        <w:footnoteReference w:id="1760"/>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62"/>
      </w:r>
      <w:r>
        <w:t xml:space="preserve"> of extortion and excess.</w:t>
      </w:r>
      <w:r>
        <w:rPr>
          <w:rStyle w:val="FootnoteReference"/>
        </w:rPr>
        <w:footnoteReference w:id="17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64"/>
      </w:r>
      <w:r>
        <w:t xml:space="preserv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6"/>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7"/>
      </w:r>
      <w:r>
        <w:rPr>
          <w:rStyle w:val="FootnoteReference"/>
        </w:rPr>
        <w:footnoteReference w:id="1768"/>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69"/>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0"/>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71"/>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72"/>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3"/>
      </w:r>
      <w:r>
        <w:t xml:space="preserve">, you generation of vipers, how can you escape the judgment of Gehenna?</w:t>
      </w:r>
      <w:r>
        <w:rPr>
          <w:rStyle w:val="FootnoteReference"/>
        </w:rPr>
        <w:footnoteReference w:id="1774"/>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5"/>
      </w:r>
      <w:r>
        <w:t xml:space="preserve"> to you prophets</w:t>
      </w:r>
      <w:r>
        <w:rPr>
          <w:rStyle w:val="FootnoteReference"/>
        </w:rPr>
        <w:footnoteReference w:id="1776"/>
      </w:r>
      <w:r>
        <w:t xml:space="preserve">, and wise</w:t>
      </w:r>
      <w:r>
        <w:rPr>
          <w:rStyle w:val="FootnoteReference"/>
        </w:rPr>
        <w:footnoteReference w:id="1777"/>
      </w:r>
      <w:r>
        <w:t xml:space="preserve"> men, and scribes</w:t>
      </w:r>
      <w:r>
        <w:rPr>
          <w:rStyle w:val="FootnoteReference"/>
        </w:rPr>
        <w:footnoteReference w:id="1778"/>
      </w:r>
      <w:r>
        <w:t xml:space="preserve">: and some of them you shall kill and crucify; and some of them you shall scourge in your synagogues, and persecute them from city to city:</w:t>
      </w:r>
      <w:r>
        <w:rPr>
          <w:rStyle w:val="FootnoteReference"/>
        </w:rPr>
        <w:footnoteReference w:id="1779"/>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0"/>
      </w:r>
      <w:r>
        <w:t xml:space="preserve"> you may come all the righteous blood shed upon the earth, from the blood of righteous</w:t>
      </w:r>
      <w:r>
        <w:rPr>
          <w:rStyle w:val="FootnoteReference"/>
        </w:rPr>
        <w:footnoteReference w:id="1781"/>
      </w:r>
      <w:r>
        <w:t xml:space="preserve"> Abel</w:t>
      </w:r>
      <w:r>
        <w:rPr>
          <w:rStyle w:val="FootnoteReference"/>
        </w:rPr>
        <w:footnoteReference w:id="1782"/>
      </w:r>
      <w:r>
        <w:t xml:space="preserve"> to the blood of Zechariah</w:t>
      </w:r>
      <w:r>
        <w:rPr>
          <w:rStyle w:val="FootnoteReference"/>
        </w:rPr>
        <w:footnoteReference w:id="1783"/>
      </w:r>
      <w:r>
        <w:t xml:space="preserve"> son of Berechiah</w:t>
      </w:r>
      <w:r>
        <w:rPr>
          <w:rStyle w:val="FootnoteReference"/>
        </w:rPr>
        <w:footnoteReference w:id="1784"/>
      </w:r>
      <w:r>
        <w:t xml:space="preserve">, whom you killed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87"/>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8"/>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the one who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rPr>
          <w:rStyle w:val="FootnoteReference"/>
        </w:rPr>
        <w:footnoteReference w:id="1798"/>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completion of the age?</w:t>
      </w:r>
      <w:r>
        <w:rPr>
          <w:rStyle w:val="FootnoteReference"/>
        </w:rPr>
        <w:footnoteReference w:id="1803"/>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w:t>
      </w:r>
      <w:r>
        <w:rPr>
          <w:rStyle w:val="FootnoteReference"/>
        </w:rPr>
        <w:footnoteReference w:id="1806"/>
      </w:r>
      <w:r>
        <w:t xml:space="preserve">; and shall deceive many.</w:t>
      </w:r>
      <w:r>
        <w:rPr>
          <w:rStyle w:val="FootnoteReference"/>
        </w:rPr>
        <w:footnoteReference w:id="1807"/>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08"/>
      </w:r>
      <w:r>
        <w:t xml:space="preserve"> come to pass, but the end is not yet.</w:t>
      </w:r>
      <w:r>
        <w:rPr>
          <w:rStyle w:val="FootnoteReference"/>
        </w:rPr>
        <w:footnoteReference w:id="1809"/>
      </w:r>
      <w:r>
        <w:rPr>
          <w:rStyle w:val="FootnoteReference"/>
        </w:rPr>
        <w:footnoteReference w:id="1810"/>
      </w:r>
      <w:r>
        <w:rPr>
          <w:rStyle w:val="FootnoteReference"/>
        </w:rPr>
        <w:footnoteReference w:id="1811"/>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2"/>
      </w:r>
      <w:r>
        <w:t xml:space="preserve"> rise against nation, and kingdom against kingdom: and there shall be famines</w:t>
      </w:r>
      <w:r>
        <w:rPr>
          <w:rStyle w:val="FootnoteReference"/>
        </w:rPr>
        <w:footnoteReference w:id="1813"/>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4"/>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5"/>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16"/>
      </w:r>
      <w:r>
        <w:t xml:space="preserve"> one another, and shall hate one another.</w:t>
      </w:r>
      <w:r>
        <w:rPr>
          <w:rStyle w:val="FootnoteReference"/>
        </w:rPr>
        <w:footnoteReference w:id="1817"/>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8"/>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19"/>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21"/>
      </w:r>
      <w:r>
        <w:t xml:space="preserve"> preached in all the world for a witness to all nations; and then</w:t>
      </w:r>
      <w:r>
        <w:rPr>
          <w:rStyle w:val="FootnoteReference"/>
        </w:rPr>
        <w:footnoteReference w:id="18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23"/>
      </w:r>
      <w:r>
        <w:t xml:space="preserve"> the prophet, stand in the holy place, (whoever reads, let him understand:)</w:t>
      </w:r>
      <w:r>
        <w:rPr>
          <w:rStyle w:val="FootnoteReference"/>
        </w:rPr>
        <w:footnoteReference w:id="1824"/>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27"/>
      </w:r>
      <w:r>
        <w:t xml:space="preserve"> flee into the mountains:</w:t>
      </w:r>
      <w:r>
        <w:rPr>
          <w:rStyle w:val="FootnoteReference"/>
        </w:rPr>
        <w:footnoteReference w:id="1828"/>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29"/>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1"/>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2"/>
      </w:r>
      <w:r>
        <w:t xml:space="preserve"> those days should be shortened, no flesh would be saved: but for the elect's sake those days shall be shortened.</w:t>
      </w:r>
      <w:r>
        <w:rPr>
          <w:rStyle w:val="FootnoteReference"/>
        </w:rPr>
        <w:footnoteReference w:id="1833"/>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34"/>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35"/>
      </w:r>
      <w:r>
        <w:t xml:space="preserve">, and false prophets, and shall</w:t>
      </w:r>
      <w:r>
        <w:rPr>
          <w:rStyle w:val="FootnoteReference"/>
        </w:rPr>
        <w:footnoteReference w:id="1836"/>
      </w:r>
      <w:r>
        <w:t xml:space="preserve"> show great signs and wonders; so that, if it were possible, they shall deceive the very elect.</w:t>
      </w:r>
      <w:r>
        <w:rPr>
          <w:rStyle w:val="FootnoteReference"/>
        </w:rPr>
        <w:footnoteReference w:id="1837"/>
      </w:r>
      <w:r>
        <w:rPr>
          <w:rStyle w:val="FootnoteReference"/>
        </w:rPr>
        <w:footnoteReference w:id="183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3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0"/>
      </w:r>
      <w:r>
        <w:t xml:space="preserve">; do not go forth: look, he is in the secret chambers; believe it not.</w:t>
      </w:r>
      <w:r>
        <w:rPr>
          <w:rStyle w:val="FootnoteReference"/>
        </w:rPr>
        <w:footnoteReference w:id="184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2"/>
      </w:r>
      <w:r>
        <w:t xml:space="preserve"> of the Son of man be.</w:t>
      </w:r>
      <w:r>
        <w:rPr>
          <w:rStyle w:val="FootnoteReference"/>
        </w:rPr>
        <w:footnoteReference w:id="184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4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5"/>
      </w:r>
      <w:r>
        <w:t xml:space="preserve"> after the tribulation of those days shall the</w:t>
      </w:r>
      <w:r>
        <w:rPr>
          <w:rStyle w:val="FootnoteReference"/>
        </w:rPr>
        <w:footnoteReference w:id="1846"/>
      </w:r>
      <w:r>
        <w:t xml:space="preserve"> sun be darkened, and the moon shall not give her light, and the stars shall fall from heaven, and the powers</w:t>
      </w:r>
      <w:r>
        <w:rPr>
          <w:rStyle w:val="FootnoteReference"/>
        </w:rPr>
        <w:footnoteReference w:id="184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8"/>
      </w:r>
      <w:r>
        <w:t xml:space="preserve"> of the Son of man in heaven: and then shall all</w:t>
      </w:r>
      <w:r>
        <w:rPr>
          <w:rStyle w:val="FootnoteReference"/>
        </w:rPr>
        <w:footnoteReference w:id="1849"/>
      </w:r>
      <w:r>
        <w:t xml:space="preserve"> the tribes of the earth mourn, and they shall see the Son of man coming in the clouds of heaven with power and great glory.</w:t>
      </w:r>
      <w:r>
        <w:rPr>
          <w:rStyle w:val="FootnoteReference"/>
        </w:rPr>
        <w:footnoteReference w:id="185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1"/>
      </w:r>
      <w:r>
        <w:t xml:space="preserve"> with a great sound of a trumpet, and they shall gather</w:t>
      </w:r>
      <w:r>
        <w:rPr>
          <w:rStyle w:val="FootnoteReference"/>
        </w:rPr>
        <w:footnoteReference w:id="1852"/>
      </w:r>
      <w:r>
        <w:t xml:space="preserve"> together his elect from the four winds, from one end of heaven to the other.</w:t>
      </w:r>
      <w:r>
        <w:rPr>
          <w:rStyle w:val="FootnoteReference"/>
        </w:rPr>
        <w:footnoteReference w:id="185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54"/>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55"/>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56"/>
      </w:r>
      <w:r>
        <w:t xml:space="preserve"> and earth shall pass away, but my words shall not pass away.</w:t>
      </w:r>
      <w:r>
        <w:rPr>
          <w:rStyle w:val="FootnoteReference"/>
        </w:rPr>
        <w:footnoteReference w:id="1857"/>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58"/>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59"/>
      </w:r>
      <w:r>
        <w:t xml:space="preserve"> were, so shall also the coming of the Son of man be.</w:t>
      </w:r>
      <w:r>
        <w:rPr>
          <w:rStyle w:val="FootnoteReference"/>
        </w:rPr>
        <w:footnoteReference w:id="1860"/>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61"/>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62"/>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3"/>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4"/>
      </w:r>
      <w:r>
        <w:t xml:space="preserve"> at the mill; the one shall be taken, and the other left.</w:t>
      </w:r>
      <w:r>
        <w:rPr>
          <w:rStyle w:val="FootnoteReference"/>
        </w:rPr>
        <w:footnoteReference w:id="1865"/>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66"/>
      </w:r>
      <w:r>
        <w:t xml:space="preserve"> therefore: for you do not know what hour your Lord comes.</w:t>
      </w:r>
      <w:r>
        <w:rPr>
          <w:rStyle w:val="FootnoteReference"/>
        </w:rPr>
        <w:footnoteReference w:id="1867"/>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68"/>
      </w:r>
      <w:r>
        <w:t xml:space="preserve"> have allowed his house to be broken up.</w:t>
      </w:r>
      <w:r>
        <w:rPr>
          <w:rStyle w:val="FootnoteReference"/>
        </w:rPr>
        <w:footnoteReference w:id="1869"/>
      </w:r>
      <w:r>
        <w:rPr>
          <w:rStyle w:val="FootnoteReference"/>
        </w:rPr>
        <w:footnoteReference w:id="1870"/>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71"/>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2"/>
      </w:r>
      <w:r>
        <w:t xml:space="preserve"> them food in due season?</w:t>
      </w:r>
      <w:r>
        <w:rPr>
          <w:rStyle w:val="FootnoteReference"/>
        </w:rPr>
        <w:footnoteReference w:id="1873"/>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4"/>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75"/>
      </w:r>
      <w:r>
        <w:rPr>
          <w:rStyle w:val="FootnoteReference"/>
        </w:rPr>
        <w:footnoteReference w:id="1876"/>
      </w:r>
      <w:r>
        <w:rPr>
          <w:rStyle w:val="FootnoteReference"/>
        </w:rPr>
        <w:footnoteReference w:id="1877"/>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78"/>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79"/>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80"/>
      </w:r>
      <w:r>
        <w:t xml:space="preserve"> of heaven be likened to ten virgins, who took their lamps, and went</w:t>
      </w:r>
      <w:r>
        <w:rPr>
          <w:rStyle w:val="FootnoteReference"/>
        </w:rPr>
        <w:footnoteReference w:id="1881"/>
      </w:r>
      <w:r>
        <w:t xml:space="preserve"> forth to meet the bridegroom</w:t>
      </w:r>
      <w:r>
        <w:rPr>
          <w:rStyle w:val="FootnoteReference"/>
        </w:rPr>
        <w:footnoteReference w:id="1882"/>
      </w:r>
      <w:r>
        <w:t xml:space="preserve">.</w:t>
      </w:r>
      <w:r>
        <w:rPr>
          <w:rStyle w:val="FootnoteReference"/>
        </w:rPr>
        <w:footnoteReference w:id="188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8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8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86"/>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87"/>
      </w:r>
      <w:r>
        <w:rPr>
          <w:rStyle w:val="FootnoteReference"/>
        </w:rPr>
        <w:footnoteReference w:id="1888"/>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89"/>
      </w:r>
      <w:r>
        <w:t xml:space="preserve"> was made, Look, the bridegroom comes; go out to meet him.</w:t>
      </w:r>
      <w:r>
        <w:rPr>
          <w:rStyle w:val="FootnoteReference"/>
        </w:rPr>
        <w:footnoteReference w:id="1890"/>
      </w:r>
      <w:r>
        <w:rPr>
          <w:rStyle w:val="FootnoteReference"/>
        </w:rPr>
        <w:footnoteReference w:id="1891"/>
      </w:r>
      <w:r>
        <w:rPr>
          <w:rStyle w:val="FootnoteReference"/>
        </w:rPr>
        <w:footnoteReference w:id="189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9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94"/>
      </w:r>
      <w:r>
        <w:t xml:space="preserve"> us of your oil; for our lamps are going out.</w:t>
      </w:r>
      <w:r>
        <w:rPr>
          <w:rStyle w:val="FootnoteReference"/>
        </w:rPr>
        <w:footnoteReference w:id="1895"/>
      </w:r>
      <w:r>
        <w:rPr>
          <w:rStyle w:val="FootnoteReference"/>
        </w:rPr>
        <w:footnoteReference w:id="189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97"/>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98"/>
      </w:r>
      <w:r>
        <w:t xml:space="preserve"> came; and those who were ready went in with him to the wedding feast: and the door was shut.</w:t>
      </w:r>
      <w:r>
        <w:rPr>
          <w:rStyle w:val="FootnoteReference"/>
        </w:rPr>
        <w:footnoteReference w:id="189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0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01"/>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02"/>
      </w:r>
      <w:r>
        <w:t xml:space="preserve"> to them his goods.</w:t>
      </w:r>
      <w:r>
        <w:rPr>
          <w:rStyle w:val="FootnoteReference"/>
        </w:rPr>
        <w:footnoteReference w:id="1903"/>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04"/>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05"/>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06"/>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07"/>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08"/>
      </w:r>
      <w:r>
        <w:t xml:space="preserve"> time the Lord of those slaves comes, and reckons with them.</w:t>
      </w:r>
      <w:r>
        <w:rPr>
          <w:rStyle w:val="FootnoteReference"/>
        </w:rPr>
        <w:footnoteReference w:id="1909"/>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10"/>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11"/>
      </w:r>
      <w:r>
        <w:t xml:space="preserve"> done, you good and faithful slave: you have been faithful over a few things, I will make you ruler over many things: enter</w:t>
      </w:r>
      <w:r>
        <w:rPr>
          <w:rStyle w:val="FootnoteReference"/>
        </w:rPr>
        <w:footnoteReference w:id="1912"/>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13"/>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14"/>
      </w:r>
      <w:r>
        <w:t xml:space="preserve">, I knew</w:t>
      </w:r>
      <w:r>
        <w:rPr>
          <w:rStyle w:val="FootnoteReference"/>
        </w:rPr>
        <w:footnoteReference w:id="1915"/>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16"/>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17"/>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1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19"/>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20"/>
      </w:r>
      <w:r>
        <w:t xml:space="preserve"> away even that which he has.</w:t>
      </w:r>
      <w:r>
        <w:rPr>
          <w:rStyle w:val="FootnoteReference"/>
        </w:rPr>
        <w:footnoteReference w:id="192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22"/>
      </w:r>
      <w:r>
        <w:t xml:space="preserve"> you the useless slave into outer</w:t>
      </w:r>
      <w:r>
        <w:rPr>
          <w:rStyle w:val="FootnoteReference"/>
        </w:rPr>
        <w:footnoteReference w:id="192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24"/>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25"/>
      </w:r>
      <w:r>
        <w:t xml:space="preserve"> them one from another, as a shepherd divides his sheep from the goats:</w:t>
      </w:r>
      <w:r>
        <w:rPr>
          <w:rStyle w:val="FootnoteReference"/>
        </w:rPr>
        <w:footnoteReference w:id="192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27"/>
      </w:r>
      <w:r>
        <w:t xml:space="preserve"> on his right hand, but the goats on the left.</w:t>
      </w:r>
      <w:r>
        <w:rPr>
          <w:rStyle w:val="FootnoteReference"/>
        </w:rPr>
        <w:footnoteReference w:id="1928"/>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29"/>
      </w:r>
      <w:r>
        <w:t xml:space="preserve"> the kingdom prepared</w:t>
      </w:r>
      <w:r>
        <w:rPr>
          <w:rStyle w:val="FootnoteReference"/>
        </w:rPr>
        <w:footnoteReference w:id="1930"/>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31"/>
      </w:r>
      <w:r>
        <w:t xml:space="preserve">, and you gave me drink: I was a</w:t>
      </w:r>
      <w:r>
        <w:rPr>
          <w:rStyle w:val="FootnoteReference"/>
        </w:rPr>
        <w:footnoteReference w:id="1932"/>
      </w:r>
      <w:r>
        <w:t xml:space="preserve"> stranger, and you took me in:</w:t>
      </w:r>
      <w:r>
        <w:rPr>
          <w:rStyle w:val="FootnoteReference"/>
        </w:rPr>
        <w:footnoteReference w:id="1933"/>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34"/>
      </w:r>
      <w:r>
        <w:t xml:space="preserve">, and you clothed me: I was sick</w:t>
      </w:r>
      <w:r>
        <w:rPr>
          <w:rStyle w:val="FootnoteReference"/>
        </w:rPr>
        <w:footnoteReference w:id="1935"/>
      </w:r>
      <w:r>
        <w:t xml:space="preserve">, and you visited me: I was in</w:t>
      </w:r>
      <w:r>
        <w:rPr>
          <w:rStyle w:val="FootnoteReference"/>
        </w:rPr>
        <w:footnoteReference w:id="1936"/>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37"/>
      </w:r>
      <w:r>
        <w:t xml:space="preserve"> as you have done it to one of the least</w:t>
      </w:r>
      <w:r>
        <w:rPr>
          <w:rStyle w:val="FootnoteReference"/>
        </w:rPr>
        <w:footnoteReference w:id="1938"/>
      </w:r>
      <w:r>
        <w:t xml:space="preserve"> of these my brothers, you have done it to me.</w:t>
      </w:r>
      <w:r>
        <w:rPr>
          <w:rStyle w:val="FootnoteReference"/>
        </w:rPr>
        <w:footnoteReference w:id="1939"/>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40"/>
      </w:r>
      <w:r>
        <w:t xml:space="preserve"> on the left hand, Depart</w:t>
      </w:r>
      <w:r>
        <w:rPr>
          <w:rStyle w:val="FootnoteReference"/>
        </w:rPr>
        <w:footnoteReference w:id="1941"/>
      </w:r>
      <w:r>
        <w:t xml:space="preserve"> from me, you cursed, into eternal fire, prepared</w:t>
      </w:r>
      <w:r>
        <w:rPr>
          <w:rStyle w:val="FootnoteReference"/>
        </w:rPr>
        <w:footnoteReference w:id="1942"/>
      </w:r>
      <w:r>
        <w:t xml:space="preserve"> for the devil and his angels:</w:t>
      </w:r>
      <w:r>
        <w:rPr>
          <w:rStyle w:val="FootnoteReference"/>
        </w:rPr>
        <w:footnoteReference w:id="1943"/>
      </w:r>
      <w:r>
        <w:rPr>
          <w:rStyle w:val="FootnoteReference"/>
        </w:rPr>
        <w:footnoteReference w:id="1944"/>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45"/>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46"/>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47"/>
      </w:r>
      <w:r>
        <w:t xml:space="preserve">: but the righteous</w:t>
      </w:r>
      <w:r>
        <w:rPr>
          <w:rStyle w:val="FootnoteReference"/>
        </w:rPr>
        <w:footnoteReference w:id="1948"/>
      </w:r>
      <w:r>
        <w:t xml:space="preserve"> into life eternal.</w:t>
      </w:r>
      <w:r>
        <w:rPr>
          <w:rStyle w:val="FootnoteReference"/>
        </w:rPr>
        <w:footnoteReference w:id="19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50"/>
      </w:r>
      <w:r>
        <w:t xml:space="preserve"> had finished all these sayings, he said to his disciples,</w:t>
      </w:r>
      <w:r>
        <w:rPr>
          <w:rStyle w:val="FootnoteReference"/>
        </w:rPr>
        <w:footnoteReference w:id="1951"/>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52"/>
      </w:r>
      <w:r>
        <w:t xml:space="preserve"> that after two days is the feast</w:t>
      </w:r>
      <w:r>
        <w:rPr>
          <w:rStyle w:val="FootnoteReference"/>
        </w:rPr>
        <w:footnoteReference w:id="1953"/>
      </w:r>
      <w:r>
        <w:t xml:space="preserve"> of the Passover, and the Son of man is betrayed</w:t>
      </w:r>
      <w:r>
        <w:rPr>
          <w:rStyle w:val="FootnoteReference"/>
        </w:rPr>
        <w:footnoteReference w:id="1954"/>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55"/>
      </w:r>
      <w:r>
        <w:t xml:space="preserve"> together to the palace</w:t>
      </w:r>
      <w:r>
        <w:rPr>
          <w:rStyle w:val="FootnoteReference"/>
        </w:rPr>
        <w:footnoteReference w:id="1956"/>
      </w:r>
      <w:r>
        <w:t xml:space="preserve"> of the high priest, who was called Caiaphas</w:t>
      </w:r>
      <w:r>
        <w:rPr>
          <w:rStyle w:val="FootnoteReference"/>
        </w:rPr>
        <w:footnoteReference w:id="1957"/>
      </w:r>
      <w:r>
        <w:t xml:space="preserve">,</w:t>
      </w:r>
      <w:r>
        <w:rPr>
          <w:rStyle w:val="FootnoteReference"/>
        </w:rPr>
        <w:footnoteReference w:id="1958"/>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59"/>
      </w:r>
      <w:r>
        <w:t xml:space="preserve"> that they might take Jesus by deceit, and kill him.</w:t>
      </w:r>
      <w:r>
        <w:rPr>
          <w:rStyle w:val="FootnoteReference"/>
        </w:rPr>
        <w:footnoteReference w:id="1960"/>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61"/>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62"/>
      </w:r>
      <w:r>
        <w:t xml:space="preserve">, in the house of Simon</w:t>
      </w:r>
      <w:r>
        <w:rPr>
          <w:rStyle w:val="FootnoteReference"/>
        </w:rPr>
        <w:footnoteReference w:id="1963"/>
      </w:r>
      <w:r>
        <w:t xml:space="preserve"> the leper,</w:t>
      </w:r>
      <w:r>
        <w:rPr>
          <w:rStyle w:val="FootnoteReference"/>
        </w:rPr>
        <w:footnoteReference w:id="1964"/>
      </w:r>
      <w:r>
        <w:rPr>
          <w:rStyle w:val="FootnoteReference"/>
        </w:rPr>
        <w:footnoteReference w:id="1965"/>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66"/>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67"/>
      </w:r>
      <w:r>
        <w:rPr>
          <w:rStyle w:val="FootnoteReference"/>
        </w:rPr>
        <w:footnoteReference w:id="1968"/>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69"/>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70"/>
      </w:r>
      <w:r>
        <w:t xml:space="preserve"> work upon me.</w:t>
      </w:r>
      <w:r>
        <w:rPr>
          <w:rStyle w:val="FootnoteReference"/>
        </w:rPr>
        <w:footnoteReference w:id="1971"/>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72"/>
      </w:r>
      <w:r>
        <w:rPr>
          <w:rStyle w:val="FootnoteReference"/>
        </w:rPr>
        <w:footnoteReference w:id="1973"/>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74"/>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7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76"/>
      </w:r>
      <w:r>
        <w:t xml:space="preserve"> Iscariot</w:t>
      </w:r>
      <w:r>
        <w:rPr>
          <w:rStyle w:val="FootnoteReference"/>
        </w:rPr>
        <w:footnoteReference w:id="1977"/>
      </w:r>
      <w:r>
        <w:t xml:space="preserve">, went to the chief priests,</w:t>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83"/>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84"/>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85"/>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86"/>
      </w:r>
      <w:r>
        <w:t xml:space="preserve"> is at hand; I will keep the Passover at your house with my disciples.</w:t>
      </w:r>
      <w:r>
        <w:rPr>
          <w:rStyle w:val="FootnoteReference"/>
        </w:rPr>
        <w:footnoteReference w:id="1987"/>
      </w:r>
      <w:r>
        <w:rPr>
          <w:rStyle w:val="FootnoteReference"/>
        </w:rPr>
        <w:footnoteReference w:id="198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89"/>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9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91"/>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9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9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94"/>
      </w:r>
      <w:r>
        <w:t xml:space="preserve"> of him: but woe to that man by whom the Son of man is betrayed! it would have been good for that man if he had not been born.</w:t>
      </w:r>
      <w:r>
        <w:rPr>
          <w:rStyle w:val="FootnoteReference"/>
        </w:rPr>
        <w:footnoteReference w:id="1995"/>
      </w:r>
      <w:r>
        <w:rPr>
          <w:rStyle w:val="FootnoteReference"/>
        </w:rPr>
        <w:footnoteReference w:id="199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97"/>
      </w:r>
      <w:r>
        <w:t xml:space="preserve">, who betrayed him, answered and said, Master, is it I? He said to him, You have said.</w:t>
      </w:r>
      <w:r>
        <w:rPr>
          <w:rStyle w:val="FootnoteReference"/>
        </w:rPr>
        <w:footnoteReference w:id="199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99"/>
      </w:r>
      <w:r>
        <w:t xml:space="preserve"> took bread, and blessed it</w:t>
      </w:r>
      <w:r>
        <w:rPr>
          <w:rStyle w:val="FootnoteReference"/>
        </w:rPr>
        <w:footnoteReference w:id="2000"/>
      </w:r>
      <w:r>
        <w:t xml:space="preserve">, and broke it, and gave it to the disciples, and said, Take</w:t>
      </w:r>
      <w:r>
        <w:rPr>
          <w:rStyle w:val="FootnoteReference"/>
        </w:rPr>
        <w:footnoteReference w:id="2001"/>
      </w:r>
      <w:r>
        <w:t xml:space="preserve">, eat; this is my body.</w:t>
      </w:r>
      <w:r>
        <w:rPr>
          <w:rStyle w:val="FootnoteReference"/>
        </w:rPr>
        <w:footnoteReference w:id="2002"/>
      </w:r>
      <w:r>
        <w:rPr>
          <w:rStyle w:val="FootnoteReference"/>
        </w:rPr>
        <w:footnoteReference w:id="2003"/>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04"/>
      </w:r>
      <w:r>
        <w:t xml:space="preserve"> the cup, and gave thanks, and gave it to them, saying, Drink</w:t>
      </w:r>
      <w:r>
        <w:rPr>
          <w:rStyle w:val="FootnoteReference"/>
        </w:rPr>
        <w:footnoteReference w:id="2005"/>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06"/>
      </w:r>
      <w:r>
        <w:t xml:space="preserve">, which is shed</w:t>
      </w:r>
      <w:r>
        <w:rPr>
          <w:rStyle w:val="FootnoteReference"/>
        </w:rPr>
        <w:footnoteReference w:id="2007"/>
      </w:r>
      <w:r>
        <w:t xml:space="preserve"> for many for the forgiveness of sins</w:t>
      </w:r>
      <w:r>
        <w:rPr>
          <w:rStyle w:val="FootnoteReference"/>
        </w:rPr>
        <w:footnoteReference w:id="2008"/>
      </w:r>
      <w:r>
        <w:t xml:space="preserve">.</w:t>
      </w:r>
      <w:r>
        <w:rPr>
          <w:rStyle w:val="FootnoteReference"/>
        </w:rPr>
        <w:footnoteReference w:id="2009"/>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1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11"/>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12"/>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13"/>
      </w:r>
      <w:r>
        <w:t xml:space="preserve"> answered and said to him, Though</w:t>
      </w:r>
      <w:r>
        <w:rPr>
          <w:rStyle w:val="FootnoteReference"/>
        </w:rPr>
        <w:footnoteReference w:id="2014"/>
      </w:r>
      <w:r>
        <w:t xml:space="preserve"> all men shall be stumbled because of you, yet will I never be stumbled.</w:t>
      </w:r>
      <w:r>
        <w:rPr>
          <w:rStyle w:val="FootnoteReference"/>
        </w:rPr>
        <w:footnoteReference w:id="201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16"/>
      </w:r>
      <w:r>
        <w:t xml:space="preserve"> I should die with you, yet will I not deny you. Likewise</w:t>
      </w:r>
      <w:r>
        <w:rPr>
          <w:rStyle w:val="FootnoteReference"/>
        </w:rPr>
        <w:footnoteReference w:id="201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18"/>
      </w:r>
      <w:r>
        <w:t xml:space="preserve"> called Gethsemane</w:t>
      </w:r>
      <w:r>
        <w:rPr>
          <w:rStyle w:val="FootnoteReference"/>
        </w:rPr>
        <w:footnoteReference w:id="2019"/>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20"/>
      </w:r>
      <w:r>
        <w:t xml:space="preserve"> and the two sons of Zebedee</w:t>
      </w:r>
      <w:r>
        <w:rPr>
          <w:rStyle w:val="FootnoteReference"/>
        </w:rPr>
        <w:footnoteReference w:id="2021"/>
      </w:r>
      <w:r>
        <w:t xml:space="preserve">, and began to be sorrowful</w:t>
      </w:r>
      <w:r>
        <w:rPr>
          <w:rStyle w:val="FootnoteReference"/>
        </w:rPr>
        <w:footnoteReference w:id="2022"/>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23"/>
      </w:r>
      <w:r>
        <w:rPr>
          <w:rStyle w:val="FootnoteReference"/>
        </w:rPr>
        <w:footnoteReference w:id="202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25"/>
      </w:r>
      <w:r>
        <w:t xml:space="preserve"> on his face, and prayed</w:t>
      </w:r>
      <w:r>
        <w:rPr>
          <w:rStyle w:val="FootnoteReference"/>
        </w:rPr>
        <w:footnoteReference w:id="2026"/>
      </w:r>
      <w:r>
        <w:t xml:space="preserve">, saying, O my Father</w:t>
      </w:r>
      <w:r>
        <w:rPr>
          <w:rStyle w:val="FootnoteReference"/>
        </w:rPr>
        <w:footnoteReference w:id="2027"/>
      </w:r>
      <w:r>
        <w:t xml:space="preserve">, if it is possible, let this cup pass from me: nevertheless not as I will, but as you will.</w:t>
      </w:r>
      <w:r>
        <w:rPr>
          <w:rStyle w:val="FootnoteReference"/>
        </w:rPr>
        <w:footnoteReference w:id="2028"/>
      </w:r>
      <w:r>
        <w:rPr>
          <w:rStyle w:val="FootnoteReference"/>
        </w:rPr>
        <w:footnoteReference w:id="2029"/>
      </w:r>
      <w:r>
        <w:rPr>
          <w:rStyle w:val="FootnoteReference"/>
        </w:rPr>
        <w:footnoteReference w:id="203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3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32"/>
      </w:r>
      <w:r>
        <w:t xml:space="preserve"> and pray, that you do not enter</w:t>
      </w:r>
      <w:r>
        <w:rPr>
          <w:rStyle w:val="FootnoteReference"/>
        </w:rPr>
        <w:footnoteReference w:id="2033"/>
      </w:r>
      <w:r>
        <w:t xml:space="preserve"> into temptation: the spirit</w:t>
      </w:r>
      <w:r>
        <w:rPr>
          <w:rStyle w:val="FootnoteReference"/>
        </w:rPr>
        <w:footnoteReference w:id="203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35"/>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3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3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38"/>
      </w:r>
      <w:r>
        <w:t xml:space="preserve"> now, and take your rest: look, the hour</w:t>
      </w:r>
      <w:r>
        <w:rPr>
          <w:rStyle w:val="FootnoteReference"/>
        </w:rPr>
        <w:footnoteReference w:id="203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4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41"/>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42"/>
      </w:r>
      <w:r>
        <w:t xml:space="preserve"> him fast.</w:t>
      </w:r>
      <w:r>
        <w:rPr>
          <w:rStyle w:val="FootnoteReference"/>
        </w:rPr>
        <w:footnoteReference w:id="2043"/>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44"/>
      </w:r>
      <w:r>
        <w:t xml:space="preserve">, master; and kissed him</w:t>
      </w:r>
      <w:r>
        <w:rPr>
          <w:rStyle w:val="FootnoteReference"/>
        </w:rPr>
        <w:footnoteReference w:id="204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46"/>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47"/>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48"/>
      </w:r>
      <w:r>
        <w:rPr>
          <w:rStyle w:val="FootnoteReference"/>
        </w:rPr>
        <w:footnoteReference w:id="2049"/>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50"/>
      </w:r>
      <w:r>
        <w:t xml:space="preserve"> legions</w:t>
      </w:r>
      <w:r>
        <w:rPr>
          <w:rStyle w:val="FootnoteReference"/>
        </w:rPr>
        <w:footnoteReference w:id="2051"/>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52"/>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53"/>
      </w:r>
      <w:r>
        <w:t xml:space="preserve"> daily with you teaching in the temple, and you laid no hold on me.</w:t>
      </w:r>
      <w:r>
        <w:rPr>
          <w:rStyle w:val="FootnoteReference"/>
        </w:rPr>
        <w:footnoteReference w:id="2054"/>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55"/>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56"/>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57"/>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58"/>
      </w:r>
      <w:r>
        <w:t xml:space="preserve">: yes, though many false witnesses came, they found none. At the last came two false witnesses,</w:t>
      </w:r>
      <w:r>
        <w:rPr>
          <w:rStyle w:val="FootnoteReference"/>
        </w:rPr>
        <w:footnoteReference w:id="2059"/>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60"/>
      </w:r>
      <w:r>
        <w:t xml:space="preserve"> able to destroy the temple of God</w:t>
      </w:r>
      <w:r>
        <w:rPr>
          <w:rStyle w:val="FootnoteReference"/>
        </w:rPr>
        <w:footnoteReference w:id="2061"/>
      </w:r>
      <w:r>
        <w:t xml:space="preserve">, and to build it in three days.</w:t>
      </w:r>
      <w:r>
        <w:rPr>
          <w:rStyle w:val="FootnoteReference"/>
        </w:rPr>
        <w:footnoteReference w:id="2062"/>
      </w:r>
      <w:r>
        <w:rPr>
          <w:rStyle w:val="FootnoteReference"/>
        </w:rPr>
        <w:footnoteReference w:id="2063"/>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64"/>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65"/>
      </w:r>
      <w:r>
        <w:t xml:space="preserve"> was silent. And the high priest answered and said to him, I adjure</w:t>
      </w:r>
      <w:r>
        <w:rPr>
          <w:rStyle w:val="FootnoteReference"/>
        </w:rPr>
        <w:footnoteReference w:id="2066"/>
      </w:r>
      <w:r>
        <w:t xml:space="preserve"> you by the living God, that you tell us whether you are the Christ</w:t>
      </w:r>
      <w:r>
        <w:rPr>
          <w:rStyle w:val="FootnoteReference"/>
        </w:rPr>
        <w:footnoteReference w:id="2067"/>
      </w:r>
      <w:r>
        <w:t xml:space="preserve">, the Son of God.</w:t>
      </w:r>
      <w:r>
        <w:rPr>
          <w:rStyle w:val="FootnoteReference"/>
        </w:rPr>
        <w:footnoteReference w:id="206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69"/>
      </w:r>
      <w:r>
        <w:t xml:space="preserve"> hand of power, and coming in the clouds of heaven.</w:t>
      </w:r>
      <w:r>
        <w:rPr>
          <w:rStyle w:val="FootnoteReference"/>
        </w:rPr>
        <w:footnoteReference w:id="2070"/>
      </w:r>
      <w:r>
        <w:rPr>
          <w:rStyle w:val="FootnoteReference"/>
        </w:rPr>
        <w:footnoteReference w:id="207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72"/>
      </w:r>
      <w:r>
        <w:t xml:space="preserve"> tore his clothes, saying, He has spoken blasphemy; what further need do we have of witnesses? look, now you have heard his blasphemy.</w:t>
      </w:r>
      <w:r>
        <w:rPr>
          <w:rStyle w:val="FootnoteReference"/>
        </w:rPr>
        <w:footnoteReference w:id="2073"/>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74"/>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75"/>
      </w:r>
      <w:r>
        <w:t xml:space="preserve"> struck him with the palms of their hands</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78"/>
      </w:r>
      <w:r>
        <w:t xml:space="preserve"> to us, you Christ, Who is the one who struck you?</w:t>
      </w:r>
      <w:r>
        <w:rPr>
          <w:rStyle w:val="FootnoteReference"/>
        </w:rPr>
        <w:footnoteReference w:id="2079"/>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80"/>
      </w:r>
      <w:r>
        <w:t xml:space="preserve"> sat without in the palace: and a girl came to him, saying, You also were with Jesus</w:t>
      </w:r>
      <w:r>
        <w:rPr>
          <w:rStyle w:val="FootnoteReference"/>
        </w:rPr>
        <w:footnoteReference w:id="2081"/>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82"/>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83"/>
      </w:r>
      <w:r>
        <w:t xml:space="preserve">.</w:t>
      </w:r>
      <w:r>
        <w:rPr>
          <w:rStyle w:val="FootnoteReference"/>
        </w:rPr>
        <w:footnoteReference w:id="2084"/>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85"/>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86"/>
      </w:r>
      <w:r>
        <w:t xml:space="preserve"> you also are one of them; for your speech betrays you.</w:t>
      </w:r>
      <w:r>
        <w:rPr>
          <w:rStyle w:val="FootnoteReference"/>
        </w:rPr>
        <w:footnoteReference w:id="2087"/>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88"/>
      </w:r>
      <w:r>
        <w:t xml:space="preserve"> to curse and to swear, saying</w:t>
      </w:r>
      <w:r>
        <w:rPr>
          <w:rStyle w:val="FootnoteReference"/>
        </w:rPr>
        <w:footnoteReference w:id="2089"/>
      </w:r>
      <w:r>
        <w:t xml:space="preserve">, I do not know the man. And immediately the rooster crowed.</w:t>
      </w:r>
      <w:r>
        <w:rPr>
          <w:rStyle w:val="FootnoteReference"/>
        </w:rPr>
        <w:footnoteReference w:id="2090"/>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91"/>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92"/>
      </w:r>
      <w:r>
        <w:t xml:space="preserve"> had come, all the chief priests and elders of the people took counsel against Jesus</w:t>
      </w:r>
      <w:r>
        <w:rPr>
          <w:rStyle w:val="FootnoteReference"/>
        </w:rPr>
        <w:footnoteReference w:id="2093"/>
      </w:r>
      <w:r>
        <w:t xml:space="preserve"> to put him to death:</w:t>
      </w:r>
      <w:r>
        <w:rPr>
          <w:rStyle w:val="FootnoteReference"/>
        </w:rPr>
        <w:footnoteReference w:id="2094"/>
      </w:r>
      <w:r>
        <w:rPr>
          <w:rStyle w:val="FootnoteReference"/>
        </w:rPr>
        <w:footnoteReference w:id="2095"/>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96"/>
      </w:r>
      <w:r>
        <w:t xml:space="preserve"> him, they led him away, and delivered</w:t>
      </w:r>
      <w:r>
        <w:rPr>
          <w:rStyle w:val="FootnoteReference"/>
        </w:rPr>
        <w:footnoteReference w:id="2097"/>
      </w:r>
      <w:r>
        <w:t xml:space="preserve"> him to Pontius</w:t>
      </w:r>
      <w:r>
        <w:rPr>
          <w:rStyle w:val="FootnoteReference"/>
        </w:rPr>
        <w:footnoteReference w:id="2098"/>
      </w:r>
      <w:r>
        <w:t xml:space="preserve"> Pilate</w:t>
      </w:r>
      <w:r>
        <w:rPr>
          <w:rStyle w:val="FootnoteReference"/>
        </w:rPr>
        <w:footnoteReference w:id="2099"/>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00"/>
      </w:r>
      <w:r>
        <w:t xml:space="preserve">, who had betrayed him, when he saw that he was condemned, repented</w:t>
      </w:r>
      <w:r>
        <w:rPr>
          <w:rStyle w:val="FootnoteReference"/>
        </w:rPr>
        <w:footnoteReference w:id="2101"/>
      </w:r>
      <w:r>
        <w:t xml:space="preserve"> himself, and brought again the thirty pieces of silver to the chief priests and elders,</w:t>
      </w:r>
      <w:r>
        <w:rPr>
          <w:rStyle w:val="FootnoteReference"/>
        </w:rPr>
        <w:footnoteReference w:id="2102"/>
      </w:r>
      <w:r>
        <w:rPr>
          <w:rStyle w:val="FootnoteReference"/>
        </w:rPr>
        <w:footnoteReference w:id="2103"/>
      </w:r>
      <w:r>
        <w:rPr>
          <w:rStyle w:val="FootnoteReference"/>
        </w:rPr>
        <w:footnoteReference w:id="2104"/>
      </w:r>
      <w:r>
        <w:rPr>
          <w:rStyle w:val="FootnoteReference"/>
        </w:rPr>
        <w:footnoteReference w:id="2105"/>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06"/>
      </w:r>
      <w:r>
        <w:t xml:space="preserve"> in that I have betrayed innocent blood. And they said, What is that to us? see to that yourself.</w:t>
      </w:r>
      <w:r>
        <w:rPr>
          <w:rStyle w:val="FootnoteReference"/>
        </w:rPr>
        <w:footnoteReference w:id="2107"/>
      </w:r>
      <w:r>
        <w:rPr>
          <w:rStyle w:val="FootnoteReference"/>
        </w:rPr>
        <w:footnoteReference w:id="210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0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10"/>
      </w:r>
      <w:r>
        <w:t xml:space="preserve"> lawful to put</w:t>
      </w:r>
      <w:r>
        <w:rPr>
          <w:rStyle w:val="FootnoteReference"/>
        </w:rPr>
        <w:footnoteReference w:id="211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12"/>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13"/>
      </w:r>
      <w:r>
        <w:t xml:space="preserve"> the prophet, saying, And they took the thirty</w:t>
      </w:r>
      <w:r>
        <w:rPr>
          <w:rStyle w:val="FootnoteReference"/>
        </w:rPr>
        <w:footnoteReference w:id="2114"/>
      </w:r>
      <w:r>
        <w:t xml:space="preserve"> pieces of silver, the price of him who was valued, whom they of the children of Israel</w:t>
      </w:r>
      <w:r>
        <w:rPr>
          <w:rStyle w:val="FootnoteReference"/>
        </w:rPr>
        <w:footnoteReference w:id="2115"/>
      </w:r>
      <w:r>
        <w:t xml:space="preserve"> valued;</w:t>
      </w:r>
      <w:r>
        <w:rPr>
          <w:rStyle w:val="FootnoteReference"/>
        </w:rPr>
        <w:footnoteReference w:id="2116"/>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1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18"/>
      </w:r>
      <w:r>
        <w:t xml:space="preserve"> before the governor: and the governor asked him, saying, Are you the King of the Jews</w:t>
      </w:r>
      <w:r>
        <w:rPr>
          <w:rStyle w:val="FootnoteReference"/>
        </w:rPr>
        <w:footnoteReference w:id="2119"/>
      </w:r>
      <w:r>
        <w:t xml:space="preserve">? And Jesus said to him, You say.</w:t>
      </w:r>
      <w:r>
        <w:rPr>
          <w:rStyle w:val="FootnoteReference"/>
        </w:rPr>
        <w:footnoteReference w:id="2120"/>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21"/>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22"/>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23"/>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24"/>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25"/>
      </w:r>
      <w:r>
        <w:t xml:space="preserve">.</w:t>
      </w:r>
      <w:r>
        <w:rPr>
          <w:rStyle w:val="FootnoteReference"/>
        </w:rPr>
        <w:footnoteReference w:id="2126"/>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27"/>
      </w:r>
      <w:r>
        <w:t xml:space="preserve">?</w:t>
      </w:r>
      <w:r>
        <w:rPr>
          <w:rStyle w:val="FootnoteReference"/>
        </w:rPr>
        <w:footnoteReference w:id="2128"/>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29"/>
      </w:r>
      <w:r>
        <w:t xml:space="preserve"> they had delivered him.</w:t>
      </w:r>
      <w:r>
        <w:rPr>
          <w:rStyle w:val="FootnoteReference"/>
        </w:rPr>
        <w:footnoteReference w:id="2130"/>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1"/>
      </w:r>
      <w:r>
        <w:rPr>
          <w:rStyle w:val="FootnoteReference"/>
        </w:rPr>
        <w:footnoteReference w:id="2132"/>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33"/>
      </w:r>
      <w:r>
        <w:t xml:space="preserve"> the crowd that they should</w:t>
      </w:r>
      <w:r>
        <w:rPr>
          <w:rStyle w:val="FootnoteReference"/>
        </w:rPr>
        <w:footnoteReference w:id="2134"/>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35"/>
      </w:r>
      <w:r>
        <w:rPr>
          <w:rStyle w:val="FootnoteReference"/>
        </w:rPr>
        <w:footnoteReference w:id="2136"/>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37"/>
      </w:r>
      <w:r>
        <w:t xml:space="preserve"> his hands before the crowd, saying, I am</w:t>
      </w:r>
      <w:r>
        <w:rPr>
          <w:rStyle w:val="FootnoteReference"/>
        </w:rPr>
        <w:footnoteReference w:id="2138"/>
      </w:r>
      <w:r>
        <w:t xml:space="preserve"> innocent of the blood of this just</w:t>
      </w:r>
      <w:r>
        <w:rPr>
          <w:rStyle w:val="FootnoteReference"/>
        </w:rPr>
        <w:footnoteReference w:id="2139"/>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40"/>
      </w:r>
      <w:r>
        <w:rPr>
          <w:rStyle w:val="FootnoteReference"/>
        </w:rPr>
        <w:footnoteReference w:id="2141"/>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42"/>
      </w:r>
      <w:r>
        <w:t xml:space="preserve"> Barabbas to them: and when he had scourged</w:t>
      </w:r>
      <w:r>
        <w:rPr>
          <w:rStyle w:val="FootnoteReference"/>
        </w:rPr>
        <w:footnoteReference w:id="214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44"/>
      </w:r>
      <w:r>
        <w:t xml:space="preserve">, and gathered to him the whole band</w:t>
      </w:r>
      <w:r>
        <w:rPr>
          <w:rStyle w:val="FootnoteReference"/>
        </w:rPr>
        <w:footnoteReference w:id="214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46"/>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47"/>
      </w:r>
      <w:r>
        <w:t xml:space="preserve">, King of the Jews!</w:t>
      </w:r>
      <w:r>
        <w:rPr>
          <w:rStyle w:val="FootnoteReference"/>
        </w:rPr>
        <w:footnoteReference w:id="214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4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5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51"/>
      </w:r>
      <w:r>
        <w:t xml:space="preserve"> a man of Cyrene</w:t>
      </w:r>
      <w:r>
        <w:rPr>
          <w:rStyle w:val="FootnoteReference"/>
        </w:rPr>
        <w:footnoteReference w:id="2152"/>
      </w:r>
      <w:r>
        <w:t xml:space="preserve">, Simon</w:t>
      </w:r>
      <w:r>
        <w:rPr>
          <w:rStyle w:val="FootnoteReference"/>
        </w:rPr>
        <w:footnoteReference w:id="2153"/>
      </w:r>
      <w:r>
        <w:t xml:space="preserve"> by name: they compelled him to bear his cross.</w:t>
      </w:r>
      <w:r>
        <w:rPr>
          <w:rStyle w:val="FootnoteReference"/>
        </w:rPr>
        <w:footnoteReference w:id="2154"/>
      </w:r>
      <w:r>
        <w:rPr>
          <w:rStyle w:val="FootnoteReference"/>
        </w:rPr>
        <w:footnoteReference w:id="215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56"/>
      </w:r>
      <w:r>
        <w:t xml:space="preserve">, that is to say, a place of a skull,</w:t>
      </w:r>
      <w:r>
        <w:rPr>
          <w:rStyle w:val="FootnoteReference"/>
        </w:rPr>
        <w:footnoteReference w:id="215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58"/>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59"/>
      </w:r>
      <w:r>
        <w:t xml:space="preserve"> him, and parted</w:t>
      </w:r>
      <w:r>
        <w:rPr>
          <w:rStyle w:val="FootnoteReference"/>
        </w:rPr>
        <w:footnoteReference w:id="2160"/>
      </w:r>
      <w:r>
        <w:t xml:space="preserve"> his clothes, casting lots: that it</w:t>
      </w:r>
      <w:r>
        <w:rPr>
          <w:rStyle w:val="FootnoteReference"/>
        </w:rPr>
        <w:footnoteReference w:id="216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6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6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64"/>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6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66"/>
      </w:r>
      <w:r>
        <w:t xml:space="preserve">, You who destroy the temple, and build it in three days, save yourself. If you are the Son of God</w:t>
      </w:r>
      <w:r>
        <w:rPr>
          <w:rStyle w:val="FootnoteReference"/>
        </w:rPr>
        <w:footnoteReference w:id="2167"/>
      </w:r>
      <w:r>
        <w:t xml:space="preserve">, come down from the cross.</w:t>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7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73"/>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74"/>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75"/>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7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77"/>
      </w:r>
      <w:r>
        <w:t xml:space="preserve"> cried with a loud voice, saying, Eli</w:t>
      </w:r>
      <w:r>
        <w:rPr>
          <w:rStyle w:val="FootnoteReference"/>
        </w:rPr>
        <w:footnoteReference w:id="2178"/>
      </w:r>
      <w:r>
        <w:t xml:space="preserve">, Eli, lama sabachthani? that is to say, My God, my God, why have you forsaken me?</w:t>
      </w:r>
      <w:r>
        <w:rPr>
          <w:rStyle w:val="FootnoteReference"/>
        </w:rPr>
        <w:footnoteReference w:id="217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80"/>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81"/>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82"/>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8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84"/>
      </w:r>
      <w:r>
        <w:t xml:space="preserve"> of the temple was torn in two from the top to the bottom; and the earth</w:t>
      </w:r>
      <w:r>
        <w:rPr>
          <w:rStyle w:val="FootnoteReference"/>
        </w:rPr>
        <w:footnoteReference w:id="2185"/>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86"/>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87"/>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88"/>
      </w:r>
      <w:r>
        <w:t xml:space="preserve">, and those who were with him, watching Jesus, saw the earthquake, and those things that were done, they feared</w:t>
      </w:r>
      <w:r>
        <w:rPr>
          <w:rStyle w:val="FootnoteReference"/>
        </w:rPr>
        <w:footnoteReference w:id="2189"/>
      </w:r>
      <w:r>
        <w:t xml:space="preserve"> greatly, saying, Truly</w:t>
      </w:r>
      <w:r>
        <w:rPr>
          <w:rStyle w:val="FootnoteReference"/>
        </w:rPr>
        <w:footnoteReference w:id="2190"/>
      </w:r>
      <w:r>
        <w:t xml:space="preserve"> this was the Son of God.</w:t>
      </w:r>
      <w:r>
        <w:rPr>
          <w:rStyle w:val="FootnoteReference"/>
        </w:rPr>
        <w:footnoteReference w:id="2191"/>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92"/>
      </w:r>
      <w:r>
        <w:t xml:space="preserve">, ministering</w:t>
      </w:r>
      <w:r>
        <w:rPr>
          <w:rStyle w:val="FootnoteReference"/>
        </w:rPr>
        <w:footnoteReference w:id="2193"/>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94"/>
      </w:r>
      <w:r>
        <w:t xml:space="preserve"> Magdalene</w:t>
      </w:r>
      <w:r>
        <w:rPr>
          <w:rStyle w:val="FootnoteReference"/>
        </w:rPr>
        <w:footnoteReference w:id="2195"/>
      </w:r>
      <w:r>
        <w:t xml:space="preserve">, and Mary the</w:t>
      </w:r>
      <w:r>
        <w:rPr>
          <w:rStyle w:val="FootnoteReference"/>
        </w:rPr>
        <w:footnoteReference w:id="2196"/>
      </w:r>
      <w:r>
        <w:t xml:space="preserve"> mother of James</w:t>
      </w:r>
      <w:r>
        <w:rPr>
          <w:rStyle w:val="FootnoteReference"/>
        </w:rPr>
        <w:footnoteReference w:id="2197"/>
      </w:r>
      <w:r>
        <w:t xml:space="preserve"> and Joses</w:t>
      </w:r>
      <w:r>
        <w:rPr>
          <w:rStyle w:val="FootnoteReference"/>
        </w:rPr>
        <w:footnoteReference w:id="2198"/>
      </w:r>
      <w:r>
        <w:t xml:space="preserve">, and the mother of Zebedee</w:t>
      </w:r>
      <w:r>
        <w:rPr>
          <w:rStyle w:val="FootnoteReference"/>
        </w:rPr>
        <w:footnoteReference w:id="2199"/>
      </w:r>
      <w:r>
        <w:t xml:space="preserve">'s sons.</w:t>
      </w:r>
      <w:r>
        <w:rPr>
          <w:rStyle w:val="FootnoteReference"/>
        </w:rPr>
        <w:footnoteReference w:id="2200"/>
      </w:r>
      <w:r>
        <w:rPr>
          <w:rStyle w:val="FootnoteReference"/>
        </w:rPr>
        <w:footnoteReference w:id="2201"/>
      </w:r>
      <w:r>
        <w:rPr>
          <w:rStyle w:val="FootnoteReference"/>
        </w:rPr>
        <w:footnoteReference w:id="2202"/>
      </w:r>
      <w:r>
        <w:rPr>
          <w:rStyle w:val="FootnoteReference"/>
        </w:rPr>
        <w:footnoteReference w:id="2203"/>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04"/>
      </w:r>
      <w:r>
        <w:t xml:space="preserve">, named Joseph</w:t>
      </w:r>
      <w:r>
        <w:rPr>
          <w:rStyle w:val="FootnoteReference"/>
        </w:rPr>
        <w:footnoteReference w:id="2205"/>
      </w:r>
      <w:r>
        <w:t xml:space="preserve">, who also himself was Jesus' disciple:</w:t>
      </w:r>
      <w:r>
        <w:rPr>
          <w:rStyle w:val="FootnoteReference"/>
        </w:rPr>
        <w:footnoteReference w:id="2206"/>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07"/>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08"/>
      </w:r>
      <w:r>
        <w:t xml:space="preserve"> own new tomb, which he had cut out in the rock: and he rolled a great</w:t>
      </w:r>
      <w:r>
        <w:rPr>
          <w:rStyle w:val="FootnoteReference"/>
        </w:rPr>
        <w:footnoteReference w:id="2209"/>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10"/>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11"/>
      </w:r>
      <w:r>
        <w:t xml:space="preserve"> and Pharisees</w:t>
      </w:r>
      <w:r>
        <w:rPr>
          <w:rStyle w:val="FootnoteReference"/>
        </w:rPr>
        <w:footnoteReference w:id="2212"/>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13"/>
      </w:r>
      <w:r>
        <w:t xml:space="preserve">, we remember that this deceiver said, while he was yet alive, After three days I will rise again.</w:t>
      </w:r>
      <w:r>
        <w:rPr>
          <w:rStyle w:val="FootnoteReference"/>
        </w:rPr>
        <w:footnoteReference w:id="2214"/>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15"/>
      </w:r>
      <w:r>
        <w:t xml:space="preserve"> him away, and say to the people, He has risen from the dead: so the last deception shall be worse than the first.</w:t>
      </w:r>
      <w:r>
        <w:rPr>
          <w:rStyle w:val="FootnoteReference"/>
        </w:rPr>
        <w:footnoteReference w:id="2216"/>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17"/>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18"/>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19"/>
      </w:r>
      <w:r>
        <w:t xml:space="preserve"> Magdalene</w:t>
      </w:r>
      <w:r>
        <w:rPr>
          <w:rStyle w:val="FootnoteReference"/>
        </w:rPr>
        <w:footnoteReference w:id="2220"/>
      </w:r>
      <w:r>
        <w:t xml:space="preserve"> and the other Mary came to see the tomb.</w:t>
      </w:r>
      <w:r>
        <w:rPr>
          <w:rStyle w:val="FootnoteReference"/>
        </w:rPr>
        <w:footnoteReference w:id="2221"/>
      </w:r>
      <w:r>
        <w:rPr>
          <w:rStyle w:val="FootnoteReference"/>
        </w:rPr>
        <w:footnoteReference w:id="2222"/>
      </w:r>
      <w:r>
        <w:rPr>
          <w:rStyle w:val="FootnoteReference"/>
        </w:rPr>
        <w:footnoteReference w:id="2223"/>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2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25"/>
      </w:r>
      <w:r>
        <w:t xml:space="preserve"> was like lightning, and his clothing white as snow:</w:t>
      </w:r>
      <w:r>
        <w:rPr>
          <w:rStyle w:val="FootnoteReference"/>
        </w:rPr>
        <w:footnoteReference w:id="2226"/>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27"/>
      </w:r>
      <w:r>
        <w:rPr>
          <w:rStyle w:val="FootnoteReference"/>
        </w:rPr>
        <w:footnoteReference w:id="222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29"/>
      </w:r>
      <w:r>
        <w:t xml:space="preserve">: for I know that you seek Jesus</w:t>
      </w:r>
      <w:r>
        <w:rPr>
          <w:rStyle w:val="FootnoteReference"/>
        </w:rPr>
        <w:footnoteReference w:id="2230"/>
      </w:r>
      <w:r>
        <w:t xml:space="preserve">, who was crucified.</w:t>
      </w:r>
      <w:r>
        <w:rPr>
          <w:rStyle w:val="FootnoteReference"/>
        </w:rPr>
        <w:footnoteReference w:id="2231"/>
      </w:r>
      <w:r>
        <w:rPr>
          <w:rStyle w:val="FootnoteReference"/>
        </w:rPr>
        <w:footnoteReference w:id="223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3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34"/>
      </w:r>
      <w:r>
        <w:t xml:space="preserve">; there you shall see him: look, I have told you.</w:t>
      </w:r>
      <w:r>
        <w:rPr>
          <w:rStyle w:val="FootnoteReference"/>
        </w:rPr>
        <w:footnoteReference w:id="2235"/>
      </w:r>
      <w:r>
        <w:rPr>
          <w:rStyle w:val="FootnoteReference"/>
        </w:rPr>
        <w:footnoteReference w:id="2236"/>
      </w:r>
      <w:r>
        <w:rPr>
          <w:rStyle w:val="FootnoteReference"/>
        </w:rPr>
        <w:footnoteReference w:id="223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38"/>
      </w:r>
      <w:r>
        <w:t xml:space="preserve"> him by the feet, and worshiped him.</w:t>
      </w:r>
      <w:r>
        <w:rPr>
          <w:rStyle w:val="FootnoteReference"/>
        </w:rPr>
        <w:footnoteReference w:id="2239"/>
      </w:r>
      <w:r>
        <w:rPr>
          <w:rStyle w:val="FootnoteReference"/>
        </w:rPr>
        <w:footnoteReference w:id="2240"/>
      </w:r>
      <w:r>
        <w:rPr>
          <w:rStyle w:val="FootnoteReference"/>
        </w:rPr>
        <w:footnoteReference w:id="2241"/>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42"/>
      </w:r>
      <w:r>
        <w:rPr>
          <w:rStyle w:val="FootnoteReference"/>
        </w:rPr>
        <w:footnoteReference w:id="2243"/>
      </w:r>
      <w:r>
        <w:rPr>
          <w:rStyle w:val="FootnoteReference"/>
        </w:rPr>
        <w:footnoteReference w:id="2244"/>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45"/>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46"/>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47"/>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48"/>
      </w:r>
      <w:r>
        <w:t xml:space="preserve"> the money, and did as they were taught: and this saying is commonly reported among the Jews</w:t>
      </w:r>
      <w:r>
        <w:rPr>
          <w:rStyle w:val="FootnoteReference"/>
        </w:rPr>
        <w:footnoteReference w:id="2249"/>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50"/>
      </w:r>
      <w:r>
        <w:t xml:space="preserve"> disciples went</w:t>
      </w:r>
      <w:r>
        <w:rPr>
          <w:rStyle w:val="FootnoteReference"/>
        </w:rPr>
        <w:footnoteReference w:id="2251"/>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52"/>
      </w:r>
      <w:r>
        <w:rPr>
          <w:rStyle w:val="FootnoteReference"/>
        </w:rPr>
        <w:footnoteReference w:id="2253"/>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54"/>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55"/>
      </w:r>
      <w:r>
        <w:t xml:space="preserve"> them in the name</w:t>
      </w:r>
      <w:r>
        <w:rPr>
          <w:rStyle w:val="FootnoteReference"/>
        </w:rPr>
        <w:footnoteReference w:id="2256"/>
      </w:r>
      <w:r>
        <w:t xml:space="preserve"> of the Father, and of the Son, and of the Holy Spirit:</w:t>
      </w:r>
      <w:r>
        <w:rPr>
          <w:rStyle w:val="FootnoteReference"/>
        </w:rPr>
        <w:footnoteReference w:id="2257"/>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58"/>
      </w:r>
      <w:r>
        <w:t xml:space="preserve"> to observe all things whatever I have commanded you: and, look, I am</w:t>
      </w:r>
      <w:r>
        <w:rPr>
          <w:rStyle w:val="FootnoteReference"/>
        </w:rPr>
        <w:footnoteReference w:id="2259"/>
      </w:r>
      <w:r>
        <w:t xml:space="preserve"> with you always, even to the completion of the age. Amen</w:t>
      </w:r>
      <w:r>
        <w:rPr>
          <w:rStyle w:val="FootnoteReference"/>
        </w:rPr>
        <w:footnoteReference w:id="2260"/>
      </w:r>
      <w:r>
        <w:t xml:space="preserve">.</w:t>
      </w:r>
      <w:r>
        <w:rPr>
          <w:rStyle w:val="FootnoteReference"/>
        </w:rPr>
        <w:footnoteReference w:id="226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62"/>
      </w:r>
      <w:r>
        <w:t xml:space="preserve"> of Jesus</w:t>
      </w:r>
      <w:r>
        <w:rPr>
          <w:rStyle w:val="FootnoteReference"/>
        </w:rPr>
        <w:footnoteReference w:id="2263"/>
      </w:r>
      <w:r>
        <w:t xml:space="preserve"> Christ</w:t>
      </w:r>
      <w:r>
        <w:rPr>
          <w:rStyle w:val="FootnoteReference"/>
        </w:rPr>
        <w:footnoteReference w:id="2264"/>
      </w:r>
      <w:r>
        <w:t xml:space="preserve">, Son of God</w:t>
      </w:r>
      <w:r>
        <w:rPr>
          <w:rStyle w:val="FootnoteReference"/>
        </w:rPr>
        <w:footnoteReference w:id="2265"/>
      </w:r>
      <w:r>
        <w:t xml:space="preserve">.</w:t>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r>
        <w:rPr>
          <w:rStyle w:val="FootnoteReference"/>
        </w:rPr>
        <w:footnoteReference w:id="2270"/>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71"/>
      </w:r>
      <w:r>
        <w:t xml:space="preserve"> in the prophets, Look, I send my messenger before your face, who shall prepare your way before you.</w:t>
      </w:r>
      <w:r>
        <w:rPr>
          <w:rStyle w:val="FootnoteReference"/>
        </w:rPr>
        <w:footnoteReference w:id="2272"/>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73"/>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74"/>
      </w:r>
      <w:r>
        <w:t xml:space="preserve"> did baptize in the wilderness, and preach the baptism of repentance for the forgiveness of sins.</w:t>
      </w:r>
      <w:r>
        <w:rPr>
          <w:rStyle w:val="FootnoteReference"/>
        </w:rPr>
        <w:footnoteReference w:id="2275"/>
      </w:r>
      <w:r>
        <w:rPr>
          <w:rStyle w:val="FootnoteReference"/>
        </w:rPr>
        <w:footnoteReference w:id="2276"/>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77"/>
      </w:r>
      <w:r>
        <w:t xml:space="preserve">, and those of Jerusalem</w:t>
      </w:r>
      <w:r>
        <w:rPr>
          <w:rStyle w:val="FootnoteReference"/>
        </w:rPr>
        <w:footnoteReference w:id="2278"/>
      </w:r>
      <w:r>
        <w:t xml:space="preserve">, and were all baptized</w:t>
      </w:r>
      <w:r>
        <w:rPr>
          <w:rStyle w:val="FootnoteReference"/>
        </w:rPr>
        <w:footnoteReference w:id="2279"/>
      </w:r>
      <w:r>
        <w:t xml:space="preserve"> by him in the river Jordan</w:t>
      </w:r>
      <w:r>
        <w:rPr>
          <w:rStyle w:val="FootnoteReference"/>
        </w:rPr>
        <w:footnoteReference w:id="2280"/>
      </w:r>
      <w:r>
        <w:t xml:space="preserve">, confessing</w:t>
      </w:r>
      <w:r>
        <w:rPr>
          <w:rStyle w:val="FootnoteReference"/>
        </w:rPr>
        <w:footnoteReference w:id="228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82"/>
      </w:r>
      <w:r>
        <w:t xml:space="preserve"> with camel's hair, and with a leather belt around his waist; and he ate locusts and wild honey;</w:t>
      </w:r>
      <w:r>
        <w:rPr>
          <w:rStyle w:val="FootnoteReference"/>
        </w:rPr>
        <w:footnoteReference w:id="228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84"/>
      </w:r>
      <w:r>
        <w:t xml:space="preserve"> not worthy to stoop down and loosen.</w:t>
      </w:r>
      <w:r>
        <w:rPr>
          <w:rStyle w:val="FootnoteReference"/>
        </w:rPr>
        <w:footnoteReference w:id="2285"/>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86"/>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87"/>
      </w:r>
      <w:r>
        <w:t xml:space="preserve"> of Galilee</w:t>
      </w:r>
      <w:r>
        <w:rPr>
          <w:rStyle w:val="FootnoteReference"/>
        </w:rPr>
        <w:footnoteReference w:id="2288"/>
      </w:r>
      <w:r>
        <w:t xml:space="preserve">, and was baptized by John in the Jordan.</w:t>
      </w:r>
      <w:r>
        <w:rPr>
          <w:rStyle w:val="FootnoteReference"/>
        </w:rPr>
        <w:footnoteReference w:id="2289"/>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90"/>
      </w:r>
      <w:r>
        <w:t xml:space="preserve"> up out of the water, he saw the heavens opened</w:t>
      </w:r>
      <w:r>
        <w:rPr>
          <w:rStyle w:val="FootnoteReference"/>
        </w:rPr>
        <w:footnoteReference w:id="2291"/>
      </w:r>
      <w:r>
        <w:t xml:space="preserve">, and the Spirit</w:t>
      </w:r>
      <w:r>
        <w:rPr>
          <w:rStyle w:val="FootnoteReference"/>
        </w:rPr>
        <w:footnoteReference w:id="2292"/>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93"/>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94"/>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95"/>
      </w:r>
      <w:r>
        <w:t xml:space="preserve"> days, tempted</w:t>
      </w:r>
      <w:r>
        <w:rPr>
          <w:rStyle w:val="FootnoteReference"/>
        </w:rPr>
        <w:footnoteReference w:id="2296"/>
      </w:r>
      <w:r>
        <w:t xml:space="preserve"> by Satan</w:t>
      </w:r>
      <w:r>
        <w:rPr>
          <w:rStyle w:val="FootnoteReference"/>
        </w:rPr>
        <w:footnoteReference w:id="2297"/>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98"/>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99"/>
      </w:r>
      <w:r>
        <w:t xml:space="preserve"> is fulfilled, and the kingdom</w:t>
      </w:r>
      <w:r>
        <w:rPr>
          <w:rStyle w:val="FootnoteReference"/>
        </w:rPr>
        <w:footnoteReference w:id="2300"/>
      </w:r>
      <w:r>
        <w:t xml:space="preserve"> of God is at hand: repent</w:t>
      </w:r>
      <w:r>
        <w:rPr>
          <w:rStyle w:val="FootnoteReference"/>
        </w:rPr>
        <w:footnoteReference w:id="2301"/>
      </w:r>
      <w:r>
        <w:t xml:space="preserve"> you, and believe</w:t>
      </w:r>
      <w:r>
        <w:rPr>
          <w:rStyle w:val="FootnoteReference"/>
        </w:rPr>
        <w:footnoteReference w:id="2302"/>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03"/>
      </w:r>
      <w:r>
        <w:t xml:space="preserve"> walked by the sea of Galilee, he saw Simon</w:t>
      </w:r>
      <w:r>
        <w:rPr>
          <w:rStyle w:val="FootnoteReference"/>
        </w:rPr>
        <w:footnoteReference w:id="2304"/>
      </w:r>
      <w:r>
        <w:t xml:space="preserve"> and Andrew</w:t>
      </w:r>
      <w:r>
        <w:rPr>
          <w:rStyle w:val="FootnoteReference"/>
        </w:rPr>
        <w:footnoteReference w:id="2305"/>
      </w:r>
      <w:r>
        <w:t xml:space="preserve"> his brother casting a net into the sea: for they were fishers.</w:t>
      </w:r>
      <w:r>
        <w:rPr>
          <w:rStyle w:val="FootnoteReference"/>
        </w:rPr>
        <w:footnoteReference w:id="2306"/>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07"/>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08"/>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09"/>
      </w:r>
      <w:r>
        <w:t xml:space="preserve"> the son of Zebedee</w:t>
      </w:r>
      <w:r>
        <w:rPr>
          <w:rStyle w:val="FootnoteReference"/>
        </w:rPr>
        <w:footnoteReference w:id="2310"/>
      </w:r>
      <w:r>
        <w:t xml:space="preserve">, and John his brother, who also were in the ship mending their nets.</w:t>
      </w:r>
      <w:r>
        <w:rPr>
          <w:rStyle w:val="FootnoteReference"/>
        </w:rPr>
        <w:footnoteReference w:id="2311"/>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12"/>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13"/>
      </w:r>
      <w:r>
        <w:t xml:space="preserve"> into Capernaum</w:t>
      </w:r>
      <w:r>
        <w:rPr>
          <w:rStyle w:val="FootnoteReference"/>
        </w:rPr>
        <w:footnoteReference w:id="2314"/>
      </w:r>
      <w:r>
        <w:t xml:space="preserve">; and immediately on the Sabbath he entered</w:t>
      </w:r>
      <w:r>
        <w:rPr>
          <w:rStyle w:val="FootnoteReference"/>
        </w:rPr>
        <w:footnoteReference w:id="2315"/>
      </w:r>
      <w:r>
        <w:t xml:space="preserve"> into the synagogue, and taught.</w:t>
      </w:r>
      <w:r>
        <w:rPr>
          <w:rStyle w:val="FootnoteReference"/>
        </w:rPr>
        <w:footnoteReference w:id="2316"/>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17"/>
      </w:r>
      <w:r>
        <w:t xml:space="preserve"> astonished at his doctrine: for he taught them as one who had authority, and not as the</w:t>
      </w:r>
      <w:r>
        <w:rPr>
          <w:rStyle w:val="FootnoteReference"/>
        </w:rPr>
        <w:footnoteReference w:id="2318"/>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19"/>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20"/>
      </w:r>
      <w:r>
        <w:t xml:space="preserve"> of God.</w:t>
      </w:r>
      <w:r>
        <w:rPr>
          <w:rStyle w:val="FootnoteReference"/>
        </w:rPr>
        <w:footnoteReference w:id="2321"/>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22"/>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23"/>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24"/>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5"/>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26"/>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27"/>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28"/>
      </w:r>
      <w:r>
        <w:t xml:space="preserve"> mother lay sick with a fever, and immediately they tell</w:t>
      </w:r>
      <w:r>
        <w:rPr>
          <w:rStyle w:val="FootnoteReference"/>
        </w:rPr>
        <w:footnoteReference w:id="2329"/>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30"/>
      </w:r>
      <w:r>
        <w:t xml:space="preserve"> her by the hand, and lifted her up; and immediately the fever left her, and she ministered</w:t>
      </w:r>
      <w:r>
        <w:rPr>
          <w:rStyle w:val="FootnoteReference"/>
        </w:rPr>
        <w:footnoteReference w:id="2331"/>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32"/>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33"/>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34"/>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35"/>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36"/>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37"/>
      </w:r>
      <w:r>
        <w:rPr>
          <w:rStyle w:val="FootnoteReference"/>
        </w:rPr>
        <w:footnoteReference w:id="2338"/>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39"/>
      </w:r>
      <w:r>
        <w:t xml:space="preserve"> in their synagogues throughout all Galilee</w:t>
      </w:r>
      <w:r>
        <w:rPr>
          <w:rStyle w:val="FootnoteReference"/>
        </w:rPr>
        <w:footnoteReference w:id="2340"/>
      </w:r>
      <w:r>
        <w:t xml:space="preserve">, and cast</w:t>
      </w:r>
      <w:r>
        <w:rPr>
          <w:rStyle w:val="FootnoteReference"/>
        </w:rPr>
        <w:footnoteReference w:id="2341"/>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42"/>
      </w:r>
      <w:r>
        <w:t xml:space="preserve"> to him, begging him, and kneeling</w:t>
      </w:r>
      <w:r>
        <w:rPr>
          <w:rStyle w:val="FootnoteReference"/>
        </w:rPr>
        <w:footnoteReference w:id="2343"/>
      </w:r>
      <w:r>
        <w:t xml:space="preserve"> down to him, and saying to him, If you will, you can make me clean.</w:t>
      </w:r>
      <w:r>
        <w:rPr>
          <w:rStyle w:val="FootnoteReference"/>
        </w:rPr>
        <w:footnoteReference w:id="2344"/>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45"/>
      </w:r>
      <w:r>
        <w:t xml:space="preserve"> with compassion, stretched out his hand, and touched him, and says to him, I will; be clean.</w:t>
      </w:r>
      <w:r>
        <w:rPr>
          <w:rStyle w:val="FootnoteReference"/>
        </w:rPr>
        <w:footnoteReference w:id="2346"/>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47"/>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48"/>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49"/>
      </w:r>
      <w:r>
        <w:t xml:space="preserve"> yourself to the priest, and offer for your cleansing those things that Moses</w:t>
      </w:r>
      <w:r>
        <w:rPr>
          <w:rStyle w:val="FootnoteReference"/>
        </w:rPr>
        <w:footnoteReference w:id="2350"/>
      </w:r>
      <w:r>
        <w:t xml:space="preserve"> commanded, for a testimony</w:t>
      </w:r>
      <w:r>
        <w:rPr>
          <w:rStyle w:val="FootnoteReference"/>
        </w:rPr>
        <w:footnoteReference w:id="2351"/>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52"/>
      </w:r>
      <w:r>
        <w:t xml:space="preserve"> to publish it much, and to spread the matter widely, so that Jesus could</w:t>
      </w:r>
      <w:r>
        <w:rPr>
          <w:rStyle w:val="FootnoteReference"/>
        </w:rPr>
        <w:footnoteReference w:id="2353"/>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54"/>
      </w:r>
      <w:r>
        <w:t xml:space="preserve"> he entered into Capernaum</w:t>
      </w:r>
      <w:r>
        <w:rPr>
          <w:rStyle w:val="FootnoteReference"/>
        </w:rPr>
        <w:footnoteReference w:id="2355"/>
      </w:r>
      <w:r>
        <w:t xml:space="preserve"> after some days; and it</w:t>
      </w:r>
      <w:r>
        <w:rPr>
          <w:rStyle w:val="FootnoteReference"/>
        </w:rPr>
        <w:footnoteReference w:id="2356"/>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5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58"/>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59"/>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60"/>
      </w:r>
      <w:r>
        <w:t xml:space="preserve"> saw their faith, he said</w:t>
      </w:r>
      <w:r>
        <w:rPr>
          <w:rStyle w:val="FootnoteReference"/>
        </w:rPr>
        <w:footnoteReference w:id="2361"/>
      </w:r>
      <w:r>
        <w:t xml:space="preserve"> to the sick with paralysis, Son, your sins</w:t>
      </w:r>
      <w:r>
        <w:rPr>
          <w:rStyle w:val="FootnoteReference"/>
        </w:rPr>
        <w:footnoteReference w:id="2362"/>
      </w:r>
      <w:r>
        <w:t xml:space="preserve"> are forgiven you.</w:t>
      </w:r>
      <w:r>
        <w:rPr>
          <w:rStyle w:val="FootnoteReference"/>
        </w:rPr>
        <w:footnoteReference w:id="2363"/>
      </w:r>
      <w:r>
        <w:rPr>
          <w:rStyle w:val="FootnoteReference"/>
        </w:rPr>
        <w:footnoteReference w:id="2364"/>
      </w:r>
      <w:r>
        <w:rPr>
          <w:rStyle w:val="FootnoteReference"/>
        </w:rPr>
        <w:footnoteReference w:id="2365"/>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66"/>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67"/>
      </w:r>
      <w:r>
        <w:t xml:space="preserve"> blasphemies? who can forgive sins but God</w:t>
      </w:r>
      <w:r>
        <w:rPr>
          <w:rStyle w:val="FootnoteReference"/>
        </w:rPr>
        <w:footnoteReference w:id="2368"/>
      </w:r>
      <w:r>
        <w:t xml:space="preserve"> only?</w:t>
      </w:r>
      <w:r>
        <w:rPr>
          <w:rStyle w:val="FootnoteReference"/>
        </w:rPr>
        <w:footnoteReference w:id="2369"/>
      </w:r>
      <w:r>
        <w:rPr>
          <w:rStyle w:val="FootnoteReference"/>
        </w:rPr>
        <w:footnoteReference w:id="2370"/>
      </w:r>
      <w:r>
        <w:rPr>
          <w:rStyle w:val="FootnoteReference"/>
        </w:rPr>
        <w:footnoteReference w:id="237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7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73"/>
      </w:r>
      <w:r>
        <w:rPr>
          <w:rStyle w:val="FootnoteReference"/>
        </w:rPr>
        <w:footnoteReference w:id="237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7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7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77"/>
      </w:r>
      <w:r>
        <w:t xml:space="preserve"> God, saying, We never</w:t>
      </w:r>
      <w:r>
        <w:rPr>
          <w:rStyle w:val="FootnoteReference"/>
        </w:rPr>
        <w:footnoteReference w:id="2378"/>
      </w:r>
      <w:r>
        <w:t xml:space="preserve"> saw it on this fashion.</w:t>
      </w:r>
      <w:r>
        <w:rPr>
          <w:rStyle w:val="FootnoteReference"/>
        </w:rPr>
        <w:footnoteReference w:id="237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8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81"/>
      </w:r>
      <w:r>
        <w:t xml:space="preserve"> Levi</w:t>
      </w:r>
      <w:r>
        <w:rPr>
          <w:rStyle w:val="FootnoteReference"/>
        </w:rPr>
        <w:footnoteReference w:id="2382"/>
      </w:r>
      <w:r>
        <w:t xml:space="preserve"> the son of Alphaeus</w:t>
      </w:r>
      <w:r>
        <w:rPr>
          <w:rStyle w:val="FootnoteReference"/>
        </w:rPr>
        <w:footnoteReference w:id="2383"/>
      </w:r>
      <w:r>
        <w:t xml:space="preserve"> sitting at the tax booth, and said to him, Follow me</w:t>
      </w:r>
      <w:r>
        <w:rPr>
          <w:rStyle w:val="FootnoteReference"/>
        </w:rPr>
        <w:footnoteReference w:id="2384"/>
      </w:r>
      <w:r>
        <w:t xml:space="preserve">. And he arose and followed him.</w:t>
      </w:r>
      <w:r>
        <w:rPr>
          <w:rStyle w:val="FootnoteReference"/>
        </w:rPr>
        <w:footnoteReference w:id="238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87"/>
      </w:r>
      <w:r>
        <w:t xml:space="preserve"> saw him eat with tax collectors and sinners, they said to his disciples, How is it that he eats and drinks with tax collectors and sinners?</w:t>
      </w:r>
      <w:r>
        <w:rPr>
          <w:rStyle w:val="FootnoteReference"/>
        </w:rPr>
        <w:footnoteReference w:id="2388"/>
      </w:r>
      <w:r>
        <w:rPr>
          <w:rStyle w:val="FootnoteReference"/>
        </w:rPr>
        <w:footnoteReference w:id="238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90"/>
      </w:r>
      <w:r>
        <w:t xml:space="preserve"> not to call the righteous, but sinners to repentance.</w:t>
      </w:r>
      <w:r>
        <w:rPr>
          <w:rStyle w:val="FootnoteReference"/>
        </w:rPr>
        <w:footnoteReference w:id="239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92"/>
      </w:r>
      <w:r>
        <w:t xml:space="preserve"> of John</w:t>
      </w:r>
      <w:r>
        <w:rPr>
          <w:rStyle w:val="FootnoteReference"/>
        </w:rPr>
        <w:footnoteReference w:id="2393"/>
      </w:r>
      <w:r>
        <w:t xml:space="preserve"> and of the Pharisees used to fast: and they come and say to him, Why do the disciples of John and of the Pharisees fast, but your disciples do not fast?</w:t>
      </w:r>
      <w:r>
        <w:rPr>
          <w:rStyle w:val="FootnoteReference"/>
        </w:rPr>
        <w:footnoteReference w:id="239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9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96"/>
      </w:r>
      <w:r>
        <w:t xml:space="preserve"> shall be taken</w:t>
      </w:r>
      <w:r>
        <w:rPr>
          <w:rStyle w:val="FootnoteReference"/>
        </w:rPr>
        <w:footnoteReference w:id="2397"/>
      </w:r>
      <w:r>
        <w:t xml:space="preserve"> away from them, and then shall they fast in those days.</w:t>
      </w:r>
      <w:r>
        <w:rPr>
          <w:rStyle w:val="FootnoteReference"/>
        </w:rPr>
        <w:footnoteReference w:id="239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99"/>
      </w:r>
      <w:r>
        <w:rPr>
          <w:rStyle w:val="FootnoteReference"/>
        </w:rPr>
        <w:footnoteReference w:id="240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0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0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0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05"/>
      </w:r>
      <w:r>
        <w:t xml:space="preserve"> the high priest, and ate the showbread, which is not lawful</w:t>
      </w:r>
      <w:r>
        <w:rPr>
          <w:rStyle w:val="FootnoteReference"/>
        </w:rPr>
        <w:footnoteReference w:id="2406"/>
      </w:r>
      <w:r>
        <w:t xml:space="preserve"> to eat except for the priests, and gave also to those who were with him?</w:t>
      </w:r>
      <w:r>
        <w:rPr>
          <w:rStyle w:val="FootnoteReference"/>
        </w:rPr>
        <w:footnoteReference w:id="240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0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10"/>
      </w:r>
      <w:r>
        <w:t xml:space="preserve"> again into the synagogue; and there was a man there who had a withered</w:t>
      </w:r>
      <w:r>
        <w:rPr>
          <w:rStyle w:val="FootnoteReference"/>
        </w:rPr>
        <w:footnoteReference w:id="241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1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1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14"/>
      </w:r>
      <w:r>
        <w:t xml:space="preserve"> lawful to do good on the Sabbath, or to do evil? To save life, or to kill? But they were silent.</w:t>
      </w:r>
      <w:r>
        <w:rPr>
          <w:rStyle w:val="FootnoteReference"/>
        </w:rPr>
        <w:footnoteReference w:id="241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16"/>
      </w:r>
      <w:r>
        <w:t xml:space="preserve">, being grieved</w:t>
      </w:r>
      <w:r>
        <w:rPr>
          <w:rStyle w:val="FootnoteReference"/>
        </w:rPr>
        <w:footnoteReference w:id="2417"/>
      </w:r>
      <w:r>
        <w:t xml:space="preserve"> for the hardness</w:t>
      </w:r>
      <w:r>
        <w:rPr>
          <w:rStyle w:val="FootnoteReference"/>
        </w:rPr>
        <w:footnoteReference w:id="2418"/>
      </w:r>
      <w:r>
        <w:t xml:space="preserve"> of their hearts, he says to the man, Stretch</w:t>
      </w:r>
      <w:r>
        <w:rPr>
          <w:rStyle w:val="FootnoteReference"/>
        </w:rPr>
        <w:footnoteReference w:id="241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20"/>
      </w:r>
      <w:r>
        <w:t xml:space="preserve"> went forth, and immediately took counsel with the Herodians</w:t>
      </w:r>
      <w:r>
        <w:rPr>
          <w:rStyle w:val="FootnoteReference"/>
        </w:rPr>
        <w:footnoteReference w:id="2421"/>
      </w:r>
      <w:r>
        <w:t xml:space="preserve"> against him, how they might destroy him.</w:t>
      </w:r>
      <w:r>
        <w:rPr>
          <w:rStyle w:val="FootnoteReference"/>
        </w:rPr>
        <w:footnoteReference w:id="2422"/>
      </w:r>
      <w:r>
        <w:rPr>
          <w:rStyle w:val="FootnoteReference"/>
        </w:rPr>
        <w:footnoteReference w:id="242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24"/>
      </w:r>
      <w:r>
        <w:t xml:space="preserve"> withdrew himself with his disciples to the sea: and a</w:t>
      </w:r>
      <w:r>
        <w:rPr>
          <w:rStyle w:val="FootnoteReference"/>
        </w:rPr>
        <w:footnoteReference w:id="2425"/>
      </w:r>
      <w:r>
        <w:t xml:space="preserve"> great multitude from Galilee</w:t>
      </w:r>
      <w:r>
        <w:rPr>
          <w:rStyle w:val="FootnoteReference"/>
        </w:rPr>
        <w:footnoteReference w:id="2426"/>
      </w:r>
      <w:r>
        <w:t xml:space="preserve"> followed him, and from Judea</w:t>
      </w:r>
      <w:r>
        <w:rPr>
          <w:rStyle w:val="FootnoteReference"/>
        </w:rPr>
        <w:footnoteReference w:id="2427"/>
      </w:r>
      <w:r>
        <w:t xml:space="preserv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31"/>
      </w:r>
      <w:r>
        <w:t xml:space="preserve">, and from Idumea</w:t>
      </w:r>
      <w:r>
        <w:rPr>
          <w:rStyle w:val="FootnoteReference"/>
        </w:rPr>
        <w:footnoteReference w:id="2432"/>
      </w:r>
      <w:r>
        <w:t xml:space="preserve">, and from beyond</w:t>
      </w:r>
      <w:r>
        <w:rPr>
          <w:rStyle w:val="FootnoteReference"/>
        </w:rPr>
        <w:footnoteReference w:id="2433"/>
      </w:r>
      <w:r>
        <w:t xml:space="preserve"> Jordan</w:t>
      </w:r>
      <w:r>
        <w:rPr>
          <w:rStyle w:val="FootnoteReference"/>
        </w:rPr>
        <w:footnoteReference w:id="2434"/>
      </w:r>
      <w:r>
        <w:t xml:space="preserve">; and those around Tyre</w:t>
      </w:r>
      <w:r>
        <w:rPr>
          <w:rStyle w:val="FootnoteReference"/>
        </w:rPr>
        <w:footnoteReference w:id="2435"/>
      </w:r>
      <w:r>
        <w:t xml:space="preserve"> and Sidon</w:t>
      </w:r>
      <w:r>
        <w:rPr>
          <w:rStyle w:val="FootnoteReference"/>
        </w:rPr>
        <w:footnoteReference w:id="2436"/>
      </w:r>
      <w:r>
        <w:t xml:space="preserve">, a great multitude, when they had heard what great things he did, came to him.</w:t>
      </w:r>
      <w:r>
        <w:rPr>
          <w:rStyle w:val="FootnoteReference"/>
        </w:rPr>
        <w:footnoteReference w:id="2437"/>
      </w:r>
      <w:r>
        <w:rPr>
          <w:rStyle w:val="FootnoteReference"/>
        </w:rPr>
        <w:footnoteReference w:id="243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39"/>
      </w:r>
      <w:r>
        <w:t xml:space="preserve"> healed many; so that they pressed</w:t>
      </w:r>
      <w:r>
        <w:rPr>
          <w:rStyle w:val="FootnoteReference"/>
        </w:rPr>
        <w:footnoteReference w:id="2440"/>
      </w:r>
      <w:r>
        <w:t xml:space="preserve"> upon him in order to touch him, as many</w:t>
      </w:r>
      <w:r>
        <w:rPr>
          <w:rStyle w:val="FootnoteReference"/>
        </w:rPr>
        <w:footnoteReference w:id="244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42"/>
      </w:r>
      <w:r>
        <w:t xml:space="preserve"> spirits, when they saw him, fell down before him, and cried, saying, You are the Son</w:t>
      </w:r>
      <w:r>
        <w:rPr>
          <w:rStyle w:val="FootnoteReference"/>
        </w:rPr>
        <w:footnoteReference w:id="2443"/>
      </w:r>
      <w:r>
        <w:t xml:space="preserve"> of God</w:t>
      </w:r>
      <w:r>
        <w:rPr>
          <w:rStyle w:val="FootnoteReference"/>
        </w:rPr>
        <w:footnoteReference w:id="2444"/>
      </w:r>
      <w:r>
        <w:t xml:space="preserve">.</w:t>
      </w:r>
      <w:r>
        <w:rPr>
          <w:rStyle w:val="FootnoteReference"/>
        </w:rPr>
        <w:footnoteReference w:id="2445"/>
      </w:r>
      <w:r>
        <w:rPr>
          <w:rStyle w:val="FootnoteReference"/>
        </w:rPr>
        <w:footnoteReference w:id="2446"/>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47"/>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48"/>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49"/>
      </w:r>
      <w:r>
        <w:rPr>
          <w:rStyle w:val="FootnoteReference"/>
        </w:rPr>
        <w:footnoteReference w:id="2450"/>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1"/>
      </w:r>
      <w:r>
        <w:t xml:space="preserve">, whom he surnamed Peter</w:t>
      </w:r>
      <w:r>
        <w:rPr>
          <w:rStyle w:val="FootnoteReference"/>
        </w:rPr>
        <w:footnoteReference w:id="2452"/>
      </w:r>
      <w:r>
        <w:t xml:space="preserve">;</w:t>
      </w:r>
      <w:r>
        <w:rPr>
          <w:rStyle w:val="FootnoteReference"/>
        </w:rPr>
        <w:footnoteReference w:id="2453"/>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54"/>
      </w:r>
      <w:r>
        <w:t xml:space="preserve"> the son of Zebedee</w:t>
      </w:r>
      <w:r>
        <w:rPr>
          <w:rStyle w:val="FootnoteReference"/>
        </w:rPr>
        <w:footnoteReference w:id="2455"/>
      </w:r>
      <w:r>
        <w:t xml:space="preserve">, and John</w:t>
      </w:r>
      <w:r>
        <w:rPr>
          <w:rStyle w:val="FootnoteReference"/>
        </w:rPr>
        <w:footnoteReference w:id="2456"/>
      </w:r>
      <w:r>
        <w:t xml:space="preserve"> the brother of James; and he surnamed</w:t>
      </w:r>
      <w:r>
        <w:rPr>
          <w:rStyle w:val="FootnoteReference"/>
        </w:rPr>
        <w:footnoteReference w:id="2457"/>
      </w:r>
      <w:r>
        <w:t xml:space="preserve"> them Boanerges</w:t>
      </w:r>
      <w:r>
        <w:rPr>
          <w:rStyle w:val="FootnoteReference"/>
        </w:rPr>
        <w:footnoteReference w:id="2458"/>
      </w:r>
      <w:r>
        <w:t xml:space="preserve">, which is, Sons of Thunder:</w:t>
      </w:r>
      <w:r>
        <w:rPr>
          <w:rStyle w:val="FootnoteReference"/>
        </w:rPr>
        <w:footnoteReference w:id="2459"/>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0"/>
      </w:r>
      <w:r>
        <w:t xml:space="preserve">, and Philip</w:t>
      </w:r>
      <w:r>
        <w:rPr>
          <w:rStyle w:val="FootnoteReference"/>
        </w:rPr>
        <w:footnoteReference w:id="2461"/>
      </w:r>
      <w:r>
        <w:t xml:space="preserve">, and Bartholomew</w:t>
      </w:r>
      <w:r>
        <w:rPr>
          <w:rStyle w:val="FootnoteReference"/>
        </w:rPr>
        <w:footnoteReference w:id="2462"/>
      </w:r>
      <w:r>
        <w:t xml:space="preserve">, and Matthew</w:t>
      </w:r>
      <w:r>
        <w:rPr>
          <w:rStyle w:val="FootnoteReference"/>
        </w:rPr>
        <w:footnoteReference w:id="2463"/>
      </w:r>
      <w:r>
        <w:t xml:space="preserve">, and Thomas</w:t>
      </w:r>
      <w:r>
        <w:rPr>
          <w:rStyle w:val="FootnoteReference"/>
        </w:rPr>
        <w:footnoteReference w:id="2464"/>
      </w:r>
      <w:r>
        <w:t xml:space="preserve">, and James</w:t>
      </w:r>
      <w:r>
        <w:rPr>
          <w:rStyle w:val="FootnoteReference"/>
        </w:rPr>
        <w:footnoteReference w:id="2465"/>
      </w:r>
      <w:r>
        <w:t xml:space="preserve"> the son of Alphaeus</w:t>
      </w:r>
      <w:r>
        <w:rPr>
          <w:rStyle w:val="FootnoteReference"/>
        </w:rPr>
        <w:footnoteReference w:id="2466"/>
      </w:r>
      <w:r>
        <w:t xml:space="preserve">, and Thaddaeus</w:t>
      </w:r>
      <w:r>
        <w:rPr>
          <w:rStyle w:val="FootnoteReference"/>
        </w:rPr>
        <w:footnoteReference w:id="2467"/>
      </w:r>
      <w:r>
        <w:t xml:space="preserve">, and Simon</w:t>
      </w:r>
      <w:r>
        <w:rPr>
          <w:rStyle w:val="FootnoteReference"/>
        </w:rPr>
        <w:footnoteReference w:id="2468"/>
      </w:r>
      <w:r>
        <w:t xml:space="preserve"> the Canaanite</w:t>
      </w:r>
      <w:r>
        <w:rPr>
          <w:rStyle w:val="FootnoteReference"/>
        </w:rPr>
        <w:footnoteReference w:id="2469"/>
      </w:r>
      <w:r>
        <w:t xml:space="preserve">,</w:t>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r>
        <w:rPr>
          <w:rStyle w:val="FootnoteReference"/>
        </w:rPr>
        <w:footnoteReference w:id="2476"/>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7"/>
      </w:r>
      <w:r>
        <w:t xml:space="preserve"> Iscariot</w:t>
      </w:r>
      <w:r>
        <w:rPr>
          <w:rStyle w:val="FootnoteReference"/>
        </w:rPr>
        <w:footnoteReference w:id="2478"/>
      </w:r>
      <w:r>
        <w:t xml:space="preserve">, who also betrayed him: and they went into a house.</w:t>
      </w:r>
      <w:r>
        <w:rPr>
          <w:rStyle w:val="FootnoteReference"/>
        </w:rPr>
        <w:footnoteReference w:id="2479"/>
      </w:r>
      <w:r>
        <w:rPr>
          <w:rStyle w:val="FootnoteReference"/>
        </w:rPr>
        <w:footnoteReference w:id="2480"/>
      </w:r>
      <w:r>
        <w:rPr>
          <w:rStyle w:val="FootnoteReference"/>
        </w:rPr>
        <w:footnoteReference w:id="2481"/>
      </w:r>
      <w:r>
        <w:rPr>
          <w:rStyle w:val="FootnoteReference"/>
        </w:rPr>
        <w:footnoteReference w:id="2482"/>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83"/>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84"/>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85"/>
      </w:r>
      <w:r>
        <w:t xml:space="preserve">, and by the prince of the demons casts he out demons.</w:t>
      </w:r>
      <w:r>
        <w:rPr>
          <w:rStyle w:val="FootnoteReference"/>
        </w:rPr>
        <w:footnoteReference w:id="2486"/>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7"/>
      </w:r>
      <w:r>
        <w:t xml:space="preserve">, How can Satan</w:t>
      </w:r>
      <w:r>
        <w:rPr>
          <w:rStyle w:val="FootnoteReference"/>
        </w:rPr>
        <w:footnoteReference w:id="2488"/>
      </w:r>
      <w:r>
        <w:t xml:space="preserve"> cast out Satan?</w:t>
      </w:r>
      <w:r>
        <w:rPr>
          <w:rStyle w:val="FootnoteReference"/>
        </w:rPr>
        <w:footnoteReference w:id="2489"/>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90"/>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91"/>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92"/>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93"/>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94"/>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5"/>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96"/>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7"/>
      </w:r>
      <w:r>
        <w:rPr>
          <w:rStyle w:val="FootnoteReference"/>
        </w:rPr>
        <w:footnoteReference w:id="2498"/>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99"/>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01"/>
      </w:r>
      <w:r>
        <w:t xml:space="preserve"> again to teach by the sea side: and there was gathered to him a great crowd, so that</w:t>
      </w:r>
      <w:r>
        <w:rPr>
          <w:rStyle w:val="FootnoteReference"/>
        </w:rPr>
        <w:footnoteReference w:id="2502"/>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03"/>
      </w:r>
      <w:r>
        <w:t xml:space="preserve"> teaching,</w:t>
      </w:r>
      <w:r>
        <w:rPr>
          <w:rStyle w:val="FootnoteReference"/>
        </w:rPr>
        <w:footnoteReference w:id="2504"/>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0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06"/>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0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8"/>
      </w:r>
      <w:r>
        <w:t xml:space="preserve"> was up, it was scorched; and because it had no root</w:t>
      </w:r>
      <w:r>
        <w:rPr>
          <w:rStyle w:val="FootnoteReference"/>
        </w:rPr>
        <w:footnoteReference w:id="250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10"/>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11"/>
      </w:r>
      <w:r>
        <w:t xml:space="preserve"> on good ground, and yielded fruit that sprang up and increased; and bore, some thirty, and some sixty, and some a hundred.</w:t>
      </w:r>
      <w:r>
        <w:rPr>
          <w:rStyle w:val="FootnoteReference"/>
        </w:rPr>
        <w:footnoteReference w:id="251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13"/>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1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5"/>
      </w:r>
      <w:r>
        <w:t xml:space="preserve">, To you it is given to know the mystery of the kingdom of God</w:t>
      </w:r>
      <w:r>
        <w:rPr>
          <w:rStyle w:val="FootnoteReference"/>
        </w:rPr>
        <w:footnoteReference w:id="2516"/>
      </w:r>
      <w:r>
        <w:t xml:space="preserve">: but to those who are outside, all these</w:t>
      </w:r>
      <w:r>
        <w:rPr>
          <w:rStyle w:val="FootnoteReference"/>
        </w:rPr>
        <w:footnoteReference w:id="2517"/>
      </w:r>
      <w:r>
        <w:t xml:space="preserve"> things are done in parables:</w:t>
      </w:r>
      <w:r>
        <w:rPr>
          <w:rStyle w:val="FootnoteReference"/>
        </w:rPr>
        <w:footnoteReference w:id="2518"/>
      </w:r>
      <w:r>
        <w:rPr>
          <w:rStyle w:val="FootnoteReference"/>
        </w:rPr>
        <w:footnoteReference w:id="2519"/>
      </w:r>
      <w:r>
        <w:rPr>
          <w:rStyle w:val="FootnoteReference"/>
        </w:rPr>
        <w:footnoteReference w:id="2520"/>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21"/>
      </w:r>
      <w:r>
        <w:t xml:space="preserve"> they may see, and not perceive; and hearing they may hear, and not understand; lest at any time they should be converted</w:t>
      </w:r>
      <w:r>
        <w:rPr>
          <w:rStyle w:val="FootnoteReference"/>
        </w:rPr>
        <w:footnoteReference w:id="2522"/>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23"/>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4"/>
      </w:r>
      <w:r>
        <w:t xml:space="preserve"> sows the word</w:t>
      </w:r>
      <w:r>
        <w:rPr>
          <w:rStyle w:val="FootnoteReference"/>
        </w:rPr>
        <w:footnoteReference w:id="2525"/>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26"/>
      </w:r>
      <w:r>
        <w:t xml:space="preserve"> comes immediately, and takes away the word that was sown in their hearts.</w:t>
      </w:r>
      <w:r>
        <w:rPr>
          <w:rStyle w:val="FootnoteReference"/>
        </w:rPr>
        <w:footnoteReference w:id="2527"/>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2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9"/>
      </w:r>
      <w:r>
        <w:t xml:space="preserve"> of this age, and the deceitfulness</w:t>
      </w:r>
      <w:r>
        <w:rPr>
          <w:rStyle w:val="FootnoteReference"/>
        </w:rPr>
        <w:footnoteReference w:id="2530"/>
      </w:r>
      <w:r>
        <w:t xml:space="preserve"> of riches, and the lusts</w:t>
      </w:r>
      <w:r>
        <w:rPr>
          <w:rStyle w:val="FootnoteReference"/>
        </w:rPr>
        <w:footnoteReference w:id="2531"/>
      </w:r>
      <w:r>
        <w:t xml:space="preserve"> of other things entering in, choke the word, and it becomes unfruitful</w:t>
      </w:r>
      <w:r>
        <w:rPr>
          <w:rStyle w:val="FootnoteReference"/>
        </w:rPr>
        <w:footnoteReference w:id="253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33"/>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lamp brought to be put under a basket, or under a bed? and not to be set on a lampstand?</w:t>
      </w:r>
      <w:r>
        <w:rPr>
          <w:rStyle w:val="FootnoteReference"/>
        </w:rPr>
        <w:footnoteReference w:id="2535"/>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4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1"/>
      </w:r>
      <w:r>
        <w:rPr>
          <w:rStyle w:val="FootnoteReference"/>
        </w:rPr>
        <w:footnoteReference w:id="254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3"/>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4"/>
      </w:r>
      <w:r>
        <w:t xml:space="preserve"> produces fruit of herself; first</w:t>
      </w:r>
      <w:r>
        <w:rPr>
          <w:rStyle w:val="FootnoteReference"/>
        </w:rPr>
        <w:footnoteReference w:id="2545"/>
      </w:r>
      <w:r>
        <w:t xml:space="preserve"> the blade</w:t>
      </w:r>
      <w:r>
        <w:rPr>
          <w:rStyle w:val="FootnoteReference"/>
        </w:rPr>
        <w:footnoteReference w:id="254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47"/>
      </w:r>
      <w:r>
        <w:rPr>
          <w:rStyle w:val="FootnoteReference"/>
        </w:rPr>
        <w:footnoteReference w:id="254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49"/>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550"/>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1"/>
      </w:r>
      <w:r>
        <w:t xml:space="preserve"> under the shadow of it.</w:t>
      </w:r>
      <w:r>
        <w:rPr>
          <w:rStyle w:val="FootnoteReference"/>
        </w:rPr>
        <w:footnoteReference w:id="2552"/>
      </w:r>
      <w:r>
        <w:rPr>
          <w:rStyle w:val="FootnoteReference"/>
        </w:rPr>
        <w:footnoteReference w:id="2553"/>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54"/>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55"/>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56"/>
      </w:r>
      <w:r>
        <w:t xml:space="preserve"> a great storm</w:t>
      </w:r>
      <w:r>
        <w:rPr>
          <w:rStyle w:val="FootnoteReference"/>
        </w:rPr>
        <w:footnoteReference w:id="2557"/>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5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59"/>
      </w:r>
      <w:r>
        <w:t xml:space="preserve">, and rebuked</w:t>
      </w:r>
      <w:r>
        <w:rPr>
          <w:rStyle w:val="FootnoteReference"/>
        </w:rPr>
        <w:footnoteReference w:id="2560"/>
      </w:r>
      <w:r>
        <w:t xml:space="preserve"> the wind</w:t>
      </w:r>
      <w:r>
        <w:rPr>
          <w:rStyle w:val="FootnoteReference"/>
        </w:rPr>
        <w:footnoteReference w:id="256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62"/>
      </w:r>
      <w:r>
        <w:t xml:space="preserve">?</w:t>
      </w:r>
      <w:r>
        <w:rPr>
          <w:rStyle w:val="FootnoteReference"/>
        </w:rPr>
        <w:footnoteReference w:id="256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64"/>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65"/>
      </w:r>
      <w:r>
        <w:t xml:space="preserve">.</w:t>
      </w:r>
      <w:r>
        <w:rPr>
          <w:rStyle w:val="FootnoteReference"/>
        </w:rPr>
        <w:footnoteReference w:id="2566"/>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67"/>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68"/>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69"/>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70"/>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71"/>
      </w:r>
      <w:r>
        <w:t xml:space="preserve"> far off, he ran</w:t>
      </w:r>
      <w:r>
        <w:rPr>
          <w:rStyle w:val="FootnoteReference"/>
        </w:rPr>
        <w:footnoteReference w:id="2572"/>
      </w:r>
      <w:r>
        <w:t xml:space="preserve"> and worshiped him,</w:t>
      </w:r>
      <w:r>
        <w:rPr>
          <w:rStyle w:val="FootnoteReference"/>
        </w:rPr>
        <w:footnoteReference w:id="2573"/>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74"/>
      </w:r>
      <w:r>
        <w:t xml:space="preserve">? I adjure</w:t>
      </w:r>
      <w:r>
        <w:rPr>
          <w:rStyle w:val="FootnoteReference"/>
        </w:rPr>
        <w:footnoteReference w:id="2575"/>
      </w:r>
      <w:r>
        <w:t xml:space="preserve"> you by God, that you do not torment me.</w:t>
      </w:r>
      <w:r>
        <w:rPr>
          <w:rStyle w:val="FootnoteReference"/>
        </w:rPr>
        <w:footnoteReference w:id="2576"/>
      </w:r>
      <w:r>
        <w:rPr>
          <w:rStyle w:val="FootnoteReference"/>
        </w:rPr>
        <w:footnoteReference w:id="2577"/>
      </w:r>
      <w:r>
        <w:rPr>
          <w:rStyle w:val="FootnoteReference"/>
        </w:rPr>
        <w:footnoteReference w:id="2578"/>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79"/>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80"/>
      </w:r>
      <w:r>
        <w:t xml:space="preserve">: for we are many.</w:t>
      </w:r>
      <w:r>
        <w:rPr>
          <w:rStyle w:val="FootnoteReference"/>
        </w:rPr>
        <w:footnoteReference w:id="258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82"/>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85"/>
      </w:r>
      <w:r>
        <w:t xml:space="preserve"> them leave. And the unclean spirits went out, and entered into the swine: and the herd</w:t>
      </w:r>
      <w:r>
        <w:rPr>
          <w:rStyle w:val="FootnoteReference"/>
        </w:rPr>
        <w:footnoteReference w:id="25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87"/>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88"/>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89"/>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90"/>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9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92"/>
      </w:r>
      <w:r>
        <w:t xml:space="preserve"> how great things Jesus had done for him: and everyone marveled.</w:t>
      </w:r>
      <w:r>
        <w:rPr>
          <w:rStyle w:val="FootnoteReference"/>
        </w:rPr>
        <w:footnoteReference w:id="2593"/>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94"/>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95"/>
      </w:r>
      <w:r>
        <w:t xml:space="preserve"> of the synagogue, Jairus</w:t>
      </w:r>
      <w:r>
        <w:rPr>
          <w:rStyle w:val="FootnoteReference"/>
        </w:rPr>
        <w:footnoteReference w:id="2596"/>
      </w:r>
      <w:r>
        <w:t xml:space="preserve"> by name; and when he saw him, he fell</w:t>
      </w:r>
      <w:r>
        <w:rPr>
          <w:rStyle w:val="FootnoteReference"/>
        </w:rPr>
        <w:footnoteReference w:id="259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98"/>
      </w:r>
      <w:r>
        <w:rPr>
          <w:rStyle w:val="FootnoteReference"/>
        </w:rPr>
        <w:footnoteReference w:id="259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00"/>
      </w:r>
      <w:r>
        <w:t xml:space="preserve"> with him; and many people followed him, and thronged</w:t>
      </w:r>
      <w:r>
        <w:rPr>
          <w:rStyle w:val="FootnoteReference"/>
        </w:rPr>
        <w:footnoteReference w:id="260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02"/>
      </w:r>
      <w:r>
        <w:t xml:space="preserve"> of blood twelve</w:t>
      </w:r>
      <w:r>
        <w:rPr>
          <w:rStyle w:val="FootnoteReference"/>
        </w:rPr>
        <w:footnoteReference w:id="2603"/>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04"/>
      </w:r>
      <w:r>
        <w:t xml:space="preserve"> many things of many physicians, and had spent all that she had, and was not improved, but rather grew worse,</w:t>
      </w:r>
      <w:r>
        <w:rPr>
          <w:rStyle w:val="FootnoteReference"/>
        </w:rPr>
        <w:footnoteReference w:id="2605"/>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06"/>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07"/>
      </w:r>
      <w:r>
        <w:t xml:space="preserve"> of her blood was dried up; and she felt in her body that she was healed of that plague</w:t>
      </w:r>
      <w:r>
        <w:rPr>
          <w:rStyle w:val="FootnoteReference"/>
        </w:rPr>
        <w:footnoteReference w:id="2608"/>
      </w:r>
      <w:r>
        <w:t xml:space="preserve">.</w:t>
      </w:r>
      <w:r>
        <w:rPr>
          <w:rStyle w:val="FootnoteReference"/>
        </w:rPr>
        <w:footnoteReference w:id="2609"/>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10"/>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11"/>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12"/>
      </w:r>
      <w:r>
        <w:t xml:space="preserve"> fearing and trembling, knowing what was done in her, came and fell down before him, and told</w:t>
      </w:r>
      <w:r>
        <w:rPr>
          <w:rStyle w:val="FootnoteReference"/>
        </w:rPr>
        <w:footnoteReference w:id="2613"/>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14"/>
      </w:r>
      <w:r>
        <w:rPr>
          <w:rStyle w:val="FootnoteReference"/>
        </w:rPr>
        <w:footnoteReference w:id="2615"/>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16"/>
      </w:r>
      <w:r>
        <w:rPr>
          <w:rStyle w:val="FootnoteReference"/>
        </w:rPr>
        <w:footnoteReference w:id="2617"/>
      </w:r>
      <w:r>
        <w:rPr>
          <w:rStyle w:val="FootnoteReference"/>
        </w:rPr>
        <w:footnoteReference w:id="2618"/>
      </w:r>
      <w:r>
        <w:rPr>
          <w:rStyle w:val="FootnoteReference"/>
        </w:rPr>
        <w:footnoteReference w:id="2619"/>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20"/>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21"/>
      </w:r>
      <w:r>
        <w:t xml:space="preserve">, and James</w:t>
      </w:r>
      <w:r>
        <w:rPr>
          <w:rStyle w:val="FootnoteReference"/>
        </w:rPr>
        <w:footnoteReference w:id="2622"/>
      </w:r>
      <w:r>
        <w:t xml:space="preserve">, and John</w:t>
      </w:r>
      <w:r>
        <w:rPr>
          <w:rStyle w:val="FootnoteReference"/>
        </w:rPr>
        <w:footnoteReference w:id="2623"/>
      </w:r>
      <w:r>
        <w:t xml:space="preserve"> the brother of James.</w:t>
      </w:r>
      <w:r>
        <w:rPr>
          <w:rStyle w:val="FootnoteReference"/>
        </w:rPr>
        <w:footnoteReference w:id="2624"/>
      </w:r>
      <w:r>
        <w:rPr>
          <w:rStyle w:val="FootnoteReference"/>
        </w:rPr>
        <w:footnoteReference w:id="2625"/>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26"/>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27"/>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28"/>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29"/>
      </w:r>
      <w:r>
        <w:t xml:space="preserve"> the girl by the hand, and said to her, Talitha cumi; which is, being interpreted, Girl, I say to you, arise.</w:t>
      </w:r>
      <w:r>
        <w:rPr>
          <w:rStyle w:val="FootnoteReference"/>
        </w:rPr>
        <w:footnoteReference w:id="2630"/>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31"/>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32"/>
      </w:r>
      <w:r>
        <w:t xml:space="preserve"> them strictly that no one should know it; and commanded that something should be given</w:t>
      </w:r>
      <w:r>
        <w:rPr>
          <w:rStyle w:val="FootnoteReference"/>
        </w:rPr>
        <w:footnoteReference w:id="2633"/>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34"/>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35"/>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36"/>
      </w:r>
      <w:r>
        <w:t xml:space="preserve">, the son of Mary</w:t>
      </w:r>
      <w:r>
        <w:rPr>
          <w:rStyle w:val="FootnoteReference"/>
        </w:rPr>
        <w:footnoteReference w:id="2637"/>
      </w:r>
      <w:r>
        <w:t xml:space="preserve">, the brother of James</w:t>
      </w:r>
      <w:r>
        <w:rPr>
          <w:rStyle w:val="FootnoteReference"/>
        </w:rPr>
        <w:footnoteReference w:id="2638"/>
      </w:r>
      <w:r>
        <w:t xml:space="preserve">, and Joses</w:t>
      </w:r>
      <w:r>
        <w:rPr>
          <w:rStyle w:val="FootnoteReference"/>
        </w:rPr>
        <w:footnoteReference w:id="2639"/>
      </w:r>
      <w:r>
        <w:t xml:space="preserve">, and of Judas</w:t>
      </w:r>
      <w:r>
        <w:rPr>
          <w:rStyle w:val="FootnoteReference"/>
        </w:rPr>
        <w:footnoteReference w:id="2640"/>
      </w:r>
      <w:r>
        <w:t xml:space="preserve">, and Simon</w:t>
      </w:r>
      <w:r>
        <w:rPr>
          <w:rStyle w:val="FootnoteReference"/>
        </w:rPr>
        <w:footnoteReference w:id="2641"/>
      </w:r>
      <w:r>
        <w:t xml:space="preserve">? and are not his sisters here with us? And they were offended</w:t>
      </w:r>
      <w:r>
        <w:rPr>
          <w:rStyle w:val="FootnoteReference"/>
        </w:rPr>
        <w:footnoteReference w:id="2642"/>
      </w:r>
      <w:r>
        <w:t xml:space="preserve"> at him.</w:t>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49"/>
      </w:r>
      <w:r>
        <w:t xml:space="preserve"> said to them, A prophet is not without honor, except in his own country, and among his own kin, and in his own house.</w:t>
      </w:r>
      <w:r>
        <w:rPr>
          <w:rStyle w:val="FootnoteReference"/>
        </w:rPr>
        <w:footnoteReference w:id="2650"/>
      </w:r>
      <w:r>
        <w:rPr>
          <w:rStyle w:val="FootnoteReference"/>
        </w:rPr>
        <w:footnoteReference w:id="2651"/>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52"/>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53"/>
      </w:r>
      <w:r>
        <w:t xml:space="preserve"> round about the villages, teaching.</w:t>
      </w:r>
      <w:r>
        <w:rPr>
          <w:rStyle w:val="FootnoteReference"/>
        </w:rPr>
        <w:footnoteReference w:id="2654"/>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55"/>
      </w:r>
      <w:r>
        <w:t xml:space="preserve">, and began to send them forth two by two; and gave them authority over unclean spirits;</w:t>
      </w:r>
      <w:r>
        <w:rPr>
          <w:rStyle w:val="FootnoteReference"/>
        </w:rPr>
        <w:footnoteReference w:id="2656"/>
      </w:r>
      <w:r>
        <w:rPr>
          <w:rStyle w:val="FootnoteReference"/>
        </w:rPr>
        <w:footnoteReference w:id="2657"/>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58"/>
      </w:r>
      <w:r>
        <w:t xml:space="preserve"> nothing for their journey, save a staff only; no pouch, no bread, no money</w:t>
      </w:r>
      <w:r>
        <w:rPr>
          <w:rStyle w:val="FootnoteReference"/>
        </w:rPr>
        <w:footnoteReference w:id="2659"/>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0"/>
      </w:r>
      <w:r>
        <w:t xml:space="preserve"> with sandals</w:t>
      </w:r>
      <w:r>
        <w:rPr>
          <w:rStyle w:val="FootnoteReference"/>
        </w:rPr>
        <w:footnoteReference w:id="2661"/>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62"/>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63"/>
      </w:r>
      <w:r>
        <w:t xml:space="preserve"> be more tolerable for Sodom</w:t>
      </w:r>
      <w:r>
        <w:rPr>
          <w:rStyle w:val="FootnoteReference"/>
        </w:rPr>
        <w:footnoteReference w:id="2664"/>
      </w:r>
      <w:r>
        <w:t xml:space="preserve"> and Gomorrah</w:t>
      </w:r>
      <w:r>
        <w:rPr>
          <w:rStyle w:val="FootnoteReference"/>
        </w:rPr>
        <w:footnoteReference w:id="2665"/>
      </w:r>
      <w:r>
        <w:t xml:space="preserve"> in the day</w:t>
      </w:r>
      <w:r>
        <w:rPr>
          <w:rStyle w:val="FootnoteReference"/>
        </w:rPr>
        <w:footnoteReference w:id="2666"/>
      </w:r>
      <w:r>
        <w:t xml:space="preserve"> of judgment, than for that city.</w:t>
      </w:r>
      <w:r>
        <w:rPr>
          <w:rStyle w:val="FootnoteReference"/>
        </w:rPr>
        <w:footnoteReference w:id="2667"/>
      </w:r>
      <w:r>
        <w:rPr>
          <w:rStyle w:val="FootnoteReference"/>
        </w:rPr>
        <w:footnoteReference w:id="2668"/>
      </w:r>
      <w:r>
        <w:rPr>
          <w:rStyle w:val="FootnoteReference"/>
        </w:rPr>
        <w:footnoteReference w:id="2669"/>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0"/>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1"/>
      </w:r>
      <w:r>
        <w:t xml:space="preserve"> out many demons, and anointed</w:t>
      </w:r>
      <w:r>
        <w:rPr>
          <w:rStyle w:val="FootnoteReference"/>
        </w:rPr>
        <w:footnoteReference w:id="2672"/>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3"/>
      </w:r>
      <w:r>
        <w:t xml:space="preserve"> heard of him; (for his name</w:t>
      </w:r>
      <w:r>
        <w:rPr>
          <w:rStyle w:val="FootnoteReference"/>
        </w:rPr>
        <w:footnoteReference w:id="2674"/>
      </w:r>
      <w:r>
        <w:t xml:space="preserve"> was spread widely:) and he said, John</w:t>
      </w:r>
      <w:r>
        <w:rPr>
          <w:rStyle w:val="FootnoteReference"/>
        </w:rPr>
        <w:footnoteReference w:id="2675"/>
      </w:r>
      <w:r>
        <w:t xml:space="preserve"> the Baptist has risen from the dead, and therefore mighty works show themselves in him.</w:t>
      </w:r>
      <w:r>
        <w:rPr>
          <w:rStyle w:val="FootnoteReference"/>
        </w:rPr>
        <w:footnoteReference w:id="2676"/>
      </w:r>
      <w:r>
        <w:rPr>
          <w:rStyle w:val="FootnoteReference"/>
        </w:rPr>
        <w:footnoteReference w:id="2677"/>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78"/>
      </w:r>
      <w:r>
        <w:t xml:space="preserve">. And others said, That it is a prophet</w:t>
      </w:r>
      <w:r>
        <w:rPr>
          <w:rStyle w:val="FootnoteReference"/>
        </w:rPr>
        <w:footnoteReference w:id="2679"/>
      </w:r>
      <w:r>
        <w:t xml:space="preserve">, or as one of the prophets.</w:t>
      </w:r>
      <w:r>
        <w:rPr>
          <w:rStyle w:val="FootnoteReference"/>
        </w:rPr>
        <w:footnoteReference w:id="2680"/>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1"/>
      </w:r>
      <w:r>
        <w:t xml:space="preserve"> himself had sent forth and laid hold upon John, and bound him in prison for Herodias</w:t>
      </w:r>
      <w:r>
        <w:rPr>
          <w:rStyle w:val="FootnoteReference"/>
        </w:rPr>
        <w:footnoteReference w:id="2682"/>
      </w:r>
      <w:r>
        <w:t xml:space="preserve">' sake, his brother Philip</w:t>
      </w:r>
      <w:r>
        <w:rPr>
          <w:rStyle w:val="FootnoteReference"/>
        </w:rPr>
        <w:footnoteReference w:id="2683"/>
      </w:r>
      <w:r>
        <w:t xml:space="preserve">'s wife: because he had married her.</w:t>
      </w:r>
      <w:r>
        <w:rPr>
          <w:rStyle w:val="FootnoteReference"/>
        </w:rPr>
        <w:footnoteReference w:id="2684"/>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85"/>
      </w:r>
      <w:r>
        <w:t xml:space="preserve"> held a grudge against him, and would have killed him; but she could not:</w:t>
      </w:r>
      <w:r>
        <w:rPr>
          <w:rStyle w:val="FootnoteReference"/>
        </w:rPr>
        <w:footnoteReference w:id="2686"/>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87"/>
      </w:r>
      <w:r>
        <w:t xml:space="preserve"> John, knowing that he was a just and holy man, and observed him; and when he heard him, he did many things, and heard</w:t>
      </w:r>
      <w:r>
        <w:rPr>
          <w:rStyle w:val="FootnoteReference"/>
        </w:rPr>
        <w:footnoteReference w:id="2688"/>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89"/>
      </w:r>
      <w:r>
        <w:t xml:space="preserve"> made a supper to his lords, high captains, and chief men of Galilee</w:t>
      </w:r>
      <w:r>
        <w:rPr>
          <w:rStyle w:val="FootnoteReference"/>
        </w:rPr>
        <w:footnoteReference w:id="2690"/>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1"/>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92"/>
      </w:r>
      <w:r>
        <w:rPr>
          <w:rStyle w:val="FootnoteReference"/>
        </w:rPr>
        <w:footnoteReference w:id="2693"/>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4"/>
      </w:r>
      <w:r>
        <w:t xml:space="preserve"> to her mother, What shall I ask? And she said, The head</w:t>
      </w:r>
      <w:r>
        <w:rPr>
          <w:rStyle w:val="FootnoteReference"/>
        </w:rPr>
        <w:footnoteReference w:id="2695"/>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96"/>
      </w:r>
      <w:r>
        <w:t xml:space="preserve"> to the king, and asked, saying, I will that you give me immediately in a platter the head of John the Baptist.</w:t>
      </w:r>
      <w:r>
        <w:rPr>
          <w:rStyle w:val="FootnoteReference"/>
        </w:rPr>
        <w:footnoteReference w:id="2697"/>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98"/>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9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0"/>
      </w:r>
      <w:r>
        <w:t xml:space="preserve"> gathered themselves together to Jesus, and told him all things, both</w:t>
      </w:r>
      <w:r>
        <w:rPr>
          <w:rStyle w:val="FootnoteReference"/>
        </w:rPr>
        <w:footnoteReference w:id="270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0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0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0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0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07"/>
      </w:r>
      <w:r>
        <w:t xml:space="preserve"> them to eat. And they say to him, Shall we go and buy two hundred denarii worth of bread, and give them to eat?</w:t>
      </w:r>
      <w:r>
        <w:rPr>
          <w:rStyle w:val="FootnoteReference"/>
        </w:rPr>
        <w:footnoteReference w:id="270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12"/>
      </w:r>
      <w:r>
        <w:t xml:space="preserve"> up to heaven, and blessed</w:t>
      </w:r>
      <w:r>
        <w:rPr>
          <w:rStyle w:val="FootnoteReference"/>
        </w:rPr>
        <w:footnoteReference w:id="271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1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16"/>
      </w:r>
      <w:r>
        <w:t xml:space="preserve">, while he sent away the people.</w:t>
      </w:r>
      <w:r>
        <w:rPr>
          <w:rStyle w:val="FootnoteReference"/>
        </w:rPr>
        <w:footnoteReference w:id="2717"/>
      </w:r>
      <w:r>
        <w:rPr>
          <w:rStyle w:val="FootnoteReference"/>
        </w:rPr>
        <w:footnoteReference w:id="27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21"/>
      </w:r>
      <w:r>
        <w:t xml:space="preserve"> them toiling in rowing; for the wind was contrary to them: and about the fourth</w:t>
      </w:r>
      <w:r>
        <w:rPr>
          <w:rStyle w:val="FootnoteReference"/>
        </w:rPr>
        <w:footnoteReference w:id="2722"/>
      </w:r>
      <w:r>
        <w:t xml:space="preserve"> watch of the night he comes to them, walking upon the sea, and would have passed by them.</w:t>
      </w:r>
      <w:r>
        <w:rPr>
          <w:rStyle w:val="FootnoteReference"/>
        </w:rPr>
        <w:footnoteReference w:id="272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24"/>
      </w:r>
      <w:r>
        <w:t xml:space="preserve"> him walking upon the sea, they supposed</w:t>
      </w:r>
      <w:r>
        <w:rPr>
          <w:rStyle w:val="FootnoteReference"/>
        </w:rPr>
        <w:footnoteReference w:id="272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2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27"/>
      </w:r>
      <w:r>
        <w:t xml:space="preserve"> heart was hardened.</w:t>
      </w:r>
      <w:r>
        <w:rPr>
          <w:rStyle w:val="FootnoteReference"/>
        </w:rPr>
        <w:footnoteReference w:id="272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2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3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3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32"/>
      </w:r>
      <w:r>
        <w:t xml:space="preserve"> the sick in the streets, and begged him that they might touch</w:t>
      </w:r>
      <w:r>
        <w:rPr>
          <w:rStyle w:val="FootnoteReference"/>
        </w:rPr>
        <w:footnoteReference w:id="2733"/>
      </w:r>
      <w:r>
        <w:t xml:space="preserve"> even the border</w:t>
      </w:r>
      <w:r>
        <w:rPr>
          <w:rStyle w:val="FootnoteReference"/>
        </w:rPr>
        <w:footnoteReference w:id="273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35"/>
      </w:r>
      <w:r>
        <w:t xml:space="preserve">, and certain of the scribes who came from Jerusalem</w:t>
      </w:r>
      <w:r>
        <w:rPr>
          <w:rStyle w:val="FootnoteReference"/>
        </w:rPr>
        <w:footnoteReference w:id="2736"/>
      </w:r>
      <w:r>
        <w:t xml:space="preserve">, came together to him.</w:t>
      </w:r>
      <w:r>
        <w:rPr>
          <w:rStyle w:val="FootnoteReference"/>
        </w:rPr>
        <w:footnoteReference w:id="273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38"/>
      </w:r>
      <w:r>
        <w:t xml:space="preserve">, that is to say, with unwashed, hands, they found</w:t>
      </w:r>
      <w:r>
        <w:rPr>
          <w:rStyle w:val="FootnoteReference"/>
        </w:rPr>
        <w:footnoteReference w:id="273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40"/>
      </w:r>
      <w:r>
        <w:t xml:space="preserve">, except they wash their hands often, do not eat, holding the tradition</w:t>
      </w:r>
      <w:r>
        <w:rPr>
          <w:rStyle w:val="FootnoteReference"/>
        </w:rPr>
        <w:footnoteReference w:id="2741"/>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42"/>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43"/>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44"/>
      </w:r>
      <w:r>
        <w:t xml:space="preserve"> has Isaiah</w:t>
      </w:r>
      <w:r>
        <w:rPr>
          <w:rStyle w:val="FootnoteReference"/>
        </w:rPr>
        <w:footnoteReference w:id="2745"/>
      </w:r>
      <w:r>
        <w:t xml:space="preserve"> prophesied of you hypocrites</w:t>
      </w:r>
      <w:r>
        <w:rPr>
          <w:rStyle w:val="FootnoteReference"/>
        </w:rPr>
        <w:footnoteReference w:id="2746"/>
      </w:r>
      <w:r>
        <w:t xml:space="preserve">, as it is written, This people honors me with their lips, but their heart is far from me.</w:t>
      </w:r>
      <w:r>
        <w:rPr>
          <w:rStyle w:val="FootnoteReference"/>
        </w:rPr>
        <w:footnoteReference w:id="2747"/>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48"/>
      </w:r>
      <w:r>
        <w:t xml:space="preserve">, teaching for doctrines the commandments</w:t>
      </w:r>
      <w:r>
        <w:rPr>
          <w:rStyle w:val="FootnoteReference"/>
        </w:rPr>
        <w:footnoteReference w:id="274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50"/>
      </w:r>
      <w:r>
        <w:t xml:space="preserve"> aside the commandment of God</w:t>
      </w:r>
      <w:r>
        <w:rPr>
          <w:rStyle w:val="FootnoteReference"/>
        </w:rPr>
        <w:footnoteReference w:id="2751"/>
      </w:r>
      <w:r>
        <w:t xml:space="preserve">, you hold the tradition</w:t>
      </w:r>
      <w:r>
        <w:rPr>
          <w:rStyle w:val="FootnoteReference"/>
        </w:rPr>
        <w:footnoteReference w:id="2752"/>
      </w:r>
      <w:r>
        <w:t xml:space="preserve"> of men, as the washing of pots and cups: and many other such things you do.</w:t>
      </w:r>
      <w:r>
        <w:rPr>
          <w:rStyle w:val="FootnoteReference"/>
        </w:rPr>
        <w:footnoteReference w:id="2753"/>
      </w:r>
      <w:r>
        <w:rPr>
          <w:rStyle w:val="FootnoteReference"/>
        </w:rPr>
        <w:footnoteReference w:id="2754"/>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55"/>
      </w:r>
      <w:r>
        <w:t xml:space="preserve"> the commandment of God, that you may keep your own tradition.</w:t>
      </w:r>
      <w:r>
        <w:rPr>
          <w:rStyle w:val="FootnoteReference"/>
        </w:rPr>
        <w:footnoteReference w:id="2756"/>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57"/>
      </w:r>
      <w:r>
        <w:t xml:space="preserve"> said, Honor your father and your mother; and, Whoever curses father or mother, let him surely die:</w:t>
      </w:r>
      <w:r>
        <w:rPr>
          <w:rStyle w:val="FootnoteReference"/>
        </w:rPr>
        <w:footnoteReference w:id="2758"/>
      </w:r>
      <w:r>
        <w:rPr>
          <w:rStyle w:val="FootnoteReference"/>
        </w:rPr>
        <w:footnoteReference w:id="2759"/>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0"/>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1"/>
      </w:r>
      <w:r>
        <w:t xml:space="preserve"> of God of no effect through your tradition, which you have delivered: and many such</w:t>
      </w:r>
      <w:r>
        <w:rPr>
          <w:rStyle w:val="FootnoteReference"/>
        </w:rPr>
        <w:footnoteReference w:id="2762"/>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6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64"/>
      </w:r>
      <w:r>
        <w:t xml:space="preserve"> from outside a man, that entering into him can defile him: but the things which come out of him, those are the things that defile the man.</w:t>
      </w:r>
      <w:r>
        <w:rPr>
          <w:rStyle w:val="FootnoteReference"/>
        </w:rPr>
        <w:footnoteReference w:id="2765"/>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66"/>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67"/>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6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6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1"/>
      </w:r>
      <w:r>
        <w:t xml:space="preserve"> thoughts, adulteries, sexual immoralities, murders,</w:t>
      </w:r>
      <w:r>
        <w:rPr>
          <w:rStyle w:val="FootnoteReference"/>
        </w:rPr>
        <w:footnoteReference w:id="2772"/>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73"/>
      </w:r>
      <w:r>
        <w:t xml:space="preserve"> eye, blasphemy, pride</w:t>
      </w:r>
      <w:r>
        <w:rPr>
          <w:rStyle w:val="FootnoteReference"/>
        </w:rPr>
        <w:footnoteReference w:id="2774"/>
      </w:r>
      <w:r>
        <w:t xml:space="preserve">, foolishness</w:t>
      </w:r>
      <w:r>
        <w:rPr>
          <w:rStyle w:val="FootnoteReference"/>
        </w:rPr>
        <w:footnoteReference w:id="277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7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77"/>
      </w:r>
      <w:r>
        <w:t xml:space="preserve"> and Sidon</w:t>
      </w:r>
      <w:r>
        <w:rPr>
          <w:rStyle w:val="FootnoteReference"/>
        </w:rPr>
        <w:footnoteReference w:id="2778"/>
      </w:r>
      <w:r>
        <w:t xml:space="preserve">, and entered into a house, and would</w:t>
      </w:r>
      <w:r>
        <w:rPr>
          <w:rStyle w:val="FootnoteReference"/>
        </w:rPr>
        <w:footnoteReference w:id="2779"/>
      </w:r>
      <w:r>
        <w:t xml:space="preserve"> have no one know it: but he could not be hidden.</w:t>
      </w:r>
      <w:r>
        <w:rPr>
          <w:rStyle w:val="FootnoteReference"/>
        </w:rPr>
        <w:footnoteReference w:id="2780"/>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81"/>
      </w:r>
      <w:r>
        <w:rPr>
          <w:rStyle w:val="FootnoteReference"/>
        </w:rPr>
        <w:footnoteReference w:id="2782"/>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83"/>
      </w:r>
      <w:r>
        <w:t xml:space="preserve">, a Syrophenician</w:t>
      </w:r>
      <w:r>
        <w:rPr>
          <w:rStyle w:val="FootnoteReference"/>
        </w:rPr>
        <w:footnoteReference w:id="2784"/>
      </w:r>
      <w:r>
        <w:t xml:space="preserve"> by nation; and she begged him that he would cast forth the demon out of her daughter.</w:t>
      </w:r>
      <w:r>
        <w:rPr>
          <w:rStyle w:val="FootnoteReference"/>
        </w:rPr>
        <w:footnoteReference w:id="2785"/>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86"/>
      </w:r>
      <w:r>
        <w:t xml:space="preserve"> said to her, Let the children first be filled: for it is not fitting to take the children's bread, and to cast it to the dogs.</w:t>
      </w:r>
      <w:r>
        <w:rPr>
          <w:rStyle w:val="FootnoteReference"/>
        </w:rPr>
        <w:footnoteReference w:id="2787"/>
      </w:r>
      <w:r>
        <w:rPr>
          <w:rStyle w:val="FootnoteReference"/>
        </w:rPr>
        <w:footnoteReference w:id="278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8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0"/>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91"/>
      </w:r>
      <w:r>
        <w:t xml:space="preserve"> the demon gone out, and her daughter laid upon the bed.</w:t>
      </w:r>
      <w:r>
        <w:rPr>
          <w:rStyle w:val="FootnoteReference"/>
        </w:rPr>
        <w:footnoteReference w:id="2792"/>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93"/>
      </w:r>
      <w:r>
        <w:t xml:space="preserve">, through the midst of the borders of Decapolis</w:t>
      </w:r>
      <w:r>
        <w:rPr>
          <w:rStyle w:val="FootnoteReference"/>
        </w:rPr>
        <w:footnoteReference w:id="2794"/>
      </w:r>
      <w:r>
        <w:t xml:space="preserve">.</w:t>
      </w:r>
      <w:r>
        <w:rPr>
          <w:rStyle w:val="FootnoteReference"/>
        </w:rPr>
        <w:footnoteReference w:id="2795"/>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96"/>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97"/>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98"/>
      </w:r>
      <w:r>
        <w:t xml:space="preserve"> up to heaven, he sighed</w:t>
      </w:r>
      <w:r>
        <w:rPr>
          <w:rStyle w:val="FootnoteReference"/>
        </w:rPr>
        <w:footnoteReference w:id="2799"/>
      </w:r>
      <w:r>
        <w:t xml:space="preserve">, and says to him, Ephphatha</w:t>
      </w:r>
      <w:r>
        <w:rPr>
          <w:rStyle w:val="FootnoteReference"/>
        </w:rPr>
        <w:footnoteReference w:id="2800"/>
      </w:r>
      <w:r>
        <w:t xml:space="preserve">, that is, Be opened</w:t>
      </w:r>
      <w:r>
        <w:rPr>
          <w:rStyle w:val="FootnoteReference"/>
        </w:rPr>
        <w:footnoteReference w:id="2801"/>
      </w:r>
      <w:r>
        <w:t xml:space="preserve">.</w:t>
      </w:r>
      <w:r>
        <w:rPr>
          <w:rStyle w:val="FootnoteReference"/>
        </w:rPr>
        <w:footnoteReference w:id="2802"/>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03"/>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04"/>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05"/>
      </w:r>
      <w:r>
        <w:rPr>
          <w:rStyle w:val="FootnoteReference"/>
        </w:rPr>
        <w:footnoteReference w:id="2806"/>
      </w:r>
      <w:r>
        <w:rPr>
          <w:rStyle w:val="FootnoteReference"/>
        </w:rPr>
        <w:footnoteReference w:id="28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08"/>
      </w:r>
      <w:r>
        <w:t xml:space="preserve"> called his disciples to him, and says to them,</w:t>
      </w:r>
      <w:r>
        <w:rPr>
          <w:rStyle w:val="FootnoteReference"/>
        </w:rPr>
        <w:footnoteReference w:id="2809"/>
      </w:r>
      <w:r>
        <w:rPr>
          <w:rStyle w:val="FootnoteReference"/>
        </w:rPr>
        <w:footnoteReference w:id="281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1"/>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12"/>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4"/>
      </w:r>
      <w:r>
        <w:t xml:space="preserve"> down on the ground: and he took the seven loaves, and gave thanks</w:t>
      </w:r>
      <w:r>
        <w:rPr>
          <w:rStyle w:val="FootnoteReference"/>
        </w:rPr>
        <w:footnoteReference w:id="2815"/>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16"/>
      </w:r>
      <w:r>
        <w:t xml:space="preserve">, and commanded to set them also before them.</w:t>
      </w:r>
      <w:r>
        <w:rPr>
          <w:rStyle w:val="FootnoteReference"/>
        </w:rPr>
        <w:footnoteReference w:id="2817"/>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18"/>
      </w:r>
      <w:r>
        <w:t xml:space="preserve"> filled: and they took</w:t>
      </w:r>
      <w:r>
        <w:rPr>
          <w:rStyle w:val="FootnoteReference"/>
        </w:rPr>
        <w:footnoteReference w:id="28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20"/>
      </w:r>
      <w:r>
        <w:t xml:space="preserve">.</w:t>
      </w:r>
      <w:r>
        <w:rPr>
          <w:rStyle w:val="FootnoteReference"/>
        </w:rPr>
        <w:footnoteReference w:id="28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2"/>
      </w:r>
      <w:r>
        <w:t xml:space="preserve"> came forth, and began to question with him, seeking</w:t>
      </w:r>
      <w:r>
        <w:rPr>
          <w:rStyle w:val="FootnoteReference"/>
        </w:rPr>
        <w:footnoteReference w:id="2823"/>
      </w:r>
      <w:r>
        <w:t xml:space="preserve"> from him a sign from heaven, testing him.</w:t>
      </w:r>
      <w:r>
        <w:rPr>
          <w:rStyle w:val="FootnoteReference"/>
        </w:rPr>
        <w:footnoteReference w:id="2824"/>
      </w:r>
      <w:r>
        <w:rPr>
          <w:rStyle w:val="FootnoteReference"/>
        </w:rPr>
        <w:footnoteReference w:id="28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6"/>
      </w:r>
      <w:r>
        <w:t xml:space="preserve"> deeply in his spirit, and says, Why does this generation seek after a sign? Amen, I say to you, There shall no sign be given to this generation.</w:t>
      </w:r>
      <w:r>
        <w:rPr>
          <w:rStyle w:val="FootnoteReference"/>
        </w:rPr>
        <w:footnoteReference w:id="28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29"/>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0"/>
      </w:r>
      <w:r>
        <w:t xml:space="preserve"> them, saying, Take</w:t>
      </w:r>
      <w:r>
        <w:rPr>
          <w:rStyle w:val="FootnoteReference"/>
        </w:rPr>
        <w:footnoteReference w:id="2831"/>
      </w:r>
      <w:r>
        <w:t xml:space="preserve"> heed, beware of the leaven of the</w:t>
      </w:r>
      <w:r>
        <w:rPr>
          <w:rStyle w:val="FootnoteReference"/>
        </w:rPr>
        <w:footnoteReference w:id="2832"/>
      </w:r>
      <w:r>
        <w:t xml:space="preserve"> Pharisees, and of the leaven of Herod</w:t>
      </w:r>
      <w:r>
        <w:rPr>
          <w:rStyle w:val="FootnoteReference"/>
        </w:rPr>
        <w:footnoteReference w:id="2833"/>
      </w:r>
      <w:r>
        <w:t xml:space="preserve">.</w:t>
      </w:r>
      <w:r>
        <w:rPr>
          <w:rStyle w:val="FootnoteReference"/>
        </w:rPr>
        <w:footnoteReference w:id="28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36"/>
      </w:r>
      <w:r>
        <w:t xml:space="preserve"> it, he says to them, Why do you reason, because you have no bread? do you not yet perceive</w:t>
      </w:r>
      <w:r>
        <w:rPr>
          <w:rStyle w:val="FootnoteReference"/>
        </w:rPr>
        <w:footnoteReference w:id="2837"/>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38"/>
      </w:r>
      <w:r>
        <w:rPr>
          <w:rStyle w:val="FootnoteReference"/>
        </w:rPr>
        <w:footnoteReference w:id="28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40"/>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43"/>
      </w:r>
      <w:r>
        <w:t xml:space="preserve">; and they bring</w:t>
      </w:r>
      <w:r>
        <w:rPr>
          <w:rStyle w:val="FootnoteReference"/>
        </w:rPr>
        <w:footnoteReference w:id="2844"/>
      </w:r>
      <w:r>
        <w:t xml:space="preserve"> a blind man to him, and begged him to touch</w:t>
      </w:r>
      <w:r>
        <w:rPr>
          <w:rStyle w:val="FootnoteReference"/>
        </w:rPr>
        <w:footnoteReference w:id="2845"/>
      </w:r>
      <w:r>
        <w:t xml:space="preserve"> him.</w:t>
      </w:r>
      <w:r>
        <w:rPr>
          <w:rStyle w:val="FootnoteReference"/>
        </w:rPr>
        <w:footnoteReference w:id="2846"/>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47"/>
      </w:r>
      <w:r>
        <w:t xml:space="preserve"> on his eyes, and put his hands upon him, he asked him if he saw anything.</w:t>
      </w:r>
      <w:r>
        <w:rPr>
          <w:rStyle w:val="FootnoteReference"/>
        </w:rPr>
        <w:footnoteReference w:id="2848"/>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49"/>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0"/>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1"/>
      </w:r>
      <w:r>
        <w:t xml:space="preserve"> of Caesarea</w:t>
      </w:r>
      <w:r>
        <w:rPr>
          <w:rStyle w:val="FootnoteReference"/>
        </w:rPr>
        <w:footnoteReference w:id="2852"/>
      </w:r>
      <w:r>
        <w:t xml:space="preserve"> Philippi</w:t>
      </w:r>
      <w:r>
        <w:rPr>
          <w:rStyle w:val="FootnoteReference"/>
        </w:rPr>
        <w:footnoteReference w:id="2853"/>
      </w:r>
      <w:r>
        <w:t xml:space="preserve">: and on the way he asked his disciples, saying to them, Who do men say that I am</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6"/>
      </w:r>
      <w:r>
        <w:t xml:space="preserve"> the Baptist; but some say, Elijah</w:t>
      </w:r>
      <w:r>
        <w:rPr>
          <w:rStyle w:val="FootnoteReference"/>
        </w:rPr>
        <w:footnoteReference w:id="2857"/>
      </w:r>
      <w:r>
        <w:t xml:space="preserve">; and others, One of the prophets.</w:t>
      </w:r>
      <w:r>
        <w:rPr>
          <w:rStyle w:val="FootnoteReference"/>
        </w:rPr>
        <w:footnoteReference w:id="2858"/>
      </w:r>
      <w:r>
        <w:rPr>
          <w:rStyle w:val="FootnoteReference"/>
        </w:rPr>
        <w:footnoteReference w:id="2859"/>
      </w:r>
      <w:r>
        <w:rPr>
          <w:rStyle w:val="FootnoteReference"/>
        </w:rPr>
        <w:footnoteReference w:id="2860"/>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61"/>
      </w:r>
      <w:r>
        <w:t xml:space="preserve"> answers and says to him, You are the Christ</w:t>
      </w:r>
      <w:r>
        <w:rPr>
          <w:rStyle w:val="FootnoteReference"/>
        </w:rPr>
        <w:footnoteReference w:id="2862"/>
      </w:r>
      <w:r>
        <w:t xml:space="preserve">.</w:t>
      </w:r>
      <w:r>
        <w:rPr>
          <w:rStyle w:val="FootnoteReference"/>
        </w:rPr>
        <w:footnoteReference w:id="2863"/>
      </w:r>
      <w:r>
        <w:rPr>
          <w:rStyle w:val="FootnoteReference"/>
        </w:rPr>
        <w:footnoteReference w:id="2864"/>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6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6"/>
      </w:r>
      <w:r>
        <w:t xml:space="preserve"> to teach them, that the Son of man must suffer many things, and be rejected</w:t>
      </w:r>
      <w:r>
        <w:rPr>
          <w:rStyle w:val="FootnoteReference"/>
        </w:rPr>
        <w:footnoteReference w:id="2867"/>
      </w:r>
      <w:r>
        <w:t xml:space="preserve"> by the elders, and by the chief priests, and scribes, and be killed, and after</w:t>
      </w:r>
      <w:r>
        <w:rPr>
          <w:rStyle w:val="FootnoteReference"/>
        </w:rPr>
        <w:footnoteReference w:id="286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69"/>
      </w:r>
      <w:r>
        <w:t xml:space="preserve">. And Peter</w:t>
      </w:r>
      <w:r>
        <w:rPr>
          <w:rStyle w:val="FootnoteReference"/>
        </w:rPr>
        <w:footnoteReference w:id="287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1"/>
      </w:r>
      <w:r>
        <w:t xml:space="preserve"> about and looked on his disciples, he rebuked</w:t>
      </w:r>
      <w:r>
        <w:rPr>
          <w:rStyle w:val="FootnoteReference"/>
        </w:rPr>
        <w:footnoteReference w:id="2872"/>
      </w:r>
      <w:r>
        <w:t xml:space="preserve"> Peter, saying, Get behind me, Satan</w:t>
      </w:r>
      <w:r>
        <w:rPr>
          <w:rStyle w:val="FootnoteReference"/>
        </w:rPr>
        <w:footnoteReference w:id="2873"/>
      </w:r>
      <w:r>
        <w:t xml:space="preserve">: for you do not mind the things that are of God</w:t>
      </w:r>
      <w:r>
        <w:rPr>
          <w:rStyle w:val="FootnoteReference"/>
        </w:rPr>
        <w:footnoteReference w:id="2874"/>
      </w:r>
      <w:r>
        <w:t xml:space="preserve">, but the things that are of men.</w:t>
      </w:r>
      <w:r>
        <w:rPr>
          <w:rStyle w:val="FootnoteReference"/>
        </w:rPr>
        <w:footnoteReference w:id="2875"/>
      </w:r>
      <w:r>
        <w:rPr>
          <w:rStyle w:val="FootnoteReference"/>
        </w:rPr>
        <w:footnoteReference w:id="2876"/>
      </w:r>
      <w:r>
        <w:rPr>
          <w:rStyle w:val="FootnoteReference"/>
        </w:rPr>
        <w:footnoteReference w:id="2877"/>
      </w:r>
      <w:r>
        <w:rPr>
          <w:rStyle w:val="FootnoteReference"/>
        </w:rPr>
        <w:footnoteReference w:id="28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9"/>
      </w:r>
      <w:r>
        <w:t xml:space="preserve"> the people to him with his disciples also, he said to them, Whoever will come after me, let him deny himself, and take</w:t>
      </w:r>
      <w:r>
        <w:rPr>
          <w:rStyle w:val="FootnoteReference"/>
        </w:rPr>
        <w:footnoteReference w:id="2880"/>
      </w:r>
      <w:r>
        <w:t xml:space="preserve"> up his cross, and follow</w:t>
      </w:r>
      <w:r>
        <w:rPr>
          <w:rStyle w:val="FootnoteReference"/>
        </w:rPr>
        <w:footnoteReference w:id="2881"/>
      </w:r>
      <w:r>
        <w:t xml:space="preserve"> me.</w:t>
      </w:r>
      <w:r>
        <w:rPr>
          <w:rStyle w:val="FootnoteReference"/>
        </w:rPr>
        <w:footnoteReference w:id="28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3"/>
      </w:r>
      <w:r>
        <w:t xml:space="preserve"> his life shall lose it; but whoever shall lose his life for my sake and the good news, the same shall save it.</w:t>
      </w:r>
      <w:r>
        <w:rPr>
          <w:rStyle w:val="FootnoteReference"/>
        </w:rPr>
        <w:footnoteReference w:id="2884"/>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7"/>
      </w:r>
      <w:r>
        <w:t xml:space="preserve"> of me and of my words in this adulterous</w:t>
      </w:r>
      <w:r>
        <w:rPr>
          <w:rStyle w:val="FootnoteReference"/>
        </w:rPr>
        <w:footnoteReference w:id="2888"/>
      </w:r>
      <w:r>
        <w:t xml:space="preserve"> and sinful generation; of him also shall the Son</w:t>
      </w:r>
      <w:r>
        <w:rPr>
          <w:rStyle w:val="FootnoteReference"/>
        </w:rPr>
        <w:footnoteReference w:id="2889"/>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w:t>
      </w:r>
      <w:r>
        <w:rPr>
          <w:rStyle w:val="FootnoteReference"/>
        </w:rPr>
        <w:footnoteReference w:id="2892"/>
      </w:r>
      <w:r>
        <w:t xml:space="preserve"> come with power.</w:t>
      </w:r>
      <w:r>
        <w:rPr>
          <w:rStyle w:val="FootnoteReference"/>
        </w:rPr>
        <w:footnoteReference w:id="2893"/>
      </w:r>
      <w:r>
        <w:rPr>
          <w:rStyle w:val="FootnoteReference"/>
        </w:rPr>
        <w:footnoteReference w:id="2894"/>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95"/>
      </w:r>
      <w:r>
        <w:t xml:space="preserve"> takes with him Peter</w:t>
      </w:r>
      <w:r>
        <w:rPr>
          <w:rStyle w:val="FootnoteReference"/>
        </w:rPr>
        <w:footnoteReference w:id="2896"/>
      </w:r>
      <w:r>
        <w:t xml:space="preserve">, and James</w:t>
      </w:r>
      <w:r>
        <w:rPr>
          <w:rStyle w:val="FootnoteReference"/>
        </w:rPr>
        <w:footnoteReference w:id="2897"/>
      </w:r>
      <w:r>
        <w:t xml:space="preserve">, and John</w:t>
      </w:r>
      <w:r>
        <w:rPr>
          <w:rStyle w:val="FootnoteReference"/>
        </w:rPr>
        <w:footnoteReference w:id="2898"/>
      </w:r>
      <w:r>
        <w:t xml:space="preserve">, and leads them up into a high mountain apart by themselves: and he was transfigured</w:t>
      </w:r>
      <w:r>
        <w:rPr>
          <w:rStyle w:val="FootnoteReference"/>
        </w:rPr>
        <w:footnoteReference w:id="2899"/>
      </w:r>
      <w:r>
        <w:t xml:space="preserve"> before them.</w:t>
      </w:r>
      <w:r>
        <w:rPr>
          <w:rStyle w:val="FootnoteReference"/>
        </w:rPr>
        <w:footnoteReference w:id="2900"/>
      </w:r>
      <w:r>
        <w:rPr>
          <w:rStyle w:val="FootnoteReference"/>
        </w:rPr>
        <w:footnoteReference w:id="2901"/>
      </w:r>
      <w:r>
        <w:rPr>
          <w:rStyle w:val="FootnoteReference"/>
        </w:rPr>
        <w:footnoteReference w:id="29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6"/>
      </w:r>
      <w:r>
        <w:t xml:space="preserve"> to them Elijah</w:t>
      </w:r>
      <w:r>
        <w:rPr>
          <w:rStyle w:val="FootnoteReference"/>
        </w:rPr>
        <w:footnoteReference w:id="2907"/>
      </w:r>
      <w:r>
        <w:t xml:space="preserve"> with Moses</w:t>
      </w:r>
      <w:r>
        <w:rPr>
          <w:rStyle w:val="FootnoteReference"/>
        </w:rPr>
        <w:footnoteReference w:id="2908"/>
      </w:r>
      <w:r>
        <w:t xml:space="preserve">: and they were talking with Jesus.</w:t>
      </w:r>
      <w:r>
        <w:rPr>
          <w:rStyle w:val="FootnoteReference"/>
        </w:rPr>
        <w:footnoteReference w:id="2909"/>
      </w:r>
      <w:r>
        <w:rPr>
          <w:rStyle w:val="FootnoteReference"/>
        </w:rPr>
        <w:footnoteReference w:id="2910"/>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12"/>
      </w:r>
      <w:r>
        <w:t xml:space="preserve"> that overshadowed them: and a voice came out of the cloud, saying, This is my beloved Son: hear</w:t>
      </w:r>
      <w:r>
        <w:rPr>
          <w:rStyle w:val="FootnoteReference"/>
        </w:rPr>
        <w:footnoteReference w:id="2913"/>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14"/>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5"/>
      </w:r>
      <w:r>
        <w:t xml:space="preserve"> them that they should tell no one what things they had seen, till</w:t>
      </w:r>
      <w:r>
        <w:rPr>
          <w:rStyle w:val="FootnoteReference"/>
        </w:rPr>
        <w:footnoteReference w:id="2916"/>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17"/>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1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9"/>
      </w:r>
      <w:r>
        <w:t xml:space="preserve"> suffer many things, and be treated with contempt.</w:t>
      </w:r>
      <w:r>
        <w:rPr>
          <w:rStyle w:val="FootnoteReference"/>
        </w:rPr>
        <w:footnoteReference w:id="2920"/>
      </w:r>
      <w:r>
        <w:rPr>
          <w:rStyle w:val="FootnoteReference"/>
        </w:rPr>
        <w:footnoteReference w:id="2921"/>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22"/>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25"/>
      </w:r>
      <w:r>
        <w:rPr>
          <w:rStyle w:val="FootnoteReference"/>
        </w:rPr>
        <w:footnoteReference w:id="2926"/>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27"/>
      </w:r>
      <w:r>
        <w:rPr>
          <w:rStyle w:val="FootnoteReference"/>
        </w:rPr>
        <w:footnoteReference w:id="2928"/>
      </w:r>
      <w:r>
        <w:rPr>
          <w:rStyle w:val="FootnoteReference"/>
        </w:rPr>
        <w:footnoteReference w:id="2929"/>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0"/>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1"/>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32"/>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33"/>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34"/>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35"/>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36"/>
      </w:r>
      <w:r>
        <w:t xml:space="preserve"> the unclean spirit, saying to him, You mute and deaf spirit, I charge</w:t>
      </w:r>
      <w:r>
        <w:rPr>
          <w:rStyle w:val="FootnoteReference"/>
        </w:rPr>
        <w:footnoteReference w:id="2937"/>
      </w:r>
      <w:r>
        <w:t xml:space="preserve"> you, come out of him, and enter no more into him.</w:t>
      </w:r>
      <w:r>
        <w:rPr>
          <w:rStyle w:val="FootnoteReference"/>
        </w:rPr>
        <w:footnoteReference w:id="2938"/>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39"/>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0"/>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41"/>
      </w:r>
      <w:r>
        <w:t xml:space="preserve"> him privately, Why could we not cast him out?</w:t>
      </w:r>
      <w:r>
        <w:rPr>
          <w:rStyle w:val="FootnoteReference"/>
        </w:rPr>
        <w:footnoteReference w:id="2942"/>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43"/>
      </w:r>
      <w:r>
        <w:t xml:space="preserve"> and fasting</w:t>
      </w:r>
      <w:r>
        <w:rPr>
          <w:rStyle w:val="FootnoteReference"/>
        </w:rPr>
        <w:footnoteReference w:id="294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45"/>
      </w:r>
      <w:r>
        <w:t xml:space="preserve">; and he did not want anyone to know it.</w:t>
      </w:r>
      <w:r>
        <w:rPr>
          <w:rStyle w:val="FootnoteReference"/>
        </w:rPr>
        <w:footnoteReference w:id="294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47"/>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48"/>
      </w:r>
      <w:r>
        <w:rPr>
          <w:rStyle w:val="FootnoteReference"/>
        </w:rPr>
        <w:footnoteReference w:id="294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0"/>
      </w:r>
      <w:r>
        <w:t xml:space="preserve"> to Capernaum</w:t>
      </w:r>
      <w:r>
        <w:rPr>
          <w:rStyle w:val="FootnoteReference"/>
        </w:rPr>
        <w:footnoteReference w:id="2951"/>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52"/>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53"/>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4"/>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55"/>
      </w:r>
      <w:r>
        <w:t xml:space="preserve"> of such children in my name, receives me: and whoever shall receive me</w:t>
      </w:r>
      <w:r>
        <w:rPr>
          <w:rStyle w:val="FootnoteReference"/>
        </w:rPr>
        <w:footnoteReference w:id="2956"/>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57"/>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58"/>
      </w:r>
      <w:r>
        <w:t xml:space="preserve"> him: for there is no one who shall do a miracle in my name, that can lightly</w:t>
      </w:r>
      <w:r>
        <w:rPr>
          <w:rStyle w:val="FootnoteReference"/>
        </w:rPr>
        <w:footnoteReference w:id="295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6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61"/>
      </w:r>
      <w:r>
        <w:t xml:space="preserve">, Amen, I say to you, he shall not lose his reward.</w:t>
      </w:r>
      <w:r>
        <w:rPr>
          <w:rStyle w:val="FootnoteReference"/>
        </w:rPr>
        <w:footnoteReference w:id="2962"/>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3"/>
      </w:r>
      <w:r>
        <w:t xml:space="preserve"> one of these little ones that believe in me, it is better for him if a millstone were hung around his neck, and he were cast into the sea.</w:t>
      </w:r>
      <w:r>
        <w:rPr>
          <w:rStyle w:val="FootnoteReference"/>
        </w:rPr>
        <w:footnoteReference w:id="2964"/>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5"/>
      </w:r>
      <w:r>
        <w:rPr>
          <w:rStyle w:val="FootnoteReference"/>
        </w:rPr>
        <w:footnoteReference w:id="2966"/>
      </w:r>
      <w:r>
        <w:rPr>
          <w:rStyle w:val="FootnoteReference"/>
        </w:rPr>
        <w:footnoteReference w:id="2967"/>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68"/>
      </w:r>
      <w:r>
        <w:t xml:space="preserve"> worm dies not, and the fire</w:t>
      </w:r>
      <w:r>
        <w:rPr>
          <w:rStyle w:val="FootnoteReference"/>
        </w:rPr>
        <w:footnoteReference w:id="2969"/>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70"/>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1"/>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72"/>
      </w:r>
      <w:r>
        <w:rPr>
          <w:rStyle w:val="FootnoteReference"/>
        </w:rPr>
        <w:footnoteReference w:id="2973"/>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74"/>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75"/>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76"/>
      </w:r>
      <w:r>
        <w:t xml:space="preserve">: but if the salt has lost its saltiness, with what will you season it? Have salt</w:t>
      </w:r>
      <w:r>
        <w:rPr>
          <w:rStyle w:val="FootnoteReference"/>
        </w:rPr>
        <w:footnoteReference w:id="2977"/>
      </w:r>
      <w:r>
        <w:t xml:space="preserve"> in yourselves, and have peace</w:t>
      </w:r>
      <w:r>
        <w:rPr>
          <w:rStyle w:val="FootnoteReference"/>
        </w:rPr>
        <w:footnoteReference w:id="2978"/>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79"/>
      </w:r>
      <w:r>
        <w:t xml:space="preserve"> from there, and comes into the borders of Judea</w:t>
      </w:r>
      <w:r>
        <w:rPr>
          <w:rStyle w:val="FootnoteReference"/>
        </w:rPr>
        <w:footnoteReference w:id="2980"/>
      </w:r>
      <w:r>
        <w:t xml:space="preserve"> by the farther side of Jordan</w:t>
      </w:r>
      <w:r>
        <w:rPr>
          <w:rStyle w:val="FootnoteReference"/>
        </w:rPr>
        <w:footnoteReference w:id="2981"/>
      </w:r>
      <w:r>
        <w:t xml:space="preserve">: and the people resort to him again; and, as he was accustomed, he taught</w:t>
      </w:r>
      <w:r>
        <w:rPr>
          <w:rStyle w:val="FootnoteReference"/>
        </w:rPr>
        <w:footnoteReference w:id="2982"/>
      </w:r>
      <w:r>
        <w:t xml:space="preserve"> them again.</w:t>
      </w:r>
      <w:r>
        <w:rPr>
          <w:rStyle w:val="FootnoteReference"/>
        </w:rPr>
        <w:footnoteReference w:id="2983"/>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4"/>
      </w:r>
      <w:r>
        <w:t xml:space="preserve"> came to him, and asked him, Is it</w:t>
      </w:r>
      <w:r>
        <w:rPr>
          <w:rStyle w:val="FootnoteReference"/>
        </w:rPr>
        <w:footnoteReference w:id="2985"/>
      </w:r>
      <w:r>
        <w:t xml:space="preserve"> lawful for a man to release his wife? tempting</w:t>
      </w:r>
      <w:r>
        <w:rPr>
          <w:rStyle w:val="FootnoteReference"/>
        </w:rPr>
        <w:footnoteReference w:id="2986"/>
      </w:r>
      <w:r>
        <w:t xml:space="preserve"> him.</w:t>
      </w:r>
      <w:r>
        <w:rPr>
          <w:rStyle w:val="FootnoteReference"/>
        </w:rPr>
        <w:footnoteReference w:id="2987"/>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88"/>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89"/>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0"/>
      </w:r>
      <w:r>
        <w:t xml:space="preserve"> answered and said to them, For the hardness of your heart he wrote you this precept.</w:t>
      </w:r>
      <w:r>
        <w:rPr>
          <w:rStyle w:val="FootnoteReference"/>
        </w:rPr>
        <w:footnoteReference w:id="2991"/>
      </w:r>
      <w:r>
        <w:rPr>
          <w:rStyle w:val="FootnoteReference"/>
        </w:rPr>
        <w:footnoteReference w:id="2992"/>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3"/>
      </w:r>
      <w:r>
        <w:t xml:space="preserve"> of the creation God</w:t>
      </w:r>
      <w:r>
        <w:rPr>
          <w:rStyle w:val="FootnoteReference"/>
        </w:rPr>
        <w:footnoteReference w:id="2994"/>
      </w:r>
      <w:r>
        <w:t xml:space="preserve"> made them male and female.</w:t>
      </w:r>
      <w:r>
        <w:rPr>
          <w:rStyle w:val="FootnoteReference"/>
        </w:rPr>
        <w:footnoteReference w:id="2995"/>
      </w:r>
      <w:r>
        <w:rPr>
          <w:rStyle w:val="FootnoteReference"/>
        </w:rPr>
        <w:footnoteReference w:id="2996"/>
      </w:r>
      <w:r>
        <w:rPr>
          <w:rStyle w:val="FootnoteReference"/>
        </w:rPr>
        <w:footnoteReference w:id="2997"/>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98"/>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9"/>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00"/>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01"/>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2"/>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3"/>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4"/>
      </w:r>
      <w:r>
        <w:t xml:space="preserve"> rebuked those who brought them.</w:t>
      </w:r>
      <w:r>
        <w:rPr>
          <w:rStyle w:val="FootnoteReference"/>
        </w:rPr>
        <w:footnoteReference w:id="3005"/>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06"/>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10"/>
      </w:r>
      <w:r>
        <w:t xml:space="preserve">, and kneeled</w:t>
      </w:r>
      <w:r>
        <w:rPr>
          <w:rStyle w:val="FootnoteReference"/>
        </w:rPr>
        <w:footnoteReference w:id="3011"/>
      </w:r>
      <w:r>
        <w:t xml:space="preserve"> to him, and asked him, Good</w:t>
      </w:r>
      <w:r>
        <w:rPr>
          <w:rStyle w:val="FootnoteReference"/>
        </w:rPr>
        <w:footnoteReference w:id="3012"/>
      </w:r>
      <w:r>
        <w:t xml:space="preserve"> Teacher, what shall I do that I may inherit eternal</w:t>
      </w:r>
      <w:r>
        <w:rPr>
          <w:rStyle w:val="FootnoteReference"/>
        </w:rPr>
        <w:footnoteReference w:id="3013"/>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14"/>
      </w:r>
      <w:r>
        <w:t xml:space="preserve">, God.</w:t>
      </w:r>
      <w:r>
        <w:rPr>
          <w:rStyle w:val="FootnoteReference"/>
        </w:rPr>
        <w:footnoteReference w:id="3015"/>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6"/>
      </w:r>
      <w:r>
        <w:t xml:space="preserve"> adultery, Do not kill, Do not steal, Do not bear false witness, Do not defraud</w:t>
      </w:r>
      <w:r>
        <w:rPr>
          <w:rStyle w:val="FootnoteReference"/>
        </w:rPr>
        <w:footnoteReference w:id="3017"/>
      </w:r>
      <w:r>
        <w:t xml:space="preserve">, Honor your father and mother.</w:t>
      </w:r>
      <w:r>
        <w:rPr>
          <w:rStyle w:val="FootnoteReference"/>
        </w:rPr>
        <w:footnoteReference w:id="3018"/>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19"/>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0"/>
      </w:r>
      <w:r>
        <w:t xml:space="preserve"> him, and said to him, One thing</w:t>
      </w:r>
      <w:r>
        <w:rPr>
          <w:rStyle w:val="FootnoteReference"/>
        </w:rPr>
        <w:footnoteReference w:id="3021"/>
      </w:r>
      <w:r>
        <w:t xml:space="preserve"> you lack: go your way, sell</w:t>
      </w:r>
      <w:r>
        <w:rPr>
          <w:rStyle w:val="FootnoteReference"/>
        </w:rPr>
        <w:footnoteReference w:id="3022"/>
      </w:r>
      <w:r>
        <w:t xml:space="preserve"> whatever you have, and give to the poor, and you shall have treasure</w:t>
      </w:r>
      <w:r>
        <w:rPr>
          <w:rStyle w:val="FootnoteReference"/>
        </w:rPr>
        <w:footnoteReference w:id="3023"/>
      </w:r>
      <w:r>
        <w:t xml:space="preserve"> in heaven: and come, take</w:t>
      </w:r>
      <w:r>
        <w:rPr>
          <w:rStyle w:val="FootnoteReference"/>
        </w:rPr>
        <w:footnoteReference w:id="3024"/>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5"/>
      </w:r>
      <w:r>
        <w:rPr>
          <w:rStyle w:val="FootnoteReference"/>
        </w:rPr>
        <w:footnoteReference w:id="3026"/>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7"/>
      </w:r>
      <w:r>
        <w:t xml:space="preserve"> around, and says to his disciples, How hard it is for those who have riches to enter</w:t>
      </w:r>
      <w:r>
        <w:rPr>
          <w:rStyle w:val="FootnoteReference"/>
        </w:rPr>
        <w:footnoteReference w:id="3028"/>
      </w:r>
      <w:r>
        <w:t xml:space="preserve"> into the kingdom of God!</w:t>
      </w:r>
      <w:r>
        <w:rPr>
          <w:rStyle w:val="FootnoteReference"/>
        </w:rPr>
        <w:footnoteReference w:id="3029"/>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0"/>
      </w:r>
      <w:r>
        <w:t xml:space="preserve"> at his words. But Jesus answers again, and says to them, Children, how hard is it for those who trust</w:t>
      </w:r>
      <w:r>
        <w:rPr>
          <w:rStyle w:val="FootnoteReference"/>
        </w:rPr>
        <w:footnoteReference w:id="3031"/>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2"/>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33"/>
      </w:r>
      <w:r>
        <w:rPr>
          <w:rStyle w:val="FootnoteReference"/>
        </w:rPr>
        <w:footnoteReference w:id="3034"/>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5"/>
      </w:r>
      <w:r>
        <w:t xml:space="preserve"> it is impossible, but not with God: for with God all things are possible.</w:t>
      </w:r>
      <w:r>
        <w:rPr>
          <w:rStyle w:val="FootnoteReference"/>
        </w:rPr>
        <w:footnoteReference w:id="3036"/>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37"/>
      </w:r>
      <w:r>
        <w:t xml:space="preserve"> began to say to him, Look, we have left all, and have followed you.</w:t>
      </w:r>
      <w:r>
        <w:rPr>
          <w:rStyle w:val="FootnoteReference"/>
        </w:rPr>
        <w:footnoteReference w:id="3038"/>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9"/>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40"/>
      </w:r>
      <w:r>
        <w:t xml:space="preserve">; and in the age to come eternal</w:t>
      </w:r>
      <w:r>
        <w:rPr>
          <w:rStyle w:val="FootnoteReference"/>
        </w:rPr>
        <w:footnoteReference w:id="3041"/>
      </w:r>
      <w:r>
        <w:t xml:space="preserve"> life.</w:t>
      </w:r>
      <w:r>
        <w:rPr>
          <w:rStyle w:val="FootnoteReference"/>
        </w:rPr>
        <w:footnoteReference w:id="3042"/>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3"/>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44"/>
      </w:r>
      <w:r>
        <w:t xml:space="preserve">; and Jesus went before them: and they were amazed</w:t>
      </w:r>
      <w:r>
        <w:rPr>
          <w:rStyle w:val="FootnoteReference"/>
        </w:rPr>
        <w:footnoteReference w:id="3045"/>
      </w:r>
      <w:r>
        <w:t xml:space="preserve">; and as they followed, they were afraid. And he took again the twelve, and began to tell them what things should happen to him,</w:t>
      </w:r>
      <w:r>
        <w:rPr>
          <w:rStyle w:val="FootnoteReference"/>
        </w:rPr>
        <w:footnoteReference w:id="3046"/>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47"/>
      </w:r>
      <w:r>
        <w:t xml:space="preserve"> up to Jerusalem; and the Son</w:t>
      </w:r>
      <w:r>
        <w:rPr>
          <w:rStyle w:val="FootnoteReference"/>
        </w:rPr>
        <w:footnoteReference w:id="3048"/>
      </w:r>
      <w:r>
        <w:t xml:space="preserve"> of man shall be delivered to the chief priests, and to the scribes; and they shall condemn</w:t>
      </w:r>
      <w:r>
        <w:rPr>
          <w:rStyle w:val="FootnoteReference"/>
        </w:rPr>
        <w:footnoteReference w:id="3049"/>
      </w:r>
      <w:r>
        <w:t xml:space="preserve"> him to death, and shall deliver</w:t>
      </w:r>
      <w:r>
        <w:rPr>
          <w:rStyle w:val="FootnoteReference"/>
        </w:rPr>
        <w:footnoteReference w:id="3050"/>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1"/>
      </w:r>
      <w:r>
        <w:t xml:space="preserve"> him, and shall scourge him, and shall spit</w:t>
      </w:r>
      <w:r>
        <w:rPr>
          <w:rStyle w:val="FootnoteReference"/>
        </w:rPr>
        <w:footnoteReference w:id="3052"/>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3"/>
      </w:r>
      <w:r>
        <w:t xml:space="preserve"> and John</w:t>
      </w:r>
      <w:r>
        <w:rPr>
          <w:rStyle w:val="FootnoteReference"/>
        </w:rPr>
        <w:footnoteReference w:id="3054"/>
      </w:r>
      <w:r>
        <w:t xml:space="preserve">, the sons of Zebedee</w:t>
      </w:r>
      <w:r>
        <w:rPr>
          <w:rStyle w:val="FootnoteReference"/>
        </w:rPr>
        <w:footnoteReference w:id="3055"/>
      </w:r>
      <w:r>
        <w:t xml:space="preserve">, come to him, saying, Teacher, we desire that you should do for us whatever we ask.</w:t>
      </w:r>
      <w:r>
        <w:rPr>
          <w:rStyle w:val="FootnoteReference"/>
        </w:rPr>
        <w:footnoteReference w:id="3056"/>
      </w:r>
      <w:r>
        <w:rPr>
          <w:rStyle w:val="FootnoteReference"/>
        </w:rPr>
        <w:footnoteReference w:id="3057"/>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58"/>
      </w:r>
      <w:r>
        <w:rPr>
          <w:rStyle w:val="FootnoteReference"/>
        </w:rPr>
        <w:footnoteReference w:id="305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60"/>
      </w:r>
      <w:r>
        <w:t xml:space="preserve"> cup that I drink of? and be baptized with the</w:t>
      </w:r>
      <w:r>
        <w:rPr>
          <w:rStyle w:val="FootnoteReference"/>
        </w:rPr>
        <w:footnoteReference w:id="3061"/>
      </w:r>
      <w:r>
        <w:t xml:space="preserve"> baptism that I am</w:t>
      </w:r>
      <w:r>
        <w:rPr>
          <w:rStyle w:val="FootnoteReference"/>
        </w:rPr>
        <w:footnoteReference w:id="3062"/>
      </w:r>
      <w:r>
        <w:t xml:space="preserve"> baptized with?</w:t>
      </w:r>
      <w:r>
        <w:rPr>
          <w:rStyle w:val="FootnoteReference"/>
        </w:rPr>
        <w:footnoteReference w:id="306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64"/>
      </w:r>
      <w:r>
        <w:rPr>
          <w:rStyle w:val="FootnoteReference"/>
        </w:rPr>
        <w:footnoteReference w:id="306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6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6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8"/>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69"/>
      </w:r>
      <w:r>
        <w:rPr>
          <w:rStyle w:val="FootnoteReference"/>
        </w:rPr>
        <w:footnoteReference w:id="307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1"/>
      </w:r>
      <w:r>
        <w:t xml:space="preserve"> to Jericho</w:t>
      </w:r>
      <w:r>
        <w:rPr>
          <w:rStyle w:val="FootnoteReference"/>
        </w:rPr>
        <w:footnoteReference w:id="3072"/>
      </w:r>
      <w:r>
        <w:t xml:space="preserve">: and as he went out of Jericho with his disciples and a great crowd, blind Bartimaeus</w:t>
      </w:r>
      <w:r>
        <w:rPr>
          <w:rStyle w:val="FootnoteReference"/>
        </w:rPr>
        <w:footnoteReference w:id="3073"/>
      </w:r>
      <w:r>
        <w:t xml:space="preserve">, the son of Timaeus</w:t>
      </w:r>
      <w:r>
        <w:rPr>
          <w:rStyle w:val="FootnoteReference"/>
        </w:rPr>
        <w:footnoteReference w:id="3074"/>
      </w:r>
      <w:r>
        <w:t xml:space="preserve">, sat by the roadside begging</w:t>
      </w:r>
      <w:r>
        <w:rPr>
          <w:rStyle w:val="FootnoteReference"/>
        </w:rPr>
        <w:footnoteReference w:id="3075"/>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76"/>
      </w:r>
      <w:r>
        <w:t xml:space="preserve"> of Nazareth</w:t>
      </w:r>
      <w:r>
        <w:rPr>
          <w:rStyle w:val="FootnoteReference"/>
        </w:rPr>
        <w:footnoteReference w:id="3077"/>
      </w:r>
      <w:r>
        <w:t xml:space="preserve">, he began to cry out, and say, Jesus, you son of David</w:t>
      </w:r>
      <w:r>
        <w:rPr>
          <w:rStyle w:val="FootnoteReference"/>
        </w:rPr>
        <w:footnoteReference w:id="3078"/>
      </w:r>
      <w:r>
        <w:t xml:space="preserve">, have mercy on me.</w:t>
      </w:r>
      <w:r>
        <w:rPr>
          <w:rStyle w:val="FootnoteReference"/>
        </w:rPr>
        <w:footnoteReference w:id="3079"/>
      </w:r>
      <w:r>
        <w:rPr>
          <w:rStyle w:val="FootnoteReference"/>
        </w:rPr>
        <w:footnoteReference w:id="3080"/>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81"/>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2"/>
      </w:r>
      <w:r>
        <w:t xml:space="preserve"> still, and commanded him to be called. And they call the blind man, saying to him, Take courage, rise; he calls you.</w:t>
      </w:r>
      <w:r>
        <w:rPr>
          <w:rStyle w:val="FootnoteReference"/>
        </w:rPr>
        <w:footnoteReference w:id="3083"/>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84"/>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85"/>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86"/>
      </w:r>
      <w:r>
        <w:t xml:space="preserve"> his sight, and followed</w:t>
      </w:r>
      <w:r>
        <w:rPr>
          <w:rStyle w:val="FootnoteReference"/>
        </w:rPr>
        <w:footnoteReference w:id="3087"/>
      </w:r>
      <w:r>
        <w:t xml:space="preserve"> Jesus on the way.</w:t>
      </w:r>
      <w:r>
        <w:rPr>
          <w:rStyle w:val="FootnoteReference"/>
        </w:rPr>
        <w:footnoteReference w:id="3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89"/>
      </w:r>
      <w:r>
        <w:t xml:space="preserve">, to Bethphage</w:t>
      </w:r>
      <w:r>
        <w:rPr>
          <w:rStyle w:val="FootnoteReference"/>
        </w:rPr>
        <w:footnoteReference w:id="3090"/>
      </w:r>
      <w:r>
        <w:t xml:space="preserve"> and Bethany</w:t>
      </w:r>
      <w:r>
        <w:rPr>
          <w:rStyle w:val="FootnoteReference"/>
        </w:rPr>
        <w:footnoteReference w:id="3091"/>
      </w:r>
      <w:r>
        <w:t xml:space="preserve">, at the</w:t>
      </w:r>
      <w:r>
        <w:rPr>
          <w:rStyle w:val="FootnoteReference"/>
        </w:rPr>
        <w:footnoteReference w:id="3092"/>
      </w:r>
      <w:r>
        <w:t xml:space="preserve"> mount of Olives, he sends forth two of his disciples,</w:t>
      </w:r>
      <w:r>
        <w:rPr>
          <w:rStyle w:val="FootnoteReference"/>
        </w:rPr>
        <w:footnoteReference w:id="3093"/>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94"/>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95"/>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96"/>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97"/>
      </w:r>
      <w:r>
        <w:t xml:space="preserve"> had commanded: and they let them go.</w:t>
      </w:r>
      <w:r>
        <w:rPr>
          <w:rStyle w:val="FootnoteReference"/>
        </w:rPr>
        <w:footnoteReference w:id="3098"/>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99"/>
      </w:r>
      <w:r>
        <w:t xml:space="preserve"> to Jesus, and cast</w:t>
      </w:r>
      <w:r>
        <w:rPr>
          <w:rStyle w:val="FootnoteReference"/>
        </w:rPr>
        <w:footnoteReference w:id="3100"/>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1"/>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02"/>
      </w:r>
      <w:r>
        <w:t xml:space="preserve">; Blessed is the one who comes in the name of the Lord:</w:t>
      </w:r>
      <w:r>
        <w:rPr>
          <w:rStyle w:val="FootnoteReference"/>
        </w:rPr>
        <w:footnoteReference w:id="3103"/>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4"/>
      </w:r>
      <w:r>
        <w:t xml:space="preserve"> of our father David</w:t>
      </w:r>
      <w:r>
        <w:rPr>
          <w:rStyle w:val="FootnoteReference"/>
        </w:rPr>
        <w:footnoteReference w:id="3105"/>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6"/>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0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08"/>
      </w:r>
      <w:r>
        <w:t xml:space="preserve"> a fig tree far off having leaves, he came, if perhaps he might find anything thereon: and when he came to it, he found</w:t>
      </w:r>
      <w:r>
        <w:rPr>
          <w:rStyle w:val="FootnoteReference"/>
        </w:rPr>
        <w:footnoteReference w:id="3109"/>
      </w:r>
      <w:r>
        <w:t xml:space="preserve"> nothing but leaves; for the time of figs was not yet.</w:t>
      </w:r>
      <w:r>
        <w:rPr>
          <w:rStyle w:val="FootnoteReference"/>
        </w:rPr>
        <w:footnoteReference w:id="3110"/>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1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12"/>
      </w:r>
      <w:r>
        <w:t xml:space="preserve"> went into the temple, and began to cast out those who sold and bought in the temple, and overthrew the tables</w:t>
      </w:r>
      <w:r>
        <w:rPr>
          <w:rStyle w:val="FootnoteReference"/>
        </w:rPr>
        <w:footnoteReference w:id="311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14"/>
      </w:r>
      <w:r>
        <w:t xml:space="preserve"> not written, My house shall be called a house of prayer for all nations? but you have made it a den</w:t>
      </w:r>
      <w:r>
        <w:rPr>
          <w:rStyle w:val="FootnoteReference"/>
        </w:rPr>
        <w:footnoteReference w:id="311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16"/>
      </w:r>
      <w:r>
        <w:t xml:space="preserve"> him, because all the people were astonished</w:t>
      </w:r>
      <w:r>
        <w:rPr>
          <w:rStyle w:val="FootnoteReference"/>
        </w:rPr>
        <w:footnoteReference w:id="3117"/>
      </w:r>
      <w:r>
        <w:t xml:space="preserve"> at his teaching.</w:t>
      </w:r>
      <w:r>
        <w:rPr>
          <w:rStyle w:val="FootnoteReference"/>
        </w:rPr>
        <w:footnoteReference w:id="3118"/>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1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1"/>
      </w:r>
      <w:r>
        <w:t xml:space="preserve">, calling to remembrance, says to him, Teacher, look, the fig tree which you cursed is withered away.</w:t>
      </w:r>
      <w:r>
        <w:rPr>
          <w:rStyle w:val="FootnoteReference"/>
        </w:rPr>
        <w:footnoteReference w:id="3122"/>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23"/>
      </w:r>
      <w:r>
        <w:t xml:space="preserve">.</w:t>
      </w:r>
      <w:r>
        <w:rPr>
          <w:rStyle w:val="FootnoteReference"/>
        </w:rPr>
        <w:footnoteReference w:id="3124"/>
      </w:r>
      <w:r>
        <w:rPr>
          <w:rStyle w:val="FootnoteReference"/>
        </w:rPr>
        <w:footnoteReference w:id="3125"/>
      </w:r>
      <w:r>
        <w:rPr>
          <w:rStyle w:val="FootnoteReference"/>
        </w:rPr>
        <w:footnoteReference w:id="3126"/>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27"/>
      </w:r>
      <w:r>
        <w:t xml:space="preserve"> not doubt in his heart, but shall believe that those things which he says will happen; he shall have whatever he says.</w:t>
      </w:r>
      <w:r>
        <w:rPr>
          <w:rStyle w:val="FootnoteReference"/>
        </w:rPr>
        <w:footnoteReference w:id="3128"/>
      </w:r>
      <w:r>
        <w:rPr>
          <w:rStyle w:val="FootnoteReference"/>
        </w:rPr>
        <w:footnoteReference w:id="3129"/>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0"/>
      </w:r>
      <w:r>
        <w:t xml:space="preserve"> praying, forgive</w:t>
      </w:r>
      <w:r>
        <w:rPr>
          <w:rStyle w:val="FootnoteReference"/>
        </w:rPr>
        <w:footnoteReference w:id="3131"/>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32"/>
      </w:r>
      <w:r>
        <w:t xml:space="preserve"> was walking in the temple, there come to him the chief</w:t>
      </w:r>
      <w:r>
        <w:rPr>
          <w:rStyle w:val="FootnoteReference"/>
        </w:rPr>
        <w:footnoteReference w:id="313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3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35"/>
      </w:r>
      <w:r>
        <w:t xml:space="preserve">, was it from heaven, or from men? answer me.</w:t>
      </w:r>
      <w:r>
        <w:rPr>
          <w:rStyle w:val="FootnoteReference"/>
        </w:rPr>
        <w:footnoteReference w:id="313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37"/>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38"/>
      </w:r>
      <w:r>
        <w:rPr>
          <w:rStyle w:val="FootnoteReference"/>
        </w:rPr>
        <w:footnoteReference w:id="313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1"/>
      </w:r>
      <w:r>
        <w:t xml:space="preserve"> to speak to them by parables. A certain man planted</w:t>
      </w:r>
      <w:r>
        <w:rPr>
          <w:rStyle w:val="FootnoteReference"/>
        </w:rPr>
        <w:footnoteReference w:id="3142"/>
      </w:r>
      <w:r>
        <w:t xml:space="preserve"> a vineyard, and set</w:t>
      </w:r>
      <w:r>
        <w:rPr>
          <w:rStyle w:val="FootnoteReference"/>
        </w:rPr>
        <w:footnoteReference w:id="3143"/>
      </w:r>
      <w:r>
        <w:t xml:space="preserve"> a hedge about it, and dug a place for the winepress, and built a tower, and let</w:t>
      </w:r>
      <w:r>
        <w:rPr>
          <w:rStyle w:val="FootnoteReference"/>
        </w:rPr>
        <w:footnoteReference w:id="3144"/>
      </w:r>
      <w:r>
        <w:t xml:space="preserve"> it out to tenant farmers, and went</w:t>
      </w:r>
      <w:r>
        <w:rPr>
          <w:rStyle w:val="FootnoteReference"/>
        </w:rPr>
        <w:footnoteReference w:id="314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46"/>
      </w:r>
      <w:r>
        <w:rPr>
          <w:rStyle w:val="FootnoteReference"/>
        </w:rPr>
        <w:footnoteReference w:id="314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48"/>
      </w:r>
      <w:r>
        <w:t xml:space="preserve"> him away empty.</w:t>
      </w:r>
      <w:r>
        <w:rPr>
          <w:rStyle w:val="FootnoteReference"/>
        </w:rPr>
        <w:footnoteReference w:id="314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51"/>
      </w:r>
      <w:r>
        <w:rPr>
          <w:rStyle w:val="FootnoteReference"/>
        </w:rPr>
        <w:footnoteReference w:id="3152"/>
      </w:r>
      <w:r>
        <w:rPr>
          <w:rStyle w:val="FootnoteReference"/>
        </w:rPr>
        <w:footnoteReference w:id="3153"/>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5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55"/>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56"/>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57"/>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58"/>
      </w:r>
      <w:r>
        <w:t xml:space="preserve"> the people: for they knew</w:t>
      </w:r>
      <w:r>
        <w:rPr>
          <w:rStyle w:val="FootnoteReference"/>
        </w:rPr>
        <w:footnoteReference w:id="3159"/>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60"/>
      </w:r>
      <w:r>
        <w:t xml:space="preserve"> to him certain of the Pharisees</w:t>
      </w:r>
      <w:r>
        <w:rPr>
          <w:rStyle w:val="FootnoteReference"/>
        </w:rPr>
        <w:footnoteReference w:id="3161"/>
      </w:r>
      <w:r>
        <w:t xml:space="preserve"> and of the Herodians</w:t>
      </w:r>
      <w:r>
        <w:rPr>
          <w:rStyle w:val="FootnoteReference"/>
        </w:rPr>
        <w:footnoteReference w:id="3162"/>
      </w:r>
      <w:r>
        <w:t xml:space="preserve">, to trap him in his words.</w:t>
      </w:r>
      <w:r>
        <w:rPr>
          <w:rStyle w:val="FootnoteReference"/>
        </w:rPr>
        <w:footnoteReference w:id="3163"/>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64"/>
      </w:r>
      <w:r>
        <w:t xml:space="preserve"> in truth: Is it</w:t>
      </w:r>
      <w:r>
        <w:rPr>
          <w:rStyle w:val="FootnoteReference"/>
        </w:rPr>
        <w:footnoteReference w:id="3165"/>
      </w:r>
      <w:r>
        <w:t xml:space="preserve"> lawful to give tax to Caesar</w:t>
      </w:r>
      <w:r>
        <w:rPr>
          <w:rStyle w:val="FootnoteReference"/>
        </w:rPr>
        <w:footnoteReference w:id="3166"/>
      </w:r>
      <w:r>
        <w:t xml:space="preserve">, or not?</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72"/>
      </w:r>
      <w:r>
        <w:t xml:space="preserve"> their hypocrisy, said to them, Why do you test me? bring me a denarius, that I may see it.</w:t>
      </w:r>
      <w:r>
        <w:rPr>
          <w:rStyle w:val="FootnoteReference"/>
        </w:rPr>
        <w:footnoteReference w:id="3173"/>
      </w:r>
      <w:r>
        <w:rPr>
          <w:rStyle w:val="FootnoteReference"/>
        </w:rPr>
        <w:footnoteReference w:id="3174"/>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75"/>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76"/>
      </w:r>
      <w:r>
        <w:t xml:space="preserve"> answering said to them, Render</w:t>
      </w:r>
      <w:r>
        <w:rPr>
          <w:rStyle w:val="FootnoteReference"/>
        </w:rPr>
        <w:footnoteReference w:id="3177"/>
      </w:r>
      <w:r>
        <w:t xml:space="preserve"> to Caesar the things that are Caesar's, and to God the things that are God's. And they marveled at him.</w:t>
      </w:r>
      <w:r>
        <w:rPr>
          <w:rStyle w:val="FootnoteReference"/>
        </w:rPr>
        <w:footnoteReference w:id="3178"/>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179"/>
      </w:r>
      <w:r>
        <w:t xml:space="preserve">, who say there is no resurrection; and they asked him, saying,</w:t>
      </w:r>
      <w:r>
        <w:rPr>
          <w:rStyle w:val="FootnoteReference"/>
        </w:rPr>
        <w:footnoteReference w:id="3180"/>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181"/>
      </w:r>
      <w:r>
        <w:t xml:space="preserve"> wrote to us, If a man's brother die, and leave his wife behind him, and leave no children, that his brother should take his wife, and raise up seed to his brother.</w:t>
      </w:r>
      <w:r>
        <w:rPr>
          <w:rStyle w:val="FootnoteReference"/>
        </w:rPr>
        <w:footnoteReference w:id="3182"/>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83"/>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18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185"/>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186"/>
      </w:r>
      <w:r>
        <w:t xml:space="preserve"> of Moses, how at the bush God spoke to him, saying, I am</w:t>
      </w:r>
      <w:r>
        <w:rPr>
          <w:rStyle w:val="FootnoteReference"/>
        </w:rPr>
        <w:footnoteReference w:id="3187"/>
      </w:r>
      <w:r>
        <w:t xml:space="preserve"> the God of Abraham</w:t>
      </w:r>
      <w:r>
        <w:rPr>
          <w:rStyle w:val="FootnoteReference"/>
        </w:rPr>
        <w:footnoteReference w:id="3188"/>
      </w:r>
      <w:r>
        <w:t xml:space="preserve">, and the God of Isaac</w:t>
      </w:r>
      <w:r>
        <w:rPr>
          <w:rStyle w:val="FootnoteReference"/>
        </w:rPr>
        <w:footnoteReference w:id="3189"/>
      </w:r>
      <w:r>
        <w:t xml:space="preserve">, and the God of Jacob</w:t>
      </w:r>
      <w:r>
        <w:rPr>
          <w:rStyle w:val="FootnoteReference"/>
        </w:rPr>
        <w:footnoteReference w:id="3190"/>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9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92"/>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93"/>
      </w:r>
      <w:r>
        <w:t xml:space="preserve">, O Israel</w:t>
      </w:r>
      <w:r>
        <w:rPr>
          <w:rStyle w:val="FootnoteReference"/>
        </w:rPr>
        <w:footnoteReference w:id="3194"/>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95"/>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96"/>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97"/>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98"/>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99"/>
      </w:r>
      <w:r>
        <w:t xml:space="preserve"> one after that dared ask him any question.</w:t>
      </w:r>
      <w:r>
        <w:rPr>
          <w:rStyle w:val="FootnoteReference"/>
        </w:rPr>
        <w:footnoteReference w:id="3200"/>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01"/>
      </w:r>
      <w:r>
        <w:t xml:space="preserve"> is the son of David</w:t>
      </w:r>
      <w:r>
        <w:rPr>
          <w:rStyle w:val="FootnoteReference"/>
        </w:rPr>
        <w:footnoteReference w:id="3202"/>
      </w:r>
      <w:r>
        <w:t xml:space="preserve">?</w:t>
      </w:r>
      <w:r>
        <w:rPr>
          <w:rStyle w:val="FootnoteReference"/>
        </w:rPr>
        <w:footnoteReference w:id="320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04"/>
      </w:r>
      <w:r>
        <w:t xml:space="preserve"> said to my Lord, Sit you on my right hand, till I make your enemies your footstool.</w:t>
      </w:r>
      <w:r>
        <w:rPr>
          <w:rStyle w:val="FootnoteReference"/>
        </w:rPr>
        <w:footnoteReference w:id="320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06"/>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07"/>
      </w:r>
      <w:r>
        <w:t xml:space="preserve"> to them in his teaching, Beware</w:t>
      </w:r>
      <w:r>
        <w:rPr>
          <w:rStyle w:val="FootnoteReference"/>
        </w:rPr>
        <w:footnoteReference w:id="3208"/>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09"/>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10"/>
      </w:r>
      <w:r>
        <w:t xml:space="preserve"> widows' houses, and for a pretence make long</w:t>
      </w:r>
      <w:r>
        <w:rPr>
          <w:rStyle w:val="FootnoteReference"/>
        </w:rPr>
        <w:footnoteReference w:id="3211"/>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12"/>
      </w:r>
      <w:r>
        <w:t xml:space="preserve">, and watched how the people cast money</w:t>
      </w:r>
      <w:r>
        <w:rPr>
          <w:rStyle w:val="FootnoteReference"/>
        </w:rPr>
        <w:footnoteReference w:id="3213"/>
      </w:r>
      <w:r>
        <w:t xml:space="preserve"> into the treasury: and many that were rich cast in much.</w:t>
      </w:r>
      <w:r>
        <w:rPr>
          <w:rStyle w:val="FootnoteReference"/>
        </w:rPr>
        <w:footnoteReference w:id="3214"/>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15"/>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16"/>
      </w:r>
      <w:r>
        <w:t xml:space="preserve"> living.</w:t>
      </w:r>
      <w:r>
        <w:rPr>
          <w:rStyle w:val="FootnoteReference"/>
        </w:rPr>
        <w:footnoteReference w:id="3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18"/>
      </w:r>
      <w:r>
        <w:t xml:space="preserve"> went out of the temple, one of his disciples says to him, Teacher, see what manner of stones and what buildings are here!</w:t>
      </w:r>
      <w:r>
        <w:rPr>
          <w:rStyle w:val="FootnoteReference"/>
        </w:rPr>
        <w:footnoteReference w:id="3219"/>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20"/>
      </w:r>
      <w:r>
        <w:t xml:space="preserve"> answering said to him, Do you see these great buildings? there shall not be left one stone upon another, that shall not be thrown down.</w:t>
      </w:r>
      <w:r>
        <w:rPr>
          <w:rStyle w:val="FootnoteReference"/>
        </w:rPr>
        <w:footnoteReference w:id="3221"/>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22"/>
      </w:r>
      <w:r>
        <w:t xml:space="preserve"> and James</w:t>
      </w:r>
      <w:r>
        <w:rPr>
          <w:rStyle w:val="FootnoteReference"/>
        </w:rPr>
        <w:footnoteReference w:id="3223"/>
      </w:r>
      <w:r>
        <w:t xml:space="preserve"> and John</w:t>
      </w:r>
      <w:r>
        <w:rPr>
          <w:rStyle w:val="FootnoteReference"/>
        </w:rPr>
        <w:footnoteReference w:id="3224"/>
      </w:r>
      <w:r>
        <w:t xml:space="preserve"> and Andrew</w:t>
      </w:r>
      <w:r>
        <w:rPr>
          <w:rStyle w:val="FootnoteReference"/>
        </w:rPr>
        <w:footnoteReference w:id="3225"/>
      </w:r>
      <w:r>
        <w:t xml:space="preserve"> asked him privately</w:t>
      </w:r>
      <w:r>
        <w:rPr>
          <w:rStyle w:val="FootnoteReference"/>
        </w:rPr>
        <w:footnoteReference w:id="3226"/>
      </w:r>
      <w:r>
        <w:t xml:space="preserve">,</w:t>
      </w:r>
      <w:r>
        <w:rPr>
          <w:rStyle w:val="FootnoteReference"/>
        </w:rPr>
        <w:footnoteReference w:id="3227"/>
      </w:r>
      <w:r>
        <w:rPr>
          <w:rStyle w:val="FootnoteReference"/>
        </w:rPr>
        <w:footnoteReference w:id="3228"/>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29"/>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30"/>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31"/>
      </w:r>
      <w:r>
        <w:t xml:space="preserve"> Christ</w:t>
      </w:r>
      <w:r>
        <w:rPr>
          <w:rStyle w:val="FootnoteReference"/>
        </w:rPr>
        <w:footnoteReference w:id="3232"/>
      </w:r>
      <w:r>
        <w:t xml:space="preserve">; and shall</w:t>
      </w:r>
      <w:r>
        <w:rPr>
          <w:rStyle w:val="FootnoteReference"/>
        </w:rPr>
        <w:footnoteReference w:id="3233"/>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3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35"/>
      </w:r>
      <w:r>
        <w:t xml:space="preserve"> rise against nation, and kingdom against kingdom: and there shall be earthquakes in various places, and there shall be famines</w:t>
      </w:r>
      <w:r>
        <w:rPr>
          <w:rStyle w:val="FootnoteReference"/>
        </w:rPr>
        <w:footnoteReference w:id="3236"/>
      </w:r>
      <w:r>
        <w:t xml:space="preserve"> and troubles: these are the beginnings of birth pains.</w:t>
      </w:r>
      <w:r>
        <w:rPr>
          <w:rStyle w:val="FootnoteReference"/>
        </w:rPr>
        <w:footnoteReference w:id="3237"/>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38"/>
      </w:r>
      <w:r>
        <w:t xml:space="preserve"> heed to yourselves: for they shall deliver you up to councils</w:t>
      </w:r>
      <w:r>
        <w:rPr>
          <w:rStyle w:val="FootnoteReference"/>
        </w:rPr>
        <w:footnoteReference w:id="3239"/>
      </w:r>
      <w:r>
        <w:t xml:space="preserve">; and in the synagogues you shall be beaten: and you shall be brought before rulers and kings for my sake, for a testimony against them.</w:t>
      </w:r>
      <w:r>
        <w:rPr>
          <w:rStyle w:val="FootnoteReference"/>
        </w:rPr>
        <w:footnoteReference w:id="324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4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42"/>
      </w:r>
      <w:r>
        <w:t xml:space="preserve"> you up, do not worry beforehand what you shall speak, neither do you premeditate: but whatever shall be</w:t>
      </w:r>
      <w:r>
        <w:rPr>
          <w:rStyle w:val="FootnoteReference"/>
        </w:rPr>
        <w:footnoteReference w:id="3243"/>
      </w:r>
      <w:r>
        <w:t xml:space="preserve"> given you in that hour, that speak: for it is not you that speak, but the Holy Spirit.</w:t>
      </w:r>
      <w:r>
        <w:rPr>
          <w:rStyle w:val="FootnoteReference"/>
        </w:rPr>
        <w:footnoteReference w:id="3244"/>
      </w:r>
      <w:r>
        <w:rPr>
          <w:rStyle w:val="FootnoteReference"/>
        </w:rPr>
        <w:footnoteReference w:id="3245"/>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46"/>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47"/>
      </w:r>
      <w:r>
        <w:rPr>
          <w:rStyle w:val="FootnoteReference"/>
        </w:rPr>
        <w:footnoteReference w:id="324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49"/>
      </w:r>
      <w:r>
        <w:t xml:space="preserve"> of desolation, spoken of by Daniel</w:t>
      </w:r>
      <w:r>
        <w:rPr>
          <w:rStyle w:val="FootnoteReference"/>
        </w:rPr>
        <w:footnoteReference w:id="3250"/>
      </w:r>
      <w:r>
        <w:t xml:space="preserve"> the prophet, standing where it ought not, (let him</w:t>
      </w:r>
      <w:r>
        <w:rPr>
          <w:rStyle w:val="FootnoteReference"/>
        </w:rPr>
        <w:footnoteReference w:id="3251"/>
      </w:r>
      <w:r>
        <w:t xml:space="preserve"> who reads understand,) then let those who are in Judea</w:t>
      </w:r>
      <w:r>
        <w:rPr>
          <w:rStyle w:val="FootnoteReference"/>
        </w:rPr>
        <w:footnoteReference w:id="325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5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54"/>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55"/>
      </w:r>
      <w:r>
        <w:t xml:space="preserve"> days shall be affliction, such as was not from the beginning of the creation which God</w:t>
      </w:r>
      <w:r>
        <w:rPr>
          <w:rStyle w:val="FootnoteReference"/>
        </w:rPr>
        <w:footnoteReference w:id="3256"/>
      </w:r>
      <w:r>
        <w:t xml:space="preserve"> created to this time, neither shall be.</w:t>
      </w:r>
      <w:r>
        <w:rPr>
          <w:rStyle w:val="FootnoteReference"/>
        </w:rPr>
        <w:footnoteReference w:id="3257"/>
      </w:r>
      <w:r>
        <w:rPr>
          <w:rStyle w:val="FootnoteReference"/>
        </w:rPr>
        <w:footnoteReference w:id="3258"/>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5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6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61"/>
      </w:r>
      <w:r>
        <w:t xml:space="preserve"> and false prophets shall rise, and shall show signs and wonders, to deceive, if it</w:t>
      </w:r>
      <w:r>
        <w:rPr>
          <w:rStyle w:val="FootnoteReference"/>
        </w:rPr>
        <w:footnoteReference w:id="326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63"/>
      </w:r>
      <w:r>
        <w:t xml:space="preserve"> heed: look, I have foretold you all things.</w:t>
      </w:r>
      <w:r>
        <w:rPr>
          <w:rStyle w:val="FootnoteReference"/>
        </w:rPr>
        <w:footnoteReference w:id="326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6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6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6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68"/>
      </w:r>
      <w:r>
        <w:t xml:space="preserve"> together his elect</w:t>
      </w:r>
      <w:r>
        <w:rPr>
          <w:rStyle w:val="FootnoteReference"/>
        </w:rPr>
        <w:footnoteReference w:id="3269"/>
      </w:r>
      <w:r>
        <w:t xml:space="preserve"> from the four winds, from the uttermost part of the earth to the uttermost part of heaven.</w:t>
      </w:r>
      <w:r>
        <w:rPr>
          <w:rStyle w:val="FootnoteReference"/>
        </w:rPr>
        <w:footnoteReference w:id="327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7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7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73"/>
      </w:r>
      <w:r>
        <w:t xml:space="preserve"> and earth shall pass away: but my words shall not pass away.</w:t>
      </w:r>
      <w:r>
        <w:rPr>
          <w:rStyle w:val="FootnoteReference"/>
        </w:rPr>
        <w:footnoteReference w:id="327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7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27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77"/>
      </w:r>
      <w:r>
        <w:t xml:space="preserve"> man taking a far journey, who left his house, and gave authority to his slaves, and to every man his work, and commanded</w:t>
      </w:r>
      <w:r>
        <w:rPr>
          <w:rStyle w:val="FootnoteReference"/>
        </w:rPr>
        <w:footnoteReference w:id="3278"/>
      </w:r>
      <w:r>
        <w:t xml:space="preserve"> the gate keeper to watch.</w:t>
      </w:r>
      <w:r>
        <w:rPr>
          <w:rStyle w:val="FootnoteReference"/>
        </w:rPr>
        <w:footnoteReference w:id="327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28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8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82"/>
      </w:r>
      <w:r>
        <w:t xml:space="preserve">, and of unleavened bread: and the chief</w:t>
      </w:r>
      <w:r>
        <w:rPr>
          <w:rStyle w:val="FootnoteReference"/>
        </w:rPr>
        <w:footnoteReference w:id="3283"/>
      </w:r>
      <w:r>
        <w:t xml:space="preserve"> priests and the scribes sought how they might take him by deceit, and put him to death.</w:t>
      </w:r>
      <w:r>
        <w:rPr>
          <w:rStyle w:val="FootnoteReference"/>
        </w:rPr>
        <w:footnoteReference w:id="3284"/>
      </w:r>
      <w:r>
        <w:rPr>
          <w:rStyle w:val="FootnoteReference"/>
        </w:rPr>
        <w:footnoteReference w:id="328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28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287"/>
      </w:r>
      <w:r>
        <w:t xml:space="preserve"> in the house of Simon</w:t>
      </w:r>
      <w:r>
        <w:rPr>
          <w:rStyle w:val="FootnoteReference"/>
        </w:rPr>
        <w:footnoteReference w:id="3288"/>
      </w:r>
      <w:r>
        <w:t xml:space="preserve"> the leper, as he reclined at table, there came a woman having an alabaster box of ointment</w:t>
      </w:r>
      <w:r>
        <w:rPr>
          <w:rStyle w:val="FootnoteReference"/>
        </w:rPr>
        <w:footnoteReference w:id="328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9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91"/>
      </w:r>
      <w:r>
        <w:t xml:space="preserve"> to the poor. And they grumbled against her.</w:t>
      </w:r>
      <w:r>
        <w:rPr>
          <w:rStyle w:val="FootnoteReference"/>
        </w:rPr>
        <w:footnoteReference w:id="329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93"/>
      </w:r>
      <w:r>
        <w:t xml:space="preserve"> said, Let her alone; why do you trouble her? she has done a good</w:t>
      </w:r>
      <w:r>
        <w:rPr>
          <w:rStyle w:val="FootnoteReference"/>
        </w:rPr>
        <w:footnoteReference w:id="3294"/>
      </w:r>
      <w:r>
        <w:t xml:space="preserve"> work for me.</w:t>
      </w:r>
      <w:r>
        <w:rPr>
          <w:rStyle w:val="FootnoteReference"/>
        </w:rPr>
        <w:footnoteReference w:id="3295"/>
      </w:r>
      <w:r>
        <w:rPr>
          <w:rStyle w:val="FootnoteReference"/>
        </w:rPr>
        <w:footnoteReference w:id="329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97"/>
      </w:r>
      <w:r>
        <w:rPr>
          <w:rStyle w:val="FootnoteReference"/>
        </w:rPr>
        <w:footnoteReference w:id="329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99"/>
      </w:r>
      <w:r>
        <w:rPr>
          <w:rStyle w:val="FootnoteReference"/>
        </w:rPr>
        <w:footnoteReference w:id="330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01"/>
      </w:r>
      <w:r>
        <w:t xml:space="preserve"> of her.</w:t>
      </w:r>
      <w:r>
        <w:rPr>
          <w:rStyle w:val="FootnoteReference"/>
        </w:rPr>
        <w:footnoteReference w:id="330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03"/>
      </w:r>
      <w:r>
        <w:t xml:space="preserve"> Iscariot</w:t>
      </w:r>
      <w:r>
        <w:rPr>
          <w:rStyle w:val="FootnoteReference"/>
        </w:rPr>
        <w:footnoteReference w:id="3304"/>
      </w:r>
      <w:r>
        <w:t xml:space="preserve">, one of the twelve, went to the chief priests, to betray</w:t>
      </w:r>
      <w:r>
        <w:rPr>
          <w:rStyle w:val="FootnoteReference"/>
        </w:rPr>
        <w:footnoteReference w:id="3305"/>
      </w:r>
      <w:r>
        <w:t xml:space="preserve"> him to them.</w:t>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r>
        <w:rPr>
          <w:rStyle w:val="FootnoteReference"/>
        </w:rPr>
        <w:footnoteReference w:id="331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11"/>
      </w:r>
      <w:r>
        <w:t xml:space="preserve"> glad, and promised</w:t>
      </w:r>
      <w:r>
        <w:rPr>
          <w:rStyle w:val="FootnoteReference"/>
        </w:rPr>
        <w:footnoteReference w:id="3312"/>
      </w:r>
      <w:r>
        <w:t xml:space="preserve"> to give him money. And he sought</w:t>
      </w:r>
      <w:r>
        <w:rPr>
          <w:rStyle w:val="FootnoteReference"/>
        </w:rPr>
        <w:footnoteReference w:id="331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14"/>
      </w:r>
      <w:r>
        <w:t xml:space="preserve"> day of unleavened bread, when they killed</w:t>
      </w:r>
      <w:r>
        <w:rPr>
          <w:rStyle w:val="FootnoteReference"/>
        </w:rPr>
        <w:footnoteReference w:id="331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1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17"/>
      </w:r>
      <w:r>
        <w:t xml:space="preserve"> shall eat the Passover with my disciples?</w:t>
      </w:r>
      <w:r>
        <w:rPr>
          <w:rStyle w:val="FootnoteReference"/>
        </w:rPr>
        <w:footnoteReference w:id="331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1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2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2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22"/>
      </w:r>
      <w:r>
        <w:rPr>
          <w:rStyle w:val="FootnoteReference"/>
        </w:rPr>
        <w:footnoteReference w:id="3323"/>
      </w:r>
      <w:r>
        <w:rPr>
          <w:rStyle w:val="FootnoteReference"/>
        </w:rPr>
        <w:footnoteReference w:id="332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2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26"/>
      </w:r>
      <w:r>
        <w:t xml:space="preserve"> for that man if he had never been born.</w:t>
      </w:r>
      <w:r>
        <w:rPr>
          <w:rStyle w:val="FootnoteReference"/>
        </w:rPr>
        <w:footnoteReference w:id="3327"/>
      </w:r>
      <w:r>
        <w:rPr>
          <w:rStyle w:val="FootnoteReference"/>
        </w:rPr>
        <w:footnoteReference w:id="332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29"/>
      </w:r>
      <w:r>
        <w:t xml:space="preserve">, and broke it, and gave to them, and said, Take</w:t>
      </w:r>
      <w:r>
        <w:rPr>
          <w:rStyle w:val="FootnoteReference"/>
        </w:rPr>
        <w:footnoteReference w:id="3330"/>
      </w:r>
      <w:r>
        <w:t xml:space="preserve">, eat: this is my body.</w:t>
      </w:r>
      <w:r>
        <w:rPr>
          <w:rStyle w:val="FootnoteReference"/>
        </w:rPr>
        <w:footnoteReference w:id="333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32"/>
      </w:r>
      <w:r>
        <w:t xml:space="preserve">.</w:t>
      </w:r>
      <w:r>
        <w:rPr>
          <w:rStyle w:val="FootnoteReference"/>
        </w:rPr>
        <w:footnoteReference w:id="3333"/>
      </w:r>
      <w:r>
        <w:rPr>
          <w:rStyle w:val="FootnoteReference"/>
        </w:rPr>
        <w:footnoteReference w:id="3334"/>
      </w:r>
      <w:r>
        <w:rPr>
          <w:rStyle w:val="FootnoteReference"/>
        </w:rPr>
        <w:footnoteReference w:id="333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36"/>
      </w:r>
      <w:r>
        <w:t xml:space="preserve"> a hymn</w:t>
      </w:r>
      <w:r>
        <w:rPr>
          <w:rStyle w:val="FootnoteReference"/>
        </w:rPr>
        <w:footnoteReference w:id="3337"/>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38"/>
      </w:r>
      <w:r>
        <w:rPr>
          <w:rStyle w:val="FootnoteReference"/>
        </w:rPr>
        <w:footnoteReference w:id="3339"/>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40"/>
      </w:r>
      <w:r>
        <w:t xml:space="preserve">.</w:t>
      </w:r>
      <w:r>
        <w:rPr>
          <w:rStyle w:val="FootnoteReference"/>
        </w:rPr>
        <w:footnoteReference w:id="334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42"/>
      </w:r>
      <w:r>
        <w:t xml:space="preserve"> said to him, Although</w:t>
      </w:r>
      <w:r>
        <w:rPr>
          <w:rStyle w:val="FootnoteReference"/>
        </w:rPr>
        <w:footnoteReference w:id="334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44"/>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45"/>
      </w:r>
      <w:r>
        <w:t xml:space="preserve"> also they all said.</w:t>
      </w:r>
      <w:r>
        <w:rPr>
          <w:rStyle w:val="FootnoteReference"/>
        </w:rPr>
        <w:footnoteReference w:id="3346"/>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47"/>
      </w:r>
      <w:r>
        <w:t xml:space="preserve"> to a place which was named Gethsemane</w:t>
      </w:r>
      <w:r>
        <w:rPr>
          <w:rStyle w:val="FootnoteReference"/>
        </w:rPr>
        <w:footnoteReference w:id="3348"/>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49"/>
      </w:r>
      <w:r>
        <w:t xml:space="preserve"> and James</w:t>
      </w:r>
      <w:r>
        <w:rPr>
          <w:rStyle w:val="FootnoteReference"/>
        </w:rPr>
        <w:footnoteReference w:id="3350"/>
      </w:r>
      <w:r>
        <w:t xml:space="preserve"> and John</w:t>
      </w:r>
      <w:r>
        <w:rPr>
          <w:rStyle w:val="FootnoteReference"/>
        </w:rPr>
        <w:footnoteReference w:id="3351"/>
      </w:r>
      <w:r>
        <w:t xml:space="preserve">, and began</w:t>
      </w:r>
      <w:r>
        <w:rPr>
          <w:rStyle w:val="FootnoteReference"/>
        </w:rPr>
        <w:footnoteReference w:id="3352"/>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53"/>
      </w:r>
      <w:r>
        <w:t xml:space="preserve"> is exceedingly sorrowful to death: remain here, and watch</w:t>
      </w:r>
      <w:r>
        <w:rPr>
          <w:rStyle w:val="FootnoteReference"/>
        </w:rPr>
        <w:footnoteReference w:id="3354"/>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55"/>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56"/>
      </w:r>
      <w:r>
        <w:t xml:space="preserve">, Father, all things are possible to you; take</w:t>
      </w:r>
      <w:r>
        <w:rPr>
          <w:rStyle w:val="FootnoteReference"/>
        </w:rPr>
        <w:footnoteReference w:id="3357"/>
      </w:r>
      <w:r>
        <w:t xml:space="preserve"> away this cup from me: nevertheless</w:t>
      </w:r>
      <w:r>
        <w:rPr>
          <w:rStyle w:val="FootnoteReference"/>
        </w:rPr>
        <w:footnoteReference w:id="3358"/>
      </w:r>
      <w:r>
        <w:t xml:space="preserve"> not what I will, but what you will.</w:t>
      </w:r>
      <w:r>
        <w:rPr>
          <w:rStyle w:val="FootnoteReference"/>
        </w:rPr>
        <w:footnoteReference w:id="3359"/>
      </w:r>
      <w:r>
        <w:rPr>
          <w:rStyle w:val="FootnoteReference"/>
        </w:rPr>
        <w:footnoteReference w:id="3360"/>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61"/>
      </w:r>
      <w:r>
        <w:t xml:space="preserve">, are you sleeping? could you not watch one hour?</w:t>
      </w:r>
      <w:r>
        <w:rPr>
          <w:rStyle w:val="FootnoteReference"/>
        </w:rPr>
        <w:footnoteReference w:id="3362"/>
      </w:r>
      <w:r>
        <w:rPr>
          <w:rStyle w:val="FootnoteReference"/>
        </w:rPr>
        <w:footnoteReference w:id="3363"/>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64"/>
      </w:r>
      <w:r>
        <w:t xml:space="preserve"> and pray, lest you enter into temptation. The spirit</w:t>
      </w:r>
      <w:r>
        <w:rPr>
          <w:rStyle w:val="FootnoteReference"/>
        </w:rPr>
        <w:footnoteReference w:id="3365"/>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66"/>
      </w:r>
      <w:r>
        <w:t xml:space="preserve"> on now, and take your rest: it is enough, the hour</w:t>
      </w:r>
      <w:r>
        <w:rPr>
          <w:rStyle w:val="FootnoteReference"/>
        </w:rPr>
        <w:footnoteReference w:id="3367"/>
      </w:r>
      <w:r>
        <w:t xml:space="preserve"> has come; look, the Son</w:t>
      </w:r>
      <w:r>
        <w:rPr>
          <w:rStyle w:val="FootnoteReference"/>
        </w:rPr>
        <w:footnoteReference w:id="3368"/>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69"/>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70"/>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71"/>
      </w:r>
      <w:r>
        <w:t xml:space="preserve">, saying, Whoever I shall kiss, that same is he; take him, and lead</w:t>
      </w:r>
      <w:r>
        <w:rPr>
          <w:rStyle w:val="FootnoteReference"/>
        </w:rPr>
        <w:footnoteReference w:id="3372"/>
      </w:r>
      <w:r>
        <w:t xml:space="preserve"> him away safely.</w:t>
      </w:r>
      <w:r>
        <w:rPr>
          <w:rStyle w:val="FootnoteReference"/>
        </w:rPr>
        <w:footnoteReference w:id="3373"/>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74"/>
      </w:r>
      <w:r>
        <w:t xml:space="preserve">, Rabbi; and kissed him.</w:t>
      </w:r>
      <w:r>
        <w:rPr>
          <w:rStyle w:val="FootnoteReference"/>
        </w:rPr>
        <w:footnoteReference w:id="3375"/>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76"/>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377"/>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378"/>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379"/>
      </w:r>
      <w:r>
        <w:rPr>
          <w:rStyle w:val="FootnoteReference"/>
        </w:rPr>
        <w:footnoteReference w:id="3380"/>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381"/>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382"/>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383"/>
      </w:r>
      <w:r>
        <w:t xml:space="preserve"> Jesus away to the high priest: and with</w:t>
      </w:r>
      <w:r>
        <w:rPr>
          <w:rStyle w:val="FootnoteReference"/>
        </w:rPr>
        <w:footnoteReference w:id="3384"/>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385"/>
      </w:r>
      <w:r>
        <w:t xml:space="preserve"> followed him far off, even into the courtyard of the high priest: and he sat with the servants, and warmed</w:t>
      </w:r>
      <w:r>
        <w:rPr>
          <w:rStyle w:val="FootnoteReference"/>
        </w:rPr>
        <w:footnoteReference w:id="338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387"/>
      </w:r>
      <w:r>
        <w:t xml:space="preserve"> testimony against Jesus to put him to death; and found</w:t>
      </w:r>
      <w:r>
        <w:rPr>
          <w:rStyle w:val="FootnoteReference"/>
        </w:rPr>
        <w:footnoteReference w:id="338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389"/>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390"/>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39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392"/>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93"/>
      </w:r>
      <w:r>
        <w:t xml:space="preserve">, the Son</w:t>
      </w:r>
      <w:r>
        <w:rPr>
          <w:rStyle w:val="FootnoteReference"/>
        </w:rPr>
        <w:footnoteReference w:id="3394"/>
      </w:r>
      <w:r>
        <w:t xml:space="preserve"> of the Blessed?</w:t>
      </w:r>
      <w:r>
        <w:rPr>
          <w:rStyle w:val="FootnoteReference"/>
        </w:rPr>
        <w:footnoteReference w:id="3395"/>
      </w:r>
      <w:r>
        <w:rPr>
          <w:rStyle w:val="FootnoteReference"/>
        </w:rPr>
        <w:footnoteReference w:id="339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97"/>
      </w:r>
      <w:r>
        <w:t xml:space="preserve">: and you shall see the Son</w:t>
      </w:r>
      <w:r>
        <w:rPr>
          <w:rStyle w:val="FootnoteReference"/>
        </w:rPr>
        <w:footnoteReference w:id="339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99"/>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0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01"/>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02"/>
      </w:r>
      <w:r>
        <w:rPr>
          <w:rStyle w:val="FootnoteReference"/>
        </w:rPr>
        <w:footnoteReference w:id="340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04"/>
      </w:r>
      <w:r>
        <w:t xml:space="preserve"> of Nazareth</w:t>
      </w:r>
      <w:r>
        <w:rPr>
          <w:rStyle w:val="FootnoteReference"/>
        </w:rPr>
        <w:footnoteReference w:id="3405"/>
      </w:r>
      <w:r>
        <w:t xml:space="preserve">.</w:t>
      </w:r>
      <w:r>
        <w:rPr>
          <w:rStyle w:val="FootnoteReference"/>
        </w:rPr>
        <w:footnoteReference w:id="3406"/>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07"/>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08"/>
      </w:r>
      <w:r>
        <w:t xml:space="preserve"> to say to those who stood by, This is one of them.</w:t>
      </w:r>
      <w:r>
        <w:rPr>
          <w:rStyle w:val="FootnoteReference"/>
        </w:rPr>
        <w:footnoteReference w:id="340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10"/>
      </w:r>
      <w:r>
        <w:t xml:space="preserve"> after, those who stood by said again to Peter, Surely you are one of them: for you are a Galilean, and your speech agrees.</w:t>
      </w:r>
      <w:r>
        <w:rPr>
          <w:rStyle w:val="FootnoteReference"/>
        </w:rPr>
        <w:footnoteReference w:id="3411"/>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12"/>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13"/>
      </w:r>
      <w:r>
        <w:t xml:space="preserve"> time the rooster crowed. And Peter</w:t>
      </w:r>
      <w:r>
        <w:rPr>
          <w:rStyle w:val="FootnoteReference"/>
        </w:rPr>
        <w:footnoteReference w:id="3414"/>
      </w:r>
      <w:r>
        <w:t xml:space="preserve"> called to mind the word that Jesus said to him, Before the rooster crows twice, you shall deny me three times. And when he considered it, he wept.</w:t>
      </w:r>
      <w:r>
        <w:rPr>
          <w:rStyle w:val="FootnoteReference"/>
        </w:rPr>
        <w:footnoteReference w:id="3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16"/>
      </w:r>
      <w:r>
        <w:t xml:space="preserve">, and carried him away, and delivered</w:t>
      </w:r>
      <w:r>
        <w:rPr>
          <w:rStyle w:val="FootnoteReference"/>
        </w:rPr>
        <w:footnoteReference w:id="3417"/>
      </w:r>
      <w:r>
        <w:t xml:space="preserve"> him to Pilate</w:t>
      </w:r>
      <w:r>
        <w:rPr>
          <w:rStyle w:val="FootnoteReference"/>
        </w:rPr>
        <w:footnoteReference w:id="3418"/>
      </w:r>
      <w:r>
        <w:t xml:space="preserve">.</w:t>
      </w:r>
      <w:r>
        <w:rPr>
          <w:rStyle w:val="FootnoteReference"/>
        </w:rPr>
        <w:footnoteReference w:id="3419"/>
      </w:r>
      <w:r>
        <w:rPr>
          <w:rStyle w:val="FootnoteReference"/>
        </w:rPr>
        <w:footnoteReference w:id="342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21"/>
      </w:r>
      <w:r>
        <w:t xml:space="preserve">? And he answering said to them, You say it.</w:t>
      </w:r>
      <w:r>
        <w:rPr>
          <w:rStyle w:val="FootnoteReference"/>
        </w:rPr>
        <w:footnoteReference w:id="342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23"/>
      </w:r>
      <w:r>
        <w:t xml:space="preserve"> priests accused him of many things: but he answered nothing.</w:t>
      </w:r>
      <w:r>
        <w:rPr>
          <w:rStyle w:val="FootnoteReference"/>
        </w:rPr>
        <w:footnoteReference w:id="3424"/>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2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26"/>
      </w:r>
      <w:r>
        <w:t xml:space="preserve"> yet answered nothing; so that Pilate</w:t>
      </w:r>
      <w:r>
        <w:rPr>
          <w:rStyle w:val="FootnoteReference"/>
        </w:rPr>
        <w:footnoteReference w:id="342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2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29"/>
      </w:r>
      <w:r>
        <w:t xml:space="preserve">, who lay bound with those who had made insurrection with him, who had committed murder in the insurrection.</w:t>
      </w:r>
      <w:r>
        <w:rPr>
          <w:rStyle w:val="FootnoteReference"/>
        </w:rPr>
        <w:footnoteReference w:id="343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3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32"/>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3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34"/>
      </w:r>
      <w:r>
        <w:rPr>
          <w:rStyle w:val="FootnoteReference"/>
        </w:rPr>
        <w:footnoteReference w:id="3435"/>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36"/>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37"/>
      </w:r>
      <w:r>
        <w:t xml:space="preserve"> led him away into the hall, called Praetorium</w:t>
      </w:r>
      <w:r>
        <w:rPr>
          <w:rStyle w:val="FootnoteReference"/>
        </w:rPr>
        <w:footnoteReference w:id="3438"/>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39"/>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4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41"/>
      </w:r>
      <w:r>
        <w:t xml:space="preserve"> their knees worshiped him.</w:t>
      </w:r>
      <w:r>
        <w:rPr>
          <w:rStyle w:val="FootnoteReference"/>
        </w:rPr>
        <w:footnoteReference w:id="344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4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44"/>
      </w:r>
      <w:r>
        <w:t xml:space="preserve"> one Simon</w:t>
      </w:r>
      <w:r>
        <w:rPr>
          <w:rStyle w:val="FootnoteReference"/>
        </w:rPr>
        <w:footnoteReference w:id="3445"/>
      </w:r>
      <w:r>
        <w:t xml:space="preserve">, a Cyrenian</w:t>
      </w:r>
      <w:r>
        <w:rPr>
          <w:rStyle w:val="FootnoteReference"/>
        </w:rPr>
        <w:footnoteReference w:id="3446"/>
      </w:r>
      <w:r>
        <w:t xml:space="preserve">, who passed by, coming out of the country, the father of Alexander</w:t>
      </w:r>
      <w:r>
        <w:rPr>
          <w:rStyle w:val="FootnoteReference"/>
        </w:rPr>
        <w:footnoteReference w:id="3447"/>
      </w:r>
      <w:r>
        <w:t xml:space="preserve"> and Rufus</w:t>
      </w:r>
      <w:r>
        <w:rPr>
          <w:rStyle w:val="FootnoteReference"/>
        </w:rPr>
        <w:footnoteReference w:id="3448"/>
      </w:r>
      <w:r>
        <w:t xml:space="preserve">, to bear</w:t>
      </w:r>
      <w:r>
        <w:rPr>
          <w:rStyle w:val="FootnoteReference"/>
        </w:rPr>
        <w:footnoteReference w:id="3449"/>
      </w:r>
      <w:r>
        <w:t xml:space="preserve"> his cross.</w:t>
      </w:r>
      <w:r>
        <w:rPr>
          <w:rStyle w:val="FootnoteReference"/>
        </w:rPr>
        <w:footnoteReference w:id="345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51"/>
      </w:r>
      <w:r>
        <w:t xml:space="preserve">, which is, being translated, The place of a skull.</w:t>
      </w:r>
      <w:r>
        <w:rPr>
          <w:rStyle w:val="FootnoteReference"/>
        </w:rPr>
        <w:footnoteReference w:id="345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53"/>
      </w:r>
      <w:r>
        <w:rPr>
          <w:rStyle w:val="FootnoteReference"/>
        </w:rPr>
        <w:footnoteReference w:id="345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55"/>
      </w:r>
      <w:r>
        <w:t xml:space="preserve"> him, they parted</w:t>
      </w:r>
      <w:r>
        <w:rPr>
          <w:rStyle w:val="FootnoteReference"/>
        </w:rPr>
        <w:footnoteReference w:id="345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57"/>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58"/>
      </w:r>
      <w:r>
        <w:t xml:space="preserve">.</w:t>
      </w:r>
      <w:r>
        <w:rPr>
          <w:rStyle w:val="FootnoteReference"/>
        </w:rPr>
        <w:footnoteReference w:id="3459"/>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6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61"/>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62"/>
      </w:r>
      <w:r>
        <w:rPr>
          <w:rStyle w:val="FootnoteReference"/>
        </w:rPr>
        <w:footnoteReference w:id="346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64"/>
      </w:r>
      <w:r>
        <w:t xml:space="preserve"> the chief priests mocking said among themselves with the scribes, He saved others; himself he cannot save.</w:t>
      </w:r>
      <w:r>
        <w:rPr>
          <w:rStyle w:val="FootnoteReference"/>
        </w:rPr>
        <w:footnoteReference w:id="3465"/>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66"/>
      </w:r>
      <w:r>
        <w:t xml:space="preserve">, the King of Israel</w:t>
      </w:r>
      <w:r>
        <w:rPr>
          <w:rStyle w:val="FootnoteReference"/>
        </w:rPr>
        <w:footnoteReference w:id="3467"/>
      </w:r>
      <w:r>
        <w:t xml:space="preserve">, descend now from the cross, that we may see and believe. And those who were crucified with him reviled him.</w:t>
      </w:r>
      <w:r>
        <w:rPr>
          <w:rStyle w:val="FootnoteReference"/>
        </w:rPr>
        <w:footnoteReference w:id="3468"/>
      </w:r>
      <w:r>
        <w:rPr>
          <w:rStyle w:val="FootnoteReference"/>
        </w:rPr>
        <w:footnoteReference w:id="3469"/>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70"/>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71"/>
      </w:r>
      <w:r>
        <w:t xml:space="preserve">, Eloi, lama sabachthani? which is, being translated, My God</w:t>
      </w:r>
      <w:r>
        <w:rPr>
          <w:rStyle w:val="FootnoteReference"/>
        </w:rPr>
        <w:footnoteReference w:id="3472"/>
      </w:r>
      <w:r>
        <w:t xml:space="preserve">, my God, why have you forsaken me?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477"/>
      </w:r>
      <w:r>
        <w:t xml:space="preserve">.</w:t>
      </w:r>
      <w:r>
        <w:rPr>
          <w:rStyle w:val="FootnoteReference"/>
        </w:rPr>
        <w:footnoteReference w:id="347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47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80"/>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48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482"/>
      </w:r>
      <w:r>
        <w:t xml:space="preserve">, which stood opposite to him, saw that he so cried out, and gave up the spirit, he said</w:t>
      </w:r>
      <w:r>
        <w:rPr>
          <w:rStyle w:val="FootnoteReference"/>
        </w:rPr>
        <w:footnoteReference w:id="348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484"/>
      </w:r>
      <w:r>
        <w:t xml:space="preserve"> looking on far off: among whom was Mary</w:t>
      </w:r>
      <w:r>
        <w:rPr>
          <w:rStyle w:val="FootnoteReference"/>
        </w:rPr>
        <w:footnoteReference w:id="3485"/>
      </w:r>
      <w:r>
        <w:t xml:space="preserve"> Magdalene</w:t>
      </w:r>
      <w:r>
        <w:rPr>
          <w:rStyle w:val="FootnoteReference"/>
        </w:rPr>
        <w:footnoteReference w:id="3486"/>
      </w:r>
      <w:r>
        <w:t xml:space="preserve">, and Mary the</w:t>
      </w:r>
      <w:r>
        <w:rPr>
          <w:rStyle w:val="FootnoteReference"/>
        </w:rPr>
        <w:footnoteReference w:id="3487"/>
      </w:r>
      <w:r>
        <w:t xml:space="preserve"> mother of James</w:t>
      </w:r>
      <w:r>
        <w:rPr>
          <w:rStyle w:val="FootnoteReference"/>
        </w:rPr>
        <w:footnoteReference w:id="3488"/>
      </w:r>
      <w:r>
        <w:t xml:space="preserve"> the less and of Joses</w:t>
      </w:r>
      <w:r>
        <w:rPr>
          <w:rStyle w:val="FootnoteReference"/>
        </w:rPr>
        <w:footnoteReference w:id="3489"/>
      </w:r>
      <w:r>
        <w:t xml:space="preserve">, and Salome</w:t>
      </w:r>
      <w:r>
        <w:rPr>
          <w:rStyle w:val="FootnoteReference"/>
        </w:rPr>
        <w:footnoteReference w:id="3490"/>
      </w:r>
      <w:r>
        <w:t xml:space="preserve">;</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494"/>
      </w:r>
      <w:r>
        <w:t xml:space="preserve">, followed him, and served him;) and many other women who came up with him to Jerusalem</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9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98"/>
      </w:r>
      <w:r>
        <w:t xml:space="preserve"> of Arimathea</w:t>
      </w:r>
      <w:r>
        <w:rPr>
          <w:rStyle w:val="FootnoteReference"/>
        </w:rPr>
        <w:footnoteReference w:id="3499"/>
      </w:r>
      <w:r>
        <w:t xml:space="preserve">, an honorable council member, who also waited for the kingdom of God, came, and went</w:t>
      </w:r>
      <w:r>
        <w:rPr>
          <w:rStyle w:val="FootnoteReference"/>
        </w:rPr>
        <w:footnoteReference w:id="3500"/>
      </w:r>
      <w:r>
        <w:t xml:space="preserve"> in boldly to Pilate, and asked for the body of Jesus.</w:t>
      </w:r>
      <w:r>
        <w:rPr>
          <w:rStyle w:val="FootnoteReference"/>
        </w:rPr>
        <w:footnoteReference w:id="3501"/>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02"/>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0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04"/>
      </w:r>
      <w:r>
        <w:t xml:space="preserve"> him down, and wrapped him in the linen, and laid</w:t>
      </w:r>
      <w:r>
        <w:rPr>
          <w:rStyle w:val="FootnoteReference"/>
        </w:rPr>
        <w:footnoteReference w:id="3505"/>
      </w:r>
      <w:r>
        <w:t xml:space="preserve"> him in a tomb which was cut out of a rock, and rolled</w:t>
      </w:r>
      <w:r>
        <w:rPr>
          <w:rStyle w:val="FootnoteReference"/>
        </w:rPr>
        <w:footnoteReference w:id="3506"/>
      </w:r>
      <w:r>
        <w:t xml:space="preserve"> a stone to the door of the tomb.</w:t>
      </w:r>
      <w:r>
        <w:rPr>
          <w:rStyle w:val="FootnoteReference"/>
        </w:rPr>
        <w:footnoteReference w:id="350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09"/>
      </w:r>
      <w:r>
        <w:t xml:space="preserve"> Magdalene</w:t>
      </w:r>
      <w:r>
        <w:rPr>
          <w:rStyle w:val="FootnoteReference"/>
        </w:rPr>
        <w:footnoteReference w:id="3510"/>
      </w:r>
      <w:r>
        <w:t xml:space="preserve">, and Mary the mother of James</w:t>
      </w:r>
      <w:r>
        <w:rPr>
          <w:rStyle w:val="FootnoteReference"/>
        </w:rPr>
        <w:footnoteReference w:id="3511"/>
      </w:r>
      <w:r>
        <w:t xml:space="preserve">, and Salome</w:t>
      </w:r>
      <w:r>
        <w:rPr>
          <w:rStyle w:val="FootnoteReference"/>
        </w:rPr>
        <w:footnoteReference w:id="3512"/>
      </w:r>
      <w:r>
        <w:t xml:space="preserve">, had bought spices, that they might come and anoint him.</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16"/>
      </w:r>
      <w:r>
        <w:rPr>
          <w:rStyle w:val="FootnoteReference"/>
        </w:rPr>
        <w:footnoteReference w:id="351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1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1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20"/>
      </w:r>
      <w:r>
        <w:t xml:space="preserve"> into the tomb, they saw a young</w:t>
      </w:r>
      <w:r>
        <w:rPr>
          <w:rStyle w:val="FootnoteReference"/>
        </w:rPr>
        <w:footnoteReference w:id="3521"/>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22"/>
      </w:r>
      <w:r>
        <w:t xml:space="preserve"> of Nazareth</w:t>
      </w:r>
      <w:r>
        <w:rPr>
          <w:rStyle w:val="FootnoteReference"/>
        </w:rPr>
        <w:footnoteReference w:id="3523"/>
      </w:r>
      <w:r>
        <w:t xml:space="preserve">, who was crucified: he has risen; he is not here: look the place where they laid him.</w:t>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r>
        <w:rPr>
          <w:rStyle w:val="FootnoteReference"/>
        </w:rPr>
        <w:footnoteReference w:id="3529"/>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30"/>
      </w:r>
      <w:r>
        <w:t xml:space="preserve"> his disciples and Peter</w:t>
      </w:r>
      <w:r>
        <w:rPr>
          <w:rStyle w:val="FootnoteReference"/>
        </w:rPr>
        <w:footnoteReference w:id="3531"/>
      </w:r>
      <w:r>
        <w:t xml:space="preserve"> that he goes before you into Galilee</w:t>
      </w:r>
      <w:r>
        <w:rPr>
          <w:rStyle w:val="FootnoteReference"/>
        </w:rPr>
        <w:footnoteReference w:id="3532"/>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33"/>
      </w:r>
      <w:r>
        <w:t xml:space="preserve"> out quickly, and fled from the tomb; for they trembled</w:t>
      </w:r>
      <w:r>
        <w:rPr>
          <w:rStyle w:val="FootnoteReference"/>
        </w:rPr>
        <w:footnoteReference w:id="3534"/>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35"/>
      </w:r>
      <w:r>
        <w:t xml:space="preserve"> day of the week, he appeared</w:t>
      </w:r>
      <w:r>
        <w:rPr>
          <w:rStyle w:val="FootnoteReference"/>
        </w:rPr>
        <w:footnoteReference w:id="3536"/>
      </w:r>
      <w:r>
        <w:t xml:space="preserve"> first to Mary Magdalene, out of whom he had cast seven demons.</w:t>
      </w:r>
      <w:r>
        <w:rPr>
          <w:rStyle w:val="FootnoteReference"/>
        </w:rPr>
        <w:footnoteReference w:id="3537"/>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38"/>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39"/>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40"/>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41"/>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42"/>
      </w:r>
      <w:r>
        <w:t xml:space="preserve"> to the eleven as they reclined at table, and rebuked them with their unbelief</w:t>
      </w:r>
      <w:r>
        <w:rPr>
          <w:rStyle w:val="FootnoteReference"/>
        </w:rPr>
        <w:footnoteReference w:id="3543"/>
      </w:r>
      <w:r>
        <w:t xml:space="preserve"> and hardness of heart, because they did not believe those who had seen him after he had risen.</w:t>
      </w:r>
      <w:r>
        <w:rPr>
          <w:rStyle w:val="FootnoteReference"/>
        </w:rPr>
        <w:footnoteReference w:id="3544"/>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45"/>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46"/>
      </w:r>
      <w:r>
        <w:rPr>
          <w:rStyle w:val="FootnoteReference"/>
        </w:rPr>
        <w:footnoteReference w:id="3547"/>
      </w:r>
      <w:r>
        <w:rPr>
          <w:rStyle w:val="FootnoteReference"/>
        </w:rPr>
        <w:footnoteReference w:id="3548"/>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49"/>
      </w:r>
      <w:r>
        <w:rPr>
          <w:rStyle w:val="FootnoteReference"/>
        </w:rPr>
        <w:footnoteReference w:id="3550"/>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51"/>
      </w:r>
      <w:r>
        <w:t xml:space="preserve"> up serpents; and if they drink any deadly thing, it shall not hurt them; they shall lay</w:t>
      </w:r>
      <w:r>
        <w:rPr>
          <w:rStyle w:val="FootnoteReference"/>
        </w:rPr>
        <w:footnoteReference w:id="3552"/>
      </w:r>
      <w:r>
        <w:t xml:space="preserve"> hands on the sick, and they shall recover.</w:t>
      </w:r>
      <w:r>
        <w:rPr>
          <w:rStyle w:val="FootnoteReference"/>
        </w:rPr>
        <w:footnoteReference w:id="3553"/>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54"/>
      </w:r>
      <w:r>
        <w:t xml:space="preserve"> on the right hand of God</w:t>
      </w:r>
      <w:r>
        <w:rPr>
          <w:rStyle w:val="FootnoteReference"/>
        </w:rPr>
        <w:footnoteReference w:id="3555"/>
      </w:r>
      <w:r>
        <w:t xml:space="preserve">.</w:t>
      </w:r>
      <w:r>
        <w:rPr>
          <w:rStyle w:val="FootnoteReference"/>
        </w:rPr>
        <w:footnoteReference w:id="3556"/>
      </w:r>
      <w:r>
        <w:rPr>
          <w:rStyle w:val="FootnoteReference"/>
        </w:rPr>
        <w:footnoteReference w:id="3557"/>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58"/>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59"/>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60"/>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61"/>
      </w:r>
      <w:r>
        <w:t xml:space="preserve"> good to me also, having closely followed all things from the first, to write to you in order, most</w:t>
      </w:r>
      <w:r>
        <w:rPr>
          <w:rStyle w:val="FootnoteReference"/>
        </w:rPr>
        <w:footnoteReference w:id="3562"/>
      </w:r>
      <w:r>
        <w:t xml:space="preserve"> excellent Theophilus</w:t>
      </w:r>
      <w:r>
        <w:rPr>
          <w:rStyle w:val="FootnoteReference"/>
        </w:rPr>
        <w:footnoteReference w:id="3563"/>
      </w:r>
      <w:r>
        <w:t xml:space="preserve">,</w:t>
      </w:r>
      <w:r>
        <w:rPr>
          <w:rStyle w:val="FootnoteReference"/>
        </w:rPr>
        <w:footnoteReference w:id="3564"/>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65"/>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66"/>
      </w:r>
      <w:r>
        <w:t xml:space="preserve">, the king of Judea</w:t>
      </w:r>
      <w:r>
        <w:rPr>
          <w:rStyle w:val="FootnoteReference"/>
        </w:rPr>
        <w:footnoteReference w:id="3567"/>
      </w:r>
      <w:r>
        <w:t xml:space="preserve">, a certain priest named Zacharias</w:t>
      </w:r>
      <w:r>
        <w:rPr>
          <w:rStyle w:val="FootnoteReference"/>
        </w:rPr>
        <w:footnoteReference w:id="3568"/>
      </w:r>
      <w:r>
        <w:t xml:space="preserve">, of the division of Abijah</w:t>
      </w:r>
      <w:r>
        <w:rPr>
          <w:rStyle w:val="FootnoteReference"/>
        </w:rPr>
        <w:footnoteReference w:id="3569"/>
      </w:r>
      <w:r>
        <w:t xml:space="preserve">: and his wife was of the daughters of Aaron</w:t>
      </w:r>
      <w:r>
        <w:rPr>
          <w:rStyle w:val="FootnoteReference"/>
        </w:rPr>
        <w:footnoteReference w:id="3570"/>
      </w:r>
      <w:r>
        <w:t xml:space="preserve">, and her name was Elizabeth</w:t>
      </w:r>
      <w:r>
        <w:rPr>
          <w:rStyle w:val="FootnoteReference"/>
        </w:rPr>
        <w:footnoteReference w:id="3571"/>
      </w:r>
      <w:r>
        <w:t xml:space="preserve">.</w:t>
      </w:r>
      <w:r>
        <w:rPr>
          <w:rStyle w:val="FootnoteReference"/>
        </w:rPr>
        <w:footnoteReference w:id="3572"/>
      </w:r>
      <w:r>
        <w:rPr>
          <w:rStyle w:val="FootnoteReference"/>
        </w:rPr>
        <w:footnoteReference w:id="3573"/>
      </w:r>
      <w:r>
        <w:rPr>
          <w:rStyle w:val="FootnoteReference"/>
        </w:rPr>
        <w:footnoteReference w:id="3574"/>
      </w:r>
      <w:r>
        <w:rPr>
          <w:rStyle w:val="FootnoteReference"/>
        </w:rPr>
        <w:footnoteReference w:id="357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76"/>
      </w:r>
      <w:r>
        <w:t xml:space="preserve"> before God</w:t>
      </w:r>
      <w:r>
        <w:rPr>
          <w:rStyle w:val="FootnoteReference"/>
        </w:rPr>
        <w:footnoteReference w:id="3577"/>
      </w:r>
      <w:r>
        <w:t xml:space="preserve">, walking</w:t>
      </w:r>
      <w:r>
        <w:rPr>
          <w:rStyle w:val="FootnoteReference"/>
        </w:rPr>
        <w:footnoteReference w:id="3578"/>
      </w:r>
      <w:r>
        <w:t xml:space="preserve"> in all the commandments and ordinances of the Lord blameless</w:t>
      </w:r>
      <w:r>
        <w:rPr>
          <w:rStyle w:val="FootnoteReference"/>
        </w:rPr>
        <w:footnoteReference w:id="3579"/>
      </w:r>
      <w:r>
        <w:t xml:space="preserve">.</w:t>
      </w:r>
      <w:r>
        <w:rPr>
          <w:rStyle w:val="FootnoteReference"/>
        </w:rPr>
        <w:footnoteReference w:id="3580"/>
      </w:r>
      <w:r>
        <w:rPr>
          <w:rStyle w:val="FootnoteReference"/>
        </w:rPr>
        <w:footnoteReference w:id="3581"/>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82"/>
      </w:r>
      <w:r>
        <w:t xml:space="preserve"> no child, because Elizabeth was barren, and they both were now advanced in years.</w:t>
      </w:r>
      <w:r>
        <w:rPr>
          <w:rStyle w:val="FootnoteReference"/>
        </w:rPr>
        <w:footnoteReference w:id="3583"/>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584"/>
      </w:r>
      <w:r>
        <w:rPr>
          <w:rStyle w:val="FootnoteReference"/>
        </w:rPr>
        <w:footnoteReference w:id="3585"/>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586"/>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587"/>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88"/>
      </w:r>
      <w:r>
        <w:t xml:space="preserve"> to him an angel of the Lord standing on the right side of the altar</w:t>
      </w:r>
      <w:r>
        <w:rPr>
          <w:rStyle w:val="FootnoteReference"/>
        </w:rPr>
        <w:footnoteReference w:id="3589"/>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0"/>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591"/>
      </w:r>
      <w:r>
        <w:t xml:space="preserve">, Zacharias: for your prayer is heard; and your wife Elizabeth shall bear you a son, and you shall call his name John</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595"/>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596"/>
      </w:r>
      <w:r>
        <w:t xml:space="preserve"> in the sight of the Lord, and shall</w:t>
      </w:r>
      <w:r>
        <w:rPr>
          <w:rStyle w:val="FootnoteReference"/>
        </w:rPr>
        <w:footnoteReference w:id="3597"/>
      </w:r>
      <w:r>
        <w:t xml:space="preserve"> drink neither wine nor strong drink; and he shall be filled</w:t>
      </w:r>
      <w:r>
        <w:rPr>
          <w:rStyle w:val="FootnoteReference"/>
        </w:rPr>
        <w:footnoteReference w:id="3598"/>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599"/>
      </w:r>
      <w:r>
        <w:t xml:space="preserve"> he shall turn to the Lord their God.</w:t>
      </w:r>
      <w:r>
        <w:rPr>
          <w:rStyle w:val="FootnoteReference"/>
        </w:rPr>
        <w:footnoteReference w:id="3600"/>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01"/>
      </w:r>
      <w:r>
        <w:t xml:space="preserve"> of Elijah</w:t>
      </w:r>
      <w:r>
        <w:rPr>
          <w:rStyle w:val="FootnoteReference"/>
        </w:rPr>
        <w:footnoteReference w:id="3602"/>
      </w:r>
      <w:r>
        <w:t xml:space="preserve">, to turn</w:t>
      </w:r>
      <w:r>
        <w:rPr>
          <w:rStyle w:val="FootnoteReference"/>
        </w:rPr>
        <w:footnoteReference w:id="3603"/>
      </w:r>
      <w:r>
        <w:t xml:space="preserve"> the hearts of the fathers to the children, and the disobedient to the wisdom of the righteous; to make</w:t>
      </w:r>
      <w:r>
        <w:rPr>
          <w:rStyle w:val="FootnoteReference"/>
        </w:rPr>
        <w:footnoteReference w:id="3604"/>
      </w:r>
      <w:r>
        <w:t xml:space="preserve"> ready a people prepared for the Lord.</w:t>
      </w:r>
      <w:r>
        <w:rPr>
          <w:rStyle w:val="FootnoteReference"/>
        </w:rPr>
        <w:footnoteReference w:id="3605"/>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06"/>
      </w:r>
      <w:r>
        <w:t xml:space="preserve"> an old man, and my wife advanced in years.</w:t>
      </w:r>
      <w:r>
        <w:rPr>
          <w:rStyle w:val="FootnoteReference"/>
        </w:rPr>
        <w:footnoteReference w:id="3607"/>
      </w:r>
      <w:r>
        <w:rPr>
          <w:rStyle w:val="FootnoteReference"/>
        </w:rPr>
        <w:footnoteReference w:id="3608"/>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09"/>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10"/>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11"/>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12"/>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13"/>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14"/>
      </w:r>
      <w:r>
        <w:t xml:space="preserve"> away my reproach among men.</w:t>
      </w:r>
      <w:r>
        <w:rPr>
          <w:rStyle w:val="FootnoteReference"/>
        </w:rPr>
        <w:footnoteReference w:id="3615"/>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16"/>
      </w:r>
      <w:r>
        <w:t xml:space="preserve"> month the angel</w:t>
      </w:r>
      <w:r>
        <w:rPr>
          <w:rStyle w:val="FootnoteReference"/>
        </w:rPr>
        <w:footnoteReference w:id="3617"/>
      </w:r>
      <w:r>
        <w:t xml:space="preserve"> Gabriel was sent from God to a city</w:t>
      </w:r>
      <w:r>
        <w:rPr>
          <w:rStyle w:val="FootnoteReference"/>
        </w:rPr>
        <w:footnoteReference w:id="3618"/>
      </w:r>
      <w:r>
        <w:t xml:space="preserve"> of Galilee</w:t>
      </w:r>
      <w:r>
        <w:rPr>
          <w:rStyle w:val="FootnoteReference"/>
        </w:rPr>
        <w:footnoteReference w:id="3619"/>
      </w:r>
      <w:r>
        <w:t xml:space="preserve">, named Nazareth</w:t>
      </w:r>
      <w:r>
        <w:rPr>
          <w:rStyle w:val="FootnoteReference"/>
        </w:rPr>
        <w:footnoteReference w:id="3620"/>
      </w:r>
      <w:r>
        <w:t xml:space="preserve">,</w:t>
      </w:r>
      <w:r>
        <w:rPr>
          <w:rStyle w:val="FootnoteReference"/>
        </w:rPr>
        <w:footnoteReference w:id="3621"/>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22"/>
      </w:r>
      <w:r>
        <w:t xml:space="preserve">, of the house of David</w:t>
      </w:r>
      <w:r>
        <w:rPr>
          <w:rStyle w:val="FootnoteReference"/>
        </w:rPr>
        <w:footnoteReference w:id="3623"/>
      </w:r>
      <w:r>
        <w:t xml:space="preserve">; and the virgin's name was Mary</w:t>
      </w:r>
      <w:r>
        <w:rPr>
          <w:rStyle w:val="FootnoteReference"/>
        </w:rPr>
        <w:footnoteReference w:id="3624"/>
      </w:r>
      <w:r>
        <w:t xml:space="preserve">.</w:t>
      </w:r>
      <w:r>
        <w:rPr>
          <w:rStyle w:val="FootnoteReference"/>
        </w:rPr>
        <w:footnoteReference w:id="362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26"/>
      </w:r>
      <w:r>
        <w:t xml:space="preserve">, you that are highly favored, the Lord</w:t>
      </w:r>
      <w:r>
        <w:rPr>
          <w:rStyle w:val="FootnoteReference"/>
        </w:rPr>
        <w:footnoteReference w:id="3627"/>
      </w:r>
      <w:r>
        <w:t xml:space="preserve"> is with you: blessed</w:t>
      </w:r>
      <w:r>
        <w:rPr>
          <w:rStyle w:val="FootnoteReference"/>
        </w:rPr>
        <w:footnoteReference w:id="3628"/>
      </w:r>
      <w:r>
        <w:t xml:space="preserve"> are you among women.</w:t>
      </w:r>
      <w:r>
        <w:rPr>
          <w:rStyle w:val="FootnoteReference"/>
        </w:rPr>
        <w:footnoteReference w:id="362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0"/>
      </w:r>
      <w:r>
        <w:t xml:space="preserve"> troubled at his saying, and considered in her mind what manner of greeting this should be.</w:t>
      </w:r>
      <w:r>
        <w:rPr>
          <w:rStyle w:val="FootnoteReference"/>
        </w:rPr>
        <w:footnoteReference w:id="3631"/>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32"/>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33"/>
      </w:r>
      <w:r>
        <w:t xml:space="preserve">.</w:t>
      </w:r>
      <w:r>
        <w:rPr>
          <w:rStyle w:val="FootnoteReference"/>
        </w:rPr>
        <w:footnoteReference w:id="3634"/>
      </w:r>
      <w:r>
        <w:rPr>
          <w:rStyle w:val="FootnoteReference"/>
        </w:rPr>
        <w:footnoteReference w:id="3635"/>
      </w:r>
      <w:r>
        <w:rPr>
          <w:rStyle w:val="FootnoteReference"/>
        </w:rPr>
        <w:footnoteReference w:id="363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37"/>
      </w:r>
      <w:r>
        <w:t xml:space="preserve">, and shall be called the Son</w:t>
      </w:r>
      <w:r>
        <w:rPr>
          <w:rStyle w:val="FootnoteReference"/>
        </w:rPr>
        <w:footnoteReference w:id="3638"/>
      </w:r>
      <w:r>
        <w:t xml:space="preserve"> of the Most High: and the Lord God shall give</w:t>
      </w:r>
      <w:r>
        <w:rPr>
          <w:rStyle w:val="FootnoteReference"/>
        </w:rPr>
        <w:footnoteReference w:id="363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40"/>
      </w:r>
      <w:r>
        <w:t xml:space="preserve"> forever; and of his kingdom there shall be no end.</w:t>
      </w:r>
      <w:r>
        <w:rPr>
          <w:rStyle w:val="FootnoteReference"/>
        </w:rPr>
        <w:footnoteReference w:id="3641"/>
      </w:r>
      <w:r>
        <w:rPr>
          <w:rStyle w:val="FootnoteReference"/>
        </w:rPr>
        <w:footnoteReference w:id="3642"/>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4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4"/>
      </w:r>
      <w:r>
        <w:t xml:space="preserve">.</w:t>
      </w:r>
      <w:r>
        <w:rPr>
          <w:rStyle w:val="FootnoteReference"/>
        </w:rPr>
        <w:footnoteReference w:id="3645"/>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46"/>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47"/>
      </w:r>
      <w:r>
        <w:rPr>
          <w:rStyle w:val="FootnoteReference"/>
        </w:rPr>
        <w:footnoteReference w:id="364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49"/>
      </w:r>
      <w:r>
        <w:t xml:space="preserve">;</w:t>
      </w:r>
      <w:r>
        <w:rPr>
          <w:rStyle w:val="FootnoteReference"/>
        </w:rPr>
        <w:footnoteReference w:id="3650"/>
      </w:r>
      <w:r>
        <w:rPr>
          <w:rStyle w:val="FootnoteReference"/>
        </w:rPr>
        <w:footnoteReference w:id="3651"/>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52"/>
      </w:r>
      <w:r>
        <w:rPr>
          <w:rStyle w:val="FootnoteReference"/>
        </w:rPr>
        <w:footnoteReference w:id="365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54"/>
      </w:r>
      <w:r>
        <w:t xml:space="preserve"> the fruit of your womb.</w:t>
      </w:r>
      <w:r>
        <w:rPr>
          <w:rStyle w:val="FootnoteReference"/>
        </w:rPr>
        <w:footnoteReference w:id="3655"/>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56"/>
      </w:r>
      <w:r>
        <w:rPr>
          <w:rStyle w:val="FootnoteReference"/>
        </w:rPr>
        <w:footnoteReference w:id="3657"/>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58"/>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59"/>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6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61"/>
      </w:r>
      <w:r>
        <w:rPr>
          <w:rStyle w:val="FootnoteReference"/>
        </w:rPr>
        <w:footnoteReference w:id="366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63"/>
      </w:r>
      <w:r>
        <w:t xml:space="preserve"> the low estate of his handmaiden: for, look, from now on all generations shall call me blessed.</w:t>
      </w:r>
      <w:r>
        <w:rPr>
          <w:rStyle w:val="FootnoteReference"/>
        </w:rPr>
        <w:footnoteReference w:id="366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65"/>
      </w:r>
      <w:r>
        <w:rPr>
          <w:rStyle w:val="FootnoteReference"/>
        </w:rPr>
        <w:footnoteReference w:id="3666"/>
      </w:r>
      <w:r>
        <w:rPr>
          <w:rStyle w:val="FootnoteReference"/>
        </w:rPr>
        <w:footnoteReference w:id="366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68"/>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69"/>
      </w:r>
      <w:r>
        <w:t xml:space="preserve"> of their hearts.</w:t>
      </w:r>
      <w:r>
        <w:rPr>
          <w:rStyle w:val="FootnoteReference"/>
        </w:rPr>
        <w:footnoteReference w:id="3670"/>
      </w:r>
      <w:r>
        <w:rPr>
          <w:rStyle w:val="FootnoteReference"/>
        </w:rPr>
        <w:footnoteReference w:id="3671"/>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7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73"/>
      </w:r>
      <w:r>
        <w:t xml:space="preserve"> the hungry with good things; and the rich he has sent away empty.</w:t>
      </w:r>
      <w:r>
        <w:rPr>
          <w:rStyle w:val="FootnoteReference"/>
        </w:rPr>
        <w:footnoteReference w:id="367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7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676"/>
      </w:r>
      <w:r>
        <w:t xml:space="preserve">, and to his seed forever.</w:t>
      </w:r>
      <w:r>
        <w:rPr>
          <w:rStyle w:val="FootnoteReference"/>
        </w:rPr>
        <w:footnoteReference w:id="3677"/>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678"/>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679"/>
      </w:r>
      <w:r>
        <w:rPr>
          <w:rStyle w:val="FootnoteReference"/>
        </w:rPr>
        <w:footnoteReference w:id="368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68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68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684"/>
      </w:r>
      <w:r>
        <w:rPr>
          <w:rStyle w:val="FootnoteReference"/>
        </w:rPr>
        <w:footnoteReference w:id="368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86"/>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87"/>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688"/>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89"/>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0"/>
      </w:r>
      <w:r>
        <w:t xml:space="preserve"> be the Lord God of Israel; for he has visited and redeemed his people,</w:t>
      </w:r>
      <w:r>
        <w:rPr>
          <w:rStyle w:val="FootnoteReference"/>
        </w:rPr>
        <w:footnoteReference w:id="3691"/>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692"/>
      </w:r>
      <w:r>
        <w:rPr>
          <w:rStyle w:val="FootnoteReference"/>
        </w:rPr>
        <w:footnoteReference w:id="3693"/>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69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69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696"/>
      </w:r>
      <w:r>
        <w:t xml:space="preserve"> the mercy promised to our fathers, and to remember his holy covenant;</w:t>
      </w:r>
      <w:r>
        <w:rPr>
          <w:rStyle w:val="FootnoteReference"/>
        </w:rPr>
        <w:footnoteReference w:id="369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69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69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0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01"/>
      </w:r>
      <w:r>
        <w:rPr>
          <w:rStyle w:val="FootnoteReference"/>
        </w:rPr>
        <w:footnoteReference w:id="3702"/>
      </w:r>
      <w:r>
        <w:rPr>
          <w:rStyle w:val="FootnoteReference"/>
        </w:rPr>
        <w:footnoteReference w:id="370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04"/>
      </w:r>
      <w:r>
        <w:t xml:space="preserve"> knowledge of salvation to his people by the forgiveness of their sins,</w:t>
      </w:r>
      <w:r>
        <w:rPr>
          <w:rStyle w:val="FootnoteReference"/>
        </w:rPr>
        <w:footnoteReference w:id="370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06"/>
      </w:r>
      <w:r>
        <w:t xml:space="preserve"> mercy of our God; by which the dawn from on high has visited us,</w:t>
      </w:r>
      <w:r>
        <w:rPr>
          <w:rStyle w:val="FootnoteReference"/>
        </w:rPr>
        <w:footnoteReference w:id="3707"/>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08"/>
      </w:r>
      <w:r>
        <w:t xml:space="preserve"> light to those who sit in darkness and in the shadow of death, to guide</w:t>
      </w:r>
      <w:r>
        <w:rPr>
          <w:rStyle w:val="FootnoteReference"/>
        </w:rPr>
        <w:footnoteReference w:id="3709"/>
      </w:r>
      <w:r>
        <w:t xml:space="preserve"> our feet into the way of peace.</w:t>
      </w:r>
      <w:r>
        <w:rPr>
          <w:rStyle w:val="FootnoteReference"/>
        </w:rPr>
        <w:footnoteReference w:id="371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11"/>
      </w:r>
      <w:r>
        <w:t xml:space="preserve"> grew, and grew strong in spirit, and was in the wildernesses till the day of his showing to Israel.</w:t>
      </w:r>
      <w:r>
        <w:rPr>
          <w:rStyle w:val="FootnoteReference"/>
        </w:rPr>
        <w:footnoteReference w:id="37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13"/>
      </w:r>
      <w:r>
        <w:t xml:space="preserve"> Augustus</w:t>
      </w:r>
      <w:r>
        <w:rPr>
          <w:rStyle w:val="FootnoteReference"/>
        </w:rPr>
        <w:footnoteReference w:id="3714"/>
      </w:r>
      <w:r>
        <w:t xml:space="preserve"> that all the world should be registered.</w:t>
      </w:r>
      <w:r>
        <w:rPr>
          <w:rStyle w:val="FootnoteReference"/>
        </w:rPr>
        <w:footnoteReference w:id="3715"/>
      </w:r>
      <w:r>
        <w:rPr>
          <w:rStyle w:val="FootnoteReference"/>
        </w:rPr>
        <w:footnoteReference w:id="3716"/>
      </w:r>
      <w:r>
        <w:rPr>
          <w:rStyle w:val="FootnoteReference"/>
        </w:rPr>
        <w:footnoteReference w:id="3717"/>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18"/>
      </w:r>
      <w:r>
        <w:t xml:space="preserve"> was governor</w:t>
      </w:r>
      <w:r>
        <w:rPr>
          <w:rStyle w:val="FootnoteReference"/>
        </w:rPr>
        <w:footnoteReference w:id="3719"/>
      </w:r>
      <w:r>
        <w:t xml:space="preserve"> of Syria</w:t>
      </w:r>
      <w:r>
        <w:rPr>
          <w:rStyle w:val="FootnoteReference"/>
        </w:rPr>
        <w:footnoteReference w:id="3720"/>
      </w:r>
      <w:r>
        <w:t xml:space="preserve">.)</w:t>
      </w:r>
      <w:r>
        <w:rPr>
          <w:rStyle w:val="FootnoteReference"/>
        </w:rPr>
        <w:footnoteReference w:id="3721"/>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2"/>
      </w:r>
      <w:r>
        <w:t xml:space="preserve"> also went up from Galilee</w:t>
      </w:r>
      <w:r>
        <w:rPr>
          <w:rStyle w:val="FootnoteReference"/>
        </w:rPr>
        <w:footnoteReference w:id="3723"/>
      </w:r>
      <w:r>
        <w:t xml:space="preserve">, out of the city</w:t>
      </w:r>
      <w:r>
        <w:rPr>
          <w:rStyle w:val="FootnoteReference"/>
        </w:rPr>
        <w:footnoteReference w:id="3724"/>
      </w:r>
      <w:r>
        <w:t xml:space="preserve"> of Nazareth</w:t>
      </w:r>
      <w:r>
        <w:rPr>
          <w:rStyle w:val="FootnoteReference"/>
        </w:rPr>
        <w:footnoteReference w:id="3725"/>
      </w:r>
      <w:r>
        <w:t xml:space="preserve">, into Judea</w:t>
      </w:r>
      <w:r>
        <w:rPr>
          <w:rStyle w:val="FootnoteReference"/>
        </w:rPr>
        <w:footnoteReference w:id="3726"/>
      </w:r>
      <w:r>
        <w:t xml:space="preserve">, to the city of David</w:t>
      </w:r>
      <w:r>
        <w:rPr>
          <w:rStyle w:val="FootnoteReference"/>
        </w:rPr>
        <w:footnoteReference w:id="3727"/>
      </w:r>
      <w:r>
        <w:t xml:space="preserve">, which is called Bethlehem</w:t>
      </w:r>
      <w:r>
        <w:rPr>
          <w:rStyle w:val="FootnoteReference"/>
        </w:rPr>
        <w:footnoteReference w:id="3728"/>
      </w:r>
      <w:r>
        <w:t xml:space="preserve">; (because he was of the house and lineage of David:)</w:t>
      </w:r>
      <w:r>
        <w:rPr>
          <w:rStyle w:val="FootnoteReference"/>
        </w:rPr>
        <w:footnoteReference w:id="3729"/>
      </w:r>
      <w:r>
        <w:rPr>
          <w:rStyle w:val="FootnoteReference"/>
        </w:rPr>
        <w:footnoteReference w:id="3730"/>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32"/>
      </w:r>
      <w:r>
        <w:t xml:space="preserve"> his betrothed wife, being pregnant.</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give birth.</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manger;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40"/>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41"/>
      </w:r>
      <w:r>
        <w:t xml:space="preserve"> you good tidings of great joy, which shall be to all people.</w:t>
      </w:r>
      <w:r>
        <w:rPr>
          <w:rStyle w:val="FootnoteReference"/>
        </w:rPr>
        <w:footnoteReference w:id="3742"/>
      </w:r>
      <w:r>
        <w:rPr>
          <w:rStyle w:val="FootnoteReference"/>
        </w:rPr>
        <w:footnoteReference w:id="3743"/>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44"/>
      </w:r>
      <w:r>
        <w:t xml:space="preserve"> the Lord</w:t>
      </w:r>
      <w:r>
        <w:rPr>
          <w:rStyle w:val="FootnoteReference"/>
        </w:rPr>
        <w:footnoteReference w:id="3745"/>
      </w:r>
      <w:r>
        <w:t xml:space="preserve">.</w:t>
      </w:r>
      <w:r>
        <w:rPr>
          <w:rStyle w:val="FootnoteReference"/>
        </w:rPr>
        <w:footnoteReference w:id="3746"/>
      </w:r>
      <w:r>
        <w:rPr>
          <w:rStyle w:val="FootnoteReference"/>
        </w:rPr>
        <w:footnoteReference w:id="374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4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49"/>
      </w:r>
      <w:r>
        <w:t xml:space="preserve"> of the heavenly host praising God</w:t>
      </w:r>
      <w:r>
        <w:rPr>
          <w:rStyle w:val="FootnoteReference"/>
        </w:rPr>
        <w:footnoteReference w:id="3750"/>
      </w:r>
      <w:r>
        <w:t xml:space="preserve">, and saying,</w:t>
      </w:r>
      <w:r>
        <w:rPr>
          <w:rStyle w:val="FootnoteReference"/>
        </w:rPr>
        <w:footnoteReference w:id="3751"/>
      </w:r>
      <w:r>
        <w:rPr>
          <w:rStyle w:val="FootnoteReference"/>
        </w:rPr>
        <w:footnoteReference w:id="3752"/>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3"/>
      </w:r>
      <w:r>
        <w:t xml:space="preserve"> to God in the highest, and on earth peace, good</w:t>
      </w:r>
      <w:r>
        <w:rPr>
          <w:rStyle w:val="FootnoteReference"/>
        </w:rPr>
        <w:footnoteReference w:id="3754"/>
      </w:r>
      <w:r>
        <w:t xml:space="preserve"> will toward men.</w:t>
      </w:r>
      <w:r>
        <w:rPr>
          <w:rStyle w:val="FootnoteReference"/>
        </w:rPr>
        <w:footnoteReference w:id="3755"/>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57"/>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8"/>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59"/>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0"/>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1"/>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2"/>
      </w:r>
      <w:r>
        <w:t xml:space="preserve"> days were accomplished for the circumcising of the child, his name was</w:t>
      </w:r>
      <w:r>
        <w:rPr>
          <w:rStyle w:val="FootnoteReference"/>
        </w:rPr>
        <w:footnoteReference w:id="3763"/>
      </w:r>
      <w:r>
        <w:t xml:space="preserve"> called Jesus</w:t>
      </w:r>
      <w:r>
        <w:rPr>
          <w:rStyle w:val="FootnoteReference"/>
        </w:rPr>
        <w:footnoteReference w:id="3764"/>
      </w:r>
      <w:r>
        <w:t xml:space="preserve">, who was so named by the angel before he was conceived in the womb.</w:t>
      </w:r>
      <w:r>
        <w:rPr>
          <w:rStyle w:val="FootnoteReference"/>
        </w:rPr>
        <w:footnoteReference w:id="3765"/>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66"/>
      </w:r>
      <w:r>
        <w:t xml:space="preserve"> were accomplished, they brought him to Jerusalem</w:t>
      </w:r>
      <w:r>
        <w:rPr>
          <w:rStyle w:val="FootnoteReference"/>
        </w:rPr>
        <w:footnoteReference w:id="3767"/>
      </w:r>
      <w:r>
        <w:t xml:space="preserve">, to present him to the Lord;</w:t>
      </w:r>
      <w:r>
        <w:rPr>
          <w:rStyle w:val="FootnoteReference"/>
        </w:rPr>
        <w:footnoteReference w:id="3768"/>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70"/>
      </w:r>
      <w:r>
        <w:t xml:space="preserve">; and the same man was righteous and devout, waiting</w:t>
      </w:r>
      <w:r>
        <w:rPr>
          <w:rStyle w:val="FootnoteReference"/>
        </w:rPr>
        <w:footnoteReference w:id="3771"/>
      </w:r>
      <w:r>
        <w:t xml:space="preserve"> for the consolation of Israel</w:t>
      </w:r>
      <w:r>
        <w:rPr>
          <w:rStyle w:val="FootnoteReference"/>
        </w:rPr>
        <w:footnoteReference w:id="3772"/>
      </w:r>
      <w:r>
        <w:t xml:space="preserve">: and the Holy Spirit was upon him.</w:t>
      </w:r>
      <w:r>
        <w:rPr>
          <w:rStyle w:val="FootnoteReference"/>
        </w:rPr>
        <w:footnoteReference w:id="3773"/>
      </w:r>
      <w:r>
        <w:rPr>
          <w:rStyle w:val="FootnoteReference"/>
        </w:rPr>
        <w:footnoteReference w:id="3774"/>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5"/>
      </w:r>
      <w:r>
        <w:t xml:space="preserve">, before he had seen the Lord's</w:t>
      </w:r>
      <w:r>
        <w:rPr>
          <w:rStyle w:val="FootnoteReference"/>
        </w:rPr>
        <w:footnoteReference w:id="3776"/>
      </w:r>
      <w:r>
        <w:t xml:space="preserve"> Christ.</w:t>
      </w:r>
      <w:r>
        <w:rPr>
          <w:rStyle w:val="FootnoteReference"/>
        </w:rPr>
        <w:footnoteReference w:id="3777"/>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8"/>
      </w:r>
      <w:r>
        <w:t xml:space="preserve"> brought in the child Jesus, to do for him after the custom of the law,</w:t>
      </w:r>
      <w:r>
        <w:rPr>
          <w:rStyle w:val="FootnoteReference"/>
        </w:rPr>
        <w:footnoteReference w:id="3779"/>
      </w:r>
      <w:r>
        <w:rPr>
          <w:rStyle w:val="FootnoteReference"/>
        </w:rPr>
        <w:footnoteReference w:id="3780"/>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781"/>
      </w:r>
      <w:r>
        <w:t xml:space="preserve"> him up in his arms, and blessed God, and said,</w:t>
      </w:r>
      <w:r>
        <w:rPr>
          <w:rStyle w:val="FootnoteReference"/>
        </w:rPr>
        <w:footnoteReference w:id="378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3"/>
      </w:r>
      <w:r>
        <w:t xml:space="preserve">, now let you your slave depart in peace, according to your word:</w:t>
      </w:r>
      <w:r>
        <w:rPr>
          <w:rStyle w:val="FootnoteReference"/>
        </w:rPr>
        <w:footnoteReference w:id="3784"/>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7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7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7"/>
      </w:r>
      <w:r>
        <w:t xml:space="preserve"> to lighten the nations, and the glory of your people Israel.</w:t>
      </w:r>
      <w:r>
        <w:rPr>
          <w:rStyle w:val="FootnoteReference"/>
        </w:rPr>
        <w:footnoteReference w:id="37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7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90"/>
      </w:r>
      <w:r>
        <w:t xml:space="preserve"> them, and said to Mary his mother, Look, this child is set for the fall and rising</w:t>
      </w:r>
      <w:r>
        <w:rPr>
          <w:rStyle w:val="FootnoteReference"/>
        </w:rPr>
        <w:footnoteReference w:id="3791"/>
      </w:r>
      <w:r>
        <w:t xml:space="preserve"> again of many in Israel; and for a</w:t>
      </w:r>
      <w:r>
        <w:rPr>
          <w:rStyle w:val="FootnoteReference"/>
        </w:rPr>
        <w:footnoteReference w:id="3792"/>
      </w:r>
      <w:r>
        <w:t xml:space="preserve"> sign which shall be spoken against;</w:t>
      </w:r>
      <w:r>
        <w:rPr>
          <w:rStyle w:val="FootnoteReference"/>
        </w:rPr>
        <w:footnoteReference w:id="37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4"/>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5"/>
      </w:r>
      <w:r>
        <w:t xml:space="preserve">, a prophetess</w:t>
      </w:r>
      <w:r>
        <w:rPr>
          <w:rStyle w:val="FootnoteReference"/>
        </w:rPr>
        <w:footnoteReference w:id="3796"/>
      </w:r>
      <w:r>
        <w:t xml:space="preserve">, the daughter of Phanuel</w:t>
      </w:r>
      <w:r>
        <w:rPr>
          <w:rStyle w:val="FootnoteReference"/>
        </w:rPr>
        <w:footnoteReference w:id="3797"/>
      </w:r>
      <w:r>
        <w:t xml:space="preserve">, of the tribe of Asher</w:t>
      </w:r>
      <w:r>
        <w:rPr>
          <w:rStyle w:val="FootnoteReference"/>
        </w:rPr>
        <w:footnoteReference w:id="3798"/>
      </w:r>
      <w:r>
        <w:t xml:space="preserve">: she was of great age, and had lived with a husband seven years from her virginity;</w:t>
      </w:r>
      <w:r>
        <w:rPr>
          <w:rStyle w:val="FootnoteReference"/>
        </w:rPr>
        <w:footnoteReference w:id="3799"/>
      </w:r>
      <w:r>
        <w:rPr>
          <w:rStyle w:val="FootnoteReference"/>
        </w:rPr>
        <w:footnoteReference w:id="3800"/>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2"/>
      </w:r>
      <w:r>
        <w:t xml:space="preserve"> in that instant gave</w:t>
      </w:r>
      <w:r>
        <w:rPr>
          <w:rStyle w:val="FootnoteReference"/>
        </w:rPr>
        <w:footnoteReference w:id="3803"/>
      </w:r>
      <w:r>
        <w:t xml:space="preserve"> thanks likewise to the Lord, and spoke of him to all those who looked</w:t>
      </w:r>
      <w:r>
        <w:rPr>
          <w:rStyle w:val="FootnoteReference"/>
        </w:rPr>
        <w:footnoteReference w:id="3804"/>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5"/>
      </w:r>
      <w:r>
        <w:t xml:space="preserve"> all things according to the law of the Lord, they returned</w:t>
      </w:r>
      <w:r>
        <w:rPr>
          <w:rStyle w:val="FootnoteReference"/>
        </w:rPr>
        <w:footnoteReference w:id="3806"/>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7"/>
      </w:r>
      <w:r>
        <w:t xml:space="preserve"> grew, and grew strong</w:t>
      </w:r>
      <w:r>
        <w:rPr>
          <w:rStyle w:val="FootnoteReference"/>
        </w:rPr>
        <w:footnoteReference w:id="3808"/>
      </w:r>
      <w:r>
        <w:t xml:space="preserve"> in spirit, filled</w:t>
      </w:r>
      <w:r>
        <w:rPr>
          <w:rStyle w:val="FootnoteReference"/>
        </w:rPr>
        <w:footnoteReference w:id="3809"/>
      </w:r>
      <w:r>
        <w:t xml:space="preserve"> with wisdom: and the grace</w:t>
      </w:r>
      <w:r>
        <w:rPr>
          <w:rStyle w:val="FootnoteReference"/>
        </w:rPr>
        <w:footnoteReference w:id="38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11"/>
      </w:r>
      <w:r>
        <w:t xml:space="preserve"> to Jerusalem every year at the feast of the Passover.</w:t>
      </w:r>
      <w:r>
        <w:rPr>
          <w:rStyle w:val="FootnoteReference"/>
        </w:rPr>
        <w:footnoteReference w:id="38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14"/>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15"/>
      </w:r>
      <w:r>
        <w:t xml:space="preserve"> hearing them, and asking them questions.</w:t>
      </w:r>
      <w:r>
        <w:rPr>
          <w:rStyle w:val="FootnoteReference"/>
        </w:rPr>
        <w:footnoteReference w:id="3816"/>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7"/>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18"/>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19"/>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20"/>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21"/>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2"/>
      </w:r>
      <w:r>
        <w:t xml:space="preserve"> increased in wisdom and stature, and in</w:t>
      </w:r>
      <w:r>
        <w:rPr>
          <w:rStyle w:val="FootnoteReference"/>
        </w:rPr>
        <w:footnoteReference w:id="3823"/>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24"/>
      </w:r>
      <w:r>
        <w:t xml:space="preserve"> Caesar</w:t>
      </w:r>
      <w:r>
        <w:rPr>
          <w:rStyle w:val="FootnoteReference"/>
        </w:rPr>
        <w:footnoteReference w:id="3825"/>
      </w:r>
      <w:r>
        <w:t xml:space="preserve">, Pontius</w:t>
      </w:r>
      <w:r>
        <w:rPr>
          <w:rStyle w:val="FootnoteReference"/>
        </w:rPr>
        <w:footnoteReference w:id="3826"/>
      </w:r>
      <w:r>
        <w:t xml:space="preserve"> Pilate</w:t>
      </w:r>
      <w:r>
        <w:rPr>
          <w:rStyle w:val="FootnoteReference"/>
        </w:rPr>
        <w:footnoteReference w:id="3827"/>
      </w:r>
      <w:r>
        <w:t xml:space="preserve"> being governor of Judea</w:t>
      </w:r>
      <w:r>
        <w:rPr>
          <w:rStyle w:val="FootnoteReference"/>
        </w:rPr>
        <w:footnoteReference w:id="3828"/>
      </w:r>
      <w:r>
        <w:t xml:space="preserve">, and Herod</w:t>
      </w:r>
      <w:r>
        <w:rPr>
          <w:rStyle w:val="FootnoteReference"/>
        </w:rPr>
        <w:footnoteReference w:id="3829"/>
      </w:r>
      <w:r>
        <w:t xml:space="preserve"> being tetrarch of Galilee</w:t>
      </w:r>
      <w:r>
        <w:rPr>
          <w:rStyle w:val="FootnoteReference"/>
        </w:rPr>
        <w:footnoteReference w:id="3830"/>
      </w:r>
      <w:r>
        <w:t xml:space="preserve">, and his brother Philip</w:t>
      </w:r>
      <w:r>
        <w:rPr>
          <w:rStyle w:val="FootnoteReference"/>
        </w:rPr>
        <w:footnoteReference w:id="3831"/>
      </w:r>
      <w:r>
        <w:t xml:space="preserve"> tetrarch of Ituraea</w:t>
      </w:r>
      <w:r>
        <w:rPr>
          <w:rStyle w:val="FootnoteReference"/>
        </w:rPr>
        <w:footnoteReference w:id="3832"/>
      </w:r>
      <w:r>
        <w:t xml:space="preserve"> and of the region of Trachonitis</w:t>
      </w:r>
      <w:r>
        <w:rPr>
          <w:rStyle w:val="FootnoteReference"/>
        </w:rPr>
        <w:footnoteReference w:id="3833"/>
      </w:r>
      <w:r>
        <w:t xml:space="preserve">, and Lysanias</w:t>
      </w:r>
      <w:r>
        <w:rPr>
          <w:rStyle w:val="FootnoteReference"/>
        </w:rPr>
        <w:footnoteReference w:id="3834"/>
      </w:r>
      <w:r>
        <w:t xml:space="preserve"> the tetrarch of Abilene</w:t>
      </w:r>
      <w:r>
        <w:rPr>
          <w:rStyle w:val="FootnoteReference"/>
        </w:rPr>
        <w:footnoteReference w:id="3835"/>
      </w:r>
      <w:r>
        <w:t xml:space="preserve">,</w:t>
      </w:r>
      <w:r>
        <w:rPr>
          <w:rStyle w:val="FootnoteReference"/>
        </w:rPr>
        <w:footnoteReference w:id="3836"/>
      </w:r>
      <w:r>
        <w:rPr>
          <w:rStyle w:val="FootnoteReference"/>
        </w:rPr>
        <w:footnoteReference w:id="3837"/>
      </w:r>
      <w:r>
        <w:rPr>
          <w:rStyle w:val="FootnoteReference"/>
        </w:rPr>
        <w:footnoteReference w:id="3838"/>
      </w:r>
      <w:r>
        <w:rPr>
          <w:rStyle w:val="FootnoteReference"/>
        </w:rPr>
        <w:footnoteReference w:id="3839"/>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40"/>
      </w:r>
      <w:r>
        <w:t xml:space="preserve"> and Caiaphas</w:t>
      </w:r>
      <w:r>
        <w:rPr>
          <w:rStyle w:val="FootnoteReference"/>
        </w:rPr>
        <w:footnoteReference w:id="3841"/>
      </w:r>
      <w:r>
        <w:t xml:space="preserve"> being the high priests, the word</w:t>
      </w:r>
      <w:r>
        <w:rPr>
          <w:rStyle w:val="FootnoteReference"/>
        </w:rPr>
        <w:footnoteReference w:id="3842"/>
      </w:r>
      <w:r>
        <w:t xml:space="preserve"> of God</w:t>
      </w:r>
      <w:r>
        <w:rPr>
          <w:rStyle w:val="FootnoteReference"/>
        </w:rPr>
        <w:footnoteReference w:id="3843"/>
      </w:r>
      <w:r>
        <w:t xml:space="preserve"> came to John</w:t>
      </w:r>
      <w:r>
        <w:rPr>
          <w:rStyle w:val="FootnoteReference"/>
        </w:rPr>
        <w:footnoteReference w:id="3844"/>
      </w:r>
      <w:r>
        <w:t xml:space="preserve"> the son of Zacharias</w:t>
      </w:r>
      <w:r>
        <w:rPr>
          <w:rStyle w:val="FootnoteReference"/>
        </w:rPr>
        <w:footnoteReference w:id="3845"/>
      </w:r>
      <w:r>
        <w:t xml:space="preserve"> in the wilderness.</w:t>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r>
        <w:rPr>
          <w:rStyle w:val="FootnoteReference"/>
        </w:rPr>
        <w:footnoteReference w:id="38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51"/>
      </w:r>
      <w:r>
        <w:t xml:space="preserve"> about Jordan</w:t>
      </w:r>
      <w:r>
        <w:rPr>
          <w:rStyle w:val="FootnoteReference"/>
        </w:rPr>
        <w:footnoteReference w:id="3852"/>
      </w:r>
      <w:r>
        <w:t xml:space="preserve">, preaching</w:t>
      </w:r>
      <w:r>
        <w:rPr>
          <w:rStyle w:val="FootnoteReference"/>
        </w:rPr>
        <w:footnoteReference w:id="3853"/>
      </w:r>
      <w:r>
        <w:t xml:space="preserve"> the baptism of repentance for the forgiveness of sins;</w:t>
      </w:r>
      <w:r>
        <w:rPr>
          <w:rStyle w:val="FootnoteReference"/>
        </w:rPr>
        <w:footnoteReference w:id="38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55"/>
      </w:r>
      <w:r>
        <w:t xml:space="preserve"> the prophet, saying, The voice</w:t>
      </w:r>
      <w:r>
        <w:rPr>
          <w:rStyle w:val="FootnoteReference"/>
        </w:rPr>
        <w:footnoteReference w:id="3856"/>
      </w:r>
      <w:r>
        <w:t xml:space="preserve"> of one crying in the wilderness, Prepare</w:t>
      </w:r>
      <w:r>
        <w:rPr>
          <w:rStyle w:val="FootnoteReference"/>
        </w:rPr>
        <w:footnoteReference w:id="3857"/>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58"/>
      </w:r>
      <w:r>
        <w:t xml:space="preserve"> shall be filled, and every mountain and hill shall be brought low; and the crooked</w:t>
      </w:r>
      <w:r>
        <w:rPr>
          <w:rStyle w:val="FootnoteReference"/>
        </w:rPr>
        <w:footnoteReference w:id="38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60"/>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61"/>
      </w:r>
      <w:r>
        <w:t xml:space="preserve"> from the wrath to come?</w:t>
      </w:r>
      <w:r>
        <w:rPr>
          <w:rStyle w:val="FootnoteReference"/>
        </w:rPr>
        <w:footnoteReference w:id="3862"/>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63"/>
      </w:r>
      <w:r>
        <w:t xml:space="preserve"> worthy of repentance, and do not begin to say within yourselves, We have Abraham</w:t>
      </w:r>
      <w:r>
        <w:rPr>
          <w:rStyle w:val="FootnoteReference"/>
        </w:rPr>
        <w:footnoteReference w:id="3864"/>
      </w:r>
      <w:r>
        <w:t xml:space="preserve"> for our father: for I say to you, That God is able from these stones to raise up children to Abraham.</w:t>
      </w:r>
      <w:r>
        <w:rPr>
          <w:rStyle w:val="FootnoteReference"/>
        </w:rPr>
        <w:footnoteReference w:id="3865"/>
      </w:r>
      <w:r>
        <w:rPr>
          <w:rStyle w:val="FootnoteReference"/>
        </w:rPr>
        <w:footnoteReference w:id="38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67"/>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69"/>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70"/>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71"/>
      </w:r>
      <w:r>
        <w:t xml:space="preserve"> likewise asked him, saying, And what shall we do? And he said to them, Do violence to no one, neither accuse</w:t>
      </w:r>
      <w:r>
        <w:rPr>
          <w:rStyle w:val="FootnoteReference"/>
        </w:rPr>
        <w:footnoteReference w:id="3872"/>
      </w:r>
      <w:r>
        <w:t xml:space="preserve"> anyone falsely; and be</w:t>
      </w:r>
      <w:r>
        <w:rPr>
          <w:rStyle w:val="FootnoteReference"/>
        </w:rPr>
        <w:footnoteReference w:id="3873"/>
      </w:r>
      <w:r>
        <w:t xml:space="preserve"> content with your wages.</w:t>
      </w:r>
      <w:r>
        <w:rPr>
          <w:rStyle w:val="FootnoteReference"/>
        </w:rPr>
        <w:footnoteReference w:id="38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75"/>
      </w:r>
      <w:r>
        <w:t xml:space="preserve">, and all reasoned in their hearts concerning John, whether he were the Christ</w:t>
      </w:r>
      <w:r>
        <w:rPr>
          <w:rStyle w:val="FootnoteReference"/>
        </w:rPr>
        <w:footnoteReference w:id="3876"/>
      </w:r>
      <w:r>
        <w:t xml:space="preserve">, or not;</w:t>
      </w:r>
      <w:r>
        <w:rPr>
          <w:rStyle w:val="FootnoteReference"/>
        </w:rPr>
        <w:footnoteReference w:id="3877"/>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78"/>
      </w:r>
      <w:r>
        <w:t xml:space="preserve"> baptize you with water; but one mightier than I comes, the strap of whose sandals I am</w:t>
      </w:r>
      <w:r>
        <w:rPr>
          <w:rStyle w:val="FootnoteReference"/>
        </w:rPr>
        <w:footnoteReference w:id="3879"/>
      </w:r>
      <w:r>
        <w:t xml:space="preserve"> not worthy to loose: he shall</w:t>
      </w:r>
      <w:r>
        <w:rPr>
          <w:rStyle w:val="FootnoteReference"/>
        </w:rPr>
        <w:footnoteReference w:id="3880"/>
      </w:r>
      <w:r>
        <w:t xml:space="preserve"> baptize you with the Holy Spirit and with</w:t>
      </w:r>
      <w:r>
        <w:rPr>
          <w:rStyle w:val="FootnoteReference"/>
        </w:rPr>
        <w:footnoteReference w:id="38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882"/>
      </w:r>
      <w:r>
        <w:t xml:space="preserve"> is in his hand, and he will thoroughly cleanse his threshing floor</w:t>
      </w:r>
      <w:r>
        <w:rPr>
          <w:rStyle w:val="FootnoteReference"/>
        </w:rPr>
        <w:footnoteReference w:id="3883"/>
      </w:r>
      <w:r>
        <w:t xml:space="preserve">, and will</w:t>
      </w:r>
      <w:r>
        <w:rPr>
          <w:rStyle w:val="FootnoteReference"/>
        </w:rPr>
        <w:footnoteReference w:id="3884"/>
      </w:r>
      <w:r>
        <w:t xml:space="preserve"> gather the wheat into his storehouse</w:t>
      </w:r>
      <w:r>
        <w:rPr>
          <w:rStyle w:val="FootnoteReference"/>
        </w:rPr>
        <w:footnoteReference w:id="3885"/>
      </w:r>
      <w:r>
        <w:t xml:space="preserve">; but the chaff he will burn with fire unquenchable.</w:t>
      </w:r>
      <w:r>
        <w:rPr>
          <w:rStyle w:val="FootnoteReference"/>
        </w:rPr>
        <w:footnoteReference w:id="3886"/>
      </w:r>
      <w:r>
        <w:rPr>
          <w:rStyle w:val="FootnoteReference"/>
        </w:rPr>
        <w:footnoteReference w:id="388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88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89"/>
      </w:r>
      <w:r>
        <w:t xml:space="preserve"> his brother Philip's wife, and for all the evils which Herod had done,</w:t>
      </w:r>
      <w:r>
        <w:rPr>
          <w:rStyle w:val="FootnoteReference"/>
        </w:rPr>
        <w:footnoteReference w:id="3890"/>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89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892"/>
      </w:r>
      <w:r>
        <w:t xml:space="preserve"> also being baptized, and praying</w:t>
      </w:r>
      <w:r>
        <w:rPr>
          <w:rStyle w:val="FootnoteReference"/>
        </w:rPr>
        <w:footnoteReference w:id="3893"/>
      </w:r>
      <w:r>
        <w:t xml:space="preserve">, heaven was opened,</w:t>
      </w:r>
      <w:r>
        <w:rPr>
          <w:rStyle w:val="FootnoteReference"/>
        </w:rPr>
        <w:footnoteReference w:id="3894"/>
      </w:r>
      <w:r>
        <w:rPr>
          <w:rStyle w:val="FootnoteReference"/>
        </w:rPr>
        <w:footnoteReference w:id="3895"/>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9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97"/>
      </w:r>
      <w:r>
        <w:t xml:space="preserve"> years of age, being (as was supposed) the son of Joseph</w:t>
      </w:r>
      <w:r>
        <w:rPr>
          <w:rStyle w:val="FootnoteReference"/>
        </w:rPr>
        <w:footnoteReference w:id="3898"/>
      </w:r>
      <w:r>
        <w:t xml:space="preserve">, which was the son of Heli</w:t>
      </w:r>
      <w:r>
        <w:rPr>
          <w:rStyle w:val="FootnoteReference"/>
        </w:rPr>
        <w:footnoteReference w:id="3899"/>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00"/>
      </w:r>
      <w:r>
        <w:t xml:space="preserve">, which was the son of Levi</w:t>
      </w:r>
      <w:r>
        <w:rPr>
          <w:rStyle w:val="FootnoteReference"/>
        </w:rPr>
        <w:footnoteReference w:id="3901"/>
      </w:r>
      <w:r>
        <w:t xml:space="preserve">, which was the son of Melchi</w:t>
      </w:r>
      <w:r>
        <w:rPr>
          <w:rStyle w:val="FootnoteReference"/>
        </w:rPr>
        <w:footnoteReference w:id="3902"/>
      </w:r>
      <w:r>
        <w:t xml:space="preserve">, which was the son of Janna</w:t>
      </w:r>
      <w:r>
        <w:rPr>
          <w:rStyle w:val="FootnoteReference"/>
        </w:rPr>
        <w:footnoteReference w:id="3903"/>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04"/>
      </w:r>
      <w:r>
        <w:t xml:space="preserve">, which was the son of Amos</w:t>
      </w:r>
      <w:r>
        <w:rPr>
          <w:rStyle w:val="FootnoteReference"/>
        </w:rPr>
        <w:footnoteReference w:id="3905"/>
      </w:r>
      <w:r>
        <w:t xml:space="preserve">, which was the son of Naum</w:t>
      </w:r>
      <w:r>
        <w:rPr>
          <w:rStyle w:val="FootnoteReference"/>
        </w:rPr>
        <w:footnoteReference w:id="3906"/>
      </w:r>
      <w:r>
        <w:t xml:space="preserve">, which was the son of Esli</w:t>
      </w:r>
      <w:r>
        <w:rPr>
          <w:rStyle w:val="FootnoteReference"/>
        </w:rPr>
        <w:footnoteReference w:id="3907"/>
      </w:r>
      <w:r>
        <w:t xml:space="preserve">, which was the son of Nagge</w:t>
      </w:r>
      <w:r>
        <w:rPr>
          <w:rStyle w:val="FootnoteReference"/>
        </w:rPr>
        <w:footnoteReference w:id="3908"/>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09"/>
      </w:r>
      <w:r>
        <w:t xml:space="preserve">, which was the son of Mattathias, which was the son of Semei</w:t>
      </w:r>
      <w:r>
        <w:rPr>
          <w:rStyle w:val="FootnoteReference"/>
        </w:rPr>
        <w:footnoteReference w:id="3910"/>
      </w:r>
      <w:r>
        <w:t xml:space="preserve">, which was the son of Joseph, which was the son of Judah</w:t>
      </w:r>
      <w:r>
        <w:rPr>
          <w:rStyle w:val="FootnoteReference"/>
        </w:rPr>
        <w:footnoteReference w:id="3911"/>
      </w:r>
      <w:r>
        <w:t xml:space="preserve">,</w:t>
      </w:r>
      <w:r>
        <w:rPr>
          <w:rStyle w:val="FootnoteReference"/>
        </w:rPr>
        <w:footnoteReference w:id="3912"/>
      </w:r>
      <w:r>
        <w:rPr>
          <w:rStyle w:val="FootnoteReference"/>
        </w:rPr>
        <w:footnoteReference w:id="3913"/>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14"/>
      </w:r>
      <w:r>
        <w:t xml:space="preserve">, which was the son of Rhesa</w:t>
      </w:r>
      <w:r>
        <w:rPr>
          <w:rStyle w:val="FootnoteReference"/>
        </w:rPr>
        <w:footnoteReference w:id="3915"/>
      </w:r>
      <w:r>
        <w:t xml:space="preserve">, which was the son of Zerubbabel</w:t>
      </w:r>
      <w:r>
        <w:rPr>
          <w:rStyle w:val="FootnoteReference"/>
        </w:rPr>
        <w:footnoteReference w:id="3916"/>
      </w:r>
      <w:r>
        <w:t xml:space="preserve">, which was the son of Shealtiel</w:t>
      </w:r>
      <w:r>
        <w:rPr>
          <w:rStyle w:val="FootnoteReference"/>
        </w:rPr>
        <w:footnoteReference w:id="3917"/>
      </w:r>
      <w:r>
        <w:t xml:space="preserve">, which was the son of Neri</w:t>
      </w:r>
      <w:r>
        <w:rPr>
          <w:rStyle w:val="FootnoteReference"/>
        </w:rPr>
        <w:footnoteReference w:id="3918"/>
      </w:r>
      <w:r>
        <w:t xml:space="preserve">,</w:t>
      </w:r>
      <w:r>
        <w:rPr>
          <w:rStyle w:val="FootnoteReference"/>
        </w:rPr>
        <w:footnoteReference w:id="391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20"/>
      </w:r>
      <w:r>
        <w:t xml:space="preserve">, which was the son of Cosam</w:t>
      </w:r>
      <w:r>
        <w:rPr>
          <w:rStyle w:val="FootnoteReference"/>
        </w:rPr>
        <w:footnoteReference w:id="3921"/>
      </w:r>
      <w:r>
        <w:t xml:space="preserve">, which was the son of Elmodam</w:t>
      </w:r>
      <w:r>
        <w:rPr>
          <w:rStyle w:val="FootnoteReference"/>
        </w:rPr>
        <w:footnoteReference w:id="3922"/>
      </w:r>
      <w:r>
        <w:t xml:space="preserve">, which was the son of Er</w:t>
      </w:r>
      <w:r>
        <w:rPr>
          <w:rStyle w:val="FootnoteReference"/>
        </w:rPr>
        <w:footnoteReference w:id="392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24"/>
      </w:r>
      <w:r>
        <w:t xml:space="preserve">, which was the son of Eliezer</w:t>
      </w:r>
      <w:r>
        <w:rPr>
          <w:rStyle w:val="FootnoteReference"/>
        </w:rPr>
        <w:footnoteReference w:id="3925"/>
      </w:r>
      <w:r>
        <w:t xml:space="preserve">, which was the son of Jorim</w:t>
      </w:r>
      <w:r>
        <w:rPr>
          <w:rStyle w:val="FootnoteReference"/>
        </w:rPr>
        <w:footnoteReference w:id="392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27"/>
      </w:r>
      <w:r>
        <w:t xml:space="preserve">, which was the son of Judah, which was the son of Joseph, which was the son of Jonan</w:t>
      </w:r>
      <w:r>
        <w:rPr>
          <w:rStyle w:val="FootnoteReference"/>
        </w:rPr>
        <w:footnoteReference w:id="3928"/>
      </w:r>
      <w:r>
        <w:t xml:space="preserve">, which was the son of Eliakim</w:t>
      </w:r>
      <w:r>
        <w:rPr>
          <w:rStyle w:val="FootnoteReference"/>
        </w:rPr>
        <w:footnoteReference w:id="392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30"/>
      </w:r>
      <w:r>
        <w:t xml:space="preserve">, which was the son of Menan</w:t>
      </w:r>
      <w:r>
        <w:rPr>
          <w:rStyle w:val="FootnoteReference"/>
        </w:rPr>
        <w:footnoteReference w:id="3931"/>
      </w:r>
      <w:r>
        <w:t xml:space="preserve">, which was the son of Mattatha</w:t>
      </w:r>
      <w:r>
        <w:rPr>
          <w:rStyle w:val="FootnoteReference"/>
        </w:rPr>
        <w:footnoteReference w:id="3932"/>
      </w:r>
      <w:r>
        <w:t xml:space="preserve">, which was the son of Nathan</w:t>
      </w:r>
      <w:r>
        <w:rPr>
          <w:rStyle w:val="FootnoteReference"/>
        </w:rPr>
        <w:footnoteReference w:id="3933"/>
      </w:r>
      <w:r>
        <w:t xml:space="preserve">, which was the son of David</w:t>
      </w:r>
      <w:r>
        <w:rPr>
          <w:rStyle w:val="FootnoteReference"/>
        </w:rPr>
        <w:footnoteReference w:id="3934"/>
      </w:r>
      <w:r>
        <w:t xml:space="preserve">,</w:t>
      </w:r>
      <w:r>
        <w:rPr>
          <w:rStyle w:val="FootnoteReference"/>
        </w:rPr>
        <w:footnoteReference w:id="393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36"/>
      </w:r>
      <w:r>
        <w:t xml:space="preserve">, which was the son of Obed</w:t>
      </w:r>
      <w:r>
        <w:rPr>
          <w:rStyle w:val="FootnoteReference"/>
        </w:rPr>
        <w:footnoteReference w:id="3937"/>
      </w:r>
      <w:r>
        <w:t xml:space="preserve">, which was the son of Boaz</w:t>
      </w:r>
      <w:r>
        <w:rPr>
          <w:rStyle w:val="FootnoteReference"/>
        </w:rPr>
        <w:footnoteReference w:id="3938"/>
      </w:r>
      <w:r>
        <w:t xml:space="preserve">, which was the son of Salmon</w:t>
      </w:r>
      <w:r>
        <w:rPr>
          <w:rStyle w:val="FootnoteReference"/>
        </w:rPr>
        <w:footnoteReference w:id="3939"/>
      </w:r>
      <w:r>
        <w:t xml:space="preserve">, which was the son of Nahshon</w:t>
      </w:r>
      <w:r>
        <w:rPr>
          <w:rStyle w:val="FootnoteReference"/>
        </w:rPr>
        <w:footnoteReference w:id="3940"/>
      </w:r>
      <w:r>
        <w:t xml:space="preserve">,</w:t>
      </w:r>
      <w:r>
        <w:rPr>
          <w:rStyle w:val="FootnoteReference"/>
        </w:rPr>
        <w:footnoteReference w:id="3941"/>
      </w:r>
      <w:r>
        <w:rPr>
          <w:rStyle w:val="FootnoteReference"/>
        </w:rPr>
        <w:footnoteReference w:id="3942"/>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43"/>
      </w:r>
      <w:r>
        <w:t xml:space="preserve">, which was the son of Aram</w:t>
      </w:r>
      <w:r>
        <w:rPr>
          <w:rStyle w:val="FootnoteReference"/>
        </w:rPr>
        <w:footnoteReference w:id="3944"/>
      </w:r>
      <w:r>
        <w:t xml:space="preserve">, which was the son of Hezron</w:t>
      </w:r>
      <w:r>
        <w:rPr>
          <w:rStyle w:val="FootnoteReference"/>
        </w:rPr>
        <w:footnoteReference w:id="3945"/>
      </w:r>
      <w:r>
        <w:t xml:space="preserve">, which was the son of Perez</w:t>
      </w:r>
      <w:r>
        <w:rPr>
          <w:rStyle w:val="FootnoteReference"/>
        </w:rPr>
        <w:footnoteReference w:id="3946"/>
      </w:r>
      <w:r>
        <w:t xml:space="preserve">, which was the son of Judah,</w:t>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r>
        <w:rPr>
          <w:rStyle w:val="FootnoteReference"/>
        </w:rPr>
        <w:footnoteReference w:id="39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53"/>
      </w:r>
      <w:r>
        <w:t xml:space="preserve">, which was the son of Isaac</w:t>
      </w:r>
      <w:r>
        <w:rPr>
          <w:rStyle w:val="FootnoteReference"/>
        </w:rPr>
        <w:footnoteReference w:id="3954"/>
      </w:r>
      <w:r>
        <w:t xml:space="preserve">, which was the son of Abraham, which was the son of Terah</w:t>
      </w:r>
      <w:r>
        <w:rPr>
          <w:rStyle w:val="FootnoteReference"/>
        </w:rPr>
        <w:footnoteReference w:id="3955"/>
      </w:r>
      <w:r>
        <w:t xml:space="preserve">, which was the son of Nahor</w:t>
      </w:r>
      <w:r>
        <w:rPr>
          <w:rStyle w:val="FootnoteReference"/>
        </w:rPr>
        <w:footnoteReference w:id="3956"/>
      </w:r>
      <w:r>
        <w:t xml:space="preserve">,</w:t>
      </w:r>
      <w:r>
        <w:rPr>
          <w:rStyle w:val="FootnoteReference"/>
        </w:rPr>
        <w:footnoteReference w:id="3957"/>
      </w:r>
      <w:r>
        <w:rPr>
          <w:rStyle w:val="FootnoteReference"/>
        </w:rPr>
        <w:footnoteReference w:id="3958"/>
      </w:r>
      <w:r>
        <w:rPr>
          <w:rStyle w:val="FootnoteReference"/>
        </w:rPr>
        <w:footnoteReference w:id="3959"/>
      </w:r>
      <w:r>
        <w:rPr>
          <w:rStyle w:val="FootnoteReference"/>
        </w:rPr>
        <w:footnoteReference w:id="3960"/>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61"/>
      </w:r>
      <w:r>
        <w:t xml:space="preserve">, which was the son of Reu</w:t>
      </w:r>
      <w:r>
        <w:rPr>
          <w:rStyle w:val="FootnoteReference"/>
        </w:rPr>
        <w:footnoteReference w:id="3962"/>
      </w:r>
      <w:r>
        <w:t xml:space="preserve">, which was the son of Peleg</w:t>
      </w:r>
      <w:r>
        <w:rPr>
          <w:rStyle w:val="FootnoteReference"/>
        </w:rPr>
        <w:footnoteReference w:id="3963"/>
      </w:r>
      <w:r>
        <w:t xml:space="preserve">, which was the son of Heber</w:t>
      </w:r>
      <w:r>
        <w:rPr>
          <w:rStyle w:val="FootnoteReference"/>
        </w:rPr>
        <w:footnoteReference w:id="3964"/>
      </w:r>
      <w:r>
        <w:t xml:space="preserve">, which was the son of Shelah</w:t>
      </w:r>
      <w:r>
        <w:rPr>
          <w:rStyle w:val="FootnoteReference"/>
        </w:rPr>
        <w:footnoteReference w:id="3965"/>
      </w:r>
      <w:r>
        <w:t xml:space="preserve">,</w:t>
      </w:r>
      <w:r>
        <w:rPr>
          <w:rStyle w:val="FootnoteReference"/>
        </w:rPr>
        <w:footnoteReference w:id="3966"/>
      </w:r>
      <w:r>
        <w:rPr>
          <w:rStyle w:val="FootnoteReference"/>
        </w:rPr>
        <w:footnoteReference w:id="3967"/>
      </w:r>
      <w:r>
        <w:rPr>
          <w:rStyle w:val="FootnoteReference"/>
        </w:rPr>
        <w:footnoteReference w:id="3968"/>
      </w:r>
      <w:r>
        <w:rPr>
          <w:rStyle w:val="FootnoteReference"/>
        </w:rPr>
        <w:footnoteReference w:id="3969"/>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70"/>
      </w:r>
      <w:r>
        <w:t xml:space="preserve">, which was the son of Arphaxad</w:t>
      </w:r>
      <w:r>
        <w:rPr>
          <w:rStyle w:val="FootnoteReference"/>
        </w:rPr>
        <w:footnoteReference w:id="3971"/>
      </w:r>
      <w:r>
        <w:t xml:space="preserve">, which was the son of Shem</w:t>
      </w:r>
      <w:r>
        <w:rPr>
          <w:rStyle w:val="FootnoteReference"/>
        </w:rPr>
        <w:footnoteReference w:id="3972"/>
      </w:r>
      <w:r>
        <w:t xml:space="preserve">, which was the son of Noah</w:t>
      </w:r>
      <w:r>
        <w:rPr>
          <w:rStyle w:val="FootnoteReference"/>
        </w:rPr>
        <w:footnoteReference w:id="3973"/>
      </w:r>
      <w:r>
        <w:t xml:space="preserve">, which was the son of Lamech</w:t>
      </w:r>
      <w:r>
        <w:rPr>
          <w:rStyle w:val="FootnoteReference"/>
        </w:rPr>
        <w:footnoteReference w:id="3974"/>
      </w:r>
      <w:r>
        <w:t xml:space="preserve">,</w:t>
      </w:r>
      <w:r>
        <w:rPr>
          <w:rStyle w:val="FootnoteReference"/>
        </w:rPr>
        <w:footnoteReference w:id="3975"/>
      </w:r>
      <w:r>
        <w:rPr>
          <w:rStyle w:val="FootnoteReference"/>
        </w:rPr>
        <w:footnoteReference w:id="3976"/>
      </w:r>
      <w:r>
        <w:rPr>
          <w:rStyle w:val="FootnoteReference"/>
        </w:rPr>
        <w:footnoteReference w:id="3977"/>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978"/>
      </w:r>
      <w:r>
        <w:t xml:space="preserve">, which was the son of Enoch</w:t>
      </w:r>
      <w:r>
        <w:rPr>
          <w:rStyle w:val="FootnoteReference"/>
        </w:rPr>
        <w:footnoteReference w:id="3979"/>
      </w:r>
      <w:r>
        <w:t xml:space="preserve">, which was the son of Jared</w:t>
      </w:r>
      <w:r>
        <w:rPr>
          <w:rStyle w:val="FootnoteReference"/>
        </w:rPr>
        <w:footnoteReference w:id="3980"/>
      </w:r>
      <w:r>
        <w:t xml:space="preserve">, which was the son of Mahalaleel</w:t>
      </w:r>
      <w:r>
        <w:rPr>
          <w:rStyle w:val="FootnoteReference"/>
        </w:rPr>
        <w:footnoteReference w:id="3981"/>
      </w:r>
      <w:r>
        <w:t xml:space="preserve">, which was the son of Cainan,</w:t>
      </w:r>
      <w:r>
        <w:rPr>
          <w:rStyle w:val="FootnoteReference"/>
        </w:rPr>
        <w:footnoteReference w:id="3982"/>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983"/>
      </w:r>
      <w:r>
        <w:t xml:space="preserve">, which was the son of Seth</w:t>
      </w:r>
      <w:r>
        <w:rPr>
          <w:rStyle w:val="FootnoteReference"/>
        </w:rPr>
        <w:footnoteReference w:id="3984"/>
      </w:r>
      <w:r>
        <w:t xml:space="preserve">, which was the son of Adam</w:t>
      </w:r>
      <w:r>
        <w:rPr>
          <w:rStyle w:val="FootnoteReference"/>
        </w:rPr>
        <w:footnoteReference w:id="3985"/>
      </w:r>
      <w:r>
        <w:t xml:space="preserve">, which was the son of God</w:t>
      </w:r>
      <w:r>
        <w:rPr>
          <w:rStyle w:val="FootnoteReference"/>
        </w:rPr>
        <w:footnoteReference w:id="3986"/>
      </w:r>
      <w:r>
        <w:t xml:space="preserve">.</w:t>
      </w:r>
      <w:r>
        <w:rPr>
          <w:rStyle w:val="FootnoteReference"/>
        </w:rPr>
        <w:footnoteReference w:id="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88"/>
      </w:r>
      <w:r>
        <w:t xml:space="preserve">, being full</w:t>
      </w:r>
      <w:r>
        <w:rPr>
          <w:rStyle w:val="FootnoteReference"/>
        </w:rPr>
        <w:footnoteReference w:id="3989"/>
      </w:r>
      <w:r>
        <w:t xml:space="preserve"> of the Holy Spirit, returned from Jordan</w:t>
      </w:r>
      <w:r>
        <w:rPr>
          <w:rStyle w:val="FootnoteReference"/>
        </w:rPr>
        <w:footnoteReference w:id="3990"/>
      </w:r>
      <w:r>
        <w:t xml:space="preserve">, and was led by the Spirit into the wilderness</w:t>
      </w:r>
      <w:r>
        <w:rPr>
          <w:rStyle w:val="FootnoteReference"/>
        </w:rPr>
        <w:footnoteReference w:id="3991"/>
      </w:r>
      <w:r>
        <w:t xml:space="preserve">,</w:t>
      </w:r>
      <w:r>
        <w:rPr>
          <w:rStyle w:val="FootnoteReference"/>
        </w:rPr>
        <w:footnoteReference w:id="3992"/>
      </w:r>
      <w:r>
        <w:rPr>
          <w:rStyle w:val="FootnoteReference"/>
        </w:rPr>
        <w:footnoteReference w:id="399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94"/>
      </w:r>
      <w:r>
        <w:t xml:space="preserve"> days tempted</w:t>
      </w:r>
      <w:r>
        <w:rPr>
          <w:rStyle w:val="FootnoteReference"/>
        </w:rPr>
        <w:footnoteReference w:id="3995"/>
      </w:r>
      <w:r>
        <w:t xml:space="preserve"> of the devil. And in those days he did</w:t>
      </w:r>
      <w:r>
        <w:rPr>
          <w:rStyle w:val="FootnoteReference"/>
        </w:rPr>
        <w:footnoteReference w:id="3996"/>
      </w:r>
      <w:r>
        <w:t xml:space="preserve"> eat nothing: and when they were ended, he afterward</w:t>
      </w:r>
      <w:r>
        <w:rPr>
          <w:rStyle w:val="FootnoteReference"/>
        </w:rPr>
        <w:footnoteReference w:id="399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3998"/>
      </w:r>
      <w:r>
        <w:t xml:space="preserve">, command this stone that it be made bread.</w:t>
      </w:r>
      <w:r>
        <w:rPr>
          <w:rStyle w:val="FootnoteReference"/>
        </w:rPr>
        <w:footnoteReference w:id="3999"/>
      </w:r>
      <w:r>
        <w:rPr>
          <w:rStyle w:val="FootnoteReference"/>
        </w:rPr>
        <w:footnoteReference w:id="4000"/>
      </w:r>
      <w:r>
        <w:rPr>
          <w:rStyle w:val="FootnoteReference"/>
        </w:rPr>
        <w:footnoteReference w:id="4001"/>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0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03"/>
      </w:r>
      <w:r>
        <w:t xml:space="preserve"> him up onto a high mountain, showed to him all the kingdoms of the world in a moment of time.</w:t>
      </w:r>
      <w:r>
        <w:rPr>
          <w:rStyle w:val="FootnoteReference"/>
        </w:rPr>
        <w:footnoteReference w:id="4004"/>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05"/>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06"/>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07"/>
      </w:r>
      <w:r>
        <w:t xml:space="preserve">: for it is written, You shall worship the Lord your God, and him only</w:t>
      </w:r>
      <w:r>
        <w:rPr>
          <w:rStyle w:val="FootnoteReference"/>
        </w:rPr>
        <w:footnoteReference w:id="4008"/>
      </w:r>
      <w:r>
        <w:t xml:space="preserve"> shall you serve.</w:t>
      </w:r>
      <w:r>
        <w:rPr>
          <w:rStyle w:val="FootnoteReference"/>
        </w:rPr>
        <w:footnoteReference w:id="4009"/>
      </w:r>
      <w:r>
        <w:rPr>
          <w:rStyle w:val="FootnoteReference"/>
        </w:rPr>
        <w:footnoteReference w:id="401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11"/>
      </w:r>
      <w:r>
        <w:t xml:space="preserve"> him to Jerusalem</w:t>
      </w:r>
      <w:r>
        <w:rPr>
          <w:rStyle w:val="FootnoteReference"/>
        </w:rPr>
        <w:footnoteReference w:id="4012"/>
      </w:r>
      <w:r>
        <w:t xml:space="preserve">, and set him on a pinnacle of the temple, and said to him, If you are the Son of God, cast yourself down from here:</w:t>
      </w:r>
      <w:r>
        <w:rPr>
          <w:rStyle w:val="FootnoteReference"/>
        </w:rPr>
        <w:footnoteReference w:id="4013"/>
      </w:r>
      <w:r>
        <w:rPr>
          <w:rStyle w:val="FootnoteReference"/>
        </w:rPr>
        <w:footnoteReference w:id="401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15"/>
      </w:r>
      <w:r>
        <w:rPr>
          <w:rStyle w:val="FootnoteReference"/>
        </w:rPr>
        <w:footnoteReference w:id="401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1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18"/>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1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20"/>
      </w:r>
      <w:r>
        <w:t xml:space="preserve"> in the power of the Spirit into Galilee</w:t>
      </w:r>
      <w:r>
        <w:rPr>
          <w:rStyle w:val="FootnoteReference"/>
        </w:rPr>
        <w:footnoteReference w:id="4021"/>
      </w:r>
      <w:r>
        <w:t xml:space="preserve">: and a report about him went out through all the region around.</w:t>
      </w:r>
      <w:r>
        <w:rPr>
          <w:rStyle w:val="FootnoteReference"/>
        </w:rPr>
        <w:footnoteReference w:id="4022"/>
      </w:r>
      <w:r>
        <w:rPr>
          <w:rStyle w:val="FootnoteReference"/>
        </w:rPr>
        <w:footnoteReference w:id="4023"/>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24"/>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25"/>
      </w:r>
      <w:r>
        <w:t xml:space="preserve">, where he had been brought up: and, as his custom was, he went into the synagogue on the Sabbath, and stood</w:t>
      </w:r>
      <w:r>
        <w:rPr>
          <w:rStyle w:val="FootnoteReference"/>
        </w:rPr>
        <w:footnoteReference w:id="4026"/>
      </w:r>
      <w:r>
        <w:t xml:space="preserve"> up in order to read.</w:t>
      </w:r>
      <w:r>
        <w:rPr>
          <w:rStyle w:val="FootnoteReference"/>
        </w:rPr>
        <w:footnoteReference w:id="4027"/>
      </w:r>
      <w:r>
        <w:rPr>
          <w:rStyle w:val="FootnoteReference"/>
        </w:rPr>
        <w:footnoteReference w:id="4028"/>
      </w:r>
      <w:r>
        <w:rPr>
          <w:rStyle w:val="FootnoteReference"/>
        </w:rPr>
        <w:footnoteReference w:id="402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30"/>
      </w:r>
      <w:r>
        <w:t xml:space="preserve"> of the prophet Isaiah</w:t>
      </w:r>
      <w:r>
        <w:rPr>
          <w:rStyle w:val="FootnoteReference"/>
        </w:rPr>
        <w:footnoteReference w:id="4031"/>
      </w:r>
      <w:r>
        <w:t xml:space="preserve">. And when he had opened the book, he found the place</w:t>
      </w:r>
      <w:r>
        <w:rPr>
          <w:rStyle w:val="FootnoteReference"/>
        </w:rPr>
        <w:footnoteReference w:id="403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33"/>
      </w:r>
      <w:r>
        <w:t xml:space="preserve"> me to preach</w:t>
      </w:r>
      <w:r>
        <w:rPr>
          <w:rStyle w:val="FootnoteReference"/>
        </w:rPr>
        <w:footnoteReference w:id="4034"/>
      </w:r>
      <w:r>
        <w:t xml:space="preserve"> the good news to the poor; he has sent me to heal</w:t>
      </w:r>
      <w:r>
        <w:rPr>
          <w:rStyle w:val="FootnoteReference"/>
        </w:rPr>
        <w:footnoteReference w:id="4035"/>
      </w:r>
      <w:r>
        <w:t xml:space="preserve"> the brokenhearted, to preach deliverance</w:t>
      </w:r>
      <w:r>
        <w:rPr>
          <w:rStyle w:val="FootnoteReference"/>
        </w:rPr>
        <w:footnoteReference w:id="4036"/>
      </w:r>
      <w:r>
        <w:t xml:space="preserve"> to the captives, and recovering of sight to the blind, to set at liberty those who are bruised</w:t>
      </w:r>
      <w:r>
        <w:rPr>
          <w:rStyle w:val="FootnoteReference"/>
        </w:rPr>
        <w:footnoteReference w:id="4037"/>
      </w:r>
      <w:r>
        <w:t xml:space="preserve">,</w:t>
      </w:r>
      <w:r>
        <w:rPr>
          <w:rStyle w:val="FootnoteReference"/>
        </w:rPr>
        <w:footnoteReference w:id="403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3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4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4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42"/>
      </w:r>
      <w:r>
        <w:t xml:space="preserve"> words which proceeded out of his mouth. And they said, Is this not Joseph</w:t>
      </w:r>
      <w:r>
        <w:rPr>
          <w:rStyle w:val="FootnoteReference"/>
        </w:rPr>
        <w:footnoteReference w:id="404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44"/>
      </w:r>
      <w:r>
        <w:t xml:space="preserve">, heal yourself: whatever we have heard done in Capernaum</w:t>
      </w:r>
      <w:r>
        <w:rPr>
          <w:rStyle w:val="FootnoteReference"/>
        </w:rPr>
        <w:footnoteReference w:id="4045"/>
      </w:r>
      <w:r>
        <w:t xml:space="preserve">, do also here in your country.</w:t>
      </w:r>
      <w:r>
        <w:rPr>
          <w:rStyle w:val="FootnoteReference"/>
        </w:rPr>
        <w:footnoteReference w:id="4046"/>
      </w:r>
      <w:r>
        <w:rPr>
          <w:rStyle w:val="FootnoteReference"/>
        </w:rPr>
        <w:footnoteReference w:id="4047"/>
      </w:r>
      <w:r>
        <w:rPr>
          <w:rStyle w:val="FootnoteReference"/>
        </w:rPr>
        <w:footnoteReference w:id="404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4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50"/>
      </w:r>
      <w:r>
        <w:t xml:space="preserve"> in the days of Elijah</w:t>
      </w:r>
      <w:r>
        <w:rPr>
          <w:rStyle w:val="FootnoteReference"/>
        </w:rPr>
        <w:footnoteReference w:id="4051"/>
      </w:r>
      <w:r>
        <w:t xml:space="preserve">, when the</w:t>
      </w:r>
      <w:r>
        <w:rPr>
          <w:rStyle w:val="FootnoteReference"/>
        </w:rPr>
        <w:footnoteReference w:id="405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53"/>
      </w:r>
      <w:r>
        <w:t xml:space="preserve">, a city of Sidon</w:t>
      </w:r>
      <w:r>
        <w:rPr>
          <w:rStyle w:val="FootnoteReference"/>
        </w:rPr>
        <w:footnoteReference w:id="4054"/>
      </w:r>
      <w:r>
        <w:t xml:space="preserve">, to a woman who was a widow.</w:t>
      </w:r>
      <w:r>
        <w:rPr>
          <w:rStyle w:val="FootnoteReference"/>
        </w:rPr>
        <w:footnoteReference w:id="405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56"/>
      </w:r>
      <w:r>
        <w:t xml:space="preserve"> the prophet; and none of them was cleansed, except Naaman</w:t>
      </w:r>
      <w:r>
        <w:rPr>
          <w:rStyle w:val="FootnoteReference"/>
        </w:rPr>
        <w:footnoteReference w:id="4057"/>
      </w:r>
      <w:r>
        <w:t xml:space="preserve"> the Syrian</w:t>
      </w:r>
      <w:r>
        <w:rPr>
          <w:rStyle w:val="FootnoteReference"/>
        </w:rPr>
        <w:footnoteReference w:id="4058"/>
      </w:r>
      <w:r>
        <w:t xml:space="preserve">.</w:t>
      </w:r>
      <w:r>
        <w:rPr>
          <w:rStyle w:val="FootnoteReference"/>
        </w:rPr>
        <w:footnoteReference w:id="4059"/>
      </w:r>
      <w:r>
        <w:rPr>
          <w:rStyle w:val="FootnoteReference"/>
        </w:rPr>
        <w:footnoteReference w:id="4060"/>
      </w:r>
      <w:r>
        <w:rPr>
          <w:rStyle w:val="FootnoteReference"/>
        </w:rPr>
        <w:footnoteReference w:id="406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6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6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6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6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6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6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68"/>
      </w:r>
      <w:r>
        <w:t xml:space="preserve">; what have we to do with you, Jesus of Nazareth? have you come to destroy us? I know who you are; the Holy One</w:t>
      </w:r>
      <w:r>
        <w:rPr>
          <w:rStyle w:val="FootnoteReference"/>
        </w:rPr>
        <w:footnoteReference w:id="4069"/>
      </w:r>
      <w:r>
        <w:t xml:space="preserve"> of God.</w:t>
      </w:r>
      <w:r>
        <w:rPr>
          <w:rStyle w:val="FootnoteReference"/>
        </w:rPr>
        <w:footnoteReference w:id="40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71"/>
      </w:r>
      <w:r>
        <w:t xml:space="preserve"> rebuked him, saying, Be silent, and come out of him. And when the demon had thrown</w:t>
      </w:r>
      <w:r>
        <w:rPr>
          <w:rStyle w:val="FootnoteReference"/>
        </w:rPr>
        <w:footnoteReference w:id="40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073"/>
      </w:r>
      <w:r>
        <w:t xml:space="preserve"> all amazed, and spoke among themselves, saying, What a word is this! for with authority and power he commands the unclean spirits, and they come</w:t>
      </w:r>
      <w:r>
        <w:rPr>
          <w:rStyle w:val="FootnoteReference"/>
        </w:rPr>
        <w:footnoteReference w:id="407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07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076"/>
      </w:r>
      <w:r>
        <w:t xml:space="preserve">'s house. And Simon's mother-in-law was taken with a great fever; and they begged him for her.</w:t>
      </w:r>
      <w:r>
        <w:rPr>
          <w:rStyle w:val="FootnoteReference"/>
        </w:rPr>
        <w:footnoteReference w:id="4077"/>
      </w:r>
      <w:r>
        <w:rPr>
          <w:rStyle w:val="FootnoteReference"/>
        </w:rPr>
        <w:footnoteReference w:id="407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079"/>
      </w:r>
      <w:r>
        <w:t xml:space="preserve"> the fever; and it left her: and immediately she arose and served them.</w:t>
      </w:r>
      <w:r>
        <w:rPr>
          <w:rStyle w:val="FootnoteReference"/>
        </w:rPr>
        <w:footnoteReference w:id="408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081"/>
      </w:r>
      <w:r>
        <w:t xml:space="preserve"> out, and saying, You are Christ</w:t>
      </w:r>
      <w:r>
        <w:rPr>
          <w:rStyle w:val="FootnoteReference"/>
        </w:rPr>
        <w:footnoteReference w:id="4082"/>
      </w:r>
      <w:r>
        <w:t xml:space="preserve"> the Son of God. And he rebuking them did not allow them to speak: for they knew that he was Christ.</w:t>
      </w:r>
      <w:r>
        <w:rPr>
          <w:rStyle w:val="FootnoteReference"/>
        </w:rPr>
        <w:footnoteReference w:id="408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08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085"/>
      </w:r>
      <w:r>
        <w:t xml:space="preserve"> preach the kingdom of God to other cities also: for this reason I was sent.</w:t>
      </w:r>
      <w:r>
        <w:rPr>
          <w:rStyle w:val="FootnoteReference"/>
        </w:rPr>
        <w:footnoteReference w:id="408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087"/>
      </w:r>
      <w:r>
        <w:t xml:space="preserve">.</w:t>
      </w:r>
      <w:r>
        <w:rPr>
          <w:rStyle w:val="FootnoteReference"/>
        </w:rPr>
        <w:footnoteReference w:id="4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089"/>
      </w:r>
      <w:r>
        <w:t xml:space="preserve">, he stood by the lake</w:t>
      </w:r>
      <w:r>
        <w:rPr>
          <w:rStyle w:val="FootnoteReference"/>
        </w:rPr>
        <w:footnoteReference w:id="4090"/>
      </w:r>
      <w:r>
        <w:t xml:space="preserve"> of Gennesaret</w:t>
      </w:r>
      <w:r>
        <w:rPr>
          <w:rStyle w:val="FootnoteReference"/>
        </w:rPr>
        <w:footnoteReference w:id="4091"/>
      </w:r>
      <w:r>
        <w:t xml:space="preserve">,</w:t>
      </w:r>
      <w:r>
        <w:rPr>
          <w:rStyle w:val="FootnoteReference"/>
        </w:rPr>
        <w:footnoteReference w:id="4092"/>
      </w:r>
      <w:r>
        <w:rPr>
          <w:rStyle w:val="FootnoteReference"/>
        </w:rPr>
        <w:footnoteReference w:id="4093"/>
      </w:r>
      <w:r>
        <w:rPr>
          <w:rStyle w:val="FootnoteReference"/>
        </w:rPr>
        <w:footnoteReference w:id="409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09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096"/>
      </w:r>
      <w:r>
        <w:t xml:space="preserve">'s, and asked him that he would thrust out a little from the land. And he sat</w:t>
      </w:r>
      <w:r>
        <w:rPr>
          <w:rStyle w:val="FootnoteReference"/>
        </w:rPr>
        <w:footnoteReference w:id="409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9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099"/>
      </w:r>
      <w:r>
        <w:t xml:space="preserve"> at your word I will let down the net.</w:t>
      </w:r>
      <w:r>
        <w:rPr>
          <w:rStyle w:val="FootnoteReference"/>
        </w:rPr>
        <w:footnoteReference w:id="410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0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0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03"/>
      </w:r>
      <w:r>
        <w:t xml:space="preserve"> saw it, he fell down at Jesus</w:t>
      </w:r>
      <w:r>
        <w:rPr>
          <w:rStyle w:val="FootnoteReference"/>
        </w:rPr>
        <w:footnoteReference w:id="4104"/>
      </w:r>
      <w:r>
        <w:t xml:space="preserve">' knees, saying, Depart</w:t>
      </w:r>
      <w:r>
        <w:rPr>
          <w:rStyle w:val="FootnoteReference"/>
        </w:rPr>
        <w:footnoteReference w:id="4105"/>
      </w:r>
      <w:r>
        <w:t xml:space="preserve"> from me; for I am</w:t>
      </w:r>
      <w:r>
        <w:rPr>
          <w:rStyle w:val="FootnoteReference"/>
        </w:rPr>
        <w:footnoteReference w:id="4106"/>
      </w:r>
      <w:r>
        <w:t xml:space="preserve"> a sinful man, O Lord.</w:t>
      </w:r>
      <w:r>
        <w:rPr>
          <w:rStyle w:val="FootnoteReference"/>
        </w:rPr>
        <w:footnoteReference w:id="4107"/>
      </w:r>
      <w:r>
        <w:rPr>
          <w:rStyle w:val="FootnoteReference"/>
        </w:rPr>
        <w:footnoteReference w:id="410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0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10"/>
      </w:r>
      <w:r>
        <w:t xml:space="preserve">, and John</w:t>
      </w:r>
      <w:r>
        <w:rPr>
          <w:rStyle w:val="FootnoteReference"/>
        </w:rPr>
        <w:footnoteReference w:id="4111"/>
      </w:r>
      <w:r>
        <w:t xml:space="preserve">, the sons of Zebedee</w:t>
      </w:r>
      <w:r>
        <w:rPr>
          <w:rStyle w:val="FootnoteReference"/>
        </w:rPr>
        <w:footnoteReference w:id="4112"/>
      </w:r>
      <w:r>
        <w:t xml:space="preserve">, which were partners</w:t>
      </w:r>
      <w:r>
        <w:rPr>
          <w:rStyle w:val="FootnoteReference"/>
        </w:rPr>
        <w:footnoteReference w:id="4113"/>
      </w:r>
      <w:r>
        <w:t xml:space="preserve"> with Simon. And Jesus said to Simon, do not fear; from now on you shall catch men.</w:t>
      </w:r>
      <w:r>
        <w:rPr>
          <w:rStyle w:val="FootnoteReference"/>
        </w:rPr>
        <w:footnoteReference w:id="411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1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16"/>
      </w:r>
      <w:r>
        <w:t xml:space="preserve"> full</w:t>
      </w:r>
      <w:r>
        <w:rPr>
          <w:rStyle w:val="FootnoteReference"/>
        </w:rPr>
        <w:footnoteReference w:id="4117"/>
      </w:r>
      <w:r>
        <w:t xml:space="preserve"> of leprosy: who seeing Jesus fell</w:t>
      </w:r>
      <w:r>
        <w:rPr>
          <w:rStyle w:val="FootnoteReference"/>
        </w:rPr>
        <w:footnoteReference w:id="4118"/>
      </w:r>
      <w:r>
        <w:t xml:space="preserve"> on his face, and begged him, saying, Lord, if you will, you can make me clean.</w:t>
      </w:r>
      <w:r>
        <w:rPr>
          <w:rStyle w:val="FootnoteReference"/>
        </w:rPr>
        <w:footnoteReference w:id="4119"/>
      </w:r>
      <w:r>
        <w:rPr>
          <w:rStyle w:val="FootnoteReference"/>
        </w:rPr>
        <w:footnoteReference w:id="412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2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22"/>
      </w:r>
      <w:r>
        <w:t xml:space="preserve"> him to tell no one: but go, and show</w:t>
      </w:r>
      <w:r>
        <w:rPr>
          <w:rStyle w:val="FootnoteReference"/>
        </w:rPr>
        <w:footnoteReference w:id="4123"/>
      </w:r>
      <w:r>
        <w:t xml:space="preserve"> yourself to the priest, and offer</w:t>
      </w:r>
      <w:r>
        <w:rPr>
          <w:rStyle w:val="FootnoteReference"/>
        </w:rPr>
        <w:footnoteReference w:id="4124"/>
      </w:r>
      <w:r>
        <w:t xml:space="preserve"> for your cleansing, as Moses</w:t>
      </w:r>
      <w:r>
        <w:rPr>
          <w:rStyle w:val="FootnoteReference"/>
        </w:rPr>
        <w:footnoteReference w:id="4125"/>
      </w:r>
      <w:r>
        <w:t xml:space="preserve"> commanded, for a testimony to them.</w:t>
      </w:r>
      <w:r>
        <w:rPr>
          <w:rStyle w:val="FootnoteReference"/>
        </w:rPr>
        <w:footnoteReference w:id="412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27"/>
      </w:r>
      <w:r>
        <w:t xml:space="preserve"> out: and great</w:t>
      </w:r>
      <w:r>
        <w:rPr>
          <w:rStyle w:val="FootnoteReference"/>
        </w:rPr>
        <w:footnoteReference w:id="4128"/>
      </w:r>
      <w:r>
        <w:t xml:space="preserve"> crowds came together to hear, and to be healed by him of their infirmities.</w:t>
      </w:r>
      <w:r>
        <w:rPr>
          <w:rStyle w:val="FootnoteReference"/>
        </w:rPr>
        <w:footnoteReference w:id="412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3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31"/>
      </w:r>
      <w:r>
        <w:t xml:space="preserve"> were Pharisees</w:t>
      </w:r>
      <w:r>
        <w:rPr>
          <w:rStyle w:val="FootnoteReference"/>
        </w:rPr>
        <w:footnoteReference w:id="4132"/>
      </w:r>
      <w:r>
        <w:t xml:space="preserve"> and doctors of the law sitting by, who had come out of every town of Galilee</w:t>
      </w:r>
      <w:r>
        <w:rPr>
          <w:rStyle w:val="FootnoteReference"/>
        </w:rPr>
        <w:footnoteReference w:id="4133"/>
      </w:r>
      <w:r>
        <w:t xml:space="preserve">, and Judea</w:t>
      </w:r>
      <w:r>
        <w:rPr>
          <w:rStyle w:val="FootnoteReference"/>
        </w:rPr>
        <w:footnoteReference w:id="4134"/>
      </w:r>
      <w:r>
        <w:t xml:space="preserve">, and Jerusalem</w:t>
      </w:r>
      <w:r>
        <w:rPr>
          <w:rStyle w:val="FootnoteReference"/>
        </w:rPr>
        <w:footnoteReference w:id="4135"/>
      </w:r>
      <w:r>
        <w:t xml:space="preserve">: and the power</w:t>
      </w:r>
      <w:r>
        <w:rPr>
          <w:rStyle w:val="FootnoteReference"/>
        </w:rPr>
        <w:footnoteReference w:id="4136"/>
      </w:r>
      <w:r>
        <w:t xml:space="preserve"> of the Lord was present to heal them.</w:t>
      </w:r>
      <w:r>
        <w:rPr>
          <w:rStyle w:val="FootnoteReference"/>
        </w:rPr>
        <w:footnoteReference w:id="413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3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39"/>
      </w:r>
      <w:r>
        <w:t xml:space="preserve"> upon the housetop</w:t>
      </w:r>
      <w:r>
        <w:rPr>
          <w:rStyle w:val="FootnoteReference"/>
        </w:rPr>
        <w:footnoteReference w:id="414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41"/>
      </w:r>
      <w:r>
        <w:t xml:space="preserve"> their faith, he said to him, Man, your sins are forgiven you.</w:t>
      </w:r>
      <w:r>
        <w:rPr>
          <w:rStyle w:val="FootnoteReference"/>
        </w:rPr>
        <w:footnoteReference w:id="414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43"/>
      </w:r>
      <w:r>
        <w:t xml:space="preserve"> and the Pharisees began to reason, saying, Who is this who speaks blasphemies</w:t>
      </w:r>
      <w:r>
        <w:rPr>
          <w:rStyle w:val="FootnoteReference"/>
        </w:rPr>
        <w:footnoteReference w:id="4144"/>
      </w:r>
      <w:r>
        <w:t xml:space="preserve">? Who can</w:t>
      </w:r>
      <w:r>
        <w:rPr>
          <w:rStyle w:val="FootnoteReference"/>
        </w:rPr>
        <w:footnoteReference w:id="414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4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4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48"/>
      </w:r>
      <w:r>
        <w:t xml:space="preserve"> upon earth to forgive sins, (he said to the sick with paralysis,) I say to you, Arise, and take</w:t>
      </w:r>
      <w:r>
        <w:rPr>
          <w:rStyle w:val="FootnoteReference"/>
        </w:rPr>
        <w:footnoteReference w:id="414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50"/>
      </w:r>
      <w:r>
        <w:t xml:space="preserve"> he rose up before them, and took up that on which he lay, and departed to his own house, glorifying</w:t>
      </w:r>
      <w:r>
        <w:rPr>
          <w:rStyle w:val="FootnoteReference"/>
        </w:rPr>
        <w:footnoteReference w:id="415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5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53"/>
      </w:r>
      <w:r>
        <w:t xml:space="preserve"> a tax collector, named Levi</w:t>
      </w:r>
      <w:r>
        <w:rPr>
          <w:rStyle w:val="FootnoteReference"/>
        </w:rPr>
        <w:footnoteReference w:id="4154"/>
      </w:r>
      <w:r>
        <w:t xml:space="preserve">, sitting at the tax booth: and he said to him, Follow me</w:t>
      </w:r>
      <w:r>
        <w:rPr>
          <w:rStyle w:val="FootnoteReference"/>
        </w:rPr>
        <w:footnoteReference w:id="415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5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57"/>
      </w:r>
      <w:r>
        <w:t xml:space="preserve"> him a great feast in his own house: and there</w:t>
      </w:r>
      <w:r>
        <w:rPr>
          <w:rStyle w:val="FootnoteReference"/>
        </w:rPr>
        <w:footnoteReference w:id="415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5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6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6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62"/>
      </w:r>
      <w:r>
        <w:t xml:space="preserve"> prayers, and likewise the disciples of the Pharisees; but yours eat and drink?</w:t>
      </w:r>
      <w:r>
        <w:rPr>
          <w:rStyle w:val="FootnoteReference"/>
        </w:rPr>
        <w:footnoteReference w:id="4163"/>
      </w:r>
      <w:r>
        <w:rPr>
          <w:rStyle w:val="FootnoteReference"/>
        </w:rPr>
        <w:footnoteReference w:id="416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65"/>
      </w:r>
      <w:r>
        <w:t xml:space="preserve"> of the bride-chamber fast, while the bridegroom</w:t>
      </w:r>
      <w:r>
        <w:rPr>
          <w:rStyle w:val="FootnoteReference"/>
        </w:rPr>
        <w:footnoteReference w:id="416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6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8"/>
      </w:r>
      <w:r>
        <w:rPr>
          <w:rStyle w:val="FootnoteReference"/>
        </w:rPr>
        <w:footnoteReference w:id="416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7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7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17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174"/>
      </w:r>
      <w:r>
        <w:t xml:space="preserve"> said to them, Why do you do that which is not lawful to do on the Sabbath?</w:t>
      </w:r>
      <w:r>
        <w:rPr>
          <w:rStyle w:val="FootnoteReference"/>
        </w:rPr>
        <w:footnoteReference w:id="4175"/>
      </w:r>
      <w:r>
        <w:rPr>
          <w:rStyle w:val="FootnoteReference"/>
        </w:rPr>
        <w:footnoteReference w:id="417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177"/>
      </w:r>
      <w:r>
        <w:t xml:space="preserve"> answering them said, Have you not read so much as this, what David</w:t>
      </w:r>
      <w:r>
        <w:rPr>
          <w:rStyle w:val="FootnoteReference"/>
        </w:rPr>
        <w:footnoteReference w:id="4178"/>
      </w:r>
      <w:r>
        <w:t xml:space="preserve"> did, when himself was hungry, and those who were with him;</w:t>
      </w:r>
      <w:r>
        <w:rPr>
          <w:rStyle w:val="FootnoteReference"/>
        </w:rPr>
        <w:footnoteReference w:id="417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180"/>
      </w:r>
      <w:r>
        <w:t xml:space="preserve">, and did take and eat the showbread, and gave also to those who were with him; which it is not lawful to eat but for the priests alone?</w:t>
      </w:r>
      <w:r>
        <w:rPr>
          <w:rStyle w:val="FootnoteReference"/>
        </w:rPr>
        <w:footnoteReference w:id="4181"/>
      </w:r>
      <w:r>
        <w:rPr>
          <w:rStyle w:val="FootnoteReference"/>
        </w:rPr>
        <w:footnoteReference w:id="418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18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184"/>
      </w:r>
      <w:r>
        <w:rPr>
          <w:rStyle w:val="FootnoteReference"/>
        </w:rPr>
        <w:footnoteReference w:id="418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18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187"/>
      </w:r>
      <w:r>
        <w:t xml:space="preserve"> up, and stand forth in the midst. And he arose and stood forth.</w:t>
      </w:r>
      <w:r>
        <w:rPr>
          <w:rStyle w:val="FootnoteReference"/>
        </w:rPr>
        <w:footnoteReference w:id="418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189"/>
      </w:r>
      <w:r>
        <w:t xml:space="preserve"> lawful on the Sabbath to do good, or to do evil? To save</w:t>
      </w:r>
      <w:r>
        <w:rPr>
          <w:rStyle w:val="FootnoteReference"/>
        </w:rPr>
        <w:footnoteReference w:id="41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191"/>
      </w:r>
      <w:r>
        <w:t xml:space="preserve"> around upon them all, he said to the man, Stretch</w:t>
      </w:r>
      <w:r>
        <w:rPr>
          <w:rStyle w:val="FootnoteReference"/>
        </w:rPr>
        <w:footnoteReference w:id="41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193"/>
      </w:r>
      <w:r>
        <w:rPr>
          <w:rStyle w:val="FootnoteReference"/>
        </w:rPr>
        <w:footnoteReference w:id="419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19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196"/>
      </w:r>
      <w:r>
        <w:t xml:space="preserve">, whom also he named apostles</w:t>
      </w:r>
      <w:r>
        <w:rPr>
          <w:rStyle w:val="FootnoteReference"/>
        </w:rPr>
        <w:footnoteReference w:id="419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98"/>
      </w:r>
      <w:r>
        <w:t xml:space="preserve">, (whom he also named Peter</w:t>
      </w:r>
      <w:r>
        <w:rPr>
          <w:rStyle w:val="FootnoteReference"/>
        </w:rPr>
        <w:footnoteReference w:id="4199"/>
      </w:r>
      <w:r>
        <w:t xml:space="preserve">,) and Andrew</w:t>
      </w:r>
      <w:r>
        <w:rPr>
          <w:rStyle w:val="FootnoteReference"/>
        </w:rPr>
        <w:footnoteReference w:id="4200"/>
      </w:r>
      <w:r>
        <w:t xml:space="preserve"> his brother, James</w:t>
      </w:r>
      <w:r>
        <w:rPr>
          <w:rStyle w:val="FootnoteReference"/>
        </w:rPr>
        <w:footnoteReference w:id="4201"/>
      </w:r>
      <w:r>
        <w:t xml:space="preserve"> and John</w:t>
      </w:r>
      <w:r>
        <w:rPr>
          <w:rStyle w:val="FootnoteReference"/>
        </w:rPr>
        <w:footnoteReference w:id="4202"/>
      </w:r>
      <w:r>
        <w:t xml:space="preserve">, Philip</w:t>
      </w:r>
      <w:r>
        <w:rPr>
          <w:rStyle w:val="FootnoteReference"/>
        </w:rPr>
        <w:footnoteReference w:id="4203"/>
      </w:r>
      <w:r>
        <w:t xml:space="preserve"> and Bartholomew</w:t>
      </w:r>
      <w:r>
        <w:rPr>
          <w:rStyle w:val="FootnoteReference"/>
        </w:rPr>
        <w:footnoteReference w:id="4204"/>
      </w:r>
      <w:r>
        <w:t xml:space="preserve">,</w:t>
      </w:r>
      <w:r>
        <w:rPr>
          <w:rStyle w:val="FootnoteReference"/>
        </w:rPr>
        <w:footnoteReference w:id="4205"/>
      </w:r>
      <w:r>
        <w:rPr>
          <w:rStyle w:val="FootnoteReference"/>
        </w:rPr>
        <w:footnoteReference w:id="4206"/>
      </w:r>
      <w:r>
        <w:rPr>
          <w:rStyle w:val="FootnoteReference"/>
        </w:rPr>
        <w:footnoteReference w:id="4207"/>
      </w:r>
      <w:r>
        <w:rPr>
          <w:rStyle w:val="FootnoteReference"/>
        </w:rPr>
        <w:footnoteReference w:id="420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09"/>
      </w:r>
      <w:r>
        <w:t xml:space="preserve"> and Thomas</w:t>
      </w:r>
      <w:r>
        <w:rPr>
          <w:rStyle w:val="FootnoteReference"/>
        </w:rPr>
        <w:footnoteReference w:id="4210"/>
      </w:r>
      <w:r>
        <w:t xml:space="preserve">, James</w:t>
      </w:r>
      <w:r>
        <w:rPr>
          <w:rStyle w:val="FootnoteReference"/>
        </w:rPr>
        <w:footnoteReference w:id="4211"/>
      </w:r>
      <w:r>
        <w:t xml:space="preserve"> the son of Alphaeus</w:t>
      </w:r>
      <w:r>
        <w:rPr>
          <w:rStyle w:val="FootnoteReference"/>
        </w:rPr>
        <w:footnoteReference w:id="4212"/>
      </w:r>
      <w:r>
        <w:t xml:space="preserve">, and Simon</w:t>
      </w:r>
      <w:r>
        <w:rPr>
          <w:rStyle w:val="FootnoteReference"/>
        </w:rPr>
        <w:footnoteReference w:id="4213"/>
      </w:r>
      <w:r>
        <w:t xml:space="preserve"> called the Zealot</w:t>
      </w:r>
      <w:r>
        <w:rPr>
          <w:rStyle w:val="FootnoteReference"/>
        </w:rPr>
        <w:footnoteReference w:id="4214"/>
      </w:r>
      <w:r>
        <w:t xml:space="preserve">,</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18"/>
      </w:r>
      <w:r>
        <w:t xml:space="preserve"> the brother of James, and Judas Iscariot</w:t>
      </w:r>
      <w:r>
        <w:rPr>
          <w:rStyle w:val="FootnoteReference"/>
        </w:rPr>
        <w:footnoteReference w:id="4219"/>
      </w:r>
      <w:r>
        <w:t xml:space="preserve">, which also was the traitor.</w:t>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r>
        <w:rPr>
          <w:rStyle w:val="FootnoteReference"/>
        </w:rPr>
        <w:footnoteReference w:id="422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25"/>
      </w:r>
      <w:r>
        <w:t xml:space="preserve"> great crowd of people out of all Judea</w:t>
      </w:r>
      <w:r>
        <w:rPr>
          <w:rStyle w:val="FootnoteReference"/>
        </w:rPr>
        <w:footnoteReference w:id="4226"/>
      </w:r>
      <w:r>
        <w:t xml:space="preserve"> and Jerusalem</w:t>
      </w:r>
      <w:r>
        <w:rPr>
          <w:rStyle w:val="FootnoteReference"/>
        </w:rPr>
        <w:footnoteReference w:id="4227"/>
      </w:r>
      <w:r>
        <w:t xml:space="preserve">, and from the seashore of Tyre</w:t>
      </w:r>
      <w:r>
        <w:rPr>
          <w:rStyle w:val="FootnoteReference"/>
        </w:rPr>
        <w:footnoteReference w:id="4228"/>
      </w:r>
      <w:r>
        <w:t xml:space="preserve"> and Sidon</w:t>
      </w:r>
      <w:r>
        <w:rPr>
          <w:rStyle w:val="FootnoteReference"/>
        </w:rPr>
        <w:footnoteReference w:id="4229"/>
      </w:r>
      <w:r>
        <w:t xml:space="preserve">, which came to hear him, and to be</w:t>
      </w:r>
      <w:r>
        <w:rPr>
          <w:rStyle w:val="FootnoteReference"/>
        </w:rPr>
        <w:footnoteReference w:id="4230"/>
      </w:r>
      <w:r>
        <w:t xml:space="preserve"> healed of their diseases;</w:t>
      </w:r>
      <w:r>
        <w:rPr>
          <w:rStyle w:val="FootnoteReference"/>
        </w:rPr>
        <w:footnoteReference w:id="423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3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33"/>
      </w:r>
      <w:r>
        <w:t xml:space="preserve"> to touch him: for power went out of him, and healed them all.</w:t>
      </w:r>
      <w:r>
        <w:rPr>
          <w:rStyle w:val="FootnoteReference"/>
        </w:rPr>
        <w:footnoteReference w:id="423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35"/>
      </w:r>
      <w:r>
        <w:t xml:space="preserve"> up his eyes on his disciples, and said, Blessed</w:t>
      </w:r>
      <w:r>
        <w:rPr>
          <w:rStyle w:val="FootnoteReference"/>
        </w:rPr>
        <w:footnoteReference w:id="4236"/>
      </w:r>
      <w:r>
        <w:t xml:space="preserve"> are you poor: for yours is the kingdom of God.</w:t>
      </w:r>
      <w:r>
        <w:rPr>
          <w:rStyle w:val="FootnoteReference"/>
        </w:rPr>
        <w:footnoteReference w:id="423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38"/>
      </w:r>
      <w:r>
        <w:rPr>
          <w:rStyle w:val="FootnoteReference"/>
        </w:rPr>
        <w:footnoteReference w:id="4239"/>
      </w:r>
      <w:r>
        <w:rPr>
          <w:rStyle w:val="FootnoteReference"/>
        </w:rPr>
        <w:footnoteReference w:id="4240"/>
      </w:r>
      <w:r>
        <w:rPr>
          <w:rStyle w:val="FootnoteReference"/>
        </w:rPr>
        <w:footnoteReference w:id="424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42"/>
      </w:r>
      <w:r>
        <w:t xml:space="preserve"> you from their company, and shall reproach you, and cast out your name as evil, for the Son of man's sake.</w:t>
      </w:r>
      <w:r>
        <w:rPr>
          <w:rStyle w:val="FootnoteReference"/>
        </w:rPr>
        <w:footnoteReference w:id="4243"/>
      </w:r>
      <w:r>
        <w:rPr>
          <w:rStyle w:val="FootnoteReference"/>
        </w:rPr>
        <w:footnoteReference w:id="424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45"/>
      </w:r>
      <w:r>
        <w:t xml:space="preserve"> in that day, and leap</w:t>
      </w:r>
      <w:r>
        <w:rPr>
          <w:rStyle w:val="FootnoteReference"/>
        </w:rPr>
        <w:footnoteReference w:id="4246"/>
      </w:r>
      <w:r>
        <w:t xml:space="preserve"> for joy: for, look, your reward is great in heaven: for in</w:t>
      </w:r>
      <w:r>
        <w:rPr>
          <w:rStyle w:val="FootnoteReference"/>
        </w:rPr>
        <w:footnoteReference w:id="424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48"/>
      </w:r>
      <w:r>
        <w:rPr>
          <w:rStyle w:val="FootnoteReference"/>
        </w:rPr>
        <w:footnoteReference w:id="42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50"/>
      </w:r>
      <w:r>
        <w:t xml:space="preserve">! for you shall hunger</w:t>
      </w:r>
      <w:r>
        <w:rPr>
          <w:rStyle w:val="FootnoteReference"/>
        </w:rPr>
        <w:footnoteReference w:id="4251"/>
      </w:r>
      <w:r>
        <w:t xml:space="preserve">. Woe to you that laugh</w:t>
      </w:r>
      <w:r>
        <w:rPr>
          <w:rStyle w:val="FootnoteReference"/>
        </w:rPr>
        <w:footnoteReference w:id="4252"/>
      </w:r>
      <w:r>
        <w:t xml:space="preserve"> now! for you shall mourn</w:t>
      </w:r>
      <w:r>
        <w:rPr>
          <w:rStyle w:val="FootnoteReference"/>
        </w:rPr>
        <w:footnoteReference w:id="42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5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55"/>
      </w:r>
      <w:r>
        <w:t xml:space="preserve"> your enemies, do good to those who hate you,</w:t>
      </w:r>
      <w:r>
        <w:rPr>
          <w:rStyle w:val="FootnoteReference"/>
        </w:rPr>
        <w:footnoteReference w:id="4256"/>
      </w:r>
      <w:r>
        <w:rPr>
          <w:rStyle w:val="FootnoteReference"/>
        </w:rPr>
        <w:footnoteReference w:id="42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58"/>
      </w:r>
      <w:r>
        <w:t xml:space="preserve"> those who curse you, and pray for those who despitefully</w:t>
      </w:r>
      <w:r>
        <w:rPr>
          <w:rStyle w:val="FootnoteReference"/>
        </w:rPr>
        <w:footnoteReference w:id="42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60"/>
      </w:r>
      <w:r>
        <w:t xml:space="preserve"> who takes away your cloak forbid not to take your tunic also.</w:t>
      </w:r>
      <w:r>
        <w:rPr>
          <w:rStyle w:val="FootnoteReference"/>
        </w:rPr>
        <w:footnoteReference w:id="4261"/>
      </w:r>
      <w:r>
        <w:rPr>
          <w:rStyle w:val="FootnoteReference"/>
        </w:rPr>
        <w:footnoteReference w:id="42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63"/>
      </w:r>
      <w:r>
        <w:t xml:space="preserve"> to everyone who asks of you; and of him who takes away your goods do not ask them back.</w:t>
      </w:r>
      <w:r>
        <w:rPr>
          <w:rStyle w:val="FootnoteReference"/>
        </w:rPr>
        <w:footnoteReference w:id="42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6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6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6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6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9"/>
      </w:r>
      <w:r>
        <w:rPr>
          <w:rStyle w:val="FootnoteReference"/>
        </w:rPr>
        <w:footnoteReference w:id="427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7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272"/>
      </w:r>
      <w:r>
        <w:t xml:space="preserve">, and you shall not be judged: do not condemn, and you shall not be condemned: forgive</w:t>
      </w:r>
      <w:r>
        <w:rPr>
          <w:rStyle w:val="FootnoteReference"/>
        </w:rPr>
        <w:footnoteReference w:id="427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274"/>
      </w:r>
      <w:r>
        <w:t xml:space="preserve"> shall be given to you; good measure, pressed down, and shaken together, and running over, shall they give into your bosom</w:t>
      </w:r>
      <w:r>
        <w:rPr>
          <w:rStyle w:val="FootnoteReference"/>
        </w:rPr>
        <w:footnoteReference w:id="427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27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277"/>
      </w:r>
      <w:r>
        <w:t xml:space="preserve"> is not above his teacher: but every one who is perfected shall be as his teacher.</w:t>
      </w:r>
      <w:r>
        <w:rPr>
          <w:rStyle w:val="FootnoteReference"/>
        </w:rPr>
        <w:footnoteReference w:id="427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279"/>
      </w:r>
      <w:r>
        <w:rPr>
          <w:rStyle w:val="FootnoteReference"/>
        </w:rPr>
        <w:footnoteReference w:id="428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281"/>
      </w:r>
      <w:r>
        <w:t xml:space="preserve">, cast</w:t>
      </w:r>
      <w:r>
        <w:rPr>
          <w:rStyle w:val="FootnoteReference"/>
        </w:rPr>
        <w:footnoteReference w:id="4282"/>
      </w:r>
      <w:r>
        <w:t xml:space="preserve"> out first the beam out of your own eye, and then shall you see clearly to pull out the splinter that is in your brother's eye.</w:t>
      </w:r>
      <w:r>
        <w:rPr>
          <w:rStyle w:val="FootnoteReference"/>
        </w:rPr>
        <w:footnoteReference w:id="428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28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28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286"/>
      </w:r>
      <w:r>
        <w:t xml:space="preserve"> out of the good treasure</w:t>
      </w:r>
      <w:r>
        <w:rPr>
          <w:rStyle w:val="FootnoteReference"/>
        </w:rPr>
        <w:footnoteReference w:id="4287"/>
      </w:r>
      <w:r>
        <w:t xml:space="preserve"> of his heart produces that which is good; and an</w:t>
      </w:r>
      <w:r>
        <w:rPr>
          <w:rStyle w:val="FootnoteReference"/>
        </w:rPr>
        <w:footnoteReference w:id="4288"/>
      </w:r>
      <w:r>
        <w:t xml:space="preserve"> evil man out of the evil treasure of his heart produces that which is evil: for out of the abundance of the heart his mouth speaks.</w:t>
      </w:r>
      <w:r>
        <w:rPr>
          <w:rStyle w:val="FootnoteReference"/>
        </w:rPr>
        <w:footnoteReference w:id="428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29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291"/>
      </w:r>
      <w:r>
        <w:rPr>
          <w:rStyle w:val="FootnoteReference"/>
        </w:rPr>
        <w:footnoteReference w:id="4292"/>
      </w:r>
      <w:r>
        <w:rPr>
          <w:rStyle w:val="FootnoteReference"/>
        </w:rPr>
        <w:footnoteReference w:id="429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294"/>
      </w:r>
      <w:r>
        <w:t xml:space="preserve"> the foundation on a rock</w:t>
      </w:r>
      <w:r>
        <w:rPr>
          <w:rStyle w:val="FootnoteReference"/>
        </w:rPr>
        <w:footnoteReference w:id="4295"/>
      </w:r>
      <w:r>
        <w:t xml:space="preserve">: and when the flood</w:t>
      </w:r>
      <w:r>
        <w:rPr>
          <w:rStyle w:val="FootnoteReference"/>
        </w:rPr>
        <w:footnoteReference w:id="4296"/>
      </w:r>
      <w:r>
        <w:t xml:space="preserve"> arose, the stream beat violently upon that house, and could</w:t>
      </w:r>
      <w:r>
        <w:rPr>
          <w:rStyle w:val="FootnoteReference"/>
        </w:rPr>
        <w:footnoteReference w:id="4297"/>
      </w:r>
      <w:r>
        <w:t xml:space="preserve"> not shake it: for it was founded upon a rock.</w:t>
      </w:r>
      <w:r>
        <w:rPr>
          <w:rStyle w:val="FootnoteReference"/>
        </w:rPr>
        <w:footnoteReference w:id="429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299"/>
      </w:r>
      <w:r>
        <w:t xml:space="preserve"> which the stream beat violently, and immediately</w:t>
      </w:r>
      <w:r>
        <w:rPr>
          <w:rStyle w:val="FootnoteReference"/>
        </w:rPr>
        <w:footnoteReference w:id="4300"/>
      </w:r>
      <w:r>
        <w:t xml:space="preserve"> it fell; and the ruin</w:t>
      </w:r>
      <w:r>
        <w:rPr>
          <w:rStyle w:val="FootnoteReference"/>
        </w:rPr>
        <w:footnoteReference w:id="4301"/>
      </w:r>
      <w:r>
        <w:t xml:space="preserve"> of that house was great.</w:t>
      </w:r>
      <w:r>
        <w:rPr>
          <w:rStyle w:val="FootnoteReference"/>
        </w:rPr>
        <w:footnoteReference w:id="4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03"/>
      </w:r>
      <w:r>
        <w:t xml:space="preserve"> into Capernaum</w:t>
      </w:r>
      <w:r>
        <w:rPr>
          <w:rStyle w:val="FootnoteReference"/>
        </w:rPr>
        <w:footnoteReference w:id="430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05"/>
      </w:r>
      <w:r>
        <w:t xml:space="preserve"> slave, who was dear to him, was sick</w:t>
      </w:r>
      <w:r>
        <w:rPr>
          <w:rStyle w:val="FootnoteReference"/>
        </w:rPr>
        <w:footnoteReference w:id="4306"/>
      </w:r>
      <w:r>
        <w:t xml:space="preserve">, and ready to die.</w:t>
      </w:r>
      <w:r>
        <w:rPr>
          <w:rStyle w:val="FootnoteReference"/>
        </w:rPr>
        <w:footnoteReference w:id="430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08"/>
      </w:r>
      <w:r>
        <w:t xml:space="preserve">, he sent to him the elders of the Jews</w:t>
      </w:r>
      <w:r>
        <w:rPr>
          <w:rStyle w:val="FootnoteReference"/>
        </w:rPr>
        <w:footnoteReference w:id="4309"/>
      </w:r>
      <w:r>
        <w:t xml:space="preserve">, begging him who he would come and heal his slave.</w:t>
      </w:r>
      <w:r>
        <w:rPr>
          <w:rStyle w:val="FootnoteReference"/>
        </w:rPr>
        <w:footnoteReference w:id="4310"/>
      </w:r>
      <w:r>
        <w:rPr>
          <w:rStyle w:val="FootnoteReference"/>
        </w:rPr>
        <w:footnoteReference w:id="431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1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13"/>
      </w:r>
      <w:r>
        <w:rPr>
          <w:rStyle w:val="FootnoteReference"/>
        </w:rPr>
        <w:footnoteReference w:id="431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15"/>
      </w:r>
      <w:r>
        <w:t xml:space="preserve"> went with them. And when he was now not far from the house, the centurion sent friends to him, saying to him, Lord, do not trouble</w:t>
      </w:r>
      <w:r>
        <w:rPr>
          <w:rStyle w:val="FootnoteReference"/>
        </w:rPr>
        <w:footnoteReference w:id="4316"/>
      </w:r>
      <w:r>
        <w:t xml:space="preserve"> yourself: for I am</w:t>
      </w:r>
      <w:r>
        <w:rPr>
          <w:rStyle w:val="FootnoteReference"/>
        </w:rPr>
        <w:footnoteReference w:id="4317"/>
      </w:r>
      <w:r>
        <w:t xml:space="preserve"> not worthy that you should enter under my roof:</w:t>
      </w:r>
      <w:r>
        <w:rPr>
          <w:rStyle w:val="FootnoteReference"/>
        </w:rPr>
        <w:footnoteReference w:id="431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1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20"/>
      </w:r>
      <w:r>
        <w:t xml:space="preserve"> authority, having under me soldiers, and I say to one, Go, and he goes; and to another, Come, and he comes; and to my slave, Do this, and he does it.</w:t>
      </w:r>
      <w:r>
        <w:rPr>
          <w:rStyle w:val="FootnoteReference"/>
        </w:rPr>
        <w:footnoteReference w:id="432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22"/>
      </w:r>
      <w:r>
        <w:t xml:space="preserve"> Israel</w:t>
      </w:r>
      <w:r>
        <w:rPr>
          <w:rStyle w:val="FootnoteReference"/>
        </w:rPr>
        <w:footnoteReference w:id="4323"/>
      </w:r>
      <w:r>
        <w:t xml:space="preserve">.</w:t>
      </w:r>
      <w:r>
        <w:rPr>
          <w:rStyle w:val="FootnoteReference"/>
        </w:rPr>
        <w:footnoteReference w:id="432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2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2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27"/>
      </w:r>
      <w:r>
        <w:t xml:space="preserve"> son of his mother, and she was a widow</w:t>
      </w:r>
      <w:r>
        <w:rPr>
          <w:rStyle w:val="FootnoteReference"/>
        </w:rPr>
        <w:footnoteReference w:id="4328"/>
      </w:r>
      <w:r>
        <w:t xml:space="preserve">: and a great crowd of the city was with her.</w:t>
      </w:r>
      <w:r>
        <w:rPr>
          <w:rStyle w:val="FootnoteReference"/>
        </w:rPr>
        <w:footnoteReference w:id="432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30"/>
      </w:r>
      <w:r>
        <w:rPr>
          <w:rStyle w:val="FootnoteReference"/>
        </w:rPr>
        <w:footnoteReference w:id="43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3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3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34"/>
      </w:r>
      <w:r>
        <w:t xml:space="preserve">, saying, A great</w:t>
      </w:r>
      <w:r>
        <w:rPr>
          <w:rStyle w:val="FootnoteReference"/>
        </w:rPr>
        <w:footnoteReference w:id="4335"/>
      </w:r>
      <w:r>
        <w:t xml:space="preserve"> prophet has risen up among us; and, God has visited his people.</w:t>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r>
        <w:rPr>
          <w:rStyle w:val="FootnoteReference"/>
        </w:rPr>
        <w:footnoteReference w:id="434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41"/>
      </w:r>
      <w:r>
        <w:t xml:space="preserve">, and throughout all the region around.</w:t>
      </w:r>
      <w:r>
        <w:rPr>
          <w:rStyle w:val="FootnoteReference"/>
        </w:rPr>
        <w:footnoteReference w:id="434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43"/>
      </w:r>
      <w:r>
        <w:t xml:space="preserve"> told him about all these things.</w:t>
      </w:r>
      <w:r>
        <w:rPr>
          <w:rStyle w:val="FootnoteReference"/>
        </w:rPr>
        <w:footnoteReference w:id="434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45"/>
      </w:r>
      <w:r>
        <w:rPr>
          <w:rStyle w:val="FootnoteReference"/>
        </w:rPr>
        <w:footnoteReference w:id="434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47"/>
      </w:r>
      <w:r>
        <w:t xml:space="preserve"> has sent us to you, saying, Are you the one who should come? or should we look for another?</w:t>
      </w:r>
      <w:r>
        <w:rPr>
          <w:rStyle w:val="FootnoteReference"/>
        </w:rPr>
        <w:footnoteReference w:id="43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4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50"/>
      </w:r>
      <w:r>
        <w:t xml:space="preserve"> walk, the lepers</w:t>
      </w:r>
      <w:r>
        <w:rPr>
          <w:rStyle w:val="FootnoteReference"/>
        </w:rPr>
        <w:footnoteReference w:id="4351"/>
      </w:r>
      <w:r>
        <w:t xml:space="preserve"> are cleansed, the deaf</w:t>
      </w:r>
      <w:r>
        <w:rPr>
          <w:rStyle w:val="FootnoteReference"/>
        </w:rPr>
        <w:footnoteReference w:id="4352"/>
      </w:r>
      <w:r>
        <w:t xml:space="preserve"> hear, the dead</w:t>
      </w:r>
      <w:r>
        <w:rPr>
          <w:rStyle w:val="FootnoteReference"/>
        </w:rPr>
        <w:footnoteReference w:id="4353"/>
      </w:r>
      <w:r>
        <w:t xml:space="preserve"> are raised, to the poor the good news is preached.</w:t>
      </w:r>
      <w:r>
        <w:rPr>
          <w:rStyle w:val="FootnoteReference"/>
        </w:rPr>
        <w:footnoteReference w:id="4354"/>
      </w:r>
      <w:r>
        <w:rPr>
          <w:rStyle w:val="FootnoteReference"/>
        </w:rPr>
        <w:footnoteReference w:id="4355"/>
      </w:r>
      <w:r>
        <w:rPr>
          <w:rStyle w:val="FootnoteReference"/>
        </w:rPr>
        <w:footnoteReference w:id="435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5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58"/>
      </w:r>
      <w:r>
        <w:t xml:space="preserve"> to see? A reed</w:t>
      </w:r>
      <w:r>
        <w:rPr>
          <w:rStyle w:val="FootnoteReference"/>
        </w:rPr>
        <w:footnoteReference w:id="435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60"/>
      </w:r>
      <w:r>
        <w:t xml:space="preserve"> clothed in soft clothing? Look, those who are splendidly clothed, and live delicately, are in</w:t>
      </w:r>
      <w:r>
        <w:rPr>
          <w:rStyle w:val="FootnoteReference"/>
        </w:rPr>
        <w:footnoteReference w:id="436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62"/>
      </w:r>
      <w:r>
        <w:t xml:space="preserve">? Yes, I say to you, and much more than a prophet.</w:t>
      </w:r>
      <w:r>
        <w:rPr>
          <w:rStyle w:val="FootnoteReference"/>
        </w:rPr>
        <w:footnoteReference w:id="4363"/>
      </w:r>
      <w:r>
        <w:rPr>
          <w:rStyle w:val="FootnoteReference"/>
        </w:rPr>
        <w:footnoteReference w:id="436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6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66"/>
      </w:r>
      <w:r>
        <w:t xml:space="preserve"> those that are born of women there is not a greater prophet than John the Baptist: but the one who is least in the kingdom of God is greater than he.</w:t>
      </w:r>
      <w:r>
        <w:rPr>
          <w:rStyle w:val="FootnoteReference"/>
        </w:rPr>
        <w:footnoteReference w:id="436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6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69"/>
      </w:r>
      <w:r>
        <w:t xml:space="preserve"> and lawyers rejected</w:t>
      </w:r>
      <w:r>
        <w:rPr>
          <w:rStyle w:val="FootnoteReference"/>
        </w:rPr>
        <w:footnoteReference w:id="4370"/>
      </w:r>
      <w:r>
        <w:t xml:space="preserve"> the counsel</w:t>
      </w:r>
      <w:r>
        <w:rPr>
          <w:rStyle w:val="FootnoteReference"/>
        </w:rPr>
        <w:footnoteReference w:id="437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37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373"/>
      </w:r>
      <w:r>
        <w:rPr>
          <w:rStyle w:val="FootnoteReference"/>
        </w:rPr>
        <w:footnoteReference w:id="437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3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376"/>
      </w:r>
      <w:r>
        <w:t xml:space="preserve"> and drinking; and you say, Look a gluttonous man, and a wine indulger, a friend</w:t>
      </w:r>
      <w:r>
        <w:rPr>
          <w:rStyle w:val="FootnoteReference"/>
        </w:rPr>
        <w:footnoteReference w:id="437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3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379"/>
      </w:r>
      <w:r>
        <w:t xml:space="preserve">'s house, and reclined at table.</w:t>
      </w:r>
      <w:r>
        <w:rPr>
          <w:rStyle w:val="FootnoteReference"/>
        </w:rPr>
        <w:footnoteReference w:id="438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38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382"/>
      </w:r>
      <w:r>
        <w:t xml:space="preserve">, and began to wash</w:t>
      </w:r>
      <w:r>
        <w:rPr>
          <w:rStyle w:val="FootnoteReference"/>
        </w:rPr>
        <w:footnoteReference w:id="4383"/>
      </w:r>
      <w:r>
        <w:t xml:space="preserve"> his feet with tears, and wiped them with the hairs of her head, and kissed his feet, and anointed</w:t>
      </w:r>
      <w:r>
        <w:rPr>
          <w:rStyle w:val="FootnoteReference"/>
        </w:rPr>
        <w:footnoteReference w:id="438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385"/>
      </w:r>
      <w:r>
        <w:t xml:space="preserve">, if he were a prophet, would have known who and what manner of woman this is that touches him: for she is a sinner.</w:t>
      </w:r>
      <w:r>
        <w:rPr>
          <w:rStyle w:val="FootnoteReference"/>
        </w:rPr>
        <w:footnoteReference w:id="438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387"/>
      </w:r>
      <w:r>
        <w:t xml:space="preserve"> said to him, Simon</w:t>
      </w:r>
      <w:r>
        <w:rPr>
          <w:rStyle w:val="FootnoteReference"/>
        </w:rPr>
        <w:footnoteReference w:id="4388"/>
      </w:r>
      <w:r>
        <w:t xml:space="preserve">, I have something to say to you. And he says, Teacher, say it.</w:t>
      </w:r>
      <w:r>
        <w:rPr>
          <w:rStyle w:val="FootnoteReference"/>
        </w:rPr>
        <w:footnoteReference w:id="438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390"/>
      </w:r>
      <w:r>
        <w:t xml:space="preserve"> owed five hundred denarii, and the other</w:t>
      </w:r>
      <w:r>
        <w:rPr>
          <w:rStyle w:val="FootnoteReference"/>
        </w:rPr>
        <w:footnoteReference w:id="4391"/>
      </w:r>
      <w:r>
        <w:t xml:space="preserve"> fifty.</w:t>
      </w:r>
      <w:r>
        <w:rPr>
          <w:rStyle w:val="FootnoteReference"/>
        </w:rPr>
        <w:footnoteReference w:id="439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39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394"/>
      </w:r>
      <w:r>
        <w:rPr>
          <w:rStyle w:val="FootnoteReference"/>
        </w:rPr>
        <w:footnoteReference w:id="439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6"/>
      </w:r>
      <w:r>
        <w:rPr>
          <w:rStyle w:val="FootnoteReference"/>
        </w:rPr>
        <w:footnoteReference w:id="439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9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9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00"/>
      </w:r>
      <w:r>
        <w:rPr>
          <w:rStyle w:val="FootnoteReference"/>
        </w:rPr>
        <w:footnoteReference w:id="440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0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0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04"/>
      </w:r>
      <w:r>
        <w:rPr>
          <w:rStyle w:val="FootnoteReference"/>
        </w:rPr>
        <w:footnoteReference w:id="44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06"/>
      </w:r>
      <w:r>
        <w:t xml:space="preserve"> tidings of the kingdom of God</w:t>
      </w:r>
      <w:r>
        <w:rPr>
          <w:rStyle w:val="FootnoteReference"/>
        </w:rPr>
        <w:footnoteReference w:id="4407"/>
      </w:r>
      <w:r>
        <w:t xml:space="preserve">: and the twelve were with him,</w:t>
      </w:r>
      <w:r>
        <w:rPr>
          <w:rStyle w:val="FootnoteReference"/>
        </w:rPr>
        <w:footnoteReference w:id="4408"/>
      </w:r>
      <w:r>
        <w:rPr>
          <w:rStyle w:val="FootnoteReference"/>
        </w:rPr>
        <w:footnoteReference w:id="4409"/>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10"/>
      </w:r>
      <w:r>
        <w:t xml:space="preserve"> women, who had been healed of evil spirits and infirmities, Mary</w:t>
      </w:r>
      <w:r>
        <w:rPr>
          <w:rStyle w:val="FootnoteReference"/>
        </w:rPr>
        <w:footnoteReference w:id="4411"/>
      </w:r>
      <w:r>
        <w:t xml:space="preserve"> called Magdalene</w:t>
      </w:r>
      <w:r>
        <w:rPr>
          <w:rStyle w:val="FootnoteReference"/>
        </w:rPr>
        <w:footnoteReference w:id="4412"/>
      </w:r>
      <w:r>
        <w:t xml:space="preserve">, out of whom went seven demons,</w:t>
      </w:r>
      <w:r>
        <w:rPr>
          <w:rStyle w:val="FootnoteReference"/>
        </w:rPr>
        <w:footnoteReference w:id="441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14"/>
      </w:r>
      <w:r>
        <w:t xml:space="preserve"> the wife of Chuza</w:t>
      </w:r>
      <w:r>
        <w:rPr>
          <w:rStyle w:val="FootnoteReference"/>
        </w:rPr>
        <w:footnoteReference w:id="4415"/>
      </w:r>
      <w:r>
        <w:t xml:space="preserve"> Herod</w:t>
      </w:r>
      <w:r>
        <w:rPr>
          <w:rStyle w:val="FootnoteReference"/>
        </w:rPr>
        <w:footnoteReference w:id="4416"/>
      </w:r>
      <w:r>
        <w:t xml:space="preserve">'s steward, and Susanna</w:t>
      </w:r>
      <w:r>
        <w:rPr>
          <w:rStyle w:val="FootnoteReference"/>
        </w:rPr>
        <w:footnoteReference w:id="4417"/>
      </w:r>
      <w:r>
        <w:t xml:space="preserve">, and many others, who served him from their possessions.</w:t>
      </w:r>
      <w:r>
        <w:rPr>
          <w:rStyle w:val="FootnoteReference"/>
        </w:rPr>
        <w:footnoteReference w:id="4418"/>
      </w:r>
      <w:r>
        <w:rPr>
          <w:rStyle w:val="FootnoteReference"/>
        </w:rPr>
        <w:footnoteReference w:id="4419"/>
      </w:r>
      <w:r>
        <w:rPr>
          <w:rStyle w:val="FootnoteReference"/>
        </w:rPr>
        <w:footnoteReference w:id="4420"/>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2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22"/>
      </w:r>
      <w:r>
        <w:t xml:space="preserve"> went out to sow his seed: and as he sowed, some fell</w:t>
      </w:r>
      <w:r>
        <w:rPr>
          <w:rStyle w:val="FootnoteReference"/>
        </w:rPr>
        <w:footnoteReference w:id="4423"/>
      </w:r>
      <w:r>
        <w:t xml:space="preserve"> by the way side; and it was trampled down, and the birds of the air devoured it.</w:t>
      </w:r>
      <w:r>
        <w:rPr>
          <w:rStyle w:val="FootnoteReference"/>
        </w:rPr>
        <w:footnoteReference w:id="44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27"/>
      </w:r>
      <w:r>
        <w:t xml:space="preserve"> fell on good ground, and sprang up, and bore fruit a hundredfold. And when he had said these things, he cried, The one who has ears to hear, let him hear.</w:t>
      </w:r>
      <w:r>
        <w:rPr>
          <w:rStyle w:val="FootnoteReference"/>
        </w:rPr>
        <w:footnoteReference w:id="4428"/>
      </w:r>
      <w:r>
        <w:rPr>
          <w:rStyle w:val="FootnoteReference"/>
        </w:rPr>
        <w:footnoteReference w:id="4429"/>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30"/>
      </w:r>
      <w:r>
        <w:t xml:space="preserve"> they might not see, and hearing they might not understand.</w:t>
      </w:r>
      <w:r>
        <w:rPr>
          <w:rStyle w:val="FootnoteReference"/>
        </w:rPr>
        <w:footnoteReference w:id="4431"/>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32"/>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33"/>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34"/>
      </w:r>
      <w:r>
        <w:t xml:space="preserve"> the word with joy; and these</w:t>
      </w:r>
      <w:r>
        <w:rPr>
          <w:rStyle w:val="FootnoteReference"/>
        </w:rPr>
        <w:footnoteReference w:id="4435"/>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36"/>
      </w:r>
      <w:r>
        <w:t xml:space="preserve"> choked with cares and riches and pleasures of this life, and bring</w:t>
      </w:r>
      <w:r>
        <w:rPr>
          <w:rStyle w:val="FootnoteReference"/>
        </w:rPr>
        <w:footnoteReference w:id="443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38"/>
      </w:r>
      <w:r>
        <w:t xml:space="preserve"> honest and good heart, having heard the word, keep</w:t>
      </w:r>
      <w:r>
        <w:rPr>
          <w:rStyle w:val="FootnoteReference"/>
        </w:rPr>
        <w:footnoteReference w:id="4439"/>
      </w:r>
      <w:r>
        <w:t xml:space="preserve"> it, and bear fruit with patience.</w:t>
      </w:r>
      <w:r>
        <w:rPr>
          <w:rStyle w:val="FootnoteReference"/>
        </w:rPr>
        <w:footnoteReference w:id="4440"/>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41"/>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42"/>
      </w:r>
      <w:r>
        <w:t xml:space="preserve"> therefore how you hear: for whoever has, to him shall be given; and whoever has not, from him shall be taken even that which he seems to have.</w:t>
      </w:r>
      <w:r>
        <w:rPr>
          <w:rStyle w:val="FootnoteReference"/>
        </w:rPr>
        <w:footnoteReference w:id="4443"/>
      </w:r>
      <w:r>
        <w:rPr>
          <w:rStyle w:val="FootnoteReference"/>
        </w:rPr>
        <w:footnoteReference w:id="4444"/>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45"/>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46"/>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47"/>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48"/>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49"/>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50"/>
      </w:r>
      <w:r>
        <w:t xml:space="preserve">, master, we are perishing. Then he arose</w:t>
      </w:r>
      <w:r>
        <w:rPr>
          <w:rStyle w:val="FootnoteReference"/>
        </w:rPr>
        <w:footnoteReference w:id="4451"/>
      </w:r>
      <w:r>
        <w:t xml:space="preserve">, and rebuked</w:t>
      </w:r>
      <w:r>
        <w:rPr>
          <w:rStyle w:val="FootnoteReference"/>
        </w:rPr>
        <w:footnoteReference w:id="445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53"/>
      </w:r>
      <w:r>
        <w:t xml:space="preserve">, which is opposite to Galilee</w:t>
      </w:r>
      <w:r>
        <w:rPr>
          <w:rStyle w:val="FootnoteReference"/>
        </w:rPr>
        <w:footnoteReference w:id="4454"/>
      </w:r>
      <w:r>
        <w:t xml:space="preserve">.</w:t>
      </w:r>
      <w:r>
        <w:rPr>
          <w:rStyle w:val="FootnoteReference"/>
        </w:rPr>
        <w:footnoteReference w:id="445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56"/>
      </w:r>
      <w:r>
        <w:rPr>
          <w:rStyle w:val="FootnoteReference"/>
        </w:rPr>
        <w:footnoteReference w:id="4457"/>
      </w:r>
      <w:r>
        <w:rPr>
          <w:rStyle w:val="FootnoteReference"/>
        </w:rPr>
        <w:footnoteReference w:id="445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59"/>
      </w:r>
      <w:r>
        <w:t xml:space="preserve">, he cried</w:t>
      </w:r>
      <w:r>
        <w:rPr>
          <w:rStyle w:val="FootnoteReference"/>
        </w:rPr>
        <w:footnoteReference w:id="4460"/>
      </w:r>
      <w:r>
        <w:t xml:space="preserve"> out, and fell down before him, and with a loud voice said, What have I to do with you, Jesus, you Son of God most high? I plead to you, torment me not.</w:t>
      </w:r>
      <w:r>
        <w:rPr>
          <w:rStyle w:val="FootnoteReference"/>
        </w:rPr>
        <w:footnoteReference w:id="4461"/>
      </w:r>
      <w:r>
        <w:rPr>
          <w:rStyle w:val="FootnoteReference"/>
        </w:rPr>
        <w:footnoteReference w:id="446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63"/>
      </w:r>
      <w:r>
        <w:t xml:space="preserve"> the unclean spirit to come out of the man. For oftentimes it had caught</w:t>
      </w:r>
      <w:r>
        <w:rPr>
          <w:rStyle w:val="FootnoteReference"/>
        </w:rPr>
        <w:footnoteReference w:id="4464"/>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65"/>
      </w:r>
      <w:r>
        <w:t xml:space="preserve">: because many demons were entered into him.</w:t>
      </w:r>
      <w:r>
        <w:rPr>
          <w:rStyle w:val="FootnoteReference"/>
        </w:rPr>
        <w:footnoteReference w:id="4466"/>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67"/>
      </w:r>
      <w:r>
        <w:t xml:space="preserve">.</w:t>
      </w:r>
      <w:r>
        <w:rPr>
          <w:rStyle w:val="FootnoteReference"/>
        </w:rPr>
        <w:footnoteReference w:id="4468"/>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69"/>
      </w:r>
      <w:r>
        <w:rPr>
          <w:rStyle w:val="FootnoteReference"/>
        </w:rPr>
        <w:footnoteReference w:id="4470"/>
      </w:r>
      <w:r>
        <w:rPr>
          <w:rStyle w:val="FootnoteReference"/>
        </w:rPr>
        <w:footnoteReference w:id="4471"/>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472"/>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473"/>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474"/>
      </w:r>
      <w:r>
        <w:t xml:space="preserve"> the man, out of whom the demons were departed, sitting</w:t>
      </w:r>
      <w:r>
        <w:rPr>
          <w:rStyle w:val="FootnoteReference"/>
        </w:rPr>
        <w:footnoteReference w:id="4475"/>
      </w:r>
      <w:r>
        <w:t xml:space="preserve"> at the feet of Jesus, clothed</w:t>
      </w:r>
      <w:r>
        <w:rPr>
          <w:rStyle w:val="FootnoteReference"/>
        </w:rPr>
        <w:footnoteReference w:id="4476"/>
      </w:r>
      <w:r>
        <w:t xml:space="preserve">, and in his</w:t>
      </w:r>
      <w:r>
        <w:rPr>
          <w:rStyle w:val="FootnoteReference"/>
        </w:rPr>
        <w:footnoteReference w:id="4477"/>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478"/>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9"/>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480"/>
      </w:r>
      <w:r>
        <w:t xml:space="preserve">,</w:t>
      </w:r>
      <w:r>
        <w:rPr>
          <w:rStyle w:val="FootnoteReference"/>
        </w:rPr>
        <w:footnoteReference w:id="4481"/>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482"/>
      </w:r>
      <w:r>
        <w:t xml:space="preserve"> to your own house, and declare how great things God has done to you. And he went his way, and proclaimed throughout the whole city how great things Jesus had done to him.</w:t>
      </w:r>
      <w:r>
        <w:rPr>
          <w:rStyle w:val="FootnoteReference"/>
        </w:rPr>
        <w:footnoteReference w:id="4483"/>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48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485"/>
      </w:r>
      <w:r>
        <w:t xml:space="preserve">, and he was a ruler</w:t>
      </w:r>
      <w:r>
        <w:rPr>
          <w:rStyle w:val="FootnoteReference"/>
        </w:rPr>
        <w:footnoteReference w:id="4486"/>
      </w:r>
      <w:r>
        <w:t xml:space="preserve"> of the synagogue: and he fell</w:t>
      </w:r>
      <w:r>
        <w:rPr>
          <w:rStyle w:val="FootnoteReference"/>
        </w:rPr>
        <w:footnoteReference w:id="4487"/>
      </w:r>
      <w:r>
        <w:t xml:space="preserve"> down at Jesus' feet, and begged him that he would come into his house:</w:t>
      </w:r>
      <w:r>
        <w:rPr>
          <w:rStyle w:val="FootnoteReference"/>
        </w:rPr>
        <w:footnoteReference w:id="4488"/>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89"/>
      </w:r>
      <w:r>
        <w:t xml:space="preserve"> lay dying. But as he went the people crowded him.</w:t>
      </w:r>
      <w:r>
        <w:rPr>
          <w:rStyle w:val="FootnoteReference"/>
        </w:rPr>
        <w:footnoteReference w:id="4490"/>
      </w:r>
      <w:r>
        <w:rPr>
          <w:rStyle w:val="FootnoteReference"/>
        </w:rPr>
        <w:footnoteReference w:id="4491"/>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492"/>
      </w:r>
      <w:r>
        <w:t xml:space="preserve"> years, who had spent all her living upon physicians, neither could be healed by any,</w:t>
      </w:r>
      <w:r>
        <w:rPr>
          <w:rStyle w:val="FootnoteReference"/>
        </w:rPr>
        <w:footnoteReference w:id="4493"/>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94"/>
      </w:r>
      <w:r>
        <w:t xml:space="preserve"> him, and touched</w:t>
      </w:r>
      <w:r>
        <w:rPr>
          <w:rStyle w:val="FootnoteReference"/>
        </w:rPr>
        <w:footnoteReference w:id="4495"/>
      </w:r>
      <w:r>
        <w:t xml:space="preserve"> the border of his garment: and immediately</w:t>
      </w:r>
      <w:r>
        <w:rPr>
          <w:rStyle w:val="FootnoteReference"/>
        </w:rPr>
        <w:footnoteReference w:id="4496"/>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97"/>
      </w:r>
      <w:r>
        <w:t xml:space="preserve"> and those who were with him said, Master, the crowd throng you and press you, and you say, Who touched me?</w:t>
      </w:r>
      <w:r>
        <w:rPr>
          <w:rStyle w:val="FootnoteReference"/>
        </w:rPr>
        <w:footnoteReference w:id="4498"/>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499"/>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00"/>
      </w:r>
      <w:r>
        <w:t xml:space="preserve"> trembling, and falling down before him, she declared</w:t>
      </w:r>
      <w:r>
        <w:rPr>
          <w:rStyle w:val="FootnoteReference"/>
        </w:rPr>
        <w:footnoteReference w:id="4501"/>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02"/>
      </w:r>
      <w:r>
        <w:rPr>
          <w:rStyle w:val="FootnoteReference"/>
        </w:rPr>
        <w:footnoteReference w:id="450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04"/>
      </w:r>
      <w:r>
        <w:t xml:space="preserve"> the Teacher.</w:t>
      </w:r>
      <w:r>
        <w:rPr>
          <w:rStyle w:val="FootnoteReference"/>
        </w:rPr>
        <w:footnoteReference w:id="450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06"/>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07"/>
      </w:r>
      <w:r>
        <w:t xml:space="preserve">, and John</w:t>
      </w:r>
      <w:r>
        <w:rPr>
          <w:rStyle w:val="FootnoteReference"/>
        </w:rPr>
        <w:footnoteReference w:id="4508"/>
      </w:r>
      <w:r>
        <w:t xml:space="preserve">, and the father and the mother of the maiden.</w:t>
      </w:r>
      <w:r>
        <w:rPr>
          <w:rStyle w:val="FootnoteReference"/>
        </w:rPr>
        <w:footnoteReference w:id="4509"/>
      </w:r>
      <w:r>
        <w:rPr>
          <w:rStyle w:val="FootnoteReference"/>
        </w:rPr>
        <w:footnoteReference w:id="4510"/>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11"/>
      </w:r>
      <w:r>
        <w:rPr>
          <w:rStyle w:val="FootnoteReference"/>
        </w:rPr>
        <w:footnoteReference w:id="451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13"/>
      </w:r>
      <w:r>
        <w:t xml:space="preserve"> at him, knowing</w:t>
      </w:r>
      <w:r>
        <w:rPr>
          <w:rStyle w:val="FootnoteReference"/>
        </w:rPr>
        <w:footnoteReference w:id="451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15"/>
      </w:r>
      <w:r>
        <w:t xml:space="preserve"> them all out, and took</w:t>
      </w:r>
      <w:r>
        <w:rPr>
          <w:rStyle w:val="FootnoteReference"/>
        </w:rPr>
        <w:footnoteReference w:id="4516"/>
      </w:r>
      <w:r>
        <w:t xml:space="preserve"> her by the hand, and called, saying, Girl, arise.</w:t>
      </w:r>
      <w:r>
        <w:rPr>
          <w:rStyle w:val="FootnoteReference"/>
        </w:rPr>
        <w:footnoteReference w:id="451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18"/>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19"/>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20"/>
      </w:r>
      <w:r>
        <w:t xml:space="preserve"> them power and authority over all demons, and to cure diseases.</w:t>
      </w:r>
      <w:r>
        <w:rPr>
          <w:rStyle w:val="FootnoteReference"/>
        </w:rPr>
        <w:footnoteReference w:id="452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22"/>
      </w:r>
      <w:r>
        <w:t xml:space="preserve">, and to heal the sick.</w:t>
      </w:r>
      <w:r>
        <w:rPr>
          <w:rStyle w:val="FootnoteReference"/>
        </w:rPr>
        <w:footnoteReference w:id="4523"/>
      </w:r>
      <w:r>
        <w:rPr>
          <w:rStyle w:val="FootnoteReference"/>
        </w:rPr>
        <w:footnoteReference w:id="4524"/>
      </w:r>
      <w:r>
        <w:rPr>
          <w:rStyle w:val="FootnoteReference"/>
        </w:rPr>
        <w:footnoteReference w:id="4525"/>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26"/>
      </w:r>
      <w:r>
        <w:t xml:space="preserve"> nothing for your journey, neither staffs, nor pouch, neither bread, neither money; neither have two tunics apiece.</w:t>
      </w:r>
      <w:r>
        <w:rPr>
          <w:rStyle w:val="FootnoteReference"/>
        </w:rPr>
        <w:footnoteReference w:id="4527"/>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28"/>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29"/>
      </w:r>
      <w:r>
        <w:t xml:space="preserve"> off the very dust from your feet for a testimony</w:t>
      </w:r>
      <w:r>
        <w:rPr>
          <w:rStyle w:val="FootnoteReference"/>
        </w:rPr>
        <w:footnoteReference w:id="4530"/>
      </w:r>
      <w:r>
        <w:t xml:space="preserve"> against them.</w:t>
      </w:r>
      <w:r>
        <w:rPr>
          <w:rStyle w:val="FootnoteReference"/>
        </w:rPr>
        <w:footnoteReference w:id="4531"/>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32"/>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33"/>
      </w:r>
      <w:r>
        <w:t xml:space="preserve"> the tetrarch heard of all that was done by him: and he was perplexed, because it was said by some, that John</w:t>
      </w:r>
      <w:r>
        <w:rPr>
          <w:rStyle w:val="FootnoteReference"/>
        </w:rPr>
        <w:footnoteReference w:id="4534"/>
      </w:r>
      <w:r>
        <w:t xml:space="preserve"> had risen from the dead;</w:t>
      </w:r>
      <w:r>
        <w:rPr>
          <w:rStyle w:val="FootnoteReference"/>
        </w:rPr>
        <w:footnoteReference w:id="4535"/>
      </w:r>
      <w:r>
        <w:rPr>
          <w:rStyle w:val="FootnoteReference"/>
        </w:rPr>
        <w:footnoteReference w:id="453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37"/>
      </w:r>
      <w:r>
        <w:t xml:space="preserve"> had appeared; and by others, that one of the old prophets had risen again.</w:t>
      </w:r>
      <w:r>
        <w:rPr>
          <w:rStyle w:val="FootnoteReference"/>
        </w:rPr>
        <w:footnoteReference w:id="453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3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40"/>
      </w:r>
      <w:r>
        <w:t xml:space="preserve">, when they had returned, told him all that they had done. And he took</w:t>
      </w:r>
      <w:r>
        <w:rPr>
          <w:rStyle w:val="FootnoteReference"/>
        </w:rPr>
        <w:footnoteReference w:id="4541"/>
      </w:r>
      <w:r>
        <w:t xml:space="preserve"> them, and went aside privately into a deserted place belonging to the city called Bethsaida</w:t>
      </w:r>
      <w:r>
        <w:rPr>
          <w:rStyle w:val="FootnoteReference"/>
        </w:rPr>
        <w:footnoteReference w:id="4542"/>
      </w:r>
      <w:r>
        <w:t xml:space="preserve">.</w:t>
      </w:r>
      <w:r>
        <w:rPr>
          <w:rStyle w:val="FootnoteReference"/>
        </w:rPr>
        <w:footnoteReference w:id="454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44"/>
      </w:r>
      <w:r>
        <w:t xml:space="preserve"> of God, and healed</w:t>
      </w:r>
      <w:r>
        <w:rPr>
          <w:rStyle w:val="FootnoteReference"/>
        </w:rPr>
        <w:footnoteReference w:id="454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46"/>
      </w:r>
      <w:r>
        <w:t xml:space="preserve"> the crowd away, that they may go into the towns and country round about, and lodge, and get food: for we are here in a desert place.</w:t>
      </w:r>
      <w:r>
        <w:rPr>
          <w:rStyle w:val="FootnoteReference"/>
        </w:rPr>
        <w:footnoteReference w:id="454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4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4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50"/>
      </w:r>
      <w:r>
        <w:t xml:space="preserve"> up to heaven, he blessed</w:t>
      </w:r>
      <w:r>
        <w:rPr>
          <w:rStyle w:val="FootnoteReference"/>
        </w:rPr>
        <w:footnoteReference w:id="455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52"/>
      </w:r>
      <w:r>
        <w:t xml:space="preserve"> was taken up of fragments that remained to them twelve baskets.</w:t>
      </w:r>
      <w:r>
        <w:rPr>
          <w:rStyle w:val="FootnoteReference"/>
        </w:rPr>
        <w:footnoteReference w:id="4553"/>
      </w:r>
      <w:r>
        <w:rPr>
          <w:rStyle w:val="FootnoteReference"/>
        </w:rPr>
        <w:footnoteReference w:id="455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55"/>
      </w:r>
      <w:r>
        <w:t xml:space="preserve">?</w:t>
      </w:r>
      <w:r>
        <w:rPr>
          <w:rStyle w:val="FootnoteReference"/>
        </w:rPr>
        <w:footnoteReference w:id="455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57"/>
      </w:r>
      <w:r>
        <w:t xml:space="preserve">; but some say, Elijah; and others say, that one of the old prophets has risen again.</w:t>
      </w:r>
      <w:r>
        <w:rPr>
          <w:rStyle w:val="FootnoteReference"/>
        </w:rPr>
        <w:footnoteReference w:id="4558"/>
      </w:r>
      <w:r>
        <w:rPr>
          <w:rStyle w:val="FootnoteReference"/>
        </w:rPr>
        <w:footnoteReference w:id="455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60"/>
      </w:r>
      <w:r>
        <w:t xml:space="preserve"> answering said, The Christ</w:t>
      </w:r>
      <w:r>
        <w:rPr>
          <w:rStyle w:val="FootnoteReference"/>
        </w:rPr>
        <w:footnoteReference w:id="4561"/>
      </w:r>
      <w:r>
        <w:t xml:space="preserve"> of God.</w:t>
      </w:r>
      <w:r>
        <w:rPr>
          <w:rStyle w:val="FootnoteReference"/>
        </w:rPr>
        <w:footnoteReference w:id="456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6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6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65"/>
      </w:r>
      <w:r>
        <w:t xml:space="preserve"> himself, and take up his cross daily</w:t>
      </w:r>
      <w:r>
        <w:rPr>
          <w:rStyle w:val="FootnoteReference"/>
        </w:rPr>
        <w:footnoteReference w:id="4566"/>
      </w:r>
      <w:r>
        <w:t xml:space="preserve">, and follow me.</w:t>
      </w:r>
      <w:r>
        <w:rPr>
          <w:rStyle w:val="FootnoteReference"/>
        </w:rPr>
        <w:footnoteReference w:id="456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6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569"/>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570"/>
      </w:r>
      <w:r>
        <w:t xml:space="preserve"> shall the Son of man be ashamed, when he shall come in his own glory, and in his Father's, and of the holy angels.</w:t>
      </w:r>
      <w:r>
        <w:rPr>
          <w:rStyle w:val="FootnoteReference"/>
        </w:rPr>
        <w:footnoteReference w:id="457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572"/>
      </w:r>
      <w:r>
        <w:t xml:space="preserve"> you truthfully, there are some standing here, who shall not taste</w:t>
      </w:r>
      <w:r>
        <w:rPr>
          <w:rStyle w:val="FootnoteReference"/>
        </w:rPr>
        <w:footnoteReference w:id="4573"/>
      </w:r>
      <w:r>
        <w:t xml:space="preserve"> of death, till they see the kingdom of God.</w:t>
      </w:r>
      <w:r>
        <w:rPr>
          <w:rStyle w:val="FootnoteReference"/>
        </w:rPr>
        <w:footnoteReference w:id="4574"/>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575"/>
      </w:r>
      <w:r>
        <w:t xml:space="preserve">, and went up onto a mountain to pray.</w:t>
      </w:r>
      <w:r>
        <w:rPr>
          <w:rStyle w:val="FootnoteReference"/>
        </w:rPr>
        <w:footnoteReference w:id="4576"/>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577"/>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578"/>
      </w:r>
      <w:r>
        <w:t xml:space="preserve"> and Elijah:</w:t>
      </w:r>
      <w:r>
        <w:rPr>
          <w:rStyle w:val="FootnoteReference"/>
        </w:rPr>
        <w:footnoteReference w:id="4579"/>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80"/>
      </w:r>
      <w:r>
        <w:t xml:space="preserve"> in glory, and spoke of his departure which he should accomplish at Jerusalem</w:t>
      </w:r>
      <w:r>
        <w:rPr>
          <w:rStyle w:val="FootnoteReference"/>
        </w:rPr>
        <w:footnoteReference w:id="4581"/>
      </w:r>
      <w:r>
        <w:t xml:space="preserve">.</w:t>
      </w:r>
      <w:r>
        <w:rPr>
          <w:rStyle w:val="FootnoteReference"/>
        </w:rPr>
        <w:footnoteReference w:id="4582"/>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583"/>
      </w:r>
      <w:r>
        <w:t xml:space="preserve"> with sleep: and when they were fully awake, they saw</w:t>
      </w:r>
      <w:r>
        <w:rPr>
          <w:rStyle w:val="FootnoteReference"/>
        </w:rPr>
        <w:footnoteReference w:id="4584"/>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585"/>
      </w:r>
      <w:r>
        <w:t xml:space="preserve">, Master, it is good for us to be here: and let</w:t>
      </w:r>
      <w:r>
        <w:rPr>
          <w:rStyle w:val="FootnoteReference"/>
        </w:rPr>
        <w:footnoteReference w:id="4586"/>
      </w:r>
      <w:r>
        <w:t xml:space="preserve"> us make three tabernacles; one for you, and one for Moses, and one for Elijah: not knowing what he said.</w:t>
      </w:r>
      <w:r>
        <w:rPr>
          <w:rStyle w:val="FootnoteReference"/>
        </w:rPr>
        <w:footnoteReference w:id="4587"/>
      </w:r>
      <w:r>
        <w:rPr>
          <w:rStyle w:val="FootnoteReference"/>
        </w:rPr>
        <w:footnoteReference w:id="4588"/>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589"/>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59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91"/>
      </w:r>
      <w:r>
        <w:t xml:space="preserve">, a man of the crowd cried out, saying, Teacher, I beg you, look upon my son: for he is my only child.</w:t>
      </w:r>
      <w:r>
        <w:rPr>
          <w:rStyle w:val="FootnoteReference"/>
        </w:rPr>
        <w:footnoteReference w:id="459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593"/>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94"/>
      </w:r>
      <w:r>
        <w:t xml:space="preserve"> and perverse</w:t>
      </w:r>
      <w:r>
        <w:rPr>
          <w:rStyle w:val="FootnoteReference"/>
        </w:rPr>
        <w:footnoteReference w:id="4595"/>
      </w:r>
      <w:r>
        <w:t xml:space="preserve"> generation, how long shall I be with you, and bear with you? Bring</w:t>
      </w:r>
      <w:r>
        <w:rPr>
          <w:rStyle w:val="FootnoteReference"/>
        </w:rPr>
        <w:footnoteReference w:id="4596"/>
      </w:r>
      <w:r>
        <w:t xml:space="preserve"> your son here.</w:t>
      </w:r>
      <w:r>
        <w:rPr>
          <w:rStyle w:val="FootnoteReference"/>
        </w:rPr>
        <w:footnoteReference w:id="4597"/>
      </w:r>
      <w:r>
        <w:rPr>
          <w:rStyle w:val="FootnoteReference"/>
        </w:rPr>
        <w:footnoteReference w:id="4598"/>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99"/>
      </w:r>
      <w:r>
        <w:t xml:space="preserve"> him again to his father.</w:t>
      </w:r>
      <w:r>
        <w:rPr>
          <w:rStyle w:val="FootnoteReference"/>
        </w:rPr>
        <w:footnoteReference w:id="4600"/>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01"/>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02"/>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0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0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05"/>
      </w:r>
      <w:r>
        <w:t xml:space="preserve"> the thought of their heart, took</w:t>
      </w:r>
      <w:r>
        <w:rPr>
          <w:rStyle w:val="FootnoteReference"/>
        </w:rPr>
        <w:footnoteReference w:id="460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7"/>
      </w:r>
      <w:r>
        <w:rPr>
          <w:rStyle w:val="FootnoteReference"/>
        </w:rPr>
        <w:footnoteReference w:id="460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0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10"/>
      </w:r>
      <w:r>
        <w:t xml:space="preserve"> him: for the one who is not against us is for us.</w:t>
      </w:r>
      <w:r>
        <w:rPr>
          <w:rStyle w:val="FootnoteReference"/>
        </w:rPr>
        <w:footnoteReference w:id="461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1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13"/>
      </w:r>
      <w:r>
        <w:t xml:space="preserve"> messengers before his face: and they went, and entered into a village of the Samaritans</w:t>
      </w:r>
      <w:r>
        <w:rPr>
          <w:rStyle w:val="FootnoteReference"/>
        </w:rPr>
        <w:footnoteReference w:id="4614"/>
      </w:r>
      <w:r>
        <w:t xml:space="preserve">, to make ready for him.</w:t>
      </w:r>
      <w:r>
        <w:rPr>
          <w:rStyle w:val="FootnoteReference"/>
        </w:rPr>
        <w:footnoteReference w:id="4615"/>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16"/>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17"/>
      </w:r>
      <w:r>
        <w:t xml:space="preserve"> to come down from heaven, and consume them, even as Elijah did?</w:t>
      </w:r>
      <w:r>
        <w:rPr>
          <w:rStyle w:val="FootnoteReference"/>
        </w:rPr>
        <w:footnoteReference w:id="4618"/>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19"/>
      </w:r>
      <w:r>
        <w:t xml:space="preserve"> them, and said, You do not know what manner of spirit you are of.</w:t>
      </w:r>
      <w:r>
        <w:rPr>
          <w:rStyle w:val="FootnoteReference"/>
        </w:rPr>
        <w:footnoteReference w:id="4620"/>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21"/>
      </w:r>
      <w:r>
        <w:t xml:space="preserve"> of man is not come to destroy men's lives, but to save them. And they went to another village.</w:t>
      </w:r>
      <w:r>
        <w:rPr>
          <w:rStyle w:val="FootnoteReference"/>
        </w:rPr>
        <w:footnoteReference w:id="4622"/>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23"/>
      </w:r>
      <w:r>
        <w:t xml:space="preserve"> said to him, Foxes</w:t>
      </w:r>
      <w:r>
        <w:rPr>
          <w:rStyle w:val="FootnoteReference"/>
        </w:rPr>
        <w:footnoteReference w:id="4624"/>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25"/>
      </w:r>
      <w:r>
        <w:t xml:space="preserve">. But he said, Lord, allow me first to go and bury my father.</w:t>
      </w:r>
      <w:r>
        <w:rPr>
          <w:rStyle w:val="FootnoteReference"/>
        </w:rPr>
        <w:footnoteReference w:id="4626"/>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27"/>
      </w:r>
      <w:r>
        <w:rPr>
          <w:rStyle w:val="FootnoteReference"/>
        </w:rPr>
        <w:footnoteReference w:id="4628"/>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29"/>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31"/>
      </w:r>
      <w:r>
        <w:rPr>
          <w:rStyle w:val="FootnoteReference"/>
        </w:rPr>
        <w:footnoteReference w:id="4632"/>
      </w:r>
      <w:r>
        <w:rPr>
          <w:rStyle w:val="FootnoteReference"/>
        </w:rPr>
        <w:footnoteReference w:id="463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34"/>
      </w:r>
      <w:r>
        <w:t xml:space="preserve"> truly is great, but the laborers are few: Pray</w:t>
      </w:r>
      <w:r>
        <w:rPr>
          <w:rStyle w:val="FootnoteReference"/>
        </w:rPr>
        <w:footnoteReference w:id="4635"/>
      </w:r>
      <w:r>
        <w:t xml:space="preserve"> therefore to the Lord</w:t>
      </w:r>
      <w:r>
        <w:rPr>
          <w:rStyle w:val="FootnoteReference"/>
        </w:rPr>
        <w:footnoteReference w:id="4636"/>
      </w:r>
      <w:r>
        <w:t xml:space="preserve"> of the harvest, that he would send forth laborers into his harvest.</w:t>
      </w:r>
      <w:r>
        <w:rPr>
          <w:rStyle w:val="FootnoteReference"/>
        </w:rPr>
        <w:footnoteReference w:id="4637"/>
      </w:r>
      <w:r>
        <w:rPr>
          <w:rStyle w:val="FootnoteReference"/>
        </w:rPr>
        <w:footnoteReference w:id="463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39"/>
      </w:r>
      <w:r>
        <w:t xml:space="preserve"> you forth as lambs among wolves</w:t>
      </w:r>
      <w:r>
        <w:rPr>
          <w:rStyle w:val="FootnoteReference"/>
        </w:rPr>
        <w:footnoteReference w:id="464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41"/>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42"/>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43"/>
      </w:r>
      <w:r>
        <w:t xml:space="preserve"> of peace is there, your peace shall rest upon it: if not, it shall</w:t>
      </w:r>
      <w:r>
        <w:rPr>
          <w:rStyle w:val="FootnoteReference"/>
        </w:rPr>
        <w:footnoteReference w:id="4644"/>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48"/>
      </w:r>
      <w:r>
        <w:rPr>
          <w:rStyle w:val="FootnoteReference"/>
        </w:rPr>
        <w:footnoteReference w:id="4649"/>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50"/>
      </w:r>
      <w:r>
        <w:t xml:space="preserve"> the sick that are in it, and say to them, The kingdom</w:t>
      </w:r>
      <w:r>
        <w:rPr>
          <w:rStyle w:val="FootnoteReference"/>
        </w:rPr>
        <w:footnoteReference w:id="4651"/>
      </w:r>
      <w:r>
        <w:t xml:space="preserve"> of God</w:t>
      </w:r>
      <w:r>
        <w:rPr>
          <w:rStyle w:val="FootnoteReference"/>
        </w:rPr>
        <w:footnoteReference w:id="4652"/>
      </w:r>
      <w:r>
        <w:t xml:space="preserve"> has come near to you.</w:t>
      </w:r>
      <w:r>
        <w:rPr>
          <w:rStyle w:val="FootnoteReference"/>
        </w:rPr>
        <w:footnoteReference w:id="4653"/>
      </w:r>
      <w:r>
        <w:rPr>
          <w:rStyle w:val="FootnoteReference"/>
        </w:rPr>
        <w:footnoteReference w:id="4654"/>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55"/>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56"/>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57"/>
      </w:r>
      <w:r>
        <w:t xml:space="preserve">, than for that city.</w:t>
      </w:r>
      <w:r>
        <w:rPr>
          <w:rStyle w:val="FootnoteReference"/>
        </w:rPr>
        <w:footnoteReference w:id="4658"/>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59"/>
      </w:r>
      <w:r>
        <w:t xml:space="preserve">! woe to you, Bethsaida</w:t>
      </w:r>
      <w:r>
        <w:rPr>
          <w:rStyle w:val="FootnoteReference"/>
        </w:rPr>
        <w:footnoteReference w:id="4660"/>
      </w:r>
      <w:r>
        <w:t xml:space="preserve">! for if the mighty works had been done in Tyre</w:t>
      </w:r>
      <w:r>
        <w:rPr>
          <w:rStyle w:val="FootnoteReference"/>
        </w:rPr>
        <w:footnoteReference w:id="4661"/>
      </w:r>
      <w:r>
        <w:t xml:space="preserve"> and Sidon</w:t>
      </w:r>
      <w:r>
        <w:rPr>
          <w:rStyle w:val="FootnoteReference"/>
        </w:rPr>
        <w:footnoteReference w:id="4662"/>
      </w:r>
      <w:r>
        <w:t xml:space="preserve">, which have been done in you, they would have repented</w:t>
      </w:r>
      <w:r>
        <w:rPr>
          <w:rStyle w:val="FootnoteReference"/>
        </w:rPr>
        <w:footnoteReference w:id="4663"/>
      </w:r>
      <w:r>
        <w:t xml:space="preserve"> a great while ago, sitting in sackcloth and ashes.</w:t>
      </w:r>
      <w:r>
        <w:rPr>
          <w:rStyle w:val="FootnoteReference"/>
        </w:rPr>
        <w:footnoteReference w:id="4664"/>
      </w:r>
      <w:r>
        <w:rPr>
          <w:rStyle w:val="FootnoteReference"/>
        </w:rPr>
        <w:footnoteReference w:id="4665"/>
      </w:r>
      <w:r>
        <w:rPr>
          <w:rStyle w:val="FootnoteReference"/>
        </w:rPr>
        <w:footnoteReference w:id="4666"/>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67"/>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68"/>
      </w:r>
      <w:r>
        <w:t xml:space="preserve">, which are exalted to heaven, shall be thrust</w:t>
      </w:r>
      <w:r>
        <w:rPr>
          <w:rStyle w:val="FootnoteReference"/>
        </w:rPr>
        <w:footnoteReference w:id="4669"/>
      </w:r>
      <w:r>
        <w:t xml:space="preserve"> down to Hades.</w:t>
      </w:r>
      <w:r>
        <w:rPr>
          <w:rStyle w:val="FootnoteReference"/>
        </w:rPr>
        <w:footnoteReference w:id="467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7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75"/>
      </w:r>
      <w:r>
        <w:t xml:space="preserve"> fall as lightning from heaven.</w:t>
      </w:r>
      <w:r>
        <w:rPr>
          <w:rStyle w:val="FootnoteReference"/>
        </w:rPr>
        <w:footnoteReference w:id="467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77"/>
      </w:r>
      <w:r>
        <w:t xml:space="preserve"> to you authority to tread on serpents and scorpions, and over all the power of the enemy: and nothing</w:t>
      </w:r>
      <w:r>
        <w:rPr>
          <w:rStyle w:val="FootnoteReference"/>
        </w:rPr>
        <w:footnoteReference w:id="467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679"/>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80"/>
      </w:r>
      <w:r>
        <w:t xml:space="preserve"> rejoiced in spirit, and said, I thank</w:t>
      </w:r>
      <w:r>
        <w:rPr>
          <w:rStyle w:val="FootnoteReference"/>
        </w:rPr>
        <w:footnoteReference w:id="4681"/>
      </w:r>
      <w:r>
        <w:t xml:space="preserve"> you, O Father, Lord of heaven and earth, that you have hidden these things from the wise and prudent, and have revealed</w:t>
      </w:r>
      <w:r>
        <w:rPr>
          <w:rStyle w:val="FootnoteReference"/>
        </w:rPr>
        <w:footnoteReference w:id="4682"/>
      </w:r>
      <w:r>
        <w:t xml:space="preserve"> them to babes: even so, Father; for so it seemed good in your sight.</w:t>
      </w:r>
      <w:r>
        <w:rPr>
          <w:rStyle w:val="FootnoteReference"/>
        </w:rPr>
        <w:footnoteReference w:id="4683"/>
      </w:r>
      <w:r>
        <w:rPr>
          <w:rStyle w:val="FootnoteReference"/>
        </w:rPr>
        <w:footnoteReference w:id="4684"/>
      </w:r>
      <w:r>
        <w:rPr>
          <w:rStyle w:val="FootnoteReference"/>
        </w:rPr>
        <w:footnoteReference w:id="4685"/>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86"/>
      </w:r>
      <w:r>
        <w:t xml:space="preserve"> are delivered to me by my Father: and no</w:t>
      </w:r>
      <w:r>
        <w:rPr>
          <w:rStyle w:val="FootnoteReference"/>
        </w:rPr>
        <w:footnoteReference w:id="4687"/>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688"/>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689"/>
      </w:r>
      <w:r>
        <w:rPr>
          <w:rStyle w:val="FootnoteReference"/>
        </w:rPr>
        <w:footnoteReference w:id="46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6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692"/>
      </w:r>
      <w:r>
        <w:rPr>
          <w:rStyle w:val="FootnoteReference"/>
        </w:rPr>
        <w:footnoteReference w:id="46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69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95"/>
      </w:r>
      <w:r>
        <w:t xml:space="preserve"> to justify himself, said to Jesus, And who is my neighbor?</w:t>
      </w:r>
      <w:r>
        <w:rPr>
          <w:rStyle w:val="FootnoteReference"/>
        </w:rPr>
        <w:footnoteReference w:id="469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697"/>
      </w:r>
      <w:r>
        <w:t xml:space="preserve"> to Jericho</w:t>
      </w:r>
      <w:r>
        <w:rPr>
          <w:rStyle w:val="FootnoteReference"/>
        </w:rPr>
        <w:footnoteReference w:id="4698"/>
      </w:r>
      <w:r>
        <w:t xml:space="preserve">, and fell among robbers, who stripped him of his clothing, and wounded</w:t>
      </w:r>
      <w:r>
        <w:rPr>
          <w:rStyle w:val="FootnoteReference"/>
        </w:rPr>
        <w:footnoteReference w:id="469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00"/>
      </w:r>
      <w:r>
        <w:t xml:space="preserve"> that way: and when he saw him, he passed</w:t>
      </w:r>
      <w:r>
        <w:rPr>
          <w:rStyle w:val="FootnoteReference"/>
        </w:rPr>
        <w:footnoteReference w:id="4701"/>
      </w:r>
      <w:r>
        <w:t xml:space="preserve"> by on the other side.</w:t>
      </w:r>
      <w:r>
        <w:rPr>
          <w:rStyle w:val="FootnoteReference"/>
        </w:rPr>
        <w:footnoteReference w:id="470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03"/>
      </w:r>
      <w:r>
        <w:t xml:space="preserve">, when he was at the place, came and looked on him, and passed by on the other side.</w:t>
      </w:r>
      <w:r>
        <w:rPr>
          <w:rStyle w:val="FootnoteReference"/>
        </w:rPr>
        <w:footnoteReference w:id="470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05"/>
      </w:r>
      <w:r>
        <w:t xml:space="preserve">, as he journeyed, came where he was: and when he saw him, he had</w:t>
      </w:r>
      <w:r>
        <w:rPr>
          <w:rStyle w:val="FootnoteReference"/>
        </w:rPr>
        <w:footnoteReference w:id="4706"/>
      </w:r>
      <w:r>
        <w:t xml:space="preserve"> compassion on him,</w:t>
      </w:r>
      <w:r>
        <w:rPr>
          <w:rStyle w:val="FootnoteReference"/>
        </w:rPr>
        <w:footnoteReference w:id="470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08"/>
      </w:r>
      <w:r>
        <w:t xml:space="preserve"> to him, and bound</w:t>
      </w:r>
      <w:r>
        <w:rPr>
          <w:rStyle w:val="FootnoteReference"/>
        </w:rPr>
        <w:footnoteReference w:id="4709"/>
      </w:r>
      <w:r>
        <w:t xml:space="preserve"> up his wounds, pouring in oil and wine, and set him on his own animal, and brought him to an inn</w:t>
      </w:r>
      <w:r>
        <w:rPr>
          <w:rStyle w:val="FootnoteReference"/>
        </w:rPr>
        <w:footnoteReference w:id="471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1"/>
      </w:r>
      <w:r>
        <w:rPr>
          <w:rStyle w:val="FootnoteReference"/>
        </w:rPr>
        <w:footnoteReference w:id="4712"/>
      </w:r>
      <w:r>
        <w:rPr>
          <w:rStyle w:val="FootnoteReference"/>
        </w:rPr>
        <w:footnoteReference w:id="471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14"/>
      </w:r>
      <w:r>
        <w:rPr>
          <w:rStyle w:val="FootnoteReference"/>
        </w:rPr>
        <w:footnoteReference w:id="471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16"/>
      </w:r>
      <w:r>
        <w:rPr>
          <w:rStyle w:val="FootnoteReference"/>
        </w:rPr>
        <w:footnoteReference w:id="471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18"/>
      </w:r>
      <w:r>
        <w:t xml:space="preserve"> received</w:t>
      </w:r>
      <w:r>
        <w:rPr>
          <w:rStyle w:val="FootnoteReference"/>
        </w:rPr>
        <w:footnoteReference w:id="471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20"/>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21"/>
      </w:r>
      <w:r>
        <w:rPr>
          <w:rStyle w:val="FootnoteReference"/>
        </w:rPr>
        <w:footnoteReference w:id="4722"/>
      </w:r>
      <w:r>
        <w:rPr>
          <w:rStyle w:val="FootnoteReference"/>
        </w:rPr>
        <w:footnoteReference w:id="472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24"/>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25"/>
      </w:r>
      <w:r>
        <w:t xml:space="preserve"> that good</w:t>
      </w:r>
      <w:r>
        <w:rPr>
          <w:rStyle w:val="FootnoteReference"/>
        </w:rPr>
        <w:footnoteReference w:id="4726"/>
      </w:r>
      <w:r>
        <w:t xml:space="preserve"> part, which shall not be taken away from her.</w:t>
      </w:r>
      <w:r>
        <w:rPr>
          <w:rStyle w:val="FootnoteReference"/>
        </w:rPr>
        <w:footnoteReference w:id="4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28"/>
      </w:r>
      <w:r>
        <w:t xml:space="preserve"> us to pray, as John</w:t>
      </w:r>
      <w:r>
        <w:rPr>
          <w:rStyle w:val="FootnoteReference"/>
        </w:rPr>
        <w:footnoteReference w:id="472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30"/>
      </w:r>
      <w:r>
        <w:t xml:space="preserve"> be your name. Your kingdom come. Your will be done, as in heaven, so on earth.</w:t>
      </w:r>
      <w:r>
        <w:rPr>
          <w:rStyle w:val="FootnoteReference"/>
        </w:rPr>
        <w:footnoteReference w:id="4731"/>
      </w:r>
      <w:r>
        <w:rPr>
          <w:rStyle w:val="FootnoteReference"/>
        </w:rPr>
        <w:footnoteReference w:id="4732"/>
      </w:r>
      <w:r>
        <w:rPr>
          <w:rStyle w:val="FootnoteReference"/>
        </w:rPr>
        <w:footnoteReference w:id="4733"/>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34"/>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35"/>
      </w:r>
      <w:r>
        <w:t xml:space="preserve"> our sins; for we also forgive every one who is indebted to us. And lead</w:t>
      </w:r>
      <w:r>
        <w:rPr>
          <w:rStyle w:val="FootnoteReference"/>
        </w:rPr>
        <w:footnoteReference w:id="4736"/>
      </w:r>
      <w:r>
        <w:t xml:space="preserve"> us not into temptation; but deliver us from evil.</w:t>
      </w:r>
      <w:r>
        <w:rPr>
          <w:rStyle w:val="FootnoteReference"/>
        </w:rPr>
        <w:footnoteReference w:id="4737"/>
      </w:r>
      <w:r>
        <w:rPr>
          <w:rStyle w:val="FootnoteReference"/>
        </w:rPr>
        <w:footnoteReference w:id="4738"/>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39"/>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40"/>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41"/>
      </w:r>
      <w:r>
        <w:t xml:space="preserve"> me: the door</w:t>
      </w:r>
      <w:r>
        <w:rPr>
          <w:rStyle w:val="FootnoteReference"/>
        </w:rPr>
        <w:footnoteReference w:id="4742"/>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43"/>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44"/>
      </w:r>
      <w:r>
        <w:t xml:space="preserve">, and you shall find; knock</w:t>
      </w:r>
      <w:r>
        <w:rPr>
          <w:rStyle w:val="FootnoteReference"/>
        </w:rPr>
        <w:footnoteReference w:id="4745"/>
      </w:r>
      <w:r>
        <w:t xml:space="preserve">, and it shall be opened to you.</w:t>
      </w:r>
      <w:r>
        <w:rPr>
          <w:rStyle w:val="FootnoteReference"/>
        </w:rPr>
        <w:footnoteReference w:id="4746"/>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47"/>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48"/>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49"/>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50"/>
      </w:r>
      <w:r>
        <w:t xml:space="preserve"> how to give good gifts to your children: how much more shall your heavenly</w:t>
      </w:r>
      <w:r>
        <w:rPr>
          <w:rStyle w:val="FootnoteReference"/>
        </w:rPr>
        <w:footnoteReference w:id="4751"/>
      </w:r>
      <w:r>
        <w:t xml:space="preserve"> Father give the</w:t>
      </w:r>
      <w:r>
        <w:rPr>
          <w:rStyle w:val="FootnoteReference"/>
        </w:rPr>
        <w:footnoteReference w:id="4752"/>
      </w:r>
      <w:r>
        <w:t xml:space="preserve"> Holy Spirit to those who ask him?</w:t>
      </w:r>
      <w:r>
        <w:rPr>
          <w:rStyle w:val="FootnoteReference"/>
        </w:rPr>
        <w:footnoteReference w:id="475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5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55"/>
      </w:r>
      <w:r>
        <w:t xml:space="preserve"> the chief of the demons.</w:t>
      </w:r>
      <w:r>
        <w:rPr>
          <w:rStyle w:val="FootnoteReference"/>
        </w:rPr>
        <w:footnoteReference w:id="4756"/>
      </w:r>
      <w:r>
        <w:rPr>
          <w:rStyle w:val="FootnoteReference"/>
        </w:rPr>
        <w:footnoteReference w:id="4757"/>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58"/>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59"/>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60"/>
      </w:r>
      <w:r>
        <w:t xml:space="preserve"> also be divided against himself, how shall his kingdom stand? because you say that I cast out demons through Beelzebub.</w:t>
      </w:r>
      <w:r>
        <w:rPr>
          <w:rStyle w:val="FootnoteReference"/>
        </w:rPr>
        <w:footnoteReference w:id="4761"/>
      </w:r>
      <w:r>
        <w:rPr>
          <w:rStyle w:val="FootnoteReference"/>
        </w:rPr>
        <w:footnoteReference w:id="476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6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64"/>
      </w:r>
      <w:r>
        <w:t xml:space="preserve"> of God</w:t>
      </w:r>
      <w:r>
        <w:rPr>
          <w:rStyle w:val="FootnoteReference"/>
        </w:rPr>
        <w:footnoteReference w:id="4765"/>
      </w:r>
      <w:r>
        <w:t xml:space="preserve"> cast out demons, Then the kingdom</w:t>
      </w:r>
      <w:r>
        <w:rPr>
          <w:rStyle w:val="FootnoteReference"/>
        </w:rPr>
        <w:footnoteReference w:id="4766"/>
      </w:r>
      <w:r>
        <w:t xml:space="preserve"> of God has come upon you.</w:t>
      </w:r>
      <w:r>
        <w:rPr>
          <w:rStyle w:val="FootnoteReference"/>
        </w:rPr>
        <w:footnoteReference w:id="4767"/>
      </w:r>
      <w:r>
        <w:rPr>
          <w:rStyle w:val="FootnoteReference"/>
        </w:rPr>
        <w:footnoteReference w:id="4768"/>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769"/>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770"/>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771"/>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72"/>
      </w:r>
      <w:r>
        <w:t xml:space="preserve"> spirit is gone out of a man, he walks through dry places, seeking</w:t>
      </w:r>
      <w:r>
        <w:rPr>
          <w:rStyle w:val="FootnoteReference"/>
        </w:rPr>
        <w:footnoteReference w:id="4773"/>
      </w:r>
      <w:r>
        <w:t xml:space="preserve"> rest; and finding none, he says, I will return to my house from where I came out.</w:t>
      </w:r>
      <w:r>
        <w:rPr>
          <w:rStyle w:val="FootnoteReference"/>
        </w:rPr>
        <w:footnoteReference w:id="4774"/>
      </w:r>
      <w:r>
        <w:rPr>
          <w:rStyle w:val="FootnoteReference"/>
        </w:rPr>
        <w:footnoteReference w:id="4775"/>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776"/>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777"/>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778"/>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779"/>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780"/>
      </w:r>
      <w:r>
        <w:t xml:space="preserve"> an evil generation: they seek a sign; and no sign shall be given it, but the sign of Jonah</w:t>
      </w:r>
      <w:r>
        <w:rPr>
          <w:rStyle w:val="FootnoteReference"/>
        </w:rPr>
        <w:footnoteReference w:id="4781"/>
      </w:r>
      <w:r>
        <w:t xml:space="preserve"> the prophet.</w:t>
      </w:r>
      <w:r>
        <w:rPr>
          <w:rStyle w:val="FootnoteReference"/>
        </w:rPr>
        <w:footnoteReference w:id="4782"/>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783"/>
      </w:r>
      <w:r>
        <w:t xml:space="preserve">, so shall also the Son of man be to this generation.</w:t>
      </w:r>
      <w:r>
        <w:rPr>
          <w:rStyle w:val="FootnoteReference"/>
        </w:rPr>
        <w:footnoteReference w:id="478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85"/>
      </w:r>
      <w:r>
        <w:t xml:space="preserve"> of the south shall rise</w:t>
      </w:r>
      <w:r>
        <w:rPr>
          <w:rStyle w:val="FootnoteReference"/>
        </w:rPr>
        <w:footnoteReference w:id="4786"/>
      </w:r>
      <w:r>
        <w:t xml:space="preserve"> up in the judgment with the people of this generation, and condemn them: for she came from the uttermost parts of the earth to hear the wisdom of Solomon</w:t>
      </w:r>
      <w:r>
        <w:rPr>
          <w:rStyle w:val="FootnoteReference"/>
        </w:rPr>
        <w:footnoteReference w:id="4787"/>
      </w:r>
      <w:r>
        <w:t xml:space="preserve">; and, look, a greater</w:t>
      </w:r>
      <w:r>
        <w:rPr>
          <w:rStyle w:val="FootnoteReference"/>
        </w:rPr>
        <w:footnoteReference w:id="478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789"/>
      </w:r>
      <w:r>
        <w:t xml:space="preserve"> shall rise up in the judgment with this generation, and shall condemn it: for they repented at the preaching of Jonah; and, look, a greater</w:t>
      </w:r>
      <w:r>
        <w:rPr>
          <w:rStyle w:val="FootnoteReference"/>
        </w:rPr>
        <w:footnoteReference w:id="4790"/>
      </w:r>
      <w:r>
        <w:t xml:space="preserve"> than Jonah is here.</w:t>
      </w:r>
      <w:r>
        <w:rPr>
          <w:rStyle w:val="FootnoteReference"/>
        </w:rPr>
        <w:footnoteReference w:id="4791"/>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792"/>
      </w:r>
      <w:r>
        <w:t xml:space="preserve"> the light.</w:t>
      </w:r>
      <w:r>
        <w:rPr>
          <w:rStyle w:val="FootnoteReference"/>
        </w:rPr>
        <w:footnoteReference w:id="4793"/>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94"/>
      </w:r>
      <w:r>
        <w:t xml:space="preserve"> the body is the eye: therefore when your eye is clear, your whole body also is full of light; but when your eye is evil, your body also is full of darkness.</w:t>
      </w:r>
      <w:r>
        <w:rPr>
          <w:rStyle w:val="FootnoteReference"/>
        </w:rPr>
        <w:footnoteReference w:id="4795"/>
      </w:r>
      <w:r>
        <w:rPr>
          <w:rStyle w:val="FootnoteReference"/>
        </w:rPr>
        <w:footnoteReference w:id="479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797"/>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798"/>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799"/>
      </w:r>
      <w:r>
        <w:t xml:space="preserve"> begged him to dine with him: and he went in, and reclined at table.</w:t>
      </w:r>
      <w:r>
        <w:rPr>
          <w:rStyle w:val="FootnoteReference"/>
        </w:rPr>
        <w:footnoteReference w:id="4800"/>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01"/>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02"/>
      </w:r>
      <w:r>
        <w:t xml:space="preserve"> make clean the outside of the cup and the platter; but your inward part is full of greed and wickedness.</w:t>
      </w:r>
      <w:r>
        <w:rPr>
          <w:rStyle w:val="FootnoteReference"/>
        </w:rPr>
        <w:footnoteReference w:id="4803"/>
      </w:r>
      <w:r>
        <w:rPr>
          <w:rStyle w:val="FootnoteReference"/>
        </w:rPr>
        <w:footnoteReference w:id="4804"/>
      </w:r>
      <w:r>
        <w:rPr>
          <w:rStyle w:val="FootnoteReference"/>
        </w:rPr>
        <w:footnoteReference w:id="480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06"/>
      </w:r>
      <w:r>
        <w:t xml:space="preserve">, did not the one who made that which is outside make that which is inside also?</w:t>
      </w:r>
      <w:r>
        <w:rPr>
          <w:rStyle w:val="FootnoteReference"/>
        </w:rPr>
        <w:footnoteReference w:id="480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08"/>
      </w:r>
      <w:r>
        <w:t xml:space="preserve"> give alms of such things as you have; and, look, all things are clean to you.</w:t>
      </w:r>
      <w:r>
        <w:rPr>
          <w:rStyle w:val="FootnoteReference"/>
        </w:rPr>
        <w:footnoteReference w:id="480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10"/>
      </w:r>
      <w:r>
        <w:t xml:space="preserve"> over judgment and the love of God: these ought you to have done, and not</w:t>
      </w:r>
      <w:r>
        <w:rPr>
          <w:rStyle w:val="FootnoteReference"/>
        </w:rPr>
        <w:footnoteReference w:id="4811"/>
      </w:r>
      <w:r>
        <w:t xml:space="preserve"> to leave the other undone.</w:t>
      </w:r>
      <w:r>
        <w:rPr>
          <w:rStyle w:val="FootnoteReference"/>
        </w:rPr>
        <w:footnoteReference w:id="4812"/>
      </w:r>
      <w:r>
        <w:rPr>
          <w:rStyle w:val="FootnoteReference"/>
        </w:rPr>
        <w:footnoteReference w:id="4813"/>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1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1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1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17"/>
      </w:r>
      <w:r>
        <w:rPr>
          <w:rStyle w:val="FootnoteReference"/>
        </w:rPr>
        <w:footnoteReference w:id="4818"/>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19"/>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20"/>
      </w:r>
      <w:r>
        <w:rPr>
          <w:rStyle w:val="FootnoteReference"/>
        </w:rPr>
        <w:footnoteReference w:id="482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22"/>
      </w:r>
      <w:r>
        <w:t xml:space="preserve"> of God, I will send them prophets and apostles, and some</w:t>
      </w:r>
      <w:r>
        <w:rPr>
          <w:rStyle w:val="FootnoteReference"/>
        </w:rPr>
        <w:footnoteReference w:id="4823"/>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24"/>
      </w:r>
      <w:r>
        <w:t xml:space="preserve"> of all the prophets, which was shed from the foundation of the world, may be required of this generation;</w:t>
      </w:r>
      <w:r>
        <w:rPr>
          <w:rStyle w:val="FootnoteReference"/>
        </w:rPr>
        <w:footnoteReference w:id="4825"/>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26"/>
      </w:r>
      <w:r>
        <w:t xml:space="preserve"> to the blood of Zacharias</w:t>
      </w:r>
      <w:r>
        <w:rPr>
          <w:rStyle w:val="FootnoteReference"/>
        </w:rPr>
        <w:footnoteReference w:id="4827"/>
      </w:r>
      <w:r>
        <w:t xml:space="preserve"> who perished between the altar and the temple: truly I say to you, It shall</w:t>
      </w:r>
      <w:r>
        <w:rPr>
          <w:rStyle w:val="FootnoteReference"/>
        </w:rPr>
        <w:footnoteReference w:id="4828"/>
      </w:r>
      <w:r>
        <w:t xml:space="preserve"> be required of this generation.</w:t>
      </w:r>
      <w:r>
        <w:rPr>
          <w:rStyle w:val="FootnoteReference"/>
        </w:rPr>
        <w:footnoteReference w:id="4829"/>
      </w:r>
      <w:r>
        <w:rPr>
          <w:rStyle w:val="FootnoteReference"/>
        </w:rPr>
        <w:footnoteReference w:id="4830"/>
      </w:r>
      <w:r>
        <w:rPr>
          <w:rStyle w:val="FootnoteReference"/>
        </w:rPr>
        <w:footnoteReference w:id="483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3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33"/>
      </w:r>
      <w:r>
        <w:t xml:space="preserve"> of many things:</w:t>
      </w:r>
      <w:r>
        <w:rPr>
          <w:rStyle w:val="FootnoteReference"/>
        </w:rPr>
        <w:footnoteReference w:id="4834"/>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3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36"/>
      </w:r>
      <w:r>
        <w:t xml:space="preserve"> one upon another, he began to say to his disciples first</w:t>
      </w:r>
      <w:r>
        <w:rPr>
          <w:rStyle w:val="FootnoteReference"/>
        </w:rPr>
        <w:footnoteReference w:id="4837"/>
      </w:r>
      <w:r>
        <w:t xml:space="preserve"> of all, Beware</w:t>
      </w:r>
      <w:r>
        <w:rPr>
          <w:rStyle w:val="FootnoteReference"/>
        </w:rPr>
        <w:footnoteReference w:id="4838"/>
      </w:r>
      <w:r>
        <w:t xml:space="preserve"> you of the leaven of the Pharisees</w:t>
      </w:r>
      <w:r>
        <w:rPr>
          <w:rStyle w:val="FootnoteReference"/>
        </w:rPr>
        <w:footnoteReference w:id="4839"/>
      </w:r>
      <w:r>
        <w:t xml:space="preserve">, who is hypocrisy.</w:t>
      </w:r>
      <w:r>
        <w:rPr>
          <w:rStyle w:val="FootnoteReference"/>
        </w:rPr>
        <w:footnoteReference w:id="484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4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42"/>
      </w:r>
      <w:r>
        <w:t xml:space="preserve">.</w:t>
      </w:r>
      <w:r>
        <w:rPr>
          <w:rStyle w:val="FootnoteReference"/>
        </w:rPr>
        <w:footnoteReference w:id="4843"/>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44"/>
      </w:r>
      <w:r>
        <w:rPr>
          <w:rStyle w:val="FootnoteReference"/>
        </w:rPr>
        <w:footnoteReference w:id="484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46"/>
      </w:r>
      <w:r>
        <w:t xml:space="preserve"> you whom you shall fear</w:t>
      </w:r>
      <w:r>
        <w:rPr>
          <w:rStyle w:val="FootnoteReference"/>
        </w:rPr>
        <w:footnoteReference w:id="4847"/>
      </w:r>
      <w:r>
        <w:t xml:space="preserve">: Fear him, which after he has killed has power</w:t>
      </w:r>
      <w:r>
        <w:rPr>
          <w:rStyle w:val="FootnoteReference"/>
        </w:rPr>
        <w:footnoteReference w:id="484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49"/>
      </w:r>
      <w:r>
        <w:t xml:space="preserve"> sparrows sold for two assaria, and not one of them is forgotten before God</w:t>
      </w:r>
      <w:r>
        <w:rPr>
          <w:rStyle w:val="FootnoteReference"/>
        </w:rPr>
        <w:footnoteReference w:id="4850"/>
      </w:r>
      <w:r>
        <w:t xml:space="preserve">?</w:t>
      </w:r>
      <w:r>
        <w:rPr>
          <w:rStyle w:val="FootnoteReference"/>
        </w:rPr>
        <w:footnoteReference w:id="4851"/>
      </w:r>
      <w:r>
        <w:rPr>
          <w:rStyle w:val="FootnoteReference"/>
        </w:rPr>
        <w:footnoteReference w:id="4852"/>
      </w:r>
      <w:r>
        <w:rPr>
          <w:rStyle w:val="FootnoteReference"/>
        </w:rPr>
        <w:footnoteReference w:id="4853"/>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5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55"/>
      </w:r>
      <w:r>
        <w:t xml:space="preserve"> me before people, him shall the Son of man also confess before the angels of God:</w:t>
      </w:r>
      <w:r>
        <w:rPr>
          <w:rStyle w:val="FootnoteReference"/>
        </w:rPr>
        <w:footnoteReference w:id="4856"/>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5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5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5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60"/>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6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62"/>
      </w:r>
      <w:r>
        <w:rPr>
          <w:rStyle w:val="FootnoteReference"/>
        </w:rPr>
        <w:footnoteReference w:id="486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64"/>
      </w:r>
      <w:r>
        <w:t xml:space="preserve"> heed, and beware of covetousness: for a man's life does not consist in the abundance of the things which he possesses.</w:t>
      </w:r>
      <w:r>
        <w:rPr>
          <w:rStyle w:val="FootnoteReference"/>
        </w:rPr>
        <w:footnoteReference w:id="486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6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67"/>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68"/>
      </w:r>
      <w:r>
        <w:t xml:space="preserve"> your ease, eat, drink, and be merry.</w:t>
      </w:r>
      <w:r>
        <w:rPr>
          <w:rStyle w:val="FootnoteReference"/>
        </w:rPr>
        <w:footnoteReference w:id="486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870"/>
      </w:r>
      <w:r>
        <w:rPr>
          <w:rStyle w:val="FootnoteReference"/>
        </w:rPr>
        <w:footnoteReference w:id="4871"/>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872"/>
      </w:r>
      <w:r>
        <w:t xml:space="preserve"> toward God.</w:t>
      </w:r>
      <w:r>
        <w:rPr>
          <w:rStyle w:val="FootnoteReference"/>
        </w:rPr>
        <w:footnoteReference w:id="4873"/>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874"/>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75"/>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76"/>
      </w:r>
      <w:r>
        <w:t xml:space="preserve">: for they neither sow nor reap; which neither have storehouse nor barn; and God feeds them: how much more are you better than the birds?</w:t>
      </w:r>
      <w:r>
        <w:rPr>
          <w:rStyle w:val="FootnoteReference"/>
        </w:rPr>
        <w:footnoteReference w:id="4877"/>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878"/>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879"/>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80"/>
      </w:r>
      <w:r>
        <w:t xml:space="preserve"> how they grow: they do not toil, they do not spin; and yet I say to you, that Solomon</w:t>
      </w:r>
      <w:r>
        <w:rPr>
          <w:rStyle w:val="FootnoteReference"/>
        </w:rPr>
        <w:footnoteReference w:id="4881"/>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882"/>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883"/>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884"/>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885"/>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886"/>
      </w:r>
      <w:r>
        <w:t xml:space="preserve"> flock; for it is your Father's good pleasure to give you the kingdom</w:t>
      </w:r>
      <w:r>
        <w:rPr>
          <w:rStyle w:val="FootnoteReference"/>
        </w:rPr>
        <w:footnoteReference w:id="488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88"/>
      </w:r>
      <w:r>
        <w:t xml:space="preserve"> what you have, and give alms; provide</w:t>
      </w:r>
      <w:r>
        <w:rPr>
          <w:rStyle w:val="FootnoteReference"/>
        </w:rPr>
        <w:footnoteReference w:id="4889"/>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90"/>
      </w:r>
      <w:r>
        <w:t xml:space="preserve"> be girded, and your lamps burning;</w:t>
      </w:r>
      <w:r>
        <w:rPr>
          <w:rStyle w:val="FootnoteReference"/>
        </w:rPr>
        <w:footnoteReference w:id="4891"/>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892"/>
      </w:r>
      <w:r>
        <w:t xml:space="preserve"> from the wedding; that when he comes and knocks, they may open to him immediately.</w:t>
      </w:r>
      <w:r>
        <w:rPr>
          <w:rStyle w:val="FootnoteReference"/>
        </w:rPr>
        <w:footnoteReference w:id="489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94"/>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95"/>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896"/>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89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98"/>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99"/>
      </w:r>
      <w:r>
        <w:t xml:space="preserve">, whom his lord shall make ruler</w:t>
      </w:r>
      <w:r>
        <w:rPr>
          <w:rStyle w:val="FootnoteReference"/>
        </w:rPr>
        <w:footnoteReference w:id="4900"/>
      </w:r>
      <w:r>
        <w:t xml:space="preserve"> over his household, to give</w:t>
      </w:r>
      <w:r>
        <w:rPr>
          <w:rStyle w:val="FootnoteReference"/>
        </w:rPr>
        <w:footnoteReference w:id="4901"/>
      </w:r>
      <w:r>
        <w:t xml:space="preserve"> them their portion of food in due</w:t>
      </w:r>
      <w:r>
        <w:rPr>
          <w:rStyle w:val="FootnoteReference"/>
        </w:rPr>
        <w:footnoteReference w:id="4902"/>
      </w:r>
      <w:r>
        <w:t xml:space="preserve"> season?</w:t>
      </w:r>
      <w:r>
        <w:rPr>
          <w:rStyle w:val="FootnoteReference"/>
        </w:rPr>
        <w:footnoteReference w:id="4903"/>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05"/>
      </w:r>
      <w:r>
        <w:t xml:space="preserve"> that slave say in his heart, My Lord delays his coming; and shall begin to beat</w:t>
      </w:r>
      <w:r>
        <w:rPr>
          <w:rStyle w:val="FootnoteReference"/>
        </w:rPr>
        <w:footnoteReference w:id="4906"/>
      </w:r>
      <w:r>
        <w:t xml:space="preserve"> the male slaves and maidens, and to eat</w:t>
      </w:r>
      <w:r>
        <w:rPr>
          <w:rStyle w:val="FootnoteReference"/>
        </w:rPr>
        <w:footnoteReference w:id="49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08"/>
      </w:r>
      <w:r>
        <w:t xml:space="preserve"> of that slave will come in a day when he looks not for him, and at an hour when he is not aware, and will cut him in two, and will appoint</w:t>
      </w:r>
      <w:r>
        <w:rPr>
          <w:rStyle w:val="FootnoteReference"/>
        </w:rPr>
        <w:footnoteReference w:id="4909"/>
      </w:r>
      <w:r>
        <w:t xml:space="preserve"> him his portion with the unbelievers</w:t>
      </w:r>
      <w:r>
        <w:rPr>
          <w:rStyle w:val="FootnoteReference"/>
        </w:rPr>
        <w:footnoteReference w:id="4910"/>
      </w:r>
      <w:r>
        <w:t xml:space="preserve">.</w:t>
      </w:r>
      <w:r>
        <w:rPr>
          <w:rStyle w:val="FootnoteReference"/>
        </w:rPr>
        <w:footnoteReference w:id="49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12"/>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3"/>
      </w:r>
      <w:r>
        <w:rPr>
          <w:rStyle w:val="FootnoteReference"/>
        </w:rPr>
        <w:footnoteReference w:id="4914"/>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15"/>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16"/>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17"/>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18"/>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9"/>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2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21"/>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2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23"/>
      </w:r>
      <w:r>
        <w:t xml:space="preserve"> diligence that you may be delivered from him; lest he drag you to the judge</w:t>
      </w:r>
      <w:r>
        <w:rPr>
          <w:rStyle w:val="FootnoteReference"/>
        </w:rPr>
        <w:footnoteReference w:id="4924"/>
      </w:r>
      <w:r>
        <w:t xml:space="preserve">, and the judge deliver you to the officer, and the officer cast you into prison.</w:t>
      </w:r>
      <w:r>
        <w:rPr>
          <w:rStyle w:val="FootnoteReference"/>
        </w:rPr>
        <w:footnoteReference w:id="49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26"/>
      </w:r>
      <w:r>
        <w:rPr>
          <w:rStyle w:val="FootnoteReference"/>
        </w:rPr>
        <w:footnoteReference w:id="49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28"/>
      </w:r>
      <w:r>
        <w:t xml:space="preserve">, whose blood Pilate</w:t>
      </w:r>
      <w:r>
        <w:rPr>
          <w:rStyle w:val="FootnoteReference"/>
        </w:rPr>
        <w:footnoteReference w:id="4929"/>
      </w:r>
      <w:r>
        <w:t xml:space="preserve"> had mingled</w:t>
      </w:r>
      <w:r>
        <w:rPr>
          <w:rStyle w:val="FootnoteReference"/>
        </w:rPr>
        <w:footnoteReference w:id="4930"/>
      </w:r>
      <w:r>
        <w:t xml:space="preserve"> with their sacrifices.</w:t>
      </w:r>
      <w:r>
        <w:rPr>
          <w:rStyle w:val="FootnoteReference"/>
        </w:rPr>
        <w:footnoteReference w:id="4931"/>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32"/>
      </w:r>
      <w:r>
        <w:t xml:space="preserve"> answering said to them, Do you suppose</w:t>
      </w:r>
      <w:r>
        <w:rPr>
          <w:rStyle w:val="FootnoteReference"/>
        </w:rPr>
        <w:footnoteReference w:id="4933"/>
      </w:r>
      <w:r>
        <w:t xml:space="preserve"> that these Galileans were sinners above all the Galileans, because they suffered such things?</w:t>
      </w:r>
      <w:r>
        <w:rPr>
          <w:rStyle w:val="FootnoteReference"/>
        </w:rPr>
        <w:footnoteReference w:id="4934"/>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35"/>
      </w:r>
      <w:r>
        <w:rPr>
          <w:rStyle w:val="FootnoteReference"/>
        </w:rPr>
        <w:footnoteReference w:id="493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37"/>
      </w:r>
      <w:r>
        <w:t xml:space="preserve"> fell</w:t>
      </w:r>
      <w:r>
        <w:rPr>
          <w:rStyle w:val="FootnoteReference"/>
        </w:rPr>
        <w:footnoteReference w:id="4938"/>
      </w:r>
      <w:r>
        <w:t xml:space="preserve">, and killed them, do you think that they were sinners</w:t>
      </w:r>
      <w:r>
        <w:rPr>
          <w:rStyle w:val="FootnoteReference"/>
        </w:rPr>
        <w:footnoteReference w:id="4939"/>
      </w:r>
      <w:r>
        <w:t xml:space="preserve"> above all people who dwelt in Jerusalem</w:t>
      </w:r>
      <w:r>
        <w:rPr>
          <w:rStyle w:val="FootnoteReference"/>
        </w:rPr>
        <w:footnoteReference w:id="4940"/>
      </w:r>
      <w:r>
        <w:t xml:space="preserve">?</w:t>
      </w:r>
      <w:r>
        <w:rPr>
          <w:rStyle w:val="FootnoteReference"/>
        </w:rPr>
        <w:footnoteReference w:id="4941"/>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42"/>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43"/>
      </w:r>
      <w:r>
        <w:t xml:space="preserve"> planted in his vineyard; and he came</w:t>
      </w:r>
      <w:r>
        <w:rPr>
          <w:rStyle w:val="FootnoteReference"/>
        </w:rPr>
        <w:footnoteReference w:id="4944"/>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45"/>
      </w:r>
      <w:r>
        <w:t xml:space="preserve"> years I come seeking fruit on this fig tree, and find none: cut it down; why does it occupy the ground uselessly?</w:t>
      </w:r>
      <w:r>
        <w:rPr>
          <w:rStyle w:val="FootnoteReference"/>
        </w:rPr>
        <w:footnoteReference w:id="4946"/>
      </w:r>
      <w:r>
        <w:rPr>
          <w:rStyle w:val="FootnoteReference"/>
        </w:rPr>
        <w:footnoteReference w:id="494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48"/>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4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5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51"/>
      </w:r>
      <w:r>
        <w:t xml:space="preserve"> of infirmity eighteen</w:t>
      </w:r>
      <w:r>
        <w:rPr>
          <w:rStyle w:val="FootnoteReference"/>
        </w:rPr>
        <w:footnoteReference w:id="4952"/>
      </w:r>
      <w:r>
        <w:t xml:space="preserve"> years, and was bowed</w:t>
      </w:r>
      <w:r>
        <w:rPr>
          <w:rStyle w:val="FootnoteReference"/>
        </w:rPr>
        <w:footnoteReference w:id="495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54"/>
      </w:r>
      <w:r>
        <w:t xml:space="preserve">, you are freed from your infirmity.</w:t>
      </w:r>
      <w:r>
        <w:rPr>
          <w:rStyle w:val="FootnoteReference"/>
        </w:rPr>
        <w:footnoteReference w:id="4955"/>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56"/>
      </w:r>
      <w:r>
        <w:t xml:space="preserve"> his hands on her: and immediately</w:t>
      </w:r>
      <w:r>
        <w:rPr>
          <w:rStyle w:val="FootnoteReference"/>
        </w:rPr>
        <w:footnoteReference w:id="4957"/>
      </w:r>
      <w:r>
        <w:t xml:space="preserve"> she was made straight, and glorified God</w:t>
      </w:r>
      <w:r>
        <w:rPr>
          <w:rStyle w:val="FootnoteReference"/>
        </w:rPr>
        <w:footnoteReference w:id="4958"/>
      </w:r>
      <w:r>
        <w:t xml:space="preserve">.</w:t>
      </w:r>
      <w:r>
        <w:rPr>
          <w:rStyle w:val="FootnoteReference"/>
        </w:rPr>
        <w:footnoteReference w:id="4959"/>
      </w:r>
      <w:r>
        <w:rPr>
          <w:rStyle w:val="FootnoteReference"/>
        </w:rPr>
        <w:footnoteReference w:id="4960"/>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61"/>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2"/>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63"/>
      </w:r>
      <w:r>
        <w:rPr>
          <w:rStyle w:val="FootnoteReference"/>
        </w:rPr>
        <w:footnoteReference w:id="4964"/>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65"/>
      </w:r>
      <w:r>
        <w:t xml:space="preserve">, whom Satan</w:t>
      </w:r>
      <w:r>
        <w:rPr>
          <w:rStyle w:val="FootnoteReference"/>
        </w:rPr>
        <w:footnoteReference w:id="4966"/>
      </w:r>
      <w:r>
        <w:t xml:space="preserve"> has bound, look, these eighteen years, be loosed</w:t>
      </w:r>
      <w:r>
        <w:rPr>
          <w:rStyle w:val="FootnoteReference"/>
        </w:rPr>
        <w:footnoteReference w:id="496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68"/>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969"/>
      </w:r>
      <w:r>
        <w:t xml:space="preserve"> of God like? and to what shall I compare it?</w:t>
      </w:r>
      <w:r>
        <w:rPr>
          <w:rStyle w:val="FootnoteReference"/>
        </w:rPr>
        <w:footnoteReference w:id="4970"/>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971"/>
      </w:r>
      <w:r>
        <w:t xml:space="preserve"> into his garden; and it</w:t>
      </w:r>
      <w:r>
        <w:rPr>
          <w:rStyle w:val="FootnoteReference"/>
        </w:rPr>
        <w:footnoteReference w:id="4972"/>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97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974"/>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975"/>
      </w:r>
      <w:r>
        <w:rPr>
          <w:rStyle w:val="FootnoteReference"/>
        </w:rPr>
        <w:footnoteReference w:id="4976"/>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77"/>
      </w:r>
      <w:r>
        <w:t xml:space="preserve"> to enter in at the narrow gate: for many, I say to you, will seek to enter in, and shall not be able.</w:t>
      </w:r>
      <w:r>
        <w:rPr>
          <w:rStyle w:val="FootnoteReference"/>
        </w:rPr>
        <w:footnoteReference w:id="4978"/>
      </w:r>
      <w:r>
        <w:rPr>
          <w:rStyle w:val="FootnoteReference"/>
        </w:rPr>
        <w:footnoteReference w:id="4979"/>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80"/>
      </w:r>
      <w:r>
        <w:t xml:space="preserve"> the master of the house has risen up, and has shut</w:t>
      </w:r>
      <w:r>
        <w:rPr>
          <w:rStyle w:val="FootnoteReference"/>
        </w:rPr>
        <w:footnoteReference w:id="4981"/>
      </w:r>
      <w:r>
        <w:t xml:space="preserve"> to the door, and you begin to stand without, and to knock at the door, saying, Lord</w:t>
      </w:r>
      <w:r>
        <w:rPr>
          <w:rStyle w:val="FootnoteReference"/>
        </w:rPr>
        <w:footnoteReference w:id="4982"/>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8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84"/>
      </w:r>
      <w:r>
        <w:t xml:space="preserve"> you, I do not know where you are from; depart</w:t>
      </w:r>
      <w:r>
        <w:rPr>
          <w:rStyle w:val="FootnoteReference"/>
        </w:rPr>
        <w:footnoteReference w:id="498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86"/>
      </w:r>
      <w:r>
        <w:t xml:space="preserve"> and gnashing of teeth, when you shall see Abraham, and Isaac</w:t>
      </w:r>
      <w:r>
        <w:rPr>
          <w:rStyle w:val="FootnoteReference"/>
        </w:rPr>
        <w:footnoteReference w:id="4987"/>
      </w:r>
      <w:r>
        <w:t xml:space="preserve">, and Jacob</w:t>
      </w:r>
      <w:r>
        <w:rPr>
          <w:rStyle w:val="FootnoteReference"/>
        </w:rPr>
        <w:footnoteReference w:id="4988"/>
      </w:r>
      <w:r>
        <w:t xml:space="preserve">, and all the prophets, in the kingdom</w:t>
      </w:r>
      <w:r>
        <w:rPr>
          <w:rStyle w:val="FootnoteReference"/>
        </w:rPr>
        <w:footnoteReference w:id="4989"/>
      </w:r>
      <w:r>
        <w:t xml:space="preserve"> of God, and you yourselves cast out.</w:t>
      </w:r>
      <w:r>
        <w:rPr>
          <w:rStyle w:val="FootnoteReference"/>
        </w:rPr>
        <w:footnoteReference w:id="4990"/>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91"/>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992"/>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993"/>
      </w:r>
      <w:r>
        <w:t xml:space="preserve">, saying to him, Get out, and depart from here: for Herod</w:t>
      </w:r>
      <w:r>
        <w:rPr>
          <w:rStyle w:val="FootnoteReference"/>
        </w:rPr>
        <w:footnoteReference w:id="4994"/>
      </w:r>
      <w:r>
        <w:t xml:space="preserve"> will kill you.</w:t>
      </w:r>
      <w:r>
        <w:rPr>
          <w:rStyle w:val="FootnoteReference"/>
        </w:rPr>
        <w:footnoteReference w:id="4995"/>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96"/>
      </w:r>
      <w:r>
        <w:t xml:space="preserve">, Look, I cast</w:t>
      </w:r>
      <w:r>
        <w:rPr>
          <w:rStyle w:val="FootnoteReference"/>
        </w:rPr>
        <w:footnoteReference w:id="4997"/>
      </w:r>
      <w:r>
        <w:t xml:space="preserve"> out demons, and I do cures today and tomorrow, and the third day I shall</w:t>
      </w:r>
      <w:r>
        <w:rPr>
          <w:rStyle w:val="FootnoteReference"/>
        </w:rPr>
        <w:footnoteReference w:id="4998"/>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99"/>
      </w:r>
      <w:r>
        <w:t xml:space="preserve"> journey today, and tomorrow, and the day following: for it cannot be that a prophet perish outside Jerusalem.</w:t>
      </w:r>
      <w:r>
        <w:rPr>
          <w:rStyle w:val="FootnoteReference"/>
        </w:rPr>
        <w:footnoteReference w:id="5000"/>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01"/>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r>
        <w:rPr>
          <w:rStyle w:val="FootnoteReference"/>
        </w:rPr>
        <w:footnoteReference w:id="5006"/>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07"/>
      </w:r>
      <w:r>
        <w:t xml:space="preserve"> is the one who comes in the name of the Lord.</w:t>
      </w:r>
      <w:r>
        <w:rPr>
          <w:rStyle w:val="FootnoteReference"/>
        </w:rPr>
        <w:footnoteReference w:id="5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09"/>
      </w:r>
      <w:r>
        <w:t xml:space="preserve"> Pharisees</w:t>
      </w:r>
      <w:r>
        <w:rPr>
          <w:rStyle w:val="FootnoteReference"/>
        </w:rPr>
        <w:footnoteReference w:id="5010"/>
      </w:r>
      <w:r>
        <w:t xml:space="preserve"> to eat bread on the Sabbath, that they watched him.</w:t>
      </w:r>
      <w:r>
        <w:rPr>
          <w:rStyle w:val="FootnoteReference"/>
        </w:rPr>
        <w:footnoteReference w:id="5011"/>
      </w:r>
      <w:r>
        <w:rPr>
          <w:rStyle w:val="FootnoteReference"/>
        </w:rPr>
        <w:footnoteReference w:id="5012"/>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13"/>
      </w:r>
      <w:r>
        <w:t xml:space="preserve"> answering spoke to the lawyers</w:t>
      </w:r>
      <w:r>
        <w:rPr>
          <w:rStyle w:val="FootnoteReference"/>
        </w:rPr>
        <w:footnoteReference w:id="5014"/>
      </w:r>
      <w:r>
        <w:t xml:space="preserve"> and Pharisees, saying, Is it lawful to heal on the Sabbath?</w:t>
      </w:r>
      <w:r>
        <w:rPr>
          <w:rStyle w:val="FootnoteReference"/>
        </w:rPr>
        <w:footnoteReference w:id="5015"/>
      </w:r>
      <w:r>
        <w:rPr>
          <w:rStyle w:val="FootnoteReference"/>
        </w:rPr>
        <w:footnoteReference w:id="5016"/>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17"/>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18"/>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19"/>
      </w:r>
      <w:r>
        <w:rPr>
          <w:rStyle w:val="FootnoteReference"/>
        </w:rPr>
        <w:footnoteReference w:id="5020"/>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21"/>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23"/>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4"/>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2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26"/>
      </w:r>
      <w:r>
        <w:t xml:space="preserve"> of the righteous.</w:t>
      </w:r>
      <w:r>
        <w:rPr>
          <w:rStyle w:val="FootnoteReference"/>
        </w:rPr>
        <w:footnoteReference w:id="502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28"/>
      </w:r>
      <w:r>
        <w:t xml:space="preserve"> is the one who shall eat bread in the kingdom of God</w:t>
      </w:r>
      <w:r>
        <w:rPr>
          <w:rStyle w:val="FootnoteReference"/>
        </w:rPr>
        <w:footnoteReference w:id="5029"/>
      </w:r>
      <w:r>
        <w:t xml:space="preserve">.</w:t>
      </w:r>
      <w:r>
        <w:rPr>
          <w:rStyle w:val="FootnoteReference"/>
        </w:rPr>
        <w:footnoteReference w:id="5030"/>
      </w:r>
      <w:r>
        <w:rPr>
          <w:rStyle w:val="FootnoteReference"/>
        </w:rPr>
        <w:footnoteReference w:id="5031"/>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32"/>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3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3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3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36"/>
      </w:r>
      <w:r>
        <w:t xml:space="preserve"> his Lord these things. Then the master of the house being angry said to his slave, Go out quickly into the streets and lanes of the city, and bring in here the poor</w:t>
      </w:r>
      <w:r>
        <w:rPr>
          <w:rStyle w:val="FootnoteReference"/>
        </w:rPr>
        <w:footnoteReference w:id="5037"/>
      </w:r>
      <w:r>
        <w:t xml:space="preserve">, and the physically disabled, and the halt</w:t>
      </w:r>
      <w:r>
        <w:rPr>
          <w:rStyle w:val="FootnoteReference"/>
        </w:rPr>
        <w:footnoteReference w:id="5038"/>
      </w:r>
      <w:r>
        <w:t xml:space="preserve">, and the blind.</w:t>
      </w:r>
      <w:r>
        <w:rPr>
          <w:rStyle w:val="FootnoteReference"/>
        </w:rPr>
        <w:footnoteReference w:id="5039"/>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40"/>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41"/>
      </w:r>
      <w:r>
        <w:t xml:space="preserve"> them to come in, that my house may be filled.</w:t>
      </w:r>
      <w:r>
        <w:rPr>
          <w:rStyle w:val="FootnoteReference"/>
        </w:rPr>
        <w:footnoteReference w:id="5042"/>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43"/>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44"/>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45"/>
      </w:r>
      <w:r>
        <w:t xml:space="preserve"> his father, and mother, and wife, and children, and brothers, and sisters, yes, and his own life also, he cannot be my disciple.</w:t>
      </w:r>
      <w:r>
        <w:rPr>
          <w:rStyle w:val="FootnoteReference"/>
        </w:rPr>
        <w:footnoteReference w:id="5046"/>
      </w:r>
      <w:r>
        <w:rPr>
          <w:rStyle w:val="FootnoteReference"/>
        </w:rPr>
        <w:footnoteReference w:id="5047"/>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48"/>
      </w:r>
      <w:r>
        <w:t xml:space="preserve"> be my disciple.</w:t>
      </w:r>
      <w:r>
        <w:rPr>
          <w:rStyle w:val="FootnoteReference"/>
        </w:rPr>
        <w:footnoteReference w:id="5049"/>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50"/>
      </w:r>
      <w:r>
        <w:t xml:space="preserve"> to build a tower, does not sit down first, and count the cost, whether he has sufficient to finish it?</w:t>
      </w:r>
      <w:r>
        <w:rPr>
          <w:rStyle w:val="FootnoteReference"/>
        </w:rPr>
        <w:footnoteReference w:id="5051"/>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52"/>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3"/>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54"/>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55"/>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56"/>
      </w:r>
      <w:r>
        <w:t xml:space="preserve"> is good: but if the salt has lost its taste, with what shall it be seasoned?</w:t>
      </w:r>
      <w:r>
        <w:rPr>
          <w:rStyle w:val="FootnoteReference"/>
        </w:rPr>
        <w:footnoteReference w:id="5057"/>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58"/>
      </w:r>
      <w:r>
        <w:rPr>
          <w:rStyle w:val="FootnoteReference"/>
        </w:rPr>
        <w:footnoteReference w:id="50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60"/>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61"/>
      </w:r>
      <w:r>
        <w:t xml:space="preserve"> and scribes grumbled, saying, This man receives sinners, and eats with them.</w:t>
      </w:r>
      <w:r>
        <w:rPr>
          <w:rStyle w:val="FootnoteReference"/>
        </w:rPr>
        <w:footnoteReference w:id="5062"/>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63"/>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64"/>
      </w:r>
      <w:r>
        <w:t xml:space="preserve">.</w:t>
      </w:r>
      <w:r>
        <w:rPr>
          <w:rStyle w:val="FootnoteReference"/>
        </w:rPr>
        <w:footnoteReference w:id="506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66"/>
      </w:r>
      <w:r>
        <w:rPr>
          <w:rStyle w:val="FootnoteReference"/>
        </w:rPr>
        <w:footnoteReference w:id="506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68"/>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069"/>
      </w:r>
      <w:r>
        <w:t xml:space="preserve"> of silver, if she loses one piece, does not light a lamp, and sweep the house, and seek</w:t>
      </w:r>
      <w:r>
        <w:rPr>
          <w:rStyle w:val="FootnoteReference"/>
        </w:rPr>
        <w:footnoteReference w:id="5070"/>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071"/>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072"/>
      </w:r>
      <w:r>
        <w:t xml:space="preserve"> over one sinner that repents.</w:t>
      </w:r>
      <w:r>
        <w:rPr>
          <w:rStyle w:val="FootnoteReference"/>
        </w:rPr>
        <w:footnoteReference w:id="5073"/>
      </w:r>
      <w:r>
        <w:rPr>
          <w:rStyle w:val="FootnoteReference"/>
        </w:rPr>
        <w:footnoteReference w:id="5074"/>
      </w:r>
      <w:r>
        <w:rPr>
          <w:rStyle w:val="FootnoteReference"/>
        </w:rPr>
        <w:footnoteReference w:id="5075"/>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76"/>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77"/>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78"/>
      </w:r>
      <w:r>
        <w:t xml:space="preserve"> his journey into a far country, and there wasted</w:t>
      </w:r>
      <w:r>
        <w:rPr>
          <w:rStyle w:val="FootnoteReference"/>
        </w:rPr>
        <w:footnoteReference w:id="5079"/>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8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081"/>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82"/>
      </w:r>
      <w:r>
        <w:t xml:space="preserve"> gladly have filled his belly with the husks that the swine ate: and no one gave to him.</w:t>
      </w:r>
      <w:r>
        <w:rPr>
          <w:rStyle w:val="FootnoteReference"/>
        </w:rPr>
        <w:footnoteReference w:id="5083"/>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084"/>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85"/>
      </w:r>
      <w:r>
        <w:t xml:space="preserve"> and go to my father</w:t>
      </w:r>
      <w:r>
        <w:rPr>
          <w:rStyle w:val="FootnoteReference"/>
        </w:rPr>
        <w:footnoteReference w:id="5086"/>
      </w:r>
      <w:r>
        <w:t xml:space="preserve">, and will say to him, Father, I have sinned against</w:t>
      </w:r>
      <w:r>
        <w:rPr>
          <w:rStyle w:val="FootnoteReference"/>
        </w:rPr>
        <w:footnoteReference w:id="5087"/>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088"/>
      </w:r>
      <w:r>
        <w:t xml:space="preserve"> me as one of your hired servants.</w:t>
      </w:r>
      <w:r>
        <w:rPr>
          <w:rStyle w:val="FootnoteReference"/>
        </w:rPr>
        <w:footnoteReference w:id="5089"/>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090"/>
      </w:r>
      <w:r>
        <w:t xml:space="preserve"> on his neck, and kissed him.</w:t>
      </w:r>
      <w:r>
        <w:rPr>
          <w:rStyle w:val="FootnoteReference"/>
        </w:rPr>
        <w:footnoteReference w:id="5091"/>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92"/>
      </w:r>
      <w:r>
        <w:t xml:space="preserve">, I have sinned against</w:t>
      </w:r>
      <w:r>
        <w:rPr>
          <w:rStyle w:val="FootnoteReference"/>
        </w:rPr>
        <w:footnoteReference w:id="5093"/>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94"/>
      </w:r>
      <w:r>
        <w:t xml:space="preserve"> robe, and put it on him; and put a ring</w:t>
      </w:r>
      <w:r>
        <w:rPr>
          <w:rStyle w:val="FootnoteReference"/>
        </w:rPr>
        <w:footnoteReference w:id="5095"/>
      </w:r>
      <w:r>
        <w:t xml:space="preserve"> on his hand, and shoes</w:t>
      </w:r>
      <w:r>
        <w:rPr>
          <w:rStyle w:val="FootnoteReference"/>
        </w:rPr>
        <w:footnoteReference w:id="5096"/>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97"/>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098"/>
      </w:r>
      <w:r>
        <w:rPr>
          <w:rStyle w:val="FootnoteReference"/>
        </w:rPr>
        <w:footnoteReference w:id="509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00"/>
      </w:r>
      <w:r>
        <w:rPr>
          <w:rStyle w:val="FootnoteReference"/>
        </w:rPr>
        <w:footnoteReference w:id="510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02"/>
      </w:r>
      <w:r>
        <w:rPr>
          <w:rStyle w:val="FootnoteReference"/>
        </w:rPr>
        <w:footnoteReference w:id="510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04"/>
      </w:r>
      <w:r>
        <w:t xml:space="preserve"> his father came out, and implored him.</w:t>
      </w:r>
      <w:r>
        <w:rPr>
          <w:rStyle w:val="FootnoteReference"/>
        </w:rPr>
        <w:footnoteReference w:id="510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6"/>
      </w:r>
      <w:r>
        <w:rPr>
          <w:rStyle w:val="FootnoteReference"/>
        </w:rPr>
        <w:footnoteReference w:id="5107"/>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0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09"/>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10"/>
      </w:r>
      <w:r>
        <w:rPr>
          <w:rStyle w:val="FootnoteReference"/>
        </w:rPr>
        <w:footnoteReference w:id="5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12"/>
      </w:r>
      <w:r>
        <w:t xml:space="preserve">; and the same was accused to him that he had wasted</w:t>
      </w:r>
      <w:r>
        <w:rPr>
          <w:rStyle w:val="FootnoteReference"/>
        </w:rPr>
        <w:footnoteReference w:id="511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14"/>
      </w:r>
      <w:r>
        <w:t xml:space="preserve"> an account of your stewardship; for you may no longer be steward.</w:t>
      </w:r>
      <w:r>
        <w:rPr>
          <w:rStyle w:val="FootnoteReference"/>
        </w:rPr>
        <w:footnoteReference w:id="5115"/>
      </w:r>
      <w:r>
        <w:rPr>
          <w:rStyle w:val="FootnoteReference"/>
        </w:rPr>
        <w:footnoteReference w:id="511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17"/>
      </w:r>
      <w:r>
        <w:t xml:space="preserve"> within himself, What shall I do? for my lord takes away from me the stewardship: I cannot</w:t>
      </w:r>
      <w:r>
        <w:rPr>
          <w:rStyle w:val="FootnoteReference"/>
        </w:rPr>
        <w:footnoteReference w:id="5118"/>
      </w:r>
      <w:r>
        <w:t xml:space="preserve"> dig; to beg</w:t>
      </w:r>
      <w:r>
        <w:rPr>
          <w:rStyle w:val="FootnoteReference"/>
        </w:rPr>
        <w:footnoteReference w:id="5119"/>
      </w:r>
      <w:r>
        <w:t xml:space="preserve"> I am</w:t>
      </w:r>
      <w:r>
        <w:rPr>
          <w:rStyle w:val="FootnoteReference"/>
        </w:rPr>
        <w:footnoteReference w:id="5120"/>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21"/>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22"/>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23"/>
      </w:r>
      <w:r>
        <w:t xml:space="preserve"> of oil. And he said to him, Take</w:t>
      </w:r>
      <w:r>
        <w:rPr>
          <w:rStyle w:val="FootnoteReference"/>
        </w:rPr>
        <w:footnoteReference w:id="5124"/>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25"/>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26"/>
      </w:r>
      <w:r>
        <w:t xml:space="preserve"> steward, because he had done</w:t>
      </w:r>
      <w:r>
        <w:rPr>
          <w:rStyle w:val="FootnoteReference"/>
        </w:rPr>
        <w:footnoteReference w:id="5127"/>
      </w:r>
      <w:r>
        <w:t xml:space="preserve"> wisely: for the children of this</w:t>
      </w:r>
      <w:r>
        <w:rPr>
          <w:rStyle w:val="FootnoteReference"/>
        </w:rPr>
        <w:footnoteReference w:id="5128"/>
      </w:r>
      <w:r>
        <w:t xml:space="preserve"> age are in their generation wiser than the children of light</w:t>
      </w:r>
      <w:r>
        <w:rPr>
          <w:rStyle w:val="FootnoteReference"/>
        </w:rPr>
        <w:footnoteReference w:id="5129"/>
      </w:r>
      <w:r>
        <w:t xml:space="preserve">.</w:t>
      </w:r>
      <w:r>
        <w:rPr>
          <w:rStyle w:val="FootnoteReference"/>
        </w:rPr>
        <w:footnoteReference w:id="5130"/>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31"/>
      </w:r>
      <w:r>
        <w:t xml:space="preserve"> to yourselves friends of the</w:t>
      </w:r>
      <w:r>
        <w:rPr>
          <w:rStyle w:val="FootnoteReference"/>
        </w:rPr>
        <w:footnoteReference w:id="5132"/>
      </w:r>
      <w:r>
        <w:t xml:space="preserve"> mammon</w:t>
      </w:r>
      <w:r>
        <w:rPr>
          <w:rStyle w:val="FootnoteReference"/>
        </w:rPr>
        <w:footnoteReference w:id="5133"/>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34"/>
      </w:r>
      <w:r>
        <w:t xml:space="preserve"> that which is least is faithful also in much: and the one who is unjust in the least is unjust also in much.</w:t>
      </w:r>
      <w:r>
        <w:rPr>
          <w:rStyle w:val="FootnoteReference"/>
        </w:rPr>
        <w:footnoteReference w:id="513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36"/>
      </w:r>
      <w:r>
        <w:t xml:space="preserve"> riches?</w:t>
      </w:r>
      <w:r>
        <w:rPr>
          <w:rStyle w:val="FootnoteReference"/>
        </w:rPr>
        <w:footnoteReference w:id="513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38"/>
      </w:r>
      <w:r>
        <w:t xml:space="preserve"> own?</w:t>
      </w:r>
      <w:r>
        <w:rPr>
          <w:rStyle w:val="FootnoteReference"/>
        </w:rPr>
        <w:footnoteReference w:id="513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40"/>
      </w:r>
      <w:r>
        <w:t xml:space="preserve"> the one, and love the other; or else he will hold to the one, and despise the other. You cannot serve God</w:t>
      </w:r>
      <w:r>
        <w:rPr>
          <w:rStyle w:val="FootnoteReference"/>
        </w:rPr>
        <w:footnoteReference w:id="5141"/>
      </w:r>
      <w:r>
        <w:t xml:space="preserve"> and mammon.</w:t>
      </w:r>
      <w:r>
        <w:rPr>
          <w:rStyle w:val="FootnoteReference"/>
        </w:rPr>
        <w:footnoteReference w:id="5142"/>
      </w:r>
      <w:r>
        <w:rPr>
          <w:rStyle w:val="FootnoteReference"/>
        </w:rPr>
        <w:footnoteReference w:id="5143"/>
      </w:r>
      <w:r>
        <w:rPr>
          <w:rStyle w:val="FootnoteReference"/>
        </w:rPr>
        <w:footnoteReference w:id="514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45"/>
      </w:r>
      <w:r>
        <w:t xml:space="preserve"> also, who were lovers of money, heard all these things: and they derided</w:t>
      </w:r>
      <w:r>
        <w:rPr>
          <w:rStyle w:val="FootnoteReference"/>
        </w:rPr>
        <w:footnoteReference w:id="5146"/>
      </w:r>
      <w:r>
        <w:t xml:space="preserve"> him.</w:t>
      </w:r>
      <w:r>
        <w:rPr>
          <w:rStyle w:val="FootnoteReference"/>
        </w:rPr>
        <w:footnoteReference w:id="5147"/>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8"/>
      </w:r>
      <w:r>
        <w:rPr>
          <w:rStyle w:val="FootnoteReference"/>
        </w:rPr>
        <w:footnoteReference w:id="5149"/>
      </w:r>
      <w:r>
        <w:rPr>
          <w:rStyle w:val="FootnoteReference"/>
        </w:rPr>
        <w:footnoteReference w:id="515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51"/>
      </w:r>
      <w:r>
        <w:t xml:space="preserve">: since that time the kingdom</w:t>
      </w:r>
      <w:r>
        <w:rPr>
          <w:rStyle w:val="FootnoteReference"/>
        </w:rPr>
        <w:footnoteReference w:id="5152"/>
      </w:r>
      <w:r>
        <w:t xml:space="preserve"> of God is preached, and every</w:t>
      </w:r>
      <w:r>
        <w:rPr>
          <w:rStyle w:val="FootnoteReference"/>
        </w:rPr>
        <w:footnoteReference w:id="5153"/>
      </w:r>
      <w:r>
        <w:t xml:space="preserve"> one presses into it.</w:t>
      </w:r>
      <w:r>
        <w:rPr>
          <w:rStyle w:val="FootnoteReference"/>
        </w:rPr>
        <w:footnoteReference w:id="515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55"/>
      </w:r>
      <w:r>
        <w:t xml:space="preserve"> one tittle of the law to fail.</w:t>
      </w:r>
      <w:r>
        <w:rPr>
          <w:rStyle w:val="FootnoteReference"/>
        </w:rPr>
        <w:footnoteReference w:id="5156"/>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5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58"/>
      </w:r>
      <w:r>
        <w:t xml:space="preserve"> man, who was clothed</w:t>
      </w:r>
      <w:r>
        <w:rPr>
          <w:rStyle w:val="FootnoteReference"/>
        </w:rPr>
        <w:footnoteReference w:id="5159"/>
      </w:r>
      <w:r>
        <w:t xml:space="preserve"> in purple</w:t>
      </w:r>
      <w:r>
        <w:rPr>
          <w:rStyle w:val="FootnoteReference"/>
        </w:rPr>
        <w:footnoteReference w:id="5160"/>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61"/>
      </w:r>
      <w:r>
        <w:t xml:space="preserve">, who was laid</w:t>
      </w:r>
      <w:r>
        <w:rPr>
          <w:rStyle w:val="FootnoteReference"/>
        </w:rPr>
        <w:footnoteReference w:id="5162"/>
      </w:r>
      <w:r>
        <w:t xml:space="preserve"> at his gate, full</w:t>
      </w:r>
      <w:r>
        <w:rPr>
          <w:rStyle w:val="FootnoteReference"/>
        </w:rPr>
        <w:footnoteReference w:id="5163"/>
      </w:r>
      <w:r>
        <w:t xml:space="preserve"> of sores,</w:t>
      </w:r>
      <w:r>
        <w:rPr>
          <w:rStyle w:val="FootnoteReference"/>
        </w:rPr>
        <w:footnoteReference w:id="516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65"/>
      </w:r>
      <w:r>
        <w:t xml:space="preserve"> to be fed with the crumbs</w:t>
      </w:r>
      <w:r>
        <w:rPr>
          <w:rStyle w:val="FootnoteReference"/>
        </w:rPr>
        <w:footnoteReference w:id="516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67"/>
      </w:r>
      <w:r>
        <w:t xml:space="preserve"> by the angels into Abraham</w:t>
      </w:r>
      <w:r>
        <w:rPr>
          <w:rStyle w:val="FootnoteReference"/>
        </w:rPr>
        <w:footnoteReference w:id="5168"/>
      </w:r>
      <w:r>
        <w:t xml:space="preserve">'s bosom: the rich</w:t>
      </w:r>
      <w:r>
        <w:rPr>
          <w:rStyle w:val="FootnoteReference"/>
        </w:rPr>
        <w:footnoteReference w:id="5169"/>
      </w:r>
      <w:r>
        <w:t xml:space="preserve"> man also died, and was buried</w:t>
      </w:r>
      <w:r>
        <w:rPr>
          <w:rStyle w:val="FootnoteReference"/>
        </w:rPr>
        <w:footnoteReference w:id="5170"/>
      </w:r>
      <w:r>
        <w:t xml:space="preserve">;</w:t>
      </w:r>
      <w:r>
        <w:rPr>
          <w:rStyle w:val="FootnoteReference"/>
        </w:rPr>
        <w:footnoteReference w:id="5171"/>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172"/>
      </w:r>
      <w:r>
        <w:rPr>
          <w:rStyle w:val="FootnoteReference"/>
        </w:rPr>
        <w:footnoteReference w:id="517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74"/>
      </w:r>
      <w:r>
        <w:t xml:space="preserve"> Abraham, have mercy on me, and send Lazarus, that he may dip the tip of his finger in water</w:t>
      </w:r>
      <w:r>
        <w:rPr>
          <w:rStyle w:val="FootnoteReference"/>
        </w:rPr>
        <w:footnoteReference w:id="5175"/>
      </w:r>
      <w:r>
        <w:t xml:space="preserve">, and cool</w:t>
      </w:r>
      <w:r>
        <w:rPr>
          <w:rStyle w:val="FootnoteReference"/>
        </w:rPr>
        <w:footnoteReference w:id="5176"/>
      </w:r>
      <w:r>
        <w:t xml:space="preserve"> my tongue; for I am tormented in this flame.</w:t>
      </w:r>
      <w:r>
        <w:rPr>
          <w:rStyle w:val="FootnoteReference"/>
        </w:rPr>
        <w:footnoteReference w:id="5177"/>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78"/>
      </w:r>
      <w:r>
        <w:t xml:space="preserve"> that you in your lifetime received your good things, and likewise</w:t>
      </w:r>
      <w:r>
        <w:rPr>
          <w:rStyle w:val="FootnoteReference"/>
        </w:rPr>
        <w:footnoteReference w:id="5179"/>
      </w:r>
      <w:r>
        <w:t xml:space="preserve"> Lazarus bad things: but now he is comforted, and you are tormented.</w:t>
      </w:r>
      <w:r>
        <w:rPr>
          <w:rStyle w:val="FootnoteReference"/>
        </w:rPr>
        <w:footnoteReference w:id="5180"/>
      </w:r>
      <w:r>
        <w:rPr>
          <w:rStyle w:val="FootnoteReference"/>
        </w:rPr>
        <w:footnoteReference w:id="5181"/>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182"/>
      </w:r>
      <w:r>
        <w:t xml:space="preserve"> us and you there is a great gulf fixed: so that those who would pass from here to you cannot; neither can they pass</w:t>
      </w:r>
      <w:r>
        <w:rPr>
          <w:rStyle w:val="FootnoteReference"/>
        </w:rPr>
        <w:footnoteReference w:id="5183"/>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184"/>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85"/>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18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187"/>
      </w:r>
      <w:r>
        <w:t xml:space="preserve"> for him if a millstone were hung around his neck, and he cast into the sea, than that he should offend one of these little ones.</w:t>
      </w:r>
      <w:r>
        <w:rPr>
          <w:rStyle w:val="FootnoteReference"/>
        </w:rPr>
        <w:footnoteReference w:id="518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89"/>
      </w:r>
      <w:r>
        <w:t xml:space="preserve"> to yourselves: If your brother sins against you, rebuke</w:t>
      </w:r>
      <w:r>
        <w:rPr>
          <w:rStyle w:val="FootnoteReference"/>
        </w:rPr>
        <w:footnoteReference w:id="5190"/>
      </w:r>
      <w:r>
        <w:t xml:space="preserve"> him; and if he repents, forgive him.</w:t>
      </w:r>
      <w:r>
        <w:rPr>
          <w:rStyle w:val="FootnoteReference"/>
        </w:rPr>
        <w:footnoteReference w:id="5191"/>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192"/>
      </w:r>
      <w:r>
        <w:t xml:space="preserve">; you shall forgive him.</w:t>
      </w:r>
      <w:r>
        <w:rPr>
          <w:rStyle w:val="FootnoteReference"/>
        </w:rPr>
        <w:footnoteReference w:id="519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9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195"/>
      </w:r>
      <w:r>
        <w:rPr>
          <w:rStyle w:val="FootnoteReference"/>
        </w:rPr>
        <w:footnoteReference w:id="519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19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98"/>
      </w:r>
      <w:r>
        <w:t xml:space="preserve"> ready what I may eat, and gird</w:t>
      </w:r>
      <w:r>
        <w:rPr>
          <w:rStyle w:val="FootnoteReference"/>
        </w:rPr>
        <w:footnoteReference w:id="5199"/>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0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01"/>
      </w:r>
      <w:r>
        <w:t xml:space="preserve">, that he passed through the midst of Samaria</w:t>
      </w:r>
      <w:r>
        <w:rPr>
          <w:rStyle w:val="FootnoteReference"/>
        </w:rPr>
        <w:footnoteReference w:id="5202"/>
      </w:r>
      <w:r>
        <w:t xml:space="preserve"> and Galilee</w:t>
      </w:r>
      <w:r>
        <w:rPr>
          <w:rStyle w:val="FootnoteReference"/>
        </w:rPr>
        <w:footnoteReference w:id="5203"/>
      </w:r>
      <w:r>
        <w:t xml:space="preserve">.</w:t>
      </w:r>
      <w:r>
        <w:rPr>
          <w:rStyle w:val="FootnoteReference"/>
        </w:rPr>
        <w:footnoteReference w:id="520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05"/>
      </w:r>
      <w:r>
        <w:t xml:space="preserve">, Master, have mercy on us.</w:t>
      </w:r>
      <w:r>
        <w:rPr>
          <w:rStyle w:val="FootnoteReference"/>
        </w:rPr>
        <w:footnoteReference w:id="5206"/>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07"/>
      </w:r>
      <w:r>
        <w:rPr>
          <w:rStyle w:val="FootnoteReference"/>
        </w:rPr>
        <w:footnoteReference w:id="520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09"/>
      </w:r>
      <w:r>
        <w:t xml:space="preserve">,</w:t>
      </w:r>
      <w:r>
        <w:rPr>
          <w:rStyle w:val="FootnoteReference"/>
        </w:rPr>
        <w:footnoteReference w:id="5210"/>
      </w:r>
      <w:r>
        <w:rPr>
          <w:rStyle w:val="FootnoteReference"/>
        </w:rPr>
        <w:footnoteReference w:id="5211"/>
      </w:r>
      <w:r>
        <w:rPr>
          <w:rStyle w:val="FootnoteReference"/>
        </w:rPr>
        <w:footnoteReference w:id="521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13"/>
      </w:r>
      <w:r>
        <w:t xml:space="preserve"> down on his face at his feet, giving him thanks: and he was a Samaritan</w:t>
      </w:r>
      <w:r>
        <w:rPr>
          <w:rStyle w:val="FootnoteReference"/>
        </w:rPr>
        <w:footnoteReference w:id="521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1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16"/>
      </w:r>
      <w:r>
        <w:t xml:space="preserve"> glory to God, except this foreigner.</w:t>
      </w:r>
      <w:r>
        <w:rPr>
          <w:rStyle w:val="FootnoteReference"/>
        </w:rPr>
        <w:footnoteReference w:id="521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1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19"/>
      </w:r>
      <w:r>
        <w:t xml:space="preserve">, when the</w:t>
      </w:r>
      <w:r>
        <w:rPr>
          <w:rStyle w:val="FootnoteReference"/>
        </w:rPr>
        <w:footnoteReference w:id="5220"/>
      </w:r>
      <w:r>
        <w:t xml:space="preserve"> kingdom of God should come, he answered them and said, The kingdom of God does not come with observation</w:t>
      </w:r>
      <w:r>
        <w:rPr>
          <w:rStyle w:val="FootnoteReference"/>
        </w:rPr>
        <w:footnoteReference w:id="522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22"/>
      </w:r>
      <w:r>
        <w:t xml:space="preserve"> of God is within you</w:t>
      </w:r>
      <w:r>
        <w:rPr>
          <w:rStyle w:val="FootnoteReference"/>
        </w:rPr>
        <w:footnoteReference w:id="5223"/>
      </w:r>
      <w:r>
        <w:t xml:space="preserve">.</w:t>
      </w:r>
      <w:r>
        <w:rPr>
          <w:rStyle w:val="FootnoteReference"/>
        </w:rPr>
        <w:footnoteReference w:id="522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2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26"/>
      </w:r>
      <w:r>
        <w:rPr>
          <w:rStyle w:val="FootnoteReference"/>
        </w:rPr>
        <w:footnoteReference w:id="522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28"/>
      </w:r>
      <w:r>
        <w:t xml:space="preserve"> suffer many things, and be rejected</w:t>
      </w:r>
      <w:r>
        <w:rPr>
          <w:rStyle w:val="FootnoteReference"/>
        </w:rPr>
        <w:footnoteReference w:id="522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30"/>
      </w:r>
      <w:r>
        <w:t xml:space="preserve">, so shall it be also in the days of the Son</w:t>
      </w:r>
      <w:r>
        <w:rPr>
          <w:rStyle w:val="FootnoteReference"/>
        </w:rPr>
        <w:footnoteReference w:id="5231"/>
      </w:r>
      <w:r>
        <w:t xml:space="preserve"> of man.</w:t>
      </w:r>
      <w:r>
        <w:rPr>
          <w:rStyle w:val="FootnoteReference"/>
        </w:rPr>
        <w:footnoteReference w:id="523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3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34"/>
      </w:r>
      <w:r>
        <w:t xml:space="preserve">; they ate, they drank, they bought, they sold, they planted, they built;</w:t>
      </w:r>
      <w:r>
        <w:rPr>
          <w:rStyle w:val="FootnoteReference"/>
        </w:rPr>
        <w:footnoteReference w:id="523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36"/>
      </w:r>
      <w:r>
        <w:t xml:space="preserve"> it rained fire and sulfur from heaven, and destroyed them all.</w:t>
      </w:r>
      <w:r>
        <w:rPr>
          <w:rStyle w:val="FootnoteReference"/>
        </w:rPr>
        <w:footnoteReference w:id="5237"/>
      </w:r>
      <w:r>
        <w:rPr>
          <w:rStyle w:val="FootnoteReference"/>
        </w:rPr>
        <w:footnoteReference w:id="523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3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4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4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4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43"/>
      </w:r>
      <w:r>
        <w:t xml:space="preserve"> you, in that night there shall be two in one bed; the one shall be taken, and the other shall be left.</w:t>
      </w:r>
      <w:r>
        <w:rPr>
          <w:rStyle w:val="FootnoteReference"/>
        </w:rPr>
        <w:footnoteReference w:id="5244"/>
      </w:r>
      <w:r>
        <w:rPr>
          <w:rStyle w:val="FootnoteReference"/>
        </w:rPr>
        <w:footnoteReference w:id="524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4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4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49"/>
      </w:r>
      <w:r>
        <w:t xml:space="preserve">, neither regarded</w:t>
      </w:r>
      <w:r>
        <w:rPr>
          <w:rStyle w:val="FootnoteReference"/>
        </w:rPr>
        <w:footnoteReference w:id="5250"/>
      </w:r>
      <w:r>
        <w:t xml:space="preserve"> man:</w:t>
      </w:r>
      <w:r>
        <w:rPr>
          <w:rStyle w:val="FootnoteReference"/>
        </w:rPr>
        <w:footnoteReference w:id="5251"/>
      </w:r>
      <w:r>
        <w:rPr>
          <w:rStyle w:val="FootnoteReference"/>
        </w:rPr>
        <w:footnoteReference w:id="5252"/>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53"/>
      </w:r>
      <w:r>
        <w:t xml:space="preserve"> in that city; and she came to him, saying, Avenge</w:t>
      </w:r>
      <w:r>
        <w:rPr>
          <w:rStyle w:val="FootnoteReference"/>
        </w:rPr>
        <w:footnoteReference w:id="5254"/>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55"/>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56"/>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57"/>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58"/>
      </w:r>
      <w:r>
        <w:t xml:space="preserve"> his own elect, who cry day and night to him, though</w:t>
      </w:r>
      <w:r>
        <w:rPr>
          <w:rStyle w:val="FootnoteReference"/>
        </w:rPr>
        <w:footnoteReference w:id="525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60"/>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61"/>
      </w:r>
      <w:r>
        <w:t xml:space="preserve">, and the other a tax collector.</w:t>
      </w:r>
      <w:r>
        <w:rPr>
          <w:rStyle w:val="FootnoteReference"/>
        </w:rPr>
        <w:footnoteReference w:id="526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63"/>
      </w:r>
      <w:r>
        <w:t xml:space="preserve"> and prayed thus with himself, God, I thank you, that I am</w:t>
      </w:r>
      <w:r>
        <w:rPr>
          <w:rStyle w:val="FootnoteReference"/>
        </w:rPr>
        <w:footnoteReference w:id="5264"/>
      </w:r>
      <w:r>
        <w:t xml:space="preserve"> not as other men are, extortionists, unjust, adulterers, or even as this tax collector.</w:t>
      </w:r>
      <w:r>
        <w:rPr>
          <w:rStyle w:val="FootnoteReference"/>
        </w:rPr>
        <w:footnoteReference w:id="5265"/>
      </w:r>
      <w:r>
        <w:rPr>
          <w:rStyle w:val="FootnoteReference"/>
        </w:rPr>
        <w:footnoteReference w:id="526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67"/>
      </w:r>
      <w:r>
        <w:t xml:space="preserve"> twice in the week, I give</w:t>
      </w:r>
      <w:r>
        <w:rPr>
          <w:rStyle w:val="FootnoteReference"/>
        </w:rPr>
        <w:footnoteReference w:id="526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269"/>
      </w:r>
      <w:r>
        <w:t xml:space="preserve"> far off, would not lift up so much as his eyes to heaven, but struck upon his breast, saying, God be merciful to me a sinner</w:t>
      </w:r>
      <w:r>
        <w:rPr>
          <w:rStyle w:val="FootnoteReference"/>
        </w:rPr>
        <w:footnoteReference w:id="5270"/>
      </w:r>
      <w:r>
        <w:t xml:space="preserve">.</w:t>
      </w:r>
      <w:r>
        <w:rPr>
          <w:rStyle w:val="FootnoteReference"/>
        </w:rPr>
        <w:footnoteReference w:id="5271"/>
      </w:r>
      <w:r>
        <w:rPr>
          <w:rStyle w:val="FootnoteReference"/>
        </w:rPr>
        <w:footnoteReference w:id="527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73"/>
      </w:r>
      <w:r>
        <w:t xml:space="preserve"> down to his house justified</w:t>
      </w:r>
      <w:r>
        <w:rPr>
          <w:rStyle w:val="FootnoteReference"/>
        </w:rPr>
        <w:footnoteReference w:id="5274"/>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75"/>
      </w:r>
      <w:r>
        <w:t xml:space="preserve"> to him also infants, that he would touch them: but when his disciples saw it, they rebuked</w:t>
      </w:r>
      <w:r>
        <w:rPr>
          <w:rStyle w:val="FootnoteReference"/>
        </w:rPr>
        <w:footnoteReference w:id="5276"/>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77"/>
      </w:r>
      <w:r>
        <w:t xml:space="preserve"> called them to him, and said, allow little children to come to me, and forbid them not: for of such is the kingdom of God.</w:t>
      </w:r>
      <w:r>
        <w:rPr>
          <w:rStyle w:val="FootnoteReference"/>
        </w:rPr>
        <w:footnoteReference w:id="5278"/>
      </w:r>
      <w:r>
        <w:rPr>
          <w:rStyle w:val="FootnoteReference"/>
        </w:rPr>
        <w:footnoteReference w:id="5279"/>
      </w:r>
      <w:r>
        <w:rPr>
          <w:rStyle w:val="FootnoteReference"/>
        </w:rPr>
        <w:footnoteReference w:id="528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281"/>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282"/>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283"/>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84"/>
      </w:r>
      <w:r>
        <w:t xml:space="preserve"> adultery, Do not kill, Do not steal, Do not bear false witness, Honor your father and your mother.</w:t>
      </w:r>
      <w:r>
        <w:rPr>
          <w:rStyle w:val="FootnoteReference"/>
        </w:rPr>
        <w:footnoteReference w:id="5285"/>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286"/>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287"/>
      </w:r>
      <w:r>
        <w:t xml:space="preserve"> all that you have, and distribute to the poor, and you shall have treasure in heaven: and come</w:t>
      </w:r>
      <w:r>
        <w:rPr>
          <w:rStyle w:val="FootnoteReference"/>
        </w:rPr>
        <w:footnoteReference w:id="5288"/>
      </w:r>
      <w:r>
        <w:t xml:space="preserve">, follow me.</w:t>
      </w:r>
      <w:r>
        <w:rPr>
          <w:rStyle w:val="FootnoteReference"/>
        </w:rPr>
        <w:footnoteReference w:id="5289"/>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90"/>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291"/>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92"/>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293"/>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294"/>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95"/>
      </w:r>
      <w:r>
        <w:t xml:space="preserve"> said, Look, we have left all, and followed you.</w:t>
      </w:r>
      <w:r>
        <w:rPr>
          <w:rStyle w:val="FootnoteReference"/>
        </w:rPr>
        <w:footnoteReference w:id="5296"/>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97"/>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298"/>
      </w:r>
      <w:r>
        <w:t xml:space="preserve">, and all things that are written by the prophets concerning the Son of man shall be accomplished.</w:t>
      </w:r>
      <w:r>
        <w:rPr>
          <w:rStyle w:val="FootnoteReference"/>
        </w:rPr>
        <w:footnoteReference w:id="5299"/>
      </w:r>
      <w:r>
        <w:rPr>
          <w:rStyle w:val="FootnoteReference"/>
        </w:rPr>
        <w:footnoteReference w:id="5300"/>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01"/>
      </w:r>
      <w:r>
        <w:t xml:space="preserve"> to the nations, and shall be mocked</w:t>
      </w:r>
      <w:r>
        <w:rPr>
          <w:rStyle w:val="FootnoteReference"/>
        </w:rPr>
        <w:footnoteReference w:id="5302"/>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0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04"/>
      </w:r>
      <w:r>
        <w:t xml:space="preserve">, a certain blind man sat by the wayside begging</w:t>
      </w:r>
      <w:r>
        <w:rPr>
          <w:rStyle w:val="FootnoteReference"/>
        </w:rPr>
        <w:footnoteReference w:id="5305"/>
      </w:r>
      <w:r>
        <w:t xml:space="preserve">:</w:t>
      </w:r>
      <w:r>
        <w:rPr>
          <w:rStyle w:val="FootnoteReference"/>
        </w:rPr>
        <w:footnoteReference w:id="530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0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08"/>
      </w:r>
      <w:r>
        <w:t xml:space="preserve"> of Nazareth</w:t>
      </w:r>
      <w:r>
        <w:rPr>
          <w:rStyle w:val="FootnoteReference"/>
        </w:rPr>
        <w:footnoteReference w:id="5309"/>
      </w:r>
      <w:r>
        <w:t xml:space="preserve"> was passing by.</w:t>
      </w:r>
      <w:r>
        <w:rPr>
          <w:rStyle w:val="FootnoteReference"/>
        </w:rPr>
        <w:footnoteReference w:id="5310"/>
      </w:r>
      <w:r>
        <w:rPr>
          <w:rStyle w:val="FootnoteReference"/>
        </w:rPr>
        <w:footnoteReference w:id="5311"/>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12"/>
      </w:r>
      <w:r>
        <w:t xml:space="preserve">, you son of David</w:t>
      </w:r>
      <w:r>
        <w:rPr>
          <w:rStyle w:val="FootnoteReference"/>
        </w:rPr>
        <w:footnoteReference w:id="5313"/>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14"/>
      </w:r>
      <w:r>
        <w:t xml:space="preserve"> him, that he should be silent: but he cried so much the more, You son of David, have mercy on me.</w:t>
      </w:r>
      <w:r>
        <w:rPr>
          <w:rStyle w:val="FootnoteReference"/>
        </w:rPr>
        <w:footnoteReference w:id="5315"/>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16"/>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17"/>
      </w:r>
      <w:r>
        <w:t xml:space="preserve"> your sight: your faith has saved you.</w:t>
      </w:r>
      <w:r>
        <w:rPr>
          <w:rStyle w:val="FootnoteReference"/>
        </w:rPr>
        <w:footnoteReference w:id="531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19"/>
      </w:r>
      <w:r>
        <w:t xml:space="preserve"> him, glorifying God: and all the people, when they saw it, gave praise to God.</w:t>
      </w:r>
      <w:r>
        <w:rPr>
          <w:rStyle w:val="FootnoteReference"/>
        </w:rPr>
        <w:footnoteReference w:id="5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21"/>
      </w:r>
      <w:r>
        <w:t xml:space="preserve"> entered and passed through Jericho</w:t>
      </w:r>
      <w:r>
        <w:rPr>
          <w:rStyle w:val="FootnoteReference"/>
        </w:rPr>
        <w:footnoteReference w:id="5322"/>
      </w:r>
      <w:r>
        <w:t xml:space="preserve">.</w:t>
      </w:r>
      <w:r>
        <w:rPr>
          <w:rStyle w:val="FootnoteReference"/>
        </w:rPr>
        <w:footnoteReference w:id="5323"/>
      </w:r>
      <w:r>
        <w:rPr>
          <w:rStyle w:val="FootnoteReference"/>
        </w:rPr>
        <w:footnoteReference w:id="5324"/>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25"/>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26"/>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27"/>
      </w:r>
      <w:r>
        <w:t xml:space="preserve"> up into a sycamore</w:t>
      </w:r>
      <w:r>
        <w:rPr>
          <w:rStyle w:val="FootnoteReference"/>
        </w:rPr>
        <w:footnoteReference w:id="5328"/>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29"/>
      </w:r>
      <w:r>
        <w:t xml:space="preserve"> up, and saw him, and said to him, Zacchaeus</w:t>
      </w:r>
      <w:r>
        <w:rPr>
          <w:rStyle w:val="FootnoteReference"/>
        </w:rPr>
        <w:footnoteReference w:id="5330"/>
      </w:r>
      <w:r>
        <w:t xml:space="preserve">, make haste, and come down; for today I must stay at your house.</w:t>
      </w:r>
      <w:r>
        <w:rPr>
          <w:rStyle w:val="FootnoteReference"/>
        </w:rPr>
        <w:footnoteReference w:id="5331"/>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32"/>
      </w:r>
      <w:r>
        <w:t xml:space="preserve">.</w:t>
      </w:r>
      <w:r>
        <w:rPr>
          <w:rStyle w:val="FootnoteReference"/>
        </w:rPr>
        <w:footnoteReference w:id="5333"/>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34"/>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35"/>
      </w:r>
      <w:r>
        <w:t xml:space="preserve"> accusation, I restore</w:t>
      </w:r>
      <w:r>
        <w:rPr>
          <w:rStyle w:val="FootnoteReference"/>
        </w:rPr>
        <w:footnoteReference w:id="5336"/>
      </w:r>
      <w:r>
        <w:t xml:space="preserve"> him fourfold.</w:t>
      </w:r>
      <w:r>
        <w:rPr>
          <w:rStyle w:val="FootnoteReference"/>
        </w:rPr>
        <w:footnoteReference w:id="5337"/>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38"/>
      </w:r>
      <w:r>
        <w:t xml:space="preserve">.</w:t>
      </w:r>
      <w:r>
        <w:rPr>
          <w:rStyle w:val="FootnoteReference"/>
        </w:rPr>
        <w:footnoteReference w:id="5339"/>
      </w:r>
      <w:r>
        <w:rPr>
          <w:rStyle w:val="FootnoteReference"/>
        </w:rPr>
        <w:footnoteReference w:id="5340"/>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41"/>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42"/>
      </w:r>
      <w:r>
        <w:t xml:space="preserve">, and because they thought</w:t>
      </w:r>
      <w:r>
        <w:rPr>
          <w:rStyle w:val="FootnoteReference"/>
        </w:rPr>
        <w:footnoteReference w:id="5343"/>
      </w:r>
      <w:r>
        <w:t xml:space="preserve"> that the kingdom of God</w:t>
      </w:r>
      <w:r>
        <w:rPr>
          <w:rStyle w:val="FootnoteReference"/>
        </w:rPr>
        <w:footnoteReference w:id="5344"/>
      </w:r>
      <w:r>
        <w:t xml:space="preserve"> should immediately appear.</w:t>
      </w:r>
      <w:r>
        <w:rPr>
          <w:rStyle w:val="FootnoteReference"/>
        </w:rPr>
        <w:footnoteReference w:id="5345"/>
      </w:r>
      <w:r>
        <w:rPr>
          <w:rStyle w:val="FootnoteReference"/>
        </w:rPr>
        <w:footnoteReference w:id="5346"/>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47"/>
      </w:r>
      <w:r>
        <w:t xml:space="preserve"> country to receive for himself a kingdom, and to return.</w:t>
      </w:r>
      <w:r>
        <w:rPr>
          <w:rStyle w:val="FootnoteReference"/>
        </w:rPr>
        <w:footnoteReference w:id="5348"/>
      </w:r>
      <w:r>
        <w:rPr>
          <w:rStyle w:val="FootnoteReference"/>
        </w:rPr>
        <w:footnoteReference w:id="534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50"/>
      </w:r>
      <w:r>
        <w:t xml:space="preserve"> them ten pounds, and said to them, Occupy till I come.</w:t>
      </w:r>
      <w:r>
        <w:rPr>
          <w:rStyle w:val="FootnoteReference"/>
        </w:rPr>
        <w:footnoteReference w:id="535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5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53"/>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54"/>
      </w:r>
      <w:r>
        <w:t xml:space="preserve">, you good slave: because you have been</w:t>
      </w:r>
      <w:r>
        <w:rPr>
          <w:rStyle w:val="FootnoteReference"/>
        </w:rPr>
        <w:footnoteReference w:id="535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56"/>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5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5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59"/>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60"/>
      </w:r>
      <w:r>
        <w:rPr>
          <w:rStyle w:val="FootnoteReference"/>
        </w:rPr>
        <w:footnoteReference w:id="5361"/>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62"/>
      </w:r>
      <w:r>
        <w:rPr>
          <w:rStyle w:val="FootnoteReference"/>
        </w:rPr>
        <w:footnoteReference w:id="5363"/>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64"/>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65"/>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66"/>
      </w:r>
      <w:r>
        <w:t xml:space="preserve"> him who has not, even that he has shall be taken away from him.</w:t>
      </w:r>
      <w:r>
        <w:rPr>
          <w:rStyle w:val="FootnoteReference"/>
        </w:rPr>
        <w:footnoteReference w:id="5367"/>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368"/>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369"/>
      </w:r>
      <w:r>
        <w:t xml:space="preserve"> and Bethany</w:t>
      </w:r>
      <w:r>
        <w:rPr>
          <w:rStyle w:val="FootnoteReference"/>
        </w:rPr>
        <w:footnoteReference w:id="5370"/>
      </w:r>
      <w:r>
        <w:t xml:space="preserve">, at the mount called the mount of Olives, he sent two of his disciples,</w:t>
      </w:r>
      <w:r>
        <w:rPr>
          <w:rStyle w:val="FootnoteReference"/>
        </w:rPr>
        <w:footnoteReference w:id="5371"/>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372"/>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373"/>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374"/>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75"/>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76"/>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77"/>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378"/>
      </w:r>
      <w:r>
        <w:t xml:space="preserve"> multitude of the disciples began to rejoice and praise God with a loud voice for all the mighty works that they had seen;</w:t>
      </w:r>
      <w:r>
        <w:rPr>
          <w:rStyle w:val="FootnoteReference"/>
        </w:rPr>
        <w:footnoteReference w:id="5379"/>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80"/>
      </w:r>
      <w:r>
        <w:t xml:space="preserve"> be the King that comes in the name of the Lord: peace</w:t>
      </w:r>
      <w:r>
        <w:rPr>
          <w:rStyle w:val="FootnoteReference"/>
        </w:rPr>
        <w:footnoteReference w:id="5381"/>
      </w:r>
      <w:r>
        <w:t xml:space="preserve"> in heaven, and glory</w:t>
      </w:r>
      <w:r>
        <w:rPr>
          <w:rStyle w:val="FootnoteReference"/>
        </w:rPr>
        <w:footnoteReference w:id="5382"/>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383"/>
      </w:r>
      <w:r>
        <w:t xml:space="preserve"> from among the crowd said to him, Teacher, rebuke</w:t>
      </w:r>
      <w:r>
        <w:rPr>
          <w:rStyle w:val="FootnoteReference"/>
        </w:rPr>
        <w:footnoteReference w:id="5384"/>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385"/>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386"/>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87"/>
      </w:r>
      <w:r>
        <w:t xml:space="preserve"> your day, the things</w:t>
      </w:r>
      <w:r>
        <w:rPr>
          <w:rStyle w:val="FootnoteReference"/>
        </w:rPr>
        <w:footnoteReference w:id="5388"/>
      </w:r>
      <w:r>
        <w:t xml:space="preserve"> which belong to your peace! But now they are hidden from your eyes.</w:t>
      </w:r>
      <w:r>
        <w:rPr>
          <w:rStyle w:val="FootnoteReference"/>
        </w:rPr>
        <w:footnoteReference w:id="5389"/>
      </w:r>
      <w:r>
        <w:rPr>
          <w:rStyle w:val="FootnoteReference"/>
        </w:rPr>
        <w:footnoteReference w:id="5390"/>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91"/>
      </w:r>
      <w:r>
        <w:t xml:space="preserve"> shall come upon you, that your enemies shall cast</w:t>
      </w:r>
      <w:r>
        <w:rPr>
          <w:rStyle w:val="FootnoteReference"/>
        </w:rPr>
        <w:footnoteReference w:id="5392"/>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93"/>
      </w:r>
      <w:r>
        <w:t xml:space="preserve"> in you one stone upon another; because you did not know the time of your visitation.</w:t>
      </w:r>
      <w:r>
        <w:rPr>
          <w:rStyle w:val="FootnoteReference"/>
        </w:rPr>
        <w:footnoteReference w:id="5394"/>
      </w:r>
      <w:r>
        <w:rPr>
          <w:rStyle w:val="FootnoteReference"/>
        </w:rPr>
        <w:footnoteReference w:id="5395"/>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96"/>
      </w:r>
      <w:r>
        <w:t xml:space="preserve"> into the temple, and began to cast out those who sold</w:t>
      </w:r>
      <w:r>
        <w:rPr>
          <w:rStyle w:val="FootnoteReference"/>
        </w:rPr>
        <w:footnoteReference w:id="5397"/>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98"/>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99"/>
      </w:r>
      <w:r>
        <w:t xml:space="preserve"> daily in the temple. But the chief priests</w:t>
      </w:r>
      <w:r>
        <w:rPr>
          <w:rStyle w:val="FootnoteReference"/>
        </w:rPr>
        <w:footnoteReference w:id="5400"/>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01"/>
      </w:r>
      <w:r>
        <w:t xml:space="preserve"> not find what they might do: for all the people were very attentive to hear him</w:t>
      </w:r>
      <w:r>
        <w:rPr>
          <w:rStyle w:val="FootnoteReference"/>
        </w:rPr>
        <w:footnoteReference w:id="54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03"/>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04"/>
      </w:r>
      <w:r>
        <w:t xml:space="preserve"> us, by what authority do you these things? or who is the one who gave you this authority?</w:t>
      </w:r>
      <w:r>
        <w:rPr>
          <w:rStyle w:val="FootnoteReference"/>
        </w:rPr>
        <w:footnoteReference w:id="5405"/>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06"/>
      </w:r>
      <w:r>
        <w:t xml:space="preserve"> of John</w:t>
      </w:r>
      <w:r>
        <w:rPr>
          <w:rStyle w:val="FootnoteReference"/>
        </w:rPr>
        <w:footnoteReference w:id="5407"/>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08"/>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09"/>
      </w:r>
      <w:r>
        <w:rPr>
          <w:rStyle w:val="FootnoteReference"/>
        </w:rPr>
        <w:footnoteReference w:id="5410"/>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11"/>
      </w:r>
      <w:r>
        <w:t xml:space="preserve"> said to them, Neither do I tell you by what authority I do these things.</w:t>
      </w:r>
      <w:r>
        <w:rPr>
          <w:rStyle w:val="FootnoteReference"/>
        </w:rPr>
        <w:footnoteReference w:id="5412"/>
      </w:r>
      <w:r>
        <w:rPr>
          <w:rStyle w:val="FootnoteReference"/>
        </w:rPr>
        <w:footnoteReference w:id="5413"/>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14"/>
      </w:r>
      <w:r>
        <w:t xml:space="preserve"> a vineyard, and leased it to farmers, and went</w:t>
      </w:r>
      <w:r>
        <w:rPr>
          <w:rStyle w:val="FootnoteReference"/>
        </w:rPr>
        <w:footnoteReference w:id="5415"/>
      </w:r>
      <w:r>
        <w:t xml:space="preserve"> into a far country for a long time.</w:t>
      </w:r>
      <w:r>
        <w:rPr>
          <w:rStyle w:val="FootnoteReference"/>
        </w:rPr>
        <w:footnoteReference w:id="5416"/>
      </w:r>
      <w:r>
        <w:rPr>
          <w:rStyle w:val="FootnoteReference"/>
        </w:rPr>
        <w:footnoteReference w:id="5417"/>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18"/>
      </w:r>
      <w:r>
        <w:t xml:space="preserve"> he sent</w:t>
      </w:r>
      <w:r>
        <w:rPr>
          <w:rStyle w:val="FootnoteReference"/>
        </w:rPr>
        <w:footnoteReference w:id="5419"/>
      </w:r>
      <w:r>
        <w:t xml:space="preserve"> a slave to the husbandmen, that they should give him of the fruit of the vineyard: but the husbandmen beat</w:t>
      </w:r>
      <w:r>
        <w:rPr>
          <w:rStyle w:val="FootnoteReference"/>
        </w:rPr>
        <w:footnoteReference w:id="542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21"/>
      </w:r>
      <w:r>
        <w:t xml:space="preserve"> him shamefully, and sent</w:t>
      </w:r>
      <w:r>
        <w:rPr>
          <w:rStyle w:val="FootnoteReference"/>
        </w:rPr>
        <w:footnoteReference w:id="5422"/>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23"/>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24"/>
      </w:r>
      <w:r>
        <w:t xml:space="preserve"> among themselves, saying, This is the heir</w:t>
      </w:r>
      <w:r>
        <w:rPr>
          <w:rStyle w:val="FootnoteReference"/>
        </w:rPr>
        <w:footnoteReference w:id="5425"/>
      </w:r>
      <w:r>
        <w:t xml:space="preserve">: come, let us kill him, that the inheritance may be ours.</w:t>
      </w:r>
      <w:r>
        <w:rPr>
          <w:rStyle w:val="FootnoteReference"/>
        </w:rPr>
        <w:footnoteReference w:id="542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27"/>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28"/>
      </w:r>
      <w:r>
        <w:t xml:space="preserve"> these husbandmen, and shall give</w:t>
      </w:r>
      <w:r>
        <w:rPr>
          <w:rStyle w:val="FootnoteReference"/>
        </w:rPr>
        <w:footnoteReference w:id="5429"/>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30"/>
      </w:r>
      <w:r>
        <w:t xml:space="preserve"> which the builders rejected, the same has become the head of the corner?</w:t>
      </w:r>
      <w:r>
        <w:rPr>
          <w:rStyle w:val="FootnoteReference"/>
        </w:rPr>
        <w:footnoteReference w:id="5431"/>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32"/>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33"/>
      </w:r>
      <w:r>
        <w:t xml:space="preserve"> him, and sent forth spies, who pretended to be righteous, that they might take hold of his words, so that they might deliver</w:t>
      </w:r>
      <w:r>
        <w:rPr>
          <w:rStyle w:val="FootnoteReference"/>
        </w:rPr>
        <w:footnoteReference w:id="5434"/>
      </w:r>
      <w:r>
        <w:t xml:space="preserve"> him to the power and authority of the governor.</w:t>
      </w:r>
      <w:r>
        <w:rPr>
          <w:rStyle w:val="FootnoteReference"/>
        </w:rPr>
        <w:footnoteReference w:id="5435"/>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36"/>
      </w:r>
      <w:r>
        <w:t xml:space="preserve"> truly:</w:t>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r>
        <w:rPr>
          <w:rStyle w:val="FootnoteReference"/>
        </w:rPr>
        <w:footnoteReference w:id="544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42"/>
      </w:r>
      <w:r>
        <w:t xml:space="preserve">, or not?</w:t>
      </w:r>
      <w:r>
        <w:rPr>
          <w:rStyle w:val="FootnoteReference"/>
        </w:rPr>
        <w:footnoteReference w:id="544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44"/>
      </w:r>
      <w:r>
        <w:rPr>
          <w:rStyle w:val="FootnoteReference"/>
        </w:rPr>
        <w:footnoteReference w:id="5445"/>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46"/>
      </w:r>
      <w:r>
        <w:t xml:space="preserve">.</w:t>
      </w:r>
      <w:r>
        <w:rPr>
          <w:rStyle w:val="FootnoteReference"/>
        </w:rPr>
        <w:footnoteReference w:id="5447"/>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48"/>
      </w:r>
      <w:r>
        <w:t xml:space="preserve"> therefore to Caesar the things which are Caesar's, and to God the things which are God's.</w:t>
      </w:r>
      <w:r>
        <w:rPr>
          <w:rStyle w:val="FootnoteReference"/>
        </w:rPr>
        <w:footnoteReference w:id="544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50"/>
      </w:r>
      <w:r>
        <w:t xml:space="preserve"> not take hold of his words before the people: and they marveled at his answer, and were silent.</w:t>
      </w:r>
      <w:r>
        <w:rPr>
          <w:rStyle w:val="FootnoteReference"/>
        </w:rPr>
        <w:footnoteReference w:id="5451"/>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52"/>
      </w:r>
      <w:r>
        <w:t xml:space="preserve">, who deny that there is any resurrection; and they asked him,</w:t>
      </w:r>
      <w:r>
        <w:rPr>
          <w:rStyle w:val="FootnoteReference"/>
        </w:rPr>
        <w:footnoteReference w:id="545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54"/>
      </w:r>
      <w:r>
        <w:t xml:space="preserve"> wrote to us, If anyone's brother dies, having a wife, and he dies childless, that his brother should take his wife, and raise up seed to his brother.</w:t>
      </w:r>
      <w:r>
        <w:rPr>
          <w:rStyle w:val="FootnoteReference"/>
        </w:rPr>
        <w:footnoteReference w:id="545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5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5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5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59"/>
      </w:r>
      <w:r>
        <w:t xml:space="preserve"> of this age marry</w:t>
      </w:r>
      <w:r>
        <w:rPr>
          <w:rStyle w:val="FootnoteReference"/>
        </w:rPr>
        <w:footnoteReference w:id="546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61"/>
      </w:r>
      <w:r>
        <w:t xml:space="preserve"> worthy to obtain that age, and the resurrection from the dead, neither marry, nor are given in marriage:</w:t>
      </w:r>
      <w:r>
        <w:rPr>
          <w:rStyle w:val="FootnoteReference"/>
        </w:rPr>
        <w:footnoteReference w:id="5462"/>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63"/>
      </w:r>
      <w:r>
        <w:t xml:space="preserve"> equal to the angels; and are sons of God, being sons of the resurrection.</w:t>
      </w:r>
      <w:r>
        <w:rPr>
          <w:rStyle w:val="FootnoteReference"/>
        </w:rPr>
        <w:footnoteReference w:id="5464"/>
      </w:r>
      <w:r>
        <w:rPr>
          <w:rStyle w:val="FootnoteReference"/>
        </w:rPr>
        <w:footnoteReference w:id="5465"/>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66"/>
      </w:r>
      <w:r>
        <w:t xml:space="preserve">, and the God of Isaac</w:t>
      </w:r>
      <w:r>
        <w:rPr>
          <w:rStyle w:val="FootnoteReference"/>
        </w:rPr>
        <w:footnoteReference w:id="5467"/>
      </w:r>
      <w:r>
        <w:t xml:space="preserve">, and the God of Jacob</w:t>
      </w:r>
      <w:r>
        <w:rPr>
          <w:rStyle w:val="FootnoteReference"/>
        </w:rPr>
        <w:footnoteReference w:id="5468"/>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469"/>
      </w:r>
      <w:r>
        <w:t xml:space="preserve"> live to him.</w:t>
      </w:r>
      <w:r>
        <w:rPr>
          <w:rStyle w:val="FootnoteReference"/>
        </w:rPr>
        <w:footnoteReference w:id="5470"/>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471"/>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472"/>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473"/>
      </w:r>
      <w:r>
        <w:t xml:space="preserve"> is David</w:t>
      </w:r>
      <w:r>
        <w:rPr>
          <w:rStyle w:val="FootnoteReference"/>
        </w:rPr>
        <w:footnoteReference w:id="5474"/>
      </w:r>
      <w:r>
        <w:t xml:space="preserve">'s son?</w:t>
      </w:r>
      <w:r>
        <w:rPr>
          <w:rStyle w:val="FootnoteReference"/>
        </w:rPr>
        <w:footnoteReference w:id="5475"/>
      </w:r>
      <w:r>
        <w:rPr>
          <w:rStyle w:val="FootnoteReference"/>
        </w:rPr>
        <w:footnoteReference w:id="547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77"/>
      </w:r>
      <w:r>
        <w:t xml:space="preserve"> says in the book of Psalms, The Lord</w:t>
      </w:r>
      <w:r>
        <w:rPr>
          <w:rStyle w:val="FootnoteReference"/>
        </w:rPr>
        <w:footnoteReference w:id="5478"/>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479"/>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480"/>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48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82"/>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83"/>
      </w:r>
      <w:r>
        <w:t xml:space="preserve"> widows' houses, and for a show make long prayers: the same shall receive greater judgment.</w:t>
      </w:r>
      <w:r>
        <w:rPr>
          <w:rStyle w:val="FootnoteReference"/>
        </w:rPr>
        <w:footnoteReference w:id="5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85"/>
      </w:r>
      <w:r>
        <w:t xml:space="preserve"> the rich men casting their gifts into the treasury</w:t>
      </w:r>
      <w:r>
        <w:rPr>
          <w:rStyle w:val="FootnoteReference"/>
        </w:rPr>
        <w:footnoteReference w:id="5486"/>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487"/>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88"/>
      </w:r>
      <w:r>
        <w:t xml:space="preserve"> than they all:</w:t>
      </w:r>
      <w:r>
        <w:rPr>
          <w:rStyle w:val="FootnoteReference"/>
        </w:rPr>
        <w:footnoteReference w:id="5489"/>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490"/>
      </w:r>
      <w:r>
        <w:t xml:space="preserve">: but she from her destitution cast in all the livelihood that she had.</w:t>
      </w:r>
      <w:r>
        <w:rPr>
          <w:rStyle w:val="FootnoteReference"/>
        </w:rPr>
        <w:footnoteReference w:id="5491"/>
      </w:r>
      <w:r>
        <w:rPr>
          <w:rStyle w:val="FootnoteReference"/>
        </w:rPr>
        <w:footnoteReference w:id="5492"/>
      </w:r>
      <w:r>
        <w:rPr>
          <w:rStyle w:val="FootnoteReference"/>
        </w:rPr>
        <w:footnoteReference w:id="5493"/>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94"/>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95"/>
      </w:r>
      <w:r>
        <w:t xml:space="preserve"> heed that you be not deceived: for many shall come in my name, saying, I am</w:t>
      </w:r>
      <w:r>
        <w:rPr>
          <w:rStyle w:val="FootnoteReference"/>
        </w:rPr>
        <w:footnoteReference w:id="5496"/>
      </w:r>
      <w:r>
        <w:t xml:space="preserve"> Christ</w:t>
      </w:r>
      <w:r>
        <w:rPr>
          <w:rStyle w:val="FootnoteReference"/>
        </w:rPr>
        <w:footnoteReference w:id="5497"/>
      </w:r>
      <w:r>
        <w:t xml:space="preserve">; and the time</w:t>
      </w:r>
      <w:r>
        <w:rPr>
          <w:rStyle w:val="FootnoteReference"/>
        </w:rPr>
        <w:footnoteReference w:id="5498"/>
      </w:r>
      <w:r>
        <w:t xml:space="preserve"> draws near: do not go therefore after them.</w:t>
      </w:r>
      <w:r>
        <w:rPr>
          <w:rStyle w:val="FootnoteReference"/>
        </w:rPr>
        <w:footnoteReference w:id="5499"/>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00"/>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0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02"/>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3"/>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0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05"/>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06"/>
      </w:r>
      <w:r>
        <w:rPr>
          <w:rStyle w:val="FootnoteReference"/>
        </w:rPr>
        <w:footnoteReference w:id="5507"/>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08"/>
      </w:r>
      <w:r>
        <w:rPr>
          <w:rStyle w:val="FootnoteReference"/>
        </w:rPr>
        <w:footnoteReference w:id="5509"/>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10"/>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11"/>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12"/>
      </w:r>
      <w:r>
        <w:t xml:space="preserve"> surrounded with armies, then know that its desolation is near.</w:t>
      </w:r>
      <w:r>
        <w:rPr>
          <w:rStyle w:val="FootnoteReference"/>
        </w:rPr>
        <w:footnoteReference w:id="5513"/>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14"/>
      </w:r>
      <w:r>
        <w:t xml:space="preserve"> flee</w:t>
      </w:r>
      <w:r>
        <w:rPr>
          <w:rStyle w:val="FootnoteReference"/>
        </w:rPr>
        <w:footnoteReference w:id="5515"/>
      </w:r>
      <w:r>
        <w:t xml:space="preserve"> to the mountains; and let those who are in the midst of it depart out; and let not those who are in the fields enter into it.</w:t>
      </w:r>
      <w:r>
        <w:rPr>
          <w:rStyle w:val="FootnoteReference"/>
        </w:rPr>
        <w:footnoteReference w:id="5516"/>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17"/>
      </w:r>
      <w:r>
        <w:t xml:space="preserve"> of vengeance, that all things which are written may be fulfilled.</w:t>
      </w:r>
      <w:r>
        <w:rPr>
          <w:rStyle w:val="FootnoteReference"/>
        </w:rPr>
        <w:footnoteReference w:id="5518"/>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19"/>
      </w:r>
      <w:r>
        <w:t xml:space="preserve"> distress in the land, and wrath upon this people.</w:t>
      </w:r>
      <w:r>
        <w:rPr>
          <w:rStyle w:val="FootnoteReference"/>
        </w:rPr>
        <w:footnoteReference w:id="5520"/>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21"/>
      </w:r>
      <w:r>
        <w:t xml:space="preserve"> shall be trampled down of the nations, until the times of the nations be fulfilled.</w:t>
      </w:r>
      <w:r>
        <w:rPr>
          <w:rStyle w:val="FootnoteReference"/>
        </w:rPr>
        <w:footnoteReference w:id="5522"/>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23"/>
      </w:r>
      <w:r>
        <w:t xml:space="preserve"> in the sun, and in the moon, and in the stars; and upon</w:t>
      </w:r>
      <w:r>
        <w:rPr>
          <w:rStyle w:val="FootnoteReference"/>
        </w:rPr>
        <w:footnoteReference w:id="5524"/>
      </w:r>
      <w:r>
        <w:t xml:space="preserve"> the earth distress of nations, with perplexity; the sea</w:t>
      </w:r>
      <w:r>
        <w:rPr>
          <w:rStyle w:val="FootnoteReference"/>
        </w:rPr>
        <w:footnoteReference w:id="552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26"/>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27"/>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28"/>
      </w:r>
      <w:r>
        <w:t xml:space="preserve"> up, and lift up your heads; for your redemption</w:t>
      </w:r>
      <w:r>
        <w:rPr>
          <w:rStyle w:val="FootnoteReference"/>
        </w:rPr>
        <w:footnoteReference w:id="5529"/>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30"/>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31"/>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32"/>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33"/>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34"/>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35"/>
      </w:r>
      <w:r>
        <w:t xml:space="preserve"> heed to yourselves, lest at any time your hearts</w:t>
      </w:r>
      <w:r>
        <w:rPr>
          <w:rStyle w:val="FootnoteReference"/>
        </w:rPr>
        <w:footnoteReference w:id="5536"/>
      </w:r>
      <w:r>
        <w:t xml:space="preserve"> be weighed down with dissipation, and drunkenness, and cares</w:t>
      </w:r>
      <w:r>
        <w:rPr>
          <w:rStyle w:val="FootnoteReference"/>
        </w:rPr>
        <w:footnoteReference w:id="5537"/>
      </w:r>
      <w:r>
        <w:t xml:space="preserve"> of this life, and so that day</w:t>
      </w:r>
      <w:r>
        <w:rPr>
          <w:rStyle w:val="FootnoteReference"/>
        </w:rPr>
        <w:footnoteReference w:id="5538"/>
      </w:r>
      <w:r>
        <w:t xml:space="preserve"> come upon you unexpectedly.</w:t>
      </w:r>
      <w:r>
        <w:rPr>
          <w:rStyle w:val="FootnoteReference"/>
        </w:rPr>
        <w:footnoteReference w:id="5539"/>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40"/>
      </w:r>
      <w:r>
        <w:t xml:space="preserve"> on the face of the whole earth.</w:t>
      </w:r>
      <w:r>
        <w:rPr>
          <w:rStyle w:val="FootnoteReference"/>
        </w:rPr>
        <w:footnoteReference w:id="5541"/>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42"/>
      </w:r>
      <w:r>
        <w:t xml:space="preserve"> therefore, and pray</w:t>
      </w:r>
      <w:r>
        <w:rPr>
          <w:rStyle w:val="FootnoteReference"/>
        </w:rPr>
        <w:footnoteReference w:id="5543"/>
      </w:r>
      <w:r>
        <w:t xml:space="preserve"> always, that you may be accounted</w:t>
      </w:r>
      <w:r>
        <w:rPr>
          <w:rStyle w:val="FootnoteReference"/>
        </w:rPr>
        <w:footnoteReference w:id="5544"/>
      </w:r>
      <w:r>
        <w:t xml:space="preserve"> worthy to escape all these things that will happen, and to stand</w:t>
      </w:r>
      <w:r>
        <w:rPr>
          <w:rStyle w:val="FootnoteReference"/>
        </w:rPr>
        <w:footnoteReference w:id="5545"/>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46"/>
      </w:r>
      <w:r>
        <w:t xml:space="preserve"> of Olives.</w:t>
      </w:r>
      <w:r>
        <w:rPr>
          <w:rStyle w:val="FootnoteReference"/>
        </w:rPr>
        <w:footnoteReference w:id="5547"/>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49"/>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50"/>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51"/>
      </w:r>
      <w:r>
        <w:t xml:space="preserve"> Satan</w:t>
      </w:r>
      <w:r>
        <w:rPr>
          <w:rStyle w:val="FootnoteReference"/>
        </w:rPr>
        <w:footnoteReference w:id="5552"/>
      </w:r>
      <w:r>
        <w:t xml:space="preserve"> into Judas</w:t>
      </w:r>
      <w:r>
        <w:rPr>
          <w:rStyle w:val="FootnoteReference"/>
        </w:rPr>
        <w:footnoteReference w:id="5553"/>
      </w:r>
      <w:r>
        <w:t xml:space="preserve"> surnamed Iscariot</w:t>
      </w:r>
      <w:r>
        <w:rPr>
          <w:rStyle w:val="FootnoteReference"/>
        </w:rPr>
        <w:footnoteReference w:id="5554"/>
      </w:r>
      <w:r>
        <w:t xml:space="preserve">, being of the number of the twelve.</w:t>
      </w:r>
      <w:r>
        <w:rPr>
          <w:rStyle w:val="FootnoteReference"/>
        </w:rPr>
        <w:footnoteReference w:id="5555"/>
      </w:r>
      <w:r>
        <w:rPr>
          <w:rStyle w:val="FootnoteReference"/>
        </w:rPr>
        <w:footnoteReference w:id="5556"/>
      </w:r>
      <w:r>
        <w:rPr>
          <w:rStyle w:val="FootnoteReference"/>
        </w:rPr>
        <w:footnoteReference w:id="5557"/>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58"/>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59"/>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60"/>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61"/>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62"/>
      </w:r>
      <w:r>
        <w:t xml:space="preserve"> and John</w:t>
      </w:r>
      <w:r>
        <w:rPr>
          <w:rStyle w:val="FootnoteReference"/>
        </w:rPr>
        <w:footnoteReference w:id="5563"/>
      </w:r>
      <w:r>
        <w:t xml:space="preserve">, saying, Go and prepare us the Passover, that we may eat.</w:t>
      </w:r>
      <w:r>
        <w:rPr>
          <w:rStyle w:val="FootnoteReference"/>
        </w:rPr>
        <w:footnoteReference w:id="5564"/>
      </w:r>
      <w:r>
        <w:rPr>
          <w:rStyle w:val="FootnoteReference"/>
        </w:rPr>
        <w:footnoteReference w:id="5565"/>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66"/>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567"/>
      </w:r>
      <w:r>
        <w:t xml:space="preserve"> the guest room, where I shall eat the Passover with my disciples?</w:t>
      </w:r>
      <w:r>
        <w:rPr>
          <w:rStyle w:val="FootnoteReference"/>
        </w:rPr>
        <w:footnoteReference w:id="5568"/>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69"/>
      </w:r>
      <w:r>
        <w:t xml:space="preserve"> upper room furnished: there prepare.</w:t>
      </w:r>
      <w:r>
        <w:rPr>
          <w:rStyle w:val="FootnoteReference"/>
        </w:rPr>
        <w:footnoteReference w:id="5570"/>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71"/>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572"/>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73"/>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74"/>
      </w:r>
      <w:r>
        <w:t xml:space="preserve"> eat of it anymore, until it is fulfilled in the kingdom of God</w:t>
      </w:r>
      <w:r>
        <w:rPr>
          <w:rStyle w:val="FootnoteReference"/>
        </w:rPr>
        <w:footnoteReference w:id="5575"/>
      </w:r>
      <w:r>
        <w:t xml:space="preserve">.</w:t>
      </w:r>
      <w:r>
        <w:rPr>
          <w:rStyle w:val="FootnoteReference"/>
        </w:rPr>
        <w:footnoteReference w:id="5576"/>
      </w:r>
      <w:r>
        <w:rPr>
          <w:rStyle w:val="FootnoteReference"/>
        </w:rPr>
        <w:footnoteReference w:id="5577"/>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78"/>
      </w:r>
      <w:r>
        <w:t xml:space="preserve"> the cup, and gave</w:t>
      </w:r>
      <w:r>
        <w:rPr>
          <w:rStyle w:val="FootnoteReference"/>
        </w:rPr>
        <w:footnoteReference w:id="5579"/>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80"/>
      </w:r>
      <w:r>
        <w:t xml:space="preserve"> drink of the fruit</w:t>
      </w:r>
      <w:r>
        <w:rPr>
          <w:rStyle w:val="FootnoteReference"/>
        </w:rPr>
        <w:footnoteReference w:id="5581"/>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82"/>
      </w:r>
      <w:r>
        <w:t xml:space="preserve"> bread, and gave thanks</w:t>
      </w:r>
      <w:r>
        <w:rPr>
          <w:rStyle w:val="FootnoteReference"/>
        </w:rPr>
        <w:footnoteReference w:id="5583"/>
      </w:r>
      <w:r>
        <w:t xml:space="preserve">, and broke it, and gave to them, saying, This is my</w:t>
      </w:r>
      <w:r>
        <w:rPr>
          <w:rStyle w:val="FootnoteReference"/>
        </w:rPr>
        <w:footnoteReference w:id="5584"/>
      </w:r>
      <w:r>
        <w:t xml:space="preserve"> body which is given</w:t>
      </w:r>
      <w:r>
        <w:rPr>
          <w:rStyle w:val="FootnoteReference"/>
        </w:rPr>
        <w:footnoteReference w:id="5585"/>
      </w:r>
      <w:r>
        <w:t xml:space="preserve"> for you: this do</w:t>
      </w:r>
      <w:r>
        <w:rPr>
          <w:rStyle w:val="FootnoteReference"/>
        </w:rPr>
        <w:footnoteReference w:id="5586"/>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587"/>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88"/>
      </w:r>
      <w:r>
        <w:t xml:space="preserve"> the Son of man goes, as it was determined: but woe to that man by whom he is betrayed!</w:t>
      </w:r>
      <w:r>
        <w:rPr>
          <w:rStyle w:val="FootnoteReference"/>
        </w:rPr>
        <w:footnoteReference w:id="5589"/>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590"/>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591"/>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592"/>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593"/>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594"/>
      </w:r>
      <w:r>
        <w:t xml:space="preserve"> among you as the one who serves.</w:t>
      </w:r>
      <w:r>
        <w:rPr>
          <w:rStyle w:val="FootnoteReference"/>
        </w:rPr>
        <w:footnoteReference w:id="5595"/>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59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9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98"/>
      </w:r>
      <w:r>
        <w:t xml:space="preserve"> on thrones judging the twelve tribes of Israel</w:t>
      </w:r>
      <w:r>
        <w:rPr>
          <w:rStyle w:val="FootnoteReference"/>
        </w:rPr>
        <w:footnoteReference w:id="5599"/>
      </w:r>
      <w:r>
        <w:t xml:space="preserve">.</w:t>
      </w:r>
      <w:r>
        <w:rPr>
          <w:rStyle w:val="FootnoteReference"/>
        </w:rPr>
        <w:footnoteReference w:id="5600"/>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01"/>
      </w:r>
      <w:r>
        <w:t xml:space="preserve">, Simon, look, Satan</w:t>
      </w:r>
      <w:r>
        <w:rPr>
          <w:rStyle w:val="FootnoteReference"/>
        </w:rPr>
        <w:footnoteReference w:id="5602"/>
      </w:r>
      <w:r>
        <w:t xml:space="preserve"> has desired to have you, that he may sift</w:t>
      </w:r>
      <w:r>
        <w:rPr>
          <w:rStyle w:val="FootnoteReference"/>
        </w:rPr>
        <w:footnoteReference w:id="5603"/>
      </w:r>
      <w:r>
        <w:t xml:space="preserve"> you as wheat:</w:t>
      </w:r>
      <w:r>
        <w:rPr>
          <w:rStyle w:val="FootnoteReference"/>
        </w:rPr>
        <w:footnoteReference w:id="5604"/>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05"/>
      </w:r>
      <w:r>
        <w:t xml:space="preserve"> you have returned, strengthen</w:t>
      </w:r>
      <w:r>
        <w:rPr>
          <w:rStyle w:val="FootnoteReference"/>
        </w:rPr>
        <w:footnoteReference w:id="5606"/>
      </w:r>
      <w:r>
        <w:t xml:space="preserve"> your brothers.</w:t>
      </w:r>
      <w:r>
        <w:rPr>
          <w:rStyle w:val="FootnoteReference"/>
        </w:rPr>
        <w:footnoteReference w:id="5607"/>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08"/>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09"/>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10"/>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1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12"/>
      </w:r>
      <w:r>
        <w:t xml:space="preserve"> out, and went, as was his custom, to the mount of Olives; and his disciples also followed him.</w:t>
      </w:r>
      <w:r>
        <w:rPr>
          <w:rStyle w:val="FootnoteReference"/>
        </w:rPr>
        <w:footnoteReference w:id="561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14"/>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15"/>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16"/>
      </w:r>
      <w:r>
        <w:t xml:space="preserve">, if you are willing, remove this cup from me: nevertheless not my will, but yours, be done.</w:t>
      </w:r>
      <w:r>
        <w:rPr>
          <w:rStyle w:val="FootnoteReference"/>
        </w:rPr>
        <w:footnoteReference w:id="5617"/>
      </w:r>
      <w:r>
        <w:rPr>
          <w:rStyle w:val="FootnoteReference"/>
        </w:rPr>
        <w:footnoteReference w:id="561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19"/>
      </w:r>
      <w:r>
        <w:t xml:space="preserve"> him.</w:t>
      </w:r>
      <w:r>
        <w:rPr>
          <w:rStyle w:val="FootnoteReference"/>
        </w:rPr>
        <w:footnoteReference w:id="5620"/>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2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2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23"/>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24"/>
      </w:r>
      <w:r>
        <w:t xml:space="preserve">, one of the twelve, went before them, and drew near to Jesus</w:t>
      </w:r>
      <w:r>
        <w:rPr>
          <w:rStyle w:val="FootnoteReference"/>
        </w:rPr>
        <w:footnoteReference w:id="5625"/>
      </w:r>
      <w:r>
        <w:t xml:space="preserve"> to kiss him.</w:t>
      </w:r>
      <w:r>
        <w:rPr>
          <w:rStyle w:val="FootnoteReference"/>
        </w:rPr>
        <w:footnoteReference w:id="5626"/>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27"/>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2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29"/>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30"/>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31"/>
      </w:r>
      <w:r>
        <w:t xml:space="preserve"> said to the chief priests, and captains</w:t>
      </w:r>
      <w:r>
        <w:rPr>
          <w:rStyle w:val="FootnoteReference"/>
        </w:rPr>
        <w:footnoteReference w:id="5632"/>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33"/>
      </w:r>
      <w:r>
        <w:t xml:space="preserve"> daily with you in the temple, you stretched out no hands against me: but this is your hour, and the power</w:t>
      </w:r>
      <w:r>
        <w:rPr>
          <w:rStyle w:val="FootnoteReference"/>
        </w:rPr>
        <w:footnoteReference w:id="5634"/>
      </w:r>
      <w:r>
        <w:t xml:space="preserve"> of darkness.</w:t>
      </w:r>
      <w:r>
        <w:rPr>
          <w:rStyle w:val="FootnoteReference"/>
        </w:rPr>
        <w:footnoteReference w:id="5635"/>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36"/>
      </w:r>
      <w:r>
        <w:t xml:space="preserve"> him, and led him, and brought him into the high priest's house. And Peter</w:t>
      </w:r>
      <w:r>
        <w:rPr>
          <w:rStyle w:val="FootnoteReference"/>
        </w:rPr>
        <w:footnoteReference w:id="5637"/>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38"/>
      </w:r>
      <w:r>
        <w:t xml:space="preserve"> sat down among them.</w:t>
      </w:r>
      <w:r>
        <w:rPr>
          <w:rStyle w:val="FootnoteReference"/>
        </w:rPr>
        <w:footnoteReference w:id="5639"/>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40"/>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41"/>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42"/>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43"/>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44"/>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45"/>
      </w:r>
      <w:r>
        <w:t xml:space="preserve">, and looked</w:t>
      </w:r>
      <w:r>
        <w:rPr>
          <w:rStyle w:val="FootnoteReference"/>
        </w:rPr>
        <w:footnoteReference w:id="5646"/>
      </w:r>
      <w:r>
        <w:t xml:space="preserve"> upon Peter. And Peter</w:t>
      </w:r>
      <w:r>
        <w:rPr>
          <w:rStyle w:val="FootnoteReference"/>
        </w:rPr>
        <w:footnoteReference w:id="5647"/>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48"/>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49"/>
      </w:r>
      <w:r>
        <w:t xml:space="preserve"> that held Jesus mocked</w:t>
      </w:r>
      <w:r>
        <w:rPr>
          <w:rStyle w:val="FootnoteReference"/>
        </w:rPr>
        <w:footnoteReference w:id="5650"/>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51"/>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52"/>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53"/>
      </w:r>
      <w:r>
        <w:t xml:space="preserve"> as it was day, the elders</w:t>
      </w:r>
      <w:r>
        <w:rPr>
          <w:rStyle w:val="FootnoteReference"/>
        </w:rPr>
        <w:footnoteReference w:id="5654"/>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55"/>
      </w:r>
      <w:r>
        <w:t xml:space="preserve">? Tell us. And he said to them, If I tell you, you will not believe:</w:t>
      </w:r>
      <w:r>
        <w:rPr>
          <w:rStyle w:val="FootnoteReference"/>
        </w:rPr>
        <w:footnoteReference w:id="5656"/>
      </w:r>
      <w:r>
        <w:rPr>
          <w:rStyle w:val="FootnoteReference"/>
        </w:rPr>
        <w:footnoteReference w:id="5657"/>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58"/>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59"/>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60"/>
      </w:r>
      <w:r>
        <w:t xml:space="preserve"> of God? And he said to them, You say that I am.</w:t>
      </w:r>
      <w:r>
        <w:rPr>
          <w:rStyle w:val="FootnoteReference"/>
        </w:rPr>
        <w:footnoteReference w:id="5661"/>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63"/>
      </w:r>
      <w:r>
        <w:t xml:space="preserve">.</w:t>
      </w:r>
      <w:r>
        <w:rPr>
          <w:rStyle w:val="FootnoteReference"/>
        </w:rPr>
        <w:footnoteReference w:id="5664"/>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65"/>
      </w:r>
      <w:r>
        <w:t xml:space="preserve"> the nation, and forbidding</w:t>
      </w:r>
      <w:r>
        <w:rPr>
          <w:rStyle w:val="FootnoteReference"/>
        </w:rPr>
        <w:footnoteReference w:id="5666"/>
      </w:r>
      <w:r>
        <w:t xml:space="preserve"> to give tribute to Caesar</w:t>
      </w:r>
      <w:r>
        <w:rPr>
          <w:rStyle w:val="FootnoteReference"/>
        </w:rPr>
        <w:footnoteReference w:id="5667"/>
      </w:r>
      <w:r>
        <w:t xml:space="preserve">, saying that he himself is Christ</w:t>
      </w:r>
      <w:r>
        <w:rPr>
          <w:rStyle w:val="FootnoteReference"/>
        </w:rPr>
        <w:footnoteReference w:id="5668"/>
      </w:r>
      <w:r>
        <w:t xml:space="preserve">, a King.</w:t>
      </w:r>
      <w:r>
        <w:rPr>
          <w:rStyle w:val="FootnoteReference"/>
        </w:rPr>
        <w:footnoteReference w:id="5669"/>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70"/>
      </w:r>
      <w:r>
        <w:t xml:space="preserve"> asked him, saying, Are you the King of the Jews</w:t>
      </w:r>
      <w:r>
        <w:rPr>
          <w:rStyle w:val="FootnoteReference"/>
        </w:rPr>
        <w:footnoteReference w:id="5671"/>
      </w:r>
      <w:r>
        <w:t xml:space="preserve">? And he answered</w:t>
      </w:r>
      <w:r>
        <w:rPr>
          <w:rStyle w:val="FootnoteReference"/>
        </w:rPr>
        <w:footnoteReference w:id="5672"/>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67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674"/>
      </w:r>
      <w:r>
        <w:t xml:space="preserve">, beginning</w:t>
      </w:r>
      <w:r>
        <w:rPr>
          <w:rStyle w:val="FootnoteReference"/>
        </w:rPr>
        <w:footnoteReference w:id="5675"/>
      </w:r>
      <w:r>
        <w:t xml:space="preserve"> from Galilee</w:t>
      </w:r>
      <w:r>
        <w:rPr>
          <w:rStyle w:val="FootnoteReference"/>
        </w:rPr>
        <w:footnoteReference w:id="5676"/>
      </w:r>
      <w:r>
        <w:t xml:space="preserve"> to this place.</w:t>
      </w:r>
      <w:r>
        <w:rPr>
          <w:rStyle w:val="FootnoteReference"/>
        </w:rPr>
        <w:footnoteReference w:id="5677"/>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678"/>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79"/>
      </w:r>
      <w:r>
        <w:t xml:space="preserve">'s jurisdiction, he sent him to Herod, who himself also was at Jerusalem</w:t>
      </w:r>
      <w:r>
        <w:rPr>
          <w:rStyle w:val="FootnoteReference"/>
        </w:rPr>
        <w:footnoteReference w:id="5680"/>
      </w:r>
      <w:r>
        <w:t xml:space="preserve"> at that time.</w:t>
      </w:r>
      <w:r>
        <w:rPr>
          <w:rStyle w:val="FootnoteReference"/>
        </w:rPr>
        <w:footnoteReference w:id="568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82"/>
      </w:r>
      <w:r>
        <w:t xml:space="preserve">, he was exceedingly glad: for he had desired to see him for a long time, because he had heard many things of him; and he hoped to see some sign done by him.</w:t>
      </w:r>
      <w:r>
        <w:rPr>
          <w:rStyle w:val="FootnoteReference"/>
        </w:rPr>
        <w:footnoteReference w:id="5683"/>
      </w:r>
      <w:r>
        <w:rPr>
          <w:rStyle w:val="FootnoteReference"/>
        </w:rPr>
        <w:footnoteReference w:id="5684"/>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68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8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87"/>
      </w:r>
      <w:r>
        <w:t xml:space="preserve"> with his soldiers treated him with contempt, and mocked him, and arrayed</w:t>
      </w:r>
      <w:r>
        <w:rPr>
          <w:rStyle w:val="FootnoteReference"/>
        </w:rPr>
        <w:footnoteReference w:id="5688"/>
      </w:r>
      <w:r>
        <w:t xml:space="preserve"> him in a splendid robe, and sent him again to Pilate.</w:t>
      </w:r>
      <w:r>
        <w:rPr>
          <w:rStyle w:val="FootnoteReference"/>
        </w:rPr>
        <w:footnoteReference w:id="5689"/>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69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9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92"/>
      </w:r>
      <w:r>
        <w:t xml:space="preserve"> that perverts the people: and, look, I, having examined him before you, have found</w:t>
      </w:r>
      <w:r>
        <w:rPr>
          <w:rStyle w:val="FootnoteReference"/>
        </w:rPr>
        <w:footnoteReference w:id="5693"/>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94"/>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69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9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97"/>
      </w:r>
      <w:r>
        <w:t xml:space="preserve"> with this man, and release to us Barabbas</w:t>
      </w:r>
      <w:r>
        <w:rPr>
          <w:rStyle w:val="FootnoteReference"/>
        </w:rPr>
        <w:footnoteReference w:id="5698"/>
      </w:r>
      <w:r>
        <w:t xml:space="preserve">:</w:t>
      </w:r>
      <w:r>
        <w:rPr>
          <w:rStyle w:val="FootnoteReference"/>
        </w:rPr>
        <w:footnoteReference w:id="5699"/>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0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0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0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03"/>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0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05"/>
      </w:r>
      <w:r>
        <w:t xml:space="preserve"> gave sentence</w:t>
      </w:r>
      <w:r>
        <w:rPr>
          <w:rStyle w:val="FootnoteReference"/>
        </w:rPr>
        <w:footnoteReference w:id="5706"/>
      </w:r>
      <w:r>
        <w:t xml:space="preserve"> that it should be as they required.</w:t>
      </w:r>
      <w:r>
        <w:rPr>
          <w:rStyle w:val="FootnoteReference"/>
        </w:rPr>
        <w:footnoteReference w:id="5707"/>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08"/>
      </w:r>
      <w:r>
        <w:rPr>
          <w:rStyle w:val="FootnoteReference"/>
        </w:rPr>
        <w:footnoteReference w:id="5709"/>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10"/>
      </w:r>
      <w:r>
        <w:t xml:space="preserve">, a Cyrenian</w:t>
      </w:r>
      <w:r>
        <w:rPr>
          <w:rStyle w:val="FootnoteReference"/>
        </w:rPr>
        <w:footnoteReference w:id="5711"/>
      </w:r>
      <w:r>
        <w:t xml:space="preserve">, coming out of the country, and on him they laid</w:t>
      </w:r>
      <w:r>
        <w:rPr>
          <w:rStyle w:val="FootnoteReference"/>
        </w:rPr>
        <w:footnoteReference w:id="5712"/>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13"/>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14"/>
      </w:r>
      <w:r>
        <w:t xml:space="preserve"> are coming, in which they shall say, Blessed</w:t>
      </w:r>
      <w:r>
        <w:rPr>
          <w:rStyle w:val="FootnoteReference"/>
        </w:rPr>
        <w:footnoteReference w:id="5715"/>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16"/>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17"/>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18"/>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19"/>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20"/>
      </w:r>
      <w:r>
        <w:t xml:space="preserve">, forgive them; for they do not know what they do. And they parted his clothing, and cast lots.</w:t>
      </w:r>
      <w:r>
        <w:rPr>
          <w:rStyle w:val="FootnoteReference"/>
        </w:rPr>
        <w:footnoteReference w:id="5721"/>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22"/>
      </w:r>
      <w:r>
        <w:t xml:space="preserve"> him, saying, He saved others; let him save himself, if he is Christ</w:t>
      </w:r>
      <w:r>
        <w:rPr>
          <w:rStyle w:val="FootnoteReference"/>
        </w:rPr>
        <w:footnoteReference w:id="5723"/>
      </w:r>
      <w:r>
        <w:t xml:space="preserve">, the chosen of God</w:t>
      </w:r>
      <w:r>
        <w:rPr>
          <w:rStyle w:val="FootnoteReference"/>
        </w:rPr>
        <w:footnoteReference w:id="5724"/>
      </w:r>
      <w:r>
        <w:t xml:space="preserve">.</w:t>
      </w:r>
      <w:r>
        <w:rPr>
          <w:rStyle w:val="FootnoteReference"/>
        </w:rPr>
        <w:footnoteReference w:id="5725"/>
      </w:r>
      <w:r>
        <w:rPr>
          <w:rStyle w:val="FootnoteReference"/>
        </w:rPr>
        <w:footnoteReference w:id="5726"/>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27"/>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28"/>
      </w:r>
      <w:r>
        <w:t xml:space="preserve">, and Latin, and Hebrew</w:t>
      </w:r>
      <w:r>
        <w:rPr>
          <w:rStyle w:val="FootnoteReference"/>
        </w:rPr>
        <w:footnoteReference w:id="5729"/>
      </w:r>
      <w:r>
        <w:t xml:space="preserve">, THIS IS THE KING OF THE JEWS.</w:t>
      </w:r>
      <w:r>
        <w:rPr>
          <w:rStyle w:val="FootnoteReference"/>
        </w:rPr>
        <w:footnoteReference w:id="5730"/>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3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32"/>
      </w:r>
      <w:r>
        <w:t xml:space="preserve"> him, saying, Do you not fear God, seeing</w:t>
      </w:r>
      <w:r>
        <w:rPr>
          <w:rStyle w:val="FootnoteReference"/>
        </w:rPr>
        <w:footnoteReference w:id="5733"/>
      </w:r>
      <w:r>
        <w:t xml:space="preserve"> you are in the same condemnation?</w:t>
      </w:r>
      <w:r>
        <w:rPr>
          <w:rStyle w:val="FootnoteReference"/>
        </w:rPr>
        <w:footnoteReference w:id="573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35"/>
      </w:r>
      <w:r>
        <w:t xml:space="preserve"> justly; for we receive the due reward of our deeds: but this man has done nothing wrong.</w:t>
      </w:r>
      <w:r>
        <w:rPr>
          <w:rStyle w:val="FootnoteReference"/>
        </w:rPr>
        <w:footnoteReference w:id="573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37"/>
      </w:r>
      <w:r>
        <w:t xml:space="preserve">, remember me when you come into your kingdom.</w:t>
      </w:r>
      <w:r>
        <w:rPr>
          <w:rStyle w:val="FootnoteReference"/>
        </w:rPr>
        <w:footnoteReference w:id="573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39"/>
      </w:r>
      <w:r>
        <w:rPr>
          <w:rStyle w:val="FootnoteReference"/>
        </w:rPr>
        <w:footnoteReference w:id="5740"/>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41"/>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42"/>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43"/>
      </w:r>
      <w:r>
        <w:t xml:space="preserve"> with a loud voice, he said, Father</w:t>
      </w:r>
      <w:r>
        <w:rPr>
          <w:rStyle w:val="FootnoteReference"/>
        </w:rPr>
        <w:footnoteReference w:id="5744"/>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45"/>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46"/>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47"/>
      </w:r>
      <w:r>
        <w:t xml:space="preserve">, and the women</w:t>
      </w:r>
      <w:r>
        <w:rPr>
          <w:rStyle w:val="FootnoteReference"/>
        </w:rPr>
        <w:footnoteReference w:id="5748"/>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49"/>
      </w:r>
      <w:r>
        <w:t xml:space="preserve">, a council member; and he was a good</w:t>
      </w:r>
      <w:r>
        <w:rPr>
          <w:rStyle w:val="FootnoteReference"/>
        </w:rPr>
        <w:footnoteReference w:id="5750"/>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51"/>
      </w:r>
      <w:r>
        <w:t xml:space="preserve"> consented to their counsel and deed;) he was of Arimathea</w:t>
      </w:r>
      <w:r>
        <w:rPr>
          <w:rStyle w:val="FootnoteReference"/>
        </w:rPr>
        <w:footnoteReference w:id="5752"/>
      </w:r>
      <w:r>
        <w:t xml:space="preserve">, a city of the Jews: who also himself waited</w:t>
      </w:r>
      <w:r>
        <w:rPr>
          <w:rStyle w:val="FootnoteReference"/>
        </w:rPr>
        <w:footnoteReference w:id="5753"/>
      </w:r>
      <w:r>
        <w:t xml:space="preserve"> for the kingdom of God.</w:t>
      </w:r>
      <w:r>
        <w:rPr>
          <w:rStyle w:val="FootnoteReference"/>
        </w:rPr>
        <w:footnoteReference w:id="5754"/>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55"/>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56"/>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57"/>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58"/>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59"/>
      </w:r>
      <w:r>
        <w:t xml:space="preserve"> spices and ointments; and rested</w:t>
      </w:r>
      <w:r>
        <w:rPr>
          <w:rStyle w:val="FootnoteReference"/>
        </w:rPr>
        <w:footnoteReference w:id="5760"/>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61"/>
      </w:r>
      <w:r>
        <w:t xml:space="preserve"> the first day of the week, very early in the morning, they came</w:t>
      </w:r>
      <w:r>
        <w:rPr>
          <w:rStyle w:val="FootnoteReference"/>
        </w:rPr>
        <w:footnoteReference w:id="5762"/>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63"/>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64"/>
      </w:r>
      <w:r>
        <w:t xml:space="preserve">.</w:t>
      </w:r>
      <w:r>
        <w:rPr>
          <w:rStyle w:val="FootnoteReference"/>
        </w:rPr>
        <w:footnoteReference w:id="5765"/>
      </w:r>
      <w:r>
        <w:rPr>
          <w:rStyle w:val="FootnoteReference"/>
        </w:rPr>
        <w:footnoteReference w:id="5766"/>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767"/>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768"/>
      </w:r>
      <w:r>
        <w:t xml:space="preserve"> among the dead?</w:t>
      </w:r>
      <w:r>
        <w:rPr>
          <w:rStyle w:val="FootnoteReference"/>
        </w:rPr>
        <w:footnoteReference w:id="5769"/>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70"/>
      </w:r>
      <w:r>
        <w:t xml:space="preserve"> how he spoke to you when he was yet in Galilee</w:t>
      </w:r>
      <w:r>
        <w:rPr>
          <w:rStyle w:val="FootnoteReference"/>
        </w:rPr>
        <w:footnoteReference w:id="5771"/>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72"/>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73"/>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74"/>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75"/>
      </w:r>
      <w:r>
        <w:t xml:space="preserve"> Magdalene</w:t>
      </w:r>
      <w:r>
        <w:rPr>
          <w:rStyle w:val="FootnoteReference"/>
        </w:rPr>
        <w:footnoteReference w:id="5776"/>
      </w:r>
      <w:r>
        <w:t xml:space="preserve"> and Joanna</w:t>
      </w:r>
      <w:r>
        <w:rPr>
          <w:rStyle w:val="FootnoteReference"/>
        </w:rPr>
        <w:footnoteReference w:id="5777"/>
      </w:r>
      <w:r>
        <w:t xml:space="preserve">, and Mary the mother of James</w:t>
      </w:r>
      <w:r>
        <w:rPr>
          <w:rStyle w:val="FootnoteReference"/>
        </w:rPr>
        <w:footnoteReference w:id="5778"/>
      </w:r>
      <w:r>
        <w:t xml:space="preserve">, and other women that were with them, who told these things to the apostles.</w:t>
      </w:r>
      <w:r>
        <w:rPr>
          <w:rStyle w:val="FootnoteReference"/>
        </w:rPr>
        <w:footnoteReference w:id="5779"/>
      </w:r>
      <w:r>
        <w:rPr>
          <w:rStyle w:val="FootnoteReference"/>
        </w:rPr>
        <w:footnoteReference w:id="578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81"/>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782"/>
      </w:r>
      <w:r>
        <w:t xml:space="preserve"> arose, and ran to the tomb; and stooping down, he beheld the linen clothes laid by themselves, and departed, wondering in himself at that which had happened.</w:t>
      </w:r>
      <w:r>
        <w:rPr>
          <w:rStyle w:val="FootnoteReference"/>
        </w:rPr>
        <w:footnoteReference w:id="578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784"/>
      </w:r>
      <w:r>
        <w:t xml:space="preserve">, which was from Jerusalem</w:t>
      </w:r>
      <w:r>
        <w:rPr>
          <w:rStyle w:val="FootnoteReference"/>
        </w:rPr>
        <w:footnoteReference w:id="5785"/>
      </w:r>
      <w:r>
        <w:t xml:space="preserve"> about sixty stadia.</w:t>
      </w:r>
      <w:r>
        <w:rPr>
          <w:rStyle w:val="FootnoteReference"/>
        </w:rPr>
        <w:footnoteReference w:id="5786"/>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87"/>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788"/>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789"/>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790"/>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91"/>
      </w:r>
      <w:r>
        <w:t xml:space="preserve">, answering said to him, Are you only a stranger in Jerusalem, and have not known the things which have come to pass there in these days?</w:t>
      </w:r>
      <w:r>
        <w:rPr>
          <w:rStyle w:val="FootnoteReference"/>
        </w:rPr>
        <w:footnoteReference w:id="5792"/>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93"/>
      </w:r>
      <w:r>
        <w:t xml:space="preserve"> Jesus of Nazareth</w:t>
      </w:r>
      <w:r>
        <w:rPr>
          <w:rStyle w:val="FootnoteReference"/>
        </w:rPr>
        <w:footnoteReference w:id="5794"/>
      </w:r>
      <w:r>
        <w:t xml:space="preserve">, who was a prophet mighty</w:t>
      </w:r>
      <w:r>
        <w:rPr>
          <w:rStyle w:val="FootnoteReference"/>
        </w:rPr>
        <w:footnoteReference w:id="5795"/>
      </w:r>
      <w:r>
        <w:t xml:space="preserve"> in deed and word before God</w:t>
      </w:r>
      <w:r>
        <w:rPr>
          <w:rStyle w:val="FootnoteReference"/>
        </w:rPr>
        <w:footnoteReference w:id="5796"/>
      </w:r>
      <w:r>
        <w:t xml:space="preserve"> and all the people:</w:t>
      </w:r>
      <w:r>
        <w:rPr>
          <w:rStyle w:val="FootnoteReference"/>
        </w:rPr>
        <w:footnoteReference w:id="5797"/>
      </w:r>
      <w:r>
        <w:rPr>
          <w:rStyle w:val="FootnoteReference"/>
        </w:rPr>
        <w:footnoteReference w:id="5798"/>
      </w:r>
      <w:r>
        <w:rPr>
          <w:rStyle w:val="FootnoteReference"/>
        </w:rPr>
        <w:footnoteReference w:id="5799"/>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00"/>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01"/>
      </w:r>
      <w:r>
        <w:t xml:space="preserve">: and beside all this, today is the third day since these things were done.</w:t>
      </w:r>
      <w:r>
        <w:rPr>
          <w:rStyle w:val="FootnoteReference"/>
        </w:rPr>
        <w:footnoteReference w:id="580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03"/>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04"/>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05"/>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06"/>
      </w:r>
      <w:r>
        <w:t xml:space="preserve"> to have suffered these things, and to enter into his glory?</w:t>
      </w:r>
      <w:r>
        <w:rPr>
          <w:rStyle w:val="FootnoteReference"/>
        </w:rPr>
        <w:footnoteReference w:id="580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08"/>
      </w:r>
      <w:r>
        <w:t xml:space="preserve"> from Moses</w:t>
      </w:r>
      <w:r>
        <w:rPr>
          <w:rStyle w:val="FootnoteReference"/>
        </w:rPr>
        <w:footnoteReference w:id="5809"/>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10"/>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1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12"/>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13"/>
      </w:r>
      <w:r>
        <w:t xml:space="preserve"> were opened, and they knew him; and he vanished out of their sight</w:t>
      </w:r>
      <w:r>
        <w:rPr>
          <w:rStyle w:val="FootnoteReference"/>
        </w:rPr>
        <w:footnoteReference w:id="581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15"/>
      </w:r>
      <w:r>
        <w:t xml:space="preserve"> to us the scriptures?</w:t>
      </w:r>
      <w:r>
        <w:rPr>
          <w:rStyle w:val="FootnoteReference"/>
        </w:rPr>
        <w:footnoteReference w:id="581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1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18"/>
      </w:r>
      <w:r>
        <w:t xml:space="preserve">, The Lord has risen indeed, and has appeared to Simon</w:t>
      </w:r>
      <w:r>
        <w:rPr>
          <w:rStyle w:val="FootnoteReference"/>
        </w:rPr>
        <w:footnoteReference w:id="5819"/>
      </w:r>
      <w:r>
        <w:t xml:space="preserve">.</w:t>
      </w:r>
      <w:r>
        <w:rPr>
          <w:rStyle w:val="FootnoteReference"/>
        </w:rPr>
        <w:footnoteReference w:id="582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2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22"/>
      </w:r>
      <w:r>
        <w:t xml:space="preserve"> himself stood in the midst of them, and said to them, Peace</w:t>
      </w:r>
      <w:r>
        <w:rPr>
          <w:rStyle w:val="FootnoteReference"/>
        </w:rPr>
        <w:footnoteReference w:id="582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2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2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26"/>
      </w:r>
      <w:r>
        <w:t xml:space="preserve"> and my feet, that it is I myself: touch me, and see; for a spirit does not have flesh and bones, as you see me have.</w:t>
      </w:r>
      <w:r>
        <w:rPr>
          <w:rStyle w:val="FootnoteReference"/>
        </w:rPr>
        <w:footnoteReference w:id="582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28"/>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29"/>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30"/>
      </w:r>
      <w:r>
        <w:t xml:space="preserve"> things must be fulfilled, which were written in the law</w:t>
      </w:r>
      <w:r>
        <w:rPr>
          <w:rStyle w:val="FootnoteReference"/>
        </w:rPr>
        <w:footnoteReference w:id="5831"/>
      </w:r>
      <w:r>
        <w:t xml:space="preserve"> of Moses, and in the prophets</w:t>
      </w:r>
      <w:r>
        <w:rPr>
          <w:rStyle w:val="FootnoteReference"/>
        </w:rPr>
        <w:footnoteReference w:id="5832"/>
      </w:r>
      <w:r>
        <w:t xml:space="preserve">, and in the psalms</w:t>
      </w:r>
      <w:r>
        <w:rPr>
          <w:rStyle w:val="FootnoteReference"/>
        </w:rPr>
        <w:footnoteReference w:id="5833"/>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34"/>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35"/>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36"/>
      </w:r>
      <w:r>
        <w:t xml:space="preserve"> all nations, beginning</w:t>
      </w:r>
      <w:r>
        <w:rPr>
          <w:rStyle w:val="FootnoteReference"/>
        </w:rPr>
        <w:footnoteReference w:id="5837"/>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38"/>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39"/>
      </w:r>
      <w:r>
        <w:t xml:space="preserve"> the promise of my Father upon you: but stay in the city of Jerusalem, until you be clothed with power from on high.</w:t>
      </w:r>
      <w:r>
        <w:rPr>
          <w:rStyle w:val="FootnoteReference"/>
        </w:rPr>
        <w:footnoteReference w:id="5840"/>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41"/>
      </w:r>
      <w:r>
        <w:t xml:space="preserve"> as to Bethany</w:t>
      </w:r>
      <w:r>
        <w:rPr>
          <w:rStyle w:val="FootnoteReference"/>
        </w:rPr>
        <w:footnoteReference w:id="5842"/>
      </w:r>
      <w:r>
        <w:t xml:space="preserve">, and he lifted</w:t>
      </w:r>
      <w:r>
        <w:rPr>
          <w:rStyle w:val="FootnoteReference"/>
        </w:rPr>
        <w:footnoteReference w:id="5843"/>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44"/>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45"/>
      </w:r>
      <w:r>
        <w:t xml:space="preserve">.</w:t>
      </w:r>
      <w:r>
        <w:rPr>
          <w:rStyle w:val="FootnoteReference"/>
        </w:rPr>
        <w:footnoteReference w:id="5846"/>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47"/>
      </w:r>
      <w:r>
        <w:t xml:space="preserve"> was the Word</w:t>
      </w:r>
      <w:r>
        <w:rPr>
          <w:rStyle w:val="FootnoteReference"/>
        </w:rPr>
        <w:footnoteReference w:id="5848"/>
      </w:r>
      <w:r>
        <w:t xml:space="preserve">, and the Word was</w:t>
      </w:r>
      <w:r>
        <w:rPr>
          <w:rStyle w:val="FootnoteReference"/>
        </w:rPr>
        <w:footnoteReference w:id="5849"/>
      </w:r>
      <w:r>
        <w:t xml:space="preserve"> with God</w:t>
      </w:r>
      <w:r>
        <w:rPr>
          <w:rStyle w:val="FootnoteReference"/>
        </w:rPr>
        <w:footnoteReference w:id="5850"/>
      </w:r>
      <w:r>
        <w:t xml:space="preserve">, and the Word was God.</w:t>
      </w:r>
      <w:r>
        <w:rPr>
          <w:rStyle w:val="FootnoteReference"/>
        </w:rPr>
        <w:footnoteReference w:id="5851"/>
      </w:r>
      <w:r>
        <w:rPr>
          <w:rStyle w:val="FootnoteReference"/>
        </w:rPr>
        <w:footnoteReference w:id="5852"/>
      </w:r>
      <w:r>
        <w:rPr>
          <w:rStyle w:val="FootnoteReference"/>
        </w:rPr>
        <w:footnoteReference w:id="5853"/>
      </w:r>
      <w:r>
        <w:rPr>
          <w:rStyle w:val="FootnoteReference"/>
        </w:rPr>
        <w:footnoteReference w:id="5854"/>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55"/>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56"/>
      </w:r>
      <w:r>
        <w:t xml:space="preserve"> was the light of humans.</w:t>
      </w:r>
      <w:r>
        <w:rPr>
          <w:rStyle w:val="FootnoteReference"/>
        </w:rPr>
        <w:footnoteReference w:id="5857"/>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58"/>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59"/>
      </w:r>
      <w:r>
        <w:t xml:space="preserve"> sent from God, whose name was John</w:t>
      </w:r>
      <w:r>
        <w:rPr>
          <w:rStyle w:val="FootnoteReference"/>
        </w:rPr>
        <w:footnoteReference w:id="5860"/>
      </w:r>
      <w:r>
        <w:t xml:space="preserve">.</w:t>
      </w:r>
      <w:r>
        <w:rPr>
          <w:rStyle w:val="FootnoteReference"/>
        </w:rPr>
        <w:footnoteReference w:id="5861"/>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62"/>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63"/>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64"/>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65"/>
      </w:r>
      <w:r>
        <w:t xml:space="preserve"> the world, and the world came to be through him, and the world did not know him.</w:t>
      </w:r>
      <w:r>
        <w:rPr>
          <w:rStyle w:val="FootnoteReference"/>
        </w:rPr>
        <w:footnoteReference w:id="5866"/>
      </w:r>
      <w:r>
        <w:rPr>
          <w:rStyle w:val="FootnoteReference"/>
        </w:rPr>
        <w:footnoteReference w:id="5867"/>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868"/>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69"/>
      </w:r>
      <w:r>
        <w:t xml:space="preserve"> him, to them</w:t>
      </w:r>
      <w:r>
        <w:rPr>
          <w:rStyle w:val="FootnoteReference"/>
        </w:rPr>
        <w:footnoteReference w:id="5870"/>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871"/>
      </w:r>
      <w:r>
        <w:t xml:space="preserve"> flesh, nor of the will of man</w:t>
      </w:r>
      <w:r>
        <w:rPr>
          <w:rStyle w:val="FootnoteReference"/>
        </w:rPr>
        <w:footnoteReference w:id="5872"/>
      </w:r>
      <w:r>
        <w:t xml:space="preserve">, but of God</w:t>
      </w:r>
      <w:r>
        <w:rPr>
          <w:rStyle w:val="FootnoteReference"/>
        </w:rPr>
        <w:footnoteReference w:id="5873"/>
      </w:r>
      <w:r>
        <w:t xml:space="preserve">.</w:t>
      </w:r>
      <w:r>
        <w:rPr>
          <w:rStyle w:val="FootnoteReference"/>
        </w:rPr>
        <w:footnoteReference w:id="5874"/>
      </w:r>
      <w:r>
        <w:rPr>
          <w:rStyle w:val="FootnoteReference"/>
        </w:rPr>
        <w:footnoteReference w:id="5875"/>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76"/>
      </w:r>
      <w:r>
        <w:t xml:space="preserve"> became flesh</w:t>
      </w:r>
      <w:r>
        <w:rPr>
          <w:rStyle w:val="FootnoteReference"/>
        </w:rPr>
        <w:footnoteReference w:id="5877"/>
      </w:r>
      <w:r>
        <w:t xml:space="preserve"> and tabernacled among us</w:t>
      </w:r>
      <w:r>
        <w:rPr>
          <w:rStyle w:val="FootnoteReference"/>
        </w:rPr>
        <w:footnoteReference w:id="5878"/>
      </w:r>
      <w:r>
        <w:t xml:space="preserve">, and we beheld his glory, glory as of an only-begotten from Father, full</w:t>
      </w:r>
      <w:r>
        <w:rPr>
          <w:rStyle w:val="FootnoteReference"/>
        </w:rPr>
        <w:footnoteReference w:id="5879"/>
      </w:r>
      <w:r>
        <w:t xml:space="preserve"> of grace and truth.</w:t>
      </w:r>
      <w:r>
        <w:rPr>
          <w:rStyle w:val="FootnoteReference"/>
        </w:rPr>
        <w:footnoteReference w:id="5880"/>
      </w:r>
      <w:r>
        <w:rPr>
          <w:rStyle w:val="FootnoteReference"/>
        </w:rPr>
        <w:footnoteReference w:id="5881"/>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882"/>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83"/>
      </w:r>
      <w:r>
        <w:t xml:space="preserve"> fullness we all received, and grace</w:t>
      </w:r>
      <w:r>
        <w:rPr>
          <w:rStyle w:val="FootnoteReference"/>
        </w:rPr>
        <w:footnoteReference w:id="5884"/>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85"/>
      </w:r>
      <w:r>
        <w:t xml:space="preserve"> was given by Moses</w:t>
      </w:r>
      <w:r>
        <w:rPr>
          <w:rStyle w:val="FootnoteReference"/>
        </w:rPr>
        <w:footnoteReference w:id="5886"/>
      </w:r>
      <w:r>
        <w:t xml:space="preserve">, but grace</w:t>
      </w:r>
      <w:r>
        <w:rPr>
          <w:rStyle w:val="FootnoteReference"/>
        </w:rPr>
        <w:footnoteReference w:id="5887"/>
      </w:r>
      <w:r>
        <w:t xml:space="preserve"> and truth came by Jesus</w:t>
      </w:r>
      <w:r>
        <w:rPr>
          <w:rStyle w:val="FootnoteReference"/>
        </w:rPr>
        <w:footnoteReference w:id="5888"/>
      </w:r>
      <w:r>
        <w:t xml:space="preserve"> Christ</w:t>
      </w:r>
      <w:r>
        <w:rPr>
          <w:rStyle w:val="FootnoteReference"/>
        </w:rPr>
        <w:footnoteReference w:id="5889"/>
      </w:r>
      <w:r>
        <w:t xml:space="preserve">.</w:t>
      </w:r>
      <w:r>
        <w:rPr>
          <w:rStyle w:val="FootnoteReference"/>
        </w:rPr>
        <w:footnoteReference w:id="5890"/>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891"/>
      </w:r>
      <w:r>
        <w:t xml:space="preserve"> God at any time, the only begotten Son</w:t>
      </w:r>
      <w:r>
        <w:rPr>
          <w:rStyle w:val="FootnoteReference"/>
        </w:rPr>
        <w:footnoteReference w:id="5892"/>
      </w:r>
      <w:r>
        <w:t xml:space="preserve">, who is in the bosom of the Father, he has declared him.</w:t>
      </w:r>
      <w:r>
        <w:rPr>
          <w:rStyle w:val="FootnoteReference"/>
        </w:rPr>
        <w:footnoteReference w:id="5893"/>
      </w:r>
      <w:r>
        <w:rPr>
          <w:rStyle w:val="FootnoteReference"/>
        </w:rPr>
        <w:footnoteReference w:id="5894"/>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895"/>
      </w:r>
      <w:r>
        <w:t xml:space="preserve"> sent priests and Levites</w:t>
      </w:r>
      <w:r>
        <w:rPr>
          <w:rStyle w:val="FootnoteReference"/>
        </w:rPr>
        <w:footnoteReference w:id="5896"/>
      </w:r>
      <w:r>
        <w:t xml:space="preserve"> from Jerusalem</w:t>
      </w:r>
      <w:r>
        <w:rPr>
          <w:rStyle w:val="FootnoteReference"/>
        </w:rPr>
        <w:footnoteReference w:id="5897"/>
      </w:r>
      <w:r>
        <w:t xml:space="preserve"> to ask him, Who are you?</w:t>
      </w:r>
      <w:r>
        <w:rPr>
          <w:rStyle w:val="FootnoteReference"/>
        </w:rPr>
        <w:footnoteReference w:id="5898"/>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899"/>
      </w:r>
      <w:r>
        <w:t xml:space="preserve"> not the Christ.</w:t>
      </w:r>
      <w:r>
        <w:rPr>
          <w:rStyle w:val="FootnoteReference"/>
        </w:rPr>
        <w:footnoteReference w:id="59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01"/>
      </w:r>
      <w:r>
        <w:t xml:space="preserve">? And he said, I am not. Are you the prophet? And he answered, No.</w:t>
      </w:r>
      <w:r>
        <w:rPr>
          <w:rStyle w:val="FootnoteReference"/>
        </w:rPr>
        <w:footnoteReference w:id="5902"/>
      </w:r>
      <w:r>
        <w:rPr>
          <w:rStyle w:val="FootnoteReference"/>
        </w:rPr>
        <w:footnoteReference w:id="5903"/>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04"/>
      </w:r>
      <w:r>
        <w:t xml:space="preserve"> said.</w:t>
      </w:r>
      <w:r>
        <w:rPr>
          <w:rStyle w:val="FootnoteReference"/>
        </w:rPr>
        <w:footnoteReference w:id="5905"/>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06"/>
      </w:r>
      <w:r>
        <w:t xml:space="preserve"> the Pharisees</w:t>
      </w:r>
      <w:r>
        <w:rPr>
          <w:rStyle w:val="FootnoteReference"/>
        </w:rPr>
        <w:footnoteReference w:id="5907"/>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08"/>
      </w:r>
      <w:r>
        <w:rPr>
          <w:rStyle w:val="FootnoteReference"/>
        </w:rPr>
        <w:footnoteReference w:id="590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10"/>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11"/>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12"/>
      </w:r>
      <w:r>
        <w:t xml:space="preserve"> beyond Jordan</w:t>
      </w:r>
      <w:r>
        <w:rPr>
          <w:rStyle w:val="FootnoteReference"/>
        </w:rPr>
        <w:footnoteReference w:id="5913"/>
      </w:r>
      <w:r>
        <w:t xml:space="preserve">, where John was baptizing.</w:t>
      </w:r>
      <w:r>
        <w:rPr>
          <w:rStyle w:val="FootnoteReference"/>
        </w:rPr>
        <w:footnoteReference w:id="5914"/>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15"/>
      </w:r>
      <w:r>
        <w:rPr>
          <w:rStyle w:val="FootnoteReference"/>
        </w:rPr>
        <w:footnoteReference w:id="5916"/>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17"/>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18"/>
      </w:r>
      <w:r>
        <w:t xml:space="preserve">, therefore</w:t>
      </w:r>
      <w:r>
        <w:rPr>
          <w:rStyle w:val="FootnoteReference"/>
        </w:rPr>
        <w:footnoteReference w:id="5919"/>
      </w:r>
      <w:r>
        <w:t xml:space="preserve"> I came baptizing with water.</w:t>
      </w:r>
      <w:r>
        <w:rPr>
          <w:rStyle w:val="FootnoteReference"/>
        </w:rPr>
        <w:footnoteReference w:id="5920"/>
      </w:r>
      <w:r>
        <w:rPr>
          <w:rStyle w:val="FootnoteReference"/>
        </w:rPr>
        <w:footnoteReference w:id="5921"/>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22"/>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3"/>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26"/>
      </w:r>
      <w:r>
        <w:t xml:space="preserve">, and saw them following, and says to them, What do you seek? They said to him, Rabbi</w:t>
      </w:r>
      <w:r>
        <w:rPr>
          <w:rStyle w:val="FootnoteReference"/>
        </w:rPr>
        <w:footnoteReference w:id="5927"/>
      </w:r>
      <w:r>
        <w:t xml:space="preserve">, (which is to say, being interpreted, Teacher,) where do you dwell?</w:t>
      </w:r>
      <w:r>
        <w:rPr>
          <w:rStyle w:val="FootnoteReference"/>
        </w:rPr>
        <w:footnoteReference w:id="5928"/>
      </w:r>
      <w:r>
        <w:rPr>
          <w:rStyle w:val="FootnoteReference"/>
        </w:rPr>
        <w:footnoteReference w:id="5929"/>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30"/>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31"/>
      </w:r>
      <w:r>
        <w:t xml:space="preserve">, Simon</w:t>
      </w:r>
      <w:r>
        <w:rPr>
          <w:rStyle w:val="FootnoteReference"/>
        </w:rPr>
        <w:footnoteReference w:id="5932"/>
      </w:r>
      <w:r>
        <w:t xml:space="preserve"> Peter</w:t>
      </w:r>
      <w:r>
        <w:rPr>
          <w:rStyle w:val="FootnoteReference"/>
        </w:rPr>
        <w:footnoteReference w:id="5933"/>
      </w:r>
      <w:r>
        <w:t xml:space="preserve">'s brother.</w:t>
      </w:r>
      <w:r>
        <w:rPr>
          <w:rStyle w:val="FootnoteReference"/>
        </w:rPr>
        <w:footnoteReference w:id="5934"/>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35"/>
      </w:r>
      <w:r>
        <w:t xml:space="preserve"> finds his own brother Simon, and says to him, We have found the Messiah</w:t>
      </w:r>
      <w:r>
        <w:rPr>
          <w:rStyle w:val="FootnoteReference"/>
        </w:rPr>
        <w:footnoteReference w:id="5936"/>
      </w:r>
      <w:r>
        <w:t xml:space="preserve">, which is, being interpreted, the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39"/>
      </w:r>
      <w:r>
        <w:t xml:space="preserve"> of Jonah</w:t>
      </w:r>
      <w:r>
        <w:rPr>
          <w:rStyle w:val="FootnoteReference"/>
        </w:rPr>
        <w:footnoteReference w:id="5940"/>
      </w:r>
      <w:r>
        <w:t xml:space="preserve">: you shall be called</w:t>
      </w:r>
      <w:r>
        <w:rPr>
          <w:rStyle w:val="FootnoteReference"/>
        </w:rPr>
        <w:footnoteReference w:id="5941"/>
      </w:r>
      <w:r>
        <w:t xml:space="preserve"> Cephas</w:t>
      </w:r>
      <w:r>
        <w:rPr>
          <w:rStyle w:val="FootnoteReference"/>
        </w:rPr>
        <w:footnoteReference w:id="5942"/>
      </w:r>
      <w:r>
        <w:t xml:space="preserve">, which is by interpretation, A stone</w:t>
      </w:r>
      <w:r>
        <w:rPr>
          <w:rStyle w:val="FootnoteReference"/>
        </w:rPr>
        <w:footnoteReference w:id="5943"/>
      </w:r>
      <w:r>
        <w:t xml:space="preserve">.</w:t>
      </w:r>
      <w:r>
        <w:rPr>
          <w:rStyle w:val="FootnoteReference"/>
        </w:rPr>
        <w:footnoteReference w:id="5944"/>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45"/>
      </w:r>
      <w:r>
        <w:t xml:space="preserve">, and finds Philip</w:t>
      </w:r>
      <w:r>
        <w:rPr>
          <w:rStyle w:val="FootnoteReference"/>
        </w:rPr>
        <w:footnoteReference w:id="5946"/>
      </w:r>
      <w:r>
        <w:t xml:space="preserve">, and says to him, Follow me.</w:t>
      </w:r>
      <w:r>
        <w:rPr>
          <w:rStyle w:val="FootnoteReference"/>
        </w:rPr>
        <w:footnoteReference w:id="5947"/>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48"/>
      </w:r>
      <w:r>
        <w:t xml:space="preserve"> was of Bethsaida</w:t>
      </w:r>
      <w:r>
        <w:rPr>
          <w:rStyle w:val="FootnoteReference"/>
        </w:rPr>
        <w:footnoteReference w:id="5949"/>
      </w:r>
      <w:r>
        <w:t xml:space="preserve">, the city of Andrew and Peter.</w:t>
      </w:r>
      <w:r>
        <w:rPr>
          <w:rStyle w:val="FootnoteReference"/>
        </w:rPr>
        <w:footnoteReference w:id="5950"/>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51"/>
      </w:r>
      <w:r>
        <w:t xml:space="preserve">, and says to him, We have found him, of whom Moses in the law, and the prophets, wrote, Jesus</w:t>
      </w:r>
      <w:r>
        <w:rPr>
          <w:rStyle w:val="FootnoteReference"/>
        </w:rPr>
        <w:footnoteReference w:id="5952"/>
      </w:r>
      <w:r>
        <w:t xml:space="preserve"> of Nazareth</w:t>
      </w:r>
      <w:r>
        <w:rPr>
          <w:rStyle w:val="FootnoteReference"/>
        </w:rPr>
        <w:footnoteReference w:id="5953"/>
      </w:r>
      <w:r>
        <w:t xml:space="preserve">, the son</w:t>
      </w:r>
      <w:r>
        <w:rPr>
          <w:rStyle w:val="FootnoteReference"/>
        </w:rPr>
        <w:footnoteReference w:id="5954"/>
      </w:r>
      <w:r>
        <w:t xml:space="preserve"> of Joseph</w:t>
      </w:r>
      <w:r>
        <w:rPr>
          <w:rStyle w:val="FootnoteReference"/>
        </w:rPr>
        <w:footnoteReference w:id="5955"/>
      </w:r>
      <w:r>
        <w:t xml:space="preserve">.</w:t>
      </w:r>
      <w:r>
        <w:rPr>
          <w:rStyle w:val="FootnoteReference"/>
        </w:rPr>
        <w:footnoteReference w:id="5956"/>
      </w:r>
      <w:r>
        <w:rPr>
          <w:rStyle w:val="FootnoteReference"/>
        </w:rPr>
        <w:footnoteReference w:id="5957"/>
      </w:r>
      <w:r>
        <w:rPr>
          <w:rStyle w:val="FootnoteReference"/>
        </w:rPr>
        <w:footnoteReference w:id="5958"/>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5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60"/>
      </w:r>
      <w:r>
        <w:t xml:space="preserve"> indeed, in whom is no deceit!</w:t>
      </w:r>
      <w:r>
        <w:rPr>
          <w:rStyle w:val="FootnoteReference"/>
        </w:rPr>
        <w:footnoteReference w:id="5961"/>
      </w:r>
      <w:r>
        <w:rPr>
          <w:rStyle w:val="FootnoteReference"/>
        </w:rPr>
        <w:footnoteReference w:id="5962"/>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63"/>
      </w:r>
      <w:r>
        <w:t xml:space="preserve">, you are the Son of God; you are the King of Israel.</w:t>
      </w:r>
      <w:r>
        <w:rPr>
          <w:rStyle w:val="FootnoteReference"/>
        </w:rPr>
        <w:footnoteReference w:id="5964"/>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65"/>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66"/>
      </w:r>
      <w:r>
        <w:t xml:space="preserve"> you shall see heaven open, and the angels of God ascending and descending upon the Son</w:t>
      </w:r>
      <w:r>
        <w:rPr>
          <w:rStyle w:val="FootnoteReference"/>
        </w:rPr>
        <w:footnoteReference w:id="5967"/>
      </w:r>
      <w:r>
        <w:t xml:space="preserve"> of man.</w:t>
      </w:r>
      <w:r>
        <w:rPr>
          <w:rStyle w:val="FootnoteReference"/>
        </w:rPr>
        <w:footnoteReference w:id="5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69"/>
      </w:r>
      <w:r>
        <w:t xml:space="preserve"> day there was a wedding in Cana</w:t>
      </w:r>
      <w:r>
        <w:rPr>
          <w:rStyle w:val="FootnoteReference"/>
        </w:rPr>
        <w:footnoteReference w:id="5970"/>
      </w:r>
      <w:r>
        <w:t xml:space="preserve"> of Galilee</w:t>
      </w:r>
      <w:r>
        <w:rPr>
          <w:rStyle w:val="FootnoteReference"/>
        </w:rPr>
        <w:footnoteReference w:id="5971"/>
      </w:r>
      <w:r>
        <w:t xml:space="preserve">; and the mother of Jesus</w:t>
      </w:r>
      <w:r>
        <w:rPr>
          <w:rStyle w:val="FootnoteReference"/>
        </w:rPr>
        <w:footnoteReference w:id="5972"/>
      </w:r>
      <w:r>
        <w:t xml:space="preserve"> was there:</w:t>
      </w:r>
      <w:r>
        <w:rPr>
          <w:rStyle w:val="FootnoteReference"/>
        </w:rPr>
        <w:footnoteReference w:id="5973"/>
      </w:r>
      <w:r>
        <w:rPr>
          <w:rStyle w:val="FootnoteReference"/>
        </w:rPr>
        <w:footnoteReference w:id="5974"/>
      </w:r>
      <w:r>
        <w:rPr>
          <w:rStyle w:val="FootnoteReference"/>
        </w:rPr>
        <w:footnoteReference w:id="5975"/>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976"/>
      </w:r>
      <w:r>
        <w:rPr>
          <w:rStyle w:val="FootnoteReference"/>
        </w:rPr>
        <w:footnoteReference w:id="5977"/>
      </w:r>
      <w:r>
        <w:rPr>
          <w:rStyle w:val="FootnoteReference"/>
        </w:rPr>
        <w:footnoteReference w:id="5978"/>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979"/>
      </w:r>
      <w:r>
        <w:t xml:space="preserve"> no wine.</w:t>
      </w:r>
      <w:r>
        <w:rPr>
          <w:rStyle w:val="FootnoteReference"/>
        </w:rPr>
        <w:footnoteReference w:id="5980"/>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81"/>
      </w:r>
      <w:r>
        <w:t xml:space="preserve">, what is that to me and to you? My hour has not yet come.</w:t>
      </w:r>
      <w:r>
        <w:rPr>
          <w:rStyle w:val="FootnoteReference"/>
        </w:rPr>
        <w:footnoteReference w:id="5982"/>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83"/>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984"/>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85"/>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86"/>
      </w:r>
      <w:r>
        <w:t xml:space="preserve"> out now, and bear to the master of the feast. And they bore it.</w:t>
      </w:r>
      <w:r>
        <w:rPr>
          <w:rStyle w:val="FootnoteReference"/>
        </w:rPr>
        <w:footnoteReference w:id="5987"/>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88"/>
      </w:r>
      <w:r>
        <w:t xml:space="preserve"> was made wine, and did not know from where it was: (but the servants who drew the water knew;) the governor of the feast called the bridegroom,</w:t>
      </w:r>
      <w:r>
        <w:rPr>
          <w:rStyle w:val="FootnoteReference"/>
        </w:rPr>
        <w:footnoteReference w:id="5989"/>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990"/>
      </w:r>
      <w:r>
        <w:t xml:space="preserve"> men have drunk well, then that which is worse: but you have kept the good wine until now.</w:t>
      </w:r>
      <w:r>
        <w:rPr>
          <w:rStyle w:val="FootnoteReference"/>
        </w:rPr>
        <w:footnoteReference w:id="5991"/>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92"/>
      </w:r>
      <w:r>
        <w:t xml:space="preserve"> of signs Jesus did in Cana of Galilee, and manifested</w:t>
      </w:r>
      <w:r>
        <w:rPr>
          <w:rStyle w:val="FootnoteReference"/>
        </w:rPr>
        <w:footnoteReference w:id="5993"/>
      </w:r>
      <w:r>
        <w:t xml:space="preserve"> forth his glory; and his disciples believed in him.</w:t>
      </w:r>
      <w:r>
        <w:rPr>
          <w:rStyle w:val="FootnoteReference"/>
        </w:rPr>
        <w:footnoteReference w:id="59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995"/>
      </w:r>
      <w:r>
        <w:t xml:space="preserve">, he, and his mother, and his brothers, and his disciples: and they continued there not many days.</w:t>
      </w:r>
      <w:r>
        <w:rPr>
          <w:rStyle w:val="FootnoteReference"/>
        </w:rPr>
        <w:footnoteReference w:id="5996"/>
      </w:r>
      <w:r>
        <w:rPr>
          <w:rStyle w:val="FootnoteReference"/>
        </w:rPr>
        <w:footnoteReference w:id="59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98"/>
      </w:r>
      <w:r>
        <w:t xml:space="preserve"> was at hand, and Jesus went up to Jerusalem</w:t>
      </w:r>
      <w:r>
        <w:rPr>
          <w:rStyle w:val="FootnoteReference"/>
        </w:rPr>
        <w:footnoteReference w:id="59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02"/>
      </w:r>
      <w:r>
        <w:t xml:space="preserve"> my Father's house a house of merchandise.</w:t>
      </w:r>
      <w:r>
        <w:rPr>
          <w:rStyle w:val="FootnoteReference"/>
        </w:rPr>
        <w:footnoteReference w:id="60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04"/>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0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06"/>
      </w:r>
      <w:r>
        <w:t xml:space="preserve"> this temple, and in</w:t>
      </w:r>
      <w:r>
        <w:rPr>
          <w:rStyle w:val="FootnoteReference"/>
        </w:rPr>
        <w:footnoteReference w:id="6007"/>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08"/>
      </w:r>
      <w:r>
        <w:t xml:space="preserve"> of his body.</w:t>
      </w:r>
      <w:r>
        <w:rPr>
          <w:rStyle w:val="FootnoteReference"/>
        </w:rPr>
        <w:footnoteReference w:id="6009"/>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10"/>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11"/>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13"/>
      </w:r>
      <w:r>
        <w:t xml:space="preserve">, named Nicodemus</w:t>
      </w:r>
      <w:r>
        <w:rPr>
          <w:rStyle w:val="FootnoteReference"/>
        </w:rPr>
        <w:footnoteReference w:id="6014"/>
      </w:r>
      <w:r>
        <w:t xml:space="preserve">, a ruler of the Jews</w:t>
      </w:r>
      <w:r>
        <w:rPr>
          <w:rStyle w:val="FootnoteReference"/>
        </w:rPr>
        <w:footnoteReference w:id="6015"/>
      </w:r>
      <w:r>
        <w:t xml:space="preserve">:</w:t>
      </w:r>
      <w:r>
        <w:rPr>
          <w:rStyle w:val="FootnoteReference"/>
        </w:rPr>
        <w:footnoteReference w:id="6016"/>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17"/>
      </w:r>
      <w:r>
        <w:t xml:space="preserve"> by night, and said to him, Rabbi</w:t>
      </w:r>
      <w:r>
        <w:rPr>
          <w:rStyle w:val="FootnoteReference"/>
        </w:rPr>
        <w:footnoteReference w:id="6018"/>
      </w:r>
      <w:r>
        <w:t xml:space="preserve">, we know that you are a teacher come from God</w:t>
      </w:r>
      <w:r>
        <w:rPr>
          <w:rStyle w:val="FootnoteReference"/>
        </w:rPr>
        <w:footnoteReference w:id="6019"/>
      </w:r>
      <w:r>
        <w:t xml:space="preserve">: for no one can do these signs that you do, except God be with him.</w:t>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25"/>
      </w:r>
      <w:r>
        <w:t xml:space="preserve"> a man be born again</w:t>
      </w:r>
      <w:r>
        <w:rPr>
          <w:rStyle w:val="FootnoteReference"/>
        </w:rPr>
        <w:footnoteReference w:id="6026"/>
      </w:r>
      <w:r>
        <w:t xml:space="preserve">, he cannot</w:t>
      </w:r>
      <w:r>
        <w:rPr>
          <w:rStyle w:val="FootnoteReference"/>
        </w:rPr>
        <w:footnoteReference w:id="6027"/>
      </w:r>
      <w:r>
        <w:t xml:space="preserve"> see the kingdom of God.</w:t>
      </w:r>
      <w:r>
        <w:rPr>
          <w:rStyle w:val="FootnoteReference"/>
        </w:rPr>
        <w:footnoteReference w:id="602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2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30"/>
      </w:r>
      <w:r>
        <w:t xml:space="preserve"> of water and of</w:t>
      </w:r>
      <w:r>
        <w:rPr>
          <w:rStyle w:val="FootnoteReference"/>
        </w:rPr>
        <w:footnoteReference w:id="6031"/>
      </w:r>
      <w:r>
        <w:t xml:space="preserve"> the Spirit, he cannot</w:t>
      </w:r>
      <w:r>
        <w:rPr>
          <w:rStyle w:val="FootnoteReference"/>
        </w:rPr>
        <w:footnoteReference w:id="603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33"/>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34"/>
      </w:r>
      <w:r>
        <w:t xml:space="preserve"> that I said to you, You must be born again.</w:t>
      </w:r>
      <w:r>
        <w:rPr>
          <w:rStyle w:val="FootnoteReference"/>
        </w:rPr>
        <w:footnoteReference w:id="6035"/>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36"/>
      </w:r>
      <w:r>
        <w:t xml:space="preserve"> blows where it wills, and you hear the sound of it, but cannot tell from where it comes, and where it goes: so is every one that is born of the Spirit.</w:t>
      </w:r>
      <w:r>
        <w:rPr>
          <w:rStyle w:val="FootnoteReference"/>
        </w:rPr>
        <w:footnoteReference w:id="6037"/>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38"/>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39"/>
      </w:r>
      <w:r>
        <w:t xml:space="preserve">, and do not know these things?</w:t>
      </w:r>
      <w:r>
        <w:rPr>
          <w:rStyle w:val="FootnoteReference"/>
        </w:rPr>
        <w:footnoteReference w:id="6040"/>
      </w:r>
      <w:r>
        <w:rPr>
          <w:rStyle w:val="FootnoteReference"/>
        </w:rPr>
        <w:footnoteReference w:id="604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42"/>
      </w:r>
      <w:r>
        <w:t xml:space="preserve"> that we do know, and testify that we have seen; and you receive not our witness.</w:t>
      </w:r>
      <w:r>
        <w:rPr>
          <w:rStyle w:val="FootnoteReference"/>
        </w:rPr>
        <w:footnoteReference w:id="6043"/>
      </w:r>
      <w:r>
        <w:rPr>
          <w:rStyle w:val="FootnoteReference"/>
        </w:rPr>
        <w:footnoteReference w:id="604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45"/>
      </w:r>
      <w:r>
        <w:t xml:space="preserve"> things, and you do not believe, how shall you believe, if I tell you of heavenly</w:t>
      </w:r>
      <w:r>
        <w:rPr>
          <w:rStyle w:val="FootnoteReference"/>
        </w:rPr>
        <w:footnoteReference w:id="604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47"/>
      </w:r>
      <w:r>
        <w:rPr>
          <w:rStyle w:val="FootnoteReference"/>
        </w:rPr>
        <w:footnoteReference w:id="6048"/>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49"/>
      </w:r>
      <w:r>
        <w:t xml:space="preserve"> lifted up the serpent in the wilderness, even so must the Son of man be lifted up:</w:t>
      </w:r>
      <w:r>
        <w:rPr>
          <w:rStyle w:val="FootnoteReference"/>
        </w:rPr>
        <w:footnoteReference w:id="6050"/>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51"/>
      </w:r>
      <w:r>
        <w:t xml:space="preserve"> life.</w:t>
      </w:r>
      <w:r>
        <w:rPr>
          <w:rStyle w:val="FootnoteReference"/>
        </w:rPr>
        <w:footnoteReference w:id="6052"/>
      </w:r>
      <w:r>
        <w:rPr>
          <w:rStyle w:val="FootnoteReference"/>
        </w:rPr>
        <w:footnoteReference w:id="6053"/>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54"/>
      </w:r>
      <w:r>
        <w:t xml:space="preserve"> his only begotten Son</w:t>
      </w:r>
      <w:r>
        <w:rPr>
          <w:rStyle w:val="FootnoteReference"/>
        </w:rPr>
        <w:footnoteReference w:id="6055"/>
      </w:r>
      <w:r>
        <w:t xml:space="preserve">, that whoever believes in him should not perish, but have eternal life.</w:t>
      </w:r>
      <w:r>
        <w:rPr>
          <w:rStyle w:val="FootnoteReference"/>
        </w:rPr>
        <w:footnoteReference w:id="6056"/>
      </w:r>
      <w:r>
        <w:rPr>
          <w:rStyle w:val="FootnoteReference"/>
        </w:rPr>
        <w:footnoteReference w:id="6057"/>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58"/>
      </w:r>
      <w:r>
        <w:rPr>
          <w:rStyle w:val="FootnoteReference"/>
        </w:rPr>
        <w:footnoteReference w:id="6059"/>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60"/>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61"/>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62"/>
      </w:r>
      <w:r>
        <w:t xml:space="preserve"> deeds may be made manifest, that they are</w:t>
      </w:r>
      <w:r>
        <w:rPr>
          <w:rStyle w:val="FootnoteReference"/>
        </w:rPr>
        <w:footnoteReference w:id="6063"/>
      </w:r>
      <w:r>
        <w:t xml:space="preserve"> worked in God.</w:t>
      </w:r>
      <w:r>
        <w:rPr>
          <w:rStyle w:val="FootnoteReference"/>
        </w:rPr>
        <w:footnoteReference w:id="6064"/>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65"/>
      </w:r>
      <w:r>
        <w:t xml:space="preserve">; and there he stayed with them, and baptized</w:t>
      </w:r>
      <w:r>
        <w:rPr>
          <w:rStyle w:val="FootnoteReference"/>
        </w:rPr>
        <w:footnoteReference w:id="606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67"/>
      </w:r>
      <w:r>
        <w:t xml:space="preserve"> also was baptizing in Aenon</w:t>
      </w:r>
      <w:r>
        <w:rPr>
          <w:rStyle w:val="FootnoteReference"/>
        </w:rPr>
        <w:footnoteReference w:id="6068"/>
      </w:r>
      <w:r>
        <w:t xml:space="preserve"> near</w:t>
      </w:r>
      <w:r>
        <w:rPr>
          <w:rStyle w:val="FootnoteReference"/>
        </w:rPr>
        <w:footnoteReference w:id="6069"/>
      </w:r>
      <w:r>
        <w:t xml:space="preserve"> to Salim</w:t>
      </w:r>
      <w:r>
        <w:rPr>
          <w:rStyle w:val="FootnoteReference"/>
        </w:rPr>
        <w:footnoteReference w:id="6070"/>
      </w:r>
      <w:r>
        <w:t xml:space="preserve">, because there was much</w:t>
      </w:r>
      <w:r>
        <w:rPr>
          <w:rStyle w:val="FootnoteReference"/>
        </w:rPr>
        <w:footnoteReference w:id="6071"/>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072"/>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073"/>
      </w:r>
      <w:r>
        <w:t xml:space="preserve">, to whom</w:t>
      </w:r>
      <w:r>
        <w:rPr>
          <w:rStyle w:val="FootnoteReference"/>
        </w:rPr>
        <w:footnoteReference w:id="6074"/>
      </w:r>
      <w:r>
        <w:t xml:space="preserve"> you bore witness, look, the same baptizes, and all come to him.</w:t>
      </w:r>
      <w:r>
        <w:rPr>
          <w:rStyle w:val="FootnoteReference"/>
        </w:rPr>
        <w:footnoteReference w:id="6075"/>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76"/>
      </w:r>
      <w:r>
        <w:t xml:space="preserve"> can receive</w:t>
      </w:r>
      <w:r>
        <w:rPr>
          <w:rStyle w:val="FootnoteReference"/>
        </w:rPr>
        <w:footnoteReference w:id="6077"/>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78"/>
      </w:r>
      <w:r>
        <w:t xml:space="preserve">, I am</w:t>
      </w:r>
      <w:r>
        <w:rPr>
          <w:rStyle w:val="FootnoteReference"/>
        </w:rPr>
        <w:footnoteReference w:id="6079"/>
      </w:r>
      <w:r>
        <w:t xml:space="preserve"> not the Christ</w:t>
      </w:r>
      <w:r>
        <w:rPr>
          <w:rStyle w:val="FootnoteReference"/>
        </w:rPr>
        <w:footnoteReference w:id="6080"/>
      </w:r>
      <w:r>
        <w:t xml:space="preserve">, but that I have been sent before him.</w:t>
      </w:r>
      <w:r>
        <w:rPr>
          <w:rStyle w:val="FootnoteReference"/>
        </w:rPr>
        <w:footnoteReference w:id="6081"/>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082"/>
      </w:r>
      <w:r>
        <w:t xml:space="preserve"> of the bridegroom, who stands and hears him, rejoices greatly because of the bridegroom's voice: this my joy therefore is fulfilled.</w:t>
      </w:r>
      <w:r>
        <w:rPr>
          <w:rStyle w:val="FootnoteReference"/>
        </w:rPr>
        <w:footnoteReference w:id="6083"/>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84"/>
      </w:r>
      <w:r>
        <w:t xml:space="preserve">, but I must decrease.</w:t>
      </w:r>
      <w:r>
        <w:rPr>
          <w:rStyle w:val="FootnoteReference"/>
        </w:rPr>
        <w:footnoteReference w:id="6085"/>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086"/>
      </w:r>
      <w:r>
        <w:t xml:space="preserve"> all: the one who is of the earth is earthly, and speaks of the earth: the one who comes from heaven is above all.</w:t>
      </w:r>
      <w:r>
        <w:rPr>
          <w:rStyle w:val="FootnoteReference"/>
        </w:rPr>
        <w:footnoteReference w:id="6087"/>
      </w:r>
      <w:r>
        <w:rPr>
          <w:rStyle w:val="FootnoteReference"/>
        </w:rPr>
        <w:footnoteReference w:id="6088"/>
      </w:r>
      <w:r>
        <w:rPr>
          <w:rStyle w:val="FootnoteReference"/>
        </w:rPr>
        <w:footnoteReference w:id="6089"/>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090"/>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091"/>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92"/>
      </w:r>
      <w:r>
        <w:t xml:space="preserve"> does not give the Spirit by measure to him.</w:t>
      </w:r>
      <w:r>
        <w:rPr>
          <w:rStyle w:val="FootnoteReference"/>
        </w:rPr>
        <w:footnoteReference w:id="6093"/>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94"/>
      </w:r>
      <w:r>
        <w:t xml:space="preserve"> loves the Son, and has given all things into his hand.</w:t>
      </w:r>
      <w:r>
        <w:rPr>
          <w:rStyle w:val="FootnoteReference"/>
        </w:rPr>
        <w:footnoteReference w:id="6095"/>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096"/>
      </w:r>
      <w:r>
        <w:rPr>
          <w:rStyle w:val="FootnoteReference"/>
        </w:rPr>
        <w:footnoteReference w:id="6097"/>
      </w:r>
      <w:r>
        <w:rPr>
          <w:rStyle w:val="FootnoteReference"/>
        </w:rPr>
        <w:footnoteReference w:id="6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99"/>
      </w:r>
      <w:r>
        <w:t xml:space="preserve"> knew that the Pharisees</w:t>
      </w:r>
      <w:r>
        <w:rPr>
          <w:rStyle w:val="FootnoteReference"/>
        </w:rPr>
        <w:footnoteReference w:id="6100"/>
      </w:r>
      <w:r>
        <w:t xml:space="preserve"> had heard that Jesus</w:t>
      </w:r>
      <w:r>
        <w:rPr>
          <w:rStyle w:val="FootnoteReference"/>
        </w:rPr>
        <w:footnoteReference w:id="6101"/>
      </w:r>
      <w:r>
        <w:t xml:space="preserve"> made and baptized more disciples than John</w:t>
      </w:r>
      <w:r>
        <w:rPr>
          <w:rStyle w:val="FootnoteReference"/>
        </w:rPr>
        <w:footnoteReference w:id="6102"/>
      </w:r>
      <w:r>
        <w:t xml:space="preserve">,</w:t>
      </w:r>
      <w:r>
        <w:rPr>
          <w:rStyle w:val="FootnoteReference"/>
        </w:rPr>
        <w:footnoteReference w:id="6103"/>
      </w:r>
      <w:r>
        <w:rPr>
          <w:rStyle w:val="FootnoteReference"/>
        </w:rPr>
        <w:footnoteReference w:id="6104"/>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05"/>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06"/>
      </w:r>
      <w:r>
        <w:t xml:space="preserve"> Judea</w:t>
      </w:r>
      <w:r>
        <w:rPr>
          <w:rStyle w:val="FootnoteReference"/>
        </w:rPr>
        <w:footnoteReference w:id="6107"/>
      </w:r>
      <w:r>
        <w:t xml:space="preserve">, and departed again</w:t>
      </w:r>
      <w:r>
        <w:rPr>
          <w:rStyle w:val="FootnoteReference"/>
        </w:rPr>
        <w:footnoteReference w:id="6108"/>
      </w:r>
      <w:r>
        <w:t xml:space="preserve"> into Galilee</w:t>
      </w:r>
      <w:r>
        <w:rPr>
          <w:rStyle w:val="FootnoteReference"/>
        </w:rPr>
        <w:footnoteReference w:id="6109"/>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10"/>
      </w:r>
      <w:r>
        <w:t xml:space="preserve">.</w:t>
      </w:r>
      <w:r>
        <w:rPr>
          <w:rStyle w:val="FootnoteReference"/>
        </w:rPr>
        <w:footnoteReference w:id="6111"/>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12"/>
      </w:r>
      <w:r>
        <w:t xml:space="preserve">, near to the piece of ground that Jacob</w:t>
      </w:r>
      <w:r>
        <w:rPr>
          <w:rStyle w:val="FootnoteReference"/>
        </w:rPr>
        <w:footnoteReference w:id="6113"/>
      </w:r>
      <w:r>
        <w:t xml:space="preserve"> gave to his son Joseph</w:t>
      </w:r>
      <w:r>
        <w:rPr>
          <w:rStyle w:val="FootnoteReference"/>
        </w:rPr>
        <w:footnoteReference w:id="6114"/>
      </w:r>
      <w:r>
        <w:t xml:space="preserve">.</w:t>
      </w:r>
      <w:r>
        <w:rPr>
          <w:rStyle w:val="FootnoteReference"/>
        </w:rPr>
        <w:footnoteReference w:id="6115"/>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16"/>
      </w:r>
      <w:r>
        <w:t xml:space="preserve"> hour.</w:t>
      </w:r>
      <w:r>
        <w:rPr>
          <w:rStyle w:val="FootnoteReference"/>
        </w:rPr>
        <w:footnoteReference w:id="6117"/>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18"/>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1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20"/>
      </w:r>
      <w:r>
        <w:t xml:space="preserve">, ask drink of me, being a woman of Samaria? for the Jews</w:t>
      </w:r>
      <w:r>
        <w:rPr>
          <w:rStyle w:val="FootnoteReference"/>
        </w:rPr>
        <w:footnoteReference w:id="6121"/>
      </w:r>
      <w:r>
        <w:t xml:space="preserve"> have no dealings with the Samaritans</w:t>
      </w:r>
      <w:r>
        <w:rPr>
          <w:rStyle w:val="FootnoteReference"/>
        </w:rPr>
        <w:footnoteReference w:id="6122"/>
      </w:r>
      <w:r>
        <w:t xml:space="preserve">.</w:t>
      </w:r>
      <w:r>
        <w:rPr>
          <w:rStyle w:val="FootnoteReference"/>
        </w:rPr>
        <w:footnoteReference w:id="6123"/>
      </w:r>
      <w:r>
        <w:rPr>
          <w:rStyle w:val="FootnoteReference"/>
        </w:rPr>
        <w:footnoteReference w:id="6124"/>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25"/>
      </w:r>
      <w:r>
        <w:t xml:space="preserve">, and who</w:t>
      </w:r>
      <w:r>
        <w:rPr>
          <w:rStyle w:val="FootnoteReference"/>
        </w:rPr>
        <w:footnoteReference w:id="6126"/>
      </w:r>
      <w:r>
        <w:t xml:space="preserve"> it is that says to you, Give me to drink; you would have asked of him, and he would have given you living</w:t>
      </w:r>
      <w:r>
        <w:rPr>
          <w:rStyle w:val="FootnoteReference"/>
        </w:rPr>
        <w:footnoteReference w:id="6127"/>
      </w:r>
      <w:r>
        <w:t xml:space="preserve"> water.</w:t>
      </w:r>
      <w:r>
        <w:rPr>
          <w:rStyle w:val="FootnoteReference"/>
        </w:rPr>
        <w:footnoteReference w:id="6128"/>
      </w:r>
      <w:r>
        <w:rPr>
          <w:rStyle w:val="FootnoteReference"/>
        </w:rPr>
        <w:footnoteReference w:id="6129"/>
      </w:r>
      <w:r>
        <w:rPr>
          <w:rStyle w:val="FootnoteReference"/>
        </w:rPr>
        <w:footnoteReference w:id="6130"/>
      </w:r>
      <w:r>
        <w:rPr>
          <w:rStyle w:val="FootnoteReference"/>
        </w:rPr>
        <w:footnoteReference w:id="613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32"/>
      </w:r>
      <w:r>
        <w:t xml:space="preserve">, you have nothing to draw with, and the well is deep: from where then have you that living water?</w:t>
      </w:r>
      <w:r>
        <w:rPr>
          <w:rStyle w:val="FootnoteReference"/>
        </w:rPr>
        <w:footnoteReference w:id="613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3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3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36"/>
      </w:r>
      <w:r>
        <w:t xml:space="preserve"> thirst; but the water that I shall give him shall be</w:t>
      </w:r>
      <w:r>
        <w:rPr>
          <w:rStyle w:val="FootnoteReference"/>
        </w:rPr>
        <w:footnoteReference w:id="613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3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3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40"/>
      </w:r>
      <w:r>
        <w:t xml:space="preserve"> that you are a prophet</w:t>
      </w:r>
      <w:r>
        <w:rPr>
          <w:rStyle w:val="FootnoteReference"/>
        </w:rPr>
        <w:footnoteReference w:id="614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42"/>
      </w:r>
      <w:r>
        <w:t xml:space="preserve"> worshiped in this mountain; and you say, that in Jerusalem</w:t>
      </w:r>
      <w:r>
        <w:rPr>
          <w:rStyle w:val="FootnoteReference"/>
        </w:rPr>
        <w:footnoteReference w:id="6143"/>
      </w:r>
      <w:r>
        <w:t xml:space="preserve"> is the place where one ought to worship.</w:t>
      </w:r>
      <w:r>
        <w:rPr>
          <w:rStyle w:val="FootnoteReference"/>
        </w:rPr>
        <w:footnoteReference w:id="614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45"/>
      </w:r>
      <w:r>
        <w:t xml:space="preserve"> the Father.</w:t>
      </w:r>
      <w:r>
        <w:rPr>
          <w:rStyle w:val="FootnoteReference"/>
        </w:rPr>
        <w:footnoteReference w:id="614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47"/>
      </w:r>
      <w:r>
        <w:t xml:space="preserve">: for salvation is of the Jews.</w:t>
      </w:r>
      <w:r>
        <w:rPr>
          <w:rStyle w:val="FootnoteReference"/>
        </w:rPr>
        <w:footnoteReference w:id="6148"/>
      </w:r>
      <w:r>
        <w:rPr>
          <w:rStyle w:val="FootnoteReference"/>
        </w:rPr>
        <w:footnoteReference w:id="614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50"/>
      </w:r>
      <w:r>
        <w:t xml:space="preserve"> comes, and now is, when the true</w:t>
      </w:r>
      <w:r>
        <w:rPr>
          <w:rStyle w:val="FootnoteReference"/>
        </w:rPr>
        <w:footnoteReference w:id="6151"/>
      </w:r>
      <w:r>
        <w:t xml:space="preserve"> worshippers shall worship the Father in spirit</w:t>
      </w:r>
      <w:r>
        <w:rPr>
          <w:rStyle w:val="FootnoteReference"/>
        </w:rPr>
        <w:footnoteReference w:id="6152"/>
      </w:r>
      <w:r>
        <w:t xml:space="preserve"> and in truth</w:t>
      </w:r>
      <w:r>
        <w:rPr>
          <w:rStyle w:val="FootnoteReference"/>
        </w:rPr>
        <w:footnoteReference w:id="6153"/>
      </w:r>
      <w:r>
        <w:t xml:space="preserve">: for the Father seeks such to worship him.</w:t>
      </w:r>
      <w:r>
        <w:rPr>
          <w:rStyle w:val="FootnoteReference"/>
        </w:rPr>
        <w:footnoteReference w:id="615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55"/>
      </w:r>
      <w:r>
        <w:t xml:space="preserve"> worship him in spirit and in truth.</w:t>
      </w:r>
      <w:r>
        <w:rPr>
          <w:rStyle w:val="FootnoteReference"/>
        </w:rPr>
        <w:footnoteReference w:id="615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57"/>
      </w:r>
      <w:r>
        <w:t xml:space="preserve"> comes, which is called Christ</w:t>
      </w:r>
      <w:r>
        <w:rPr>
          <w:rStyle w:val="FootnoteReference"/>
        </w:rPr>
        <w:footnoteReference w:id="6158"/>
      </w:r>
      <w:r>
        <w:t xml:space="preserve">: when he has come, he will tell us all things.</w:t>
      </w:r>
      <w:r>
        <w:rPr>
          <w:rStyle w:val="FootnoteReference"/>
        </w:rPr>
        <w:footnoteReference w:id="615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6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6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6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6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6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6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6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167"/>
      </w:r>
      <w:r>
        <w:rPr>
          <w:rStyle w:val="FootnoteReference"/>
        </w:rPr>
        <w:footnoteReference w:id="616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16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170"/>
      </w:r>
      <w:r>
        <w:rPr>
          <w:rStyle w:val="FootnoteReference"/>
        </w:rPr>
        <w:footnoteReference w:id="617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17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73"/>
      </w:r>
      <w:r>
        <w:t xml:space="preserve"> you to reap that on which you bestowed no labor: other</w:t>
      </w:r>
      <w:r>
        <w:rPr>
          <w:rStyle w:val="FootnoteReference"/>
        </w:rPr>
        <w:footnoteReference w:id="617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17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176"/>
      </w:r>
      <w:r>
        <w:rPr>
          <w:rStyle w:val="FootnoteReference"/>
        </w:rPr>
        <w:footnoteReference w:id="617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78"/>
      </w:r>
      <w:r>
        <w:t xml:space="preserve"> that this is indeed the Christ, the Savior of the world.</w:t>
      </w:r>
      <w:r>
        <w:rPr>
          <w:rStyle w:val="FootnoteReference"/>
        </w:rPr>
        <w:footnoteReference w:id="617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180"/>
      </w:r>
      <w:r>
        <w:rPr>
          <w:rStyle w:val="FootnoteReference"/>
        </w:rPr>
        <w:footnoteReference w:id="618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182"/>
      </w:r>
      <w:r>
        <w:t xml:space="preserve"> received him, having seen all the things that he did at Jerusalem at the feast: for they also went to the feast.</w:t>
      </w:r>
      <w:r>
        <w:rPr>
          <w:rStyle w:val="FootnoteReference"/>
        </w:rPr>
        <w:footnoteReference w:id="6183"/>
      </w:r>
      <w:r>
        <w:rPr>
          <w:rStyle w:val="FootnoteReference"/>
        </w:rPr>
        <w:footnoteReference w:id="618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185"/>
      </w:r>
      <w:r>
        <w:t xml:space="preserve"> of Galilee, where he made the water wine. And there was a certain royal official, whose son was sick at Capernaum</w:t>
      </w:r>
      <w:r>
        <w:rPr>
          <w:rStyle w:val="FootnoteReference"/>
        </w:rPr>
        <w:footnoteReference w:id="6186"/>
      </w:r>
      <w:r>
        <w:t xml:space="preserve">.</w:t>
      </w:r>
      <w:r>
        <w:rPr>
          <w:rStyle w:val="FootnoteReference"/>
        </w:rPr>
        <w:footnoteReference w:id="618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8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8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9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9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92"/>
      </w:r>
      <w:r>
        <w:t xml:space="preserve"> same hour, in which Jesus said to him, Your son lives: and he himself believed, and his whole house.</w:t>
      </w:r>
      <w:r>
        <w:rPr>
          <w:rStyle w:val="FootnoteReference"/>
        </w:rPr>
        <w:footnoteReference w:id="619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195"/>
      </w:r>
      <w:r>
        <w:t xml:space="preserve">; and Jesus</w:t>
      </w:r>
      <w:r>
        <w:rPr>
          <w:rStyle w:val="FootnoteReference"/>
        </w:rPr>
        <w:footnoteReference w:id="6196"/>
      </w:r>
      <w:r>
        <w:t xml:space="preserve"> went up to Jerusalem</w:t>
      </w:r>
      <w:r>
        <w:rPr>
          <w:rStyle w:val="FootnoteReference"/>
        </w:rPr>
        <w:footnoteReference w:id="6197"/>
      </w:r>
      <w:r>
        <w:t xml:space="preserve">.</w:t>
      </w:r>
      <w:r>
        <w:rPr>
          <w:rStyle w:val="FootnoteReference"/>
        </w:rPr>
        <w:footnoteReference w:id="6198"/>
      </w:r>
      <w:r>
        <w:rPr>
          <w:rStyle w:val="FootnoteReference"/>
        </w:rPr>
        <w:footnoteReference w:id="619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00"/>
      </w:r>
      <w:r>
        <w:t xml:space="preserve">, which is called in the Hebrew</w:t>
      </w:r>
      <w:r>
        <w:rPr>
          <w:rStyle w:val="FootnoteReference"/>
        </w:rPr>
        <w:footnoteReference w:id="6201"/>
      </w:r>
      <w:r>
        <w:t xml:space="preserve"> tongue Bethesda</w:t>
      </w:r>
      <w:r>
        <w:rPr>
          <w:rStyle w:val="FootnoteReference"/>
        </w:rPr>
        <w:footnoteReference w:id="6202"/>
      </w:r>
      <w:r>
        <w:t xml:space="preserve">, having five porches.</w:t>
      </w:r>
      <w:r>
        <w:rPr>
          <w:rStyle w:val="FootnoteReference"/>
        </w:rPr>
        <w:footnoteReference w:id="620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04"/>
      </w:r>
      <w:r>
        <w:t xml:space="preserve">, lame, withered</w:t>
      </w:r>
      <w:r>
        <w:rPr>
          <w:rStyle w:val="FootnoteReference"/>
        </w:rPr>
        <w:footnoteReference w:id="6205"/>
      </w:r>
      <w:r>
        <w:t xml:space="preserve">, waiting</w:t>
      </w:r>
      <w:r>
        <w:rPr>
          <w:rStyle w:val="FootnoteReference"/>
        </w:rPr>
        <w:footnoteReference w:id="620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07"/>
      </w:r>
      <w:r>
        <w:t xml:space="preserve"> after the stirring of the water stepped in was made</w:t>
      </w:r>
      <w:r>
        <w:rPr>
          <w:rStyle w:val="FootnoteReference"/>
        </w:rPr>
        <w:footnoteReference w:id="620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0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10"/>
      </w:r>
      <w:r>
        <w:t xml:space="preserve"> that he had been now a long time in that case, he says to him, Do you want to be made whole?</w:t>
      </w:r>
      <w:r>
        <w:rPr>
          <w:rStyle w:val="FootnoteReference"/>
        </w:rPr>
        <w:footnoteReference w:id="621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12"/>
      </w:r>
      <w:r>
        <w:t xml:space="preserve">, I have no one, when the water is stirred, to put me into the pool: but while I am</w:t>
      </w:r>
      <w:r>
        <w:rPr>
          <w:rStyle w:val="FootnoteReference"/>
        </w:rPr>
        <w:footnoteReference w:id="621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1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15"/>
      </w:r>
      <w:r>
        <w:t xml:space="preserve"> the man was made whole, and took up his bed, and walked: and on</w:t>
      </w:r>
      <w:r>
        <w:rPr>
          <w:rStyle w:val="FootnoteReference"/>
        </w:rPr>
        <w:footnoteReference w:id="621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1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1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19"/>
      </w:r>
      <w:r>
        <w:rPr>
          <w:rStyle w:val="FootnoteReference"/>
        </w:rPr>
        <w:footnoteReference w:id="622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2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2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23"/>
      </w:r>
      <w:r>
        <w:t xml:space="preserve"> to kill him, because he had done these things on the Sabbath.</w:t>
      </w:r>
      <w:r>
        <w:rPr>
          <w:rStyle w:val="FootnoteReference"/>
        </w:rPr>
        <w:footnoteReference w:id="622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2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26"/>
      </w:r>
      <w:r>
        <w:t xml:space="preserve"> sought the more to kill him, because he not only had broken</w:t>
      </w:r>
      <w:r>
        <w:rPr>
          <w:rStyle w:val="FootnoteReference"/>
        </w:rPr>
        <w:footnoteReference w:id="6227"/>
      </w:r>
      <w:r>
        <w:t xml:space="preserve"> the Sabbath, but said also that God</w:t>
      </w:r>
      <w:r>
        <w:rPr>
          <w:rStyle w:val="FootnoteReference"/>
        </w:rPr>
        <w:footnoteReference w:id="6228"/>
      </w:r>
      <w:r>
        <w:t xml:space="preserve"> was his Father, making himself equal with God.</w:t>
      </w:r>
      <w:r>
        <w:rPr>
          <w:rStyle w:val="FootnoteReference"/>
        </w:rPr>
        <w:footnoteReference w:id="6229"/>
      </w:r>
      <w:r>
        <w:rPr>
          <w:rStyle w:val="FootnoteReference"/>
        </w:rPr>
        <w:footnoteReference w:id="6230"/>
      </w:r>
      <w:r>
        <w:rPr>
          <w:rStyle w:val="FootnoteReference"/>
        </w:rPr>
        <w:footnoteReference w:id="6231"/>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32"/>
      </w:r>
      <w:r>
        <w:t xml:space="preserve"> can do nothing of himself, but what he sees the Father do: for what things whatever he does, these also does the Son likewise.</w:t>
      </w:r>
      <w:r>
        <w:rPr>
          <w:rStyle w:val="FootnoteReference"/>
        </w:rPr>
        <w:footnoteReference w:id="6233"/>
      </w:r>
      <w:r>
        <w:rPr>
          <w:rStyle w:val="FootnoteReference"/>
        </w:rPr>
        <w:footnoteReference w:id="6234"/>
      </w:r>
      <w:r>
        <w:rPr>
          <w:rStyle w:val="FootnoteReference"/>
        </w:rPr>
        <w:footnoteReference w:id="6235"/>
      </w:r>
      <w:r>
        <w:rPr>
          <w:rStyle w:val="FootnoteReference"/>
        </w:rPr>
        <w:footnoteReference w:id="6236"/>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37"/>
      </w:r>
      <w:r>
        <w:t xml:space="preserve"> loves the Son, and shows him all things that himself does: and he will show him greater</w:t>
      </w:r>
      <w:r>
        <w:rPr>
          <w:rStyle w:val="FootnoteReference"/>
        </w:rPr>
        <w:footnoteReference w:id="6238"/>
      </w:r>
      <w:r>
        <w:t xml:space="preserve"> works than these, that you may marvel.</w:t>
      </w:r>
      <w:r>
        <w:rPr>
          <w:rStyle w:val="FootnoteReference"/>
        </w:rPr>
        <w:footnoteReference w:id="6239"/>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40"/>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41"/>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42"/>
      </w:r>
      <w:r>
        <w:rPr>
          <w:rStyle w:val="FootnoteReference"/>
        </w:rPr>
        <w:footnoteReference w:id="6243"/>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44"/>
      </w:r>
      <w:r>
        <w:t xml:space="preserve"> come into condemnation; but is passed from death to life.</w:t>
      </w:r>
      <w:r>
        <w:rPr>
          <w:rStyle w:val="FootnoteReference"/>
        </w:rPr>
        <w:footnoteReference w:id="6245"/>
      </w:r>
      <w:r>
        <w:rPr>
          <w:rStyle w:val="FootnoteReference"/>
        </w:rPr>
        <w:footnoteReference w:id="6246"/>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47"/>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48"/>
      </w:r>
      <w:r>
        <w:rPr>
          <w:rStyle w:val="FootnoteReference"/>
        </w:rPr>
        <w:footnoteReference w:id="624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50"/>
      </w:r>
      <w:r>
        <w:t xml:space="preserve"> of man.</w:t>
      </w:r>
      <w:r>
        <w:rPr>
          <w:rStyle w:val="FootnoteReference"/>
        </w:rPr>
        <w:footnoteReference w:id="6251"/>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52"/>
      </w:r>
      <w:r>
        <w:t xml:space="preserve"> at this: for the hour is coming, in which all that are in the graves shall hear his voice,</w:t>
      </w:r>
      <w:r>
        <w:rPr>
          <w:rStyle w:val="FootnoteReference"/>
        </w:rPr>
        <w:footnoteReference w:id="6253"/>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5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55"/>
      </w:r>
      <w:r>
        <w:t xml:space="preserve">: and my judgment is just; because I do not seek my own will, but the will of the Father who has sent me.</w:t>
      </w:r>
      <w:r>
        <w:rPr>
          <w:rStyle w:val="FootnoteReference"/>
        </w:rPr>
        <w:footnoteReference w:id="6256"/>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57"/>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58"/>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59"/>
      </w:r>
      <w:r>
        <w:t xml:space="preserve"> to John</w:t>
      </w:r>
      <w:r>
        <w:rPr>
          <w:rStyle w:val="FootnoteReference"/>
        </w:rPr>
        <w:footnoteReference w:id="6260"/>
      </w:r>
      <w:r>
        <w:t xml:space="preserve">, and he bore witness to the truth.</w:t>
      </w:r>
      <w:r>
        <w:rPr>
          <w:rStyle w:val="FootnoteReference"/>
        </w:rPr>
        <w:footnoteReference w:id="6261"/>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62"/>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63"/>
      </w:r>
      <w:r>
        <w:rPr>
          <w:rStyle w:val="FootnoteReference"/>
        </w:rPr>
        <w:footnoteReference w:id="6264"/>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65"/>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66"/>
      </w:r>
      <w:r>
        <w:t xml:space="preserve"> witness of me. You have neither heard his voice at any time, nor seen his shape.</w:t>
      </w:r>
      <w:r>
        <w:rPr>
          <w:rStyle w:val="FootnoteReference"/>
        </w:rPr>
        <w:footnoteReference w:id="6267"/>
      </w:r>
      <w:r>
        <w:rPr>
          <w:rStyle w:val="FootnoteReference"/>
        </w:rPr>
        <w:footnoteReference w:id="6268"/>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269"/>
      </w:r>
      <w:r>
        <w:rPr>
          <w:rStyle w:val="FootnoteReference"/>
        </w:rPr>
        <w:footnoteReference w:id="6270"/>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71"/>
      </w:r>
      <w:r>
        <w:t xml:space="preserve"> the scriptures; for in them you think you have eternal life: and they are those who testify of me.</w:t>
      </w:r>
      <w:r>
        <w:rPr>
          <w:rStyle w:val="FootnoteReference"/>
        </w:rPr>
        <w:footnoteReference w:id="6272"/>
      </w:r>
      <w:r>
        <w:rPr>
          <w:rStyle w:val="FootnoteReference"/>
        </w:rPr>
        <w:footnoteReference w:id="6273"/>
      </w:r>
      <w:r>
        <w:rPr>
          <w:rStyle w:val="FootnoteReference"/>
        </w:rPr>
        <w:footnoteReference w:id="6274"/>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275"/>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276"/>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277"/>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278"/>
      </w:r>
      <w:r>
        <w:rPr>
          <w:rStyle w:val="FootnoteReference"/>
        </w:rPr>
        <w:footnoteReference w:id="627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280"/>
      </w:r>
      <w:r>
        <w:t xml:space="preserve">, in whom you trust.</w:t>
      </w:r>
      <w:r>
        <w:rPr>
          <w:rStyle w:val="FootnoteReference"/>
        </w:rPr>
        <w:footnoteReference w:id="628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82"/>
      </w:r>
      <w:r>
        <w:rPr>
          <w:rStyle w:val="FootnoteReference"/>
        </w:rPr>
        <w:footnoteReference w:id="628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285"/>
      </w:r>
      <w:r>
        <w:t xml:space="preserve"> went over the sea</w:t>
      </w:r>
      <w:r>
        <w:rPr>
          <w:rStyle w:val="FootnoteReference"/>
        </w:rPr>
        <w:footnoteReference w:id="6286"/>
      </w:r>
      <w:r>
        <w:t xml:space="preserve"> of Galilee</w:t>
      </w:r>
      <w:r>
        <w:rPr>
          <w:rStyle w:val="FootnoteReference"/>
        </w:rPr>
        <w:footnoteReference w:id="6287"/>
      </w:r>
      <w:r>
        <w:t xml:space="preserve">, which is the sea of Tiberias</w:t>
      </w:r>
      <w:r>
        <w:rPr>
          <w:rStyle w:val="FootnoteReference"/>
        </w:rPr>
        <w:footnoteReference w:id="6288"/>
      </w:r>
      <w:r>
        <w:t xml:space="preserve">.</w:t>
      </w:r>
      <w:r>
        <w:rPr>
          <w:rStyle w:val="FootnoteReference"/>
        </w:rPr>
        <w:footnoteReference w:id="6289"/>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290"/>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91"/>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292"/>
      </w:r>
      <w:r>
        <w:t xml:space="preserve">, was near.</w:t>
      </w:r>
      <w:r>
        <w:rPr>
          <w:rStyle w:val="FootnoteReference"/>
        </w:rPr>
        <w:footnoteReference w:id="6293"/>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294"/>
      </w:r>
      <w:r>
        <w:t xml:space="preserve">, From where shall we buy bread, that these may eat?</w:t>
      </w:r>
      <w:r>
        <w:rPr>
          <w:rStyle w:val="FootnoteReference"/>
        </w:rPr>
        <w:footnoteReference w:id="6295"/>
      </w:r>
      <w:r>
        <w:rPr>
          <w:rStyle w:val="FootnoteReference"/>
        </w:rPr>
        <w:footnoteReference w:id="6296"/>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297"/>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298"/>
      </w:r>
      <w:r>
        <w:rPr>
          <w:rStyle w:val="FootnoteReference"/>
        </w:rPr>
        <w:footnoteReference w:id="6299"/>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00"/>
      </w:r>
      <w:r>
        <w:t xml:space="preserve">, Simon</w:t>
      </w:r>
      <w:r>
        <w:rPr>
          <w:rStyle w:val="FootnoteReference"/>
        </w:rPr>
        <w:footnoteReference w:id="6301"/>
      </w:r>
      <w:r>
        <w:t xml:space="preserve"> Peter</w:t>
      </w:r>
      <w:r>
        <w:rPr>
          <w:rStyle w:val="FootnoteReference"/>
        </w:rPr>
        <w:footnoteReference w:id="6302"/>
      </w:r>
      <w:r>
        <w:t xml:space="preserve">'s brother, says to him,</w:t>
      </w:r>
      <w:r>
        <w:rPr>
          <w:rStyle w:val="FootnoteReference"/>
        </w:rPr>
        <w:footnoteReference w:id="6303"/>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04"/>
      </w:r>
      <w:r>
        <w:t xml:space="preserve"> loaves, and two small fish: but what are they among so many?</w:t>
      </w:r>
      <w:r>
        <w:rPr>
          <w:rStyle w:val="FootnoteReference"/>
        </w:rPr>
        <w:footnoteReference w:id="6305"/>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06"/>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07"/>
      </w:r>
      <w:r>
        <w:t xml:space="preserve"> be lost.</w:t>
      </w:r>
      <w:r>
        <w:rPr>
          <w:rStyle w:val="FootnoteReference"/>
        </w:rPr>
        <w:footnoteReference w:id="6308"/>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09"/>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10"/>
      </w:r>
      <w:r>
        <w:t xml:space="preserve"> that they would come and take</w:t>
      </w:r>
      <w:r>
        <w:rPr>
          <w:rStyle w:val="FootnoteReference"/>
        </w:rPr>
        <w:footnoteReference w:id="6311"/>
      </w:r>
      <w:r>
        <w:t xml:space="preserve"> him by force, to make him a king, he departed</w:t>
      </w:r>
      <w:r>
        <w:rPr>
          <w:rStyle w:val="FootnoteReference"/>
        </w:rPr>
        <w:footnoteReference w:id="6312"/>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13"/>
      </w:r>
      <w:r>
        <w:t xml:space="preserve"> over the sea toward Capernaum</w:t>
      </w:r>
      <w:r>
        <w:rPr>
          <w:rStyle w:val="FootnoteReference"/>
        </w:rPr>
        <w:footnoteReference w:id="6314"/>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15"/>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16"/>
      </w:r>
      <w:r>
        <w:t xml:space="preserve"> about five and twenty or thirty furlongs</w:t>
      </w:r>
      <w:r>
        <w:rPr>
          <w:rStyle w:val="FootnoteReference"/>
        </w:rPr>
        <w:footnoteReference w:id="6317"/>
      </w:r>
      <w:r>
        <w:t xml:space="preserve">, they see Jesus walking</w:t>
      </w:r>
      <w:r>
        <w:rPr>
          <w:rStyle w:val="FootnoteReference"/>
        </w:rPr>
        <w:footnoteReference w:id="6318"/>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19"/>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20"/>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21"/>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22"/>
      </w:r>
      <w:r>
        <w:t xml:space="preserve"> got into the boats, and came to Capernaum, seeking</w:t>
      </w:r>
      <w:r>
        <w:rPr>
          <w:rStyle w:val="FootnoteReference"/>
        </w:rPr>
        <w:footnoteReference w:id="6323"/>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24"/>
      </w:r>
      <w:r>
        <w:t xml:space="preserve">, when did you come here?</w:t>
      </w:r>
      <w:r>
        <w:rPr>
          <w:rStyle w:val="FootnoteReference"/>
        </w:rPr>
        <w:footnoteReference w:id="6325"/>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26"/>
      </w:r>
      <w:r>
        <w:rPr>
          <w:rStyle w:val="FootnoteReference"/>
        </w:rPr>
        <w:footnoteReference w:id="6327"/>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28"/>
      </w:r>
      <w:r>
        <w:t xml:space="preserve"> Son of man shall give to you: for him</w:t>
      </w:r>
      <w:r>
        <w:rPr>
          <w:rStyle w:val="FootnoteReference"/>
        </w:rPr>
        <w:footnoteReference w:id="6329"/>
      </w:r>
      <w:r>
        <w:t xml:space="preserve"> has God</w:t>
      </w:r>
      <w:r>
        <w:rPr>
          <w:rStyle w:val="FootnoteReference"/>
        </w:rPr>
        <w:footnoteReference w:id="6330"/>
      </w:r>
      <w:r>
        <w:t xml:space="preserve"> the Father sealed.</w:t>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r>
        <w:rPr>
          <w:rStyle w:val="FootnoteReference"/>
        </w:rPr>
        <w:footnoteReference w:id="6335"/>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3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37"/>
      </w:r>
      <w:r>
        <w:t xml:space="preserve"> ate manna in the wilderness; as it is written, He gave</w:t>
      </w:r>
      <w:r>
        <w:rPr>
          <w:rStyle w:val="FootnoteReference"/>
        </w:rPr>
        <w:footnoteReference w:id="633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39"/>
      </w:r>
      <w:r>
        <w:t xml:space="preserve"> gave you not that bread from heaven; but my Father gives you the true</w:t>
      </w:r>
      <w:r>
        <w:rPr>
          <w:rStyle w:val="FootnoteReference"/>
        </w:rPr>
        <w:footnoteReference w:id="6340"/>
      </w:r>
      <w:r>
        <w:t xml:space="preserve"> bread from heaven.</w:t>
      </w:r>
      <w:r>
        <w:rPr>
          <w:rStyle w:val="FootnoteReference"/>
        </w:rPr>
        <w:footnoteReference w:id="6341"/>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42"/>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43"/>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44"/>
      </w:r>
      <w:r>
        <w:t xml:space="preserve"> the bread of life: the one who comes to me shall never hunger</w:t>
      </w:r>
      <w:r>
        <w:rPr>
          <w:rStyle w:val="FootnoteReference"/>
        </w:rPr>
        <w:footnoteReference w:id="6345"/>
      </w:r>
      <w:r>
        <w:t xml:space="preserve">; and the one who believes on me shall never thirst.</w:t>
      </w:r>
      <w:r>
        <w:rPr>
          <w:rStyle w:val="FootnoteReference"/>
        </w:rPr>
        <w:footnoteReference w:id="6346"/>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47"/>
      </w:r>
      <w:r>
        <w:t xml:space="preserve"> down from heaven, not to do my own will, but the will of him who sent me.</w:t>
      </w:r>
      <w:r>
        <w:rPr>
          <w:rStyle w:val="FootnoteReference"/>
        </w:rPr>
        <w:footnoteReference w:id="6348"/>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49"/>
      </w:r>
      <w:r>
        <w:t xml:space="preserve"> me I should</w:t>
      </w:r>
      <w:r>
        <w:rPr>
          <w:rStyle w:val="FootnoteReference"/>
        </w:rPr>
        <w:footnoteReference w:id="6350"/>
      </w:r>
      <w:r>
        <w:t xml:space="preserve"> lose nothing, but should raise it up again at the last day.</w:t>
      </w:r>
      <w:r>
        <w:rPr>
          <w:rStyle w:val="FootnoteReference"/>
        </w:rPr>
        <w:footnoteReference w:id="6351"/>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52"/>
      </w:r>
      <w:r>
        <w:rPr>
          <w:rStyle w:val="FootnoteReference"/>
        </w:rPr>
        <w:footnoteReference w:id="6353"/>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54"/>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55"/>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56"/>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57"/>
      </w:r>
      <w:r>
        <w:t xml:space="preserve"> the Father who has sent me draw</w:t>
      </w:r>
      <w:r>
        <w:rPr>
          <w:rStyle w:val="FootnoteReference"/>
        </w:rPr>
        <w:footnoteReference w:id="6358"/>
      </w:r>
      <w:r>
        <w:t xml:space="preserve"> him: and I will raise him up at the last day.</w:t>
      </w:r>
      <w:r>
        <w:rPr>
          <w:rStyle w:val="FootnoteReference"/>
        </w:rPr>
        <w:footnoteReference w:id="6359"/>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60"/>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61"/>
      </w:r>
      <w:r>
        <w:rPr>
          <w:rStyle w:val="FootnoteReference"/>
        </w:rPr>
        <w:footnoteReference w:id="636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63"/>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6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65"/>
      </w:r>
      <w:r>
        <w:t xml:space="preserve"> ate manna in the wilderness, and are</w:t>
      </w:r>
      <w:r>
        <w:rPr>
          <w:rStyle w:val="FootnoteReference"/>
        </w:rPr>
        <w:footnoteReference w:id="636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67"/>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68"/>
      </w:r>
      <w:r>
        <w:t xml:space="preserve"> bread which came down from heaven: if anyone eats of this bread, he shall live forever: and the bread</w:t>
      </w:r>
      <w:r>
        <w:rPr>
          <w:rStyle w:val="FootnoteReference"/>
        </w:rPr>
        <w:footnoteReference w:id="6369"/>
      </w:r>
      <w:r>
        <w:t xml:space="preserve"> that I will give is my flesh</w:t>
      </w:r>
      <w:r>
        <w:rPr>
          <w:rStyle w:val="FootnoteReference"/>
        </w:rPr>
        <w:footnoteReference w:id="6370"/>
      </w:r>
      <w:r>
        <w:t xml:space="preserve">, which I will give for the life</w:t>
      </w:r>
      <w:r>
        <w:rPr>
          <w:rStyle w:val="FootnoteReference"/>
        </w:rPr>
        <w:footnoteReference w:id="637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72"/>
      </w:r>
      <w:r>
        <w:t xml:space="preserve"> among themselves, saying, How can this man give us his flesh to eat?</w:t>
      </w:r>
      <w:r>
        <w:rPr>
          <w:rStyle w:val="FootnoteReference"/>
        </w:rPr>
        <w:footnoteReference w:id="637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74"/>
      </w:r>
      <w:r>
        <w:t xml:space="preserve"> you eat the flesh of the Son of man, and drink his blood, you have no life in you.</w:t>
      </w:r>
      <w:r>
        <w:rPr>
          <w:rStyle w:val="FootnoteReference"/>
        </w:rPr>
        <w:footnoteReference w:id="6375"/>
      </w:r>
      <w:r>
        <w:rPr>
          <w:rStyle w:val="FootnoteReference"/>
        </w:rPr>
        <w:footnoteReference w:id="637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377"/>
      </w:r>
      <w:r>
        <w:rPr>
          <w:rStyle w:val="FootnoteReference"/>
        </w:rPr>
        <w:footnoteReference w:id="637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7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380"/>
      </w:r>
      <w:r>
        <w:rPr>
          <w:rStyle w:val="FootnoteReference"/>
        </w:rPr>
        <w:footnoteReference w:id="638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82"/>
      </w:r>
      <w:r>
        <w:t xml:space="preserve"> Father has sent me, and I live</w:t>
      </w:r>
      <w:r>
        <w:rPr>
          <w:rStyle w:val="FootnoteReference"/>
        </w:rPr>
        <w:footnoteReference w:id="6383"/>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384"/>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85"/>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386"/>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387"/>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88"/>
      </w:r>
      <w:r>
        <w:t xml:space="preserve"> that gives life; the flesh</w:t>
      </w:r>
      <w:r>
        <w:rPr>
          <w:rStyle w:val="FootnoteReference"/>
        </w:rPr>
        <w:footnoteReference w:id="6389"/>
      </w:r>
      <w:r>
        <w:t xml:space="preserve"> profits nothing: the words</w:t>
      </w:r>
      <w:r>
        <w:rPr>
          <w:rStyle w:val="FootnoteReference"/>
        </w:rPr>
        <w:footnoteReference w:id="6390"/>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391"/>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392"/>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93"/>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394"/>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95"/>
      </w:r>
      <w:r>
        <w:t xml:space="preserve"> shall we go? you have the words of eternal life.</w:t>
      </w:r>
      <w:r>
        <w:rPr>
          <w:rStyle w:val="FootnoteReference"/>
        </w:rPr>
        <w:footnoteReference w:id="6396"/>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97"/>
      </w:r>
      <w:r>
        <w:t xml:space="preserve"> and are sure that you are that Christ</w:t>
      </w:r>
      <w:r>
        <w:rPr>
          <w:rStyle w:val="FootnoteReference"/>
        </w:rPr>
        <w:footnoteReference w:id="6398"/>
      </w:r>
      <w:r>
        <w:t xml:space="preserve">, the Son of the living</w:t>
      </w:r>
      <w:r>
        <w:rPr>
          <w:rStyle w:val="FootnoteReference"/>
        </w:rPr>
        <w:footnoteReference w:id="6399"/>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00"/>
      </w:r>
      <w:r>
        <w:t xml:space="preserve"> of you is a devil</w:t>
      </w:r>
      <w:r>
        <w:rPr>
          <w:rStyle w:val="FootnoteReference"/>
        </w:rPr>
        <w:footnoteReference w:id="6401"/>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02"/>
      </w:r>
      <w:r>
        <w:t xml:space="preserve"> Iscariot</w:t>
      </w:r>
      <w:r>
        <w:rPr>
          <w:rStyle w:val="FootnoteReference"/>
        </w:rPr>
        <w:footnoteReference w:id="6403"/>
      </w:r>
      <w:r>
        <w:t xml:space="preserve"> the son of Simon: for he it was that should betray him, being one of the twelve.</w:t>
      </w:r>
      <w:r>
        <w:rPr>
          <w:rStyle w:val="FootnoteReference"/>
        </w:rPr>
        <w:footnoteReference w:id="6404"/>
      </w:r>
      <w:r>
        <w:rPr>
          <w:rStyle w:val="FootnoteReference"/>
        </w:rPr>
        <w:footnoteReference w:id="6405"/>
      </w:r>
      <w:r>
        <w:rPr>
          <w:rStyle w:val="FootnoteReference"/>
        </w:rPr>
        <w:footnoteReference w:id="6406"/>
      </w:r>
      <w:r>
        <w:rPr>
          <w:rStyle w:val="FootnoteReference"/>
        </w:rPr>
        <w:footnoteReference w:id="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08"/>
      </w:r>
      <w:r>
        <w:t xml:space="preserve"> walked</w:t>
      </w:r>
      <w:r>
        <w:rPr>
          <w:rStyle w:val="FootnoteReference"/>
        </w:rPr>
        <w:footnoteReference w:id="6409"/>
      </w:r>
      <w:r>
        <w:t xml:space="preserve"> in Galilee</w:t>
      </w:r>
      <w:r>
        <w:rPr>
          <w:rStyle w:val="FootnoteReference"/>
        </w:rPr>
        <w:footnoteReference w:id="6410"/>
      </w:r>
      <w:r>
        <w:t xml:space="preserve">: for he would not walk in Judea</w:t>
      </w:r>
      <w:r>
        <w:rPr>
          <w:rStyle w:val="FootnoteReference"/>
        </w:rPr>
        <w:footnoteReference w:id="6411"/>
      </w:r>
      <w:r>
        <w:t xml:space="preserve">, because the Jews</w:t>
      </w:r>
      <w:r>
        <w:rPr>
          <w:rStyle w:val="FootnoteReference"/>
        </w:rPr>
        <w:footnoteReference w:id="6412"/>
      </w:r>
      <w:r>
        <w:t xml:space="preserve"> sought to kill him.</w:t>
      </w:r>
      <w:r>
        <w:rPr>
          <w:rStyle w:val="FootnoteReference"/>
        </w:rPr>
        <w:footnoteReference w:id="6413"/>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14"/>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15"/>
      </w:r>
      <w:r>
        <w:t xml:space="preserve"> from here, and go into Judea, that your disciples also may see the works that you do.</w:t>
      </w:r>
      <w:r>
        <w:rPr>
          <w:rStyle w:val="FootnoteReference"/>
        </w:rPr>
        <w:footnoteReference w:id="6416"/>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1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1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19"/>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20"/>
      </w:r>
      <w:r>
        <w:t xml:space="preserve"> cannot hate you; but me it hates, because I testify of it, that the works of it are evil.</w:t>
      </w:r>
      <w:r>
        <w:rPr>
          <w:rStyle w:val="FootnoteReference"/>
        </w:rPr>
        <w:footnoteReference w:id="6421"/>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22"/>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23"/>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24"/>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25"/>
      </w:r>
      <w:r>
        <w:t xml:space="preserve"> good man: others said, No; but he deceives the people.</w:t>
      </w:r>
      <w:r>
        <w:rPr>
          <w:rStyle w:val="FootnoteReference"/>
        </w:rPr>
        <w:footnoteReference w:id="6426"/>
      </w:r>
      <w:r>
        <w:rPr>
          <w:rStyle w:val="FootnoteReference"/>
        </w:rPr>
        <w:footnoteReference w:id="642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2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29"/>
      </w:r>
      <w:r>
        <w:t xml:space="preserve"> of the feast Jesus went up into the temple</w:t>
      </w:r>
      <w:r>
        <w:rPr>
          <w:rStyle w:val="FootnoteReference"/>
        </w:rPr>
        <w:footnoteReference w:id="643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31"/>
      </w:r>
      <w:r>
        <w:t xml:space="preserve">, having never learned?</w:t>
      </w:r>
      <w:r>
        <w:rPr>
          <w:rStyle w:val="FootnoteReference"/>
        </w:rPr>
        <w:footnoteReference w:id="6432"/>
      </w:r>
      <w:r>
        <w:rPr>
          <w:rStyle w:val="FootnoteReference"/>
        </w:rPr>
        <w:footnoteReference w:id="6433"/>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34"/>
      </w:r>
      <w:r>
        <w:rPr>
          <w:rStyle w:val="FootnoteReference"/>
        </w:rPr>
        <w:footnoteReference w:id="6435"/>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36"/>
      </w:r>
      <w:r>
        <w:t xml:space="preserve">, or whether I speak of myself.</w:t>
      </w:r>
      <w:r>
        <w:rPr>
          <w:rStyle w:val="FootnoteReference"/>
        </w:rPr>
        <w:footnoteReference w:id="6437"/>
      </w:r>
      <w:r>
        <w:rPr>
          <w:rStyle w:val="FootnoteReference"/>
        </w:rPr>
        <w:footnoteReference w:id="6438"/>
      </w:r>
      <w:r>
        <w:rPr>
          <w:rStyle w:val="FootnoteReference"/>
        </w:rPr>
        <w:footnoteReference w:id="6439"/>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40"/>
      </w:r>
      <w:r>
        <w:rPr>
          <w:rStyle w:val="FootnoteReference"/>
        </w:rPr>
        <w:footnoteReference w:id="6441"/>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42"/>
      </w:r>
      <w:r>
        <w:t xml:space="preserve"> give you the law, and yet none of you keeps the law? Why do you seek to kill me?</w:t>
      </w:r>
      <w:r>
        <w:rPr>
          <w:rStyle w:val="FootnoteReference"/>
        </w:rPr>
        <w:footnoteReference w:id="6443"/>
      </w:r>
      <w:r>
        <w:rPr>
          <w:rStyle w:val="FootnoteReference"/>
        </w:rPr>
        <w:footnoteReference w:id="6444"/>
      </w:r>
      <w:r>
        <w:rPr>
          <w:rStyle w:val="FootnoteReference"/>
        </w:rPr>
        <w:footnoteReference w:id="6445"/>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46"/>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47"/>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48"/>
      </w:r>
      <w:r>
        <w:t xml:space="preserve">; are you angry at me, because I have made</w:t>
      </w:r>
      <w:r>
        <w:rPr>
          <w:rStyle w:val="FootnoteReference"/>
        </w:rPr>
        <w:footnoteReference w:id="6449"/>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50"/>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51"/>
      </w:r>
      <w:r>
        <w:t xml:space="preserve">, Is not this he, whom they seek to kill?</w:t>
      </w:r>
      <w:r>
        <w:rPr>
          <w:rStyle w:val="FootnoteReference"/>
        </w:rPr>
        <w:footnoteReference w:id="6452"/>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53"/>
      </w:r>
      <w:r>
        <w:t xml:space="preserve">?</w:t>
      </w:r>
      <w:r>
        <w:rPr>
          <w:rStyle w:val="FootnoteReference"/>
        </w:rPr>
        <w:footnoteReference w:id="6454"/>
      </w:r>
      <w:r>
        <w:rPr>
          <w:rStyle w:val="FootnoteReference"/>
        </w:rPr>
        <w:footnoteReference w:id="6455"/>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5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57"/>
      </w:r>
      <w:r>
        <w:t xml:space="preserve">: and I am not come of myself, but the one who sent me is true</w:t>
      </w:r>
      <w:r>
        <w:rPr>
          <w:rStyle w:val="FootnoteReference"/>
        </w:rPr>
        <w:footnoteReference w:id="6458"/>
      </w:r>
      <w:r>
        <w:t xml:space="preserve">, whom you do not know.</w:t>
      </w:r>
      <w:r>
        <w:rPr>
          <w:rStyle w:val="FootnoteReference"/>
        </w:rPr>
        <w:footnoteReference w:id="6459"/>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60"/>
      </w:r>
      <w:r>
        <w:rPr>
          <w:rStyle w:val="FootnoteReference"/>
        </w:rPr>
        <w:footnoteReference w:id="6461"/>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62"/>
      </w:r>
      <w:r>
        <w:rPr>
          <w:rStyle w:val="FootnoteReference"/>
        </w:rPr>
        <w:footnoteReference w:id="6463"/>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64"/>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65"/>
      </w:r>
      <w:r>
        <w:t xml:space="preserve"> heard that the people murmured such things concerning him; and the Pharisees and the chief priests sent</w:t>
      </w:r>
      <w:r>
        <w:rPr>
          <w:rStyle w:val="FootnoteReference"/>
        </w:rPr>
        <w:footnoteReference w:id="6466"/>
      </w:r>
      <w:r>
        <w:t xml:space="preserve"> officers to take him.</w:t>
      </w:r>
      <w:r>
        <w:rPr>
          <w:rStyle w:val="FootnoteReference"/>
        </w:rPr>
        <w:footnoteReference w:id="6467"/>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46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69"/>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470"/>
      </w:r>
      <w:r>
        <w:t xml:space="preserve">, and teach</w:t>
      </w:r>
      <w:r>
        <w:rPr>
          <w:rStyle w:val="FootnoteReference"/>
        </w:rPr>
        <w:footnoteReference w:id="6471"/>
      </w:r>
      <w:r>
        <w:t xml:space="preserve"> the Gentiles?</w:t>
      </w:r>
      <w:r>
        <w:rPr>
          <w:rStyle w:val="FootnoteReference"/>
        </w:rPr>
        <w:footnoteReference w:id="6472"/>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473"/>
      </w:r>
      <w:r>
        <w:rPr>
          <w:rStyle w:val="FootnoteReference"/>
        </w:rPr>
        <w:footnoteReference w:id="647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75"/>
      </w:r>
      <w:r>
        <w:t xml:space="preserve"> day, that great day of the feast, Jesus stood and cried</w:t>
      </w:r>
      <w:r>
        <w:rPr>
          <w:rStyle w:val="FootnoteReference"/>
        </w:rPr>
        <w:footnoteReference w:id="6476"/>
      </w:r>
      <w:r>
        <w:t xml:space="preserve">, saying, If anyone thirst, let him come to me, and drink</w:t>
      </w:r>
      <w:r>
        <w:rPr>
          <w:rStyle w:val="FootnoteReference"/>
        </w:rPr>
        <w:footnoteReference w:id="6477"/>
      </w:r>
      <w:r>
        <w:t xml:space="preserve">.</w:t>
      </w:r>
      <w:r>
        <w:rPr>
          <w:rStyle w:val="FootnoteReference"/>
        </w:rPr>
        <w:footnoteReference w:id="6478"/>
      </w:r>
      <w:r>
        <w:rPr>
          <w:rStyle w:val="FootnoteReference"/>
        </w:rPr>
        <w:footnoteReference w:id="647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480"/>
      </w:r>
      <w:r>
        <w:rPr>
          <w:rStyle w:val="FootnoteReference"/>
        </w:rPr>
        <w:footnoteReference w:id="6481"/>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482"/>
      </w:r>
      <w:r>
        <w:t xml:space="preserve">.)</w:t>
      </w:r>
      <w:r>
        <w:rPr>
          <w:rStyle w:val="FootnoteReference"/>
        </w:rPr>
        <w:footnoteReference w:id="6483"/>
      </w:r>
      <w:r>
        <w:rPr>
          <w:rStyle w:val="FootnoteReference"/>
        </w:rPr>
        <w:footnoteReference w:id="6484"/>
      </w:r>
      <w:r>
        <w:rPr>
          <w:rStyle w:val="FootnoteReference"/>
        </w:rPr>
        <w:footnoteReference w:id="648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8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87"/>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488"/>
      </w:r>
      <w:r>
        <w:t xml:space="preserve">, and out of the town of Bethlehem</w:t>
      </w:r>
      <w:r>
        <w:rPr>
          <w:rStyle w:val="FootnoteReference"/>
        </w:rPr>
        <w:footnoteReference w:id="6489"/>
      </w:r>
      <w:r>
        <w:t xml:space="preserve">, where David was?</w:t>
      </w:r>
      <w:r>
        <w:rPr>
          <w:rStyle w:val="FootnoteReference"/>
        </w:rPr>
        <w:footnoteReference w:id="6490"/>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91"/>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492"/>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93"/>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94"/>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495"/>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96"/>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497"/>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98"/>
      </w:r>
      <w:r>
        <w:t xml:space="preserve"> says to them, (the one who came to Jesus by night, being one of them,)</w:t>
      </w:r>
      <w:r>
        <w:rPr>
          <w:rStyle w:val="FootnoteReference"/>
        </w:rPr>
        <w:footnoteReference w:id="6499"/>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00"/>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01"/>
      </w:r>
      <w:r>
        <w:t xml:space="preserve">, and look: for out of Galilee arises no prophet.</w:t>
      </w:r>
      <w:r>
        <w:rPr>
          <w:rStyle w:val="FootnoteReference"/>
        </w:rPr>
        <w:footnoteReference w:id="6502"/>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04"/>
      </w:r>
      <w:r>
        <w:t xml:space="preserve"> went to the mount of Olives.</w:t>
      </w:r>
      <w:r>
        <w:rPr>
          <w:rStyle w:val="FootnoteReference"/>
        </w:rPr>
        <w:footnoteReference w:id="6505"/>
      </w:r>
      <w:r>
        <w:rPr>
          <w:rStyle w:val="FootnoteReference"/>
        </w:rPr>
        <w:footnoteReference w:id="650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07"/>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08"/>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09"/>
      </w:r>
      <w:r>
        <w:t xml:space="preserve"> in the law commanded us, that such should be stoned: but what do you say?</w:t>
      </w:r>
      <w:r>
        <w:rPr>
          <w:rStyle w:val="FootnoteReference"/>
        </w:rPr>
        <w:footnoteReference w:id="6510"/>
      </w:r>
      <w:r>
        <w:rPr>
          <w:rStyle w:val="FootnoteReference"/>
        </w:rPr>
        <w:footnoteReference w:id="651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12"/>
      </w:r>
      <w:r>
        <w:t xml:space="preserve"> him, that they might have to accuse him. But Jesus stooped down, and with his finger wrote on the ground, as though</w:t>
      </w:r>
      <w:r>
        <w:rPr>
          <w:rStyle w:val="FootnoteReference"/>
        </w:rPr>
        <w:footnoteReference w:id="6513"/>
      </w:r>
      <w:r>
        <w:t xml:space="preserve"> he did not hear them.</w:t>
      </w:r>
      <w:r>
        <w:rPr>
          <w:rStyle w:val="FootnoteReference"/>
        </w:rPr>
        <w:footnoteReference w:id="651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15"/>
      </w:r>
      <w:r>
        <w:t xml:space="preserve"> to them, The one who is without sin among you, let him first cast a stone at her.</w:t>
      </w:r>
      <w:r>
        <w:rPr>
          <w:rStyle w:val="FootnoteReference"/>
        </w:rPr>
        <w:footnoteReference w:id="6516"/>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17"/>
      </w:r>
      <w:r>
        <w:t xml:space="preserve"> one by one, beginning at the eldest, even to the last: and Jesus was left alone</w:t>
      </w:r>
      <w:r>
        <w:rPr>
          <w:rStyle w:val="FootnoteReference"/>
        </w:rPr>
        <w:footnoteReference w:id="651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19"/>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20"/>
      </w:r>
      <w:r>
        <w:t xml:space="preserve"> the light of the world: the one who follows me shall not</w:t>
      </w:r>
      <w:r>
        <w:rPr>
          <w:rStyle w:val="FootnoteReference"/>
        </w:rPr>
        <w:footnoteReference w:id="6521"/>
      </w:r>
      <w:r>
        <w:t xml:space="preserve"> walk in darkness, but shall have</w:t>
      </w:r>
      <w:r>
        <w:rPr>
          <w:rStyle w:val="FootnoteReference"/>
        </w:rPr>
        <w:footnoteReference w:id="6522"/>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23"/>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4"/>
      </w:r>
      <w:r>
        <w:rPr>
          <w:rStyle w:val="FootnoteReference"/>
        </w:rPr>
        <w:footnoteReference w:id="6525"/>
      </w:r>
      <w:r>
        <w:rPr>
          <w:rStyle w:val="FootnoteReference"/>
        </w:rPr>
        <w:footnoteReference w:id="6526"/>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27"/>
      </w:r>
      <w:r>
        <w:t xml:space="preserve"> after the flesh; I judge</w:t>
      </w:r>
      <w:r>
        <w:rPr>
          <w:rStyle w:val="FootnoteReference"/>
        </w:rPr>
        <w:footnoteReference w:id="6528"/>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29"/>
      </w:r>
      <w:r>
        <w:rPr>
          <w:rStyle w:val="FootnoteReference"/>
        </w:rPr>
        <w:footnoteReference w:id="6530"/>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31"/>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32"/>
      </w:r>
      <w:r>
        <w:rPr>
          <w:rStyle w:val="FootnoteReference"/>
        </w:rPr>
        <w:footnoteReference w:id="6533"/>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34"/>
      </w:r>
      <w:r>
        <w:rPr>
          <w:rStyle w:val="FootnoteReference"/>
        </w:rPr>
        <w:footnoteReference w:id="6535"/>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36"/>
      </w:r>
      <w:r>
        <w:t xml:space="preserve">, as he taught in the temple: and no</w:t>
      </w:r>
      <w:r>
        <w:rPr>
          <w:rStyle w:val="FootnoteReference"/>
        </w:rPr>
        <w:footnoteReference w:id="6537"/>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38"/>
      </w:r>
      <w:r>
        <w:t xml:space="preserve"> my way, and you shall seek me, and shall die</w:t>
      </w:r>
      <w:r>
        <w:rPr>
          <w:rStyle w:val="FootnoteReference"/>
        </w:rPr>
        <w:footnoteReference w:id="6539"/>
      </w:r>
      <w:r>
        <w:t xml:space="preserve"> in your sins: where I go, you cannot come.</w:t>
      </w:r>
      <w:r>
        <w:rPr>
          <w:rStyle w:val="FootnoteReference"/>
        </w:rPr>
        <w:footnoteReference w:id="65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41"/>
      </w:r>
      <w:r>
        <w:t xml:space="preserve">, Will</w:t>
      </w:r>
      <w:r>
        <w:rPr>
          <w:rStyle w:val="FootnoteReference"/>
        </w:rPr>
        <w:footnoteReference w:id="65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43"/>
      </w:r>
      <w:r>
        <w:rPr>
          <w:rStyle w:val="FootnoteReference"/>
        </w:rPr>
        <w:footnoteReference w:id="65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45"/>
      </w:r>
      <w:r>
        <w:t xml:space="preserve"> therefore to you, that you shall die in your sins: for if you do not believe that I am he, you shall die in your sins.</w:t>
      </w:r>
      <w:r>
        <w:rPr>
          <w:rStyle w:val="FootnoteReference"/>
        </w:rPr>
        <w:footnoteReference w:id="6546"/>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48"/>
      </w:r>
      <w:r>
        <w:t xml:space="preserve"> things to say and to judge</w:t>
      </w:r>
      <w:r>
        <w:rPr>
          <w:rStyle w:val="FootnoteReference"/>
        </w:rPr>
        <w:footnoteReference w:id="6549"/>
      </w:r>
      <w:r>
        <w:t xml:space="preserve"> of you: but the one who sent me is true; and I speak to the world those things which I have heard of him.</w:t>
      </w:r>
      <w:r>
        <w:rPr>
          <w:rStyle w:val="FootnoteReference"/>
        </w:rPr>
        <w:footnoteReference w:id="6550"/>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51"/>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52"/>
      </w:r>
      <w:r>
        <w:t xml:space="preserve"> I do nothing of myself; but as my Father has taught me, I speak these things.</w:t>
      </w:r>
      <w:r>
        <w:rPr>
          <w:rStyle w:val="FootnoteReference"/>
        </w:rPr>
        <w:footnoteReference w:id="6553"/>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54"/>
      </w:r>
      <w:r>
        <w:rPr>
          <w:rStyle w:val="FootnoteReference"/>
        </w:rPr>
        <w:footnoteReference w:id="6555"/>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56"/>
      </w:r>
      <w:r>
        <w:t xml:space="preserve"> indeed;</w:t>
      </w:r>
      <w:r>
        <w:rPr>
          <w:rStyle w:val="FootnoteReference"/>
        </w:rPr>
        <w:footnoteReference w:id="6557"/>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58"/>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59"/>
      </w:r>
      <w:r>
        <w:t xml:space="preserve">'s seed, and were</w:t>
      </w:r>
      <w:r>
        <w:rPr>
          <w:rStyle w:val="FootnoteReference"/>
        </w:rPr>
        <w:footnoteReference w:id="6560"/>
      </w:r>
      <w:r>
        <w:t xml:space="preserve"> never in bondage to anyone: how do you say, You shall be made free?</w:t>
      </w:r>
      <w:r>
        <w:rPr>
          <w:rStyle w:val="FootnoteReference"/>
        </w:rPr>
        <w:footnoteReference w:id="6561"/>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62"/>
      </w:r>
      <w:r>
        <w:rPr>
          <w:rStyle w:val="FootnoteReference"/>
        </w:rPr>
        <w:footnoteReference w:id="6563"/>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64"/>
      </w:r>
      <w:r>
        <w:rPr>
          <w:rStyle w:val="FootnoteReference"/>
        </w:rPr>
        <w:footnoteReference w:id="656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6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67"/>
      </w:r>
      <w:r>
        <w:t xml:space="preserve"> that you are Abraham's seed; but you seek to kill me, because my word has no place in you.</w:t>
      </w:r>
      <w:r>
        <w:rPr>
          <w:rStyle w:val="FootnoteReference"/>
        </w:rPr>
        <w:footnoteReference w:id="6568"/>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69"/>
      </w:r>
      <w:r>
        <w:t xml:space="preserve"> that which I have seen with my Father: and you do that which you have seen with your father.</w:t>
      </w:r>
      <w:r>
        <w:rPr>
          <w:rStyle w:val="FootnoteReference"/>
        </w:rPr>
        <w:footnoteReference w:id="6570"/>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71"/>
      </w:r>
      <w:r>
        <w:t xml:space="preserve"> is our father. Jesus says to them, If you were Abraham's children, you would do the works of Abraham.</w:t>
      </w:r>
      <w:r>
        <w:rPr>
          <w:rStyle w:val="FootnoteReference"/>
        </w:rPr>
        <w:footnoteReference w:id="6572"/>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73"/>
      </w:r>
      <w:r>
        <w:t xml:space="preserve"> that has told you the truth, which I have heard from God</w:t>
      </w:r>
      <w:r>
        <w:rPr>
          <w:rStyle w:val="FootnoteReference"/>
        </w:rPr>
        <w:footnoteReference w:id="6574"/>
      </w:r>
      <w:r>
        <w:t xml:space="preserve">: Abraham did not do this.</w:t>
      </w:r>
      <w:r>
        <w:rPr>
          <w:rStyle w:val="FootnoteReference"/>
        </w:rPr>
        <w:footnoteReference w:id="6575"/>
      </w:r>
      <w:r>
        <w:rPr>
          <w:rStyle w:val="FootnoteReference"/>
        </w:rPr>
        <w:footnoteReference w:id="6576"/>
      </w:r>
      <w:r>
        <w:rPr>
          <w:rStyle w:val="FootnoteReference"/>
        </w:rPr>
        <w:footnoteReference w:id="6577"/>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578"/>
      </w:r>
      <w:r>
        <w:rPr>
          <w:rStyle w:val="FootnoteReference"/>
        </w:rPr>
        <w:footnoteReference w:id="657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580"/>
      </w:r>
      <w:r>
        <w:rPr>
          <w:rStyle w:val="FootnoteReference"/>
        </w:rPr>
        <w:footnoteReference w:id="6581"/>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82"/>
      </w:r>
      <w:r>
        <w:rPr>
          <w:rStyle w:val="FootnoteReference"/>
        </w:rPr>
        <w:footnoteReference w:id="6583"/>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4"/>
      </w:r>
      <w:r>
        <w:rPr>
          <w:rStyle w:val="FootnoteReference"/>
        </w:rPr>
        <w:footnoteReference w:id="6585"/>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586"/>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587"/>
      </w:r>
      <w:r>
        <w:rPr>
          <w:rStyle w:val="FootnoteReference"/>
        </w:rPr>
        <w:footnoteReference w:id="6588"/>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589"/>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590"/>
      </w:r>
      <w:r>
        <w:t xml:space="preserve">, and have a demon?</w:t>
      </w:r>
      <w:r>
        <w:rPr>
          <w:rStyle w:val="FootnoteReference"/>
        </w:rPr>
        <w:footnoteReference w:id="6591"/>
      </w:r>
      <w:r>
        <w:rPr>
          <w:rStyle w:val="FootnoteReference"/>
        </w:rPr>
        <w:footnoteReference w:id="659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93"/>
      </w:r>
      <w:r>
        <w:t xml:space="preserve"> a demon; but I honor my Father, and you do dishonour me.</w:t>
      </w:r>
      <w:r>
        <w:rPr>
          <w:rStyle w:val="FootnoteReference"/>
        </w:rPr>
        <w:footnoteReference w:id="6594"/>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595"/>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96"/>
      </w:r>
      <w:r>
        <w:t xml:space="preserve"> my saying, he shall never see death.</w:t>
      </w:r>
      <w:r>
        <w:rPr>
          <w:rStyle w:val="FootnoteReference"/>
        </w:rPr>
        <w:footnoteReference w:id="6597"/>
      </w:r>
      <w:r>
        <w:rPr>
          <w:rStyle w:val="FootnoteReference"/>
        </w:rPr>
        <w:footnoteReference w:id="659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9"/>
      </w:r>
      <w:r>
        <w:t xml:space="preserve"> is dead, and the prophets; and you says, If a man keep my saying, he shall never taste</w:t>
      </w:r>
      <w:r>
        <w:rPr>
          <w:rStyle w:val="FootnoteReference"/>
        </w:rPr>
        <w:footnoteReference w:id="6600"/>
      </w:r>
      <w:r>
        <w:t xml:space="preserve"> of death.</w:t>
      </w:r>
      <w:r>
        <w:rPr>
          <w:rStyle w:val="FootnoteReference"/>
        </w:rPr>
        <w:footnoteReference w:id="660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02"/>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03"/>
      </w:r>
      <w:r>
        <w:rPr>
          <w:rStyle w:val="FootnoteReference"/>
        </w:rPr>
        <w:footnoteReference w:id="6604"/>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05"/>
      </w:r>
      <w:r>
        <w:t xml:space="preserve"> his saying.</w:t>
      </w:r>
      <w:r>
        <w:rPr>
          <w:rStyle w:val="FootnoteReference"/>
        </w:rPr>
        <w:footnoteReference w:id="6606"/>
      </w:r>
      <w:r>
        <w:rPr>
          <w:rStyle w:val="FootnoteReference"/>
        </w:rPr>
        <w:footnoteReference w:id="660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09"/>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10"/>
      </w:r>
      <w:r>
        <w:t xml:space="preserve"> up stones to cast at him: but Jesus hid himself, and went out of the temple, going through the midst of them, and so passed by.</w:t>
      </w:r>
      <w:r>
        <w:rPr>
          <w:rStyle w:val="FootnoteReference"/>
        </w:rPr>
        <w:footnoteReference w:id="6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12"/>
      </w:r>
      <w:r>
        <w:t xml:space="preserve"> passed by, he saw</w:t>
      </w:r>
      <w:r>
        <w:rPr>
          <w:rStyle w:val="FootnoteReference"/>
        </w:rPr>
        <w:footnoteReference w:id="6613"/>
      </w:r>
      <w:r>
        <w:t xml:space="preserve"> a man who was blind from his birth.</w:t>
      </w:r>
      <w:r>
        <w:rPr>
          <w:rStyle w:val="FootnoteReference"/>
        </w:rPr>
        <w:footnoteReference w:id="6614"/>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15"/>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16"/>
      </w:r>
      <w:r>
        <w:t xml:space="preserve"> should be made manifest in him.</w:t>
      </w:r>
      <w:r>
        <w:rPr>
          <w:rStyle w:val="FootnoteReference"/>
        </w:rPr>
        <w:footnoteReference w:id="6617"/>
      </w:r>
      <w:r>
        <w:rPr>
          <w:rStyle w:val="FootnoteReference"/>
        </w:rPr>
        <w:footnoteReference w:id="6618"/>
      </w:r>
      <w:r>
        <w:rPr>
          <w:rStyle w:val="FootnoteReference"/>
        </w:rPr>
        <w:footnoteReference w:id="6619"/>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20"/>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21"/>
      </w:r>
      <w:r>
        <w:t xml:space="preserve"> as I am</w:t>
      </w:r>
      <w:r>
        <w:rPr>
          <w:rStyle w:val="FootnoteReference"/>
        </w:rPr>
        <w:footnoteReference w:id="6622"/>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23"/>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24"/>
      </w:r>
      <w:r>
        <w:t xml:space="preserve"> of Siloam</w:t>
      </w:r>
      <w:r>
        <w:rPr>
          <w:rStyle w:val="FootnoteReference"/>
        </w:rPr>
        <w:footnoteReference w:id="6625"/>
      </w:r>
      <w:r>
        <w:t xml:space="preserve">, (which is by interpretation, Sent</w:t>
      </w:r>
      <w:r>
        <w:rPr>
          <w:rStyle w:val="FootnoteReference"/>
        </w:rPr>
        <w:footnoteReference w:id="6626"/>
      </w:r>
      <w:r>
        <w:t xml:space="preserve">.) He went therefore, and washed, and came</w:t>
      </w:r>
      <w:r>
        <w:rPr>
          <w:rStyle w:val="FootnoteReference"/>
        </w:rPr>
        <w:footnoteReference w:id="6627"/>
      </w:r>
      <w:r>
        <w:t xml:space="preserve"> seeing.</w:t>
      </w:r>
      <w:r>
        <w:rPr>
          <w:rStyle w:val="FootnoteReference"/>
        </w:rPr>
        <w:footnoteReference w:id="6628"/>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29"/>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30"/>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31"/>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32"/>
      </w:r>
      <w:r>
        <w:t xml:space="preserve"> him who formerly was blind.</w:t>
      </w:r>
      <w:r>
        <w:rPr>
          <w:rStyle w:val="FootnoteReference"/>
        </w:rPr>
        <w:footnoteReference w:id="6633"/>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3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5"/>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36"/>
      </w:r>
      <w:r>
        <w:t xml:space="preserve"> is not of God, because he does not keep the Sabbath. Others said, How can a man that is a sinner do such signs? And there</w:t>
      </w:r>
      <w:r>
        <w:rPr>
          <w:rStyle w:val="FootnoteReference"/>
        </w:rPr>
        <w:footnoteReference w:id="663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38"/>
      </w:r>
      <w:r>
        <w:t xml:space="preserve"> did not believe concerning him, that he had been blind, and received his sight, until they called the parents of him who had received his sight.</w:t>
      </w:r>
      <w:r>
        <w:rPr>
          <w:rStyle w:val="FootnoteReference"/>
        </w:rPr>
        <w:footnoteReference w:id="6639"/>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40"/>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41"/>
      </w:r>
      <w:r>
        <w:t xml:space="preserve">, he should</w:t>
      </w:r>
      <w:r>
        <w:rPr>
          <w:rStyle w:val="FootnoteReference"/>
        </w:rPr>
        <w:footnoteReference w:id="6642"/>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43"/>
      </w:r>
      <w:r>
        <w:t xml:space="preserve"> God the praise: we know that this man is a sinner</w:t>
      </w:r>
      <w:r>
        <w:rPr>
          <w:rStyle w:val="FootnoteReference"/>
        </w:rPr>
        <w:footnoteReference w:id="664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45"/>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46"/>
      </w:r>
      <w:r>
        <w:t xml:space="preserve">' disciples.</w:t>
      </w:r>
      <w:r>
        <w:rPr>
          <w:rStyle w:val="FootnoteReference"/>
        </w:rPr>
        <w:footnoteReference w:id="6647"/>
      </w:r>
      <w:r>
        <w:rPr>
          <w:rStyle w:val="FootnoteReference"/>
        </w:rPr>
        <w:footnoteReference w:id="664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9"/>
      </w:r>
      <w:r>
        <w:t xml:space="preserve"> that God spoke to Moses: as for</w:t>
      </w:r>
      <w:r>
        <w:rPr>
          <w:rStyle w:val="FootnoteReference"/>
        </w:rPr>
        <w:footnoteReference w:id="6650"/>
      </w:r>
      <w:r>
        <w:t xml:space="preserve"> this fellow, we do not know from where he is.</w:t>
      </w:r>
      <w:r>
        <w:rPr>
          <w:rStyle w:val="FootnoteReference"/>
        </w:rPr>
        <w:footnoteReference w:id="6651"/>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52"/>
      </w:r>
      <w:r>
        <w:t xml:space="preserve"> he has opened my eyes.</w:t>
      </w:r>
      <w:r>
        <w:rPr>
          <w:rStyle w:val="FootnoteReference"/>
        </w:rPr>
        <w:footnoteReference w:id="6653"/>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54"/>
      </w:r>
      <w:r>
        <w:rPr>
          <w:rStyle w:val="FootnoteReference"/>
        </w:rPr>
        <w:footnoteReference w:id="6655"/>
      </w:r>
      <w:r>
        <w:rPr>
          <w:rStyle w:val="FootnoteReference"/>
        </w:rPr>
        <w:footnoteReference w:id="6656"/>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7"/>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8"/>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59"/>
      </w:r>
      <w:r>
        <w:t xml:space="preserve">.</w:t>
      </w:r>
      <w:r>
        <w:rPr>
          <w:rStyle w:val="FootnoteReference"/>
        </w:rPr>
        <w:footnoteReference w:id="6660"/>
      </w:r>
      <w:r>
        <w:rPr>
          <w:rStyle w:val="FootnoteReference"/>
        </w:rPr>
        <w:footnoteReference w:id="66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2"/>
      </w:r>
      <w:r>
        <w:t xml:space="preserve"> he had found him, he said to him, Do you believe on the Son</w:t>
      </w:r>
      <w:r>
        <w:rPr>
          <w:rStyle w:val="FootnoteReference"/>
        </w:rPr>
        <w:footnoteReference w:id="6663"/>
      </w:r>
      <w:r>
        <w:t xml:space="preserve"> of God?</w:t>
      </w:r>
      <w:r>
        <w:rPr>
          <w:rStyle w:val="FootnoteReference"/>
        </w:rPr>
        <w:footnoteReference w:id="66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672"/>
      </w:r>
      <w:r>
        <w:rPr>
          <w:rStyle w:val="FootnoteReference"/>
        </w:rPr>
        <w:footnoteReference w:id="6673"/>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674"/>
      </w:r>
      <w:r>
        <w:t xml:space="preserve"> of the sheep.</w:t>
      </w:r>
      <w:r>
        <w:rPr>
          <w:rStyle w:val="FootnoteReference"/>
        </w:rPr>
        <w:footnoteReference w:id="6675"/>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676"/>
      </w:r>
      <w:r>
        <w:t xml:space="preserve"> hear his voice: and he calls his own sheep by name, and leads them out.</w:t>
      </w:r>
      <w:r>
        <w:rPr>
          <w:rStyle w:val="FootnoteReference"/>
        </w:rPr>
        <w:footnoteReference w:id="6677"/>
      </w:r>
      <w:r>
        <w:rPr>
          <w:rStyle w:val="FootnoteReference"/>
        </w:rPr>
        <w:footnoteReference w:id="6678"/>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79"/>
      </w:r>
      <w:r>
        <w:rPr>
          <w:rStyle w:val="FootnoteReference"/>
        </w:rPr>
        <w:footnoteReference w:id="6680"/>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681"/>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682"/>
      </w:r>
      <w:r>
        <w:t xml:space="preserve"> spoke to them: but they did not understand what things they were which he spoke to them.</w:t>
      </w:r>
      <w:r>
        <w:rPr>
          <w:rStyle w:val="FootnoteReference"/>
        </w:rPr>
        <w:footnoteReference w:id="6683"/>
      </w:r>
      <w:r>
        <w:rPr>
          <w:rStyle w:val="FootnoteReference"/>
        </w:rPr>
        <w:footnoteReference w:id="6684"/>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5"/>
      </w:r>
      <w:r>
        <w:t xml:space="preserve"> the door of the sheep</w:t>
      </w:r>
      <w:r>
        <w:rPr>
          <w:rStyle w:val="FootnoteReference"/>
        </w:rPr>
        <w:footnoteReference w:id="6686"/>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6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88"/>
      </w:r>
      <w:r>
        <w:t xml:space="preserve">: by me if anyone enter in, he shall be saved, and shall</w:t>
      </w:r>
      <w:r>
        <w:rPr>
          <w:rStyle w:val="FootnoteReference"/>
        </w:rPr>
        <w:footnoteReference w:id="66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0"/>
      </w:r>
      <w:r>
        <w:t xml:space="preserve"> does not come, except to steal, and to kill, and to destroy: I have come that they might have life, and that they might have it more abundantly</w:t>
      </w:r>
      <w:r>
        <w:rPr>
          <w:rStyle w:val="FootnoteReference"/>
        </w:rPr>
        <w:footnoteReference w:id="6691"/>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2"/>
      </w:r>
      <w:r>
        <w:t xml:space="preserve"> shepherd: the good shepherd gives his life for the sheep.</w:t>
      </w:r>
      <w:r>
        <w:rPr>
          <w:rStyle w:val="FootnoteReference"/>
        </w:rPr>
        <w:footnoteReference w:id="6693"/>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694"/>
      </w:r>
      <w:r>
        <w:t xml:space="preserve">, and leaves the sheep, and flees: and the wolf catches them, and scatters the sheep.</w:t>
      </w:r>
      <w:r>
        <w:rPr>
          <w:rStyle w:val="FootnoteReference"/>
        </w:rPr>
        <w:footnoteReference w:id="6695"/>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696"/>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697"/>
      </w:r>
      <w:r>
        <w:t xml:space="preserve"> shepherd, and know</w:t>
      </w:r>
      <w:r>
        <w:rPr>
          <w:rStyle w:val="FootnoteReference"/>
        </w:rPr>
        <w:footnoteReference w:id="6698"/>
      </w:r>
      <w:r>
        <w:t xml:space="preserve"> my sheep, and am known by mine.</w:t>
      </w:r>
      <w:r>
        <w:rPr>
          <w:rStyle w:val="FootnoteReference"/>
        </w:rPr>
        <w:footnoteReference w:id="6699"/>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00"/>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1"/>
      </w:r>
      <w:r>
        <w:t xml:space="preserve"> sheep I have, which are not of this fold: them</w:t>
      </w:r>
      <w:r>
        <w:rPr>
          <w:rStyle w:val="FootnoteReference"/>
        </w:rPr>
        <w:footnoteReference w:id="6702"/>
      </w:r>
      <w:r>
        <w:t xml:space="preserve"> also I must bring, and they shall hear my voice; and there shall be one flock, and one shepherd</w:t>
      </w:r>
      <w:r>
        <w:rPr>
          <w:rStyle w:val="FootnoteReference"/>
        </w:rPr>
        <w:footnoteReference w:id="6703"/>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0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05"/>
      </w:r>
      <w:r>
        <w:rPr>
          <w:rStyle w:val="FootnoteReference"/>
        </w:rPr>
        <w:footnoteReference w:id="6706"/>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07"/>
      </w:r>
      <w:r>
        <w:t xml:space="preserve"> because of these sayings.</w:t>
      </w:r>
      <w:r>
        <w:rPr>
          <w:rStyle w:val="FootnoteReference"/>
        </w:rPr>
        <w:footnoteReference w:id="6708"/>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09"/>
      </w:r>
      <w:r>
        <w:rPr>
          <w:rStyle w:val="FootnoteReference"/>
        </w:rPr>
        <w:footnoteReference w:id="6710"/>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11"/>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12"/>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13"/>
      </w:r>
      <w:r>
        <w:t xml:space="preserve">'s porch.</w:t>
      </w:r>
      <w:r>
        <w:rPr>
          <w:rStyle w:val="FootnoteReference"/>
        </w:rPr>
        <w:footnoteReference w:id="6714"/>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15"/>
      </w:r>
      <w:r>
        <w:t xml:space="preserve">, tell us plainly.</w:t>
      </w:r>
      <w:r>
        <w:rPr>
          <w:rStyle w:val="FootnoteReference"/>
        </w:rPr>
        <w:footnoteReference w:id="6716"/>
      </w:r>
      <w:r>
        <w:rPr>
          <w:rStyle w:val="FootnoteReference"/>
        </w:rPr>
        <w:footnoteReference w:id="6717"/>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18"/>
      </w:r>
      <w:r>
        <w:t xml:space="preserve"> you, and you did not believe: the works</w:t>
      </w:r>
      <w:r>
        <w:rPr>
          <w:rStyle w:val="FootnoteReference"/>
        </w:rPr>
        <w:footnoteReference w:id="6719"/>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0"/>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1"/>
      </w:r>
      <w:r>
        <w:t xml:space="preserve"> to them eternal life; and they shall never perish, neither shall anyone snatch them out of my hand.</w:t>
      </w:r>
      <w:r>
        <w:rPr>
          <w:rStyle w:val="FootnoteReference"/>
        </w:rPr>
        <w:footnoteReference w:id="6722"/>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23"/>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24"/>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25"/>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2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27"/>
      </w:r>
      <w:r>
        <w:t xml:space="preserve">.</w:t>
      </w:r>
      <w:r>
        <w:rPr>
          <w:rStyle w:val="FootnoteReference"/>
        </w:rPr>
        <w:footnoteReference w:id="6728"/>
      </w:r>
      <w:r>
        <w:rPr>
          <w:rStyle w:val="FootnoteReference"/>
        </w:rPr>
        <w:footnoteReference w:id="6729"/>
      </w:r>
      <w:r>
        <w:rPr>
          <w:rStyle w:val="FootnoteReference"/>
        </w:rPr>
        <w:footnoteReference w:id="6730"/>
      </w:r>
      <w:r>
        <w:rPr>
          <w:rStyle w:val="FootnoteReference"/>
        </w:rPr>
        <w:footnoteReference w:id="6731"/>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2"/>
      </w:r>
      <w:r>
        <w:t xml:space="preserve">, You are gods</w:t>
      </w:r>
      <w:r>
        <w:rPr>
          <w:rStyle w:val="FootnoteReference"/>
        </w:rPr>
        <w:footnoteReference w:id="6733"/>
      </w:r>
      <w:r>
        <w:t xml:space="preserve">?</w:t>
      </w:r>
      <w:r>
        <w:rPr>
          <w:rStyle w:val="FootnoteReference"/>
        </w:rPr>
        <w:footnoteReference w:id="6734"/>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35"/>
      </w:r>
      <w:r>
        <w:t xml:space="preserve"> cannot be broken;</w:t>
      </w:r>
      <w:r>
        <w:rPr>
          <w:rStyle w:val="FootnoteReference"/>
        </w:rPr>
        <w:footnoteReference w:id="6736"/>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37"/>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38"/>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39"/>
      </w:r>
      <w:r>
        <w:t xml:space="preserve"> works: that you may know, and believe, that the Father is in me, and I in him.</w:t>
      </w:r>
      <w:r>
        <w:rPr>
          <w:rStyle w:val="FootnoteReference"/>
        </w:rPr>
        <w:footnoteReference w:id="6740"/>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41"/>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42"/>
      </w:r>
      <w:r>
        <w:t xml:space="preserve"> into the place</w:t>
      </w:r>
      <w:r>
        <w:rPr>
          <w:rStyle w:val="FootnoteReference"/>
        </w:rPr>
        <w:footnoteReference w:id="6743"/>
      </w:r>
      <w:r>
        <w:t xml:space="preserve"> where John</w:t>
      </w:r>
      <w:r>
        <w:rPr>
          <w:rStyle w:val="FootnoteReference"/>
        </w:rPr>
        <w:footnoteReference w:id="6744"/>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45"/>
      </w:r>
      <w:r>
        <w:t xml:space="preserve"> no sign: but all things that John spoke of this man were true.</w:t>
      </w:r>
      <w:r>
        <w:rPr>
          <w:rStyle w:val="FootnoteReference"/>
        </w:rPr>
        <w:footnoteReference w:id="674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48"/>
      </w:r>
      <w:r>
        <w:t xml:space="preserve">, named Lazarus</w:t>
      </w:r>
      <w:r>
        <w:rPr>
          <w:rStyle w:val="FootnoteReference"/>
        </w:rPr>
        <w:footnoteReference w:id="6749"/>
      </w:r>
      <w:r>
        <w:t xml:space="preserve">, of Bethany</w:t>
      </w:r>
      <w:r>
        <w:rPr>
          <w:rStyle w:val="FootnoteReference"/>
        </w:rPr>
        <w:footnoteReference w:id="6750"/>
      </w:r>
      <w:r>
        <w:t xml:space="preserve">, the town of Mary</w:t>
      </w:r>
      <w:r>
        <w:rPr>
          <w:rStyle w:val="FootnoteReference"/>
        </w:rPr>
        <w:footnoteReference w:id="6751"/>
      </w:r>
      <w:r>
        <w:t xml:space="preserve"> and her sister Martha</w:t>
      </w:r>
      <w:r>
        <w:rPr>
          <w:rStyle w:val="FootnoteReference"/>
        </w:rPr>
        <w:footnoteReference w:id="6752"/>
      </w:r>
      <w:r>
        <w:t xml:space="preserve">.</w:t>
      </w:r>
      <w:r>
        <w:rPr>
          <w:rStyle w:val="FootnoteReference"/>
        </w:rPr>
        <w:footnoteReference w:id="6753"/>
      </w:r>
      <w:r>
        <w:rPr>
          <w:rStyle w:val="FootnoteReference"/>
        </w:rPr>
        <w:footnoteReference w:id="6754"/>
      </w:r>
      <w:r>
        <w:rPr>
          <w:rStyle w:val="FootnoteReference"/>
        </w:rPr>
        <w:footnoteReference w:id="6755"/>
      </w:r>
      <w:r>
        <w:rPr>
          <w:rStyle w:val="FootnoteReference"/>
        </w:rPr>
        <w:footnoteReference w:id="6756"/>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57"/>
      </w:r>
      <w:r>
        <w:t xml:space="preserve"> who anointed</w:t>
      </w:r>
      <w:r>
        <w:rPr>
          <w:rStyle w:val="FootnoteReference"/>
        </w:rPr>
        <w:footnoteReference w:id="6758"/>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59"/>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0"/>
      </w:r>
      <w:r>
        <w:t xml:space="preserve"> heard that, he said, This sickness is not to death, but for the glory of God</w:t>
      </w:r>
      <w:r>
        <w:rPr>
          <w:rStyle w:val="FootnoteReference"/>
        </w:rPr>
        <w:footnoteReference w:id="6761"/>
      </w:r>
      <w:r>
        <w:t xml:space="preserve">, that the Son of God might be glorified by it.</w:t>
      </w:r>
      <w:r>
        <w:rPr>
          <w:rStyle w:val="FootnoteReference"/>
        </w:rPr>
        <w:footnoteReference w:id="6762"/>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66"/>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767"/>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768"/>
      </w:r>
      <w:r>
        <w:t xml:space="preserve"> again.</w:t>
      </w:r>
      <w:r>
        <w:rPr>
          <w:rStyle w:val="FootnoteReference"/>
        </w:rPr>
        <w:footnoteReference w:id="6769"/>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770"/>
      </w:r>
      <w:r>
        <w:t xml:space="preserve"> of late sought to stone you; and are you going there again?</w:t>
      </w:r>
      <w:r>
        <w:rPr>
          <w:rStyle w:val="FootnoteReference"/>
        </w:rPr>
        <w:footnoteReference w:id="6771"/>
      </w:r>
      <w:r>
        <w:rPr>
          <w:rStyle w:val="FootnoteReference"/>
        </w:rPr>
        <w:footnoteReference w:id="6772"/>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773"/>
      </w:r>
      <w:r>
        <w:rPr>
          <w:rStyle w:val="FootnoteReference"/>
        </w:rPr>
        <w:footnoteReference w:id="6774"/>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775"/>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776"/>
      </w:r>
      <w:r>
        <w:t xml:space="preserve"> him out of sleep.</w:t>
      </w:r>
      <w:r>
        <w:rPr>
          <w:rStyle w:val="FootnoteReference"/>
        </w:rPr>
        <w:footnoteReference w:id="6777"/>
      </w:r>
      <w:r>
        <w:rPr>
          <w:rStyle w:val="FootnoteReference"/>
        </w:rPr>
        <w:footnoteReference w:id="6778"/>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779"/>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780"/>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1"/>
      </w:r>
      <w:r>
        <w:t xml:space="preserve"> glad for your sakes that I was not there, to the intent you may believe; nevertheless let us go to him.</w:t>
      </w:r>
      <w:r>
        <w:rPr>
          <w:rStyle w:val="FootnoteReference"/>
        </w:rPr>
        <w:footnoteReference w:id="6782"/>
      </w:r>
      <w:r>
        <w:rPr>
          <w:rStyle w:val="FootnoteReference"/>
        </w:rPr>
        <w:footnoteReference w:id="6783"/>
      </w:r>
      <w:r>
        <w:rPr>
          <w:rStyle w:val="FootnoteReference"/>
        </w:rPr>
        <w:footnoteReference w:id="6784"/>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785"/>
      </w:r>
      <w:r>
        <w:t xml:space="preserve">, who is called Didymus</w:t>
      </w:r>
      <w:r>
        <w:rPr>
          <w:rStyle w:val="FootnoteReference"/>
        </w:rPr>
        <w:footnoteReference w:id="6786"/>
      </w:r>
      <w:r>
        <w:t xml:space="preserve">, said to his fellow disciples, Let us also go, that we may die with him.</w:t>
      </w:r>
      <w:r>
        <w:rPr>
          <w:rStyle w:val="FootnoteReference"/>
        </w:rPr>
        <w:footnoteReference w:id="6787"/>
      </w:r>
      <w:r>
        <w:rPr>
          <w:rStyle w:val="FootnoteReference"/>
        </w:rPr>
        <w:footnoteReference w:id="6788"/>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789"/>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790"/>
      </w:r>
      <w:r>
        <w:t xml:space="preserve">, about fifteen stadia off:</w:t>
      </w:r>
      <w:r>
        <w:rPr>
          <w:rStyle w:val="FootnoteReference"/>
        </w:rPr>
        <w:footnoteReference w:id="6791"/>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2"/>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3"/>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794"/>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795"/>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796"/>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797"/>
      </w:r>
      <w:r>
        <w:t xml:space="preserve">: the one who believes in me, though he die, yet shall he live:</w:t>
      </w:r>
      <w:r>
        <w:rPr>
          <w:rStyle w:val="FootnoteReference"/>
        </w:rPr>
        <w:footnoteReference w:id="679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799"/>
      </w:r>
      <w:r>
        <w:rPr>
          <w:rStyle w:val="FootnoteReference"/>
        </w:rPr>
        <w:footnoteReference w:id="680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01"/>
      </w:r>
      <w:r>
        <w:t xml:space="preserve">, the Son of God, who should come into the world.</w:t>
      </w:r>
      <w:r>
        <w:rPr>
          <w:rStyle w:val="FootnoteReference"/>
        </w:rPr>
        <w:footnoteReference w:id="680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3"/>
      </w:r>
      <w:r>
        <w:t xml:space="preserve"> Mary her sister secretly, saying, The Teacher has come, and calls for you.</w:t>
      </w:r>
      <w:r>
        <w:rPr>
          <w:rStyle w:val="FootnoteReference"/>
        </w:rPr>
        <w:footnoteReference w:id="6804"/>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05"/>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06"/>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07"/>
      </w:r>
      <w:r>
        <w:t xml:space="preserve"> then who were with her in the house, and comforted her, when they saw Mary, that she rose up hastily and went out, followed her, saying, She goes to the tomb to weep there.</w:t>
      </w:r>
      <w:r>
        <w:rPr>
          <w:rStyle w:val="FootnoteReference"/>
        </w:rPr>
        <w:footnoteReference w:id="6808"/>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09"/>
      </w:r>
      <w:r>
        <w:t xml:space="preserve"> down at his feet, saying to him, Lord, if you had been here, my brother had not died.</w:t>
      </w:r>
      <w:r>
        <w:rPr>
          <w:rStyle w:val="FootnoteReference"/>
        </w:rPr>
        <w:footnoteReference w:id="6810"/>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1"/>
      </w:r>
      <w:r>
        <w:t xml:space="preserve"> also weeping who came with her, he groaned</w:t>
      </w:r>
      <w:r>
        <w:rPr>
          <w:rStyle w:val="FootnoteReference"/>
        </w:rPr>
        <w:footnoteReference w:id="6812"/>
      </w:r>
      <w:r>
        <w:t xml:space="preserve"> in the spirit, and was troubled</w:t>
      </w:r>
      <w:r>
        <w:rPr>
          <w:rStyle w:val="FootnoteReference"/>
        </w:rPr>
        <w:footnoteReference w:id="6813"/>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14"/>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15"/>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16"/>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17"/>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18"/>
      </w:r>
      <w:r>
        <w:t xml:space="preserve"> in himself comes to the tomb. It was</w:t>
      </w:r>
      <w:r>
        <w:rPr>
          <w:rStyle w:val="FootnoteReference"/>
        </w:rPr>
        <w:footnoteReference w:id="6819"/>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0"/>
      </w:r>
      <w:r>
        <w:t xml:space="preserve"> you away the stone. Martha, the sister of him who was dead, says to him, Lord</w:t>
      </w:r>
      <w:r>
        <w:rPr>
          <w:rStyle w:val="FootnoteReference"/>
        </w:rPr>
        <w:footnoteReference w:id="6821"/>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22"/>
      </w:r>
      <w:r>
        <w:rPr>
          <w:rStyle w:val="FootnoteReference"/>
        </w:rPr>
        <w:footnoteReference w:id="6823"/>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24"/>
      </w:r>
      <w:r>
        <w:t xml:space="preserve"> lifted up his eyes, and said, Father</w:t>
      </w:r>
      <w:r>
        <w:rPr>
          <w:rStyle w:val="FootnoteReference"/>
        </w:rPr>
        <w:footnoteReference w:id="6825"/>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26"/>
      </w:r>
      <w:r>
        <w:t xml:space="preserve"> that you hear me always: but because of the people who stand by I said it, that they may believe that you have sent me.</w:t>
      </w:r>
      <w:r>
        <w:rPr>
          <w:rStyle w:val="FootnoteReference"/>
        </w:rPr>
        <w:footnoteReference w:id="6827"/>
      </w:r>
      <w:r>
        <w:rPr>
          <w:rStyle w:val="FootnoteReference"/>
        </w:rPr>
        <w:footnoteReference w:id="6828"/>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29"/>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30"/>
      </w:r>
      <w:r>
        <w:t xml:space="preserve"> hand and foot with grave clothes: and his face was bound about with a cloth. Jesus says to them, Loose</w:t>
      </w:r>
      <w:r>
        <w:rPr>
          <w:rStyle w:val="FootnoteReference"/>
        </w:rPr>
        <w:footnoteReference w:id="6831"/>
      </w:r>
      <w:r>
        <w:t xml:space="preserve"> him, and let him go.</w:t>
      </w:r>
      <w:r>
        <w:rPr>
          <w:rStyle w:val="FootnoteReference"/>
        </w:rPr>
        <w:footnoteReference w:id="6832"/>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33"/>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34"/>
      </w:r>
      <w:r>
        <w:t xml:space="preserve">, and told them what things Jesus had done.</w:t>
      </w:r>
      <w:r>
        <w:rPr>
          <w:rStyle w:val="FootnoteReference"/>
        </w:rPr>
        <w:footnoteReference w:id="6835"/>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36"/>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37"/>
      </w:r>
      <w:r>
        <w:t xml:space="preserve"> him thus alone, all will believe on him: and the Romans</w:t>
      </w:r>
      <w:r>
        <w:rPr>
          <w:rStyle w:val="FootnoteReference"/>
        </w:rPr>
        <w:footnoteReference w:id="6838"/>
      </w:r>
      <w:r>
        <w:t xml:space="preserve"> shall come and take away both our place and nation.</w:t>
      </w:r>
      <w:r>
        <w:rPr>
          <w:rStyle w:val="FootnoteReference"/>
        </w:rPr>
        <w:footnoteReference w:id="6839"/>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0"/>
      </w:r>
      <w:r>
        <w:t xml:space="preserve">, being the high priest that same year, said to them, You know nothing at all,</w:t>
      </w:r>
      <w:r>
        <w:rPr>
          <w:rStyle w:val="FootnoteReference"/>
        </w:rPr>
        <w:footnoteReference w:id="6841"/>
      </w:r>
      <w:r>
        <w:rPr>
          <w:rStyle w:val="FootnoteReference"/>
        </w:rPr>
        <w:footnoteReference w:id="6842"/>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43"/>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44"/>
      </w:r>
      <w:r>
        <w:t xml:space="preserve"> that Jesus</w:t>
      </w:r>
      <w:r>
        <w:rPr>
          <w:rStyle w:val="FootnoteReference"/>
        </w:rPr>
        <w:footnoteReference w:id="6845"/>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46"/>
      </w:r>
      <w:r>
        <w:t xml:space="preserve"> together in one the children</w:t>
      </w:r>
      <w:r>
        <w:rPr>
          <w:rStyle w:val="FootnoteReference"/>
        </w:rPr>
        <w:footnoteReference w:id="6847"/>
      </w:r>
      <w:r>
        <w:t xml:space="preserve"> of God that were</w:t>
      </w:r>
      <w:r>
        <w:rPr>
          <w:rStyle w:val="FootnoteReference"/>
        </w:rPr>
        <w:footnoteReference w:id="6848"/>
      </w:r>
      <w:r>
        <w:t xml:space="preserve"> scattered.</w:t>
      </w:r>
      <w:r>
        <w:rPr>
          <w:rStyle w:val="FootnoteReference"/>
        </w:rPr>
        <w:footnoteReference w:id="6849"/>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50"/>
      </w:r>
      <w:r>
        <w:rPr>
          <w:rStyle w:val="FootnoteReference"/>
        </w:rPr>
        <w:footnoteReference w:id="6851"/>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52"/>
      </w:r>
      <w:r>
        <w:t xml:space="preserve"> no more openly among the Jews; but went</w:t>
      </w:r>
      <w:r>
        <w:rPr>
          <w:rStyle w:val="FootnoteReference"/>
        </w:rPr>
        <w:footnoteReference w:id="6853"/>
      </w:r>
      <w:r>
        <w:t xml:space="preserve"> from there to a country near to the wilderness, into a city called Ephraim</w:t>
      </w:r>
      <w:r>
        <w:rPr>
          <w:rStyle w:val="FootnoteReference"/>
        </w:rPr>
        <w:footnoteReference w:id="6854"/>
      </w:r>
      <w:r>
        <w:t xml:space="preserve">, and there continued with his disciples.</w:t>
      </w:r>
      <w:r>
        <w:rPr>
          <w:rStyle w:val="FootnoteReference"/>
        </w:rPr>
        <w:footnoteReference w:id="6855"/>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56"/>
      </w:r>
      <w:r>
        <w:t xml:space="preserve"> was near at hand: and many went out of the country up to Jerusalem before the Passover, to purify</w:t>
      </w:r>
      <w:r>
        <w:rPr>
          <w:rStyle w:val="FootnoteReference"/>
        </w:rPr>
        <w:footnoteReference w:id="6857"/>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58"/>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0"/>
      </w:r>
      <w:r>
        <w:t xml:space="preserve"> six days before the Passover came to Bethany</w:t>
      </w:r>
      <w:r>
        <w:rPr>
          <w:rStyle w:val="FootnoteReference"/>
        </w:rPr>
        <w:footnoteReference w:id="6861"/>
      </w:r>
      <w:r>
        <w:t xml:space="preserve">, where Lazarus</w:t>
      </w:r>
      <w:r>
        <w:rPr>
          <w:rStyle w:val="FootnoteReference"/>
        </w:rPr>
        <w:footnoteReference w:id="6862"/>
      </w:r>
      <w:r>
        <w:t xml:space="preserve"> was, who had been dead, whom he raised from the dead.</w:t>
      </w:r>
      <w:r>
        <w:rPr>
          <w:rStyle w:val="FootnoteReference"/>
        </w:rPr>
        <w:footnoteReference w:id="6863"/>
      </w:r>
      <w:r>
        <w:rPr>
          <w:rStyle w:val="FootnoteReference"/>
        </w:rPr>
        <w:footnoteReference w:id="6864"/>
      </w:r>
      <w:r>
        <w:rPr>
          <w:rStyle w:val="FootnoteReference"/>
        </w:rPr>
        <w:footnoteReference w:id="6865"/>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66"/>
      </w:r>
      <w:r>
        <w:t xml:space="preserve"> him a supper; and Martha</w:t>
      </w:r>
      <w:r>
        <w:rPr>
          <w:rStyle w:val="FootnoteReference"/>
        </w:rPr>
        <w:footnoteReference w:id="6867"/>
      </w:r>
      <w:r>
        <w:t xml:space="preserve"> served: but Lazarus</w:t>
      </w:r>
      <w:r>
        <w:rPr>
          <w:rStyle w:val="FootnoteReference"/>
        </w:rPr>
        <w:footnoteReference w:id="6868"/>
      </w:r>
      <w:r>
        <w:t xml:space="preserve"> was one of those who sat at the table with him.</w:t>
      </w:r>
      <w:r>
        <w:rPr>
          <w:rStyle w:val="FootnoteReference"/>
        </w:rPr>
        <w:footnoteReference w:id="6869"/>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870"/>
      </w:r>
      <w:r>
        <w:t xml:space="preserve"> took</w:t>
      </w:r>
      <w:r>
        <w:rPr>
          <w:rStyle w:val="FootnoteReference"/>
        </w:rPr>
        <w:footnoteReference w:id="6871"/>
      </w:r>
      <w:r>
        <w:t xml:space="preserve"> a pound of very costly ointment</w:t>
      </w:r>
      <w:r>
        <w:rPr>
          <w:rStyle w:val="FootnoteReference"/>
        </w:rPr>
        <w:footnoteReference w:id="6872"/>
      </w:r>
      <w:r>
        <w:t xml:space="preserve"> of spikenard, and anointed</w:t>
      </w:r>
      <w:r>
        <w:rPr>
          <w:rStyle w:val="FootnoteReference"/>
        </w:rPr>
        <w:footnoteReference w:id="6873"/>
      </w:r>
      <w:r>
        <w:t xml:space="preserve"> the feet of Jesus, and wiped his feet with her hair: and the house was filled</w:t>
      </w:r>
      <w:r>
        <w:rPr>
          <w:rStyle w:val="FootnoteReference"/>
        </w:rPr>
        <w:footnoteReference w:id="6874"/>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875"/>
      </w:r>
      <w:r>
        <w:t xml:space="preserve"> Iscariot</w:t>
      </w:r>
      <w:r>
        <w:rPr>
          <w:rStyle w:val="FootnoteReference"/>
        </w:rPr>
        <w:footnoteReference w:id="6876"/>
      </w:r>
      <w:r>
        <w:t xml:space="preserve">, Simon</w:t>
      </w:r>
      <w:r>
        <w:rPr>
          <w:rStyle w:val="FootnoteReference"/>
        </w:rPr>
        <w:footnoteReference w:id="6877"/>
      </w:r>
      <w:r>
        <w:t xml:space="preserve">'s son, who should betray him,</w:t>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3"/>
      </w:r>
      <w:r>
        <w:t xml:space="preserve"> denarii, and given</w:t>
      </w:r>
      <w:r>
        <w:rPr>
          <w:rStyle w:val="FootnoteReference"/>
        </w:rPr>
        <w:footnoteReference w:id="6884"/>
      </w:r>
      <w:r>
        <w:t xml:space="preserve"> to the poor?</w:t>
      </w:r>
      <w:r>
        <w:rPr>
          <w:rStyle w:val="FootnoteReference"/>
        </w:rPr>
        <w:footnoteReference w:id="688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886"/>
      </w:r>
      <w:r>
        <w:t xml:space="preserve">, and bore what was put in it.</w:t>
      </w:r>
      <w:r>
        <w:rPr>
          <w:rStyle w:val="FootnoteReference"/>
        </w:rPr>
        <w:footnoteReference w:id="6887"/>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888"/>
      </w:r>
      <w:r>
        <w:t xml:space="preserve"> the day of my burial.</w:t>
      </w:r>
      <w:r>
        <w:rPr>
          <w:rStyle w:val="FootnoteReference"/>
        </w:rPr>
        <w:footnoteReference w:id="6889"/>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0"/>
      </w:r>
      <w:r>
        <w:t xml:space="preserve"> you always have with you; but me you do not always have.</w:t>
      </w:r>
      <w:r>
        <w:rPr>
          <w:rStyle w:val="FootnoteReference"/>
        </w:rPr>
        <w:footnoteReference w:id="6891"/>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892"/>
      </w:r>
      <w:r>
        <w:t xml:space="preserve"> therefore knew that he was there: and they came not for Jesus' sake only, but that they might see Lazarus also, whom he had raised from the dead.</w:t>
      </w:r>
      <w:r>
        <w:rPr>
          <w:rStyle w:val="FootnoteReference"/>
        </w:rPr>
        <w:footnoteReference w:id="6893"/>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4"/>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895"/>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896"/>
      </w:r>
      <w:r>
        <w:t xml:space="preserve">,</w:t>
      </w:r>
      <w:r>
        <w:rPr>
          <w:rStyle w:val="FootnoteReference"/>
        </w:rPr>
        <w:footnoteReference w:id="6897"/>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8"/>
      </w:r>
      <w:r>
        <w:t xml:space="preserve"> of palm trees, and went forth to meet him, and cried, Hosanna</w:t>
      </w:r>
      <w:r>
        <w:rPr>
          <w:rStyle w:val="FootnoteReference"/>
        </w:rPr>
        <w:footnoteReference w:id="6899"/>
      </w:r>
      <w:r>
        <w:t xml:space="preserve">: Blessed is the King of Israel</w:t>
      </w:r>
      <w:r>
        <w:rPr>
          <w:rStyle w:val="FootnoteReference"/>
        </w:rPr>
        <w:footnoteReference w:id="6900"/>
      </w:r>
      <w:r>
        <w:t xml:space="preserve"> that comes in the name of the Lord.</w:t>
      </w:r>
      <w:r>
        <w:rPr>
          <w:rStyle w:val="FootnoteReference"/>
        </w:rPr>
        <w:footnoteReference w:id="690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donkey, sat upon it;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04"/>
      </w:r>
      <w:r>
        <w:t xml:space="preserve">, daughter of Zion</w:t>
      </w:r>
      <w:r>
        <w:rPr>
          <w:rStyle w:val="FootnoteReference"/>
        </w:rPr>
        <w:footnoteReference w:id="6905"/>
      </w:r>
      <w:r>
        <w:t xml:space="preserve">: look, your King comes, sitting</w:t>
      </w:r>
      <w:r>
        <w:rPr>
          <w:rStyle w:val="FootnoteReference"/>
        </w:rPr>
        <w:footnoteReference w:id="6906"/>
      </w:r>
      <w:r>
        <w:t xml:space="preserve"> on a donkey's colt.</w:t>
      </w:r>
      <w:r>
        <w:rPr>
          <w:rStyle w:val="FootnoteReference"/>
        </w:rPr>
        <w:footnoteReference w:id="690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the tomb, and raised him from the dead, bore witness.</w:t>
      </w:r>
      <w:r>
        <w:rPr>
          <w:rStyle w:val="FootnoteReference"/>
        </w:rPr>
        <w:footnoteReference w:id="691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12"/>
      </w:r>
      <w:r>
        <w:t xml:space="preserve"> therefore said among themselves, Do you perceive</w:t>
      </w:r>
      <w:r>
        <w:rPr>
          <w:rStyle w:val="FootnoteReference"/>
        </w:rPr>
        <w:footnoteReference w:id="6913"/>
      </w:r>
      <w:r>
        <w:t xml:space="preserve"> how you prevail nothing? look, the world</w:t>
      </w:r>
      <w:r>
        <w:rPr>
          <w:rStyle w:val="FootnoteReference"/>
        </w:rPr>
        <w:footnoteReference w:id="691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5"/>
      </w:r>
      <w:r>
        <w:t xml:space="preserve"> among those who came up to worship</w:t>
      </w:r>
      <w:r>
        <w:rPr>
          <w:rStyle w:val="FootnoteReference"/>
        </w:rPr>
        <w:footnoteReference w:id="6916"/>
      </w:r>
      <w:r>
        <w:t xml:space="preserve"> at the feast:</w:t>
      </w:r>
      <w:r>
        <w:rPr>
          <w:rStyle w:val="FootnoteReference"/>
        </w:rPr>
        <w:footnoteReference w:id="691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8"/>
      </w:r>
      <w:r>
        <w:t xml:space="preserve">, who was of Bethsaida</w:t>
      </w:r>
      <w:r>
        <w:rPr>
          <w:rStyle w:val="FootnoteReference"/>
        </w:rPr>
        <w:footnoteReference w:id="6919"/>
      </w:r>
      <w:r>
        <w:t xml:space="preserve"> of Galilee</w:t>
      </w:r>
      <w:r>
        <w:rPr>
          <w:rStyle w:val="FootnoteReference"/>
        </w:rPr>
        <w:footnoteReference w:id="6920"/>
      </w:r>
      <w:r>
        <w:t xml:space="preserve">, and asked him, saying, Sir</w:t>
      </w:r>
      <w:r>
        <w:rPr>
          <w:rStyle w:val="FootnoteReference"/>
        </w:rPr>
        <w:footnoteReference w:id="6921"/>
      </w:r>
      <w:r>
        <w:t xml:space="preserve">, we would</w:t>
      </w:r>
      <w:r>
        <w:rPr>
          <w:rStyle w:val="FootnoteReference"/>
        </w:rPr>
        <w:footnoteReference w:id="6922"/>
      </w:r>
      <w:r>
        <w:t xml:space="preserve"> see Jesus.</w:t>
      </w:r>
      <w:r>
        <w:rPr>
          <w:rStyle w:val="FootnoteReference"/>
        </w:rPr>
        <w:footnoteReference w:id="692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24"/>
      </w:r>
      <w:r>
        <w:t xml:space="preserve">: and again Andrew and</w:t>
      </w:r>
      <w:r>
        <w:rPr>
          <w:rStyle w:val="FootnoteReference"/>
        </w:rPr>
        <w:footnoteReference w:id="6925"/>
      </w:r>
      <w:r>
        <w:t xml:space="preserve"> Philip tell Jesus.</w:t>
      </w:r>
      <w:r>
        <w:rPr>
          <w:rStyle w:val="FootnoteReference"/>
        </w:rPr>
        <w:footnoteReference w:id="692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8"/>
      </w:r>
      <w:r>
        <w:t xml:space="preserve"> a grain of wheat fall into the ground and die, it abides alone: but if it die, it produces much fruit.</w:t>
      </w:r>
      <w:r>
        <w:rPr>
          <w:rStyle w:val="FootnoteReference"/>
        </w:rPr>
        <w:footnoteReference w:id="692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30"/>
      </w:r>
      <w:r>
        <w:rPr>
          <w:rStyle w:val="FootnoteReference"/>
        </w:rPr>
        <w:footnoteReference w:id="693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32"/>
      </w:r>
      <w:r>
        <w:t xml:space="preserve">, there shall also my servant be: if anyone serves me, him will my Father honor.</w:t>
      </w:r>
      <w:r>
        <w:rPr>
          <w:rStyle w:val="FootnoteReference"/>
        </w:rPr>
        <w:footnoteReference w:id="6933"/>
      </w:r>
      <w:r>
        <w:rPr>
          <w:rStyle w:val="FootnoteReference"/>
        </w:rPr>
        <w:footnoteReference w:id="6934"/>
      </w:r>
      <w:r>
        <w:rPr>
          <w:rStyle w:val="FootnoteReference"/>
        </w:rPr>
        <w:footnoteReference w:id="693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36"/>
      </w:r>
      <w:r>
        <w:t xml:space="preserve">, save me from this hour: but for this cause I came to this hour.</w:t>
      </w:r>
      <w:r>
        <w:rPr>
          <w:rStyle w:val="FootnoteReference"/>
        </w:rPr>
        <w:footnoteReference w:id="6937"/>
      </w:r>
      <w:r>
        <w:rPr>
          <w:rStyle w:val="FootnoteReference"/>
        </w:rPr>
        <w:footnoteReference w:id="693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9"/>
      </w:r>
      <w:r>
        <w:t xml:space="preserve">, glorify your name. Then came there a voice from heaven, saying, I have both glorified it, and will</w:t>
      </w:r>
      <w:r>
        <w:rPr>
          <w:rStyle w:val="FootnoteReference"/>
        </w:rPr>
        <w:footnoteReference w:id="694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1"/>
      </w:r>
      <w:r>
        <w:t xml:space="preserve">: others said, An angel</w:t>
      </w:r>
      <w:r>
        <w:rPr>
          <w:rStyle w:val="FootnoteReference"/>
        </w:rPr>
        <w:footnoteReference w:id="694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4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4"/>
      </w:r>
      <w:r>
        <w:rPr>
          <w:rStyle w:val="FootnoteReference"/>
        </w:rPr>
        <w:footnoteReference w:id="694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46"/>
      </w:r>
      <w:r>
        <w:t xml:space="preserve"> draw all to me.</w:t>
      </w:r>
      <w:r>
        <w:rPr>
          <w:rStyle w:val="FootnoteReference"/>
        </w:rPr>
        <w:footnoteReference w:id="6947"/>
      </w:r>
      <w:r>
        <w:rPr>
          <w:rStyle w:val="FootnoteReference"/>
        </w:rPr>
        <w:footnoteReference w:id="694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50"/>
      </w:r>
      <w:r>
        <w:t xml:space="preserve"> that Christ</w:t>
      </w:r>
      <w:r>
        <w:rPr>
          <w:rStyle w:val="FootnoteReference"/>
        </w:rPr>
        <w:footnoteReference w:id="6951"/>
      </w:r>
      <w:r>
        <w:t xml:space="preserve"> abides forever: and how do you say, The Son of man must be lifted up? who is this Son of man?</w:t>
      </w:r>
      <w:r>
        <w:rPr>
          <w:rStyle w:val="FootnoteReference"/>
        </w:rPr>
        <w:footnoteReference w:id="6952"/>
      </w:r>
      <w:r>
        <w:rPr>
          <w:rStyle w:val="FootnoteReference"/>
        </w:rPr>
        <w:footnoteReference w:id="695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4"/>
      </w:r>
      <w:r>
        <w:t xml:space="preserve"> while you have the light, lest darkness come upon you: for the one who walks in darkness does not know where he goes.</w:t>
      </w:r>
      <w:r>
        <w:rPr>
          <w:rStyle w:val="FootnoteReference"/>
        </w:rPr>
        <w:footnoteReference w:id="6955"/>
      </w:r>
      <w:r>
        <w:rPr>
          <w:rStyle w:val="FootnoteReference"/>
        </w:rPr>
        <w:footnoteReference w:id="695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7"/>
      </w:r>
      <w:r>
        <w:t xml:space="preserve"> in the light, that you may be the children</w:t>
      </w:r>
      <w:r>
        <w:rPr>
          <w:rStyle w:val="FootnoteReference"/>
        </w:rPr>
        <w:footnoteReference w:id="6958"/>
      </w:r>
      <w:r>
        <w:t xml:space="preserve"> of light. These things Jesus spoke, and departed</w:t>
      </w:r>
      <w:r>
        <w:rPr>
          <w:rStyle w:val="FootnoteReference"/>
        </w:rPr>
        <w:footnoteReference w:id="695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6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61"/>
      </w:r>
      <w:r>
        <w:t xml:space="preserve"> the prophet might be fulfilled, which he spoke, Lord, who has believed our report? and to whom has the arm</w:t>
      </w:r>
      <w:r>
        <w:rPr>
          <w:rStyle w:val="FootnoteReference"/>
        </w:rPr>
        <w:footnoteReference w:id="6962"/>
      </w:r>
      <w:r>
        <w:t xml:space="preserve"> of the Lord been revealed</w:t>
      </w:r>
      <w:r>
        <w:rPr>
          <w:rStyle w:val="FootnoteReference"/>
        </w:rPr>
        <w:footnoteReference w:id="6963"/>
      </w:r>
      <w:r>
        <w:t xml:space="preserve">?</w:t>
      </w:r>
      <w:r>
        <w:rPr>
          <w:rStyle w:val="FootnoteReference"/>
        </w:rPr>
        <w:footnoteReference w:id="6964"/>
      </w:r>
      <w:r>
        <w:rPr>
          <w:rStyle w:val="FootnoteReference"/>
        </w:rPr>
        <w:footnoteReference w:id="696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 should not see with their eyes, nor understand with their heart, and be</w:t>
      </w:r>
      <w:r>
        <w:rPr>
          <w:rStyle w:val="FootnoteReference"/>
        </w:rPr>
        <w:footnoteReference w:id="6968"/>
      </w:r>
      <w:r>
        <w:t xml:space="preserve"> converted, and I should heal</w:t>
      </w:r>
      <w:r>
        <w:rPr>
          <w:rStyle w:val="FootnoteReference"/>
        </w:rPr>
        <w:footnoteReference w:id="6969"/>
      </w:r>
      <w:r>
        <w:t xml:space="preserve"> them.</w:t>
      </w:r>
      <w:r>
        <w:rPr>
          <w:rStyle w:val="FootnoteReference"/>
        </w:rPr>
        <w:footnoteReference w:id="697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971"/>
      </w:r>
      <w:r>
        <w:rPr>
          <w:rStyle w:val="FootnoteReference"/>
        </w:rPr>
        <w:footnoteReference w:id="697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3"/>
      </w:r>
      <w:r>
        <w:t xml:space="preserve"> the chief rulers also many believed on him; but because of the Pharisees they did not</w:t>
      </w:r>
      <w:r>
        <w:rPr>
          <w:rStyle w:val="FootnoteReference"/>
        </w:rPr>
        <w:footnoteReference w:id="697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975"/>
      </w:r>
      <w:r>
        <w:t xml:space="preserve">.</w:t>
      </w:r>
      <w:r>
        <w:rPr>
          <w:rStyle w:val="FootnoteReference"/>
        </w:rPr>
        <w:footnoteReference w:id="6976"/>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The one who believes on me, does not believe on me, but on him who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had come that he should depart</w:t>
      </w:r>
      <w:r>
        <w:rPr>
          <w:rStyle w:val="FootnoteReference"/>
        </w:rPr>
        <w:footnoteReference w:id="6995"/>
      </w:r>
      <w:r>
        <w:t xml:space="preserve"> out of this world to the Father, having loved his own who were in the world, he loved them to the end.</w:t>
      </w:r>
      <w:r>
        <w:rPr>
          <w:rStyle w:val="FootnoteReference"/>
        </w:rPr>
        <w:footnoteReference w:id="6996"/>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w:t>
      </w:r>
      <w:r>
        <w:rPr>
          <w:rStyle w:val="FootnoteReference"/>
        </w:rPr>
        <w:footnoteReference w:id="7000"/>
      </w:r>
      <w:r>
        <w:t xml:space="preserve"> Iscariot</w:t>
      </w:r>
      <w:r>
        <w:rPr>
          <w:rStyle w:val="FootnoteReference"/>
        </w:rPr>
        <w:footnoteReference w:id="7001"/>
      </w:r>
      <w:r>
        <w:t xml:space="preserve">, Simon</w:t>
      </w:r>
      <w:r>
        <w:rPr>
          <w:rStyle w:val="FootnoteReference"/>
        </w:rPr>
        <w:footnoteReference w:id="7002"/>
      </w:r>
      <w:r>
        <w:t xml:space="preserve">'s son, to betray him;</w:t>
      </w:r>
      <w:r>
        <w:rPr>
          <w:rStyle w:val="FootnoteReference"/>
        </w:rPr>
        <w:footnoteReference w:id="7003"/>
      </w:r>
      <w:r>
        <w:rPr>
          <w:rStyle w:val="FootnoteReference"/>
        </w:rPr>
        <w:footnoteReference w:id="7004"/>
      </w:r>
      <w:r>
        <w:rPr>
          <w:rStyle w:val="FootnoteReference"/>
        </w:rPr>
        <w:footnoteReference w:id="7005"/>
      </w:r>
      <w:r>
        <w:rPr>
          <w:rStyle w:val="FootnoteReference"/>
        </w:rPr>
        <w:footnoteReference w:id="700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7"/>
      </w:r>
      <w:r>
        <w:t xml:space="preserve"> that the Father had given all things into his hands, and that</w:t>
      </w:r>
      <w:r>
        <w:rPr>
          <w:rStyle w:val="FootnoteReference"/>
        </w:rPr>
        <w:footnoteReference w:id="7008"/>
      </w:r>
      <w:r>
        <w:t xml:space="preserve"> he had come from God</w:t>
      </w:r>
      <w:r>
        <w:rPr>
          <w:rStyle w:val="FootnoteReference"/>
        </w:rPr>
        <w:footnoteReference w:id="7009"/>
      </w:r>
      <w:r>
        <w:t xml:space="preserve">, and went to God;</w:t>
      </w:r>
      <w:r>
        <w:rPr>
          <w:rStyle w:val="FootnoteReference"/>
        </w:rPr>
        <w:footnoteReference w:id="7010"/>
      </w:r>
      <w:r>
        <w:rPr>
          <w:rStyle w:val="FootnoteReference"/>
        </w:rPr>
        <w:footnoteReference w:id="701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1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13"/>
      </w:r>
      <w:r>
        <w:t xml:space="preserve"> the disciples' feet</w:t>
      </w:r>
      <w:r>
        <w:rPr>
          <w:rStyle w:val="FootnoteReference"/>
        </w:rPr>
        <w:footnoteReference w:id="7014"/>
      </w:r>
      <w:r>
        <w:t xml:space="preserve">, and to wipe them with the towel with which he was girded.</w:t>
      </w:r>
      <w:r>
        <w:rPr>
          <w:rStyle w:val="FootnoteReference"/>
        </w:rPr>
        <w:footnoteReference w:id="701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16"/>
      </w:r>
      <w:r>
        <w:t xml:space="preserve">: and Peter says to him, Lord</w:t>
      </w:r>
      <w:r>
        <w:rPr>
          <w:rStyle w:val="FootnoteReference"/>
        </w:rPr>
        <w:footnoteReference w:id="701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18"/>
      </w:r>
      <w:r>
        <w:rPr>
          <w:rStyle w:val="FootnoteReference"/>
        </w:rPr>
        <w:footnoteReference w:id="701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2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21"/>
      </w:r>
      <w:r>
        <w:rPr>
          <w:rStyle w:val="FootnoteReference"/>
        </w:rPr>
        <w:footnoteReference w:id="7022"/>
      </w:r>
      <w:r>
        <w:rPr>
          <w:rStyle w:val="FootnoteReference"/>
        </w:rPr>
        <w:footnoteReference w:id="7023"/>
      </w:r>
      <w:r>
        <w:rPr>
          <w:rStyle w:val="FootnoteReference"/>
        </w:rPr>
        <w:footnoteReference w:id="702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2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2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27"/>
      </w:r>
      <w:r>
        <w:t xml:space="preserve"> me Teacher and Lord: and you say well; for so I am</w:t>
      </w:r>
      <w:r>
        <w:rPr>
          <w:rStyle w:val="FootnoteReference"/>
        </w:rPr>
        <w:footnoteReference w:id="7028"/>
      </w:r>
      <w:r>
        <w:t xml:space="preserve">.</w:t>
      </w:r>
      <w:r>
        <w:rPr>
          <w:rStyle w:val="FootnoteReference"/>
        </w:rPr>
        <w:footnoteReference w:id="702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30"/>
      </w:r>
      <w:r>
        <w:t xml:space="preserve">, your Lord and Teacher, have washed your feet; you also ought to wash one another's feet.</w:t>
      </w:r>
      <w:r>
        <w:rPr>
          <w:rStyle w:val="FootnoteReference"/>
        </w:rPr>
        <w:footnoteReference w:id="703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3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33"/>
      </w:r>
      <w:r>
        <w:rPr>
          <w:rStyle w:val="FootnoteReference"/>
        </w:rPr>
        <w:footnoteReference w:id="703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3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3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3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3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4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4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4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4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44"/>
      </w:r>
      <w:r>
        <w:t xml:space="preserve">, the son of Simon.</w:t>
      </w:r>
      <w:r>
        <w:rPr>
          <w:rStyle w:val="FootnoteReference"/>
        </w:rPr>
        <w:footnoteReference w:id="704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6"/>
      </w:r>
      <w:r>
        <w:t xml:space="preserve"> entered into him. Then Jesus said to him, What you do, do quickly.</w:t>
      </w:r>
      <w:r>
        <w:rPr>
          <w:rStyle w:val="FootnoteReference"/>
        </w:rPr>
        <w:footnoteReference w:id="704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8"/>
      </w:r>
      <w:r>
        <w:t xml:space="preserve"> out immediately: and it was night.</w:t>
      </w:r>
      <w:r>
        <w:rPr>
          <w:rStyle w:val="FootnoteReference"/>
        </w:rPr>
        <w:footnoteReference w:id="704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50"/>
      </w:r>
      <w:r>
        <w:t xml:space="preserve"> is glorified in him.</w:t>
      </w:r>
      <w:r>
        <w:rPr>
          <w:rStyle w:val="FootnoteReference"/>
        </w:rPr>
        <w:footnoteReference w:id="705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5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3"/>
      </w:r>
      <w:r>
        <w:t xml:space="preserve"> children, yet a little while I am with you. You shall seek me: and as I said to the Jews</w:t>
      </w:r>
      <w:r>
        <w:rPr>
          <w:rStyle w:val="FootnoteReference"/>
        </w:rPr>
        <w:footnoteReference w:id="7054"/>
      </w:r>
      <w:r>
        <w:t xml:space="preserve">, Where I go, you cannot come; so now I say to you.</w:t>
      </w:r>
      <w:r>
        <w:rPr>
          <w:rStyle w:val="FootnoteReference"/>
        </w:rPr>
        <w:footnoteReference w:id="7055"/>
      </w:r>
      <w:r>
        <w:rPr>
          <w:rStyle w:val="FootnoteReference"/>
        </w:rPr>
        <w:footnoteReference w:id="705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7"/>
      </w:r>
      <w:r>
        <w:t xml:space="preserve"> commandment I give to you, That you love one another; as I have loved you, that you also love one another.</w:t>
      </w:r>
      <w:r>
        <w:rPr>
          <w:rStyle w:val="FootnoteReference"/>
        </w:rPr>
        <w:footnoteReference w:id="705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5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60"/>
      </w:r>
      <w:r>
        <w:rPr>
          <w:rStyle w:val="FootnoteReference"/>
        </w:rPr>
        <w:footnoteReference w:id="706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6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3"/>
      </w:r>
      <w:r>
        <w:t xml:space="preserve"> shall not crow, till you have denied me three times.</w:t>
      </w:r>
      <w:r>
        <w:rPr>
          <w:rStyle w:val="FootnoteReference"/>
        </w:rPr>
        <w:footnoteReference w:id="7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65"/>
      </w:r>
      <w:r>
        <w:t xml:space="preserve">, believe also in me.</w:t>
      </w:r>
      <w:r>
        <w:rPr>
          <w:rStyle w:val="FootnoteReference"/>
        </w:rPr>
        <w:footnoteReference w:id="7066"/>
      </w:r>
      <w:r>
        <w:rPr>
          <w:rStyle w:val="FootnoteReference"/>
        </w:rPr>
        <w:footnoteReference w:id="7067"/>
      </w:r>
      <w:r>
        <w:rPr>
          <w:rStyle w:val="FootnoteReference"/>
        </w:rPr>
        <w:footnoteReference w:id="7068"/>
      </w:r>
      <w:r>
        <w:rPr>
          <w:rStyle w:val="FootnoteReference"/>
        </w:rPr>
        <w:footnoteReference w:id="706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070"/>
      </w:r>
      <w:r>
        <w:t xml:space="preserve"> to prepare a place for you.</w:t>
      </w:r>
      <w:r>
        <w:rPr>
          <w:rStyle w:val="FootnoteReference"/>
        </w:rPr>
        <w:footnoteReference w:id="7071"/>
      </w:r>
      <w:r>
        <w:rPr>
          <w:rStyle w:val="FootnoteReference"/>
        </w:rPr>
        <w:footnoteReference w:id="707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07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07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5"/>
      </w:r>
      <w:r>
        <w:t xml:space="preserve"> says to him, Lord, we do not know where you go; and how can we know the way?</w:t>
      </w:r>
      <w:r>
        <w:rPr>
          <w:rStyle w:val="FootnoteReference"/>
        </w:rPr>
        <w:footnoteReference w:id="7076"/>
      </w:r>
      <w:r>
        <w:rPr>
          <w:rStyle w:val="FootnoteReference"/>
        </w:rPr>
        <w:footnoteReference w:id="707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8"/>
      </w:r>
      <w:r>
        <w:t xml:space="preserve"> says to him, I am the way, the truth</w:t>
      </w:r>
      <w:r>
        <w:rPr>
          <w:rStyle w:val="FootnoteReference"/>
        </w:rPr>
        <w:footnoteReference w:id="7079"/>
      </w:r>
      <w:r>
        <w:t xml:space="preserve">, and the life</w:t>
      </w:r>
      <w:r>
        <w:rPr>
          <w:rStyle w:val="FootnoteReference"/>
        </w:rPr>
        <w:footnoteReference w:id="7080"/>
      </w:r>
      <w:r>
        <w:t xml:space="preserve">: no one comes to the Father, but by me.</w:t>
      </w:r>
      <w:r>
        <w:rPr>
          <w:rStyle w:val="FootnoteReference"/>
        </w:rPr>
        <w:footnoteReference w:id="7081"/>
      </w:r>
      <w:r>
        <w:rPr>
          <w:rStyle w:val="FootnoteReference"/>
        </w:rPr>
        <w:footnoteReference w:id="708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08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4"/>
      </w:r>
      <w:r>
        <w:t xml:space="preserve"> says to him, Lord, show</w:t>
      </w:r>
      <w:r>
        <w:rPr>
          <w:rStyle w:val="FootnoteReference"/>
        </w:rPr>
        <w:footnoteReference w:id="7085"/>
      </w:r>
      <w:r>
        <w:t xml:space="preserve"> us the Father, and it is enough for us.</w:t>
      </w:r>
      <w:r>
        <w:rPr>
          <w:rStyle w:val="FootnoteReference"/>
        </w:rPr>
        <w:footnoteReference w:id="708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087"/>
      </w:r>
      <w:r>
        <w:rPr>
          <w:rStyle w:val="FootnoteReference"/>
        </w:rPr>
        <w:footnoteReference w:id="708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089"/>
      </w:r>
      <w:r>
        <w:t xml:space="preserve"> that I speak to you I do not speak of myself: but the Father that dwells in me, he does the works.</w:t>
      </w:r>
      <w:r>
        <w:rPr>
          <w:rStyle w:val="FootnoteReference"/>
        </w:rPr>
        <w:footnoteReference w:id="7090"/>
      </w:r>
      <w:r>
        <w:rPr>
          <w:rStyle w:val="FootnoteReference"/>
        </w:rPr>
        <w:footnoteReference w:id="7091"/>
      </w:r>
      <w:r>
        <w:rPr>
          <w:rStyle w:val="FootnoteReference"/>
        </w:rPr>
        <w:footnoteReference w:id="709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094"/>
      </w:r>
      <w:r>
        <w:t xml:space="preserve"> works than these shall he do; because I go to my Father.</w:t>
      </w:r>
      <w:r>
        <w:rPr>
          <w:rStyle w:val="FootnoteReference"/>
        </w:rPr>
        <w:footnoteReference w:id="709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6"/>
      </w:r>
      <w:r>
        <w:t xml:space="preserve"> name, that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00"/>
      </w:r>
      <w:r>
        <w:t xml:space="preserve"> Comforter, that he may abide</w:t>
      </w:r>
      <w:r>
        <w:rPr>
          <w:rStyle w:val="FootnoteReference"/>
        </w:rPr>
        <w:footnoteReference w:id="710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2"/>
      </w:r>
      <w:r>
        <w:t xml:space="preserve"> of truth; whom the world cannot receive, because it does not see him, neither knows him: but you know him; for he dwells with you, and shall be in you.</w:t>
      </w:r>
      <w:r>
        <w:rPr>
          <w:rStyle w:val="FootnoteReference"/>
        </w:rPr>
        <w:footnoteReference w:id="710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4"/>
      </w:r>
      <w:r>
        <w:t xml:space="preserve"> leave you comfortless</w:t>
      </w:r>
      <w:r>
        <w:rPr>
          <w:rStyle w:val="FootnoteReference"/>
        </w:rPr>
        <w:footnoteReference w:id="7105"/>
      </w:r>
      <w:r>
        <w:t xml:space="preserve">: I will come</w:t>
      </w:r>
      <w:r>
        <w:rPr>
          <w:rStyle w:val="FootnoteReference"/>
        </w:rPr>
        <w:footnoteReference w:id="710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0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08"/>
      </w:r>
      <w:r>
        <w:rPr>
          <w:rStyle w:val="FootnoteReference"/>
        </w:rPr>
        <w:footnoteReference w:id="710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10"/>
      </w:r>
      <w:r>
        <w:t xml:space="preserve"> manifest myself to him.</w:t>
      </w:r>
      <w:r>
        <w:rPr>
          <w:rStyle w:val="FootnoteReference"/>
        </w:rPr>
        <w:footnoteReference w:id="7111"/>
      </w:r>
      <w:r>
        <w:rPr>
          <w:rStyle w:val="FootnoteReference"/>
        </w:rPr>
        <w:footnoteReference w:id="711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3"/>
      </w:r>
      <w:r>
        <w:t xml:space="preserve"> says to him, not Iscariot</w:t>
      </w:r>
      <w:r>
        <w:rPr>
          <w:rStyle w:val="FootnoteReference"/>
        </w:rPr>
        <w:footnoteReference w:id="7114"/>
      </w:r>
      <w:r>
        <w:t xml:space="preserve">, Lord, how is it that you will manifest yourself to us, and not to the world?</w:t>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20"/>
      </w:r>
      <w:r>
        <w:t xml:space="preserve"> our dwelling with him.</w:t>
      </w:r>
      <w:r>
        <w:rPr>
          <w:rStyle w:val="FootnoteReference"/>
        </w:rPr>
        <w:footnoteReference w:id="712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3"/>
      </w:r>
      <w:r>
        <w:t xml:space="preserve">, which is the Holy Spirit, whom the Father will send in my name, he shall teach you all things, and bring</w:t>
      </w:r>
      <w:r>
        <w:rPr>
          <w:rStyle w:val="FootnoteReference"/>
        </w:rPr>
        <w:footnoteReference w:id="7124"/>
      </w:r>
      <w:r>
        <w:t xml:space="preserve"> all things to your remembrance, whatever I have said to you.</w:t>
      </w:r>
      <w:r>
        <w:rPr>
          <w:rStyle w:val="FootnoteReference"/>
        </w:rPr>
        <w:footnoteReference w:id="7125"/>
      </w:r>
      <w:r>
        <w:rPr>
          <w:rStyle w:val="FootnoteReference"/>
        </w:rPr>
        <w:footnoteReference w:id="712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7"/>
      </w:r>
      <w:r>
        <w:t xml:space="preserve"> with you, my peace I give to you: not as the world gives, do I give to you. Let not</w:t>
      </w:r>
      <w:r>
        <w:rPr>
          <w:rStyle w:val="FootnoteReference"/>
        </w:rPr>
        <w:footnoteReference w:id="7128"/>
      </w:r>
      <w:r>
        <w:t xml:space="preserve"> your heart be troubled, neither let it be afraid</w:t>
      </w:r>
      <w:r>
        <w:rPr>
          <w:rStyle w:val="FootnoteReference"/>
        </w:rPr>
        <w:footnoteReference w:id="7129"/>
      </w:r>
      <w:r>
        <w:t xml:space="preserve">.</w:t>
      </w:r>
      <w:r>
        <w:rPr>
          <w:rStyle w:val="FootnoteReference"/>
        </w:rPr>
        <w:footnoteReference w:id="713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1"/>
      </w:r>
      <w:r>
        <w:t xml:space="preserve"> how I said to you, I go</w:t>
      </w:r>
      <w:r>
        <w:rPr>
          <w:rStyle w:val="FootnoteReference"/>
        </w:rPr>
        <w:footnoteReference w:id="7132"/>
      </w:r>
      <w:r>
        <w:t xml:space="preserve"> away, and come again to you. If you loved me, you would rejoice, because I said, I go to the Father</w:t>
      </w:r>
      <w:r>
        <w:rPr>
          <w:rStyle w:val="FootnoteReference"/>
        </w:rPr>
        <w:footnoteReference w:id="7133"/>
      </w:r>
      <w:r>
        <w:t xml:space="preserve">: for my Father is greater than I.</w:t>
      </w:r>
      <w:r>
        <w:rPr>
          <w:rStyle w:val="FootnoteReference"/>
        </w:rPr>
        <w:footnoteReference w:id="713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3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36"/>
      </w:r>
      <w:r>
        <w:rPr>
          <w:rStyle w:val="FootnoteReference"/>
        </w:rPr>
        <w:footnoteReference w:id="7137"/>
      </w:r>
      <w:r>
        <w:rPr>
          <w:rStyle w:val="FootnoteReference"/>
        </w:rPr>
        <w:footnoteReference w:id="713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3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0"/>
      </w:r>
      <w:r>
        <w:t xml:space="preserve"> the true</w:t>
      </w:r>
      <w:r>
        <w:rPr>
          <w:rStyle w:val="FootnoteReference"/>
        </w:rPr>
        <w:footnoteReference w:id="7141"/>
      </w:r>
      <w:r>
        <w:t xml:space="preserve"> vine</w:t>
      </w:r>
      <w:r>
        <w:rPr>
          <w:rStyle w:val="FootnoteReference"/>
        </w:rPr>
        <w:footnoteReference w:id="7142"/>
      </w:r>
      <w:r>
        <w:t xml:space="preserve">, and my Father is the vinedresser.</w:t>
      </w:r>
      <w:r>
        <w:rPr>
          <w:rStyle w:val="FootnoteReference"/>
        </w:rPr>
        <w:footnoteReference w:id="714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4"/>
      </w:r>
      <w:r>
        <w:t xml:space="preserve"> in me that does not bear fruit he takes away: and every branch that bears fruit, he prunes it, that it may bear more fruit.</w:t>
      </w:r>
      <w:r>
        <w:rPr>
          <w:rStyle w:val="FootnoteReference"/>
        </w:rPr>
        <w:footnoteReference w:id="7145"/>
      </w:r>
      <w:r>
        <w:rPr>
          <w:rStyle w:val="FootnoteReference"/>
        </w:rPr>
        <w:footnoteReference w:id="714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4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48"/>
      </w:r>
      <w:r>
        <w:t xml:space="preserve"> in me, and I in you. As the branch cannot bear fruit of itself, except it abide in the vine; no more can you, except you abide in me.</w:t>
      </w:r>
      <w:r>
        <w:rPr>
          <w:rStyle w:val="FootnoteReference"/>
        </w:rPr>
        <w:footnoteReference w:id="7149"/>
      </w:r>
      <w:r>
        <w:rPr>
          <w:rStyle w:val="FootnoteReference"/>
        </w:rPr>
        <w:footnoteReference w:id="715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1"/>
      </w:r>
      <w:r>
        <w:t xml:space="preserve">, you are the branches: the one who abides in me, and I in him, the same</w:t>
      </w:r>
      <w:r>
        <w:rPr>
          <w:rStyle w:val="FootnoteReference"/>
        </w:rPr>
        <w:footnoteReference w:id="7152"/>
      </w:r>
      <w:r>
        <w:t xml:space="preserve"> produces much fruit: for without me you can do nothing.</w:t>
      </w:r>
      <w:r>
        <w:rPr>
          <w:rStyle w:val="FootnoteReference"/>
        </w:rPr>
        <w:footnoteReference w:id="715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5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5"/>
      </w:r>
      <w:r>
        <w:rPr>
          <w:rStyle w:val="FootnoteReference"/>
        </w:rPr>
        <w:footnoteReference w:id="715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57"/>
      </w:r>
      <w:r>
        <w:rPr>
          <w:rStyle w:val="FootnoteReference"/>
        </w:rPr>
        <w:footnoteReference w:id="715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59"/>
      </w:r>
      <w:r>
        <w:t xml:space="preserve"> has loved me, so have I loved you: abide in my love.</w:t>
      </w:r>
      <w:r>
        <w:rPr>
          <w:rStyle w:val="FootnoteReference"/>
        </w:rPr>
        <w:footnoteReference w:id="716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6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6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6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65"/>
      </w:r>
      <w:r>
        <w:rPr>
          <w:rStyle w:val="FootnoteReference"/>
        </w:rPr>
        <w:footnoteReference w:id="716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67"/>
      </w:r>
      <w:r>
        <w:t xml:space="preserve"> you not slaves; for the slave does not know what his Lord does: but I have called you friends</w:t>
      </w:r>
      <w:r>
        <w:rPr>
          <w:rStyle w:val="FootnoteReference"/>
        </w:rPr>
        <w:footnoteReference w:id="7168"/>
      </w:r>
      <w:r>
        <w:t xml:space="preserve">; for all things that I have heard of my Father I have made known to you.</w:t>
      </w:r>
      <w:r>
        <w:rPr>
          <w:rStyle w:val="FootnoteReference"/>
        </w:rPr>
        <w:footnoteReference w:id="716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0"/>
      </w:r>
      <w:r>
        <w:t xml:space="preserve"> chosen me, but I have chosen you, and appointed you, that you should go and bear fruit, and that your</w:t>
      </w:r>
      <w:r>
        <w:rPr>
          <w:rStyle w:val="FootnoteReference"/>
        </w:rPr>
        <w:footnoteReference w:id="7171"/>
      </w:r>
      <w:r>
        <w:t xml:space="preserve"> fruit should remain: that whatever you shall ask of the Father in my name, he may give it you.</w:t>
      </w:r>
      <w:r>
        <w:rPr>
          <w:rStyle w:val="FootnoteReference"/>
        </w:rPr>
        <w:footnoteReference w:id="7172"/>
      </w:r>
      <w:r>
        <w:rPr>
          <w:rStyle w:val="FootnoteReference"/>
        </w:rPr>
        <w:footnoteReference w:id="7173"/>
      </w:r>
      <w:r>
        <w:rPr>
          <w:rStyle w:val="FootnoteReference"/>
        </w:rPr>
        <w:footnoteReference w:id="717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7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7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7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78"/>
      </w:r>
      <w:r>
        <w:t xml:space="preserve"> that I said to you, The slave is not greater than his Lord. If they have persecuted me, they will also persecute you; if they have kept</w:t>
      </w:r>
      <w:r>
        <w:rPr>
          <w:rStyle w:val="FootnoteReference"/>
        </w:rPr>
        <w:footnoteReference w:id="717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18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1"/>
      </w:r>
      <w:r>
        <w:t xml:space="preserve"> for their sin.</w:t>
      </w:r>
      <w:r>
        <w:rPr>
          <w:rStyle w:val="FootnoteReference"/>
        </w:rPr>
        <w:footnoteReference w:id="718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18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184"/>
      </w:r>
      <w:r>
        <w:t xml:space="preserve"> both me and my Father.</w:t>
      </w:r>
      <w:r>
        <w:rPr>
          <w:rStyle w:val="FootnoteReference"/>
        </w:rPr>
        <w:footnoteReference w:id="7185"/>
      </w:r>
      <w:r>
        <w:rPr>
          <w:rStyle w:val="FootnoteReference"/>
        </w:rPr>
        <w:footnoteReference w:id="718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187"/>
      </w:r>
      <w:r>
        <w:rPr>
          <w:rStyle w:val="FootnoteReference"/>
        </w:rPr>
        <w:footnoteReference w:id="718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18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1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19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192"/>
      </w:r>
      <w:r>
        <w:t xml:space="preserve"> comes, that whoever kills you will think that he offers service to God</w:t>
      </w:r>
      <w:r>
        <w:rPr>
          <w:rStyle w:val="FootnoteReference"/>
        </w:rPr>
        <w:footnoteReference w:id="7193"/>
      </w:r>
      <w:r>
        <w:t xml:space="preserve">.</w:t>
      </w:r>
      <w:r>
        <w:rPr>
          <w:rStyle w:val="FootnoteReference"/>
        </w:rPr>
        <w:footnoteReference w:id="7194"/>
      </w:r>
      <w:r>
        <w:rPr>
          <w:rStyle w:val="FootnoteReference"/>
        </w:rPr>
        <w:footnoteReference w:id="719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19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197"/>
      </w:r>
      <w:r>
        <w:rPr>
          <w:rStyle w:val="FootnoteReference"/>
        </w:rPr>
        <w:footnoteReference w:id="719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19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00"/>
      </w:r>
      <w:r>
        <w:t xml:space="preserve"> you the truth; It is expedient for you that I go away: for if I do not go away, the Comforter</w:t>
      </w:r>
      <w:r>
        <w:rPr>
          <w:rStyle w:val="FootnoteReference"/>
        </w:rPr>
        <w:footnoteReference w:id="7201"/>
      </w:r>
      <w:r>
        <w:t xml:space="preserve"> will not come to you; but if I depart, I will send him to you.</w:t>
      </w:r>
      <w:r>
        <w:rPr>
          <w:rStyle w:val="FootnoteReference"/>
        </w:rPr>
        <w:footnoteReference w:id="7202"/>
      </w:r>
      <w:r>
        <w:rPr>
          <w:rStyle w:val="FootnoteReference"/>
        </w:rPr>
        <w:footnoteReference w:id="720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0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0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0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07"/>
      </w:r>
      <w:r>
        <w:t xml:space="preserve">, because the prince of this world is judged.</w:t>
      </w:r>
      <w:r>
        <w:rPr>
          <w:rStyle w:val="FootnoteReference"/>
        </w:rPr>
        <w:footnoteReference w:id="720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09"/>
      </w:r>
      <w:r>
        <w:rPr>
          <w:rStyle w:val="FootnoteReference"/>
        </w:rPr>
        <w:footnoteReference w:id="721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11"/>
      </w:r>
      <w:r>
        <w:t xml:space="preserve"> of truth, has come, he will guide</w:t>
      </w:r>
      <w:r>
        <w:rPr>
          <w:rStyle w:val="FootnoteReference"/>
        </w:rPr>
        <w:footnoteReference w:id="7212"/>
      </w:r>
      <w:r>
        <w:t xml:space="preserve"> you into all truth: for he shall not speak of himself; but whatever he shall hear, that shall he speak: and he will show</w:t>
      </w:r>
      <w:r>
        <w:rPr>
          <w:rStyle w:val="FootnoteReference"/>
        </w:rPr>
        <w:footnoteReference w:id="7213"/>
      </w:r>
      <w:r>
        <w:t xml:space="preserve"> you things to come.</w:t>
      </w:r>
      <w:r>
        <w:rPr>
          <w:rStyle w:val="FootnoteReference"/>
        </w:rPr>
        <w:footnoteReference w:id="721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15"/>
      </w:r>
      <w:r>
        <w:t xml:space="preserve"> me: for he shall receive of mine, and shall show it to you.</w:t>
      </w:r>
      <w:r>
        <w:rPr>
          <w:rStyle w:val="FootnoteReference"/>
        </w:rPr>
        <w:footnoteReference w:id="721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1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18"/>
      </w:r>
      <w:r>
        <w:t xml:space="preserve">, and you shall not see me: and again, a little while, and you shall see me, because I go to the Father.</w:t>
      </w:r>
      <w:r>
        <w:rPr>
          <w:rStyle w:val="FootnoteReference"/>
        </w:rPr>
        <w:footnoteReference w:id="721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2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2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22"/>
      </w:r>
      <w:r>
        <w:t xml:space="preserve"> knew that they desired to ask him, and said to them, Do you inquire among yourselves concerning what I said, A little</w:t>
      </w:r>
      <w:r>
        <w:rPr>
          <w:rStyle w:val="FootnoteReference"/>
        </w:rPr>
        <w:footnoteReference w:id="7223"/>
      </w:r>
      <w:r>
        <w:t xml:space="preserve"> while, and you shall not see me: and again, a little while, and you shall see me?</w:t>
      </w:r>
      <w:r>
        <w:rPr>
          <w:rStyle w:val="FootnoteReference"/>
        </w:rPr>
        <w:footnoteReference w:id="7224"/>
      </w:r>
      <w:r>
        <w:rPr>
          <w:rStyle w:val="FootnoteReference"/>
        </w:rPr>
        <w:footnoteReference w:id="722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2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2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29"/>
      </w:r>
      <w:r>
        <w:t xml:space="preserve"> heart shall rejoice, and your joy no one takes from you.</w:t>
      </w:r>
      <w:r>
        <w:rPr>
          <w:rStyle w:val="FootnoteReference"/>
        </w:rPr>
        <w:footnoteReference w:id="7230"/>
      </w:r>
      <w:r>
        <w:rPr>
          <w:rStyle w:val="FootnoteReference"/>
        </w:rPr>
        <w:footnoteReference w:id="723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32"/>
      </w:r>
      <w:r>
        <w:rPr>
          <w:rStyle w:val="FootnoteReference"/>
        </w:rPr>
        <w:footnoteReference w:id="723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34"/>
      </w:r>
      <w:r>
        <w:rPr>
          <w:rStyle w:val="FootnoteReference"/>
        </w:rPr>
        <w:footnoteReference w:id="723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36"/>
      </w:r>
      <w:r>
        <w:t xml:space="preserve">: but the time comes, when I shall no more speak to you in proverbs, but I shall show you plainly of the Father.</w:t>
      </w:r>
      <w:r>
        <w:rPr>
          <w:rStyle w:val="FootnoteReference"/>
        </w:rPr>
        <w:footnoteReference w:id="723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3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3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4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4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42"/>
      </w:r>
      <w:r>
        <w:rPr>
          <w:rStyle w:val="FootnoteReference"/>
        </w:rPr>
        <w:footnoteReference w:id="724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4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45"/>
      </w:r>
      <w:r>
        <w:t xml:space="preserve"> comes, yes, has now come, that you shall be scattered, each to his own, and shall leave me alone: and yet I am</w:t>
      </w:r>
      <w:r>
        <w:rPr>
          <w:rStyle w:val="FootnoteReference"/>
        </w:rPr>
        <w:footnoteReference w:id="7246"/>
      </w:r>
      <w:r>
        <w:t xml:space="preserve"> not alone, because the Father is with me.</w:t>
      </w:r>
      <w:r>
        <w:rPr>
          <w:rStyle w:val="FootnoteReference"/>
        </w:rPr>
        <w:footnoteReference w:id="724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48"/>
      </w:r>
      <w:r>
        <w:t xml:space="preserve"> you might have peace. In the world you shall have tribulation: but take courage; I have overcome the world.</w:t>
      </w:r>
      <w:r>
        <w:rPr>
          <w:rStyle w:val="FootnoteReference"/>
        </w:rPr>
        <w:footnoteReference w:id="7249"/>
      </w:r>
      <w:r>
        <w:rPr>
          <w:rStyle w:val="FootnoteReference"/>
        </w:rPr>
        <w:footnoteReference w:id="72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51"/>
      </w:r>
      <w:r>
        <w:t xml:space="preserve"> spoke these words, and lifted</w:t>
      </w:r>
      <w:r>
        <w:rPr>
          <w:rStyle w:val="FootnoteReference"/>
        </w:rPr>
        <w:footnoteReference w:id="7252"/>
      </w:r>
      <w:r>
        <w:t xml:space="preserve"> up his eyes to heaven, and said, Father, the hour</w:t>
      </w:r>
      <w:r>
        <w:rPr>
          <w:rStyle w:val="FootnoteReference"/>
        </w:rPr>
        <w:footnoteReference w:id="7253"/>
      </w:r>
      <w:r>
        <w:t xml:space="preserve"> has come; glorify</w:t>
      </w:r>
      <w:r>
        <w:rPr>
          <w:rStyle w:val="FootnoteReference"/>
        </w:rPr>
        <w:footnoteReference w:id="7254"/>
      </w:r>
      <w:r>
        <w:t xml:space="preserve"> your Son, that your Son also may glorify you:</w:t>
      </w:r>
      <w:r>
        <w:rPr>
          <w:rStyle w:val="FootnoteReference"/>
        </w:rPr>
        <w:footnoteReference w:id="725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56"/>
      </w:r>
      <w:r>
        <w:t xml:space="preserve"> eternal life to as many as you have given him.</w:t>
      </w:r>
      <w:r>
        <w:rPr>
          <w:rStyle w:val="FootnoteReference"/>
        </w:rPr>
        <w:footnoteReference w:id="725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58"/>
      </w:r>
      <w:r>
        <w:t xml:space="preserve"> true God</w:t>
      </w:r>
      <w:r>
        <w:rPr>
          <w:rStyle w:val="FootnoteReference"/>
        </w:rPr>
        <w:footnoteReference w:id="7259"/>
      </w:r>
      <w:r>
        <w:t xml:space="preserve">, and Jesus</w:t>
      </w:r>
      <w:r>
        <w:rPr>
          <w:rStyle w:val="FootnoteReference"/>
        </w:rPr>
        <w:footnoteReference w:id="7260"/>
      </w:r>
      <w:r>
        <w:t xml:space="preserve"> Christ</w:t>
      </w:r>
      <w:r>
        <w:rPr>
          <w:rStyle w:val="FootnoteReference"/>
        </w:rPr>
        <w:footnoteReference w:id="7261"/>
      </w:r>
      <w:r>
        <w:t xml:space="preserve">, whom you have sent.</w:t>
      </w:r>
      <w:r>
        <w:rPr>
          <w:rStyle w:val="FootnoteReference"/>
        </w:rPr>
        <w:footnoteReference w:id="7262"/>
      </w:r>
      <w:r>
        <w:rPr>
          <w:rStyle w:val="FootnoteReference"/>
        </w:rPr>
        <w:footnoteReference w:id="726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64"/>
      </w:r>
      <w:r>
        <w:t xml:space="preserve"> you on the earth: I have finished</w:t>
      </w:r>
      <w:r>
        <w:rPr>
          <w:rStyle w:val="FootnoteReference"/>
        </w:rPr>
        <w:footnoteReference w:id="726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6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67"/>
      </w:r>
      <w:r>
        <w:t xml:space="preserve"> your name to the people whom you gave me out of the world: yours they were, and you gave them to me; and they have kept your word.</w:t>
      </w:r>
      <w:r>
        <w:rPr>
          <w:rStyle w:val="FootnoteReference"/>
        </w:rPr>
        <w:footnoteReference w:id="7268"/>
      </w:r>
      <w:r>
        <w:rPr>
          <w:rStyle w:val="FootnoteReference"/>
        </w:rPr>
        <w:footnoteReference w:id="7269"/>
      </w:r>
      <w:r>
        <w:rPr>
          <w:rStyle w:val="FootnoteReference"/>
        </w:rPr>
        <w:footnoteReference w:id="727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71"/>
      </w:r>
      <w:r>
        <w:rPr>
          <w:rStyle w:val="FootnoteReference"/>
        </w:rPr>
        <w:footnoteReference w:id="727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27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7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75"/>
      </w:r>
      <w:r>
        <w:t xml:space="preserve"> glorified in them.</w:t>
      </w:r>
      <w:r>
        <w:rPr>
          <w:rStyle w:val="FootnoteReference"/>
        </w:rPr>
        <w:footnoteReference w:id="727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277"/>
      </w:r>
      <w:r>
        <w:t xml:space="preserve"> Father, keep</w:t>
      </w:r>
      <w:r>
        <w:rPr>
          <w:rStyle w:val="FootnoteReference"/>
        </w:rPr>
        <w:footnoteReference w:id="7278"/>
      </w:r>
      <w:r>
        <w:t xml:space="preserve"> them in your name, those whom you have given me, that they may be one, as we are.</w:t>
      </w:r>
      <w:r>
        <w:rPr>
          <w:rStyle w:val="FootnoteReference"/>
        </w:rPr>
        <w:footnoteReference w:id="7279"/>
      </w:r>
      <w:r>
        <w:rPr>
          <w:rStyle w:val="FootnoteReference"/>
        </w:rPr>
        <w:footnoteReference w:id="728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281"/>
      </w:r>
      <w:r>
        <w:t xml:space="preserve"> them in your name: those that you gave me I have kept, and none of them is lost, but the son</w:t>
      </w:r>
      <w:r>
        <w:rPr>
          <w:rStyle w:val="FootnoteReference"/>
        </w:rPr>
        <w:footnoteReference w:id="7282"/>
      </w:r>
      <w:r>
        <w:t xml:space="preserve"> of destruction; that the scripture might be fulfilled.</w:t>
      </w:r>
      <w:r>
        <w:rPr>
          <w:rStyle w:val="FootnoteReference"/>
        </w:rPr>
        <w:footnoteReference w:id="728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284"/>
      </w:r>
      <w:r>
        <w:t xml:space="preserve"> them your word; and the world</w:t>
      </w:r>
      <w:r>
        <w:rPr>
          <w:rStyle w:val="FootnoteReference"/>
        </w:rPr>
        <w:footnoteReference w:id="7285"/>
      </w:r>
      <w:r>
        <w:t xml:space="preserve"> has hated them, because they are not of the world, even as I am not of the world.</w:t>
      </w:r>
      <w:r>
        <w:rPr>
          <w:rStyle w:val="FootnoteReference"/>
        </w:rPr>
        <w:footnoteReference w:id="728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287"/>
      </w:r>
      <w:r>
        <w:t xml:space="preserve"> them out of the world, but that you should keep</w:t>
      </w:r>
      <w:r>
        <w:rPr>
          <w:rStyle w:val="FootnoteReference"/>
        </w:rPr>
        <w:footnoteReference w:id="728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28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290"/>
      </w:r>
      <w:r>
        <w:t xml:space="preserve"> them through your truth: your word</w:t>
      </w:r>
      <w:r>
        <w:rPr>
          <w:rStyle w:val="FootnoteReference"/>
        </w:rPr>
        <w:footnoteReference w:id="729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29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293"/>
      </w:r>
      <w:r>
        <w:t xml:space="preserve"> myself, that they also might be sanctified through the truth.</w:t>
      </w:r>
      <w:r>
        <w:rPr>
          <w:rStyle w:val="FootnoteReference"/>
        </w:rPr>
        <w:footnoteReference w:id="729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295"/>
      </w:r>
      <w:r>
        <w:t xml:space="preserve"> for these alone, but for them</w:t>
      </w:r>
      <w:r>
        <w:rPr>
          <w:rStyle w:val="FootnoteReference"/>
        </w:rPr>
        <w:footnoteReference w:id="729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297"/>
      </w:r>
      <w:r>
        <w:t xml:space="preserve"> may be one; as you, Father, are in me, and I in you, that they also may be one in us: that the world may believe that you have sent me.</w:t>
      </w:r>
      <w:r>
        <w:rPr>
          <w:rStyle w:val="FootnoteReference"/>
        </w:rPr>
        <w:footnoteReference w:id="729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29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00"/>
      </w:r>
      <w:r>
        <w:t xml:space="preserve"> perfect in one; and that the world may know that you have sent me, and have loved them, as you have loved me.</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4"/>
      </w:r>
      <w:r>
        <w:rPr>
          <w:rStyle w:val="FootnoteReference"/>
        </w:rPr>
        <w:footnoteReference w:id="730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06"/>
      </w:r>
      <w:r>
        <w:t xml:space="preserve"> Father, the world</w:t>
      </w:r>
      <w:r>
        <w:rPr>
          <w:rStyle w:val="FootnoteReference"/>
        </w:rPr>
        <w:footnoteReference w:id="7307"/>
      </w:r>
      <w:r>
        <w:t xml:space="preserve"> has not known you: but I have known you, and these have known that you have sent me.</w:t>
      </w:r>
      <w:r>
        <w:rPr>
          <w:rStyle w:val="FootnoteReference"/>
        </w:rPr>
        <w:footnoteReference w:id="730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09"/>
      </w:r>
      <w:r>
        <w:t xml:space="preserve"> had spoken</w:t>
      </w:r>
      <w:r>
        <w:rPr>
          <w:rStyle w:val="FootnoteReference"/>
        </w:rPr>
        <w:footnoteReference w:id="7310"/>
      </w:r>
      <w:r>
        <w:t xml:space="preserve"> these words, he went forth with his disciples over the brook</w:t>
      </w:r>
      <w:r>
        <w:rPr>
          <w:rStyle w:val="FootnoteReference"/>
        </w:rPr>
        <w:footnoteReference w:id="7311"/>
      </w:r>
      <w:r>
        <w:t xml:space="preserve"> Kidron</w:t>
      </w:r>
      <w:r>
        <w:rPr>
          <w:rStyle w:val="FootnoteReference"/>
        </w:rPr>
        <w:footnoteReference w:id="7312"/>
      </w:r>
      <w:r>
        <w:t xml:space="preserve">, where there was a garden</w:t>
      </w:r>
      <w:r>
        <w:rPr>
          <w:rStyle w:val="FootnoteReference"/>
        </w:rPr>
        <w:footnoteReference w:id="7313"/>
      </w:r>
      <w:r>
        <w:t xml:space="preserve">, into which he entered, and his disciples.</w:t>
      </w:r>
      <w:r>
        <w:rPr>
          <w:rStyle w:val="FootnoteReference"/>
        </w:rPr>
        <w:footnoteReference w:id="7314"/>
      </w:r>
      <w:r>
        <w:rPr>
          <w:rStyle w:val="FootnoteReference"/>
        </w:rPr>
        <w:footnoteReference w:id="73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16"/>
      </w:r>
      <w:r>
        <w:t xml:space="preserve"> also, who betrayed him, knew the place: for Jesus often gathered there with his disciples.</w:t>
      </w:r>
      <w:r>
        <w:rPr>
          <w:rStyle w:val="FootnoteReference"/>
        </w:rPr>
        <w:footnoteReference w:id="7317"/>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21"/>
      </w:r>
      <w:r>
        <w:t xml:space="preserve"> then, having received a band</w:t>
      </w:r>
      <w:r>
        <w:rPr>
          <w:rStyle w:val="FootnoteReference"/>
        </w:rPr>
        <w:footnoteReference w:id="7322"/>
      </w:r>
      <w:r>
        <w:t xml:space="preserve"> of men and officers from the chief priests and Pharisees</w:t>
      </w:r>
      <w:r>
        <w:rPr>
          <w:rStyle w:val="FootnoteReference"/>
        </w:rPr>
        <w:footnoteReference w:id="732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2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25"/>
      </w:r>
      <w:r>
        <w:t xml:space="preserve"> of Nazareth</w:t>
      </w:r>
      <w:r>
        <w:rPr>
          <w:rStyle w:val="FootnoteReference"/>
        </w:rPr>
        <w:footnoteReference w:id="7326"/>
      </w:r>
      <w:r>
        <w:t xml:space="preserve">. Jesus says to them, I am</w:t>
      </w:r>
      <w:r>
        <w:rPr>
          <w:rStyle w:val="FootnoteReference"/>
        </w:rPr>
        <w:footnoteReference w:id="7327"/>
      </w:r>
      <w:r>
        <w:t xml:space="preserve"> he. And Judas also, who betrayed him, stood</w:t>
      </w:r>
      <w:r>
        <w:rPr>
          <w:rStyle w:val="FootnoteReference"/>
        </w:rPr>
        <w:footnoteReference w:id="7328"/>
      </w:r>
      <w:r>
        <w:t xml:space="preserve"> with them.</w:t>
      </w:r>
      <w:r>
        <w:rPr>
          <w:rStyle w:val="FootnoteReference"/>
        </w:rPr>
        <w:footnoteReference w:id="732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3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3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32"/>
      </w:r>
      <w:r>
        <w:rPr>
          <w:rStyle w:val="FootnoteReference"/>
        </w:rPr>
        <w:footnoteReference w:id="733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3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35"/>
      </w:r>
      <w:r>
        <w:t xml:space="preserve"> Peter</w:t>
      </w:r>
      <w:r>
        <w:rPr>
          <w:rStyle w:val="FootnoteReference"/>
        </w:rPr>
        <w:footnoteReference w:id="7336"/>
      </w:r>
      <w:r>
        <w:t xml:space="preserve"> having a sword drew it, and stroke the high priest's slave, and cut off his right ear. The slave's name was Malchus</w:t>
      </w:r>
      <w:r>
        <w:rPr>
          <w:rStyle w:val="FootnoteReference"/>
        </w:rPr>
        <w:footnoteReference w:id="7337"/>
      </w:r>
      <w:r>
        <w:t xml:space="preserve">.</w:t>
      </w:r>
      <w:r>
        <w:rPr>
          <w:rStyle w:val="FootnoteReference"/>
        </w:rPr>
        <w:footnoteReference w:id="733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39"/>
      </w:r>
      <w:r>
        <w:t xml:space="preserve"> which my Father has given me, shall I not drink it?</w:t>
      </w:r>
      <w:r>
        <w:rPr>
          <w:rStyle w:val="FootnoteReference"/>
        </w:rPr>
        <w:footnoteReference w:id="7340"/>
      </w:r>
      <w:r>
        <w:rPr>
          <w:rStyle w:val="FootnoteReference"/>
        </w:rPr>
        <w:footnoteReference w:id="734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42"/>
      </w:r>
      <w:r>
        <w:t xml:space="preserve"> and the captain</w:t>
      </w:r>
      <w:r>
        <w:rPr>
          <w:rStyle w:val="FootnoteReference"/>
        </w:rPr>
        <w:footnoteReference w:id="7343"/>
      </w:r>
      <w:r>
        <w:t xml:space="preserve"> and officers of the Jews</w:t>
      </w:r>
      <w:r>
        <w:rPr>
          <w:rStyle w:val="FootnoteReference"/>
        </w:rPr>
        <w:footnoteReference w:id="7344"/>
      </w:r>
      <w:r>
        <w:t xml:space="preserve"> took Jesus, and bound</w:t>
      </w:r>
      <w:r>
        <w:rPr>
          <w:rStyle w:val="FootnoteReference"/>
        </w:rPr>
        <w:footnoteReference w:id="734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46"/>
      </w:r>
      <w:r>
        <w:t xml:space="preserve"> first; for he was father-in-law to Caiaphas</w:t>
      </w:r>
      <w:r>
        <w:rPr>
          <w:rStyle w:val="FootnoteReference"/>
        </w:rPr>
        <w:footnoteReference w:id="7347"/>
      </w:r>
      <w:r>
        <w:t xml:space="preserve">, who was the high priest that same year.</w:t>
      </w:r>
      <w:r>
        <w:rPr>
          <w:rStyle w:val="FootnoteReference"/>
        </w:rPr>
        <w:footnoteReference w:id="7348"/>
      </w:r>
      <w:r>
        <w:rPr>
          <w:rStyle w:val="FootnoteReference"/>
        </w:rPr>
        <w:footnoteReference w:id="734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5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5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5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53"/>
      </w:r>
      <w:r>
        <w:t xml:space="preserve">.</w:t>
      </w:r>
      <w:r>
        <w:rPr>
          <w:rStyle w:val="FootnoteReference"/>
        </w:rPr>
        <w:footnoteReference w:id="735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55"/>
      </w:r>
      <w:r>
        <w:t xml:space="preserve"> stood with them, and warmed himself.</w:t>
      </w:r>
      <w:r>
        <w:rPr>
          <w:rStyle w:val="FootnoteReference"/>
        </w:rPr>
        <w:footnoteReference w:id="7356"/>
      </w:r>
      <w:r>
        <w:rPr>
          <w:rStyle w:val="FootnoteReference"/>
        </w:rPr>
        <w:footnoteReference w:id="735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5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59"/>
      </w:r>
      <w:r>
        <w:t xml:space="preserve"> the temple, where the Jews always come together; and in secret I said nothing.</w:t>
      </w:r>
      <w:r>
        <w:rPr>
          <w:rStyle w:val="FootnoteReference"/>
        </w:rPr>
        <w:footnoteReference w:id="736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6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62"/>
      </w:r>
      <w:r>
        <w:t xml:space="preserve"> Jesus with the palm of his hand, saying, Do you answer the high priest so?</w:t>
      </w:r>
      <w:r>
        <w:rPr>
          <w:rStyle w:val="FootnoteReference"/>
        </w:rPr>
        <w:footnoteReference w:id="736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6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65"/>
      </w:r>
      <w:r>
        <w:t xml:space="preserve"> had sent him bound</w:t>
      </w:r>
      <w:r>
        <w:rPr>
          <w:rStyle w:val="FootnoteReference"/>
        </w:rPr>
        <w:footnoteReference w:id="736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67"/>
      </w:r>
      <w:r>
        <w:t xml:space="preserve"> and warmed himself. They said therefore to him, Are not you also one of his disciples? He denied it, and said, I am not.</w:t>
      </w:r>
      <w:r>
        <w:rPr>
          <w:rStyle w:val="FootnoteReference"/>
        </w:rPr>
        <w:footnoteReference w:id="7368"/>
      </w:r>
      <w:r>
        <w:rPr>
          <w:rStyle w:val="FootnoteReference"/>
        </w:rPr>
        <w:footnoteReference w:id="736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37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37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372"/>
      </w:r>
      <w:r>
        <w:t xml:space="preserve">; and they themselves did not go into the judgment hall, lest they should be defiled; but that they might eat the Passover.</w:t>
      </w:r>
      <w:r>
        <w:rPr>
          <w:rStyle w:val="FootnoteReference"/>
        </w:rPr>
        <w:footnoteReference w:id="7373"/>
      </w:r>
      <w:r>
        <w:rPr>
          <w:rStyle w:val="FootnoteReference"/>
        </w:rPr>
        <w:footnoteReference w:id="7374"/>
      </w:r>
      <w:r>
        <w:rPr>
          <w:rStyle w:val="FootnoteReference"/>
        </w:rPr>
        <w:footnoteReference w:id="73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37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377"/>
      </w:r>
      <w:r>
        <w:t xml:space="preserve"> him up to you.</w:t>
      </w:r>
      <w:r>
        <w:rPr>
          <w:rStyle w:val="FootnoteReference"/>
        </w:rPr>
        <w:footnoteReference w:id="73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379"/>
      </w:r>
      <w:r>
        <w:t xml:space="preserve"> him yourselves, and judge him according to your law. The Jews therefore said to him, It is not lawful for us to put anyone to death:</w:t>
      </w:r>
      <w:r>
        <w:rPr>
          <w:rStyle w:val="FootnoteReference"/>
        </w:rPr>
        <w:footnoteReference w:id="73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38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382"/>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383"/>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384"/>
      </w:r>
      <w:r>
        <w:t xml:space="preserve">? your own nation and the chief priests have delivered you to me: what have you done?</w:t>
      </w:r>
      <w:r>
        <w:rPr>
          <w:rStyle w:val="FootnoteReference"/>
        </w:rPr>
        <w:footnoteReference w:id="7385"/>
      </w:r>
      <w:r>
        <w:rPr>
          <w:rStyle w:val="FootnoteReference"/>
        </w:rPr>
        <w:footnoteReference w:id="738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387"/>
      </w:r>
      <w:r>
        <w:t xml:space="preserve"> answered, My kingdom is</w:t>
      </w:r>
      <w:r>
        <w:rPr>
          <w:rStyle w:val="FootnoteReference"/>
        </w:rPr>
        <w:footnoteReference w:id="7388"/>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389"/>
      </w:r>
      <w:r>
        <w:t xml:space="preserve"> bear witness to the truth. Everyone that is of the truth hears my voice.</w:t>
      </w:r>
      <w:r>
        <w:rPr>
          <w:rStyle w:val="FootnoteReference"/>
        </w:rPr>
        <w:footnoteReference w:id="7390"/>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391"/>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392"/>
      </w:r>
      <w:r>
        <w:rPr>
          <w:rStyle w:val="FootnoteReference"/>
        </w:rPr>
        <w:footnoteReference w:id="7393"/>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394"/>
      </w:r>
      <w:r>
        <w:t xml:space="preserve">. Now Barabbas was a robber.</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396"/>
      </w:r>
      <w:r>
        <w:t xml:space="preserve"> therefore took Jesus</w:t>
      </w:r>
      <w:r>
        <w:rPr>
          <w:rStyle w:val="FootnoteReference"/>
        </w:rPr>
        <w:footnoteReference w:id="7397"/>
      </w:r>
      <w:r>
        <w:t xml:space="preserve">, and scourged</w:t>
      </w:r>
      <w:r>
        <w:rPr>
          <w:rStyle w:val="FootnoteReference"/>
        </w:rPr>
        <w:footnoteReference w:id="7398"/>
      </w:r>
      <w:r>
        <w:t xml:space="preserve"> him.</w:t>
      </w:r>
      <w:r>
        <w:rPr>
          <w:rStyle w:val="FootnoteReference"/>
        </w:rPr>
        <w:footnoteReference w:id="7399"/>
      </w:r>
      <w:r>
        <w:rPr>
          <w:rStyle w:val="FootnoteReference"/>
        </w:rPr>
        <w:footnoteReference w:id="740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01"/>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02"/>
      </w:r>
      <w:r>
        <w:t xml:space="preserve">, King</w:t>
      </w:r>
      <w:r>
        <w:rPr>
          <w:rStyle w:val="FootnoteReference"/>
        </w:rPr>
        <w:footnoteReference w:id="7403"/>
      </w:r>
      <w:r>
        <w:t xml:space="preserve"> of the Jews</w:t>
      </w:r>
      <w:r>
        <w:rPr>
          <w:rStyle w:val="FootnoteReference"/>
        </w:rPr>
        <w:footnoteReference w:id="7404"/>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05"/>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0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07"/>
      </w:r>
      <w:r>
        <w:t xml:space="preserve"> therefore and officers saw him, they cried out, saying, Crucify him, crucify him. Pilate says to them, Take</w:t>
      </w:r>
      <w:r>
        <w:rPr>
          <w:rStyle w:val="FootnoteReference"/>
        </w:rPr>
        <w:footnoteReference w:id="7408"/>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09"/>
      </w:r>
      <w:r>
        <w:t xml:space="preserve">.</w:t>
      </w:r>
      <w:r>
        <w:rPr>
          <w:rStyle w:val="FootnoteReference"/>
        </w:rPr>
        <w:footnoteReference w:id="7410"/>
      </w:r>
      <w:r>
        <w:rPr>
          <w:rStyle w:val="FootnoteReference"/>
        </w:rPr>
        <w:footnoteReference w:id="7411"/>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12"/>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13"/>
      </w:r>
      <w:r>
        <w:rPr>
          <w:rStyle w:val="FootnoteReference"/>
        </w:rPr>
        <w:footnoteReference w:id="7414"/>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15"/>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16"/>
      </w:r>
      <w:r>
        <w:t xml:space="preserve"> sin.</w:t>
      </w:r>
      <w:r>
        <w:rPr>
          <w:rStyle w:val="FootnoteReference"/>
        </w:rPr>
        <w:footnoteReference w:id="7417"/>
      </w:r>
      <w:r>
        <w:rPr>
          <w:rStyle w:val="FootnoteReference"/>
        </w:rPr>
        <w:footnoteReference w:id="7418"/>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19"/>
      </w:r>
      <w:r>
        <w:t xml:space="preserve">'s friend: whoever makes himself a king speaks against Caesar.</w:t>
      </w:r>
      <w:r>
        <w:rPr>
          <w:rStyle w:val="FootnoteReference"/>
        </w:rPr>
        <w:footnoteReference w:id="742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21"/>
      </w:r>
      <w:r>
        <w:t xml:space="preserve"> this saying, he brought Jesus forth, and sat</w:t>
      </w:r>
      <w:r>
        <w:rPr>
          <w:rStyle w:val="FootnoteReference"/>
        </w:rPr>
        <w:footnoteReference w:id="7422"/>
      </w:r>
      <w:r>
        <w:t xml:space="preserve"> down in the judgment seat in a place that is called the Pavement, but in the Hebrew</w:t>
      </w:r>
      <w:r>
        <w:rPr>
          <w:rStyle w:val="FootnoteReference"/>
        </w:rPr>
        <w:footnoteReference w:id="7423"/>
      </w:r>
      <w:r>
        <w:t xml:space="preserve">, Gabbatha</w:t>
      </w:r>
      <w:r>
        <w:rPr>
          <w:rStyle w:val="FootnoteReference"/>
        </w:rPr>
        <w:footnoteReference w:id="7424"/>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25"/>
      </w:r>
      <w:r>
        <w:t xml:space="preserve"> of the Passover, and about the sixth</w:t>
      </w:r>
      <w:r>
        <w:rPr>
          <w:rStyle w:val="FootnoteReference"/>
        </w:rPr>
        <w:footnoteReference w:id="7426"/>
      </w:r>
      <w:r>
        <w:t xml:space="preserve"> hour: and he says to the Jews, Look, your King!</w:t>
      </w:r>
      <w:r>
        <w:rPr>
          <w:rStyle w:val="FootnoteReference"/>
        </w:rPr>
        <w:footnoteReference w:id="7427"/>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28"/>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2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30"/>
      </w:r>
      <w:r>
        <w:t xml:space="preserve"> forth into a place called the place of a skull, which is called in the Hebrew Golgotha</w:t>
      </w:r>
      <w:r>
        <w:rPr>
          <w:rStyle w:val="FootnoteReference"/>
        </w:rPr>
        <w:footnoteReference w:id="7431"/>
      </w:r>
      <w:r>
        <w:t xml:space="preserve">:</w:t>
      </w:r>
      <w:r>
        <w:rPr>
          <w:rStyle w:val="FootnoteReference"/>
        </w:rPr>
        <w:footnoteReference w:id="7432"/>
      </w:r>
      <w:r>
        <w:rPr>
          <w:rStyle w:val="FootnoteReference"/>
        </w:rPr>
        <w:footnoteReference w:id="7433"/>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3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35"/>
      </w:r>
      <w:r>
        <w:t xml:space="preserve"> a title, and put it on the cross. And the writing was JESUS</w:t>
      </w:r>
      <w:r>
        <w:rPr>
          <w:rStyle w:val="FootnoteReference"/>
        </w:rPr>
        <w:footnoteReference w:id="7436"/>
      </w:r>
      <w:r>
        <w:t xml:space="preserve"> OF NAZARETH</w:t>
      </w:r>
      <w:r>
        <w:rPr>
          <w:rStyle w:val="FootnoteReference"/>
        </w:rPr>
        <w:footnoteReference w:id="7437"/>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38"/>
      </w:r>
      <w:r>
        <w:t xml:space="preserve">, and Latin.</w:t>
      </w:r>
      <w:r>
        <w:rPr>
          <w:rStyle w:val="FootnoteReference"/>
        </w:rPr>
        <w:footnoteReference w:id="7439"/>
      </w:r>
      <w:r>
        <w:rPr>
          <w:rStyle w:val="FootnoteReference"/>
        </w:rPr>
        <w:footnoteReference w:id="7440"/>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41"/>
      </w:r>
      <w:r>
        <w:t xml:space="preserve"> King of the Jews.</w:t>
      </w:r>
      <w:r>
        <w:rPr>
          <w:rStyle w:val="FootnoteReference"/>
        </w:rPr>
        <w:footnoteReference w:id="7442"/>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43"/>
      </w:r>
      <w:r>
        <w:t xml:space="preserve">, when they had crucified Jesus, took his clothes, and made four parts, to every soldier a part; and also his tunic: now the tunic was without seam, woven</w:t>
      </w:r>
      <w:r>
        <w:rPr>
          <w:rStyle w:val="FootnoteReference"/>
        </w:rPr>
        <w:footnoteReference w:id="7444"/>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5"/>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46"/>
      </w:r>
      <w:r>
        <w:t xml:space="preserve">, and his mother's sister, Mary</w:t>
      </w:r>
      <w:r>
        <w:rPr>
          <w:rStyle w:val="FootnoteReference"/>
        </w:rPr>
        <w:footnoteReference w:id="7447"/>
      </w:r>
      <w:r>
        <w:t xml:space="preserve"> the wife of Cleophas</w:t>
      </w:r>
      <w:r>
        <w:rPr>
          <w:rStyle w:val="FootnoteReference"/>
        </w:rPr>
        <w:footnoteReference w:id="7448"/>
      </w:r>
      <w:r>
        <w:t xml:space="preserve">, and Mary Magdalene</w:t>
      </w:r>
      <w:r>
        <w:rPr>
          <w:rStyle w:val="FootnoteReference"/>
        </w:rPr>
        <w:footnoteReference w:id="7449"/>
      </w:r>
      <w:r>
        <w:t xml:space="preserve">.</w:t>
      </w:r>
      <w:r>
        <w:rPr>
          <w:rStyle w:val="FootnoteReference"/>
        </w:rPr>
        <w:footnoteReference w:id="7450"/>
      </w:r>
      <w:r>
        <w:rPr>
          <w:rStyle w:val="FootnoteReference"/>
        </w:rPr>
        <w:footnoteReference w:id="7451"/>
      </w:r>
      <w:r>
        <w:rPr>
          <w:rStyle w:val="FootnoteReference"/>
        </w:rPr>
        <w:footnoteReference w:id="7452"/>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5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54"/>
      </w:r>
      <w:r>
        <w:t xml:space="preserve"> her to his own home.</w:t>
      </w:r>
      <w:r>
        <w:rPr>
          <w:rStyle w:val="FootnoteReference"/>
        </w:rPr>
        <w:footnoteReference w:id="7455"/>
      </w:r>
      <w:r>
        <w:rPr>
          <w:rStyle w:val="FootnoteReference"/>
        </w:rPr>
        <w:footnoteReference w:id="745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57"/>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58"/>
      </w:r>
      <w:r>
        <w:t xml:space="preserve"> a vessel full of vinegar: and they filled a sponge with vinegar, and put it upon hyssop</w:t>
      </w:r>
      <w:r>
        <w:rPr>
          <w:rStyle w:val="FootnoteReference"/>
        </w:rPr>
        <w:footnoteReference w:id="745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60"/>
      </w:r>
      <w:r>
        <w:t xml:space="preserve"> was a high day,) begged Pilate that their</w:t>
      </w:r>
      <w:r>
        <w:rPr>
          <w:rStyle w:val="FootnoteReference"/>
        </w:rPr>
        <w:footnoteReference w:id="7461"/>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62"/>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63"/>
      </w:r>
      <w:r>
        <w:rPr>
          <w:rStyle w:val="FootnoteReference"/>
        </w:rPr>
        <w:footnoteReference w:id="7464"/>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65"/>
      </w:r>
      <w:r>
        <w:t xml:space="preserve">.</w:t>
      </w:r>
      <w:r>
        <w:rPr>
          <w:rStyle w:val="FootnoteReference"/>
        </w:rPr>
        <w:footnoteReference w:id="7466"/>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467"/>
      </w:r>
      <w:r>
        <w:t xml:space="preserve"> of Arimathea</w:t>
      </w:r>
      <w:r>
        <w:rPr>
          <w:rStyle w:val="FootnoteReference"/>
        </w:rPr>
        <w:footnoteReference w:id="7468"/>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9"/>
      </w:r>
      <w:r>
        <w:rPr>
          <w:rStyle w:val="FootnoteReference"/>
        </w:rPr>
        <w:footnoteReference w:id="7470"/>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471"/>
      </w:r>
      <w:r>
        <w:t xml:space="preserve">, who at first came to Jesus by night, and brought a mixture of myrrh and aloes, about a hundred pounds.</w:t>
      </w:r>
      <w:r>
        <w:rPr>
          <w:rStyle w:val="FootnoteReference"/>
        </w:rPr>
        <w:footnoteReference w:id="7472"/>
      </w:r>
      <w:r>
        <w:rPr>
          <w:rStyle w:val="FootnoteReference"/>
        </w:rPr>
        <w:footnoteReference w:id="7473"/>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474"/>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475"/>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476"/>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477"/>
      </w:r>
      <w:r>
        <w:t xml:space="preserve"> day of the week Mary</w:t>
      </w:r>
      <w:r>
        <w:rPr>
          <w:rStyle w:val="FootnoteReference"/>
        </w:rPr>
        <w:footnoteReference w:id="7478"/>
      </w:r>
      <w:r>
        <w:t xml:space="preserve"> Magdalene</w:t>
      </w:r>
      <w:r>
        <w:rPr>
          <w:rStyle w:val="FootnoteReference"/>
        </w:rPr>
        <w:footnoteReference w:id="7479"/>
      </w:r>
      <w:r>
        <w:t xml:space="preserve"> comes early, when it was yet dark, to the tomb, and sees the stone</w:t>
      </w:r>
      <w:r>
        <w:rPr>
          <w:rStyle w:val="FootnoteReference"/>
        </w:rPr>
        <w:footnoteReference w:id="7480"/>
      </w:r>
      <w:r>
        <w:t xml:space="preserve"> taken away from the tomb.</w:t>
      </w:r>
      <w:r>
        <w:rPr>
          <w:rStyle w:val="FootnoteReference"/>
        </w:rPr>
        <w:footnoteReference w:id="7481"/>
      </w:r>
      <w:r>
        <w:rPr>
          <w:rStyle w:val="FootnoteReference"/>
        </w:rPr>
        <w:footnoteReference w:id="7482"/>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483"/>
      </w:r>
      <w:r>
        <w:t xml:space="preserve"> Peter</w:t>
      </w:r>
      <w:r>
        <w:rPr>
          <w:rStyle w:val="FootnoteReference"/>
        </w:rPr>
        <w:footnoteReference w:id="7484"/>
      </w:r>
      <w:r>
        <w:t xml:space="preserve">, and to the other disciple, whom Jesus</w:t>
      </w:r>
      <w:r>
        <w:rPr>
          <w:rStyle w:val="FootnoteReference"/>
        </w:rPr>
        <w:footnoteReference w:id="7485"/>
      </w:r>
      <w:r>
        <w:t xml:space="preserve"> loved, and says to them, They have taken</w:t>
      </w:r>
      <w:r>
        <w:rPr>
          <w:rStyle w:val="FootnoteReference"/>
        </w:rPr>
        <w:footnoteReference w:id="7486"/>
      </w:r>
      <w:r>
        <w:t xml:space="preserve"> away the Lord out of the tomb, and we do not know where they have laid him.</w:t>
      </w:r>
      <w:r>
        <w:rPr>
          <w:rStyle w:val="FootnoteReference"/>
        </w:rPr>
        <w:footnoteReference w:id="7487"/>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488"/>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489"/>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490"/>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491"/>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492"/>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49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49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49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496"/>
      </w:r>
      <w:r>
        <w:rPr>
          <w:rStyle w:val="FootnoteReference"/>
        </w:rPr>
        <w:footnoteReference w:id="749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498"/>
      </w:r>
      <w:r>
        <w:t xml:space="preserve">, why weep you? She says to them, Because they have taken away my Lord, and I do not know where they have laid him.</w:t>
      </w:r>
      <w:r>
        <w:rPr>
          <w:rStyle w:val="FootnoteReference"/>
        </w:rPr>
        <w:footnoteReference w:id="7499"/>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00"/>
      </w:r>
      <w:r>
        <w:t xml:space="preserve"> Jesus standing, and did not know that it was Jesus.</w:t>
      </w:r>
      <w:r>
        <w:rPr>
          <w:rStyle w:val="FootnoteReference"/>
        </w:rPr>
        <w:footnoteReference w:id="7501"/>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02"/>
      </w:r>
      <w:r>
        <w:t xml:space="preserve">, if you have carried him away, tell me where you have laid him, and I will take him away.</w:t>
      </w:r>
      <w:r>
        <w:rPr>
          <w:rStyle w:val="FootnoteReference"/>
        </w:rPr>
        <w:footnoteReference w:id="7503"/>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04"/>
      </w:r>
      <w:r>
        <w:t xml:space="preserve">. She turned around, and says to him, Rabboni</w:t>
      </w:r>
      <w:r>
        <w:rPr>
          <w:rStyle w:val="FootnoteReference"/>
        </w:rPr>
        <w:footnoteReference w:id="7505"/>
      </w:r>
      <w:r>
        <w:t xml:space="preserve">; which is to say, Teacher.</w:t>
      </w:r>
      <w:r>
        <w:rPr>
          <w:rStyle w:val="FootnoteReference"/>
        </w:rPr>
        <w:footnoteReference w:id="7506"/>
      </w:r>
      <w:r>
        <w:rPr>
          <w:rStyle w:val="FootnoteReference"/>
        </w:rPr>
        <w:footnoteReference w:id="7507"/>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08"/>
      </w:r>
      <w:r>
        <w:t xml:space="preserve"> me; for I have not yet ascended to my Father: but go to my brothers, and say to them, I ascend</w:t>
      </w:r>
      <w:r>
        <w:rPr>
          <w:rStyle w:val="FootnoteReference"/>
        </w:rPr>
        <w:footnoteReference w:id="7509"/>
      </w:r>
      <w:r>
        <w:t xml:space="preserve"> to my Father, and your Father</w:t>
      </w:r>
      <w:r>
        <w:rPr>
          <w:rStyle w:val="FootnoteReference"/>
        </w:rPr>
        <w:footnoteReference w:id="7510"/>
      </w:r>
      <w:r>
        <w:t xml:space="preserve">; and to my God</w:t>
      </w:r>
      <w:r>
        <w:rPr>
          <w:rStyle w:val="FootnoteReference"/>
        </w:rPr>
        <w:footnoteReference w:id="7511"/>
      </w:r>
      <w:r>
        <w:t xml:space="preserve">, and your God</w:t>
      </w:r>
      <w:r>
        <w:rPr>
          <w:rStyle w:val="FootnoteReference"/>
        </w:rPr>
        <w:footnoteReference w:id="7512"/>
      </w:r>
      <w:r>
        <w:t xml:space="preserve">.</w:t>
      </w:r>
      <w:r>
        <w:rPr>
          <w:rStyle w:val="FootnoteReference"/>
        </w:rPr>
        <w:footnoteReference w:id="7513"/>
      </w:r>
      <w:r>
        <w:rPr>
          <w:rStyle w:val="FootnoteReference"/>
        </w:rPr>
        <w:footnoteReference w:id="7514"/>
      </w:r>
      <w:r>
        <w:rPr>
          <w:rStyle w:val="FootnoteReference"/>
        </w:rPr>
        <w:footnoteReference w:id="7515"/>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16"/>
      </w:r>
      <w:r>
        <w:t xml:space="preserve">, Jesus came and stood in the midst, and says to them, Peace</w:t>
      </w:r>
      <w:r>
        <w:rPr>
          <w:rStyle w:val="FootnoteReference"/>
        </w:rPr>
        <w:footnoteReference w:id="7517"/>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18"/>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19"/>
      </w:r>
      <w:r>
        <w:t xml:space="preserve"> be to you: as my Father has sent me, even so I send you.</w:t>
      </w:r>
      <w:r>
        <w:rPr>
          <w:rStyle w:val="FootnoteReference"/>
        </w:rPr>
        <w:footnoteReference w:id="7520"/>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21"/>
      </w:r>
      <w:r>
        <w:t xml:space="preserve"> on them, and says to them, Receive</w:t>
      </w:r>
      <w:r>
        <w:rPr>
          <w:rStyle w:val="FootnoteReference"/>
        </w:rPr>
        <w:footnoteReference w:id="7522"/>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23"/>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24"/>
      </w:r>
      <w:r>
        <w:t xml:space="preserve">, one of the twelve, called Didymus</w:t>
      </w:r>
      <w:r>
        <w:rPr>
          <w:rStyle w:val="FootnoteReference"/>
        </w:rPr>
        <w:footnoteReference w:id="7525"/>
      </w:r>
      <w:r>
        <w:t xml:space="preserve">, was not with them when Jesus came.</w:t>
      </w:r>
      <w:r>
        <w:rPr>
          <w:rStyle w:val="FootnoteReference"/>
        </w:rPr>
        <w:footnoteReference w:id="7526"/>
      </w:r>
      <w:r>
        <w:rPr>
          <w:rStyle w:val="FootnoteReference"/>
        </w:rPr>
        <w:footnoteReference w:id="7527"/>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28"/>
      </w:r>
      <w:r>
        <w:t xml:space="preserve"> I shall see in his hands the print of the nails, and put my finger into the print of the nails, and thrust my hand into his side, I will not believe.</w:t>
      </w:r>
      <w:r>
        <w:rPr>
          <w:rStyle w:val="FootnoteReference"/>
        </w:rPr>
        <w:footnoteReference w:id="7529"/>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30"/>
      </w:r>
      <w:r>
        <w:t xml:space="preserve"> days again his disciples were within, and Thomas</w:t>
      </w:r>
      <w:r>
        <w:rPr>
          <w:rStyle w:val="FootnoteReference"/>
        </w:rPr>
        <w:footnoteReference w:id="7531"/>
      </w:r>
      <w:r>
        <w:t xml:space="preserve"> with them: then came Jesus, the doors being shut, and stood in the midst, and said, Peace</w:t>
      </w:r>
      <w:r>
        <w:rPr>
          <w:rStyle w:val="FootnoteReference"/>
        </w:rPr>
        <w:footnoteReference w:id="7532"/>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33"/>
      </w:r>
      <w:r>
        <w:rPr>
          <w:rStyle w:val="FootnoteReference"/>
        </w:rPr>
        <w:footnoteReference w:id="7534"/>
      </w:r>
      <w:r>
        <w:rPr>
          <w:rStyle w:val="FootnoteReference"/>
        </w:rPr>
        <w:footnoteReference w:id="7535"/>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36"/>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37"/>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38"/>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39"/>
      </w:r>
      <w:r>
        <w:t xml:space="preserve">, the Son of God; and that believing</w:t>
      </w:r>
      <w:r>
        <w:rPr>
          <w:rStyle w:val="FootnoteReference"/>
        </w:rPr>
        <w:footnoteReference w:id="7540"/>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41"/>
      </w:r>
      <w:r>
        <w:t xml:space="preserve"> showed himself again to the disciples at the sea</w:t>
      </w:r>
      <w:r>
        <w:rPr>
          <w:rStyle w:val="FootnoteReference"/>
        </w:rPr>
        <w:footnoteReference w:id="7542"/>
      </w:r>
      <w:r>
        <w:t xml:space="preserve"> of Tiberias</w:t>
      </w:r>
      <w:r>
        <w:rPr>
          <w:rStyle w:val="FootnoteReference"/>
        </w:rPr>
        <w:footnoteReference w:id="7543"/>
      </w:r>
      <w:r>
        <w:t xml:space="preserve">; and he showed himself this way.</w:t>
      </w:r>
      <w:r>
        <w:rPr>
          <w:rStyle w:val="FootnoteReference"/>
        </w:rPr>
        <w:footnoteReference w:id="7544"/>
      </w:r>
      <w:r>
        <w:rPr>
          <w:rStyle w:val="FootnoteReference"/>
        </w:rPr>
        <w:footnoteReference w:id="7545"/>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46"/>
      </w:r>
      <w:r>
        <w:t xml:space="preserve"> Peter</w:t>
      </w:r>
      <w:r>
        <w:rPr>
          <w:rStyle w:val="FootnoteReference"/>
        </w:rPr>
        <w:footnoteReference w:id="7547"/>
      </w:r>
      <w:r>
        <w:t xml:space="preserve">, and Thomas</w:t>
      </w:r>
      <w:r>
        <w:rPr>
          <w:rStyle w:val="FootnoteReference"/>
        </w:rPr>
        <w:footnoteReference w:id="7548"/>
      </w:r>
      <w:r>
        <w:t xml:space="preserve"> called Didymus</w:t>
      </w:r>
      <w:r>
        <w:rPr>
          <w:rStyle w:val="FootnoteReference"/>
        </w:rPr>
        <w:footnoteReference w:id="7549"/>
      </w:r>
      <w:r>
        <w:t xml:space="preserve">, and Nathanael</w:t>
      </w:r>
      <w:r>
        <w:rPr>
          <w:rStyle w:val="FootnoteReference"/>
        </w:rPr>
        <w:footnoteReference w:id="7550"/>
      </w:r>
      <w:r>
        <w:t xml:space="preserve"> of Cana</w:t>
      </w:r>
      <w:r>
        <w:rPr>
          <w:rStyle w:val="FootnoteReference"/>
        </w:rPr>
        <w:footnoteReference w:id="7551"/>
      </w:r>
      <w:r>
        <w:t xml:space="preserve"> in Galilee</w:t>
      </w:r>
      <w:r>
        <w:rPr>
          <w:rStyle w:val="FootnoteReference"/>
        </w:rPr>
        <w:footnoteReference w:id="7552"/>
      </w:r>
      <w:r>
        <w:t xml:space="preserve">, and the sons</w:t>
      </w:r>
      <w:r>
        <w:rPr>
          <w:rStyle w:val="FootnoteReference"/>
        </w:rPr>
        <w:footnoteReference w:id="7553"/>
      </w:r>
      <w:r>
        <w:t xml:space="preserve"> of Zebedee</w:t>
      </w:r>
      <w:r>
        <w:rPr>
          <w:rStyle w:val="FootnoteReference"/>
        </w:rPr>
        <w:footnoteReference w:id="7554"/>
      </w:r>
      <w:r>
        <w:t xml:space="preserve">, and two others of his disciples.</w:t>
      </w:r>
      <w:r>
        <w:rPr>
          <w:rStyle w:val="FootnoteReference"/>
        </w:rPr>
        <w:footnoteReference w:id="7555"/>
      </w:r>
      <w:r>
        <w:rPr>
          <w:rStyle w:val="FootnoteReference"/>
        </w:rPr>
        <w:footnoteReference w:id="7556"/>
      </w:r>
      <w:r>
        <w:rPr>
          <w:rStyle w:val="FootnoteReference"/>
        </w:rPr>
        <w:footnoteReference w:id="755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58"/>
      </w:r>
      <w:r>
        <w:t xml:space="preserve"> a fishing. They say to him, We also go with you. They went forth, and entered into a boat immediately; and that</w:t>
      </w:r>
      <w:r>
        <w:rPr>
          <w:rStyle w:val="FootnoteReference"/>
        </w:rPr>
        <w:footnoteReference w:id="755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60"/>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61"/>
      </w:r>
      <w:r>
        <w:t xml:space="preserve"> the net on the right side of the boat, and you shall find. They cast</w:t>
      </w:r>
      <w:r>
        <w:rPr>
          <w:rStyle w:val="FootnoteReference"/>
        </w:rPr>
        <w:footnoteReference w:id="7562"/>
      </w:r>
      <w:r>
        <w:t xml:space="preserve"> therefore, and now they were not able to draw it for the multitude</w:t>
      </w:r>
      <w:r>
        <w:rPr>
          <w:rStyle w:val="FootnoteReference"/>
        </w:rPr>
        <w:footnoteReference w:id="756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64"/>
      </w:r>
      <w:r>
        <w:t xml:space="preserve"> whom Jesus loved says to Peter, It is the Lord. Now when Simon Peter heard that it was the Lord, he girt his fisher's tunic to him, (for he was naked</w:t>
      </w:r>
      <w:r>
        <w:rPr>
          <w:rStyle w:val="FootnoteReference"/>
        </w:rPr>
        <w:footnoteReference w:id="756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566"/>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567"/>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56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569"/>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570"/>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571"/>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572"/>
      </w:r>
      <w:r>
        <w:t xml:space="preserve">, love you me more</w:t>
      </w:r>
      <w:r>
        <w:rPr>
          <w:rStyle w:val="FootnoteReference"/>
        </w:rPr>
        <w:footnoteReference w:id="7573"/>
      </w:r>
      <w:r>
        <w:t xml:space="preserve"> than these? He says to him, Yes, Lord; you know that I love you. He says to him, Feed</w:t>
      </w:r>
      <w:r>
        <w:rPr>
          <w:rStyle w:val="FootnoteReference"/>
        </w:rPr>
        <w:footnoteReference w:id="7574"/>
      </w:r>
      <w:r>
        <w:t xml:space="preserve"> my lambs</w:t>
      </w:r>
      <w:r>
        <w:rPr>
          <w:rStyle w:val="FootnoteReference"/>
        </w:rPr>
        <w:footnoteReference w:id="7575"/>
      </w:r>
      <w:r>
        <w:t xml:space="preserve">.</w:t>
      </w:r>
      <w:r>
        <w:rPr>
          <w:rStyle w:val="FootnoteReference"/>
        </w:rPr>
        <w:footnoteReference w:id="7576"/>
      </w:r>
      <w:r>
        <w:rPr>
          <w:rStyle w:val="FootnoteReference"/>
        </w:rPr>
        <w:footnoteReference w:id="7577"/>
      </w:r>
      <w:r>
        <w:rPr>
          <w:rStyle w:val="FootnoteReference"/>
        </w:rPr>
        <w:footnoteReference w:id="7578"/>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579"/>
      </w:r>
      <w:r>
        <w:t xml:space="preserve"> time, Simon, son of Jonah, love you me? He says to him, Yes, Lord; you know that I love you. He says to him, Feed my sheep</w:t>
      </w:r>
      <w:r>
        <w:rPr>
          <w:rStyle w:val="FootnoteReference"/>
        </w:rPr>
        <w:footnoteReference w:id="7580"/>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581"/>
      </w:r>
      <w:r>
        <w:t xml:space="preserve"> time, Simon, son of Jonah, love you me? Peter was grieved</w:t>
      </w:r>
      <w:r>
        <w:rPr>
          <w:rStyle w:val="FootnoteReference"/>
        </w:rPr>
        <w:footnoteReference w:id="7582"/>
      </w:r>
      <w:r>
        <w:t xml:space="preserve"> because he said to him the third time, Love you me? And he said to him, Lord</w:t>
      </w:r>
      <w:r>
        <w:rPr>
          <w:rStyle w:val="FootnoteReference"/>
        </w:rPr>
        <w:footnoteReference w:id="7583"/>
      </w:r>
      <w:r>
        <w:t xml:space="preserve">, you know all things; you know that I love you. Jesus says to him, Feed</w:t>
      </w:r>
      <w:r>
        <w:rPr>
          <w:rStyle w:val="FootnoteReference"/>
        </w:rPr>
        <w:footnoteReference w:id="7584"/>
      </w:r>
      <w:r>
        <w:t xml:space="preserve"> my sheep.</w:t>
      </w:r>
      <w:r>
        <w:rPr>
          <w:rStyle w:val="FootnoteReference"/>
        </w:rPr>
        <w:footnoteReference w:id="7585"/>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586"/>
      </w:r>
      <w:r>
        <w:t xml:space="preserve"> shall gird you, and carry you where you would not.</w:t>
      </w:r>
      <w:r>
        <w:rPr>
          <w:rStyle w:val="FootnoteReference"/>
        </w:rPr>
        <w:footnoteReference w:id="7587"/>
      </w:r>
      <w:r>
        <w:rPr>
          <w:rStyle w:val="FootnoteReference"/>
        </w:rPr>
        <w:footnoteReference w:id="7588"/>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589"/>
      </w:r>
      <w:r>
        <w:t xml:space="preserve">. And when he had spoken this, he says to him, Follow</w:t>
      </w:r>
      <w:r>
        <w:rPr>
          <w:rStyle w:val="FootnoteReference"/>
        </w:rPr>
        <w:footnoteReference w:id="7590"/>
      </w:r>
      <w:r>
        <w:t xml:space="preserve"> me.</w:t>
      </w:r>
      <w:r>
        <w:rPr>
          <w:rStyle w:val="FootnoteReference"/>
        </w:rPr>
        <w:footnoteReference w:id="7591"/>
      </w:r>
      <w:r>
        <w:rPr>
          <w:rStyle w:val="FootnoteReference"/>
        </w:rPr>
        <w:footnoteReference w:id="7592"/>
      </w:r>
      <w:r>
        <w:rPr>
          <w:rStyle w:val="FootnoteReference"/>
        </w:rPr>
        <w:footnoteReference w:id="7593"/>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594"/>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595"/>
      </w:r>
      <w:r>
        <w:t xml:space="preserve"> me.</w:t>
      </w:r>
      <w:r>
        <w:rPr>
          <w:rStyle w:val="FootnoteReference"/>
        </w:rPr>
        <w:footnoteReference w:id="7596"/>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597"/>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598"/>
      </w:r>
      <w:r>
        <w:t xml:space="preserve"> treatise, O Theophilus</w:t>
      </w:r>
      <w:r>
        <w:rPr>
          <w:rStyle w:val="FootnoteReference"/>
        </w:rPr>
        <w:footnoteReference w:id="7599"/>
      </w:r>
      <w:r>
        <w:t xml:space="preserve">, of all that Jesus</w:t>
      </w:r>
      <w:r>
        <w:rPr>
          <w:rStyle w:val="FootnoteReference"/>
        </w:rPr>
        <w:footnoteReference w:id="7600"/>
      </w:r>
      <w:r>
        <w:t xml:space="preserve"> began both to do and teach,</w:t>
      </w:r>
      <w:r>
        <w:rPr>
          <w:rStyle w:val="FootnoteReference"/>
        </w:rPr>
        <w:footnoteReference w:id="7601"/>
      </w:r>
      <w:r>
        <w:rPr>
          <w:rStyle w:val="FootnoteReference"/>
        </w:rPr>
        <w:footnoteReference w:id="7602"/>
      </w:r>
      <w:r>
        <w:rPr>
          <w:rStyle w:val="FootnoteReference"/>
        </w:rPr>
        <w:footnoteReference w:id="7603"/>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04"/>
      </w:r>
      <w:r>
        <w:t xml:space="preserve"> commandments to the apostles</w:t>
      </w:r>
      <w:r>
        <w:rPr>
          <w:rStyle w:val="FootnoteReference"/>
        </w:rPr>
        <w:footnoteReference w:id="7605"/>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06"/>
      </w:r>
      <w:r>
        <w:t xml:space="preserve"> himself alive after his suffering by many proofs, being seen of them forty</w:t>
      </w:r>
      <w:r>
        <w:rPr>
          <w:rStyle w:val="FootnoteReference"/>
        </w:rPr>
        <w:footnoteReference w:id="7607"/>
      </w:r>
      <w:r>
        <w:t xml:space="preserve"> days, and speaking</w:t>
      </w:r>
      <w:r>
        <w:rPr>
          <w:rStyle w:val="FootnoteReference"/>
        </w:rPr>
        <w:footnoteReference w:id="7608"/>
      </w:r>
      <w:r>
        <w:t xml:space="preserve"> of the things pertaining to the kingdom of God</w:t>
      </w:r>
      <w:r>
        <w:rPr>
          <w:rStyle w:val="FootnoteReference"/>
        </w:rPr>
        <w:footnoteReference w:id="7609"/>
      </w:r>
      <w:r>
        <w:t xml:space="preserve">:</w:t>
      </w:r>
      <w:r>
        <w:rPr>
          <w:rStyle w:val="FootnoteReference"/>
        </w:rPr>
        <w:footnoteReference w:id="7610"/>
      </w:r>
      <w:r>
        <w:rPr>
          <w:rStyle w:val="FootnoteReference"/>
        </w:rPr>
        <w:footnoteReference w:id="7611"/>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12"/>
      </w:r>
      <w:r>
        <w:t xml:space="preserve"> with them, commanded</w:t>
      </w:r>
      <w:r>
        <w:rPr>
          <w:rStyle w:val="FootnoteReference"/>
        </w:rPr>
        <w:footnoteReference w:id="7613"/>
      </w:r>
      <w:r>
        <w:t xml:space="preserve"> them that they should not depart from Jerusalem</w:t>
      </w:r>
      <w:r>
        <w:rPr>
          <w:rStyle w:val="FootnoteReference"/>
        </w:rPr>
        <w:footnoteReference w:id="7614"/>
      </w:r>
      <w:r>
        <w:t xml:space="preserve">, but wait for the promise</w:t>
      </w:r>
      <w:r>
        <w:rPr>
          <w:rStyle w:val="FootnoteReference"/>
        </w:rPr>
        <w:footnoteReference w:id="7615"/>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16"/>
      </w:r>
      <w:r>
        <w:t xml:space="preserve"> truly baptized with water; but you shall be baptized with the Holy Spirit not many days from now.</w:t>
      </w:r>
      <w:r>
        <w:rPr>
          <w:rStyle w:val="FootnoteReference"/>
        </w:rPr>
        <w:footnoteReference w:id="7617"/>
      </w:r>
      <w:r>
        <w:rPr>
          <w:rStyle w:val="FootnoteReference"/>
        </w:rPr>
        <w:footnoteReference w:id="7618"/>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19"/>
      </w:r>
      <w:r>
        <w:t xml:space="preserve"> again the kingdom to Israel</w:t>
      </w:r>
      <w:r>
        <w:rPr>
          <w:rStyle w:val="FootnoteReference"/>
        </w:rPr>
        <w:footnoteReference w:id="7620"/>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21"/>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22"/>
      </w:r>
      <w:r>
        <w:t xml:space="preserve">, after that the Holy Spirit has come upon you: and you shall be witnesses to me both in Jerusalem, and in all Judea</w:t>
      </w:r>
      <w:r>
        <w:rPr>
          <w:rStyle w:val="FootnoteReference"/>
        </w:rPr>
        <w:footnoteReference w:id="7623"/>
      </w:r>
      <w:r>
        <w:t xml:space="preserve">, and in Samaria</w:t>
      </w:r>
      <w:r>
        <w:rPr>
          <w:rStyle w:val="FootnoteReference"/>
        </w:rPr>
        <w:footnoteReference w:id="7624"/>
      </w:r>
      <w:r>
        <w:t xml:space="preserve">, and to the uttermost part of the earth.</w:t>
      </w:r>
      <w:r>
        <w:rPr>
          <w:rStyle w:val="FootnoteReference"/>
        </w:rPr>
        <w:footnoteReference w:id="7625"/>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29"/>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30"/>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31"/>
      </w:r>
      <w:r>
        <w:t xml:space="preserve">, why stand you gazing up into heaven? this same Jesus, who is taken up from you into heaven, shall so come likewise as you have seen him go into heaven.</w:t>
      </w:r>
      <w:r>
        <w:rPr>
          <w:rStyle w:val="FootnoteReference"/>
        </w:rPr>
        <w:footnoteReference w:id="7632"/>
      </w:r>
      <w:r>
        <w:rPr>
          <w:rStyle w:val="FootnoteReference"/>
        </w:rPr>
        <w:footnoteReference w:id="7633"/>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3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35"/>
      </w:r>
      <w:r>
        <w:t xml:space="preserve">, and James</w:t>
      </w:r>
      <w:r>
        <w:rPr>
          <w:rStyle w:val="FootnoteReference"/>
        </w:rPr>
        <w:footnoteReference w:id="7636"/>
      </w:r>
      <w:r>
        <w:t xml:space="preserve">, and John, and Andrew</w:t>
      </w:r>
      <w:r>
        <w:rPr>
          <w:rStyle w:val="FootnoteReference"/>
        </w:rPr>
        <w:footnoteReference w:id="7637"/>
      </w:r>
      <w:r>
        <w:t xml:space="preserve">, Philip</w:t>
      </w:r>
      <w:r>
        <w:rPr>
          <w:rStyle w:val="FootnoteReference"/>
        </w:rPr>
        <w:footnoteReference w:id="7638"/>
      </w:r>
      <w:r>
        <w:t xml:space="preserve">, and Thomas</w:t>
      </w:r>
      <w:r>
        <w:rPr>
          <w:rStyle w:val="FootnoteReference"/>
        </w:rPr>
        <w:footnoteReference w:id="7639"/>
      </w:r>
      <w:r>
        <w:t xml:space="preserve">, Bartholomew</w:t>
      </w:r>
      <w:r>
        <w:rPr>
          <w:rStyle w:val="FootnoteReference"/>
        </w:rPr>
        <w:footnoteReference w:id="7640"/>
      </w:r>
      <w:r>
        <w:t xml:space="preserve">, and Matthew</w:t>
      </w:r>
      <w:r>
        <w:rPr>
          <w:rStyle w:val="FootnoteReference"/>
        </w:rPr>
        <w:footnoteReference w:id="7641"/>
      </w:r>
      <w:r>
        <w:t xml:space="preserve">, James the son of Alphaeus</w:t>
      </w:r>
      <w:r>
        <w:rPr>
          <w:rStyle w:val="FootnoteReference"/>
        </w:rPr>
        <w:footnoteReference w:id="7642"/>
      </w:r>
      <w:r>
        <w:t xml:space="preserve">, and Simon</w:t>
      </w:r>
      <w:r>
        <w:rPr>
          <w:rStyle w:val="FootnoteReference"/>
        </w:rPr>
        <w:footnoteReference w:id="7643"/>
      </w:r>
      <w:r>
        <w:t xml:space="preserve"> the Zealot</w:t>
      </w:r>
      <w:r>
        <w:rPr>
          <w:rStyle w:val="FootnoteReference"/>
        </w:rPr>
        <w:footnoteReference w:id="7644"/>
      </w:r>
      <w:r>
        <w:t xml:space="preserve">, and Judas</w:t>
      </w:r>
      <w:r>
        <w:rPr>
          <w:rStyle w:val="FootnoteReference"/>
        </w:rPr>
        <w:footnoteReference w:id="7645"/>
      </w:r>
      <w:r>
        <w:t xml:space="preserve"> son of James were staying.</w:t>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r>
        <w:rPr>
          <w:rStyle w:val="FootnoteReference"/>
        </w:rPr>
        <w:footnoteReference w:id="7657"/>
      </w:r>
      <w:r>
        <w:rPr>
          <w:rStyle w:val="FootnoteReference"/>
        </w:rPr>
        <w:footnoteReference w:id="765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59"/>
      </w:r>
      <w:r>
        <w:t xml:space="preserve"> women, and Mary</w:t>
      </w:r>
      <w:r>
        <w:rPr>
          <w:rStyle w:val="FootnoteReference"/>
        </w:rPr>
        <w:footnoteReference w:id="7660"/>
      </w:r>
      <w:r>
        <w:t xml:space="preserve"> the mother of Jesus, and with his</w:t>
      </w:r>
      <w:r>
        <w:rPr>
          <w:rStyle w:val="FootnoteReference"/>
        </w:rPr>
        <w:footnoteReference w:id="7661"/>
      </w:r>
      <w:r>
        <w:t xml:space="preserve"> brothers.</w:t>
      </w:r>
      <w:r>
        <w:rPr>
          <w:rStyle w:val="FootnoteReference"/>
        </w:rPr>
        <w:footnoteReference w:id="7662"/>
      </w:r>
      <w:r>
        <w:rPr>
          <w:rStyle w:val="FootnoteReference"/>
        </w:rPr>
        <w:footnoteReference w:id="766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64"/>
      </w:r>
      <w:r>
        <w:t xml:space="preserve"> stood up in the midst of the disciples, and said, (the number of names together were about a hundred and twenty,)</w:t>
      </w:r>
      <w:r>
        <w:rPr>
          <w:rStyle w:val="FootnoteReference"/>
        </w:rPr>
        <w:footnoteReference w:id="7665"/>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666"/>
      </w:r>
      <w:r>
        <w:t xml:space="preserve"> Holy Spirit by the mouth of David</w:t>
      </w:r>
      <w:r>
        <w:rPr>
          <w:rStyle w:val="FootnoteReference"/>
        </w:rPr>
        <w:footnoteReference w:id="7667"/>
      </w:r>
      <w:r>
        <w:t xml:space="preserve"> spoke before concerning Judas, who became guide to those who took Jesus.</w:t>
      </w:r>
      <w:r>
        <w:rPr>
          <w:rStyle w:val="FootnoteReference"/>
        </w:rPr>
        <w:footnoteReference w:id="7668"/>
      </w:r>
      <w:r>
        <w:rPr>
          <w:rStyle w:val="FootnoteReference"/>
        </w:rPr>
        <w:footnoteReference w:id="766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670"/>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671"/>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672"/>
      </w:r>
      <w:r>
        <w:t xml:space="preserve">, that is to say, The field of blood.</w:t>
      </w:r>
      <w:r>
        <w:rPr>
          <w:rStyle w:val="FootnoteReference"/>
        </w:rPr>
        <w:footnoteReference w:id="7673"/>
      </w:r>
      <w:r>
        <w:rPr>
          <w:rStyle w:val="FootnoteReference"/>
        </w:rPr>
        <w:footnoteReference w:id="767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675"/>
      </w:r>
      <w:r>
        <w:t xml:space="preserve"> habitation be desolate, and let no one dwell in it: and his oversight let another take.</w:t>
      </w:r>
      <w:r>
        <w:rPr>
          <w:rStyle w:val="FootnoteReference"/>
        </w:rPr>
        <w:footnoteReference w:id="7676"/>
      </w:r>
      <w:r>
        <w:rPr>
          <w:rStyle w:val="FootnoteReference"/>
        </w:rPr>
        <w:footnoteReference w:id="7677"/>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678"/>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679"/>
      </w:r>
      <w:r>
        <w:t xml:space="preserve"> from the baptism of John, to that same day that he was taken up from us, one must be appointed to be a witness</w:t>
      </w:r>
      <w:r>
        <w:rPr>
          <w:rStyle w:val="FootnoteReference"/>
        </w:rPr>
        <w:footnoteReference w:id="7680"/>
      </w:r>
      <w:r>
        <w:t xml:space="preserve"> with us of his resurrection.</w:t>
      </w:r>
      <w:r>
        <w:rPr>
          <w:rStyle w:val="FootnoteReference"/>
        </w:rPr>
        <w:footnoteReference w:id="7681"/>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682"/>
      </w:r>
      <w:r>
        <w:t xml:space="preserve"> called Barsabas</w:t>
      </w:r>
      <w:r>
        <w:rPr>
          <w:rStyle w:val="FootnoteReference"/>
        </w:rPr>
        <w:footnoteReference w:id="7683"/>
      </w:r>
      <w:r>
        <w:t xml:space="preserve">, who was surnamed Justus</w:t>
      </w:r>
      <w:r>
        <w:rPr>
          <w:rStyle w:val="FootnoteReference"/>
        </w:rPr>
        <w:footnoteReference w:id="7684"/>
      </w:r>
      <w:r>
        <w:t xml:space="preserve">, and Matthias</w:t>
      </w:r>
      <w:r>
        <w:rPr>
          <w:rStyle w:val="FootnoteReference"/>
        </w:rPr>
        <w:footnoteReference w:id="7685"/>
      </w:r>
      <w:r>
        <w:t xml:space="preserve">.</w:t>
      </w:r>
      <w:r>
        <w:rPr>
          <w:rStyle w:val="FootnoteReference"/>
        </w:rPr>
        <w:footnoteReference w:id="7686"/>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687"/>
      </w:r>
      <w:r>
        <w:t xml:space="preserve">, who know the hearts of all men, show whether of these two you have chosen,</w:t>
      </w:r>
      <w:r>
        <w:rPr>
          <w:rStyle w:val="FootnoteReference"/>
        </w:rPr>
        <w:footnoteReference w:id="7688"/>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689"/>
      </w:r>
      <w:r>
        <w:t xml:space="preserve"> take part of this ministry and apostleship, from which Judas by transgression fell, that he might go to his own place.</w:t>
      </w:r>
      <w:r>
        <w:rPr>
          <w:rStyle w:val="FootnoteReference"/>
        </w:rPr>
        <w:footnoteReference w:id="7690"/>
      </w:r>
      <w:r>
        <w:rPr>
          <w:rStyle w:val="FootnoteReference"/>
        </w:rPr>
        <w:footnoteReference w:id="7691"/>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692"/>
      </w:r>
      <w:r>
        <w:t xml:space="preserve">; and he was numbered with the eleven apostles.</w:t>
      </w:r>
      <w:r>
        <w:rPr>
          <w:rStyle w:val="FootnoteReference"/>
        </w:rPr>
        <w:footnoteReference w:id="76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694"/>
      </w:r>
      <w:r>
        <w:t xml:space="preserve"> was fully come, they were all with one accord in one place.</w:t>
      </w:r>
      <w:r>
        <w:rPr>
          <w:rStyle w:val="FootnoteReference"/>
        </w:rPr>
        <w:footnoteReference w:id="769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696"/>
      </w:r>
      <w:r>
        <w:t xml:space="preserve"> there came a sound from heaven as of a rushing mighty wind, and it filled all the house where they were sitting.</w:t>
      </w:r>
      <w:r>
        <w:rPr>
          <w:rStyle w:val="FootnoteReference"/>
        </w:rPr>
        <w:footnoteReference w:id="7697"/>
      </w:r>
      <w:r>
        <w:rPr>
          <w:rStyle w:val="FootnoteReference"/>
        </w:rPr>
        <w:footnoteReference w:id="7698"/>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699"/>
      </w:r>
      <w:r>
        <w:rPr>
          <w:rStyle w:val="FootnoteReference"/>
        </w:rPr>
        <w:footnoteReference w:id="770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01"/>
      </w:r>
      <w:r>
        <w:t xml:space="preserve"> with the Holy Spirit, and began</w:t>
      </w:r>
      <w:r>
        <w:rPr>
          <w:rStyle w:val="FootnoteReference"/>
        </w:rPr>
        <w:footnoteReference w:id="7702"/>
      </w:r>
      <w:r>
        <w:t xml:space="preserve"> to speak with other tongues, as the Spirit gave them utterance.</w:t>
      </w:r>
      <w:r>
        <w:rPr>
          <w:rStyle w:val="FootnoteReference"/>
        </w:rPr>
        <w:footnoteReference w:id="770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04"/>
      </w:r>
      <w:r>
        <w:t xml:space="preserve"> Jews</w:t>
      </w:r>
      <w:r>
        <w:rPr>
          <w:rStyle w:val="FootnoteReference"/>
        </w:rPr>
        <w:footnoteReference w:id="7705"/>
      </w:r>
      <w:r>
        <w:t xml:space="preserve">, devout</w:t>
      </w:r>
      <w:r>
        <w:rPr>
          <w:rStyle w:val="FootnoteReference"/>
        </w:rPr>
        <w:footnoteReference w:id="7706"/>
      </w:r>
      <w:r>
        <w:t xml:space="preserve"> men, out of every nation under</w:t>
      </w:r>
      <w:r>
        <w:rPr>
          <w:rStyle w:val="FootnoteReference"/>
        </w:rPr>
        <w:footnoteReference w:id="7707"/>
      </w:r>
      <w:r>
        <w:t xml:space="preserve"> heaven.</w:t>
      </w:r>
      <w:r>
        <w:rPr>
          <w:rStyle w:val="FootnoteReference"/>
        </w:rPr>
        <w:footnoteReference w:id="7708"/>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09"/>
      </w:r>
      <w:r>
        <w:t xml:space="preserve"> came together, and were confounded</w:t>
      </w:r>
      <w:r>
        <w:rPr>
          <w:rStyle w:val="FootnoteReference"/>
        </w:rPr>
        <w:footnoteReference w:id="7710"/>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11"/>
      </w:r>
      <w:r>
        <w:t xml:space="preserve"> and marveled, saying one to another, Look, are not all these which speak Galilaeans?</w:t>
      </w:r>
      <w:r>
        <w:rPr>
          <w:rStyle w:val="FootnoteReference"/>
        </w:rPr>
        <w:footnoteReference w:id="7712"/>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13"/>
      </w:r>
      <w:r>
        <w:t xml:space="preserve">, and Medes</w:t>
      </w:r>
      <w:r>
        <w:rPr>
          <w:rStyle w:val="FootnoteReference"/>
        </w:rPr>
        <w:footnoteReference w:id="7714"/>
      </w:r>
      <w:r>
        <w:t xml:space="preserve">, and Elamites</w:t>
      </w:r>
      <w:r>
        <w:rPr>
          <w:rStyle w:val="FootnoteReference"/>
        </w:rPr>
        <w:footnoteReference w:id="7715"/>
      </w:r>
      <w:r>
        <w:t xml:space="preserve">, and the dwellers in Mesopotamia</w:t>
      </w:r>
      <w:r>
        <w:rPr>
          <w:rStyle w:val="FootnoteReference"/>
        </w:rPr>
        <w:footnoteReference w:id="7716"/>
      </w:r>
      <w:r>
        <w:t xml:space="preserve">, and in Judea</w:t>
      </w:r>
      <w:r>
        <w:rPr>
          <w:rStyle w:val="FootnoteReference"/>
        </w:rPr>
        <w:footnoteReference w:id="7717"/>
      </w:r>
      <w:r>
        <w:t xml:space="preserve">, and Cappadocia</w:t>
      </w:r>
      <w:r>
        <w:rPr>
          <w:rStyle w:val="FootnoteReference"/>
        </w:rPr>
        <w:footnoteReference w:id="7718"/>
      </w:r>
      <w:r>
        <w:t xml:space="preserve">, in Pontus</w:t>
      </w:r>
      <w:r>
        <w:rPr>
          <w:rStyle w:val="FootnoteReference"/>
        </w:rPr>
        <w:footnoteReference w:id="7719"/>
      </w:r>
      <w:r>
        <w:t xml:space="preserve">, and Asia</w:t>
      </w:r>
      <w:r>
        <w:rPr>
          <w:rStyle w:val="FootnoteReference"/>
        </w:rPr>
        <w:footnoteReference w:id="7720"/>
      </w:r>
      <w:r>
        <w:t xml:space="preserve">,</w:t>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r>
        <w:rPr>
          <w:rStyle w:val="FootnoteReference"/>
        </w:rPr>
        <w:footnoteReference w:id="7725"/>
      </w:r>
      <w:r>
        <w:rPr>
          <w:rStyle w:val="FootnoteReference"/>
        </w:rPr>
        <w:footnoteReference w:id="7726"/>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27"/>
      </w:r>
      <w:r>
        <w:t xml:space="preserve">, and Pamphylia</w:t>
      </w:r>
      <w:r>
        <w:rPr>
          <w:rStyle w:val="FootnoteReference"/>
        </w:rPr>
        <w:footnoteReference w:id="7728"/>
      </w:r>
      <w:r>
        <w:t xml:space="preserve">, in Egypt</w:t>
      </w:r>
      <w:r>
        <w:rPr>
          <w:rStyle w:val="FootnoteReference"/>
        </w:rPr>
        <w:footnoteReference w:id="7729"/>
      </w:r>
      <w:r>
        <w:t xml:space="preserve">, and in the parts of Libya</w:t>
      </w:r>
      <w:r>
        <w:rPr>
          <w:rStyle w:val="FootnoteReference"/>
        </w:rPr>
        <w:footnoteReference w:id="7730"/>
      </w:r>
      <w:r>
        <w:t xml:space="preserve"> about Cyrene</w:t>
      </w:r>
      <w:r>
        <w:rPr>
          <w:rStyle w:val="FootnoteReference"/>
        </w:rPr>
        <w:footnoteReference w:id="7731"/>
      </w:r>
      <w:r>
        <w:t xml:space="preserve">, and strangers</w:t>
      </w:r>
      <w:r>
        <w:rPr>
          <w:rStyle w:val="FootnoteReference"/>
        </w:rPr>
        <w:footnoteReference w:id="7732"/>
      </w:r>
      <w:r>
        <w:t xml:space="preserve"> of Rome</w:t>
      </w:r>
      <w:r>
        <w:rPr>
          <w:rStyle w:val="FootnoteReference"/>
        </w:rPr>
        <w:footnoteReference w:id="7733"/>
      </w:r>
      <w:r>
        <w:t xml:space="preserve">, Jews</w:t>
      </w:r>
      <w:r>
        <w:rPr>
          <w:rStyle w:val="FootnoteReference"/>
        </w:rPr>
        <w:footnoteReference w:id="7734"/>
      </w:r>
      <w:r>
        <w:t xml:space="preserve"> and proselytes,</w:t>
      </w:r>
      <w:r>
        <w:rPr>
          <w:rStyle w:val="FootnoteReference"/>
        </w:rPr>
        <w:footnoteReference w:id="7735"/>
      </w:r>
      <w:r>
        <w:rPr>
          <w:rStyle w:val="FootnoteReference"/>
        </w:rPr>
        <w:footnoteReference w:id="7736"/>
      </w:r>
      <w:r>
        <w:rPr>
          <w:rStyle w:val="FootnoteReference"/>
        </w:rPr>
        <w:footnoteReference w:id="7737"/>
      </w:r>
      <w:r>
        <w:rPr>
          <w:rStyle w:val="FootnoteReference"/>
        </w:rPr>
        <w:footnoteReference w:id="7738"/>
      </w:r>
      <w:r>
        <w:rPr>
          <w:rStyle w:val="FootnoteReference"/>
        </w:rPr>
        <w:footnoteReference w:id="7739"/>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40"/>
      </w:r>
      <w:r>
        <w:t xml:space="preserve"> and Arabians</w:t>
      </w:r>
      <w:r>
        <w:rPr>
          <w:rStyle w:val="FootnoteReference"/>
        </w:rPr>
        <w:footnoteReference w:id="7741"/>
      </w:r>
      <w:r>
        <w:t xml:space="preserve">, we hear them speak in our tongues the wonderful</w:t>
      </w:r>
      <w:r>
        <w:rPr>
          <w:rStyle w:val="FootnoteReference"/>
        </w:rPr>
        <w:footnoteReference w:id="7742"/>
      </w:r>
      <w:r>
        <w:t xml:space="preserve"> works of God</w:t>
      </w:r>
      <w:r>
        <w:rPr>
          <w:rStyle w:val="FootnoteReference"/>
        </w:rPr>
        <w:footnoteReference w:id="7743"/>
      </w:r>
      <w:r>
        <w:t xml:space="preserve">.</w:t>
      </w:r>
      <w:r>
        <w:rPr>
          <w:rStyle w:val="FootnoteReference"/>
        </w:rPr>
        <w:footnoteReference w:id="7744"/>
      </w:r>
      <w:r>
        <w:rPr>
          <w:rStyle w:val="FootnoteReference"/>
        </w:rPr>
        <w:footnoteReference w:id="7745"/>
      </w:r>
      <w:r>
        <w:rPr>
          <w:rStyle w:val="FootnoteReference"/>
        </w:rPr>
        <w:footnoteReference w:id="7746"/>
      </w:r>
      <w:r>
        <w:rPr>
          <w:rStyle w:val="FootnoteReference"/>
        </w:rPr>
        <w:footnoteReference w:id="7747"/>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48"/>
      </w:r>
      <w:r>
        <w:t xml:space="preserve">, standing up with the eleven, lifted</w:t>
      </w:r>
      <w:r>
        <w:rPr>
          <w:rStyle w:val="FootnoteReference"/>
        </w:rPr>
        <w:footnoteReference w:id="7749"/>
      </w:r>
      <w:r>
        <w:t xml:space="preserve"> up his voice, and said to them, You men of Judea, and all you that dwell at Jerusalem, be this known to you, and listen to my words:</w:t>
      </w:r>
      <w:r>
        <w:rPr>
          <w:rStyle w:val="FootnoteReference"/>
        </w:rPr>
        <w:footnoteReference w:id="7750"/>
      </w:r>
      <w:r>
        <w:rPr>
          <w:rStyle w:val="FootnoteReference"/>
        </w:rPr>
        <w:footnoteReference w:id="7751"/>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5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53"/>
      </w:r>
      <w:r>
        <w:t xml:space="preserve"> Joel</w:t>
      </w:r>
      <w:r>
        <w:rPr>
          <w:rStyle w:val="FootnoteReference"/>
        </w:rPr>
        <w:footnoteReference w:id="775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55"/>
      </w:r>
      <w:r>
        <w:t xml:space="preserve"> and your daughters shall prophesy, and your young men shall see visions, and your old men shall dream dreams:</w:t>
      </w:r>
      <w:r>
        <w:rPr>
          <w:rStyle w:val="FootnoteReference"/>
        </w:rPr>
        <w:footnoteReference w:id="7756"/>
      </w:r>
      <w:r>
        <w:rPr>
          <w:rStyle w:val="FootnoteReference"/>
        </w:rPr>
        <w:footnoteReference w:id="7757"/>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58"/>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59"/>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60"/>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61"/>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62"/>
      </w:r>
      <w:r>
        <w:t xml:space="preserve">, hear these words; Jesus</w:t>
      </w:r>
      <w:r>
        <w:rPr>
          <w:rStyle w:val="FootnoteReference"/>
        </w:rPr>
        <w:footnoteReference w:id="7763"/>
      </w:r>
      <w:r>
        <w:t xml:space="preserve"> of Nazareth</w:t>
      </w:r>
      <w:r>
        <w:rPr>
          <w:rStyle w:val="FootnoteReference"/>
        </w:rPr>
        <w:footnoteReference w:id="7764"/>
      </w:r>
      <w:r>
        <w:t xml:space="preserve">, a man</w:t>
      </w:r>
      <w:r>
        <w:rPr>
          <w:rStyle w:val="FootnoteReference"/>
        </w:rPr>
        <w:footnoteReference w:id="7765"/>
      </w:r>
      <w:r>
        <w:t xml:space="preserve"> approved of God among you by mighty works and wonders and signs, which God did by him in the midst of you, as you yourselves also know:</w:t>
      </w:r>
      <w:r>
        <w:rPr>
          <w:rStyle w:val="FootnoteReference"/>
        </w:rPr>
        <w:footnoteReference w:id="7766"/>
      </w:r>
      <w:r>
        <w:rPr>
          <w:rStyle w:val="FootnoteReference"/>
        </w:rPr>
        <w:footnoteReference w:id="7767"/>
      </w:r>
      <w:r>
        <w:rPr>
          <w:rStyle w:val="FootnoteReference"/>
        </w:rPr>
        <w:footnoteReference w:id="7768"/>
      </w:r>
      <w:r>
        <w:rPr>
          <w:rStyle w:val="FootnoteReference"/>
        </w:rPr>
        <w:footnoteReference w:id="7769"/>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770"/>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71"/>
      </w:r>
      <w:r>
        <w:t xml:space="preserve"> the pains of death: because it was not possible that he should be held of it.</w:t>
      </w:r>
      <w:r>
        <w:rPr>
          <w:rStyle w:val="FootnoteReference"/>
        </w:rPr>
        <w:footnoteReference w:id="777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73"/>
      </w:r>
      <w:r>
        <w:t xml:space="preserve"> speaks concerning him, I foresaw</w:t>
      </w:r>
      <w:r>
        <w:rPr>
          <w:rStyle w:val="FootnoteReference"/>
        </w:rPr>
        <w:footnoteReference w:id="7774"/>
      </w:r>
      <w:r>
        <w:t xml:space="preserve"> the Lord always before my face, for he is on my right hand, that I should not</w:t>
      </w:r>
      <w:r>
        <w:rPr>
          <w:rStyle w:val="FootnoteReference"/>
        </w:rPr>
        <w:footnoteReference w:id="7775"/>
      </w:r>
      <w:r>
        <w:t xml:space="preserve"> be moved:</w:t>
      </w:r>
      <w:r>
        <w:rPr>
          <w:rStyle w:val="FootnoteReference"/>
        </w:rPr>
        <w:footnoteReference w:id="7776"/>
      </w:r>
      <w:r>
        <w:rPr>
          <w:rStyle w:val="FootnoteReference"/>
        </w:rPr>
        <w:footnoteReference w:id="777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7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79"/>
      </w:r>
      <w:r>
        <w:t xml:space="preserve"> my soul in Hades, neither will you allow your Holy One to see</w:t>
      </w:r>
      <w:r>
        <w:rPr>
          <w:rStyle w:val="FootnoteReference"/>
        </w:rPr>
        <w:footnoteReference w:id="7780"/>
      </w:r>
      <w:r>
        <w:t xml:space="preserve"> corruption.</w:t>
      </w:r>
      <w:r>
        <w:rPr>
          <w:rStyle w:val="FootnoteReference"/>
        </w:rPr>
        <w:footnoteReference w:id="778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82"/>
      </w:r>
      <w:r>
        <w:t xml:space="preserve"> known to me the ways of life; you shall make</w:t>
      </w:r>
      <w:r>
        <w:rPr>
          <w:rStyle w:val="FootnoteReference"/>
        </w:rPr>
        <w:footnoteReference w:id="7783"/>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84"/>
      </w:r>
      <w:r>
        <w:t xml:space="preserve"> speak to you of the patriarch</w:t>
      </w:r>
      <w:r>
        <w:rPr>
          <w:rStyle w:val="FootnoteReference"/>
        </w:rPr>
        <w:footnoteReference w:id="7785"/>
      </w:r>
      <w:r>
        <w:t xml:space="preserve"> David</w:t>
      </w:r>
      <w:r>
        <w:rPr>
          <w:rStyle w:val="FootnoteReference"/>
        </w:rPr>
        <w:footnoteReference w:id="778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787"/>
      </w:r>
      <w:r>
        <w:t xml:space="preserve"> that God had sworn with an oath to him, that of the fruit of his loins, according to the flesh, he would raise up Christ</w:t>
      </w:r>
      <w:r>
        <w:rPr>
          <w:rStyle w:val="FootnoteReference"/>
        </w:rPr>
        <w:footnoteReference w:id="7788"/>
      </w:r>
      <w:r>
        <w:t xml:space="preserve"> to sit on his throne;</w:t>
      </w:r>
      <w:r>
        <w:rPr>
          <w:rStyle w:val="FootnoteReference"/>
        </w:rPr>
        <w:footnoteReference w:id="7789"/>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790"/>
      </w:r>
      <w:r>
        <w:t xml:space="preserve"> this before spoke of the resurrection of Christ, that his soul was not left in Hades</w:t>
      </w:r>
      <w:r>
        <w:rPr>
          <w:rStyle w:val="FootnoteReference"/>
        </w:rPr>
        <w:footnoteReference w:id="7791"/>
      </w:r>
      <w:r>
        <w:t xml:space="preserve">, neither his flesh did see corruption.</w:t>
      </w:r>
      <w:r>
        <w:rPr>
          <w:rStyle w:val="FootnoteReference"/>
        </w:rPr>
        <w:footnoteReference w:id="7792"/>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793"/>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794"/>
      </w:r>
      <w:r>
        <w:rPr>
          <w:rStyle w:val="FootnoteReference"/>
        </w:rPr>
        <w:footnoteReference w:id="7795"/>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796"/>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797"/>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798"/>
      </w:r>
      <w:r>
        <w:rPr>
          <w:rStyle w:val="FootnoteReference"/>
        </w:rPr>
        <w:footnoteReference w:id="7799"/>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00"/>
      </w:r>
      <w:r>
        <w:rPr>
          <w:rStyle w:val="FootnoteReference"/>
        </w:rPr>
        <w:footnoteReference w:id="7801"/>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02"/>
      </w:r>
      <w:r>
        <w:t xml:space="preserve">, and be baptized every one of you in the name of Jesus Christ for the forgiveness of sins, and you shall receive the gift of the Holy Spirit.</w:t>
      </w:r>
      <w:r>
        <w:rPr>
          <w:rStyle w:val="FootnoteReference"/>
        </w:rPr>
        <w:footnoteReference w:id="7803"/>
      </w:r>
      <w:r>
        <w:rPr>
          <w:rStyle w:val="FootnoteReference"/>
        </w:rPr>
        <w:footnoteReference w:id="7804"/>
      </w:r>
      <w:r>
        <w:rPr>
          <w:rStyle w:val="FootnoteReference"/>
        </w:rPr>
        <w:footnoteReference w:id="7805"/>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06"/>
      </w:r>
      <w:r>
        <w:t xml:space="preserve"> is to you, and to your children, and to all</w:t>
      </w:r>
      <w:r>
        <w:rPr>
          <w:rStyle w:val="FootnoteReference"/>
        </w:rPr>
        <w:footnoteReference w:id="7807"/>
      </w:r>
      <w:r>
        <w:t xml:space="preserve"> that are far off, even as many</w:t>
      </w:r>
      <w:r>
        <w:rPr>
          <w:rStyle w:val="FootnoteReference"/>
        </w:rPr>
        <w:footnoteReference w:id="7808"/>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09"/>
      </w:r>
      <w:r>
        <w:t xml:space="preserve"> yourselves from this crooked generation.</w:t>
      </w:r>
      <w:r>
        <w:rPr>
          <w:rStyle w:val="FootnoteReference"/>
        </w:rPr>
        <w:footnoteReference w:id="7810"/>
      </w:r>
      <w:r>
        <w:rPr>
          <w:rStyle w:val="FootnoteReference"/>
        </w:rPr>
        <w:footnoteReference w:id="7811"/>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12"/>
      </w:r>
      <w:r>
        <w:t xml:space="preserve"> received his word were baptized</w:t>
      </w:r>
      <w:r>
        <w:rPr>
          <w:rStyle w:val="FootnoteReference"/>
        </w:rPr>
        <w:footnoteReference w:id="7813"/>
      </w:r>
      <w:r>
        <w:t xml:space="preserve">: and the same day there were added</w:t>
      </w:r>
      <w:r>
        <w:rPr>
          <w:rStyle w:val="FootnoteReference"/>
        </w:rPr>
        <w:footnoteReference w:id="7814"/>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15"/>
      </w:r>
      <w:r>
        <w:t xml:space="preserve">, and in breaking</w:t>
      </w:r>
      <w:r>
        <w:rPr>
          <w:rStyle w:val="FootnoteReference"/>
        </w:rPr>
        <w:footnoteReference w:id="7816"/>
      </w:r>
      <w:r>
        <w:t xml:space="preserve"> of bread, and in prayers</w:t>
      </w:r>
      <w:r>
        <w:rPr>
          <w:rStyle w:val="FootnoteReference"/>
        </w:rPr>
        <w:footnoteReference w:id="7817"/>
      </w:r>
      <w:r>
        <w:t xml:space="preserve">.</w:t>
      </w:r>
      <w:r>
        <w:rPr>
          <w:rStyle w:val="FootnoteReference"/>
        </w:rPr>
        <w:footnoteReference w:id="7818"/>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19"/>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2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21"/>
      </w:r>
      <w:r>
        <w:t xml:space="preserve"> their possessions and goods, and distributed them to all, as anyone had need.</w:t>
      </w:r>
      <w:r>
        <w:rPr>
          <w:rStyle w:val="FootnoteReference"/>
        </w:rPr>
        <w:footnoteReference w:id="7822"/>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23"/>
      </w:r>
      <w:r>
        <w:t xml:space="preserve"> with one accord in the temple, and breaking</w:t>
      </w:r>
      <w:r>
        <w:rPr>
          <w:rStyle w:val="FootnoteReference"/>
        </w:rPr>
        <w:footnoteReference w:id="7824"/>
      </w:r>
      <w:r>
        <w:t xml:space="preserve"> bread from house to house</w:t>
      </w:r>
      <w:r>
        <w:rPr>
          <w:rStyle w:val="FootnoteReference"/>
        </w:rPr>
        <w:footnoteReference w:id="7825"/>
      </w:r>
      <w:r>
        <w:t xml:space="preserve">, did eat their food with gladness and singleness</w:t>
      </w:r>
      <w:r>
        <w:rPr>
          <w:rStyle w:val="FootnoteReference"/>
        </w:rPr>
        <w:footnoteReference w:id="7826"/>
      </w:r>
      <w:r>
        <w:t xml:space="preserve"> of heart,</w:t>
      </w:r>
      <w:r>
        <w:rPr>
          <w:rStyle w:val="FootnoteReference"/>
        </w:rPr>
        <w:footnoteReference w:id="7827"/>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29"/>
      </w:r>
      <w:r>
        <w:t xml:space="preserve"> and John</w:t>
      </w:r>
      <w:r>
        <w:rPr>
          <w:rStyle w:val="FootnoteReference"/>
        </w:rPr>
        <w:footnoteReference w:id="7830"/>
      </w:r>
      <w:r>
        <w:t xml:space="preserve"> went</w:t>
      </w:r>
      <w:r>
        <w:rPr>
          <w:rStyle w:val="FootnoteReference"/>
        </w:rPr>
        <w:footnoteReference w:id="7831"/>
      </w:r>
      <w:r>
        <w:t xml:space="preserve"> up together into the temple at the hour</w:t>
      </w:r>
      <w:r>
        <w:rPr>
          <w:rStyle w:val="FootnoteReference"/>
        </w:rPr>
        <w:footnoteReference w:id="7832"/>
      </w:r>
      <w:r>
        <w:t xml:space="preserve"> of prayer, being the ninth hour.</w:t>
      </w:r>
      <w:r>
        <w:rPr>
          <w:rStyle w:val="FootnoteReference"/>
        </w:rPr>
        <w:footnoteReference w:id="78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34"/>
      </w:r>
      <w:r>
        <w:t xml:space="preserve"> from his mother's womb was carried, whom they laid daily at the gate of the temple which is called Beautiful, to ask</w:t>
      </w:r>
      <w:r>
        <w:rPr>
          <w:rStyle w:val="FootnoteReference"/>
        </w:rPr>
        <w:footnoteReference w:id="7835"/>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36"/>
      </w:r>
      <w:r>
        <w:t xml:space="preserve"> his eyes upon him with John, said, Look</w:t>
      </w:r>
      <w:r>
        <w:rPr>
          <w:rStyle w:val="FootnoteReference"/>
        </w:rPr>
        <w:footnoteReference w:id="7837"/>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38"/>
      </w:r>
      <w:r>
        <w:t xml:space="preserve"> and gold I have none; but what I have I give you: In the name of Jesus</w:t>
      </w:r>
      <w:r>
        <w:rPr>
          <w:rStyle w:val="FootnoteReference"/>
        </w:rPr>
        <w:footnoteReference w:id="7839"/>
      </w:r>
      <w:r>
        <w:t xml:space="preserve"> Christ</w:t>
      </w:r>
      <w:r>
        <w:rPr>
          <w:rStyle w:val="FootnoteReference"/>
        </w:rPr>
        <w:footnoteReference w:id="7840"/>
      </w:r>
      <w:r>
        <w:t xml:space="preserve"> of Nazareth</w:t>
      </w:r>
      <w:r>
        <w:rPr>
          <w:rStyle w:val="FootnoteReference"/>
        </w:rPr>
        <w:footnoteReference w:id="7841"/>
      </w:r>
      <w:r>
        <w:t xml:space="preserve"> rise up and walk.</w:t>
      </w:r>
      <w:r>
        <w:rPr>
          <w:rStyle w:val="FootnoteReference"/>
        </w:rPr>
        <w:footnoteReference w:id="7842"/>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47"/>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48"/>
      </w:r>
      <w:r>
        <w:t xml:space="preserve"> God</w:t>
      </w:r>
      <w:r>
        <w:rPr>
          <w:rStyle w:val="FootnoteReference"/>
        </w:rPr>
        <w:footnoteReference w:id="7849"/>
      </w:r>
      <w:r>
        <w:t xml:space="preserve">.</w:t>
      </w:r>
      <w:r>
        <w:rPr>
          <w:rStyle w:val="FootnoteReference"/>
        </w:rPr>
        <w:footnoteReference w:id="7850"/>
      </w:r>
      <w:r>
        <w:rPr>
          <w:rStyle w:val="FootnoteReference"/>
        </w:rPr>
        <w:footnoteReference w:id="7851"/>
      </w:r>
      <w:r>
        <w:rPr>
          <w:rStyle w:val="FootnoteReference"/>
        </w:rPr>
        <w:footnoteReference w:id="7852"/>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53"/>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54"/>
      </w:r>
      <w:r>
        <w:t xml:space="preserve"> that it was the one who sat for alms at the Beautiful gate of the temple: and they were</w:t>
      </w:r>
      <w:r>
        <w:rPr>
          <w:rStyle w:val="FootnoteReference"/>
        </w:rPr>
        <w:footnoteReference w:id="7855"/>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56"/>
      </w:r>
      <w:r>
        <w:t xml:space="preserve"> Peter and John, all the people ran together to them in the porch that is called Solomon</w:t>
      </w:r>
      <w:r>
        <w:rPr>
          <w:rStyle w:val="FootnoteReference"/>
        </w:rPr>
        <w:footnoteReference w:id="7857"/>
      </w:r>
      <w:r>
        <w:t xml:space="preserve">'s, greatly wondering.</w:t>
      </w:r>
      <w:r>
        <w:rPr>
          <w:rStyle w:val="FootnoteReference"/>
        </w:rPr>
        <w:footnoteReference w:id="7858"/>
      </w:r>
      <w:r>
        <w:rPr>
          <w:rStyle w:val="FootnoteReference"/>
        </w:rPr>
        <w:footnoteReference w:id="7859"/>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60"/>
      </w:r>
      <w:r>
        <w:t xml:space="preserve">, why do you marvel at this? or why do you look so earnestly on us, as though by our own power or holiness we had made this man to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64"/>
      </w:r>
      <w:r>
        <w:t xml:space="preserve">, and of Isaac</w:t>
      </w:r>
      <w:r>
        <w:rPr>
          <w:rStyle w:val="FootnoteReference"/>
        </w:rPr>
        <w:footnoteReference w:id="7865"/>
      </w:r>
      <w:r>
        <w:t xml:space="preserve">, and of Jacob</w:t>
      </w:r>
      <w:r>
        <w:rPr>
          <w:rStyle w:val="FootnoteReference"/>
        </w:rPr>
        <w:footnoteReference w:id="7866"/>
      </w:r>
      <w:r>
        <w:t xml:space="preserve">, the God of our fathers, has glorified his Servant Jesus; whom you delivered up, and denied him in the presence of Pilate</w:t>
      </w:r>
      <w:r>
        <w:rPr>
          <w:rStyle w:val="FootnoteReference"/>
        </w:rPr>
        <w:footnoteReference w:id="7867"/>
      </w:r>
      <w:r>
        <w:t xml:space="preserve">, when he was determined to let him go.</w:t>
      </w:r>
      <w:r>
        <w:rPr>
          <w:rStyle w:val="FootnoteReference"/>
        </w:rPr>
        <w:footnoteReference w:id="7868"/>
      </w:r>
      <w:r>
        <w:rPr>
          <w:rStyle w:val="FootnoteReference"/>
        </w:rPr>
        <w:footnoteReference w:id="786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70"/>
      </w:r>
      <w:r>
        <w:t xml:space="preserve"> and the Just, and desired</w:t>
      </w:r>
      <w:r>
        <w:rPr>
          <w:rStyle w:val="FootnoteReference"/>
        </w:rPr>
        <w:footnoteReference w:id="787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872"/>
      </w:r>
      <w:r>
        <w:rPr>
          <w:rStyle w:val="FootnoteReference"/>
        </w:rPr>
        <w:footnoteReference w:id="7873"/>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874"/>
      </w:r>
      <w:r>
        <w:t xml:space="preserve"> soundness in the presence of you all.</w:t>
      </w:r>
      <w:r>
        <w:rPr>
          <w:rStyle w:val="FootnoteReference"/>
        </w:rPr>
        <w:footnoteReference w:id="7875"/>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876"/>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77"/>
      </w:r>
      <w:r>
        <w:t xml:space="preserve"> things, which God before had showed by the mouth of all his prophets, that Christ should suffer, he has so fulfilled.</w:t>
      </w:r>
      <w:r>
        <w:rPr>
          <w:rStyle w:val="FootnoteReference"/>
        </w:rPr>
        <w:footnoteReference w:id="7878"/>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79"/>
      </w:r>
      <w:r>
        <w:t xml:space="preserve"> you therefore, and be converted, that your sins may be blotted out, when the times of refreshing shall come from the presence of the Lord.</w:t>
      </w:r>
      <w:r>
        <w:rPr>
          <w:rStyle w:val="FootnoteReference"/>
        </w:rPr>
        <w:footnoteReference w:id="788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88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82"/>
      </w:r>
      <w:r>
        <w:t xml:space="preserve"> must receive until the times</w:t>
      </w:r>
      <w:r>
        <w:rPr>
          <w:rStyle w:val="FootnoteReference"/>
        </w:rPr>
        <w:footnoteReference w:id="7883"/>
      </w:r>
      <w:r>
        <w:t xml:space="preserve"> of restitution of all things, which God has spoken by the mouth of all his holy</w:t>
      </w:r>
      <w:r>
        <w:rPr>
          <w:rStyle w:val="FootnoteReference"/>
        </w:rPr>
        <w:footnoteReference w:id="788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885"/>
      </w:r>
      <w:r>
        <w:t xml:space="preserve"> truly said to the fathers, A prophet</w:t>
      </w:r>
      <w:r>
        <w:rPr>
          <w:rStyle w:val="FootnoteReference"/>
        </w:rPr>
        <w:footnoteReference w:id="7886"/>
      </w:r>
      <w:r>
        <w:t xml:space="preserve"> shall the Lord your God raise up to you of your</w:t>
      </w:r>
      <w:r>
        <w:rPr>
          <w:rStyle w:val="FootnoteReference"/>
        </w:rPr>
        <w:footnoteReference w:id="7887"/>
      </w:r>
      <w:r>
        <w:t xml:space="preserve"> brothers, like to me; him shall you hear in all things whatever he shall say to you.</w:t>
      </w:r>
      <w:r>
        <w:rPr>
          <w:rStyle w:val="FootnoteReference"/>
        </w:rPr>
        <w:footnoteReference w:id="7888"/>
      </w:r>
      <w:r>
        <w:rPr>
          <w:rStyle w:val="FootnoteReference"/>
        </w:rPr>
        <w:footnoteReference w:id="788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89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891"/>
      </w:r>
      <w:r>
        <w:t xml:space="preserve"> and those that follow after, as many as have spoken, have likewise foretold of these days.</w:t>
      </w:r>
      <w:r>
        <w:rPr>
          <w:rStyle w:val="FootnoteReference"/>
        </w:rPr>
        <w:footnoteReference w:id="789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893"/>
      </w:r>
      <w:r>
        <w:t xml:space="preserve"> of the prophets, and of the covenant</w:t>
      </w:r>
      <w:r>
        <w:rPr>
          <w:rStyle w:val="FootnoteReference"/>
        </w:rPr>
        <w:footnoteReference w:id="7894"/>
      </w:r>
      <w:r>
        <w:t xml:space="preserve"> which God made with our fathers, saying to Abraham, And in</w:t>
      </w:r>
      <w:r>
        <w:rPr>
          <w:rStyle w:val="FootnoteReference"/>
        </w:rPr>
        <w:footnoteReference w:id="7895"/>
      </w:r>
      <w:r>
        <w:t xml:space="preserve"> your seed shall all the families of the earth be blessed.</w:t>
      </w:r>
      <w:r>
        <w:rPr>
          <w:rStyle w:val="FootnoteReference"/>
        </w:rPr>
        <w:footnoteReference w:id="789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897"/>
      </w:r>
      <w:r>
        <w:t xml:space="preserve"> God, having raised up his Servant Jesus, sent</w:t>
      </w:r>
      <w:r>
        <w:rPr>
          <w:rStyle w:val="FootnoteReference"/>
        </w:rPr>
        <w:footnoteReference w:id="7898"/>
      </w:r>
      <w:r>
        <w:t xml:space="preserve"> him to bless you, in turning away every one of you from his iniquities.</w:t>
      </w:r>
      <w:r>
        <w:rPr>
          <w:rStyle w:val="FootnoteReference"/>
        </w:rPr>
        <w:footnoteReference w:id="7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00"/>
      </w:r>
      <w:r>
        <w:t xml:space="preserve">, and the captain</w:t>
      </w:r>
      <w:r>
        <w:rPr>
          <w:rStyle w:val="FootnoteReference"/>
        </w:rPr>
        <w:footnoteReference w:id="7901"/>
      </w:r>
      <w:r>
        <w:t xml:space="preserve"> of the temple, and the Sadducees</w:t>
      </w:r>
      <w:r>
        <w:rPr>
          <w:rStyle w:val="FootnoteReference"/>
        </w:rPr>
        <w:footnoteReference w:id="7902"/>
      </w:r>
      <w:r>
        <w:t xml:space="preserve">, came upon them,</w:t>
      </w:r>
      <w:r>
        <w:rPr>
          <w:rStyle w:val="FootnoteReference"/>
        </w:rPr>
        <w:footnoteReference w:id="7903"/>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04"/>
      </w:r>
      <w:r>
        <w:t xml:space="preserve"> that they taught the people, and proclaimed in Jesus</w:t>
      </w:r>
      <w:r>
        <w:rPr>
          <w:rStyle w:val="FootnoteReference"/>
        </w:rPr>
        <w:footnoteReference w:id="7905"/>
      </w:r>
      <w:r>
        <w:t xml:space="preserve"> the resurrection from the dead.</w:t>
      </w:r>
      <w:r>
        <w:rPr>
          <w:rStyle w:val="FootnoteReference"/>
        </w:rPr>
        <w:footnoteReference w:id="7906"/>
      </w:r>
      <w:r>
        <w:rPr>
          <w:rStyle w:val="FootnoteReference"/>
        </w:rPr>
        <w:footnoteReference w:id="7907"/>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08"/>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09"/>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10"/>
      </w:r>
      <w:r>
        <w:t xml:space="preserve">, and elders, and scribes,</w:t>
      </w:r>
      <w:r>
        <w:rPr>
          <w:rStyle w:val="FootnoteReference"/>
        </w:rPr>
        <w:footnoteReference w:id="7911"/>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12"/>
      </w:r>
      <w:r>
        <w:t xml:space="preserve"> the high priest, and Caiaphas</w:t>
      </w:r>
      <w:r>
        <w:rPr>
          <w:rStyle w:val="FootnoteReference"/>
        </w:rPr>
        <w:footnoteReference w:id="7913"/>
      </w:r>
      <w:r>
        <w:t xml:space="preserve">, and John</w:t>
      </w:r>
      <w:r>
        <w:rPr>
          <w:rStyle w:val="FootnoteReference"/>
        </w:rPr>
        <w:footnoteReference w:id="7914"/>
      </w:r>
      <w:r>
        <w:t xml:space="preserve">, and Alexander</w:t>
      </w:r>
      <w:r>
        <w:rPr>
          <w:rStyle w:val="FootnoteReference"/>
        </w:rPr>
        <w:footnoteReference w:id="7915"/>
      </w:r>
      <w:r>
        <w:t xml:space="preserve">, and as many as were of the kindred of the high priest, were gathered together at Jerusalem</w:t>
      </w:r>
      <w:r>
        <w:rPr>
          <w:rStyle w:val="FootnoteReference"/>
        </w:rPr>
        <w:footnoteReference w:id="7916"/>
      </w:r>
      <w:r>
        <w:t xml:space="preserve">.</w:t>
      </w:r>
      <w:r>
        <w:rPr>
          <w:rStyle w:val="FootnoteReference"/>
        </w:rPr>
        <w:footnoteReference w:id="7917"/>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18"/>
      </w:r>
      <w:r>
        <w:t xml:space="preserve">, or by what name</w:t>
      </w:r>
      <w:r>
        <w:rPr>
          <w:rStyle w:val="FootnoteReference"/>
        </w:rPr>
        <w:footnoteReference w:id="79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20"/>
      </w:r>
      <w:r>
        <w:t xml:space="preserve">, filled</w:t>
      </w:r>
      <w:r>
        <w:rPr>
          <w:rStyle w:val="FootnoteReference"/>
        </w:rPr>
        <w:footnoteReference w:id="7921"/>
      </w:r>
      <w:r>
        <w:t xml:space="preserve"> with the Holy Spirit, said to them, You rulers of the people, and elders of Israel</w:t>
      </w:r>
      <w:r>
        <w:rPr>
          <w:rStyle w:val="FootnoteReference"/>
        </w:rPr>
        <w:footnoteReference w:id="7922"/>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23"/>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24"/>
      </w:r>
      <w:r>
        <w:t xml:space="preserve"> to you all, and to all the people of Israel, that by</w:t>
      </w:r>
      <w:r>
        <w:rPr>
          <w:rStyle w:val="FootnoteReference"/>
        </w:rPr>
        <w:footnoteReference w:id="7925"/>
      </w:r>
      <w:r>
        <w:t xml:space="preserve"> the name of Jesus Christ</w:t>
      </w:r>
      <w:r>
        <w:rPr>
          <w:rStyle w:val="FootnoteReference"/>
        </w:rPr>
        <w:footnoteReference w:id="7926"/>
      </w:r>
      <w:r>
        <w:t xml:space="preserve"> of Nazareth</w:t>
      </w:r>
      <w:r>
        <w:rPr>
          <w:rStyle w:val="FootnoteReference"/>
        </w:rPr>
        <w:footnoteReference w:id="7927"/>
      </w:r>
      <w:r>
        <w:t xml:space="preserve">, whom you crucified, whom God</w:t>
      </w:r>
      <w:r>
        <w:rPr>
          <w:rStyle w:val="FootnoteReference"/>
        </w:rPr>
        <w:footnoteReference w:id="7928"/>
      </w:r>
      <w:r>
        <w:t xml:space="preserve"> raised from the dead, even by him does this man stand here before you whole.</w:t>
      </w:r>
      <w:r>
        <w:rPr>
          <w:rStyle w:val="FootnoteReference"/>
        </w:rPr>
        <w:footnoteReference w:id="7929"/>
      </w:r>
      <w:r>
        <w:rPr>
          <w:rStyle w:val="FootnoteReference"/>
        </w:rPr>
        <w:footnoteReference w:id="7930"/>
      </w:r>
      <w:r>
        <w:rPr>
          <w:rStyle w:val="FootnoteReference"/>
        </w:rPr>
        <w:footnoteReference w:id="7931"/>
      </w:r>
      <w:r>
        <w:rPr>
          <w:rStyle w:val="FootnoteReference"/>
        </w:rPr>
        <w:footnoteReference w:id="7932"/>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3"/>
      </w:r>
      <w:r>
        <w:t xml:space="preserve"> which was rejected by you builders, which has become the head</w:t>
      </w:r>
      <w:r>
        <w:rPr>
          <w:rStyle w:val="FootnoteReference"/>
        </w:rPr>
        <w:footnoteReference w:id="7934"/>
      </w:r>
      <w:r>
        <w:t xml:space="preserve"> of the corner.</w:t>
      </w:r>
      <w:r>
        <w:rPr>
          <w:rStyle w:val="FootnoteReference"/>
        </w:rPr>
        <w:footnoteReference w:id="793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36"/>
      </w:r>
      <w:r>
        <w:t xml:space="preserve"> salvation in any other: for there is no other name under</w:t>
      </w:r>
      <w:r>
        <w:rPr>
          <w:rStyle w:val="FootnoteReference"/>
        </w:rPr>
        <w:footnoteReference w:id="793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38"/>
      </w:r>
      <w:r>
        <w:t xml:space="preserve"> knowledge of them, that they had been with Jesus.</w:t>
      </w:r>
      <w:r>
        <w:rPr>
          <w:rStyle w:val="FootnoteReference"/>
        </w:rPr>
        <w:footnoteReference w:id="793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0"/>
      </w:r>
      <w:r>
        <w:t xml:space="preserve"> the man who was healed standing with them, they could say nothing against it.</w:t>
      </w:r>
      <w:r>
        <w:rPr>
          <w:rStyle w:val="FootnoteReference"/>
        </w:rPr>
        <w:footnoteReference w:id="794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43"/>
      </w:r>
      <w:r>
        <w:t xml:space="preserve"> sign has been done by them is manifest to all those who dwell in Jerusalem; and we</w:t>
      </w:r>
      <w:r>
        <w:rPr>
          <w:rStyle w:val="FootnoteReference"/>
        </w:rPr>
        <w:footnoteReference w:id="794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45"/>
      </w:r>
      <w:r>
        <w:t xml:space="preserve"> spread no further among the people, let us strictly threaten them, that they speak from now on to no one in this name.</w:t>
      </w:r>
      <w:r>
        <w:rPr>
          <w:rStyle w:val="FootnoteReference"/>
        </w:rPr>
        <w:footnoteReference w:id="7946"/>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4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48"/>
      </w:r>
      <w:r>
        <w:t xml:space="preserve"> it is right in the sight of God to listen to you more than to God, you judge</w:t>
      </w:r>
      <w:r>
        <w:rPr>
          <w:rStyle w:val="FootnoteReference"/>
        </w:rPr>
        <w:footnoteReference w:id="7949"/>
      </w:r>
      <w:r>
        <w:t xml:space="preserve">.</w:t>
      </w:r>
      <w:r>
        <w:rPr>
          <w:rStyle w:val="FootnoteReference"/>
        </w:rPr>
        <w:footnoteReference w:id="7950"/>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1"/>
      </w:r>
      <w:r>
        <w:t xml:space="preserve"> but speak the things</w:t>
      </w:r>
      <w:r>
        <w:rPr>
          <w:rStyle w:val="FootnoteReference"/>
        </w:rPr>
        <w:footnoteReference w:id="795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53"/>
      </w:r>
      <w:r>
        <w:t xml:space="preserve"> men glorified God for that which was done.</w:t>
      </w:r>
      <w:r>
        <w:rPr>
          <w:rStyle w:val="FootnoteReference"/>
        </w:rPr>
        <w:footnoteReference w:id="7954"/>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55"/>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56"/>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57"/>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58"/>
      </w:r>
      <w:r>
        <w:t xml:space="preserve"> have said, Why did the nations rage, and the people imagine vain things?</w:t>
      </w:r>
      <w:r>
        <w:rPr>
          <w:rStyle w:val="FootnoteReference"/>
        </w:rPr>
        <w:footnoteReference w:id="7959"/>
      </w:r>
      <w:r>
        <w:rPr>
          <w:rStyle w:val="FootnoteReference"/>
        </w:rPr>
        <w:footnoteReference w:id="7960"/>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61"/>
      </w:r>
      <w:r>
        <w:t xml:space="preserve"> of the earth stood up, and the rulers were gathered together against the Lord, and against his</w:t>
      </w:r>
      <w:r>
        <w:rPr>
          <w:rStyle w:val="FootnoteReference"/>
        </w:rPr>
        <w:footnoteReference w:id="7962"/>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63"/>
      </w:r>
      <w:r>
        <w:t xml:space="preserve"> Herod</w:t>
      </w:r>
      <w:r>
        <w:rPr>
          <w:rStyle w:val="FootnoteReference"/>
        </w:rPr>
        <w:footnoteReference w:id="7964"/>
      </w:r>
      <w:r>
        <w:t xml:space="preserve">, and Pontius</w:t>
      </w:r>
      <w:r>
        <w:rPr>
          <w:rStyle w:val="FootnoteReference"/>
        </w:rPr>
        <w:footnoteReference w:id="7965"/>
      </w:r>
      <w:r>
        <w:t xml:space="preserve"> Pilate</w:t>
      </w:r>
      <w:r>
        <w:rPr>
          <w:rStyle w:val="FootnoteReference"/>
        </w:rPr>
        <w:footnoteReference w:id="7966"/>
      </w:r>
      <w:r>
        <w:t xml:space="preserve">, with the nations, and the people of Israel, were gathered together,</w:t>
      </w:r>
      <w:r>
        <w:rPr>
          <w:rStyle w:val="FootnoteReference"/>
        </w:rPr>
        <w:footnoteReference w:id="7967"/>
      </w:r>
      <w:r>
        <w:rPr>
          <w:rStyle w:val="FootnoteReference"/>
        </w:rPr>
        <w:footnoteReference w:id="7968"/>
      </w:r>
      <w:r>
        <w:rPr>
          <w:rStyle w:val="FootnoteReference"/>
        </w:rPr>
        <w:footnoteReference w:id="79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70"/>
      </w:r>
      <w:r>
        <w:t xml:space="preserve"> whatever your hand and your counsel determined before to be done.</w:t>
      </w:r>
      <w:r>
        <w:rPr>
          <w:rStyle w:val="FootnoteReference"/>
        </w:rPr>
        <w:footnoteReference w:id="79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972"/>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73"/>
      </w:r>
      <w:r>
        <w:t xml:space="preserve"> forth your hand to heal; and that</w:t>
      </w:r>
      <w:r>
        <w:rPr>
          <w:rStyle w:val="FootnoteReference"/>
        </w:rPr>
        <w:footnoteReference w:id="7974"/>
      </w:r>
      <w:r>
        <w:t xml:space="preserve"> signs and wonders may be done by the name</w:t>
      </w:r>
      <w:r>
        <w:rPr>
          <w:rStyle w:val="FootnoteReference"/>
        </w:rPr>
        <w:footnoteReference w:id="7975"/>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76"/>
      </w:r>
      <w:r>
        <w:t xml:space="preserve"> was shaken where they were assembled together; and they were all</w:t>
      </w:r>
      <w:r>
        <w:rPr>
          <w:rStyle w:val="FootnoteReference"/>
        </w:rPr>
        <w:footnoteReference w:id="7977"/>
      </w:r>
      <w:r>
        <w:t xml:space="preserve"> filled with the Holy Spirit, and they spoke the word of God with boldness.</w:t>
      </w:r>
      <w:r>
        <w:rPr>
          <w:rStyle w:val="FootnoteReference"/>
        </w:rPr>
        <w:footnoteReference w:id="7978"/>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79"/>
      </w:r>
      <w:r>
        <w:t xml:space="preserve"> of those who believed were of one heart and of one soul: neither did any of them say that anything of the things which he possessed was his own; but they had all things common.</w:t>
      </w:r>
      <w:r>
        <w:rPr>
          <w:rStyle w:val="FootnoteReference"/>
        </w:rPr>
        <w:footnoteReference w:id="7980"/>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981"/>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982"/>
      </w:r>
      <w:r>
        <w:rPr>
          <w:rStyle w:val="FootnoteReference"/>
        </w:rPr>
        <w:footnoteReference w:id="7983"/>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84"/>
      </w:r>
      <w:r>
        <w:t xml:space="preserve"> was made to each according as anyone had need.</w:t>
      </w:r>
      <w:r>
        <w:rPr>
          <w:rStyle w:val="FootnoteReference"/>
        </w:rPr>
        <w:footnoteReference w:id="7985"/>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986"/>
      </w:r>
      <w:r>
        <w:t xml:space="preserve">, who by the apostles was surnamed Barnabas</w:t>
      </w:r>
      <w:r>
        <w:rPr>
          <w:rStyle w:val="FootnoteReference"/>
        </w:rPr>
        <w:footnoteReference w:id="7987"/>
      </w:r>
      <w:r>
        <w:t xml:space="preserve">, (which is, being interpreted, The son</w:t>
      </w:r>
      <w:r>
        <w:rPr>
          <w:rStyle w:val="FootnoteReference"/>
        </w:rPr>
        <w:footnoteReference w:id="7988"/>
      </w:r>
      <w:r>
        <w:t xml:space="preserve"> of encouragement,) a Levite</w:t>
      </w:r>
      <w:r>
        <w:rPr>
          <w:rStyle w:val="FootnoteReference"/>
        </w:rPr>
        <w:footnoteReference w:id="7989"/>
      </w:r>
      <w:r>
        <w:t xml:space="preserve">, and of the country of Cyprus</w:t>
      </w:r>
      <w:r>
        <w:rPr>
          <w:rStyle w:val="FootnoteReference"/>
        </w:rPr>
        <w:footnoteReference w:id="7990"/>
      </w:r>
      <w:r>
        <w:t xml:space="preserve">,</w:t>
      </w:r>
      <w:r>
        <w:rPr>
          <w:rStyle w:val="FootnoteReference"/>
        </w:rPr>
        <w:footnoteReference w:id="7991"/>
      </w:r>
      <w:r>
        <w:rPr>
          <w:rStyle w:val="FootnoteReference"/>
        </w:rPr>
        <w:footnoteReference w:id="7992"/>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993"/>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994"/>
      </w:r>
      <w:r>
        <w:t xml:space="preserve">, with Sapphira</w:t>
      </w:r>
      <w:r>
        <w:rPr>
          <w:rStyle w:val="FootnoteReference"/>
        </w:rPr>
        <w:footnoteReference w:id="7995"/>
      </w:r>
      <w:r>
        <w:t xml:space="preserve"> his wife, sold a possession,</w:t>
      </w:r>
      <w:r>
        <w:rPr>
          <w:rStyle w:val="FootnoteReference"/>
        </w:rPr>
        <w:footnoteReference w:id="7996"/>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997"/>
      </w:r>
      <w:r>
        <w:t xml:space="preserve"> back part of the price, his wife also being aware of it, and brought a certain part, and laid</w:t>
      </w:r>
      <w:r>
        <w:rPr>
          <w:rStyle w:val="FootnoteReference"/>
        </w:rPr>
        <w:footnoteReference w:id="7998"/>
      </w:r>
      <w:r>
        <w:t xml:space="preserve"> it at the apostles' feet.</w:t>
      </w:r>
      <w:r>
        <w:rPr>
          <w:rStyle w:val="FootnoteReference"/>
        </w:rPr>
        <w:footnoteReference w:id="7999"/>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0"/>
      </w:r>
      <w:r>
        <w:t xml:space="preserve"> said, Ananias, why has Satan</w:t>
      </w:r>
      <w:r>
        <w:rPr>
          <w:rStyle w:val="FootnoteReference"/>
        </w:rPr>
        <w:footnoteReference w:id="8001"/>
      </w:r>
      <w:r>
        <w:t xml:space="preserve"> filled your heart to lie to</w:t>
      </w:r>
      <w:r>
        <w:rPr>
          <w:rStyle w:val="FootnoteReference"/>
        </w:rPr>
        <w:footnoteReference w:id="8002"/>
      </w:r>
      <w:r>
        <w:t xml:space="preserve"> the Holy Spirit, and to keep</w:t>
      </w:r>
      <w:r>
        <w:rPr>
          <w:rStyle w:val="FootnoteReference"/>
        </w:rPr>
        <w:footnoteReference w:id="8003"/>
      </w:r>
      <w:r>
        <w:t xml:space="preserve"> back part of the price of the land?</w:t>
      </w:r>
      <w:r>
        <w:rPr>
          <w:rStyle w:val="FootnoteReference"/>
        </w:rPr>
        <w:footnoteReference w:id="8004"/>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05"/>
      </w:r>
      <w:r>
        <w:t xml:space="preserve">.</w:t>
      </w:r>
      <w:r>
        <w:rPr>
          <w:rStyle w:val="FootnoteReference"/>
        </w:rPr>
        <w:footnoteReference w:id="8006"/>
      </w:r>
      <w:r>
        <w:rPr>
          <w:rStyle w:val="FootnoteReference"/>
        </w:rPr>
        <w:footnoteReference w:id="8007"/>
      </w:r>
      <w:r>
        <w:rPr>
          <w:rStyle w:val="FootnoteReference"/>
        </w:rPr>
        <w:footnoteReference w:id="8008"/>
      </w:r>
      <w:r>
        <w:rPr>
          <w:rStyle w:val="FootnoteReference"/>
        </w:rPr>
        <w:footnoteReference w:id="8009"/>
      </w:r>
      <w:r>
        <w:rPr>
          <w:rStyle w:val="FootnoteReference"/>
        </w:rPr>
        <w:footnoteReference w:id="801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1"/>
      </w:r>
      <w:r>
        <w:t xml:space="preserve"> these words fell down, and gave up the spirit: and great</w:t>
      </w:r>
      <w:r>
        <w:rPr>
          <w:rStyle w:val="FootnoteReference"/>
        </w:rPr>
        <w:footnoteReference w:id="801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1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15"/>
      </w:r>
      <w:r>
        <w:t xml:space="preserve"> the Spirit of the Lord? look, the feet</w:t>
      </w:r>
      <w:r>
        <w:rPr>
          <w:rStyle w:val="FootnoteReference"/>
        </w:rPr>
        <w:footnoteReference w:id="8016"/>
      </w:r>
      <w:r>
        <w:t xml:space="preserve"> of those who have buried your husband are at the door, and shall carry you out.</w:t>
      </w:r>
      <w:r>
        <w:rPr>
          <w:rStyle w:val="FootnoteReference"/>
        </w:rPr>
        <w:footnoteReference w:id="801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1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1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20"/>
      </w:r>
      <w:r>
        <w:t xml:space="preserve">'s porch.</w:t>
      </w:r>
      <w:r>
        <w:rPr>
          <w:rStyle w:val="FootnoteReference"/>
        </w:rPr>
        <w:footnoteReference w:id="8021"/>
      </w:r>
      <w:r>
        <w:rPr>
          <w:rStyle w:val="FootnoteReference"/>
        </w:rPr>
        <w:footnoteReference w:id="8022"/>
      </w:r>
      <w:r>
        <w:rPr>
          <w:rStyle w:val="FootnoteReference"/>
        </w:rPr>
        <w:footnoteReference w:id="802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24"/>
      </w:r>
      <w:r>
        <w:rPr>
          <w:rStyle w:val="FootnoteReference"/>
        </w:rPr>
        <w:footnoteReference w:id="802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26"/>
      </w:r>
      <w:r>
        <w:t xml:space="preserve"> were increasingly added to the Lord, multitudes</w:t>
      </w:r>
      <w:r>
        <w:rPr>
          <w:rStyle w:val="FootnoteReference"/>
        </w:rPr>
        <w:footnoteReference w:id="802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2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29"/>
      </w:r>
      <w:r>
        <w:t xml:space="preserve">, bringing</w:t>
      </w:r>
      <w:r>
        <w:rPr>
          <w:rStyle w:val="FootnoteReference"/>
        </w:rPr>
        <w:footnoteReference w:id="8030"/>
      </w:r>
      <w:r>
        <w:t xml:space="preserve"> the sick, and those who were troubled with unclean spirits: and they were healed</w:t>
      </w:r>
      <w:r>
        <w:rPr>
          <w:rStyle w:val="FootnoteReference"/>
        </w:rPr>
        <w:footnoteReference w:id="803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2"/>
      </w:r>
      <w:r>
        <w:t xml:space="preserve"> priest rose up, and all those who were with him, (which is the sect of the Sadducees</w:t>
      </w:r>
      <w:r>
        <w:rPr>
          <w:rStyle w:val="FootnoteReference"/>
        </w:rPr>
        <w:footnoteReference w:id="8033"/>
      </w:r>
      <w:r>
        <w:t xml:space="preserve">,) and were filled with indignation</w:t>
      </w:r>
      <w:r>
        <w:rPr>
          <w:rStyle w:val="FootnoteReference"/>
        </w:rPr>
        <w:footnoteReference w:id="8034"/>
      </w:r>
      <w:r>
        <w:t xml:space="preserve">,</w:t>
      </w:r>
      <w:r>
        <w:rPr>
          <w:rStyle w:val="FootnoteReference"/>
        </w:rPr>
        <w:footnoteReference w:id="803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3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38"/>
      </w:r>
      <w:r>
        <w:t xml:space="preserve"> and speak in the temple to the people all the words of this life.</w:t>
      </w:r>
      <w:r>
        <w:rPr>
          <w:rStyle w:val="FootnoteReference"/>
        </w:rPr>
        <w:footnoteReference w:id="803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0"/>
      </w:r>
      <w:r>
        <w:t xml:space="preserve"> into the temple early in the morning, and taught. But the high priest came, and those who were with him, and called the council together, and all the senate</w:t>
      </w:r>
      <w:r>
        <w:rPr>
          <w:rStyle w:val="FootnoteReference"/>
        </w:rPr>
        <w:footnoteReference w:id="8041"/>
      </w:r>
      <w:r>
        <w:t xml:space="preserve"> of the children of Israel</w:t>
      </w:r>
      <w:r>
        <w:rPr>
          <w:rStyle w:val="FootnoteReference"/>
        </w:rPr>
        <w:footnoteReference w:id="8042"/>
      </w:r>
      <w:r>
        <w:t xml:space="preserve">, and sent</w:t>
      </w:r>
      <w:r>
        <w:rPr>
          <w:rStyle w:val="FootnoteReference"/>
        </w:rPr>
        <w:footnoteReference w:id="8043"/>
      </w:r>
      <w:r>
        <w:t xml:space="preserve"> to the prison to have them brought.</w:t>
      </w:r>
      <w:r>
        <w:rPr>
          <w:rStyle w:val="FootnoteReference"/>
        </w:rPr>
        <w:footnoteReference w:id="804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6"/>
      </w:r>
      <w:r>
        <w:t xml:space="preserve"> of the temple and the chief priests heard these things, they were perplexed concerning them, what this would become.</w:t>
      </w:r>
      <w:r>
        <w:rPr>
          <w:rStyle w:val="FootnoteReference"/>
        </w:rPr>
        <w:footnoteReference w:id="804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4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4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51"/>
      </w:r>
      <w:r>
        <w:t xml:space="preserve"> to bring this man's blood</w:t>
      </w:r>
      <w:r>
        <w:rPr>
          <w:rStyle w:val="FootnoteReference"/>
        </w:rPr>
        <w:footnoteReference w:id="8052"/>
      </w:r>
      <w:r>
        <w:t xml:space="preserve"> upon us.</w:t>
      </w:r>
      <w:r>
        <w:rPr>
          <w:rStyle w:val="FootnoteReference"/>
        </w:rPr>
        <w:footnoteReference w:id="805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5"/>
      </w:r>
      <w:r>
        <w:t xml:space="preserve"> up Jesus</w:t>
      </w:r>
      <w:r>
        <w:rPr>
          <w:rStyle w:val="FootnoteReference"/>
        </w:rPr>
        <w:footnoteReference w:id="8056"/>
      </w:r>
      <w:r>
        <w:t xml:space="preserve">, whom you killed and hanged on a tree.</w:t>
      </w:r>
      <w:r>
        <w:rPr>
          <w:rStyle w:val="FootnoteReference"/>
        </w:rPr>
        <w:footnoteReference w:id="8057"/>
      </w:r>
      <w:r>
        <w:rPr>
          <w:rStyle w:val="FootnoteReference"/>
        </w:rPr>
        <w:footnoteReference w:id="8058"/>
      </w:r>
      <w:r>
        <w:rPr>
          <w:rStyle w:val="FootnoteReference"/>
        </w:rPr>
        <w:footnoteReference w:id="805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0"/>
      </w:r>
      <w:r>
        <w:t xml:space="preserve"> and a Savior, in order to give</w:t>
      </w:r>
      <w:r>
        <w:rPr>
          <w:rStyle w:val="FootnoteReference"/>
        </w:rPr>
        <w:footnoteReference w:id="8061"/>
      </w:r>
      <w:r>
        <w:t xml:space="preserve"> repentance to Israel, and forgiveness</w:t>
      </w:r>
      <w:r>
        <w:rPr>
          <w:rStyle w:val="FootnoteReference"/>
        </w:rPr>
        <w:footnoteReference w:id="8062"/>
      </w:r>
      <w:r>
        <w:t xml:space="preserve"> of sins.</w:t>
      </w:r>
      <w:r>
        <w:rPr>
          <w:rStyle w:val="FootnoteReference"/>
        </w:rPr>
        <w:footnoteReference w:id="8063"/>
      </w:r>
      <w:r>
        <w:rPr>
          <w:rStyle w:val="FootnoteReference"/>
        </w:rPr>
        <w:footnoteReference w:id="806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5"/>
      </w:r>
      <w:r>
        <w:t xml:space="preserve"> is also the Holy Spirit, whom God has given to those who obey him.</w:t>
      </w:r>
      <w:r>
        <w:rPr>
          <w:rStyle w:val="FootnoteReference"/>
        </w:rPr>
        <w:footnoteReference w:id="806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67"/>
      </w:r>
      <w:r>
        <w:t xml:space="preserve"> counsel to kill them.</w:t>
      </w:r>
      <w:r>
        <w:rPr>
          <w:rStyle w:val="FootnoteReference"/>
        </w:rPr>
        <w:footnoteReference w:id="806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069"/>
      </w:r>
      <w:r>
        <w:t xml:space="preserve"> up in the council, a Pharisee</w:t>
      </w:r>
      <w:r>
        <w:rPr>
          <w:rStyle w:val="FootnoteReference"/>
        </w:rPr>
        <w:footnoteReference w:id="8070"/>
      </w:r>
      <w:r>
        <w:t xml:space="preserve">, named Gamaliel</w:t>
      </w:r>
      <w:r>
        <w:rPr>
          <w:rStyle w:val="FootnoteReference"/>
        </w:rPr>
        <w:footnoteReference w:id="8071"/>
      </w:r>
      <w:r>
        <w:t xml:space="preserve">, a doctor</w:t>
      </w:r>
      <w:r>
        <w:rPr>
          <w:rStyle w:val="FootnoteReference"/>
        </w:rPr>
        <w:footnoteReference w:id="8072"/>
      </w:r>
      <w:r>
        <w:t xml:space="preserve"> of the law, held in reputation among all the people, and commanded</w:t>
      </w:r>
      <w:r>
        <w:rPr>
          <w:rStyle w:val="FootnoteReference"/>
        </w:rPr>
        <w:footnoteReference w:id="8073"/>
      </w:r>
      <w:r>
        <w:t xml:space="preserve"> to put the apostles forth a little space;</w:t>
      </w:r>
      <w:r>
        <w:rPr>
          <w:rStyle w:val="FootnoteReference"/>
        </w:rPr>
        <w:footnoteReference w:id="807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076"/>
      </w:r>
      <w:r>
        <w:t xml:space="preserve">, boasting</w:t>
      </w:r>
      <w:r>
        <w:rPr>
          <w:rStyle w:val="FootnoteReference"/>
        </w:rPr>
        <w:footnoteReference w:id="8077"/>
      </w:r>
      <w:r>
        <w:t xml:space="preserve"> himself to be somebody; to whom</w:t>
      </w:r>
      <w:r>
        <w:rPr>
          <w:rStyle w:val="FootnoteReference"/>
        </w:rPr>
        <w:footnoteReference w:id="8078"/>
      </w:r>
      <w:r>
        <w:t xml:space="preserve"> a number of men, about four hundred, joined themselves: who was killed; and all, as many as obeyed</w:t>
      </w:r>
      <w:r>
        <w:rPr>
          <w:rStyle w:val="FootnoteReference"/>
        </w:rPr>
        <w:footnoteReference w:id="807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0"/>
      </w:r>
      <w:r>
        <w:t xml:space="preserve"> of Galilee</w:t>
      </w:r>
      <w:r>
        <w:rPr>
          <w:rStyle w:val="FootnoteReference"/>
        </w:rPr>
        <w:footnoteReference w:id="8081"/>
      </w:r>
      <w:r>
        <w:t xml:space="preserve"> in the days of the census, and drew away many people after him: he also</w:t>
      </w:r>
      <w:r>
        <w:rPr>
          <w:rStyle w:val="FootnoteReference"/>
        </w:rPr>
        <w:footnoteReference w:id="8082"/>
      </w:r>
      <w:r>
        <w:t xml:space="preserve"> perished; and all, even as many as obeyed him, were dispersed.</w:t>
      </w:r>
      <w:r>
        <w:rPr>
          <w:rStyle w:val="FootnoteReference"/>
        </w:rPr>
        <w:footnoteReference w:id="8083"/>
      </w:r>
      <w:r>
        <w:rPr>
          <w:rStyle w:val="FootnoteReference"/>
        </w:rPr>
        <w:footnoteReference w:id="8084"/>
      </w:r>
      <w:r>
        <w:rPr>
          <w:rStyle w:val="FootnoteReference"/>
        </w:rPr>
        <w:footnoteReference w:id="8085"/>
      </w:r>
      <w:r>
        <w:rPr>
          <w:rStyle w:val="FootnoteReference"/>
        </w:rPr>
        <w:footnoteReference w:id="808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7"/>
      </w:r>
      <w:r>
        <w:t xml:space="preserve"> from these men, and let them alone: for if this counsel or this work be of men, it will come to nothing:</w:t>
      </w:r>
      <w:r>
        <w:rPr>
          <w:rStyle w:val="FootnoteReference"/>
        </w:rPr>
        <w:footnoteReference w:id="808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089"/>
      </w:r>
      <w:r>
        <w:t xml:space="preserve"> against God.</w:t>
      </w:r>
      <w:r>
        <w:rPr>
          <w:rStyle w:val="FootnoteReference"/>
        </w:rPr>
        <w:footnoteReference w:id="809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091"/>
      </w:r>
      <w:r>
        <w:t xml:space="preserve"> them, they commanded</w:t>
      </w:r>
      <w:r>
        <w:rPr>
          <w:rStyle w:val="FootnoteReference"/>
        </w:rPr>
        <w:footnoteReference w:id="809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3"/>
      </w:r>
      <w:r>
        <w:t xml:space="preserve"> that they were counted worthy to suffer shame</w:t>
      </w:r>
      <w:r>
        <w:rPr>
          <w:rStyle w:val="FootnoteReference"/>
        </w:rPr>
        <w:footnoteReference w:id="809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5"/>
      </w:r>
      <w:r>
        <w:t xml:space="preserve"> in the temple, and in every house, they did not cease to teach and preach</w:t>
      </w:r>
      <w:r>
        <w:rPr>
          <w:rStyle w:val="FootnoteReference"/>
        </w:rPr>
        <w:footnoteReference w:id="8096"/>
      </w:r>
      <w:r>
        <w:t xml:space="preserve"> Jesus Christ</w:t>
      </w:r>
      <w:r>
        <w:rPr>
          <w:rStyle w:val="FootnoteReference"/>
        </w:rPr>
        <w:footnoteReference w:id="8097"/>
      </w:r>
      <w:r>
        <w:t xml:space="preserve">.</w:t>
      </w:r>
      <w:r>
        <w:rPr>
          <w:rStyle w:val="FootnoteReference"/>
        </w:rPr>
        <w:footnoteReference w:id="8098"/>
      </w:r>
      <w:r>
        <w:rPr>
          <w:rStyle w:val="FootnoteReference"/>
        </w:rPr>
        <w:footnoteReference w:id="8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00"/>
      </w:r>
      <w:r>
        <w:t xml:space="preserve"> against the Hebrews</w:t>
      </w:r>
      <w:r>
        <w:rPr>
          <w:rStyle w:val="FootnoteReference"/>
        </w:rPr>
        <w:footnoteReference w:id="8101"/>
      </w:r>
      <w:r>
        <w:t xml:space="preserve">, because their</w:t>
      </w:r>
      <w:r>
        <w:rPr>
          <w:rStyle w:val="FootnoteReference"/>
        </w:rPr>
        <w:footnoteReference w:id="8102"/>
      </w:r>
      <w:r>
        <w:t xml:space="preserve"> widows were neglected in the daily</w:t>
      </w:r>
      <w:r>
        <w:rPr>
          <w:rStyle w:val="FootnoteReference"/>
        </w:rPr>
        <w:footnoteReference w:id="8103"/>
      </w:r>
      <w:r>
        <w:t xml:space="preserve"> service.</w:t>
      </w:r>
      <w:r>
        <w:rPr>
          <w:rStyle w:val="FootnoteReference"/>
        </w:rPr>
        <w:footnoteReference w:id="8104"/>
      </w:r>
      <w:r>
        <w:rPr>
          <w:rStyle w:val="FootnoteReference"/>
        </w:rPr>
        <w:footnoteReference w:id="810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6"/>
      </w:r>
      <w:r>
        <w:t xml:space="preserve"> called the multitude of the disciples to them, and said, It is not right that we should</w:t>
      </w:r>
      <w:r>
        <w:rPr>
          <w:rStyle w:val="FootnoteReference"/>
        </w:rPr>
        <w:footnoteReference w:id="8107"/>
      </w:r>
      <w:r>
        <w:t xml:space="preserve"> leave the word of God</w:t>
      </w:r>
      <w:r>
        <w:rPr>
          <w:rStyle w:val="FootnoteReference"/>
        </w:rPr>
        <w:footnoteReference w:id="8108"/>
      </w:r>
      <w:r>
        <w:t xml:space="preserve">, and serve tables.</w:t>
      </w:r>
      <w:r>
        <w:rPr>
          <w:rStyle w:val="FootnoteReference"/>
        </w:rPr>
        <w:footnoteReference w:id="8109"/>
      </w:r>
      <w:r>
        <w:rPr>
          <w:rStyle w:val="FootnoteReference"/>
        </w:rPr>
        <w:footnoteReference w:id="8110"/>
      </w:r>
      <w:r>
        <w:rPr>
          <w:rStyle w:val="FootnoteReference"/>
        </w:rPr>
        <w:footnoteReference w:id="8111"/>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12"/>
      </w:r>
      <w:r>
        <w:t xml:space="preserve"> report, full</w:t>
      </w:r>
      <w:r>
        <w:rPr>
          <w:rStyle w:val="FootnoteReference"/>
        </w:rPr>
        <w:footnoteReference w:id="8113"/>
      </w:r>
      <w:r>
        <w:t xml:space="preserve"> of the Holy Spirit and wisdom, whom we may appoint over this business.</w:t>
      </w:r>
      <w:r>
        <w:rPr>
          <w:rStyle w:val="FootnoteReference"/>
        </w:rPr>
        <w:footnoteReference w:id="8114"/>
      </w:r>
      <w:r>
        <w:rPr>
          <w:rStyle w:val="FootnoteReference"/>
        </w:rPr>
        <w:footnoteReference w:id="8115"/>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6"/>
      </w:r>
      <w:r>
        <w:t xml:space="preserve"> ourselves continually to prayer</w:t>
      </w:r>
      <w:r>
        <w:rPr>
          <w:rStyle w:val="FootnoteReference"/>
        </w:rPr>
        <w:footnoteReference w:id="8117"/>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8"/>
      </w:r>
      <w:r>
        <w:t xml:space="preserve"> pleased the whole multitude: and they chose Stephen</w:t>
      </w:r>
      <w:r>
        <w:rPr>
          <w:rStyle w:val="FootnoteReference"/>
        </w:rPr>
        <w:footnoteReference w:id="8119"/>
      </w:r>
      <w:r>
        <w:t xml:space="preserve">, a man full of faith and of the Holy Spirit, and Philip</w:t>
      </w:r>
      <w:r>
        <w:rPr>
          <w:rStyle w:val="FootnoteReference"/>
        </w:rPr>
        <w:footnoteReference w:id="8120"/>
      </w:r>
      <w:r>
        <w:t xml:space="preserve">, and Prochorus</w:t>
      </w:r>
      <w:r>
        <w:rPr>
          <w:rStyle w:val="FootnoteReference"/>
        </w:rPr>
        <w:footnoteReference w:id="8121"/>
      </w:r>
      <w:r>
        <w:t xml:space="preserve">, and Nicanor</w:t>
      </w:r>
      <w:r>
        <w:rPr>
          <w:rStyle w:val="FootnoteReference"/>
        </w:rPr>
        <w:footnoteReference w:id="8122"/>
      </w:r>
      <w:r>
        <w:t xml:space="preserve">, and Timon</w:t>
      </w:r>
      <w:r>
        <w:rPr>
          <w:rStyle w:val="FootnoteReference"/>
        </w:rPr>
        <w:footnoteReference w:id="8123"/>
      </w:r>
      <w:r>
        <w:t xml:space="preserve">, and Parmenas</w:t>
      </w:r>
      <w:r>
        <w:rPr>
          <w:rStyle w:val="FootnoteReference"/>
        </w:rPr>
        <w:footnoteReference w:id="8124"/>
      </w:r>
      <w:r>
        <w:t xml:space="preserve">, and Nicolas</w:t>
      </w:r>
      <w:r>
        <w:rPr>
          <w:rStyle w:val="FootnoteReference"/>
        </w:rPr>
        <w:footnoteReference w:id="8125"/>
      </w:r>
      <w:r>
        <w:t xml:space="preserve"> a proselyte</w:t>
      </w:r>
      <w:r>
        <w:rPr>
          <w:rStyle w:val="FootnoteReference"/>
        </w:rPr>
        <w:footnoteReference w:id="8126"/>
      </w:r>
      <w:r>
        <w:t xml:space="preserve"> of Antioch</w:t>
      </w:r>
      <w:r>
        <w:rPr>
          <w:rStyle w:val="FootnoteReference"/>
        </w:rPr>
        <w:footnoteReference w:id="8127"/>
      </w:r>
      <w:r>
        <w:t xml:space="preserve">:</w:t>
      </w:r>
      <w:r>
        <w:rPr>
          <w:rStyle w:val="FootnoteReference"/>
        </w:rPr>
        <w:footnoteReference w:id="8128"/>
      </w:r>
      <w:r>
        <w:rPr>
          <w:rStyle w:val="FootnoteReference"/>
        </w:rPr>
        <w:footnoteReference w:id="8129"/>
      </w:r>
      <w:r>
        <w:rPr>
          <w:rStyle w:val="FootnoteReference"/>
        </w:rPr>
        <w:footnoteReference w:id="8130"/>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31"/>
      </w:r>
      <w:r>
        <w:t xml:space="preserve"> of God increased; and the number</w:t>
      </w:r>
      <w:r>
        <w:rPr>
          <w:rStyle w:val="FootnoteReference"/>
        </w:rPr>
        <w:footnoteReference w:id="8132"/>
      </w:r>
      <w:r>
        <w:t xml:space="preserve"> of the disciples multiplied in Jerusalem</w:t>
      </w:r>
      <w:r>
        <w:rPr>
          <w:rStyle w:val="FootnoteReference"/>
        </w:rPr>
        <w:footnoteReference w:id="8133"/>
      </w:r>
      <w:r>
        <w:t xml:space="preserve"> greatly; and a great company of the priests</w:t>
      </w:r>
      <w:r>
        <w:rPr>
          <w:rStyle w:val="FootnoteReference"/>
        </w:rPr>
        <w:footnoteReference w:id="8134"/>
      </w:r>
      <w:r>
        <w:t xml:space="preserve"> were obedient</w:t>
      </w:r>
      <w:r>
        <w:rPr>
          <w:rStyle w:val="FootnoteReference"/>
        </w:rPr>
        <w:footnoteReference w:id="8135"/>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36"/>
      </w:r>
      <w:r>
        <w:t xml:space="preserve"> of faith and power, did great wonders and signs among the people.</w:t>
      </w:r>
      <w:r>
        <w:rPr>
          <w:rStyle w:val="FootnoteReference"/>
        </w:rPr>
        <w:footnoteReference w:id="8137"/>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38"/>
      </w:r>
      <w:r>
        <w:t xml:space="preserve">, which is called the synagogue of the Freedmen</w:t>
      </w:r>
      <w:r>
        <w:rPr>
          <w:rStyle w:val="FootnoteReference"/>
        </w:rPr>
        <w:footnoteReference w:id="8139"/>
      </w:r>
      <w:r>
        <w:t xml:space="preserve">, and Cyrenians</w:t>
      </w:r>
      <w:r>
        <w:rPr>
          <w:rStyle w:val="FootnoteReference"/>
        </w:rPr>
        <w:footnoteReference w:id="8140"/>
      </w:r>
      <w:r>
        <w:t xml:space="preserve">, and Alexandrians</w:t>
      </w:r>
      <w:r>
        <w:rPr>
          <w:rStyle w:val="FootnoteReference"/>
        </w:rPr>
        <w:footnoteReference w:id="8141"/>
      </w:r>
      <w:r>
        <w:t xml:space="preserve">, and of them of Cilicia</w:t>
      </w:r>
      <w:r>
        <w:rPr>
          <w:rStyle w:val="FootnoteReference"/>
        </w:rPr>
        <w:footnoteReference w:id="8142"/>
      </w:r>
      <w:r>
        <w:t xml:space="preserve"> and of Asia</w:t>
      </w:r>
      <w:r>
        <w:rPr>
          <w:rStyle w:val="FootnoteReference"/>
        </w:rPr>
        <w:footnoteReference w:id="8143"/>
      </w:r>
      <w:r>
        <w:t xml:space="preserve">, disputing</w:t>
      </w:r>
      <w:r>
        <w:rPr>
          <w:rStyle w:val="FootnoteReference"/>
        </w:rPr>
        <w:footnoteReference w:id="8144"/>
      </w:r>
      <w:r>
        <w:t xml:space="preserve"> with Stephen.</w:t>
      </w:r>
      <w:r>
        <w:rPr>
          <w:rStyle w:val="FootnoteReference"/>
        </w:rPr>
        <w:footnoteReference w:id="8145"/>
      </w:r>
      <w:r>
        <w:rPr>
          <w:rStyle w:val="FootnoteReference"/>
        </w:rPr>
        <w:footnoteReference w:id="8146"/>
      </w:r>
      <w:r>
        <w:rPr>
          <w:rStyle w:val="FootnoteReference"/>
        </w:rPr>
        <w:footnoteReference w:id="8147"/>
      </w:r>
      <w:r>
        <w:rPr>
          <w:rStyle w:val="FootnoteReference"/>
        </w:rPr>
        <w:footnoteReference w:id="8148"/>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49"/>
      </w:r>
      <w:r>
        <w:t xml:space="preserve"> to resist the wisdom and the spirit</w:t>
      </w:r>
      <w:r>
        <w:rPr>
          <w:rStyle w:val="FootnoteReference"/>
        </w:rPr>
        <w:footnoteReference w:id="8150"/>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51"/>
      </w:r>
      <w:r>
        <w:t xml:space="preserve"> words against Moses</w:t>
      </w:r>
      <w:r>
        <w:rPr>
          <w:rStyle w:val="FootnoteReference"/>
        </w:rPr>
        <w:footnoteReference w:id="8152"/>
      </w:r>
      <w:r>
        <w:t xml:space="preserve">, and against God.</w:t>
      </w:r>
      <w:r>
        <w:rPr>
          <w:rStyle w:val="FootnoteReference"/>
        </w:rPr>
        <w:footnoteReference w:id="8153"/>
      </w:r>
      <w:r>
        <w:rPr>
          <w:rStyle w:val="FootnoteReference"/>
        </w:rPr>
        <w:footnoteReference w:id="8154"/>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55"/>
      </w:r>
      <w:r>
        <w:t xml:space="preserve"> up the people, and the elders, and the scribes, and came upon him, and caught</w:t>
      </w:r>
      <w:r>
        <w:rPr>
          <w:rStyle w:val="FootnoteReference"/>
        </w:rPr>
        <w:footnoteReference w:id="8156"/>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57"/>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58"/>
      </w:r>
      <w:r>
        <w:t xml:space="preserve"> of Nazareth</w:t>
      </w:r>
      <w:r>
        <w:rPr>
          <w:rStyle w:val="FootnoteReference"/>
        </w:rPr>
        <w:footnoteReference w:id="8159"/>
      </w:r>
      <w:r>
        <w:t xml:space="preserve"> shall destroy this place, and shall change</w:t>
      </w:r>
      <w:r>
        <w:rPr>
          <w:rStyle w:val="FootnoteReference"/>
        </w:rPr>
        <w:footnoteReference w:id="8160"/>
      </w:r>
      <w:r>
        <w:t xml:space="preserve"> the customs which Moses delivered us.</w:t>
      </w:r>
      <w:r>
        <w:rPr>
          <w:rStyle w:val="FootnoteReference"/>
        </w:rPr>
        <w:footnoteReference w:id="8161"/>
      </w:r>
      <w:r>
        <w:rPr>
          <w:rStyle w:val="FootnoteReference"/>
        </w:rPr>
        <w:footnoteReference w:id="8162"/>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64"/>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165"/>
      </w:r>
      <w:r>
        <w:t xml:space="preserve"> of glory appeared</w:t>
      </w:r>
      <w:r>
        <w:rPr>
          <w:rStyle w:val="FootnoteReference"/>
        </w:rPr>
        <w:footnoteReference w:id="8166"/>
      </w:r>
      <w:r>
        <w:t xml:space="preserve"> to our father Abraham</w:t>
      </w:r>
      <w:r>
        <w:rPr>
          <w:rStyle w:val="FootnoteReference"/>
        </w:rPr>
        <w:footnoteReference w:id="8167"/>
      </w:r>
      <w:r>
        <w:t xml:space="preserve">, when he was in Mesopotamia</w:t>
      </w:r>
      <w:r>
        <w:rPr>
          <w:rStyle w:val="FootnoteReference"/>
        </w:rPr>
        <w:footnoteReference w:id="8168"/>
      </w:r>
      <w:r>
        <w:t xml:space="preserve">, before he dwelt in Haran</w:t>
      </w:r>
      <w:r>
        <w:rPr>
          <w:rStyle w:val="FootnoteReference"/>
        </w:rPr>
        <w:footnoteReference w:id="8169"/>
      </w:r>
      <w:r>
        <w:t xml:space="preserve">,</w:t>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176"/>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177"/>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78"/>
      </w:r>
      <w:r>
        <w:t xml:space="preserve"> him no inheritance in it, no, not so much as to set his foot on: yet he promised that he would give it to him for a possession, and to his seed after him, when as yet he had no child.</w:t>
      </w:r>
      <w:r>
        <w:rPr>
          <w:rStyle w:val="FootnoteReference"/>
        </w:rPr>
        <w:footnoteReference w:id="8179"/>
      </w:r>
      <w:r>
        <w:rPr>
          <w:rStyle w:val="FootnoteReference"/>
        </w:rPr>
        <w:footnoteReference w:id="8180"/>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181"/>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82"/>
      </w:r>
      <w:r>
        <w:t xml:space="preserve"> to whom they shall be in bondage I will judge, said God: and after that shall they come forth, and serve</w:t>
      </w:r>
      <w:r>
        <w:rPr>
          <w:rStyle w:val="FootnoteReference"/>
        </w:rPr>
        <w:footnoteReference w:id="8183"/>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84"/>
      </w:r>
      <w:r>
        <w:t xml:space="preserve"> of circumcision: and so</w:t>
      </w:r>
      <w:r>
        <w:rPr>
          <w:rStyle w:val="FootnoteReference"/>
        </w:rPr>
        <w:footnoteReference w:id="8185"/>
      </w:r>
      <w:r>
        <w:t xml:space="preserve"> Abraham fathered Isaac</w:t>
      </w:r>
      <w:r>
        <w:rPr>
          <w:rStyle w:val="FootnoteReference"/>
        </w:rPr>
        <w:footnoteReference w:id="8186"/>
      </w:r>
      <w:r>
        <w:t xml:space="preserve">, and circumcised him the eighth day; and Isaac</w:t>
      </w:r>
      <w:r>
        <w:rPr>
          <w:rStyle w:val="FootnoteReference"/>
        </w:rPr>
        <w:footnoteReference w:id="8187"/>
      </w:r>
      <w:r>
        <w:t xml:space="preserve"> fathered Jacob</w:t>
      </w:r>
      <w:r>
        <w:rPr>
          <w:rStyle w:val="FootnoteReference"/>
        </w:rPr>
        <w:footnoteReference w:id="8188"/>
      </w:r>
      <w:r>
        <w:t xml:space="preserve">; and Jacob</w:t>
      </w:r>
      <w:r>
        <w:rPr>
          <w:rStyle w:val="FootnoteReference"/>
        </w:rPr>
        <w:footnoteReference w:id="8189"/>
      </w:r>
      <w:r>
        <w:t xml:space="preserve"> fathered the twelve patriarchs</w:t>
      </w:r>
      <w:r>
        <w:rPr>
          <w:rStyle w:val="FootnoteReference"/>
        </w:rPr>
        <w:footnoteReference w:id="8190"/>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91"/>
      </w:r>
      <w:r>
        <w:t xml:space="preserve"> with envy, sold</w:t>
      </w:r>
      <w:r>
        <w:rPr>
          <w:rStyle w:val="FootnoteReference"/>
        </w:rPr>
        <w:footnoteReference w:id="8192"/>
      </w:r>
      <w:r>
        <w:t xml:space="preserve"> Joseph</w:t>
      </w:r>
      <w:r>
        <w:rPr>
          <w:rStyle w:val="FootnoteReference"/>
        </w:rPr>
        <w:footnoteReference w:id="8193"/>
      </w:r>
      <w:r>
        <w:t xml:space="preserve"> into Egypt</w:t>
      </w:r>
      <w:r>
        <w:rPr>
          <w:rStyle w:val="FootnoteReference"/>
        </w:rPr>
        <w:footnoteReference w:id="8194"/>
      </w:r>
      <w:r>
        <w:t xml:space="preserve">: but God was with him,</w:t>
      </w:r>
      <w:r>
        <w:rPr>
          <w:rStyle w:val="FootnoteReference"/>
        </w:rPr>
        <w:footnoteReference w:id="8195"/>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96"/>
      </w:r>
      <w:r>
        <w:t xml:space="preserve"> him out of all his afflictions, and gave</w:t>
      </w:r>
      <w:r>
        <w:rPr>
          <w:rStyle w:val="FootnoteReference"/>
        </w:rPr>
        <w:footnoteReference w:id="8197"/>
      </w:r>
      <w:r>
        <w:t xml:space="preserve"> him favor and wisdom in the sight of Pharaoh</w:t>
      </w:r>
      <w:r>
        <w:rPr>
          <w:rStyle w:val="FootnoteReference"/>
        </w:rPr>
        <w:footnoteReference w:id="8198"/>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199"/>
      </w:r>
      <w:r>
        <w:t xml:space="preserve">, and great affliction: and our fathers found no food.</w:t>
      </w:r>
      <w:r>
        <w:rPr>
          <w:rStyle w:val="FootnoteReference"/>
        </w:rPr>
        <w:footnoteReference w:id="8200"/>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01"/>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02"/>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03"/>
      </w:r>
      <w:r>
        <w:t xml:space="preserve">, and called his father Jacob to him, and all his kindred, seventy-five souls.</w:t>
      </w:r>
      <w:r>
        <w:rPr>
          <w:rStyle w:val="FootnoteReference"/>
        </w:rPr>
        <w:footnoteReference w:id="8204"/>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05"/>
      </w:r>
      <w:r>
        <w:t xml:space="preserve"> went down into Egypt, and died</w:t>
      </w:r>
      <w:r>
        <w:rPr>
          <w:rStyle w:val="FootnoteReference"/>
        </w:rPr>
        <w:footnoteReference w:id="8206"/>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07"/>
      </w:r>
      <w:r>
        <w:t xml:space="preserve">, and laid in the tomb that Abraham bought for a sum of money of the sons of Hamor</w:t>
      </w:r>
      <w:r>
        <w:rPr>
          <w:rStyle w:val="FootnoteReference"/>
        </w:rPr>
        <w:footnoteReference w:id="8208"/>
      </w:r>
      <w:r>
        <w:t xml:space="preserve"> the father of Shechem.</w:t>
      </w:r>
      <w:r>
        <w:rPr>
          <w:rStyle w:val="FootnoteReference"/>
        </w:rPr>
        <w:footnoteReference w:id="8209"/>
      </w:r>
      <w:r>
        <w:rPr>
          <w:rStyle w:val="FootnoteReference"/>
        </w:rPr>
        <w:footnoteReference w:id="8210"/>
      </w:r>
      <w:r>
        <w:rPr>
          <w:rStyle w:val="FootnoteReference"/>
        </w:rPr>
        <w:footnoteReference w:id="8211"/>
      </w:r>
      <w:r>
        <w:rPr>
          <w:rStyle w:val="FootnoteReference"/>
        </w:rPr>
        <w:footnoteReference w:id="8212"/>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13"/>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8214"/>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15"/>
      </w:r>
      <w:r>
        <w:t xml:space="preserve"> was born, and was exceedingly fair, and nourished up in his father's house three months:</w:t>
      </w:r>
      <w:r>
        <w:rPr>
          <w:rStyle w:val="FootnoteReference"/>
        </w:rPr>
        <w:footnoteReference w:id="8216"/>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17"/>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18"/>
      </w:r>
      <w:r>
        <w:t xml:space="preserve"> in all the wisdom of the Egyptians</w:t>
      </w:r>
      <w:r>
        <w:rPr>
          <w:rStyle w:val="FootnoteReference"/>
        </w:rPr>
        <w:footnoteReference w:id="8219"/>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20"/>
      </w:r>
      <w:r>
        <w:t xml:space="preserve"> into his heart to visit his brothers the children of Israel</w:t>
      </w:r>
      <w:r>
        <w:rPr>
          <w:rStyle w:val="FootnoteReference"/>
        </w:rPr>
        <w:footnoteReference w:id="8221"/>
      </w:r>
      <w:r>
        <w:t xml:space="preserve">.</w:t>
      </w:r>
      <w:r>
        <w:rPr>
          <w:rStyle w:val="FootnoteReference"/>
        </w:rPr>
        <w:footnoteReference w:id="8222"/>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23"/>
      </w:r>
      <w:r>
        <w:t xml:space="preserve">:</w:t>
      </w:r>
      <w:r>
        <w:rPr>
          <w:rStyle w:val="FootnoteReference"/>
        </w:rPr>
        <w:footnoteReference w:id="8224"/>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25"/>
      </w:r>
      <w:r>
        <w:rPr>
          <w:rStyle w:val="FootnoteReference"/>
        </w:rPr>
        <w:footnoteReference w:id="8226"/>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27"/>
      </w:r>
      <w:r>
        <w:t xml:space="preserve"> day he showed himself to them as they strove, and tried to reconcile them, saying, Men, you are brothers; why do you wrong one another?</w:t>
      </w:r>
      <w:r>
        <w:rPr>
          <w:rStyle w:val="FootnoteReference"/>
        </w:rPr>
        <w:footnoteReference w:id="8228"/>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29"/>
      </w:r>
      <w:r>
        <w:rPr>
          <w:rStyle w:val="FootnoteReference"/>
        </w:rPr>
        <w:footnoteReference w:id="8230"/>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31"/>
      </w:r>
      <w:r>
        <w:t xml:space="preserve">, where he fathered two sons.</w:t>
      </w:r>
      <w:r>
        <w:rPr>
          <w:rStyle w:val="FootnoteReference"/>
        </w:rPr>
        <w:footnoteReference w:id="8232"/>
      </w:r>
      <w:r>
        <w:rPr>
          <w:rStyle w:val="FootnoteReference"/>
        </w:rPr>
        <w:footnoteReference w:id="8233"/>
      </w:r>
      <w:r>
        <w:rPr>
          <w:rStyle w:val="FootnoteReference"/>
        </w:rPr>
        <w:footnoteReference w:id="8234"/>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35"/>
      </w:r>
      <w:r>
        <w:t xml:space="preserve"> an angel of the Lord in a flame</w:t>
      </w:r>
      <w:r>
        <w:rPr>
          <w:rStyle w:val="FootnoteReference"/>
        </w:rPr>
        <w:footnoteReference w:id="8236"/>
      </w:r>
      <w:r>
        <w:t xml:space="preserve"> of fire in a bush</w:t>
      </w:r>
      <w:r>
        <w:rPr>
          <w:rStyle w:val="FootnoteReference"/>
        </w:rPr>
        <w:footnoteReference w:id="8237"/>
      </w:r>
      <w:r>
        <w:t xml:space="preserve">.</w:t>
      </w:r>
      <w:r>
        <w:rPr>
          <w:rStyle w:val="FootnoteReference"/>
        </w:rPr>
        <w:footnoteReference w:id="8238"/>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39"/>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40"/>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4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42"/>
      </w:r>
      <w:r>
        <w:t xml:space="preserve">, I have seen the affliction of my people who are in Egypt, and I have heard their groaning, and have come down to deliver them. And now</w:t>
      </w:r>
      <w:r>
        <w:rPr>
          <w:rStyle w:val="FootnoteReference"/>
        </w:rPr>
        <w:footnoteReference w:id="8243"/>
      </w:r>
      <w:r>
        <w:t xml:space="preserve"> come, I will send you into Egypt.</w:t>
      </w:r>
      <w:r>
        <w:rPr>
          <w:rStyle w:val="FootnoteReference"/>
        </w:rPr>
        <w:footnoteReference w:id="8244"/>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45"/>
      </w:r>
      <w:r>
        <w:t xml:space="preserve"> whom they refused, saying, Who made you a ruler</w:t>
      </w:r>
      <w:r>
        <w:rPr>
          <w:rStyle w:val="FootnoteReference"/>
        </w:rPr>
        <w:footnoteReference w:id="8246"/>
      </w:r>
      <w:r>
        <w:t xml:space="preserve"> and a judge? this one God sent to be a ruler and a deliverer by the hand of the angel who appeared to him in the bush.</w:t>
      </w:r>
      <w:r>
        <w:rPr>
          <w:rStyle w:val="FootnoteReference"/>
        </w:rPr>
        <w:footnoteReference w:id="8247"/>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48"/>
      </w:r>
      <w:r>
        <w:t xml:space="preserve"> them out, after he had worked wonders and signs in the land of Egypt, and in the Red</w:t>
      </w:r>
      <w:r>
        <w:rPr>
          <w:rStyle w:val="FootnoteReference"/>
        </w:rPr>
        <w:footnoteReference w:id="8249"/>
      </w:r>
      <w:r>
        <w:t xml:space="preserve"> Sea, and in the wilderness</w:t>
      </w:r>
      <w:r>
        <w:rPr>
          <w:rStyle w:val="FootnoteReference"/>
        </w:rPr>
        <w:footnoteReference w:id="8250"/>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51"/>
      </w:r>
      <w:r>
        <w:t xml:space="preserve"> shall the Lord your God raise up to you of your brothers, like to me; him shall you hear.</w:t>
      </w:r>
      <w:r>
        <w:rPr>
          <w:rStyle w:val="FootnoteReference"/>
        </w:rPr>
        <w:footnoteReference w:id="8252"/>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53"/>
      </w:r>
      <w:r>
        <w:t xml:space="preserve"> angel who spoke to him in the mount Sina, and with our fathers: who received the lively</w:t>
      </w:r>
      <w:r>
        <w:rPr>
          <w:rStyle w:val="FootnoteReference"/>
        </w:rPr>
        <w:footnoteReference w:id="8254"/>
      </w:r>
      <w:r>
        <w:t xml:space="preserve"> oracles to give to us:</w:t>
      </w:r>
      <w:r>
        <w:rPr>
          <w:rStyle w:val="FootnoteReference"/>
        </w:rPr>
        <w:footnoteReference w:id="8255"/>
      </w:r>
      <w:r>
        <w:rPr>
          <w:rStyle w:val="FootnoteReference"/>
        </w:rPr>
        <w:footnoteReference w:id="8256"/>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57"/>
      </w:r>
      <w:r>
        <w:t xml:space="preserve"> their hearts turned back again into Egypt,</w:t>
      </w:r>
      <w:r>
        <w:rPr>
          <w:rStyle w:val="FootnoteReference"/>
        </w:rPr>
        <w:footnoteReference w:id="8258"/>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59"/>
      </w:r>
      <w:r>
        <w:t xml:space="preserve">, Make us gods to go before us: for as for this Moses, who brought us out of the land of Egypt, we do not know what has become of him.</w:t>
      </w:r>
      <w:r>
        <w:rPr>
          <w:rStyle w:val="FootnoteReference"/>
        </w:rPr>
        <w:footnoteReference w:id="8260"/>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61"/>
      </w:r>
      <w:r>
        <w:t xml:space="preserve"> in the works of their own hands.</w:t>
      </w:r>
      <w:r>
        <w:rPr>
          <w:rStyle w:val="FootnoteReference"/>
        </w:rPr>
        <w:footnoteReference w:id="8262"/>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63"/>
      </w:r>
      <w:r>
        <w:t xml:space="preserve"> them up to worship the host</w:t>
      </w:r>
      <w:r>
        <w:rPr>
          <w:rStyle w:val="FootnoteReference"/>
        </w:rPr>
        <w:footnoteReference w:id="8264"/>
      </w:r>
      <w:r>
        <w:t xml:space="preserve"> of heaven; as it is written in the book of the prophets, O you house of Israel, did you offer to me slain beasts and sacrifices for forty years in the wilderness?</w:t>
      </w:r>
      <w:r>
        <w:rPr>
          <w:rStyle w:val="FootnoteReference"/>
        </w:rPr>
        <w:footnoteReference w:id="8265"/>
      </w:r>
      <w:r>
        <w:rPr>
          <w:rStyle w:val="FootnoteReference"/>
        </w:rPr>
        <w:footnoteReference w:id="8266"/>
      </w:r>
      <w:r>
        <w:rPr>
          <w:rStyle w:val="FootnoteReference"/>
        </w:rPr>
        <w:footnoteReference w:id="8267"/>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268"/>
      </w:r>
      <w:r>
        <w:t xml:space="preserve">, and the star of your god Remphan</w:t>
      </w:r>
      <w:r>
        <w:rPr>
          <w:rStyle w:val="FootnoteReference"/>
        </w:rPr>
        <w:footnoteReference w:id="8269"/>
      </w:r>
      <w:r>
        <w:t xml:space="preserve">, figures</w:t>
      </w:r>
      <w:r>
        <w:rPr>
          <w:rStyle w:val="FootnoteReference"/>
        </w:rPr>
        <w:footnoteReference w:id="8270"/>
      </w:r>
      <w:r>
        <w:t xml:space="preserve"> which you made to worship them: and I will carry you away beyond Babylon</w:t>
      </w:r>
      <w:r>
        <w:rPr>
          <w:rStyle w:val="FootnoteReference"/>
        </w:rPr>
        <w:footnoteReference w:id="8271"/>
      </w:r>
      <w:r>
        <w:t xml:space="preserve">.</w:t>
      </w:r>
      <w:r>
        <w:rPr>
          <w:rStyle w:val="FootnoteReference"/>
        </w:rPr>
        <w:footnoteReference w:id="8272"/>
      </w:r>
      <w:r>
        <w:rPr>
          <w:rStyle w:val="FootnoteReference"/>
        </w:rPr>
        <w:footnoteReference w:id="8273"/>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74"/>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275"/>
      </w:r>
      <w:r>
        <w:t xml:space="preserve"> into the possession of the nations, whom God drove out before the face of our fathers, to the days of David</w:t>
      </w:r>
      <w:r>
        <w:rPr>
          <w:rStyle w:val="FootnoteReference"/>
        </w:rPr>
        <w:footnoteReference w:id="8276"/>
      </w:r>
      <w:r>
        <w:t xml:space="preserve">;</w:t>
      </w:r>
      <w:r>
        <w:rPr>
          <w:rStyle w:val="FootnoteReference"/>
        </w:rPr>
        <w:footnoteReference w:id="8277"/>
      </w:r>
      <w:r>
        <w:rPr>
          <w:rStyle w:val="FootnoteReference"/>
        </w:rPr>
        <w:footnoteReference w:id="8278"/>
      </w:r>
      <w:r>
        <w:rPr>
          <w:rStyle w:val="FootnoteReference"/>
        </w:rPr>
        <w:footnoteReference w:id="8279"/>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80"/>
      </w:r>
      <w:r>
        <w:t xml:space="preserve"> favor before God, and desired</w:t>
      </w:r>
      <w:r>
        <w:rPr>
          <w:rStyle w:val="FootnoteReference"/>
        </w:rPr>
        <w:footnoteReference w:id="8281"/>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282"/>
      </w:r>
      <w:r>
        <w:t xml:space="preserve"> built him a house.</w:t>
      </w:r>
      <w:r>
        <w:rPr>
          <w:rStyle w:val="FootnoteReference"/>
        </w:rPr>
        <w:footnoteReference w:id="8283"/>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84"/>
      </w:r>
      <w:r>
        <w:t xml:space="preserve"> does not dwell in temples made with hands; as says the prophet,</w:t>
      </w:r>
      <w:r>
        <w:rPr>
          <w:rStyle w:val="FootnoteReference"/>
        </w:rPr>
        <w:footnoteReference w:id="8285"/>
      </w:r>
      <w:r>
        <w:rPr>
          <w:rStyle w:val="FootnoteReference"/>
        </w:rPr>
        <w:footnoteReference w:id="8286"/>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87"/>
      </w:r>
      <w:r>
        <w:t xml:space="preserve"> is my throne, and earth is my footstool: what house</w:t>
      </w:r>
      <w:r>
        <w:rPr>
          <w:rStyle w:val="FootnoteReference"/>
        </w:rPr>
        <w:footnoteReference w:id="8288"/>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89"/>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290"/>
      </w:r>
      <w:r>
        <w:t xml:space="preserve"> in heart and ears, you always resist</w:t>
      </w:r>
      <w:r>
        <w:rPr>
          <w:rStyle w:val="FootnoteReference"/>
        </w:rPr>
        <w:footnoteReference w:id="8291"/>
      </w:r>
      <w:r>
        <w:t xml:space="preserve"> the Holy Spirit: as your fathers did, so do you.</w:t>
      </w:r>
      <w:r>
        <w:rPr>
          <w:rStyle w:val="FootnoteReference"/>
        </w:rPr>
        <w:footnoteReference w:id="8292"/>
      </w:r>
      <w:r>
        <w:rPr>
          <w:rStyle w:val="FootnoteReference"/>
        </w:rPr>
        <w:footnoteReference w:id="8293"/>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94"/>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5"/>
      </w:r>
      <w:r>
        <w:rPr>
          <w:rStyle w:val="FootnoteReference"/>
        </w:rPr>
        <w:footnoteReference w:id="8296"/>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97"/>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98"/>
      </w:r>
      <w:r>
        <w:t xml:space="preserve"> cut to the heart, and they gnashed</w:t>
      </w:r>
      <w:r>
        <w:rPr>
          <w:rStyle w:val="FootnoteReference"/>
        </w:rPr>
        <w:footnoteReference w:id="8299"/>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00"/>
      </w:r>
      <w:r>
        <w:t xml:space="preserve"> of the Holy Spirit, looked</w:t>
      </w:r>
      <w:r>
        <w:rPr>
          <w:rStyle w:val="FootnoteReference"/>
        </w:rPr>
        <w:footnoteReference w:id="8301"/>
      </w:r>
      <w:r>
        <w:t xml:space="preserve"> up steadfastly into heaven, and saw</w:t>
      </w:r>
      <w:r>
        <w:rPr>
          <w:rStyle w:val="FootnoteReference"/>
        </w:rPr>
        <w:footnoteReference w:id="8302"/>
      </w:r>
      <w:r>
        <w:t xml:space="preserve"> the glory of God, and Jesus standing</w:t>
      </w:r>
      <w:r>
        <w:rPr>
          <w:rStyle w:val="FootnoteReference"/>
        </w:rPr>
        <w:footnoteReference w:id="8303"/>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04"/>
      </w:r>
      <w:r>
        <w:t xml:space="preserve"> the heavens opened, and the Son</w:t>
      </w:r>
      <w:r>
        <w:rPr>
          <w:rStyle w:val="FootnoteReference"/>
        </w:rPr>
        <w:footnoteReference w:id="8305"/>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06"/>
      </w:r>
      <w:r>
        <w:t xml:space="preserve"> out with a loud voice, and stopped</w:t>
      </w:r>
      <w:r>
        <w:rPr>
          <w:rStyle w:val="FootnoteReference"/>
        </w:rPr>
        <w:footnoteReference w:id="830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08"/>
      </w:r>
      <w:r>
        <w:t xml:space="preserve"> him out of the city, and stoned</w:t>
      </w:r>
      <w:r>
        <w:rPr>
          <w:rStyle w:val="FootnoteReference"/>
        </w:rPr>
        <w:footnoteReference w:id="8309"/>
      </w:r>
      <w:r>
        <w:t xml:space="preserve"> him: and the witnesses</w:t>
      </w:r>
      <w:r>
        <w:rPr>
          <w:rStyle w:val="FootnoteReference"/>
        </w:rPr>
        <w:footnoteReference w:id="8310"/>
      </w:r>
      <w:r>
        <w:t xml:space="preserve"> laid down their</w:t>
      </w:r>
      <w:r>
        <w:rPr>
          <w:rStyle w:val="FootnoteReference"/>
        </w:rPr>
        <w:footnoteReference w:id="8311"/>
      </w:r>
      <w:r>
        <w:t xml:space="preserve"> clothes at a young man's feet, whose name was Saul</w:t>
      </w:r>
      <w:r>
        <w:rPr>
          <w:rStyle w:val="FootnoteReference"/>
        </w:rPr>
        <w:footnoteReference w:id="831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13"/>
      </w:r>
      <w:r>
        <w:t xml:space="preserve">, invoking and saying, Lord Jesus, receive my spirit.</w:t>
      </w:r>
      <w:r>
        <w:rPr>
          <w:rStyle w:val="FootnoteReference"/>
        </w:rPr>
        <w:footnoteReference w:id="8314"/>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15"/>
      </w:r>
      <w:r>
        <w:t xml:space="preserve"> down, and cried with a loud voice, Lord, do not lay this sin to their charge. And when he had said this, he fell</w:t>
      </w:r>
      <w:r>
        <w:rPr>
          <w:rStyle w:val="FootnoteReference"/>
        </w:rPr>
        <w:footnoteReference w:id="8316"/>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17"/>
      </w:r>
      <w:r>
        <w:t xml:space="preserve"> was consenting to his death. And at that time there was a great persecution against the assembly which was at Jerusalem</w:t>
      </w:r>
      <w:r>
        <w:rPr>
          <w:rStyle w:val="FootnoteReference"/>
        </w:rPr>
        <w:footnoteReference w:id="8318"/>
      </w:r>
      <w:r>
        <w:t xml:space="preserve">; and they were all scattered throughout the regions of Judea</w:t>
      </w:r>
      <w:r>
        <w:rPr>
          <w:rStyle w:val="FootnoteReference"/>
        </w:rPr>
        <w:footnoteReference w:id="8319"/>
      </w:r>
      <w:r>
        <w:t xml:space="preserve"> and Samaria</w:t>
      </w:r>
      <w:r>
        <w:rPr>
          <w:rStyle w:val="FootnoteReference"/>
        </w:rPr>
        <w:footnoteReference w:id="8320"/>
      </w:r>
      <w:r>
        <w:t xml:space="preserve">, except</w:t>
      </w:r>
      <w:r>
        <w:rPr>
          <w:rStyle w:val="FootnoteReference"/>
        </w:rPr>
        <w:footnoteReference w:id="8321"/>
      </w:r>
      <w:r>
        <w:t xml:space="preserve"> the apostles.</w:t>
      </w:r>
      <w:r>
        <w:rPr>
          <w:rStyle w:val="FootnoteReference"/>
        </w:rPr>
        <w:footnoteReference w:id="8322"/>
      </w:r>
      <w:r>
        <w:rPr>
          <w:rStyle w:val="FootnoteReference"/>
        </w:rPr>
        <w:footnoteReference w:id="8323"/>
      </w:r>
      <w:r>
        <w:rPr>
          <w:rStyle w:val="FootnoteReference"/>
        </w:rPr>
        <w:footnoteReference w:id="8324"/>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25"/>
      </w:r>
      <w:r>
        <w:t xml:space="preserve"> men carried Stephen</w:t>
      </w:r>
      <w:r>
        <w:rPr>
          <w:rStyle w:val="FootnoteReference"/>
        </w:rPr>
        <w:footnoteReference w:id="8326"/>
      </w:r>
      <w:r>
        <w:t xml:space="preserve"> to his burial, and made</w:t>
      </w:r>
      <w:r>
        <w:rPr>
          <w:rStyle w:val="FootnoteReference"/>
        </w:rPr>
        <w:footnoteReference w:id="8327"/>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28"/>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29"/>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30"/>
      </w:r>
      <w:r>
        <w:t xml:space="preserve"> went down to the city of Samaria, and preached</w:t>
      </w:r>
      <w:r>
        <w:rPr>
          <w:rStyle w:val="FootnoteReference"/>
        </w:rPr>
        <w:footnoteReference w:id="8331"/>
      </w:r>
      <w:r>
        <w:t xml:space="preserve"> Christ</w:t>
      </w:r>
      <w:r>
        <w:rPr>
          <w:rStyle w:val="FootnoteReference"/>
        </w:rPr>
        <w:footnoteReference w:id="8332"/>
      </w:r>
      <w:r>
        <w:t xml:space="preserve"> to them.</w:t>
      </w:r>
      <w:r>
        <w:rPr>
          <w:rStyle w:val="FootnoteReference"/>
        </w:rPr>
        <w:footnoteReference w:id="8333"/>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34"/>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35"/>
      </w:r>
      <w:r>
        <w:t xml:space="preserve"> spirits, crying with loud voice, came out of many that had them: and many paralytics, and those who were lame</w:t>
      </w:r>
      <w:r>
        <w:rPr>
          <w:rStyle w:val="FootnoteReference"/>
        </w:rPr>
        <w:footnoteReference w:id="8336"/>
      </w:r>
      <w:r>
        <w:t xml:space="preserve">, were healed.</w:t>
      </w:r>
      <w:r>
        <w:rPr>
          <w:rStyle w:val="FootnoteReference"/>
        </w:rPr>
        <w:footnoteReference w:id="8337"/>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38"/>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39"/>
      </w:r>
      <w:r>
        <w:t xml:space="preserve">, who formerly in the same city practiced sorcery, and astonished the people of Samaria, saying that he himself was some great one:</w:t>
      </w:r>
      <w:r>
        <w:rPr>
          <w:rStyle w:val="FootnoteReference"/>
        </w:rPr>
        <w:footnoteReference w:id="8340"/>
      </w:r>
      <w:r>
        <w:rPr>
          <w:rStyle w:val="FootnoteReference"/>
        </w:rPr>
        <w:footnoteReference w:id="8341"/>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42"/>
      </w:r>
      <w:r>
        <w:t xml:space="preserve"> of God</w:t>
      </w:r>
      <w:r>
        <w:rPr>
          <w:rStyle w:val="FootnoteReference"/>
        </w:rPr>
        <w:footnoteReference w:id="8343"/>
      </w:r>
      <w:r>
        <w:t xml:space="preserve">.</w:t>
      </w:r>
      <w:r>
        <w:rPr>
          <w:rStyle w:val="FootnoteReference"/>
        </w:rPr>
        <w:footnoteReference w:id="8344"/>
      </w:r>
      <w:r>
        <w:rPr>
          <w:rStyle w:val="FootnoteReference"/>
        </w:rPr>
        <w:footnoteReference w:id="8345"/>
      </w:r>
      <w:r>
        <w:rPr>
          <w:rStyle w:val="FootnoteReference"/>
        </w:rPr>
        <w:footnoteReference w:id="8346"/>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47"/>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48"/>
      </w:r>
      <w:r>
        <w:t xml:space="preserve"> Philip preaching the things concerning</w:t>
      </w:r>
      <w:r>
        <w:rPr>
          <w:rStyle w:val="FootnoteReference"/>
        </w:rPr>
        <w:footnoteReference w:id="8349"/>
      </w:r>
      <w:r>
        <w:t xml:space="preserve"> the kingdom of God, and the name of Jesus</w:t>
      </w:r>
      <w:r>
        <w:rPr>
          <w:rStyle w:val="FootnoteReference"/>
        </w:rPr>
        <w:footnoteReference w:id="8350"/>
      </w:r>
      <w:r>
        <w:t xml:space="preserve"> Christ, they were baptized, both</w:t>
      </w:r>
      <w:r>
        <w:rPr>
          <w:rStyle w:val="FootnoteReference"/>
        </w:rPr>
        <w:footnoteReference w:id="8351"/>
      </w:r>
      <w:r>
        <w:t xml:space="preserve"> men and women.</w:t>
      </w:r>
      <w:r>
        <w:rPr>
          <w:rStyle w:val="FootnoteReference"/>
        </w:rPr>
        <w:footnoteReference w:id="8352"/>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53"/>
      </w:r>
      <w:r>
        <w:t xml:space="preserve"> also: and when he was baptized, he continued with Philip, and wondered</w:t>
      </w:r>
      <w:r>
        <w:rPr>
          <w:rStyle w:val="FootnoteReference"/>
        </w:rPr>
        <w:footnoteReference w:id="8354"/>
      </w:r>
      <w:r>
        <w:t xml:space="preserve">, beholding the mighty works and signs which were done.</w:t>
      </w:r>
      <w:r>
        <w:rPr>
          <w:rStyle w:val="FootnoteReference"/>
        </w:rPr>
        <w:footnoteReference w:id="8355"/>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56"/>
      </w:r>
      <w:r>
        <w:t xml:space="preserve"> the word of God, they sent to them Peter</w:t>
      </w:r>
      <w:r>
        <w:rPr>
          <w:rStyle w:val="FootnoteReference"/>
        </w:rPr>
        <w:footnoteReference w:id="8357"/>
      </w:r>
      <w:r>
        <w:t xml:space="preserve"> and John</w:t>
      </w:r>
      <w:r>
        <w:rPr>
          <w:rStyle w:val="FootnoteReference"/>
        </w:rPr>
        <w:footnoteReference w:id="8358"/>
      </w:r>
      <w:r>
        <w:t xml:space="preserve">:</w:t>
      </w:r>
      <w:r>
        <w:rPr>
          <w:rStyle w:val="FootnoteReference"/>
        </w:rPr>
        <w:footnoteReference w:id="8359"/>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60"/>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61"/>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62"/>
      </w:r>
      <w:r>
        <w:t xml:space="preserve"> their hands on them, and they received</w:t>
      </w:r>
      <w:r>
        <w:rPr>
          <w:rStyle w:val="FootnoteReference"/>
        </w:rPr>
        <w:footnoteReference w:id="8363"/>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64"/>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65"/>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66"/>
      </w:r>
      <w:r>
        <w:t xml:space="preserve"> of God may be purchased with money.</w:t>
      </w:r>
      <w:r>
        <w:rPr>
          <w:rStyle w:val="FootnoteReference"/>
        </w:rPr>
        <w:footnoteReference w:id="8367"/>
      </w:r>
      <w:r>
        <w:rPr>
          <w:rStyle w:val="FootnoteReference"/>
        </w:rPr>
        <w:footnoteReference w:id="8368"/>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69"/>
      </w:r>
      <w:r>
        <w:rPr>
          <w:rStyle w:val="FootnoteReference"/>
        </w:rPr>
        <w:footnoteReference w:id="8370"/>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71"/>
      </w:r>
      <w:r>
        <w:t xml:space="preserve"> therefore of this your wickedness, and pray</w:t>
      </w:r>
      <w:r>
        <w:rPr>
          <w:rStyle w:val="FootnoteReference"/>
        </w:rPr>
        <w:footnoteReference w:id="8372"/>
      </w:r>
      <w:r>
        <w:t xml:space="preserve"> to God, if perhaps the thought</w:t>
      </w:r>
      <w:r>
        <w:rPr>
          <w:rStyle w:val="FootnoteReference"/>
        </w:rPr>
        <w:footnoteReference w:id="8373"/>
      </w:r>
      <w:r>
        <w:t xml:space="preserve"> of your heart may be forgiven you.</w:t>
      </w:r>
      <w:r>
        <w:rPr>
          <w:rStyle w:val="FootnoteReference"/>
        </w:rPr>
        <w:footnoteReference w:id="8374"/>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75"/>
      </w:r>
      <w:r>
        <w:t xml:space="preserve"> of bitterness, and in the bond</w:t>
      </w:r>
      <w:r>
        <w:rPr>
          <w:rStyle w:val="FootnoteReference"/>
        </w:rPr>
        <w:footnoteReference w:id="8376"/>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77"/>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78"/>
      </w:r>
      <w:r>
        <w:t xml:space="preserve"> testified and preached the word of the Lord, returned to Jerusalem, and preached the good news in many villages</w:t>
      </w:r>
      <w:r>
        <w:rPr>
          <w:rStyle w:val="FootnoteReference"/>
        </w:rPr>
        <w:footnoteReference w:id="8379"/>
      </w:r>
      <w:r>
        <w:t xml:space="preserve"> of the Samaritans</w:t>
      </w:r>
      <w:r>
        <w:rPr>
          <w:rStyle w:val="FootnoteReference"/>
        </w:rPr>
        <w:footnoteReference w:id="8380"/>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81"/>
      </w:r>
      <w:r>
        <w:t xml:space="preserve"> of the Lord spoke to Philip, saying, Arise</w:t>
      </w:r>
      <w:r>
        <w:rPr>
          <w:rStyle w:val="FootnoteReference"/>
        </w:rPr>
        <w:footnoteReference w:id="8382"/>
      </w:r>
      <w:r>
        <w:t xml:space="preserve">, and go toward the south to the way that goes down from Jerusalem to Gaza</w:t>
      </w:r>
      <w:r>
        <w:rPr>
          <w:rStyle w:val="FootnoteReference"/>
        </w:rPr>
        <w:footnoteReference w:id="8383"/>
      </w:r>
      <w:r>
        <w:t xml:space="preserve">, which is desert</w:t>
      </w:r>
      <w:r>
        <w:rPr>
          <w:rStyle w:val="FootnoteReference"/>
        </w:rPr>
        <w:footnoteReference w:id="8384"/>
      </w:r>
      <w:r>
        <w:t xml:space="preserve">.</w:t>
      </w:r>
      <w:r>
        <w:rPr>
          <w:rStyle w:val="FootnoteReference"/>
        </w:rPr>
        <w:footnoteReference w:id="8385"/>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86"/>
      </w:r>
      <w:r>
        <w:t xml:space="preserve"> and went: and, look, an Ethiopian</w:t>
      </w:r>
      <w:r>
        <w:rPr>
          <w:rStyle w:val="FootnoteReference"/>
        </w:rPr>
        <w:footnoteReference w:id="8387"/>
      </w:r>
      <w:r>
        <w:t xml:space="preserve"> man, a eunuch of great authority under Candace</w:t>
      </w:r>
      <w:r>
        <w:rPr>
          <w:rStyle w:val="FootnoteReference"/>
        </w:rPr>
        <w:footnoteReference w:id="8388"/>
      </w:r>
      <w:r>
        <w:t xml:space="preserve"> queen</w:t>
      </w:r>
      <w:r>
        <w:rPr>
          <w:rStyle w:val="FootnoteReference"/>
        </w:rPr>
        <w:footnoteReference w:id="8389"/>
      </w:r>
      <w:r>
        <w:t xml:space="preserve"> of the Ethiopians</w:t>
      </w:r>
      <w:r>
        <w:rPr>
          <w:rStyle w:val="FootnoteReference"/>
        </w:rPr>
        <w:footnoteReference w:id="8390"/>
      </w:r>
      <w:r>
        <w:t xml:space="preserve">, who had charge of all her treasure, and had</w:t>
      </w:r>
      <w:r>
        <w:rPr>
          <w:rStyle w:val="FootnoteReference"/>
        </w:rPr>
        <w:footnoteReference w:id="8391"/>
      </w:r>
      <w:r>
        <w:t xml:space="preserve"> come to Jerusalem in order to worship,</w:t>
      </w:r>
      <w:r>
        <w:rPr>
          <w:rStyle w:val="FootnoteReference"/>
        </w:rPr>
        <w:footnoteReference w:id="8392"/>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393"/>
      </w:r>
      <w:r>
        <w:t xml:space="preserve"> in his chariot, reading Isaiah</w:t>
      </w:r>
      <w:r>
        <w:rPr>
          <w:rStyle w:val="FootnoteReference"/>
        </w:rPr>
        <w:footnoteReference w:id="8394"/>
      </w:r>
      <w:r>
        <w:t xml:space="preserve"> the prophet.</w:t>
      </w:r>
      <w:r>
        <w:rPr>
          <w:rStyle w:val="FootnoteReference"/>
        </w:rPr>
        <w:footnoteReference w:id="8395"/>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96"/>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397"/>
      </w:r>
      <w:r>
        <w:rPr>
          <w:rStyle w:val="FootnoteReference"/>
        </w:rPr>
        <w:footnoteReference w:id="8398"/>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399"/>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00"/>
      </w:r>
      <w:r>
        <w:t xml:space="preserve"> sheep to the slaughter; and like</w:t>
      </w:r>
      <w:r>
        <w:rPr>
          <w:rStyle w:val="FootnoteReference"/>
        </w:rPr>
        <w:footnoteReference w:id="8401"/>
      </w:r>
      <w:r>
        <w:t xml:space="preserve"> a lamb voiceless before his shearer, so opened</w:t>
      </w:r>
      <w:r>
        <w:rPr>
          <w:rStyle w:val="FootnoteReference"/>
        </w:rPr>
        <w:footnoteReference w:id="8402"/>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03"/>
      </w:r>
      <w:r>
        <w:t xml:space="preserve"> his judgment</w:t>
      </w:r>
      <w:r>
        <w:rPr>
          <w:rStyle w:val="FootnoteReference"/>
        </w:rPr>
        <w:footnoteReference w:id="8404"/>
      </w:r>
      <w:r>
        <w:t xml:space="preserve"> was taken away: and who</w:t>
      </w:r>
      <w:r>
        <w:rPr>
          <w:rStyle w:val="FootnoteReference"/>
        </w:rPr>
        <w:footnoteReference w:id="8405"/>
      </w:r>
      <w:r>
        <w:t xml:space="preserve"> shall declare his generation? for his life is taken from the earth.</w:t>
      </w:r>
      <w:r>
        <w:rPr>
          <w:rStyle w:val="FootnoteReference"/>
        </w:rPr>
        <w:footnoteReference w:id="8406"/>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07"/>
      </w:r>
      <w:r>
        <w:t xml:space="preserve"> his mouth, and began</w:t>
      </w:r>
      <w:r>
        <w:rPr>
          <w:rStyle w:val="FootnoteReference"/>
        </w:rPr>
        <w:footnoteReference w:id="8408"/>
      </w:r>
      <w:r>
        <w:t xml:space="preserve"> at the same scripture, and preached</w:t>
      </w:r>
      <w:r>
        <w:rPr>
          <w:rStyle w:val="FootnoteReference"/>
        </w:rPr>
        <w:footnoteReference w:id="8409"/>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10"/>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11"/>
      </w:r>
      <w:r>
        <w:t xml:space="preserve"> and said, I believe</w:t>
      </w:r>
      <w:r>
        <w:rPr>
          <w:rStyle w:val="FootnoteReference"/>
        </w:rPr>
        <w:footnoteReference w:id="8412"/>
      </w:r>
      <w:r>
        <w:t xml:space="preserve"> that Jesus Christ is the Son of God.</w:t>
      </w:r>
      <w:r>
        <w:rPr>
          <w:rStyle w:val="FootnoteReference"/>
        </w:rPr>
        <w:footnoteReference w:id="8413"/>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14"/>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15"/>
      </w:r>
      <w:r>
        <w:t xml:space="preserve"> of the Lord caught away Philip, that the eunuch saw him no more: and he went on his way rejoicing.</w:t>
      </w:r>
      <w:r>
        <w:rPr>
          <w:rStyle w:val="FootnoteReference"/>
        </w:rPr>
        <w:footnoteReference w:id="8416"/>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17"/>
      </w:r>
      <w:r>
        <w:t xml:space="preserve">: and passing through he preached</w:t>
      </w:r>
      <w:r>
        <w:rPr>
          <w:rStyle w:val="FootnoteReference"/>
        </w:rPr>
        <w:footnoteReference w:id="8418"/>
      </w:r>
      <w:r>
        <w:t xml:space="preserve"> in all the cities, till he came to Caesarea</w:t>
      </w:r>
      <w:r>
        <w:rPr>
          <w:rStyle w:val="FootnoteReference"/>
        </w:rPr>
        <w:footnoteReference w:id="8419"/>
      </w:r>
      <w:r>
        <w:t xml:space="preserve">.</w:t>
      </w:r>
      <w:r>
        <w:rPr>
          <w:rStyle w:val="FootnoteReference"/>
        </w:rPr>
        <w:footnoteReference w:id="8420"/>
      </w:r>
      <w:r>
        <w:rPr>
          <w:rStyle w:val="FootnoteReference"/>
        </w:rPr>
        <w:footnoteReference w:id="84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22"/>
      </w:r>
      <w:r>
        <w:t xml:space="preserve">, yet breathing</w:t>
      </w:r>
      <w:r>
        <w:rPr>
          <w:rStyle w:val="FootnoteReference"/>
        </w:rPr>
        <w:footnoteReference w:id="8423"/>
      </w:r>
      <w:r>
        <w:t xml:space="preserve"> out threats and slaughter against the disciples of the Lord, went to the high priest,</w:t>
      </w:r>
      <w:r>
        <w:rPr>
          <w:rStyle w:val="FootnoteReference"/>
        </w:rPr>
        <w:footnoteReference w:id="8424"/>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25"/>
      </w:r>
      <w:r>
        <w:t xml:space="preserve"> to the synagogues</w:t>
      </w:r>
      <w:r>
        <w:rPr>
          <w:rStyle w:val="FootnoteReference"/>
        </w:rPr>
        <w:footnoteReference w:id="8426"/>
      </w:r>
      <w:r>
        <w:t xml:space="preserve">, that if he found any of this Way</w:t>
      </w:r>
      <w:r>
        <w:rPr>
          <w:rStyle w:val="FootnoteReference"/>
        </w:rPr>
        <w:footnoteReference w:id="8427"/>
      </w:r>
      <w:r>
        <w:t xml:space="preserve">, whether they were men or women, he might bring them bound to Jerusalem</w:t>
      </w:r>
      <w:r>
        <w:rPr>
          <w:rStyle w:val="FootnoteReference"/>
        </w:rPr>
        <w:footnoteReference w:id="8428"/>
      </w:r>
      <w:r>
        <w:t xml:space="preserve">.</w:t>
      </w:r>
      <w:r>
        <w:rPr>
          <w:rStyle w:val="FootnoteReference"/>
        </w:rPr>
        <w:footnoteReference w:id="8429"/>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30"/>
      </w:r>
      <w:r>
        <w:t xml:space="preserve"> from heaven shone around him:</w:t>
      </w:r>
      <w:r>
        <w:rPr>
          <w:rStyle w:val="FootnoteReference"/>
        </w:rPr>
        <w:footnoteReference w:id="843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32"/>
      </w:r>
      <w:r>
        <w:t xml:space="preserve"> to the earth, and heard a voice saying to him, Saul</w:t>
      </w:r>
      <w:r>
        <w:rPr>
          <w:rStyle w:val="FootnoteReference"/>
        </w:rPr>
        <w:footnoteReference w:id="8433"/>
      </w:r>
      <w:r>
        <w:t xml:space="preserve">, Saul, why do you persecute me?</w:t>
      </w:r>
      <w:r>
        <w:rPr>
          <w:rStyle w:val="FootnoteReference"/>
        </w:rPr>
        <w:footnoteReference w:id="843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35"/>
      </w:r>
      <w:r>
        <w:t xml:space="preserve"> Jesus</w:t>
      </w:r>
      <w:r>
        <w:rPr>
          <w:rStyle w:val="FootnoteReference"/>
        </w:rPr>
        <w:footnoteReference w:id="8436"/>
      </w:r>
      <w:r>
        <w:t xml:space="preserve"> whom you persecute: it is hard for you to kick against the goads.</w:t>
      </w:r>
      <w:r>
        <w:rPr>
          <w:rStyle w:val="FootnoteReference"/>
        </w:rPr>
        <w:footnoteReference w:id="8437"/>
      </w:r>
      <w:r>
        <w:rPr>
          <w:rStyle w:val="FootnoteReference"/>
        </w:rPr>
        <w:footnoteReference w:id="84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39"/>
      </w:r>
      <w:r>
        <w:t xml:space="preserve"> and astonished said, Lord, what do you want me to do? And the Lord said to him, Arise</w:t>
      </w:r>
      <w:r>
        <w:rPr>
          <w:rStyle w:val="FootnoteReference"/>
        </w:rPr>
        <w:footnoteReference w:id="8440"/>
      </w:r>
      <w:r>
        <w:t xml:space="preserve">, and go into the city, and it</w:t>
      </w:r>
      <w:r>
        <w:rPr>
          <w:rStyle w:val="FootnoteReference"/>
        </w:rPr>
        <w:footnoteReference w:id="844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4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43"/>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44"/>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45"/>
      </w:r>
      <w:r>
        <w:t xml:space="preserve">; and to him said the Lord in a vision, Ananias. And he said, Look, I am here, Lord.</w:t>
      </w:r>
      <w:r>
        <w:rPr>
          <w:rStyle w:val="FootnoteReference"/>
        </w:rPr>
        <w:footnoteReference w:id="8446"/>
      </w:r>
      <w:r>
        <w:rPr>
          <w:rStyle w:val="FootnoteReference"/>
        </w:rPr>
        <w:footnoteReference w:id="8447"/>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48"/>
      </w:r>
      <w:r>
        <w:t xml:space="preserve">, and go into the street which is called Straight, and inquire in the house of Judas</w:t>
      </w:r>
      <w:r>
        <w:rPr>
          <w:rStyle w:val="FootnoteReference"/>
        </w:rPr>
        <w:footnoteReference w:id="8449"/>
      </w:r>
      <w:r>
        <w:t xml:space="preserve"> for one called Saul</w:t>
      </w:r>
      <w:r>
        <w:rPr>
          <w:rStyle w:val="FootnoteReference"/>
        </w:rPr>
        <w:footnoteReference w:id="8450"/>
      </w:r>
      <w:r>
        <w:t xml:space="preserve">, of Tarsus</w:t>
      </w:r>
      <w:r>
        <w:rPr>
          <w:rStyle w:val="FootnoteReference"/>
        </w:rPr>
        <w:footnoteReference w:id="8451"/>
      </w:r>
      <w:r>
        <w:t xml:space="preserve">: for, look, he prays,</w:t>
      </w:r>
      <w:r>
        <w:rPr>
          <w:rStyle w:val="FootnoteReference"/>
        </w:rPr>
        <w:footnoteReference w:id="8452"/>
      </w:r>
      <w:r>
        <w:rPr>
          <w:rStyle w:val="FootnoteReference"/>
        </w:rPr>
        <w:footnoteReference w:id="8453"/>
      </w:r>
      <w:r>
        <w:rPr>
          <w:rStyle w:val="FootnoteReference"/>
        </w:rPr>
        <w:footnoteReference w:id="8454"/>
      </w:r>
      <w:r>
        <w:rPr>
          <w:rStyle w:val="FootnoteReference"/>
        </w:rPr>
        <w:footnoteReference w:id="8455"/>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56"/>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5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58"/>
      </w:r>
      <w:r>
        <w:t xml:space="preserve"> he has authority from the chief priests to bind all that call</w:t>
      </w:r>
      <w:r>
        <w:rPr>
          <w:rStyle w:val="FootnoteReference"/>
        </w:rPr>
        <w:footnoteReference w:id="845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60"/>
      </w:r>
      <w:r>
        <w:t xml:space="preserve"> vessel to me, to bear</w:t>
      </w:r>
      <w:r>
        <w:rPr>
          <w:rStyle w:val="FootnoteReference"/>
        </w:rPr>
        <w:footnoteReference w:id="8461"/>
      </w:r>
      <w:r>
        <w:t xml:space="preserve"> my name before the nations, and kings</w:t>
      </w:r>
      <w:r>
        <w:rPr>
          <w:rStyle w:val="FootnoteReference"/>
        </w:rPr>
        <w:footnoteReference w:id="8462"/>
      </w:r>
      <w:r>
        <w:t xml:space="preserve">, and the children</w:t>
      </w:r>
      <w:r>
        <w:rPr>
          <w:rStyle w:val="FootnoteReference"/>
        </w:rPr>
        <w:footnoteReference w:id="8463"/>
      </w:r>
      <w:r>
        <w:t xml:space="preserve"> of Israel</w:t>
      </w:r>
      <w:r>
        <w:rPr>
          <w:rStyle w:val="FootnoteReference"/>
        </w:rPr>
        <w:footnoteReference w:id="8464"/>
      </w:r>
      <w:r>
        <w:t xml:space="preserve">:</w:t>
      </w:r>
      <w:r>
        <w:rPr>
          <w:rStyle w:val="FootnoteReference"/>
        </w:rPr>
        <w:footnoteReference w:id="8465"/>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46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67"/>
      </w:r>
      <w:r>
        <w:t xml:space="preserve"> went his way, and entered into the house; and putting</w:t>
      </w:r>
      <w:r>
        <w:rPr>
          <w:rStyle w:val="FootnoteReference"/>
        </w:rPr>
        <w:footnoteReference w:id="8468"/>
      </w:r>
      <w:r>
        <w:t xml:space="preserve"> his hands on him said, Brother</w:t>
      </w:r>
      <w:r>
        <w:rPr>
          <w:rStyle w:val="FootnoteReference"/>
        </w:rPr>
        <w:footnoteReference w:id="8469"/>
      </w:r>
      <w:r>
        <w:t xml:space="preserve"> Saul, the Lord</w:t>
      </w:r>
      <w:r>
        <w:rPr>
          <w:rStyle w:val="FootnoteReference"/>
        </w:rPr>
        <w:footnoteReference w:id="8470"/>
      </w:r>
      <w:r>
        <w:t xml:space="preserve">, even Jesus, that appeared to you in the way as you came, has sent me, that you might receive your sight, and be</w:t>
      </w:r>
      <w:r>
        <w:rPr>
          <w:rStyle w:val="FootnoteReference"/>
        </w:rPr>
        <w:footnoteReference w:id="8471"/>
      </w:r>
      <w:r>
        <w:t xml:space="preserve"> filled with the Holy Spirit.</w:t>
      </w:r>
      <w:r>
        <w:rPr>
          <w:rStyle w:val="FootnoteReference"/>
        </w:rPr>
        <w:footnoteReference w:id="847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73"/>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474"/>
      </w:r>
      <w:r>
        <w:t xml:space="preserve"> in the synagogues, that he is the Son of God</w:t>
      </w:r>
      <w:r>
        <w:rPr>
          <w:rStyle w:val="FootnoteReference"/>
        </w:rPr>
        <w:footnoteReference w:id="8475"/>
      </w:r>
      <w:r>
        <w:t xml:space="preserve">.</w:t>
      </w:r>
      <w:r>
        <w:rPr>
          <w:rStyle w:val="FootnoteReference"/>
        </w:rPr>
        <w:footnoteReference w:id="8476"/>
      </w:r>
      <w:r>
        <w:rPr>
          <w:rStyle w:val="FootnoteReference"/>
        </w:rPr>
        <w:footnoteReference w:id="8477"/>
      </w:r>
      <w:r>
        <w:rPr>
          <w:rStyle w:val="FootnoteReference"/>
        </w:rPr>
        <w:footnoteReference w:id="8478"/>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79"/>
      </w:r>
      <w:r>
        <w:t xml:space="preserve">, and said, Is not this the one who destroyed</w:t>
      </w:r>
      <w:r>
        <w:rPr>
          <w:rStyle w:val="FootnoteReference"/>
        </w:rPr>
        <w:footnoteReference w:id="8480"/>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81"/>
      </w:r>
      <w:r>
        <w:t xml:space="preserve"> the more in strength, and confounded</w:t>
      </w:r>
      <w:r>
        <w:rPr>
          <w:rStyle w:val="FootnoteReference"/>
        </w:rPr>
        <w:footnoteReference w:id="8482"/>
      </w:r>
      <w:r>
        <w:t xml:space="preserve"> the Jews</w:t>
      </w:r>
      <w:r>
        <w:rPr>
          <w:rStyle w:val="FootnoteReference"/>
        </w:rPr>
        <w:footnoteReference w:id="8483"/>
      </w:r>
      <w:r>
        <w:t xml:space="preserve"> who dwelt at Damascus, proving</w:t>
      </w:r>
      <w:r>
        <w:rPr>
          <w:rStyle w:val="FootnoteReference"/>
        </w:rPr>
        <w:footnoteReference w:id="8484"/>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85"/>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86"/>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87"/>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488"/>
      </w:r>
      <w:r>
        <w:rPr>
          <w:rStyle w:val="FootnoteReference"/>
        </w:rPr>
        <w:footnoteReference w:id="8489"/>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90"/>
      </w:r>
      <w:r>
        <w:t xml:space="preserve"> took him, and brought him to the apostles</w:t>
      </w:r>
      <w:r>
        <w:rPr>
          <w:rStyle w:val="FootnoteReference"/>
        </w:rPr>
        <w:footnoteReference w:id="8491"/>
      </w:r>
      <w:r>
        <w:t xml:space="preserve">, and declared to them how he had seen</w:t>
      </w:r>
      <w:r>
        <w:rPr>
          <w:rStyle w:val="FootnoteReference"/>
        </w:rPr>
        <w:footnoteReference w:id="8492"/>
      </w:r>
      <w:r>
        <w:t xml:space="preserve"> the Lord in the way, and that he had spoken to him, and how</w:t>
      </w:r>
      <w:r>
        <w:rPr>
          <w:rStyle w:val="FootnoteReference"/>
        </w:rPr>
        <w:footnoteReference w:id="8493"/>
      </w:r>
      <w:r>
        <w:t xml:space="preserve"> he had preached boldly at Damascus in the name of Jesus.</w:t>
      </w:r>
      <w:r>
        <w:rPr>
          <w:rStyle w:val="FootnoteReference"/>
        </w:rPr>
        <w:footnoteReference w:id="8494"/>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95"/>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96"/>
      </w:r>
      <w:r>
        <w:t xml:space="preserve"> against the Hellenists</w:t>
      </w:r>
      <w:r>
        <w:rPr>
          <w:rStyle w:val="FootnoteReference"/>
        </w:rPr>
        <w:footnoteReference w:id="8497"/>
      </w:r>
      <w:r>
        <w:t xml:space="preserve">: but they sought to kill him.</w:t>
      </w:r>
      <w:r>
        <w:rPr>
          <w:rStyle w:val="FootnoteReference"/>
        </w:rPr>
        <w:footnoteReference w:id="8498"/>
      </w:r>
      <w:r>
        <w:rPr>
          <w:rStyle w:val="FootnoteReference"/>
        </w:rPr>
        <w:footnoteReference w:id="8499"/>
      </w:r>
      <w:r>
        <w:rPr>
          <w:rStyle w:val="FootnoteReference"/>
        </w:rPr>
        <w:footnoteReference w:id="8500"/>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01"/>
      </w:r>
      <w:r>
        <w:t xml:space="preserve">, and sent him forth to Tarsus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04"/>
      </w:r>
      <w:r>
        <w:t xml:space="preserve"> and Galilee</w:t>
      </w:r>
      <w:r>
        <w:rPr>
          <w:rStyle w:val="FootnoteReference"/>
        </w:rPr>
        <w:footnoteReference w:id="8505"/>
      </w:r>
      <w:r>
        <w:t xml:space="preserve"> and Samaria</w:t>
      </w:r>
      <w:r>
        <w:rPr>
          <w:rStyle w:val="FootnoteReference"/>
        </w:rPr>
        <w:footnoteReference w:id="8506"/>
      </w:r>
      <w:r>
        <w:t xml:space="preserve">, and were edified</w:t>
      </w:r>
      <w:r>
        <w:rPr>
          <w:rStyle w:val="FootnoteReference"/>
        </w:rPr>
        <w:footnoteReference w:id="8507"/>
      </w:r>
      <w:r>
        <w:t xml:space="preserve">; and walking</w:t>
      </w:r>
      <w:r>
        <w:rPr>
          <w:rStyle w:val="FootnoteReference"/>
        </w:rPr>
        <w:footnoteReference w:id="8508"/>
      </w:r>
      <w:r>
        <w:t xml:space="preserve"> in the fear of the Lord, and in</w:t>
      </w:r>
      <w:r>
        <w:rPr>
          <w:rStyle w:val="FootnoteReference"/>
        </w:rPr>
        <w:footnoteReference w:id="8509"/>
      </w:r>
      <w:r>
        <w:t xml:space="preserve"> the comfort of the Holy Spirit, were multiplied</w:t>
      </w:r>
      <w:r>
        <w:rPr>
          <w:rStyle w:val="FootnoteReference"/>
        </w:rPr>
        <w:footnoteReference w:id="8510"/>
      </w:r>
      <w:r>
        <w:t xml:space="preserve">.</w:t>
      </w:r>
      <w:r>
        <w:rPr>
          <w:rStyle w:val="FootnoteReference"/>
        </w:rPr>
        <w:footnoteReference w:id="8511"/>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12"/>
      </w:r>
      <w:r>
        <w:t xml:space="preserve"> passed throughout all quarters, he came down also to the holy ones who dwelt at Lydda</w:t>
      </w:r>
      <w:r>
        <w:rPr>
          <w:rStyle w:val="FootnoteReference"/>
        </w:rPr>
        <w:footnoteReference w:id="8513"/>
      </w:r>
      <w:r>
        <w:t xml:space="preserve">.</w:t>
      </w:r>
      <w:r>
        <w:rPr>
          <w:rStyle w:val="FootnoteReference"/>
        </w:rPr>
        <w:footnoteReference w:id="8514"/>
      </w:r>
      <w:r>
        <w:rPr>
          <w:rStyle w:val="FootnoteReference"/>
        </w:rPr>
        <w:footnoteReference w:id="8515"/>
      </w:r>
      <w:r>
        <w:rPr>
          <w:rStyle w:val="FootnoteReference"/>
        </w:rPr>
        <w:footnoteReference w:id="8516"/>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17"/>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18"/>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19"/>
      </w:r>
      <w:r>
        <w:t xml:space="preserve"> saw him, and turned</w:t>
      </w:r>
      <w:r>
        <w:rPr>
          <w:rStyle w:val="FootnoteReference"/>
        </w:rPr>
        <w:footnoteReference w:id="8520"/>
      </w:r>
      <w:r>
        <w:t xml:space="preserve"> to the Lord.</w:t>
      </w:r>
      <w:r>
        <w:rPr>
          <w:rStyle w:val="FootnoteReference"/>
        </w:rPr>
        <w:footnoteReference w:id="8521"/>
      </w:r>
      <w:r>
        <w:rPr>
          <w:rStyle w:val="FootnoteReference"/>
        </w:rPr>
        <w:footnoteReference w:id="8522"/>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23"/>
      </w:r>
      <w:r>
        <w:t xml:space="preserve"> a certain disciple named Tabitha</w:t>
      </w:r>
      <w:r>
        <w:rPr>
          <w:rStyle w:val="FootnoteReference"/>
        </w:rPr>
        <w:footnoteReference w:id="8524"/>
      </w:r>
      <w:r>
        <w:t xml:space="preserve">, which by interpretation is called Dorcas</w:t>
      </w:r>
      <w:r>
        <w:rPr>
          <w:rStyle w:val="FootnoteReference"/>
        </w:rPr>
        <w:footnoteReference w:id="8525"/>
      </w:r>
      <w:r>
        <w:t xml:space="preserve">: this woman was full</w:t>
      </w:r>
      <w:r>
        <w:rPr>
          <w:rStyle w:val="FootnoteReference"/>
        </w:rPr>
        <w:footnoteReference w:id="8526"/>
      </w:r>
      <w:r>
        <w:t xml:space="preserve"> of good works and kind acts which she did.</w:t>
      </w:r>
      <w:r>
        <w:rPr>
          <w:rStyle w:val="FootnoteReference"/>
        </w:rPr>
        <w:footnoteReference w:id="8527"/>
      </w:r>
      <w:r>
        <w:rPr>
          <w:rStyle w:val="FootnoteReference"/>
        </w:rPr>
        <w:footnoteReference w:id="8528"/>
      </w:r>
      <w:r>
        <w:rPr>
          <w:rStyle w:val="FootnoteReference"/>
        </w:rPr>
        <w:footnoteReference w:id="8529"/>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30"/>
      </w:r>
      <w:r>
        <w:t xml:space="preserve"> sick, and died: whom when they had washed, they laid her in an</w:t>
      </w:r>
      <w:r>
        <w:rPr>
          <w:rStyle w:val="FootnoteReference"/>
        </w:rPr>
        <w:footnoteReference w:id="853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32"/>
      </w:r>
      <w:r>
        <w:t xml:space="preserve"> was near to Joppa, and the disciples had heard that Peter was there, they sent to him two men, desiring</w:t>
      </w:r>
      <w:r>
        <w:rPr>
          <w:rStyle w:val="FootnoteReference"/>
        </w:rPr>
        <w:footnoteReference w:id="853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34"/>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35"/>
      </w:r>
      <w:r>
        <w:t xml:space="preserve"> down, and prayed</w:t>
      </w:r>
      <w:r>
        <w:rPr>
          <w:rStyle w:val="FootnoteReference"/>
        </w:rPr>
        <w:footnoteReference w:id="8536"/>
      </w:r>
      <w:r>
        <w:t xml:space="preserve">; and turning to the body said, Tabitha, arise. And she opened</w:t>
      </w:r>
      <w:r>
        <w:rPr>
          <w:rStyle w:val="FootnoteReference"/>
        </w:rPr>
        <w:footnoteReference w:id="8537"/>
      </w:r>
      <w:r>
        <w:t xml:space="preserve"> her eyes: and when she saw Peter, she sat up.</w:t>
      </w:r>
      <w:r>
        <w:rPr>
          <w:rStyle w:val="FootnoteReference"/>
        </w:rPr>
        <w:footnoteReference w:id="85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39"/>
      </w:r>
      <w:r>
        <w:t xml:space="preserve"> her his hand, and lifted her up, and when he had called the holy ones and widows</w:t>
      </w:r>
      <w:r>
        <w:rPr>
          <w:rStyle w:val="FootnoteReference"/>
        </w:rPr>
        <w:footnoteReference w:id="85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42"/>
      </w:r>
      <w:r>
        <w:t xml:space="preserve"> a tanner.</w:t>
      </w:r>
      <w:r>
        <w:rPr>
          <w:rStyle w:val="FootnoteReference"/>
        </w:rPr>
        <w:footnoteReference w:id="8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44"/>
      </w:r>
      <w:r>
        <w:t xml:space="preserve"> called Cornelius</w:t>
      </w:r>
      <w:r>
        <w:rPr>
          <w:rStyle w:val="FootnoteReference"/>
        </w:rPr>
        <w:footnoteReference w:id="8545"/>
      </w:r>
      <w:r>
        <w:t xml:space="preserve">, a centurion</w:t>
      </w:r>
      <w:r>
        <w:rPr>
          <w:rStyle w:val="FootnoteReference"/>
        </w:rPr>
        <w:footnoteReference w:id="8546"/>
      </w:r>
      <w:r>
        <w:t xml:space="preserve"> of the band called the Italian</w:t>
      </w:r>
      <w:r>
        <w:rPr>
          <w:rStyle w:val="FootnoteReference"/>
        </w:rPr>
        <w:footnoteReference w:id="8547"/>
      </w:r>
      <w:r>
        <w:t xml:space="preserve"> band,</w:t>
      </w:r>
      <w:r>
        <w:rPr>
          <w:rStyle w:val="FootnoteReference"/>
        </w:rPr>
        <w:footnoteReference w:id="85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49"/>
      </w:r>
      <w:r>
        <w:t xml:space="preserve"> man, and one that feared God</w:t>
      </w:r>
      <w:r>
        <w:rPr>
          <w:rStyle w:val="FootnoteReference"/>
        </w:rPr>
        <w:footnoteReference w:id="8550"/>
      </w:r>
      <w:r>
        <w:t xml:space="preserve"> with all his house, who gave much alms to the people, and prayed</w:t>
      </w:r>
      <w:r>
        <w:rPr>
          <w:rStyle w:val="FootnoteReference"/>
        </w:rPr>
        <w:footnoteReference w:id="8551"/>
      </w:r>
      <w:r>
        <w:t xml:space="preserve"> to God always.</w:t>
      </w:r>
      <w:r>
        <w:rPr>
          <w:rStyle w:val="FootnoteReference"/>
        </w:rPr>
        <w:footnoteReference w:id="8552"/>
      </w:r>
      <w:r>
        <w:rPr>
          <w:rStyle w:val="FootnoteReference"/>
        </w:rPr>
        <w:footnoteReference w:id="8553"/>
      </w:r>
      <w:r>
        <w:rPr>
          <w:rStyle w:val="FootnoteReference"/>
        </w:rPr>
        <w:footnoteReference w:id="8554"/>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55"/>
      </w:r>
      <w:r>
        <w:t xml:space="preserve">.</w:t>
      </w:r>
      <w:r>
        <w:rPr>
          <w:rStyle w:val="FootnoteReference"/>
        </w:rPr>
        <w:footnoteReference w:id="8556"/>
      </w:r>
      <w:r>
        <w:rPr>
          <w:rStyle w:val="FootnoteReference"/>
        </w:rPr>
        <w:footnoteReference w:id="8557"/>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58"/>
      </w:r>
      <w:r>
        <w:rPr>
          <w:rStyle w:val="FootnoteReference"/>
        </w:rPr>
        <w:footnoteReference w:id="85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60"/>
      </w:r>
      <w:r>
        <w:t xml:space="preserve"> men to Joppa</w:t>
      </w:r>
      <w:r>
        <w:rPr>
          <w:rStyle w:val="FootnoteReference"/>
        </w:rPr>
        <w:footnoteReference w:id="8561"/>
      </w:r>
      <w:r>
        <w:t xml:space="preserve">, and call for one Simon</w:t>
      </w:r>
      <w:r>
        <w:rPr>
          <w:rStyle w:val="FootnoteReference"/>
        </w:rPr>
        <w:footnoteReference w:id="8562"/>
      </w:r>
      <w:r>
        <w:t xml:space="preserve">, whose surname is Peter</w:t>
      </w:r>
      <w:r>
        <w:rPr>
          <w:rStyle w:val="FootnoteReference"/>
        </w:rPr>
        <w:footnoteReference w:id="8563"/>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64"/>
      </w:r>
      <w:r>
        <w:t xml:space="preserve"> tell you what you ought to do.</w:t>
      </w:r>
      <w:r>
        <w:rPr>
          <w:rStyle w:val="FootnoteReference"/>
        </w:rPr>
        <w:footnoteReference w:id="8565"/>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566"/>
      </w:r>
      <w:r>
        <w:t xml:space="preserve"> devout soldier of those who waited on him continually;</w:t>
      </w:r>
      <w:r>
        <w:rPr>
          <w:rStyle w:val="FootnoteReference"/>
        </w:rPr>
        <w:footnoteReference w:id="8567"/>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68"/>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569"/>
      </w:r>
      <w:r>
        <w:t xml:space="preserve"> went up upon the housetop to pray about the sixth</w:t>
      </w:r>
      <w:r>
        <w:rPr>
          <w:rStyle w:val="FootnoteReference"/>
        </w:rPr>
        <w:footnoteReference w:id="8570"/>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71"/>
      </w:r>
      <w:r>
        <w:t xml:space="preserve"> very hungry, and would have eaten: but while they made ready, he fell</w:t>
      </w:r>
      <w:r>
        <w:rPr>
          <w:rStyle w:val="FootnoteReference"/>
        </w:rPr>
        <w:footnoteReference w:id="8572"/>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73"/>
      </w:r>
      <w:r>
        <w:t xml:space="preserve"> certain vessel descending upon him, like a great sheet bound at the four corners, and let down to the earth:</w:t>
      </w:r>
      <w:r>
        <w:rPr>
          <w:rStyle w:val="FootnoteReference"/>
        </w:rPr>
        <w:footnoteReference w:id="857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57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76"/>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577"/>
      </w:r>
      <w:r>
        <w:rPr>
          <w:rStyle w:val="FootnoteReference"/>
        </w:rPr>
        <w:footnoteReference w:id="8578"/>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79"/>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580"/>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81"/>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82"/>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583"/>
      </w:r>
      <w:r>
        <w:rPr>
          <w:rStyle w:val="FootnoteReference"/>
        </w:rPr>
        <w:footnoteReference w:id="8584"/>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585"/>
      </w:r>
      <w:r>
        <w:t xml:space="preserve"> he whom you seek: what is the cause therefore you have come?</w:t>
      </w:r>
      <w:r>
        <w:rPr>
          <w:rStyle w:val="FootnoteReference"/>
        </w:rPr>
        <w:footnoteReference w:id="8586"/>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87"/>
      </w:r>
      <w:r>
        <w:t xml:space="preserve"> the centurion, a righteous man, and one that fears God, and of good</w:t>
      </w:r>
      <w:r>
        <w:rPr>
          <w:rStyle w:val="FootnoteReference"/>
        </w:rPr>
        <w:footnoteReference w:id="8588"/>
      </w:r>
      <w:r>
        <w:t xml:space="preserve"> report among all the nation of the Jews</w:t>
      </w:r>
      <w:r>
        <w:rPr>
          <w:rStyle w:val="FootnoteReference"/>
        </w:rPr>
        <w:footnoteReference w:id="8589"/>
      </w:r>
      <w:r>
        <w:t xml:space="preserve">, was instructed by God through a holy angel to send for you into his house, and to hear words from you.</w:t>
      </w:r>
      <w:r>
        <w:rPr>
          <w:rStyle w:val="FootnoteReference"/>
        </w:rPr>
        <w:footnoteReference w:id="8590"/>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591"/>
      </w:r>
      <w:r>
        <w:t xml:space="preserve"> them. And on the next day Peter went away with them, and certain</w:t>
      </w:r>
      <w:r>
        <w:rPr>
          <w:rStyle w:val="FootnoteReference"/>
        </w:rPr>
        <w:footnoteReference w:id="8592"/>
      </w:r>
      <w:r>
        <w:t xml:space="preserve"> brothers from Joppa accompanied him.</w:t>
      </w:r>
      <w:r>
        <w:rPr>
          <w:rStyle w:val="FootnoteReference"/>
        </w:rPr>
        <w:footnoteReference w:id="8593"/>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594"/>
      </w:r>
      <w:r>
        <w:rPr>
          <w:rStyle w:val="FootnoteReference"/>
        </w:rPr>
        <w:footnoteReference w:id="8595"/>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96"/>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97"/>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98"/>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599"/>
      </w:r>
      <w:r>
        <w:t xml:space="preserve"> is an unlawful thing for a man that is a Jew</w:t>
      </w:r>
      <w:r>
        <w:rPr>
          <w:rStyle w:val="FootnoteReference"/>
        </w:rPr>
        <w:footnoteReference w:id="8600"/>
      </w:r>
      <w:r>
        <w:t xml:space="preserve"> to keep company, or come to one of another nation; but God has showed me that I should not call anyone common or unclean.</w:t>
      </w:r>
      <w:r>
        <w:rPr>
          <w:rStyle w:val="FootnoteReference"/>
        </w:rPr>
        <w:footnoteReference w:id="8601"/>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02"/>
      </w:r>
      <w:r>
        <w:t xml:space="preserve"> as I was sent for: I ask</w:t>
      </w:r>
      <w:r>
        <w:rPr>
          <w:rStyle w:val="FootnoteReference"/>
        </w:rPr>
        <w:footnoteReference w:id="8603"/>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04"/>
      </w:r>
      <w:r>
        <w:t xml:space="preserve"> days ago I was</w:t>
      </w:r>
      <w:r>
        <w:rPr>
          <w:rStyle w:val="FootnoteReference"/>
        </w:rPr>
        <w:footnoteReference w:id="8605"/>
      </w:r>
      <w:r>
        <w:t xml:space="preserve"> fasting until this hour; and at the ninth hour I prayed in my house, and, look, a man stood before me in bright clothing,</w:t>
      </w:r>
      <w:r>
        <w:rPr>
          <w:rStyle w:val="FootnoteReference"/>
        </w:rPr>
        <w:footnoteReference w:id="8606"/>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07"/>
      </w:r>
      <w:r>
        <w:rPr>
          <w:rStyle w:val="FootnoteReference"/>
        </w:rPr>
        <w:footnoteReference w:id="8608"/>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09"/>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10"/>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11"/>
      </w:r>
      <w:r>
        <w:t xml:space="preserve"> his mouth, and said, Truthfully I perceive that God does not show partiality:</w:t>
      </w:r>
      <w:r>
        <w:rPr>
          <w:rStyle w:val="FootnoteReference"/>
        </w:rPr>
        <w:footnoteReference w:id="8612"/>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13"/>
      </w:r>
      <w:r>
        <w:rPr>
          <w:rStyle w:val="FootnoteReference"/>
        </w:rPr>
        <w:footnoteReference w:id="8614"/>
      </w:r>
      <w:r>
        <w:rPr>
          <w:rStyle w:val="FootnoteReference"/>
        </w:rPr>
        <w:footnoteReference w:id="8615"/>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16"/>
      </w:r>
      <w:r>
        <w:t xml:space="preserve"> which God sent to the children of Israel</w:t>
      </w:r>
      <w:r>
        <w:rPr>
          <w:rStyle w:val="FootnoteReference"/>
        </w:rPr>
        <w:footnoteReference w:id="8617"/>
      </w:r>
      <w:r>
        <w:t xml:space="preserve">, preaching</w:t>
      </w:r>
      <w:r>
        <w:rPr>
          <w:rStyle w:val="FootnoteReference"/>
        </w:rPr>
        <w:footnoteReference w:id="8618"/>
      </w:r>
      <w:r>
        <w:t xml:space="preserve"> peace by Jesus</w:t>
      </w:r>
      <w:r>
        <w:rPr>
          <w:rStyle w:val="FootnoteReference"/>
        </w:rPr>
        <w:footnoteReference w:id="8619"/>
      </w:r>
      <w:r>
        <w:t xml:space="preserve"> Christ</w:t>
      </w:r>
      <w:r>
        <w:rPr>
          <w:rStyle w:val="FootnoteReference"/>
        </w:rPr>
        <w:footnoteReference w:id="8620"/>
      </w:r>
      <w:r>
        <w:t xml:space="preserve">: (he is Lord of all:)</w:t>
      </w:r>
      <w:r>
        <w:rPr>
          <w:rStyle w:val="FootnoteReference"/>
        </w:rPr>
        <w:footnoteReference w:id="8621"/>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22"/>
      </w:r>
      <w:r>
        <w:t xml:space="preserve">, and began from Galilee</w:t>
      </w:r>
      <w:r>
        <w:rPr>
          <w:rStyle w:val="FootnoteReference"/>
        </w:rPr>
        <w:footnoteReference w:id="8623"/>
      </w:r>
      <w:r>
        <w:t xml:space="preserve">, after the baptism which John</w:t>
      </w:r>
      <w:r>
        <w:rPr>
          <w:rStyle w:val="FootnoteReference"/>
        </w:rPr>
        <w:footnoteReference w:id="8624"/>
      </w:r>
      <w:r>
        <w:t xml:space="preserve"> preached;</w:t>
      </w:r>
      <w:r>
        <w:rPr>
          <w:rStyle w:val="FootnoteReference"/>
        </w:rPr>
        <w:footnoteReference w:id="862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26"/>
      </w:r>
      <w:r>
        <w:t xml:space="preserve"> with the Holy Spirit and with power: who went about doing good, and healing</w:t>
      </w:r>
      <w:r>
        <w:rPr>
          <w:rStyle w:val="FootnoteReference"/>
        </w:rPr>
        <w:footnoteReference w:id="8627"/>
      </w:r>
      <w:r>
        <w:t xml:space="preserve"> all that were oppressed by the devil; for God was with him.</w:t>
      </w:r>
      <w:r>
        <w:rPr>
          <w:rStyle w:val="FootnoteReference"/>
        </w:rPr>
        <w:footnoteReference w:id="8628"/>
      </w:r>
      <w:r>
        <w:rPr>
          <w:rStyle w:val="FootnoteReference"/>
        </w:rPr>
        <w:footnoteReference w:id="8629"/>
      </w:r>
      <w:r>
        <w:rPr>
          <w:rStyle w:val="FootnoteReference"/>
        </w:rPr>
        <w:footnoteReference w:id="8630"/>
      </w:r>
      <w:r>
        <w:rPr>
          <w:rStyle w:val="FootnoteReference"/>
        </w:rPr>
        <w:footnoteReference w:id="863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32"/>
      </w:r>
      <w:r>
        <w:t xml:space="preserve"> witnesses of all things which he did both in the land of the Jews, and in Jerusalem</w:t>
      </w:r>
      <w:r>
        <w:rPr>
          <w:rStyle w:val="FootnoteReference"/>
        </w:rPr>
        <w:footnoteReference w:id="8633"/>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35"/>
      </w:r>
      <w:r>
        <w:t xml:space="preserve"> chosen before God, even to us, who ate and drank with him after he rose from the dead.</w:t>
      </w:r>
      <w:r>
        <w:rPr>
          <w:rStyle w:val="FootnoteReference"/>
        </w:rPr>
        <w:footnoteReference w:id="863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37"/>
      </w:r>
      <w:r>
        <w:t xml:space="preserve"> us to preach to the people, and to testify that it</w:t>
      </w:r>
      <w:r>
        <w:rPr>
          <w:rStyle w:val="FootnoteReference"/>
        </w:rPr>
        <w:footnoteReference w:id="863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39"/>
      </w:r>
      <w:r>
        <w:rPr>
          <w:rStyle w:val="FootnoteReference"/>
        </w:rPr>
        <w:footnoteReference w:id="8640"/>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41"/>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42"/>
      </w:r>
      <w:r>
        <w:rPr>
          <w:rStyle w:val="FootnoteReference"/>
        </w:rPr>
        <w:footnoteReference w:id="8643"/>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44"/>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45"/>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46"/>
      </w:r>
      <w:r>
        <w:t xml:space="preserve"> them to be baptized in the name</w:t>
      </w:r>
      <w:r>
        <w:rPr>
          <w:rStyle w:val="FootnoteReference"/>
        </w:rPr>
        <w:footnoteReference w:id="8647"/>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48"/>
      </w:r>
      <w:r>
        <w:t xml:space="preserve"> and brothers that were in Judea</w:t>
      </w:r>
      <w:r>
        <w:rPr>
          <w:rStyle w:val="FootnoteReference"/>
        </w:rPr>
        <w:footnoteReference w:id="8649"/>
      </w:r>
      <w:r>
        <w:t xml:space="preserve"> heard that the nations had also received the word of God</w:t>
      </w:r>
      <w:r>
        <w:rPr>
          <w:rStyle w:val="FootnoteReference"/>
        </w:rPr>
        <w:footnoteReference w:id="8650"/>
      </w:r>
      <w:r>
        <w:t xml:space="preserve">.</w:t>
      </w:r>
      <w:r>
        <w:rPr>
          <w:rStyle w:val="FootnoteReference"/>
        </w:rPr>
        <w:footnoteReference w:id="8651"/>
      </w:r>
      <w:r>
        <w:rPr>
          <w:rStyle w:val="FootnoteReference"/>
        </w:rPr>
        <w:footnoteReference w:id="8652"/>
      </w:r>
      <w:r>
        <w:rPr>
          <w:rStyle w:val="FootnoteReference"/>
        </w:rPr>
        <w:footnoteReference w:id="865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54"/>
      </w:r>
      <w:r>
        <w:t xml:space="preserve"> had come up to Jerusalem</w:t>
      </w:r>
      <w:r>
        <w:rPr>
          <w:rStyle w:val="FootnoteReference"/>
        </w:rPr>
        <w:footnoteReference w:id="8655"/>
      </w:r>
      <w:r>
        <w:t xml:space="preserve">, those who were of the circumcision contended with him,</w:t>
      </w:r>
      <w:r>
        <w:rPr>
          <w:rStyle w:val="FootnoteReference"/>
        </w:rPr>
        <w:footnoteReference w:id="865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57"/>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58"/>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59"/>
      </w:r>
      <w:r>
        <w:t xml:space="preserve"> praying: and in a</w:t>
      </w:r>
      <w:r>
        <w:rPr>
          <w:rStyle w:val="FootnoteReference"/>
        </w:rPr>
        <w:footnoteReference w:id="8660"/>
      </w:r>
      <w:r>
        <w:t xml:space="preserve"> trance I saw a vision, A certain vessel descending, like a great sheet, let down from heaven by four corners; and it</w:t>
      </w:r>
      <w:r>
        <w:rPr>
          <w:rStyle w:val="FootnoteReference"/>
        </w:rPr>
        <w:footnoteReference w:id="8661"/>
      </w:r>
      <w:r>
        <w:t xml:space="preserve"> came even to me:</w:t>
      </w:r>
      <w:r>
        <w:rPr>
          <w:rStyle w:val="FootnoteReference"/>
        </w:rPr>
        <w:footnoteReference w:id="866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63"/>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64"/>
      </w:r>
      <w:r>
        <w:t xml:space="preserve"> or unclean</w:t>
      </w:r>
      <w:r>
        <w:rPr>
          <w:rStyle w:val="FootnoteReference"/>
        </w:rPr>
        <w:footnoteReference w:id="866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6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667"/>
      </w:r>
      <w:r>
        <w:t xml:space="preserve"> to me.</w:t>
      </w:r>
      <w:r>
        <w:rPr>
          <w:rStyle w:val="FootnoteReference"/>
        </w:rPr>
        <w:footnoteReference w:id="866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69"/>
      </w:r>
      <w:r>
        <w:t xml:space="preserve"> told me to go with them, doubting nothing</w:t>
      </w:r>
      <w:r>
        <w:rPr>
          <w:rStyle w:val="FootnoteReference"/>
        </w:rPr>
        <w:footnoteReference w:id="8670"/>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71"/>
      </w:r>
      <w:r>
        <w:t xml:space="preserve"> us how he had seen an angel in his house, who stood and said to him, Send men to Joppa</w:t>
      </w:r>
      <w:r>
        <w:rPr>
          <w:rStyle w:val="FootnoteReference"/>
        </w:rPr>
        <w:footnoteReference w:id="8672"/>
      </w:r>
      <w:r>
        <w:t xml:space="preserve">, and call for Simon</w:t>
      </w:r>
      <w:r>
        <w:rPr>
          <w:rStyle w:val="FootnoteReference"/>
        </w:rPr>
        <w:footnoteReference w:id="8673"/>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74"/>
      </w:r>
      <w:r>
        <w:t xml:space="preserve">, by which you and all your house shall be saved.</w:t>
      </w:r>
      <w:r>
        <w:rPr>
          <w:rStyle w:val="FootnoteReference"/>
        </w:rPr>
        <w:footnoteReference w:id="8675"/>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676"/>
      </w:r>
      <w:r>
        <w:t xml:space="preserve"> us at the beginning.</w:t>
      </w:r>
      <w:r>
        <w:rPr>
          <w:rStyle w:val="FootnoteReference"/>
        </w:rPr>
        <w:footnoteReference w:id="8677"/>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78"/>
      </w:r>
      <w:r>
        <w:t xml:space="preserve"> I the word of the Lord, how that he said, John</w:t>
      </w:r>
      <w:r>
        <w:rPr>
          <w:rStyle w:val="FootnoteReference"/>
        </w:rPr>
        <w:footnoteReference w:id="8679"/>
      </w:r>
      <w:r>
        <w:t xml:space="preserve"> indeed baptized with water; but you shall be baptized with the Holy Spirit.</w:t>
      </w:r>
      <w:r>
        <w:rPr>
          <w:rStyle w:val="FootnoteReference"/>
        </w:rPr>
        <w:footnoteReference w:id="8680"/>
      </w:r>
      <w:r>
        <w:rPr>
          <w:rStyle w:val="FootnoteReference"/>
        </w:rPr>
        <w:footnoteReference w:id="8681"/>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682"/>
      </w:r>
      <w:r>
        <w:t xml:space="preserve"> Christ</w:t>
      </w:r>
      <w:r>
        <w:rPr>
          <w:rStyle w:val="FootnoteReference"/>
        </w:rPr>
        <w:footnoteReference w:id="8683"/>
      </w:r>
      <w:r>
        <w:t xml:space="preserve">; what was I, that I could withstand God?</w:t>
      </w:r>
      <w:r>
        <w:rPr>
          <w:rStyle w:val="FootnoteReference"/>
        </w:rPr>
        <w:footnoteReference w:id="8684"/>
      </w:r>
      <w:r>
        <w:rPr>
          <w:rStyle w:val="FootnoteReference"/>
        </w:rPr>
        <w:footnoteReference w:id="8685"/>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686"/>
      </w:r>
      <w:r>
        <w:t xml:space="preserve"> God, saying, Then has God also to the nations granted</w:t>
      </w:r>
      <w:r>
        <w:rPr>
          <w:rStyle w:val="FootnoteReference"/>
        </w:rPr>
        <w:footnoteReference w:id="8687"/>
      </w:r>
      <w:r>
        <w:t xml:space="preserve"> repentance to life.</w:t>
      </w:r>
      <w:r>
        <w:rPr>
          <w:rStyle w:val="FootnoteReference"/>
        </w:rPr>
        <w:footnoteReference w:id="8688"/>
      </w:r>
      <w:r>
        <w:rPr>
          <w:rStyle w:val="FootnoteReference"/>
        </w:rPr>
        <w:footnoteReference w:id="8689"/>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690"/>
      </w:r>
      <w:r>
        <w:t xml:space="preserve"> traveled as far as Phoenicia</w:t>
      </w:r>
      <w:r>
        <w:rPr>
          <w:rStyle w:val="FootnoteReference"/>
        </w:rPr>
        <w:footnoteReference w:id="8691"/>
      </w:r>
      <w:r>
        <w:t xml:space="preserve">, and Cyprus</w:t>
      </w:r>
      <w:r>
        <w:rPr>
          <w:rStyle w:val="FootnoteReference"/>
        </w:rPr>
        <w:footnoteReference w:id="8692"/>
      </w:r>
      <w:r>
        <w:t xml:space="preserve">, and Antioch</w:t>
      </w:r>
      <w:r>
        <w:rPr>
          <w:rStyle w:val="FootnoteReference"/>
        </w:rPr>
        <w:footnoteReference w:id="8693"/>
      </w:r>
      <w:r>
        <w:t xml:space="preserve">, preaching the word to none</w:t>
      </w:r>
      <w:r>
        <w:rPr>
          <w:rStyle w:val="FootnoteReference"/>
        </w:rPr>
        <w:footnoteReference w:id="8694"/>
      </w:r>
      <w:r>
        <w:t xml:space="preserve"> but to the Jews</w:t>
      </w:r>
      <w:r>
        <w:rPr>
          <w:rStyle w:val="FootnoteReference"/>
        </w:rPr>
        <w:footnoteReference w:id="8695"/>
      </w:r>
      <w:r>
        <w:t xml:space="preserve"> only.</w:t>
      </w:r>
      <w:r>
        <w:rPr>
          <w:rStyle w:val="FootnoteReference"/>
        </w:rPr>
        <w:footnoteReference w:id="8696"/>
      </w:r>
      <w:r>
        <w:rPr>
          <w:rStyle w:val="FootnoteReference"/>
        </w:rPr>
        <w:footnoteReference w:id="8697"/>
      </w:r>
      <w:r>
        <w:rPr>
          <w:rStyle w:val="FootnoteReference"/>
        </w:rPr>
        <w:footnoteReference w:id="8698"/>
      </w:r>
      <w:r>
        <w:rPr>
          <w:rStyle w:val="FootnoteReference"/>
        </w:rPr>
        <w:footnoteReference w:id="8699"/>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00"/>
      </w:r>
      <w:r>
        <w:t xml:space="preserve">, which, when they had come to Antioch, spoke to the Grecians</w:t>
      </w:r>
      <w:r>
        <w:rPr>
          <w:rStyle w:val="FootnoteReference"/>
        </w:rPr>
        <w:footnoteReference w:id="8701"/>
      </w:r>
      <w:r>
        <w:t xml:space="preserve">, preaching</w:t>
      </w:r>
      <w:r>
        <w:rPr>
          <w:rStyle w:val="FootnoteReference"/>
        </w:rPr>
        <w:footnoteReference w:id="8702"/>
      </w:r>
      <w:r>
        <w:t xml:space="preserve"> the Lord Jesus.</w:t>
      </w:r>
      <w:r>
        <w:rPr>
          <w:rStyle w:val="FootnoteReference"/>
        </w:rPr>
        <w:footnoteReference w:id="8703"/>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04"/>
      </w:r>
      <w:r>
        <w:t xml:space="preserve"> of the Lord was with them: and a</w:t>
      </w:r>
      <w:r>
        <w:rPr>
          <w:rStyle w:val="FootnoteReference"/>
        </w:rPr>
        <w:footnoteReference w:id="8705"/>
      </w:r>
      <w:r>
        <w:t xml:space="preserve"> great number believed, and turned</w:t>
      </w:r>
      <w:r>
        <w:rPr>
          <w:rStyle w:val="FootnoteReference"/>
        </w:rPr>
        <w:footnoteReference w:id="8706"/>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07"/>
      </w:r>
      <w:r>
        <w:t xml:space="preserve"> of these things came to the ears of the assembly which was in Jerusalem: and they sent forth Barnabas</w:t>
      </w:r>
      <w:r>
        <w:rPr>
          <w:rStyle w:val="FootnoteReference"/>
        </w:rPr>
        <w:footnoteReference w:id="8708"/>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09"/>
      </w:r>
      <w:r>
        <w:t xml:space="preserve"> the grace of God, was glad, and exhorted</w:t>
      </w:r>
      <w:r>
        <w:rPr>
          <w:rStyle w:val="FootnoteReference"/>
        </w:rPr>
        <w:footnoteReference w:id="8710"/>
      </w:r>
      <w:r>
        <w:t xml:space="preserve"> them all, that with purpose</w:t>
      </w:r>
      <w:r>
        <w:rPr>
          <w:rStyle w:val="FootnoteReference"/>
        </w:rPr>
        <w:footnoteReference w:id="8711"/>
      </w:r>
      <w:r>
        <w:t xml:space="preserve"> of heart they would cling to the Lord.</w:t>
      </w:r>
      <w:r>
        <w:rPr>
          <w:rStyle w:val="FootnoteReference"/>
        </w:rPr>
        <w:footnoteReference w:id="8712"/>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13"/>
      </w:r>
      <w:r>
        <w:t xml:space="preserve"> of the Holy Spirit and of faith: and much</w:t>
      </w:r>
      <w:r>
        <w:rPr>
          <w:rStyle w:val="FootnoteReference"/>
        </w:rPr>
        <w:footnoteReference w:id="8714"/>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15"/>
      </w:r>
      <w:r>
        <w:t xml:space="preserve">, in order to seek Saul</w:t>
      </w:r>
      <w:r>
        <w:rPr>
          <w:rStyle w:val="FootnoteReference"/>
        </w:rPr>
        <w:footnoteReference w:id="8716"/>
      </w:r>
      <w:r>
        <w:t xml:space="preserve">:</w:t>
      </w:r>
      <w:r>
        <w:rPr>
          <w:rStyle w:val="FootnoteReference"/>
        </w:rPr>
        <w:footnoteReference w:id="8717"/>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18"/>
      </w:r>
      <w:r>
        <w:t xml:space="preserve"> much people. And the disciples were called Christians</w:t>
      </w:r>
      <w:r>
        <w:rPr>
          <w:rStyle w:val="FootnoteReference"/>
        </w:rPr>
        <w:footnoteReference w:id="8719"/>
      </w:r>
      <w:r>
        <w:t xml:space="preserve"> first in Antioch.</w:t>
      </w:r>
      <w:r>
        <w:rPr>
          <w:rStyle w:val="FootnoteReference"/>
        </w:rPr>
        <w:footnoteReference w:id="8720"/>
      </w:r>
      <w:r>
        <w:rPr>
          <w:rStyle w:val="FootnoteReference"/>
        </w:rPr>
        <w:footnoteReference w:id="8721"/>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22"/>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23"/>
      </w:r>
      <w:r>
        <w:t xml:space="preserve"> stood up, and signified by the Spirit that there should be great famine throughout all the world: which happened in the days of Claudius</w:t>
      </w:r>
      <w:r>
        <w:rPr>
          <w:rStyle w:val="FootnoteReference"/>
        </w:rPr>
        <w:footnoteReference w:id="8724"/>
      </w:r>
      <w:r>
        <w:t xml:space="preserve"> Caesar</w:t>
      </w:r>
      <w:r>
        <w:rPr>
          <w:rStyle w:val="FootnoteReference"/>
        </w:rPr>
        <w:footnoteReference w:id="8725"/>
      </w:r>
      <w:r>
        <w:t xml:space="preserve">.</w:t>
      </w:r>
      <w:r>
        <w:rPr>
          <w:rStyle w:val="FootnoteReference"/>
        </w:rPr>
        <w:footnoteReference w:id="8726"/>
      </w:r>
      <w:r>
        <w:rPr>
          <w:rStyle w:val="FootnoteReference"/>
        </w:rPr>
        <w:footnoteReference w:id="8727"/>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28"/>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30"/>
      </w:r>
      <w:r>
        <w:t xml:space="preserve"> the king stretched forth his hands</w:t>
      </w:r>
      <w:r>
        <w:rPr>
          <w:rStyle w:val="FootnoteReference"/>
        </w:rPr>
        <w:footnoteReference w:id="8731"/>
      </w:r>
      <w:r>
        <w:t xml:space="preserve"> to vex</w:t>
      </w:r>
      <w:r>
        <w:rPr>
          <w:rStyle w:val="FootnoteReference"/>
        </w:rPr>
        <w:footnoteReference w:id="8732"/>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33"/>
      </w:r>
      <w:r>
        <w:t xml:space="preserve"> the brother of John</w:t>
      </w:r>
      <w:r>
        <w:rPr>
          <w:rStyle w:val="FootnoteReference"/>
        </w:rPr>
        <w:footnoteReference w:id="8734"/>
      </w:r>
      <w:r>
        <w:t xml:space="preserve"> with the sword.</w:t>
      </w:r>
      <w:r>
        <w:rPr>
          <w:rStyle w:val="FootnoteReference"/>
        </w:rPr>
        <w:footnoteReference w:id="8735"/>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36"/>
      </w:r>
      <w:r>
        <w:t xml:space="preserve"> it pleased the Jews</w:t>
      </w:r>
      <w:r>
        <w:rPr>
          <w:rStyle w:val="FootnoteReference"/>
        </w:rPr>
        <w:footnoteReference w:id="8737"/>
      </w:r>
      <w:r>
        <w:t xml:space="preserve">, he proceeded</w:t>
      </w:r>
      <w:r>
        <w:rPr>
          <w:rStyle w:val="FootnoteReference"/>
        </w:rPr>
        <w:footnoteReference w:id="8738"/>
      </w:r>
      <w:r>
        <w:t xml:space="preserve"> further to take Peter</w:t>
      </w:r>
      <w:r>
        <w:rPr>
          <w:rStyle w:val="FootnoteReference"/>
        </w:rPr>
        <w:footnoteReference w:id="8739"/>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40"/>
      </w:r>
      <w:r>
        <w:t xml:space="preserve"> him in prison, and delivered</w:t>
      </w:r>
      <w:r>
        <w:rPr>
          <w:rStyle w:val="FootnoteReference"/>
        </w:rPr>
        <w:footnoteReference w:id="8741"/>
      </w:r>
      <w:r>
        <w:t xml:space="preserve"> him to four squads of soldiers to keep him; intending</w:t>
      </w:r>
      <w:r>
        <w:rPr>
          <w:rStyle w:val="FootnoteReference"/>
        </w:rPr>
        <w:footnoteReference w:id="8742"/>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43"/>
      </w:r>
      <w:r>
        <w:t xml:space="preserve"> of the assembly to God</w:t>
      </w:r>
      <w:r>
        <w:rPr>
          <w:rStyle w:val="FootnoteReference"/>
        </w:rPr>
        <w:footnoteReference w:id="8744"/>
      </w:r>
      <w:r>
        <w:t xml:space="preserve"> for him.</w:t>
      </w:r>
      <w:r>
        <w:rPr>
          <w:rStyle w:val="FootnoteReference"/>
        </w:rPr>
        <w:footnoteReference w:id="8745"/>
      </w:r>
      <w:r>
        <w:rPr>
          <w:rStyle w:val="FootnoteReference"/>
        </w:rPr>
        <w:footnoteReference w:id="8746"/>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47"/>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48"/>
      </w:r>
      <w:r>
        <w:t xml:space="preserve"> of the Lord came upon him, and a</w:t>
      </w:r>
      <w:r>
        <w:rPr>
          <w:rStyle w:val="FootnoteReference"/>
        </w:rPr>
        <w:footnoteReference w:id="8749"/>
      </w:r>
      <w:r>
        <w:t xml:space="preserve"> light shined in the prison: and he stroke Peter on the side, and raised him up, saying, Arise</w:t>
      </w:r>
      <w:r>
        <w:rPr>
          <w:rStyle w:val="FootnoteReference"/>
        </w:rPr>
        <w:footnoteReference w:id="8750"/>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51"/>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52"/>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3"/>
      </w:r>
      <w:r>
        <w:rPr>
          <w:rStyle w:val="FootnoteReference"/>
        </w:rPr>
        <w:footnoteReference w:id="8754"/>
      </w:r>
      <w:r>
        <w:rPr>
          <w:rStyle w:val="FootnoteReference"/>
        </w:rPr>
        <w:footnoteReference w:id="8755"/>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56"/>
      </w:r>
      <w:r>
        <w:t xml:space="preserve"> to the house of Mary</w:t>
      </w:r>
      <w:r>
        <w:rPr>
          <w:rStyle w:val="FootnoteReference"/>
        </w:rPr>
        <w:footnoteReference w:id="8757"/>
      </w:r>
      <w:r>
        <w:t xml:space="preserve"> the mother of John</w:t>
      </w:r>
      <w:r>
        <w:rPr>
          <w:rStyle w:val="FootnoteReference"/>
        </w:rPr>
        <w:footnoteReference w:id="8758"/>
      </w:r>
      <w:r>
        <w:t xml:space="preserve">, whose surname was Mark</w:t>
      </w:r>
      <w:r>
        <w:rPr>
          <w:rStyle w:val="FootnoteReference"/>
        </w:rPr>
        <w:footnoteReference w:id="8759"/>
      </w:r>
      <w:r>
        <w:t xml:space="preserve">; where many were gathered together praying.</w:t>
      </w:r>
      <w:r>
        <w:rPr>
          <w:rStyle w:val="FootnoteReference"/>
        </w:rPr>
        <w:footnoteReference w:id="8760"/>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61"/>
      </w:r>
      <w:r>
        <w:t xml:space="preserve"> at the door of the gate, a girl came to listen, named Rhoda</w:t>
      </w:r>
      <w:r>
        <w:rPr>
          <w:rStyle w:val="FootnoteReference"/>
        </w:rPr>
        <w:footnoteReference w:id="8762"/>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763"/>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76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65"/>
      </w:r>
      <w:r>
        <w:t xml:space="preserve"> to them with the hand to be silent, declared</w:t>
      </w:r>
      <w:r>
        <w:rPr>
          <w:rStyle w:val="FootnoteReference"/>
        </w:rPr>
        <w:footnoteReference w:id="8766"/>
      </w:r>
      <w:r>
        <w:t xml:space="preserve"> to them how the Lord had brought him out of the prison. And he said, Go show these things to James</w:t>
      </w:r>
      <w:r>
        <w:rPr>
          <w:rStyle w:val="FootnoteReference"/>
        </w:rPr>
        <w:footnoteReference w:id="876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68"/>
      </w:r>
      <w:r>
        <w:t xml:space="preserve">, and did not find him, he examined</w:t>
      </w:r>
      <w:r>
        <w:rPr>
          <w:rStyle w:val="FootnoteReference"/>
        </w:rPr>
        <w:footnoteReference w:id="8769"/>
      </w:r>
      <w:r>
        <w:t xml:space="preserve"> the guards, and commanded</w:t>
      </w:r>
      <w:r>
        <w:rPr>
          <w:rStyle w:val="FootnoteReference"/>
        </w:rPr>
        <w:footnoteReference w:id="8770"/>
      </w:r>
      <w:r>
        <w:t xml:space="preserve"> that they should be put to death. And he went down from Judea</w:t>
      </w:r>
      <w:r>
        <w:rPr>
          <w:rStyle w:val="FootnoteReference"/>
        </w:rPr>
        <w:footnoteReference w:id="8771"/>
      </w:r>
      <w:r>
        <w:t xml:space="preserve"> to Caesarea</w:t>
      </w:r>
      <w:r>
        <w:rPr>
          <w:rStyle w:val="FootnoteReference"/>
        </w:rPr>
        <w:footnoteReference w:id="8772"/>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773"/>
      </w:r>
      <w:r>
        <w:t xml:space="preserve"> and Sidon</w:t>
      </w:r>
      <w:r>
        <w:rPr>
          <w:rStyle w:val="FootnoteReference"/>
        </w:rPr>
        <w:footnoteReference w:id="8774"/>
      </w:r>
      <w:r>
        <w:t xml:space="preserve">: but they came with one accord to him, and, having persuaded Blastus</w:t>
      </w:r>
      <w:r>
        <w:rPr>
          <w:rStyle w:val="FootnoteReference"/>
        </w:rPr>
        <w:footnoteReference w:id="8775"/>
      </w:r>
      <w:r>
        <w:t xml:space="preserve"> the king's chamberlain, desired peace; because their country was supplied with food from the king's country.</w:t>
      </w:r>
      <w:r>
        <w:rPr>
          <w:rStyle w:val="FootnoteReference"/>
        </w:rPr>
        <w:footnoteReference w:id="8776"/>
      </w:r>
      <w:r>
        <w:rPr>
          <w:rStyle w:val="FootnoteReference"/>
        </w:rPr>
        <w:footnoteReference w:id="8777"/>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7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79"/>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8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81"/>
      </w:r>
      <w:r>
        <w:t xml:space="preserve"> and Saul</w:t>
      </w:r>
      <w:r>
        <w:rPr>
          <w:rStyle w:val="FootnoteReference"/>
        </w:rPr>
        <w:footnoteReference w:id="8782"/>
      </w:r>
      <w:r>
        <w:t xml:space="preserve"> returned from Jerusalem</w:t>
      </w:r>
      <w:r>
        <w:rPr>
          <w:rStyle w:val="FootnoteReference"/>
        </w:rPr>
        <w:footnoteReference w:id="8783"/>
      </w:r>
      <w:r>
        <w:t xml:space="preserve">, when they had fulfilled their ministry, and took</w:t>
      </w:r>
      <w:r>
        <w:rPr>
          <w:rStyle w:val="FootnoteReference"/>
        </w:rPr>
        <w:footnoteReference w:id="8784"/>
      </w:r>
      <w:r>
        <w:t xml:space="preserve"> with them John</w:t>
      </w:r>
      <w:r>
        <w:rPr>
          <w:rStyle w:val="FootnoteReference"/>
        </w:rPr>
        <w:footnoteReference w:id="8785"/>
      </w:r>
      <w:r>
        <w:t xml:space="preserve">, whose surname was Mark.</w:t>
      </w:r>
      <w:r>
        <w:rPr>
          <w:rStyle w:val="FootnoteReference"/>
        </w:rPr>
        <w:footnoteReference w:id="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787"/>
      </w:r>
      <w:r>
        <w:t xml:space="preserve"> certain prophets</w:t>
      </w:r>
      <w:r>
        <w:rPr>
          <w:rStyle w:val="FootnoteReference"/>
        </w:rPr>
        <w:footnoteReference w:id="8788"/>
      </w:r>
      <w:r>
        <w:t xml:space="preserve"> and teachers; as Barnabas</w:t>
      </w:r>
      <w:r>
        <w:rPr>
          <w:rStyle w:val="FootnoteReference"/>
        </w:rPr>
        <w:footnoteReference w:id="8789"/>
      </w:r>
      <w:r>
        <w:t xml:space="preserve">, and Simeon</w:t>
      </w:r>
      <w:r>
        <w:rPr>
          <w:rStyle w:val="FootnoteReference"/>
        </w:rPr>
        <w:footnoteReference w:id="8790"/>
      </w:r>
      <w:r>
        <w:t xml:space="preserve"> that was called Niger</w:t>
      </w:r>
      <w:r>
        <w:rPr>
          <w:rStyle w:val="FootnoteReference"/>
        </w:rPr>
        <w:footnoteReference w:id="8791"/>
      </w:r>
      <w:r>
        <w:t xml:space="preserve">, and Lucius</w:t>
      </w:r>
      <w:r>
        <w:rPr>
          <w:rStyle w:val="FootnoteReference"/>
        </w:rPr>
        <w:footnoteReference w:id="8792"/>
      </w:r>
      <w:r>
        <w:t xml:space="preserve"> of Cyrene</w:t>
      </w:r>
      <w:r>
        <w:rPr>
          <w:rStyle w:val="FootnoteReference"/>
        </w:rPr>
        <w:footnoteReference w:id="8793"/>
      </w:r>
      <w:r>
        <w:t xml:space="preserve">, and Manaen</w:t>
      </w:r>
      <w:r>
        <w:rPr>
          <w:rStyle w:val="FootnoteReference"/>
        </w:rPr>
        <w:footnoteReference w:id="8794"/>
      </w:r>
      <w:r>
        <w:t xml:space="preserve">, which had been brought up with Herod</w:t>
      </w:r>
      <w:r>
        <w:rPr>
          <w:rStyle w:val="FootnoteReference"/>
        </w:rPr>
        <w:footnoteReference w:id="8795"/>
      </w:r>
      <w:r>
        <w:t xml:space="preserve"> the tetrarch, and Saul</w:t>
      </w:r>
      <w:r>
        <w:rPr>
          <w:rStyle w:val="FootnoteReference"/>
        </w:rPr>
        <w:footnoteReference w:id="8796"/>
      </w:r>
      <w:r>
        <w:t xml:space="preserve">.</w:t>
      </w:r>
      <w:r>
        <w:rPr>
          <w:rStyle w:val="FootnoteReference"/>
        </w:rPr>
        <w:footnoteReference w:id="8797"/>
      </w:r>
      <w:r>
        <w:rPr>
          <w:rStyle w:val="FootnoteReference"/>
        </w:rPr>
        <w:footnoteReference w:id="8798"/>
      </w:r>
      <w:r>
        <w:rPr>
          <w:rStyle w:val="FootnoteReference"/>
        </w:rPr>
        <w:footnoteReference w:id="8799"/>
      </w:r>
      <w:r>
        <w:rPr>
          <w:rStyle w:val="FootnoteReference"/>
        </w:rPr>
        <w:footnoteReference w:id="8800"/>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01"/>
      </w:r>
      <w:r>
        <w:t xml:space="preserve">, the Holy</w:t>
      </w:r>
      <w:r>
        <w:rPr>
          <w:rStyle w:val="FootnoteReference"/>
        </w:rPr>
        <w:footnoteReference w:id="8802"/>
      </w:r>
      <w:r>
        <w:t xml:space="preserve"> Spirit said, Set apart for me Barnabas and Saul for the work</w:t>
      </w:r>
      <w:r>
        <w:rPr>
          <w:rStyle w:val="FootnoteReference"/>
        </w:rPr>
        <w:footnoteReference w:id="8803"/>
      </w:r>
      <w:r>
        <w:t xml:space="preserve"> to which I have called them.</w:t>
      </w:r>
      <w:r>
        <w:rPr>
          <w:rStyle w:val="FootnoteReference"/>
        </w:rPr>
        <w:footnoteReference w:id="8804"/>
      </w:r>
      <w:r>
        <w:rPr>
          <w:rStyle w:val="FootnoteReference"/>
        </w:rPr>
        <w:footnoteReference w:id="8805"/>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06"/>
      </w:r>
      <w:r>
        <w:t xml:space="preserve"> them away.</w:t>
      </w:r>
      <w:r>
        <w:rPr>
          <w:rStyle w:val="FootnoteReference"/>
        </w:rPr>
        <w:footnoteReference w:id="8807"/>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08"/>
      </w:r>
      <w:r>
        <w:t xml:space="preserve">; and from there they sailed to Cyprus</w:t>
      </w:r>
      <w:r>
        <w:rPr>
          <w:rStyle w:val="FootnoteReference"/>
        </w:rPr>
        <w:footnoteReference w:id="8809"/>
      </w:r>
      <w:r>
        <w:t xml:space="preserve">.</w:t>
      </w:r>
      <w:r>
        <w:rPr>
          <w:rStyle w:val="FootnoteReference"/>
        </w:rPr>
        <w:footnoteReference w:id="8810"/>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11"/>
      </w:r>
      <w:r>
        <w:t xml:space="preserve">, they preached the word of God</w:t>
      </w:r>
      <w:r>
        <w:rPr>
          <w:rStyle w:val="FootnoteReference"/>
        </w:rPr>
        <w:footnoteReference w:id="8812"/>
      </w:r>
      <w:r>
        <w:t xml:space="preserve"> in the synagogues of the Jews</w:t>
      </w:r>
      <w:r>
        <w:rPr>
          <w:rStyle w:val="FootnoteReference"/>
        </w:rPr>
        <w:footnoteReference w:id="8813"/>
      </w:r>
      <w:r>
        <w:t xml:space="preserve">: and they also had John</w:t>
      </w:r>
      <w:r>
        <w:rPr>
          <w:rStyle w:val="FootnoteReference"/>
        </w:rPr>
        <w:footnoteReference w:id="8814"/>
      </w:r>
      <w:r>
        <w:t xml:space="preserve"> as an assistant.</w:t>
      </w:r>
      <w:r>
        <w:rPr>
          <w:rStyle w:val="FootnoteReference"/>
        </w:rPr>
        <w:footnoteReference w:id="8815"/>
      </w:r>
      <w:r>
        <w:rPr>
          <w:rStyle w:val="FootnoteReference"/>
        </w:rPr>
        <w:footnoteReference w:id="8816"/>
      </w:r>
      <w:r>
        <w:rPr>
          <w:rStyle w:val="FootnoteReference"/>
        </w:rPr>
        <w:footnoteReference w:id="8817"/>
      </w:r>
      <w:r>
        <w:rPr>
          <w:rStyle w:val="FootnoteReference"/>
        </w:rPr>
        <w:footnoteReference w:id="8818"/>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19"/>
      </w:r>
      <w:r>
        <w:t xml:space="preserve">, they found a certain</w:t>
      </w:r>
      <w:r>
        <w:rPr>
          <w:rStyle w:val="FootnoteReference"/>
        </w:rPr>
        <w:footnoteReference w:id="8820"/>
      </w:r>
      <w:r>
        <w:t xml:space="preserve"> sorcerer, a false</w:t>
      </w:r>
      <w:r>
        <w:rPr>
          <w:rStyle w:val="FootnoteReference"/>
        </w:rPr>
        <w:footnoteReference w:id="8821"/>
      </w:r>
      <w:r>
        <w:t xml:space="preserve"> prophet, a Jew</w:t>
      </w:r>
      <w:r>
        <w:rPr>
          <w:rStyle w:val="FootnoteReference"/>
        </w:rPr>
        <w:footnoteReference w:id="8822"/>
      </w:r>
      <w:r>
        <w:t xml:space="preserve">, whose name was Bar-Jesus</w:t>
      </w:r>
      <w:r>
        <w:rPr>
          <w:rStyle w:val="FootnoteReference"/>
        </w:rPr>
        <w:footnoteReference w:id="8823"/>
      </w:r>
      <w:r>
        <w:t xml:space="preserve">:</w:t>
      </w:r>
      <w:r>
        <w:rPr>
          <w:rStyle w:val="FootnoteReference"/>
        </w:rPr>
        <w:footnoteReference w:id="8824"/>
      </w:r>
      <w:r>
        <w:rPr>
          <w:rStyle w:val="FootnoteReference"/>
        </w:rPr>
        <w:footnoteReference w:id="8825"/>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26"/>
      </w:r>
      <w:r>
        <w:t xml:space="preserve">, a discerning man; who called for Barnabas and Saul, and desired to hear the word of God.</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31"/>
      </w:r>
      <w:r>
        <w:t xml:space="preserve"> the sorcerer (for so is his name by interpretation) withstood</w:t>
      </w:r>
      <w:r>
        <w:rPr>
          <w:rStyle w:val="FootnoteReference"/>
        </w:rPr>
        <w:footnoteReference w:id="8832"/>
      </w:r>
      <w:r>
        <w:t xml:space="preserve"> them, seeking to turn away the proconsul from the faith.</w:t>
      </w:r>
      <w:r>
        <w:rPr>
          <w:rStyle w:val="FootnoteReference"/>
        </w:rPr>
        <w:footnoteReference w:id="88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34"/>
      </w:r>
      <w:r>
        <w:t xml:space="preserve">,) filled</w:t>
      </w:r>
      <w:r>
        <w:rPr>
          <w:rStyle w:val="FootnoteReference"/>
        </w:rPr>
        <w:footnoteReference w:id="8835"/>
      </w:r>
      <w:r>
        <w:t xml:space="preserve"> with the Holy Spirit, set his eyes on him.</w:t>
      </w:r>
      <w:r>
        <w:rPr>
          <w:rStyle w:val="FootnoteReference"/>
        </w:rPr>
        <w:footnoteReference w:id="8836"/>
      </w:r>
      <w:r>
        <w:rPr>
          <w:rStyle w:val="FootnoteReference"/>
        </w:rPr>
        <w:footnoteReference w:id="88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38"/>
      </w:r>
      <w:r>
        <w:t xml:space="preserve"> of all deceit and all villainy, you child of the devil, you enemy of all righteousness, will you not cease to pervert the right</w:t>
      </w:r>
      <w:r>
        <w:rPr>
          <w:rStyle w:val="FootnoteReference"/>
        </w:rPr>
        <w:footnoteReference w:id="8839"/>
      </w:r>
      <w:r>
        <w:t xml:space="preserve"> ways of the Lord?</w:t>
      </w:r>
      <w:r>
        <w:rPr>
          <w:rStyle w:val="FootnoteReference"/>
        </w:rPr>
        <w:footnoteReference w:id="8840"/>
      </w:r>
      <w:r>
        <w:rPr>
          <w:rStyle w:val="FootnoteReference"/>
        </w:rPr>
        <w:footnoteReference w:id="8841"/>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42"/>
      </w:r>
      <w:r>
        <w:t xml:space="preserve"> and a darkness; and he went about seeking some to lead him by the hand.</w:t>
      </w:r>
      <w:r>
        <w:rPr>
          <w:rStyle w:val="FootnoteReference"/>
        </w:rPr>
        <w:footnoteReference w:id="8843"/>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44"/>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45"/>
      </w:r>
      <w:r>
        <w:t xml:space="preserve"> in Pamphylia</w:t>
      </w:r>
      <w:r>
        <w:rPr>
          <w:rStyle w:val="FootnoteReference"/>
        </w:rPr>
        <w:footnoteReference w:id="8846"/>
      </w:r>
      <w:r>
        <w:t xml:space="preserve">: and John</w:t>
      </w:r>
      <w:r>
        <w:rPr>
          <w:rStyle w:val="FootnoteReference"/>
        </w:rPr>
        <w:footnoteReference w:id="8847"/>
      </w:r>
      <w:r>
        <w:t xml:space="preserve">, departing from them, returned to Jerusalem</w:t>
      </w:r>
      <w:r>
        <w:rPr>
          <w:rStyle w:val="FootnoteReference"/>
        </w:rPr>
        <w:footnoteReference w:id="8848"/>
      </w:r>
      <w:r>
        <w:t xml:space="preserve">.</w:t>
      </w:r>
      <w:r>
        <w:rPr>
          <w:rStyle w:val="FootnoteReference"/>
        </w:rPr>
        <w:footnoteReference w:id="8849"/>
      </w:r>
      <w:r>
        <w:rPr>
          <w:rStyle w:val="FootnoteReference"/>
        </w:rPr>
        <w:footnoteReference w:id="8850"/>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51"/>
      </w:r>
      <w:r>
        <w:t xml:space="preserve"> in Pisidia</w:t>
      </w:r>
      <w:r>
        <w:rPr>
          <w:rStyle w:val="FootnoteReference"/>
        </w:rPr>
        <w:footnoteReference w:id="8852"/>
      </w:r>
      <w:r>
        <w:t xml:space="preserve">, and went</w:t>
      </w:r>
      <w:r>
        <w:rPr>
          <w:rStyle w:val="FootnoteReference"/>
        </w:rPr>
        <w:footnoteReference w:id="8853"/>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54"/>
      </w:r>
      <w:r>
        <w:t xml:space="preserve"> of the law and the prophets the rulers</w:t>
      </w:r>
      <w:r>
        <w:rPr>
          <w:rStyle w:val="FootnoteReference"/>
        </w:rPr>
        <w:footnoteReference w:id="8855"/>
      </w:r>
      <w:r>
        <w:t xml:space="preserve"> of the synagogue sent to them, saying, Men, brothers, if you have any word of exhortation for the people, speak.</w:t>
      </w:r>
      <w:r>
        <w:rPr>
          <w:rStyle w:val="FootnoteReference"/>
        </w:rPr>
        <w:footnoteReference w:id="8856"/>
      </w:r>
      <w:r>
        <w:rPr>
          <w:rStyle w:val="FootnoteReference"/>
        </w:rPr>
        <w:footnoteReference w:id="885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58"/>
      </w:r>
      <w:r>
        <w:t xml:space="preserve"> with his hand said, Men of Israel</w:t>
      </w:r>
      <w:r>
        <w:rPr>
          <w:rStyle w:val="FootnoteReference"/>
        </w:rPr>
        <w:footnoteReference w:id="8859"/>
      </w:r>
      <w:r>
        <w:t xml:space="preserve">, and you who fear God, listen.</w:t>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63"/>
      </w:r>
      <w:r>
        <w:t xml:space="preserve"> the people when they dwelt as strangers in the land of Egypt</w:t>
      </w:r>
      <w:r>
        <w:rPr>
          <w:rStyle w:val="FootnoteReference"/>
        </w:rPr>
        <w:footnoteReference w:id="8864"/>
      </w:r>
      <w:r>
        <w:t xml:space="preserve">, and with</w:t>
      </w:r>
      <w:r>
        <w:rPr>
          <w:rStyle w:val="FootnoteReference"/>
        </w:rPr>
        <w:footnoteReference w:id="8865"/>
      </w:r>
      <w:r>
        <w:t xml:space="preserve"> a high arm he brought them out of it.</w:t>
      </w:r>
      <w:r>
        <w:rPr>
          <w:rStyle w:val="FootnoteReference"/>
        </w:rPr>
        <w:footnoteReference w:id="8866"/>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867"/>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868"/>
      </w:r>
      <w:r>
        <w:t xml:space="preserve">, he divided</w:t>
      </w:r>
      <w:r>
        <w:rPr>
          <w:rStyle w:val="FootnoteReference"/>
        </w:rPr>
        <w:footnoteReference w:id="8869"/>
      </w:r>
      <w:r>
        <w:t xml:space="preserve"> their land to them by lot.</w:t>
      </w:r>
      <w:r>
        <w:rPr>
          <w:rStyle w:val="FootnoteReference"/>
        </w:rPr>
        <w:footnoteReference w:id="8870"/>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71"/>
      </w:r>
      <w:r>
        <w:t xml:space="preserve"> to them judges about the space of four hundred and fifty years, until Samuel</w:t>
      </w:r>
      <w:r>
        <w:rPr>
          <w:rStyle w:val="FootnoteReference"/>
        </w:rPr>
        <w:footnoteReference w:id="887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73"/>
      </w:r>
      <w:r>
        <w:t xml:space="preserve"> the son of Kish</w:t>
      </w:r>
      <w:r>
        <w:rPr>
          <w:rStyle w:val="FootnoteReference"/>
        </w:rPr>
        <w:footnoteReference w:id="8874"/>
      </w:r>
      <w:r>
        <w:t xml:space="preserve">, a man of the tribe of Benjamin</w:t>
      </w:r>
      <w:r>
        <w:rPr>
          <w:rStyle w:val="FootnoteReference"/>
        </w:rPr>
        <w:footnoteReference w:id="8875"/>
      </w:r>
      <w:r>
        <w:t xml:space="preserve">, by the space of forty years.</w:t>
      </w:r>
      <w:r>
        <w:rPr>
          <w:rStyle w:val="FootnoteReference"/>
        </w:rPr>
        <w:footnoteReference w:id="8876"/>
      </w:r>
      <w:r>
        <w:rPr>
          <w:rStyle w:val="FootnoteReference"/>
        </w:rPr>
        <w:footnoteReference w:id="8877"/>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878"/>
      </w:r>
      <w:r>
        <w:t xml:space="preserve"> up to them David</w:t>
      </w:r>
      <w:r>
        <w:rPr>
          <w:rStyle w:val="FootnoteReference"/>
        </w:rPr>
        <w:footnoteReference w:id="8879"/>
      </w:r>
      <w:r>
        <w:t xml:space="preserve"> to be their king; to whom</w:t>
      </w:r>
      <w:r>
        <w:rPr>
          <w:rStyle w:val="FootnoteReference"/>
        </w:rPr>
        <w:footnoteReference w:id="8880"/>
      </w:r>
      <w:r>
        <w:t xml:space="preserve"> also he gave their testimony, and said, I have found David the son of Jesse</w:t>
      </w:r>
      <w:r>
        <w:rPr>
          <w:rStyle w:val="FootnoteReference"/>
        </w:rPr>
        <w:footnoteReference w:id="8881"/>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882"/>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88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84"/>
      </w:r>
      <w:r>
        <w:t xml:space="preserve"> his course, he said, Whom do you suppose me to be? I am</w:t>
      </w:r>
      <w:r>
        <w:rPr>
          <w:rStyle w:val="FootnoteReference"/>
        </w:rPr>
        <w:footnoteReference w:id="8885"/>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886"/>
      </w:r>
      <w:r>
        <w:t xml:space="preserve"> of the family of Abraham</w:t>
      </w:r>
      <w:r>
        <w:rPr>
          <w:rStyle w:val="FootnoteReference"/>
        </w:rPr>
        <w:footnoteReference w:id="8887"/>
      </w:r>
      <w:r>
        <w:t xml:space="preserve">, and whoever among you fears God, to you</w:t>
      </w:r>
      <w:r>
        <w:rPr>
          <w:rStyle w:val="FootnoteReference"/>
        </w:rPr>
        <w:footnoteReference w:id="8888"/>
      </w:r>
      <w:r>
        <w:t xml:space="preserve"> is the word of this salvation sent.</w:t>
      </w:r>
      <w:r>
        <w:rPr>
          <w:rStyle w:val="FootnoteReference"/>
        </w:rPr>
        <w:footnoteReference w:id="8889"/>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890"/>
      </w:r>
      <w:r>
        <w:rPr>
          <w:rStyle w:val="FootnoteReference"/>
        </w:rPr>
        <w:footnoteReference w:id="8891"/>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892"/>
      </w:r>
      <w:r>
        <w:t xml:space="preserve"> that he should be put to death.</w:t>
      </w:r>
      <w:r>
        <w:rPr>
          <w:rStyle w:val="FootnoteReference"/>
        </w:rPr>
        <w:footnoteReference w:id="8893"/>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894"/>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95"/>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896"/>
      </w:r>
      <w:r>
        <w:t xml:space="preserve"> to Jerusalem, who are his witnesses to the people.</w:t>
      </w:r>
      <w:r>
        <w:rPr>
          <w:rStyle w:val="FootnoteReference"/>
        </w:rPr>
        <w:footnoteReference w:id="889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98"/>
      </w:r>
      <w:r>
        <w:rPr>
          <w:rStyle w:val="FootnoteReference"/>
        </w:rPr>
        <w:footnoteReference w:id="889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0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01"/>
      </w:r>
      <w:r>
        <w:t xml:space="preserve"> mercies</w:t>
      </w:r>
      <w:r>
        <w:rPr>
          <w:rStyle w:val="FootnoteReference"/>
        </w:rPr>
        <w:footnoteReference w:id="8902"/>
      </w:r>
      <w:r>
        <w:t xml:space="preserve"> of David.</w:t>
      </w:r>
      <w:r>
        <w:rPr>
          <w:rStyle w:val="FootnoteReference"/>
        </w:rPr>
        <w:footnoteReference w:id="890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04"/>
      </w:r>
      <w:r>
        <w:t xml:space="preserve"> corruption.</w:t>
      </w:r>
      <w:r>
        <w:rPr>
          <w:rStyle w:val="FootnoteReference"/>
        </w:rPr>
        <w:footnoteReference w:id="890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06"/>
      </w:r>
      <w:r>
        <w:t xml:space="preserve"> his own generation by the will of God, fell</w:t>
      </w:r>
      <w:r>
        <w:rPr>
          <w:rStyle w:val="FootnoteReference"/>
        </w:rPr>
        <w:footnoteReference w:id="8907"/>
      </w:r>
      <w:r>
        <w:t xml:space="preserve"> asleep, and was laid to his fathers, and saw</w:t>
      </w:r>
      <w:r>
        <w:rPr>
          <w:rStyle w:val="FootnoteReference"/>
        </w:rPr>
        <w:footnoteReference w:id="890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0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10"/>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11"/>
      </w:r>
      <w:r>
        <w:t xml:space="preserve"> you could not be justified by the law of Moses</w:t>
      </w:r>
      <w:r>
        <w:rPr>
          <w:rStyle w:val="FootnoteReference"/>
        </w:rPr>
        <w:footnoteReference w:id="8912"/>
      </w:r>
      <w:r>
        <w:t xml:space="preserve">.</w:t>
      </w:r>
      <w:r>
        <w:rPr>
          <w:rStyle w:val="FootnoteReference"/>
        </w:rPr>
        <w:footnoteReference w:id="8913"/>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14"/>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15"/>
      </w:r>
      <w:r>
        <w:rPr>
          <w:rStyle w:val="FootnoteReference"/>
        </w:rPr>
        <w:footnoteReference w:id="8916"/>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17"/>
      </w:r>
      <w:r>
        <w:t xml:space="preserve">.</w:t>
      </w:r>
      <w:r>
        <w:rPr>
          <w:rStyle w:val="FootnoteReference"/>
        </w:rPr>
        <w:footnoteReference w:id="8918"/>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19"/>
      </w:r>
      <w:r>
        <w:t xml:space="preserve"> proselytes followed</w:t>
      </w:r>
      <w:r>
        <w:rPr>
          <w:rStyle w:val="FootnoteReference"/>
        </w:rPr>
        <w:footnoteReference w:id="8920"/>
      </w:r>
      <w:r>
        <w:t xml:space="preserve"> Paul and Barnabas: who, speaking to them, persuaded</w:t>
      </w:r>
      <w:r>
        <w:rPr>
          <w:rStyle w:val="FootnoteReference"/>
        </w:rPr>
        <w:footnoteReference w:id="8921"/>
      </w:r>
      <w:r>
        <w:t xml:space="preserve"> them to continue in the grace</w:t>
      </w:r>
      <w:r>
        <w:rPr>
          <w:rStyle w:val="FootnoteReference"/>
        </w:rPr>
        <w:footnoteReference w:id="8922"/>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23"/>
      </w:r>
      <w:r>
        <w:rPr>
          <w:rStyle w:val="FootnoteReference"/>
        </w:rPr>
        <w:footnoteReference w:id="892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25"/>
      </w:r>
      <w:r>
        <w:t xml:space="preserve"> necessary that the word of God should first have been spoken to you: but seeing</w:t>
      </w:r>
      <w:r>
        <w:rPr>
          <w:rStyle w:val="FootnoteReference"/>
        </w:rPr>
        <w:footnoteReference w:id="8926"/>
      </w:r>
      <w:r>
        <w:t xml:space="preserve"> you put it from you, and judge yourselves unworthy of eternal life, look, we turn</w:t>
      </w:r>
      <w:r>
        <w:rPr>
          <w:rStyle w:val="FootnoteReference"/>
        </w:rPr>
        <w:footnoteReference w:id="8927"/>
      </w:r>
      <w:r>
        <w:t xml:space="preserve"> to the nations.</w:t>
      </w:r>
      <w:r>
        <w:rPr>
          <w:rStyle w:val="FootnoteReference"/>
        </w:rPr>
        <w:footnoteReference w:id="892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29"/>
      </w:r>
      <w:r>
        <w:rPr>
          <w:rStyle w:val="FootnoteReference"/>
        </w:rPr>
        <w:footnoteReference w:id="893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31"/>
      </w:r>
      <w:r>
        <w:t xml:space="preserve"> the word of the Lord: and as</w:t>
      </w:r>
      <w:r>
        <w:rPr>
          <w:rStyle w:val="FootnoteReference"/>
        </w:rPr>
        <w:footnoteReference w:id="8932"/>
      </w:r>
      <w:r>
        <w:t xml:space="preserve"> many as were ordained</w:t>
      </w:r>
      <w:r>
        <w:rPr>
          <w:rStyle w:val="FootnoteReference"/>
        </w:rPr>
        <w:footnoteReference w:id="8933"/>
      </w:r>
      <w:r>
        <w:t xml:space="preserve"> to eternal life believed.</w:t>
      </w:r>
      <w:r>
        <w:rPr>
          <w:rStyle w:val="FootnoteReference"/>
        </w:rPr>
        <w:footnoteReference w:id="893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3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36"/>
      </w:r>
      <w:r>
        <w:t xml:space="preserve"> stirred up the devout</w:t>
      </w:r>
      <w:r>
        <w:rPr>
          <w:rStyle w:val="FootnoteReference"/>
        </w:rPr>
        <w:footnoteReference w:id="8937"/>
      </w:r>
      <w:r>
        <w:t xml:space="preserve"> and honorable women, and the chief men of the city, and raised</w:t>
      </w:r>
      <w:r>
        <w:rPr>
          <w:rStyle w:val="FootnoteReference"/>
        </w:rPr>
        <w:footnoteReference w:id="8938"/>
      </w:r>
      <w:r>
        <w:t xml:space="preserve"> persecution against Paul and Barnabas, and expelled</w:t>
      </w:r>
      <w:r>
        <w:rPr>
          <w:rStyle w:val="FootnoteReference"/>
        </w:rPr>
        <w:footnoteReference w:id="8939"/>
      </w:r>
      <w:r>
        <w:t xml:space="preserve"> them out of their borders.</w:t>
      </w:r>
      <w:r>
        <w:rPr>
          <w:rStyle w:val="FootnoteReference"/>
        </w:rPr>
        <w:footnoteReference w:id="894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41"/>
      </w:r>
      <w:r>
        <w:t xml:space="preserve">.</w:t>
      </w:r>
      <w:r>
        <w:rPr>
          <w:rStyle w:val="FootnoteReference"/>
        </w:rPr>
        <w:footnoteReference w:id="8942"/>
      </w:r>
      <w:r>
        <w:rPr>
          <w:rStyle w:val="FootnoteReference"/>
        </w:rPr>
        <w:footnoteReference w:id="894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44"/>
      </w:r>
      <w:r>
        <w:t xml:space="preserve"> Holy Spirit.</w:t>
      </w:r>
      <w:r>
        <w:rPr>
          <w:rStyle w:val="FootnoteReference"/>
        </w:rPr>
        <w:footnoteReference w:id="8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46"/>
      </w:r>
      <w:r>
        <w:t xml:space="preserve">, that they went</w:t>
      </w:r>
      <w:r>
        <w:rPr>
          <w:rStyle w:val="FootnoteReference"/>
        </w:rPr>
        <w:footnoteReference w:id="8947"/>
      </w:r>
      <w:r>
        <w:t xml:space="preserve"> together into the synagogue of the Jews</w:t>
      </w:r>
      <w:r>
        <w:rPr>
          <w:rStyle w:val="FootnoteReference"/>
        </w:rPr>
        <w:footnoteReference w:id="8948"/>
      </w:r>
      <w:r>
        <w:t xml:space="preserve">, and so spoke that a</w:t>
      </w:r>
      <w:r>
        <w:rPr>
          <w:rStyle w:val="FootnoteReference"/>
        </w:rPr>
        <w:footnoteReference w:id="8949"/>
      </w:r>
      <w:r>
        <w:t xml:space="preserve"> great multitude both of Jews and Greeks</w:t>
      </w:r>
      <w:r>
        <w:rPr>
          <w:rStyle w:val="FootnoteReference"/>
        </w:rPr>
        <w:footnoteReference w:id="8950"/>
      </w:r>
      <w:r>
        <w:t xml:space="preserve"> believed.</w:t>
      </w:r>
      <w:r>
        <w:rPr>
          <w:rStyle w:val="FootnoteReference"/>
        </w:rPr>
        <w:footnoteReference w:id="8951"/>
      </w:r>
      <w:r>
        <w:rPr>
          <w:rStyle w:val="FootnoteReference"/>
        </w:rPr>
        <w:footnoteReference w:id="895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5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54"/>
      </w:r>
      <w:r>
        <w:t xml:space="preserve"> remained they speaking</w:t>
      </w:r>
      <w:r>
        <w:rPr>
          <w:rStyle w:val="FootnoteReference"/>
        </w:rPr>
        <w:footnoteReference w:id="8955"/>
      </w:r>
      <w:r>
        <w:t xml:space="preserve"> boldly in the Lord, who gave testimony to the word</w:t>
      </w:r>
      <w:r>
        <w:rPr>
          <w:rStyle w:val="FootnoteReference"/>
        </w:rPr>
        <w:footnoteReference w:id="8956"/>
      </w:r>
      <w:r>
        <w:t xml:space="preserve"> of his grace, and granted</w:t>
      </w:r>
      <w:r>
        <w:rPr>
          <w:rStyle w:val="FootnoteReference"/>
        </w:rPr>
        <w:footnoteReference w:id="8957"/>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58"/>
      </w:r>
      <w:r>
        <w:t xml:space="preserve"> of the city was divided: and part</w:t>
      </w:r>
      <w:r>
        <w:rPr>
          <w:rStyle w:val="FootnoteReference"/>
        </w:rPr>
        <w:footnoteReference w:id="8959"/>
      </w:r>
      <w:r>
        <w:t xml:space="preserve"> held with the Jews, and part with the apostles</w:t>
      </w:r>
      <w:r>
        <w:rPr>
          <w:rStyle w:val="FootnoteReference"/>
        </w:rPr>
        <w:footnoteReference w:id="8960"/>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61"/>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962"/>
      </w:r>
      <w:r>
        <w:t xml:space="preserve"> to Lystra</w:t>
      </w:r>
      <w:r>
        <w:rPr>
          <w:rStyle w:val="FootnoteReference"/>
        </w:rPr>
        <w:footnoteReference w:id="8963"/>
      </w:r>
      <w:r>
        <w:t xml:space="preserve"> and Derbe</w:t>
      </w:r>
      <w:r>
        <w:rPr>
          <w:rStyle w:val="FootnoteReference"/>
        </w:rPr>
        <w:footnoteReference w:id="8964"/>
      </w:r>
      <w:r>
        <w:t xml:space="preserve">, cities of Lycaonia</w:t>
      </w:r>
      <w:r>
        <w:rPr>
          <w:rStyle w:val="FootnoteReference"/>
        </w:rPr>
        <w:footnoteReference w:id="8965"/>
      </w:r>
      <w:r>
        <w:t xml:space="preserve">, and to the surrounding region:</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69"/>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970"/>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971"/>
      </w:r>
      <w:r>
        <w:t xml:space="preserve"> speaking: who, looking intently at him, and perceiving that he had</w:t>
      </w:r>
      <w:r>
        <w:rPr>
          <w:rStyle w:val="FootnoteReference"/>
        </w:rPr>
        <w:footnoteReference w:id="8972"/>
      </w:r>
      <w:r>
        <w:t xml:space="preserve"> faith to be made well,</w:t>
      </w:r>
      <w:r>
        <w:rPr>
          <w:rStyle w:val="FootnoteReference"/>
        </w:rPr>
        <w:footnoteReference w:id="897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7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97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76"/>
      </w:r>
      <w:r>
        <w:t xml:space="preserve">, Zeus</w:t>
      </w:r>
      <w:r>
        <w:rPr>
          <w:rStyle w:val="FootnoteReference"/>
        </w:rPr>
        <w:footnoteReference w:id="8977"/>
      </w:r>
      <w:r>
        <w:t xml:space="preserve">; and Paul, Hermes</w:t>
      </w:r>
      <w:r>
        <w:rPr>
          <w:rStyle w:val="FootnoteReference"/>
        </w:rPr>
        <w:footnoteReference w:id="8978"/>
      </w:r>
      <w:r>
        <w:t xml:space="preserve">, because he was the chief speaker.</w:t>
      </w:r>
      <w:r>
        <w:rPr>
          <w:rStyle w:val="FootnoteReference"/>
        </w:rPr>
        <w:footnoteReference w:id="8979"/>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980"/>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81"/>
      </w:r>
      <w:r>
        <w:t xml:space="preserve">, Barnabas and Paul, heard, they tore their clothes, and rushed into the crowd, crying out,</w:t>
      </w:r>
      <w:r>
        <w:rPr>
          <w:rStyle w:val="FootnoteReference"/>
        </w:rPr>
        <w:footnoteReference w:id="8982"/>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983"/>
      </w:r>
      <w:r>
        <w:t xml:space="preserve"> are humans of like</w:t>
      </w:r>
      <w:r>
        <w:rPr>
          <w:rStyle w:val="FootnoteReference"/>
        </w:rPr>
        <w:footnoteReference w:id="8984"/>
      </w:r>
      <w:r>
        <w:t xml:space="preserve"> nature with you, preaching good news to you, that you should turn from these vain things to the living</w:t>
      </w:r>
      <w:r>
        <w:rPr>
          <w:rStyle w:val="FootnoteReference"/>
        </w:rPr>
        <w:footnoteReference w:id="8985"/>
      </w:r>
      <w:r>
        <w:t xml:space="preserve"> God</w:t>
      </w:r>
      <w:r>
        <w:rPr>
          <w:rStyle w:val="FootnoteReference"/>
        </w:rPr>
        <w:footnoteReference w:id="8986"/>
      </w:r>
      <w:r>
        <w:t xml:space="preserve">, who made heaven, and earth, and the sea, and all things that are in them:</w:t>
      </w:r>
      <w:r>
        <w:rPr>
          <w:rStyle w:val="FootnoteReference"/>
        </w:rPr>
        <w:footnoteReference w:id="8987"/>
      </w:r>
      <w:r>
        <w:rPr>
          <w:rStyle w:val="FootnoteReference"/>
        </w:rPr>
        <w:footnoteReference w:id="8988"/>
      </w:r>
      <w:r>
        <w:rPr>
          <w:rStyle w:val="FootnoteReference"/>
        </w:rPr>
        <w:footnoteReference w:id="8989"/>
      </w:r>
      <w:r>
        <w:rPr>
          <w:rStyle w:val="FootnoteReference"/>
        </w:rPr>
        <w:footnoteReference w:id="8990"/>
      </w:r>
      <w:r>
        <w:rPr>
          <w:rStyle w:val="FootnoteReference"/>
        </w:rPr>
        <w:footnoteReference w:id="8991"/>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992"/>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993"/>
      </w:r>
      <w:r>
        <w:t xml:space="preserve"> our hearts with food and gladness.</w:t>
      </w:r>
      <w:r>
        <w:rPr>
          <w:rStyle w:val="FootnoteReference"/>
        </w:rPr>
        <w:footnoteReference w:id="8994"/>
      </w:r>
      <w:r>
        <w:rPr>
          <w:rStyle w:val="FootnoteReference"/>
        </w:rPr>
        <w:footnoteReference w:id="8995"/>
      </w:r>
      <w:r>
        <w:rPr>
          <w:rStyle w:val="FootnoteReference"/>
        </w:rPr>
        <w:footnoteReference w:id="8996"/>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997"/>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998"/>
      </w:r>
      <w:r>
        <w:t xml:space="preserve"> and Iconium, who persuaded</w:t>
      </w:r>
      <w:r>
        <w:rPr>
          <w:rStyle w:val="FootnoteReference"/>
        </w:rPr>
        <w:footnoteReference w:id="8999"/>
      </w:r>
      <w:r>
        <w:t xml:space="preserve"> the crowds, and having stoned Paul, dragged him out of the city, supposing</w:t>
      </w:r>
      <w:r>
        <w:rPr>
          <w:rStyle w:val="FootnoteReference"/>
        </w:rPr>
        <w:footnoteReference w:id="9000"/>
      </w:r>
      <w:r>
        <w:t xml:space="preserve"> him to be dead.</w:t>
      </w:r>
      <w:r>
        <w:rPr>
          <w:rStyle w:val="FootnoteReference"/>
        </w:rPr>
        <w:footnoteReference w:id="9001"/>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02"/>
      </w:r>
      <w:r>
        <w:t xml:space="preserve">.</w:t>
      </w:r>
      <w:r>
        <w:rPr>
          <w:rStyle w:val="FootnoteReference"/>
        </w:rPr>
        <w:footnoteReference w:id="900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04"/>
      </w:r>
      <w:r>
        <w:t xml:space="preserve">, they returned again to Lystra</w:t>
      </w:r>
      <w:r>
        <w:rPr>
          <w:rStyle w:val="FootnoteReference"/>
        </w:rPr>
        <w:footnoteReference w:id="9005"/>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06"/>
      </w:r>
      <w:r>
        <w:t xml:space="preserve"> them to continue in the faith, and that through many tribulations we must enter</w:t>
      </w:r>
      <w:r>
        <w:rPr>
          <w:rStyle w:val="FootnoteReference"/>
        </w:rPr>
        <w:footnoteReference w:id="9007"/>
      </w:r>
      <w:r>
        <w:t xml:space="preserve"> into the kingdom of God.</w:t>
      </w:r>
      <w:r>
        <w:rPr>
          <w:rStyle w:val="FootnoteReference"/>
        </w:rPr>
        <w:footnoteReference w:id="9008"/>
      </w:r>
      <w:r>
        <w:rPr>
          <w:rStyle w:val="FootnoteReference"/>
        </w:rPr>
        <w:footnoteReference w:id="900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10"/>
      </w:r>
      <w:r>
        <w:t xml:space="preserve"> ordained them elders</w:t>
      </w:r>
      <w:r>
        <w:rPr>
          <w:rStyle w:val="FootnoteReference"/>
        </w:rPr>
        <w:footnoteReference w:id="9011"/>
      </w:r>
      <w:r>
        <w:t xml:space="preserve"> in every assembly, and had</w:t>
      </w:r>
      <w:r>
        <w:rPr>
          <w:rStyle w:val="FootnoteReference"/>
        </w:rPr>
        <w:footnoteReference w:id="9012"/>
      </w:r>
      <w:r>
        <w:t xml:space="preserve"> prayed with fasting, they commended</w:t>
      </w:r>
      <w:r>
        <w:rPr>
          <w:rStyle w:val="FootnoteReference"/>
        </w:rPr>
        <w:footnoteReference w:id="901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14"/>
      </w:r>
      <w:r>
        <w:t xml:space="preserve">, they came to Pamphylia</w:t>
      </w:r>
      <w:r>
        <w:rPr>
          <w:rStyle w:val="FootnoteReference"/>
        </w:rPr>
        <w:footnoteReference w:id="9015"/>
      </w:r>
      <w:r>
        <w:t xml:space="preserve">.</w:t>
      </w:r>
      <w:r>
        <w:rPr>
          <w:rStyle w:val="FootnoteReference"/>
        </w:rPr>
        <w:footnoteReference w:id="9016"/>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17"/>
      </w:r>
      <w:r>
        <w:t xml:space="preserve">, they went down to Attalia</w:t>
      </w:r>
      <w:r>
        <w:rPr>
          <w:rStyle w:val="FootnoteReference"/>
        </w:rPr>
        <w:footnoteReference w:id="9018"/>
      </w:r>
      <w:r>
        <w:t xml:space="preserve">:</w:t>
      </w:r>
      <w:r>
        <w:rPr>
          <w:rStyle w:val="FootnoteReference"/>
        </w:rPr>
        <w:footnoteReference w:id="901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20"/>
      </w:r>
      <w:r>
        <w:t xml:space="preserve">, from where they had been recommended</w:t>
      </w:r>
      <w:r>
        <w:rPr>
          <w:rStyle w:val="FootnoteReference"/>
        </w:rPr>
        <w:footnoteReference w:id="9021"/>
      </w:r>
      <w:r>
        <w:t xml:space="preserve"> to the grace of God for the work</w:t>
      </w:r>
      <w:r>
        <w:rPr>
          <w:rStyle w:val="FootnoteReference"/>
        </w:rPr>
        <w:footnoteReference w:id="902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23"/>
      </w:r>
      <w:r>
        <w:t xml:space="preserve"> gathered the assembly together, they rehearsed</w:t>
      </w:r>
      <w:r>
        <w:rPr>
          <w:rStyle w:val="FootnoteReference"/>
        </w:rPr>
        <w:footnoteReference w:id="9024"/>
      </w:r>
      <w:r>
        <w:t xml:space="preserve"> all that God had done with them, and how he had opened</w:t>
      </w:r>
      <w:r>
        <w:rPr>
          <w:rStyle w:val="FootnoteReference"/>
        </w:rPr>
        <w:footnoteReference w:id="9025"/>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27"/>
      </w:r>
      <w:r>
        <w:t xml:space="preserve"> men who came down from Judea</w:t>
      </w:r>
      <w:r>
        <w:rPr>
          <w:rStyle w:val="FootnoteReference"/>
        </w:rPr>
        <w:footnoteReference w:id="9028"/>
      </w:r>
      <w:r>
        <w:t xml:space="preserve"> taught the brothers, and said, Unless you are circumcised according to the custom of Moses</w:t>
      </w:r>
      <w:r>
        <w:rPr>
          <w:rStyle w:val="FootnoteReference"/>
        </w:rPr>
        <w:footnoteReference w:id="9029"/>
      </w:r>
      <w:r>
        <w:t xml:space="preserve">, you cannot be saved.</w:t>
      </w:r>
      <w:r>
        <w:rPr>
          <w:rStyle w:val="FootnoteReference"/>
        </w:rPr>
        <w:footnoteReference w:id="9030"/>
      </w:r>
      <w:r>
        <w:rPr>
          <w:rStyle w:val="FootnoteReference"/>
        </w:rPr>
        <w:footnoteReference w:id="9031"/>
      </w:r>
      <w:r>
        <w:rPr>
          <w:rStyle w:val="FootnoteReference"/>
        </w:rPr>
        <w:footnoteReference w:id="903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33"/>
      </w:r>
      <w:r>
        <w:t xml:space="preserve"> and Barnabas</w:t>
      </w:r>
      <w:r>
        <w:rPr>
          <w:rStyle w:val="FootnoteReference"/>
        </w:rPr>
        <w:footnoteReference w:id="9034"/>
      </w:r>
      <w:r>
        <w:t xml:space="preserve"> had no small dissension and debate with them, they appointed Paul and Barnabas, and certain</w:t>
      </w:r>
      <w:r>
        <w:rPr>
          <w:rStyle w:val="FootnoteReference"/>
        </w:rPr>
        <w:footnoteReference w:id="9035"/>
      </w:r>
      <w:r>
        <w:t xml:space="preserve"> others of them, to go up to Jerusalem</w:t>
      </w:r>
      <w:r>
        <w:rPr>
          <w:rStyle w:val="FootnoteReference"/>
        </w:rPr>
        <w:footnoteReference w:id="9036"/>
      </w:r>
      <w:r>
        <w:t xml:space="preserve"> to the apostles</w:t>
      </w:r>
      <w:r>
        <w:rPr>
          <w:rStyle w:val="FootnoteReference"/>
        </w:rPr>
        <w:footnoteReference w:id="9037"/>
      </w:r>
      <w:r>
        <w:t xml:space="preserve"> and elders about this question.</w:t>
      </w:r>
      <w:r>
        <w:rPr>
          <w:rStyle w:val="FootnoteReference"/>
        </w:rPr>
        <w:footnoteReference w:id="9038"/>
      </w:r>
      <w:r>
        <w:rPr>
          <w:rStyle w:val="FootnoteReference"/>
        </w:rPr>
        <w:footnoteReference w:id="9039"/>
      </w:r>
      <w:r>
        <w:rPr>
          <w:rStyle w:val="FootnoteReference"/>
        </w:rPr>
        <w:footnoteReference w:id="904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41"/>
      </w:r>
      <w:r>
        <w:t xml:space="preserve"> on their way by the assembly, they passed</w:t>
      </w:r>
      <w:r>
        <w:rPr>
          <w:rStyle w:val="FootnoteReference"/>
        </w:rPr>
        <w:footnoteReference w:id="9042"/>
      </w:r>
      <w:r>
        <w:t xml:space="preserve"> through Phenice</w:t>
      </w:r>
      <w:r>
        <w:rPr>
          <w:rStyle w:val="FootnoteReference"/>
        </w:rPr>
        <w:footnoteReference w:id="9043"/>
      </w:r>
      <w:r>
        <w:t xml:space="preserve"> and Samaria</w:t>
      </w:r>
      <w:r>
        <w:rPr>
          <w:rStyle w:val="FootnoteReference"/>
        </w:rPr>
        <w:footnoteReference w:id="9044"/>
      </w:r>
      <w:r>
        <w:t xml:space="preserve">, declaring</w:t>
      </w:r>
      <w:r>
        <w:rPr>
          <w:rStyle w:val="FootnoteReference"/>
        </w:rPr>
        <w:footnoteReference w:id="9045"/>
      </w:r>
      <w:r>
        <w:t xml:space="preserve"> the conversion of the nations: and they caused</w:t>
      </w:r>
      <w:r>
        <w:rPr>
          <w:rStyle w:val="FootnoteReference"/>
        </w:rPr>
        <w:footnoteReference w:id="9046"/>
      </w:r>
      <w:r>
        <w:t xml:space="preserve"> great joy to all the brothers.</w:t>
      </w:r>
      <w:r>
        <w:rPr>
          <w:rStyle w:val="FootnoteReference"/>
        </w:rPr>
        <w:footnoteReference w:id="9047"/>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48"/>
      </w:r>
      <w:r>
        <w:t xml:space="preserve"> of the assembly, and of the apostles and elders, and they declared all things that God</w:t>
      </w:r>
      <w:r>
        <w:rPr>
          <w:rStyle w:val="FootnoteReference"/>
        </w:rPr>
        <w:footnoteReference w:id="9049"/>
      </w:r>
      <w:r>
        <w:t xml:space="preserve"> had done with them.</w:t>
      </w:r>
      <w:r>
        <w:rPr>
          <w:rStyle w:val="FootnoteReference"/>
        </w:rPr>
        <w:footnoteReference w:id="9050"/>
      </w:r>
      <w:r>
        <w:rPr>
          <w:rStyle w:val="FootnoteReference"/>
        </w:rPr>
        <w:footnoteReference w:id="9051"/>
      </w:r>
      <w:r>
        <w:rPr>
          <w:rStyle w:val="FootnoteReference"/>
        </w:rPr>
        <w:footnoteReference w:id="905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53"/>
      </w:r>
      <w:r>
        <w:t xml:space="preserve"> of the sect of the Pharisees</w:t>
      </w:r>
      <w:r>
        <w:rPr>
          <w:rStyle w:val="FootnoteReference"/>
        </w:rPr>
        <w:footnoteReference w:id="9054"/>
      </w:r>
      <w:r>
        <w:t xml:space="preserve"> who believed rose up, saying that it</w:t>
      </w:r>
      <w:r>
        <w:rPr>
          <w:rStyle w:val="FootnoteReference"/>
        </w:rPr>
        <w:footnoteReference w:id="905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5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57"/>
      </w:r>
      <w:r>
        <w:t xml:space="preserve"> disputing, Peter</w:t>
      </w:r>
      <w:r>
        <w:rPr>
          <w:rStyle w:val="FootnoteReference"/>
        </w:rPr>
        <w:footnoteReference w:id="9058"/>
      </w:r>
      <w:r>
        <w:t xml:space="preserve"> rose up, and said to them, Men and brothers, you know how that a good while ago God made choice among us, that the nations by my</w:t>
      </w:r>
      <w:r>
        <w:rPr>
          <w:rStyle w:val="FootnoteReference"/>
        </w:rPr>
        <w:footnoteReference w:id="9059"/>
      </w:r>
      <w:r>
        <w:t xml:space="preserve"> mouth should hear the word of the good news, and believe.</w:t>
      </w:r>
      <w:r>
        <w:rPr>
          <w:rStyle w:val="FootnoteReference"/>
        </w:rPr>
        <w:footnoteReference w:id="9060"/>
      </w:r>
      <w:r>
        <w:rPr>
          <w:rStyle w:val="FootnoteReference"/>
        </w:rPr>
        <w:footnoteReference w:id="906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062"/>
      </w:r>
      <w:r>
        <w:t xml:space="preserve"> them the Holy Spirit, even as he did to us;</w:t>
      </w:r>
      <w:r>
        <w:rPr>
          <w:rStyle w:val="FootnoteReference"/>
        </w:rPr>
        <w:footnoteReference w:id="906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064"/>
      </w:r>
      <w:r>
        <w:t xml:space="preserve"> their hearts by faith.</w:t>
      </w:r>
      <w:r>
        <w:rPr>
          <w:rStyle w:val="FootnoteReference"/>
        </w:rPr>
        <w:footnoteReference w:id="906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066"/>
      </w:r>
      <w:r>
        <w:rPr>
          <w:rStyle w:val="FootnoteReference"/>
        </w:rPr>
        <w:footnoteReference w:id="906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068"/>
      </w:r>
      <w:r>
        <w:t xml:space="preserve"> Christ</w:t>
      </w:r>
      <w:r>
        <w:rPr>
          <w:rStyle w:val="FootnoteReference"/>
        </w:rPr>
        <w:footnoteReference w:id="9069"/>
      </w:r>
      <w:r>
        <w:t xml:space="preserve"> we shall be saved, in the same manner as they.</w:t>
      </w:r>
      <w:r>
        <w:rPr>
          <w:rStyle w:val="FootnoteReference"/>
        </w:rPr>
        <w:footnoteReference w:id="907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7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072"/>
      </w:r>
      <w:r>
        <w:t xml:space="preserve"> answered, saying, Men and brothers, Listen to me:</w:t>
      </w:r>
      <w:r>
        <w:rPr>
          <w:rStyle w:val="FootnoteReference"/>
        </w:rPr>
        <w:footnoteReference w:id="9073"/>
      </w:r>
      <w:r>
        <w:rPr>
          <w:rStyle w:val="FootnoteReference"/>
        </w:rPr>
        <w:footnoteReference w:id="907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75"/>
      </w:r>
      <w:r>
        <w:t xml:space="preserve"> has declared</w:t>
      </w:r>
      <w:r>
        <w:rPr>
          <w:rStyle w:val="FootnoteReference"/>
        </w:rPr>
        <w:footnoteReference w:id="9076"/>
      </w:r>
      <w:r>
        <w:t xml:space="preserve"> how God at the first did visit the nations, to take</w:t>
      </w:r>
      <w:r>
        <w:rPr>
          <w:rStyle w:val="FootnoteReference"/>
        </w:rPr>
        <w:footnoteReference w:id="9077"/>
      </w:r>
      <w:r>
        <w:t xml:space="preserve"> out of them a people for his name.</w:t>
      </w:r>
      <w:r>
        <w:rPr>
          <w:rStyle w:val="FootnoteReference"/>
        </w:rPr>
        <w:footnoteReference w:id="907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07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080"/>
      </w:r>
      <w:r>
        <w:t xml:space="preserve">, which is fallen down; and I will build again its ruins, and I will set it upright:</w:t>
      </w:r>
      <w:r>
        <w:rPr>
          <w:rStyle w:val="FootnoteReference"/>
        </w:rPr>
        <w:footnoteReference w:id="908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82"/>
      </w:r>
      <w:r>
        <w:t xml:space="preserve"> of men might seek after the Lord, and all the nations, upon whom my name is called, says the Lord, who does all these things.</w:t>
      </w:r>
      <w:r>
        <w:rPr>
          <w:rStyle w:val="FootnoteReference"/>
        </w:rPr>
        <w:footnoteReference w:id="9083"/>
      </w:r>
      <w:r>
        <w:rPr>
          <w:rStyle w:val="FootnoteReference"/>
        </w:rPr>
        <w:footnoteReference w:id="908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08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08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87"/>
      </w:r>
      <w:r>
        <w:t xml:space="preserve"> of idols, and from sexual immorality, and from things</w:t>
      </w:r>
      <w:r>
        <w:rPr>
          <w:rStyle w:val="FootnoteReference"/>
        </w:rPr>
        <w:footnoteReference w:id="9088"/>
      </w:r>
      <w:r>
        <w:t xml:space="preserve"> strangled, and from blood.</w:t>
      </w:r>
      <w:r>
        <w:rPr>
          <w:rStyle w:val="FootnoteReference"/>
        </w:rPr>
        <w:footnoteReference w:id="908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09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91"/>
      </w:r>
      <w:r>
        <w:t xml:space="preserve"> it the apostles and elders with the whole assembly, to send</w:t>
      </w:r>
      <w:r>
        <w:rPr>
          <w:rStyle w:val="FootnoteReference"/>
        </w:rPr>
        <w:footnoteReference w:id="9092"/>
      </w:r>
      <w:r>
        <w:t xml:space="preserve"> chosen men of their own company to Antioch</w:t>
      </w:r>
      <w:r>
        <w:rPr>
          <w:rStyle w:val="FootnoteReference"/>
        </w:rPr>
        <w:footnoteReference w:id="9093"/>
      </w:r>
      <w:r>
        <w:t xml:space="preserve"> with Paul and Barnabas; namely, Judas</w:t>
      </w:r>
      <w:r>
        <w:rPr>
          <w:rStyle w:val="FootnoteReference"/>
        </w:rPr>
        <w:footnoteReference w:id="9094"/>
      </w:r>
      <w:r>
        <w:t xml:space="preserve"> surnamed Barsabas</w:t>
      </w:r>
      <w:r>
        <w:rPr>
          <w:rStyle w:val="FootnoteReference"/>
        </w:rPr>
        <w:footnoteReference w:id="9095"/>
      </w:r>
      <w:r>
        <w:t xml:space="preserve"> and Silas</w:t>
      </w:r>
      <w:r>
        <w:rPr>
          <w:rStyle w:val="FootnoteReference"/>
        </w:rPr>
        <w:footnoteReference w:id="9096"/>
      </w:r>
      <w:r>
        <w:t xml:space="preserve">, chief men among the brothers:</w:t>
      </w:r>
      <w:r>
        <w:rPr>
          <w:rStyle w:val="FootnoteReference"/>
        </w:rPr>
        <w:footnoteReference w:id="9097"/>
      </w:r>
      <w:r>
        <w:rPr>
          <w:rStyle w:val="FootnoteReference"/>
        </w:rPr>
        <w:footnoteReference w:id="9098"/>
      </w:r>
      <w:r>
        <w:rPr>
          <w:rStyle w:val="FootnoteReference"/>
        </w:rPr>
        <w:footnoteReference w:id="9099"/>
      </w:r>
      <w:r>
        <w:rPr>
          <w:rStyle w:val="FootnoteReference"/>
        </w:rPr>
        <w:footnoteReference w:id="9100"/>
      </w:r>
      <w:r>
        <w:rPr>
          <w:rStyle w:val="FootnoteReference"/>
        </w:rPr>
        <w:footnoteReference w:id="910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02"/>
      </w:r>
      <w:r>
        <w:t xml:space="preserve"> and elders and brothers send greeting</w:t>
      </w:r>
      <w:r>
        <w:rPr>
          <w:rStyle w:val="FootnoteReference"/>
        </w:rPr>
        <w:footnoteReference w:id="9103"/>
      </w:r>
      <w:r>
        <w:t xml:space="preserve"> to the brothers who are of the nations in Antioch and Syria</w:t>
      </w:r>
      <w:r>
        <w:rPr>
          <w:rStyle w:val="FootnoteReference"/>
        </w:rPr>
        <w:footnoteReference w:id="9104"/>
      </w:r>
      <w:r>
        <w:t xml:space="preserve"> and Cilicia</w:t>
      </w:r>
      <w:r>
        <w:rPr>
          <w:rStyle w:val="FootnoteReference"/>
        </w:rPr>
        <w:footnoteReference w:id="9105"/>
      </w:r>
      <w:r>
        <w:t xml:space="preserve">.</w:t>
      </w:r>
      <w:r>
        <w:rPr>
          <w:rStyle w:val="FootnoteReference"/>
        </w:rPr>
        <w:footnoteReference w:id="9106"/>
      </w:r>
      <w:r>
        <w:rPr>
          <w:rStyle w:val="FootnoteReference"/>
        </w:rPr>
        <w:footnoteReference w:id="910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08"/>
      </w:r>
      <w:r>
        <w:t xml:space="preserve"> ones who went out from us have troubled you with words, unsettling your souls, saying, You must be circumcised, and keep the law: to whom we gave no such commandment:</w:t>
      </w:r>
      <w:r>
        <w:rPr>
          <w:rStyle w:val="FootnoteReference"/>
        </w:rPr>
        <w:footnoteReference w:id="910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10"/>
      </w:r>
      <w:r>
        <w:t xml:space="preserve"> good to us, being assembled with one accord, to send</w:t>
      </w:r>
      <w:r>
        <w:rPr>
          <w:rStyle w:val="FootnoteReference"/>
        </w:rPr>
        <w:footnoteReference w:id="9111"/>
      </w:r>
      <w:r>
        <w:t xml:space="preserve"> chosen men to you with our beloved Barnabas</w:t>
      </w:r>
      <w:r>
        <w:rPr>
          <w:rStyle w:val="FootnoteReference"/>
        </w:rPr>
        <w:footnoteReference w:id="9112"/>
      </w:r>
      <w:r>
        <w:t xml:space="preserve"> and Paul,</w:t>
      </w:r>
      <w:r>
        <w:rPr>
          <w:rStyle w:val="FootnoteReference"/>
        </w:rPr>
        <w:footnoteReference w:id="911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1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15"/>
      </w:r>
      <w:r>
        <w:t xml:space="preserve"> and Silas, who shall also report the same things by word of mouth.</w:t>
      </w:r>
      <w:r>
        <w:rPr>
          <w:rStyle w:val="FootnoteReference"/>
        </w:rPr>
        <w:footnoteReference w:id="911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17"/>
      </w:r>
      <w:r>
        <w:t xml:space="preserve"> burden than these necessary things;</w:t>
      </w:r>
      <w:r>
        <w:rPr>
          <w:rStyle w:val="FootnoteReference"/>
        </w:rPr>
        <w:footnoteReference w:id="911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19"/>
      </w:r>
      <w:r>
        <w:t xml:space="preserve"> you well.</w:t>
      </w:r>
      <w:r>
        <w:rPr>
          <w:rStyle w:val="FootnoteReference"/>
        </w:rPr>
        <w:footnoteReference w:id="9120"/>
      </w:r>
      <w:r>
        <w:rPr>
          <w:rStyle w:val="FootnoteReference"/>
        </w:rPr>
        <w:footnoteReference w:id="912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22"/>
      </w:r>
      <w:r>
        <w:t xml:space="preserve"> the letter:</w:t>
      </w:r>
      <w:r>
        <w:rPr>
          <w:rStyle w:val="FootnoteReference"/>
        </w:rPr>
        <w:footnoteReference w:id="912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2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25"/>
      </w:r>
      <w:r>
        <w:t xml:space="preserve"> the brothers with many words, and strengthened them.</w:t>
      </w:r>
      <w:r>
        <w:rPr>
          <w:rStyle w:val="FootnoteReference"/>
        </w:rPr>
        <w:footnoteReference w:id="912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2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2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29"/>
      </w:r>
      <w:r>
        <w:t xml:space="preserve"> in Antioch, teaching</w:t>
      </w:r>
      <w:r>
        <w:rPr>
          <w:rStyle w:val="FootnoteReference"/>
        </w:rPr>
        <w:footnoteReference w:id="913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31"/>
      </w:r>
      <w:r>
        <w:t xml:space="preserve"> city where we have preached the word of the Lord, and see</w:t>
      </w:r>
      <w:r>
        <w:rPr>
          <w:rStyle w:val="FootnoteReference"/>
        </w:rPr>
        <w:footnoteReference w:id="9132"/>
      </w:r>
      <w:r>
        <w:t xml:space="preserve"> how they do.</w:t>
      </w:r>
      <w:r>
        <w:rPr>
          <w:rStyle w:val="FootnoteReference"/>
        </w:rPr>
        <w:footnoteReference w:id="913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34"/>
      </w:r>
      <w:r>
        <w:t xml:space="preserve">, who was called Mark</w:t>
      </w:r>
      <w:r>
        <w:rPr>
          <w:rStyle w:val="FootnoteReference"/>
        </w:rPr>
        <w:footnoteReference w:id="9135"/>
      </w:r>
      <w:r>
        <w:t xml:space="preserve">.</w:t>
      </w:r>
      <w:r>
        <w:rPr>
          <w:rStyle w:val="FootnoteReference"/>
        </w:rPr>
        <w:footnoteReference w:id="9136"/>
      </w:r>
      <w:r>
        <w:rPr>
          <w:rStyle w:val="FootnoteReference"/>
        </w:rPr>
        <w:footnoteReference w:id="913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38"/>
      </w:r>
      <w:r>
        <w:t xml:space="preserve">, and did not go with them to the work.</w:t>
      </w:r>
      <w:r>
        <w:rPr>
          <w:rStyle w:val="FootnoteReference"/>
        </w:rPr>
        <w:footnoteReference w:id="913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40"/>
      </w:r>
      <w:r>
        <w:t xml:space="preserve"> to Cyprus</w:t>
      </w:r>
      <w:r>
        <w:rPr>
          <w:rStyle w:val="FootnoteReference"/>
        </w:rPr>
        <w:footnoteReference w:id="9141"/>
      </w:r>
      <w:r>
        <w:t xml:space="preserve">;</w:t>
      </w:r>
      <w:r>
        <w:rPr>
          <w:rStyle w:val="FootnoteReference"/>
        </w:rPr>
        <w:footnoteReference w:id="914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4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4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45"/>
      </w:r>
      <w:r>
        <w:t xml:space="preserve"> and Lystra</w:t>
      </w:r>
      <w:r>
        <w:rPr>
          <w:rStyle w:val="FootnoteReference"/>
        </w:rPr>
        <w:footnoteReference w:id="9146"/>
      </w:r>
      <w:r>
        <w:t xml:space="preserve">: and, look, a certain disciple was there, named</w:t>
      </w:r>
      <w:r>
        <w:rPr>
          <w:rStyle w:val="FootnoteReference"/>
        </w:rPr>
        <w:footnoteReference w:id="9147"/>
      </w:r>
      <w:r>
        <w:t xml:space="preserve"> Timothy</w:t>
      </w:r>
      <w:r>
        <w:rPr>
          <w:rStyle w:val="FootnoteReference"/>
        </w:rPr>
        <w:footnoteReference w:id="9148"/>
      </w:r>
      <w:r>
        <w:t xml:space="preserve">, the son of a certain believing Jewish woman; but his father was a Greek</w:t>
      </w:r>
      <w:r>
        <w:rPr>
          <w:rStyle w:val="FootnoteReference"/>
        </w:rPr>
        <w:footnoteReference w:id="9149"/>
      </w:r>
      <w:r>
        <w:t xml:space="preserve">:</w:t>
      </w:r>
      <w:r>
        <w:rPr>
          <w:rStyle w:val="FootnoteReference"/>
        </w:rPr>
        <w:footnoteReference w:id="9150"/>
      </w:r>
      <w:r>
        <w:rPr>
          <w:rStyle w:val="FootnoteReference"/>
        </w:rPr>
        <w:footnoteReference w:id="9151"/>
      </w:r>
      <w:r>
        <w:rPr>
          <w:rStyle w:val="FootnoteReference"/>
        </w:rPr>
        <w:footnoteReference w:id="915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53"/>
      </w:r>
      <w:r>
        <w:t xml:space="preserve">.</w:t>
      </w:r>
      <w:r>
        <w:rPr>
          <w:rStyle w:val="FootnoteReference"/>
        </w:rPr>
        <w:footnoteReference w:id="9154"/>
      </w:r>
      <w:r>
        <w:rPr>
          <w:rStyle w:val="FootnoteReference"/>
        </w:rPr>
        <w:footnoteReference w:id="915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56"/>
      </w:r>
      <w:r>
        <w:t xml:space="preserve"> wanted this one to go forth with him; and took</w:t>
      </w:r>
      <w:r>
        <w:rPr>
          <w:rStyle w:val="FootnoteReference"/>
        </w:rPr>
        <w:footnoteReference w:id="9157"/>
      </w:r>
      <w:r>
        <w:t xml:space="preserve"> and circumcised him because of the Jews</w:t>
      </w:r>
      <w:r>
        <w:rPr>
          <w:rStyle w:val="FootnoteReference"/>
        </w:rPr>
        <w:footnoteReference w:id="915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59"/>
      </w:r>
      <w:r>
        <w:t xml:space="preserve"> to them the decrees to keep, that were decided by the apostles and elders who were at Jerusalem</w:t>
      </w:r>
      <w:r>
        <w:rPr>
          <w:rStyle w:val="FootnoteReference"/>
        </w:rPr>
        <w:footnoteReference w:id="916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61"/>
      </w:r>
      <w:r>
        <w:t xml:space="preserve"> in number daily.</w:t>
      </w:r>
      <w:r>
        <w:rPr>
          <w:rStyle w:val="FootnoteReference"/>
        </w:rPr>
        <w:footnoteReference w:id="916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163"/>
      </w:r>
      <w:r>
        <w:t xml:space="preserve"> and the Galatian</w:t>
      </w:r>
      <w:r>
        <w:rPr>
          <w:rStyle w:val="FootnoteReference"/>
        </w:rPr>
        <w:footnoteReference w:id="9164"/>
      </w:r>
      <w:r>
        <w:t xml:space="preserve"> region</w:t>
      </w:r>
      <w:r>
        <w:rPr>
          <w:rStyle w:val="FootnoteReference"/>
        </w:rPr>
        <w:footnoteReference w:id="9165"/>
      </w:r>
      <w:r>
        <w:t xml:space="preserve">, and were forbidden</w:t>
      </w:r>
      <w:r>
        <w:rPr>
          <w:rStyle w:val="FootnoteReference"/>
        </w:rPr>
        <w:footnoteReference w:id="9166"/>
      </w:r>
      <w:r>
        <w:t xml:space="preserve"> by the Holy Spirit to speak the word in Asia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170"/>
      </w:r>
      <w:r>
        <w:t xml:space="preserve">, they attempted to go into Bithynia</w:t>
      </w:r>
      <w:r>
        <w:rPr>
          <w:rStyle w:val="FootnoteReference"/>
        </w:rPr>
        <w:footnoteReference w:id="9171"/>
      </w:r>
      <w:r>
        <w:t xml:space="preserve">: but the Spirit did not allow them.</w:t>
      </w:r>
      <w:r>
        <w:rPr>
          <w:rStyle w:val="FootnoteReference"/>
        </w:rPr>
        <w:footnoteReference w:id="917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173"/>
      </w:r>
      <w:r>
        <w:t xml:space="preserve">.</w:t>
      </w:r>
      <w:r>
        <w:rPr>
          <w:rStyle w:val="FootnoteReference"/>
        </w:rPr>
        <w:footnoteReference w:id="917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175"/>
      </w:r>
      <w:r>
        <w:t xml:space="preserve"> appeared to Paul in the night; A man of Macedonia</w:t>
      </w:r>
      <w:r>
        <w:rPr>
          <w:rStyle w:val="FootnoteReference"/>
        </w:rPr>
        <w:footnoteReference w:id="9176"/>
      </w:r>
      <w:r>
        <w:t xml:space="preserve"> stood and urged him, saying, Come over into Macedonia, and help us.</w:t>
      </w:r>
      <w:r>
        <w:rPr>
          <w:rStyle w:val="FootnoteReference"/>
        </w:rPr>
        <w:footnoteReference w:id="917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17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179"/>
      </w:r>
      <w:r>
        <w:t xml:space="preserve">, and the next day to Neapolis</w:t>
      </w:r>
      <w:r>
        <w:rPr>
          <w:rStyle w:val="FootnoteReference"/>
        </w:rPr>
        <w:footnoteReference w:id="9180"/>
      </w:r>
      <w:r>
        <w:t xml:space="preserve">;</w:t>
      </w:r>
      <w:r>
        <w:rPr>
          <w:rStyle w:val="FootnoteReference"/>
        </w:rPr>
        <w:footnoteReference w:id="918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182"/>
      </w:r>
      <w:r>
        <w:t xml:space="preserve">, which is a leading city of that part of Macedonia, a colony</w:t>
      </w:r>
      <w:r>
        <w:rPr>
          <w:rStyle w:val="FootnoteReference"/>
        </w:rPr>
        <w:footnoteReference w:id="9183"/>
      </w:r>
      <w:r>
        <w:t xml:space="preserve">: and we were staying in that city certain days.</w:t>
      </w:r>
      <w:r>
        <w:rPr>
          <w:rStyle w:val="FootnoteReference"/>
        </w:rPr>
        <w:footnoteReference w:id="918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185"/>
      </w:r>
      <w:r>
        <w:t xml:space="preserve"> sat down, and spoke to the women who resorted there.</w:t>
      </w:r>
      <w:r>
        <w:rPr>
          <w:rStyle w:val="FootnoteReference"/>
        </w:rPr>
        <w:footnoteReference w:id="9186"/>
      </w:r>
      <w:r>
        <w:rPr>
          <w:rStyle w:val="FootnoteReference"/>
        </w:rPr>
        <w:footnoteReference w:id="918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188"/>
      </w:r>
      <w:r>
        <w:t xml:space="preserve">, a seller of purple, of the city of Thyatira</w:t>
      </w:r>
      <w:r>
        <w:rPr>
          <w:rStyle w:val="FootnoteReference"/>
        </w:rPr>
        <w:footnoteReference w:id="9189"/>
      </w:r>
      <w:r>
        <w:t xml:space="preserve">, which worshiped God</w:t>
      </w:r>
      <w:r>
        <w:rPr>
          <w:rStyle w:val="FootnoteReference"/>
        </w:rPr>
        <w:footnoteReference w:id="9190"/>
      </w:r>
      <w:r>
        <w:t xml:space="preserve">, heard us: whose heart the Lord opened, that she attended to the things which were spoken of Paul.</w:t>
      </w:r>
      <w:r>
        <w:rPr>
          <w:rStyle w:val="FootnoteReference"/>
        </w:rPr>
        <w:footnoteReference w:id="9191"/>
      </w:r>
      <w:r>
        <w:rPr>
          <w:rStyle w:val="FootnoteReference"/>
        </w:rPr>
        <w:footnoteReference w:id="9192"/>
      </w:r>
      <w:r>
        <w:rPr>
          <w:rStyle w:val="FootnoteReference"/>
        </w:rPr>
        <w:footnoteReference w:id="9193"/>
      </w:r>
      <w:r>
        <w:rPr>
          <w:rStyle w:val="FootnoteReference"/>
        </w:rPr>
        <w:footnoteReference w:id="9194"/>
      </w:r>
      <w:r>
        <w:rPr>
          <w:rStyle w:val="FootnoteReference"/>
        </w:rPr>
        <w:footnoteReference w:id="9195"/>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196"/>
      </w:r>
      <w:r>
        <w:t xml:space="preserve"> constrained us.</w:t>
      </w:r>
      <w:r>
        <w:rPr>
          <w:rStyle w:val="FootnoteReference"/>
        </w:rPr>
        <w:footnoteReference w:id="9197"/>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198"/>
      </w:r>
      <w:r>
        <w:t xml:space="preserve"> with a spirit of divination met us, which brought her masters much gain by soothsaying:</w:t>
      </w:r>
      <w:r>
        <w:rPr>
          <w:rStyle w:val="FootnoteReference"/>
        </w:rPr>
        <w:footnoteReference w:id="919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00"/>
      </w:r>
      <w:r>
        <w:t xml:space="preserve"> high God, who show to us the way</w:t>
      </w:r>
      <w:r>
        <w:rPr>
          <w:rStyle w:val="FootnoteReference"/>
        </w:rPr>
        <w:footnoteReference w:id="9201"/>
      </w:r>
      <w:r>
        <w:t xml:space="preserve"> of salvation.</w:t>
      </w:r>
      <w:r>
        <w:rPr>
          <w:rStyle w:val="FootnoteReference"/>
        </w:rPr>
        <w:footnoteReference w:id="9202"/>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03"/>
      </w:r>
      <w:r>
        <w:t xml:space="preserve"> you in the name of Jesus</w:t>
      </w:r>
      <w:r>
        <w:rPr>
          <w:rStyle w:val="FootnoteReference"/>
        </w:rPr>
        <w:footnoteReference w:id="9204"/>
      </w:r>
      <w:r>
        <w:t xml:space="preserve"> Christ</w:t>
      </w:r>
      <w:r>
        <w:rPr>
          <w:rStyle w:val="FootnoteReference"/>
        </w:rPr>
        <w:footnoteReference w:id="9205"/>
      </w:r>
      <w:r>
        <w:t xml:space="preserve"> to come out of her. And it came out the same hour.</w:t>
      </w:r>
      <w:r>
        <w:rPr>
          <w:rStyle w:val="FootnoteReference"/>
        </w:rPr>
        <w:footnoteReference w:id="9206"/>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07"/>
      </w:r>
      <w:r>
        <w:t xml:space="preserve"> of their profit was gone, they seized Paul and Silas</w:t>
      </w:r>
      <w:r>
        <w:rPr>
          <w:rStyle w:val="FootnoteReference"/>
        </w:rPr>
        <w:footnoteReference w:id="9208"/>
      </w:r>
      <w:r>
        <w:t xml:space="preserve">, and dragged them into the marketplace to the rulers,</w:t>
      </w:r>
      <w:r>
        <w:rPr>
          <w:rStyle w:val="FootnoteReference"/>
        </w:rPr>
        <w:footnoteReference w:id="920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10"/>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13"/>
      </w:r>
      <w:r>
        <w:t xml:space="preserve"> tore off their clothes, and commanded them to be beaten with rods.</w:t>
      </w:r>
      <w:r>
        <w:rPr>
          <w:rStyle w:val="FootnoteReference"/>
        </w:rPr>
        <w:footnoteReference w:id="9214"/>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15"/>
      </w:r>
      <w:r>
        <w:t xml:space="preserve"> them into prison, charging the jailer to keep</w:t>
      </w:r>
      <w:r>
        <w:rPr>
          <w:rStyle w:val="FootnoteReference"/>
        </w:rPr>
        <w:footnoteReference w:id="921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17"/>
      </w:r>
      <w:r>
        <w:t xml:space="preserve"> prison, and fastened their feet in the stocks.</w:t>
      </w:r>
      <w:r>
        <w:rPr>
          <w:rStyle w:val="FootnoteReference"/>
        </w:rPr>
        <w:footnoteReference w:id="9218"/>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19"/>
      </w:r>
      <w:r>
        <w:t xml:space="preserve"> Paul and Silas, praying, sang</w:t>
      </w:r>
      <w:r>
        <w:rPr>
          <w:rStyle w:val="FootnoteReference"/>
        </w:rPr>
        <w:footnoteReference w:id="9220"/>
      </w:r>
      <w:r>
        <w:t xml:space="preserve"> hymns to God: and the prisoners listened to them.</w:t>
      </w:r>
      <w:r>
        <w:rPr>
          <w:rStyle w:val="FootnoteReference"/>
        </w:rPr>
        <w:footnoteReference w:id="9221"/>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22"/>
      </w:r>
      <w:r>
        <w:t xml:space="preserve"> there was a great earthquake, so that the foundations of the prison were shaken: and immediately all the doors were opened, and everyone's chains were loosened.</w:t>
      </w:r>
      <w:r>
        <w:rPr>
          <w:rStyle w:val="FootnoteReference"/>
        </w:rPr>
        <w:footnoteReference w:id="9223"/>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24"/>
      </w:r>
      <w:r>
        <w:t xml:space="preserve"> of the prison, awaking out of his sleep, and seeing the prison doors open, drew out his sword, and was about to kill himself, supposing that the prisoners had escaped.</w:t>
      </w:r>
      <w:r>
        <w:rPr>
          <w:rStyle w:val="FootnoteReference"/>
        </w:rPr>
        <w:footnoteReference w:id="9225"/>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26"/>
      </w:r>
      <w:r>
        <w:t xml:space="preserve"> with a loud voice, saying, Do yourself no harm: for we are all here.</w:t>
      </w:r>
      <w:r>
        <w:rPr>
          <w:rStyle w:val="FootnoteReference"/>
        </w:rPr>
        <w:footnoteReference w:id="9227"/>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28"/>
      </w:r>
      <w:r>
        <w:t xml:space="preserve"> trembling, and fell</w:t>
      </w:r>
      <w:r>
        <w:rPr>
          <w:rStyle w:val="FootnoteReference"/>
        </w:rPr>
        <w:footnoteReference w:id="9229"/>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30"/>
      </w:r>
      <w:r>
        <w:t xml:space="preserve"> them out, and said, Sirs</w:t>
      </w:r>
      <w:r>
        <w:rPr>
          <w:rStyle w:val="FootnoteReference"/>
        </w:rPr>
        <w:footnoteReference w:id="9231"/>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32"/>
      </w:r>
      <w:r>
        <w:t xml:space="preserve"> on the Lord Jesus Christ, and you shall be saved, and your house.</w:t>
      </w:r>
      <w:r>
        <w:rPr>
          <w:rStyle w:val="FootnoteReference"/>
        </w:rPr>
        <w:footnoteReference w:id="9233"/>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34"/>
      </w:r>
      <w:r>
        <w:t xml:space="preserve"> that were in his house.</w:t>
      </w:r>
      <w:r>
        <w:rPr>
          <w:rStyle w:val="FootnoteReference"/>
        </w:rPr>
        <w:footnoteReference w:id="9235"/>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36"/>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37"/>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38"/>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39"/>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40"/>
      </w:r>
      <w:r>
        <w:t xml:space="preserve"> beaten us openly, uncondemned, being Romans, and have cast us into prison; and now do they thrust us out secretly? No indeed; but let them come themselves and bring us out.</w:t>
      </w:r>
      <w:r>
        <w:rPr>
          <w:rStyle w:val="FootnoteReference"/>
        </w:rPr>
        <w:footnoteReference w:id="9241"/>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42"/>
      </w:r>
      <w:r>
        <w:t xml:space="preserve"> them out, and asked them to depart out of the city.</w:t>
      </w:r>
      <w:r>
        <w:rPr>
          <w:rStyle w:val="FootnoteReference"/>
        </w:rPr>
        <w:footnoteReference w:id="9243"/>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44"/>
      </w:r>
      <w:r>
        <w:t xml:space="preserve"> into the house of Lydia: and when they had seen the brothers, they comforted</w:t>
      </w:r>
      <w:r>
        <w:rPr>
          <w:rStyle w:val="FootnoteReference"/>
        </w:rPr>
        <w:footnoteReference w:id="924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46"/>
      </w:r>
      <w:r>
        <w:t xml:space="preserve"> and Apollonia</w:t>
      </w:r>
      <w:r>
        <w:rPr>
          <w:rStyle w:val="FootnoteReference"/>
        </w:rPr>
        <w:footnoteReference w:id="9247"/>
      </w:r>
      <w:r>
        <w:t xml:space="preserve">, they came to Thessalonica</w:t>
      </w:r>
      <w:r>
        <w:rPr>
          <w:rStyle w:val="FootnoteReference"/>
        </w:rPr>
        <w:footnoteReference w:id="9248"/>
      </w:r>
      <w:r>
        <w:t xml:space="preserve">, where was a synagogue of the Jews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51"/>
      </w:r>
      <w:r>
        <w:t xml:space="preserve">, as his custom was, went</w:t>
      </w:r>
      <w:r>
        <w:rPr>
          <w:rStyle w:val="FootnoteReference"/>
        </w:rPr>
        <w:footnoteReference w:id="9252"/>
      </w:r>
      <w:r>
        <w:t xml:space="preserve"> in to them, and for three Sabbath days reasoned</w:t>
      </w:r>
      <w:r>
        <w:rPr>
          <w:rStyle w:val="FootnoteReference"/>
        </w:rPr>
        <w:footnoteReference w:id="9253"/>
      </w:r>
      <w:r>
        <w:t xml:space="preserve"> with them out of the Scriptures,</w:t>
      </w:r>
      <w:r>
        <w:rPr>
          <w:rStyle w:val="FootnoteReference"/>
        </w:rPr>
        <w:footnoteReference w:id="9254"/>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55"/>
      </w:r>
      <w:r>
        <w:t xml:space="preserve"> had to suffer, and rise again from the dead; and that this Jesus</w:t>
      </w:r>
      <w:r>
        <w:rPr>
          <w:rStyle w:val="FootnoteReference"/>
        </w:rPr>
        <w:footnoteReference w:id="9256"/>
      </w:r>
      <w:r>
        <w:t xml:space="preserve">, whom I preach</w:t>
      </w:r>
      <w:r>
        <w:rPr>
          <w:rStyle w:val="FootnoteReference"/>
        </w:rPr>
        <w:footnoteReference w:id="9257"/>
      </w:r>
      <w:r>
        <w:t xml:space="preserve"> to you, is Christ.</w:t>
      </w:r>
      <w:r>
        <w:rPr>
          <w:rStyle w:val="FootnoteReference"/>
        </w:rPr>
        <w:footnoteReference w:id="9258"/>
      </w:r>
      <w:r>
        <w:rPr>
          <w:rStyle w:val="FootnoteReference"/>
        </w:rPr>
        <w:footnoteReference w:id="9259"/>
      </w:r>
      <w:r>
        <w:rPr>
          <w:rStyle w:val="FootnoteReference"/>
        </w:rPr>
        <w:footnoteReference w:id="9260"/>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61"/>
      </w:r>
      <w:r>
        <w:t xml:space="preserve">; and of the devout</w:t>
      </w:r>
      <w:r>
        <w:rPr>
          <w:rStyle w:val="FootnoteReference"/>
        </w:rPr>
        <w:footnoteReference w:id="9262"/>
      </w:r>
      <w:r>
        <w:t xml:space="preserve"> Greeks</w:t>
      </w:r>
      <w:r>
        <w:rPr>
          <w:rStyle w:val="FootnoteReference"/>
        </w:rPr>
        <w:footnoteReference w:id="9263"/>
      </w:r>
      <w:r>
        <w:t xml:space="preserve"> a great multitude, and of the chief</w:t>
      </w:r>
      <w:r>
        <w:rPr>
          <w:rStyle w:val="FootnoteReference"/>
        </w:rPr>
        <w:footnoteReference w:id="9264"/>
      </w:r>
      <w:r>
        <w:t xml:space="preserve"> women not a few.</w:t>
      </w:r>
      <w:r>
        <w:rPr>
          <w:rStyle w:val="FootnoteReference"/>
        </w:rPr>
        <w:footnoteReference w:id="9265"/>
      </w:r>
      <w:r>
        <w:rPr>
          <w:rStyle w:val="FootnoteReference"/>
        </w:rPr>
        <w:footnoteReference w:id="9266"/>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267"/>
      </w:r>
      <w:r>
        <w:t xml:space="preserve"> with envy, took</w:t>
      </w:r>
      <w:r>
        <w:rPr>
          <w:rStyle w:val="FootnoteReference"/>
        </w:rPr>
        <w:footnoteReference w:id="9268"/>
      </w:r>
      <w:r>
        <w:t xml:space="preserve"> to themselves certain wicked men from the marketplace, gathered a crowd, and set</w:t>
      </w:r>
      <w:r>
        <w:rPr>
          <w:rStyle w:val="FootnoteReference"/>
        </w:rPr>
        <w:footnoteReference w:id="9269"/>
      </w:r>
      <w:r>
        <w:t xml:space="preserve"> the city in an uproar, and assaulted the house of Jason</w:t>
      </w:r>
      <w:r>
        <w:rPr>
          <w:rStyle w:val="FootnoteReference"/>
        </w:rPr>
        <w:footnoteReference w:id="9270"/>
      </w:r>
      <w:r>
        <w:t xml:space="preserve">, and sought to bring them out to the people.</w:t>
      </w:r>
      <w:r>
        <w:rPr>
          <w:rStyle w:val="FootnoteReference"/>
        </w:rPr>
        <w:footnoteReference w:id="927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272"/>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273"/>
      </w:r>
      <w:r>
        <w:t xml:space="preserve"> all do contrary to the decrees of Caesar</w:t>
      </w:r>
      <w:r>
        <w:rPr>
          <w:rStyle w:val="FootnoteReference"/>
        </w:rPr>
        <w:footnoteReference w:id="927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275"/>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27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277"/>
      </w:r>
      <w:r>
        <w:t xml:space="preserve">: who coming there went</w:t>
      </w:r>
      <w:r>
        <w:rPr>
          <w:rStyle w:val="FootnoteReference"/>
        </w:rPr>
        <w:footnoteReference w:id="9278"/>
      </w:r>
      <w:r>
        <w:t xml:space="preserve"> into the synagogue of the Jews.</w:t>
      </w:r>
      <w:r>
        <w:rPr>
          <w:rStyle w:val="FootnoteReference"/>
        </w:rPr>
        <w:footnoteReference w:id="9279"/>
      </w:r>
      <w:r>
        <w:rPr>
          <w:rStyle w:val="FootnoteReference"/>
        </w:rPr>
        <w:footnoteReference w:id="9280"/>
      </w:r>
      <w:r>
        <w:rPr>
          <w:rStyle w:val="FootnoteReference"/>
        </w:rPr>
        <w:footnoteReference w:id="928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282"/>
      </w:r>
      <w:r>
        <w:t xml:space="preserve"> noble-minded than those in Thessalonica, in that they received</w:t>
      </w:r>
      <w:r>
        <w:rPr>
          <w:rStyle w:val="FootnoteReference"/>
        </w:rPr>
        <w:footnoteReference w:id="9283"/>
      </w:r>
      <w:r>
        <w:t xml:space="preserve"> the word with all readiness of mind, and examined the Scriptures daily, whether these things were so.</w:t>
      </w:r>
      <w:r>
        <w:rPr>
          <w:rStyle w:val="FootnoteReference"/>
        </w:rPr>
        <w:footnoteReference w:id="9284"/>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285"/>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286"/>
      </w:r>
      <w:r>
        <w:t xml:space="preserve"> of Thessalonica knew that the word of God</w:t>
      </w:r>
      <w:r>
        <w:rPr>
          <w:rStyle w:val="FootnoteReference"/>
        </w:rPr>
        <w:footnoteReference w:id="9287"/>
      </w:r>
      <w:r>
        <w:t xml:space="preserve"> was proclaimed by Paul at Berea, they came there also, stirring up the crowds.</w:t>
      </w:r>
      <w:r>
        <w:rPr>
          <w:rStyle w:val="FootnoteReference"/>
        </w:rPr>
        <w:footnoteReference w:id="9288"/>
      </w:r>
      <w:r>
        <w:rPr>
          <w:rStyle w:val="FootnoteReference"/>
        </w:rPr>
        <w:footnoteReference w:id="9289"/>
      </w:r>
      <w:r>
        <w:rPr>
          <w:rStyle w:val="FootnoteReference"/>
        </w:rPr>
        <w:footnoteReference w:id="9290"/>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291"/>
      </w:r>
      <w:r>
        <w:t xml:space="preserve"> were to the sea: but Silas and Timothy</w:t>
      </w:r>
      <w:r>
        <w:rPr>
          <w:rStyle w:val="FootnoteReference"/>
        </w:rPr>
        <w:footnoteReference w:id="9292"/>
      </w:r>
      <w:r>
        <w:t xml:space="preserve"> remained there still.</w:t>
      </w:r>
      <w:r>
        <w:rPr>
          <w:rStyle w:val="FootnoteReference"/>
        </w:rPr>
        <w:footnoteReference w:id="9293"/>
      </w:r>
      <w:r>
        <w:rPr>
          <w:rStyle w:val="FootnoteReference"/>
        </w:rPr>
        <w:footnoteReference w:id="929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295"/>
      </w:r>
      <w:r>
        <w:t xml:space="preserve">: and receiving</w:t>
      </w:r>
      <w:r>
        <w:rPr>
          <w:rStyle w:val="FootnoteReference"/>
        </w:rPr>
        <w:footnoteReference w:id="9296"/>
      </w:r>
      <w:r>
        <w:t xml:space="preserve"> a commandment to Silas and Timothy in order to come to him with all speed, they departed.</w:t>
      </w:r>
      <w:r>
        <w:rPr>
          <w:rStyle w:val="FootnoteReference"/>
        </w:rPr>
        <w:footnoteReference w:id="929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298"/>
      </w:r>
      <w:r>
        <w:t xml:space="preserve"> was provoked in him, when he saw the city full of idols.</w:t>
      </w:r>
      <w:r>
        <w:rPr>
          <w:rStyle w:val="FootnoteReference"/>
        </w:rPr>
        <w:footnoteReference w:id="9299"/>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00"/>
      </w:r>
      <w:r>
        <w:t xml:space="preserve"> persons, and in the marketplace daily</w:t>
      </w:r>
      <w:r>
        <w:rPr>
          <w:rStyle w:val="FootnoteReference"/>
        </w:rPr>
        <w:footnoteReference w:id="9301"/>
      </w:r>
      <w:r>
        <w:t xml:space="preserve"> with those who met with him.</w:t>
      </w:r>
      <w:r>
        <w:rPr>
          <w:rStyle w:val="FootnoteReference"/>
        </w:rPr>
        <w:footnoteReference w:id="9302"/>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03"/>
      </w:r>
      <w:r>
        <w:t xml:space="preserve"> of the Epicureans</w:t>
      </w:r>
      <w:r>
        <w:rPr>
          <w:rStyle w:val="FootnoteReference"/>
        </w:rPr>
        <w:footnoteReference w:id="9304"/>
      </w:r>
      <w:r>
        <w:t xml:space="preserve">, and of the Stoics</w:t>
      </w:r>
      <w:r>
        <w:rPr>
          <w:rStyle w:val="FootnoteReference"/>
        </w:rPr>
        <w:footnoteReference w:id="9305"/>
      </w:r>
      <w:r>
        <w:t xml:space="preserve">, encountered</w:t>
      </w:r>
      <w:r>
        <w:rPr>
          <w:rStyle w:val="FootnoteReference"/>
        </w:rPr>
        <w:footnoteReference w:id="9306"/>
      </w:r>
      <w:r>
        <w:t xml:space="preserve"> him. And some said, What will this babbler</w:t>
      </w:r>
      <w:r>
        <w:rPr>
          <w:rStyle w:val="FootnoteReference"/>
        </w:rPr>
        <w:footnoteReference w:id="9307"/>
      </w:r>
      <w:r>
        <w:t xml:space="preserve"> say? Others said, He seems to be a proclaimer of foreign divinities: because he preached to them Jesus</w:t>
      </w:r>
      <w:r>
        <w:rPr>
          <w:rStyle w:val="FootnoteReference"/>
        </w:rPr>
        <w:footnoteReference w:id="9308"/>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09"/>
      </w:r>
      <w:r>
        <w:t xml:space="preserve">, saying, May we know what this new teaching, of which you speak, is?</w:t>
      </w:r>
      <w:r>
        <w:rPr>
          <w:rStyle w:val="FootnoteReference"/>
        </w:rPr>
        <w:footnoteReference w:id="9310"/>
      </w:r>
      <w:r>
        <w:rPr>
          <w:rStyle w:val="FootnoteReference"/>
        </w:rPr>
        <w:footnoteReference w:id="9311"/>
      </w:r>
      <w:r>
        <w:rPr>
          <w:rStyle w:val="FootnoteReference"/>
        </w:rPr>
        <w:footnoteReference w:id="9312"/>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13"/>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14"/>
      </w:r>
      <w:r>
        <w:t xml:space="preserve"> and the strangers staying there spent</w:t>
      </w:r>
      <w:r>
        <w:rPr>
          <w:rStyle w:val="FootnoteReference"/>
        </w:rPr>
        <w:footnoteReference w:id="9315"/>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16"/>
      </w:r>
      <w:r>
        <w:t xml:space="preserve"> that in all things you are very religious.</w:t>
      </w:r>
      <w:r>
        <w:rPr>
          <w:rStyle w:val="FootnoteReference"/>
        </w:rPr>
        <w:footnoteReference w:id="9317"/>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18"/>
      </w:r>
      <w:r>
        <w:rPr>
          <w:rStyle w:val="FootnoteReference"/>
        </w:rPr>
        <w:footnoteReference w:id="9319"/>
      </w:r>
      <w:r>
        <w:rPr>
          <w:rStyle w:val="FootnoteReference"/>
        </w:rPr>
        <w:footnoteReference w:id="9320"/>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21"/>
      </w:r>
      <w:r>
        <w:t xml:space="preserve"> the world and all things in it, seeing</w:t>
      </w:r>
      <w:r>
        <w:rPr>
          <w:rStyle w:val="FootnoteReference"/>
        </w:rPr>
        <w:footnoteReference w:id="9322"/>
      </w:r>
      <w:r>
        <w:t xml:space="preserve"> that he is Lord of heaven and earth, does not dwell in temples made with hands;</w:t>
      </w:r>
      <w:r>
        <w:rPr>
          <w:rStyle w:val="FootnoteReference"/>
        </w:rPr>
        <w:footnoteReference w:id="9323"/>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24"/>
      </w:r>
      <w:r>
        <w:t xml:space="preserve"> he gives to all life, and breath, and all things;</w:t>
      </w:r>
      <w:r>
        <w:rPr>
          <w:rStyle w:val="FootnoteReference"/>
        </w:rPr>
        <w:footnoteReference w:id="9325"/>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26"/>
      </w:r>
      <w:r>
        <w:rPr>
          <w:rStyle w:val="FootnoteReference"/>
        </w:rPr>
        <w:footnoteReference w:id="9327"/>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28"/>
      </w:r>
      <w:r>
        <w:rPr>
          <w:rStyle w:val="FootnoteReference"/>
        </w:rPr>
        <w:footnoteReference w:id="9329"/>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30"/>
      </w:r>
      <w:r>
        <w:t xml:space="preserve"> we live, and move, and have our being; as certain also of your own poets have said, For we are</w:t>
      </w:r>
      <w:r>
        <w:rPr>
          <w:rStyle w:val="FootnoteReference"/>
        </w:rPr>
        <w:footnoteReference w:id="9331"/>
      </w:r>
      <w:r>
        <w:t xml:space="preserve"> also his offspring.</w:t>
      </w:r>
      <w:r>
        <w:rPr>
          <w:rStyle w:val="FootnoteReference"/>
        </w:rPr>
        <w:footnoteReference w:id="9332"/>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33"/>
      </w:r>
      <w:r>
        <w:t xml:space="preserve"> not to think that the Godhead is like to gold, or silver, or stone, engraved by art and man's device.</w:t>
      </w:r>
      <w:r>
        <w:rPr>
          <w:rStyle w:val="FootnoteReference"/>
        </w:rPr>
        <w:footnoteReference w:id="9334"/>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35"/>
      </w:r>
      <w:r>
        <w:t xml:space="preserve"> of this ignorance God overlooked; but now commands all men everywhere to repent:</w:t>
      </w:r>
      <w:r>
        <w:rPr>
          <w:rStyle w:val="FootnoteReference"/>
        </w:rPr>
        <w:footnoteReference w:id="9336"/>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37"/>
      </w:r>
      <w:r>
        <w:t xml:space="preserve"> he has raised him from the dead.</w:t>
      </w:r>
      <w:r>
        <w:rPr>
          <w:rStyle w:val="FootnoteReference"/>
        </w:rPr>
        <w:footnoteReference w:id="9338"/>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3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40"/>
      </w:r>
      <w:r>
        <w:t xml:space="preserve"> men clung to him, and believed: among the which was Dionysius</w:t>
      </w:r>
      <w:r>
        <w:rPr>
          <w:rStyle w:val="FootnoteReference"/>
        </w:rPr>
        <w:footnoteReference w:id="9341"/>
      </w:r>
      <w:r>
        <w:t xml:space="preserve"> the Areopagite</w:t>
      </w:r>
      <w:r>
        <w:rPr>
          <w:rStyle w:val="FootnoteReference"/>
        </w:rPr>
        <w:footnoteReference w:id="9342"/>
      </w:r>
      <w:r>
        <w:t xml:space="preserve">, and a woman named Damaris</w:t>
      </w:r>
      <w:r>
        <w:rPr>
          <w:rStyle w:val="FootnoteReference"/>
        </w:rPr>
        <w:footnoteReference w:id="934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44"/>
      </w:r>
      <w:r>
        <w:t xml:space="preserve"> departed</w:t>
      </w:r>
      <w:r>
        <w:rPr>
          <w:rStyle w:val="FootnoteReference"/>
        </w:rPr>
        <w:footnoteReference w:id="9345"/>
      </w:r>
      <w:r>
        <w:t xml:space="preserve"> from Athens</w:t>
      </w:r>
      <w:r>
        <w:rPr>
          <w:rStyle w:val="FootnoteReference"/>
        </w:rPr>
        <w:footnoteReference w:id="9346"/>
      </w:r>
      <w:r>
        <w:t xml:space="preserve">, and came to Corinth</w:t>
      </w:r>
      <w:r>
        <w:rPr>
          <w:rStyle w:val="FootnoteReference"/>
        </w:rPr>
        <w:footnoteReference w:id="9347"/>
      </w:r>
      <w:r>
        <w:t xml:space="preserve">;</w:t>
      </w:r>
      <w:r>
        <w:rPr>
          <w:rStyle w:val="FootnoteReference"/>
        </w:rPr>
        <w:footnoteReference w:id="934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49"/>
      </w:r>
      <w:r>
        <w:t xml:space="preserve"> named Aquila</w:t>
      </w:r>
      <w:r>
        <w:rPr>
          <w:rStyle w:val="FootnoteReference"/>
        </w:rPr>
        <w:footnoteReference w:id="9350"/>
      </w:r>
      <w:r>
        <w:t xml:space="preserve">, born in Pontus</w:t>
      </w:r>
      <w:r>
        <w:rPr>
          <w:rStyle w:val="FootnoteReference"/>
        </w:rPr>
        <w:footnoteReference w:id="9351"/>
      </w:r>
      <w:r>
        <w:t xml:space="preserve">, lately come from Italy</w:t>
      </w:r>
      <w:r>
        <w:rPr>
          <w:rStyle w:val="FootnoteReference"/>
        </w:rPr>
        <w:footnoteReference w:id="9352"/>
      </w:r>
      <w:r>
        <w:t xml:space="preserve">, with his wife Priscilla</w:t>
      </w:r>
      <w:r>
        <w:rPr>
          <w:rStyle w:val="FootnoteReference"/>
        </w:rPr>
        <w:footnoteReference w:id="9353"/>
      </w:r>
      <w:r>
        <w:t xml:space="preserve">; (because Claudius</w:t>
      </w:r>
      <w:r>
        <w:rPr>
          <w:rStyle w:val="FootnoteReference"/>
        </w:rPr>
        <w:footnoteReference w:id="9354"/>
      </w:r>
      <w:r>
        <w:t xml:space="preserve"> had commanded all Jews</w:t>
      </w:r>
      <w:r>
        <w:rPr>
          <w:rStyle w:val="FootnoteReference"/>
        </w:rPr>
        <w:footnoteReference w:id="9355"/>
      </w:r>
      <w:r>
        <w:t xml:space="preserve"> to depart from Rome</w:t>
      </w:r>
      <w:r>
        <w:rPr>
          <w:rStyle w:val="FootnoteReference"/>
        </w:rPr>
        <w:footnoteReference w:id="9356"/>
      </w:r>
      <w:r>
        <w:t xml:space="preserve">:) and he came to them.</w:t>
      </w:r>
      <w:r>
        <w:rPr>
          <w:rStyle w:val="FootnoteReference"/>
        </w:rPr>
        <w:footnoteReference w:id="9357"/>
      </w:r>
      <w:r>
        <w:rPr>
          <w:rStyle w:val="FootnoteReference"/>
        </w:rPr>
        <w:footnoteReference w:id="9358"/>
      </w:r>
      <w:r>
        <w:rPr>
          <w:rStyle w:val="FootnoteReference"/>
        </w:rPr>
        <w:footnoteReference w:id="9359"/>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6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61"/>
      </w:r>
      <w:r>
        <w:t xml:space="preserve"> the Jews and the Greeks</w:t>
      </w:r>
      <w:r>
        <w:rPr>
          <w:rStyle w:val="FootnoteReference"/>
        </w:rPr>
        <w:footnoteReference w:id="9362"/>
      </w:r>
      <w:r>
        <w:t xml:space="preserve">.</w:t>
      </w:r>
      <w:r>
        <w:rPr>
          <w:rStyle w:val="FootnoteReference"/>
        </w:rPr>
        <w:footnoteReference w:id="936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364"/>
      </w:r>
      <w:r>
        <w:t xml:space="preserve"> and Timothy</w:t>
      </w:r>
      <w:r>
        <w:rPr>
          <w:rStyle w:val="FootnoteReference"/>
        </w:rPr>
        <w:footnoteReference w:id="9365"/>
      </w:r>
      <w:r>
        <w:t xml:space="preserve"> had come from Macedonia</w:t>
      </w:r>
      <w:r>
        <w:rPr>
          <w:rStyle w:val="FootnoteReference"/>
        </w:rPr>
        <w:footnoteReference w:id="9366"/>
      </w:r>
      <w:r>
        <w:t xml:space="preserve">, Paul was pressed in the spirit, and testified</w:t>
      </w:r>
      <w:r>
        <w:rPr>
          <w:rStyle w:val="FootnoteReference"/>
        </w:rPr>
        <w:footnoteReference w:id="9367"/>
      </w:r>
      <w:r>
        <w:t xml:space="preserve"> to the Jews that Jesus</w:t>
      </w:r>
      <w:r>
        <w:rPr>
          <w:rStyle w:val="FootnoteReference"/>
        </w:rPr>
        <w:footnoteReference w:id="9368"/>
      </w:r>
      <w:r>
        <w:t xml:space="preserve"> was Christ</w:t>
      </w:r>
      <w:r>
        <w:rPr>
          <w:rStyle w:val="FootnoteReference"/>
        </w:rPr>
        <w:footnoteReference w:id="9369"/>
      </w:r>
      <w:r>
        <w:t xml:space="preserve">.</w:t>
      </w:r>
      <w:r>
        <w:rPr>
          <w:rStyle w:val="FootnoteReference"/>
        </w:rPr>
        <w:footnoteReference w:id="9370"/>
      </w:r>
      <w:r>
        <w:rPr>
          <w:rStyle w:val="FootnoteReference"/>
        </w:rPr>
        <w:footnoteReference w:id="9371"/>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375"/>
      </w:r>
      <w:r>
        <w:t xml:space="preserve"> his clothing, and said to them, Your blood be upon your own heads; I am</w:t>
      </w:r>
      <w:r>
        <w:rPr>
          <w:rStyle w:val="FootnoteReference"/>
        </w:rPr>
        <w:footnoteReference w:id="9376"/>
      </w:r>
      <w:r>
        <w:t xml:space="preserve"> clean; from now on I will go to the nations.</w:t>
      </w:r>
      <w:r>
        <w:rPr>
          <w:rStyle w:val="FootnoteReference"/>
        </w:rPr>
        <w:footnoteReference w:id="937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378"/>
      </w:r>
      <w:r>
        <w:t xml:space="preserve">, one that worshiped God</w:t>
      </w:r>
      <w:r>
        <w:rPr>
          <w:rStyle w:val="FootnoteReference"/>
        </w:rPr>
        <w:footnoteReference w:id="9379"/>
      </w:r>
      <w:r>
        <w:t xml:space="preserve">, whose house was next to the synagogue.</w:t>
      </w:r>
      <w:r>
        <w:rPr>
          <w:rStyle w:val="FootnoteReference"/>
        </w:rPr>
        <w:footnoteReference w:id="9380"/>
      </w:r>
      <w:r>
        <w:rPr>
          <w:rStyle w:val="FootnoteReference"/>
        </w:rPr>
        <w:footnoteReference w:id="9381"/>
      </w:r>
      <w:r>
        <w:rPr>
          <w:rStyle w:val="FootnoteReference"/>
        </w:rPr>
        <w:footnoteReference w:id="9382"/>
      </w:r>
      <w:r>
        <w:rPr>
          <w:rStyle w:val="FootnoteReference"/>
        </w:rPr>
        <w:footnoteReference w:id="9383"/>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384"/>
      </w:r>
      <w:r>
        <w:t xml:space="preserve">, the chief</w:t>
      </w:r>
      <w:r>
        <w:rPr>
          <w:rStyle w:val="FootnoteReference"/>
        </w:rPr>
        <w:footnoteReference w:id="9385"/>
      </w:r>
      <w:r>
        <w:t xml:space="preserve"> ruler of the synagogue, believed</w:t>
      </w:r>
      <w:r>
        <w:rPr>
          <w:rStyle w:val="FootnoteReference"/>
        </w:rPr>
        <w:footnoteReference w:id="9386"/>
      </w:r>
      <w:r>
        <w:t xml:space="preserve"> on the Lord with all his house; and many of the Corinthians</w:t>
      </w:r>
      <w:r>
        <w:rPr>
          <w:rStyle w:val="FootnoteReference"/>
        </w:rPr>
        <w:footnoteReference w:id="9387"/>
      </w:r>
      <w:r>
        <w:t xml:space="preserve"> hearing</w:t>
      </w:r>
      <w:r>
        <w:rPr>
          <w:rStyle w:val="FootnoteReference"/>
        </w:rPr>
        <w:footnoteReference w:id="9388"/>
      </w:r>
      <w:r>
        <w:t xml:space="preserve"> believed, and were baptized.</w:t>
      </w:r>
      <w:r>
        <w:rPr>
          <w:rStyle w:val="FootnoteReference"/>
        </w:rPr>
        <w:footnoteReference w:id="9389"/>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390"/>
      </w:r>
      <w:r>
        <w:rPr>
          <w:rStyle w:val="FootnoteReference"/>
        </w:rPr>
        <w:footnoteReference w:id="9391"/>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392"/>
      </w:r>
      <w:r>
        <w:t xml:space="preserve"> one shall attack you to harm you: for I have many people in this city.</w:t>
      </w:r>
      <w:r>
        <w:rPr>
          <w:rStyle w:val="FootnoteReference"/>
        </w:rPr>
        <w:footnoteReference w:id="939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39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395"/>
      </w:r>
      <w:r>
        <w:t xml:space="preserve"> was proconsul of Achaia</w:t>
      </w:r>
      <w:r>
        <w:rPr>
          <w:rStyle w:val="FootnoteReference"/>
        </w:rPr>
        <w:footnoteReference w:id="9396"/>
      </w:r>
      <w:r>
        <w:t xml:space="preserve">, the Jews</w:t>
      </w:r>
      <w:r>
        <w:rPr>
          <w:rStyle w:val="FootnoteReference"/>
        </w:rPr>
        <w:footnoteReference w:id="9397"/>
      </w:r>
      <w:r>
        <w:t xml:space="preserve"> rose up with one accord against Paul, and brought him to the judgment</w:t>
      </w:r>
      <w:r>
        <w:rPr>
          <w:rStyle w:val="FootnoteReference"/>
        </w:rPr>
        <w:footnoteReference w:id="9398"/>
      </w:r>
      <w:r>
        <w:t xml:space="preserve"> seat,</w:t>
      </w:r>
      <w:r>
        <w:rPr>
          <w:rStyle w:val="FootnoteReference"/>
        </w:rPr>
        <w:footnoteReference w:id="9399"/>
      </w:r>
      <w:r>
        <w:rPr>
          <w:rStyle w:val="FootnoteReference"/>
        </w:rPr>
        <w:footnoteReference w:id="9400"/>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01"/>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02"/>
      </w:r>
      <w:r>
        <w:t xml:space="preserve"> with you:</w:t>
      </w:r>
      <w:r>
        <w:rPr>
          <w:rStyle w:val="FootnoteReference"/>
        </w:rPr>
        <w:footnoteReference w:id="9403"/>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04"/>
      </w:r>
      <w:r>
        <w:t xml:space="preserve"> about a word and names, and your law, look</w:t>
      </w:r>
      <w:r>
        <w:rPr>
          <w:rStyle w:val="FootnoteReference"/>
        </w:rPr>
        <w:footnoteReference w:id="9405"/>
      </w:r>
      <w:r>
        <w:t xml:space="preserve"> to it yourselves; for I do not want to be a judge of such matters.</w:t>
      </w:r>
      <w:r>
        <w:rPr>
          <w:rStyle w:val="FootnoteReference"/>
        </w:rPr>
        <w:footnoteReference w:id="9406"/>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07"/>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08"/>
      </w:r>
      <w:r>
        <w:t xml:space="preserve">, the chief</w:t>
      </w:r>
      <w:r>
        <w:rPr>
          <w:rStyle w:val="FootnoteReference"/>
        </w:rPr>
        <w:footnoteReference w:id="9409"/>
      </w:r>
      <w:r>
        <w:t xml:space="preserve"> ruler of the synagogue, and beat him before the judgment seat. And Gallio</w:t>
      </w:r>
      <w:r>
        <w:rPr>
          <w:rStyle w:val="FootnoteReference"/>
        </w:rPr>
        <w:footnoteReference w:id="9410"/>
      </w:r>
      <w:r>
        <w:t xml:space="preserve"> cared nothing for those things.</w:t>
      </w:r>
      <w:r>
        <w:rPr>
          <w:rStyle w:val="FootnoteReference"/>
        </w:rPr>
        <w:footnoteReference w:id="9411"/>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12"/>
      </w:r>
      <w:r>
        <w:t xml:space="preserve">, and with him Priscilla</w:t>
      </w:r>
      <w:r>
        <w:rPr>
          <w:rStyle w:val="FootnoteReference"/>
        </w:rPr>
        <w:footnoteReference w:id="9413"/>
      </w:r>
      <w:r>
        <w:t xml:space="preserve"> and Aquila; having shorn his head in Cenchreae</w:t>
      </w:r>
      <w:r>
        <w:rPr>
          <w:rStyle w:val="FootnoteReference"/>
        </w:rPr>
        <w:footnoteReference w:id="9414"/>
      </w:r>
      <w:r>
        <w:t xml:space="preserve">: for he had a vow.</w:t>
      </w:r>
      <w:r>
        <w:rPr>
          <w:rStyle w:val="FootnoteReference"/>
        </w:rPr>
        <w:footnoteReference w:id="9415"/>
      </w:r>
      <w:r>
        <w:rPr>
          <w:rStyle w:val="FootnoteReference"/>
        </w:rPr>
        <w:footnoteReference w:id="941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17"/>
      </w:r>
      <w:r>
        <w:t xml:space="preserve">, and left them there: but he himself entered into the synagogue, and reasoned with the Jews.</w:t>
      </w:r>
      <w:r>
        <w:rPr>
          <w:rStyle w:val="FootnoteReference"/>
        </w:rPr>
        <w:footnoteReference w:id="9418"/>
      </w:r>
      <w:r>
        <w:rPr>
          <w:rStyle w:val="FootnoteReference"/>
        </w:rPr>
        <w:footnoteReference w:id="9419"/>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20"/>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21"/>
      </w:r>
      <w:r>
        <w:t xml:space="preserve"> by all means keep this coming feast in Jerusalem</w:t>
      </w:r>
      <w:r>
        <w:rPr>
          <w:rStyle w:val="FootnoteReference"/>
        </w:rPr>
        <w:footnoteReference w:id="9422"/>
      </w:r>
      <w:r>
        <w:t xml:space="preserve">: but I will return again to you, if God</w:t>
      </w:r>
      <w:r>
        <w:rPr>
          <w:rStyle w:val="FootnoteReference"/>
        </w:rPr>
        <w:footnoteReference w:id="9423"/>
      </w:r>
      <w:r>
        <w:t xml:space="preserve"> wills. And he sailed from Ephesus.</w:t>
      </w:r>
      <w:r>
        <w:rPr>
          <w:rStyle w:val="FootnoteReference"/>
        </w:rPr>
        <w:footnoteReference w:id="9424"/>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25"/>
      </w:r>
      <w:r>
        <w:t xml:space="preserve">, and gone</w:t>
      </w:r>
      <w:r>
        <w:rPr>
          <w:rStyle w:val="FootnoteReference"/>
        </w:rPr>
        <w:footnoteReference w:id="9426"/>
      </w:r>
      <w:r>
        <w:t xml:space="preserve"> up, and saluted the assembly, he went down to Antioch</w:t>
      </w:r>
      <w:r>
        <w:rPr>
          <w:rStyle w:val="FootnoteReference"/>
        </w:rPr>
        <w:footnoteReference w:id="9427"/>
      </w:r>
      <w:r>
        <w:t xml:space="preserve">.</w:t>
      </w:r>
      <w:r>
        <w:rPr>
          <w:rStyle w:val="FootnoteReference"/>
        </w:rPr>
        <w:footnoteReference w:id="9428"/>
      </w:r>
      <w:r>
        <w:rPr>
          <w:rStyle w:val="FootnoteReference"/>
        </w:rPr>
        <w:footnoteReference w:id="942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30"/>
      </w:r>
      <w:r>
        <w:t xml:space="preserve"> region and Phrygia</w:t>
      </w:r>
      <w:r>
        <w:rPr>
          <w:rStyle w:val="FootnoteReference"/>
        </w:rPr>
        <w:footnoteReference w:id="9431"/>
      </w:r>
      <w:r>
        <w:t xml:space="preserve"> in order, strengthening</w:t>
      </w:r>
      <w:r>
        <w:rPr>
          <w:rStyle w:val="FootnoteReference"/>
        </w:rPr>
        <w:footnoteReference w:id="9432"/>
      </w:r>
      <w:r>
        <w:t xml:space="preserve"> all the disciples.</w:t>
      </w:r>
      <w:r>
        <w:rPr>
          <w:rStyle w:val="FootnoteReference"/>
        </w:rPr>
        <w:footnoteReference w:id="9433"/>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34"/>
      </w:r>
      <w:r>
        <w:t xml:space="preserve">, born at Alexandria</w:t>
      </w:r>
      <w:r>
        <w:rPr>
          <w:rStyle w:val="FootnoteReference"/>
        </w:rPr>
        <w:footnoteReference w:id="9435"/>
      </w:r>
      <w:r>
        <w:t xml:space="preserve">, an eloquent man, and mighty</w:t>
      </w:r>
      <w:r>
        <w:rPr>
          <w:rStyle w:val="FootnoteReference"/>
        </w:rPr>
        <w:footnoteReference w:id="9436"/>
      </w:r>
      <w:r>
        <w:t xml:space="preserve"> in the Scriptures, came to Ephesus.</w:t>
      </w:r>
      <w:r>
        <w:rPr>
          <w:rStyle w:val="FootnoteReference"/>
        </w:rPr>
        <w:footnoteReference w:id="9437"/>
      </w:r>
      <w:r>
        <w:rPr>
          <w:rStyle w:val="FootnoteReference"/>
        </w:rPr>
        <w:footnoteReference w:id="9438"/>
      </w:r>
      <w:r>
        <w:rPr>
          <w:rStyle w:val="FootnoteReference"/>
        </w:rPr>
        <w:footnoteReference w:id="9439"/>
      </w:r>
      <w:r>
        <w:rPr>
          <w:rStyle w:val="FootnoteReference"/>
        </w:rPr>
        <w:footnoteReference w:id="944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41"/>
      </w:r>
      <w:r>
        <w:t xml:space="preserve"> in the way of the Lord; and being fervent</w:t>
      </w:r>
      <w:r>
        <w:rPr>
          <w:rStyle w:val="FootnoteReference"/>
        </w:rPr>
        <w:footnoteReference w:id="9442"/>
      </w:r>
      <w:r>
        <w:t xml:space="preserve"> in spirit, he spoke and taught accurately the things of the Lord, knowing</w:t>
      </w:r>
      <w:r>
        <w:rPr>
          <w:rStyle w:val="FootnoteReference"/>
        </w:rPr>
        <w:footnoteReference w:id="9443"/>
      </w:r>
      <w:r>
        <w:t xml:space="preserve"> only the baptism of John</w:t>
      </w:r>
      <w:r>
        <w:rPr>
          <w:rStyle w:val="FootnoteReference"/>
        </w:rPr>
        <w:footnoteReference w:id="944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45"/>
      </w:r>
      <w:r>
        <w:t xml:space="preserve"> boldly in the synagogue: whom when Aquila</w:t>
      </w:r>
      <w:r>
        <w:rPr>
          <w:rStyle w:val="FootnoteReference"/>
        </w:rPr>
        <w:footnoteReference w:id="9446"/>
      </w:r>
      <w:r>
        <w:t xml:space="preserve"> and Priscilla had heard, they took him aside, and explained to him the way of God more accurately.</w:t>
      </w:r>
      <w:r>
        <w:rPr>
          <w:rStyle w:val="FootnoteReference"/>
        </w:rPr>
        <w:footnoteReference w:id="9447"/>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48"/>
      </w:r>
      <w:r>
        <w:t xml:space="preserve"> the disciples to receive him: who, when he had come, helped</w:t>
      </w:r>
      <w:r>
        <w:rPr>
          <w:rStyle w:val="FootnoteReference"/>
        </w:rPr>
        <w:footnoteReference w:id="9449"/>
      </w:r>
      <w:r>
        <w:t xml:space="preserve"> those much who had believed</w:t>
      </w:r>
      <w:r>
        <w:rPr>
          <w:rStyle w:val="FootnoteReference"/>
        </w:rPr>
        <w:footnoteReference w:id="9450"/>
      </w:r>
      <w:r>
        <w:t xml:space="preserve"> through grace:</w:t>
      </w:r>
      <w:r>
        <w:rPr>
          <w:rStyle w:val="FootnoteReference"/>
        </w:rPr>
        <w:footnoteReference w:id="9451"/>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52"/>
      </w:r>
      <w:r>
        <w:t xml:space="preserve"> by the Scriptures that Jesus was Christ</w:t>
      </w:r>
      <w:r>
        <w:rPr>
          <w:rStyle w:val="FootnoteReference"/>
        </w:rPr>
        <w:footnoteReference w:id="9453"/>
      </w:r>
      <w:r>
        <w:t xml:space="preserve">.</w:t>
      </w:r>
      <w:r>
        <w:rPr>
          <w:rStyle w:val="FootnoteReference"/>
        </w:rPr>
        <w:footnoteReference w:id="9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55"/>
      </w:r>
      <w:r>
        <w:t xml:space="preserve"> was at Corinth</w:t>
      </w:r>
      <w:r>
        <w:rPr>
          <w:rStyle w:val="FootnoteReference"/>
        </w:rPr>
        <w:footnoteReference w:id="9456"/>
      </w:r>
      <w:r>
        <w:t xml:space="preserve">, Paul</w:t>
      </w:r>
      <w:r>
        <w:rPr>
          <w:rStyle w:val="FootnoteReference"/>
        </w:rPr>
        <w:footnoteReference w:id="9457"/>
      </w:r>
      <w:r>
        <w:t xml:space="preserve"> having passed through the upper regions came to Ephesus</w:t>
      </w:r>
      <w:r>
        <w:rPr>
          <w:rStyle w:val="FootnoteReference"/>
        </w:rPr>
        <w:footnoteReference w:id="9458"/>
      </w:r>
      <w:r>
        <w:t xml:space="preserve">: and finding certain disciples,</w:t>
      </w:r>
      <w:r>
        <w:rPr>
          <w:rStyle w:val="FootnoteReference"/>
        </w:rPr>
        <w:footnoteReference w:id="9459"/>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60"/>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61"/>
      </w:r>
      <w:r>
        <w:t xml:space="preserve">'s baptism.</w:t>
      </w:r>
      <w:r>
        <w:rPr>
          <w:rStyle w:val="FootnoteReference"/>
        </w:rPr>
        <w:footnoteReference w:id="9462"/>
      </w:r>
      <w:r>
        <w:rPr>
          <w:rStyle w:val="FootnoteReference"/>
        </w:rPr>
        <w:footnoteReference w:id="9463"/>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464"/>
      </w:r>
      <w:r>
        <w:t xml:space="preserve"> truly baptized with the baptism of repentance, saying to the people, that they should believe on him who should come after him, that is, on Christ</w:t>
      </w:r>
      <w:r>
        <w:rPr>
          <w:rStyle w:val="FootnoteReference"/>
        </w:rPr>
        <w:footnoteReference w:id="9465"/>
      </w:r>
      <w:r>
        <w:t xml:space="preserve"> Jesus</w:t>
      </w:r>
      <w:r>
        <w:rPr>
          <w:rStyle w:val="FootnoteReference"/>
        </w:rPr>
        <w:footnoteReference w:id="9466"/>
      </w:r>
      <w:r>
        <w:t xml:space="preserve">.</w:t>
      </w:r>
      <w:r>
        <w:rPr>
          <w:rStyle w:val="FootnoteReference"/>
        </w:rPr>
        <w:footnoteReference w:id="9467"/>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468"/>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469"/>
      </w:r>
      <w:r>
        <w:t xml:space="preserve"> his hands upon them, the Holy Spirit came on them; and they spoke with tongues, and prophesied</w:t>
      </w:r>
      <w:r>
        <w:rPr>
          <w:rStyle w:val="FootnoteReference"/>
        </w:rPr>
        <w:footnoteReference w:id="9470"/>
      </w:r>
      <w:r>
        <w:t xml:space="preserve">.</w:t>
      </w:r>
      <w:r>
        <w:rPr>
          <w:rStyle w:val="FootnoteReference"/>
        </w:rPr>
        <w:footnoteReference w:id="9471"/>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472"/>
      </w:r>
      <w:r>
        <w:t xml:space="preserve"> into the synagogue, and spoke boldly for the space of three months, reasoning and persuading the things concerning the kingdom of God</w:t>
      </w:r>
      <w:r>
        <w:rPr>
          <w:rStyle w:val="FootnoteReference"/>
        </w:rPr>
        <w:footnoteReference w:id="9473"/>
      </w:r>
      <w:r>
        <w:t xml:space="preserve">.</w:t>
      </w:r>
      <w:r>
        <w:rPr>
          <w:rStyle w:val="FootnoteReference"/>
        </w:rPr>
        <w:footnoteReference w:id="9474"/>
      </w:r>
      <w:r>
        <w:rPr>
          <w:rStyle w:val="FootnoteReference"/>
        </w:rPr>
        <w:footnoteReference w:id="9475"/>
      </w:r>
      <w:r>
        <w:rPr>
          <w:rStyle w:val="FootnoteReference"/>
        </w:rPr>
        <w:footnoteReference w:id="9476"/>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477"/>
      </w:r>
      <w:r>
        <w:t xml:space="preserve"> from them, and separated the disciples, reasoning daily</w:t>
      </w:r>
      <w:r>
        <w:rPr>
          <w:rStyle w:val="FootnoteReference"/>
        </w:rPr>
        <w:footnoteReference w:id="9478"/>
      </w:r>
      <w:r>
        <w:t xml:space="preserve"> in the school of one Tyrannus</w:t>
      </w:r>
      <w:r>
        <w:rPr>
          <w:rStyle w:val="FootnoteReference"/>
        </w:rPr>
        <w:footnoteReference w:id="9479"/>
      </w:r>
      <w:r>
        <w:t xml:space="preserve">.</w:t>
      </w:r>
      <w:r>
        <w:rPr>
          <w:rStyle w:val="FootnoteReference"/>
        </w:rPr>
        <w:footnoteReference w:id="9480"/>
      </w:r>
      <w:r>
        <w:rPr>
          <w:rStyle w:val="FootnoteReference"/>
        </w:rPr>
        <w:footnoteReference w:id="9481"/>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482"/>
      </w:r>
      <w:r>
        <w:t xml:space="preserve"> heard the word of the Lord Jesus, both</w:t>
      </w:r>
      <w:r>
        <w:rPr>
          <w:rStyle w:val="FootnoteReference"/>
        </w:rPr>
        <w:footnoteReference w:id="9483"/>
      </w:r>
      <w:r>
        <w:t xml:space="preserve"> Jews</w:t>
      </w:r>
      <w:r>
        <w:rPr>
          <w:rStyle w:val="FootnoteReference"/>
        </w:rPr>
        <w:footnoteReference w:id="9484"/>
      </w:r>
      <w:r>
        <w:t xml:space="preserve"> and Greeks</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48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48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489"/>
      </w:r>
      <w:r>
        <w:t xml:space="preserve"> Jews, exorcists</w:t>
      </w:r>
      <w:r>
        <w:rPr>
          <w:rStyle w:val="FootnoteReference"/>
        </w:rPr>
        <w:footnoteReference w:id="9490"/>
      </w:r>
      <w:r>
        <w:t xml:space="preserve">, took</w:t>
      </w:r>
      <w:r>
        <w:rPr>
          <w:rStyle w:val="FootnoteReference"/>
        </w:rPr>
        <w:footnoteReference w:id="9491"/>
      </w:r>
      <w:r>
        <w:t xml:space="preserve"> upon them to call over those who had evil spirits the name of the Lord Jesus, saying, We adjure</w:t>
      </w:r>
      <w:r>
        <w:rPr>
          <w:rStyle w:val="FootnoteReference"/>
        </w:rPr>
        <w:footnoteReference w:id="949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493"/>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49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49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496"/>
      </w:r>
      <w:r>
        <w:t xml:space="preserve"> fell on them all, and the name</w:t>
      </w:r>
      <w:r>
        <w:rPr>
          <w:rStyle w:val="FootnoteReference"/>
        </w:rPr>
        <w:footnoteReference w:id="9497"/>
      </w:r>
      <w:r>
        <w:t xml:space="preserve"> of the Lord Jesus was magnified.</w:t>
      </w:r>
      <w:r>
        <w:rPr>
          <w:rStyle w:val="FootnoteReference"/>
        </w:rPr>
        <w:footnoteReference w:id="9498"/>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499"/>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500"/>
      </w:r>
      <w:r>
        <w:t xml:space="preserve"> them before all: and they counted the price of them, and found it fifty thousand pieces of silver.</w:t>
      </w:r>
      <w:r>
        <w:rPr>
          <w:rStyle w:val="FootnoteReference"/>
        </w:rPr>
        <w:footnoteReference w:id="9501"/>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02"/>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03"/>
      </w:r>
      <w:r>
        <w:t xml:space="preserve"> in the spirit, when he had passed through Macedonia</w:t>
      </w:r>
      <w:r>
        <w:rPr>
          <w:rStyle w:val="FootnoteReference"/>
        </w:rPr>
        <w:footnoteReference w:id="9504"/>
      </w:r>
      <w:r>
        <w:t xml:space="preserve"> and Achaia</w:t>
      </w:r>
      <w:r>
        <w:rPr>
          <w:rStyle w:val="FootnoteReference"/>
        </w:rPr>
        <w:footnoteReference w:id="9505"/>
      </w:r>
      <w:r>
        <w:t xml:space="preserve">, to go</w:t>
      </w:r>
      <w:r>
        <w:rPr>
          <w:rStyle w:val="FootnoteReference"/>
        </w:rPr>
        <w:footnoteReference w:id="9506"/>
      </w:r>
      <w:r>
        <w:t xml:space="preserve"> to Jerusalem</w:t>
      </w:r>
      <w:r>
        <w:rPr>
          <w:rStyle w:val="FootnoteReference"/>
        </w:rPr>
        <w:footnoteReference w:id="9507"/>
      </w:r>
      <w:r>
        <w:t xml:space="preserve">, saying, After I have been there, I must</w:t>
      </w:r>
      <w:r>
        <w:rPr>
          <w:rStyle w:val="FootnoteReference"/>
        </w:rPr>
        <w:footnoteReference w:id="9508"/>
      </w:r>
      <w:r>
        <w:t xml:space="preserve"> also see Rome</w:t>
      </w:r>
      <w:r>
        <w:rPr>
          <w:rStyle w:val="FootnoteReference"/>
        </w:rPr>
        <w:footnoteReference w:id="9509"/>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10"/>
      </w:r>
      <w:r>
        <w:t xml:space="preserve"> two of those who ministered to him, Timothy</w:t>
      </w:r>
      <w:r>
        <w:rPr>
          <w:rStyle w:val="FootnoteReference"/>
        </w:rPr>
        <w:footnoteReference w:id="9511"/>
      </w:r>
      <w:r>
        <w:t xml:space="preserve"> and Erastus</w:t>
      </w:r>
      <w:r>
        <w:rPr>
          <w:rStyle w:val="FootnoteReference"/>
        </w:rPr>
        <w:footnoteReference w:id="9512"/>
      </w:r>
      <w:r>
        <w:t xml:space="preserve">; but he himself stayed in Asia for a time.</w:t>
      </w:r>
      <w:r>
        <w:rPr>
          <w:rStyle w:val="FootnoteReference"/>
        </w:rPr>
        <w:footnoteReference w:id="9513"/>
      </w:r>
      <w:r>
        <w:rPr>
          <w:rStyle w:val="FootnoteReference"/>
        </w:rPr>
        <w:footnoteReference w:id="9514"/>
      </w:r>
      <w:r>
        <w:rPr>
          <w:rStyle w:val="FootnoteReference"/>
        </w:rPr>
        <w:footnoteReference w:id="9515"/>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16"/>
      </w:r>
      <w:r>
        <w:t xml:space="preserve">, a silversmith, who made silver shrines of Artemis</w:t>
      </w:r>
      <w:r>
        <w:rPr>
          <w:rStyle w:val="FootnoteReference"/>
        </w:rPr>
        <w:footnoteReference w:id="9517"/>
      </w:r>
      <w:r>
        <w:t xml:space="preserve">, brought</w:t>
      </w:r>
      <w:r>
        <w:rPr>
          <w:rStyle w:val="FootnoteReference"/>
        </w:rPr>
        <w:footnoteReference w:id="9518"/>
      </w:r>
      <w:r>
        <w:t xml:space="preserve"> no small gain to the craftsmen;</w:t>
      </w:r>
      <w:r>
        <w:rPr>
          <w:rStyle w:val="FootnoteReference"/>
        </w:rPr>
        <w:footnoteReference w:id="9519"/>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20"/>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21"/>
      </w:r>
      <w:r>
        <w:t xml:space="preserve"> only at Ephesus, but almost throughout all Asia, this Paul has persuaded and turned away many people, saying that they are not gods which are made</w:t>
      </w:r>
      <w:r>
        <w:rPr>
          <w:rStyle w:val="FootnoteReference"/>
        </w:rPr>
        <w:footnoteReference w:id="952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23"/>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24"/>
      </w:r>
      <w:r>
        <w:t xml:space="preserve"> out, saying, Great is Artemis of the Ephesians</w:t>
      </w:r>
      <w:r>
        <w:rPr>
          <w:rStyle w:val="FootnoteReference"/>
        </w:rPr>
        <w:footnoteReference w:id="9525"/>
      </w:r>
      <w:r>
        <w:t xml:space="preserve">.</w:t>
      </w:r>
      <w:r>
        <w:rPr>
          <w:rStyle w:val="FootnoteReference"/>
        </w:rPr>
        <w:footnoteReference w:id="952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27"/>
      </w:r>
      <w:r>
        <w:t xml:space="preserve"> city was filled with confusion: and having seized Gaius</w:t>
      </w:r>
      <w:r>
        <w:rPr>
          <w:rStyle w:val="FootnoteReference"/>
        </w:rPr>
        <w:footnoteReference w:id="9528"/>
      </w:r>
      <w:r>
        <w:t xml:space="preserve"> and Aristarchus</w:t>
      </w:r>
      <w:r>
        <w:rPr>
          <w:rStyle w:val="FootnoteReference"/>
        </w:rPr>
        <w:footnoteReference w:id="9529"/>
      </w:r>
      <w:r>
        <w:t xml:space="preserve">, Macedonians</w:t>
      </w:r>
      <w:r>
        <w:rPr>
          <w:rStyle w:val="FootnoteReference"/>
        </w:rPr>
        <w:footnoteReference w:id="9530"/>
      </w:r>
      <w:r>
        <w:t xml:space="preserve">, Paul's companions in travel, they rushed with one accord into the theater.</w:t>
      </w:r>
      <w:r>
        <w:rPr>
          <w:rStyle w:val="FootnoteReference"/>
        </w:rPr>
        <w:footnoteReference w:id="9531"/>
      </w:r>
      <w:r>
        <w:rPr>
          <w:rStyle w:val="FootnoteReference"/>
        </w:rPr>
        <w:footnoteReference w:id="9532"/>
      </w:r>
      <w:r>
        <w:rPr>
          <w:rStyle w:val="FootnoteReference"/>
        </w:rPr>
        <w:footnoteReference w:id="9533"/>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34"/>
      </w:r>
      <w:r>
        <w:t xml:space="preserve"> wanted to enter in to the people, the disciples</w:t>
      </w:r>
      <w:r>
        <w:rPr>
          <w:rStyle w:val="FootnoteReference"/>
        </w:rPr>
        <w:footnoteReference w:id="9535"/>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36"/>
      </w:r>
      <w:r>
        <w:t xml:space="preserve"> of Asia, who were his friends, sent to him, desiring</w:t>
      </w:r>
      <w:r>
        <w:rPr>
          <w:rStyle w:val="FootnoteReference"/>
        </w:rPr>
        <w:footnoteReference w:id="9537"/>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38"/>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39"/>
      </w:r>
      <w:r>
        <w:t xml:space="preserve"> out of the crowd, the Jews putting him forward. And Alexander beckoned</w:t>
      </w:r>
      <w:r>
        <w:rPr>
          <w:rStyle w:val="FootnoteReference"/>
        </w:rPr>
        <w:footnoteReference w:id="9540"/>
      </w:r>
      <w:r>
        <w:t xml:space="preserve"> with the hand, and wanted to make a defense to the people.</w:t>
      </w:r>
      <w:r>
        <w:rPr>
          <w:rStyle w:val="FootnoteReference"/>
        </w:rPr>
        <w:footnoteReference w:id="9541"/>
      </w:r>
      <w:r>
        <w:rPr>
          <w:rStyle w:val="FootnoteReference"/>
        </w:rPr>
        <w:footnoteReference w:id="954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43"/>
      </w:r>
      <w:r>
        <w:t xml:space="preserve"> that he was a Jew</w:t>
      </w:r>
      <w:r>
        <w:rPr>
          <w:rStyle w:val="FootnoteReference"/>
        </w:rPr>
        <w:footnoteReference w:id="9544"/>
      </w:r>
      <w:r>
        <w:t xml:space="preserve">, all with one voice about the space of two hours cried out, Great</w:t>
      </w:r>
      <w:r>
        <w:rPr>
          <w:rStyle w:val="FootnoteReference"/>
        </w:rPr>
        <w:footnoteReference w:id="9545"/>
      </w:r>
      <w:r>
        <w:t xml:space="preserve"> is Artemis of the Ephesians.</w:t>
      </w:r>
      <w:r>
        <w:rPr>
          <w:rStyle w:val="FootnoteReference"/>
        </w:rPr>
        <w:footnoteReference w:id="9546"/>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7"/>
      </w:r>
      <w:r>
        <w:t xml:space="preserve">, and of</w:t>
      </w:r>
      <w:r>
        <w:rPr>
          <w:rStyle w:val="FootnoteReference"/>
        </w:rPr>
        <w:footnoteReference w:id="9548"/>
      </w:r>
      <w:r>
        <w:t xml:space="preserve"> the image which fell down from Jupiter</w:t>
      </w:r>
      <w:r>
        <w:rPr>
          <w:rStyle w:val="FootnoteReference"/>
        </w:rPr>
        <w:footnoteReference w:id="9549"/>
      </w:r>
      <w:r>
        <w:t xml:space="preserve">?</w:t>
      </w:r>
      <w:r>
        <w:rPr>
          <w:rStyle w:val="FootnoteReference"/>
        </w:rPr>
        <w:footnoteReference w:id="9550"/>
      </w:r>
      <w:r>
        <w:rPr>
          <w:rStyle w:val="FootnoteReference"/>
        </w:rPr>
        <w:footnoteReference w:id="9551"/>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52"/>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53"/>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54"/>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55"/>
      </w:r>
      <w:r>
        <w:t xml:space="preserve"> in danger of being called in question for this day's uproar</w:t>
      </w:r>
      <w:r>
        <w:rPr>
          <w:rStyle w:val="FootnoteReference"/>
        </w:rPr>
        <w:footnoteReference w:id="9556"/>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5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58"/>
      </w:r>
      <w:r>
        <w:t xml:space="preserve"> called the disciples to him, and embraced</w:t>
      </w:r>
      <w:r>
        <w:rPr>
          <w:rStyle w:val="FootnoteReference"/>
        </w:rPr>
        <w:footnoteReference w:id="9559"/>
      </w:r>
      <w:r>
        <w:t xml:space="preserve"> them, and departed to go</w:t>
      </w:r>
      <w:r>
        <w:rPr>
          <w:rStyle w:val="FootnoteReference"/>
        </w:rPr>
        <w:footnoteReference w:id="9560"/>
      </w:r>
      <w:r>
        <w:t xml:space="preserve"> into Macedonia</w:t>
      </w:r>
      <w:r>
        <w:rPr>
          <w:rStyle w:val="FootnoteReference"/>
        </w:rPr>
        <w:footnoteReference w:id="9561"/>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562"/>
      </w:r>
      <w:r>
        <w:t xml:space="preserve"> parts, and had given</w:t>
      </w:r>
      <w:r>
        <w:rPr>
          <w:rStyle w:val="FootnoteReference"/>
        </w:rPr>
        <w:footnoteReference w:id="9563"/>
      </w:r>
      <w:r>
        <w:t xml:space="preserve"> them much exhortation, he came into Greece</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566"/>
      </w:r>
      <w:r>
        <w:t xml:space="preserve">, as he was about to sail</w:t>
      </w:r>
      <w:r>
        <w:rPr>
          <w:rStyle w:val="FootnoteReference"/>
        </w:rPr>
        <w:footnoteReference w:id="9567"/>
      </w:r>
      <w:r>
        <w:t xml:space="preserve"> into Syria</w:t>
      </w:r>
      <w:r>
        <w:rPr>
          <w:rStyle w:val="FootnoteReference"/>
        </w:rPr>
        <w:footnoteReference w:id="9568"/>
      </w:r>
      <w:r>
        <w:t xml:space="preserve">, he purposed</w:t>
      </w:r>
      <w:r>
        <w:rPr>
          <w:rStyle w:val="FootnoteReference"/>
        </w:rPr>
        <w:footnoteReference w:id="9569"/>
      </w:r>
      <w:r>
        <w:t xml:space="preserve"> to return through Macedonia.</w:t>
      </w:r>
      <w:r>
        <w:rPr>
          <w:rStyle w:val="FootnoteReference"/>
        </w:rPr>
        <w:footnoteReference w:id="9570"/>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571"/>
      </w:r>
      <w:r>
        <w:t xml:space="preserve"> Sopater</w:t>
      </w:r>
      <w:r>
        <w:rPr>
          <w:rStyle w:val="FootnoteReference"/>
        </w:rPr>
        <w:footnoteReference w:id="9572"/>
      </w:r>
      <w:r>
        <w:t xml:space="preserve"> the Berean</w:t>
      </w:r>
      <w:r>
        <w:rPr>
          <w:rStyle w:val="FootnoteReference"/>
        </w:rPr>
        <w:footnoteReference w:id="9573"/>
      </w:r>
      <w:r>
        <w:t xml:space="preserve">; and of the Thessalonians</w:t>
      </w:r>
      <w:r>
        <w:rPr>
          <w:rStyle w:val="FootnoteReference"/>
        </w:rPr>
        <w:footnoteReference w:id="9574"/>
      </w:r>
      <w:r>
        <w:t xml:space="preserve">, Aristarchus</w:t>
      </w:r>
      <w:r>
        <w:rPr>
          <w:rStyle w:val="FootnoteReference"/>
        </w:rPr>
        <w:footnoteReference w:id="9575"/>
      </w:r>
      <w:r>
        <w:t xml:space="preserve"> and Secundus</w:t>
      </w:r>
      <w:r>
        <w:rPr>
          <w:rStyle w:val="FootnoteReference"/>
        </w:rPr>
        <w:footnoteReference w:id="9576"/>
      </w:r>
      <w:r>
        <w:t xml:space="preserve">; and Gaius</w:t>
      </w:r>
      <w:r>
        <w:rPr>
          <w:rStyle w:val="FootnoteReference"/>
        </w:rPr>
        <w:footnoteReference w:id="9577"/>
      </w:r>
      <w:r>
        <w:t xml:space="preserve"> of Derbe</w:t>
      </w:r>
      <w:r>
        <w:rPr>
          <w:rStyle w:val="FootnoteReference"/>
        </w:rPr>
        <w:footnoteReference w:id="9578"/>
      </w:r>
      <w:r>
        <w:t xml:space="preserve">, and Timothy</w:t>
      </w:r>
      <w:r>
        <w:rPr>
          <w:rStyle w:val="FootnoteReference"/>
        </w:rPr>
        <w:footnoteReference w:id="9579"/>
      </w:r>
      <w:r>
        <w:t xml:space="preserve">; and of Asia, Tychicus</w:t>
      </w:r>
      <w:r>
        <w:rPr>
          <w:rStyle w:val="FootnoteReference"/>
        </w:rPr>
        <w:footnoteReference w:id="9580"/>
      </w:r>
      <w:r>
        <w:t xml:space="preserve"> and Trophimus</w:t>
      </w:r>
      <w:r>
        <w:rPr>
          <w:rStyle w:val="FootnoteReference"/>
        </w:rPr>
        <w:footnoteReference w:id="9581"/>
      </w:r>
      <w:r>
        <w:t xml:space="preserve">.</w:t>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r>
        <w:rPr>
          <w:rStyle w:val="FootnoteReference"/>
        </w:rPr>
        <w:footnoteReference w:id="9589"/>
      </w:r>
      <w:r>
        <w:rPr>
          <w:rStyle w:val="FootnoteReference"/>
        </w:rPr>
        <w:footnoteReference w:id="9590"/>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591"/>
      </w:r>
      <w:r>
        <w:t xml:space="preserve">.</w:t>
      </w:r>
      <w:r>
        <w:rPr>
          <w:rStyle w:val="FootnoteReference"/>
        </w:rPr>
        <w:footnoteReference w:id="959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593"/>
      </w:r>
      <w:r>
        <w:t xml:space="preserve"> after the days</w:t>
      </w:r>
      <w:r>
        <w:rPr>
          <w:rStyle w:val="FootnoteReference"/>
        </w:rPr>
        <w:footnoteReference w:id="9594"/>
      </w:r>
      <w:r>
        <w:t xml:space="preserve"> of unleavened bread, and came to them at Troas in five days; where we remained seven</w:t>
      </w:r>
      <w:r>
        <w:rPr>
          <w:rStyle w:val="FootnoteReference"/>
        </w:rPr>
        <w:footnoteReference w:id="9595"/>
      </w:r>
      <w:r>
        <w:t xml:space="preserve"> days.</w:t>
      </w:r>
      <w:r>
        <w:rPr>
          <w:rStyle w:val="FootnoteReference"/>
        </w:rPr>
        <w:footnoteReference w:id="9596"/>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597"/>
      </w:r>
      <w:r>
        <w:t xml:space="preserve"> day of the week, when the disciples</w:t>
      </w:r>
      <w:r>
        <w:rPr>
          <w:rStyle w:val="FootnoteReference"/>
        </w:rPr>
        <w:footnoteReference w:id="9598"/>
      </w:r>
      <w:r>
        <w:t xml:space="preserve"> came together to break</w:t>
      </w:r>
      <w:r>
        <w:rPr>
          <w:rStyle w:val="FootnoteReference"/>
        </w:rPr>
        <w:footnoteReference w:id="9599"/>
      </w:r>
      <w:r>
        <w:t xml:space="preserve"> bread, Paul reasoned with them, being ready to depart on the next day; and continued</w:t>
      </w:r>
      <w:r>
        <w:rPr>
          <w:rStyle w:val="FootnoteReference"/>
        </w:rPr>
        <w:footnoteReference w:id="9600"/>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01"/>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02"/>
      </w:r>
      <w:r>
        <w:t xml:space="preserve">, being overcome with deep sleep: and as Paul was speaking long, he sank down with sleep, and fell down from the third</w:t>
      </w:r>
      <w:r>
        <w:rPr>
          <w:rStyle w:val="FootnoteReference"/>
        </w:rPr>
        <w:footnoteReference w:id="9603"/>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04"/>
      </w:r>
      <w:r>
        <w:t xml:space="preserve"> on him, and embracing him said, Do not be troubled; for his life is in him.</w:t>
      </w:r>
      <w:r>
        <w:rPr>
          <w:rStyle w:val="FootnoteReference"/>
        </w:rPr>
        <w:footnoteReference w:id="9605"/>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06"/>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07"/>
      </w:r>
      <w:r>
        <w:rPr>
          <w:rStyle w:val="FootnoteReference"/>
        </w:rPr>
        <w:footnoteReference w:id="9608"/>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09"/>
      </w:r>
      <w:r>
        <w:t xml:space="preserve">, there intending to take in Paul: for so had he appointed, minding</w:t>
      </w:r>
      <w:r>
        <w:rPr>
          <w:rStyle w:val="FootnoteReference"/>
        </w:rPr>
        <w:footnoteReference w:id="9610"/>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11"/>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12"/>
      </w:r>
      <w:r>
        <w:t xml:space="preserve">; and the next day we arrived at Samos</w:t>
      </w:r>
      <w:r>
        <w:rPr>
          <w:rStyle w:val="FootnoteReference"/>
        </w:rPr>
        <w:footnoteReference w:id="9613"/>
      </w:r>
      <w:r>
        <w:t xml:space="preserve">, and remained at Trogyllium</w:t>
      </w:r>
      <w:r>
        <w:rPr>
          <w:rStyle w:val="FootnoteReference"/>
        </w:rPr>
        <w:footnoteReference w:id="9614"/>
      </w:r>
      <w:r>
        <w:t xml:space="preserve">; and the next day we came to Miletus</w:t>
      </w:r>
      <w:r>
        <w:rPr>
          <w:rStyle w:val="FootnoteReference"/>
        </w:rPr>
        <w:footnoteReference w:id="9615"/>
      </w:r>
      <w:r>
        <w:t xml:space="preserve">.</w:t>
      </w:r>
      <w:r>
        <w:rPr>
          <w:rStyle w:val="FootnoteReference"/>
        </w:rPr>
        <w:footnoteReference w:id="9616"/>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17"/>
      </w:r>
      <w:r>
        <w:t xml:space="preserve">, because he would not spend time in Asia: for he was hurrying, if it were possible for him, to be at Jerusalem</w:t>
      </w:r>
      <w:r>
        <w:rPr>
          <w:rStyle w:val="FootnoteReference"/>
        </w:rPr>
        <w:footnoteReference w:id="9618"/>
      </w:r>
      <w:r>
        <w:t xml:space="preserve"> on the day of Pentecost</w:t>
      </w:r>
      <w:r>
        <w:rPr>
          <w:rStyle w:val="FootnoteReference"/>
        </w:rPr>
        <w:footnoteReference w:id="9619"/>
      </w:r>
      <w:r>
        <w:t xml:space="preserve">.</w:t>
      </w:r>
      <w:r>
        <w:rPr>
          <w:rStyle w:val="FootnoteReference"/>
        </w:rPr>
        <w:footnoteReference w:id="9620"/>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21"/>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22"/>
      </w:r>
      <w:r>
        <w:t xml:space="preserve"> the Lord with all</w:t>
      </w:r>
      <w:r>
        <w:rPr>
          <w:rStyle w:val="FootnoteReference"/>
        </w:rPr>
        <w:footnoteReference w:id="9623"/>
      </w:r>
      <w:r>
        <w:t xml:space="preserve"> humility of mind, and with many tears, and trials, which befell me by the plots of the Jews:</w:t>
      </w:r>
      <w:r>
        <w:rPr>
          <w:rStyle w:val="FootnoteReference"/>
        </w:rPr>
        <w:footnoteReference w:id="9624"/>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25"/>
      </w:r>
      <w:r>
        <w:t xml:space="preserve"> back nothing that was profitable</w:t>
      </w:r>
      <w:r>
        <w:rPr>
          <w:rStyle w:val="FootnoteReference"/>
        </w:rPr>
        <w:footnoteReference w:id="9626"/>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27"/>
      </w:r>
      <w:r>
        <w:t xml:space="preserve"> both to the Jews</w:t>
      </w:r>
      <w:r>
        <w:rPr>
          <w:rStyle w:val="FootnoteReference"/>
        </w:rPr>
        <w:footnoteReference w:id="9628"/>
      </w:r>
      <w:r>
        <w:t xml:space="preserve">, and also to the Greeks</w:t>
      </w:r>
      <w:r>
        <w:rPr>
          <w:rStyle w:val="FootnoteReference"/>
        </w:rPr>
        <w:footnoteReference w:id="9629"/>
      </w:r>
      <w:r>
        <w:t xml:space="preserve">, repentance</w:t>
      </w:r>
      <w:r>
        <w:rPr>
          <w:rStyle w:val="FootnoteReference"/>
        </w:rPr>
        <w:footnoteReference w:id="9630"/>
      </w:r>
      <w:r>
        <w:t xml:space="preserve"> toward God</w:t>
      </w:r>
      <w:r>
        <w:rPr>
          <w:rStyle w:val="FootnoteReference"/>
        </w:rPr>
        <w:footnoteReference w:id="9631"/>
      </w:r>
      <w:r>
        <w:t xml:space="preserve">, and faith</w:t>
      </w:r>
      <w:r>
        <w:rPr>
          <w:rStyle w:val="FootnoteReference"/>
        </w:rPr>
        <w:footnoteReference w:id="9632"/>
      </w:r>
      <w:r>
        <w:t xml:space="preserve"> toward our Lord Jesus</w:t>
      </w:r>
      <w:r>
        <w:rPr>
          <w:rStyle w:val="FootnoteReference"/>
        </w:rPr>
        <w:footnoteReference w:id="9633"/>
      </w:r>
      <w:r>
        <w:t xml:space="preserve"> Christ</w:t>
      </w:r>
      <w:r>
        <w:rPr>
          <w:rStyle w:val="FootnoteReference"/>
        </w:rPr>
        <w:footnoteReference w:id="9634"/>
      </w:r>
      <w:r>
        <w:t xml:space="preserve">.</w:t>
      </w:r>
      <w:r>
        <w:rPr>
          <w:rStyle w:val="FootnoteReference"/>
        </w:rPr>
        <w:footnoteReference w:id="9635"/>
      </w:r>
      <w:r>
        <w:rPr>
          <w:rStyle w:val="FootnoteReference"/>
        </w:rPr>
        <w:footnoteReference w:id="9636"/>
      </w:r>
      <w:r>
        <w:rPr>
          <w:rStyle w:val="FootnoteReference"/>
        </w:rPr>
        <w:footnoteReference w:id="9637"/>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38"/>
      </w:r>
      <w:r>
        <w:t xml:space="preserve"> bound in spirit to Jerusalem, not knowing the things that shall befall me there:</w:t>
      </w:r>
      <w:r>
        <w:rPr>
          <w:rStyle w:val="FootnoteReference"/>
        </w:rPr>
        <w:footnoteReference w:id="9639"/>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4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41"/>
      </w:r>
      <w:r>
        <w:t xml:space="preserve"> of these things move me, neither count I my life dear to myself, so that I might</w:t>
      </w:r>
      <w:r>
        <w:rPr>
          <w:rStyle w:val="FootnoteReference"/>
        </w:rPr>
        <w:footnoteReference w:id="9642"/>
      </w:r>
      <w:r>
        <w:t xml:space="preserve"> finish my course with joy, and the ministry, which I have received of the Lord Jesus, to testify</w:t>
      </w:r>
      <w:r>
        <w:rPr>
          <w:rStyle w:val="FootnoteReference"/>
        </w:rPr>
        <w:footnoteReference w:id="9643"/>
      </w:r>
      <w:r>
        <w:t xml:space="preserve"> the good news of the grace of God.</w:t>
      </w:r>
      <w:r>
        <w:rPr>
          <w:rStyle w:val="FootnoteReference"/>
        </w:rPr>
        <w:footnoteReference w:id="9644"/>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45"/>
      </w:r>
      <w:r>
        <w:t xml:space="preserve"> the kingdom of God, shall see my face no more.</w:t>
      </w:r>
      <w:r>
        <w:rPr>
          <w:rStyle w:val="FootnoteReference"/>
        </w:rPr>
        <w:footnoteReference w:id="9646"/>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47"/>
      </w:r>
      <w:r>
        <w:t xml:space="preserve"> pure from the blood of all.</w:t>
      </w:r>
      <w:r>
        <w:rPr>
          <w:rStyle w:val="FootnoteReference"/>
        </w:rPr>
        <w:footnoteReference w:id="9648"/>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49"/>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50"/>
      </w:r>
      <w:r>
        <w:t xml:space="preserve"> heed therefore to yourselves, and to all the flock, over</w:t>
      </w:r>
      <w:r>
        <w:rPr>
          <w:rStyle w:val="FootnoteReference"/>
        </w:rPr>
        <w:footnoteReference w:id="9651"/>
      </w:r>
      <w:r>
        <w:t xml:space="preserve"> which the Holy Spirit has made you overseers</w:t>
      </w:r>
      <w:r>
        <w:rPr>
          <w:rStyle w:val="FootnoteReference"/>
        </w:rPr>
        <w:footnoteReference w:id="9652"/>
      </w:r>
      <w:r>
        <w:t xml:space="preserve">, to feed</w:t>
      </w:r>
      <w:r>
        <w:rPr>
          <w:rStyle w:val="FootnoteReference"/>
        </w:rPr>
        <w:footnoteReference w:id="9653"/>
      </w:r>
      <w:r>
        <w:t xml:space="preserve"> the assembly of God, which he</w:t>
      </w:r>
      <w:r>
        <w:rPr>
          <w:rStyle w:val="FootnoteReference"/>
        </w:rPr>
        <w:footnoteReference w:id="9654"/>
      </w:r>
      <w:r>
        <w:t xml:space="preserve"> has purchased with his own blood.</w:t>
      </w:r>
      <w:r>
        <w:rPr>
          <w:rStyle w:val="FootnoteReference"/>
        </w:rPr>
        <w:footnoteReference w:id="9655"/>
      </w:r>
      <w:r>
        <w:rPr>
          <w:rStyle w:val="FootnoteReference"/>
        </w:rPr>
        <w:footnoteReference w:id="9656"/>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57"/>
      </w:r>
      <w:r>
        <w:t xml:space="preserve"> shall enter in among you, not sparing the flock.</w:t>
      </w:r>
      <w:r>
        <w:rPr>
          <w:rStyle w:val="FootnoteReference"/>
        </w:rPr>
        <w:footnoteReference w:id="9658"/>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59"/>
      </w:r>
      <w:r>
        <w:t xml:space="preserve"> distorted things, to draw</w:t>
      </w:r>
      <w:r>
        <w:rPr>
          <w:rStyle w:val="FootnoteReference"/>
        </w:rPr>
        <w:footnoteReference w:id="9660"/>
      </w:r>
      <w:r>
        <w:t xml:space="preserve"> away disciples after them.</w:t>
      </w:r>
      <w:r>
        <w:rPr>
          <w:rStyle w:val="FootnoteReference"/>
        </w:rPr>
        <w:footnoteReference w:id="9661"/>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662"/>
      </w:r>
      <w:r>
        <w:t xml:space="preserve">, and remember, that for three years, night</w:t>
      </w:r>
      <w:r>
        <w:rPr>
          <w:rStyle w:val="FootnoteReference"/>
        </w:rPr>
        <w:footnoteReference w:id="9663"/>
      </w:r>
      <w:r>
        <w:t xml:space="preserve"> and day, I did not cease to warn</w:t>
      </w:r>
      <w:r>
        <w:rPr>
          <w:rStyle w:val="FootnoteReference"/>
        </w:rPr>
        <w:footnoteReference w:id="9664"/>
      </w:r>
      <w:r>
        <w:t xml:space="preserve"> every one with tears.</w:t>
      </w:r>
      <w:r>
        <w:rPr>
          <w:rStyle w:val="FootnoteReference"/>
        </w:rPr>
        <w:footnoteReference w:id="9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666"/>
      </w:r>
      <w:r>
        <w:t xml:space="preserve"> you to God, and to the</w:t>
      </w:r>
      <w:r>
        <w:rPr>
          <w:rStyle w:val="FootnoteReference"/>
        </w:rPr>
        <w:footnoteReference w:id="9667"/>
      </w:r>
      <w:r>
        <w:t xml:space="preserve"> word of his grace, which is able to build</w:t>
      </w:r>
      <w:r>
        <w:rPr>
          <w:rStyle w:val="FootnoteReference"/>
        </w:rPr>
        <w:footnoteReference w:id="9668"/>
      </w:r>
      <w:r>
        <w:t xml:space="preserve"> you up, and to give</w:t>
      </w:r>
      <w:r>
        <w:rPr>
          <w:rStyle w:val="FootnoteReference"/>
        </w:rPr>
        <w:footnoteReference w:id="9669"/>
      </w:r>
      <w:r>
        <w:t xml:space="preserve"> you an inheritance among all those who are sanctified.</w:t>
      </w:r>
      <w:r>
        <w:rPr>
          <w:rStyle w:val="FootnoteReference"/>
        </w:rPr>
        <w:footnoteReference w:id="9670"/>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672"/>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673"/>
      </w:r>
      <w:r>
        <w:t xml:space="preserve"> you all things, how that</w:t>
      </w:r>
      <w:r>
        <w:rPr>
          <w:rStyle w:val="FootnoteReference"/>
        </w:rPr>
        <w:footnoteReference w:id="9674"/>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675"/>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676"/>
      </w:r>
      <w:r>
        <w:t xml:space="preserve"> greatly, and fell</w:t>
      </w:r>
      <w:r>
        <w:rPr>
          <w:rStyle w:val="FootnoteReference"/>
        </w:rPr>
        <w:footnoteReference w:id="9677"/>
      </w:r>
      <w:r>
        <w:t xml:space="preserve"> on Paul's neck, and kissed</w:t>
      </w:r>
      <w:r>
        <w:rPr>
          <w:rStyle w:val="FootnoteReference"/>
        </w:rPr>
        <w:footnoteReference w:id="967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680"/>
      </w:r>
      <w:r>
        <w:t xml:space="preserve"> torn away from them, and had</w:t>
      </w:r>
      <w:r>
        <w:rPr>
          <w:rStyle w:val="FootnoteReference"/>
        </w:rPr>
        <w:footnoteReference w:id="9681"/>
      </w:r>
      <w:r>
        <w:t xml:space="preserve"> launched, we came with a straight course to Cos</w:t>
      </w:r>
      <w:r>
        <w:rPr>
          <w:rStyle w:val="FootnoteReference"/>
        </w:rPr>
        <w:footnoteReference w:id="9682"/>
      </w:r>
      <w:r>
        <w:t xml:space="preserve">, and the next day to Rhodes</w:t>
      </w:r>
      <w:r>
        <w:rPr>
          <w:rStyle w:val="FootnoteReference"/>
        </w:rPr>
        <w:footnoteReference w:id="9683"/>
      </w:r>
      <w:r>
        <w:t xml:space="preserve">, and from there to Patara</w:t>
      </w:r>
      <w:r>
        <w:rPr>
          <w:rStyle w:val="FootnoteReference"/>
        </w:rPr>
        <w:footnoteReference w:id="9684"/>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685"/>
      </w:r>
      <w:r>
        <w:t xml:space="preserve"> a boat sailing over to Phenicia</w:t>
      </w:r>
      <w:r>
        <w:rPr>
          <w:rStyle w:val="FootnoteReference"/>
        </w:rPr>
        <w:footnoteReference w:id="9686"/>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687"/>
      </w:r>
      <w:r>
        <w:t xml:space="preserve">, we left it on the left hand, and sailed into Syria</w:t>
      </w:r>
      <w:r>
        <w:rPr>
          <w:rStyle w:val="FootnoteReference"/>
        </w:rPr>
        <w:footnoteReference w:id="9688"/>
      </w:r>
      <w:r>
        <w:t xml:space="preserve">, and landed at Tyre</w:t>
      </w:r>
      <w:r>
        <w:rPr>
          <w:rStyle w:val="FootnoteReference"/>
        </w:rPr>
        <w:footnoteReference w:id="9689"/>
      </w:r>
      <w:r>
        <w:t xml:space="preserve">: for there the boat was to unload her burden.</w:t>
      </w:r>
      <w:r>
        <w:rPr>
          <w:rStyle w:val="FootnoteReference"/>
        </w:rPr>
        <w:footnoteReference w:id="9690"/>
      </w:r>
      <w:r>
        <w:rPr>
          <w:rStyle w:val="FootnoteReference"/>
        </w:rPr>
        <w:footnoteReference w:id="9691"/>
      </w:r>
      <w:r>
        <w:rPr>
          <w:rStyle w:val="FootnoteReference"/>
        </w:rPr>
        <w:footnoteReference w:id="9692"/>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693"/>
      </w:r>
      <w:r>
        <w:t xml:space="preserve"> disciples, we stayed there seven days: who said</w:t>
      </w:r>
      <w:r>
        <w:rPr>
          <w:rStyle w:val="FootnoteReference"/>
        </w:rPr>
        <w:footnoteReference w:id="9694"/>
      </w:r>
      <w:r>
        <w:t xml:space="preserve"> to Paul</w:t>
      </w:r>
      <w:r>
        <w:rPr>
          <w:rStyle w:val="FootnoteReference"/>
        </w:rPr>
        <w:footnoteReference w:id="9695"/>
      </w:r>
      <w:r>
        <w:t xml:space="preserve"> through the Spirit, that he should not go up to Jerusalem</w:t>
      </w:r>
      <w:r>
        <w:rPr>
          <w:rStyle w:val="FootnoteReference"/>
        </w:rPr>
        <w:footnoteReference w:id="9696"/>
      </w:r>
      <w:r>
        <w:t xml:space="preserve">.</w:t>
      </w:r>
      <w:r>
        <w:rPr>
          <w:rStyle w:val="FootnoteReference"/>
        </w:rPr>
        <w:footnoteReference w:id="9697"/>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8"/>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699"/>
      </w:r>
      <w:r>
        <w:t xml:space="preserve"> our leave one of another, we boarded the boat; and they returned home again.</w:t>
      </w:r>
      <w:r>
        <w:rPr>
          <w:rStyle w:val="FootnoteReference"/>
        </w:rPr>
        <w:footnoteReference w:id="9700"/>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01"/>
      </w:r>
      <w:r>
        <w:rPr>
          <w:rStyle w:val="FootnoteReference"/>
        </w:rPr>
        <w:footnoteReference w:id="9702"/>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03"/>
      </w:r>
      <w:r>
        <w:t xml:space="preserve">: and we entered into the house of Philip</w:t>
      </w:r>
      <w:r>
        <w:rPr>
          <w:rStyle w:val="FootnoteReference"/>
        </w:rPr>
        <w:footnoteReference w:id="9704"/>
      </w:r>
      <w:r>
        <w:t xml:space="preserve"> the evangelist</w:t>
      </w:r>
      <w:r>
        <w:rPr>
          <w:rStyle w:val="FootnoteReference"/>
        </w:rPr>
        <w:footnoteReference w:id="9705"/>
      </w:r>
      <w:r>
        <w:t xml:space="preserve">, who was one of the seven; and remained with him.</w:t>
      </w:r>
      <w:r>
        <w:rPr>
          <w:rStyle w:val="FootnoteReference"/>
        </w:rPr>
        <w:footnoteReference w:id="9706"/>
      </w:r>
      <w:r>
        <w:rPr>
          <w:rStyle w:val="FootnoteReference"/>
        </w:rPr>
        <w:footnoteReference w:id="9707"/>
      </w:r>
      <w:r>
        <w:rPr>
          <w:rStyle w:val="FootnoteReference"/>
        </w:rPr>
        <w:footnoteReference w:id="9708"/>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09"/>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10"/>
      </w:r>
      <w:r>
        <w:t xml:space="preserve"> a certain prophet, named Agabus</w:t>
      </w:r>
      <w:r>
        <w:rPr>
          <w:rStyle w:val="FootnoteReference"/>
        </w:rPr>
        <w:footnoteReference w:id="9711"/>
      </w:r>
      <w:r>
        <w:t xml:space="preserve">.</w:t>
      </w:r>
      <w:r>
        <w:rPr>
          <w:rStyle w:val="FootnoteReference"/>
        </w:rPr>
        <w:footnoteReference w:id="9712"/>
      </w:r>
      <w:r>
        <w:rPr>
          <w:rStyle w:val="FootnoteReference"/>
        </w:rPr>
        <w:footnoteReference w:id="9713"/>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14"/>
      </w:r>
      <w:r>
        <w:t xml:space="preserve"> Paul's girdle, and bound his own hands and feet, and said, Thus</w:t>
      </w:r>
      <w:r>
        <w:rPr>
          <w:rStyle w:val="FootnoteReference"/>
        </w:rPr>
        <w:footnoteReference w:id="9715"/>
      </w:r>
      <w:r>
        <w:t xml:space="preserve"> says the Holy Spirit, So shall</w:t>
      </w:r>
      <w:r>
        <w:rPr>
          <w:rStyle w:val="FootnoteReference"/>
        </w:rPr>
        <w:footnoteReference w:id="9716"/>
      </w:r>
      <w:r>
        <w:t xml:space="preserve"> the Jews</w:t>
      </w:r>
      <w:r>
        <w:rPr>
          <w:rStyle w:val="FootnoteReference"/>
        </w:rPr>
        <w:footnoteReference w:id="9717"/>
      </w:r>
      <w:r>
        <w:t xml:space="preserve"> at Jerusalem bind the man that owns this girdle, and shall</w:t>
      </w:r>
      <w:r>
        <w:rPr>
          <w:rStyle w:val="FootnoteReference"/>
        </w:rPr>
        <w:footnoteReference w:id="9718"/>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19"/>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20"/>
      </w:r>
      <w:r>
        <w:t xml:space="preserve"> ready not only to be bound, but also to die at Jerusalem for the name of the Lord Jesus</w:t>
      </w:r>
      <w:r>
        <w:rPr>
          <w:rStyle w:val="FootnoteReference"/>
        </w:rPr>
        <w:footnoteReference w:id="9721"/>
      </w:r>
      <w:r>
        <w:t xml:space="preserve">.</w:t>
      </w:r>
      <w:r>
        <w:rPr>
          <w:rStyle w:val="FootnoteReference"/>
        </w:rPr>
        <w:footnoteReference w:id="9722"/>
      </w:r>
      <w:r>
        <w:rPr>
          <w:rStyle w:val="FootnoteReference"/>
        </w:rPr>
        <w:footnoteReference w:id="9723"/>
      </w:r>
      <w:r>
        <w:rPr>
          <w:rStyle w:val="FootnoteReference"/>
        </w:rPr>
        <w:footnoteReference w:id="972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2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26"/>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27"/>
      </w:r>
      <w:r>
        <w:t xml:space="preserve"> disciples of Caesarea, bringing us to Mnason</w:t>
      </w:r>
      <w:r>
        <w:rPr>
          <w:rStyle w:val="FootnoteReference"/>
        </w:rPr>
        <w:footnoteReference w:id="9728"/>
      </w:r>
      <w:r>
        <w:t xml:space="preserve"> of Cyprus</w:t>
      </w:r>
      <w:r>
        <w:rPr>
          <w:rStyle w:val="FootnoteReference"/>
        </w:rPr>
        <w:footnoteReference w:id="9729"/>
      </w:r>
      <w:r>
        <w:t xml:space="preserve">, an early disciple, with whom we should lodge.</w:t>
      </w:r>
      <w:r>
        <w:rPr>
          <w:rStyle w:val="FootnoteReference"/>
        </w:rPr>
        <w:footnoteReference w:id="9730"/>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31"/>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32"/>
      </w:r>
      <w:r>
        <w:t xml:space="preserve">; and all the elders were present.</w:t>
      </w:r>
      <w:r>
        <w:rPr>
          <w:rStyle w:val="FootnoteReference"/>
        </w:rPr>
        <w:footnoteReference w:id="9733"/>
      </w:r>
      <w:r>
        <w:rPr>
          <w:rStyle w:val="FootnoteReference"/>
        </w:rPr>
        <w:footnoteReference w:id="9734"/>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35"/>
      </w:r>
      <w:r>
        <w:t xml:space="preserve"> particularly what things God</w:t>
      </w:r>
      <w:r>
        <w:rPr>
          <w:rStyle w:val="FootnoteReference"/>
        </w:rPr>
        <w:footnoteReference w:id="9736"/>
      </w:r>
      <w:r>
        <w:t xml:space="preserve"> had worked among the nations by his ministry.</w:t>
      </w:r>
      <w:r>
        <w:rPr>
          <w:rStyle w:val="FootnoteReference"/>
        </w:rPr>
        <w:footnoteReference w:id="9737"/>
      </w:r>
      <w:r>
        <w:rPr>
          <w:rStyle w:val="FootnoteReference"/>
        </w:rPr>
        <w:footnoteReference w:id="9738"/>
      </w:r>
      <w:r>
        <w:rPr>
          <w:rStyle w:val="FootnoteReference"/>
        </w:rPr>
        <w:footnoteReference w:id="9739"/>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40"/>
      </w:r>
      <w:r>
        <w:t xml:space="preserve"> the Lord, and said to him, You see, brother, how many thousands</w:t>
      </w:r>
      <w:r>
        <w:rPr>
          <w:rStyle w:val="FootnoteReference"/>
        </w:rPr>
        <w:footnoteReference w:id="9741"/>
      </w:r>
      <w:r>
        <w:t xml:space="preserve"> of Jews there are who believe; and they are all zealous of the law:</w:t>
      </w:r>
      <w:r>
        <w:rPr>
          <w:rStyle w:val="FootnoteReference"/>
        </w:rPr>
        <w:footnoteReference w:id="9742"/>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43"/>
      </w:r>
      <w:r>
        <w:t xml:space="preserve">, saying that they ought not to circumcise their children, neither to walk after the customs.</w:t>
      </w:r>
      <w:r>
        <w:rPr>
          <w:rStyle w:val="FootnoteReference"/>
        </w:rPr>
        <w:footnoteReference w:id="9744"/>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45"/>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46"/>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7"/>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48"/>
      </w:r>
      <w:r>
        <w:t xml:space="preserve"> into the temple, declaring the completion of the days of purification, until the offering should be offered for every one of them.</w:t>
      </w:r>
      <w:r>
        <w:rPr>
          <w:rStyle w:val="FootnoteReference"/>
        </w:rPr>
        <w:footnoteReference w:id="9749"/>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50"/>
      </w:r>
      <w:r>
        <w:t xml:space="preserve"> who were of Asia</w:t>
      </w:r>
      <w:r>
        <w:rPr>
          <w:rStyle w:val="FootnoteReference"/>
        </w:rPr>
        <w:footnoteReference w:id="9751"/>
      </w:r>
      <w:r>
        <w:t xml:space="preserve">, when they saw him in the temple, stirred</w:t>
      </w:r>
      <w:r>
        <w:rPr>
          <w:rStyle w:val="FootnoteReference"/>
        </w:rPr>
        <w:footnoteReference w:id="9752"/>
      </w:r>
      <w:r>
        <w:t xml:space="preserve"> up all the people, and laid</w:t>
      </w:r>
      <w:r>
        <w:rPr>
          <w:rStyle w:val="FootnoteReference"/>
        </w:rPr>
        <w:footnoteReference w:id="9753"/>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54"/>
      </w:r>
      <w:r>
        <w:t xml:space="preserve">, help: This is</w:t>
      </w:r>
      <w:r>
        <w:rPr>
          <w:rStyle w:val="FootnoteReference"/>
        </w:rPr>
        <w:footnoteReference w:id="9755"/>
      </w:r>
      <w:r>
        <w:t xml:space="preserve"> the man that teaches all men everywhere against the people, and the law, and this place: and further brought</w:t>
      </w:r>
      <w:r>
        <w:rPr>
          <w:rStyle w:val="FootnoteReference"/>
        </w:rPr>
        <w:footnoteReference w:id="9756"/>
      </w:r>
      <w:r>
        <w:t xml:space="preserve"> Greeks</w:t>
      </w:r>
      <w:r>
        <w:rPr>
          <w:rStyle w:val="FootnoteReference"/>
        </w:rPr>
        <w:footnoteReference w:id="9757"/>
      </w:r>
      <w:r>
        <w:t xml:space="preserve"> also into the temple, and has defiled this holy place.</w:t>
      </w:r>
      <w:r>
        <w:rPr>
          <w:rStyle w:val="FootnoteReference"/>
        </w:rPr>
        <w:footnoteReference w:id="9758"/>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59"/>
      </w:r>
      <w:r>
        <w:t xml:space="preserve"> an Ephesian</w:t>
      </w:r>
      <w:r>
        <w:rPr>
          <w:rStyle w:val="FootnoteReference"/>
        </w:rPr>
        <w:footnoteReference w:id="9760"/>
      </w:r>
      <w:r>
        <w:t xml:space="preserve">, whom they supposed that Paul had brought into the temple.)</w:t>
      </w:r>
      <w:r>
        <w:rPr>
          <w:rStyle w:val="FootnoteReference"/>
        </w:rPr>
        <w:footnoteReference w:id="9761"/>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762"/>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763"/>
      </w:r>
      <w:r>
        <w:t xml:space="preserve"> Jerusalem was in an uproar.</w:t>
      </w:r>
      <w:r>
        <w:rPr>
          <w:rStyle w:val="FootnoteReference"/>
        </w:rPr>
        <w:footnoteReference w:id="9764"/>
      </w:r>
      <w:r>
        <w:rPr>
          <w:rStyle w:val="FootnoteReference"/>
        </w:rPr>
        <w:footnoteReference w:id="9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766"/>
      </w:r>
      <w:r>
        <w:t xml:space="preserve"> soldiers and centurions, and ran</w:t>
      </w:r>
      <w:r>
        <w:rPr>
          <w:rStyle w:val="FootnoteReference"/>
        </w:rPr>
        <w:footnoteReference w:id="9767"/>
      </w:r>
      <w:r>
        <w:t xml:space="preserve"> down to them: and when they saw the commander and the soldiers, they stopped beating</w:t>
      </w:r>
      <w:r>
        <w:rPr>
          <w:rStyle w:val="FootnoteReference"/>
        </w:rPr>
        <w:footnoteReference w:id="9768"/>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769"/>
      </w:r>
      <w:r>
        <w:rPr>
          <w:rStyle w:val="FootnoteReference"/>
        </w:rPr>
        <w:footnoteReference w:id="9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771"/>
      </w:r>
      <w:r>
        <w:t xml:space="preserve"> one thing, some another, among the crowd: and when he could not know</w:t>
      </w:r>
      <w:r>
        <w:rPr>
          <w:rStyle w:val="FootnoteReference"/>
        </w:rPr>
        <w:footnoteReference w:id="9772"/>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77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774"/>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775"/>
      </w:r>
      <w:r>
        <w:t xml:space="preserve">?</w:t>
      </w:r>
      <w:r>
        <w:rPr>
          <w:rStyle w:val="FootnoteReference"/>
        </w:rPr>
        <w:footnoteReference w:id="9776"/>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777"/>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778"/>
      </w:r>
      <w:r>
        <w:t xml:space="preserve">, a city in Cilicia</w:t>
      </w:r>
      <w:r>
        <w:rPr>
          <w:rStyle w:val="FootnoteReference"/>
        </w:rPr>
        <w:footnoteReference w:id="9779"/>
      </w:r>
      <w:r>
        <w:t xml:space="preserve">, a citizen</w:t>
      </w:r>
      <w:r>
        <w:rPr>
          <w:rStyle w:val="FootnoteReference"/>
        </w:rPr>
        <w:footnoteReference w:id="9780"/>
      </w:r>
      <w:r>
        <w:t xml:space="preserve"> of no insignificant city: and, I ask you, permit me to speak to the people.</w:t>
      </w:r>
      <w:r>
        <w:rPr>
          <w:rStyle w:val="FootnoteReference"/>
        </w:rPr>
        <w:footnoteReference w:id="9781"/>
      </w:r>
      <w:r>
        <w:rPr>
          <w:rStyle w:val="FootnoteReference"/>
        </w:rPr>
        <w:footnoteReference w:id="9782"/>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783"/>
      </w:r>
      <w:r>
        <w:t xml:space="preserve"> with the hand to the people. And when there was a great</w:t>
      </w:r>
      <w:r>
        <w:rPr>
          <w:rStyle w:val="FootnoteReference"/>
        </w:rPr>
        <w:footnoteReference w:id="9784"/>
      </w:r>
      <w:r>
        <w:t xml:space="preserve"> silence, he spoke to them in the Hebrew</w:t>
      </w:r>
      <w:r>
        <w:rPr>
          <w:rStyle w:val="FootnoteReference"/>
        </w:rPr>
        <w:footnoteReference w:id="9785"/>
      </w:r>
      <w:r>
        <w:t xml:space="preserve"> dialect, saying,</w:t>
      </w:r>
      <w:r>
        <w:rPr>
          <w:rStyle w:val="FootnoteReference"/>
        </w:rPr>
        <w:footnoteReference w:id="9786"/>
      </w:r>
      <w:r>
        <w:rPr>
          <w:rStyle w:val="FootnoteReference"/>
        </w:rPr>
        <w:footnoteReference w:id="9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788"/>
      </w:r>
      <w:r>
        <w:rPr>
          <w:rStyle w:val="FootnoteReference"/>
        </w:rPr>
        <w:footnoteReference w:id="9789"/>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790"/>
      </w:r>
      <w:r>
        <w:t xml:space="preserve"> dialect to them, they kept more silence: and he says,)</w:t>
      </w:r>
      <w:r>
        <w:rPr>
          <w:rStyle w:val="FootnoteReference"/>
        </w:rPr>
        <w:footnoteReference w:id="9791"/>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792"/>
      </w:r>
      <w:r>
        <w:t xml:space="preserve"> indeed a Jewish man, born in Tarsus</w:t>
      </w:r>
      <w:r>
        <w:rPr>
          <w:rStyle w:val="FootnoteReference"/>
        </w:rPr>
        <w:footnoteReference w:id="9793"/>
      </w:r>
      <w:r>
        <w:t xml:space="preserve"> of Cilicia</w:t>
      </w:r>
      <w:r>
        <w:rPr>
          <w:rStyle w:val="FootnoteReference"/>
        </w:rPr>
        <w:footnoteReference w:id="9794"/>
      </w:r>
      <w:r>
        <w:t xml:space="preserve">, yet brought up in this city at the feet of Gamaliel</w:t>
      </w:r>
      <w:r>
        <w:rPr>
          <w:rStyle w:val="FootnoteReference"/>
        </w:rPr>
        <w:footnoteReference w:id="9795"/>
      </w:r>
      <w:r>
        <w:t xml:space="preserve">, taught</w:t>
      </w:r>
      <w:r>
        <w:rPr>
          <w:rStyle w:val="FootnoteReference"/>
        </w:rPr>
        <w:footnoteReference w:id="9796"/>
      </w:r>
      <w:r>
        <w:t xml:space="preserve"> according to the strictness of the ancestral law, being zealous for God</w:t>
      </w:r>
      <w:r>
        <w:rPr>
          <w:rStyle w:val="FootnoteReference"/>
        </w:rPr>
        <w:footnoteReference w:id="9797"/>
      </w:r>
      <w:r>
        <w:t xml:space="preserve">, as you all are this day.</w:t>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r>
        <w:rPr>
          <w:rStyle w:val="FootnoteReference"/>
        </w:rPr>
        <w:footnoteReference w:id="9804"/>
      </w:r>
      <w:r>
        <w:rPr>
          <w:rStyle w:val="FootnoteReference"/>
        </w:rPr>
        <w:footnoteReference w:id="9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06"/>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07"/>
      </w:r>
      <w:r>
        <w:t xml:space="preserve"> the high priest bears me witness, and all the council of elders: from whom also I received letters to the brothers, and went to Damascus</w:t>
      </w:r>
      <w:r>
        <w:rPr>
          <w:rStyle w:val="FootnoteReference"/>
        </w:rPr>
        <w:footnoteReference w:id="9808"/>
      </w:r>
      <w:r>
        <w:t xml:space="preserve">, to bring those who were there bound to Jerusalem</w:t>
      </w:r>
      <w:r>
        <w:rPr>
          <w:rStyle w:val="FootnoteReference"/>
        </w:rPr>
        <w:footnoteReference w:id="9809"/>
      </w:r>
      <w:r>
        <w:t xml:space="preserve">, that they might be punished.</w:t>
      </w:r>
      <w:r>
        <w:rPr>
          <w:rStyle w:val="FootnoteReference"/>
        </w:rPr>
        <w:footnoteReference w:id="9810"/>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11"/>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12"/>
      </w:r>
      <w:r>
        <w:t xml:space="preserve">, Saul, why do you persecute me?</w:t>
      </w:r>
      <w:r>
        <w:rPr>
          <w:rStyle w:val="FootnoteReference"/>
        </w:rPr>
        <w:footnoteReference w:id="9813"/>
      </w:r>
      <w:r>
        <w:rPr>
          <w:rStyle w:val="FootnoteReference"/>
        </w:rPr>
        <w:footnoteReference w:id="9814"/>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15"/>
      </w:r>
      <w:r>
        <w:t xml:space="preserve"> of Nazareth</w:t>
      </w:r>
      <w:r>
        <w:rPr>
          <w:rStyle w:val="FootnoteReference"/>
        </w:rPr>
        <w:footnoteReference w:id="9816"/>
      </w:r>
      <w:r>
        <w:t xml:space="preserve">, whom you persecute.</w:t>
      </w:r>
      <w:r>
        <w:rPr>
          <w:rStyle w:val="FootnoteReference"/>
        </w:rPr>
        <w:footnoteReference w:id="9817"/>
      </w:r>
      <w:r>
        <w:rPr>
          <w:rStyle w:val="FootnoteReference"/>
        </w:rPr>
        <w:footnoteReference w:id="9818"/>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19"/>
      </w:r>
      <w:r>
        <w:rPr>
          <w:rStyle w:val="FootnoteReference"/>
        </w:rPr>
        <w:footnoteReference w:id="9820"/>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21"/>
      </w:r>
      <w:r>
        <w:t xml:space="preserve">, a devout</w:t>
      </w:r>
      <w:r>
        <w:rPr>
          <w:rStyle w:val="FootnoteReference"/>
        </w:rPr>
        <w:footnoteReference w:id="9822"/>
      </w:r>
      <w:r>
        <w:t xml:space="preserve"> man according to the law, well spoken of by all the Jews</w:t>
      </w:r>
      <w:r>
        <w:rPr>
          <w:rStyle w:val="FootnoteReference"/>
        </w:rPr>
        <w:footnoteReference w:id="9823"/>
      </w:r>
      <w:r>
        <w:t xml:space="preserve"> who dwelt there,</w:t>
      </w:r>
      <w:r>
        <w:rPr>
          <w:rStyle w:val="FootnoteReference"/>
        </w:rPr>
        <w:footnoteReference w:id="982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25"/>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26"/>
      </w:r>
      <w:r>
        <w:t xml:space="preserve"> of our fathers has chosen you, that you should know his will, and see</w:t>
      </w:r>
      <w:r>
        <w:rPr>
          <w:rStyle w:val="FootnoteReference"/>
        </w:rPr>
        <w:footnoteReference w:id="9827"/>
      </w:r>
      <w:r>
        <w:t xml:space="preserve"> the Righteous One, and should hear</w:t>
      </w:r>
      <w:r>
        <w:rPr>
          <w:rStyle w:val="FootnoteReference"/>
        </w:rPr>
        <w:footnoteReference w:id="9828"/>
      </w:r>
      <w:r>
        <w:t xml:space="preserve"> the voice from his mouth.</w:t>
      </w:r>
      <w:r>
        <w:rPr>
          <w:rStyle w:val="FootnoteReference"/>
        </w:rPr>
        <w:footnoteReference w:id="9829"/>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30"/>
      </w:r>
      <w:r>
        <w:rPr>
          <w:rStyle w:val="FootnoteReference"/>
        </w:rPr>
        <w:footnoteReference w:id="9831"/>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32"/>
      </w:r>
      <w:r>
        <w:t xml:space="preserve">, and be baptized, and wash away your sins, calling</w:t>
      </w:r>
      <w:r>
        <w:rPr>
          <w:rStyle w:val="FootnoteReference"/>
        </w:rPr>
        <w:footnoteReference w:id="9833"/>
      </w:r>
      <w:r>
        <w:t xml:space="preserve"> on the name of the Lord.</w:t>
      </w:r>
      <w:r>
        <w:rPr>
          <w:rStyle w:val="FootnoteReference"/>
        </w:rPr>
        <w:footnoteReference w:id="9834"/>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35"/>
      </w:r>
      <w:r>
        <w:rPr>
          <w:rStyle w:val="FootnoteReference"/>
        </w:rPr>
        <w:footnoteReference w:id="9836"/>
      </w:r>
      <w:r>
        <w:rPr>
          <w:rStyle w:val="FootnoteReference"/>
        </w:rPr>
        <w:footnoteReference w:id="9837"/>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38"/>
      </w:r>
      <w:r>
        <w:t xml:space="preserve"> that I imprisoned and beat</w:t>
      </w:r>
      <w:r>
        <w:rPr>
          <w:rStyle w:val="FootnoteReference"/>
        </w:rPr>
        <w:footnoteReference w:id="9839"/>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40"/>
      </w:r>
      <w:r>
        <w:t xml:space="preserve"> was shed, I also was standing by, and consenting</w:t>
      </w:r>
      <w:r>
        <w:rPr>
          <w:rStyle w:val="FootnoteReference"/>
        </w:rPr>
        <w:footnoteReference w:id="9841"/>
      </w:r>
      <w:r>
        <w:t xml:space="preserve"> to his death, and kept the clothing of those who killed him.</w:t>
      </w:r>
      <w:r>
        <w:rPr>
          <w:rStyle w:val="FootnoteReference"/>
        </w:rPr>
        <w:footnoteReference w:id="9842"/>
      </w:r>
      <w:r>
        <w:rPr>
          <w:rStyle w:val="FootnoteReference"/>
        </w:rPr>
        <w:footnoteReference w:id="9843"/>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44"/>
      </w:r>
      <w:r>
        <w:t xml:space="preserve">: for I will send you far away to the nations.</w:t>
      </w:r>
      <w:r>
        <w:rPr>
          <w:rStyle w:val="FootnoteReference"/>
        </w:rPr>
        <w:footnoteReference w:id="9845"/>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46"/>
      </w:r>
      <w:r>
        <w:t xml:space="preserve"> with such a man from the earth: for it is not fit that he should live.</w:t>
      </w:r>
      <w:r>
        <w:rPr>
          <w:rStyle w:val="FootnoteReference"/>
        </w:rPr>
        <w:footnoteReference w:id="9847"/>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48"/>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49"/>
      </w:r>
      <w:r>
        <w:t xml:space="preserve"> be examined by scourging; that he might know why they cried so against him.</w:t>
      </w:r>
      <w:r>
        <w:rPr>
          <w:rStyle w:val="FootnoteReference"/>
        </w:rPr>
        <w:footnoteReference w:id="9850"/>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51"/>
      </w:r>
      <w:r>
        <w:t xml:space="preserve"> said to the centurion</w:t>
      </w:r>
      <w:r>
        <w:rPr>
          <w:rStyle w:val="FootnoteReference"/>
        </w:rPr>
        <w:footnoteReference w:id="9852"/>
      </w:r>
      <w:r>
        <w:t xml:space="preserve"> that stood by, Is it</w:t>
      </w:r>
      <w:r>
        <w:rPr>
          <w:rStyle w:val="FootnoteReference"/>
        </w:rPr>
        <w:footnoteReference w:id="9853"/>
      </w:r>
      <w:r>
        <w:t xml:space="preserve"> lawful for you to scourge a man that is a Roman</w:t>
      </w:r>
      <w:r>
        <w:rPr>
          <w:rStyle w:val="FootnoteReference"/>
        </w:rPr>
        <w:footnoteReference w:id="9854"/>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55"/>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56"/>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57"/>
      </w:r>
      <w:r>
        <w:t xml:space="preserve"> captain also was afraid, after he knew that he was a Roman, and because he had bound him.</w:t>
      </w:r>
      <w:r>
        <w:rPr>
          <w:rStyle w:val="FootnoteReference"/>
        </w:rPr>
        <w:footnoteReference w:id="9858"/>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59"/>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60"/>
      </w:r>
      <w:r>
        <w:t xml:space="preserve">, looking intently at the council, said, Men, brothers, I have lived before God</w:t>
      </w:r>
      <w:r>
        <w:rPr>
          <w:rStyle w:val="FootnoteReference"/>
        </w:rPr>
        <w:footnoteReference w:id="9861"/>
      </w:r>
      <w:r>
        <w:t xml:space="preserve"> in all good conscience until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866"/>
      </w:r>
      <w:r>
        <w:t xml:space="preserve"> commanded those who stood by him to strike him on the mouth.</w:t>
      </w:r>
      <w:r>
        <w:rPr>
          <w:rStyle w:val="FootnoteReference"/>
        </w:rPr>
        <w:footnoteReference w:id="9867"/>
      </w:r>
      <w:r>
        <w:rPr>
          <w:rStyle w:val="FootnoteReference"/>
        </w:rPr>
        <w:footnoteReference w:id="9868"/>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869"/>
      </w:r>
      <w:r>
        <w:rPr>
          <w:rStyle w:val="FootnoteReference"/>
        </w:rPr>
        <w:footnoteReference w:id="9870"/>
      </w:r>
      <w:r>
        <w:rPr>
          <w:rStyle w:val="FootnoteReference"/>
        </w:rPr>
        <w:footnoteReference w:id="9871"/>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872"/>
      </w:r>
      <w:r>
        <w:rPr>
          <w:rStyle w:val="FootnoteReference"/>
        </w:rPr>
        <w:footnoteReference w:id="987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874"/>
      </w:r>
      <w:r>
        <w:t xml:space="preserve"> perceived that the one part were Sadducees</w:t>
      </w:r>
      <w:r>
        <w:rPr>
          <w:rStyle w:val="FootnoteReference"/>
        </w:rPr>
        <w:footnoteReference w:id="9875"/>
      </w:r>
      <w:r>
        <w:t xml:space="preserve">, and the other Pharisees</w:t>
      </w:r>
      <w:r>
        <w:rPr>
          <w:rStyle w:val="FootnoteReference"/>
        </w:rPr>
        <w:footnoteReference w:id="9876"/>
      </w:r>
      <w:r>
        <w:t xml:space="preserve">, he cried out in the council, Men, brothers, I am</w:t>
      </w:r>
      <w:r>
        <w:rPr>
          <w:rStyle w:val="FootnoteReference"/>
        </w:rPr>
        <w:footnoteReference w:id="9877"/>
      </w:r>
      <w:r>
        <w:t xml:space="preserve"> a Pharisee</w:t>
      </w:r>
      <w:r>
        <w:rPr>
          <w:rStyle w:val="FootnoteReference"/>
        </w:rPr>
        <w:footnoteReference w:id="9878"/>
      </w:r>
      <w:r>
        <w:t xml:space="preserve">, the son of a Pharisee: concerning the hope and resurrection of the dead I am being judged.</w:t>
      </w:r>
      <w:r>
        <w:rPr>
          <w:rStyle w:val="FootnoteReference"/>
        </w:rPr>
        <w:footnoteReference w:id="9879"/>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880"/>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81"/>
      </w:r>
      <w:r>
        <w:rPr>
          <w:rStyle w:val="FootnoteReference"/>
        </w:rPr>
        <w:footnoteReference w:id="9882"/>
      </w:r>
      <w:r>
        <w:rPr>
          <w:rStyle w:val="FootnoteReference"/>
        </w:rPr>
        <w:footnoteReference w:id="9883"/>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884"/>
      </w:r>
      <w:r>
        <w:t xml:space="preserve"> lest Paul should be torn apart by them, commanded the soldiers to go down, and to take</w:t>
      </w:r>
      <w:r>
        <w:rPr>
          <w:rStyle w:val="FootnoteReference"/>
        </w:rPr>
        <w:footnoteReference w:id="9885"/>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886"/>
      </w:r>
      <w:r>
        <w:t xml:space="preserve"> stood by him, and said, Take courage, Paul: for as you have testified of me in Jerusalem</w:t>
      </w:r>
      <w:r>
        <w:rPr>
          <w:rStyle w:val="FootnoteReference"/>
        </w:rPr>
        <w:footnoteReference w:id="9887"/>
      </w:r>
      <w:r>
        <w:t xml:space="preserve">, so you must</w:t>
      </w:r>
      <w:r>
        <w:rPr>
          <w:rStyle w:val="FootnoteReference"/>
        </w:rPr>
        <w:footnoteReference w:id="9888"/>
      </w:r>
      <w:r>
        <w:t xml:space="preserve"> bear witness also at Rome</w:t>
      </w:r>
      <w:r>
        <w:rPr>
          <w:rStyle w:val="FootnoteReference"/>
        </w:rPr>
        <w:footnoteReference w:id="9889"/>
      </w:r>
      <w:r>
        <w:t xml:space="preserve">.</w:t>
      </w:r>
      <w:r>
        <w:rPr>
          <w:rStyle w:val="FootnoteReference"/>
        </w:rPr>
        <w:footnoteReference w:id="9890"/>
      </w:r>
      <w:r>
        <w:rPr>
          <w:rStyle w:val="FootnoteReference"/>
        </w:rPr>
        <w:footnoteReference w:id="989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892"/>
      </w:r>
      <w:r>
        <w:t xml:space="preserve"> of the Jews</w:t>
      </w:r>
      <w:r>
        <w:rPr>
          <w:rStyle w:val="FootnoteReference"/>
        </w:rPr>
        <w:footnoteReference w:id="9893"/>
      </w:r>
      <w:r>
        <w:t xml:space="preserve"> formed a conspiracy, and bound</w:t>
      </w:r>
      <w:r>
        <w:rPr>
          <w:rStyle w:val="FootnoteReference"/>
        </w:rPr>
        <w:footnoteReference w:id="9894"/>
      </w:r>
      <w:r>
        <w:t xml:space="preserve"> themselves under a curse</w:t>
      </w:r>
      <w:r>
        <w:rPr>
          <w:rStyle w:val="FootnoteReference"/>
        </w:rPr>
        <w:footnoteReference w:id="9895"/>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896"/>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89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898"/>
      </w:r>
      <w:r>
        <w:t xml:space="preserve"> the prisoner called me to him, and asked me to bring this young man to you, who has something</w:t>
      </w:r>
      <w:r>
        <w:rPr>
          <w:rStyle w:val="FootnoteReference"/>
        </w:rPr>
        <w:footnoteReference w:id="989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00"/>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01"/>
      </w:r>
      <w:r>
        <w:t xml:space="preserve"> have agreed to ask you that you would bring down Paul tomorrow into the council, as though they would inquire somewhat of him more accurately.</w:t>
      </w:r>
      <w:r>
        <w:rPr>
          <w:rStyle w:val="FootnoteReference"/>
        </w:rPr>
        <w:footnoteReference w:id="990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03"/>
      </w:r>
      <w:r>
        <w:t xml:space="preserve"> yield to them: for there lie in wait for him of them more than forty men, who have bound themselves with an oath</w:t>
      </w:r>
      <w:r>
        <w:rPr>
          <w:rStyle w:val="FootnoteReference"/>
        </w:rPr>
        <w:footnoteReference w:id="9904"/>
      </w:r>
      <w:r>
        <w:t xml:space="preserve">, that they will neither eat nor drink till they have killed him: and now are they ready, looking for a promise from you.</w:t>
      </w:r>
      <w:r>
        <w:rPr>
          <w:rStyle w:val="FootnoteReference"/>
        </w:rPr>
        <w:footnoteReference w:id="9905"/>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0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07"/>
      </w:r>
      <w:r>
        <w:t xml:space="preserve">, saying, Make ready two hundred soldiers to go to Caesarea</w:t>
      </w:r>
      <w:r>
        <w:rPr>
          <w:rStyle w:val="FootnoteReference"/>
        </w:rPr>
        <w:footnoteReference w:id="9908"/>
      </w:r>
      <w:r>
        <w:t xml:space="preserve">, and seventy horsemen, and two hundred spearmen, at the third hour of the night;</w:t>
      </w:r>
      <w:r>
        <w:rPr>
          <w:rStyle w:val="FootnoteReference"/>
        </w:rPr>
        <w:footnoteReference w:id="9909"/>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10"/>
      </w:r>
      <w:r>
        <w:t xml:space="preserve"> the governor</w:t>
      </w:r>
      <w:r>
        <w:rPr>
          <w:rStyle w:val="FootnoteReference"/>
        </w:rPr>
        <w:footnoteReference w:id="9911"/>
      </w:r>
      <w:r>
        <w:t xml:space="preserve">.</w:t>
      </w:r>
      <w:r>
        <w:rPr>
          <w:rStyle w:val="FootnoteReference"/>
        </w:rPr>
        <w:footnoteReference w:id="9912"/>
      </w:r>
      <w:r>
        <w:rPr>
          <w:rStyle w:val="FootnoteReference"/>
        </w:rPr>
        <w:footnoteReference w:id="9913"/>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14"/>
      </w:r>
      <w:r>
        <w:t xml:space="preserve"> Lysias</w:t>
      </w:r>
      <w:r>
        <w:rPr>
          <w:rStyle w:val="FootnoteReference"/>
        </w:rPr>
        <w:footnoteReference w:id="9915"/>
      </w:r>
      <w:r>
        <w:t xml:space="preserve"> to the most</w:t>
      </w:r>
      <w:r>
        <w:rPr>
          <w:rStyle w:val="FootnoteReference"/>
        </w:rPr>
        <w:footnoteReference w:id="9916"/>
      </w:r>
      <w:r>
        <w:t xml:space="preserve"> excellent governor Felix sends greeting</w:t>
      </w:r>
      <w:r>
        <w:rPr>
          <w:rStyle w:val="FootnoteReference"/>
        </w:rPr>
        <w:footnoteReference w:id="991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18"/>
      </w:r>
      <w:r>
        <w:t xml:space="preserve">.</w:t>
      </w:r>
      <w:r>
        <w:rPr>
          <w:rStyle w:val="FootnoteReference"/>
        </w:rPr>
        <w:footnoteReference w:id="9919"/>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20"/>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21"/>
      </w:r>
      <w:r>
        <w:t xml:space="preserve"> of their law, but to have no charge laid against him worthy of death or of bonds.</w:t>
      </w:r>
      <w:r>
        <w:rPr>
          <w:rStyle w:val="FootnoteReference"/>
        </w:rPr>
        <w:footnoteReference w:id="9922"/>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23"/>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4"/>
      </w:r>
      <w:r>
        <w:t xml:space="preserve">.</w:t>
      </w:r>
      <w:r>
        <w:rPr>
          <w:rStyle w:val="FootnoteReference"/>
        </w:rPr>
        <w:footnoteReference w:id="9925"/>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26"/>
      </w:r>
      <w:r>
        <w:t xml:space="preserve">.</w:t>
      </w:r>
      <w:r>
        <w:rPr>
          <w:rStyle w:val="FootnoteReference"/>
        </w:rPr>
        <w:footnoteReference w:id="9927"/>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28"/>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29"/>
      </w:r>
      <w:r>
        <w:t xml:space="preserve"> the letter to the governor, presented</w:t>
      </w:r>
      <w:r>
        <w:rPr>
          <w:rStyle w:val="FootnoteReference"/>
        </w:rPr>
        <w:footnoteReference w:id="9930"/>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31"/>
      </w:r>
      <w:r>
        <w:t xml:space="preserve"> from what province he was. And when he understood that he was of Cilicia</w:t>
      </w:r>
      <w:r>
        <w:rPr>
          <w:rStyle w:val="FootnoteReference"/>
        </w:rPr>
        <w:footnoteReference w:id="9932"/>
      </w:r>
      <w:r>
        <w:t xml:space="preserve">;</w:t>
      </w:r>
      <w:r>
        <w:rPr>
          <w:rStyle w:val="FootnoteReference"/>
        </w:rPr>
        <w:footnoteReference w:id="9933"/>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34"/>
      </w:r>
      <w:r>
        <w:t xml:space="preserve">'s Praetorium.</w:t>
      </w:r>
      <w:r>
        <w:rPr>
          <w:rStyle w:val="FootnoteReference"/>
        </w:rPr>
        <w:footnoteReference w:id="9935"/>
      </w:r>
      <w:r>
        <w:rPr>
          <w:rStyle w:val="FootnoteReference"/>
        </w:rPr>
        <w:footnoteReference w:id="99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37"/>
      </w:r>
      <w:r>
        <w:t xml:space="preserve"> days Ananias</w:t>
      </w:r>
      <w:r>
        <w:rPr>
          <w:rStyle w:val="FootnoteReference"/>
        </w:rPr>
        <w:footnoteReference w:id="9938"/>
      </w:r>
      <w:r>
        <w:t xml:space="preserve"> the high priest came down with the elders, and with a certain attorney named Tertullus</w:t>
      </w:r>
      <w:r>
        <w:rPr>
          <w:rStyle w:val="FootnoteReference"/>
        </w:rPr>
        <w:footnoteReference w:id="9939"/>
      </w:r>
      <w:r>
        <w:t xml:space="preserve">, who laid information before the governor against Paul</w:t>
      </w:r>
      <w:r>
        <w:rPr>
          <w:rStyle w:val="FootnoteReference"/>
        </w:rPr>
        <w:footnoteReference w:id="9940"/>
      </w:r>
      <w:r>
        <w:t xml:space="preserve">.</w:t>
      </w:r>
      <w:r>
        <w:rPr>
          <w:rStyle w:val="FootnoteReference"/>
        </w:rPr>
        <w:footnoteReference w:id="9941"/>
      </w:r>
      <w:r>
        <w:rPr>
          <w:rStyle w:val="FootnoteReference"/>
        </w:rPr>
        <w:footnoteReference w:id="9942"/>
      </w:r>
      <w:r>
        <w:rPr>
          <w:rStyle w:val="FootnoteReference"/>
        </w:rPr>
        <w:footnoteReference w:id="994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44"/>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45"/>
      </w:r>
      <w:r>
        <w:t xml:space="preserve"> noble Felix</w:t>
      </w:r>
      <w:r>
        <w:rPr>
          <w:rStyle w:val="FootnoteReference"/>
        </w:rPr>
        <w:footnoteReference w:id="994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47"/>
      </w:r>
      <w:r>
        <w:t xml:space="preserve"> of sedition among all the Jews</w:t>
      </w:r>
      <w:r>
        <w:rPr>
          <w:rStyle w:val="FootnoteReference"/>
        </w:rPr>
        <w:footnoteReference w:id="9948"/>
      </w:r>
      <w:r>
        <w:t xml:space="preserve"> throughout the world, and a ringleader of the sect</w:t>
      </w:r>
      <w:r>
        <w:rPr>
          <w:rStyle w:val="FootnoteReference"/>
        </w:rPr>
        <w:footnoteReference w:id="9949"/>
      </w:r>
      <w:r>
        <w:t xml:space="preserve"> of the Nazarenes</w:t>
      </w:r>
      <w:r>
        <w:rPr>
          <w:rStyle w:val="FootnoteReference"/>
        </w:rPr>
        <w:footnoteReference w:id="9950"/>
      </w:r>
      <w:r>
        <w:t xml:space="preserve">:</w:t>
      </w:r>
      <w:r>
        <w:rPr>
          <w:rStyle w:val="FootnoteReference"/>
        </w:rPr>
        <w:footnoteReference w:id="9951"/>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52"/>
      </w:r>
      <w:r>
        <w:rPr>
          <w:rStyle w:val="FootnoteReference"/>
        </w:rPr>
        <w:footnoteReference w:id="9953"/>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54"/>
      </w:r>
      <w:r>
        <w:t xml:space="preserve"> came upon us, and with great</w:t>
      </w:r>
      <w:r>
        <w:rPr>
          <w:rStyle w:val="FootnoteReference"/>
        </w:rPr>
        <w:footnoteReference w:id="9955"/>
      </w:r>
      <w:r>
        <w:t xml:space="preserve"> violence took him away out of our hands,</w:t>
      </w:r>
      <w:r>
        <w:rPr>
          <w:rStyle w:val="FootnoteReference"/>
        </w:rPr>
        <w:footnoteReference w:id="9956"/>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57"/>
      </w:r>
      <w:r>
        <w:t xml:space="preserve"> his accusers to come to you: by examining him yourself you may learn all these things, of which we accuse him.</w:t>
      </w:r>
      <w:r>
        <w:rPr>
          <w:rStyle w:val="FootnoteReference"/>
        </w:rPr>
        <w:footnoteReference w:id="995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59"/>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60"/>
      </w:r>
      <w:r>
        <w:t xml:space="preserve"> to this nation, I more cheerfully make my defense:</w:t>
      </w:r>
      <w:r>
        <w:rPr>
          <w:rStyle w:val="FootnoteReference"/>
        </w:rPr>
        <w:footnoteReference w:id="9961"/>
      </w:r>
      <w:r>
        <w:rPr>
          <w:rStyle w:val="FootnoteReference"/>
        </w:rPr>
        <w:footnoteReference w:id="9962"/>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963"/>
      </w:r>
      <w:r>
        <w:t xml:space="preserve"> in order to worship</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966"/>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967"/>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968"/>
      </w:r>
      <w:r>
        <w:t xml:space="preserve"> to you, that according to the Way which they call a sect, so I worship the God</w:t>
      </w:r>
      <w:r>
        <w:rPr>
          <w:rStyle w:val="FootnoteReference"/>
        </w:rPr>
        <w:footnoteReference w:id="9969"/>
      </w:r>
      <w:r>
        <w:t xml:space="preserve"> of my fathers, believing</w:t>
      </w:r>
      <w:r>
        <w:rPr>
          <w:rStyle w:val="FootnoteReference"/>
        </w:rPr>
        <w:footnoteReference w:id="9970"/>
      </w:r>
      <w:r>
        <w:t xml:space="preserve"> all things which are written in the law</w:t>
      </w:r>
      <w:r>
        <w:rPr>
          <w:rStyle w:val="FootnoteReference"/>
        </w:rPr>
        <w:footnoteReference w:id="9971"/>
      </w:r>
      <w:r>
        <w:t xml:space="preserve"> and in the prophets:</w:t>
      </w:r>
      <w:r>
        <w:rPr>
          <w:rStyle w:val="FootnoteReference"/>
        </w:rPr>
        <w:footnoteReference w:id="9972"/>
      </w:r>
      <w:r>
        <w:rPr>
          <w:rStyle w:val="FootnoteReference"/>
        </w:rPr>
        <w:footnoteReference w:id="9973"/>
      </w:r>
      <w:r>
        <w:rPr>
          <w:rStyle w:val="FootnoteReference"/>
        </w:rPr>
        <w:footnoteReference w:id="9974"/>
      </w:r>
      <w:r>
        <w:rPr>
          <w:rStyle w:val="FootnoteReference"/>
        </w:rPr>
        <w:footnoteReference w:id="9975"/>
      </w:r>
      <w:r>
        <w:rPr>
          <w:rStyle w:val="FootnoteReference"/>
        </w:rPr>
        <w:footnoteReference w:id="9976"/>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977"/>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978"/>
      </w:r>
      <w:r>
        <w:t xml:space="preserve"> alms to my nation, and offerings</w:t>
      </w:r>
      <w:r>
        <w:rPr>
          <w:rStyle w:val="FootnoteReference"/>
        </w:rPr>
        <w:footnoteReference w:id="9979"/>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980"/>
      </w:r>
      <w:r>
        <w:t xml:space="preserve"> found me purified in the temple, neither with crowd, nor with tumult.</w:t>
      </w:r>
      <w:r>
        <w:rPr>
          <w:rStyle w:val="FootnoteReference"/>
        </w:rPr>
        <w:footnoteReference w:id="9981"/>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982"/>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983"/>
      </w:r>
      <w:r>
        <w:t xml:space="preserve"> being judged by you this day.</w:t>
      </w:r>
      <w:r>
        <w:rPr>
          <w:rStyle w:val="FootnoteReference"/>
        </w:rPr>
        <w:footnoteReference w:id="9984"/>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985"/>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986"/>
      </w:r>
      <w:r>
        <w:t xml:space="preserve">, who was a Jewess, he sent</w:t>
      </w:r>
      <w:r>
        <w:rPr>
          <w:rStyle w:val="FootnoteReference"/>
        </w:rPr>
        <w:footnoteReference w:id="9987"/>
      </w:r>
      <w:r>
        <w:t xml:space="preserve"> for Paul, and heard him concerning the faith</w:t>
      </w:r>
      <w:r>
        <w:rPr>
          <w:rStyle w:val="FootnoteReference"/>
        </w:rPr>
        <w:footnoteReference w:id="9988"/>
      </w:r>
      <w:r>
        <w:t xml:space="preserve"> in Christ</w:t>
      </w:r>
      <w:r>
        <w:rPr>
          <w:rStyle w:val="FootnoteReference"/>
        </w:rPr>
        <w:footnoteReference w:id="9989"/>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990"/>
      </w:r>
      <w:r>
        <w:t xml:space="preserve">, self-control, and judgment</w:t>
      </w:r>
      <w:r>
        <w:rPr>
          <w:rStyle w:val="FootnoteReference"/>
        </w:rPr>
        <w:footnoteReference w:id="9991"/>
      </w:r>
      <w:r>
        <w:t xml:space="preserve"> to come, Felix</w:t>
      </w:r>
      <w:r>
        <w:rPr>
          <w:rStyle w:val="FootnoteReference"/>
        </w:rPr>
        <w:footnoteReference w:id="9992"/>
      </w:r>
      <w:r>
        <w:t xml:space="preserve"> trembled, and answered, Go your way for this time; when I have a convenient season, I will call for you.</w:t>
      </w:r>
      <w:r>
        <w:rPr>
          <w:rStyle w:val="FootnoteReference"/>
        </w:rPr>
        <w:footnoteReference w:id="9993"/>
      </w:r>
      <w:r>
        <w:rPr>
          <w:rStyle w:val="FootnoteReference"/>
        </w:rPr>
        <w:footnoteReference w:id="9994"/>
      </w:r>
      <w:r>
        <w:rPr>
          <w:rStyle w:val="FootnoteReference"/>
        </w:rPr>
        <w:footnoteReference w:id="9995"/>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996"/>
      </w:r>
      <w:r>
        <w:t xml:space="preserve"> that money would be given him by Paul, that he might release him: therefore he sent for him more often, and conversed with him.</w:t>
      </w:r>
      <w:r>
        <w:rPr>
          <w:rStyle w:val="FootnoteReference"/>
        </w:rPr>
        <w:footnoteReference w:id="999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998"/>
      </w:r>
      <w:r>
        <w:t xml:space="preserve"> came as Felix's successor: and Felix, willing</w:t>
      </w:r>
      <w:r>
        <w:rPr>
          <w:rStyle w:val="FootnoteReference"/>
        </w:rPr>
        <w:footnoteReference w:id="9999"/>
      </w:r>
      <w:r>
        <w:t xml:space="preserve"> to grant the Jews a favor, left Paul bound.</w:t>
      </w:r>
      <w:r>
        <w:rPr>
          <w:rStyle w:val="FootnoteReference"/>
        </w:rPr>
        <w:footnoteReference w:id="10000"/>
      </w:r>
      <w:r>
        <w:rPr>
          <w:rStyle w:val="FootnoteReference"/>
        </w:rPr>
        <w:footnoteReference w:id="10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02"/>
      </w:r>
      <w:r>
        <w:t xml:space="preserve"> had entered the province, after three days he went up from Caesarea</w:t>
      </w:r>
      <w:r>
        <w:rPr>
          <w:rStyle w:val="FootnoteReference"/>
        </w:rPr>
        <w:footnoteReference w:id="10003"/>
      </w:r>
      <w:r>
        <w:t xml:space="preserve"> to Jerusalem</w:t>
      </w:r>
      <w:r>
        <w:rPr>
          <w:rStyle w:val="FootnoteReference"/>
        </w:rPr>
        <w:footnoteReference w:id="10004"/>
      </w:r>
      <w:r>
        <w:t xml:space="preserve">.</w:t>
      </w:r>
      <w:r>
        <w:rPr>
          <w:rStyle w:val="FootnoteReference"/>
        </w:rPr>
        <w:footnoteReference w:id="10005"/>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06"/>
      </w:r>
      <w:r>
        <w:t xml:space="preserve"> laid information before him against Paul</w:t>
      </w:r>
      <w:r>
        <w:rPr>
          <w:rStyle w:val="FootnoteReference"/>
        </w:rPr>
        <w:footnoteReference w:id="10007"/>
      </w:r>
      <w:r>
        <w:t xml:space="preserve">, and begged him,</w:t>
      </w:r>
      <w:r>
        <w:rPr>
          <w:rStyle w:val="FootnoteReference"/>
        </w:rPr>
        <w:footnoteReference w:id="1000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09"/>
      </w:r>
      <w:r>
        <w:t xml:space="preserve"> favor against him, that he would send for him to Jerusalem, laying</w:t>
      </w:r>
      <w:r>
        <w:rPr>
          <w:rStyle w:val="FootnoteReference"/>
        </w:rPr>
        <w:footnoteReference w:id="1001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1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12"/>
      </w:r>
      <w:r>
        <w:t xml:space="preserve"> therefore, said he, who are able among you, go down with me, and accuse this man, if there is any wrongdoing in him.</w:t>
      </w:r>
      <w:r>
        <w:rPr>
          <w:rStyle w:val="FootnoteReference"/>
        </w:rPr>
        <w:footnoteReference w:id="10013"/>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1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15"/>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16"/>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17"/>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18"/>
      </w:r>
      <w:r>
        <w:t xml:space="preserve"> at Caesar's judgment seat, where I ought to be judged: to the Jews I have done no wrong, as you very well know.</w:t>
      </w:r>
      <w:r>
        <w:rPr>
          <w:rStyle w:val="FootnoteReference"/>
        </w:rPr>
        <w:footnoteReference w:id="10019"/>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20"/>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21"/>
      </w:r>
      <w:r>
        <w:t xml:space="preserve"> to Caesar.</w:t>
      </w:r>
      <w:r>
        <w:rPr>
          <w:rStyle w:val="FootnoteReference"/>
        </w:rPr>
        <w:footnoteReference w:id="10022"/>
      </w:r>
      <w:r>
        <w:rPr>
          <w:rStyle w:val="FootnoteReference"/>
        </w:rPr>
        <w:footnoteReference w:id="1002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2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25"/>
      </w:r>
      <w:r>
        <w:t xml:space="preserve"> Agrippa</w:t>
      </w:r>
      <w:r>
        <w:rPr>
          <w:rStyle w:val="FootnoteReference"/>
        </w:rPr>
        <w:footnoteReference w:id="10026"/>
      </w:r>
      <w:r>
        <w:t xml:space="preserve"> and Bernice</w:t>
      </w:r>
      <w:r>
        <w:rPr>
          <w:rStyle w:val="FootnoteReference"/>
        </w:rPr>
        <w:footnoteReference w:id="10027"/>
      </w:r>
      <w:r>
        <w:t xml:space="preserve"> came to Caesarea to salute Festus.</w:t>
      </w:r>
      <w:r>
        <w:rPr>
          <w:rStyle w:val="FootnoteReference"/>
        </w:rPr>
        <w:footnoteReference w:id="10028"/>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29"/>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30"/>
      </w:r>
      <w:r>
        <w:t xml:space="preserve"> the manner of the Romans</w:t>
      </w:r>
      <w:r>
        <w:rPr>
          <w:rStyle w:val="FootnoteReference"/>
        </w:rPr>
        <w:footnoteReference w:id="10031"/>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32"/>
      </w:r>
      <w:r>
        <w:t xml:space="preserve"> questions against him of their own religion, and of one Jesus</w:t>
      </w:r>
      <w:r>
        <w:rPr>
          <w:rStyle w:val="FootnoteReference"/>
        </w:rPr>
        <w:footnoteReference w:id="10033"/>
      </w:r>
      <w:r>
        <w:t xml:space="preserve">, who was dead, whom Paul affirmed to be alive.</w:t>
      </w:r>
      <w:r>
        <w:rPr>
          <w:rStyle w:val="FootnoteReference"/>
        </w:rPr>
        <w:footnoteReference w:id="10034"/>
      </w:r>
      <w:r>
        <w:rPr>
          <w:rStyle w:val="FootnoteReference"/>
        </w:rPr>
        <w:footnoteReference w:id="10035"/>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36"/>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37"/>
      </w:r>
      <w:r>
        <w:t xml:space="preserve">, I commanded</w:t>
      </w:r>
      <w:r>
        <w:rPr>
          <w:rStyle w:val="FootnoteReference"/>
        </w:rPr>
        <w:footnoteReference w:id="10038"/>
      </w:r>
      <w:r>
        <w:t xml:space="preserve"> him to be kept till I might send him to Caesar.</w:t>
      </w:r>
      <w:r>
        <w:rPr>
          <w:rStyle w:val="FootnoteReference"/>
        </w:rPr>
        <w:footnoteReference w:id="10039"/>
      </w:r>
      <w:r>
        <w:rPr>
          <w:rStyle w:val="FootnoteReference"/>
        </w:rPr>
        <w:footnoteReference w:id="10040"/>
      </w:r>
      <w:r>
        <w:rPr>
          <w:rStyle w:val="FootnoteReference"/>
        </w:rPr>
        <w:footnoteReference w:id="10041"/>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42"/>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3"/>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44"/>
      </w:r>
      <w:r>
        <w:t xml:space="preserve"> nothing worthy of death, and that</w:t>
      </w:r>
      <w:r>
        <w:rPr>
          <w:rStyle w:val="FootnoteReference"/>
        </w:rPr>
        <w:footnoteReference w:id="10045"/>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48"/>
      </w:r>
      <w:r>
        <w:t xml:space="preserve"> said to Paul</w:t>
      </w:r>
      <w:r>
        <w:rPr>
          <w:rStyle w:val="FootnoteReference"/>
        </w:rPr>
        <w:footnoteReference w:id="10049"/>
      </w:r>
      <w:r>
        <w:t xml:space="preserve">, You are permitted to speak for yourself. Then Paul stretched</w:t>
      </w:r>
      <w:r>
        <w:rPr>
          <w:rStyle w:val="FootnoteReference"/>
        </w:rPr>
        <w:footnoteReference w:id="10050"/>
      </w:r>
      <w:r>
        <w:t xml:space="preserve"> forth the hand, and made his defense:</w:t>
      </w:r>
      <w:r>
        <w:rPr>
          <w:rStyle w:val="FootnoteReference"/>
        </w:rPr>
        <w:footnoteReference w:id="10051"/>
      </w:r>
      <w:r>
        <w:rPr>
          <w:rStyle w:val="FootnoteReference"/>
        </w:rPr>
        <w:footnoteReference w:id="1005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53"/>
      </w:r>
      <w:r>
        <w:t xml:space="preserve"> accused by the Jews</w:t>
      </w:r>
      <w:r>
        <w:rPr>
          <w:rStyle w:val="FootnoteReference"/>
        </w:rPr>
        <w:footnoteReference w:id="1005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5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56"/>
      </w:r>
      <w:r>
        <w:t xml:space="preserve"> of life from my youth, which was from the beginning among my own nation at Jerusalem</w:t>
      </w:r>
      <w:r>
        <w:rPr>
          <w:rStyle w:val="FootnoteReference"/>
        </w:rPr>
        <w:footnoteReference w:id="1005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58"/>
      </w:r>
      <w:r>
        <w:t xml:space="preserve"> of our religion I lived as a Pharisee</w:t>
      </w:r>
      <w:r>
        <w:rPr>
          <w:rStyle w:val="FootnoteReference"/>
        </w:rPr>
        <w:footnoteReference w:id="10059"/>
      </w:r>
      <w:r>
        <w:t xml:space="preserve">.</w:t>
      </w:r>
      <w:r>
        <w:rPr>
          <w:rStyle w:val="FootnoteReference"/>
        </w:rPr>
        <w:footnoteReference w:id="1006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061"/>
      </w:r>
      <w:r>
        <w:t xml:space="preserve"> made by God</w:t>
      </w:r>
      <w:r>
        <w:rPr>
          <w:rStyle w:val="FootnoteReference"/>
        </w:rPr>
        <w:footnoteReference w:id="10062"/>
      </w:r>
      <w:r>
        <w:t xml:space="preserve"> to our fathers:</w:t>
      </w:r>
      <w:r>
        <w:rPr>
          <w:rStyle w:val="FootnoteReference"/>
        </w:rPr>
        <w:footnoteReference w:id="10063"/>
      </w:r>
      <w:r>
        <w:rPr>
          <w:rStyle w:val="FootnoteReference"/>
        </w:rPr>
        <w:footnoteReference w:id="10064"/>
      </w:r>
      <w:r>
        <w:rPr>
          <w:rStyle w:val="FootnoteReference"/>
        </w:rPr>
        <w:footnoteReference w:id="100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066"/>
      </w:r>
      <w:r>
        <w:t xml:space="preserve"> to come. For which hope's sake, king Agrippa, I am accused by the Jews.</w:t>
      </w:r>
      <w:r>
        <w:rPr>
          <w:rStyle w:val="FootnoteReference"/>
        </w:rPr>
        <w:footnoteReference w:id="10067"/>
      </w:r>
      <w:r>
        <w:rPr>
          <w:rStyle w:val="FootnoteReference"/>
        </w:rPr>
        <w:footnoteReference w:id="10068"/>
      </w:r>
      <w:r>
        <w:rPr>
          <w:rStyle w:val="FootnoteReference"/>
        </w:rPr>
        <w:footnoteReference w:id="100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0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071"/>
      </w:r>
      <w:r>
        <w:t xml:space="preserve"> of Jesus</w:t>
      </w:r>
      <w:r>
        <w:rPr>
          <w:rStyle w:val="FootnoteReference"/>
        </w:rPr>
        <w:footnoteReference w:id="10072"/>
      </w:r>
      <w:r>
        <w:t xml:space="preserve"> of Nazareth</w:t>
      </w:r>
      <w:r>
        <w:rPr>
          <w:rStyle w:val="FootnoteReference"/>
        </w:rPr>
        <w:footnoteReference w:id="10073"/>
      </w:r>
      <w:r>
        <w:t xml:space="preserve">.</w:t>
      </w:r>
      <w:r>
        <w:rPr>
          <w:rStyle w:val="FootnoteReference"/>
        </w:rPr>
        <w:footnoteReference w:id="10074"/>
      </w:r>
      <w:r>
        <w:rPr>
          <w:rStyle w:val="FootnoteReference"/>
        </w:rPr>
        <w:footnoteReference w:id="100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076"/>
      </w:r>
      <w:r>
        <w:t xml:space="preserve"> did in Jerusalem: and many of the holy ones did I shut up in prison, having received authority from the chief priests; and when they were put to death, I gave my voice against them.</w:t>
      </w:r>
      <w:r>
        <w:rPr>
          <w:rStyle w:val="FootnoteReference"/>
        </w:rPr>
        <w:footnoteReference w:id="100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078"/>
      </w:r>
      <w:r>
        <w:t xml:space="preserve"> them often in every synagogue, and compelled</w:t>
      </w:r>
      <w:r>
        <w:rPr>
          <w:rStyle w:val="FootnoteReference"/>
        </w:rPr>
        <w:footnoteReference w:id="10079"/>
      </w:r>
      <w:r>
        <w:t xml:space="preserve"> them to blaspheme; and being exceedingly enraged against them, I persecuted them even to foreign cities.</w:t>
      </w:r>
      <w:r>
        <w:rPr>
          <w:rStyle w:val="FootnoteReference"/>
        </w:rPr>
        <w:footnoteReference w:id="100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081"/>
      </w:r>
      <w:r>
        <w:t xml:space="preserve"> with authority and commission from the chief priests,</w:t>
      </w:r>
      <w:r>
        <w:rPr>
          <w:rStyle w:val="FootnoteReference"/>
        </w:rPr>
        <w:footnoteReference w:id="100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0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084"/>
      </w:r>
      <w:r>
        <w:t xml:space="preserve"> dialect, Saul</w:t>
      </w:r>
      <w:r>
        <w:rPr>
          <w:rStyle w:val="FootnoteReference"/>
        </w:rPr>
        <w:footnoteReference w:id="10085"/>
      </w:r>
      <w:r>
        <w:t xml:space="preserve">, Saul, why do you persecute me? it is hard</w:t>
      </w:r>
      <w:r>
        <w:rPr>
          <w:rStyle w:val="FootnoteReference"/>
        </w:rPr>
        <w:footnoteReference w:id="10086"/>
      </w:r>
      <w:r>
        <w:t xml:space="preserve"> for you to kick against the goads.</w:t>
      </w:r>
      <w:r>
        <w:rPr>
          <w:rStyle w:val="FootnoteReference"/>
        </w:rPr>
        <w:footnoteReference w:id="10087"/>
      </w:r>
      <w:r>
        <w:rPr>
          <w:rStyle w:val="FootnoteReference"/>
        </w:rPr>
        <w:footnoteReference w:id="100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089"/>
      </w:r>
      <w:r>
        <w:t xml:space="preserve">, and stand upon your feet: for I have appeared to you for this purpose, to make</w:t>
      </w:r>
      <w:r>
        <w:rPr>
          <w:rStyle w:val="FootnoteReference"/>
        </w:rPr>
        <w:footnoteReference w:id="10090"/>
      </w:r>
      <w:r>
        <w:t xml:space="preserve"> you a servant and a witness both of these things which you have seen, and of those things in which I will appear to you;</w:t>
      </w:r>
      <w:r>
        <w:rPr>
          <w:rStyle w:val="FootnoteReference"/>
        </w:rPr>
        <w:footnoteReference w:id="100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092"/>
      </w:r>
      <w:r>
        <w:t xml:space="preserve"> you from the people, and from the nations, to whom now I send you,</w:t>
      </w:r>
      <w:r>
        <w:rPr>
          <w:rStyle w:val="FootnoteReference"/>
        </w:rPr>
        <w:footnoteReference w:id="100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094"/>
      </w:r>
      <w:r>
        <w:t xml:space="preserve"> their eyes, and to turn them from darkness to light, and from</w:t>
      </w:r>
      <w:r>
        <w:rPr>
          <w:rStyle w:val="FootnoteReference"/>
        </w:rPr>
        <w:footnoteReference w:id="10095"/>
      </w:r>
      <w:r>
        <w:t xml:space="preserve"> the power of Satan</w:t>
      </w:r>
      <w:r>
        <w:rPr>
          <w:rStyle w:val="FootnoteReference"/>
        </w:rPr>
        <w:footnoteReference w:id="10096"/>
      </w:r>
      <w:r>
        <w:t xml:space="preserve"> to God, that they may receive forgiveness of sins, and inheritance</w:t>
      </w:r>
      <w:r>
        <w:rPr>
          <w:rStyle w:val="FootnoteReference"/>
        </w:rPr>
        <w:footnoteReference w:id="10097"/>
      </w:r>
      <w:r>
        <w:t xml:space="preserve"> among those who are sanctified</w:t>
      </w:r>
      <w:r>
        <w:rPr>
          <w:rStyle w:val="FootnoteReference"/>
        </w:rPr>
        <w:footnoteReference w:id="10098"/>
      </w:r>
      <w:r>
        <w:t xml:space="preserve"> by faith</w:t>
      </w:r>
      <w:r>
        <w:rPr>
          <w:rStyle w:val="FootnoteReference"/>
        </w:rPr>
        <w:footnoteReference w:id="100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00"/>
      </w:r>
      <w:r>
        <w:t xml:space="preserve"> Agrippa, I was not</w:t>
      </w:r>
      <w:r>
        <w:rPr>
          <w:rStyle w:val="FootnoteReference"/>
        </w:rPr>
        <w:footnoteReference w:id="101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02"/>
      </w:r>
      <w:r>
        <w:t xml:space="preserve"> to them of Damascus, and at</w:t>
      </w:r>
      <w:r>
        <w:rPr>
          <w:rStyle w:val="FootnoteReference"/>
        </w:rPr>
        <w:footnoteReference w:id="10103"/>
      </w:r>
      <w:r>
        <w:t xml:space="preserve"> Jerusalem, and throughout all the borders of Judea</w:t>
      </w:r>
      <w:r>
        <w:rPr>
          <w:rStyle w:val="FootnoteReference"/>
        </w:rPr>
        <w:footnoteReference w:id="10104"/>
      </w:r>
      <w:r>
        <w:t xml:space="preserve">, and then</w:t>
      </w:r>
      <w:r>
        <w:rPr>
          <w:rStyle w:val="FootnoteReference"/>
        </w:rPr>
        <w:footnoteReference w:id="10105"/>
      </w:r>
      <w:r>
        <w:t xml:space="preserve"> to the nations, that they should repent</w:t>
      </w:r>
      <w:r>
        <w:rPr>
          <w:rStyle w:val="FootnoteReference"/>
        </w:rPr>
        <w:footnoteReference w:id="10106"/>
      </w:r>
      <w:r>
        <w:t xml:space="preserve"> and turn</w:t>
      </w:r>
      <w:r>
        <w:rPr>
          <w:rStyle w:val="FootnoteReference"/>
        </w:rPr>
        <w:footnoteReference w:id="10107"/>
      </w:r>
      <w:r>
        <w:t xml:space="preserve"> to God, and do</w:t>
      </w:r>
      <w:r>
        <w:rPr>
          <w:rStyle w:val="FootnoteReference"/>
        </w:rPr>
        <w:footnoteReference w:id="101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10"/>
      </w:r>
      <w:r>
        <w:t xml:space="preserve"> help from God, I continue to this day, witnessing</w:t>
      </w:r>
      <w:r>
        <w:rPr>
          <w:rStyle w:val="FootnoteReference"/>
        </w:rPr>
        <w:footnoteReference w:id="10111"/>
      </w:r>
      <w:r>
        <w:t xml:space="preserve"> both to small and great, saying no other things than those which the prophets</w:t>
      </w:r>
      <w:r>
        <w:rPr>
          <w:rStyle w:val="FootnoteReference"/>
        </w:rPr>
        <w:footnoteReference w:id="10112"/>
      </w:r>
      <w:r>
        <w:t xml:space="preserve"> and Moses</w:t>
      </w:r>
      <w:r>
        <w:rPr>
          <w:rStyle w:val="FootnoteReference"/>
        </w:rPr>
        <w:footnoteReference w:id="10113"/>
      </w:r>
      <w:r>
        <w:t xml:space="preserve"> said would come:</w:t>
      </w:r>
      <w:r>
        <w:rPr>
          <w:rStyle w:val="FootnoteReference"/>
        </w:rPr>
        <w:footnoteReference w:id="101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15"/>
      </w:r>
      <w:r>
        <w:t xml:space="preserve"> should suffer, and that he should be the first</w:t>
      </w:r>
      <w:r>
        <w:rPr>
          <w:rStyle w:val="FootnoteReference"/>
        </w:rPr>
        <w:footnoteReference w:id="10116"/>
      </w:r>
      <w:r>
        <w:t xml:space="preserve"> that should rise from the dead, and should</w:t>
      </w:r>
      <w:r>
        <w:rPr>
          <w:rStyle w:val="FootnoteReference"/>
        </w:rPr>
        <w:footnoteReference w:id="10117"/>
      </w:r>
      <w:r>
        <w:t xml:space="preserve"> show light to the people, and to the nations.</w:t>
      </w:r>
      <w:r>
        <w:rPr>
          <w:rStyle w:val="FootnoteReference"/>
        </w:rPr>
        <w:footnoteReference w:id="101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19"/>
      </w:r>
      <w:r>
        <w:t xml:space="preserve"> said with a loud voice, Paul</w:t>
      </w:r>
      <w:r>
        <w:rPr>
          <w:rStyle w:val="FootnoteReference"/>
        </w:rPr>
        <w:footnoteReference w:id="10120"/>
      </w:r>
      <w:r>
        <w:t xml:space="preserve">, you are out of your mind; much learning turns you to madness.</w:t>
      </w:r>
      <w:r>
        <w:rPr>
          <w:rStyle w:val="FootnoteReference"/>
        </w:rPr>
        <w:footnoteReference w:id="10121"/>
      </w:r>
      <w:r>
        <w:rPr>
          <w:rStyle w:val="FootnoteReference"/>
        </w:rPr>
        <w:footnoteReference w:id="101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23"/>
      </w:r>
      <w:r>
        <w:t xml:space="preserve"> mad, most</w:t>
      </w:r>
      <w:r>
        <w:rPr>
          <w:rStyle w:val="FootnoteReference"/>
        </w:rPr>
        <w:footnoteReference w:id="101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27"/>
      </w:r>
      <w:r>
        <w:t xml:space="preserve">.</w:t>
      </w:r>
      <w:r>
        <w:rPr>
          <w:rStyle w:val="FootnoteReference"/>
        </w:rPr>
        <w:footnoteReference w:id="101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29"/>
      </w:r>
      <w:r>
        <w:t xml:space="preserve"> to God, that not</w:t>
      </w:r>
      <w:r>
        <w:rPr>
          <w:rStyle w:val="FootnoteReference"/>
        </w:rPr>
        <w:footnoteReference w:id="10130"/>
      </w:r>
      <w:r>
        <w:t xml:space="preserve"> only you, but also all who hear me this day, whether in a little or in much, might become such as I am, except</w:t>
      </w:r>
      <w:r>
        <w:rPr>
          <w:rStyle w:val="FootnoteReference"/>
        </w:rPr>
        <w:footnoteReference w:id="101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34"/>
      </w:r>
      <w:r>
        <w:t xml:space="preserve"> to Caesar</w:t>
      </w:r>
      <w:r>
        <w:rPr>
          <w:rStyle w:val="FootnoteReference"/>
        </w:rPr>
        <w:footnoteReference w:id="101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36"/>
      </w:r>
      <w:r>
        <w:t xml:space="preserve">, they delivered Paul</w:t>
      </w:r>
      <w:r>
        <w:rPr>
          <w:rStyle w:val="FootnoteReference"/>
        </w:rPr>
        <w:footnoteReference w:id="10137"/>
      </w:r>
      <w:r>
        <w:t xml:space="preserve"> and certain other prisoners to one named Julius</w:t>
      </w:r>
      <w:r>
        <w:rPr>
          <w:rStyle w:val="FootnoteReference"/>
        </w:rPr>
        <w:footnoteReference w:id="10138"/>
      </w:r>
      <w:r>
        <w:t xml:space="preserve">, a centurion</w:t>
      </w:r>
      <w:r>
        <w:rPr>
          <w:rStyle w:val="FootnoteReference"/>
        </w:rPr>
        <w:footnoteReference w:id="10139"/>
      </w:r>
      <w:r>
        <w:t xml:space="preserve"> of the Augustan</w:t>
      </w:r>
      <w:r>
        <w:rPr>
          <w:rStyle w:val="FootnoteReference"/>
        </w:rPr>
        <w:footnoteReference w:id="10140"/>
      </w:r>
      <w:r>
        <w:t xml:space="preserve"> cohort.</w:t>
      </w:r>
      <w:r>
        <w:rPr>
          <w:rStyle w:val="FootnoteReference"/>
        </w:rPr>
        <w:footnoteReference w:id="10141"/>
      </w:r>
      <w:r>
        <w:rPr>
          <w:rStyle w:val="FootnoteReference"/>
        </w:rPr>
        <w:footnoteReference w:id="101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43"/>
      </w:r>
      <w:r>
        <w:t xml:space="preserve">, we put to sea, intending to sail</w:t>
      </w:r>
      <w:r>
        <w:rPr>
          <w:rStyle w:val="FootnoteReference"/>
        </w:rPr>
        <w:footnoteReference w:id="10144"/>
      </w:r>
      <w:r>
        <w:t xml:space="preserve"> by the places along Asia</w:t>
      </w:r>
      <w:r>
        <w:rPr>
          <w:rStyle w:val="FootnoteReference"/>
        </w:rPr>
        <w:footnoteReference w:id="10145"/>
      </w:r>
      <w:r>
        <w:t xml:space="preserve">; one Aristarchus</w:t>
      </w:r>
      <w:r>
        <w:rPr>
          <w:rStyle w:val="FootnoteReference"/>
        </w:rPr>
        <w:footnoteReference w:id="10146"/>
      </w:r>
      <w:r>
        <w:t xml:space="preserve">, a Macedonian</w:t>
      </w:r>
      <w:r>
        <w:rPr>
          <w:rStyle w:val="FootnoteReference"/>
        </w:rPr>
        <w:footnoteReference w:id="10147"/>
      </w:r>
      <w:r>
        <w:t xml:space="preserve"> of Thessalonica</w:t>
      </w:r>
      <w:r>
        <w:rPr>
          <w:rStyle w:val="FootnoteReference"/>
        </w:rPr>
        <w:footnoteReference w:id="10148"/>
      </w:r>
      <w:r>
        <w:t xml:space="preserve">, being with us</w:t>
      </w:r>
      <w:r>
        <w:rPr>
          <w:rStyle w:val="FootnoteReference"/>
        </w:rPr>
        <w:footnoteReference w:id="10149"/>
      </w:r>
      <w:r>
        <w:t xml:space="preserve">.</w:t>
      </w:r>
      <w:r>
        <w:rPr>
          <w:rStyle w:val="FootnoteReference"/>
        </w:rPr>
        <w:footnoteReference w:id="10150"/>
      </w:r>
      <w:r>
        <w:rPr>
          <w:rStyle w:val="FootnoteReference"/>
        </w:rPr>
        <w:footnoteReference w:id="101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52"/>
      </w:r>
      <w:r>
        <w:t xml:space="preserve">. And Julius</w:t>
      </w:r>
      <w:r>
        <w:rPr>
          <w:rStyle w:val="FootnoteReference"/>
        </w:rPr>
        <w:footnoteReference w:id="10153"/>
      </w:r>
      <w:r>
        <w:t xml:space="preserve"> courteously entreated Paul, and gave him liberty to go to his friends to refresh himself.</w:t>
      </w:r>
      <w:r>
        <w:rPr>
          <w:rStyle w:val="FootnoteReference"/>
        </w:rPr>
        <w:footnoteReference w:id="101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55"/>
      </w:r>
      <w:r>
        <w:t xml:space="preserve">, because the winds</w:t>
      </w:r>
      <w:r>
        <w:rPr>
          <w:rStyle w:val="FootnoteReference"/>
        </w:rPr>
        <w:footnoteReference w:id="10156"/>
      </w:r>
      <w:r>
        <w:t xml:space="preserve"> were contrary.</w:t>
      </w:r>
      <w:r>
        <w:rPr>
          <w:rStyle w:val="FootnoteReference"/>
        </w:rPr>
        <w:footnoteReference w:id="101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58"/>
      </w:r>
      <w:r>
        <w:t xml:space="preserve"> and Pamphylia</w:t>
      </w:r>
      <w:r>
        <w:rPr>
          <w:rStyle w:val="FootnoteReference"/>
        </w:rPr>
        <w:footnoteReference w:id="10159"/>
      </w:r>
      <w:r>
        <w:t xml:space="preserve">, we came to Myra</w:t>
      </w:r>
      <w:r>
        <w:rPr>
          <w:rStyle w:val="FootnoteReference"/>
        </w:rPr>
        <w:footnoteReference w:id="10160"/>
      </w:r>
      <w:r>
        <w:t xml:space="preserve">, a city of Lycia</w:t>
      </w:r>
      <w:r>
        <w:rPr>
          <w:rStyle w:val="FootnoteReference"/>
        </w:rPr>
        <w:footnoteReference w:id="10161"/>
      </w:r>
      <w:r>
        <w:t xml:space="preserve">.</w:t>
      </w:r>
      <w:r>
        <w:rPr>
          <w:rStyle w:val="FootnoteReference"/>
        </w:rPr>
        <w:footnoteReference w:id="10162"/>
      </w:r>
      <w:r>
        <w:rPr>
          <w:rStyle w:val="FootnoteReference"/>
        </w:rPr>
        <w:footnoteReference w:id="101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164"/>
      </w:r>
      <w:r>
        <w:t xml:space="preserve"> found a boat of Alexandria</w:t>
      </w:r>
      <w:r>
        <w:rPr>
          <w:rStyle w:val="FootnoteReference"/>
        </w:rPr>
        <w:footnoteReference w:id="10165"/>
      </w:r>
      <w:r>
        <w:t xml:space="preserve"> sailing into Italy; and he put us in it.</w:t>
      </w:r>
      <w:r>
        <w:rPr>
          <w:rStyle w:val="FootnoteReference"/>
        </w:rPr>
        <w:footnoteReference w:id="10166"/>
      </w:r>
      <w:r>
        <w:rPr>
          <w:rStyle w:val="FootnoteReference"/>
        </w:rPr>
        <w:footnoteReference w:id="101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168"/>
      </w:r>
      <w:r>
        <w:t xml:space="preserve">, the wind not allowing us, we sailed</w:t>
      </w:r>
      <w:r>
        <w:rPr>
          <w:rStyle w:val="FootnoteReference"/>
        </w:rPr>
        <w:footnoteReference w:id="10169"/>
      </w:r>
      <w:r>
        <w:t xml:space="preserve"> under</w:t>
      </w:r>
      <w:r>
        <w:rPr>
          <w:rStyle w:val="FootnoteReference"/>
        </w:rPr>
        <w:footnoteReference w:id="10170"/>
      </w:r>
      <w:r>
        <w:t xml:space="preserve"> the lee of Crete</w:t>
      </w:r>
      <w:r>
        <w:rPr>
          <w:rStyle w:val="FootnoteReference"/>
        </w:rPr>
        <w:footnoteReference w:id="10171"/>
      </w:r>
      <w:r>
        <w:t xml:space="preserve">, opposite Salmone</w:t>
      </w:r>
      <w:r>
        <w:rPr>
          <w:rStyle w:val="FootnoteReference"/>
        </w:rPr>
        <w:footnoteReference w:id="101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173"/>
      </w:r>
      <w:r>
        <w:t xml:space="preserve">.</w:t>
      </w:r>
      <w:r>
        <w:rPr>
          <w:rStyle w:val="FootnoteReference"/>
        </w:rPr>
        <w:footnoteReference w:id="101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1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176"/>
      </w:r>
      <w:r>
        <w:t xml:space="preserve"> that this voyage will be with hurt and much damage</w:t>
      </w:r>
      <w:r>
        <w:rPr>
          <w:rStyle w:val="FootnoteReference"/>
        </w:rPr>
        <w:footnoteReference w:id="101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1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179"/>
      </w:r>
      <w:r>
        <w:t xml:space="preserve"> was not commodious to winter in, most advised to depart from there also, if by any means they might attain to Phenice</w:t>
      </w:r>
      <w:r>
        <w:rPr>
          <w:rStyle w:val="FootnoteReference"/>
        </w:rPr>
        <w:footnoteReference w:id="10180"/>
      </w:r>
      <w:r>
        <w:t xml:space="preserve">, and there to winter; which is a haven of Crete</w:t>
      </w:r>
      <w:r>
        <w:rPr>
          <w:rStyle w:val="FootnoteReference"/>
        </w:rPr>
        <w:footnoteReference w:id="10181"/>
      </w:r>
      <w:r>
        <w:t xml:space="preserve">, and lies toward the south west and north west.</w:t>
      </w:r>
      <w:r>
        <w:rPr>
          <w:rStyle w:val="FootnoteReference"/>
        </w:rPr>
        <w:footnoteReference w:id="101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183"/>
      </w:r>
      <w:r>
        <w:t xml:space="preserve"> wind blew softly, supposing that they had obtained their purpose, weighing anchor, they sailed close by Crete.</w:t>
      </w:r>
      <w:r>
        <w:rPr>
          <w:rStyle w:val="FootnoteReference"/>
        </w:rPr>
        <w:footnoteReference w:id="101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185"/>
      </w:r>
      <w:r>
        <w:t xml:space="preserve"> wind, called Euroclydon.</w:t>
      </w:r>
      <w:r>
        <w:rPr>
          <w:rStyle w:val="FootnoteReference"/>
        </w:rPr>
        <w:footnoteReference w:id="101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1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188"/>
      </w:r>
      <w:r>
        <w:t xml:space="preserve">, we had much difficulty securing the skiff:</w:t>
      </w:r>
      <w:r>
        <w:rPr>
          <w:rStyle w:val="FootnoteReference"/>
        </w:rPr>
        <w:footnoteReference w:id="101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1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1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1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193"/>
      </w:r>
      <w:r>
        <w:t xml:space="preserve"> small tempest lay on us, all hope that we should be saved was then taken away.</w:t>
      </w:r>
      <w:r>
        <w:rPr>
          <w:rStyle w:val="FootnoteReference"/>
        </w:rPr>
        <w:footnoteReference w:id="101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195"/>
      </w:r>
      <w:r>
        <w:rPr>
          <w:rStyle w:val="FootnoteReference"/>
        </w:rPr>
        <w:footnoteReference w:id="101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197"/>
      </w:r>
      <w:r>
        <w:t xml:space="preserve"> you to take courage: for there shall be no loss of anyone's life among you, but of the boat.</w:t>
      </w:r>
      <w:r>
        <w:rPr>
          <w:rStyle w:val="FootnoteReference"/>
        </w:rPr>
        <w:footnoteReference w:id="101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199"/>
      </w:r>
      <w:r>
        <w:t xml:space="preserve">, whose I am</w:t>
      </w:r>
      <w:r>
        <w:rPr>
          <w:rStyle w:val="FootnoteReference"/>
        </w:rPr>
        <w:footnoteReference w:id="10200"/>
      </w:r>
      <w:r>
        <w:t xml:space="preserve">, and whom I serve,</w:t>
      </w:r>
      <w:r>
        <w:rPr>
          <w:rStyle w:val="FootnoteReference"/>
        </w:rPr>
        <w:footnoteReference w:id="10201"/>
      </w:r>
      <w:r>
        <w:rPr>
          <w:rStyle w:val="FootnoteReference"/>
        </w:rPr>
        <w:footnoteReference w:id="10202"/>
      </w:r>
      <w:r>
        <w:rPr>
          <w:rStyle w:val="FootnoteReference"/>
        </w:rPr>
        <w:footnoteReference w:id="1020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04"/>
      </w:r>
      <w:r>
        <w:t xml:space="preserve">: and, look, God has given you all those who sail with you.</w:t>
      </w:r>
      <w:r>
        <w:rPr>
          <w:rStyle w:val="FootnoteReference"/>
        </w:rPr>
        <w:footnoteReference w:id="10205"/>
      </w:r>
      <w:r>
        <w:rPr>
          <w:rStyle w:val="FootnoteReference"/>
        </w:rPr>
        <w:footnoteReference w:id="10206"/>
      </w:r>
      <w:r>
        <w:rPr>
          <w:rStyle w:val="FootnoteReference"/>
        </w:rPr>
        <w:footnoteReference w:id="1020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0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09"/>
      </w:r>
      <w:r>
        <w:t xml:space="preserve"> night had come, as we were driven up and down in the Adriatic Sea, about midnight the sailors supposed that they were drawing near to some land;</w:t>
      </w:r>
      <w:r>
        <w:rPr>
          <w:rStyle w:val="FootnoteReference"/>
        </w:rPr>
        <w:footnoteReference w:id="1021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11"/>
      </w:r>
      <w:r>
        <w:t xml:space="preserve"> upon rough places, they cast four anchors</w:t>
      </w:r>
      <w:r>
        <w:rPr>
          <w:rStyle w:val="FootnoteReference"/>
        </w:rPr>
        <w:footnoteReference w:id="10212"/>
      </w:r>
      <w:r>
        <w:t xml:space="preserve"> out of the stern, and wished</w:t>
      </w:r>
      <w:r>
        <w:rPr>
          <w:rStyle w:val="FootnoteReference"/>
        </w:rPr>
        <w:footnoteReference w:id="1021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14"/>
      </w:r>
      <w:r>
        <w:t xml:space="preserve"> into the sea, under pretense as though they would have cast anchors out of the bow,</w:t>
      </w:r>
      <w:r>
        <w:rPr>
          <w:rStyle w:val="FootnoteReference"/>
        </w:rPr>
        <w:footnoteReference w:id="1021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16"/>
      </w:r>
      <w:r>
        <w:t xml:space="preserve"> to the centurion and to the soldiers, Unless these remain in the ship, you cannot be saved.</w:t>
      </w:r>
      <w:r>
        <w:rPr>
          <w:rStyle w:val="FootnoteReference"/>
        </w:rPr>
        <w:footnoteReference w:id="10217"/>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18"/>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19"/>
      </w:r>
      <w:r>
        <w:t xml:space="preserve"> is for your health: for there</w:t>
      </w:r>
      <w:r>
        <w:rPr>
          <w:rStyle w:val="FootnoteReference"/>
        </w:rPr>
        <w:footnoteReference w:id="10220"/>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21"/>
      </w:r>
      <w:r>
        <w:t xml:space="preserve"> thanks to God in the presence of them all: and when he had broken it, he began to eat.</w:t>
      </w:r>
      <w:r>
        <w:rPr>
          <w:rStyle w:val="FootnoteReference"/>
        </w:rPr>
        <w:footnoteReference w:id="10222"/>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23"/>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24"/>
      </w:r>
      <w:r>
        <w:t xml:space="preserve">.</w:t>
      </w:r>
      <w:r>
        <w:rPr>
          <w:rStyle w:val="FootnoteReference"/>
        </w:rPr>
        <w:footnoteReference w:id="10225"/>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26"/>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27"/>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28"/>
      </w:r>
      <w:r>
        <w:t xml:space="preserve">, and hoisted the foresail to the wind, and made toward shore.</w:t>
      </w:r>
      <w:r>
        <w:rPr>
          <w:rStyle w:val="FootnoteReference"/>
        </w:rPr>
        <w:footnoteReference w:id="10229"/>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30"/>
      </w:r>
      <w:r>
        <w:t xml:space="preserve"> the ship aground; and the front part stuck fast, and remained immovable, but the hinder part was broken</w:t>
      </w:r>
      <w:r>
        <w:rPr>
          <w:rStyle w:val="FootnoteReference"/>
        </w:rPr>
        <w:footnoteReference w:id="10231"/>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32"/>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33"/>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34"/>
      </w:r>
      <w:r>
        <w:t xml:space="preserve"> was called Malta</w:t>
      </w:r>
      <w:r>
        <w:rPr>
          <w:rStyle w:val="FootnoteReference"/>
        </w:rPr>
        <w:footnoteReference w:id="10235"/>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36"/>
      </w:r>
      <w:r>
        <w:t xml:space="preserve"> us no ordinary kindness: for they kindled a fire, and received us all, because of the present rain, and because of the cold.</w:t>
      </w:r>
      <w:r>
        <w:rPr>
          <w:rStyle w:val="FootnoteReference"/>
        </w:rPr>
        <w:footnoteReference w:id="1023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38"/>
      </w:r>
      <w:r>
        <w:t xml:space="preserve"> had gathered a bundle of sticks, and laid them on the fire, a viper came out because of the heat, and fastened</w:t>
      </w:r>
      <w:r>
        <w:rPr>
          <w:rStyle w:val="FootnoteReference"/>
        </w:rPr>
        <w:footnoteReference w:id="1023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40"/>
      </w:r>
      <w:r>
        <w:t xml:space="preserve">, whom, though he has escaped the sea, Justice has not allowed to live.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44"/>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46"/>
      </w:r>
      <w:r>
        <w:t xml:space="preserve"> man of the island, whose name was Publius</w:t>
      </w:r>
      <w:r>
        <w:rPr>
          <w:rStyle w:val="FootnoteReference"/>
        </w:rPr>
        <w:footnoteReference w:id="10247"/>
      </w:r>
      <w:r>
        <w:t xml:space="preserve">; who received us, and lodged us courteously three days.</w:t>
      </w:r>
      <w:r>
        <w:rPr>
          <w:rStyle w:val="FootnoteReference"/>
        </w:rPr>
        <w:footnoteReference w:id="10248"/>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49"/>
      </w:r>
      <w:r>
        <w:t xml:space="preserve"> of Publius lay sick with fever and dysentery: to whom Paul entered in, and prayed</w:t>
      </w:r>
      <w:r>
        <w:rPr>
          <w:rStyle w:val="FootnoteReference"/>
        </w:rPr>
        <w:footnoteReference w:id="10250"/>
      </w:r>
      <w:r>
        <w:t xml:space="preserve">, and laid</w:t>
      </w:r>
      <w:r>
        <w:rPr>
          <w:rStyle w:val="FootnoteReference"/>
        </w:rPr>
        <w:footnoteReference w:id="10251"/>
      </w:r>
      <w:r>
        <w:t xml:space="preserve"> his hands on him, and healed</w:t>
      </w:r>
      <w:r>
        <w:rPr>
          <w:rStyle w:val="FootnoteReference"/>
        </w:rPr>
        <w:footnoteReference w:id="1025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53"/>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54"/>
      </w:r>
      <w:r>
        <w:rPr>
          <w:rStyle w:val="FootnoteReference"/>
        </w:rPr>
        <w:footnoteReference w:id="10255"/>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56"/>
      </w:r>
      <w:r>
        <w:t xml:space="preserve"> ship, which had wintered in the island, whose sign was Castor and Pollux.</w:t>
      </w:r>
      <w:r>
        <w:rPr>
          <w:rStyle w:val="FootnoteReference"/>
        </w:rPr>
        <w:footnoteReference w:id="10257"/>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58"/>
      </w:r>
      <w:r>
        <w:t xml:space="preserve">, we stayed three days.</w:t>
      </w:r>
      <w:r>
        <w:rPr>
          <w:rStyle w:val="FootnoteReference"/>
        </w:rPr>
        <w:footnoteReference w:id="10259"/>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260"/>
      </w:r>
      <w:r>
        <w:t xml:space="preserve">: and after one day the south</w:t>
      </w:r>
      <w:r>
        <w:rPr>
          <w:rStyle w:val="FootnoteReference"/>
        </w:rPr>
        <w:footnoteReference w:id="10261"/>
      </w:r>
      <w:r>
        <w:t xml:space="preserve"> wind blew, and the next day we came to Puteoli</w:t>
      </w:r>
      <w:r>
        <w:rPr>
          <w:rStyle w:val="FootnoteReference"/>
        </w:rPr>
        <w:footnoteReference w:id="10262"/>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263"/>
      </w:r>
      <w:r>
        <w:t xml:space="preserve"> brothers, and were</w:t>
      </w:r>
      <w:r>
        <w:rPr>
          <w:rStyle w:val="FootnoteReference"/>
        </w:rPr>
        <w:footnoteReference w:id="10264"/>
      </w:r>
      <w:r>
        <w:t xml:space="preserve"> asked to stay with them seven days: and so we went toward Rome</w:t>
      </w:r>
      <w:r>
        <w:rPr>
          <w:rStyle w:val="FootnoteReference"/>
        </w:rPr>
        <w:footnoteReference w:id="10265"/>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266"/>
      </w:r>
      <w:r>
        <w:t xml:space="preserve"> God</w:t>
      </w:r>
      <w:r>
        <w:rPr>
          <w:rStyle w:val="FootnoteReference"/>
        </w:rPr>
        <w:footnoteReference w:id="10267"/>
      </w:r>
      <w:r>
        <w:t xml:space="preserve">, and took courage.</w:t>
      </w:r>
      <w:r>
        <w:rPr>
          <w:rStyle w:val="FootnoteReference"/>
        </w:rPr>
        <w:footnoteReference w:id="10268"/>
      </w:r>
      <w:r>
        <w:rPr>
          <w:rStyle w:val="FootnoteReference"/>
        </w:rPr>
        <w:footnoteReference w:id="10269"/>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270"/>
      </w:r>
      <w:r>
        <w:t xml:space="preserve">, the centurion</w:t>
      </w:r>
      <w:r>
        <w:rPr>
          <w:rStyle w:val="FootnoteReference"/>
        </w:rPr>
        <w:footnoteReference w:id="10271"/>
      </w:r>
      <w:r>
        <w:t xml:space="preserve"> delivered the prisoners to the captain</w:t>
      </w:r>
      <w:r>
        <w:rPr>
          <w:rStyle w:val="FootnoteReference"/>
        </w:rPr>
        <w:footnoteReference w:id="10272"/>
      </w:r>
      <w:r>
        <w:t xml:space="preserve"> of the guard: but Paul was allowed to dwell by himself with a soldier who guarded him.</w:t>
      </w:r>
      <w:r>
        <w:rPr>
          <w:rStyle w:val="FootnoteReference"/>
        </w:rPr>
        <w:footnoteReference w:id="1027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274"/>
      </w:r>
      <w:r>
        <w:t xml:space="preserve"> together: and when they had come together, he said to them, Men, brothers, though</w:t>
      </w:r>
      <w:r>
        <w:rPr>
          <w:rStyle w:val="FootnoteReference"/>
        </w:rPr>
        <w:footnoteReference w:id="10275"/>
      </w:r>
      <w:r>
        <w:t xml:space="preserve"> I have done nothing against the people, or the customs of our fathers, yet I was delivered prisoner from Jerusalem</w:t>
      </w:r>
      <w:r>
        <w:rPr>
          <w:rStyle w:val="FootnoteReference"/>
        </w:rPr>
        <w:footnoteReference w:id="10276"/>
      </w:r>
      <w:r>
        <w:t xml:space="preserve"> into the hands of the Romans</w:t>
      </w:r>
      <w:r>
        <w:rPr>
          <w:rStyle w:val="FootnoteReference"/>
        </w:rPr>
        <w:footnoteReference w:id="10277"/>
      </w:r>
      <w:r>
        <w:t xml:space="preserve">.</w:t>
      </w:r>
      <w:r>
        <w:rPr>
          <w:rStyle w:val="FootnoteReference"/>
        </w:rPr>
        <w:footnoteReference w:id="10278"/>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279"/>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280"/>
      </w:r>
      <w:r>
        <w:t xml:space="preserve"> compelled to appeal to Caesar</w:t>
      </w:r>
      <w:r>
        <w:rPr>
          <w:rStyle w:val="FootnoteReference"/>
        </w:rPr>
        <w:footnoteReference w:id="10281"/>
      </w:r>
      <w:r>
        <w:t xml:space="preserve">; not that I had anything to accuse my nation of.</w:t>
      </w:r>
      <w:r>
        <w:rPr>
          <w:rStyle w:val="FootnoteReference"/>
        </w:rPr>
        <w:footnoteReference w:id="1028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283"/>
      </w:r>
      <w:r>
        <w:t xml:space="preserve"> therefore I called for you, to see you and speak with you: because for the hope of Israel</w:t>
      </w:r>
      <w:r>
        <w:rPr>
          <w:rStyle w:val="FootnoteReference"/>
        </w:rPr>
        <w:footnoteReference w:id="10284"/>
      </w:r>
      <w:r>
        <w:t xml:space="preserve"> I am</w:t>
      </w:r>
      <w:r>
        <w:rPr>
          <w:rStyle w:val="FootnoteReference"/>
        </w:rPr>
        <w:footnoteReference w:id="10285"/>
      </w:r>
      <w:r>
        <w:t xml:space="preserve"> bound with this chain</w:t>
      </w:r>
      <w:r>
        <w:rPr>
          <w:rStyle w:val="FootnoteReference"/>
        </w:rPr>
        <w:footnoteReference w:id="10286"/>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287"/>
      </w:r>
      <w:r>
        <w:t xml:space="preserve"> concerning you, nor did any of the brothers who came report or speak any evil of you.</w:t>
      </w:r>
      <w:r>
        <w:rPr>
          <w:rStyle w:val="FootnoteReference"/>
        </w:rPr>
        <w:footnoteReference w:id="10288"/>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289"/>
      </w:r>
      <w:r>
        <w:t xml:space="preserve">, it is known to us that everywhere it is spoken against.</w:t>
      </w:r>
      <w:r>
        <w:rPr>
          <w:rStyle w:val="FootnoteReference"/>
        </w:rPr>
        <w:footnoteReference w:id="10290"/>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291"/>
      </w:r>
      <w:r>
        <w:t xml:space="preserve"> and testified the kingdom of God, persuading them concerning Jesus</w:t>
      </w:r>
      <w:r>
        <w:rPr>
          <w:rStyle w:val="FootnoteReference"/>
        </w:rPr>
        <w:footnoteReference w:id="10292"/>
      </w:r>
      <w:r>
        <w:t xml:space="preserve">, both</w:t>
      </w:r>
      <w:r>
        <w:rPr>
          <w:rStyle w:val="FootnoteReference"/>
        </w:rPr>
        <w:footnoteReference w:id="10293"/>
      </w:r>
      <w:r>
        <w:t xml:space="preserve"> out of the law of Moses</w:t>
      </w:r>
      <w:r>
        <w:rPr>
          <w:rStyle w:val="FootnoteReference"/>
        </w:rPr>
        <w:footnoteReference w:id="10294"/>
      </w:r>
      <w:r>
        <w:t xml:space="preserve">, and out of the prophets, from morning till evening.</w:t>
      </w:r>
      <w:r>
        <w:rPr>
          <w:rStyle w:val="FootnoteReference"/>
        </w:rPr>
        <w:footnoteReference w:id="10295"/>
      </w:r>
      <w:r>
        <w:rPr>
          <w:rStyle w:val="FootnoteReference"/>
        </w:rPr>
        <w:footnoteReference w:id="10296"/>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297"/>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298"/>
      </w:r>
      <w:r>
        <w:t xml:space="preserve"> spoke the Holy Spirit through Isaiah</w:t>
      </w:r>
      <w:r>
        <w:rPr>
          <w:rStyle w:val="FootnoteReference"/>
        </w:rPr>
        <w:footnoteReference w:id="10299"/>
      </w:r>
      <w:r>
        <w:t xml:space="preserve"> the prophet to our fathers,</w:t>
      </w:r>
      <w:r>
        <w:rPr>
          <w:rStyle w:val="FootnoteReference"/>
        </w:rPr>
        <w:footnoteReference w:id="10300"/>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01"/>
      </w:r>
      <w:r>
        <w:t xml:space="preserve"> you shall hear, and shall not understand; and seeing you shall see, and not perceive:</w:t>
      </w:r>
      <w:r>
        <w:rPr>
          <w:rStyle w:val="FootnoteReference"/>
        </w:rPr>
        <w:footnoteReference w:id="10302"/>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04"/>
      </w:r>
      <w:r>
        <w:t xml:space="preserve"> therefore to you, that the salvation</w:t>
      </w:r>
      <w:r>
        <w:rPr>
          <w:rStyle w:val="FootnoteReference"/>
        </w:rPr>
        <w:footnoteReference w:id="10305"/>
      </w:r>
      <w:r>
        <w:t xml:space="preserve"> of God is sent</w:t>
      </w:r>
      <w:r>
        <w:rPr>
          <w:rStyle w:val="FootnoteReference"/>
        </w:rPr>
        <w:footnoteReference w:id="1030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07"/>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08"/>
      </w:r>
      <w:r>
        <w:t xml:space="preserve"> dwelt</w:t>
      </w:r>
      <w:r>
        <w:rPr>
          <w:rStyle w:val="FootnoteReference"/>
        </w:rPr>
        <w:footnoteReference w:id="10309"/>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10"/>
      </w:r>
      <w:r>
        <w:t xml:space="preserve"> the kingdom of God, and teaching</w:t>
      </w:r>
      <w:r>
        <w:rPr>
          <w:rStyle w:val="FootnoteReference"/>
        </w:rPr>
        <w:footnoteReference w:id="10311"/>
      </w:r>
      <w:r>
        <w:t xml:space="preserve"> those things which concern the Lord Jesus Christ</w:t>
      </w:r>
      <w:r>
        <w:rPr>
          <w:rStyle w:val="FootnoteReference"/>
        </w:rPr>
        <w:footnoteReference w:id="10312"/>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13"/>
      </w:r>
      <w:r>
        <w:t xml:space="preserve">, slave of Jesus Christ</w:t>
      </w:r>
      <w:r>
        <w:rPr>
          <w:rStyle w:val="FootnoteReference"/>
        </w:rPr>
        <w:footnoteReference w:id="10314"/>
      </w:r>
      <w:r>
        <w:t xml:space="preserve">, called</w:t>
      </w:r>
      <w:r>
        <w:rPr>
          <w:rStyle w:val="FootnoteReference"/>
        </w:rPr>
        <w:footnoteReference w:id="10315"/>
      </w:r>
      <w:r>
        <w:t xml:space="preserve"> apostle, set apart for God's good news</w:t>
      </w:r>
      <w:r>
        <w:rPr>
          <w:rStyle w:val="FootnoteReference"/>
        </w:rPr>
        <w:footnoteReference w:id="10316"/>
      </w:r>
      <w:r>
        <w:t xml:space="preserve">,</w:t>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r>
        <w:rPr>
          <w:rStyle w:val="FootnoteReference"/>
        </w:rPr>
        <w:footnoteReference w:id="10325"/>
      </w:r>
      <w:r>
        <w:rPr>
          <w:rStyle w:val="FootnoteReference"/>
        </w:rPr>
        <w:footnoteReference w:id="10326"/>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27"/>
      </w:r>
      <w:r>
        <w:rPr>
          <w:rStyle w:val="FootnoteReference"/>
        </w:rPr>
        <w:footnoteReference w:id="10328"/>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29"/>
      </w:r>
      <w:r>
        <w:t xml:space="preserve">, who came from David's seed according to flesh</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32"/>
      </w:r>
      <w:r>
        <w:t xml:space="preserve"> in power according to Spirit of holiness by resurrection of dead ones: Jesus Christ our Lord,</w:t>
      </w:r>
      <w:r>
        <w:rPr>
          <w:rStyle w:val="FootnoteReference"/>
        </w:rPr>
        <w:footnoteReference w:id="10333"/>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34"/>
      </w:r>
      <w:r>
        <w:t xml:space="preserve"> for obedience of faith among</w:t>
      </w:r>
      <w:r>
        <w:rPr>
          <w:rStyle w:val="FootnoteReference"/>
        </w:rPr>
        <w:footnoteReference w:id="10335"/>
      </w:r>
      <w:r>
        <w:t xml:space="preserve"> all the nations, for his name</w:t>
      </w:r>
      <w:r>
        <w:rPr>
          <w:rStyle w:val="FootnoteReference"/>
        </w:rPr>
        <w:footnoteReference w:id="10336"/>
      </w:r>
      <w:r>
        <w:t xml:space="preserve">:</w:t>
      </w:r>
      <w:r>
        <w:rPr>
          <w:rStyle w:val="FootnoteReference"/>
        </w:rPr>
        <w:footnoteReference w:id="10337"/>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38"/>
      </w:r>
      <w:r>
        <w:rPr>
          <w:rStyle w:val="FootnoteReference"/>
        </w:rPr>
        <w:footnoteReference w:id="10339"/>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40"/>
      </w:r>
      <w:r>
        <w:t xml:space="preserve"> who are in Rome</w:t>
      </w:r>
      <w:r>
        <w:rPr>
          <w:rStyle w:val="FootnoteReference"/>
        </w:rPr>
        <w:footnoteReference w:id="10341"/>
      </w:r>
      <w:r>
        <w:t xml:space="preserve">, beloved</w:t>
      </w:r>
      <w:r>
        <w:rPr>
          <w:rStyle w:val="FootnoteReference"/>
        </w:rPr>
        <w:footnoteReference w:id="10342"/>
      </w:r>
      <w:r>
        <w:t xml:space="preserve"> of God, called</w:t>
      </w:r>
      <w:r>
        <w:rPr>
          <w:rStyle w:val="FootnoteReference"/>
        </w:rPr>
        <w:footnoteReference w:id="10343"/>
      </w:r>
      <w:r>
        <w:t xml:space="preserve"> to be holy ones: Grace</w:t>
      </w:r>
      <w:r>
        <w:rPr>
          <w:rStyle w:val="FootnoteReference"/>
        </w:rPr>
        <w:footnoteReference w:id="10344"/>
      </w:r>
      <w:r>
        <w:t xml:space="preserve"> to you and peace</w:t>
      </w:r>
      <w:r>
        <w:rPr>
          <w:rStyle w:val="FootnoteReference"/>
        </w:rPr>
        <w:footnoteReference w:id="10345"/>
      </w:r>
      <w:r>
        <w:t xml:space="preserve"> from God our Father, and the Lord</w:t>
      </w:r>
      <w:r>
        <w:rPr>
          <w:rStyle w:val="FootnoteReference"/>
        </w:rPr>
        <w:footnoteReference w:id="10346"/>
      </w:r>
      <w:r>
        <w:t xml:space="preserve"> Jesus Christ.</w:t>
      </w:r>
      <w:r>
        <w:rPr>
          <w:rStyle w:val="FootnoteReference"/>
        </w:rPr>
        <w:footnoteReference w:id="10347"/>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48"/>
      </w:r>
      <w:r>
        <w:t xml:space="preserve"> my God through Jesus Christ for you all, that your</w:t>
      </w:r>
      <w:r>
        <w:rPr>
          <w:rStyle w:val="FootnoteReference"/>
        </w:rPr>
        <w:footnoteReference w:id="10349"/>
      </w:r>
      <w:r>
        <w:t xml:space="preserve"> faith is spoken of throughout the whole</w:t>
      </w:r>
      <w:r>
        <w:rPr>
          <w:rStyle w:val="FootnoteReference"/>
        </w:rPr>
        <w:footnoteReference w:id="1035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51"/>
      </w:r>
      <w:r>
        <w:t xml:space="preserve"> mention of you always in my prayers;</w:t>
      </w:r>
      <w:r>
        <w:rPr>
          <w:rStyle w:val="FootnoteReference"/>
        </w:rPr>
        <w:footnoteReference w:id="10352"/>
      </w:r>
      <w:r>
        <w:rPr>
          <w:rStyle w:val="FootnoteReference"/>
        </w:rPr>
        <w:footnoteReference w:id="10353"/>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54"/>
      </w:r>
      <w:r>
        <w:t xml:space="preserve"> in my prayers, if by any means now at last I may be prospered by the will</w:t>
      </w:r>
      <w:r>
        <w:rPr>
          <w:rStyle w:val="FootnoteReference"/>
        </w:rPr>
        <w:footnoteReference w:id="10355"/>
      </w:r>
      <w:r>
        <w:t xml:space="preserve"> of God to come to you.</w:t>
      </w:r>
      <w:r>
        <w:rPr>
          <w:rStyle w:val="FootnoteReference"/>
        </w:rPr>
        <w:footnoteReference w:id="10356"/>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57"/>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58"/>
      </w:r>
      <w:r>
        <w:t xml:space="preserve"> faith of both you and me.</w:t>
      </w:r>
      <w:r>
        <w:rPr>
          <w:rStyle w:val="FootnoteReference"/>
        </w:rPr>
        <w:footnoteReference w:id="10359"/>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360"/>
      </w:r>
      <w:r>
        <w:t xml:space="preserve"> I purposed to come to you, (but was let until now,) that I might have some fruit among you also, even as among other nations.</w:t>
      </w:r>
      <w:r>
        <w:rPr>
          <w:rStyle w:val="FootnoteReference"/>
        </w:rPr>
        <w:footnoteReference w:id="10361"/>
      </w:r>
      <w:r>
        <w:rPr>
          <w:rStyle w:val="FootnoteReference"/>
        </w:rPr>
        <w:footnoteReference w:id="1036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363"/>
      </w:r>
      <w:r>
        <w:t xml:space="preserve"> debtor</w:t>
      </w:r>
      <w:r>
        <w:rPr>
          <w:rStyle w:val="FootnoteReference"/>
        </w:rPr>
        <w:footnoteReference w:id="10364"/>
      </w:r>
      <w:r>
        <w:t xml:space="preserve"> both to</w:t>
      </w:r>
      <w:r>
        <w:rPr>
          <w:rStyle w:val="FootnoteReference"/>
        </w:rPr>
        <w:footnoteReference w:id="10365"/>
      </w:r>
      <w:r>
        <w:t xml:space="preserve"> Greeks</w:t>
      </w:r>
      <w:r>
        <w:rPr>
          <w:rStyle w:val="FootnoteReference"/>
        </w:rPr>
        <w:footnoteReference w:id="10366"/>
      </w:r>
      <w:r>
        <w:t xml:space="preserve"> and to barbarians; both to wise and to foolish.</w:t>
      </w:r>
      <w:r>
        <w:rPr>
          <w:rStyle w:val="FootnoteReference"/>
        </w:rPr>
        <w:footnoteReference w:id="10367"/>
      </w:r>
      <w:r>
        <w:rPr>
          <w:rStyle w:val="FootnoteReference"/>
        </w:rPr>
        <w:footnoteReference w:id="1036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369"/>
      </w:r>
      <w:r>
        <w:rPr>
          <w:rStyle w:val="FootnoteReference"/>
        </w:rPr>
        <w:footnoteReference w:id="10370"/>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371"/>
      </w:r>
      <w:r>
        <w:t xml:space="preserve"> the power of God to salvation to every</w:t>
      </w:r>
      <w:r>
        <w:rPr>
          <w:rStyle w:val="FootnoteReference"/>
        </w:rPr>
        <w:footnoteReference w:id="10372"/>
      </w:r>
      <w:r>
        <w:t xml:space="preserve"> one that believes; to the Jew</w:t>
      </w:r>
      <w:r>
        <w:rPr>
          <w:rStyle w:val="FootnoteReference"/>
        </w:rPr>
        <w:footnoteReference w:id="10373"/>
      </w:r>
      <w:r>
        <w:t xml:space="preserve"> first, and also to the Greek</w:t>
      </w:r>
      <w:r>
        <w:rPr>
          <w:rStyle w:val="FootnoteReference"/>
        </w:rPr>
        <w:footnoteReference w:id="10374"/>
      </w:r>
      <w:r>
        <w:t xml:space="preserve">.</w:t>
      </w:r>
      <w:r>
        <w:rPr>
          <w:rStyle w:val="FootnoteReference"/>
        </w:rPr>
        <w:footnoteReference w:id="10375"/>
      </w:r>
      <w:r>
        <w:rPr>
          <w:rStyle w:val="FootnoteReference"/>
        </w:rPr>
        <w:footnoteReference w:id="10376"/>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377"/>
      </w:r>
      <w:r>
        <w:t xml:space="preserve"> to faith: as it is written, The righteous one shall live by faith.</w:t>
      </w:r>
      <w:r>
        <w:rPr>
          <w:rStyle w:val="FootnoteReference"/>
        </w:rPr>
        <w:footnoteReference w:id="10378"/>
      </w:r>
      <w:r>
        <w:rPr>
          <w:rStyle w:val="FootnoteReference"/>
        </w:rPr>
        <w:footnoteReference w:id="10379"/>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380"/>
      </w:r>
      <w:r>
        <w:t xml:space="preserve"> of God is revealed from heaven against all ungodliness</w:t>
      </w:r>
      <w:r>
        <w:rPr>
          <w:rStyle w:val="FootnoteReference"/>
        </w:rPr>
        <w:footnoteReference w:id="10381"/>
      </w:r>
      <w:r>
        <w:t xml:space="preserve"> and unrighteousness</w:t>
      </w:r>
      <w:r>
        <w:rPr>
          <w:rStyle w:val="FootnoteReference"/>
        </w:rPr>
        <w:footnoteReference w:id="10382"/>
      </w:r>
      <w:r>
        <w:t xml:space="preserve"> of humans, who suppress the truth in unrighteousness;</w:t>
      </w:r>
      <w:r>
        <w:rPr>
          <w:rStyle w:val="FootnoteReference"/>
        </w:rPr>
        <w:footnoteReference w:id="10383"/>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384"/>
      </w:r>
      <w:r>
        <w:t xml:space="preserve"> is known of God is manifest in them; for God</w:t>
      </w:r>
      <w:r>
        <w:rPr>
          <w:rStyle w:val="FootnoteReference"/>
        </w:rPr>
        <w:footnoteReference w:id="10385"/>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386"/>
      </w:r>
      <w:r>
        <w:t xml:space="preserve"> creation of the world are clearly seen, being understood by the things that are made, both his eternal power and divinity; so that they are</w:t>
      </w:r>
      <w:r>
        <w:rPr>
          <w:rStyle w:val="FootnoteReference"/>
        </w:rPr>
        <w:footnoteReference w:id="10387"/>
      </w:r>
      <w:r>
        <w:t xml:space="preserve"> without excuse:</w:t>
      </w:r>
      <w:r>
        <w:rPr>
          <w:rStyle w:val="FootnoteReference"/>
        </w:rPr>
        <w:footnoteReference w:id="10388"/>
      </w:r>
      <w:r>
        <w:rPr>
          <w:rStyle w:val="FootnoteReference"/>
        </w:rPr>
        <w:footnoteReference w:id="10389"/>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390"/>
      </w:r>
      <w:r>
        <w:t xml:space="preserve"> vain in their reasonings, and their senseless heart was darkened.</w:t>
      </w:r>
      <w:r>
        <w:rPr>
          <w:rStyle w:val="FootnoteReference"/>
        </w:rPr>
        <w:footnoteReference w:id="10391"/>
      </w:r>
      <w:r>
        <w:rPr>
          <w:rStyle w:val="FootnoteReference"/>
        </w:rPr>
        <w:footnoteReference w:id="10392"/>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393"/>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394"/>
      </w:r>
      <w:r>
        <w:t xml:space="preserve"> the glory of the incorruptible God into a likeness of an image</w:t>
      </w:r>
      <w:r>
        <w:rPr>
          <w:rStyle w:val="FootnoteReference"/>
        </w:rPr>
        <w:footnoteReference w:id="10395"/>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396"/>
      </w:r>
      <w:r>
        <w:rPr>
          <w:rStyle w:val="FootnoteReference"/>
        </w:rPr>
        <w:footnoteReference w:id="10397"/>
      </w:r>
      <w:r>
        <w:rPr>
          <w:rStyle w:val="FootnoteReference"/>
        </w:rPr>
        <w:footnoteReference w:id="10398"/>
      </w:r>
      <w:r>
        <w:rPr>
          <w:rStyle w:val="FootnoteReference"/>
        </w:rPr>
        <w:footnoteReference w:id="10399"/>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00"/>
      </w:r>
      <w:r>
        <w:t xml:space="preserve"> of God for the lie, and worshiped and served the creation rather than the Creator, who is blessed forever. Amen.</w:t>
      </w:r>
      <w:r>
        <w:rPr>
          <w:rStyle w:val="FootnoteReference"/>
        </w:rPr>
        <w:footnoteReference w:id="10401"/>
      </w:r>
      <w:r>
        <w:rPr>
          <w:rStyle w:val="FootnoteReference"/>
        </w:rPr>
        <w:footnoteReference w:id="10402"/>
      </w:r>
      <w:r>
        <w:rPr>
          <w:rStyle w:val="FootnoteReference"/>
        </w:rPr>
        <w:footnoteReference w:id="10403"/>
      </w:r>
      <w:r>
        <w:rPr>
          <w:rStyle w:val="FootnoteReference"/>
        </w:rPr>
        <w:footnoteReference w:id="10404"/>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05"/>
      </w:r>
      <w:r>
        <w:t xml:space="preserve"> up to passions of dishonor: for even their women exchanged the natural use for that which is against nature:</w:t>
      </w:r>
      <w:r>
        <w:rPr>
          <w:rStyle w:val="FootnoteReference"/>
        </w:rPr>
        <w:footnoteReference w:id="10406"/>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7"/>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08"/>
      </w:r>
      <w:r>
        <w:t xml:space="preserve"> not approve having God in knowledge, God gave them over to an unapproved mind, to do things that are not fitting;</w:t>
      </w:r>
      <w:r>
        <w:rPr>
          <w:rStyle w:val="FootnoteReference"/>
        </w:rPr>
        <w:footnoteReference w:id="10409"/>
      </w:r>
      <w:r>
        <w:rPr>
          <w:rStyle w:val="FootnoteReference"/>
        </w:rPr>
        <w:footnoteReference w:id="10410"/>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11"/>
      </w:r>
      <w:r>
        <w:t xml:space="preserve"> with all unrighteousness, sexual immorality, wickedness, covetousness, maliciousness; full of envy, murder, debate, deceit, ill will; whisperers</w:t>
      </w:r>
      <w:r>
        <w:rPr>
          <w:rStyle w:val="FootnoteReference"/>
        </w:rPr>
        <w:footnoteReference w:id="10412"/>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13"/>
      </w:r>
      <w:r>
        <w:t xml:space="preserve">, insolent, proud, boasters</w:t>
      </w:r>
      <w:r>
        <w:rPr>
          <w:rStyle w:val="FootnoteReference"/>
        </w:rPr>
        <w:footnoteReference w:id="10414"/>
      </w:r>
      <w:r>
        <w:t xml:space="preserve">, inventors</w:t>
      </w:r>
      <w:r>
        <w:rPr>
          <w:rStyle w:val="FootnoteReference"/>
        </w:rPr>
        <w:footnoteReference w:id="10415"/>
      </w:r>
      <w:r>
        <w:t xml:space="preserve"> of evil things, disobedient</w:t>
      </w:r>
      <w:r>
        <w:rPr>
          <w:rStyle w:val="FootnoteReference"/>
        </w:rPr>
        <w:footnoteReference w:id="10416"/>
      </w:r>
      <w:r>
        <w:t xml:space="preserve"> to parents,</w:t>
      </w:r>
      <w:r>
        <w:rPr>
          <w:rStyle w:val="FootnoteReference"/>
        </w:rPr>
        <w:footnoteReference w:id="10417"/>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18"/>
      </w:r>
      <w:r>
        <w:t xml:space="preserve">, covenant-breakers, without natural affection, implacable, merciless:</w:t>
      </w:r>
      <w:r>
        <w:rPr>
          <w:rStyle w:val="FootnoteReference"/>
        </w:rPr>
        <w:footnoteReference w:id="10419"/>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20"/>
      </w:r>
      <w:r>
        <w:t xml:space="preserve"> the righteous decree of God, that those who practice such things are worthy</w:t>
      </w:r>
      <w:r>
        <w:rPr>
          <w:rStyle w:val="FootnoteReference"/>
        </w:rPr>
        <w:footnoteReference w:id="10421"/>
      </w:r>
      <w:r>
        <w:t xml:space="preserve"> of death, not only do them, but also approve of those who practice them.</w:t>
      </w:r>
      <w:r>
        <w:rPr>
          <w:rStyle w:val="FootnoteReference"/>
        </w:rPr>
        <w:footnoteReference w:id="10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23"/>
      </w:r>
      <w:r>
        <w:t xml:space="preserve"> you are without excuse, O man</w:t>
      </w:r>
      <w:r>
        <w:rPr>
          <w:rStyle w:val="FootnoteReference"/>
        </w:rPr>
        <w:footnoteReference w:id="10424"/>
      </w:r>
      <w:r>
        <w:t xml:space="preserve">, everyone who judges: for in what you judge another, you condemn yourself; for you who judge practice the same things.</w:t>
      </w:r>
      <w:r>
        <w:rPr>
          <w:rStyle w:val="FootnoteReference"/>
        </w:rPr>
        <w:footnoteReference w:id="10425"/>
      </w:r>
      <w:r>
        <w:rPr>
          <w:rStyle w:val="FootnoteReference"/>
        </w:rPr>
        <w:footnoteReference w:id="10426"/>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27"/>
      </w:r>
      <w:r>
        <w:t xml:space="preserve"> of God</w:t>
      </w:r>
      <w:r>
        <w:rPr>
          <w:rStyle w:val="FootnoteReference"/>
        </w:rPr>
        <w:footnoteReference w:id="10428"/>
      </w:r>
      <w:r>
        <w:t xml:space="preserve"> is according to truth against those who practice such things.</w:t>
      </w:r>
      <w:r>
        <w:rPr>
          <w:rStyle w:val="FootnoteReference"/>
        </w:rPr>
        <w:footnoteReference w:id="10429"/>
      </w:r>
      <w:r>
        <w:rPr>
          <w:rStyle w:val="FootnoteReference"/>
        </w:rPr>
        <w:footnoteReference w:id="10430"/>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31"/>
      </w:r>
      <w:r>
        <w:t xml:space="preserve">, who judges those who practice such things and does the same, that you shall escape the judgment of God?</w:t>
      </w:r>
      <w:r>
        <w:rPr>
          <w:rStyle w:val="FootnoteReference"/>
        </w:rPr>
        <w:footnoteReference w:id="10432"/>
      </w:r>
      <w:r>
        <w:rPr>
          <w:rStyle w:val="FootnoteReference"/>
        </w:rPr>
        <w:footnoteReference w:id="10433"/>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34"/>
      </w:r>
      <w:r>
        <w:t xml:space="preserve"> of his kindness and tolerance and longsuffering, not knowing that the kindness of God leads you to repentance?</w:t>
      </w:r>
      <w:r>
        <w:rPr>
          <w:rStyle w:val="FootnoteReference"/>
        </w:rPr>
        <w:footnoteReference w:id="10435"/>
      </w:r>
      <w:r>
        <w:rPr>
          <w:rStyle w:val="FootnoteReference"/>
        </w:rPr>
        <w:footnoteReference w:id="10436"/>
      </w:r>
      <w:r>
        <w:rPr>
          <w:rStyle w:val="FootnoteReference"/>
        </w:rPr>
        <w:footnoteReference w:id="10437"/>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38"/>
      </w:r>
      <w:r>
        <w:t xml:space="preserve"> of the righteous judgment of God;</w:t>
      </w:r>
      <w:r>
        <w:rPr>
          <w:rStyle w:val="FootnoteReference"/>
        </w:rPr>
        <w:footnoteReference w:id="10439"/>
      </w:r>
      <w:r>
        <w:rPr>
          <w:rStyle w:val="FootnoteReference"/>
        </w:rPr>
        <w:footnoteReference w:id="10440"/>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41"/>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42"/>
      </w:r>
      <w:r>
        <w:t xml:space="preserve"> and honor and incorruptibility, eternal</w:t>
      </w:r>
      <w:r>
        <w:rPr>
          <w:rStyle w:val="FootnoteReference"/>
        </w:rPr>
        <w:footnoteReference w:id="10443"/>
      </w:r>
      <w:r>
        <w:t xml:space="preserve"> life:</w:t>
      </w:r>
      <w:r>
        <w:rPr>
          <w:rStyle w:val="FootnoteReference"/>
        </w:rPr>
        <w:footnoteReference w:id="10444"/>
      </w:r>
      <w:r>
        <w:rPr>
          <w:rStyle w:val="FootnoteReference"/>
        </w:rPr>
        <w:footnoteReference w:id="10445"/>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46"/>
      </w:r>
      <w:r>
        <w:rPr>
          <w:rStyle w:val="FootnoteReference"/>
        </w:rPr>
        <w:footnoteReference w:id="10447"/>
      </w:r>
      <w:r>
        <w:rPr>
          <w:rStyle w:val="FootnoteReference"/>
        </w:rPr>
        <w:footnoteReference w:id="10448"/>
      </w:r>
      <w:r>
        <w:rPr>
          <w:rStyle w:val="FootnoteReference"/>
        </w:rPr>
        <w:footnoteReference w:id="10449"/>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50"/>
      </w:r>
      <w:r>
        <w:t xml:space="preserve"> and anguish, upon every soul of man that does evil, of the Jew</w:t>
      </w:r>
      <w:r>
        <w:rPr>
          <w:rStyle w:val="FootnoteReference"/>
        </w:rPr>
        <w:footnoteReference w:id="10451"/>
      </w:r>
      <w:r>
        <w:t xml:space="preserve"> first, and also of the Gentile;</w:t>
      </w:r>
      <w:r>
        <w:rPr>
          <w:rStyle w:val="FootnoteReference"/>
        </w:rPr>
        <w:footnoteReference w:id="10452"/>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53"/>
      </w:r>
      <w:r>
        <w:t xml:space="preserve">, honor, and peace</w:t>
      </w:r>
      <w:r>
        <w:rPr>
          <w:rStyle w:val="FootnoteReference"/>
        </w:rPr>
        <w:footnoteReference w:id="10454"/>
      </w:r>
      <w:r>
        <w:t xml:space="preserve">, to every</w:t>
      </w:r>
      <w:r>
        <w:rPr>
          <w:rStyle w:val="FootnoteReference"/>
        </w:rPr>
        <w:footnoteReference w:id="10455"/>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56"/>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57"/>
      </w:r>
      <w:r>
        <w:rPr>
          <w:rStyle w:val="FootnoteReference"/>
        </w:rPr>
        <w:footnoteReference w:id="10458"/>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459"/>
      </w:r>
      <w:r>
        <w:t xml:space="preserve"> doers of the law shall be justified</w:t>
      </w:r>
      <w:r>
        <w:rPr>
          <w:rStyle w:val="FootnoteReference"/>
        </w:rPr>
        <w:footnoteReference w:id="10460"/>
      </w:r>
      <w:r>
        <w:t xml:space="preserve">.</w:t>
      </w:r>
      <w:r>
        <w:rPr>
          <w:rStyle w:val="FootnoteReference"/>
        </w:rPr>
        <w:footnoteReference w:id="10461"/>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462"/>
      </w:r>
      <w:r>
        <w:t xml:space="preserve"> nature the things contained in the law, these, having not the law, are a law</w:t>
      </w:r>
      <w:r>
        <w:rPr>
          <w:rStyle w:val="FootnoteReference"/>
        </w:rPr>
        <w:footnoteReference w:id="10463"/>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464"/>
      </w:r>
      <w:r>
        <w:t xml:space="preserve"> in their hearts, their conscience</w:t>
      </w:r>
      <w:r>
        <w:rPr>
          <w:rStyle w:val="FootnoteReference"/>
        </w:rPr>
        <w:footnoteReference w:id="10465"/>
      </w:r>
      <w:r>
        <w:t xml:space="preserve"> bearing witness with them, and between one another their thoughts accusing</w:t>
      </w:r>
      <w:r>
        <w:rPr>
          <w:rStyle w:val="FootnoteReference"/>
        </w:rPr>
        <w:footnoteReference w:id="10466"/>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467"/>
      </w:r>
      <w:r>
        <w:t xml:space="preserve"> Christ</w:t>
      </w:r>
      <w:r>
        <w:rPr>
          <w:rStyle w:val="FootnoteReference"/>
        </w:rPr>
        <w:footnoteReference w:id="10468"/>
      </w:r>
      <w:r>
        <w:t xml:space="preserve"> according to my good news.</w:t>
      </w:r>
      <w:r>
        <w:rPr>
          <w:rStyle w:val="FootnoteReference"/>
        </w:rPr>
        <w:footnoteReference w:id="10469"/>
      </w:r>
      <w:r>
        <w:rPr>
          <w:rStyle w:val="FootnoteReference"/>
        </w:rPr>
        <w:footnoteReference w:id="10470"/>
      </w:r>
      <w:r>
        <w:rPr>
          <w:rStyle w:val="FootnoteReference"/>
        </w:rPr>
        <w:footnoteReference w:id="10471"/>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472"/>
      </w:r>
      <w:r>
        <w:rPr>
          <w:rStyle w:val="FootnoteReference"/>
        </w:rPr>
        <w:footnoteReference w:id="10473"/>
      </w:r>
      <w:r>
        <w:rPr>
          <w:rStyle w:val="FootnoteReference"/>
        </w:rPr>
        <w:footnoteReference w:id="10474"/>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475"/>
      </w:r>
      <w:r>
        <w:t xml:space="preserve"> out of the law;</w:t>
      </w:r>
      <w:r>
        <w:rPr>
          <w:rStyle w:val="FootnoteReference"/>
        </w:rPr>
        <w:footnoteReference w:id="10476"/>
      </w:r>
      <w:r>
        <w:rPr>
          <w:rStyle w:val="FootnoteReference"/>
        </w:rPr>
        <w:footnoteReference w:id="10477"/>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478"/>
      </w:r>
      <w:r>
        <w:t xml:space="preserve"> of those in darkness,</w:t>
      </w:r>
      <w:r>
        <w:rPr>
          <w:rStyle w:val="FootnoteReference"/>
        </w:rPr>
        <w:footnoteReference w:id="10479"/>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480"/>
      </w:r>
      <w:r>
        <w:t xml:space="preserve"> of infants, having the form</w:t>
      </w:r>
      <w:r>
        <w:rPr>
          <w:rStyle w:val="FootnoteReference"/>
        </w:rPr>
        <w:footnoteReference w:id="10481"/>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482"/>
      </w:r>
      <w:r>
        <w:t xml:space="preserve"> who teach another, do you not teach yourself? You who preach not to steal, do you steal?</w:t>
      </w:r>
      <w:r>
        <w:rPr>
          <w:rStyle w:val="FootnoteReference"/>
        </w:rPr>
        <w:footnoteReference w:id="10483"/>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484"/>
      </w:r>
      <w:r>
        <w:t xml:space="preserve">, do you commit adultery? You who abhor idols, do you commit sacrilege</w:t>
      </w:r>
      <w:r>
        <w:rPr>
          <w:rStyle w:val="FootnoteReference"/>
        </w:rPr>
        <w:footnoteReference w:id="10485"/>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486"/>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487"/>
      </w:r>
      <w:r>
        <w:t xml:space="preserve"> of God is blasphemed among the nations through you, as it is written</w:t>
      </w:r>
      <w:r>
        <w:rPr>
          <w:rStyle w:val="FootnoteReference"/>
        </w:rPr>
        <w:footnoteReference w:id="10488"/>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489"/>
      </w:r>
      <w:r>
        <w:t xml:space="preserve"> indeed profits, if you practice law: but if</w:t>
      </w:r>
      <w:r>
        <w:rPr>
          <w:rStyle w:val="FootnoteReference"/>
        </w:rPr>
        <w:footnoteReference w:id="10490"/>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491"/>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492"/>
      </w:r>
      <w:r>
        <w:t xml:space="preserve"> you, who by the letter and circumcision do transgress the law?</w:t>
      </w:r>
      <w:r>
        <w:rPr>
          <w:rStyle w:val="FootnoteReference"/>
        </w:rPr>
        <w:footnoteReference w:id="1049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494"/>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495"/>
      </w:r>
      <w:r>
        <w:t xml:space="preserve"> is of the heart, in spirit</w:t>
      </w:r>
      <w:r>
        <w:rPr>
          <w:rStyle w:val="FootnoteReference"/>
        </w:rPr>
        <w:footnoteReference w:id="10496"/>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497"/>
      </w:r>
      <w:r>
        <w:t xml:space="preserve"> of the Jew</w:t>
      </w:r>
      <w:r>
        <w:rPr>
          <w:rStyle w:val="FootnoteReference"/>
        </w:rPr>
        <w:footnoteReference w:id="10498"/>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499"/>
      </w:r>
      <w:r>
        <w:t xml:space="preserve"> in every way: first indeed, because they were entrusted with the oracles</w:t>
      </w:r>
      <w:r>
        <w:rPr>
          <w:rStyle w:val="FootnoteReference"/>
        </w:rPr>
        <w:footnoteReference w:id="10500"/>
      </w:r>
      <w:r>
        <w:t xml:space="preserve"> of God</w:t>
      </w:r>
      <w:r>
        <w:rPr>
          <w:rStyle w:val="FootnoteReference"/>
        </w:rPr>
        <w:footnoteReference w:id="10501"/>
      </w:r>
      <w:r>
        <w:t xml:space="preserve">.</w:t>
      </w:r>
      <w:r>
        <w:rPr>
          <w:rStyle w:val="FootnoteReference"/>
        </w:rPr>
        <w:footnoteReference w:id="10502"/>
      </w:r>
      <w:r>
        <w:rPr>
          <w:rStyle w:val="FootnoteReference"/>
        </w:rPr>
        <w:footnoteReference w:id="10503"/>
      </w:r>
      <w:r>
        <w:rPr>
          <w:rStyle w:val="FootnoteReference"/>
        </w:rPr>
        <w:footnoteReference w:id="10504"/>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05"/>
      </w:r>
      <w:r>
        <w:t xml:space="preserve"> were faithless? shall their faithlessness make the faithfulness of God ineffective?</w:t>
      </w:r>
      <w:r>
        <w:rPr>
          <w:rStyle w:val="FootnoteReference"/>
        </w:rPr>
        <w:footnoteReference w:id="10506"/>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07"/>
      </w:r>
      <w:r>
        <w:t xml:space="preserve"> be true, but every</w:t>
      </w:r>
      <w:r>
        <w:rPr>
          <w:rStyle w:val="FootnoteReference"/>
        </w:rPr>
        <w:footnoteReference w:id="10508"/>
      </w:r>
      <w:r>
        <w:t xml:space="preserve"> man a liar; as it is written, That you might be justified in your sayings, and might overcome when you are judged.</w:t>
      </w:r>
      <w:r>
        <w:rPr>
          <w:rStyle w:val="FootnoteReference"/>
        </w:rPr>
        <w:footnoteReference w:id="10509"/>
      </w:r>
      <w:r>
        <w:rPr>
          <w:rStyle w:val="FootnoteReference"/>
        </w:rPr>
        <w:footnoteReference w:id="10510"/>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11"/>
      </w:r>
      <w:r>
        <w:t xml:space="preserve"> our unrighteousness commends God's righteousness, what shall</w:t>
      </w:r>
      <w:r>
        <w:rPr>
          <w:rStyle w:val="FootnoteReference"/>
        </w:rPr>
        <w:footnoteReference w:id="10512"/>
      </w:r>
      <w:r>
        <w:t xml:space="preserve"> we say? Is God</w:t>
      </w:r>
      <w:r>
        <w:rPr>
          <w:rStyle w:val="FootnoteReference"/>
        </w:rPr>
        <w:footnoteReference w:id="10513"/>
      </w:r>
      <w:r>
        <w:t xml:space="preserve"> unrighteous who brings wrath? I speak</w:t>
      </w:r>
      <w:r>
        <w:rPr>
          <w:rStyle w:val="FootnoteReference"/>
        </w:rPr>
        <w:footnoteReference w:id="10514"/>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15"/>
      </w:r>
      <w:r>
        <w:t xml:space="preserve"> how shall God judge the world?</w:t>
      </w:r>
      <w:r>
        <w:rPr>
          <w:rStyle w:val="FootnoteReference"/>
        </w:rPr>
        <w:footnoteReference w:id="10516"/>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17"/>
      </w:r>
      <w:r>
        <w:t xml:space="preserve"> of God abounded through my lie to his glory, why am I still judged as a sinner?</w:t>
      </w:r>
      <w:r>
        <w:rPr>
          <w:rStyle w:val="FootnoteReference"/>
        </w:rPr>
        <w:footnoteReference w:id="10518"/>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19"/>
      </w:r>
      <w:r>
        <w:t xml:space="preserve"> do evil, that good may come? whose judgment is just.</w:t>
      </w:r>
      <w:r>
        <w:rPr>
          <w:rStyle w:val="FootnoteReference"/>
        </w:rPr>
        <w:footnoteReference w:id="10520"/>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21"/>
      </w:r>
      <w:r>
        <w:t xml:space="preserve">? are we</w:t>
      </w:r>
      <w:r>
        <w:rPr>
          <w:rStyle w:val="FootnoteReference"/>
        </w:rPr>
        <w:footnoteReference w:id="10522"/>
      </w:r>
      <w:r>
        <w:t xml:space="preserve"> better than they? No, by no means: for we have before proved</w:t>
      </w:r>
      <w:r>
        <w:rPr>
          <w:rStyle w:val="FootnoteReference"/>
        </w:rPr>
        <w:footnoteReference w:id="10523"/>
      </w:r>
      <w:r>
        <w:t xml:space="preserve"> both Jews</w:t>
      </w:r>
      <w:r>
        <w:rPr>
          <w:rStyle w:val="FootnoteReference"/>
        </w:rPr>
        <w:footnoteReference w:id="10524"/>
      </w:r>
      <w:r>
        <w:t xml:space="preserve"> and Gentiles</w:t>
      </w:r>
      <w:r>
        <w:rPr>
          <w:rStyle w:val="FootnoteReference"/>
        </w:rPr>
        <w:footnoteReference w:id="10525"/>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26"/>
      </w:r>
      <w:r>
        <w:t xml:space="preserve"> written, There is not a righteous one, not even one:</w:t>
      </w:r>
      <w:r>
        <w:rPr>
          <w:rStyle w:val="FootnoteReference"/>
        </w:rPr>
        <w:footnoteReference w:id="10527"/>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28"/>
      </w:r>
      <w:r>
        <w:rPr>
          <w:rStyle w:val="FootnoteReference"/>
        </w:rPr>
        <w:footnoteReference w:id="10529"/>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30"/>
      </w:r>
      <w:r>
        <w:t xml:space="preserve"> who does goodness, not even one.</w:t>
      </w:r>
      <w:r>
        <w:rPr>
          <w:rStyle w:val="FootnoteReference"/>
        </w:rPr>
        <w:footnoteReference w:id="10531"/>
      </w:r>
      <w:r>
        <w:rPr>
          <w:rStyle w:val="FootnoteReference"/>
        </w:rPr>
        <w:footnoteReference w:id="10532"/>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33"/>
      </w:r>
      <w:r>
        <w:t xml:space="preserve"> is an open tomb; with their</w:t>
      </w:r>
      <w:r>
        <w:rPr>
          <w:rStyle w:val="FootnoteReference"/>
        </w:rPr>
        <w:footnoteReference w:id="10534"/>
      </w:r>
      <w:r>
        <w:t xml:space="preserve"> tongues they used deceit; the poison</w:t>
      </w:r>
      <w:r>
        <w:rPr>
          <w:rStyle w:val="FootnoteReference"/>
        </w:rPr>
        <w:footnoteReference w:id="10535"/>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36"/>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37"/>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38"/>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39"/>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40"/>
      </w:r>
      <w:r>
        <w:t xml:space="preserve"> world may become liable to judgment before God.</w:t>
      </w:r>
      <w:r>
        <w:rPr>
          <w:rStyle w:val="FootnoteReference"/>
        </w:rPr>
        <w:footnoteReference w:id="10541"/>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42"/>
      </w:r>
      <w:r>
        <w:t xml:space="preserve"> by the deeds of the law there shall no flesh</w:t>
      </w:r>
      <w:r>
        <w:rPr>
          <w:rStyle w:val="FootnoteReference"/>
        </w:rPr>
        <w:footnoteReference w:id="10543"/>
      </w:r>
      <w:r>
        <w:t xml:space="preserve"> be justified in his sight</w:t>
      </w:r>
      <w:r>
        <w:rPr>
          <w:rStyle w:val="FootnoteReference"/>
        </w:rPr>
        <w:footnoteReference w:id="10544"/>
      </w:r>
      <w:r>
        <w:t xml:space="preserve">: for by the</w:t>
      </w:r>
      <w:r>
        <w:rPr>
          <w:rStyle w:val="FootnoteReference"/>
        </w:rPr>
        <w:footnoteReference w:id="1054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46"/>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47"/>
      </w:r>
      <w:r>
        <w:t xml:space="preserve"> by faith of Jesus</w:t>
      </w:r>
      <w:r>
        <w:rPr>
          <w:rStyle w:val="FootnoteReference"/>
        </w:rPr>
        <w:footnoteReference w:id="10548"/>
      </w:r>
      <w:r>
        <w:t xml:space="preserve"> Christ</w:t>
      </w:r>
      <w:r>
        <w:rPr>
          <w:rStyle w:val="FootnoteReference"/>
        </w:rPr>
        <w:footnoteReference w:id="10549"/>
      </w:r>
      <w:r>
        <w:t xml:space="preserve"> to all and upon</w:t>
      </w:r>
      <w:r>
        <w:rPr>
          <w:rStyle w:val="FootnoteReference"/>
        </w:rPr>
        <w:footnoteReference w:id="10550"/>
      </w:r>
      <w:r>
        <w:t xml:space="preserve"> all those who believe: for there</w:t>
      </w:r>
      <w:r>
        <w:rPr>
          <w:rStyle w:val="FootnoteReference"/>
        </w:rPr>
        <w:footnoteReference w:id="10551"/>
      </w:r>
      <w:r>
        <w:t xml:space="preserve"> is no difference:</w:t>
      </w:r>
      <w:r>
        <w:rPr>
          <w:rStyle w:val="FootnoteReference"/>
        </w:rPr>
        <w:footnoteReference w:id="10552"/>
      </w:r>
      <w:r>
        <w:rPr>
          <w:rStyle w:val="FootnoteReference"/>
        </w:rPr>
        <w:footnoteReference w:id="10553"/>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54"/>
      </w:r>
      <w:r>
        <w:rPr>
          <w:rStyle w:val="FootnoteReference"/>
        </w:rPr>
        <w:footnoteReference w:id="10555"/>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56"/>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57"/>
      </w:r>
      <w:r>
        <w:t xml:space="preserve"> as propitiation through faith in his blood, for a display of his righteousness because of the passing over</w:t>
      </w:r>
      <w:r>
        <w:rPr>
          <w:rStyle w:val="FootnoteReference"/>
        </w:rPr>
        <w:footnoteReference w:id="10558"/>
      </w:r>
      <w:r>
        <w:t xml:space="preserve"> of the sins that had happened before, in the forbearance of God;</w:t>
      </w:r>
      <w:r>
        <w:rPr>
          <w:rStyle w:val="FootnoteReference"/>
        </w:rPr>
        <w:footnoteReference w:id="10559"/>
      </w:r>
      <w:r>
        <w:rPr>
          <w:rStyle w:val="FootnoteReference"/>
        </w:rPr>
        <w:footnoteReference w:id="10560"/>
      </w:r>
      <w:r>
        <w:rPr>
          <w:rStyle w:val="FootnoteReference"/>
        </w:rPr>
        <w:footnoteReference w:id="10561"/>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562"/>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563"/>
      </w:r>
      <w:r>
        <w:t xml:space="preserve">? No, but through the law of faith.</w:t>
      </w:r>
      <w:r>
        <w:rPr>
          <w:rStyle w:val="FootnoteReference"/>
        </w:rPr>
        <w:footnoteReference w:id="10564"/>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56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566"/>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56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568"/>
      </w:r>
      <w:r>
        <w:t xml:space="preserve"> then make void the law through faith? May it not be. Rather, we establish the law.</w:t>
      </w:r>
      <w:r>
        <w:rPr>
          <w:rStyle w:val="FootnoteReference"/>
        </w:rPr>
        <w:footnoteReference w:id="10569"/>
      </w:r>
      <w:r>
        <w:rPr>
          <w:rStyle w:val="FootnoteReference"/>
        </w:rPr>
        <w:footnoteReference w:id="10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571"/>
      </w:r>
      <w:r>
        <w:t xml:space="preserve"> our father has found according to the flesh?</w:t>
      </w:r>
      <w:r>
        <w:rPr>
          <w:rStyle w:val="FootnoteReference"/>
        </w:rPr>
        <w:footnoteReference w:id="10572"/>
      </w:r>
      <w:r>
        <w:rPr>
          <w:rStyle w:val="FootnoteReference"/>
        </w:rPr>
        <w:footnoteReference w:id="1057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574"/>
      </w:r>
      <w:r>
        <w:t xml:space="preserve"> was justified from works, he has boasting; but not before God</w:t>
      </w:r>
      <w:r>
        <w:rPr>
          <w:rStyle w:val="FootnoteReference"/>
        </w:rPr>
        <w:footnoteReference w:id="10575"/>
      </w:r>
      <w:r>
        <w:t xml:space="preserve">.</w:t>
      </w:r>
      <w:r>
        <w:rPr>
          <w:rStyle w:val="FootnoteReference"/>
        </w:rPr>
        <w:footnoteReference w:id="10576"/>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580"/>
      </w:r>
      <w:r>
        <w:t xml:space="preserve"> believed God, and it was reckoned to him for righteousness.</w:t>
      </w:r>
      <w:r>
        <w:rPr>
          <w:rStyle w:val="FootnoteReference"/>
        </w:rPr>
        <w:footnoteReference w:id="10581"/>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58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583"/>
      </w:r>
      <w:r>
        <w:t xml:space="preserve"> the one who does not work, but believes on him who justifies the ungodly</w:t>
      </w:r>
      <w:r>
        <w:rPr>
          <w:rStyle w:val="FootnoteReference"/>
        </w:rPr>
        <w:footnoteReference w:id="10584"/>
      </w:r>
      <w:r>
        <w:t xml:space="preserve">, his faith</w:t>
      </w:r>
      <w:r>
        <w:rPr>
          <w:rStyle w:val="FootnoteReference"/>
        </w:rPr>
        <w:footnoteReference w:id="10585"/>
      </w:r>
      <w:r>
        <w:t xml:space="preserve"> is reckoned for righteousness.</w:t>
      </w:r>
      <w:r>
        <w:rPr>
          <w:rStyle w:val="FootnoteReference"/>
        </w:rPr>
        <w:footnoteReference w:id="10586"/>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587"/>
      </w:r>
      <w:r>
        <w:t xml:space="preserve"> also speaks of the blessedness</w:t>
      </w:r>
      <w:r>
        <w:rPr>
          <w:rStyle w:val="FootnoteReference"/>
        </w:rPr>
        <w:footnoteReference w:id="10588"/>
      </w:r>
      <w:r>
        <w:t xml:space="preserve"> of the human to whom God reckons righteousness apart from works,</w:t>
      </w:r>
      <w:r>
        <w:rPr>
          <w:rStyle w:val="FootnoteReference"/>
        </w:rPr>
        <w:footnoteReference w:id="10589"/>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590"/>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591"/>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592"/>
      </w:r>
      <w:r>
        <w:t xml:space="preserve"> say that faith was reckoned to Abraham for righteousness.</w:t>
      </w:r>
      <w:r>
        <w:rPr>
          <w:rStyle w:val="FootnoteReference"/>
        </w:rPr>
        <w:footnoteReference w:id="10593"/>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594"/>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595"/>
      </w:r>
      <w:r>
        <w:t xml:space="preserve"> of circumcision, a seal</w:t>
      </w:r>
      <w:r>
        <w:rPr>
          <w:rStyle w:val="FootnoteReference"/>
        </w:rPr>
        <w:footnoteReference w:id="10596"/>
      </w:r>
      <w:r>
        <w:t xml:space="preserve"> of the righteousness</w:t>
      </w:r>
      <w:r>
        <w:rPr>
          <w:rStyle w:val="FootnoteReference"/>
        </w:rPr>
        <w:footnoteReference w:id="10597"/>
      </w:r>
      <w:r>
        <w:t xml:space="preserve"> of the faith while in uncircumcision: so that he might be the father</w:t>
      </w:r>
      <w:r>
        <w:rPr>
          <w:rStyle w:val="FootnoteReference"/>
        </w:rPr>
        <w:footnoteReference w:id="10598"/>
      </w:r>
      <w:r>
        <w:t xml:space="preserve"> of all who believe through uncircumcision, so that righteousness</w:t>
      </w:r>
      <w:r>
        <w:rPr>
          <w:rStyle w:val="FootnoteReference"/>
        </w:rPr>
        <w:footnoteReference w:id="10599"/>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00"/>
      </w:r>
      <w:r>
        <w:t xml:space="preserve"> of the faith of our father Abraham while in uncircumcision.</w:t>
      </w:r>
      <w:r>
        <w:rPr>
          <w:rStyle w:val="FootnoteReference"/>
        </w:rPr>
        <w:footnoteReference w:id="10601"/>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02"/>
      </w:r>
      <w:r>
        <w:t xml:space="preserve"> law, but through</w:t>
      </w:r>
      <w:r>
        <w:rPr>
          <w:rStyle w:val="FootnoteReference"/>
        </w:rPr>
        <w:footnoteReference w:id="1060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04"/>
      </w:r>
      <w:r>
        <w:t xml:space="preserve"> those of law are heirs, faith has been emptied, and the promise made</w:t>
      </w:r>
      <w:r>
        <w:rPr>
          <w:rStyle w:val="FootnoteReference"/>
        </w:rPr>
        <w:footnoteReference w:id="10605"/>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06"/>
      </w:r>
      <w:r>
        <w:t xml:space="preserve">, that it might be by grace; to the end the promise</w:t>
      </w:r>
      <w:r>
        <w:rPr>
          <w:rStyle w:val="FootnoteReference"/>
        </w:rPr>
        <w:footnoteReference w:id="10607"/>
      </w:r>
      <w:r>
        <w:t xml:space="preserve"> might be sure to all the seed; not to that only which is of the law, but to</w:t>
      </w:r>
      <w:r>
        <w:rPr>
          <w:rStyle w:val="FootnoteReference"/>
        </w:rPr>
        <w:footnoteReference w:id="10608"/>
      </w:r>
      <w:r>
        <w:t xml:space="preserve"> that also which is of the faith of Abraham; who is the father</w:t>
      </w:r>
      <w:r>
        <w:rPr>
          <w:rStyle w:val="FootnoteReference"/>
        </w:rPr>
        <w:footnoteReference w:id="10609"/>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10"/>
      </w:r>
      <w:r>
        <w:t xml:space="preserve"> whom he believed, even God, who gives life to the dead, and calls those things that are not as though they were.</w:t>
      </w:r>
      <w:r>
        <w:rPr>
          <w:rStyle w:val="FootnoteReference"/>
        </w:rPr>
        <w:footnoteReference w:id="10611"/>
      </w:r>
      <w:r>
        <w:rPr>
          <w:rStyle w:val="FootnoteReference"/>
        </w:rPr>
        <w:footnoteReference w:id="10612"/>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13"/>
      </w:r>
      <w:r>
        <w:t xml:space="preserve"> your seed be.</w:t>
      </w:r>
      <w:r>
        <w:rPr>
          <w:rStyle w:val="FootnoteReference"/>
        </w:rPr>
        <w:footnoteReference w:id="10614"/>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15"/>
      </w:r>
      <w:r>
        <w:t xml:space="preserve">'s womb:</w:t>
      </w:r>
      <w:r>
        <w:rPr>
          <w:rStyle w:val="FootnoteReference"/>
        </w:rPr>
        <w:footnoteReference w:id="10616"/>
      </w:r>
      <w:r>
        <w:rPr>
          <w:rStyle w:val="FootnoteReference"/>
        </w:rPr>
        <w:footnoteReference w:id="10617"/>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18"/>
      </w:r>
      <w:r>
        <w:t xml:space="preserve"> strengthened in faith, giving glory to God;</w:t>
      </w:r>
      <w:r>
        <w:rPr>
          <w:rStyle w:val="FootnoteReference"/>
        </w:rPr>
        <w:footnoteReference w:id="10619"/>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20"/>
      </w:r>
      <w:r>
        <w:t xml:space="preserve"> assured that what he had promised, he was able</w:t>
      </w:r>
      <w:r>
        <w:rPr>
          <w:rStyle w:val="FootnoteReference"/>
        </w:rPr>
        <w:footnoteReference w:id="10621"/>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22"/>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2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24"/>
      </w:r>
      <w:r>
        <w:t xml:space="preserve"> also, to whom it shall be imputed, if we</w:t>
      </w:r>
      <w:r>
        <w:rPr>
          <w:rStyle w:val="FootnoteReference"/>
        </w:rPr>
        <w:footnoteReference w:id="10625"/>
      </w:r>
      <w:r>
        <w:t xml:space="preserve"> believe on him who raised up Jesus</w:t>
      </w:r>
      <w:r>
        <w:rPr>
          <w:rStyle w:val="FootnoteReference"/>
        </w:rPr>
        <w:footnoteReference w:id="10626"/>
      </w:r>
      <w:r>
        <w:t xml:space="preserve"> our Lord from the dead;</w:t>
      </w:r>
      <w:r>
        <w:rPr>
          <w:rStyle w:val="FootnoteReference"/>
        </w:rPr>
        <w:footnoteReference w:id="10627"/>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28"/>
      </w:r>
      <w:r>
        <w:t xml:space="preserve"> delivered because of our trespasses, and was raised</w:t>
      </w:r>
      <w:r>
        <w:rPr>
          <w:rStyle w:val="FootnoteReference"/>
        </w:rPr>
        <w:footnoteReference w:id="10629"/>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30"/>
      </w:r>
      <w:r>
        <w:t xml:space="preserve"> through our Lord Jesus</w:t>
      </w:r>
      <w:r>
        <w:rPr>
          <w:rStyle w:val="FootnoteReference"/>
        </w:rPr>
        <w:footnoteReference w:id="10631"/>
      </w:r>
      <w:r>
        <w:t xml:space="preserve"> Christ</w:t>
      </w:r>
      <w:r>
        <w:rPr>
          <w:rStyle w:val="FootnoteReference"/>
        </w:rPr>
        <w:footnoteReference w:id="10632"/>
      </w:r>
      <w:r>
        <w:t xml:space="preserve">:</w:t>
      </w:r>
      <w:r>
        <w:rPr>
          <w:rStyle w:val="FootnoteReference"/>
        </w:rPr>
        <w:footnoteReference w:id="10633"/>
      </w:r>
      <w:r>
        <w:rPr>
          <w:rStyle w:val="FootnoteReference"/>
        </w:rPr>
        <w:footnoteReference w:id="10634"/>
      </w:r>
      <w:r>
        <w:rPr>
          <w:rStyle w:val="FootnoteReference"/>
        </w:rPr>
        <w:footnoteReference w:id="10635"/>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36"/>
      </w:r>
      <w:r>
        <w:t xml:space="preserve"> of God.</w:t>
      </w:r>
      <w:r>
        <w:rPr>
          <w:rStyle w:val="FootnoteReference"/>
        </w:rPr>
        <w:footnoteReference w:id="10637"/>
      </w:r>
      <w:r>
        <w:rPr>
          <w:rStyle w:val="FootnoteReference"/>
        </w:rPr>
        <w:footnoteReference w:id="10638"/>
      </w:r>
      <w:r>
        <w:rPr>
          <w:rStyle w:val="FootnoteReference"/>
        </w:rPr>
        <w:footnoteReference w:id="10639"/>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40"/>
      </w:r>
      <w:r>
        <w:t xml:space="preserve"> also boast in tribulations: knowing</w:t>
      </w:r>
      <w:r>
        <w:rPr>
          <w:rStyle w:val="FootnoteReference"/>
        </w:rPr>
        <w:footnoteReference w:id="10641"/>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42"/>
      </w:r>
      <w:r>
        <w:rPr>
          <w:rStyle w:val="FootnoteReference"/>
        </w:rPr>
        <w:footnoteReference w:id="10643"/>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44"/>
      </w:r>
      <w:r>
        <w:t xml:space="preserve"> does not put to shame; because the love of God has been poured out in our hearts through the Holy Spirit given to us.</w:t>
      </w:r>
      <w:r>
        <w:rPr>
          <w:rStyle w:val="FootnoteReference"/>
        </w:rPr>
        <w:footnoteReference w:id="10645"/>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46"/>
      </w:r>
      <w:r>
        <w:t xml:space="preserve"> died for the ungodly</w:t>
      </w:r>
      <w:r>
        <w:rPr>
          <w:rStyle w:val="FootnoteReference"/>
        </w:rPr>
        <w:footnoteReference w:id="10647"/>
      </w:r>
      <w:r>
        <w:t xml:space="preserve">.</w:t>
      </w:r>
      <w:r>
        <w:rPr>
          <w:rStyle w:val="FootnoteReference"/>
        </w:rPr>
        <w:footnoteReference w:id="10648"/>
      </w:r>
      <w:r>
        <w:rPr>
          <w:rStyle w:val="FootnoteReference"/>
        </w:rPr>
        <w:footnoteReference w:id="1064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50"/>
      </w:r>
      <w:r>
        <w:t xml:space="preserve"> will someone die for a righteous one: yet perhaps for the good one someone even dares to die.</w:t>
      </w:r>
      <w:r>
        <w:rPr>
          <w:rStyle w:val="FootnoteReference"/>
        </w:rPr>
        <w:footnoteReference w:id="10651"/>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52"/>
      </w:r>
      <w:r>
        <w:rPr>
          <w:rStyle w:val="FootnoteReference"/>
        </w:rPr>
        <w:footnoteReference w:id="10653"/>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55"/>
      </w:r>
      <w:r>
        <w:t xml:space="preserve"> to God by the death of his Son, much more, being reconciled, we shall</w:t>
      </w:r>
      <w:r>
        <w:rPr>
          <w:rStyle w:val="FootnoteReference"/>
        </w:rPr>
        <w:footnoteReference w:id="10656"/>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57"/>
      </w:r>
      <w:r>
        <w:t xml:space="preserve"> also boast in God through our Lord Jesus Christ, through whom we have now received reconciliation.</w:t>
      </w:r>
      <w:r>
        <w:rPr>
          <w:rStyle w:val="FootnoteReference"/>
        </w:rPr>
        <w:footnoteReference w:id="10658"/>
      </w:r>
      <w:r>
        <w:rPr>
          <w:rStyle w:val="FootnoteReference"/>
        </w:rPr>
        <w:footnoteReference w:id="10659"/>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660"/>
      </w:r>
      <w:r>
        <w:t xml:space="preserve"> through sin; and so death passed to all humans, because all sinned:</w:t>
      </w:r>
      <w:r>
        <w:rPr>
          <w:rStyle w:val="FootnoteReference"/>
        </w:rPr>
        <w:footnoteReference w:id="10661"/>
      </w:r>
      <w:r>
        <w:rPr>
          <w:rStyle w:val="FootnoteReference"/>
        </w:rPr>
        <w:footnoteReference w:id="10662"/>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663"/>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664"/>
      </w:r>
      <w:r>
        <w:t xml:space="preserve"> reigned from Adam</w:t>
      </w:r>
      <w:r>
        <w:rPr>
          <w:rStyle w:val="FootnoteReference"/>
        </w:rPr>
        <w:footnoteReference w:id="10665"/>
      </w:r>
      <w:r>
        <w:t xml:space="preserve"> to Moses</w:t>
      </w:r>
      <w:r>
        <w:rPr>
          <w:rStyle w:val="FootnoteReference"/>
        </w:rPr>
        <w:footnoteReference w:id="10666"/>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667"/>
      </w:r>
      <w:r>
        <w:t xml:space="preserve"> as the trespass, so also is the free gift. For if by the trespass of the one the many died, much</w:t>
      </w:r>
      <w:r>
        <w:rPr>
          <w:rStyle w:val="FootnoteReference"/>
        </w:rPr>
        <w:footnoteReference w:id="10668"/>
      </w:r>
      <w:r>
        <w:t xml:space="preserve"> more the grace of God, and the gift</w:t>
      </w:r>
      <w:r>
        <w:rPr>
          <w:rStyle w:val="FootnoteReference"/>
        </w:rPr>
        <w:footnoteReference w:id="10669"/>
      </w:r>
      <w:r>
        <w:t xml:space="preserve"> by grace, which is by the one human Jesus Christ, abounded to the many.</w:t>
      </w:r>
      <w:r>
        <w:rPr>
          <w:rStyle w:val="FootnoteReference"/>
        </w:rPr>
        <w:footnoteReference w:id="1067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67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672"/>
      </w:r>
      <w:r>
        <w:t xml:space="preserve"> by the trespass of the one death reigned through the one; much more those who receive the abundance</w:t>
      </w:r>
      <w:r>
        <w:rPr>
          <w:rStyle w:val="FootnoteReference"/>
        </w:rPr>
        <w:footnoteReference w:id="10673"/>
      </w:r>
      <w:r>
        <w:t xml:space="preserve"> of grace and of the gift</w:t>
      </w:r>
      <w:r>
        <w:rPr>
          <w:rStyle w:val="FootnoteReference"/>
        </w:rPr>
        <w:footnoteReference w:id="10674"/>
      </w:r>
      <w:r>
        <w:t xml:space="preserve"> of righteousness shall reign</w:t>
      </w:r>
      <w:r>
        <w:rPr>
          <w:rStyle w:val="FootnoteReference"/>
        </w:rPr>
        <w:footnoteReference w:id="1067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676"/>
      </w:r>
      <w:r>
        <w:rPr>
          <w:rStyle w:val="FootnoteReference"/>
        </w:rPr>
        <w:footnoteReference w:id="10677"/>
      </w:r>
      <w:r>
        <w:rPr>
          <w:rStyle w:val="FootnoteReference"/>
        </w:rPr>
        <w:footnoteReference w:id="1067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679"/>
      </w:r>
      <w:r>
        <w:rPr>
          <w:rStyle w:val="FootnoteReference"/>
        </w:rPr>
        <w:footnoteReference w:id="1068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681"/>
      </w:r>
      <w:r>
        <w:t xml:space="preserve"> entered, that the offense might abound. But where sin abounded, grace did much more abound:</w:t>
      </w:r>
      <w:r>
        <w:rPr>
          <w:rStyle w:val="FootnoteReference"/>
        </w:rPr>
        <w:footnoteReference w:id="1068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683"/>
      </w:r>
      <w:r>
        <w:t xml:space="preserve"> reign through righteousness to eternal life by Jesus Christ our Lord.</w:t>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685"/>
      </w:r>
      <w:r>
        <w:t xml:space="preserve"> to sin, live</w:t>
      </w:r>
      <w:r>
        <w:rPr>
          <w:rStyle w:val="FootnoteReference"/>
        </w:rPr>
        <w:footnoteReference w:id="10686"/>
      </w:r>
      <w:r>
        <w:t xml:space="preserve"> any longer in it?</w:t>
      </w:r>
      <w:r>
        <w:rPr>
          <w:rStyle w:val="FootnoteReference"/>
        </w:rPr>
        <w:footnoteReference w:id="1068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688"/>
      </w:r>
      <w:r>
        <w:t xml:space="preserve"> that as many of us as were</w:t>
      </w:r>
      <w:r>
        <w:rPr>
          <w:rStyle w:val="FootnoteReference"/>
        </w:rPr>
        <w:footnoteReference w:id="10689"/>
      </w:r>
      <w:r>
        <w:t xml:space="preserve"> baptized into Christ</w:t>
      </w:r>
      <w:r>
        <w:rPr>
          <w:rStyle w:val="FootnoteReference"/>
        </w:rPr>
        <w:footnoteReference w:id="10690"/>
      </w:r>
      <w:r>
        <w:t xml:space="preserve"> Jesus</w:t>
      </w:r>
      <w:r>
        <w:rPr>
          <w:rStyle w:val="FootnoteReference"/>
        </w:rPr>
        <w:footnoteReference w:id="10691"/>
      </w:r>
      <w:r>
        <w:t xml:space="preserve"> were baptized into his death?</w:t>
      </w:r>
      <w:r>
        <w:rPr>
          <w:rStyle w:val="FootnoteReference"/>
        </w:rPr>
        <w:footnoteReference w:id="10692"/>
      </w:r>
      <w:r>
        <w:rPr>
          <w:rStyle w:val="FootnoteReference"/>
        </w:rPr>
        <w:footnoteReference w:id="1069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69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695"/>
      </w:r>
      <w:r>
        <w:rPr>
          <w:rStyle w:val="FootnoteReference"/>
        </w:rPr>
        <w:footnoteReference w:id="1069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697"/>
      </w:r>
      <w:r>
        <w:t xml:space="preserve"> old human was crucified with him, that the body of sin might be made ineffective, that we should no longer be enslaved to sin.</w:t>
      </w:r>
      <w:r>
        <w:rPr>
          <w:rStyle w:val="FootnoteReference"/>
        </w:rPr>
        <w:footnoteReference w:id="1069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699"/>
      </w:r>
      <w:r>
        <w:rPr>
          <w:rStyle w:val="FootnoteReference"/>
        </w:rPr>
        <w:footnoteReference w:id="1070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01"/>
      </w:r>
      <w:r>
        <w:t xml:space="preserve"> that we shall also live with him:</w:t>
      </w:r>
      <w:r>
        <w:rPr>
          <w:rStyle w:val="FootnoteReference"/>
        </w:rPr>
        <w:footnoteReference w:id="107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03"/>
      </w:r>
      <w:r>
        <w:t xml:space="preserve"> being raised from the dead dies no more; death</w:t>
      </w:r>
      <w:r>
        <w:rPr>
          <w:rStyle w:val="FootnoteReference"/>
        </w:rPr>
        <w:footnoteReference w:id="107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05"/>
      </w:r>
      <w:r>
        <w:t xml:space="preserve">.</w:t>
      </w:r>
      <w:r>
        <w:rPr>
          <w:rStyle w:val="FootnoteReference"/>
        </w:rPr>
        <w:footnoteReference w:id="10706"/>
      </w:r>
      <w:r>
        <w:rPr>
          <w:rStyle w:val="FootnoteReference"/>
        </w:rPr>
        <w:footnoteReference w:id="10707"/>
      </w:r>
      <w:r>
        <w:rPr>
          <w:rStyle w:val="FootnoteReference"/>
        </w:rPr>
        <w:footnoteReference w:id="10708"/>
      </w:r>
      <w:r>
        <w:rPr>
          <w:rStyle w:val="FootnoteReference"/>
        </w:rPr>
        <w:footnoteReference w:id="1070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10"/>
      </w:r>
      <w:r>
        <w:t xml:space="preserve"> you also yourselves to be dead</w:t>
      </w:r>
      <w:r>
        <w:rPr>
          <w:rStyle w:val="FootnoteReference"/>
        </w:rPr>
        <w:footnoteReference w:id="10711"/>
      </w:r>
      <w:r>
        <w:t xml:space="preserve"> indeed to sin, but alive to God through Jesus Christ our Lord.</w:t>
      </w:r>
      <w:r>
        <w:rPr>
          <w:rStyle w:val="FootnoteReference"/>
        </w:rPr>
        <w:footnoteReference w:id="1071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13"/>
      </w:r>
      <w:r>
        <w:t xml:space="preserve"> sin reign in your mortal</w:t>
      </w:r>
      <w:r>
        <w:rPr>
          <w:rStyle w:val="FootnoteReference"/>
        </w:rPr>
        <w:footnoteReference w:id="10714"/>
      </w:r>
      <w:r>
        <w:t xml:space="preserve"> body, so that you obey it in its desires.</w:t>
      </w:r>
      <w:r>
        <w:rPr>
          <w:rStyle w:val="FootnoteReference"/>
        </w:rPr>
        <w:footnoteReference w:id="1071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16"/>
      </w:r>
      <w:r>
        <w:t xml:space="preserve"> to sin: but present yourselves to God, as alive</w:t>
      </w:r>
      <w:r>
        <w:rPr>
          <w:rStyle w:val="FootnoteReference"/>
        </w:rPr>
        <w:footnoteReference w:id="10717"/>
      </w:r>
      <w:r>
        <w:t xml:space="preserve"> from the dead, and your</w:t>
      </w:r>
      <w:r>
        <w:rPr>
          <w:rStyle w:val="FootnoteReference"/>
        </w:rPr>
        <w:footnoteReference w:id="10718"/>
      </w:r>
      <w:r>
        <w:t xml:space="preserve"> members as weapons of righteousness to God.</w:t>
      </w:r>
      <w:r>
        <w:rPr>
          <w:rStyle w:val="FootnoteReference"/>
        </w:rPr>
        <w:footnoteReference w:id="10719"/>
      </w:r>
      <w:r>
        <w:rPr>
          <w:rStyle w:val="FootnoteReference"/>
        </w:rPr>
        <w:footnoteReference w:id="1072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21"/>
      </w:r>
      <w:r>
        <w:t xml:space="preserve"> law, but under grace.</w:t>
      </w:r>
      <w:r>
        <w:rPr>
          <w:rStyle w:val="FootnoteReference"/>
        </w:rPr>
        <w:footnoteReference w:id="10722"/>
      </w:r>
      <w:r>
        <w:rPr>
          <w:rStyle w:val="FootnoteReference"/>
        </w:rPr>
        <w:footnoteReference w:id="1072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25"/>
      </w:r>
      <w:r>
        <w:t xml:space="preserve">, that to whom</w:t>
      </w:r>
      <w:r>
        <w:rPr>
          <w:rStyle w:val="FootnoteReference"/>
        </w:rPr>
        <w:footnoteReference w:id="10726"/>
      </w:r>
      <w:r>
        <w:t xml:space="preserve"> you yield yourselves slaves to obey, his slaves you are to whom you obey; whether of sin</w:t>
      </w:r>
      <w:r>
        <w:rPr>
          <w:rStyle w:val="FootnoteReference"/>
        </w:rPr>
        <w:footnoteReference w:id="107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28"/>
      </w:r>
      <w:r>
        <w:t xml:space="preserve"> of doctrine which was delivered you.</w:t>
      </w:r>
      <w:r>
        <w:rPr>
          <w:rStyle w:val="FootnoteReference"/>
        </w:rPr>
        <w:footnoteReference w:id="10729"/>
      </w:r>
      <w:r>
        <w:rPr>
          <w:rStyle w:val="FootnoteReference"/>
        </w:rPr>
        <w:footnoteReference w:id="1073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31"/>
      </w:r>
      <w:r>
        <w:t xml:space="preserve"> free from sin, you became the slaves of righteousness.</w:t>
      </w:r>
      <w:r>
        <w:rPr>
          <w:rStyle w:val="FootnoteReference"/>
        </w:rPr>
        <w:footnoteReference w:id="1073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33"/>
      </w:r>
      <w:r>
        <w:t xml:space="preserve"> after the manner of men because of the infirmity of your flesh: for as you have yielded your members slaves to uncleanness and to iniquity to iniquity; even so now yield</w:t>
      </w:r>
      <w:r>
        <w:rPr>
          <w:rStyle w:val="FootnoteReference"/>
        </w:rPr>
        <w:footnoteReference w:id="10734"/>
      </w:r>
      <w:r>
        <w:t xml:space="preserve"> your members slaves to righteousness to holiness.</w:t>
      </w:r>
      <w:r>
        <w:rPr>
          <w:rStyle w:val="FootnoteReference"/>
        </w:rPr>
        <w:footnoteReference w:id="10735"/>
      </w:r>
      <w:r>
        <w:rPr>
          <w:rStyle w:val="FootnoteReference"/>
        </w:rPr>
        <w:footnoteReference w:id="10736"/>
      </w:r>
      <w:r>
        <w:rPr>
          <w:rStyle w:val="FootnoteReference"/>
        </w:rPr>
        <w:footnoteReference w:id="107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3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3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40"/>
      </w:r>
      <w:r>
        <w:t xml:space="preserve"> being made free from sin, and become</w:t>
      </w:r>
      <w:r>
        <w:rPr>
          <w:rStyle w:val="FootnoteReference"/>
        </w:rPr>
        <w:footnoteReference w:id="10741"/>
      </w:r>
      <w:r>
        <w:t xml:space="preserve"> slaves to God, you have your fruit to holiness, and the end</w:t>
      </w:r>
      <w:r>
        <w:rPr>
          <w:rStyle w:val="FootnoteReference"/>
        </w:rPr>
        <w:footnoteReference w:id="10742"/>
      </w:r>
      <w:r>
        <w:t xml:space="preserve"> eternal life.</w:t>
      </w:r>
      <w:r>
        <w:rPr>
          <w:rStyle w:val="FootnoteReference"/>
        </w:rPr>
        <w:footnoteReference w:id="1074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44"/>
      </w:r>
      <w:r>
        <w:t xml:space="preserve"> of sin is death; but the</w:t>
      </w:r>
      <w:r>
        <w:rPr>
          <w:rStyle w:val="FootnoteReference"/>
        </w:rPr>
        <w:footnoteReference w:id="1074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46"/>
      </w:r>
      <w:r>
        <w:t xml:space="preserve">, brothers, for I speak to those who know law, that the law</w:t>
      </w:r>
      <w:r>
        <w:rPr>
          <w:rStyle w:val="FootnoteReference"/>
        </w:rPr>
        <w:footnoteReference w:id="10747"/>
      </w:r>
      <w:r>
        <w:t xml:space="preserve"> rules over the human as long as he lives?</w:t>
      </w:r>
      <w:r>
        <w:rPr>
          <w:rStyle w:val="FootnoteReference"/>
        </w:rPr>
        <w:footnoteReference w:id="10748"/>
      </w:r>
      <w:r>
        <w:rPr>
          <w:rStyle w:val="FootnoteReference"/>
        </w:rPr>
        <w:footnoteReference w:id="10749"/>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50"/>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51"/>
      </w:r>
      <w:r>
        <w:t xml:space="preserve">, while the husband lives, she shall be called an adulteress if she becomes another man's; but if the husband dies, she is free from the law, so that she is not an adulteress, though</w:t>
      </w:r>
      <w:r>
        <w:rPr>
          <w:rStyle w:val="FootnoteReference"/>
        </w:rPr>
        <w:footnoteReference w:id="10752"/>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53"/>
      </w:r>
      <w:r>
        <w:t xml:space="preserve"> of Christ</w:t>
      </w:r>
      <w:r>
        <w:rPr>
          <w:rStyle w:val="FootnoteReference"/>
        </w:rPr>
        <w:footnoteReference w:id="10754"/>
      </w:r>
      <w:r>
        <w:t xml:space="preserve">; so that you might belong to another, to him who was raised from the dead, that we</w:t>
      </w:r>
      <w:r>
        <w:rPr>
          <w:rStyle w:val="FootnoteReference"/>
        </w:rPr>
        <w:footnoteReference w:id="10755"/>
      </w:r>
      <w:r>
        <w:t xml:space="preserve"> might bear fruit to God</w:t>
      </w:r>
      <w:r>
        <w:rPr>
          <w:rStyle w:val="FootnoteReference"/>
        </w:rPr>
        <w:footnoteReference w:id="10756"/>
      </w:r>
      <w:r>
        <w:t xml:space="preserve">.</w:t>
      </w:r>
      <w:r>
        <w:rPr>
          <w:rStyle w:val="FootnoteReference"/>
        </w:rPr>
        <w:footnoteReference w:id="10757"/>
      </w:r>
      <w:r>
        <w:rPr>
          <w:rStyle w:val="FootnoteReference"/>
        </w:rPr>
        <w:footnoteReference w:id="10758"/>
      </w:r>
      <w:r>
        <w:rPr>
          <w:rStyle w:val="FootnoteReference"/>
        </w:rPr>
        <w:footnoteReference w:id="10759"/>
      </w:r>
      <w:r>
        <w:rPr>
          <w:rStyle w:val="FootnoteReference"/>
        </w:rPr>
        <w:footnoteReference w:id="107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761"/>
      </w:r>
      <w:r>
        <w:t xml:space="preserve">, the passions of sins which were through the law worked in our members</w:t>
      </w:r>
      <w:r>
        <w:rPr>
          <w:rStyle w:val="FootnoteReference"/>
        </w:rPr>
        <w:footnoteReference w:id="10762"/>
      </w:r>
      <w:r>
        <w:t xml:space="preserve"> to bear fruit to death.</w:t>
      </w:r>
      <w:r>
        <w:rPr>
          <w:rStyle w:val="FootnoteReference"/>
        </w:rPr>
        <w:footnoteReference w:id="10763"/>
      </w:r>
      <w:r>
        <w:rPr>
          <w:rStyle w:val="FootnoteReference"/>
        </w:rPr>
        <w:footnoteReference w:id="10764"/>
      </w:r>
      <w:r>
        <w:rPr>
          <w:rStyle w:val="FootnoteReference"/>
        </w:rPr>
        <w:footnoteReference w:id="10765"/>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766"/>
      </w:r>
      <w:r>
        <w:t xml:space="preserve"> in newness of spirit, and not in oldness of letter.</w:t>
      </w:r>
      <w:r>
        <w:rPr>
          <w:rStyle w:val="FootnoteReference"/>
        </w:rPr>
        <w:footnoteReference w:id="10767"/>
      </w:r>
      <w:r>
        <w:rPr>
          <w:rStyle w:val="FootnoteReference"/>
        </w:rPr>
        <w:footnoteReference w:id="10768"/>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769"/>
      </w:r>
      <w:r>
        <w:t xml:space="preserve"> sin? May it not be. But I did not know sin except through the law: for I had</w:t>
      </w:r>
      <w:r>
        <w:rPr>
          <w:rStyle w:val="FootnoteReference"/>
        </w:rPr>
        <w:footnoteReference w:id="10770"/>
      </w:r>
      <w:r>
        <w:t xml:space="preserve"> not known desire, unless the law had said, You shall not covet.</w:t>
      </w:r>
      <w:r>
        <w:rPr>
          <w:rStyle w:val="FootnoteReference"/>
        </w:rPr>
        <w:footnoteReference w:id="10771"/>
      </w:r>
      <w:r>
        <w:rPr>
          <w:rStyle w:val="FootnoteReference"/>
        </w:rPr>
        <w:footnoteReference w:id="10772"/>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773"/>
      </w:r>
      <w:r>
        <w:rPr>
          <w:rStyle w:val="FootnoteReference"/>
        </w:rPr>
        <w:footnoteReference w:id="10774"/>
      </w:r>
      <w:r>
        <w:rPr>
          <w:rStyle w:val="FootnoteReference"/>
        </w:rPr>
        <w:footnoteReference w:id="10775"/>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776"/>
      </w:r>
      <w:r>
        <w:t xml:space="preserve"> was alive without the law once: but when the commandment came, sin revived, and I died</w:t>
      </w:r>
      <w:r>
        <w:rPr>
          <w:rStyle w:val="FootnoteReference"/>
        </w:rPr>
        <w:footnoteReference w:id="10777"/>
      </w:r>
      <w:r>
        <w:t xml:space="preserve">.</w:t>
      </w:r>
      <w:r>
        <w:rPr>
          <w:rStyle w:val="FootnoteReference"/>
        </w:rPr>
        <w:footnoteReference w:id="10778"/>
      </w:r>
      <w:r>
        <w:rPr>
          <w:rStyle w:val="FootnoteReference"/>
        </w:rPr>
        <w:footnoteReference w:id="10779"/>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780"/>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781"/>
      </w:r>
      <w:r>
        <w:t xml:space="preserve"> me, and through it killed me.</w:t>
      </w:r>
      <w:r>
        <w:rPr>
          <w:rStyle w:val="FootnoteReference"/>
        </w:rPr>
        <w:footnoteReference w:id="1078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783"/>
      </w:r>
      <w:r>
        <w:t xml:space="preserve"> indeed is holy, and the commandment</w:t>
      </w:r>
      <w:r>
        <w:rPr>
          <w:rStyle w:val="FootnoteReference"/>
        </w:rPr>
        <w:footnoteReference w:id="10784"/>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78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786"/>
      </w:r>
      <w:r>
        <w:t xml:space="preserve"> is spiritual: but I am</w:t>
      </w:r>
      <w:r>
        <w:rPr>
          <w:rStyle w:val="FootnoteReference"/>
        </w:rPr>
        <w:footnoteReference w:id="10787"/>
      </w:r>
      <w:r>
        <w:t xml:space="preserve"> fleshly, sold</w:t>
      </w:r>
      <w:r>
        <w:rPr>
          <w:rStyle w:val="FootnoteReference"/>
        </w:rPr>
        <w:footnoteReference w:id="10788"/>
      </w:r>
      <w:r>
        <w:t xml:space="preserve"> under sin.</w:t>
      </w:r>
      <w:r>
        <w:rPr>
          <w:rStyle w:val="FootnoteReference"/>
        </w:rPr>
        <w:footnoteReference w:id="10789"/>
      </w:r>
      <w:r>
        <w:rPr>
          <w:rStyle w:val="FootnoteReference"/>
        </w:rPr>
        <w:footnoteReference w:id="10790"/>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791"/>
      </w:r>
      <w:r>
        <w:t xml:space="preserve">, this I do.</w:t>
      </w:r>
      <w:r>
        <w:rPr>
          <w:rStyle w:val="FootnoteReference"/>
        </w:rPr>
        <w:footnoteReference w:id="10792"/>
      </w:r>
      <w:r>
        <w:rPr>
          <w:rStyle w:val="FootnoteReference"/>
        </w:rPr>
        <w:footnoteReference w:id="10793"/>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794"/>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795"/>
      </w:r>
      <w:r>
        <w:rPr>
          <w:rStyle w:val="FootnoteReference"/>
        </w:rPr>
        <w:footnoteReference w:id="1079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797"/>
      </w:r>
      <w:r>
        <w:t xml:space="preserve">, that is, in my</w:t>
      </w:r>
      <w:r>
        <w:rPr>
          <w:rStyle w:val="FootnoteReference"/>
        </w:rPr>
        <w:footnoteReference w:id="10798"/>
      </w:r>
      <w:r>
        <w:t xml:space="preserve"> flesh, good does not dwell: for to will</w:t>
      </w:r>
      <w:r>
        <w:rPr>
          <w:rStyle w:val="FootnoteReference"/>
        </w:rPr>
        <w:footnoteReference w:id="10799"/>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00"/>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01"/>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02"/>
      </w:r>
      <w:r>
        <w:t xml:space="preserve"> lies near me.</w:t>
      </w:r>
      <w:r>
        <w:rPr>
          <w:rStyle w:val="FootnoteReference"/>
        </w:rPr>
        <w:footnoteReference w:id="10803"/>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04"/>
      </w:r>
      <w:r>
        <w:t xml:space="preserve"> in the law of God according to the inner human:</w:t>
      </w:r>
      <w:r>
        <w:rPr>
          <w:rStyle w:val="FootnoteReference"/>
        </w:rPr>
        <w:footnoteReference w:id="10805"/>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06"/>
      </w:r>
      <w:r>
        <w:t xml:space="preserve"> law in my members</w:t>
      </w:r>
      <w:r>
        <w:rPr>
          <w:rStyle w:val="FootnoteReference"/>
        </w:rPr>
        <w:footnoteReference w:id="10807"/>
      </w:r>
      <w:r>
        <w:t xml:space="preserve">, warring against the law of my mind, and making me captive to the law of sin which is in my members.</w:t>
      </w:r>
      <w:r>
        <w:rPr>
          <w:rStyle w:val="FootnoteReference"/>
        </w:rPr>
        <w:footnoteReference w:id="1080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09"/>
      </w:r>
      <w:r>
        <w:t xml:space="preserve"> human that I am! who shall rescue me from the body of this</w:t>
      </w:r>
      <w:r>
        <w:rPr>
          <w:rStyle w:val="FootnoteReference"/>
        </w:rPr>
        <w:footnoteReference w:id="10810"/>
      </w:r>
      <w:r>
        <w:t xml:space="preserve"> death?</w:t>
      </w:r>
      <w:r>
        <w:rPr>
          <w:rStyle w:val="FootnoteReference"/>
        </w:rPr>
        <w:footnoteReference w:id="1081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12"/>
      </w:r>
      <w:r>
        <w:t xml:space="preserve"> through Jesus</w:t>
      </w:r>
      <w:r>
        <w:rPr>
          <w:rStyle w:val="FootnoteReference"/>
        </w:rPr>
        <w:footnoteReference w:id="10813"/>
      </w:r>
      <w:r>
        <w:t xml:space="preserve"> Christ our Lord. So then</w:t>
      </w:r>
      <w:r>
        <w:rPr>
          <w:rStyle w:val="FootnoteReference"/>
        </w:rPr>
        <w:footnoteReference w:id="10814"/>
      </w:r>
      <w:r>
        <w:t xml:space="preserve"> with the mind I myself serve God's law; but with the flesh, sin's law.</w:t>
      </w:r>
      <w:r>
        <w:rPr>
          <w:rStyle w:val="FootnoteReference"/>
        </w:rPr>
        <w:footnoteReference w:id="10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16"/>
      </w:r>
      <w:r>
        <w:t xml:space="preserve"> Jesus</w:t>
      </w:r>
      <w:r>
        <w:rPr>
          <w:rStyle w:val="FootnoteReference"/>
        </w:rPr>
        <w:footnoteReference w:id="10817"/>
      </w:r>
      <w:r>
        <w:t xml:space="preserve">, who do not walk according to flesh, but according to Spirit.</w:t>
      </w:r>
      <w:r>
        <w:rPr>
          <w:rStyle w:val="FootnoteReference"/>
        </w:rPr>
        <w:footnoteReference w:id="10818"/>
      </w:r>
      <w:r>
        <w:rPr>
          <w:rStyle w:val="FootnoteReference"/>
        </w:rPr>
        <w:footnoteReference w:id="10819"/>
      </w:r>
      <w:r>
        <w:rPr>
          <w:rStyle w:val="FootnoteReference"/>
        </w:rPr>
        <w:footnoteReference w:id="10820"/>
      </w:r>
      <w:r>
        <w:rPr>
          <w:rStyle w:val="FootnoteReference"/>
        </w:rPr>
        <w:footnoteReference w:id="1082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22"/>
      </w:r>
      <w:r>
        <w:t xml:space="preserve"> of life in Christ Jesus has made me free from the law of sin and death.</w:t>
      </w:r>
      <w:r>
        <w:rPr>
          <w:rStyle w:val="FootnoteReference"/>
        </w:rPr>
        <w:footnoteReference w:id="10823"/>
      </w:r>
      <w:r>
        <w:rPr>
          <w:rStyle w:val="FootnoteReference"/>
        </w:rPr>
        <w:footnoteReference w:id="1082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25"/>
      </w:r>
      <w:r>
        <w:t xml:space="preserve"> the law could not do, in that it was weak through the flesh, God</w:t>
      </w:r>
      <w:r>
        <w:rPr>
          <w:rStyle w:val="FootnoteReference"/>
        </w:rPr>
        <w:footnoteReference w:id="10826"/>
      </w:r>
      <w:r>
        <w:t xml:space="preserve"> sending his own Son in the likeness of sinful flesh, and for sin</w:t>
      </w:r>
      <w:r>
        <w:rPr>
          <w:rStyle w:val="FootnoteReference"/>
        </w:rPr>
        <w:footnoteReference w:id="10827"/>
      </w:r>
      <w:r>
        <w:t xml:space="preserve">, condemned</w:t>
      </w:r>
      <w:r>
        <w:rPr>
          <w:rStyle w:val="FootnoteReference"/>
        </w:rPr>
        <w:footnoteReference w:id="10828"/>
      </w:r>
      <w:r>
        <w:t xml:space="preserve"> sin in the flesh:</w:t>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3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33"/>
      </w:r>
      <w:r>
        <w:t xml:space="preserve">.</w:t>
      </w:r>
      <w:r>
        <w:rPr>
          <w:rStyle w:val="FootnoteReference"/>
        </w:rPr>
        <w:footnoteReference w:id="10834"/>
      </w:r>
      <w:r>
        <w:rPr>
          <w:rStyle w:val="FootnoteReference"/>
        </w:rPr>
        <w:footnoteReference w:id="1083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36"/>
      </w:r>
      <w:r>
        <w:rPr>
          <w:rStyle w:val="FootnoteReference"/>
        </w:rPr>
        <w:footnoteReference w:id="1083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38"/>
      </w:r>
      <w:r>
        <w:t xml:space="preserve"> is not subject to the law of God, nor indeed can it be.</w:t>
      </w:r>
      <w:r>
        <w:rPr>
          <w:rStyle w:val="FootnoteReference"/>
        </w:rPr>
        <w:footnoteReference w:id="1083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40"/>
      </w:r>
      <w:r>
        <w:t xml:space="preserve"> God.</w:t>
      </w:r>
      <w:r>
        <w:rPr>
          <w:rStyle w:val="FootnoteReference"/>
        </w:rPr>
        <w:footnoteReference w:id="1084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42"/>
      </w:r>
      <w:r>
        <w:t xml:space="preserve"> of God dwells in you. But if anyone does not have the Spirit of Christ, this one is not his.</w:t>
      </w:r>
      <w:r>
        <w:rPr>
          <w:rStyle w:val="FootnoteReference"/>
        </w:rPr>
        <w:footnoteReference w:id="10843"/>
      </w:r>
      <w:r>
        <w:rPr>
          <w:rStyle w:val="FootnoteReference"/>
        </w:rPr>
        <w:footnoteReference w:id="1084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45"/>
      </w:r>
      <w:r>
        <w:t xml:space="preserve"> is in you, the body</w:t>
      </w:r>
      <w:r>
        <w:rPr>
          <w:rStyle w:val="FootnoteReference"/>
        </w:rPr>
        <w:footnoteReference w:id="10846"/>
      </w:r>
      <w:r>
        <w:t xml:space="preserve"> indeed is dead because of sin; but the Spirit is life</w:t>
      </w:r>
      <w:r>
        <w:rPr>
          <w:rStyle w:val="FootnoteReference"/>
        </w:rPr>
        <w:footnoteReference w:id="10847"/>
      </w:r>
      <w:r>
        <w:t xml:space="preserve"> because of righteousness.</w:t>
      </w:r>
      <w:r>
        <w:rPr>
          <w:rStyle w:val="FootnoteReference"/>
        </w:rPr>
        <w:footnoteReference w:id="1084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49"/>
      </w:r>
      <w:r>
        <w:t xml:space="preserve"> bodies by his Spirit that dwells in you.</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5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54"/>
      </w:r>
      <w:r>
        <w:t xml:space="preserve"> by Spirit you put to death the deeds of the body, you shall live.</w:t>
      </w:r>
      <w:r>
        <w:rPr>
          <w:rStyle w:val="FootnoteReference"/>
        </w:rPr>
        <w:footnoteReference w:id="1085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56"/>
      </w:r>
      <w:r>
        <w:rPr>
          <w:rStyle w:val="FootnoteReference"/>
        </w:rPr>
        <w:footnoteReference w:id="1085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858"/>
      </w:r>
      <w:r>
        <w:t xml:space="preserve"> of adoption as sons, in whom we cry, Abba</w:t>
      </w:r>
      <w:r>
        <w:rPr>
          <w:rStyle w:val="FootnoteReference"/>
        </w:rPr>
        <w:footnoteReference w:id="10859"/>
      </w:r>
      <w:r>
        <w:t xml:space="preserve">, Father.</w:t>
      </w:r>
      <w:r>
        <w:rPr>
          <w:rStyle w:val="FootnoteReference"/>
        </w:rPr>
        <w:footnoteReference w:id="1086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861"/>
      </w:r>
      <w:r>
        <w:t xml:space="preserve"> himself bears witness with our</w:t>
      </w:r>
      <w:r>
        <w:rPr>
          <w:rStyle w:val="FootnoteReference"/>
        </w:rPr>
        <w:footnoteReference w:id="1086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863"/>
      </w:r>
      <w:r>
        <w:t xml:space="preserve">, also heirs; heirs indeed of God, and co-heirs of</w:t>
      </w:r>
      <w:r>
        <w:rPr>
          <w:rStyle w:val="FootnoteReference"/>
        </w:rPr>
        <w:footnoteReference w:id="10864"/>
      </w:r>
      <w:r>
        <w:t xml:space="preserve"> Christ; if indeed we suffer with him, that we may also be glorified together.</w:t>
      </w:r>
      <w:r>
        <w:rPr>
          <w:rStyle w:val="FootnoteReference"/>
        </w:rPr>
        <w:footnoteReference w:id="1086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866"/>
      </w:r>
      <w:r>
        <w:t xml:space="preserve"> that the sufferings of the present time are not worthy compared with the coming glory to be revealed to us.</w:t>
      </w:r>
      <w:r>
        <w:rPr>
          <w:rStyle w:val="FootnoteReference"/>
        </w:rPr>
        <w:footnoteReference w:id="1086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868"/>
      </w:r>
      <w:r>
        <w:t xml:space="preserve"> of the creation waits for the revelation of the sons of God.</w:t>
      </w:r>
      <w:r>
        <w:rPr>
          <w:rStyle w:val="FootnoteReference"/>
        </w:rPr>
        <w:footnoteReference w:id="10869"/>
      </w:r>
      <w:r>
        <w:rPr>
          <w:rStyle w:val="FootnoteReference"/>
        </w:rPr>
        <w:footnoteReference w:id="1087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87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87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873"/>
      </w:r>
      <w:r>
        <w:rPr>
          <w:rStyle w:val="FootnoteReference"/>
        </w:rPr>
        <w:footnoteReference w:id="1087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875"/>
      </w:r>
      <w:r>
        <w:t xml:space="preserve"> ourselves groan within ourselves, eagerly waiting</w:t>
      </w:r>
      <w:r>
        <w:rPr>
          <w:rStyle w:val="FootnoteReference"/>
        </w:rPr>
        <w:footnoteReference w:id="10876"/>
      </w:r>
      <w:r>
        <w:t xml:space="preserve"> for adoption as sons, the redemption</w:t>
      </w:r>
      <w:r>
        <w:rPr>
          <w:rStyle w:val="FootnoteReference"/>
        </w:rPr>
        <w:footnoteReference w:id="10877"/>
      </w:r>
      <w:r>
        <w:t xml:space="preserve"> of our body.</w:t>
      </w:r>
      <w:r>
        <w:rPr>
          <w:rStyle w:val="FootnoteReference"/>
        </w:rPr>
        <w:footnoteReference w:id="1087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879"/>
      </w:r>
      <w:r>
        <w:t xml:space="preserve">: but hope</w:t>
      </w:r>
      <w:r>
        <w:rPr>
          <w:rStyle w:val="FootnoteReference"/>
        </w:rPr>
        <w:footnoteReference w:id="1088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88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882"/>
      </w:r>
      <w:r>
        <w:t xml:space="preserve"> do not know what we should pray as we ought: but the Spirit himself intercedes for us with unspoken groanings.</w:t>
      </w:r>
      <w:r>
        <w:rPr>
          <w:rStyle w:val="FootnoteReference"/>
        </w:rPr>
        <w:footnoteReference w:id="10883"/>
      </w:r>
      <w:r>
        <w:rPr>
          <w:rStyle w:val="FootnoteReference"/>
        </w:rPr>
        <w:footnoteReference w:id="1088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885"/>
      </w:r>
      <w:r>
        <w:rPr>
          <w:rStyle w:val="FootnoteReference"/>
        </w:rPr>
        <w:footnoteReference w:id="1088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887"/>
      </w:r>
      <w:r>
        <w:rPr>
          <w:rStyle w:val="FootnoteReference"/>
        </w:rPr>
        <w:footnoteReference w:id="1088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889"/>
      </w:r>
      <w:r>
        <w:t xml:space="preserve"> predestined to be</w:t>
      </w:r>
      <w:r>
        <w:rPr>
          <w:rStyle w:val="FootnoteReference"/>
        </w:rPr>
        <w:footnoteReference w:id="10890"/>
      </w:r>
      <w:r>
        <w:t xml:space="preserve"> conformed to the image of his Son, so that he might</w:t>
      </w:r>
      <w:r>
        <w:rPr>
          <w:rStyle w:val="FootnoteReference"/>
        </w:rPr>
        <w:footnoteReference w:id="1089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892"/>
      </w:r>
      <w:r>
        <w:t xml:space="preserve">, these he also justified: and whom he justified</w:t>
      </w:r>
      <w:r>
        <w:rPr>
          <w:rStyle w:val="FootnoteReference"/>
        </w:rPr>
        <w:footnoteReference w:id="10893"/>
      </w:r>
      <w:r>
        <w:t xml:space="preserve">, these he also glorified.</w:t>
      </w:r>
      <w:r>
        <w:rPr>
          <w:rStyle w:val="FootnoteReference"/>
        </w:rPr>
        <w:footnoteReference w:id="1089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89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896"/>
      </w:r>
      <w:r>
        <w:t xml:space="preserve"> him up for us all, how shall he not also with him freely give us all things?</w:t>
      </w:r>
      <w:r>
        <w:rPr>
          <w:rStyle w:val="FootnoteReference"/>
        </w:rPr>
        <w:footnoteReference w:id="1089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898"/>
      </w:r>
      <w:r>
        <w:rPr>
          <w:rStyle w:val="FootnoteReference"/>
        </w:rPr>
        <w:footnoteReference w:id="1089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00"/>
      </w:r>
      <w:r>
        <w:t xml:space="preserve"> is at the right hand of God, who also intercedes for us.</w:t>
      </w:r>
      <w:r>
        <w:rPr>
          <w:rStyle w:val="FootnoteReference"/>
        </w:rPr>
        <w:footnoteReference w:id="10901"/>
      </w:r>
      <w:r>
        <w:rPr>
          <w:rStyle w:val="FootnoteReference"/>
        </w:rPr>
        <w:footnoteReference w:id="10902"/>
      </w:r>
      <w:r>
        <w:rPr>
          <w:rStyle w:val="FootnoteReference"/>
        </w:rPr>
        <w:footnoteReference w:id="1090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04"/>
      </w:r>
      <w:r>
        <w:t xml:space="preserve"> us from the love of Christ? tribulation, or distress, or persecution, or famine, or nakedness, or danger, or sword?</w:t>
      </w:r>
      <w:r>
        <w:rPr>
          <w:rStyle w:val="FootnoteReference"/>
        </w:rPr>
        <w:footnoteReference w:id="1090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06"/>
      </w:r>
      <w:r>
        <w:t xml:space="preserve"> of slaughter.</w:t>
      </w:r>
      <w:r>
        <w:rPr>
          <w:rStyle w:val="FootnoteReference"/>
        </w:rPr>
        <w:footnoteReference w:id="1090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08"/>
      </w:r>
      <w:r>
        <w:rPr>
          <w:rStyle w:val="FootnoteReference"/>
        </w:rPr>
        <w:footnoteReference w:id="1090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10"/>
      </w:r>
      <w:r>
        <w:t xml:space="preserve"> persuaded, that neither death, nor life, nor angels, nor rulers, nor powers, nor things present, nor things to come,</w:t>
      </w:r>
      <w:r>
        <w:rPr>
          <w:rStyle w:val="FootnoteReference"/>
        </w:rPr>
        <w:footnoteReference w:id="10911"/>
      </w:r>
      <w:r>
        <w:rPr>
          <w:rStyle w:val="FootnoteReference"/>
        </w:rPr>
        <w:footnoteReference w:id="1091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13"/>
      </w:r>
      <w:r>
        <w:t xml:space="preserve">, nor depth</w:t>
      </w:r>
      <w:r>
        <w:rPr>
          <w:rStyle w:val="FootnoteReference"/>
        </w:rPr>
        <w:footnoteReference w:id="10914"/>
      </w:r>
      <w:r>
        <w:t xml:space="preserve">, nor any other creature, shall be</w:t>
      </w:r>
      <w:r>
        <w:rPr>
          <w:rStyle w:val="FootnoteReference"/>
        </w:rPr>
        <w:footnoteReference w:id="10915"/>
      </w:r>
      <w:r>
        <w:t xml:space="preserve"> able to separate us from the love</w:t>
      </w:r>
      <w:r>
        <w:rPr>
          <w:rStyle w:val="FootnoteReference"/>
        </w:rPr>
        <w:footnoteReference w:id="10916"/>
      </w:r>
      <w:r>
        <w:t xml:space="preserve"> of God, which is in Christ Jesus our Lord.</w:t>
      </w:r>
      <w:r>
        <w:rPr>
          <w:rStyle w:val="FootnoteReference"/>
        </w:rPr>
        <w:footnoteReference w:id="10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18"/>
      </w:r>
      <w:r>
        <w:t xml:space="preserve">, I do not lie, my conscience</w:t>
      </w:r>
      <w:r>
        <w:rPr>
          <w:rStyle w:val="FootnoteReference"/>
        </w:rPr>
        <w:footnoteReference w:id="1091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2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21"/>
      </w:r>
      <w:r>
        <w:t xml:space="preserve"> wish that I myself were accursed away from Christ for my brothers, my kinsmen</w:t>
      </w:r>
      <w:r>
        <w:rPr>
          <w:rStyle w:val="FootnoteReference"/>
        </w:rPr>
        <w:footnoteReference w:id="10922"/>
      </w:r>
      <w:r>
        <w:t xml:space="preserve"> according to flesh:</w:t>
      </w:r>
      <w:r>
        <w:rPr>
          <w:rStyle w:val="FootnoteReference"/>
        </w:rPr>
        <w:footnoteReference w:id="1092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24"/>
      </w:r>
      <w:r>
        <w:t xml:space="preserve">; to whom belong the adoption</w:t>
      </w:r>
      <w:r>
        <w:rPr>
          <w:rStyle w:val="FootnoteReference"/>
        </w:rPr>
        <w:footnoteReference w:id="10925"/>
      </w:r>
      <w:r>
        <w:t xml:space="preserve"> as sons, and the glory</w:t>
      </w:r>
      <w:r>
        <w:rPr>
          <w:rStyle w:val="FootnoteReference"/>
        </w:rPr>
        <w:footnoteReference w:id="10926"/>
      </w:r>
      <w:r>
        <w:t xml:space="preserve">, and the covenants</w:t>
      </w:r>
      <w:r>
        <w:rPr>
          <w:rStyle w:val="FootnoteReference"/>
        </w:rPr>
        <w:footnoteReference w:id="10927"/>
      </w:r>
      <w:r>
        <w:t xml:space="preserve">, and the lawgiving, and the service</w:t>
      </w:r>
      <w:r>
        <w:rPr>
          <w:rStyle w:val="FootnoteReference"/>
        </w:rPr>
        <w:footnoteReference w:id="10928"/>
      </w:r>
      <w:r>
        <w:t xml:space="preserve">, and the promises</w:t>
      </w:r>
      <w:r>
        <w:rPr>
          <w:rStyle w:val="FootnoteReference"/>
        </w:rPr>
        <w:footnoteReference w:id="10929"/>
      </w:r>
      <w:r>
        <w:t xml:space="preserve">;</w:t>
      </w:r>
      <w:r>
        <w:rPr>
          <w:rStyle w:val="FootnoteReference"/>
        </w:rPr>
        <w:footnoteReference w:id="10930"/>
      </w:r>
      <w:r>
        <w:rPr>
          <w:rStyle w:val="FootnoteReference"/>
        </w:rPr>
        <w:footnoteReference w:id="1093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32"/>
      </w:r>
      <w:r>
        <w:t xml:space="preserve">, and of whom as concerning the flesh Christ came, who is</w:t>
      </w:r>
      <w:r>
        <w:rPr>
          <w:rStyle w:val="FootnoteReference"/>
        </w:rPr>
        <w:footnoteReference w:id="10933"/>
      </w:r>
      <w:r>
        <w:t xml:space="preserve"> over all, God</w:t>
      </w:r>
      <w:r>
        <w:rPr>
          <w:rStyle w:val="FootnoteReference"/>
        </w:rPr>
        <w:footnoteReference w:id="10934"/>
      </w:r>
      <w:r>
        <w:t xml:space="preserve"> blessed</w:t>
      </w:r>
      <w:r>
        <w:rPr>
          <w:rStyle w:val="FootnoteReference"/>
        </w:rPr>
        <w:footnoteReference w:id="10935"/>
      </w:r>
      <w:r>
        <w:t xml:space="preserve"> forever. Amen</w:t>
      </w:r>
      <w:r>
        <w:rPr>
          <w:rStyle w:val="FootnoteReference"/>
        </w:rPr>
        <w:footnoteReference w:id="10936"/>
      </w:r>
      <w:r>
        <w:t xml:space="preserve">.</w:t>
      </w:r>
      <w:r>
        <w:rPr>
          <w:rStyle w:val="FootnoteReference"/>
        </w:rPr>
        <w:footnoteReference w:id="10937"/>
      </w:r>
      <w:r>
        <w:rPr>
          <w:rStyle w:val="FootnoteReference"/>
        </w:rPr>
        <w:footnoteReference w:id="10938"/>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39"/>
      </w:r>
      <w:r>
        <w:t xml:space="preserve"> the word of God has fallen. For not all those from Israel</w:t>
      </w:r>
      <w:r>
        <w:rPr>
          <w:rStyle w:val="FootnoteReference"/>
        </w:rPr>
        <w:footnoteReference w:id="10940"/>
      </w:r>
      <w:r>
        <w:t xml:space="preserve"> are Israel:</w:t>
      </w:r>
      <w:r>
        <w:rPr>
          <w:rStyle w:val="FootnoteReference"/>
        </w:rPr>
        <w:footnoteReference w:id="10941"/>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42"/>
      </w:r>
      <w:r>
        <w:t xml:space="preserve">'s seed are they all children: but, In Isaac</w:t>
      </w:r>
      <w:r>
        <w:rPr>
          <w:rStyle w:val="FootnoteReference"/>
        </w:rPr>
        <w:footnoteReference w:id="10943"/>
      </w:r>
      <w:r>
        <w:t xml:space="preserve"> your seed shall be called.</w:t>
      </w:r>
      <w:r>
        <w:rPr>
          <w:rStyle w:val="FootnoteReference"/>
        </w:rPr>
        <w:footnoteReference w:id="10944"/>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45"/>
      </w:r>
      <w:r>
        <w:rPr>
          <w:rStyle w:val="FootnoteReference"/>
        </w:rPr>
        <w:footnoteReference w:id="10946"/>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47"/>
      </w:r>
      <w:r>
        <w:t xml:space="preserve"> I will come, and Sarah</w:t>
      </w:r>
      <w:r>
        <w:rPr>
          <w:rStyle w:val="FootnoteReference"/>
        </w:rPr>
        <w:footnoteReference w:id="10948"/>
      </w:r>
      <w:r>
        <w:t xml:space="preserve"> shall have a son.</w:t>
      </w:r>
      <w:r>
        <w:rPr>
          <w:rStyle w:val="FootnoteReference"/>
        </w:rPr>
        <w:footnoteReference w:id="10949"/>
      </w:r>
      <w:r>
        <w:rPr>
          <w:rStyle w:val="FootnoteReference"/>
        </w:rPr>
        <w:footnoteReference w:id="1095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51"/>
      </w:r>
      <w:r>
        <w:t xml:space="preserve"> this; but Rebekah</w:t>
      </w:r>
      <w:r>
        <w:rPr>
          <w:rStyle w:val="FootnoteReference"/>
        </w:rPr>
        <w:footnoteReference w:id="10952"/>
      </w:r>
      <w:r>
        <w:t xml:space="preserve"> also, having conceived by one, our father Isaac;</w:t>
      </w:r>
      <w:r>
        <w:rPr>
          <w:rStyle w:val="FootnoteReference"/>
        </w:rPr>
        <w:footnoteReference w:id="10953"/>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54"/>
      </w:r>
      <w:r>
        <w:t xml:space="preserve"> not yet having been born, nor having done anything good or evil, that the purpose of God according to election might remain, not from works, but from the one who calls,</w:t>
      </w:r>
      <w:r>
        <w:rPr>
          <w:rStyle w:val="FootnoteReference"/>
        </w:rPr>
        <w:footnoteReference w:id="10955"/>
      </w:r>
      <w:r>
        <w:rPr>
          <w:rStyle w:val="FootnoteReference"/>
        </w:rPr>
        <w:footnoteReference w:id="10956"/>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957"/>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958"/>
      </w:r>
      <w:r>
        <w:t xml:space="preserve"> I loved, but Esau</w:t>
      </w:r>
      <w:r>
        <w:rPr>
          <w:rStyle w:val="FootnoteReference"/>
        </w:rPr>
        <w:footnoteReference w:id="10959"/>
      </w:r>
      <w:r>
        <w:t xml:space="preserve"> I hated</w:t>
      </w:r>
      <w:r>
        <w:rPr>
          <w:rStyle w:val="FootnoteReference"/>
        </w:rPr>
        <w:footnoteReference w:id="10960"/>
      </w:r>
      <w:r>
        <w:t xml:space="preserve">.</w:t>
      </w:r>
      <w:r>
        <w:rPr>
          <w:rStyle w:val="FootnoteReference"/>
        </w:rPr>
        <w:footnoteReference w:id="10961"/>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96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963"/>
      </w:r>
      <w:r>
        <w:t xml:space="preserve">, I will have</w:t>
      </w:r>
      <w:r>
        <w:rPr>
          <w:rStyle w:val="FootnoteReference"/>
        </w:rPr>
        <w:footnoteReference w:id="10964"/>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96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966"/>
      </w:r>
      <w:r>
        <w:t xml:space="preserve">, For this very purpose I raised</w:t>
      </w:r>
      <w:r>
        <w:rPr>
          <w:rStyle w:val="FootnoteReference"/>
        </w:rPr>
        <w:footnoteReference w:id="10967"/>
      </w:r>
      <w:r>
        <w:t xml:space="preserve"> you up, that I might show my power in you, and that my</w:t>
      </w:r>
      <w:r>
        <w:rPr>
          <w:rStyle w:val="FootnoteReference"/>
        </w:rPr>
        <w:footnoteReference w:id="10968"/>
      </w:r>
      <w:r>
        <w:t xml:space="preserve"> name might be proclaimed in all the earth.</w:t>
      </w:r>
      <w:r>
        <w:rPr>
          <w:rStyle w:val="FootnoteReference"/>
        </w:rPr>
        <w:footnoteReference w:id="10969"/>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970"/>
      </w:r>
      <w:r>
        <w:rPr>
          <w:rStyle w:val="FootnoteReference"/>
        </w:rPr>
        <w:footnoteReference w:id="10971"/>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972"/>
      </w:r>
      <w:r>
        <w:rPr>
          <w:rStyle w:val="FootnoteReference"/>
        </w:rPr>
        <w:footnoteReference w:id="10973"/>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974"/>
      </w:r>
      <w:r>
        <w:rPr>
          <w:rStyle w:val="FootnoteReference"/>
        </w:rPr>
        <w:footnoteReference w:id="10975"/>
      </w:r>
      <w:r>
        <w:rPr>
          <w:rStyle w:val="FootnoteReference"/>
        </w:rPr>
        <w:footnoteReference w:id="10976"/>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977"/>
      </w:r>
      <w:r>
        <w:t xml:space="preserve"> not have authority over the clay, from the same lump to make one vessel</w:t>
      </w:r>
      <w:r>
        <w:rPr>
          <w:rStyle w:val="FootnoteReference"/>
        </w:rPr>
        <w:footnoteReference w:id="10978"/>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979"/>
      </w:r>
      <w:r>
        <w:t xml:space="preserve"> to show wrath and to make his power known, endured</w:t>
      </w:r>
      <w:r>
        <w:rPr>
          <w:rStyle w:val="FootnoteReference"/>
        </w:rPr>
        <w:footnoteReference w:id="10980"/>
      </w:r>
      <w:r>
        <w:t xml:space="preserve"> with much longsuffering vessels of wrath fitted</w:t>
      </w:r>
      <w:r>
        <w:rPr>
          <w:rStyle w:val="FootnoteReference"/>
        </w:rPr>
        <w:footnoteReference w:id="10981"/>
      </w:r>
      <w:r>
        <w:t xml:space="preserve"> for destruction:</w:t>
      </w:r>
      <w:r>
        <w:rPr>
          <w:rStyle w:val="FootnoteReference"/>
        </w:rPr>
        <w:footnoteReference w:id="10982"/>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983"/>
      </w:r>
      <w:r>
        <w:t xml:space="preserve"> make known the riches of his glory upon vessels of mercy, which he prepared beforehand for glory,</w:t>
      </w:r>
      <w:r>
        <w:rPr>
          <w:rStyle w:val="FootnoteReference"/>
        </w:rPr>
        <w:footnoteReference w:id="10984"/>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985"/>
      </w:r>
      <w:r>
        <w:t xml:space="preserve"> only, but also of the nations?</w:t>
      </w:r>
      <w:r>
        <w:rPr>
          <w:rStyle w:val="FootnoteReference"/>
        </w:rPr>
        <w:footnoteReference w:id="10986"/>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987"/>
      </w:r>
      <w:r>
        <w:t xml:space="preserve">, I will call</w:t>
      </w:r>
      <w:r>
        <w:rPr>
          <w:rStyle w:val="FootnoteReference"/>
        </w:rPr>
        <w:footnoteReference w:id="10988"/>
      </w:r>
      <w:r>
        <w:t xml:space="preserve"> the one not my people, My people; and the one not beloved</w:t>
      </w:r>
      <w:r>
        <w:rPr>
          <w:rStyle w:val="FootnoteReference"/>
        </w:rPr>
        <w:footnoteReference w:id="10989"/>
      </w:r>
      <w:r>
        <w:t xml:space="preserve">, Beloved.</w:t>
      </w:r>
      <w:r>
        <w:rPr>
          <w:rStyle w:val="FootnoteReference"/>
        </w:rPr>
        <w:footnoteReference w:id="10990"/>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991"/>
      </w:r>
      <w:r>
        <w:t xml:space="preserve"> shall be, in the place where it was said to them, You are not my people; there they shall be called sons of the living God.</w:t>
      </w:r>
      <w:r>
        <w:rPr>
          <w:rStyle w:val="FootnoteReference"/>
        </w:rPr>
        <w:footnoteReference w:id="10992"/>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993"/>
      </w:r>
      <w:r>
        <w:t xml:space="preserve"> also cries concerning Israel, Though</w:t>
      </w:r>
      <w:r>
        <w:rPr>
          <w:rStyle w:val="FootnoteReference"/>
        </w:rPr>
        <w:footnoteReference w:id="10994"/>
      </w:r>
      <w:r>
        <w:t xml:space="preserve"> the number of the sons of Israel be as the sand of the sea, the remnant shall be saved:</w:t>
      </w:r>
      <w:r>
        <w:rPr>
          <w:rStyle w:val="FootnoteReference"/>
        </w:rPr>
        <w:footnoteReference w:id="10995"/>
      </w:r>
      <w:r>
        <w:rPr>
          <w:rStyle w:val="FootnoteReference"/>
        </w:rPr>
        <w:footnoteReference w:id="10996"/>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997"/>
      </w:r>
      <w:r>
        <w:t xml:space="preserve"> short the matter in righteousness</w:t>
      </w:r>
      <w:r>
        <w:rPr>
          <w:rStyle w:val="FootnoteReference"/>
        </w:rPr>
        <w:footnoteReference w:id="10998"/>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999"/>
      </w:r>
      <w:r>
        <w:t xml:space="preserve">, and would have been made like Gomorrah</w:t>
      </w:r>
      <w:r>
        <w:rPr>
          <w:rStyle w:val="FootnoteReference"/>
        </w:rPr>
        <w:footnoteReference w:id="11000"/>
      </w:r>
      <w:r>
        <w:t xml:space="preserve">.</w:t>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r>
        <w:rPr>
          <w:rStyle w:val="FootnoteReference"/>
        </w:rPr>
        <w:footnoteReference w:id="11005"/>
      </w:r>
      <w:r>
        <w:rPr>
          <w:rStyle w:val="FootnoteReference"/>
        </w:rPr>
        <w:footnoteReference w:id="11006"/>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07"/>
      </w:r>
      <w:r>
        <w:t xml:space="preserve"> not after righteousness, have attained to righteousness, even the righteousness</w:t>
      </w:r>
      <w:r>
        <w:rPr>
          <w:rStyle w:val="FootnoteReference"/>
        </w:rPr>
        <w:footnoteReference w:id="11008"/>
      </w:r>
      <w:r>
        <w:t xml:space="preserve"> which is of faith.</w:t>
      </w:r>
      <w:r>
        <w:rPr>
          <w:rStyle w:val="FootnoteReference"/>
        </w:rPr>
        <w:footnoteReference w:id="11009"/>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10"/>
      </w:r>
      <w:r>
        <w:t xml:space="preserve"> after the law of righteousness, has not attained to the law of righteousness.</w:t>
      </w:r>
      <w:r>
        <w:rPr>
          <w:rStyle w:val="FootnoteReference"/>
        </w:rPr>
        <w:footnoteReference w:id="11011"/>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12"/>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13"/>
      </w:r>
      <w:r>
        <w:t xml:space="preserve"> a stumbling stone and rock of stumbling: and whoever believes on him shall not be ashamed</w:t>
      </w:r>
      <w:r>
        <w:rPr>
          <w:rStyle w:val="FootnoteReference"/>
        </w:rPr>
        <w:footnoteReference w:id="11014"/>
      </w:r>
      <w:r>
        <w:t xml:space="preserve">.</w:t>
      </w:r>
      <w:r>
        <w:rPr>
          <w:rStyle w:val="FootnoteReference"/>
        </w:rPr>
        <w:footnoteReference w:id="11015"/>
      </w:r>
      <w:r>
        <w:rPr>
          <w:rStyle w:val="FootnoteReference"/>
        </w:rPr>
        <w:footnoteReference w:id="11016"/>
      </w:r>
      <w:r>
        <w:rPr>
          <w:rStyle w:val="FootnoteReference"/>
        </w:rPr>
        <w:footnoteReference w:id="11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18"/>
      </w:r>
      <w:r>
        <w:t xml:space="preserve"> for Israel</w:t>
      </w:r>
      <w:r>
        <w:rPr>
          <w:rStyle w:val="FootnoteReference"/>
        </w:rPr>
        <w:footnoteReference w:id="11019"/>
      </w:r>
      <w:r>
        <w:t xml:space="preserve"> is for salvation.</w:t>
      </w:r>
      <w:r>
        <w:rPr>
          <w:rStyle w:val="FootnoteReference"/>
        </w:rPr>
        <w:footnoteReference w:id="11020"/>
      </w:r>
      <w:r>
        <w:rPr>
          <w:rStyle w:val="FootnoteReference"/>
        </w:rPr>
        <w:footnoteReference w:id="11021"/>
      </w:r>
      <w:r>
        <w:rPr>
          <w:rStyle w:val="FootnoteReference"/>
        </w:rPr>
        <w:footnoteReference w:id="11022"/>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23"/>
      </w:r>
      <w:r>
        <w:t xml:space="preserve"> witness that they have zeal for God, but not</w:t>
      </w:r>
      <w:r>
        <w:rPr>
          <w:rStyle w:val="FootnoteReference"/>
        </w:rPr>
        <w:footnoteReference w:id="11024"/>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25"/>
      </w:r>
      <w:r>
        <w:t xml:space="preserve"> their own righteousness, they did not submit to the righteousness of God.</w:t>
      </w:r>
      <w:r>
        <w:rPr>
          <w:rStyle w:val="FootnoteReference"/>
        </w:rPr>
        <w:footnoteReference w:id="11026"/>
      </w:r>
      <w:r>
        <w:rPr>
          <w:rStyle w:val="FootnoteReference"/>
        </w:rPr>
        <w:footnoteReference w:id="11027"/>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28"/>
      </w:r>
      <w:r>
        <w:t xml:space="preserve"> is the end of the law for righteousness to every one that believes.</w:t>
      </w:r>
      <w:r>
        <w:rPr>
          <w:rStyle w:val="FootnoteReference"/>
        </w:rPr>
        <w:footnoteReference w:id="11029"/>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30"/>
      </w:r>
      <w:r>
        <w:t xml:space="preserve"> writes of the righteousness which is from law, The human who does these things shall live in them.</w:t>
      </w:r>
      <w:r>
        <w:rPr>
          <w:rStyle w:val="FootnoteReference"/>
        </w:rPr>
        <w:footnoteReference w:id="11031"/>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32"/>
      </w:r>
      <w:r>
        <w:t xml:space="preserve"> from faith speaks thus, Do not say in your heart, Who shall ascend into heaven? that is, to bring</w:t>
      </w:r>
      <w:r>
        <w:rPr>
          <w:rStyle w:val="FootnoteReference"/>
        </w:rPr>
        <w:footnoteReference w:id="11033"/>
      </w:r>
      <w:r>
        <w:t xml:space="preserve"> Christ down:</w:t>
      </w:r>
      <w:r>
        <w:rPr>
          <w:rStyle w:val="FootnoteReference"/>
        </w:rPr>
        <w:footnoteReference w:id="11034"/>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35"/>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36"/>
      </w:r>
      <w:r>
        <w:t xml:space="preserve"> is near you, in your mouth and in your heart: that is, the word of faith</w:t>
      </w:r>
      <w:r>
        <w:rPr>
          <w:rStyle w:val="FootnoteReference"/>
        </w:rPr>
        <w:footnoteReference w:id="1103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38"/>
      </w:r>
      <w:r>
        <w:t xml:space="preserve"> you shall confess with your mouth the Lord Jesus</w:t>
      </w:r>
      <w:r>
        <w:rPr>
          <w:rStyle w:val="FootnoteReference"/>
        </w:rPr>
        <w:footnoteReference w:id="11039"/>
      </w:r>
      <w:r>
        <w:t xml:space="preserve">, and shall believe in your heart that God has raised him from the dead, you shall be saved.</w:t>
      </w:r>
      <w:r>
        <w:rPr>
          <w:rStyle w:val="FootnoteReference"/>
        </w:rPr>
        <w:footnoteReference w:id="11040"/>
      </w:r>
      <w:r>
        <w:rPr>
          <w:rStyle w:val="FootnoteReference"/>
        </w:rPr>
        <w:footnoteReference w:id="11041"/>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42"/>
      </w:r>
      <w:r>
        <w:t xml:space="preserve"> the heart one believes to righteousness; and with</w:t>
      </w:r>
      <w:r>
        <w:rPr>
          <w:rStyle w:val="FootnoteReference"/>
        </w:rPr>
        <w:footnoteReference w:id="11043"/>
      </w:r>
      <w:r>
        <w:t xml:space="preserve"> the mouth one confesses to salvation.</w:t>
      </w:r>
      <w:r>
        <w:rPr>
          <w:rStyle w:val="FootnoteReference"/>
        </w:rPr>
        <w:footnoteReference w:id="11044"/>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45"/>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46"/>
      </w:r>
      <w:r>
        <w:t xml:space="preserve"> distinction between Jew</w:t>
      </w:r>
      <w:r>
        <w:rPr>
          <w:rStyle w:val="FootnoteReference"/>
        </w:rPr>
        <w:footnoteReference w:id="11047"/>
      </w:r>
      <w:r>
        <w:t xml:space="preserve"> and Greek</w:t>
      </w:r>
      <w:r>
        <w:rPr>
          <w:rStyle w:val="FootnoteReference"/>
        </w:rPr>
        <w:footnoteReference w:id="11048"/>
      </w:r>
      <w:r>
        <w:t xml:space="preserve">: for the same Lord</w:t>
      </w:r>
      <w:r>
        <w:rPr>
          <w:rStyle w:val="FootnoteReference"/>
        </w:rPr>
        <w:footnoteReference w:id="11049"/>
      </w:r>
      <w:r>
        <w:t xml:space="preserve"> of all is rich</w:t>
      </w:r>
      <w:r>
        <w:rPr>
          <w:rStyle w:val="FootnoteReference"/>
        </w:rPr>
        <w:footnoteReference w:id="11050"/>
      </w:r>
      <w:r>
        <w:t xml:space="preserve"> toward all who call upon him</w:t>
      </w:r>
      <w:r>
        <w:rPr>
          <w:rStyle w:val="FootnoteReference"/>
        </w:rPr>
        <w:footnoteReference w:id="11051"/>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52"/>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53"/>
      </w:r>
      <w:r>
        <w:t xml:space="preserve"> call upon him in whom they have not believed? and how shall</w:t>
      </w:r>
      <w:r>
        <w:rPr>
          <w:rStyle w:val="FootnoteReference"/>
        </w:rPr>
        <w:footnoteReference w:id="11054"/>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55"/>
      </w:r>
      <w:r>
        <w:t xml:space="preserve"> shall they preach, unless they are sent? as it is written, How beautiful</w:t>
      </w:r>
      <w:r>
        <w:rPr>
          <w:rStyle w:val="FootnoteReference"/>
        </w:rPr>
        <w:footnoteReference w:id="11056"/>
      </w:r>
      <w:r>
        <w:t xml:space="preserve"> are the feet of those who preach the good news of peace, and bring</w:t>
      </w:r>
      <w:r>
        <w:rPr>
          <w:rStyle w:val="FootnoteReference"/>
        </w:rPr>
        <w:footnoteReference w:id="11057"/>
      </w:r>
      <w:r>
        <w:t xml:space="preserve"> glad tidings of good things!</w:t>
      </w:r>
      <w:r>
        <w:rPr>
          <w:rStyle w:val="FootnoteReference"/>
        </w:rPr>
        <w:footnoteReference w:id="11058"/>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059"/>
      </w:r>
      <w:r>
        <w:t xml:space="preserve"> have not all obeyed</w:t>
      </w:r>
      <w:r>
        <w:rPr>
          <w:rStyle w:val="FootnoteReference"/>
        </w:rPr>
        <w:footnoteReference w:id="11060"/>
      </w:r>
      <w:r>
        <w:t xml:space="preserve"> the good news. For Isaiah</w:t>
      </w:r>
      <w:r>
        <w:rPr>
          <w:rStyle w:val="FootnoteReference"/>
        </w:rPr>
        <w:footnoteReference w:id="11061"/>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062"/>
      </w:r>
      <w:r>
        <w:t xml:space="preserve"> comes from hearing, and hearing</w:t>
      </w:r>
      <w:r>
        <w:rPr>
          <w:rStyle w:val="FootnoteReference"/>
        </w:rPr>
        <w:footnoteReference w:id="11063"/>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064"/>
      </w:r>
      <w:r>
        <w:t xml:space="preserve"> went out into all the earth, and their words to the ends of the inhabited world.</w:t>
      </w:r>
      <w:r>
        <w:rPr>
          <w:rStyle w:val="FootnoteReference"/>
        </w:rPr>
        <w:footnoteReference w:id="11065"/>
      </w:r>
      <w:r>
        <w:rPr>
          <w:rStyle w:val="FootnoteReference"/>
        </w:rPr>
        <w:footnoteReference w:id="11066"/>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067"/>
      </w:r>
      <w:r>
        <w:t xml:space="preserve"> Moses says, I will provoke you to jealousy by those who are no people, and by a foolish</w:t>
      </w:r>
      <w:r>
        <w:rPr>
          <w:rStyle w:val="FootnoteReference"/>
        </w:rPr>
        <w:footnoteReference w:id="11068"/>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069"/>
      </w:r>
      <w:r>
        <w:t xml:space="preserve">, and says, I was found</w:t>
      </w:r>
      <w:r>
        <w:rPr>
          <w:rStyle w:val="FootnoteReference"/>
        </w:rPr>
        <w:footnoteReference w:id="11070"/>
      </w:r>
      <w:r>
        <w:t xml:space="preserve"> by those not seeking me; I became manifest to those not asking for me.</w:t>
      </w:r>
      <w:r>
        <w:rPr>
          <w:rStyle w:val="FootnoteReference"/>
        </w:rPr>
        <w:footnoteReference w:id="11071"/>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072"/>
      </w:r>
      <w:r>
        <w:t xml:space="preserve"> I have stretched forth my hands to a disobedient</w:t>
      </w:r>
      <w:r>
        <w:rPr>
          <w:rStyle w:val="FootnoteReference"/>
        </w:rPr>
        <w:footnoteReference w:id="11073"/>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074"/>
      </w:r>
      <w:r>
        <w:t xml:space="preserve"> cast away his people? May it not be. For I also</w:t>
      </w:r>
      <w:r>
        <w:rPr>
          <w:rStyle w:val="FootnoteReference"/>
        </w:rPr>
        <w:footnoteReference w:id="11075"/>
      </w:r>
      <w:r>
        <w:t xml:space="preserve"> am an Israelite</w:t>
      </w:r>
      <w:r>
        <w:rPr>
          <w:rStyle w:val="FootnoteReference"/>
        </w:rPr>
        <w:footnoteReference w:id="11076"/>
      </w:r>
      <w:r>
        <w:t xml:space="preserve">, of the seed of Abraham</w:t>
      </w:r>
      <w:r>
        <w:rPr>
          <w:rStyle w:val="FootnoteReference"/>
        </w:rPr>
        <w:footnoteReference w:id="11077"/>
      </w:r>
      <w:r>
        <w:t xml:space="preserve">, of the tribe of Benjamin</w:t>
      </w:r>
      <w:r>
        <w:rPr>
          <w:rStyle w:val="FootnoteReference"/>
        </w:rPr>
        <w:footnoteReference w:id="11078"/>
      </w:r>
      <w:r>
        <w:t xml:space="preserve">.</w:t>
      </w:r>
      <w:r>
        <w:rPr>
          <w:rStyle w:val="FootnoteReference"/>
        </w:rPr>
        <w:footnoteReference w:id="11079"/>
      </w:r>
      <w:r>
        <w:rPr>
          <w:rStyle w:val="FootnoteReference"/>
        </w:rPr>
        <w:footnoteReference w:id="11080"/>
      </w:r>
      <w:r>
        <w:rPr>
          <w:rStyle w:val="FootnoteReference"/>
        </w:rPr>
        <w:footnoteReference w:id="11081"/>
      </w:r>
      <w:r>
        <w:rPr>
          <w:rStyle w:val="FootnoteReference"/>
        </w:rPr>
        <w:footnoteReference w:id="11082"/>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083"/>
      </w:r>
      <w:r>
        <w:t xml:space="preserve">? how he makes intercession to God against Israel</w:t>
      </w:r>
      <w:r>
        <w:rPr>
          <w:rStyle w:val="FootnoteReference"/>
        </w:rPr>
        <w:footnoteReference w:id="11084"/>
      </w:r>
      <w:r>
        <w:t xml:space="preserve"> saying,</w:t>
      </w:r>
      <w:r>
        <w:rPr>
          <w:rStyle w:val="FootnoteReference"/>
        </w:rPr>
        <w:footnoteReference w:id="11085"/>
      </w:r>
      <w:r>
        <w:rPr>
          <w:rStyle w:val="FootnoteReference"/>
        </w:rPr>
        <w:footnoteReference w:id="11086"/>
      </w:r>
      <w:r>
        <w:rPr>
          <w:rStyle w:val="FootnoteReference"/>
        </w:rPr>
        <w:footnoteReference w:id="11087"/>
      </w:r>
      <w:r>
        <w:rPr>
          <w:rStyle w:val="FootnoteReference"/>
        </w:rPr>
        <w:footnoteReference w:id="11088"/>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089"/>
      </w:r>
      <w:r>
        <w:t xml:space="preserve"> left alone, and they seek my life.</w:t>
      </w:r>
      <w:r>
        <w:rPr>
          <w:rStyle w:val="FootnoteReference"/>
        </w:rPr>
        <w:footnoteReference w:id="11090"/>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091"/>
      </w:r>
      <w:r>
        <w:t xml:space="preserve">.</w:t>
      </w:r>
      <w:r>
        <w:rPr>
          <w:rStyle w:val="FootnoteReference"/>
        </w:rPr>
        <w:footnoteReference w:id="11092"/>
      </w:r>
      <w:r>
        <w:rPr>
          <w:rStyle w:val="FootnoteReference"/>
        </w:rPr>
        <w:footnoteReference w:id="11093"/>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094"/>
      </w:r>
      <w:r>
        <w:t xml:space="preserve"> has come to be.</w:t>
      </w:r>
      <w:r>
        <w:rPr>
          <w:rStyle w:val="FootnoteReference"/>
        </w:rPr>
        <w:footnoteReference w:id="11095"/>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096"/>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097"/>
      </w:r>
      <w:r>
        <w:t xml:space="preserve">? Israel</w:t>
      </w:r>
      <w:r>
        <w:rPr>
          <w:rStyle w:val="FootnoteReference"/>
        </w:rPr>
        <w:footnoteReference w:id="11098"/>
      </w:r>
      <w:r>
        <w:t xml:space="preserve"> did not obtain what it seeks; but the election</w:t>
      </w:r>
      <w:r>
        <w:rPr>
          <w:rStyle w:val="FootnoteReference"/>
        </w:rPr>
        <w:footnoteReference w:id="11099"/>
      </w:r>
      <w:r>
        <w:t xml:space="preserve"> obtained it, and the rest</w:t>
      </w:r>
      <w:r>
        <w:rPr>
          <w:rStyle w:val="FootnoteReference"/>
        </w:rPr>
        <w:footnoteReference w:id="11100"/>
      </w:r>
      <w:r>
        <w:t xml:space="preserve"> were hardened.</w:t>
      </w:r>
      <w:r>
        <w:rPr>
          <w:rStyle w:val="FootnoteReference"/>
        </w:rPr>
        <w:footnoteReference w:id="11101"/>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02"/>
      </w:r>
      <w:r>
        <w:t xml:space="preserve"> not to see, and ears not to hear, until this day.</w:t>
      </w:r>
      <w:r>
        <w:rPr>
          <w:rStyle w:val="FootnoteReference"/>
        </w:rPr>
        <w:footnoteReference w:id="11103"/>
      </w:r>
      <w:r>
        <w:rPr>
          <w:rStyle w:val="FootnoteReference"/>
        </w:rPr>
        <w:footnoteReference w:id="11104"/>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05"/>
      </w:r>
      <w:r>
        <w:t xml:space="preserve"> says, Let their table</w:t>
      </w:r>
      <w:r>
        <w:rPr>
          <w:rStyle w:val="FootnoteReference"/>
        </w:rPr>
        <w:footnoteReference w:id="11106"/>
      </w:r>
      <w:r>
        <w:t xml:space="preserve"> be made a snare, and a trap, and a stumbling block, and a recompense</w:t>
      </w:r>
      <w:r>
        <w:rPr>
          <w:rStyle w:val="FootnoteReference"/>
        </w:rPr>
        <w:footnoteReference w:id="11107"/>
      </w:r>
      <w:r>
        <w:t xml:space="preserve"> to them:</w:t>
      </w:r>
      <w:r>
        <w:rPr>
          <w:rStyle w:val="FootnoteReference"/>
        </w:rPr>
        <w:footnoteReference w:id="11108"/>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09"/>
      </w:r>
      <w:r>
        <w:t xml:space="preserve"> be darkened, that they may not see, and bend their back continually.</w:t>
      </w:r>
      <w:r>
        <w:rPr>
          <w:rStyle w:val="FootnoteReference"/>
        </w:rPr>
        <w:footnoteReference w:id="11110"/>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11"/>
      </w:r>
      <w:r>
        <w:t xml:space="preserve"> that they should fall? May it not be: but rather</w:t>
      </w:r>
      <w:r>
        <w:rPr>
          <w:rStyle w:val="FootnoteReference"/>
        </w:rPr>
        <w:footnoteReference w:id="11112"/>
      </w:r>
      <w:r>
        <w:t xml:space="preserve"> through their fall salvation has come to the nations, in order to provoke them to jealousy</w:t>
      </w:r>
      <w:r>
        <w:rPr>
          <w:rStyle w:val="FootnoteReference"/>
        </w:rPr>
        <w:footnoteReference w:id="11113"/>
      </w:r>
      <w:r>
        <w:t xml:space="preserve">.</w:t>
      </w:r>
      <w:r>
        <w:rPr>
          <w:rStyle w:val="FootnoteReference"/>
        </w:rPr>
        <w:footnoteReference w:id="11114"/>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15"/>
      </w:r>
      <w:r>
        <w:t xml:space="preserve">, and the diminishing of them the riches of the nations; how much more their</w:t>
      </w:r>
      <w:r>
        <w:rPr>
          <w:rStyle w:val="FootnoteReference"/>
        </w:rPr>
        <w:footnoteReference w:id="11116"/>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17"/>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18"/>
      </w:r>
      <w:r>
        <w:t xml:space="preserve"> my flesh to jealousy, and may save some of them.</w:t>
      </w:r>
      <w:r>
        <w:rPr>
          <w:rStyle w:val="FootnoteReference"/>
        </w:rPr>
        <w:footnoteReference w:id="11119"/>
      </w:r>
      <w:r>
        <w:rPr>
          <w:rStyle w:val="FootnoteReference"/>
        </w:rPr>
        <w:footnoteReference w:id="11120"/>
      </w:r>
      <w:r>
        <w:rPr>
          <w:rStyle w:val="FootnoteReference"/>
        </w:rPr>
        <w:footnoteReference w:id="11121"/>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22"/>
      </w:r>
      <w:r>
        <w:rPr>
          <w:rStyle w:val="FootnoteReference"/>
        </w:rPr>
        <w:footnoteReference w:id="11123"/>
      </w:r>
      <w:r>
        <w:rPr>
          <w:rStyle w:val="FootnoteReference"/>
        </w:rPr>
        <w:footnoteReference w:id="11124"/>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25"/>
      </w:r>
      <w:r>
        <w:t xml:space="preserve"> is holy, so also the lump: and if the root is holy, so also the branches.</w:t>
      </w:r>
      <w:r>
        <w:rPr>
          <w:rStyle w:val="FootnoteReference"/>
        </w:rPr>
        <w:footnoteReference w:id="11126"/>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27"/>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28"/>
      </w:r>
      <w:r>
        <w:rPr>
          <w:rStyle w:val="FootnoteReference"/>
        </w:rPr>
        <w:footnoteReference w:id="11129"/>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30"/>
      </w:r>
      <w:r>
        <w:rPr>
          <w:rStyle w:val="FootnoteReference"/>
        </w:rPr>
        <w:footnoteReference w:id="11131"/>
      </w:r>
      <w:r>
        <w:rPr>
          <w:rStyle w:val="FootnoteReference"/>
        </w:rPr>
        <w:footnoteReference w:id="11132"/>
      </w:r>
      <w:r>
        <w:rPr>
          <w:rStyle w:val="FootnoteReference"/>
        </w:rPr>
        <w:footnoteReference w:id="11133"/>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34"/>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35"/>
      </w:r>
      <w:r>
        <w:t xml:space="preserve"> at the kindness and severity of God: upon those who fell, severity; but toward you, kindness, if you continue in kindness: otherwise</w:t>
      </w:r>
      <w:r>
        <w:rPr>
          <w:rStyle w:val="FootnoteReference"/>
        </w:rPr>
        <w:footnoteReference w:id="11136"/>
      </w:r>
      <w:r>
        <w:t xml:space="preserve"> you also shall be cut off.</w:t>
      </w:r>
      <w:r>
        <w:rPr>
          <w:rStyle w:val="FootnoteReference"/>
        </w:rPr>
        <w:footnoteReference w:id="11137"/>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38"/>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9"/>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40"/>
      </w:r>
      <w:r>
        <w:t xml:space="preserve"> not, brothers, that you should be ignorant of this mystery, lest you should be wise in your own conceits; that blindness</w:t>
      </w:r>
      <w:r>
        <w:rPr>
          <w:rStyle w:val="FootnoteReference"/>
        </w:rPr>
        <w:footnoteReference w:id="11141"/>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42"/>
      </w:r>
      <w:r>
        <w:t xml:space="preserve">, and shall</w:t>
      </w:r>
      <w:r>
        <w:rPr>
          <w:rStyle w:val="FootnoteReference"/>
        </w:rPr>
        <w:footnoteReference w:id="11143"/>
      </w:r>
      <w:r>
        <w:t xml:space="preserve"> turn away ungodliness from Jacob</w:t>
      </w:r>
      <w:r>
        <w:rPr>
          <w:rStyle w:val="FootnoteReference"/>
        </w:rPr>
        <w:footnoteReference w:id="11144"/>
      </w:r>
      <w:r>
        <w:t xml:space="preserve">:</w:t>
      </w:r>
      <w:r>
        <w:rPr>
          <w:rStyle w:val="FootnoteReference"/>
        </w:rPr>
        <w:footnoteReference w:id="11145"/>
      </w:r>
      <w:r>
        <w:rPr>
          <w:rStyle w:val="FootnoteReference"/>
        </w:rPr>
        <w:footnoteReference w:id="11146"/>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47"/>
      </w:r>
      <w:r>
        <w:t xml:space="preserve"> for your sakes: but as concerning the election, they are beloved</w:t>
      </w:r>
      <w:r>
        <w:rPr>
          <w:rStyle w:val="FootnoteReference"/>
        </w:rPr>
        <w:footnoteReference w:id="11148"/>
      </w:r>
      <w:r>
        <w:t xml:space="preserve"> for the father's sakes.</w:t>
      </w:r>
      <w:r>
        <w:rPr>
          <w:rStyle w:val="FootnoteReference"/>
        </w:rPr>
        <w:footnoteReference w:id="11149"/>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50"/>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51"/>
      </w:r>
      <w:r>
        <w:t xml:space="preserve"> mercy by their disobedience:</w:t>
      </w:r>
      <w:r>
        <w:rPr>
          <w:rStyle w:val="FootnoteReference"/>
        </w:rPr>
        <w:footnoteReference w:id="11152"/>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53"/>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54"/>
      </w:r>
      <w:r>
        <w:rPr>
          <w:rStyle w:val="FootnoteReference"/>
        </w:rPr>
        <w:footnoteReference w:id="11155"/>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156"/>
      </w:r>
      <w:r>
        <w:t xml:space="preserve"> and wisdom and knowledge of God! how unsearchable are his judgments, and untraceable his ways!</w:t>
      </w:r>
      <w:r>
        <w:rPr>
          <w:rStyle w:val="FootnoteReference"/>
        </w:rPr>
        <w:footnoteReference w:id="11157"/>
      </w:r>
      <w:r>
        <w:rPr>
          <w:rStyle w:val="FootnoteReference"/>
        </w:rPr>
        <w:footnoteReference w:id="11158"/>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159"/>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160"/>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161"/>
      </w:r>
      <w:r>
        <w:rPr>
          <w:rStyle w:val="FootnoteReference"/>
        </w:rPr>
        <w:footnoteReference w:id="1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163"/>
      </w:r>
      <w:r>
        <w:t xml:space="preserve">, to present your bodies a living</w:t>
      </w:r>
      <w:r>
        <w:rPr>
          <w:rStyle w:val="FootnoteReference"/>
        </w:rPr>
        <w:footnoteReference w:id="11164"/>
      </w:r>
      <w:r>
        <w:t xml:space="preserve"> sacrifice, holy, pleasing to God, your reasonable service.</w:t>
      </w:r>
      <w:r>
        <w:rPr>
          <w:rStyle w:val="FootnoteReference"/>
        </w:rPr>
        <w:footnoteReference w:id="11165"/>
      </w:r>
      <w:r>
        <w:rPr>
          <w:rStyle w:val="FootnoteReference"/>
        </w:rPr>
        <w:footnoteReference w:id="11166"/>
      </w:r>
      <w:r>
        <w:rPr>
          <w:rStyle w:val="FootnoteReference"/>
        </w:rPr>
        <w:footnoteReference w:id="11167"/>
      </w:r>
      <w:r>
        <w:rPr>
          <w:rStyle w:val="FootnoteReference"/>
        </w:rPr>
        <w:footnoteReference w:id="11168"/>
      </w:r>
      <w:r>
        <w:rPr>
          <w:rStyle w:val="FootnoteReference"/>
        </w:rPr>
        <w:footnoteReference w:id="11169"/>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170"/>
      </w:r>
      <w:r>
        <w:t xml:space="preserve"> what the will of God is, the good</w:t>
      </w:r>
      <w:r>
        <w:rPr>
          <w:rStyle w:val="FootnoteReference"/>
        </w:rPr>
        <w:footnoteReference w:id="11171"/>
      </w:r>
      <w:r>
        <w:t xml:space="preserve"> and acceptable and perfect.</w:t>
      </w:r>
      <w:r>
        <w:rPr>
          <w:rStyle w:val="FootnoteReference"/>
        </w:rPr>
        <w:footnoteReference w:id="11172"/>
      </w:r>
      <w:r>
        <w:rPr>
          <w:rStyle w:val="FootnoteReference"/>
        </w:rPr>
        <w:footnoteReference w:id="11173"/>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174"/>
      </w:r>
      <w:r>
        <w:t xml:space="preserve"> think more highly than he ought to think; but to think so as to be sober-minded, as God divided to each a measure of faith.</w:t>
      </w:r>
      <w:r>
        <w:rPr>
          <w:rStyle w:val="FootnoteReference"/>
        </w:rPr>
        <w:footnoteReference w:id="11175"/>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176"/>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177"/>
      </w:r>
      <w:r>
        <w:t xml:space="preserve">, and individually members of one another.</w:t>
      </w:r>
      <w:r>
        <w:rPr>
          <w:rStyle w:val="FootnoteReference"/>
        </w:rPr>
        <w:footnoteReference w:id="11178"/>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179"/>
      </w:r>
      <w:r>
        <w:t xml:space="preserve"> to the grace given to us, whether</w:t>
      </w:r>
      <w:r>
        <w:rPr>
          <w:rStyle w:val="FootnoteReference"/>
        </w:rPr>
        <w:footnoteReference w:id="11180"/>
      </w:r>
      <w:r>
        <w:t xml:space="preserve"> prophecy, according to the proportion</w:t>
      </w:r>
      <w:r>
        <w:rPr>
          <w:rStyle w:val="FootnoteReference"/>
        </w:rPr>
        <w:footnoteReference w:id="1118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182"/>
      </w:r>
      <w:r>
        <w:t xml:space="preserve">, in ministry; or the one who teaches, in teaching;</w:t>
      </w:r>
      <w:r>
        <w:rPr>
          <w:rStyle w:val="FootnoteReference"/>
        </w:rPr>
        <w:footnoteReference w:id="11183"/>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184"/>
      </w:r>
      <w:r>
        <w:rPr>
          <w:rStyle w:val="FootnoteReference"/>
        </w:rPr>
        <w:footnoteReference w:id="11185"/>
      </w:r>
      <w:r>
        <w:rPr>
          <w:rStyle w:val="FootnoteReference"/>
        </w:rPr>
        <w:footnoteReference w:id="11186"/>
      </w:r>
      <w:r>
        <w:rPr>
          <w:rStyle w:val="FootnoteReference"/>
        </w:rPr>
        <w:footnoteReference w:id="11187"/>
      </w:r>
      <w:r>
        <w:rPr>
          <w:rStyle w:val="FootnoteReference"/>
        </w:rPr>
        <w:footnoteReference w:id="1118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189"/>
      </w:r>
      <w:r>
        <w:t xml:space="preserve"> be without hypocrisy. Abhor</w:t>
      </w:r>
      <w:r>
        <w:rPr>
          <w:rStyle w:val="FootnoteReference"/>
        </w:rPr>
        <w:footnoteReference w:id="11190"/>
      </w:r>
      <w:r>
        <w:t xml:space="preserve"> what is evil; cling to what is good.</w:t>
      </w:r>
      <w:r>
        <w:rPr>
          <w:rStyle w:val="FootnoteReference"/>
        </w:rPr>
        <w:footnoteReference w:id="11191"/>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192"/>
      </w:r>
      <w:r>
        <w:rPr>
          <w:rStyle w:val="FootnoteReference"/>
        </w:rPr>
        <w:footnoteReference w:id="11193"/>
      </w:r>
      <w:r>
        <w:rPr>
          <w:rStyle w:val="FootnoteReference"/>
        </w:rPr>
        <w:footnoteReference w:id="11194"/>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195"/>
      </w:r>
      <w:r>
        <w:t xml:space="preserve"> in spirit; serving</w:t>
      </w:r>
      <w:r>
        <w:rPr>
          <w:rStyle w:val="FootnoteReference"/>
        </w:rPr>
        <w:footnoteReference w:id="11196"/>
      </w:r>
      <w:r>
        <w:t xml:space="preserve"> the Lord;</w:t>
      </w:r>
      <w:r>
        <w:rPr>
          <w:rStyle w:val="FootnoteReference"/>
        </w:rPr>
        <w:footnoteReference w:id="11197"/>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198"/>
      </w:r>
      <w:r>
        <w:t xml:space="preserve"> in hope; enduring in tribulation; persevering in prayer;</w:t>
      </w:r>
      <w:r>
        <w:rPr>
          <w:rStyle w:val="FootnoteReference"/>
        </w:rPr>
        <w:footnoteReference w:id="11199"/>
      </w:r>
      <w:r>
        <w:rPr>
          <w:rStyle w:val="FootnoteReference"/>
        </w:rPr>
        <w:footnoteReference w:id="11200"/>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01"/>
      </w:r>
      <w:r>
        <w:t xml:space="preserve"> to the necessity of holy ones; given</w:t>
      </w:r>
      <w:r>
        <w:rPr>
          <w:rStyle w:val="FootnoteReference"/>
        </w:rPr>
        <w:footnoteReference w:id="1120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0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04"/>
      </w:r>
      <w:r>
        <w:t xml:space="preserve"> with those who rejoice, and weep</w:t>
      </w:r>
      <w:r>
        <w:rPr>
          <w:rStyle w:val="FootnoteReference"/>
        </w:rPr>
        <w:footnoteReference w:id="11205"/>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06"/>
      </w:r>
      <w:r>
        <w:t xml:space="preserve"> same mind</w:t>
      </w:r>
      <w:r>
        <w:rPr>
          <w:rStyle w:val="FootnoteReference"/>
        </w:rPr>
        <w:footnoteReference w:id="11207"/>
      </w:r>
      <w:r>
        <w:t xml:space="preserve"> toward one another. Not minding high things, but being carried along with the lowly. Do not become wise with yourselves.</w:t>
      </w:r>
      <w:r>
        <w:rPr>
          <w:rStyle w:val="FootnoteReference"/>
        </w:rPr>
        <w:footnoteReference w:id="11208"/>
      </w:r>
      <w:r>
        <w:rPr>
          <w:rStyle w:val="FootnoteReference"/>
        </w:rPr>
        <w:footnoteReference w:id="11209"/>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10"/>
      </w:r>
      <w:r>
        <w:rPr>
          <w:rStyle w:val="FootnoteReference"/>
        </w:rPr>
        <w:footnoteReference w:id="11211"/>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12"/>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13"/>
      </w:r>
      <w:r>
        <w:t xml:space="preserve"> yourselves, but give</w:t>
      </w:r>
      <w:r>
        <w:rPr>
          <w:rStyle w:val="FootnoteReference"/>
        </w:rPr>
        <w:footnoteReference w:id="11214"/>
      </w:r>
      <w:r>
        <w:t xml:space="preserve"> place to wrath: for it is written, Vengeance</w:t>
      </w:r>
      <w:r>
        <w:rPr>
          <w:rStyle w:val="FootnoteReference"/>
        </w:rPr>
        <w:footnoteReference w:id="1121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16"/>
      </w:r>
      <w:r>
        <w:t xml:space="preserve"> of fire on his head.</w:t>
      </w:r>
      <w:r>
        <w:rPr>
          <w:rStyle w:val="FootnoteReference"/>
        </w:rPr>
        <w:footnoteReference w:id="11217"/>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19"/>
      </w:r>
      <w:r>
        <w:t xml:space="preserve">: the powers that exist are ordained of God.</w:t>
      </w:r>
      <w:r>
        <w:rPr>
          <w:rStyle w:val="FootnoteReference"/>
        </w:rPr>
        <w:footnoteReference w:id="11220"/>
      </w:r>
      <w:r>
        <w:rPr>
          <w:rStyle w:val="FootnoteReference"/>
        </w:rPr>
        <w:footnoteReference w:id="11221"/>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22"/>
      </w:r>
      <w:r>
        <w:t xml:space="preserve">, resists the ordinance</w:t>
      </w:r>
      <w:r>
        <w:rPr>
          <w:rStyle w:val="FootnoteReference"/>
        </w:rPr>
        <w:footnoteReference w:id="11223"/>
      </w:r>
      <w:r>
        <w:t xml:space="preserve"> of God: and those who resist shall receive</w:t>
      </w:r>
      <w:r>
        <w:rPr>
          <w:rStyle w:val="FootnoteReference"/>
        </w:rPr>
        <w:footnoteReference w:id="11224"/>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25"/>
      </w:r>
      <w:r>
        <w:t xml:space="preserve"> are not a terror to good work, but to evil. Do you want not to fear the authority? do what is good, and you shall have praise from it:</w:t>
      </w:r>
      <w:r>
        <w:rPr>
          <w:rStyle w:val="FootnoteReference"/>
        </w:rPr>
        <w:footnoteReference w:id="11226"/>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27"/>
      </w:r>
      <w:r>
        <w:rPr>
          <w:rStyle w:val="FootnoteReference"/>
        </w:rPr>
        <w:footnoteReference w:id="11228"/>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29"/>
      </w:r>
      <w:r>
        <w:t xml:space="preserve">.</w:t>
      </w:r>
      <w:r>
        <w:rPr>
          <w:rStyle w:val="FootnoteReference"/>
        </w:rPr>
        <w:footnoteReference w:id="11230"/>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31"/>
      </w:r>
      <w:r>
        <w:t xml:space="preserve"> continually to this very thing.</w:t>
      </w:r>
      <w:r>
        <w:rPr>
          <w:rStyle w:val="FootnoteReference"/>
        </w:rPr>
        <w:footnoteReference w:id="1123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33"/>
      </w:r>
      <w:r>
        <w:t xml:space="preserve"> to all what is owed: tax to whom tax, custom to whom custom, fear to</w:t>
      </w:r>
      <w:r>
        <w:rPr>
          <w:rStyle w:val="FootnoteReference"/>
        </w:rPr>
        <w:footnoteReference w:id="11234"/>
      </w:r>
      <w:r>
        <w:t xml:space="preserve"> whom fear, honor to whom honor.</w:t>
      </w:r>
      <w:r>
        <w:rPr>
          <w:rStyle w:val="FootnoteReference"/>
        </w:rPr>
        <w:footnoteReference w:id="11235"/>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36"/>
      </w:r>
      <w:r>
        <w:rPr>
          <w:rStyle w:val="FootnoteReference"/>
        </w:rPr>
        <w:footnoteReference w:id="1123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38"/>
      </w:r>
      <w:r>
        <w:t xml:space="preserve">, You shall not commit adultery, You shall not murder, You shall not steal, You shall not bear false witness, You shall not covet</w:t>
      </w:r>
      <w:r>
        <w:rPr>
          <w:rStyle w:val="FootnoteReference"/>
        </w:rPr>
        <w:footnoteReference w:id="11239"/>
      </w:r>
      <w:r>
        <w:t xml:space="preserve">; and if there is any other commandment, it is summed up in this word, You shall love</w:t>
      </w:r>
      <w:r>
        <w:rPr>
          <w:rStyle w:val="FootnoteReference"/>
        </w:rPr>
        <w:footnoteReference w:id="11240"/>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41"/>
      </w:r>
      <w:r>
        <w:t xml:space="preserve"> the fulfillment of the law.</w:t>
      </w:r>
      <w:r>
        <w:rPr>
          <w:rStyle w:val="FootnoteReference"/>
        </w:rPr>
        <w:footnoteReference w:id="11242"/>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43"/>
      </w:r>
      <w:r>
        <w:t xml:space="preserve"> the time, that it is already the hour for us to be raised out of sleep: for now</w:t>
      </w:r>
      <w:r>
        <w:rPr>
          <w:rStyle w:val="FootnoteReference"/>
        </w:rPr>
        <w:footnoteReference w:id="11244"/>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45"/>
      </w:r>
      <w:r>
        <w:t xml:space="preserve"> advanced, and the day has drawn near: therefore let us put off the works</w:t>
      </w:r>
      <w:r>
        <w:rPr>
          <w:rStyle w:val="FootnoteReference"/>
        </w:rPr>
        <w:footnoteReference w:id="11246"/>
      </w:r>
      <w:r>
        <w:t xml:space="preserve"> of darkness, and let us put on the weapons of light.</w:t>
      </w:r>
      <w:r>
        <w:rPr>
          <w:rStyle w:val="FootnoteReference"/>
        </w:rPr>
        <w:footnoteReference w:id="11247"/>
      </w:r>
      <w:r>
        <w:rPr>
          <w:rStyle w:val="FootnoteReference"/>
        </w:rPr>
        <w:footnoteReference w:id="11248"/>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49"/>
      </w:r>
      <w:r>
        <w:t xml:space="preserve"> and envy.</w:t>
      </w:r>
      <w:r>
        <w:rPr>
          <w:rStyle w:val="FootnoteReference"/>
        </w:rPr>
        <w:footnoteReference w:id="11250"/>
      </w:r>
      <w:r>
        <w:rPr>
          <w:rStyle w:val="FootnoteReference"/>
        </w:rPr>
        <w:footnoteReference w:id="11251"/>
      </w:r>
      <w:r>
        <w:rPr>
          <w:rStyle w:val="FootnoteReference"/>
        </w:rPr>
        <w:footnoteReference w:id="11252"/>
      </w:r>
      <w:r>
        <w:rPr>
          <w:rStyle w:val="FootnoteReference"/>
        </w:rPr>
        <w:footnoteReference w:id="112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54"/>
      </w:r>
      <w:r>
        <w:t xml:space="preserve"> Christ</w:t>
      </w:r>
      <w:r>
        <w:rPr>
          <w:rStyle w:val="FootnoteReference"/>
        </w:rPr>
        <w:footnoteReference w:id="11255"/>
      </w:r>
      <w:r>
        <w:t xml:space="preserve">, and make not provision for the flesh, to fulfill the lusts of it.</w:t>
      </w:r>
      <w:r>
        <w:rPr>
          <w:rStyle w:val="FootnoteReference"/>
        </w:rPr>
        <w:footnoteReference w:id="11256"/>
      </w:r>
      <w:r>
        <w:rPr>
          <w:rStyle w:val="FootnoteReference"/>
        </w:rPr>
        <w:footnoteReference w:id="11257"/>
      </w:r>
      <w:r>
        <w:rPr>
          <w:rStyle w:val="FootnoteReference"/>
        </w:rPr>
        <w:footnoteReference w:id="11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259"/>
      </w:r>
      <w:r>
        <w:t xml:space="preserve"> the one who is weak</w:t>
      </w:r>
      <w:r>
        <w:rPr>
          <w:rStyle w:val="FootnoteReference"/>
        </w:rPr>
        <w:footnoteReference w:id="11260"/>
      </w:r>
      <w:r>
        <w:t xml:space="preserve"> in faith, but not for disputes of reasonings.</w:t>
      </w:r>
      <w:r>
        <w:rPr>
          <w:rStyle w:val="FootnoteReference"/>
        </w:rPr>
        <w:footnoteReference w:id="11261"/>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262"/>
      </w:r>
      <w:r>
        <w:rPr>
          <w:rStyle w:val="FootnoteReference"/>
        </w:rPr>
        <w:footnoteReference w:id="11263"/>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264"/>
      </w:r>
      <w:r>
        <w:t xml:space="preserve"> the one who does not eat; and let not the one who does not eat judge</w:t>
      </w:r>
      <w:r>
        <w:rPr>
          <w:rStyle w:val="FootnoteReference"/>
        </w:rPr>
        <w:footnoteReference w:id="11265"/>
      </w:r>
      <w:r>
        <w:t xml:space="preserve"> the one who eats: for God</w:t>
      </w:r>
      <w:r>
        <w:rPr>
          <w:rStyle w:val="FootnoteReference"/>
        </w:rPr>
        <w:footnoteReference w:id="11266"/>
      </w:r>
      <w:r>
        <w:t xml:space="preserve"> received him.</w:t>
      </w:r>
      <w:r>
        <w:rPr>
          <w:rStyle w:val="FootnoteReference"/>
        </w:rPr>
        <w:footnoteReference w:id="11267"/>
      </w:r>
      <w:r>
        <w:rPr>
          <w:rStyle w:val="FootnoteReference"/>
        </w:rPr>
        <w:footnoteReference w:id="11268"/>
      </w:r>
      <w:r>
        <w:rPr>
          <w:rStyle w:val="FootnoteReference"/>
        </w:rPr>
        <w:footnoteReference w:id="11269"/>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270"/>
      </w:r>
      <w:r>
        <w:t xml:space="preserve"> be made to stand: for God is able to make him stand.</w:t>
      </w:r>
      <w:r>
        <w:rPr>
          <w:rStyle w:val="FootnoteReference"/>
        </w:rPr>
        <w:footnoteReference w:id="11271"/>
      </w:r>
      <w:r>
        <w:rPr>
          <w:rStyle w:val="FootnoteReference"/>
        </w:rPr>
        <w:footnoteReference w:id="11272"/>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273"/>
      </w:r>
      <w:r>
        <w:rPr>
          <w:rStyle w:val="FootnoteReference"/>
        </w:rPr>
        <w:footnoteReference w:id="11274"/>
      </w:r>
      <w:r>
        <w:rPr>
          <w:rStyle w:val="FootnoteReference"/>
        </w:rPr>
        <w:footnoteReference w:id="11275"/>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6"/>
      </w:r>
      <w:r>
        <w:rPr>
          <w:rStyle w:val="FootnoteReference"/>
        </w:rPr>
        <w:footnoteReference w:id="11277"/>
      </w:r>
      <w:r>
        <w:rPr>
          <w:rStyle w:val="FootnoteReference"/>
        </w:rPr>
        <w:footnoteReference w:id="11278"/>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279"/>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280"/>
      </w:r>
      <w:r>
        <w:rPr>
          <w:rStyle w:val="FootnoteReference"/>
        </w:rPr>
        <w:footnoteReference w:id="11281"/>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282"/>
      </w:r>
      <w:r>
        <w:t xml:space="preserve"> both died, and rose, and lived again, that he might be Lord both of dead and living.</w:t>
      </w:r>
      <w:r>
        <w:rPr>
          <w:rStyle w:val="FootnoteReference"/>
        </w:rPr>
        <w:footnoteReference w:id="11283"/>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284"/>
      </w:r>
      <w:r>
        <w:rPr>
          <w:rStyle w:val="FootnoteReference"/>
        </w:rPr>
        <w:footnoteReference w:id="11285"/>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286"/>
      </w:r>
      <w:r>
        <w:t xml:space="preserve"> shall bow to me, and every tongue shall confess</w:t>
      </w:r>
      <w:r>
        <w:rPr>
          <w:rStyle w:val="FootnoteReference"/>
        </w:rPr>
        <w:footnoteReference w:id="11287"/>
      </w:r>
      <w:r>
        <w:t xml:space="preserve"> to God.</w:t>
      </w:r>
      <w:r>
        <w:rPr>
          <w:rStyle w:val="FootnoteReference"/>
        </w:rPr>
        <w:footnoteReference w:id="11288"/>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289"/>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290"/>
      </w:r>
      <w:r>
        <w:t xml:space="preserve"> another: but judge this rather, not to put a stumbling block or snare before the brother.</w:t>
      </w:r>
      <w:r>
        <w:rPr>
          <w:rStyle w:val="FootnoteReference"/>
        </w:rPr>
        <w:footnoteReference w:id="11291"/>
      </w:r>
      <w:r>
        <w:rPr>
          <w:rStyle w:val="FootnoteReference"/>
        </w:rPr>
        <w:footnoteReference w:id="11292"/>
      </w:r>
      <w:r>
        <w:rPr>
          <w:rStyle w:val="FootnoteReference"/>
        </w:rPr>
        <w:footnoteReference w:id="11293"/>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294"/>
      </w:r>
      <w:r>
        <w:t xml:space="preserve"> persuaded by the Lord Jesus</w:t>
      </w:r>
      <w:r>
        <w:rPr>
          <w:rStyle w:val="FootnoteReference"/>
        </w:rPr>
        <w:footnoteReference w:id="11295"/>
      </w:r>
      <w:r>
        <w:t xml:space="preserve">, that there</w:t>
      </w:r>
      <w:r>
        <w:rPr>
          <w:rStyle w:val="FootnoteReference"/>
        </w:rPr>
        <w:footnoteReference w:id="11296"/>
      </w:r>
      <w:r>
        <w:t xml:space="preserve"> is nothing unclean</w:t>
      </w:r>
      <w:r>
        <w:rPr>
          <w:rStyle w:val="FootnoteReference"/>
        </w:rPr>
        <w:footnoteReference w:id="11297"/>
      </w:r>
      <w:r>
        <w:t xml:space="preserve"> of itself: but to him who esteems anything to be unclean, to him it</w:t>
      </w:r>
      <w:r>
        <w:rPr>
          <w:rStyle w:val="FootnoteReference"/>
        </w:rPr>
        <w:footnoteReference w:id="11298"/>
      </w:r>
      <w:r>
        <w:t xml:space="preserve"> is unclean.</w:t>
      </w:r>
      <w:r>
        <w:rPr>
          <w:rStyle w:val="FootnoteReference"/>
        </w:rPr>
        <w:footnoteReference w:id="11299"/>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00"/>
      </w:r>
      <w:r>
        <w:t xml:space="preserve"> with your food that one for whom Christ died.</w:t>
      </w:r>
      <w:r>
        <w:rPr>
          <w:rStyle w:val="FootnoteReference"/>
        </w:rPr>
        <w:footnoteReference w:id="11301"/>
      </w:r>
      <w:r>
        <w:rPr>
          <w:rStyle w:val="FootnoteReference"/>
        </w:rPr>
        <w:footnoteReference w:id="11302"/>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03"/>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04"/>
      </w:r>
      <w:r>
        <w:t xml:space="preserve"> of God is not eating and drinking; but righteousness, and peace</w:t>
      </w:r>
      <w:r>
        <w:rPr>
          <w:rStyle w:val="FootnoteReference"/>
        </w:rPr>
        <w:footnoteReference w:id="11305"/>
      </w:r>
      <w:r>
        <w:t xml:space="preserve">, and joy in the Holy Spirit.</w:t>
      </w:r>
      <w:r>
        <w:rPr>
          <w:rStyle w:val="FootnoteReference"/>
        </w:rPr>
        <w:footnoteReference w:id="11306"/>
      </w:r>
      <w:r>
        <w:rPr>
          <w:rStyle w:val="FootnoteReference"/>
        </w:rPr>
        <w:footnoteReference w:id="11307"/>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08"/>
      </w:r>
      <w:r>
        <w:rPr>
          <w:rStyle w:val="FootnoteReference"/>
        </w:rPr>
        <w:footnoteReference w:id="11309"/>
      </w:r>
      <w:r>
        <w:rPr>
          <w:rStyle w:val="FootnoteReference"/>
        </w:rPr>
        <w:footnoteReference w:id="11310"/>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11"/>
      </w:r>
      <w:r>
        <w:rPr>
          <w:rStyle w:val="FootnoteReference"/>
        </w:rPr>
        <w:footnoteReference w:id="11312"/>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13"/>
      </w:r>
      <w:r>
        <w:t xml:space="preserve"> of God because of food. All things indeed are clean; but it is evil to the human who eats through stumbling.</w:t>
      </w:r>
      <w:r>
        <w:rPr>
          <w:rStyle w:val="FootnoteReference"/>
        </w:rPr>
        <w:footnoteReference w:id="11314"/>
      </w:r>
      <w:r>
        <w:rPr>
          <w:rStyle w:val="FootnoteReference"/>
        </w:rPr>
        <w:footnoteReference w:id="11315"/>
      </w:r>
      <w:r>
        <w:rPr>
          <w:rStyle w:val="FootnoteReference"/>
        </w:rPr>
        <w:footnoteReference w:id="11316"/>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17"/>
      </w:r>
      <w:r>
        <w:t xml:space="preserve"> neither to eat flesh, nor to drink wine, nor anything by which your brother stumbles, or is stumbled, or is made weak.</w:t>
      </w:r>
      <w:r>
        <w:rPr>
          <w:rStyle w:val="FootnoteReference"/>
        </w:rPr>
        <w:footnoteReference w:id="11318"/>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19"/>
      </w:r>
      <w:r>
        <w:rPr>
          <w:rStyle w:val="FootnoteReference"/>
        </w:rPr>
        <w:footnoteReference w:id="11320"/>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21"/>
      </w:r>
      <w:r>
        <w:rPr>
          <w:rStyle w:val="FootnoteReference"/>
        </w:rPr>
        <w:footnoteReference w:id="11322"/>
      </w:r>
      <w:r>
        <w:rPr>
          <w:rStyle w:val="FootnoteReference"/>
        </w:rPr>
        <w:footnoteReference w:id="113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24"/>
      </w:r>
      <w:r>
        <w:t xml:space="preserve"> ought</w:t>
      </w:r>
      <w:r>
        <w:rPr>
          <w:rStyle w:val="FootnoteReference"/>
        </w:rPr>
        <w:footnoteReference w:id="11325"/>
      </w:r>
      <w:r>
        <w:t xml:space="preserve"> to bear the weaknesses of the weak, and not to please</w:t>
      </w:r>
      <w:r>
        <w:rPr>
          <w:rStyle w:val="FootnoteReference"/>
        </w:rPr>
        <w:footnoteReference w:id="11326"/>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27"/>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28"/>
      </w:r>
      <w:r>
        <w:t xml:space="preserve"> did not please himself; but, as it is written, The reproaches of those who reproached you fell on me.</w:t>
      </w:r>
      <w:r>
        <w:rPr>
          <w:rStyle w:val="FootnoteReference"/>
        </w:rPr>
        <w:footnoteReference w:id="11329"/>
      </w:r>
      <w:r>
        <w:rPr>
          <w:rStyle w:val="FootnoteReference"/>
        </w:rPr>
        <w:footnoteReference w:id="11330"/>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31"/>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32"/>
      </w:r>
      <w:r>
        <w:t xml:space="preserve"> of endurance and encouragement grant</w:t>
      </w:r>
      <w:r>
        <w:rPr>
          <w:rStyle w:val="FootnoteReference"/>
        </w:rPr>
        <w:footnoteReference w:id="11333"/>
      </w:r>
      <w:r>
        <w:t xml:space="preserve"> you to be of the same mind among one another according to</w:t>
      </w:r>
      <w:r>
        <w:rPr>
          <w:rStyle w:val="FootnoteReference"/>
        </w:rPr>
        <w:footnoteReference w:id="11334"/>
      </w:r>
      <w:r>
        <w:t xml:space="preserve"> Christ Jesus</w:t>
      </w:r>
      <w:r>
        <w:rPr>
          <w:rStyle w:val="FootnoteReference"/>
        </w:rPr>
        <w:footnoteReference w:id="11335"/>
      </w:r>
      <w:r>
        <w:t xml:space="preserve">:</w:t>
      </w:r>
      <w:r>
        <w:rPr>
          <w:rStyle w:val="FootnoteReference"/>
        </w:rPr>
        <w:footnoteReference w:id="11336"/>
      </w:r>
      <w:r>
        <w:rPr>
          <w:rStyle w:val="FootnoteReference"/>
        </w:rPr>
        <w:footnoteReference w:id="11337"/>
      </w:r>
      <w:r>
        <w:rPr>
          <w:rStyle w:val="FootnoteReference"/>
        </w:rPr>
        <w:footnoteReference w:id="11338"/>
      </w:r>
      <w:r>
        <w:rPr>
          <w:rStyle w:val="FootnoteReference"/>
        </w:rPr>
        <w:footnoteReference w:id="11339"/>
      </w:r>
      <w:r>
        <w:rPr>
          <w:rStyle w:val="FootnoteReference"/>
        </w:rPr>
        <w:footnoteReference w:id="11340"/>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4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42"/>
      </w:r>
      <w:r>
        <w:t xml:space="preserve"> one another, just as Christ also received us, to the glory of God.</w:t>
      </w:r>
      <w:r>
        <w:rPr>
          <w:rStyle w:val="FootnoteReference"/>
        </w:rPr>
        <w:footnoteReference w:id="11343"/>
      </w:r>
      <w:r>
        <w:rPr>
          <w:rStyle w:val="FootnoteReference"/>
        </w:rPr>
        <w:footnoteReference w:id="11344"/>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45"/>
      </w:r>
      <w:r>
        <w:t xml:space="preserve"> Christ has become a servant of the circumcision on behalf of the truth</w:t>
      </w:r>
      <w:r>
        <w:rPr>
          <w:rStyle w:val="FootnoteReference"/>
        </w:rPr>
        <w:footnoteReference w:id="11346"/>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47"/>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48"/>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49"/>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50"/>
      </w:r>
      <w:r>
        <w:t xml:space="preserve"> says, There shall be a root of Jesse</w:t>
      </w:r>
      <w:r>
        <w:rPr>
          <w:rStyle w:val="FootnoteReference"/>
        </w:rPr>
        <w:footnoteReference w:id="11351"/>
      </w:r>
      <w:r>
        <w:t xml:space="preserve">, and the one who shall rise to reign over the nations; in him</w:t>
      </w:r>
      <w:r>
        <w:rPr>
          <w:rStyle w:val="FootnoteReference"/>
        </w:rPr>
        <w:footnoteReference w:id="11352"/>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53"/>
      </w:r>
      <w:r>
        <w:t xml:space="preserve"> of hope fill</w:t>
      </w:r>
      <w:r>
        <w:rPr>
          <w:rStyle w:val="FootnoteReference"/>
        </w:rPr>
        <w:footnoteReference w:id="11354"/>
      </w:r>
      <w:r>
        <w:t xml:space="preserve"> you with all joy and peace in believing, that you may abound</w:t>
      </w:r>
      <w:r>
        <w:rPr>
          <w:rStyle w:val="FootnoteReference"/>
        </w:rPr>
        <w:footnoteReference w:id="11355"/>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356"/>
      </w:r>
      <w:r>
        <w:t xml:space="preserve"> of goodness, filled</w:t>
      </w:r>
      <w:r>
        <w:rPr>
          <w:rStyle w:val="FootnoteReference"/>
        </w:rPr>
        <w:footnoteReference w:id="11357"/>
      </w:r>
      <w:r>
        <w:t xml:space="preserve"> with all knowledge, able</w:t>
      </w:r>
      <w:r>
        <w:rPr>
          <w:rStyle w:val="FootnoteReference"/>
        </w:rPr>
        <w:footnoteReference w:id="11358"/>
      </w:r>
      <w:r>
        <w:t xml:space="preserve"> also to admonish one another.</w:t>
      </w:r>
      <w:r>
        <w:rPr>
          <w:rStyle w:val="FootnoteReference"/>
        </w:rPr>
        <w:footnoteReference w:id="11359"/>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360"/>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361"/>
      </w:r>
      <w:r>
        <w:t xml:space="preserve"> be the minister of Jesus Christ to the nations, ministering</w:t>
      </w:r>
      <w:r>
        <w:rPr>
          <w:rStyle w:val="FootnoteReference"/>
        </w:rPr>
        <w:footnoteReference w:id="11362"/>
      </w:r>
      <w:r>
        <w:t xml:space="preserve"> the good news of God, that the offering up</w:t>
      </w:r>
      <w:r>
        <w:rPr>
          <w:rStyle w:val="FootnoteReference"/>
        </w:rPr>
        <w:footnoteReference w:id="11363"/>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364"/>
      </w:r>
      <w:r>
        <w:rPr>
          <w:rStyle w:val="FootnoteReference"/>
        </w:rPr>
        <w:footnoteReference w:id="11365"/>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366"/>
      </w:r>
      <w:r>
        <w:t xml:space="preserve"> the nations obedient, by word</w:t>
      </w:r>
      <w:r>
        <w:rPr>
          <w:rStyle w:val="FootnoteReference"/>
        </w:rPr>
        <w:footnoteReference w:id="1136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368"/>
      </w:r>
      <w:r>
        <w:t xml:space="preserve"> signs and wonders, by the power of the Spirit of God; so that</w:t>
      </w:r>
      <w:r>
        <w:rPr>
          <w:rStyle w:val="FootnoteReference"/>
        </w:rPr>
        <w:footnoteReference w:id="11369"/>
      </w:r>
      <w:r>
        <w:t xml:space="preserve"> from Jerusalem</w:t>
      </w:r>
      <w:r>
        <w:rPr>
          <w:rStyle w:val="FootnoteReference"/>
        </w:rPr>
        <w:footnoteReference w:id="11370"/>
      </w:r>
      <w:r>
        <w:t xml:space="preserve">, and round about to Illyricum</w:t>
      </w:r>
      <w:r>
        <w:rPr>
          <w:rStyle w:val="FootnoteReference"/>
        </w:rPr>
        <w:footnoteReference w:id="11371"/>
      </w:r>
      <w:r>
        <w:t xml:space="preserve">, I have fully</w:t>
      </w:r>
      <w:r>
        <w:rPr>
          <w:rStyle w:val="FootnoteReference"/>
        </w:rPr>
        <w:footnoteReference w:id="11372"/>
      </w:r>
      <w:r>
        <w:t xml:space="preserve"> preached the good news of Christ.</w:t>
      </w:r>
      <w:r>
        <w:rPr>
          <w:rStyle w:val="FootnoteReference"/>
        </w:rPr>
        <w:footnoteReference w:id="1137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374"/>
      </w:r>
      <w:r>
        <w:t xml:space="preserve"> upon another man's foundation:</w:t>
      </w:r>
      <w:r>
        <w:rPr>
          <w:rStyle w:val="FootnoteReference"/>
        </w:rPr>
        <w:footnoteReference w:id="11375"/>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376"/>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377"/>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378"/>
      </w:r>
      <w:r>
        <w:t xml:space="preserve">, I will come to you: for I hope, while passing through, to see you, and to be sent forward there by you, if first I may be filled in part with you.</w:t>
      </w:r>
      <w:r>
        <w:rPr>
          <w:rStyle w:val="FootnoteReference"/>
        </w:rPr>
        <w:footnoteReference w:id="11379"/>
      </w:r>
      <w:r>
        <w:rPr>
          <w:rStyle w:val="FootnoteReference"/>
        </w:rPr>
        <w:footnoteReference w:id="11380"/>
      </w:r>
      <w:r>
        <w:rPr>
          <w:rStyle w:val="FootnoteReference"/>
        </w:rPr>
        <w:footnoteReference w:id="11381"/>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382"/>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383"/>
      </w:r>
      <w:r>
        <w:t xml:space="preserve"> and Achaia</w:t>
      </w:r>
      <w:r>
        <w:rPr>
          <w:rStyle w:val="FootnoteReference"/>
        </w:rPr>
        <w:footnoteReference w:id="11384"/>
      </w:r>
      <w:r>
        <w:t xml:space="preserve"> to make a certain contribution for the poor</w:t>
      </w:r>
      <w:r>
        <w:rPr>
          <w:rStyle w:val="FootnoteReference"/>
        </w:rPr>
        <w:footnoteReference w:id="11385"/>
      </w:r>
      <w:r>
        <w:t xml:space="preserve"> holy ones who are at Jerusalem.</w:t>
      </w:r>
      <w:r>
        <w:rPr>
          <w:rStyle w:val="FootnoteReference"/>
        </w:rPr>
        <w:footnoteReference w:id="11386"/>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7"/>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388"/>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389"/>
      </w:r>
      <w:r>
        <w:t xml:space="preserve"> sure that, when I come to you, I shall come in the fullness of the blessing of the good news of Christ.</w:t>
      </w:r>
      <w:r>
        <w:rPr>
          <w:rStyle w:val="FootnoteReference"/>
        </w:rPr>
        <w:footnoteReference w:id="11390"/>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391"/>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392"/>
      </w:r>
      <w:r>
        <w:t xml:space="preserve"> be delivered from those who do not believe in Judea</w:t>
      </w:r>
      <w:r>
        <w:rPr>
          <w:rStyle w:val="FootnoteReference"/>
        </w:rPr>
        <w:footnoteReference w:id="11393"/>
      </w:r>
      <w:r>
        <w:t xml:space="preserve">; and that</w:t>
      </w:r>
      <w:r>
        <w:rPr>
          <w:rStyle w:val="FootnoteReference"/>
        </w:rPr>
        <w:footnoteReference w:id="11394"/>
      </w:r>
      <w:r>
        <w:t xml:space="preserve"> my service which I have for Jerusalem may be accepted</w:t>
      </w:r>
      <w:r>
        <w:rPr>
          <w:rStyle w:val="FootnoteReference"/>
        </w:rPr>
        <w:footnoteReference w:id="11395"/>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396"/>
      </w:r>
      <w:r>
        <w:t xml:space="preserve"> come to you with joy by the will of God, and may</w:t>
      </w:r>
      <w:r>
        <w:rPr>
          <w:rStyle w:val="FootnoteReference"/>
        </w:rPr>
        <w:footnoteReference w:id="11397"/>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398"/>
      </w:r>
      <w:r>
        <w:t xml:space="preserve"> of peace be with you all. Amen.</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00"/>
      </w:r>
      <w:r>
        <w:t xml:space="preserve"> to you Phoebe</w:t>
      </w:r>
      <w:r>
        <w:rPr>
          <w:rStyle w:val="FootnoteReference"/>
        </w:rPr>
        <w:footnoteReference w:id="11401"/>
      </w:r>
      <w:r>
        <w:t xml:space="preserve"> our sister, which is a servant</w:t>
      </w:r>
      <w:r>
        <w:rPr>
          <w:rStyle w:val="FootnoteReference"/>
        </w:rPr>
        <w:footnoteReference w:id="11402"/>
      </w:r>
      <w:r>
        <w:t xml:space="preserve"> of the assembly which is at Cenchrea</w:t>
      </w:r>
      <w:r>
        <w:rPr>
          <w:rStyle w:val="FootnoteReference"/>
        </w:rPr>
        <w:footnoteReference w:id="11403"/>
      </w:r>
      <w:r>
        <w:t xml:space="preserve">:</w:t>
      </w:r>
      <w:r>
        <w:rPr>
          <w:rStyle w:val="FootnoteReference"/>
        </w:rPr>
        <w:footnoteReference w:id="11404"/>
      </w:r>
      <w:r>
        <w:rPr>
          <w:rStyle w:val="FootnoteReference"/>
        </w:rPr>
        <w:footnoteReference w:id="11405"/>
      </w:r>
      <w:r>
        <w:rPr>
          <w:rStyle w:val="FootnoteReference"/>
        </w:rPr>
        <w:footnoteReference w:id="11406"/>
      </w:r>
      <w:r>
        <w:rPr>
          <w:rStyle w:val="FootnoteReference"/>
        </w:rPr>
        <w:footnoteReference w:id="1140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08"/>
      </w:r>
      <w:r>
        <w:rPr>
          <w:rStyle w:val="FootnoteReference"/>
        </w:rPr>
        <w:footnoteReference w:id="11409"/>
      </w:r>
      <w:r>
        <w:rPr>
          <w:rStyle w:val="FootnoteReference"/>
        </w:rPr>
        <w:footnoteReference w:id="1141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11"/>
      </w:r>
      <w:r>
        <w:t xml:space="preserve"> and Aquila</w:t>
      </w:r>
      <w:r>
        <w:rPr>
          <w:rStyle w:val="FootnoteReference"/>
        </w:rPr>
        <w:footnoteReference w:id="11412"/>
      </w:r>
      <w:r>
        <w:t xml:space="preserve">, my fellow workers in Christ</w:t>
      </w:r>
      <w:r>
        <w:rPr>
          <w:rStyle w:val="FootnoteReference"/>
        </w:rPr>
        <w:footnoteReference w:id="11413"/>
      </w:r>
      <w:r>
        <w:t xml:space="preserve"> Jesus</w:t>
      </w:r>
      <w:r>
        <w:rPr>
          <w:rStyle w:val="FootnoteReference"/>
        </w:rPr>
        <w:footnoteReference w:id="11414"/>
      </w:r>
      <w:r>
        <w:t xml:space="preserve">:</w:t>
      </w:r>
      <w:r>
        <w:rPr>
          <w:rStyle w:val="FootnoteReference"/>
        </w:rPr>
        <w:footnoteReference w:id="11415"/>
      </w:r>
      <w:r>
        <w:rPr>
          <w:rStyle w:val="FootnoteReference"/>
        </w:rPr>
        <w:footnoteReference w:id="11416"/>
      </w:r>
      <w:r>
        <w:rPr>
          <w:rStyle w:val="FootnoteReference"/>
        </w:rPr>
        <w:footnoteReference w:id="11417"/>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18"/>
      </w:r>
      <w:r>
        <w:t xml:space="preserve"> down their own necks: to whom not only I give thanks, but also</w:t>
      </w:r>
      <w:r>
        <w:rPr>
          <w:rStyle w:val="FootnoteReference"/>
        </w:rPr>
        <w:footnoteReference w:id="11419"/>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20"/>
      </w:r>
      <w:r>
        <w:t xml:space="preserve">, who is the first-fruits of Achaia</w:t>
      </w:r>
      <w:r>
        <w:rPr>
          <w:rStyle w:val="FootnoteReference"/>
        </w:rPr>
        <w:footnoteReference w:id="11421"/>
      </w:r>
      <w:r>
        <w:t xml:space="preserve"> to Christ.</w:t>
      </w:r>
      <w:r>
        <w:rPr>
          <w:rStyle w:val="FootnoteReference"/>
        </w:rPr>
        <w:footnoteReference w:id="11422"/>
      </w:r>
      <w:r>
        <w:rPr>
          <w:rStyle w:val="FootnoteReference"/>
        </w:rPr>
        <w:footnoteReference w:id="11423"/>
      </w:r>
      <w:r>
        <w:rPr>
          <w:rStyle w:val="FootnoteReference"/>
        </w:rPr>
        <w:footnoteReference w:id="11424"/>
      </w:r>
      <w:r>
        <w:rPr>
          <w:rStyle w:val="FootnoteReference"/>
        </w:rPr>
        <w:footnoteReference w:id="11425"/>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26"/>
      </w:r>
      <w:r>
        <w:t xml:space="preserve">, who labored much for us.</w:t>
      </w:r>
      <w:r>
        <w:rPr>
          <w:rStyle w:val="FootnoteReference"/>
        </w:rPr>
        <w:footnoteReference w:id="11427"/>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28"/>
      </w:r>
      <w:r>
        <w:t xml:space="preserve"> and Junia</w:t>
      </w:r>
      <w:r>
        <w:rPr>
          <w:rStyle w:val="FootnoteReference"/>
        </w:rPr>
        <w:footnoteReference w:id="11429"/>
      </w:r>
      <w:r>
        <w:t xml:space="preserve">, my kinsmen</w:t>
      </w:r>
      <w:r>
        <w:rPr>
          <w:rStyle w:val="FootnoteReference"/>
        </w:rPr>
        <w:footnoteReference w:id="11430"/>
      </w:r>
      <w:r>
        <w:t xml:space="preserve"> and my fellow prisoners, who are notable among the apostles, who also were in Christ before me.</w:t>
      </w:r>
      <w:r>
        <w:rPr>
          <w:rStyle w:val="FootnoteReference"/>
        </w:rPr>
        <w:footnoteReference w:id="11431"/>
      </w:r>
      <w:r>
        <w:rPr>
          <w:rStyle w:val="FootnoteReference"/>
        </w:rPr>
        <w:footnoteReference w:id="11432"/>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33"/>
      </w:r>
      <w:r>
        <w:t xml:space="preserve">, my beloved in the Lord.</w:t>
      </w:r>
      <w:r>
        <w:rPr>
          <w:rStyle w:val="FootnoteReference"/>
        </w:rPr>
        <w:footnoteReference w:id="11434"/>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35"/>
      </w:r>
      <w:r>
        <w:t xml:space="preserve">, our fellow worker in Christ, and Stachys</w:t>
      </w:r>
      <w:r>
        <w:rPr>
          <w:rStyle w:val="FootnoteReference"/>
        </w:rPr>
        <w:footnoteReference w:id="11436"/>
      </w:r>
      <w:r>
        <w:t xml:space="preserve"> my beloved.</w:t>
      </w:r>
      <w:r>
        <w:rPr>
          <w:rStyle w:val="FootnoteReference"/>
        </w:rPr>
        <w:footnoteReference w:id="11437"/>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38"/>
      </w:r>
      <w:r>
        <w:t xml:space="preserve">, approved</w:t>
      </w:r>
      <w:r>
        <w:rPr>
          <w:rStyle w:val="FootnoteReference"/>
        </w:rPr>
        <w:footnoteReference w:id="11439"/>
      </w:r>
      <w:r>
        <w:t xml:space="preserve"> in Christ. Greet those from Aristobulus</w:t>
      </w:r>
      <w:r>
        <w:rPr>
          <w:rStyle w:val="FootnoteReference"/>
        </w:rPr>
        <w:footnoteReference w:id="11440"/>
      </w:r>
      <w:r>
        <w:t xml:space="preserve">.</w:t>
      </w:r>
      <w:r>
        <w:rPr>
          <w:rStyle w:val="FootnoteReference"/>
        </w:rPr>
        <w:footnoteReference w:id="11441"/>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42"/>
      </w:r>
      <w:r>
        <w:t xml:space="preserve"> my relative. Greet those who are of the household of Narcissus</w:t>
      </w:r>
      <w:r>
        <w:rPr>
          <w:rStyle w:val="FootnoteReference"/>
        </w:rPr>
        <w:footnoteReference w:id="11443"/>
      </w:r>
      <w:r>
        <w:t xml:space="preserve">, which are in the Lord.</w:t>
      </w:r>
      <w:r>
        <w:rPr>
          <w:rStyle w:val="FootnoteReference"/>
        </w:rPr>
        <w:footnoteReference w:id="11444"/>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45"/>
      </w:r>
      <w:r>
        <w:t xml:space="preserve"> and Tryphosa</w:t>
      </w:r>
      <w:r>
        <w:rPr>
          <w:rStyle w:val="FootnoteReference"/>
        </w:rPr>
        <w:footnoteReference w:id="11446"/>
      </w:r>
      <w:r>
        <w:t xml:space="preserve">, who labor in the Lord. Salute the beloved Persis</w:t>
      </w:r>
      <w:r>
        <w:rPr>
          <w:rStyle w:val="FootnoteReference"/>
        </w:rPr>
        <w:footnoteReference w:id="11447"/>
      </w:r>
      <w:r>
        <w:t xml:space="preserve">, which labored much in the Lord.</w:t>
      </w:r>
      <w:r>
        <w:rPr>
          <w:rStyle w:val="FootnoteReference"/>
        </w:rPr>
        <w:footnoteReference w:id="11448"/>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49"/>
      </w:r>
      <w:r>
        <w:t xml:space="preserve">, chosen</w:t>
      </w:r>
      <w:r>
        <w:rPr>
          <w:rStyle w:val="FootnoteReference"/>
        </w:rPr>
        <w:footnoteReference w:id="11450"/>
      </w:r>
      <w:r>
        <w:t xml:space="preserve"> in the Lord, and his mother and mine.</w:t>
      </w:r>
      <w:r>
        <w:rPr>
          <w:rStyle w:val="FootnoteReference"/>
        </w:rPr>
        <w:footnoteReference w:id="11451"/>
      </w:r>
      <w:r>
        <w:rPr>
          <w:rStyle w:val="FootnoteReference"/>
        </w:rPr>
        <w:footnoteReference w:id="11452"/>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53"/>
      </w:r>
      <w:r>
        <w:t xml:space="preserve">, Phlegon</w:t>
      </w:r>
      <w:r>
        <w:rPr>
          <w:rStyle w:val="FootnoteReference"/>
        </w:rPr>
        <w:footnoteReference w:id="11454"/>
      </w:r>
      <w:r>
        <w:t xml:space="preserve">, Hermas</w:t>
      </w:r>
      <w:r>
        <w:rPr>
          <w:rStyle w:val="FootnoteReference"/>
        </w:rPr>
        <w:footnoteReference w:id="11455"/>
      </w:r>
      <w:r>
        <w:t xml:space="preserve">, Patrobas</w:t>
      </w:r>
      <w:r>
        <w:rPr>
          <w:rStyle w:val="FootnoteReference"/>
        </w:rPr>
        <w:footnoteReference w:id="11456"/>
      </w:r>
      <w:r>
        <w:t xml:space="preserve">, Hermes</w:t>
      </w:r>
      <w:r>
        <w:rPr>
          <w:rStyle w:val="FootnoteReference"/>
        </w:rPr>
        <w:footnoteReference w:id="11457"/>
      </w:r>
      <w:r>
        <w:t xml:space="preserve">, and the brothers who are with them.</w:t>
      </w:r>
      <w:r>
        <w:rPr>
          <w:rStyle w:val="FootnoteReference"/>
        </w:rPr>
        <w:footnoteReference w:id="11458"/>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459"/>
      </w:r>
      <w:r>
        <w:t xml:space="preserve">, and Julia</w:t>
      </w:r>
      <w:r>
        <w:rPr>
          <w:rStyle w:val="FootnoteReference"/>
        </w:rPr>
        <w:footnoteReference w:id="11460"/>
      </w:r>
      <w:r>
        <w:t xml:space="preserve">, Nereus</w:t>
      </w:r>
      <w:r>
        <w:rPr>
          <w:rStyle w:val="FootnoteReference"/>
        </w:rPr>
        <w:footnoteReference w:id="11461"/>
      </w:r>
      <w:r>
        <w:t xml:space="preserve">, and his sister, and Olympas</w:t>
      </w:r>
      <w:r>
        <w:rPr>
          <w:rStyle w:val="FootnoteReference"/>
        </w:rPr>
        <w:footnoteReference w:id="11462"/>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463"/>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464"/>
      </w:r>
      <w:r>
        <w:t xml:space="preserve"> those causing divisions and snares contrary to the teaching which you learned; and turn away from them.</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468"/>
      </w:r>
      <w:r>
        <w:t xml:space="preserve"> not our Lord Jesus Christ, but their own belly; and by good words and fair speeches deceive the hearts of the simple</w:t>
      </w:r>
      <w:r>
        <w:rPr>
          <w:rStyle w:val="FootnoteReference"/>
        </w:rPr>
        <w:footnoteReference w:id="11469"/>
      </w:r>
      <w:r>
        <w:t xml:space="preserve">.</w:t>
      </w:r>
      <w:r>
        <w:rPr>
          <w:rStyle w:val="FootnoteReference"/>
        </w:rPr>
        <w:footnoteReference w:id="11470"/>
      </w:r>
      <w:r>
        <w:rPr>
          <w:rStyle w:val="FootnoteReference"/>
        </w:rPr>
        <w:footnoteReference w:id="1147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472"/>
      </w:r>
      <w:r>
        <w:t xml:space="preserve"> reached all. I rejoice therefore over you: but I want you to be wise as to what is good, and innocent as to what is evil.</w:t>
      </w:r>
      <w:r>
        <w:rPr>
          <w:rStyle w:val="FootnoteReference"/>
        </w:rPr>
        <w:footnoteReference w:id="11473"/>
      </w:r>
      <w:r>
        <w:rPr>
          <w:rStyle w:val="FootnoteReference"/>
        </w:rPr>
        <w:footnoteReference w:id="1147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475"/>
      </w:r>
      <w:r>
        <w:t xml:space="preserve"> of peace shall crush Satan</w:t>
      </w:r>
      <w:r>
        <w:rPr>
          <w:rStyle w:val="FootnoteReference"/>
        </w:rPr>
        <w:footnoteReference w:id="11476"/>
      </w:r>
      <w:r>
        <w:t xml:space="preserve"> under your feet shortly. The grace</w:t>
      </w:r>
      <w:r>
        <w:rPr>
          <w:rStyle w:val="FootnoteReference"/>
        </w:rPr>
        <w:footnoteReference w:id="11477"/>
      </w:r>
      <w:r>
        <w:t xml:space="preserve"> of our Lord Jesus Christ be with you. Amen.</w:t>
      </w:r>
      <w:r>
        <w:rPr>
          <w:rStyle w:val="FootnoteReference"/>
        </w:rPr>
        <w:footnoteReference w:id="11478"/>
      </w:r>
      <w:r>
        <w:rPr>
          <w:rStyle w:val="FootnoteReference"/>
        </w:rPr>
        <w:footnoteReference w:id="11479"/>
      </w:r>
      <w:r>
        <w:rPr>
          <w:rStyle w:val="FootnoteReference"/>
        </w:rPr>
        <w:footnoteReference w:id="11480"/>
      </w:r>
      <w:r>
        <w:rPr>
          <w:rStyle w:val="FootnoteReference"/>
        </w:rPr>
        <w:footnoteReference w:id="11481"/>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482"/>
      </w:r>
      <w:r>
        <w:t xml:space="preserve"> my fellow worker greets you, and Lucius</w:t>
      </w:r>
      <w:r>
        <w:rPr>
          <w:rStyle w:val="FootnoteReference"/>
        </w:rPr>
        <w:footnoteReference w:id="11483"/>
      </w:r>
      <w:r>
        <w:t xml:space="preserve">, and Jason</w:t>
      </w:r>
      <w:r>
        <w:rPr>
          <w:rStyle w:val="FootnoteReference"/>
        </w:rPr>
        <w:footnoteReference w:id="11484"/>
      </w:r>
      <w:r>
        <w:t xml:space="preserve">, and Sosipater</w:t>
      </w:r>
      <w:r>
        <w:rPr>
          <w:rStyle w:val="FootnoteReference"/>
        </w:rPr>
        <w:footnoteReference w:id="11485"/>
      </w:r>
      <w:r>
        <w:t xml:space="preserve">, my kinsmen</w:t>
      </w:r>
      <w:r>
        <w:rPr>
          <w:rStyle w:val="FootnoteReference"/>
        </w:rPr>
        <w:footnoteReference w:id="11486"/>
      </w:r>
      <w:r>
        <w:t xml:space="preserve">.</w:t>
      </w:r>
      <w:r>
        <w:rPr>
          <w:rStyle w:val="FootnoteReference"/>
        </w:rPr>
        <w:footnoteReference w:id="11487"/>
      </w:r>
      <w:r>
        <w:rPr>
          <w:rStyle w:val="FootnoteReference"/>
        </w:rPr>
        <w:footnoteReference w:id="11488"/>
      </w:r>
      <w:r>
        <w:rPr>
          <w:rStyle w:val="FootnoteReference"/>
        </w:rPr>
        <w:footnoteReference w:id="11489"/>
      </w:r>
      <w:r>
        <w:rPr>
          <w:rStyle w:val="FootnoteReference"/>
        </w:rPr>
        <w:footnoteReference w:id="11490"/>
      </w:r>
      <w:r>
        <w:rPr>
          <w:rStyle w:val="FootnoteReference"/>
        </w:rPr>
        <w:footnoteReference w:id="11491"/>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492"/>
      </w:r>
      <w:r>
        <w:t xml:space="preserve">, who wrote the letter, greet you in the Lord.</w:t>
      </w:r>
      <w:r>
        <w:rPr>
          <w:rStyle w:val="FootnoteReference"/>
        </w:rPr>
        <w:footnoteReference w:id="11493"/>
      </w:r>
      <w:r>
        <w:rPr>
          <w:rStyle w:val="FootnoteReference"/>
        </w:rPr>
        <w:footnoteReference w:id="11494"/>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495"/>
      </w:r>
      <w:r>
        <w:t xml:space="preserve"> my host, and of the whole assembly, salutes you. Erastus</w:t>
      </w:r>
      <w:r>
        <w:rPr>
          <w:rStyle w:val="FootnoteReference"/>
        </w:rPr>
        <w:footnoteReference w:id="11496"/>
      </w:r>
      <w:r>
        <w:t xml:space="preserve"> the chamberlain of the city salutes you, and Quartus</w:t>
      </w:r>
      <w:r>
        <w:rPr>
          <w:rStyle w:val="FootnoteReference"/>
        </w:rPr>
        <w:footnoteReference w:id="11497"/>
      </w:r>
      <w:r>
        <w:t xml:space="preserve"> a brother.</w:t>
      </w:r>
      <w:r>
        <w:rPr>
          <w:rStyle w:val="FootnoteReference"/>
        </w:rPr>
        <w:footnoteReference w:id="11498"/>
      </w:r>
      <w:r>
        <w:rPr>
          <w:rStyle w:val="FootnoteReference"/>
        </w:rPr>
        <w:footnoteReference w:id="1149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0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01"/>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2"/>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03"/>
      </w:r>
      <w:r>
        <w:t xml:space="preserve"> the scriptures of the prophets, according to the commandment of the eternal God, made known to all nations for the obedience of faith:</w:t>
      </w:r>
      <w:r>
        <w:rPr>
          <w:rStyle w:val="FootnoteReference"/>
        </w:rPr>
        <w:footnoteReference w:id="11504"/>
      </w:r>
      <w:r>
        <w:rPr>
          <w:rStyle w:val="FootnoteReference"/>
        </w:rPr>
        <w:footnoteReference w:id="11505"/>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06"/>
      </w:r>
      <w:r>
        <w:t xml:space="preserve"> wise, be glory through Jesus Christ forever. Amen.</w:t>
      </w:r>
      <w:r>
        <w:rPr>
          <w:rStyle w:val="FootnoteReference"/>
        </w:rPr>
        <w:footnoteReference w:id="11507"/>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08"/>
      </w:r>
      <w:r>
        <w:t xml:space="preserve"> called</w:t>
      </w:r>
      <w:r>
        <w:rPr>
          <w:rStyle w:val="FootnoteReference"/>
        </w:rPr>
        <w:footnoteReference w:id="11509"/>
      </w:r>
      <w:r>
        <w:t xml:space="preserve"> to be an apostle of Jesus</w:t>
      </w:r>
      <w:r>
        <w:rPr>
          <w:rStyle w:val="FootnoteReference"/>
        </w:rPr>
        <w:footnoteReference w:id="11510"/>
      </w:r>
      <w:r>
        <w:t xml:space="preserve"> Christ</w:t>
      </w:r>
      <w:r>
        <w:rPr>
          <w:rStyle w:val="FootnoteReference"/>
        </w:rPr>
        <w:footnoteReference w:id="11511"/>
      </w:r>
      <w:r>
        <w:t xml:space="preserve"> through the will of God</w:t>
      </w:r>
      <w:r>
        <w:rPr>
          <w:rStyle w:val="FootnoteReference"/>
        </w:rPr>
        <w:footnoteReference w:id="11512"/>
      </w:r>
      <w:r>
        <w:t xml:space="preserve">, and Sosthenes</w:t>
      </w:r>
      <w:r>
        <w:rPr>
          <w:rStyle w:val="FootnoteReference"/>
        </w:rPr>
        <w:footnoteReference w:id="11513"/>
      </w:r>
      <w:r>
        <w:t xml:space="preserve"> our brother,</w:t>
      </w:r>
      <w:r>
        <w:rPr>
          <w:rStyle w:val="FootnoteReference"/>
        </w:rPr>
        <w:footnoteReference w:id="11514"/>
      </w:r>
      <w:r>
        <w:rPr>
          <w:rStyle w:val="FootnoteReference"/>
        </w:rPr>
        <w:footnoteReference w:id="11515"/>
      </w:r>
      <w:r>
        <w:rPr>
          <w:rStyle w:val="FootnoteReference"/>
        </w:rPr>
        <w:footnoteReference w:id="11516"/>
      </w:r>
      <w:r>
        <w:rPr>
          <w:rStyle w:val="FootnoteReference"/>
        </w:rPr>
        <w:footnoteReference w:id="11517"/>
      </w:r>
      <w:r>
        <w:rPr>
          <w:rStyle w:val="FootnoteReference"/>
        </w:rPr>
        <w:footnoteReference w:id="11518"/>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19"/>
      </w:r>
      <w:r>
        <w:t xml:space="preserve">, to those who are sanctified</w:t>
      </w:r>
      <w:r>
        <w:rPr>
          <w:rStyle w:val="FootnoteReference"/>
        </w:rPr>
        <w:footnoteReference w:id="11520"/>
      </w:r>
      <w:r>
        <w:t xml:space="preserve"> in Christ Jesus, called</w:t>
      </w:r>
      <w:r>
        <w:rPr>
          <w:rStyle w:val="FootnoteReference"/>
        </w:rPr>
        <w:footnoteReference w:id="11521"/>
      </w:r>
      <w:r>
        <w:t xml:space="preserve"> to be holy ones</w:t>
      </w:r>
      <w:r>
        <w:rPr>
          <w:rStyle w:val="FootnoteReference"/>
        </w:rPr>
        <w:footnoteReference w:id="11522"/>
      </w:r>
      <w:r>
        <w:t xml:space="preserve">, with all that in every place call</w:t>
      </w:r>
      <w:r>
        <w:rPr>
          <w:rStyle w:val="FootnoteReference"/>
        </w:rPr>
        <w:footnoteReference w:id="11523"/>
      </w:r>
      <w:r>
        <w:t xml:space="preserve"> upon the name of Jesus Christ our Lord</w:t>
      </w:r>
      <w:r>
        <w:rPr>
          <w:rStyle w:val="FootnoteReference"/>
        </w:rPr>
        <w:footnoteReference w:id="11524"/>
      </w:r>
      <w:r>
        <w:t xml:space="preserve">, both theirs and ours:</w:t>
      </w:r>
      <w:r>
        <w:rPr>
          <w:rStyle w:val="FootnoteReference"/>
        </w:rPr>
        <w:footnoteReference w:id="11525"/>
      </w:r>
      <w:r>
        <w:rPr>
          <w:rStyle w:val="FootnoteReference"/>
        </w:rPr>
        <w:footnoteReference w:id="1152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2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28"/>
      </w:r>
      <w:r>
        <w:t xml:space="preserve"> my God always on your behalf, for the grace</w:t>
      </w:r>
      <w:r>
        <w:rPr>
          <w:rStyle w:val="FootnoteReference"/>
        </w:rPr>
        <w:footnoteReference w:id="1152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30"/>
      </w:r>
      <w:r>
        <w:t xml:space="preserve"> word and all knowledge;</w:t>
      </w:r>
      <w:r>
        <w:rPr>
          <w:rStyle w:val="FootnoteReference"/>
        </w:rPr>
        <w:footnoteReference w:id="11531"/>
      </w:r>
      <w:r>
        <w:rPr>
          <w:rStyle w:val="FootnoteReference"/>
        </w:rPr>
        <w:footnoteReference w:id="1153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33"/>
      </w:r>
      <w:r>
        <w:rPr>
          <w:rStyle w:val="FootnoteReference"/>
        </w:rPr>
        <w:footnoteReference w:id="11534"/>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35"/>
      </w:r>
      <w:r>
        <w:t xml:space="preserve"> for the revelation of our Lord Jesus Christ:</w:t>
      </w:r>
      <w:r>
        <w:rPr>
          <w:rStyle w:val="FootnoteReference"/>
        </w:rPr>
        <w:footnoteReference w:id="11536"/>
      </w:r>
      <w:r>
        <w:rPr>
          <w:rStyle w:val="FootnoteReference"/>
        </w:rPr>
        <w:footnoteReference w:id="1153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38"/>
      </w:r>
      <w:r>
        <w:t xml:space="preserve"> you to the end, blameless</w:t>
      </w:r>
      <w:r>
        <w:rPr>
          <w:rStyle w:val="FootnoteReference"/>
        </w:rPr>
        <w:footnoteReference w:id="11539"/>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40"/>
      </w:r>
      <w:r>
        <w:t xml:space="preserve"> of his Son Jesus Christ our Lord.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43"/>
      </w:r>
      <w:r>
        <w:t xml:space="preserve"> among you; but that you be perfectly joined together in the same mind and in the same judgment.</w:t>
      </w:r>
      <w:r>
        <w:rPr>
          <w:rStyle w:val="FootnoteReference"/>
        </w:rPr>
        <w:footnoteReference w:id="11544"/>
      </w:r>
      <w:r>
        <w:rPr>
          <w:rStyle w:val="FootnoteReference"/>
        </w:rPr>
        <w:footnoteReference w:id="11545"/>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46"/>
      </w:r>
      <w:r>
        <w:t xml:space="preserve">, that there</w:t>
      </w:r>
      <w:r>
        <w:rPr>
          <w:rStyle w:val="FootnoteReference"/>
        </w:rPr>
        <w:footnoteReference w:id="11547"/>
      </w:r>
      <w:r>
        <w:t xml:space="preserve"> are contentions among you.</w:t>
      </w:r>
      <w:r>
        <w:rPr>
          <w:rStyle w:val="FootnoteReference"/>
        </w:rPr>
        <w:footnoteReference w:id="11548"/>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49"/>
      </w:r>
      <w:r>
        <w:t xml:space="preserve">; and I of Cephas</w:t>
      </w:r>
      <w:r>
        <w:rPr>
          <w:rStyle w:val="FootnoteReference"/>
        </w:rPr>
        <w:footnoteReference w:id="11550"/>
      </w:r>
      <w:r>
        <w:t xml:space="preserve">; and I of Christ.</w:t>
      </w:r>
      <w:r>
        <w:rPr>
          <w:rStyle w:val="FootnoteReference"/>
        </w:rPr>
        <w:footnoteReference w:id="11551"/>
      </w:r>
      <w:r>
        <w:rPr>
          <w:rStyle w:val="FootnoteReference"/>
        </w:rPr>
        <w:footnoteReference w:id="11552"/>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53"/>
      </w:r>
      <w:r>
        <w:t xml:space="preserve"> been divided? was Paul</w:t>
      </w:r>
      <w:r>
        <w:rPr>
          <w:rStyle w:val="FootnoteReference"/>
        </w:rPr>
        <w:footnoteReference w:id="11554"/>
      </w:r>
      <w:r>
        <w:t xml:space="preserve"> crucified for you? or were you baptized into the name of Paul?</w:t>
      </w:r>
      <w:r>
        <w:rPr>
          <w:rStyle w:val="FootnoteReference"/>
        </w:rPr>
        <w:footnoteReference w:id="115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556"/>
      </w:r>
      <w:r>
        <w:t xml:space="preserve"> God that I baptized none of you, except Crispus</w:t>
      </w:r>
      <w:r>
        <w:rPr>
          <w:rStyle w:val="FootnoteReference"/>
        </w:rPr>
        <w:footnoteReference w:id="11557"/>
      </w:r>
      <w:r>
        <w:t xml:space="preserve"> and Gaius</w:t>
      </w:r>
      <w:r>
        <w:rPr>
          <w:rStyle w:val="FootnoteReference"/>
        </w:rPr>
        <w:footnoteReference w:id="11558"/>
      </w:r>
      <w:r>
        <w:t xml:space="preserve">;</w:t>
      </w:r>
      <w:r>
        <w:rPr>
          <w:rStyle w:val="FootnoteReference"/>
        </w:rPr>
        <w:footnoteReference w:id="11559"/>
      </w:r>
      <w:r>
        <w:rPr>
          <w:rStyle w:val="FootnoteReference"/>
        </w:rPr>
        <w:footnoteReference w:id="11560"/>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561"/>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562"/>
      </w:r>
      <w:r>
        <w:t xml:space="preserve"> of Stephanas</w:t>
      </w:r>
      <w:r>
        <w:rPr>
          <w:rStyle w:val="FootnoteReference"/>
        </w:rPr>
        <w:footnoteReference w:id="11563"/>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564"/>
      </w:r>
      <w:r>
        <w:t xml:space="preserve"> baptize, but to preach the good news: not with wisdom of words</w:t>
      </w:r>
      <w:r>
        <w:rPr>
          <w:rStyle w:val="FootnoteReference"/>
        </w:rPr>
        <w:footnoteReference w:id="11565"/>
      </w:r>
      <w:r>
        <w:t xml:space="preserve">, lest the cross of Christ should be made of no effect.</w:t>
      </w:r>
      <w:r>
        <w:rPr>
          <w:rStyle w:val="FootnoteReference"/>
        </w:rPr>
        <w:footnoteReference w:id="11566"/>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567"/>
      </w:r>
      <w:r>
        <w:t xml:space="preserve"> to those who are perishing; but to us who are being saved it is the power of God.</w:t>
      </w:r>
      <w:r>
        <w:rPr>
          <w:rStyle w:val="FootnoteReference"/>
        </w:rPr>
        <w:footnoteReference w:id="11568"/>
      </w:r>
      <w:r>
        <w:rPr>
          <w:rStyle w:val="FootnoteReference"/>
        </w:rPr>
        <w:footnoteReference w:id="11569"/>
      </w:r>
      <w:r>
        <w:rPr>
          <w:rStyle w:val="FootnoteReference"/>
        </w:rPr>
        <w:footnoteReference w:id="115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5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572"/>
      </w:r>
      <w:r>
        <w:t xml:space="preserve">? where is the scribe? where is the disputer of this age? has not God made foolish the wisdom of this age?</w:t>
      </w:r>
      <w:r>
        <w:rPr>
          <w:rStyle w:val="FootnoteReference"/>
        </w:rPr>
        <w:footnoteReference w:id="11573"/>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574"/>
      </w:r>
      <w:r>
        <w:t xml:space="preserve"> through wisdom did not know God, God was pleased through the foolishness</w:t>
      </w:r>
      <w:r>
        <w:rPr>
          <w:rStyle w:val="FootnoteReference"/>
        </w:rPr>
        <w:footnoteReference w:id="11575"/>
      </w:r>
      <w:r>
        <w:t xml:space="preserve"> of the proclamation to save those who believe.</w:t>
      </w:r>
      <w:r>
        <w:rPr>
          <w:rStyle w:val="FootnoteReference"/>
        </w:rPr>
        <w:footnoteReference w:id="11576"/>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577"/>
      </w:r>
      <w:r>
        <w:t xml:space="preserve"> ask for a sign, and Greeks</w:t>
      </w:r>
      <w:r>
        <w:rPr>
          <w:rStyle w:val="FootnoteReference"/>
        </w:rPr>
        <w:footnoteReference w:id="11578"/>
      </w:r>
      <w:r>
        <w:t xml:space="preserve"> seek wisdom:</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581"/>
      </w:r>
      <w:r>
        <w:t xml:space="preserve">;</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584"/>
      </w:r>
      <w:r>
        <w:t xml:space="preserve">, both Jews and Greeks, Christ the power</w:t>
      </w:r>
      <w:r>
        <w:rPr>
          <w:rStyle w:val="FootnoteReference"/>
        </w:rPr>
        <w:footnoteReference w:id="11585"/>
      </w:r>
      <w:r>
        <w:t xml:space="preserve"> of God, and the wisdom</w:t>
      </w:r>
      <w:r>
        <w:rPr>
          <w:rStyle w:val="FootnoteReference"/>
        </w:rPr>
        <w:footnoteReference w:id="11586"/>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587"/>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588"/>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589"/>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592"/>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593"/>
      </w:r>
      <w:r>
        <w:t xml:space="preserve"> to us from God, and righteousness</w:t>
      </w:r>
      <w:r>
        <w:rPr>
          <w:rStyle w:val="FootnoteReference"/>
        </w:rPr>
        <w:footnoteReference w:id="11594"/>
      </w:r>
      <w:r>
        <w:t xml:space="preserve">, and sanctification</w:t>
      </w:r>
      <w:r>
        <w:rPr>
          <w:rStyle w:val="FootnoteReference"/>
        </w:rPr>
        <w:footnoteReference w:id="11595"/>
      </w:r>
      <w:r>
        <w:t xml:space="preserve">, and redemption</w:t>
      </w:r>
      <w:r>
        <w:rPr>
          <w:rStyle w:val="FootnoteReference"/>
        </w:rPr>
        <w:footnoteReference w:id="11596"/>
      </w:r>
      <w:r>
        <w:t xml:space="preserve">:</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5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00"/>
      </w:r>
      <w:r>
        <w:t xml:space="preserve"> of God</w:t>
      </w:r>
      <w:r>
        <w:rPr>
          <w:rStyle w:val="FootnoteReference"/>
        </w:rPr>
        <w:footnoteReference w:id="11601"/>
      </w:r>
      <w:r>
        <w:t xml:space="preserve">.</w:t>
      </w:r>
      <w:r>
        <w:rPr>
          <w:rStyle w:val="FootnoteReference"/>
        </w:rPr>
        <w:footnoteReference w:id="11602"/>
      </w:r>
      <w:r>
        <w:rPr>
          <w:rStyle w:val="FootnoteReference"/>
        </w:rPr>
        <w:footnoteReference w:id="11603"/>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04"/>
      </w:r>
      <w:r>
        <w:t xml:space="preserve"> Christ</w:t>
      </w:r>
      <w:r>
        <w:rPr>
          <w:rStyle w:val="FootnoteReference"/>
        </w:rPr>
        <w:footnoteReference w:id="11605"/>
      </w:r>
      <w:r>
        <w:t xml:space="preserve">, and him crucified.</w:t>
      </w:r>
      <w:r>
        <w:rPr>
          <w:rStyle w:val="FootnoteReference"/>
        </w:rPr>
        <w:footnoteReference w:id="11606"/>
      </w:r>
      <w:r>
        <w:rPr>
          <w:rStyle w:val="FootnoteReference"/>
        </w:rPr>
        <w:footnoteReference w:id="1160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0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09"/>
      </w:r>
      <w:r>
        <w:rPr>
          <w:rStyle w:val="FootnoteReference"/>
        </w:rPr>
        <w:footnoteReference w:id="11610"/>
      </w:r>
      <w:r>
        <w:rPr>
          <w:rStyle w:val="FootnoteReference"/>
        </w:rPr>
        <w:footnoteReference w:id="11611"/>
      </w:r>
      <w:r>
        <w:rPr>
          <w:rStyle w:val="FootnoteReference"/>
        </w:rPr>
        <w:footnoteReference w:id="1161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1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14"/>
      </w:r>
      <w:r>
        <w:t xml:space="preserve"> princes of this age, that come to nothing:</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1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18"/>
      </w:r>
      <w:r>
        <w:t xml:space="preserve"> of the princes of this age knew: for had they known it, they would not have crucified the Lord</w:t>
      </w:r>
      <w:r>
        <w:rPr>
          <w:rStyle w:val="FootnoteReference"/>
        </w:rPr>
        <w:footnoteReference w:id="11619"/>
      </w:r>
      <w:r>
        <w:t xml:space="preserve"> of glory.</w:t>
      </w:r>
      <w:r>
        <w:rPr>
          <w:rStyle w:val="FootnoteReference"/>
        </w:rPr>
        <w:footnoteReference w:id="1162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21"/>
      </w:r>
      <w:r>
        <w:rPr>
          <w:rStyle w:val="FootnoteReference"/>
        </w:rPr>
        <w:footnoteReference w:id="11622"/>
      </w:r>
      <w:r>
        <w:rPr>
          <w:rStyle w:val="FootnoteReference"/>
        </w:rPr>
        <w:footnoteReference w:id="1162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24"/>
      </w:r>
      <w:r>
        <w:t xml:space="preserve"> searches all things, even the depths of God.</w:t>
      </w:r>
      <w:r>
        <w:rPr>
          <w:rStyle w:val="FootnoteReference"/>
        </w:rPr>
        <w:footnoteReference w:id="11625"/>
      </w:r>
      <w:r>
        <w:rPr>
          <w:rStyle w:val="FootnoteReference"/>
        </w:rPr>
        <w:footnoteReference w:id="11626"/>
      </w:r>
      <w:r>
        <w:rPr>
          <w:rStyle w:val="FootnoteReference"/>
        </w:rPr>
        <w:footnoteReference w:id="1162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28"/>
      </w:r>
      <w:r>
        <w:rPr>
          <w:rStyle w:val="FootnoteReference"/>
        </w:rPr>
        <w:footnoteReference w:id="116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30"/>
      </w:r>
      <w:r>
        <w:t xml:space="preserve"> with spiritual.</w:t>
      </w:r>
      <w:r>
        <w:rPr>
          <w:rStyle w:val="FootnoteReference"/>
        </w:rPr>
        <w:footnoteReference w:id="11631"/>
      </w:r>
      <w:r>
        <w:rPr>
          <w:rStyle w:val="FootnoteReference"/>
        </w:rPr>
        <w:footnoteReference w:id="1163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33"/>
      </w:r>
      <w:r>
        <w:t xml:space="preserve"> of the Spirit of God: for they are foolishness to him, and he cannot know them, because they are spiritually examined.</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37"/>
      </w:r>
      <w:r>
        <w:rPr>
          <w:rStyle w:val="FootnoteReference"/>
        </w:rPr>
        <w:footnoteReference w:id="11638"/>
      </w:r>
      <w:r>
        <w:rPr>
          <w:rStyle w:val="FootnoteReference"/>
        </w:rPr>
        <w:footnoteReference w:id="1163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42"/>
      </w:r>
      <w:r>
        <w:t xml:space="preserve">.</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46"/>
      </w:r>
      <w:r>
        <w:rPr>
          <w:rStyle w:val="FootnoteReference"/>
        </w:rPr>
        <w:footnoteReference w:id="1164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48"/>
      </w:r>
      <w:r>
        <w:rPr>
          <w:rStyle w:val="FootnoteReference"/>
        </w:rPr>
        <w:footnoteReference w:id="1164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50"/>
      </w:r>
      <w:r>
        <w:t xml:space="preserve">; and another, I of Apollos</w:t>
      </w:r>
      <w:r>
        <w:rPr>
          <w:rStyle w:val="FootnoteReference"/>
        </w:rPr>
        <w:footnoteReference w:id="11651"/>
      </w:r>
      <w:r>
        <w:t xml:space="preserve">; are you not fleshly?</w:t>
      </w:r>
      <w:r>
        <w:rPr>
          <w:rStyle w:val="FootnoteReference"/>
        </w:rPr>
        <w:footnoteReference w:id="1165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65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654"/>
      </w:r>
      <w:r>
        <w:t xml:space="preserve"> watered; but God</w:t>
      </w:r>
      <w:r>
        <w:rPr>
          <w:rStyle w:val="FootnoteReference"/>
        </w:rPr>
        <w:footnoteReference w:id="11655"/>
      </w:r>
      <w:r>
        <w:t xml:space="preserve"> was giving growth.</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66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661"/>
      </w:r>
      <w:r>
        <w:rPr>
          <w:rStyle w:val="FootnoteReference"/>
        </w:rPr>
        <w:footnoteReference w:id="11662"/>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663"/>
      </w:r>
      <w:r>
        <w:rPr>
          <w:rStyle w:val="FootnoteReference"/>
        </w:rPr>
        <w:footnoteReference w:id="11664"/>
      </w:r>
      <w:r>
        <w:rPr>
          <w:rStyle w:val="FootnoteReference"/>
        </w:rPr>
        <w:footnoteReference w:id="11665"/>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666"/>
      </w:r>
      <w:r>
        <w:t xml:space="preserve"> wise architect, I have laid the foundation, and another</w:t>
      </w:r>
      <w:r>
        <w:rPr>
          <w:rStyle w:val="FootnoteReference"/>
        </w:rPr>
        <w:footnoteReference w:id="11667"/>
      </w:r>
      <w:r>
        <w:t xml:space="preserve"> builds thereon. But let every</w:t>
      </w:r>
      <w:r>
        <w:rPr>
          <w:rStyle w:val="FootnoteReference"/>
        </w:rPr>
        <w:footnoteReference w:id="11668"/>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669"/>
      </w:r>
      <w:r>
        <w:t xml:space="preserve"> the Christ.</w:t>
      </w:r>
      <w:r>
        <w:rPr>
          <w:rStyle w:val="FootnoteReference"/>
        </w:rPr>
        <w:footnoteReference w:id="11670"/>
      </w:r>
      <w:r>
        <w:rPr>
          <w:rStyle w:val="FootnoteReference"/>
        </w:rPr>
        <w:footnoteReference w:id="11671"/>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672"/>
      </w:r>
      <w:r>
        <w:t xml:space="preserve">, silver, precious</w:t>
      </w:r>
      <w:r>
        <w:rPr>
          <w:rStyle w:val="FootnoteReference"/>
        </w:rPr>
        <w:footnoteReference w:id="11673"/>
      </w:r>
      <w:r>
        <w:t xml:space="preserve"> stones, wood</w:t>
      </w:r>
      <w:r>
        <w:rPr>
          <w:rStyle w:val="FootnoteReference"/>
        </w:rPr>
        <w:footnoteReference w:id="11674"/>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675"/>
      </w:r>
      <w:r>
        <w:t xml:space="preserve"> shall test what sort each one's work is.</w:t>
      </w:r>
      <w:r>
        <w:rPr>
          <w:rStyle w:val="FootnoteReference"/>
        </w:rPr>
        <w:footnoteReference w:id="11676"/>
      </w:r>
      <w:r>
        <w:rPr>
          <w:rStyle w:val="FootnoteReference"/>
        </w:rPr>
        <w:footnoteReference w:id="11677"/>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678"/>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679"/>
      </w:r>
      <w:r>
        <w:t xml:space="preserve"> shall be burned up, he shall</w:t>
      </w:r>
      <w:r>
        <w:rPr>
          <w:rStyle w:val="FootnoteReference"/>
        </w:rPr>
        <w:footnoteReference w:id="11680"/>
      </w:r>
      <w:r>
        <w:t xml:space="preserve"> suffer loss: but he himself shall be saved, yet so as through fire.</w:t>
      </w:r>
      <w:r>
        <w:rPr>
          <w:rStyle w:val="FootnoteReference"/>
        </w:rPr>
        <w:footnoteReference w:id="11681"/>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682"/>
      </w:r>
      <w:r>
        <w:t xml:space="preserve"> that you are God's temple, and that the Spirit</w:t>
      </w:r>
      <w:r>
        <w:rPr>
          <w:rStyle w:val="FootnoteReference"/>
        </w:rPr>
        <w:footnoteReference w:id="11683"/>
      </w:r>
      <w:r>
        <w:t xml:space="preserve"> of God dwells in you?</w:t>
      </w:r>
      <w:r>
        <w:rPr>
          <w:rStyle w:val="FootnoteReference"/>
        </w:rPr>
        <w:footnoteReference w:id="11684"/>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685"/>
      </w:r>
      <w:r>
        <w:t xml:space="preserve"> this one; for God's temple is holy, which you are.</w:t>
      </w:r>
      <w:r>
        <w:rPr>
          <w:rStyle w:val="FootnoteReference"/>
        </w:rPr>
        <w:footnoteReference w:id="11686"/>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687"/>
      </w:r>
      <w:r>
        <w:t xml:space="preserve"> himself. If anyone among you seems to be wise in this age, let him become a fool, that he may be wise.</w:t>
      </w:r>
      <w:r>
        <w:rPr>
          <w:rStyle w:val="FootnoteReference"/>
        </w:rPr>
        <w:footnoteReference w:id="11688"/>
      </w:r>
      <w:r>
        <w:rPr>
          <w:rStyle w:val="FootnoteReference"/>
        </w:rPr>
        <w:footnoteReference w:id="11689"/>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690"/>
      </w:r>
      <w:r>
        <w:t xml:space="preserve"> of this world is foolishness with God. For it is written, He catches the wise in their craftiness.</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693"/>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696"/>
      </w:r>
      <w:r>
        <w:t xml:space="preserve">, or Apollos, or Cephas</w:t>
      </w:r>
      <w:r>
        <w:rPr>
          <w:rStyle w:val="FootnoteReference"/>
        </w:rPr>
        <w:footnoteReference w:id="11697"/>
      </w:r>
      <w:r>
        <w:t xml:space="preserve">, or world, or life, or death, or things present, or things to come; all are yours;</w:t>
      </w:r>
      <w:r>
        <w:rPr>
          <w:rStyle w:val="FootnoteReference"/>
        </w:rPr>
        <w:footnoteReference w:id="11698"/>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699"/>
      </w:r>
      <w:r>
        <w:t xml:space="preserve"> is God's.</w:t>
      </w:r>
      <w:r>
        <w:rPr>
          <w:rStyle w:val="FootnoteReference"/>
        </w:rPr>
        <w:footnoteReference w:id="117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01"/>
      </w:r>
      <w:r>
        <w:t xml:space="preserve"> and stewards</w:t>
      </w:r>
      <w:r>
        <w:rPr>
          <w:rStyle w:val="FootnoteReference"/>
        </w:rPr>
        <w:footnoteReference w:id="11702"/>
      </w:r>
      <w:r>
        <w:t xml:space="preserve"> of mysteries</w:t>
      </w:r>
      <w:r>
        <w:rPr>
          <w:rStyle w:val="FootnoteReference"/>
        </w:rPr>
        <w:footnoteReference w:id="11703"/>
      </w:r>
      <w:r>
        <w:t xml:space="preserve"> of God</w:t>
      </w:r>
      <w:r>
        <w:rPr>
          <w:rStyle w:val="FootnoteReference"/>
        </w:rPr>
        <w:footnoteReference w:id="11704"/>
      </w:r>
      <w:r>
        <w:t xml:space="preserve">.</w:t>
      </w:r>
      <w:r>
        <w:rPr>
          <w:rStyle w:val="FootnoteReference"/>
        </w:rPr>
        <w:footnoteReference w:id="11705"/>
      </w:r>
      <w:r>
        <w:rPr>
          <w:rStyle w:val="FootnoteReference"/>
        </w:rPr>
        <w:footnoteReference w:id="11706"/>
      </w:r>
      <w:r>
        <w:rPr>
          <w:rStyle w:val="FootnoteReference"/>
        </w:rPr>
        <w:footnoteReference w:id="11707"/>
      </w:r>
      <w:r>
        <w:rPr>
          <w:rStyle w:val="FootnoteReference"/>
        </w:rPr>
        <w:footnoteReference w:id="11708"/>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09"/>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10"/>
      </w:r>
      <w:r>
        <w:rPr>
          <w:rStyle w:val="FootnoteReference"/>
        </w:rPr>
        <w:footnoteReference w:id="11711"/>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12"/>
      </w:r>
      <w:r>
        <w:t xml:space="preserve"> nothing before the time, until the Lord comes, who both will bring to light the hidden things of darkness, and will make manifest the counsels of the hearts: and then praise</w:t>
      </w:r>
      <w:r>
        <w:rPr>
          <w:rStyle w:val="FootnoteReference"/>
        </w:rPr>
        <w:footnoteReference w:id="11713"/>
      </w:r>
      <w:r>
        <w:t xml:space="preserve"> shall come to each from God.</w:t>
      </w:r>
      <w:r>
        <w:rPr>
          <w:rStyle w:val="FootnoteReference"/>
        </w:rPr>
        <w:footnoteReference w:id="11714"/>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15"/>
      </w:r>
      <w:r>
        <w:t xml:space="preserve"> for your sakes; that in us you might learn not to think beyond what is written, that no one of you be puffed</w:t>
      </w:r>
      <w:r>
        <w:rPr>
          <w:rStyle w:val="FootnoteReference"/>
        </w:rPr>
        <w:footnoteReference w:id="11716"/>
      </w:r>
      <w:r>
        <w:t xml:space="preserve"> up for one against another.</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19"/>
      </w:r>
      <w:r>
        <w:t xml:space="preserve"> do you have that you did not receive? But if you also received it, why do you boast as if not having received it?</w:t>
      </w:r>
      <w:r>
        <w:rPr>
          <w:rStyle w:val="FootnoteReference"/>
        </w:rPr>
        <w:footnoteReference w:id="11720"/>
      </w:r>
      <w:r>
        <w:rPr>
          <w:rStyle w:val="FootnoteReference"/>
        </w:rPr>
        <w:footnoteReference w:id="11721"/>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22"/>
      </w:r>
      <w:r>
        <w:rPr>
          <w:rStyle w:val="FootnoteReference"/>
        </w:rPr>
        <w:footnoteReference w:id="11723"/>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24"/>
      </w:r>
      <w:r>
        <w:t xml:space="preserve"> to the world, and to angels, and to humans.</w:t>
      </w:r>
      <w:r>
        <w:rPr>
          <w:rStyle w:val="FootnoteReference"/>
        </w:rPr>
        <w:footnoteReference w:id="11725"/>
      </w:r>
      <w:r>
        <w:rPr>
          <w:rStyle w:val="FootnoteReference"/>
        </w:rPr>
        <w:footnoteReference w:id="11726"/>
      </w:r>
      <w:r>
        <w:rPr>
          <w:rStyle w:val="FootnoteReference"/>
        </w:rPr>
        <w:footnoteReference w:id="11727"/>
      </w:r>
      <w:r>
        <w:rPr>
          <w:rStyle w:val="FootnoteReference"/>
        </w:rPr>
        <w:footnoteReference w:id="11728"/>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29"/>
      </w:r>
      <w:r>
        <w:t xml:space="preserve"> because of Christ, but you are wise</w:t>
      </w:r>
      <w:r>
        <w:rPr>
          <w:rStyle w:val="FootnoteReference"/>
        </w:rPr>
        <w:footnoteReference w:id="11730"/>
      </w:r>
      <w:r>
        <w:t xml:space="preserve"> in Christ; we are weak</w:t>
      </w:r>
      <w:r>
        <w:rPr>
          <w:rStyle w:val="FootnoteReference"/>
        </w:rPr>
        <w:footnoteReference w:id="11731"/>
      </w:r>
      <w:r>
        <w:t xml:space="preserve">, but you are strong; you are honored, but we</w:t>
      </w:r>
      <w:r>
        <w:rPr>
          <w:rStyle w:val="FootnoteReference"/>
        </w:rPr>
        <w:footnoteReference w:id="11732"/>
      </w:r>
      <w:r>
        <w:t xml:space="preserve"> are dishonored.</w:t>
      </w:r>
      <w:r>
        <w:rPr>
          <w:rStyle w:val="FootnoteReference"/>
        </w:rPr>
        <w:footnoteReference w:id="11733"/>
      </w:r>
      <w:r>
        <w:rPr>
          <w:rStyle w:val="FootnoteReference"/>
        </w:rPr>
        <w:footnoteReference w:id="11734"/>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35"/>
      </w:r>
      <w:r>
        <w:rPr>
          <w:rStyle w:val="FootnoteReference"/>
        </w:rPr>
        <w:footnoteReference w:id="11736"/>
      </w:r>
      <w:r>
        <w:rPr>
          <w:rStyle w:val="FootnoteReference"/>
        </w:rPr>
        <w:footnoteReference w:id="11737"/>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38"/>
      </w:r>
      <w:r>
        <w:t xml:space="preserve">, we bless; being persecuted</w:t>
      </w:r>
      <w:r>
        <w:rPr>
          <w:rStyle w:val="FootnoteReference"/>
        </w:rPr>
        <w:footnoteReference w:id="11739"/>
      </w:r>
      <w:r>
        <w:t xml:space="preserve">, we endure:</w:t>
      </w:r>
      <w:r>
        <w:rPr>
          <w:rStyle w:val="FootnoteReference"/>
        </w:rPr>
        <w:footnoteReference w:id="11740"/>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41"/>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42"/>
      </w:r>
      <w:r>
        <w:t xml:space="preserve"> these things to shame you, but as my beloved children I warn you.</w:t>
      </w:r>
      <w:r>
        <w:rPr>
          <w:rStyle w:val="FootnoteReference"/>
        </w:rPr>
        <w:footnoteReference w:id="11743"/>
      </w:r>
      <w:r>
        <w:rPr>
          <w:rStyle w:val="FootnoteReference"/>
        </w:rPr>
        <w:footnoteReference w:id="1174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45"/>
      </w:r>
      <w:r>
        <w:t xml:space="preserve"> I have begotten you through the good news.</w:t>
      </w:r>
      <w:r>
        <w:rPr>
          <w:rStyle w:val="FootnoteReference"/>
        </w:rPr>
        <w:footnoteReference w:id="11746"/>
      </w:r>
      <w:r>
        <w:rPr>
          <w:rStyle w:val="FootnoteReference"/>
        </w:rPr>
        <w:footnoteReference w:id="11747"/>
      </w:r>
      <w:r>
        <w:rPr>
          <w:rStyle w:val="FootnoteReference"/>
        </w:rPr>
        <w:footnoteReference w:id="11748"/>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49"/>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50"/>
      </w:r>
      <w:r>
        <w:t xml:space="preserve"> to you Timothy</w:t>
      </w:r>
      <w:r>
        <w:rPr>
          <w:rStyle w:val="FootnoteReference"/>
        </w:rPr>
        <w:footnoteReference w:id="11751"/>
      </w:r>
      <w:r>
        <w:t xml:space="preserve">, who is</w:t>
      </w:r>
      <w:r>
        <w:rPr>
          <w:rStyle w:val="FootnoteReference"/>
        </w:rPr>
        <w:footnoteReference w:id="11752"/>
      </w:r>
      <w:r>
        <w:t xml:space="preserve"> my beloved son, and faithful</w:t>
      </w:r>
      <w:r>
        <w:rPr>
          <w:rStyle w:val="FootnoteReference"/>
        </w:rPr>
        <w:footnoteReference w:id="11753"/>
      </w:r>
      <w:r>
        <w:t xml:space="preserve"> in the Lord, who shall bring you into remembrance of my ways</w:t>
      </w:r>
      <w:r>
        <w:rPr>
          <w:rStyle w:val="FootnoteReference"/>
        </w:rPr>
        <w:footnoteReference w:id="11754"/>
      </w:r>
      <w:r>
        <w:t xml:space="preserve"> which are in Christ, as I teach everywhere in every assembly.</w:t>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757"/>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758"/>
      </w:r>
      <w:r>
        <w:rPr>
          <w:rStyle w:val="FootnoteReference"/>
        </w:rPr>
        <w:footnoteReference w:id="11759"/>
      </w:r>
      <w:r>
        <w:rPr>
          <w:rStyle w:val="FootnoteReference"/>
        </w:rPr>
        <w:footnoteReference w:id="11760"/>
      </w:r>
      <w:r>
        <w:rPr>
          <w:rStyle w:val="FootnoteReference"/>
        </w:rPr>
        <w:footnoteReference w:id="11761"/>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762"/>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764"/>
      </w:r>
      <w:r>
        <w:t xml:space="preserve"> commonly that there is sexual immorality among you, and such sexual immorality as is not so much as named among the nations, that one</w:t>
      </w:r>
      <w:r>
        <w:rPr>
          <w:rStyle w:val="FootnoteReference"/>
        </w:rPr>
        <w:footnoteReference w:id="11765"/>
      </w:r>
      <w:r>
        <w:t xml:space="preserve"> should have his father's wife.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768"/>
      </w:r>
      <w:r>
        <w:t xml:space="preserve"> be taken away from among you.</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771"/>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772"/>
      </w:r>
      <w:r>
        <w:t xml:space="preserve"> of our Lord Jesus</w:t>
      </w:r>
      <w:r>
        <w:rPr>
          <w:rStyle w:val="FootnoteReference"/>
        </w:rPr>
        <w:footnoteReference w:id="11773"/>
      </w:r>
      <w:r>
        <w:t xml:space="preserve"> Christ</w:t>
      </w:r>
      <w:r>
        <w:rPr>
          <w:rStyle w:val="FootnoteReference"/>
        </w:rPr>
        <w:footnoteReference w:id="11774"/>
      </w:r>
      <w:r>
        <w:t xml:space="preserve">, when you are gathered together, and my spirit, with the power of our Lord Jesus Christ,</w:t>
      </w:r>
      <w:r>
        <w:rPr>
          <w:rStyle w:val="FootnoteReference"/>
        </w:rPr>
        <w:footnoteReference w:id="11775"/>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776"/>
      </w:r>
      <w:r>
        <w:t xml:space="preserve"> such a one to Satan</w:t>
      </w:r>
      <w:r>
        <w:rPr>
          <w:rStyle w:val="FootnoteReference"/>
        </w:rPr>
        <w:footnoteReference w:id="11777"/>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778"/>
      </w:r>
      <w:r>
        <w:t xml:space="preserve"> leaven leavens the whole lump?</w:t>
      </w:r>
      <w:r>
        <w:rPr>
          <w:rStyle w:val="FootnoteReference"/>
        </w:rPr>
        <w:footnoteReference w:id="1177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780"/>
      </w:r>
      <w:r>
        <w:t xml:space="preserve"> our Passover was sacrificed for us:</w:t>
      </w:r>
      <w:r>
        <w:rPr>
          <w:rStyle w:val="FootnoteReference"/>
        </w:rPr>
        <w:footnoteReference w:id="11781"/>
      </w:r>
      <w:r>
        <w:rPr>
          <w:rStyle w:val="FootnoteReference"/>
        </w:rPr>
        <w:footnoteReference w:id="1178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783"/>
      </w:r>
      <w:r>
        <w:t xml:space="preserve">, not with old leaven, nor with leaven of malice and wickedness; but with unleavened things of sincerity and truth.</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78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788"/>
      </w:r>
      <w:r>
        <w:t xml:space="preserve"> with the sexually immoral people of this</w:t>
      </w:r>
      <w:r>
        <w:rPr>
          <w:rStyle w:val="FootnoteReference"/>
        </w:rPr>
        <w:footnoteReference w:id="11789"/>
      </w:r>
      <w:r>
        <w:t xml:space="preserve"> world, or with the covetous, or swindlers, or idolaters; since then you would be obligated to go out of the world.</w:t>
      </w:r>
      <w:r>
        <w:rPr>
          <w:rStyle w:val="FootnoteReference"/>
        </w:rPr>
        <w:footnoteReference w:id="1179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791"/>
      </w:r>
      <w:r>
        <w:t xml:space="preserve">, or an idolater</w:t>
      </w:r>
      <w:r>
        <w:rPr>
          <w:rStyle w:val="FootnoteReference"/>
        </w:rPr>
        <w:footnoteReference w:id="11792"/>
      </w:r>
      <w:r>
        <w:t xml:space="preserve">, or a reviler, or a drunkard</w:t>
      </w:r>
      <w:r>
        <w:rPr>
          <w:rStyle w:val="FootnoteReference"/>
        </w:rPr>
        <w:footnoteReference w:id="11793"/>
      </w:r>
      <w:r>
        <w:t xml:space="preserve">, or a swindler; with such a one, not even to eat.</w:t>
      </w:r>
      <w:r>
        <w:rPr>
          <w:rStyle w:val="FootnoteReference"/>
        </w:rPr>
        <w:footnoteReference w:id="11794"/>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798"/>
      </w:r>
      <w:r>
        <w:rPr>
          <w:rStyle w:val="FootnoteReference"/>
        </w:rPr>
        <w:footnoteReference w:id="1179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00"/>
      </w:r>
      <w:r>
        <w:t xml:space="preserve"> judges. Therefore</w:t>
      </w:r>
      <w:r>
        <w:rPr>
          <w:rStyle w:val="FootnoteReference"/>
        </w:rPr>
        <w:footnoteReference w:id="11801"/>
      </w:r>
      <w:r>
        <w:t xml:space="preserve"> remove from among yourselves that wicked person.</w:t>
      </w:r>
      <w:r>
        <w:rPr>
          <w:rStyle w:val="FootnoteReference"/>
        </w:rPr>
        <w:footnoteReference w:id="11802"/>
      </w:r>
      <w:r>
        <w:rPr>
          <w:rStyle w:val="FootnoteReference"/>
        </w:rPr>
        <w:footnoteReference w:id="11803"/>
      </w:r>
      <w:r>
        <w:rPr>
          <w:rStyle w:val="FootnoteReference"/>
        </w:rPr>
        <w:footnoteReference w:id="11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05"/>
      </w:r>
      <w:r>
        <w:rPr>
          <w:rStyle w:val="FootnoteReference"/>
        </w:rPr>
        <w:footnoteReference w:id="1180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07"/>
      </w:r>
      <w:r>
        <w:t xml:space="preserve"> matters?</w:t>
      </w:r>
      <w:r>
        <w:rPr>
          <w:rStyle w:val="FootnoteReference"/>
        </w:rPr>
        <w:footnoteReference w:id="1180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09"/>
      </w:r>
      <w:r>
        <w:t xml:space="preserve"> angels? how much more things of this life?</w:t>
      </w:r>
      <w:r>
        <w:rPr>
          <w:rStyle w:val="FootnoteReference"/>
        </w:rPr>
        <w:footnoteReference w:id="1181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13"/>
      </w:r>
      <w:r>
        <w:t xml:space="preserve"> shame. Is there not so much as one wise man among you, who shall be able to judge between his brothers?</w:t>
      </w:r>
      <w:r>
        <w:rPr>
          <w:rStyle w:val="FootnoteReference"/>
        </w:rPr>
        <w:footnoteReference w:id="1181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1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1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1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18"/>
      </w:r>
      <w:r>
        <w:t xml:space="preserve"> that the unrighteous</w:t>
      </w:r>
      <w:r>
        <w:rPr>
          <w:rStyle w:val="FootnoteReference"/>
        </w:rPr>
        <w:footnoteReference w:id="11819"/>
      </w:r>
      <w:r>
        <w:t xml:space="preserve"> shall not inherit</w:t>
      </w:r>
      <w:r>
        <w:rPr>
          <w:rStyle w:val="FootnoteReference"/>
        </w:rPr>
        <w:footnoteReference w:id="11820"/>
      </w:r>
      <w:r>
        <w:t xml:space="preserve"> the kingdom of God</w:t>
      </w:r>
      <w:r>
        <w:rPr>
          <w:rStyle w:val="FootnoteReference"/>
        </w:rPr>
        <w:footnoteReference w:id="11821"/>
      </w:r>
      <w:r>
        <w:t xml:space="preserve">? Do not be deceived: neither sexually immoral people, nor idolaters, nor adulterers, nor male prostitutes, nor men who lie with males,</w:t>
      </w:r>
      <w:r>
        <w:rPr>
          <w:rStyle w:val="FootnoteReference"/>
        </w:rPr>
        <w:footnoteReference w:id="11822"/>
      </w:r>
      <w:r>
        <w:rPr>
          <w:rStyle w:val="FootnoteReference"/>
        </w:rPr>
        <w:footnoteReference w:id="11823"/>
      </w:r>
      <w:r>
        <w:rPr>
          <w:rStyle w:val="FootnoteReference"/>
        </w:rPr>
        <w:footnoteReference w:id="11824"/>
      </w:r>
      <w:r>
        <w:rPr>
          <w:rStyle w:val="FootnoteReference"/>
        </w:rPr>
        <w:footnoteReference w:id="1182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26"/>
      </w:r>
      <w:r>
        <w:t xml:space="preserve">, nor covetous</w:t>
      </w:r>
      <w:r>
        <w:rPr>
          <w:rStyle w:val="FootnoteReference"/>
        </w:rPr>
        <w:footnoteReference w:id="1182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28"/>
      </w:r>
      <w:r>
        <w:t xml:space="preserve"> were some of you: but you were washed, but you were sanctified, but you were justified in the name of the Lord Jesus</w:t>
      </w:r>
      <w:r>
        <w:rPr>
          <w:rStyle w:val="FootnoteReference"/>
        </w:rPr>
        <w:footnoteReference w:id="11829"/>
      </w:r>
      <w:r>
        <w:t xml:space="preserve">, and by the Spirit of our God.</w:t>
      </w:r>
      <w:r>
        <w:rPr>
          <w:rStyle w:val="FootnoteReference"/>
        </w:rPr>
        <w:footnoteReference w:id="11830"/>
      </w:r>
      <w:r>
        <w:rPr>
          <w:rStyle w:val="FootnoteReference"/>
        </w:rPr>
        <w:footnoteReference w:id="11831"/>
      </w:r>
      <w:r>
        <w:rPr>
          <w:rStyle w:val="FootnoteReference"/>
        </w:rPr>
        <w:footnoteReference w:id="11832"/>
      </w:r>
      <w:r>
        <w:rPr>
          <w:rStyle w:val="FootnoteReference"/>
        </w:rPr>
        <w:footnoteReference w:id="1183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34"/>
      </w:r>
      <w:r>
        <w:t xml:space="preserve"> to me, but not all things are profitable: all things are lawful to me, but I</w:t>
      </w:r>
      <w:r>
        <w:rPr>
          <w:rStyle w:val="FootnoteReference"/>
        </w:rPr>
        <w:footnoteReference w:id="11835"/>
      </w:r>
      <w:r>
        <w:t xml:space="preserve"> will not be mastered by anything.</w:t>
      </w:r>
      <w:r>
        <w:rPr>
          <w:rStyle w:val="FootnoteReference"/>
        </w:rPr>
        <w:footnoteReference w:id="1183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37"/>
      </w:r>
      <w:r>
        <w:t xml:space="preserve"> shall destroy both it and them. Now the body is not for sexual immorality, but for</w:t>
      </w:r>
      <w:r>
        <w:rPr>
          <w:rStyle w:val="FootnoteReference"/>
        </w:rPr>
        <w:footnoteReference w:id="11838"/>
      </w:r>
      <w:r>
        <w:t xml:space="preserve"> the Lord; and the Lord for the body.</w:t>
      </w:r>
      <w:r>
        <w:rPr>
          <w:rStyle w:val="FootnoteReference"/>
        </w:rPr>
        <w:footnoteReference w:id="1183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42"/>
      </w:r>
      <w:r>
        <w:t xml:space="preserve">? shall I then take the members of Christ, and make them the members of a prostitute? May it not be.</w:t>
      </w:r>
      <w:r>
        <w:rPr>
          <w:rStyle w:val="FootnoteReference"/>
        </w:rPr>
        <w:footnoteReference w:id="1184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44"/>
      </w:r>
      <w:r>
        <w:rPr>
          <w:rStyle w:val="FootnoteReference"/>
        </w:rPr>
        <w:footnoteReference w:id="1184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4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47"/>
      </w:r>
      <w:r>
        <w:t xml:space="preserve"> sexual immorality. Every sin that a man does is without the body; but the one who commits sexual immorality sins against his own body.</w:t>
      </w:r>
      <w:r>
        <w:rPr>
          <w:rStyle w:val="FootnoteReference"/>
        </w:rPr>
        <w:footnoteReference w:id="1184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49"/>
      </w:r>
      <w:r>
        <w:t xml:space="preserve"> is the temple of the Holy Spirit which is in you, which you have of God, and you are not your own?</w:t>
      </w:r>
      <w:r>
        <w:rPr>
          <w:rStyle w:val="FootnoteReference"/>
        </w:rPr>
        <w:footnoteReference w:id="1185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851"/>
      </w:r>
      <w:r>
        <w:rPr>
          <w:rStyle w:val="FootnoteReference"/>
        </w:rPr>
        <w:footnoteReference w:id="118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853"/>
      </w:r>
      <w:r>
        <w:t xml:space="preserve"> for a human not to touch</w:t>
      </w:r>
      <w:r>
        <w:rPr>
          <w:rStyle w:val="FootnoteReference"/>
        </w:rPr>
        <w:footnoteReference w:id="1185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855"/>
      </w:r>
      <w:r>
        <w:t xml:space="preserve"> sexual immorality, let every man have his own wife, and let every woman have her own husband.</w:t>
      </w:r>
      <w:r>
        <w:rPr>
          <w:rStyle w:val="FootnoteReference"/>
        </w:rPr>
        <w:footnoteReference w:id="1185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85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85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859"/>
      </w:r>
      <w:r>
        <w:t xml:space="preserve"> by agreement for a time, that you may devote yourselves to fasting and prayer; and come together again, that Satan</w:t>
      </w:r>
      <w:r>
        <w:rPr>
          <w:rStyle w:val="FootnoteReference"/>
        </w:rPr>
        <w:footnoteReference w:id="11860"/>
      </w:r>
      <w:r>
        <w:t xml:space="preserve"> may not tempt you because of your lack of self-control.</w:t>
      </w:r>
      <w:r>
        <w:rPr>
          <w:rStyle w:val="FootnoteReference"/>
        </w:rPr>
        <w:footnoteReference w:id="1186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86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863"/>
      </w:r>
      <w:r>
        <w:t xml:space="preserve">, one in this way, and another in that.</w:t>
      </w:r>
      <w:r>
        <w:rPr>
          <w:rStyle w:val="FootnoteReference"/>
        </w:rPr>
        <w:footnoteReference w:id="11864"/>
      </w:r>
      <w:r>
        <w:rPr>
          <w:rStyle w:val="FootnoteReference"/>
        </w:rPr>
        <w:footnoteReference w:id="11865"/>
      </w:r>
      <w:r>
        <w:rPr>
          <w:rStyle w:val="FootnoteReference"/>
        </w:rPr>
        <w:footnoteReference w:id="11866"/>
      </w:r>
      <w:r>
        <w:rPr>
          <w:rStyle w:val="FootnoteReference"/>
        </w:rPr>
        <w:footnoteReference w:id="1186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86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86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870"/>
      </w:r>
      <w:r>
        <w:rPr>
          <w:rStyle w:val="FootnoteReference"/>
        </w:rPr>
        <w:footnoteReference w:id="1187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872"/>
      </w:r>
      <w:r>
        <w:t xml:space="preserve"> not the husband release his wife.</w:t>
      </w:r>
      <w:r>
        <w:rPr>
          <w:rStyle w:val="FootnoteReference"/>
        </w:rPr>
        <w:footnoteReference w:id="1187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874"/>
      </w:r>
      <w:r>
        <w:t xml:space="preserve"> I, not the Lord: If any brother has a wife that does not believe, and she be pleased to dwell with him, let him not release her.</w:t>
      </w:r>
      <w:r>
        <w:rPr>
          <w:rStyle w:val="FootnoteReference"/>
        </w:rPr>
        <w:footnoteReference w:id="1187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876"/>
      </w:r>
      <w:r>
        <w:t xml:space="preserve"> has been sanctified in the wife, and the unbelieving wife has been sanctified in the husband: otherwise your children are unclean; but now they are holy.</w:t>
      </w:r>
      <w:r>
        <w:rPr>
          <w:rStyle w:val="FootnoteReference"/>
        </w:rPr>
        <w:footnoteReference w:id="1187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878"/>
      </w:r>
      <w:r>
        <w:t xml:space="preserve"> or a sister is not enslaved in such cases: but God has called us in peace.</w:t>
      </w:r>
      <w:r>
        <w:rPr>
          <w:rStyle w:val="FootnoteReference"/>
        </w:rPr>
        <w:footnoteReference w:id="1187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88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881"/>
      </w:r>
      <w:r>
        <w:t xml:space="preserve"> has distributed to every man, as the</w:t>
      </w:r>
      <w:r>
        <w:rPr>
          <w:rStyle w:val="FootnoteReference"/>
        </w:rPr>
        <w:footnoteReference w:id="11882"/>
      </w:r>
      <w:r>
        <w:t xml:space="preserve"> Lord has called every one, so let him walk. And so ordain</w:t>
      </w:r>
      <w:r>
        <w:rPr>
          <w:rStyle w:val="FootnoteReference"/>
        </w:rPr>
        <w:footnoteReference w:id="1188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884"/>
      </w:r>
      <w:r>
        <w:t xml:space="preserve"> is nothing, and uncircumcision is nothing, but keeping the commandments of God.</w:t>
      </w:r>
      <w:r>
        <w:rPr>
          <w:rStyle w:val="FootnoteReference"/>
        </w:rPr>
        <w:footnoteReference w:id="1188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88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887"/>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888"/>
      </w:r>
      <w:r>
        <w:t xml:space="preserve"> Lord's freeman: likewise also the one who is called, being free, is Christ</w:t>
      </w:r>
      <w:r>
        <w:rPr>
          <w:rStyle w:val="FootnoteReference"/>
        </w:rPr>
        <w:footnoteReference w:id="11889"/>
      </w:r>
      <w:r>
        <w:t xml:space="preserve">'s slave.</w:t>
      </w:r>
      <w:r>
        <w:rPr>
          <w:rStyle w:val="FootnoteReference"/>
        </w:rPr>
        <w:footnoteReference w:id="1189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895"/>
      </w:r>
      <w:r>
        <w:t xml:space="preserve"> virgins, I have no commandment of the Lord: but I give judgment, as one having received mercy from the Lord to be faithful.</w:t>
      </w:r>
      <w:r>
        <w:rPr>
          <w:rStyle w:val="FootnoteReference"/>
        </w:rPr>
        <w:footnoteReference w:id="11896"/>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897"/>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898"/>
      </w:r>
      <w:r>
        <w:t xml:space="preserve"> such shall have trouble in the flesh: but I spare you.</w:t>
      </w:r>
      <w:r>
        <w:rPr>
          <w:rStyle w:val="FootnoteReference"/>
        </w:rPr>
        <w:footnoteReference w:id="11899"/>
      </w:r>
      <w:r>
        <w:rPr>
          <w:rStyle w:val="FootnoteReference"/>
        </w:rPr>
        <w:footnoteReference w:id="11900"/>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01"/>
      </w:r>
      <w:r>
        <w:t xml:space="preserve"> has been shortened: from now on, even those who have wives should be as though having none;</w:t>
      </w:r>
      <w:r>
        <w:rPr>
          <w:rStyle w:val="FootnoteReference"/>
        </w:rPr>
        <w:footnoteReference w:id="11902"/>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03"/>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04"/>
      </w:r>
      <w:r>
        <w:rPr>
          <w:rStyle w:val="FootnoteReference"/>
        </w:rPr>
        <w:footnoteReference w:id="11905"/>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06"/>
      </w:r>
      <w:r>
        <w:rPr>
          <w:rStyle w:val="FootnoteReference"/>
        </w:rPr>
        <w:footnoteReference w:id="11907"/>
      </w:r>
      <w:r>
        <w:rPr>
          <w:rStyle w:val="FootnoteReference"/>
        </w:rPr>
        <w:footnoteReference w:id="11908"/>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09"/>
      </w:r>
      <w:r>
        <w:rPr>
          <w:rStyle w:val="FootnoteReference"/>
        </w:rPr>
        <w:footnoteReference w:id="11910"/>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11"/>
      </w:r>
      <w:r>
        <w:t xml:space="preserve"> in body and in spirit: but the one who married cares for the things of the world, how she may please her husband.</w:t>
      </w:r>
      <w:r>
        <w:rPr>
          <w:rStyle w:val="FootnoteReference"/>
        </w:rPr>
        <w:footnoteReference w:id="11912"/>
      </w:r>
      <w:r>
        <w:rPr>
          <w:rStyle w:val="FootnoteReference"/>
        </w:rPr>
        <w:footnoteReference w:id="11913"/>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917"/>
      </w:r>
      <w:r>
        <w:rPr>
          <w:rStyle w:val="FootnoteReference"/>
        </w:rPr>
        <w:footnoteReference w:id="11918"/>
      </w:r>
      <w:r>
        <w:rPr>
          <w:rStyle w:val="FootnoteReference"/>
        </w:rPr>
        <w:footnoteReference w:id="11919"/>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22"/>
      </w:r>
      <w:r>
        <w:t xml:space="preserve"> is bound by law as long as her husband lives; but if her husband falls asleep, she is free to be married to whom she wills; only</w:t>
      </w:r>
      <w:r>
        <w:rPr>
          <w:rStyle w:val="FootnoteReference"/>
        </w:rPr>
        <w:footnoteReference w:id="1192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24"/>
      </w:r>
      <w:r>
        <w:t xml:space="preserve"> that I also have the Spirit of God.</w:t>
      </w:r>
      <w:r>
        <w:rPr>
          <w:rStyle w:val="FootnoteReference"/>
        </w:rPr>
        <w:footnoteReference w:id="1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26"/>
      </w:r>
      <w:r>
        <w:t xml:space="preserve">. Knowledge puffs up, but love builds up.</w:t>
      </w:r>
      <w:r>
        <w:rPr>
          <w:rStyle w:val="FootnoteReference"/>
        </w:rPr>
        <w:footnoteReference w:id="11927"/>
      </w:r>
      <w:r>
        <w:rPr>
          <w:rStyle w:val="FootnoteReference"/>
        </w:rPr>
        <w:footnoteReference w:id="11928"/>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29"/>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30"/>
      </w:r>
      <w:r>
        <w:t xml:space="preserve">, this one is known by him.</w:t>
      </w:r>
      <w:r>
        <w:rPr>
          <w:rStyle w:val="FootnoteReference"/>
        </w:rPr>
        <w:footnoteReference w:id="11931"/>
      </w:r>
      <w:r>
        <w:rPr>
          <w:rStyle w:val="FootnoteReference"/>
        </w:rPr>
        <w:footnoteReference w:id="11932"/>
      </w:r>
      <w:r>
        <w:rPr>
          <w:rStyle w:val="FootnoteReference"/>
        </w:rPr>
        <w:footnoteReference w:id="11933"/>
      </w:r>
      <w:r>
        <w:rPr>
          <w:rStyle w:val="FootnoteReference"/>
        </w:rPr>
        <w:footnoteReference w:id="11934"/>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35"/>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36"/>
      </w:r>
      <w:r>
        <w:t xml:space="preserve">, the Father, from whom are all things, and we</w:t>
      </w:r>
      <w:r>
        <w:rPr>
          <w:rStyle w:val="FootnoteReference"/>
        </w:rPr>
        <w:footnoteReference w:id="11937"/>
      </w:r>
      <w:r>
        <w:t xml:space="preserve"> for him; and one</w:t>
      </w:r>
      <w:r>
        <w:rPr>
          <w:rStyle w:val="FootnoteReference"/>
        </w:rPr>
        <w:footnoteReference w:id="11938"/>
      </w:r>
      <w:r>
        <w:t xml:space="preserve"> Lord Jesus</w:t>
      </w:r>
      <w:r>
        <w:rPr>
          <w:rStyle w:val="FootnoteReference"/>
        </w:rPr>
        <w:footnoteReference w:id="11939"/>
      </w:r>
      <w:r>
        <w:t xml:space="preserve"> Christ</w:t>
      </w:r>
      <w:r>
        <w:rPr>
          <w:rStyle w:val="FootnoteReference"/>
        </w:rPr>
        <w:footnoteReference w:id="11940"/>
      </w:r>
      <w:r>
        <w:t xml:space="preserve">, through whom are all things, and we through him.</w:t>
      </w:r>
      <w:r>
        <w:rPr>
          <w:rStyle w:val="FootnoteReference"/>
        </w:rPr>
        <w:footnoteReference w:id="11941"/>
      </w:r>
      <w:r>
        <w:rPr>
          <w:rStyle w:val="FootnoteReference"/>
        </w:rPr>
        <w:footnoteReference w:id="11942"/>
      </w:r>
      <w:r>
        <w:rPr>
          <w:rStyle w:val="FootnoteReference"/>
        </w:rPr>
        <w:footnoteReference w:id="11943"/>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4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45"/>
      </w:r>
      <w:r>
        <w:t xml:space="preserve"> heed lest by any means this liberty of yours become a stumbling block to those who are weak</w:t>
      </w:r>
      <w:r>
        <w:rPr>
          <w:rStyle w:val="FootnoteReference"/>
        </w:rPr>
        <w:footnoteReference w:id="11946"/>
      </w:r>
      <w:r>
        <w:t xml:space="preserve">.</w:t>
      </w:r>
      <w:r>
        <w:rPr>
          <w:rStyle w:val="FootnoteReference"/>
        </w:rPr>
        <w:footnoteReference w:id="11947"/>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948"/>
      </w:r>
      <w:r>
        <w:t xml:space="preserve"> his conscience, being weak, be built up to eat idol-offerings?</w:t>
      </w:r>
      <w:r>
        <w:rPr>
          <w:rStyle w:val="FootnoteReference"/>
        </w:rPr>
        <w:footnoteReference w:id="11949"/>
      </w:r>
      <w:r>
        <w:rPr>
          <w:rStyle w:val="FootnoteReference"/>
        </w:rPr>
        <w:footnoteReference w:id="11950"/>
      </w:r>
      <w:r>
        <w:rPr>
          <w:rStyle w:val="FootnoteReference"/>
        </w:rPr>
        <w:footnoteReference w:id="11951"/>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952"/>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954"/>
      </w:r>
      <w:r>
        <w:t xml:space="preserve"> apostle? am I not free</w:t>
      </w:r>
      <w:r>
        <w:rPr>
          <w:rStyle w:val="FootnoteReference"/>
        </w:rPr>
        <w:footnoteReference w:id="11955"/>
      </w:r>
      <w:r>
        <w:t xml:space="preserve">? have I not seen Jesus</w:t>
      </w:r>
      <w:r>
        <w:rPr>
          <w:rStyle w:val="FootnoteReference"/>
        </w:rPr>
        <w:footnoteReference w:id="11956"/>
      </w:r>
      <w:r>
        <w:t xml:space="preserve"> Christ</w:t>
      </w:r>
      <w:r>
        <w:rPr>
          <w:rStyle w:val="FootnoteReference"/>
        </w:rPr>
        <w:footnoteReference w:id="11957"/>
      </w:r>
      <w:r>
        <w:t xml:space="preserve"> our Lord? are not you my work in the Lord?</w:t>
      </w:r>
      <w:r>
        <w:rPr>
          <w:rStyle w:val="FootnoteReference"/>
        </w:rPr>
        <w:footnoteReference w:id="11958"/>
      </w:r>
      <w:r>
        <w:rPr>
          <w:rStyle w:val="FootnoteReference"/>
        </w:rPr>
        <w:footnoteReference w:id="11959"/>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960"/>
      </w:r>
      <w:r>
        <w:t xml:space="preserve"> not an apostle to others, yet indeed I am to you: for you are the seal of my apostleship in the Lord.</w:t>
      </w:r>
      <w:r>
        <w:rPr>
          <w:rStyle w:val="FootnoteReference"/>
        </w:rPr>
        <w:footnoteReference w:id="11961"/>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962"/>
      </w:r>
      <w:r>
        <w:rPr>
          <w:rStyle w:val="FootnoteReference"/>
        </w:rPr>
        <w:footnoteReference w:id="11963"/>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964"/>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965"/>
      </w:r>
      <w:r>
        <w:t xml:space="preserve"> about a sister</w:t>
      </w:r>
      <w:r>
        <w:rPr>
          <w:rStyle w:val="FootnoteReference"/>
        </w:rPr>
        <w:footnoteReference w:id="11966"/>
      </w:r>
      <w:r>
        <w:t xml:space="preserve">, a wife, as well as other apostles, and as the brothers of the Lord, and Cephas</w:t>
      </w:r>
      <w:r>
        <w:rPr>
          <w:rStyle w:val="FootnoteReference"/>
        </w:rPr>
        <w:footnoteReference w:id="11967"/>
      </w:r>
      <w:r>
        <w:t xml:space="preserve">?</w:t>
      </w:r>
      <w:r>
        <w:rPr>
          <w:rStyle w:val="FootnoteReference"/>
        </w:rPr>
        <w:footnoteReference w:id="11968"/>
      </w:r>
      <w:r>
        <w:rPr>
          <w:rStyle w:val="FootnoteReference"/>
        </w:rPr>
        <w:footnoteReference w:id="11969"/>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970"/>
      </w:r>
      <w:r>
        <w:t xml:space="preserve"> not have a right not to work?</w:t>
      </w:r>
      <w:r>
        <w:rPr>
          <w:rStyle w:val="FootnoteReference"/>
        </w:rPr>
        <w:footnoteReference w:id="11971"/>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972"/>
      </w:r>
      <w:r>
        <w:rPr>
          <w:rStyle w:val="FootnoteReference"/>
        </w:rPr>
        <w:footnoteReference w:id="11973"/>
      </w:r>
      <w:r>
        <w:rPr>
          <w:rStyle w:val="FootnoteReference"/>
        </w:rPr>
        <w:footnoteReference w:id="11974"/>
      </w:r>
      <w:r>
        <w:rPr>
          <w:rStyle w:val="FootnoteReference"/>
        </w:rPr>
        <w:footnoteReference w:id="1197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978"/>
      </w:r>
      <w:r>
        <w:t xml:space="preserve">, You shall not suppress the mouth of the ox that treads out the grain. Does God</w:t>
      </w:r>
      <w:r>
        <w:rPr>
          <w:rStyle w:val="FootnoteReference"/>
        </w:rPr>
        <w:footnoteReference w:id="11979"/>
      </w:r>
      <w:r>
        <w:t xml:space="preserve"> take care for oxen?</w:t>
      </w:r>
      <w:r>
        <w:rPr>
          <w:rStyle w:val="FootnoteReference"/>
        </w:rPr>
        <w:footnoteReference w:id="11980"/>
      </w:r>
      <w:r>
        <w:rPr>
          <w:rStyle w:val="FootnoteReference"/>
        </w:rPr>
        <w:footnoteReference w:id="11981"/>
      </w:r>
      <w:r>
        <w:rPr>
          <w:rStyle w:val="FootnoteReference"/>
        </w:rPr>
        <w:footnoteReference w:id="11982"/>
      </w:r>
      <w:r>
        <w:rPr>
          <w:rStyle w:val="FootnoteReference"/>
        </w:rPr>
        <w:footnoteReference w:id="11983"/>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984"/>
      </w:r>
      <w:r>
        <w:rPr>
          <w:rStyle w:val="FootnoteReference"/>
        </w:rPr>
        <w:footnoteReference w:id="11985"/>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986"/>
      </w:r>
      <w:r>
        <w:t xml:space="preserve"> thing if we shall reap your material things?</w:t>
      </w:r>
      <w:r>
        <w:rPr>
          <w:rStyle w:val="FootnoteReference"/>
        </w:rPr>
        <w:footnoteReference w:id="11987"/>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988"/>
      </w:r>
      <w:r>
        <w:t xml:space="preserve"> be partakers of this power over you, are not</w:t>
      </w:r>
      <w:r>
        <w:rPr>
          <w:rStyle w:val="FootnoteReference"/>
        </w:rPr>
        <w:footnoteReference w:id="11989"/>
      </w:r>
      <w:r>
        <w:t xml:space="preserve"> we rather? Nevertheless</w:t>
      </w:r>
      <w:r>
        <w:rPr>
          <w:rStyle w:val="FootnoteReference"/>
        </w:rPr>
        <w:footnoteReference w:id="11990"/>
      </w:r>
      <w:r>
        <w:t xml:space="preserve"> we have not used this power; but suffer all things, lest we should hinder</w:t>
      </w:r>
      <w:r>
        <w:rPr>
          <w:rStyle w:val="FootnoteReference"/>
        </w:rPr>
        <w:footnoteReference w:id="11991"/>
      </w:r>
      <w:r>
        <w:t xml:space="preserve"> the good news of Christ.</w:t>
      </w:r>
      <w:r>
        <w:rPr>
          <w:rStyle w:val="FootnoteReference"/>
        </w:rPr>
        <w:footnoteReference w:id="11992"/>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993"/>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994"/>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996"/>
      </w:r>
      <w:r>
        <w:rPr>
          <w:rStyle w:val="FootnoteReference"/>
        </w:rPr>
        <w:footnoteReference w:id="1199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998"/>
      </w:r>
      <w:r>
        <w:t xml:space="preserve"> practice this willingly, I have a reward: but if unwillingly, a stewardship has been entrusted to me.</w:t>
      </w:r>
      <w:r>
        <w:rPr>
          <w:rStyle w:val="FootnoteReference"/>
        </w:rPr>
        <w:footnoteReference w:id="11999"/>
      </w:r>
      <w:r>
        <w:rPr>
          <w:rStyle w:val="FootnoteReference"/>
        </w:rPr>
        <w:footnoteReference w:id="12000"/>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01"/>
      </w:r>
      <w:r>
        <w:t xml:space="preserve"> free from all men, yet have I made</w:t>
      </w:r>
      <w:r>
        <w:rPr>
          <w:rStyle w:val="FootnoteReference"/>
        </w:rPr>
        <w:footnoteReference w:id="12002"/>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03"/>
      </w:r>
      <w:r>
        <w:t xml:space="preserve"> I became as a Jew</w:t>
      </w:r>
      <w:r>
        <w:rPr>
          <w:rStyle w:val="FootnoteReference"/>
        </w:rPr>
        <w:footnoteReference w:id="12004"/>
      </w:r>
      <w:r>
        <w:t xml:space="preserve">, that I might gain Jews; to those under law, as under law, that I might gain those under law;</w:t>
      </w:r>
      <w:r>
        <w:rPr>
          <w:rStyle w:val="FootnoteReference"/>
        </w:rPr>
        <w:footnoteReference w:id="12005"/>
      </w:r>
      <w:r>
        <w:rPr>
          <w:rStyle w:val="FootnoteReference"/>
        </w:rPr>
        <w:footnoteReference w:id="12006"/>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07"/>
      </w:r>
      <w:r>
        <w:rPr>
          <w:rStyle w:val="FootnoteReference"/>
        </w:rPr>
        <w:footnoteReference w:id="12008"/>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09"/>
      </w:r>
      <w:r>
        <w:t xml:space="preserve"> I became as weak, that I might gain the weak: to all I have become all things, that by all means I might save some.</w:t>
      </w:r>
      <w:r>
        <w:rPr>
          <w:rStyle w:val="FootnoteReference"/>
        </w:rPr>
        <w:footnoteReference w:id="12010"/>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1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12"/>
      </w:r>
      <w:r>
        <w:t xml:space="preserve"> a stadium all run, but one receives the prize? So run</w:t>
      </w:r>
      <w:r>
        <w:rPr>
          <w:rStyle w:val="FootnoteReference"/>
        </w:rPr>
        <w:footnoteReference w:id="12013"/>
      </w:r>
      <w:r>
        <w:t xml:space="preserve">, that you may obtain.</w:t>
      </w:r>
      <w:r>
        <w:rPr>
          <w:rStyle w:val="FootnoteReference"/>
        </w:rPr>
        <w:footnoteReference w:id="12014"/>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15"/>
      </w:r>
      <w:r>
        <w:rPr>
          <w:rStyle w:val="FootnoteReference"/>
        </w:rPr>
        <w:footnoteReference w:id="12016"/>
      </w:r>
      <w:r>
        <w:rPr>
          <w:rStyle w:val="FootnoteReference"/>
        </w:rPr>
        <w:footnoteReference w:id="12017"/>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18"/>
      </w:r>
      <w:r>
        <w:rPr>
          <w:rStyle w:val="FootnoteReference"/>
        </w:rPr>
        <w:footnoteReference w:id="12019"/>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20"/>
      </w:r>
      <w:r>
        <w:rPr>
          <w:rStyle w:val="FootnoteReference"/>
        </w:rPr>
        <w:footnoteReference w:id="12021"/>
      </w:r>
      <w:r>
        <w:rPr>
          <w:rStyle w:val="FootnoteReference"/>
        </w:rPr>
        <w:footnoteReference w:id="12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23"/>
      </w:r>
      <w:r>
        <w:rPr>
          <w:rStyle w:val="FootnoteReference"/>
        </w:rPr>
        <w:footnoteReference w:id="12024"/>
      </w:r>
      <w:r>
        <w:rPr>
          <w:rStyle w:val="FootnoteReference"/>
        </w:rPr>
        <w:footnoteReference w:id="12025"/>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26"/>
      </w:r>
      <w:r>
        <w:t xml:space="preserve"> in the cloud and in the sea;</w:t>
      </w:r>
      <w:r>
        <w:rPr>
          <w:rStyle w:val="FootnoteReference"/>
        </w:rPr>
        <w:footnoteReference w:id="12027"/>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28"/>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29"/>
      </w:r>
      <w:r>
        <w:t xml:space="preserve"> following them: and the Rock was Christ</w:t>
      </w:r>
      <w:r>
        <w:rPr>
          <w:rStyle w:val="FootnoteReference"/>
        </w:rPr>
        <w:footnoteReference w:id="12030"/>
      </w:r>
      <w:r>
        <w:t xml:space="preserve">.</w:t>
      </w:r>
      <w:r>
        <w:rPr>
          <w:rStyle w:val="FootnoteReference"/>
        </w:rPr>
        <w:footnoteReference w:id="12031"/>
      </w:r>
      <w:r>
        <w:rPr>
          <w:rStyle w:val="FootnoteReference"/>
        </w:rPr>
        <w:footnoteReference w:id="12032"/>
      </w:r>
      <w:r>
        <w:rPr>
          <w:rStyle w:val="FootnoteReference"/>
        </w:rPr>
        <w:footnoteReference w:id="12033"/>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34"/>
      </w:r>
      <w:r>
        <w:t xml:space="preserve"> was not well pleased: for they were strewn in the wilderness.</w:t>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3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40"/>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41"/>
      </w:r>
      <w:r>
        <w:t xml:space="preserve"> destroyed by the serpents.</w:t>
      </w:r>
      <w:r>
        <w:rPr>
          <w:rStyle w:val="FootnoteReference"/>
        </w:rPr>
        <w:footnoteReference w:id="12042"/>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43"/>
      </w:r>
      <w:r>
        <w:t xml:space="preserve">, as some of them also murmured, and were destroyed by the destroyer</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46"/>
      </w:r>
      <w:r>
        <w:t xml:space="preserve"> whom the ends of the ages have come.</w:t>
      </w:r>
      <w:r>
        <w:rPr>
          <w:rStyle w:val="FootnoteReference"/>
        </w:rPr>
        <w:footnoteReference w:id="12047"/>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048"/>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049"/>
      </w:r>
      <w:r>
        <w:t xml:space="preserve"> the way out, so that you may be able to bear it.</w:t>
      </w:r>
      <w:r>
        <w:rPr>
          <w:rStyle w:val="FootnoteReference"/>
        </w:rPr>
        <w:footnoteReference w:id="12050"/>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053"/>
      </w:r>
      <w:r>
        <w:t xml:space="preserve"> from idolatry.</w:t>
      </w:r>
      <w:r>
        <w:rPr>
          <w:rStyle w:val="FootnoteReference"/>
        </w:rPr>
        <w:footnoteReference w:id="12054"/>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05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056"/>
      </w:r>
      <w:r>
        <w:t xml:space="preserve"> of Christ? The bread</w:t>
      </w:r>
      <w:r>
        <w:rPr>
          <w:rStyle w:val="FootnoteReference"/>
        </w:rPr>
        <w:footnoteReference w:id="12057"/>
      </w:r>
      <w:r>
        <w:t xml:space="preserve"> which we break, is it not the communion of the body of Christ?</w:t>
      </w:r>
      <w:r>
        <w:rPr>
          <w:rStyle w:val="FootnoteReference"/>
        </w:rPr>
        <w:footnoteReference w:id="12058"/>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059"/>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060"/>
      </w:r>
      <w:r>
        <w:t xml:space="preserve"> according to flesh: are not those who eat the sacrifices partners of the altar?</w:t>
      </w:r>
      <w:r>
        <w:rPr>
          <w:rStyle w:val="FootnoteReference"/>
        </w:rPr>
        <w:footnoteReference w:id="12061"/>
      </w:r>
      <w:r>
        <w:rPr>
          <w:rStyle w:val="FootnoteReference"/>
        </w:rPr>
        <w:footnoteReference w:id="12062"/>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06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06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065"/>
      </w:r>
      <w:r>
        <w:t xml:space="preserve"> the Lord to jealousy? are we stronger than he?</w:t>
      </w:r>
      <w:r>
        <w:rPr>
          <w:rStyle w:val="FootnoteReference"/>
        </w:rPr>
        <w:footnoteReference w:id="1206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067"/>
      </w:r>
      <w:r>
        <w:t xml:space="preserve"> to me, but not all things are profitable: all things are lawful to me, but not all things build up.</w:t>
      </w:r>
      <w:r>
        <w:rPr>
          <w:rStyle w:val="FootnoteReference"/>
        </w:rPr>
        <w:footnoteReference w:id="12068"/>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069"/>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070"/>
      </w:r>
      <w:r>
        <w:t xml:space="preserve"> in the meat market, examining nothing because of conscience:</w:t>
      </w:r>
      <w:r>
        <w:rPr>
          <w:rStyle w:val="FootnoteReference"/>
        </w:rPr>
        <w:footnoteReference w:id="1207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072"/>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073"/>
      </w:r>
      <w:r>
        <w:rPr>
          <w:rStyle w:val="FootnoteReference"/>
        </w:rPr>
        <w:footnoteReference w:id="12074"/>
      </w:r>
      <w:r>
        <w:rPr>
          <w:rStyle w:val="FootnoteReference"/>
        </w:rPr>
        <w:footnoteReference w:id="1207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076"/>
      </w:r>
      <w:r>
        <w:rPr>
          <w:rStyle w:val="FootnoteReference"/>
        </w:rPr>
        <w:footnoteReference w:id="12077"/>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078"/>
      </w:r>
      <w:r>
        <w:rPr>
          <w:rStyle w:val="FootnoteReference"/>
        </w:rPr>
        <w:footnoteReference w:id="12079"/>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08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08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082"/>
      </w:r>
      <w:r>
        <w:t xml:space="preserve"> offense, neither to the Jews</w:t>
      </w:r>
      <w:r>
        <w:rPr>
          <w:rStyle w:val="FootnoteReference"/>
        </w:rPr>
        <w:footnoteReference w:id="12083"/>
      </w:r>
      <w:r>
        <w:t xml:space="preserve">, nor to the Gentiles</w:t>
      </w:r>
      <w:r>
        <w:rPr>
          <w:rStyle w:val="FootnoteReference"/>
        </w:rPr>
        <w:footnoteReference w:id="12084"/>
      </w:r>
      <w:r>
        <w:t xml:space="preserve">, nor to the assembly of God:</w:t>
      </w:r>
      <w:r>
        <w:rPr>
          <w:rStyle w:val="FootnoteReference"/>
        </w:rPr>
        <w:footnoteReference w:id="12085"/>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0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087"/>
      </w:r>
      <w:r>
        <w:t xml:space="preserve">.</w:t>
      </w:r>
      <w:r>
        <w:rPr>
          <w:rStyle w:val="FootnoteReference"/>
        </w:rPr>
        <w:footnoteReference w:id="12088"/>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089"/>
      </w:r>
      <w:r>
        <w:t xml:space="preserve"> you, brothers, that you remember me in all things, and hold the traditions, just as I delivered them to you.</w:t>
      </w:r>
      <w:r>
        <w:rPr>
          <w:rStyle w:val="FootnoteReference"/>
        </w:rPr>
        <w:footnoteReference w:id="12090"/>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091"/>
      </w:r>
      <w:r>
        <w:t xml:space="preserve"> man is Christ; and the head of woman is man; and the head of Christ</w:t>
      </w:r>
      <w:r>
        <w:rPr>
          <w:rStyle w:val="FootnoteReference"/>
        </w:rPr>
        <w:footnoteReference w:id="12092"/>
      </w:r>
      <w:r>
        <w:t xml:space="preserve"> is God</w:t>
      </w:r>
      <w:r>
        <w:rPr>
          <w:rStyle w:val="FootnoteReference"/>
        </w:rPr>
        <w:footnoteReference w:id="12093"/>
      </w:r>
      <w:r>
        <w:t xml:space="preserve">.</w:t>
      </w:r>
      <w:r>
        <w:rPr>
          <w:rStyle w:val="FootnoteReference"/>
        </w:rPr>
        <w:footnoteReference w:id="12094"/>
      </w:r>
      <w:r>
        <w:rPr>
          <w:rStyle w:val="FootnoteReference"/>
        </w:rPr>
        <w:footnoteReference w:id="12095"/>
      </w:r>
      <w:r>
        <w:rPr>
          <w:rStyle w:val="FootnoteReference"/>
        </w:rPr>
        <w:footnoteReference w:id="12096"/>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097"/>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098"/>
      </w:r>
      <w:r>
        <w:rPr>
          <w:rStyle w:val="FootnoteReference"/>
        </w:rPr>
        <w:footnoteReference w:id="12099"/>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0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01"/>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02"/>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03"/>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04"/>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05"/>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06"/>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0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08"/>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09"/>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10"/>
      </w:r>
      <w:r>
        <w:t xml:space="preserve"> to be contentious, we have no such</w:t>
      </w:r>
      <w:r>
        <w:rPr>
          <w:rStyle w:val="FootnoteReference"/>
        </w:rPr>
        <w:footnoteReference w:id="12111"/>
      </w:r>
      <w:r>
        <w:t xml:space="preserve"> custom, neither the assemblies of God.</w:t>
      </w:r>
      <w:r>
        <w:rPr>
          <w:rStyle w:val="FootnoteReference"/>
        </w:rPr>
        <w:footnoteReference w:id="12112"/>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13"/>
      </w:r>
      <w:r>
        <w:rPr>
          <w:rStyle w:val="FootnoteReference"/>
        </w:rPr>
        <w:footnoteReference w:id="12114"/>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15"/>
      </w:r>
      <w:r>
        <w:t xml:space="preserve"> that there is divisions</w:t>
      </w:r>
      <w:r>
        <w:rPr>
          <w:rStyle w:val="FootnoteReference"/>
        </w:rPr>
        <w:footnoteReference w:id="12116"/>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17"/>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18"/>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19"/>
      </w:r>
      <w:r>
        <w:t xml:space="preserve"> is hungry, and another is drunk.</w:t>
      </w:r>
      <w:r>
        <w:rPr>
          <w:rStyle w:val="FootnoteReference"/>
        </w:rPr>
        <w:footnoteReference w:id="12120"/>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23"/>
      </w:r>
      <w:r>
        <w:t xml:space="preserve">, in the night in which he was delivered up, took</w:t>
      </w:r>
      <w:r>
        <w:rPr>
          <w:rStyle w:val="FootnoteReference"/>
        </w:rPr>
        <w:footnoteReference w:id="12124"/>
      </w:r>
      <w:r>
        <w:t xml:space="preserve"> bread:</w:t>
      </w:r>
      <w:r>
        <w:rPr>
          <w:rStyle w:val="FootnoteReference"/>
        </w:rPr>
        <w:footnoteReference w:id="12125"/>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26"/>
      </w:r>
      <w:r>
        <w:t xml:space="preserve"> of me.</w:t>
      </w:r>
      <w:r>
        <w:rPr>
          <w:rStyle w:val="FootnoteReference"/>
        </w:rPr>
        <w:footnoteReference w:id="121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28"/>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29"/>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30"/>
      </w:r>
      <w:r>
        <w:t xml:space="preserve"> guilty of the body and blood of the Lord.</w:t>
      </w:r>
      <w:r>
        <w:rPr>
          <w:rStyle w:val="FootnoteReference"/>
        </w:rPr>
        <w:footnoteReference w:id="1213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32"/>
      </w:r>
      <w:r>
        <w:t xml:space="preserve"> human examine himself, and so</w:t>
      </w:r>
      <w:r>
        <w:rPr>
          <w:rStyle w:val="FootnoteReference"/>
        </w:rPr>
        <w:footnoteReference w:id="12133"/>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34"/>
      </w:r>
      <w:r>
        <w:rPr>
          <w:rStyle w:val="FootnoteReference"/>
        </w:rPr>
        <w:footnoteReference w:id="12135"/>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38"/>
      </w:r>
      <w:r>
        <w:t xml:space="preserve"> judged, we are disciplined by the Lord, that we may not be condemned</w:t>
      </w:r>
      <w:r>
        <w:rPr>
          <w:rStyle w:val="FootnoteReference"/>
        </w:rPr>
        <w:footnoteReference w:id="121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42"/>
      </w:r>
      <w:r>
        <w:t xml:space="preserve"> things, brothers, I do not want you to be ignorant.</w:t>
      </w:r>
      <w:r>
        <w:rPr>
          <w:rStyle w:val="FootnoteReference"/>
        </w:rPr>
        <w:footnoteReference w:id="12143"/>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44"/>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45"/>
      </w:r>
      <w:r>
        <w:t xml:space="preserve"> calls Jesus</w:t>
      </w:r>
      <w:r>
        <w:rPr>
          <w:rStyle w:val="FootnoteReference"/>
        </w:rPr>
        <w:footnoteReference w:id="12146"/>
      </w:r>
      <w:r>
        <w:t xml:space="preserve"> accursed</w:t>
      </w:r>
      <w:r>
        <w:rPr>
          <w:rStyle w:val="FootnoteReference"/>
        </w:rPr>
        <w:footnoteReference w:id="12147"/>
      </w:r>
      <w:r>
        <w:t xml:space="preserve">: and that no one can say that Jesus is the Lord, but by the Holy Spirit.</w:t>
      </w:r>
      <w:r>
        <w:rPr>
          <w:rStyle w:val="FootnoteReference"/>
        </w:rPr>
        <w:footnoteReference w:id="12148"/>
      </w:r>
      <w:r>
        <w:rPr>
          <w:rStyle w:val="FootnoteReference"/>
        </w:rPr>
        <w:footnoteReference w:id="12149"/>
      </w:r>
      <w:r>
        <w:rPr>
          <w:rStyle w:val="FootnoteReference"/>
        </w:rPr>
        <w:footnoteReference w:id="12150"/>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153"/>
      </w:r>
      <w:r>
        <w:rPr>
          <w:rStyle w:val="FootnoteReference"/>
        </w:rPr>
        <w:footnoteReference w:id="1215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155"/>
      </w:r>
      <w:r>
        <w:rPr>
          <w:rStyle w:val="FootnoteReference"/>
        </w:rPr>
        <w:footnoteReference w:id="1215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15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15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159"/>
      </w:r>
      <w:r>
        <w:t xml:space="preserve"> in the same Spirit; and to another gifts of healings in the same Spirit;</w:t>
      </w:r>
      <w:r>
        <w:rPr>
          <w:rStyle w:val="FootnoteReference"/>
        </w:rPr>
        <w:footnoteReference w:id="1216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161"/>
      </w:r>
      <w:r>
        <w:t xml:space="preserve">; and to another discernings of spirits; and to another kinds of tongues; and to another interpretation of tongues:</w:t>
      </w:r>
      <w:r>
        <w:rPr>
          <w:rStyle w:val="FootnoteReference"/>
        </w:rPr>
        <w:footnoteReference w:id="12162"/>
      </w:r>
      <w:r>
        <w:rPr>
          <w:rStyle w:val="FootnoteReference"/>
        </w:rPr>
        <w:footnoteReference w:id="12163"/>
      </w:r>
      <w:r>
        <w:rPr>
          <w:rStyle w:val="FootnoteReference"/>
        </w:rPr>
        <w:footnoteReference w:id="12164"/>
      </w:r>
      <w:r>
        <w:rPr>
          <w:rStyle w:val="FootnoteReference"/>
        </w:rPr>
        <w:footnoteReference w:id="1216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168"/>
      </w:r>
      <w:r>
        <w:t xml:space="preserve">.</w:t>
      </w:r>
      <w:r>
        <w:rPr>
          <w:rStyle w:val="FootnoteReference"/>
        </w:rPr>
        <w:footnoteReference w:id="12169"/>
      </w:r>
      <w:r>
        <w:rPr>
          <w:rStyle w:val="FootnoteReference"/>
        </w:rPr>
        <w:footnoteReference w:id="121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171"/>
      </w:r>
      <w:r>
        <w:t xml:space="preserve"> or Gentiles</w:t>
      </w:r>
      <w:r>
        <w:rPr>
          <w:rStyle w:val="FootnoteReference"/>
        </w:rPr>
        <w:footnoteReference w:id="12172"/>
      </w:r>
      <w:r>
        <w:t xml:space="preserve">, whether we are slave or free; and have been all made to drink</w:t>
      </w:r>
      <w:r>
        <w:rPr>
          <w:rStyle w:val="FootnoteReference"/>
        </w:rPr>
        <w:footnoteReference w:id="12173"/>
      </w:r>
      <w:r>
        <w:t xml:space="preserve"> into one Spirit.</w:t>
      </w:r>
      <w:r>
        <w:rPr>
          <w:rStyle w:val="FootnoteReference"/>
        </w:rPr>
        <w:footnoteReference w:id="12174"/>
      </w:r>
      <w:r>
        <w:rPr>
          <w:rStyle w:val="FootnoteReference"/>
        </w:rPr>
        <w:footnoteReference w:id="12175"/>
      </w:r>
      <w:r>
        <w:rPr>
          <w:rStyle w:val="FootnoteReference"/>
        </w:rPr>
        <w:footnoteReference w:id="1217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17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178"/>
      </w:r>
      <w:r>
        <w:t xml:space="preserve"> not a hand, I am not of the body; is it not therefore of the body?</w:t>
      </w:r>
      <w:r>
        <w:rPr>
          <w:rStyle w:val="FootnoteReference"/>
        </w:rPr>
        <w:footnoteReference w:id="1217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18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18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182"/>
      </w:r>
      <w:r>
        <w:rPr>
          <w:rStyle w:val="FootnoteReference"/>
        </w:rPr>
        <w:footnoteReference w:id="121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18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1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18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1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18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18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19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19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192"/>
      </w:r>
      <w:r>
        <w:t xml:space="preserve">, governments</w:t>
      </w:r>
      <w:r>
        <w:rPr>
          <w:rStyle w:val="FootnoteReference"/>
        </w:rPr>
        <w:footnoteReference w:id="12193"/>
      </w:r>
      <w:r>
        <w:t xml:space="preserve">, diversities</w:t>
      </w:r>
      <w:r>
        <w:rPr>
          <w:rStyle w:val="FootnoteReference"/>
        </w:rPr>
        <w:footnoteReference w:id="12194"/>
      </w:r>
      <w:r>
        <w:t xml:space="preserve"> of tongues.</w:t>
      </w:r>
      <w:r>
        <w:rPr>
          <w:rStyle w:val="FootnoteReference"/>
        </w:rPr>
        <w:footnoteReference w:id="1219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19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19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198"/>
      </w:r>
      <w:r>
        <w:t xml:space="preserve"> you a way beyond measure.</w:t>
      </w:r>
      <w:r>
        <w:rPr>
          <w:rStyle w:val="FootnoteReference"/>
        </w:rPr>
        <w:footnoteReference w:id="12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00"/>
      </w:r>
      <w:r>
        <w:t xml:space="preserve"> with the tongues of humans and of angels, but do not have love, I have become sounding bronze or a clanging cymbal.</w:t>
      </w:r>
      <w:r>
        <w:rPr>
          <w:rStyle w:val="FootnoteReference"/>
        </w:rPr>
        <w:footnoteReference w:id="12201"/>
      </w:r>
      <w:r>
        <w:rPr>
          <w:rStyle w:val="FootnoteReference"/>
        </w:rPr>
        <w:footnoteReference w:id="1220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03"/>
      </w:r>
      <w:r>
        <w:t xml:space="preserve"> nothing.</w:t>
      </w:r>
      <w:r>
        <w:rPr>
          <w:rStyle w:val="FootnoteReference"/>
        </w:rPr>
        <w:footnoteReference w:id="12204"/>
      </w:r>
      <w:r>
        <w:rPr>
          <w:rStyle w:val="FootnoteReference"/>
        </w:rPr>
        <w:footnoteReference w:id="12205"/>
      </w:r>
      <w:r>
        <w:rPr>
          <w:rStyle w:val="FootnoteReference"/>
        </w:rPr>
        <w:footnoteReference w:id="1220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10"/>
      </w:r>
      <w:r>
        <w:t xml:space="preserve">; love does not envy; love does not boast, is not puffed up,</w:t>
      </w:r>
      <w:r>
        <w:rPr>
          <w:rStyle w:val="FootnoteReference"/>
        </w:rPr>
        <w:footnoteReference w:id="12211"/>
      </w:r>
      <w:r>
        <w:rPr>
          <w:rStyle w:val="FootnoteReference"/>
        </w:rPr>
        <w:footnoteReference w:id="12212"/>
      </w:r>
      <w:r>
        <w:rPr>
          <w:rStyle w:val="FootnoteReference"/>
        </w:rPr>
        <w:footnoteReference w:id="1221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14"/>
      </w:r>
      <w:r>
        <w:t xml:space="preserve"> disgracefully, does not seek its own, is not provoked, does not reckon evil;</w:t>
      </w:r>
      <w:r>
        <w:rPr>
          <w:rStyle w:val="FootnoteReference"/>
        </w:rPr>
        <w:footnoteReference w:id="12215"/>
      </w:r>
      <w:r>
        <w:rPr>
          <w:rStyle w:val="FootnoteReference"/>
        </w:rPr>
        <w:footnoteReference w:id="1221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19"/>
      </w:r>
      <w:r>
        <w:rPr>
          <w:rStyle w:val="FootnoteReference"/>
        </w:rPr>
        <w:footnoteReference w:id="12220"/>
      </w:r>
      <w:r>
        <w:rPr>
          <w:rStyle w:val="FootnoteReference"/>
        </w:rPr>
        <w:footnoteReference w:id="12221"/>
      </w:r>
      <w:r>
        <w:rPr>
          <w:rStyle w:val="FootnoteReference"/>
        </w:rPr>
        <w:footnoteReference w:id="1222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23"/>
      </w:r>
      <w:r>
        <w:t xml:space="preserve"> falls; but whether prophecies, they shall be made ineffective; whether tongues</w:t>
      </w:r>
      <w:r>
        <w:rPr>
          <w:rStyle w:val="FootnoteReference"/>
        </w:rPr>
        <w:footnoteReference w:id="12224"/>
      </w:r>
      <w:r>
        <w:t xml:space="preserve">, they shall cease; whether knowledge, it shall be made ineffective.</w:t>
      </w:r>
      <w:r>
        <w:rPr>
          <w:rStyle w:val="FootnoteReference"/>
        </w:rPr>
        <w:footnoteReference w:id="1222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2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2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2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29"/>
      </w:r>
      <w:r>
        <w:t xml:space="preserve"> through a mirror in an enigma; but then face to face: now I know in part; but then I shall know fully, just as also I was fully known.</w:t>
      </w:r>
      <w:r>
        <w:rPr>
          <w:rStyle w:val="FootnoteReference"/>
        </w:rPr>
        <w:footnoteReference w:id="12230"/>
      </w:r>
      <w:r>
        <w:rPr>
          <w:rStyle w:val="FootnoteReference"/>
        </w:rPr>
        <w:footnoteReference w:id="1223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32"/>
      </w:r>
      <w:r>
        <w:t xml:space="preserve">, hope</w:t>
      </w:r>
      <w:r>
        <w:rPr>
          <w:rStyle w:val="FootnoteReference"/>
        </w:rPr>
        <w:footnoteReference w:id="12233"/>
      </w:r>
      <w:r>
        <w:t xml:space="preserve">, love remain, these three; but the greatest</w:t>
      </w:r>
      <w:r>
        <w:rPr>
          <w:rStyle w:val="FootnoteReference"/>
        </w:rPr>
        <w:footnoteReference w:id="12234"/>
      </w:r>
      <w:r>
        <w:t xml:space="preserve"> of these is love.</w:t>
      </w:r>
      <w:r>
        <w:rPr>
          <w:rStyle w:val="FootnoteReference"/>
        </w:rPr>
        <w:footnoteReference w:id="12235"/>
      </w:r>
      <w:r>
        <w:rPr>
          <w:rStyle w:val="FootnoteReference"/>
        </w:rPr>
        <w:footnoteReference w:id="122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37"/>
      </w:r>
      <w:r>
        <w:t xml:space="preserve"> spiritual things, but rather that you may prophesy</w:t>
      </w:r>
      <w:r>
        <w:rPr>
          <w:rStyle w:val="FootnoteReference"/>
        </w:rPr>
        <w:footnoteReference w:id="12238"/>
      </w:r>
      <w:r>
        <w:t xml:space="preserve">.</w:t>
      </w:r>
      <w:r>
        <w:rPr>
          <w:rStyle w:val="FootnoteReference"/>
        </w:rPr>
        <w:footnoteReference w:id="12239"/>
      </w:r>
      <w:r>
        <w:rPr>
          <w:rStyle w:val="FootnoteReference"/>
        </w:rPr>
        <w:footnoteReference w:id="1224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41"/>
      </w:r>
      <w:r>
        <w:t xml:space="preserve">: for no one hears; but in spirit he speaks mysteries.</w:t>
      </w:r>
      <w:r>
        <w:rPr>
          <w:rStyle w:val="FootnoteReference"/>
        </w:rPr>
        <w:footnoteReference w:id="12242"/>
      </w:r>
      <w:r>
        <w:rPr>
          <w:rStyle w:val="FootnoteReference"/>
        </w:rPr>
        <w:footnoteReference w:id="12243"/>
      </w:r>
      <w:r>
        <w:rPr>
          <w:rStyle w:val="FootnoteReference"/>
        </w:rPr>
        <w:footnoteReference w:id="12244"/>
      </w:r>
      <w:r>
        <w:rPr>
          <w:rStyle w:val="FootnoteReference"/>
        </w:rPr>
        <w:footnoteReference w:id="12245"/>
      </w:r>
      <w:r>
        <w:rPr>
          <w:rStyle w:val="FootnoteReference"/>
        </w:rPr>
        <w:footnoteReference w:id="12246"/>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247"/>
      </w:r>
      <w:r>
        <w:t xml:space="preserve">, and comfort</w:t>
      </w:r>
      <w:r>
        <w:rPr>
          <w:rStyle w:val="FootnoteReference"/>
        </w:rPr>
        <w:footnoteReference w:id="12248"/>
      </w:r>
      <w:r>
        <w:t xml:space="preserve">.</w:t>
      </w:r>
      <w:r>
        <w:rPr>
          <w:rStyle w:val="FootnoteReference"/>
        </w:rPr>
        <w:footnoteReference w:id="12249"/>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250"/>
      </w:r>
      <w:r>
        <w:rPr>
          <w:rStyle w:val="FootnoteReference"/>
        </w:rPr>
        <w:footnoteReference w:id="12251"/>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252"/>
      </w:r>
      <w:r>
        <w:t xml:space="preserve"> he interpret, that the assembly may receive edifying.</w:t>
      </w:r>
      <w:r>
        <w:rPr>
          <w:rStyle w:val="FootnoteReference"/>
        </w:rPr>
        <w:footnoteReference w:id="12253"/>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254"/>
      </w:r>
      <w:r>
        <w:t xml:space="preserve"> profit you, unless I speak to you either in revelation</w:t>
      </w:r>
      <w:r>
        <w:rPr>
          <w:rStyle w:val="FootnoteReference"/>
        </w:rPr>
        <w:footnoteReference w:id="12255"/>
      </w:r>
      <w:r>
        <w:t xml:space="preserve">, or in knowledge</w:t>
      </w:r>
      <w:r>
        <w:rPr>
          <w:rStyle w:val="FootnoteReference"/>
        </w:rPr>
        <w:footnoteReference w:id="12256"/>
      </w:r>
      <w:r>
        <w:t xml:space="preserve">, or in prophecy, or in teaching?</w:t>
      </w:r>
      <w:r>
        <w:rPr>
          <w:rStyle w:val="FootnoteReference"/>
        </w:rPr>
        <w:footnoteReference w:id="12257"/>
      </w:r>
      <w:r>
        <w:rPr>
          <w:rStyle w:val="FootnoteReference"/>
        </w:rPr>
        <w:footnoteReference w:id="12258"/>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259"/>
      </w:r>
      <w:r>
        <w:t xml:space="preserve"> giving sound, whether pipe or harp, unless they give distinction in the sounds, how shall what is piped or harped be known?</w:t>
      </w:r>
      <w:r>
        <w:rPr>
          <w:rStyle w:val="FootnoteReference"/>
        </w:rPr>
        <w:footnoteReference w:id="12260"/>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261"/>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262"/>
      </w:r>
      <w:r>
        <w:rPr>
          <w:rStyle w:val="FootnoteReference"/>
        </w:rPr>
        <w:footnoteReference w:id="12263"/>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264"/>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265"/>
      </w:r>
      <w:r>
        <w:t xml:space="preserve">, seek</w:t>
      </w:r>
      <w:r>
        <w:rPr>
          <w:rStyle w:val="FootnoteReference"/>
        </w:rPr>
        <w:footnoteReference w:id="12266"/>
      </w:r>
      <w:r>
        <w:t xml:space="preserve"> that you may excel to the edifying of the assembly.</w:t>
      </w:r>
      <w:r>
        <w:rPr>
          <w:rStyle w:val="FootnoteReference"/>
        </w:rPr>
        <w:footnoteReference w:id="12267"/>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268"/>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269"/>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270"/>
      </w:r>
      <w:r>
        <w:t xml:space="preserve">, but I will pray also with the mind: I will sing with the spirit, but I will sing also with the mind.</w:t>
      </w:r>
      <w:r>
        <w:rPr>
          <w:rStyle w:val="FootnoteReference"/>
        </w:rPr>
        <w:footnoteReference w:id="12271"/>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272"/>
      </w:r>
      <w:r>
        <w:t xml:space="preserve"> with the spirit, how shall the one filling the place of the uninstructed say Amen</w:t>
      </w:r>
      <w:r>
        <w:rPr>
          <w:rStyle w:val="FootnoteReference"/>
        </w:rPr>
        <w:footnoteReference w:id="12273"/>
      </w:r>
      <w:r>
        <w:t xml:space="preserve"> at your thanksgiving, since he does not know what you say?</w:t>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276"/>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277"/>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278"/>
      </w:r>
      <w:r>
        <w:rPr>
          <w:rStyle w:val="FootnoteReference"/>
        </w:rPr>
        <w:footnoteReference w:id="12279"/>
      </w:r>
      <w:r>
        <w:rPr>
          <w:rStyle w:val="FootnoteReference"/>
        </w:rPr>
        <w:footnoteReference w:id="12280"/>
      </w:r>
      <w:r>
        <w:rPr>
          <w:rStyle w:val="FootnoteReference"/>
        </w:rPr>
        <w:footnoteReference w:id="12281"/>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282"/>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283"/>
      </w:r>
      <w:r>
        <w:t xml:space="preserve"> sign, not to</w:t>
      </w:r>
      <w:r>
        <w:rPr>
          <w:rStyle w:val="FootnoteReference"/>
        </w:rPr>
        <w:footnoteReference w:id="12284"/>
      </w:r>
      <w:r>
        <w:t xml:space="preserve"> those who believe, but to the unbelieving: but prophecy is not for the unbelieving, but for</w:t>
      </w:r>
      <w:r>
        <w:rPr>
          <w:rStyle w:val="FootnoteReference"/>
        </w:rPr>
        <w:footnoteReference w:id="12285"/>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286"/>
      </w:r>
      <w:r>
        <w:t xml:space="preserve"> assembly be come together into one place, and all speak with tongues, and there come in those that are unlearned, or unbelievers, will</w:t>
      </w:r>
      <w:r>
        <w:rPr>
          <w:rStyle w:val="FootnoteReference"/>
        </w:rPr>
        <w:footnoteReference w:id="1228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288"/>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289"/>
      </w:r>
      <w:r>
        <w:t xml:space="preserve"> on his face he will worship God, reporting that God truly is among you.</w:t>
      </w:r>
      <w:r>
        <w:rPr>
          <w:rStyle w:val="FootnoteReference"/>
        </w:rPr>
        <w:footnoteReference w:id="12290"/>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91"/>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292"/>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293"/>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294"/>
      </w:r>
      <w:r>
        <w:t xml:space="preserve"> to another that sits by, let the first be silent.</w:t>
      </w:r>
      <w:r>
        <w:rPr>
          <w:rStyle w:val="FootnoteReference"/>
        </w:rPr>
        <w:footnoteReference w:id="12295"/>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296"/>
      </w:r>
      <w:r>
        <w:t xml:space="preserve">, and all may be</w:t>
      </w:r>
      <w:r>
        <w:rPr>
          <w:rStyle w:val="FootnoteReference"/>
        </w:rPr>
        <w:footnoteReference w:id="12297"/>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298"/>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299"/>
      </w:r>
      <w:r>
        <w:rPr>
          <w:rStyle w:val="FootnoteReference"/>
        </w:rPr>
        <w:footnoteReference w:id="12300"/>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01"/>
      </w:r>
      <w:r>
        <w:t xml:space="preserve"> keep silence in the assemblies: for it is not permitted to them to speak; but they are</w:t>
      </w:r>
      <w:r>
        <w:rPr>
          <w:rStyle w:val="FootnoteReference"/>
        </w:rPr>
        <w:footnoteReference w:id="12302"/>
      </w:r>
      <w:r>
        <w:t xml:space="preserve"> commanded to be under obedience as also says the law.</w:t>
      </w:r>
      <w:r>
        <w:rPr>
          <w:rStyle w:val="FootnoteReference"/>
        </w:rPr>
        <w:footnoteReference w:id="12303"/>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04"/>
      </w:r>
      <w:r>
        <w:t xml:space="preserve"> for women to speak in the assembly.</w:t>
      </w:r>
      <w:r>
        <w:rPr>
          <w:rStyle w:val="FootnoteReference"/>
        </w:rPr>
        <w:footnoteReference w:id="12305"/>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0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09"/>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10"/>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12"/>
      </w:r>
      <w:r>
        <w:t xml:space="preserve"> to you the good news which I preached to you, which also</w:t>
      </w:r>
      <w:r>
        <w:rPr>
          <w:rStyle w:val="FootnoteReference"/>
        </w:rPr>
        <w:footnoteReference w:id="12313"/>
      </w:r>
      <w:r>
        <w:t xml:space="preserve"> you have received, and in which you stand;</w:t>
      </w:r>
      <w:r>
        <w:rPr>
          <w:rStyle w:val="FootnoteReference"/>
        </w:rPr>
        <w:footnoteReference w:id="12314"/>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15"/>
      </w:r>
      <w:r>
        <w:t xml:space="preserve"> you believed in vain.</w:t>
      </w:r>
      <w:r>
        <w:rPr>
          <w:rStyle w:val="FootnoteReference"/>
        </w:rPr>
        <w:footnoteReference w:id="12316"/>
      </w:r>
      <w:r>
        <w:rPr>
          <w:rStyle w:val="FootnoteReference"/>
        </w:rPr>
        <w:footnoteReference w:id="1231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18"/>
      </w:r>
      <w:r>
        <w:t xml:space="preserve"> to you among the first things what I also received, that Christ</w:t>
      </w:r>
      <w:r>
        <w:rPr>
          <w:rStyle w:val="FootnoteReference"/>
        </w:rPr>
        <w:footnoteReference w:id="12319"/>
      </w:r>
      <w:r>
        <w:t xml:space="preserve"> died for our sins according to the scriptures;</w:t>
      </w:r>
      <w:r>
        <w:rPr>
          <w:rStyle w:val="FootnoteReference"/>
        </w:rPr>
        <w:footnoteReference w:id="12320"/>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21"/>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22"/>
      </w:r>
      <w:r>
        <w:t xml:space="preserve">, then by the twelve:</w:t>
      </w:r>
      <w:r>
        <w:rPr>
          <w:rStyle w:val="FootnoteReference"/>
        </w:rPr>
        <w:footnoteReference w:id="12323"/>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24"/>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25"/>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26"/>
      </w:r>
      <w:r>
        <w:t xml:space="preserve"> the least</w:t>
      </w:r>
      <w:r>
        <w:rPr>
          <w:rStyle w:val="FootnoteReference"/>
        </w:rPr>
        <w:footnoteReference w:id="12327"/>
      </w:r>
      <w:r>
        <w:t xml:space="preserve"> of the apostles, that am not fitting to be called an apostle, because I persecuted the assembly of God</w:t>
      </w:r>
      <w:r>
        <w:rPr>
          <w:rStyle w:val="FootnoteReference"/>
        </w:rPr>
        <w:footnoteReference w:id="12328"/>
      </w:r>
      <w:r>
        <w:t xml:space="preserve">.</w:t>
      </w:r>
      <w:r>
        <w:rPr>
          <w:rStyle w:val="FootnoteReference"/>
        </w:rPr>
        <w:footnoteReference w:id="12329"/>
      </w:r>
      <w:r>
        <w:rPr>
          <w:rStyle w:val="FootnoteReference"/>
        </w:rPr>
        <w:footnoteReference w:id="12330"/>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31"/>
      </w:r>
      <w:r>
        <w:t xml:space="preserve"> which was bestowed upon me was not in vain; but I</w:t>
      </w:r>
      <w:r>
        <w:rPr>
          <w:rStyle w:val="FootnoteReference"/>
        </w:rPr>
        <w:footnoteReference w:id="12332"/>
      </w:r>
      <w:r>
        <w:t xml:space="preserve"> labored more abundantly than they all: yet not I, but the grace of God which was with me.</w:t>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35"/>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38"/>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39"/>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40"/>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41"/>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42"/>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43"/>
      </w:r>
      <w:r>
        <w:rPr>
          <w:rStyle w:val="FootnoteReference"/>
        </w:rPr>
        <w:footnoteReference w:id="12344"/>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45"/>
      </w:r>
      <w:r>
        <w:rPr>
          <w:rStyle w:val="FootnoteReference"/>
        </w:rPr>
        <w:footnoteReference w:id="12346"/>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349"/>
      </w:r>
      <w:r>
        <w:t xml:space="preserve"> all die, even so in Christ shall all be made alive.</w:t>
      </w:r>
      <w:r>
        <w:rPr>
          <w:rStyle w:val="FootnoteReference"/>
        </w:rPr>
        <w:footnoteReference w:id="12350"/>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351"/>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352"/>
      </w:r>
      <w:r>
        <w:t xml:space="preserve"> to God and Father; when he makes ineffective every rule and every authority and power.</w:t>
      </w:r>
      <w:r>
        <w:rPr>
          <w:rStyle w:val="FootnoteReference"/>
        </w:rPr>
        <w:footnoteReference w:id="12353"/>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354"/>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355"/>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356"/>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357"/>
      </w:r>
      <w:r>
        <w:t xml:space="preserve"> shall be subjected to him, then the Son himself also shall be subjected to the one who subjected all things to him, that God may be all things in all.</w:t>
      </w:r>
      <w:r>
        <w:rPr>
          <w:rStyle w:val="FootnoteReference"/>
        </w:rPr>
        <w:footnoteReference w:id="12358"/>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359"/>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360"/>
      </w:r>
      <w:r>
        <w:t xml:space="preserve"> our Lord.</w:t>
      </w:r>
      <w:r>
        <w:rPr>
          <w:rStyle w:val="FootnoteReference"/>
        </w:rPr>
        <w:footnoteReference w:id="12361"/>
      </w:r>
      <w:r>
        <w:rPr>
          <w:rStyle w:val="FootnoteReference"/>
        </w:rPr>
        <w:footnoteReference w:id="12362"/>
      </w:r>
      <w:r>
        <w:rPr>
          <w:rStyle w:val="FootnoteReference"/>
        </w:rPr>
        <w:footnoteReference w:id="12363"/>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364"/>
      </w:r>
      <w:r>
        <w:t xml:space="preserve"> at Ephesus</w:t>
      </w:r>
      <w:r>
        <w:rPr>
          <w:rStyle w:val="FootnoteReference"/>
        </w:rPr>
        <w:footnoteReference w:id="12365"/>
      </w:r>
      <w:r>
        <w:t xml:space="preserve">, what advantages it me, if the dead rise not? let us eat and drink; for tomorrow we die.</w:t>
      </w:r>
      <w:r>
        <w:rPr>
          <w:rStyle w:val="FootnoteReference"/>
        </w:rPr>
        <w:footnoteReference w:id="12366"/>
      </w:r>
      <w:r>
        <w:rPr>
          <w:rStyle w:val="FootnoteReference"/>
        </w:rPr>
        <w:footnoteReference w:id="12367"/>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368"/>
      </w:r>
      <w:r>
        <w:t xml:space="preserve"> company corrupts good morals.</w:t>
      </w:r>
      <w:r>
        <w:rPr>
          <w:rStyle w:val="FootnoteReference"/>
        </w:rPr>
        <w:footnoteReference w:id="12369"/>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370"/>
      </w:r>
      <w:r>
        <w:t xml:space="preserve"> this to your shame.</w:t>
      </w:r>
      <w:r>
        <w:rPr>
          <w:rStyle w:val="FootnoteReference"/>
        </w:rPr>
        <w:footnoteReference w:id="12371"/>
      </w:r>
      <w:r>
        <w:rPr>
          <w:rStyle w:val="FootnoteReference"/>
        </w:rPr>
        <w:footnoteReference w:id="12372"/>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373"/>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374"/>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37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376"/>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37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378"/>
      </w:r>
      <w:r>
        <w:t xml:space="preserve">; it is raised in incorruption:</w:t>
      </w:r>
      <w:r>
        <w:rPr>
          <w:rStyle w:val="FootnoteReference"/>
        </w:rPr>
        <w:footnoteReference w:id="12379"/>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380"/>
      </w:r>
      <w:r>
        <w:t xml:space="preserve">; it is raised in power</w:t>
      </w:r>
      <w:r>
        <w:rPr>
          <w:rStyle w:val="FootnoteReference"/>
        </w:rPr>
        <w:footnoteReference w:id="12381"/>
      </w:r>
      <w:r>
        <w:t xml:space="preserve">:</w:t>
      </w:r>
      <w:r>
        <w:rPr>
          <w:rStyle w:val="FootnoteReference"/>
        </w:rPr>
        <w:footnoteReference w:id="12382"/>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383"/>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384"/>
      </w:r>
      <w:r>
        <w:t xml:space="preserve"> man, Adam, became a living soul; the last Adam became a life-giving spirit.</w:t>
      </w:r>
      <w:r>
        <w:rPr>
          <w:rStyle w:val="FootnoteReference"/>
        </w:rPr>
        <w:footnoteReference w:id="12385"/>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386"/>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387"/>
      </w:r>
      <w:r>
        <w:t xml:space="preserve"> man is from earth, made of dust; the second man is the Lord</w:t>
      </w:r>
      <w:r>
        <w:rPr>
          <w:rStyle w:val="FootnoteReference"/>
        </w:rPr>
        <w:footnoteReference w:id="12388"/>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389"/>
      </w:r>
      <w:r>
        <w:t xml:space="preserve"> the heavenly one is, such also are the heavenly.</w:t>
      </w:r>
      <w:r>
        <w:rPr>
          <w:rStyle w:val="FootnoteReference"/>
        </w:rPr>
        <w:footnoteReference w:id="12390"/>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391"/>
      </w:r>
      <w:r>
        <w:t xml:space="preserve"> also bear the image of the heavenly one.</w:t>
      </w:r>
      <w:r>
        <w:rPr>
          <w:rStyle w:val="FootnoteReference"/>
        </w:rPr>
        <w:footnoteReference w:id="12392"/>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393"/>
      </w:r>
      <w:r>
        <w:t xml:space="preserve"> all sleep, but we shall all be changed</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396"/>
      </w:r>
      <w:r>
        <w:t xml:space="preserve"> trumpet: for the trumpet shall sound, and the dead</w:t>
      </w:r>
      <w:r>
        <w:rPr>
          <w:rStyle w:val="FootnoteReference"/>
        </w:rPr>
        <w:footnoteReference w:id="12397"/>
      </w:r>
      <w:r>
        <w:t xml:space="preserve"> shall be raised incorruptible, and we shall be changed.</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00"/>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01"/>
      </w:r>
      <w:r>
        <w:t xml:space="preserve"> shall put on immortality, then the word that is written shall come to be: Death</w:t>
      </w:r>
      <w:r>
        <w:rPr>
          <w:rStyle w:val="FootnoteReference"/>
        </w:rPr>
        <w:footnoteReference w:id="12402"/>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03"/>
      </w:r>
      <w:r>
        <w:t xml:space="preserve">, O death</w:t>
      </w:r>
      <w:r>
        <w:rPr>
          <w:rStyle w:val="FootnoteReference"/>
        </w:rPr>
        <w:footnoteReference w:id="12404"/>
      </w:r>
      <w:r>
        <w:t xml:space="preserve">? Where is your victory, O Hades?</w:t>
      </w:r>
      <w:r>
        <w:rPr>
          <w:rStyle w:val="FootnoteReference"/>
        </w:rPr>
        <w:footnoteReference w:id="12405"/>
      </w:r>
      <w:r>
        <w:rPr>
          <w:rStyle w:val="FootnoteReference"/>
        </w:rPr>
        <w:footnoteReference w:id="12406"/>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07"/>
      </w:r>
      <w:r>
        <w:t xml:space="preserve"> of death is sin; and the strength</w:t>
      </w:r>
      <w:r>
        <w:rPr>
          <w:rStyle w:val="FootnoteReference"/>
        </w:rPr>
        <w:footnoteReference w:id="12408"/>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09"/>
      </w:r>
      <w:r>
        <w:t xml:space="preserve"> be to God, who gives us the victory through our Lord Jesus Christ.</w:t>
      </w:r>
      <w:r>
        <w:rPr>
          <w:rStyle w:val="FootnoteReference"/>
        </w:rPr>
        <w:footnoteReference w:id="12410"/>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11"/>
      </w:r>
      <w:r>
        <w:t xml:space="preserve">, my beloved brothers, be steadfast, immovable, always abounding</w:t>
      </w:r>
      <w:r>
        <w:rPr>
          <w:rStyle w:val="FootnoteReference"/>
        </w:rPr>
        <w:footnoteReference w:id="12412"/>
      </w:r>
      <w:r>
        <w:t xml:space="preserve"> in the work</w:t>
      </w:r>
      <w:r>
        <w:rPr>
          <w:rStyle w:val="FootnoteReference"/>
        </w:rPr>
        <w:footnoteReference w:id="12413"/>
      </w:r>
      <w:r>
        <w:t xml:space="preserve"> of the Lord, since you know that your labor is not in vain in the Lord.</w:t>
      </w:r>
      <w:r>
        <w:rPr>
          <w:rStyle w:val="FootnoteReference"/>
        </w:rPr>
        <w:footnoteReference w:id="12414"/>
      </w:r>
      <w:r>
        <w:rPr>
          <w:rStyle w:val="FootnoteReference"/>
        </w:rPr>
        <w:footnoteReference w:id="12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16"/>
      </w:r>
      <w:r>
        <w:t xml:space="preserve"> the collection for the holy ones, as I have given order to the assemblies of Galatia</w:t>
      </w:r>
      <w:r>
        <w:rPr>
          <w:rStyle w:val="FootnoteReference"/>
        </w:rPr>
        <w:footnoteReference w:id="12417"/>
      </w:r>
      <w:r>
        <w:t xml:space="preserve">, even so do you.</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20"/>
      </w:r>
      <w:r>
        <w:t xml:space="preserve"> day of the week let each of you put aside by himself, storing up whatever he may prosper, so that there may be no collections when I come.</w:t>
      </w:r>
      <w:r>
        <w:rPr>
          <w:rStyle w:val="FootnoteReference"/>
        </w:rPr>
        <w:footnoteReference w:id="12421"/>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22"/>
      </w:r>
      <w:r>
        <w:t xml:space="preserve">.</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25"/>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26"/>
      </w:r>
      <w:r>
        <w:t xml:space="preserve">: for I am</w:t>
      </w:r>
      <w:r>
        <w:rPr>
          <w:rStyle w:val="FootnoteReference"/>
        </w:rPr>
        <w:footnoteReference w:id="12427"/>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28"/>
      </w:r>
      <w:r>
        <w:t xml:space="preserve"> with you, that you may send me forward wherever I go.</w:t>
      </w:r>
      <w:r>
        <w:rPr>
          <w:rStyle w:val="FootnoteReference"/>
        </w:rPr>
        <w:footnoteReference w:id="12429"/>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30"/>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31"/>
      </w:r>
      <w:r>
        <w:t xml:space="preserve"> until Pentecost</w:t>
      </w:r>
      <w:r>
        <w:rPr>
          <w:rStyle w:val="FootnoteReference"/>
        </w:rPr>
        <w:footnoteReference w:id="12432"/>
      </w:r>
      <w:r>
        <w:t xml:space="preserve">.</w:t>
      </w:r>
      <w:r>
        <w:rPr>
          <w:rStyle w:val="FootnoteReference"/>
        </w:rPr>
        <w:footnoteReference w:id="12433"/>
      </w:r>
      <w:r>
        <w:rPr>
          <w:rStyle w:val="FootnoteReference"/>
        </w:rPr>
        <w:footnoteReference w:id="12434"/>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35"/>
      </w:r>
      <w:r>
        <w:t xml:space="preserve"> and effective door</w:t>
      </w:r>
      <w:r>
        <w:rPr>
          <w:rStyle w:val="FootnoteReference"/>
        </w:rPr>
        <w:footnoteReference w:id="12436"/>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37"/>
      </w:r>
      <w:r>
        <w:t xml:space="preserve"> comes, see that he may be with you without fear: for he works the work of the Lord, as I also do.</w:t>
      </w:r>
      <w:r>
        <w:rPr>
          <w:rStyle w:val="FootnoteReference"/>
        </w:rPr>
        <w:footnoteReference w:id="12438"/>
      </w:r>
      <w:r>
        <w:rPr>
          <w:rStyle w:val="FootnoteReference"/>
        </w:rPr>
        <w:footnoteReference w:id="12439"/>
      </w:r>
      <w:r>
        <w:rPr>
          <w:rStyle w:val="FootnoteReference"/>
        </w:rPr>
        <w:footnoteReference w:id="12440"/>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41"/>
      </w:r>
      <w:r>
        <w:rPr>
          <w:rStyle w:val="FootnoteReference"/>
        </w:rPr>
        <w:footnoteReference w:id="12442"/>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43"/>
      </w:r>
      <w:r>
        <w:t xml:space="preserve"> the brother, I urged him much that he should come to you with the brothers: and it was altogether not his will to come now; but he will come when he has opportunity.</w:t>
      </w:r>
      <w:r>
        <w:rPr>
          <w:rStyle w:val="FootnoteReference"/>
        </w:rPr>
        <w:footnoteReference w:id="12444"/>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45"/>
      </w:r>
      <w:r>
        <w:t xml:space="preserve">, stand</w:t>
      </w:r>
      <w:r>
        <w:rPr>
          <w:rStyle w:val="FootnoteReference"/>
        </w:rPr>
        <w:footnoteReference w:id="12446"/>
      </w:r>
      <w:r>
        <w:t xml:space="preserve"> firm in the faith, act like men, be strengthened.</w:t>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449"/>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450"/>
      </w:r>
      <w:r>
        <w:t xml:space="preserve"> of Stephanas</w:t>
      </w:r>
      <w:r>
        <w:rPr>
          <w:rStyle w:val="FootnoteReference"/>
        </w:rPr>
        <w:footnoteReference w:id="12451"/>
      </w:r>
      <w:r>
        <w:t xml:space="preserve">, that it is the first-fruits of Achaia</w:t>
      </w:r>
      <w:r>
        <w:rPr>
          <w:rStyle w:val="FootnoteReference"/>
        </w:rPr>
        <w:footnoteReference w:id="12452"/>
      </w:r>
      <w:r>
        <w:t xml:space="preserve">, and that they have addicted themselves to the ministry of the holy ones,)</w:t>
      </w:r>
      <w:r>
        <w:rPr>
          <w:rStyle w:val="FootnoteReference"/>
        </w:rPr>
        <w:footnoteReference w:id="12453"/>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454"/>
      </w:r>
      <w:r>
        <w:rPr>
          <w:rStyle w:val="FootnoteReference"/>
        </w:rPr>
        <w:footnoteReference w:id="12455"/>
      </w:r>
      <w:r>
        <w:rPr>
          <w:rStyle w:val="FootnoteReference"/>
        </w:rPr>
        <w:footnoteReference w:id="12456"/>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457"/>
      </w:r>
      <w:r>
        <w:t xml:space="preserve"> and Fortunatus</w:t>
      </w:r>
      <w:r>
        <w:rPr>
          <w:rStyle w:val="FootnoteReference"/>
        </w:rPr>
        <w:footnoteReference w:id="12458"/>
      </w:r>
      <w:r>
        <w:t xml:space="preserve"> and Achaicus</w:t>
      </w:r>
      <w:r>
        <w:rPr>
          <w:rStyle w:val="FootnoteReference"/>
        </w:rPr>
        <w:footnoteReference w:id="12459"/>
      </w:r>
      <w:r>
        <w:t xml:space="preserve">: because these supplied what was lacking from you.</w:t>
      </w:r>
      <w:r>
        <w:rPr>
          <w:rStyle w:val="FootnoteReference"/>
        </w:rPr>
        <w:footnoteReference w:id="12460"/>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461"/>
      </w:r>
      <w:r>
        <w:t xml:space="preserve"> acknowledge you those who are such.</w:t>
      </w:r>
      <w:r>
        <w:rPr>
          <w:rStyle w:val="FootnoteReference"/>
        </w:rPr>
        <w:footnoteReference w:id="12462"/>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463"/>
      </w:r>
      <w:r>
        <w:t xml:space="preserve"> salute you. Aquila</w:t>
      </w:r>
      <w:r>
        <w:rPr>
          <w:rStyle w:val="FootnoteReference"/>
        </w:rPr>
        <w:footnoteReference w:id="12464"/>
      </w:r>
      <w:r>
        <w:t xml:space="preserve"> and Priscilla</w:t>
      </w:r>
      <w:r>
        <w:rPr>
          <w:rStyle w:val="FootnoteReference"/>
        </w:rPr>
        <w:footnoteReference w:id="12465"/>
      </w:r>
      <w:r>
        <w:t xml:space="preserve"> salute you much in the Lord, with the assembly that is in their house.</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469"/>
      </w:r>
      <w:r>
        <w:t xml:space="preserve"> you. Greet you one another with a holy kiss.</w:t>
      </w:r>
      <w:r>
        <w:rPr>
          <w:rStyle w:val="FootnoteReference"/>
        </w:rPr>
        <w:footnoteReference w:id="12470"/>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471"/>
      </w:r>
      <w:r>
        <w:t xml:space="preserve">'s.</w:t>
      </w:r>
      <w:r>
        <w:rPr>
          <w:rStyle w:val="FootnoteReference"/>
        </w:rPr>
        <w:footnoteReference w:id="12472"/>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473"/>
      </w:r>
      <w:r>
        <w:t xml:space="preserve"> not the Lord Jesus</w:t>
      </w:r>
      <w:r>
        <w:rPr>
          <w:rStyle w:val="FootnoteReference"/>
        </w:rPr>
        <w:footnoteReference w:id="12474"/>
      </w:r>
      <w:r>
        <w:t xml:space="preserve"> Christ</w:t>
      </w:r>
      <w:r>
        <w:rPr>
          <w:rStyle w:val="FootnoteReference"/>
        </w:rPr>
        <w:footnoteReference w:id="12475"/>
      </w:r>
      <w:r>
        <w:t xml:space="preserve">, let him be Anathema</w:t>
      </w:r>
      <w:r>
        <w:rPr>
          <w:rStyle w:val="FootnoteReference"/>
        </w:rPr>
        <w:footnoteReference w:id="12476"/>
      </w:r>
      <w:r>
        <w:t xml:space="preserve"> Maranatha</w:t>
      </w:r>
      <w:r>
        <w:rPr>
          <w:rStyle w:val="FootnoteReference"/>
        </w:rPr>
        <w:footnoteReference w:id="12477"/>
      </w:r>
      <w:r>
        <w:t xml:space="preserve">.</w:t>
      </w:r>
      <w:r>
        <w:rPr>
          <w:rStyle w:val="FootnoteReference"/>
        </w:rPr>
        <w:footnoteReference w:id="12478"/>
      </w:r>
      <w:r>
        <w:rPr>
          <w:rStyle w:val="FootnoteReference"/>
        </w:rPr>
        <w:footnoteReference w:id="12479"/>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48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481"/>
      </w:r>
      <w:r>
        <w:t xml:space="preserve"> be with you all in Christ Jesus. Amen</w:t>
      </w:r>
      <w:r>
        <w:rPr>
          <w:rStyle w:val="FootnoteReference"/>
        </w:rPr>
        <w:footnoteReference w:id="1248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483"/>
      </w:r>
      <w:r>
        <w:t xml:space="preserve">, an apostle of Jesus</w:t>
      </w:r>
      <w:r>
        <w:rPr>
          <w:rStyle w:val="FootnoteReference"/>
        </w:rPr>
        <w:footnoteReference w:id="12484"/>
      </w:r>
      <w:r>
        <w:t xml:space="preserve"> Christ</w:t>
      </w:r>
      <w:r>
        <w:rPr>
          <w:rStyle w:val="FootnoteReference"/>
        </w:rPr>
        <w:footnoteReference w:id="12485"/>
      </w:r>
      <w:r>
        <w:t xml:space="preserve"> by the will of God</w:t>
      </w:r>
      <w:r>
        <w:rPr>
          <w:rStyle w:val="FootnoteReference"/>
        </w:rPr>
        <w:footnoteReference w:id="12486"/>
      </w:r>
      <w:r>
        <w:t xml:space="preserve">, and Timothy</w:t>
      </w:r>
      <w:r>
        <w:rPr>
          <w:rStyle w:val="FootnoteReference"/>
        </w:rPr>
        <w:footnoteReference w:id="12487"/>
      </w:r>
      <w:r>
        <w:t xml:space="preserve"> our brother, to the assembly of God who is at Corinth</w:t>
      </w:r>
      <w:r>
        <w:rPr>
          <w:rStyle w:val="FootnoteReference"/>
        </w:rPr>
        <w:footnoteReference w:id="12488"/>
      </w:r>
      <w:r>
        <w:t xml:space="preserve">, with all the holy ones who are in all Achaia</w:t>
      </w:r>
      <w:r>
        <w:rPr>
          <w:rStyle w:val="FootnoteReference"/>
        </w:rPr>
        <w:footnoteReference w:id="12489"/>
      </w:r>
      <w:r>
        <w:t xml:space="preserve">:</w:t>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r>
        <w:rPr>
          <w:rStyle w:val="FootnoteReference"/>
        </w:rPr>
        <w:footnoteReference w:id="12497"/>
      </w:r>
      <w:r>
        <w:rPr>
          <w:rStyle w:val="FootnoteReference"/>
        </w:rPr>
        <w:footnoteReference w:id="12498"/>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499"/>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00"/>
      </w:r>
      <w:r>
        <w:t xml:space="preserve"> be the God</w:t>
      </w:r>
      <w:r>
        <w:rPr>
          <w:rStyle w:val="FootnoteReference"/>
        </w:rPr>
        <w:footnoteReference w:id="12501"/>
      </w:r>
      <w:r>
        <w:t xml:space="preserve"> and Father of our Lord Jesus Christ, the Father of mercies</w:t>
      </w:r>
      <w:r>
        <w:rPr>
          <w:rStyle w:val="FootnoteReference"/>
        </w:rPr>
        <w:footnoteReference w:id="12502"/>
      </w:r>
      <w:r>
        <w:t xml:space="preserve">, and God of all comfort;</w:t>
      </w:r>
      <w:r>
        <w:rPr>
          <w:rStyle w:val="FootnoteReference"/>
        </w:rPr>
        <w:footnoteReference w:id="12503"/>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04"/>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07"/>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8"/>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09"/>
      </w:r>
      <w:r>
        <w:rPr>
          <w:rStyle w:val="FootnoteReference"/>
        </w:rPr>
        <w:footnoteReference w:id="12510"/>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11"/>
      </w:r>
      <w:r>
        <w:t xml:space="preserve"> trouble which came to us in Asia</w:t>
      </w:r>
      <w:r>
        <w:rPr>
          <w:rStyle w:val="FootnoteReference"/>
        </w:rPr>
        <w:footnoteReference w:id="12512"/>
      </w:r>
      <w:r>
        <w:t xml:space="preserve">, that we were pressed out of measure, above strength, so that we despaired even of life:</w:t>
      </w:r>
      <w:r>
        <w:rPr>
          <w:rStyle w:val="FootnoteReference"/>
        </w:rPr>
        <w:footnoteReference w:id="12513"/>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15"/>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16"/>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17"/>
      </w:r>
      <w:r>
        <w:t xml:space="preserve"> and sincerity of God, not in fleshly wisdom, but in God's grace, we conducted ourselves in the world, and more abundantly toward you.</w:t>
      </w:r>
      <w:r>
        <w:rPr>
          <w:rStyle w:val="FootnoteReference"/>
        </w:rPr>
        <w:footnoteReference w:id="12518"/>
      </w:r>
      <w:r>
        <w:rPr>
          <w:rStyle w:val="FootnoteReference"/>
        </w:rPr>
        <w:footnoteReference w:id="12519"/>
      </w:r>
      <w:r>
        <w:rPr>
          <w:rStyle w:val="FootnoteReference"/>
        </w:rPr>
        <w:footnoteReference w:id="1252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21"/>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22"/>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25"/>
      </w:r>
      <w:r>
        <w:t xml:space="preserve">, and again from Macedonia to come to you, and by you to be sent forward into Judea</w:t>
      </w:r>
      <w:r>
        <w:rPr>
          <w:rStyle w:val="FootnoteReference"/>
        </w:rPr>
        <w:footnoteReference w:id="12526"/>
      </w:r>
      <w:r>
        <w:t xml:space="preserve">.</w:t>
      </w:r>
      <w:r>
        <w:rPr>
          <w:rStyle w:val="FootnoteReference"/>
        </w:rPr>
        <w:footnoteReference w:id="12527"/>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28"/>
      </w:r>
      <w:r>
        <w:t xml:space="preserve">? or what I plan, do I plan according to flesh, that with me there should be yes yes and no no?</w:t>
      </w:r>
      <w:r>
        <w:rPr>
          <w:rStyle w:val="FootnoteReference"/>
        </w:rPr>
        <w:footnoteReference w:id="12529"/>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3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31"/>
      </w:r>
      <w:r>
        <w:t xml:space="preserve"> of God, Jesus Christ, who was preached among you through us, through me and Silvanus</w:t>
      </w:r>
      <w:r>
        <w:rPr>
          <w:rStyle w:val="FootnoteReference"/>
        </w:rPr>
        <w:footnoteReference w:id="12532"/>
      </w:r>
      <w:r>
        <w:t xml:space="preserve"> and Timothy, was not</w:t>
      </w:r>
      <w:r>
        <w:rPr>
          <w:rStyle w:val="FootnoteReference"/>
        </w:rPr>
        <w:footnoteReference w:id="12533"/>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34"/>
      </w:r>
      <w:r>
        <w:t xml:space="preserve">, to God for glory through us.</w:t>
      </w:r>
      <w:r>
        <w:rPr>
          <w:rStyle w:val="FootnoteReference"/>
        </w:rPr>
        <w:footnoteReference w:id="12535"/>
      </w:r>
      <w:r>
        <w:rPr>
          <w:rStyle w:val="FootnoteReference"/>
        </w:rPr>
        <w:footnoteReference w:id="12536"/>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37"/>
      </w:r>
      <w:r>
        <w:t xml:space="preserve"> us, is God;</w:t>
      </w:r>
      <w:r>
        <w:rPr>
          <w:rStyle w:val="FootnoteReference"/>
        </w:rPr>
        <w:footnoteReference w:id="12538"/>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39"/>
      </w:r>
      <w:r>
        <w:t xml:space="preserve"> us, and gave the pledge of the Spirit in our hearts.</w:t>
      </w:r>
      <w:r>
        <w:rPr>
          <w:rStyle w:val="FootnoteReference"/>
        </w:rPr>
        <w:footnoteReference w:id="12540"/>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41"/>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42"/>
      </w:r>
      <w:r>
        <w:rPr>
          <w:rStyle w:val="FootnoteReference"/>
        </w:rPr>
        <w:footnoteReference w:id="125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44"/>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4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46"/>
      </w:r>
      <w:r>
        <w:t xml:space="preserve"> this same thing to you, lest when I came I should have sorrow from those from whom I ought</w:t>
      </w:r>
      <w:r>
        <w:rPr>
          <w:rStyle w:val="FootnoteReference"/>
        </w:rPr>
        <w:footnoteReference w:id="12547"/>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8"/>
      </w:r>
      <w:r>
        <w:rPr>
          <w:rStyle w:val="FootnoteReference"/>
        </w:rPr>
        <w:footnoteReference w:id="12549"/>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550"/>
      </w:r>
      <w:r>
        <w:t xml:space="preserve">, he has not grieved me, except in part, that I may not burden you all.</w:t>
      </w:r>
      <w:r>
        <w:rPr>
          <w:rStyle w:val="FootnoteReference"/>
        </w:rPr>
        <w:footnoteReference w:id="12551"/>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552"/>
      </w:r>
      <w:r>
        <w:t xml:space="preserve"> up with excessive sorrow.</w:t>
      </w:r>
      <w:r>
        <w:rPr>
          <w:rStyle w:val="FootnoteReference"/>
        </w:rPr>
        <w:footnoteReference w:id="12553"/>
      </w:r>
      <w:r>
        <w:rPr>
          <w:rStyle w:val="FootnoteReference"/>
        </w:rPr>
        <w:footnoteReference w:id="12554"/>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555"/>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556"/>
      </w:r>
      <w:r>
        <w:t xml:space="preserve">;</w:t>
      </w:r>
      <w:r>
        <w:rPr>
          <w:rStyle w:val="FootnoteReference"/>
        </w:rPr>
        <w:footnoteReference w:id="12557"/>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558"/>
      </w:r>
      <w:r>
        <w:t xml:space="preserve">: for we are not ignorant of his thoughts.</w:t>
      </w:r>
      <w:r>
        <w:rPr>
          <w:rStyle w:val="FootnoteReference"/>
        </w:rPr>
        <w:footnoteReference w:id="12559"/>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560"/>
      </w:r>
      <w:r>
        <w:t xml:space="preserve"> to preach Christ's good news, and a</w:t>
      </w:r>
      <w:r>
        <w:rPr>
          <w:rStyle w:val="FootnoteReference"/>
        </w:rPr>
        <w:footnoteReference w:id="12561"/>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562"/>
      </w:r>
      <w:r>
        <w:t xml:space="preserve"> in my spirit, because I did not find Titus</w:t>
      </w:r>
      <w:r>
        <w:rPr>
          <w:rStyle w:val="FootnoteReference"/>
        </w:rPr>
        <w:footnoteReference w:id="12563"/>
      </w:r>
      <w:r>
        <w:t xml:space="preserve"> my brother: but taking leave of them, I went</w:t>
      </w:r>
      <w:r>
        <w:rPr>
          <w:rStyle w:val="FootnoteReference"/>
        </w:rPr>
        <w:footnoteReference w:id="12564"/>
      </w:r>
      <w:r>
        <w:t xml:space="preserve"> out into Macedonia</w:t>
      </w:r>
      <w:r>
        <w:rPr>
          <w:rStyle w:val="FootnoteReference"/>
        </w:rPr>
        <w:footnoteReference w:id="12565"/>
      </w:r>
      <w:r>
        <w:t xml:space="preserve">.</w:t>
      </w:r>
      <w:r>
        <w:rPr>
          <w:rStyle w:val="FootnoteReference"/>
        </w:rPr>
        <w:footnoteReference w:id="12566"/>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567"/>
      </w:r>
      <w:r>
        <w:t xml:space="preserve"> be to God</w:t>
      </w:r>
      <w:r>
        <w:rPr>
          <w:rStyle w:val="FootnoteReference"/>
        </w:rPr>
        <w:footnoteReference w:id="12568"/>
      </w:r>
      <w:r>
        <w:t xml:space="preserve">, who always leads us in triumph in Christ, and manifests through us the fragrance of his knowledge in every place.</w:t>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572"/>
      </w:r>
      <w:r>
        <w:t xml:space="preserve"> aroma of Christ to God among those being saved and among those perishing:</w:t>
      </w:r>
      <w:r>
        <w:rPr>
          <w:rStyle w:val="FootnoteReference"/>
        </w:rPr>
        <w:footnoteReference w:id="12573"/>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574"/>
      </w:r>
      <w:r>
        <w:rPr>
          <w:rStyle w:val="FootnoteReference"/>
        </w:rPr>
        <w:footnoteReference w:id="12575"/>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576"/>
      </w:r>
      <w:r>
        <w:rPr>
          <w:rStyle w:val="FootnoteReference"/>
        </w:rPr>
        <w:footnoteReference w:id="12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578"/>
      </w:r>
      <w:r>
        <w:t xml:space="preserve"> again to commend ourselves? or do we need, as some, commendatory letters to you, or commendatory letters from you?</w:t>
      </w:r>
      <w:r>
        <w:rPr>
          <w:rStyle w:val="FootnoteReference"/>
        </w:rPr>
        <w:footnoteReference w:id="12579"/>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580"/>
      </w:r>
      <w:r>
        <w:t xml:space="preserve"> and read by all humans:</w:t>
      </w:r>
      <w:r>
        <w:rPr>
          <w:rStyle w:val="FootnoteReference"/>
        </w:rPr>
        <w:footnoteReference w:id="12581"/>
      </w:r>
      <w:r>
        <w:rPr>
          <w:rStyle w:val="FootnoteReference"/>
        </w:rPr>
        <w:footnoteReference w:id="12582"/>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583"/>
      </w:r>
      <w:r>
        <w:t xml:space="preserve">, ministered</w:t>
      </w:r>
      <w:r>
        <w:rPr>
          <w:rStyle w:val="FootnoteReference"/>
        </w:rPr>
        <w:footnoteReference w:id="12584"/>
      </w:r>
      <w:r>
        <w:t xml:space="preserve"> by us, written not with ink, but with the Spirit of the living</w:t>
      </w:r>
      <w:r>
        <w:rPr>
          <w:rStyle w:val="FootnoteReference"/>
        </w:rPr>
        <w:footnoteReference w:id="12585"/>
      </w:r>
      <w:r>
        <w:t xml:space="preserve"> God</w:t>
      </w:r>
      <w:r>
        <w:rPr>
          <w:rStyle w:val="FootnoteReference"/>
        </w:rPr>
        <w:footnoteReference w:id="12586"/>
      </w:r>
      <w:r>
        <w:t xml:space="preserve">; not on stone tablets, but on fleshly tablets of the heart.</w:t>
      </w:r>
      <w:r>
        <w:rPr>
          <w:rStyle w:val="FootnoteReference"/>
        </w:rPr>
        <w:footnoteReference w:id="12587"/>
      </w:r>
      <w:r>
        <w:rPr>
          <w:rStyle w:val="FootnoteReference"/>
        </w:rPr>
        <w:footnoteReference w:id="12588"/>
      </w:r>
      <w:r>
        <w:rPr>
          <w:rStyle w:val="FootnoteReference"/>
        </w:rPr>
        <w:footnoteReference w:id="12589"/>
      </w:r>
      <w:r>
        <w:rPr>
          <w:rStyle w:val="FootnoteReference"/>
        </w:rPr>
        <w:footnoteReference w:id="12590"/>
      </w:r>
      <w:r>
        <w:rPr>
          <w:rStyle w:val="FootnoteReference"/>
        </w:rPr>
        <w:footnoteReference w:id="1259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592"/>
      </w:r>
      <w:r>
        <w:t xml:space="preserve"> confidence we have through Christ toward God:</w:t>
      </w:r>
      <w:r>
        <w:rPr>
          <w:rStyle w:val="FootnoteReference"/>
        </w:rPr>
        <w:footnoteReference w:id="12593"/>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594"/>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595"/>
      </w:r>
      <w:r>
        <w:t xml:space="preserve"> covenant; not of the letter, but of the spirit: for the letter kills, but the</w:t>
      </w:r>
      <w:r>
        <w:rPr>
          <w:rStyle w:val="FootnoteReference"/>
        </w:rPr>
        <w:footnoteReference w:id="12596"/>
      </w:r>
      <w:r>
        <w:t xml:space="preserve"> spirit gives life.</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01"/>
      </w:r>
      <w:r>
        <w:t xml:space="preserve"> could not look intently at the face of Moses</w:t>
      </w:r>
      <w:r>
        <w:rPr>
          <w:rStyle w:val="FootnoteReference"/>
        </w:rPr>
        <w:footnoteReference w:id="12602"/>
      </w:r>
      <w:r>
        <w:t xml:space="preserve"> because of the glory of his face, which was being made ineffective:</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06"/>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07"/>
      </w:r>
      <w:r>
        <w:rPr>
          <w:rStyle w:val="FootnoteReference"/>
        </w:rPr>
        <w:footnoteReference w:id="12608"/>
      </w:r>
      <w:r>
        <w:rPr>
          <w:rStyle w:val="FootnoteReference"/>
        </w:rPr>
        <w:footnoteReference w:id="12609"/>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10"/>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11"/>
      </w:r>
      <w:r>
        <w:t xml:space="preserve"> more that which remains is in glory.</w:t>
      </w:r>
      <w:r>
        <w:rPr>
          <w:rStyle w:val="FootnoteReference"/>
        </w:rPr>
        <w:footnoteReference w:id="12612"/>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13"/>
      </w:r>
      <w:r>
        <w:t xml:space="preserve"> much boldness:</w:t>
      </w:r>
      <w:r>
        <w:rPr>
          <w:rStyle w:val="FootnoteReference"/>
        </w:rPr>
        <w:footnoteReference w:id="12614"/>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15"/>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16"/>
      </w:r>
      <w:r>
        <w:t xml:space="preserve"> minds were blinded: for until this day remains the same vail untaken away in the reading of the old covenant; which vail is done away in Christ.</w:t>
      </w:r>
      <w:r>
        <w:rPr>
          <w:rStyle w:val="FootnoteReference"/>
        </w:rPr>
        <w:footnoteReference w:id="12617"/>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18"/>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19"/>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20"/>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21"/>
      </w:r>
      <w:r>
        <w:t xml:space="preserve"> a mirror the glory</w:t>
      </w:r>
      <w:r>
        <w:rPr>
          <w:rStyle w:val="FootnoteReference"/>
        </w:rPr>
        <w:footnoteReference w:id="12622"/>
      </w:r>
      <w:r>
        <w:t xml:space="preserve"> of the Lord, are transformed into the same image from glory to glory, just as from the Lord Spirit.</w:t>
      </w:r>
      <w:r>
        <w:rPr>
          <w:rStyle w:val="FootnoteReference"/>
        </w:rPr>
        <w:footnoteReference w:id="12623"/>
      </w:r>
      <w:r>
        <w:rPr>
          <w:rStyle w:val="FootnoteReference"/>
        </w:rPr>
        <w:footnoteReference w:id="12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25"/>
      </w:r>
      <w:r>
        <w:t xml:space="preserve"> we have this ministry, as we have received mercy, we do not faint;</w:t>
      </w:r>
      <w:r>
        <w:rPr>
          <w:rStyle w:val="FootnoteReference"/>
        </w:rPr>
        <w:footnoteReference w:id="12626"/>
      </w:r>
      <w:r>
        <w:rPr>
          <w:rStyle w:val="FootnoteReference"/>
        </w:rPr>
        <w:footnoteReference w:id="12627"/>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28"/>
      </w:r>
      <w:r>
        <w:t xml:space="preserve"> the hidden things of shame, not walking in craftiness nor falsifying the word of God</w:t>
      </w:r>
      <w:r>
        <w:rPr>
          <w:rStyle w:val="FootnoteReference"/>
        </w:rPr>
        <w:footnoteReference w:id="12629"/>
      </w:r>
      <w:r>
        <w:t xml:space="preserve">, but by manifestation of the truth commending ourselves to every human conscience before God.</w:t>
      </w:r>
      <w:r>
        <w:rPr>
          <w:rStyle w:val="FootnoteReference"/>
        </w:rPr>
        <w:footnoteReference w:id="12630"/>
      </w:r>
      <w:r>
        <w:rPr>
          <w:rStyle w:val="FootnoteReference"/>
        </w:rPr>
        <w:footnoteReference w:id="12631"/>
      </w:r>
      <w:r>
        <w:rPr>
          <w:rStyle w:val="FootnoteReference"/>
        </w:rPr>
        <w:footnoteReference w:id="12632"/>
      </w:r>
      <w:r>
        <w:rPr>
          <w:rStyle w:val="FootnoteReference"/>
        </w:rPr>
        <w:footnoteReference w:id="12633"/>
      </w:r>
      <w:r>
        <w:rPr>
          <w:rStyle w:val="FootnoteReference"/>
        </w:rPr>
        <w:footnoteReference w:id="12634"/>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3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36"/>
      </w:r>
      <w:r>
        <w:t xml:space="preserve"> of this age has blinded</w:t>
      </w:r>
      <w:r>
        <w:rPr>
          <w:rStyle w:val="FootnoteReference"/>
        </w:rPr>
        <w:footnoteReference w:id="12637"/>
      </w:r>
      <w:r>
        <w:t xml:space="preserve"> the minds of those who do not believe, lest the light of the glorious good news of Christ</w:t>
      </w:r>
      <w:r>
        <w:rPr>
          <w:rStyle w:val="FootnoteReference"/>
        </w:rPr>
        <w:footnoteReference w:id="12638"/>
      </w:r>
      <w:r>
        <w:t xml:space="preserve">, who is the image of God</w:t>
      </w:r>
      <w:r>
        <w:rPr>
          <w:rStyle w:val="FootnoteReference"/>
        </w:rPr>
        <w:footnoteReference w:id="12639"/>
      </w:r>
      <w:r>
        <w:t xml:space="preserve">, should shine</w:t>
      </w:r>
      <w:r>
        <w:rPr>
          <w:rStyle w:val="FootnoteReference"/>
        </w:rPr>
        <w:footnoteReference w:id="12640"/>
      </w:r>
      <w:r>
        <w:t xml:space="preserve"> to them.</w:t>
      </w:r>
      <w:r>
        <w:rPr>
          <w:rStyle w:val="FootnoteReference"/>
        </w:rPr>
        <w:footnoteReference w:id="1264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42"/>
      </w:r>
      <w:r>
        <w:t xml:space="preserve"> Jesus</w:t>
      </w:r>
      <w:r>
        <w:rPr>
          <w:rStyle w:val="FootnoteReference"/>
        </w:rPr>
        <w:footnoteReference w:id="12643"/>
      </w:r>
      <w:r>
        <w:t xml:space="preserve"> the Lord; and ourselves your slaves for Jesus' sake.</w:t>
      </w:r>
      <w:r>
        <w:rPr>
          <w:rStyle w:val="FootnoteReference"/>
        </w:rPr>
        <w:footnoteReference w:id="12644"/>
      </w:r>
      <w:r>
        <w:rPr>
          <w:rStyle w:val="FootnoteReference"/>
        </w:rPr>
        <w:footnoteReference w:id="12645"/>
      </w:r>
      <w:r>
        <w:rPr>
          <w:rStyle w:val="FootnoteReference"/>
        </w:rPr>
        <w:footnoteReference w:id="12646"/>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647"/>
      </w:r>
      <w:r>
        <w:rPr>
          <w:rStyle w:val="FootnoteReference"/>
        </w:rPr>
        <w:footnoteReference w:id="12648"/>
      </w:r>
      <w:r>
        <w:rPr>
          <w:rStyle w:val="FootnoteReference"/>
        </w:rPr>
        <w:footnoteReference w:id="12649"/>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650"/>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654"/>
      </w:r>
      <w:r>
        <w:rPr>
          <w:rStyle w:val="FootnoteReference"/>
        </w:rPr>
        <w:footnoteReference w:id="12655"/>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656"/>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657"/>
      </w:r>
      <w:r>
        <w:rPr>
          <w:rStyle w:val="FootnoteReference"/>
        </w:rPr>
        <w:footnoteReference w:id="12658"/>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659"/>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660"/>
      </w:r>
      <w:r>
        <w:t xml:space="preserve">, therefore I spoke; we also</w:t>
      </w:r>
      <w:r>
        <w:rPr>
          <w:rStyle w:val="FootnoteReference"/>
        </w:rPr>
        <w:footnoteReference w:id="12661"/>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66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663"/>
      </w:r>
      <w:r>
        <w:rPr>
          <w:rStyle w:val="FootnoteReference"/>
        </w:rPr>
        <w:footnoteReference w:id="12664"/>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665"/>
      </w:r>
      <w:r>
        <w:t xml:space="preserve"> our outward man perish, yet the inward man is renewed day by</w:t>
      </w:r>
      <w:r>
        <w:rPr>
          <w:rStyle w:val="FootnoteReference"/>
        </w:rPr>
        <w:footnoteReference w:id="12666"/>
      </w:r>
      <w:r>
        <w:t xml:space="preserve"> day.</w:t>
      </w:r>
      <w:r>
        <w:rPr>
          <w:rStyle w:val="FootnoteReference"/>
        </w:rPr>
        <w:footnoteReference w:id="12667"/>
      </w:r>
      <w:r>
        <w:rPr>
          <w:rStyle w:val="FootnoteReference"/>
        </w:rPr>
        <w:footnoteReference w:id="12668"/>
      </w:r>
      <w:r>
        <w:rPr>
          <w:rStyle w:val="FootnoteReference"/>
        </w:rPr>
        <w:footnoteReference w:id="12669"/>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670"/>
      </w:r>
      <w:r>
        <w:rPr>
          <w:rStyle w:val="FootnoteReference"/>
        </w:rPr>
        <w:footnoteReference w:id="12671"/>
      </w:r>
      <w:r>
        <w:rPr>
          <w:rStyle w:val="FootnoteReference"/>
        </w:rPr>
        <w:footnoteReference w:id="12672"/>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673"/>
      </w:r>
      <w:r>
        <w:rPr>
          <w:rStyle w:val="FootnoteReference"/>
        </w:rPr>
        <w:footnoteReference w:id="12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675"/>
      </w:r>
      <w:r>
        <w:t xml:space="preserve">, we have a building</w:t>
      </w:r>
      <w:r>
        <w:rPr>
          <w:rStyle w:val="FootnoteReference"/>
        </w:rPr>
        <w:footnoteReference w:id="12676"/>
      </w:r>
      <w:r>
        <w:t xml:space="preserve"> of God</w:t>
      </w:r>
      <w:r>
        <w:rPr>
          <w:rStyle w:val="FootnoteReference"/>
        </w:rPr>
        <w:footnoteReference w:id="12677"/>
      </w:r>
      <w:r>
        <w:t xml:space="preserve">, a house not made with hands, eternal in the heavens.</w:t>
      </w:r>
      <w:r>
        <w:rPr>
          <w:rStyle w:val="FootnoteReference"/>
        </w:rPr>
        <w:footnoteReference w:id="12678"/>
      </w:r>
      <w:r>
        <w:rPr>
          <w:rStyle w:val="FootnoteReference"/>
        </w:rPr>
        <w:footnoteReference w:id="12679"/>
      </w:r>
      <w:r>
        <w:rPr>
          <w:rStyle w:val="FootnoteReference"/>
        </w:rPr>
        <w:footnoteReference w:id="12680"/>
      </w:r>
      <w:r>
        <w:rPr>
          <w:rStyle w:val="FootnoteReference"/>
        </w:rPr>
        <w:footnoteReference w:id="12681"/>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682"/>
      </w:r>
      <w:r>
        <w:t xml:space="preserve"> over with our dwelling which is from heaven:</w:t>
      </w:r>
      <w:r>
        <w:rPr>
          <w:rStyle w:val="FootnoteReference"/>
        </w:rPr>
        <w:footnoteReference w:id="12683"/>
      </w:r>
      <w:r>
        <w:rPr>
          <w:rStyle w:val="FootnoteReference"/>
        </w:rPr>
        <w:footnoteReference w:id="12684"/>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685"/>
      </w:r>
      <w:r>
        <w:rPr>
          <w:rStyle w:val="FootnoteReference"/>
        </w:rPr>
        <w:footnoteReference w:id="12686"/>
      </w:r>
      <w:r>
        <w:rPr>
          <w:rStyle w:val="FootnoteReference"/>
        </w:rPr>
        <w:footnoteReference w:id="12687"/>
      </w:r>
      <w:r>
        <w:rPr>
          <w:rStyle w:val="FootnoteReference"/>
        </w:rPr>
        <w:footnoteReference w:id="12688"/>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689"/>
      </w:r>
      <w:r>
        <w:rPr>
          <w:rStyle w:val="FootnoteReference"/>
        </w:rPr>
        <w:footnoteReference w:id="1269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691"/>
      </w:r>
      <w:r>
        <w:t xml:space="preserve"> confident, knowing that, while we are at home in the body, we are absent from the Lord:</w:t>
      </w:r>
      <w:r>
        <w:rPr>
          <w:rStyle w:val="FootnoteReference"/>
        </w:rPr>
        <w:footnoteReference w:id="12692"/>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69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694"/>
      </w:r>
      <w:r>
        <w:t xml:space="preserve"> rather to be absent from the body, and to be present</w:t>
      </w:r>
      <w:r>
        <w:rPr>
          <w:rStyle w:val="FootnoteReference"/>
        </w:rPr>
        <w:footnoteReference w:id="1269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696"/>
      </w:r>
      <w:r>
        <w:t xml:space="preserve"> present or absent, we may be accepted</w:t>
      </w:r>
      <w:r>
        <w:rPr>
          <w:rStyle w:val="FootnoteReference"/>
        </w:rPr>
        <w:footnoteReference w:id="12697"/>
      </w:r>
      <w:r>
        <w:t xml:space="preserve"> of him.</w:t>
      </w:r>
      <w:r>
        <w:rPr>
          <w:rStyle w:val="FootnoteReference"/>
        </w:rPr>
        <w:footnoteReference w:id="12698"/>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699"/>
      </w:r>
      <w:r>
        <w:t xml:space="preserve">; that every one may receive</w:t>
      </w:r>
      <w:r>
        <w:rPr>
          <w:rStyle w:val="FootnoteReference"/>
        </w:rPr>
        <w:footnoteReference w:id="12700"/>
      </w:r>
      <w:r>
        <w:t xml:space="preserve"> the things done in his body, according to that he has done, whether it be good or bad.</w:t>
      </w:r>
      <w:r>
        <w:rPr>
          <w:rStyle w:val="FootnoteReference"/>
        </w:rPr>
        <w:footnoteReference w:id="12701"/>
      </w:r>
      <w:r>
        <w:rPr>
          <w:rStyle w:val="FootnoteReference"/>
        </w:rPr>
        <w:footnoteReference w:id="1270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03"/>
      </w:r>
      <w:r>
        <w:t xml:space="preserve"> of the Lord, we persuade</w:t>
      </w:r>
      <w:r>
        <w:rPr>
          <w:rStyle w:val="FootnoteReference"/>
        </w:rPr>
        <w:footnoteReference w:id="12704"/>
      </w:r>
      <w:r>
        <w:t xml:space="preserve"> men; but we are made manifest to God; and I trust also are made manifest in your consciences.</w:t>
      </w:r>
      <w:r>
        <w:rPr>
          <w:rStyle w:val="FootnoteReference"/>
        </w:rPr>
        <w:footnoteReference w:id="1270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06"/>
      </w:r>
      <w:r>
        <w:t xml:space="preserve"> you occasion to boast on our behalf, that you may have somewhat to answer those who boast in appearance</w:t>
      </w:r>
      <w:r>
        <w:rPr>
          <w:rStyle w:val="FootnoteReference"/>
        </w:rPr>
        <w:footnoteReference w:id="12707"/>
      </w:r>
      <w:r>
        <w:t xml:space="preserve">, and not in heart.</w:t>
      </w:r>
      <w:r>
        <w:rPr>
          <w:rStyle w:val="FootnoteReference"/>
        </w:rPr>
        <w:footnoteReference w:id="12708"/>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09"/>
      </w:r>
      <w:r>
        <w:t xml:space="preserve"> God: or whether we are sober</w:t>
      </w:r>
      <w:r>
        <w:rPr>
          <w:rStyle w:val="FootnoteReference"/>
        </w:rPr>
        <w:footnoteReference w:id="12710"/>
      </w:r>
      <w:r>
        <w:t xml:space="preserve">, it is for your cause.</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13"/>
      </w:r>
      <w:r>
        <w:t xml:space="preserve"> of Christ constrains us; because we thus judge, that if one died for all, then were all dead:</w:t>
      </w:r>
      <w:r>
        <w:rPr>
          <w:rStyle w:val="FootnoteReference"/>
        </w:rPr>
        <w:footnoteReference w:id="12714"/>
      </w:r>
      <w:r>
        <w:rPr>
          <w:rStyle w:val="FootnoteReference"/>
        </w:rPr>
        <w:footnoteReference w:id="1271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18"/>
      </w:r>
      <w:r>
        <w:t xml:space="preserve"> one after the flesh: yes, though we have known Christ after the flesh, yet now from now on know we him no more.</w:t>
      </w:r>
      <w:r>
        <w:rPr>
          <w:rStyle w:val="FootnoteReference"/>
        </w:rPr>
        <w:footnoteReference w:id="12719"/>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20"/>
      </w:r>
      <w:r>
        <w:t xml:space="preserve"> creature: old things are passed away; look, all things are become new.</w:t>
      </w:r>
      <w:r>
        <w:rPr>
          <w:rStyle w:val="FootnoteReference"/>
        </w:rPr>
        <w:footnoteReference w:id="12721"/>
      </w:r>
      <w:r>
        <w:rPr>
          <w:rStyle w:val="FootnoteReference"/>
        </w:rPr>
        <w:footnoteReference w:id="12722"/>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23"/>
      </w:r>
      <w:r>
        <w:t xml:space="preserve"> Christ, and gave to us the ministry of reconciliation;</w:t>
      </w:r>
      <w:r>
        <w:rPr>
          <w:rStyle w:val="FootnoteReference"/>
        </w:rPr>
        <w:footnoteReference w:id="12724"/>
      </w:r>
      <w:r>
        <w:rPr>
          <w:rStyle w:val="FootnoteReference"/>
        </w:rPr>
        <w:footnoteReference w:id="12725"/>
      </w:r>
      <w:r>
        <w:rPr>
          <w:rStyle w:val="FootnoteReference"/>
        </w:rPr>
        <w:footnoteReference w:id="12726"/>
      </w:r>
      <w:r>
        <w:rPr>
          <w:rStyle w:val="FootnoteReference"/>
        </w:rPr>
        <w:footnoteReference w:id="1272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28"/>
      </w:r>
      <w:r>
        <w:t xml:space="preserve"> the world to himself, not imputing their trespasses to them; and has committed to us the word</w:t>
      </w:r>
      <w:r>
        <w:rPr>
          <w:rStyle w:val="FootnoteReference"/>
        </w:rPr>
        <w:footnoteReference w:id="12729"/>
      </w:r>
      <w:r>
        <w:t xml:space="preserve"> of reconciliation.</w:t>
      </w:r>
      <w:r>
        <w:rPr>
          <w:rStyle w:val="FootnoteReference"/>
        </w:rPr>
        <w:footnoteReference w:id="12730"/>
      </w:r>
      <w:r>
        <w:rPr>
          <w:rStyle w:val="FootnoteReference"/>
        </w:rPr>
        <w:footnoteReference w:id="1273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32"/>
      </w:r>
      <w:r>
        <w:t xml:space="preserve"> for Christ, as though God did plead to you by us: we plead with you in Christ's place, be reconciled to God.</w:t>
      </w:r>
      <w:r>
        <w:rPr>
          <w:rStyle w:val="FootnoteReference"/>
        </w:rPr>
        <w:footnoteReference w:id="12733"/>
      </w:r>
      <w:r>
        <w:rPr>
          <w:rStyle w:val="FootnoteReference"/>
        </w:rPr>
        <w:footnoteReference w:id="12734"/>
      </w:r>
      <w:r>
        <w:rPr>
          <w:rStyle w:val="FootnoteReference"/>
        </w:rPr>
        <w:footnoteReference w:id="12735"/>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36"/>
      </w:r>
      <w:r>
        <w:rPr>
          <w:rStyle w:val="FootnoteReference"/>
        </w:rPr>
        <w:footnoteReference w:id="12737"/>
      </w:r>
      <w:r>
        <w:rPr>
          <w:rStyle w:val="FootnoteReference"/>
        </w:rPr>
        <w:footnoteReference w:id="127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39"/>
      </w:r>
      <w:r>
        <w:t xml:space="preserve"> together with him, plead to you also that you receive not the grace of God</w:t>
      </w:r>
      <w:r>
        <w:rPr>
          <w:rStyle w:val="FootnoteReference"/>
        </w:rPr>
        <w:footnoteReference w:id="12740"/>
      </w:r>
      <w:r>
        <w:t xml:space="preserve"> in vain.</w:t>
      </w:r>
      <w:r>
        <w:rPr>
          <w:rStyle w:val="FootnoteReference"/>
        </w:rPr>
        <w:footnoteReference w:id="12741"/>
      </w:r>
      <w:r>
        <w:rPr>
          <w:rStyle w:val="FootnoteReference"/>
        </w:rPr>
        <w:footnoteReference w:id="12742"/>
      </w:r>
      <w:r>
        <w:rPr>
          <w:rStyle w:val="FootnoteReference"/>
        </w:rPr>
        <w:footnoteReference w:id="12743"/>
      </w:r>
      <w:r>
        <w:rPr>
          <w:rStyle w:val="FootnoteReference"/>
        </w:rPr>
        <w:footnoteReference w:id="12744"/>
      </w:r>
      <w:r>
        <w:rPr>
          <w:rStyle w:val="FootnoteReference"/>
        </w:rPr>
        <w:footnoteReference w:id="12745"/>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46"/>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747"/>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748"/>
      </w:r>
      <w:r>
        <w:t xml:space="preserve"> endurance, in afflictions</w:t>
      </w:r>
      <w:r>
        <w:rPr>
          <w:rStyle w:val="FootnoteReference"/>
        </w:rPr>
        <w:footnoteReference w:id="12749"/>
      </w:r>
      <w:r>
        <w:t xml:space="preserve">, in necessities</w:t>
      </w:r>
      <w:r>
        <w:rPr>
          <w:rStyle w:val="FootnoteReference"/>
        </w:rPr>
        <w:footnoteReference w:id="12750"/>
      </w:r>
      <w:r>
        <w:t xml:space="preserve">, in distresses</w:t>
      </w:r>
      <w:r>
        <w:rPr>
          <w:rStyle w:val="FootnoteReference"/>
        </w:rPr>
        <w:footnoteReference w:id="12751"/>
      </w:r>
      <w:r>
        <w:t xml:space="preserve">,</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755"/>
      </w:r>
      <w:r>
        <w:t xml:space="preserve">, in imprisonments</w:t>
      </w:r>
      <w:r>
        <w:rPr>
          <w:rStyle w:val="FootnoteReference"/>
        </w:rPr>
        <w:footnoteReference w:id="12756"/>
      </w:r>
      <w:r>
        <w:t xml:space="preserve">, in tumults</w:t>
      </w:r>
      <w:r>
        <w:rPr>
          <w:rStyle w:val="FootnoteReference"/>
        </w:rPr>
        <w:footnoteReference w:id="12757"/>
      </w:r>
      <w:r>
        <w:t xml:space="preserve">, in labors, in watchings</w:t>
      </w:r>
      <w:r>
        <w:rPr>
          <w:rStyle w:val="FootnoteReference"/>
        </w:rPr>
        <w:footnoteReference w:id="12758"/>
      </w:r>
      <w:r>
        <w:t xml:space="preserve">, in fastings</w:t>
      </w:r>
      <w:r>
        <w:rPr>
          <w:rStyle w:val="FootnoteReference"/>
        </w:rPr>
        <w:footnoteReference w:id="12759"/>
      </w:r>
      <w:r>
        <w:t xml:space="preserve">;</w:t>
      </w:r>
      <w:r>
        <w:rPr>
          <w:rStyle w:val="FootnoteReference"/>
        </w:rPr>
        <w:footnoteReference w:id="12760"/>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761"/>
      </w:r>
      <w:r>
        <w:t xml:space="preserve">, by knowledge</w:t>
      </w:r>
      <w:r>
        <w:rPr>
          <w:rStyle w:val="FootnoteReference"/>
        </w:rPr>
        <w:footnoteReference w:id="12762"/>
      </w:r>
      <w:r>
        <w:t xml:space="preserve">, by longsuffering, by kindness, by the Holy Spirit, by love</w:t>
      </w:r>
      <w:r>
        <w:rPr>
          <w:rStyle w:val="FootnoteReference"/>
        </w:rPr>
        <w:footnoteReference w:id="1276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764"/>
      </w:r>
      <w:r>
        <w:t xml:space="preserve"> of truth, by the power</w:t>
      </w:r>
      <w:r>
        <w:rPr>
          <w:rStyle w:val="FootnoteReference"/>
        </w:rPr>
        <w:footnoteReference w:id="12765"/>
      </w:r>
      <w:r>
        <w:t xml:space="preserve"> of God, by the armour</w:t>
      </w:r>
      <w:r>
        <w:rPr>
          <w:rStyle w:val="FootnoteReference"/>
        </w:rPr>
        <w:footnoteReference w:id="12766"/>
      </w:r>
      <w:r>
        <w:t xml:space="preserve"> of righteousness on the right</w:t>
      </w:r>
      <w:r>
        <w:rPr>
          <w:rStyle w:val="FootnoteReference"/>
        </w:rPr>
        <w:footnoteReference w:id="1276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768"/>
      </w:r>
      <w:r>
        <w:t xml:space="preserve"> report and good report: as deceivers, and yet true</w:t>
      </w:r>
      <w:r>
        <w:rPr>
          <w:rStyle w:val="FootnoteReference"/>
        </w:rPr>
        <w:footnoteReference w:id="12769"/>
      </w:r>
      <w:r>
        <w:t xml:space="preserve">;</w:t>
      </w:r>
      <w:r>
        <w:rPr>
          <w:rStyle w:val="FootnoteReference"/>
        </w:rPr>
        <w:footnoteReference w:id="12770"/>
      </w:r>
      <w:r>
        <w:rPr>
          <w:rStyle w:val="FootnoteReference"/>
        </w:rPr>
        <w:footnoteReference w:id="1277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772"/>
      </w:r>
      <w:r>
        <w:t xml:space="preserve">, and yet well</w:t>
      </w:r>
      <w:r>
        <w:rPr>
          <w:rStyle w:val="FootnoteReference"/>
        </w:rPr>
        <w:footnoteReference w:id="12773"/>
      </w:r>
      <w:r>
        <w:t xml:space="preserve"> known; as dying, and, look, we live; as chastened</w:t>
      </w:r>
      <w:r>
        <w:rPr>
          <w:rStyle w:val="FootnoteReference"/>
        </w:rPr>
        <w:footnoteReference w:id="12774"/>
      </w:r>
      <w:r>
        <w:t xml:space="preserve">, and not killed;</w:t>
      </w:r>
      <w:r>
        <w:rPr>
          <w:rStyle w:val="FootnoteReference"/>
        </w:rPr>
        <w:footnoteReference w:id="1277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776"/>
      </w:r>
      <w:r>
        <w:t xml:space="preserve">, yet always rejoicing; as poor</w:t>
      </w:r>
      <w:r>
        <w:rPr>
          <w:rStyle w:val="FootnoteReference"/>
        </w:rPr>
        <w:footnoteReference w:id="12777"/>
      </w:r>
      <w:r>
        <w:t xml:space="preserve">, yet making</w:t>
      </w:r>
      <w:r>
        <w:rPr>
          <w:rStyle w:val="FootnoteReference"/>
        </w:rPr>
        <w:footnoteReference w:id="12778"/>
      </w:r>
      <w:r>
        <w:t xml:space="preserve"> many rich; as having nothing, and yet possessing all things.</w:t>
      </w:r>
      <w:r>
        <w:rPr>
          <w:rStyle w:val="FootnoteReference"/>
        </w:rPr>
        <w:footnoteReference w:id="1277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780"/>
      </w:r>
      <w:r>
        <w:t xml:space="preserve">, our mouth</w:t>
      </w:r>
      <w:r>
        <w:rPr>
          <w:rStyle w:val="FootnoteReference"/>
        </w:rPr>
        <w:footnoteReference w:id="12781"/>
      </w:r>
      <w:r>
        <w:t xml:space="preserve"> is open to you, our heart</w:t>
      </w:r>
      <w:r>
        <w:rPr>
          <w:rStyle w:val="FootnoteReference"/>
        </w:rPr>
        <w:footnoteReference w:id="12782"/>
      </w:r>
      <w:r>
        <w:t xml:space="preserve"> is enlarged.</w:t>
      </w:r>
      <w:r>
        <w:rPr>
          <w:rStyle w:val="FootnoteReference"/>
        </w:rPr>
        <w:footnoteReference w:id="1278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784"/>
      </w:r>
      <w:r>
        <w:t xml:space="preserve"> straitened in us, but you are straitened in your</w:t>
      </w:r>
      <w:r>
        <w:rPr>
          <w:rStyle w:val="FootnoteReference"/>
        </w:rPr>
        <w:footnoteReference w:id="12785"/>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786"/>
      </w:r>
      <w:r>
        <w:t xml:space="preserve"> as to my children,) be also enlarged.</w:t>
      </w:r>
      <w:r>
        <w:rPr>
          <w:rStyle w:val="FootnoteReference"/>
        </w:rPr>
        <w:footnoteReference w:id="1278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788"/>
      </w:r>
      <w:r>
        <w:t xml:space="preserve"> yoked together with unbelievers: for what fellowship has righteousness with unrighteousness? and what</w:t>
      </w:r>
      <w:r>
        <w:rPr>
          <w:rStyle w:val="FootnoteReference"/>
        </w:rPr>
        <w:footnoteReference w:id="12789"/>
      </w:r>
      <w:r>
        <w:t xml:space="preserve"> communion has light with darkness?</w:t>
      </w:r>
      <w:r>
        <w:rPr>
          <w:rStyle w:val="FootnoteReference"/>
        </w:rPr>
        <w:footnoteReference w:id="1279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791"/>
      </w:r>
      <w:r>
        <w:t xml:space="preserve"> has Christ</w:t>
      </w:r>
      <w:r>
        <w:rPr>
          <w:rStyle w:val="FootnoteReference"/>
        </w:rPr>
        <w:footnoteReference w:id="12792"/>
      </w:r>
      <w:r>
        <w:t xml:space="preserve"> with Belial</w:t>
      </w:r>
      <w:r>
        <w:rPr>
          <w:rStyle w:val="FootnoteReference"/>
        </w:rPr>
        <w:footnoteReference w:id="12793"/>
      </w:r>
      <w:r>
        <w:t xml:space="preserve">? or what part has the one who believes with an infidel?</w:t>
      </w:r>
      <w:r>
        <w:rPr>
          <w:rStyle w:val="FootnoteReference"/>
        </w:rPr>
        <w:footnoteReference w:id="12794"/>
      </w:r>
      <w:r>
        <w:rPr>
          <w:rStyle w:val="FootnoteReference"/>
        </w:rPr>
        <w:footnoteReference w:id="12795"/>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796"/>
      </w:r>
      <w:r>
        <w:t xml:space="preserve"> in them, and walk in them; and I will be</w:t>
      </w:r>
      <w:r>
        <w:rPr>
          <w:rStyle w:val="FootnoteReference"/>
        </w:rPr>
        <w:footnoteReference w:id="12797"/>
      </w:r>
      <w:r>
        <w:t xml:space="preserve"> their God, and they shall be my people.</w:t>
      </w:r>
      <w:r>
        <w:rPr>
          <w:rStyle w:val="FootnoteReference"/>
        </w:rPr>
        <w:footnoteReference w:id="12798"/>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799"/>
      </w:r>
      <w:r>
        <w:t xml:space="preserve"> to you, and you shall be my sons and daughters, says the Lord</w:t>
      </w:r>
      <w:r>
        <w:rPr>
          <w:rStyle w:val="FootnoteReference"/>
        </w:rPr>
        <w:footnoteReference w:id="12800"/>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01"/>
      </w:r>
      <w:r>
        <w:t xml:space="preserve"> these promises, dearly beloved, let us cleanse ourselves from all filthiness</w:t>
      </w:r>
      <w:r>
        <w:rPr>
          <w:rStyle w:val="FootnoteReference"/>
        </w:rPr>
        <w:footnoteReference w:id="12802"/>
      </w:r>
      <w:r>
        <w:t xml:space="preserve"> of the flesh and spirit, perfecting</w:t>
      </w:r>
      <w:r>
        <w:rPr>
          <w:rStyle w:val="FootnoteReference"/>
        </w:rPr>
        <w:footnoteReference w:id="12803"/>
      </w:r>
      <w:r>
        <w:t xml:space="preserve"> holiness in the fear of God</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09"/>
      </w:r>
      <w:r>
        <w:t xml:space="preserve"> us; we have wronged</w:t>
      </w:r>
      <w:r>
        <w:rPr>
          <w:rStyle w:val="FootnoteReference"/>
        </w:rPr>
        <w:footnoteReference w:id="1281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11"/>
      </w:r>
      <w:r>
        <w:t xml:space="preserve"> you: for I have said before, that you are in our hearts to die</w:t>
      </w:r>
      <w:r>
        <w:rPr>
          <w:rStyle w:val="FootnoteReference"/>
        </w:rPr>
        <w:footnoteReference w:id="12812"/>
      </w:r>
      <w:r>
        <w:t xml:space="preserve"> and live with you.</w:t>
      </w:r>
      <w:r>
        <w:rPr>
          <w:rStyle w:val="FootnoteReference"/>
        </w:rPr>
        <w:footnoteReference w:id="12813"/>
      </w:r>
      <w:r>
        <w:rPr>
          <w:rStyle w:val="FootnoteReference"/>
        </w:rPr>
        <w:footnoteReference w:id="1281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15"/>
      </w:r>
      <w:r>
        <w:t xml:space="preserve"> is my boldness</w:t>
      </w:r>
      <w:r>
        <w:rPr>
          <w:rStyle w:val="FootnoteReference"/>
        </w:rPr>
        <w:footnoteReference w:id="12816"/>
      </w:r>
      <w:r>
        <w:t xml:space="preserve"> of speech toward you, great is my glorying of you: I am</w:t>
      </w:r>
      <w:r>
        <w:rPr>
          <w:rStyle w:val="FootnoteReference"/>
        </w:rPr>
        <w:footnoteReference w:id="12817"/>
      </w:r>
      <w:r>
        <w:t xml:space="preserve"> filled with comfort, I am exceedingly joyful in all our tribulation.</w:t>
      </w:r>
      <w:r>
        <w:rPr>
          <w:rStyle w:val="FootnoteReference"/>
        </w:rPr>
        <w:footnoteReference w:id="12818"/>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19"/>
      </w:r>
      <w:r>
        <w:t xml:space="preserve">, our flesh had no rest, but we were troubled</w:t>
      </w:r>
      <w:r>
        <w:rPr>
          <w:rStyle w:val="FootnoteReference"/>
        </w:rPr>
        <w:footnoteReference w:id="12820"/>
      </w:r>
      <w:r>
        <w:t xml:space="preserve"> on every side; without were fightings, within were fears</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23"/>
      </w:r>
      <w:r>
        <w:t xml:space="preserve"> us by the presence of Titus</w:t>
      </w:r>
      <w:r>
        <w:rPr>
          <w:rStyle w:val="FootnoteReference"/>
        </w:rPr>
        <w:footnoteReference w:id="12824"/>
      </w:r>
      <w:r>
        <w:t xml:space="preserve">;</w:t>
      </w:r>
      <w:r>
        <w:rPr>
          <w:rStyle w:val="FootnoteReference"/>
        </w:rPr>
        <w:footnoteReference w:id="12825"/>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26"/>
      </w:r>
      <w:r>
        <w:t xml:space="preserve">, your zeal for me; so that I rejoiced the more.</w:t>
      </w:r>
      <w:r>
        <w:rPr>
          <w:rStyle w:val="FootnoteReference"/>
        </w:rPr>
        <w:footnoteReference w:id="12827"/>
      </w:r>
      <w:r>
        <w:rPr>
          <w:rStyle w:val="FootnoteReference"/>
        </w:rPr>
        <w:footnoteReference w:id="12828"/>
      </w:r>
      <w:r>
        <w:rPr>
          <w:rStyle w:val="FootnoteReference"/>
        </w:rPr>
        <w:footnoteReference w:id="12829"/>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30"/>
      </w:r>
      <w:r>
        <w:t xml:space="preserve"> regret it: for I see that that letter grieved you, even if for a short time.</w:t>
      </w:r>
      <w:r>
        <w:rPr>
          <w:rStyle w:val="FootnoteReference"/>
        </w:rPr>
        <w:footnoteReference w:id="12831"/>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32"/>
      </w:r>
      <w:r>
        <w:t xml:space="preserve">, not that you were made sorry, but that you sorrowed to repentance: for you were made sorry after a godly manner</w:t>
      </w:r>
      <w:r>
        <w:rPr>
          <w:rStyle w:val="FootnoteReference"/>
        </w:rPr>
        <w:footnoteReference w:id="12833"/>
      </w:r>
      <w:r>
        <w:t xml:space="preserve">, that you might receive damage by us in nothing.</w:t>
      </w:r>
      <w:r>
        <w:rPr>
          <w:rStyle w:val="FootnoteReference"/>
        </w:rPr>
        <w:footnoteReference w:id="12834"/>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35"/>
      </w:r>
      <w:r>
        <w:t xml:space="preserve"> to salvation without regret, but the sorrow</w:t>
      </w:r>
      <w:r>
        <w:rPr>
          <w:rStyle w:val="FootnoteReference"/>
        </w:rPr>
        <w:footnoteReference w:id="12836"/>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37"/>
      </w:r>
      <w:r>
        <w:t xml:space="preserve"> it worked in you, yes, what clearing</w:t>
      </w:r>
      <w:r>
        <w:rPr>
          <w:rStyle w:val="FootnoteReference"/>
        </w:rPr>
        <w:footnoteReference w:id="12838"/>
      </w:r>
      <w:r>
        <w:t xml:space="preserve"> of yourselves, yes, what indignation</w:t>
      </w:r>
      <w:r>
        <w:rPr>
          <w:rStyle w:val="FootnoteReference"/>
        </w:rPr>
        <w:footnoteReference w:id="12839"/>
      </w:r>
      <w:r>
        <w:t xml:space="preserve">, yes, what fear</w:t>
      </w:r>
      <w:r>
        <w:rPr>
          <w:rStyle w:val="FootnoteReference"/>
        </w:rPr>
        <w:footnoteReference w:id="12840"/>
      </w:r>
      <w:r>
        <w:t xml:space="preserve">, yes, what vehement</w:t>
      </w:r>
      <w:r>
        <w:rPr>
          <w:rStyle w:val="FootnoteReference"/>
        </w:rPr>
        <w:footnoteReference w:id="12841"/>
      </w:r>
      <w:r>
        <w:t xml:space="preserve"> desire, yes, what zeal</w:t>
      </w:r>
      <w:r>
        <w:rPr>
          <w:rStyle w:val="FootnoteReference"/>
        </w:rPr>
        <w:footnoteReference w:id="12842"/>
      </w:r>
      <w:r>
        <w:t xml:space="preserve">, yes, what revenge</w:t>
      </w:r>
      <w:r>
        <w:rPr>
          <w:rStyle w:val="FootnoteReference"/>
        </w:rPr>
        <w:footnoteReference w:id="12843"/>
      </w:r>
      <w:r>
        <w:t xml:space="preserve">! In all things you have approved</w:t>
      </w:r>
      <w:r>
        <w:rPr>
          <w:rStyle w:val="FootnoteReference"/>
        </w:rPr>
        <w:footnoteReference w:id="12844"/>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45"/>
      </w:r>
      <w:r>
        <w:t xml:space="preserve"> it not for his cause that had done the wrong, nor for his cause that suffered wrong, but that our</w:t>
      </w:r>
      <w:r>
        <w:rPr>
          <w:rStyle w:val="FootnoteReference"/>
        </w:rPr>
        <w:footnoteReference w:id="12846"/>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847"/>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848"/>
      </w:r>
      <w:r>
        <w:rPr>
          <w:rStyle w:val="FootnoteReference"/>
        </w:rPr>
        <w:footnoteReference w:id="1284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850"/>
      </w:r>
      <w:r>
        <w:t xml:space="preserve"> more abundant toward you, while he remembers the obedience</w:t>
      </w:r>
      <w:r>
        <w:rPr>
          <w:rStyle w:val="FootnoteReference"/>
        </w:rPr>
        <w:footnoteReference w:id="12851"/>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852"/>
      </w:r>
      <w:r>
        <w:t xml:space="preserve"> of God</w:t>
      </w:r>
      <w:r>
        <w:rPr>
          <w:rStyle w:val="FootnoteReference"/>
        </w:rPr>
        <w:footnoteReference w:id="12853"/>
      </w:r>
      <w:r>
        <w:t xml:space="preserve"> bestowed on the assemblies of Macedonia</w:t>
      </w:r>
      <w:r>
        <w:rPr>
          <w:rStyle w:val="FootnoteReference"/>
        </w:rPr>
        <w:footnoteReference w:id="12854"/>
      </w:r>
      <w:r>
        <w:t xml:space="preserve">;</w:t>
      </w:r>
      <w:r>
        <w:rPr>
          <w:rStyle w:val="FootnoteReference"/>
        </w:rPr>
        <w:footnoteReference w:id="12855"/>
      </w:r>
      <w:r>
        <w:rPr>
          <w:rStyle w:val="FootnoteReference"/>
        </w:rPr>
        <w:footnoteReference w:id="12856"/>
      </w:r>
      <w:r>
        <w:rPr>
          <w:rStyle w:val="FootnoteReference"/>
        </w:rPr>
        <w:footnoteReference w:id="12857"/>
      </w:r>
      <w:r>
        <w:rPr>
          <w:rStyle w:val="FootnoteReference"/>
        </w:rPr>
        <w:footnoteReference w:id="1285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859"/>
      </w:r>
      <w:r>
        <w:t xml:space="preserve"> of their joy and their deep</w:t>
      </w:r>
      <w:r>
        <w:rPr>
          <w:rStyle w:val="FootnoteReference"/>
        </w:rPr>
        <w:footnoteReference w:id="12860"/>
      </w:r>
      <w:r>
        <w:t xml:space="preserve"> poverty abounded to the riches</w:t>
      </w:r>
      <w:r>
        <w:rPr>
          <w:rStyle w:val="FootnoteReference"/>
        </w:rPr>
        <w:footnoteReference w:id="12861"/>
      </w:r>
      <w:r>
        <w:t xml:space="preserve"> of their liberality</w:t>
      </w:r>
      <w:r>
        <w:rPr>
          <w:rStyle w:val="FootnoteReference"/>
        </w:rPr>
        <w:footnoteReference w:id="12862"/>
      </w:r>
      <w:r>
        <w:t xml:space="preserve">.</w:t>
      </w:r>
      <w:r>
        <w:rPr>
          <w:rStyle w:val="FootnoteReference"/>
        </w:rPr>
        <w:footnoteReference w:id="1286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864"/>
      </w:r>
      <w:r>
        <w:t xml:space="preserve"> record, yes, and beyond</w:t>
      </w:r>
      <w:r>
        <w:rPr>
          <w:rStyle w:val="FootnoteReference"/>
        </w:rPr>
        <w:footnoteReference w:id="12865"/>
      </w:r>
      <w:r>
        <w:t xml:space="preserve"> their power they were willing of themselves;</w:t>
      </w:r>
      <w:r>
        <w:rPr>
          <w:rStyle w:val="FootnoteReference"/>
        </w:rPr>
        <w:footnoteReference w:id="1286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86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868"/>
      </w:r>
      <w:r>
        <w:t xml:space="preserve"> gave their own selves to the Lord, and to us by the will of God.</w:t>
      </w:r>
      <w:r>
        <w:rPr>
          <w:rStyle w:val="FootnoteReference"/>
        </w:rPr>
        <w:footnoteReference w:id="1286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870"/>
      </w:r>
      <w:r>
        <w:t xml:space="preserve">, that as he had begun, so he would also finish in you the same grace</w:t>
      </w:r>
      <w:r>
        <w:rPr>
          <w:rStyle w:val="FootnoteReference"/>
        </w:rPr>
        <w:footnoteReference w:id="12871"/>
      </w:r>
      <w:r>
        <w:t xml:space="preserve"> also.</w:t>
      </w:r>
      <w:r>
        <w:rPr>
          <w:rStyle w:val="FootnoteReference"/>
        </w:rPr>
        <w:footnoteReference w:id="1287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873"/>
      </w:r>
      <w:r>
        <w:t xml:space="preserve">, and utterance, and knowledge</w:t>
      </w:r>
      <w:r>
        <w:rPr>
          <w:rStyle w:val="FootnoteReference"/>
        </w:rPr>
        <w:footnoteReference w:id="12874"/>
      </w:r>
      <w:r>
        <w:t xml:space="preserve">, and in all diligence, and in your</w:t>
      </w:r>
      <w:r>
        <w:rPr>
          <w:rStyle w:val="FootnoteReference"/>
        </w:rPr>
        <w:footnoteReference w:id="12875"/>
      </w:r>
      <w:r>
        <w:t xml:space="preserve"> love to us, see that you abound in this grace also.</w:t>
      </w:r>
      <w:r>
        <w:rPr>
          <w:rStyle w:val="FootnoteReference"/>
        </w:rPr>
        <w:footnoteReference w:id="12876"/>
      </w:r>
      <w:r>
        <w:rPr>
          <w:rStyle w:val="FootnoteReference"/>
        </w:rPr>
        <w:footnoteReference w:id="128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878"/>
      </w:r>
      <w:r>
        <w:t xml:space="preserve"> not by commandment, but by occasion</w:t>
      </w:r>
      <w:r>
        <w:rPr>
          <w:rStyle w:val="FootnoteReference"/>
        </w:rPr>
        <w:footnoteReference w:id="12879"/>
      </w:r>
      <w:r>
        <w:t xml:space="preserve"> of the forwardness of others, and to prove</w:t>
      </w:r>
      <w:r>
        <w:rPr>
          <w:rStyle w:val="FootnoteReference"/>
        </w:rPr>
        <w:footnoteReference w:id="128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881"/>
      </w:r>
      <w:r>
        <w:t xml:space="preserve"> of our Lord Jesus</w:t>
      </w:r>
      <w:r>
        <w:rPr>
          <w:rStyle w:val="FootnoteReference"/>
        </w:rPr>
        <w:footnoteReference w:id="12882"/>
      </w:r>
      <w:r>
        <w:t xml:space="preserve"> Christ</w:t>
      </w:r>
      <w:r>
        <w:rPr>
          <w:rStyle w:val="FootnoteReference"/>
        </w:rPr>
        <w:footnoteReference w:id="12883"/>
      </w:r>
      <w:r>
        <w:t xml:space="preserve">, that, though</w:t>
      </w:r>
      <w:r>
        <w:rPr>
          <w:rStyle w:val="FootnoteReference"/>
        </w:rPr>
        <w:footnoteReference w:id="12884"/>
      </w:r>
      <w:r>
        <w:t xml:space="preserve"> he was rich, yet for your sakes he became</w:t>
      </w:r>
      <w:r>
        <w:rPr>
          <w:rStyle w:val="FootnoteReference"/>
        </w:rPr>
        <w:footnoteReference w:id="12885"/>
      </w:r>
      <w:r>
        <w:t xml:space="preserve"> poor, that you through his poverty might be rich.</w:t>
      </w:r>
      <w:r>
        <w:rPr>
          <w:rStyle w:val="FootnoteReference"/>
        </w:rPr>
        <w:footnoteReference w:id="12886"/>
      </w:r>
      <w:r>
        <w:rPr>
          <w:rStyle w:val="FootnoteReference"/>
        </w:rPr>
        <w:footnoteReference w:id="12887"/>
      </w:r>
      <w:r>
        <w:rPr>
          <w:rStyle w:val="FootnoteReference"/>
        </w:rPr>
        <w:footnoteReference w:id="1288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889"/>
      </w:r>
      <w:r>
        <w:t xml:space="preserve"> my advice: for this is expedient</w:t>
      </w:r>
      <w:r>
        <w:rPr>
          <w:rStyle w:val="FootnoteReference"/>
        </w:rPr>
        <w:footnoteReference w:id="12890"/>
      </w:r>
      <w:r>
        <w:t xml:space="preserve"> for you, who have begun before, not only to do, but also to be</w:t>
      </w:r>
      <w:r>
        <w:rPr>
          <w:rStyle w:val="FootnoteReference"/>
        </w:rPr>
        <w:footnoteReference w:id="12891"/>
      </w:r>
      <w:r>
        <w:t xml:space="preserve"> forward</w:t>
      </w:r>
      <w:r>
        <w:rPr>
          <w:rStyle w:val="FootnoteReference"/>
        </w:rPr>
        <w:footnoteReference w:id="1289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89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89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89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89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89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898"/>
      </w:r>
      <w:r>
        <w:t xml:space="preserve"> be to God, who put the same diligence into the heart of Titus for you.</w:t>
      </w:r>
      <w:r>
        <w:rPr>
          <w:rStyle w:val="FootnoteReference"/>
        </w:rPr>
        <w:footnoteReference w:id="1289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00"/>
      </w:r>
      <w:r>
        <w:t xml:space="preserve"> the exhortation; but being more forward, of his own accord he went to you.</w:t>
      </w:r>
      <w:r>
        <w:rPr>
          <w:rStyle w:val="FootnoteReference"/>
        </w:rPr>
        <w:footnoteReference w:id="1290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02"/>
      </w:r>
      <w:r>
        <w:t xml:space="preserve">, whose praise is in the good news throughout</w:t>
      </w:r>
      <w:r>
        <w:rPr>
          <w:rStyle w:val="FootnoteReference"/>
        </w:rPr>
        <w:footnoteReference w:id="1290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04"/>
      </w:r>
      <w:r>
        <w:t xml:space="preserve">, which is administered by us to the glory of the same Lord, and declaration of your ready mind:</w:t>
      </w:r>
      <w:r>
        <w:rPr>
          <w:rStyle w:val="FootnoteReference"/>
        </w:rPr>
        <w:footnoteReference w:id="1290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06"/>
      </w:r>
      <w:r>
        <w:rPr>
          <w:rStyle w:val="FootnoteReference"/>
        </w:rPr>
        <w:footnoteReference w:id="1290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08"/>
      </w:r>
      <w:r>
        <w:t xml:space="preserve">, he is my</w:t>
      </w:r>
      <w:r>
        <w:rPr>
          <w:rStyle w:val="FootnoteReference"/>
        </w:rPr>
        <w:footnoteReference w:id="12909"/>
      </w:r>
      <w:r>
        <w:t xml:space="preserve"> partner and fellow-helper concerning you: or our brothers be inquired of, they are the messengers</w:t>
      </w:r>
      <w:r>
        <w:rPr>
          <w:rStyle w:val="FootnoteReference"/>
        </w:rPr>
        <w:footnoteReference w:id="12910"/>
      </w:r>
      <w:r>
        <w:t xml:space="preserve"> of the assemblies, and the glory of Christ.</w:t>
      </w:r>
      <w:r>
        <w:rPr>
          <w:rStyle w:val="FootnoteReference"/>
        </w:rPr>
        <w:footnoteReference w:id="1291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13"/>
      </w:r>
      <w:r>
        <w:t xml:space="preserve"> to the holy ones, it is superfluous for me to write to you:</w:t>
      </w:r>
      <w:r>
        <w:rPr>
          <w:rStyle w:val="FootnoteReference"/>
        </w:rPr>
        <w:footnoteReference w:id="1291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15"/>
      </w:r>
      <w:r>
        <w:t xml:space="preserve"> about you to Macedonians</w:t>
      </w:r>
      <w:r>
        <w:rPr>
          <w:rStyle w:val="FootnoteReference"/>
        </w:rPr>
        <w:footnoteReference w:id="12916"/>
      </w:r>
      <w:r>
        <w:t xml:space="preserve">, that Achaia</w:t>
      </w:r>
      <w:r>
        <w:rPr>
          <w:rStyle w:val="FootnoteReference"/>
        </w:rPr>
        <w:footnoteReference w:id="12917"/>
      </w:r>
      <w:r>
        <w:t xml:space="preserve"> has been ready since last year; and your zeal stirred up the majority.</w:t>
      </w:r>
      <w:r>
        <w:rPr>
          <w:rStyle w:val="FootnoteReference"/>
        </w:rPr>
        <w:footnoteReference w:id="12918"/>
      </w:r>
      <w:r>
        <w:rPr>
          <w:rStyle w:val="FootnoteReference"/>
        </w:rPr>
        <w:footnoteReference w:id="1291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2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21"/>
      </w:r>
      <w:r>
        <w:t xml:space="preserve"> come with me, and find you unprepared, we (that we say not, you) should be ashamed</w:t>
      </w:r>
      <w:r>
        <w:rPr>
          <w:rStyle w:val="FootnoteReference"/>
        </w:rPr>
        <w:footnoteReference w:id="12922"/>
      </w:r>
      <w:r>
        <w:t xml:space="preserve"> in this same confident boasting.</w:t>
      </w:r>
      <w:r>
        <w:rPr>
          <w:rStyle w:val="FootnoteReference"/>
        </w:rPr>
        <w:footnoteReference w:id="1292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24"/>
      </w:r>
      <w:r>
        <w:t xml:space="preserve"> up beforehand your bounty</w:t>
      </w:r>
      <w:r>
        <w:rPr>
          <w:rStyle w:val="FootnoteReference"/>
        </w:rPr>
        <w:footnoteReference w:id="1292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2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27"/>
      </w:r>
      <w:r>
        <w:t xml:space="preserve"> loves a cheerful giver.</w:t>
      </w:r>
      <w:r>
        <w:rPr>
          <w:rStyle w:val="FootnoteReference"/>
        </w:rPr>
        <w:footnoteReference w:id="12928"/>
      </w:r>
      <w:r>
        <w:rPr>
          <w:rStyle w:val="FootnoteReference"/>
        </w:rPr>
        <w:footnoteReference w:id="12929"/>
      </w:r>
      <w:r>
        <w:rPr>
          <w:rStyle w:val="FootnoteReference"/>
        </w:rPr>
        <w:footnoteReference w:id="12930"/>
      </w:r>
      <w:r>
        <w:rPr>
          <w:rStyle w:val="FootnoteReference"/>
        </w:rPr>
        <w:footnoteReference w:id="1293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32"/>
      </w:r>
      <w:r>
        <w:t xml:space="preserve"> abound toward you; that you, always</w:t>
      </w:r>
      <w:r>
        <w:rPr>
          <w:rStyle w:val="FootnoteReference"/>
        </w:rPr>
        <w:footnoteReference w:id="12933"/>
      </w:r>
      <w:r>
        <w:t xml:space="preserve"> having all sufficiency in all things, may abound to every good work:</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36"/>
      </w:r>
      <w:r>
        <w:rPr>
          <w:rStyle w:val="FootnoteReference"/>
        </w:rPr>
        <w:footnoteReference w:id="1293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38"/>
      </w:r>
      <w:r>
        <w:t xml:space="preserve"> your seed sown, and increase</w:t>
      </w:r>
      <w:r>
        <w:rPr>
          <w:rStyle w:val="FootnoteReference"/>
        </w:rPr>
        <w:footnoteReference w:id="12939"/>
      </w:r>
      <w:r>
        <w:t xml:space="preserve"> the fruits of your righteousness;</w:t>
      </w:r>
      <w:r>
        <w:rPr>
          <w:rStyle w:val="FootnoteReference"/>
        </w:rPr>
        <w:footnoteReference w:id="1294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41"/>
      </w:r>
      <w:r>
        <w:t xml:space="preserve"> in everything to all bountifulness</w:t>
      </w:r>
      <w:r>
        <w:rPr>
          <w:rStyle w:val="FootnoteReference"/>
        </w:rPr>
        <w:footnoteReference w:id="12942"/>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43"/>
      </w:r>
      <w:r>
        <w:t xml:space="preserve"> of this service not only</w:t>
      </w:r>
      <w:r>
        <w:rPr>
          <w:rStyle w:val="FootnoteReference"/>
        </w:rPr>
        <w:footnoteReference w:id="12944"/>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45"/>
      </w:r>
      <w:r>
        <w:t xml:space="preserve"> subjection to the good news of Christ</w:t>
      </w:r>
      <w:r>
        <w:rPr>
          <w:rStyle w:val="FootnoteReference"/>
        </w:rPr>
        <w:footnoteReference w:id="12946"/>
      </w:r>
      <w:r>
        <w:t xml:space="preserve">, and for</w:t>
      </w:r>
      <w:r>
        <w:rPr>
          <w:rStyle w:val="FootnoteReference"/>
        </w:rPr>
        <w:footnoteReference w:id="12947"/>
      </w:r>
      <w:r>
        <w:t xml:space="preserve"> your liberal distribution to them, and to all men;</w:t>
      </w:r>
      <w:r>
        <w:rPr>
          <w:rStyle w:val="FootnoteReference"/>
        </w:rPr>
        <w:footnoteReference w:id="12948"/>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949"/>
      </w:r>
      <w:r>
        <w:rPr>
          <w:rStyle w:val="FootnoteReference"/>
        </w:rPr>
        <w:footnoteReference w:id="12950"/>
      </w:r>
      <w:r>
        <w:rPr>
          <w:rStyle w:val="FootnoteReference"/>
        </w:rPr>
        <w:footnoteReference w:id="12951"/>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952"/>
      </w:r>
      <w:r>
        <w:t xml:space="preserve"> be to God for his unspeakable gift.</w:t>
      </w:r>
      <w:r>
        <w:rPr>
          <w:rStyle w:val="FootnoteReference"/>
        </w:rPr>
        <w:footnoteReference w:id="12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954"/>
      </w:r>
      <w:r>
        <w:t xml:space="preserve"> myself plead with you through the meekness and gentleness of Christ</w:t>
      </w:r>
      <w:r>
        <w:rPr>
          <w:rStyle w:val="FootnoteReference"/>
        </w:rPr>
        <w:footnoteReference w:id="12955"/>
      </w:r>
      <w:r>
        <w:t xml:space="preserve">, who in person am lowly among you, but being absent am bold</w:t>
      </w:r>
      <w:r>
        <w:rPr>
          <w:rStyle w:val="FootnoteReference"/>
        </w:rPr>
        <w:footnoteReference w:id="12956"/>
      </w:r>
      <w:r>
        <w:t xml:space="preserve"> toward you:</w:t>
      </w:r>
      <w:r>
        <w:rPr>
          <w:rStyle w:val="FootnoteReference"/>
        </w:rPr>
        <w:footnoteReference w:id="12957"/>
      </w:r>
      <w:r>
        <w:rPr>
          <w:rStyle w:val="FootnoteReference"/>
        </w:rPr>
        <w:footnoteReference w:id="12958"/>
      </w:r>
      <w:r>
        <w:rPr>
          <w:rStyle w:val="FootnoteReference"/>
        </w:rPr>
        <w:footnoteReference w:id="12959"/>
      </w:r>
      <w:r>
        <w:rPr>
          <w:rStyle w:val="FootnoteReference"/>
        </w:rPr>
        <w:footnoteReference w:id="12960"/>
      </w:r>
      <w:r>
        <w:rPr>
          <w:rStyle w:val="FootnoteReference"/>
        </w:rPr>
        <w:footnoteReference w:id="12961"/>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962"/>
      </w:r>
      <w:r>
        <w:t xml:space="preserve"> present with that confidence, with which I think to be bold against some, which think of us as if we walked</w:t>
      </w:r>
      <w:r>
        <w:rPr>
          <w:rStyle w:val="FootnoteReference"/>
        </w:rPr>
        <w:footnoteReference w:id="1296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964"/>
      </w:r>
      <w:r>
        <w:t xml:space="preserve"> in flesh, we do</w:t>
      </w:r>
      <w:r>
        <w:rPr>
          <w:rStyle w:val="FootnoteReference"/>
        </w:rPr>
        <w:footnoteReference w:id="12965"/>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966"/>
      </w:r>
      <w:r>
        <w:t xml:space="preserve"> of our warfare are not fleshly, but powerful by God</w:t>
      </w:r>
      <w:r>
        <w:rPr>
          <w:rStyle w:val="FootnoteReference"/>
        </w:rPr>
        <w:footnoteReference w:id="12967"/>
      </w:r>
      <w:r>
        <w:t xml:space="preserve"> for pulling down strongholds;</w:t>
      </w:r>
      <w:r>
        <w:rPr>
          <w:rStyle w:val="FootnoteReference"/>
        </w:rPr>
        <w:footnoteReference w:id="12968"/>
      </w:r>
      <w:r>
        <w:rPr>
          <w:rStyle w:val="FootnoteReference"/>
        </w:rPr>
        <w:footnoteReference w:id="12969"/>
      </w:r>
      <w:r>
        <w:rPr>
          <w:rStyle w:val="FootnoteReference"/>
        </w:rPr>
        <w:footnoteReference w:id="12970"/>
      </w:r>
      <w:r>
        <w:rPr>
          <w:rStyle w:val="FootnoteReference"/>
        </w:rPr>
        <w:footnoteReference w:id="1297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972"/>
      </w:r>
      <w:r>
        <w:t xml:space="preserve"> reasonings, and every</w:t>
      </w:r>
      <w:r>
        <w:rPr>
          <w:rStyle w:val="FootnoteReference"/>
        </w:rPr>
        <w:footnoteReference w:id="12973"/>
      </w:r>
      <w:r>
        <w:t xml:space="preserve"> high thing lifted up against the knowledge of God, and taking every thought</w:t>
      </w:r>
      <w:r>
        <w:rPr>
          <w:rStyle w:val="FootnoteReference"/>
        </w:rPr>
        <w:footnoteReference w:id="12974"/>
      </w:r>
      <w:r>
        <w:t xml:space="preserve"> captive to the obedience</w:t>
      </w:r>
      <w:r>
        <w:rPr>
          <w:rStyle w:val="FootnoteReference"/>
        </w:rPr>
        <w:footnoteReference w:id="12975"/>
      </w:r>
      <w:r>
        <w:t xml:space="preserve"> of Christ;</w:t>
      </w:r>
      <w:r>
        <w:rPr>
          <w:rStyle w:val="FootnoteReference"/>
        </w:rPr>
        <w:footnoteReference w:id="12976"/>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977"/>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8"/>
      </w:r>
      <w:r>
        <w:rPr>
          <w:rStyle w:val="FootnoteReference"/>
        </w:rPr>
        <w:footnoteReference w:id="1297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980"/>
      </w:r>
      <w:r>
        <w:t xml:space="preserve"> I should boast somewhat more of our authority, which the Lord has given us for edification, and not for your destruction, I should not</w:t>
      </w:r>
      <w:r>
        <w:rPr>
          <w:rStyle w:val="FootnoteReference"/>
        </w:rPr>
        <w:footnoteReference w:id="1298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98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983"/>
      </w:r>
      <w:r>
        <w:t xml:space="preserve">, are weighty and powerful; but his bodily presence is weak, and his speech contemptible.</w:t>
      </w:r>
      <w:r>
        <w:rPr>
          <w:rStyle w:val="FootnoteReference"/>
        </w:rPr>
        <w:footnoteReference w:id="12984"/>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985"/>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988"/>
      </w:r>
      <w:r>
        <w:t xml:space="preserve"> boast of things without our measure, but according to the measure of the rule</w:t>
      </w:r>
      <w:r>
        <w:rPr>
          <w:rStyle w:val="FootnoteReference"/>
        </w:rPr>
        <w:footnoteReference w:id="1298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990"/>
      </w:r>
      <w:r>
        <w:t xml:space="preserve"> ourselves beyond our measure, as though we reached not to you: for we have come as far as to you also in preaching the good news of Christ:</w:t>
      </w:r>
      <w:r>
        <w:rPr>
          <w:rStyle w:val="FootnoteReference"/>
        </w:rPr>
        <w:footnoteReference w:id="1299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992"/>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993"/>
      </w:r>
      <w:r>
        <w:t xml:space="preserve"> the good news in the regions beyond you, and not to boast in another man's line</w:t>
      </w:r>
      <w:r>
        <w:rPr>
          <w:rStyle w:val="FootnoteReference"/>
        </w:rPr>
        <w:footnoteReference w:id="1299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995"/>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996"/>
      </w:r>
      <w:r>
        <w:t xml:space="preserve">, but whom the Lord commends.</w:t>
      </w:r>
      <w:r>
        <w:rPr>
          <w:rStyle w:val="FootnoteReference"/>
        </w:rPr>
        <w:footnoteReference w:id="12997"/>
      </w:r>
      <w:r>
        <w:rPr>
          <w:rStyle w:val="FootnoteReference"/>
        </w:rPr>
        <w:footnoteReference w:id="12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2999"/>
      </w:r>
      <w:r>
        <w:t xml:space="preserve"> you could bear with me a</w:t>
      </w:r>
      <w:r>
        <w:rPr>
          <w:rStyle w:val="FootnoteReference"/>
        </w:rPr>
        <w:footnoteReference w:id="13000"/>
      </w:r>
      <w:r>
        <w:t xml:space="preserve"> little in my folly: and indeed bear with me.</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04"/>
      </w:r>
      <w:r>
        <w:t xml:space="preserve"> jealous</w:t>
      </w:r>
      <w:r>
        <w:rPr>
          <w:rStyle w:val="FootnoteReference"/>
        </w:rPr>
        <w:footnoteReference w:id="13005"/>
      </w:r>
      <w:r>
        <w:t xml:space="preserve"> for you with God's jealousy: for I joined you to one husband, to present a pure virgin to Christ</w:t>
      </w:r>
      <w:r>
        <w:rPr>
          <w:rStyle w:val="FootnoteReference"/>
        </w:rPr>
        <w:footnoteReference w:id="13006"/>
      </w:r>
      <w:r>
        <w:t xml:space="preserve">.</w:t>
      </w:r>
      <w:r>
        <w:rPr>
          <w:rStyle w:val="FootnoteReference"/>
        </w:rPr>
        <w:footnoteReference w:id="13007"/>
      </w:r>
      <w:r>
        <w:rPr>
          <w:rStyle w:val="FootnoteReference"/>
        </w:rPr>
        <w:footnoteReference w:id="13008"/>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09"/>
      </w:r>
      <w:r>
        <w:t xml:space="preserve">, lest by any means, as the serpent misled Eve</w:t>
      </w:r>
      <w:r>
        <w:rPr>
          <w:rStyle w:val="FootnoteReference"/>
        </w:rPr>
        <w:footnoteReference w:id="13010"/>
      </w:r>
      <w:r>
        <w:t xml:space="preserve"> through his craftiness, so your minds should be corrupted from the simplicity</w:t>
      </w:r>
      <w:r>
        <w:rPr>
          <w:rStyle w:val="FootnoteReference"/>
        </w:rPr>
        <w:footnoteReference w:id="13011"/>
      </w:r>
      <w:r>
        <w:t xml:space="preserve"> that is in Christ.</w:t>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14"/>
      </w:r>
      <w:r>
        <w:t xml:space="preserve">, whom we have not preached, or if you receive</w:t>
      </w:r>
      <w:r>
        <w:rPr>
          <w:rStyle w:val="FootnoteReference"/>
        </w:rPr>
        <w:footnoteReference w:id="13015"/>
      </w:r>
      <w:r>
        <w:t xml:space="preserve"> another spirit, which you have not received, or another good news, which you have not accepted, you might well bear with him.</w:t>
      </w:r>
      <w:r>
        <w:rPr>
          <w:rStyle w:val="FootnoteReference"/>
        </w:rPr>
        <w:footnoteReference w:id="13016"/>
      </w:r>
      <w:r>
        <w:rPr>
          <w:rStyle w:val="FootnoteReference"/>
        </w:rPr>
        <w:footnoteReference w:id="13017"/>
      </w:r>
      <w:r>
        <w:rPr>
          <w:rStyle w:val="FootnoteReference"/>
        </w:rPr>
        <w:footnoteReference w:id="1301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19"/>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20"/>
      </w:r>
      <w:r>
        <w:t xml:space="preserve"> in speech, yet not in knowledge; but we</w:t>
      </w:r>
      <w:r>
        <w:rPr>
          <w:rStyle w:val="FootnoteReference"/>
        </w:rPr>
        <w:footnoteReference w:id="13021"/>
      </w:r>
      <w:r>
        <w:t xml:space="preserve"> have been thoroughly made manifest among you in all things.</w:t>
      </w:r>
      <w:r>
        <w:rPr>
          <w:rStyle w:val="FootnoteReference"/>
        </w:rPr>
        <w:footnoteReference w:id="13022"/>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2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2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25"/>
      </w:r>
      <w:r>
        <w:t xml:space="preserve"> present with you, and wanted</w:t>
      </w:r>
      <w:r>
        <w:rPr>
          <w:rStyle w:val="FootnoteReference"/>
        </w:rPr>
        <w:footnoteReference w:id="13026"/>
      </w:r>
      <w:r>
        <w:t xml:space="preserve">, I was chargeable to no one: for that which was lacking to me the brothers who came from Macedonia</w:t>
      </w:r>
      <w:r>
        <w:rPr>
          <w:rStyle w:val="FootnoteReference"/>
        </w:rPr>
        <w:footnoteReference w:id="13027"/>
      </w:r>
      <w:r>
        <w:t xml:space="preserve"> supplied: and in all things I have kept myself from being burdensome</w:t>
      </w:r>
      <w:r>
        <w:rPr>
          <w:rStyle w:val="FootnoteReference"/>
        </w:rPr>
        <w:footnoteReference w:id="13028"/>
      </w:r>
      <w:r>
        <w:t xml:space="preserve"> to you, and so will I keep myself.</w:t>
      </w:r>
      <w:r>
        <w:rPr>
          <w:rStyle w:val="FootnoteReference"/>
        </w:rPr>
        <w:footnoteReference w:id="13029"/>
      </w:r>
      <w:r>
        <w:rPr>
          <w:rStyle w:val="FootnoteReference"/>
        </w:rPr>
        <w:footnoteReference w:id="1303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31"/>
      </w:r>
      <w:r>
        <w:t xml:space="preserve"> of Christ is in me, no one shall stop me of this boasting in the regions</w:t>
      </w:r>
      <w:r>
        <w:rPr>
          <w:rStyle w:val="FootnoteReference"/>
        </w:rPr>
        <w:footnoteReference w:id="13032"/>
      </w:r>
      <w:r>
        <w:t xml:space="preserve"> of Achaia</w:t>
      </w:r>
      <w:r>
        <w:rPr>
          <w:rStyle w:val="FootnoteReference"/>
        </w:rPr>
        <w:footnoteReference w:id="13033"/>
      </w:r>
      <w:r>
        <w:t xml:space="preserve">.</w:t>
      </w:r>
      <w:r>
        <w:rPr>
          <w:rStyle w:val="FootnoteReference"/>
        </w:rPr>
        <w:footnoteReference w:id="13034"/>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35"/>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36"/>
      </w:r>
      <w:r>
        <w:t xml:space="preserve"> cut off occasion from those who desire occasion; that in which they glory</w:t>
      </w:r>
      <w:r>
        <w:rPr>
          <w:rStyle w:val="FootnoteReference"/>
        </w:rPr>
        <w:footnoteReference w:id="13037"/>
      </w:r>
      <w:r>
        <w:t xml:space="preserve">, they may be found even as we.</w:t>
      </w:r>
      <w:r>
        <w:rPr>
          <w:rStyle w:val="FootnoteReference"/>
        </w:rPr>
        <w:footnoteReference w:id="13038"/>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39"/>
      </w:r>
      <w:r>
        <w:t xml:space="preserve"> apostles, deceitful</w:t>
      </w:r>
      <w:r>
        <w:rPr>
          <w:rStyle w:val="FootnoteReference"/>
        </w:rPr>
        <w:footnoteReference w:id="13040"/>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41"/>
      </w:r>
      <w:r>
        <w:t xml:space="preserve"> himself transforms himself into an angel of light.</w:t>
      </w:r>
      <w:r>
        <w:rPr>
          <w:rStyle w:val="FootnoteReference"/>
        </w:rPr>
        <w:footnoteReference w:id="13042"/>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46"/>
      </w:r>
      <w:r>
        <w:t xml:space="preserve">, that I may boast myself a little.</w:t>
      </w:r>
      <w:r>
        <w:rPr>
          <w:rStyle w:val="FootnoteReference"/>
        </w:rPr>
        <w:footnoteReference w:id="13047"/>
      </w:r>
      <w:r>
        <w:rPr>
          <w:rStyle w:val="FootnoteReference"/>
        </w:rPr>
        <w:footnoteReference w:id="13048"/>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049"/>
      </w:r>
      <w:r>
        <w:t xml:space="preserve"> not after the Lord, but as it were foolishly</w:t>
      </w:r>
      <w:r>
        <w:rPr>
          <w:rStyle w:val="FootnoteReference"/>
        </w:rPr>
        <w:footnoteReference w:id="13050"/>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05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052"/>
      </w:r>
      <w:r>
        <w:t xml:space="preserve"> you into bondage, if a man devour you, if a man take</w:t>
      </w:r>
      <w:r>
        <w:rPr>
          <w:rStyle w:val="FootnoteReference"/>
        </w:rPr>
        <w:footnoteReference w:id="13053"/>
      </w:r>
      <w:r>
        <w:t xml:space="preserve"> of you, if a man exalt himself, if a man strike you on the face.</w:t>
      </w:r>
      <w:r>
        <w:rPr>
          <w:rStyle w:val="FootnoteReference"/>
        </w:rPr>
        <w:footnoteReference w:id="1305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055"/>
      </w:r>
      <w:r>
        <w:t xml:space="preserve"> according to dishonor, as though</w:t>
      </w:r>
      <w:r>
        <w:rPr>
          <w:rStyle w:val="FootnoteReference"/>
        </w:rPr>
        <w:footnoteReference w:id="13056"/>
      </w:r>
      <w:r>
        <w:t xml:space="preserve"> we had been weak. But in whatever anyone is bold, I speak in foolishness, I also am bold.</w:t>
      </w:r>
      <w:r>
        <w:rPr>
          <w:rStyle w:val="FootnoteReference"/>
        </w:rPr>
        <w:footnoteReference w:id="1305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058"/>
      </w:r>
      <w:r>
        <w:t xml:space="preserve">? so am I. Are they Israelites</w:t>
      </w:r>
      <w:r>
        <w:rPr>
          <w:rStyle w:val="FootnoteReference"/>
        </w:rPr>
        <w:footnoteReference w:id="13059"/>
      </w:r>
      <w:r>
        <w:t xml:space="preserve">? so am I. Are they the seed</w:t>
      </w:r>
      <w:r>
        <w:rPr>
          <w:rStyle w:val="FootnoteReference"/>
        </w:rPr>
        <w:footnoteReference w:id="13060"/>
      </w:r>
      <w:r>
        <w:t xml:space="preserve"> of Abraham</w:t>
      </w:r>
      <w:r>
        <w:rPr>
          <w:rStyle w:val="FootnoteReference"/>
        </w:rPr>
        <w:footnoteReference w:id="13061"/>
      </w:r>
      <w:r>
        <w:t xml:space="preserve">? so am I.</w:t>
      </w:r>
      <w:r>
        <w:rPr>
          <w:rStyle w:val="FootnoteReference"/>
        </w:rPr>
        <w:footnoteReference w:id="1306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063"/>
      </w:r>
      <w:r>
        <w:t xml:space="preserve"> of Christ? (I speak as a fool) I am more; in labors more abundant, in stripes</w:t>
      </w:r>
      <w:r>
        <w:rPr>
          <w:rStyle w:val="FootnoteReference"/>
        </w:rPr>
        <w:footnoteReference w:id="13064"/>
      </w:r>
      <w:r>
        <w:t xml:space="preserve"> above measure, in prisons</w:t>
      </w:r>
      <w:r>
        <w:rPr>
          <w:rStyle w:val="FootnoteReference"/>
        </w:rPr>
        <w:footnoteReference w:id="13065"/>
      </w:r>
      <w:r>
        <w:t xml:space="preserve"> more frequent, in deaths</w:t>
      </w:r>
      <w:r>
        <w:rPr>
          <w:rStyle w:val="FootnoteReference"/>
        </w:rPr>
        <w:footnoteReference w:id="13066"/>
      </w:r>
      <w:r>
        <w:t xml:space="preserve"> often.</w:t>
      </w:r>
      <w:r>
        <w:rPr>
          <w:rStyle w:val="FootnoteReference"/>
        </w:rPr>
        <w:footnoteReference w:id="13067"/>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068"/>
      </w:r>
      <w:r>
        <w:t xml:space="preserve"> five times I received forty</w:t>
      </w:r>
      <w:r>
        <w:rPr>
          <w:rStyle w:val="FootnoteReference"/>
        </w:rPr>
        <w:footnoteReference w:id="13069"/>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070"/>
      </w:r>
      <w:r>
        <w:t xml:space="preserve"> I was stoned; three times I was shipwrecked; I have spent a night and a day in the deep;</w:t>
      </w:r>
      <w:r>
        <w:rPr>
          <w:rStyle w:val="FootnoteReference"/>
        </w:rPr>
        <w:footnoteReference w:id="13071"/>
      </w:r>
      <w:r>
        <w:rPr>
          <w:rStyle w:val="FootnoteReference"/>
        </w:rPr>
        <w:footnoteReference w:id="1307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073"/>
      </w:r>
      <w:r>
        <w:t xml:space="preserve"> nations, in perils in the city</w:t>
      </w:r>
      <w:r>
        <w:rPr>
          <w:rStyle w:val="FootnoteReference"/>
        </w:rPr>
        <w:footnoteReference w:id="13074"/>
      </w:r>
      <w:r>
        <w:t xml:space="preserve">, in perils in the wilderness, in perils in the sea, in perils among false brothers;</w:t>
      </w:r>
      <w:r>
        <w:rPr>
          <w:rStyle w:val="FootnoteReference"/>
        </w:rPr>
        <w:footnoteReference w:id="13075"/>
      </w:r>
      <w:r>
        <w:rPr>
          <w:rStyle w:val="FootnoteReference"/>
        </w:rPr>
        <w:footnoteReference w:id="13076"/>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077"/>
      </w:r>
      <w:r>
        <w:t xml:space="preserve"> often, in hunger</w:t>
      </w:r>
      <w:r>
        <w:rPr>
          <w:rStyle w:val="FootnoteReference"/>
        </w:rPr>
        <w:footnoteReference w:id="13078"/>
      </w:r>
      <w:r>
        <w:t xml:space="preserve"> and thirst, in fastings</w:t>
      </w:r>
      <w:r>
        <w:rPr>
          <w:rStyle w:val="FootnoteReference"/>
        </w:rPr>
        <w:footnoteReference w:id="13079"/>
      </w:r>
      <w:r>
        <w:t xml:space="preserve"> often, in cold and nakedness</w:t>
      </w:r>
      <w:r>
        <w:rPr>
          <w:rStyle w:val="FootnoteReference"/>
        </w:rPr>
        <w:footnoteReference w:id="13080"/>
      </w:r>
      <w:r>
        <w:t xml:space="preserve">.</w:t>
      </w:r>
      <w:r>
        <w:rPr>
          <w:rStyle w:val="FootnoteReference"/>
        </w:rPr>
        <w:footnoteReference w:id="13081"/>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082"/>
      </w:r>
      <w:r>
        <w:t xml:space="preserve"> things that are without, that which comes upon me daily, the care</w:t>
      </w:r>
      <w:r>
        <w:rPr>
          <w:rStyle w:val="FootnoteReference"/>
        </w:rPr>
        <w:footnoteReference w:id="1308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084"/>
      </w:r>
      <w:r>
        <w:t xml:space="preserve">, and I am not weak? who is stumbled, and I burn</w:t>
      </w:r>
      <w:r>
        <w:rPr>
          <w:rStyle w:val="FootnoteReference"/>
        </w:rPr>
        <w:footnoteReference w:id="1308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086"/>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087"/>
      </w:r>
      <w:r>
        <w:rPr>
          <w:rStyle w:val="FootnoteReference"/>
        </w:rPr>
        <w:footnoteReference w:id="1308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089"/>
      </w:r>
      <w:r>
        <w:t xml:space="preserve">, the governor under Aretas</w:t>
      </w:r>
      <w:r>
        <w:rPr>
          <w:rStyle w:val="FootnoteReference"/>
        </w:rPr>
        <w:footnoteReference w:id="13090"/>
      </w:r>
      <w:r>
        <w:t xml:space="preserve"> the king guarded the city of the Damascenes</w:t>
      </w:r>
      <w:r>
        <w:rPr>
          <w:rStyle w:val="FootnoteReference"/>
        </w:rPr>
        <w:footnoteReference w:id="13091"/>
      </w:r>
      <w:r>
        <w:t xml:space="preserve">, wanting to seize me:</w:t>
      </w:r>
      <w:r>
        <w:rPr>
          <w:rStyle w:val="FootnoteReference"/>
        </w:rPr>
        <w:footnoteReference w:id="13092"/>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094"/>
      </w:r>
      <w:r>
        <w:t xml:space="preserve"> for me doubtless to glory</w:t>
      </w:r>
      <w:r>
        <w:rPr>
          <w:rStyle w:val="FootnoteReference"/>
        </w:rPr>
        <w:footnoteReference w:id="13095"/>
      </w:r>
      <w:r>
        <w:t xml:space="preserve">. I will come to visions</w:t>
      </w:r>
      <w:r>
        <w:rPr>
          <w:rStyle w:val="FootnoteReference"/>
        </w:rPr>
        <w:footnoteReference w:id="1309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097"/>
      </w:r>
      <w:r>
        <w:t xml:space="preserve"> a man in Christ</w:t>
      </w:r>
      <w:r>
        <w:rPr>
          <w:rStyle w:val="FootnoteReference"/>
        </w:rPr>
        <w:footnoteReference w:id="13098"/>
      </w:r>
      <w:r>
        <w:t xml:space="preserve"> above fourteen years ago, (whether in the body, I cannot tell; or whether out of the body, I cannot tell: God</w:t>
      </w:r>
      <w:r>
        <w:rPr>
          <w:rStyle w:val="FootnoteReference"/>
        </w:rPr>
        <w:footnoteReference w:id="13099"/>
      </w:r>
      <w:r>
        <w:t xml:space="preserve"> knows;) such a one caught</w:t>
      </w:r>
      <w:r>
        <w:rPr>
          <w:rStyle w:val="FootnoteReference"/>
        </w:rPr>
        <w:footnoteReference w:id="13100"/>
      </w:r>
      <w:r>
        <w:t xml:space="preserve"> up to the third</w:t>
      </w:r>
      <w:r>
        <w:rPr>
          <w:rStyle w:val="FootnoteReference"/>
        </w:rPr>
        <w:footnoteReference w:id="13101"/>
      </w:r>
      <w:r>
        <w:t xml:space="preserve"> heaven.</w:t>
      </w:r>
      <w:r>
        <w:rPr>
          <w:rStyle w:val="FootnoteReference"/>
        </w:rPr>
        <w:footnoteReference w:id="13102"/>
      </w:r>
      <w:r>
        <w:rPr>
          <w:rStyle w:val="FootnoteReference"/>
        </w:rPr>
        <w:footnoteReference w:id="13103"/>
      </w:r>
      <w:r>
        <w:rPr>
          <w:rStyle w:val="FootnoteReference"/>
        </w:rPr>
        <w:footnoteReference w:id="13104"/>
      </w:r>
      <w:r>
        <w:rPr>
          <w:rStyle w:val="FootnoteReference"/>
        </w:rPr>
        <w:footnoteReference w:id="13105"/>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06"/>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07"/>
      </w:r>
      <w:r>
        <w:t xml:space="preserve"> a one I will boast; but of myself I will not boast, except in my weaknesses.</w:t>
      </w:r>
      <w:r>
        <w:rPr>
          <w:rStyle w:val="FootnoteReference"/>
        </w:rPr>
        <w:footnoteReference w:id="13108"/>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09"/>
      </w:r>
      <w:r>
        <w:t xml:space="preserve"> desire to glory, I shall not be a fool; for I will say the truth: but now I forbear, lest anyone should think of me above that</w:t>
      </w:r>
      <w:r>
        <w:rPr>
          <w:rStyle w:val="FootnoteReference"/>
        </w:rPr>
        <w:footnoteReference w:id="1311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11"/>
      </w:r>
      <w:r>
        <w:t xml:space="preserve"> in the flesh was given to me, a messenger of Satan</w:t>
      </w:r>
      <w:r>
        <w:rPr>
          <w:rStyle w:val="FootnoteReference"/>
        </w:rPr>
        <w:footnoteReference w:id="13112"/>
      </w:r>
      <w:r>
        <w:t xml:space="preserve">, that he might buffet me, lest I should be exalted above measure.</w:t>
      </w:r>
      <w:r>
        <w:rPr>
          <w:rStyle w:val="FootnoteReference"/>
        </w:rPr>
        <w:footnoteReference w:id="13113"/>
      </w:r>
      <w:r>
        <w:rPr>
          <w:rStyle w:val="FootnoteReference"/>
        </w:rPr>
        <w:footnoteReference w:id="13114"/>
      </w:r>
      <w:r>
        <w:rPr>
          <w:rStyle w:val="FootnoteReference"/>
        </w:rPr>
        <w:footnoteReference w:id="13115"/>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16"/>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17"/>
      </w:r>
      <w:r>
        <w:t xml:space="preserve"> is sufficient for you: for my strength is made perfect in weakness. Most</w:t>
      </w:r>
      <w:r>
        <w:rPr>
          <w:rStyle w:val="FootnoteReference"/>
        </w:rPr>
        <w:footnoteReference w:id="13118"/>
      </w:r>
      <w:r>
        <w:t xml:space="preserve"> gladly therefore I will rather boast in my weaknesses, that the power</w:t>
      </w:r>
      <w:r>
        <w:rPr>
          <w:rStyle w:val="FootnoteReference"/>
        </w:rPr>
        <w:footnoteReference w:id="13119"/>
      </w:r>
      <w:r>
        <w:t xml:space="preserve"> of Christ may rest upon me.</w:t>
      </w:r>
      <w:r>
        <w:rPr>
          <w:rStyle w:val="FootnoteReference"/>
        </w:rPr>
        <w:footnoteReference w:id="13120"/>
      </w:r>
      <w:r>
        <w:rPr>
          <w:rStyle w:val="FootnoteReference"/>
        </w:rPr>
        <w:footnoteReference w:id="13121"/>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22"/>
      </w:r>
      <w:r>
        <w:t xml:space="preserve"> pleasure in weaknesses, in reproaches, in necessities, in persecutions, in distresses for Christ: for when</w:t>
      </w:r>
      <w:r>
        <w:rPr>
          <w:rStyle w:val="FootnoteReference"/>
        </w:rPr>
        <w:footnoteReference w:id="13123"/>
      </w:r>
      <w:r>
        <w:t xml:space="preserve"> I am</w:t>
      </w:r>
      <w:r>
        <w:rPr>
          <w:rStyle w:val="FootnoteReference"/>
        </w:rPr>
        <w:footnoteReference w:id="13124"/>
      </w:r>
      <w:r>
        <w:t xml:space="preserve"> weak, then I am strong.</w:t>
      </w:r>
      <w:r>
        <w:rPr>
          <w:rStyle w:val="FootnoteReference"/>
        </w:rPr>
        <w:footnoteReference w:id="13125"/>
      </w:r>
      <w:r>
        <w:rPr>
          <w:rStyle w:val="FootnoteReference"/>
        </w:rPr>
        <w:footnoteReference w:id="13126"/>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27"/>
      </w:r>
      <w:r>
        <w:t xml:space="preserve"> a fool in glorying; you have compelled me: for I ought to have been commended of you: for in</w:t>
      </w:r>
      <w:r>
        <w:rPr>
          <w:rStyle w:val="FootnoteReference"/>
        </w:rPr>
        <w:footnoteReference w:id="13128"/>
      </w:r>
      <w:r>
        <w:t xml:space="preserve"> nothing am I behind the foremost apostles, though</w:t>
      </w:r>
      <w:r>
        <w:rPr>
          <w:rStyle w:val="FootnoteReference"/>
        </w:rPr>
        <w:footnoteReference w:id="13129"/>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30"/>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31"/>
      </w:r>
      <w:r>
        <w:t xml:space="preserve"> was not burdensome to you? forgive</w:t>
      </w:r>
      <w:r>
        <w:rPr>
          <w:rStyle w:val="FootnoteReference"/>
        </w:rPr>
        <w:footnoteReference w:id="13132"/>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33"/>
      </w:r>
      <w:r>
        <w:t xml:space="preserve"> time I am ready to come to you; and I will not be burdensome to you: for I</w:t>
      </w:r>
      <w:r>
        <w:rPr>
          <w:rStyle w:val="FootnoteReference"/>
        </w:rPr>
        <w:footnoteReference w:id="13134"/>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35"/>
      </w:r>
      <w:r>
        <w:t xml:space="preserve"> very gladly spend and be fully spent for your souls; though</w:t>
      </w:r>
      <w:r>
        <w:rPr>
          <w:rStyle w:val="FootnoteReference"/>
        </w:rPr>
        <w:footnoteReference w:id="13136"/>
      </w:r>
      <w:r>
        <w:t xml:space="preserve"> the more abundantly I love you, the less I am loved.</w:t>
      </w:r>
      <w:r>
        <w:rPr>
          <w:rStyle w:val="FootnoteReference"/>
        </w:rPr>
        <w:footnoteReference w:id="131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38"/>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39"/>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40"/>
      </w:r>
      <w:r>
        <w:t xml:space="preserve">, and with him I sent a brother. Did Titus make a gain of you? walked we not in the same spirit</w:t>
      </w:r>
      <w:r>
        <w:rPr>
          <w:rStyle w:val="FootnoteReference"/>
        </w:rPr>
        <w:footnoteReference w:id="13141"/>
      </w:r>
      <w:r>
        <w:t xml:space="preserve">? walked we not in the same steps</w:t>
      </w:r>
      <w:r>
        <w:rPr>
          <w:rStyle w:val="FootnoteReference"/>
        </w:rPr>
        <w:footnoteReference w:id="13142"/>
      </w:r>
      <w:r>
        <w:t xml:space="preserve">?</w:t>
      </w:r>
      <w:r>
        <w:rPr>
          <w:rStyle w:val="FootnoteReference"/>
        </w:rPr>
        <w:footnoteReference w:id="13143"/>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44"/>
      </w:r>
      <w:r>
        <w:t xml:space="preserve"> that we excuse ourselves to you? we speak</w:t>
      </w:r>
      <w:r>
        <w:rPr>
          <w:rStyle w:val="FootnoteReference"/>
        </w:rPr>
        <w:footnoteReference w:id="13145"/>
      </w:r>
      <w:r>
        <w:t xml:space="preserve"> before God in Christ: but we do all things, dearly</w:t>
      </w:r>
      <w:r>
        <w:rPr>
          <w:rStyle w:val="FootnoteReference"/>
        </w:rPr>
        <w:footnoteReference w:id="13146"/>
      </w:r>
      <w:r>
        <w:t xml:space="preserve"> beloved, for your edifying.</w:t>
      </w:r>
      <w:r>
        <w:rPr>
          <w:rStyle w:val="FootnoteReference"/>
        </w:rPr>
        <w:footnoteReference w:id="13147"/>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148"/>
      </w:r>
      <w:r>
        <w:t xml:space="preserve"> find you such as I would, and that</w:t>
      </w:r>
      <w:r>
        <w:rPr>
          <w:rStyle w:val="FootnoteReference"/>
        </w:rPr>
        <w:footnoteReference w:id="13149"/>
      </w:r>
      <w:r>
        <w:t xml:space="preserve"> I shall be found to you such as you would not: lest there is debates</w:t>
      </w:r>
      <w:r>
        <w:rPr>
          <w:rStyle w:val="FootnoteReference"/>
        </w:rPr>
        <w:footnoteReference w:id="13150"/>
      </w:r>
      <w:r>
        <w:t xml:space="preserve">, envyings, wraths, strifes, backbitings, whisperings</w:t>
      </w:r>
      <w:r>
        <w:rPr>
          <w:rStyle w:val="FootnoteReference"/>
        </w:rPr>
        <w:footnoteReference w:id="13151"/>
      </w:r>
      <w:r>
        <w:t xml:space="preserve">, swellings</w:t>
      </w:r>
      <w:r>
        <w:rPr>
          <w:rStyle w:val="FootnoteReference"/>
        </w:rPr>
        <w:footnoteReference w:id="13152"/>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153"/>
      </w:r>
      <w:r>
        <w:t xml:space="preserve"> will humble me among you, and that I shall mourn for many which have sinned</w:t>
      </w:r>
      <w:r>
        <w:rPr>
          <w:rStyle w:val="FootnoteReference"/>
        </w:rPr>
        <w:footnoteReference w:id="13154"/>
      </w:r>
      <w:r>
        <w:t xml:space="preserve"> already, and have not</w:t>
      </w:r>
      <w:r>
        <w:rPr>
          <w:rStyle w:val="FootnoteReference"/>
        </w:rPr>
        <w:footnoteReference w:id="13155"/>
      </w:r>
      <w:r>
        <w:t xml:space="preserve"> repented of the uncleanness</w:t>
      </w:r>
      <w:r>
        <w:rPr>
          <w:rStyle w:val="FootnoteReference"/>
        </w:rPr>
        <w:footnoteReference w:id="13156"/>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157"/>
      </w:r>
      <w:r>
        <w:t xml:space="preserve"> time I am</w:t>
      </w:r>
      <w:r>
        <w:rPr>
          <w:rStyle w:val="FootnoteReference"/>
        </w:rPr>
        <w:footnoteReference w:id="13158"/>
      </w:r>
      <w:r>
        <w:t xml:space="preserve"> coming to you. In the mouth of two or three witnesses shall every word be established.</w:t>
      </w:r>
      <w:r>
        <w:rPr>
          <w:rStyle w:val="FootnoteReference"/>
        </w:rPr>
        <w:footnoteReference w:id="13159"/>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160"/>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61"/>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162"/>
      </w:r>
      <w:r>
        <w:t xml:space="preserve"> speaking in me, which toward you is not weak, but is mighty in you.</w:t>
      </w:r>
      <w:r>
        <w:rPr>
          <w:rStyle w:val="FootnoteReference"/>
        </w:rPr>
        <w:footnoteReference w:id="13163"/>
      </w:r>
      <w:r>
        <w:rPr>
          <w:rStyle w:val="FootnoteReference"/>
        </w:rPr>
        <w:footnoteReference w:id="13164"/>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165"/>
      </w:r>
      <w:r>
        <w:t xml:space="preserve">. For we also</w:t>
      </w:r>
      <w:r>
        <w:rPr>
          <w:rStyle w:val="FootnoteReference"/>
        </w:rPr>
        <w:footnoteReference w:id="13166"/>
      </w:r>
      <w:r>
        <w:t xml:space="preserve"> are weak in him</w:t>
      </w:r>
      <w:r>
        <w:rPr>
          <w:rStyle w:val="FootnoteReference"/>
        </w:rPr>
        <w:footnoteReference w:id="13167"/>
      </w:r>
      <w:r>
        <w:t xml:space="preserve">, but we shall live with him by the power of God toward you.</w:t>
      </w:r>
      <w:r>
        <w:rPr>
          <w:rStyle w:val="FootnoteReference"/>
        </w:rPr>
        <w:footnoteReference w:id="13168"/>
      </w:r>
      <w:r>
        <w:rPr>
          <w:rStyle w:val="FootnoteReference"/>
        </w:rPr>
        <w:footnoteReference w:id="13169"/>
      </w:r>
      <w:r>
        <w:rPr>
          <w:rStyle w:val="FootnoteReference"/>
        </w:rPr>
        <w:footnoteReference w:id="13170"/>
      </w:r>
      <w:r>
        <w:rPr>
          <w:rStyle w:val="FootnoteReference"/>
        </w:rPr>
        <w:footnoteReference w:id="13171"/>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172"/>
      </w:r>
      <w:r>
        <w:t xml:space="preserve"> yourselves, whether you be in the faith</w:t>
      </w:r>
      <w:r>
        <w:rPr>
          <w:rStyle w:val="FootnoteReference"/>
        </w:rPr>
        <w:footnoteReference w:id="13173"/>
      </w:r>
      <w:r>
        <w:t xml:space="preserve">; prove your own selves. Do you not know</w:t>
      </w:r>
      <w:r>
        <w:rPr>
          <w:rStyle w:val="FootnoteReference"/>
        </w:rPr>
        <w:footnoteReference w:id="13174"/>
      </w:r>
      <w:r>
        <w:t xml:space="preserve"> yourselves, how that Jesus</w:t>
      </w:r>
      <w:r>
        <w:rPr>
          <w:rStyle w:val="FootnoteReference"/>
        </w:rPr>
        <w:footnoteReference w:id="13175"/>
      </w:r>
      <w:r>
        <w:t xml:space="preserve"> Christ is in you, except you be reprobates</w:t>
      </w:r>
      <w:r>
        <w:rPr>
          <w:rStyle w:val="FootnoteReference"/>
        </w:rPr>
        <w:footnoteReference w:id="13176"/>
      </w:r>
      <w:r>
        <w:t xml:space="preserve">?</w:t>
      </w:r>
      <w:r>
        <w:rPr>
          <w:rStyle w:val="FootnoteReference"/>
        </w:rPr>
        <w:footnoteReference w:id="13177"/>
      </w:r>
      <w:r>
        <w:rPr>
          <w:rStyle w:val="FootnoteReference"/>
        </w:rPr>
        <w:footnoteReference w:id="13178"/>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179"/>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180"/>
      </w:r>
      <w:r>
        <w:t xml:space="preserve"> to God that you do no evil; not that we should appear approved</w:t>
      </w:r>
      <w:r>
        <w:rPr>
          <w:rStyle w:val="FootnoteReference"/>
        </w:rPr>
        <w:footnoteReference w:id="13181"/>
      </w:r>
      <w:r>
        <w:t xml:space="preserve">, but that you should do that which is honest</w:t>
      </w:r>
      <w:r>
        <w:rPr>
          <w:rStyle w:val="FootnoteReference"/>
        </w:rPr>
        <w:footnoteReference w:id="13182"/>
      </w:r>
      <w:r>
        <w:t xml:space="preserve">, though we be as reprobates</w:t>
      </w:r>
      <w:r>
        <w:rPr>
          <w:rStyle w:val="FootnoteReference"/>
        </w:rPr>
        <w:footnoteReference w:id="13183"/>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184"/>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185"/>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186"/>
      </w:r>
      <w:r>
        <w:t xml:space="preserve">. Be perfect</w:t>
      </w:r>
      <w:r>
        <w:rPr>
          <w:rStyle w:val="FootnoteReference"/>
        </w:rPr>
        <w:footnoteReference w:id="13187"/>
      </w:r>
      <w:r>
        <w:t xml:space="preserve">, be of good</w:t>
      </w:r>
      <w:r>
        <w:rPr>
          <w:rStyle w:val="FootnoteReference"/>
        </w:rPr>
        <w:footnoteReference w:id="13188"/>
      </w:r>
      <w:r>
        <w:t xml:space="preserve"> comfort, be of one</w:t>
      </w:r>
      <w:r>
        <w:rPr>
          <w:rStyle w:val="FootnoteReference"/>
        </w:rPr>
        <w:footnoteReference w:id="13189"/>
      </w:r>
      <w:r>
        <w:t xml:space="preserve"> mind, live</w:t>
      </w:r>
      <w:r>
        <w:rPr>
          <w:rStyle w:val="FootnoteReference"/>
        </w:rPr>
        <w:footnoteReference w:id="13190"/>
      </w:r>
      <w:r>
        <w:t xml:space="preserve"> in peace; and the God</w:t>
      </w:r>
      <w:r>
        <w:rPr>
          <w:rStyle w:val="FootnoteReference"/>
        </w:rPr>
        <w:footnoteReference w:id="13191"/>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192"/>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19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194"/>
      </w:r>
      <w:r>
        <w:t xml:space="preserve"> of the Lord Jesus Christ, and the love</w:t>
      </w:r>
      <w:r>
        <w:rPr>
          <w:rStyle w:val="FootnoteReference"/>
        </w:rPr>
        <w:footnoteReference w:id="13195"/>
      </w:r>
      <w:r>
        <w:t xml:space="preserve"> of God, and the communion</w:t>
      </w:r>
      <w:r>
        <w:rPr>
          <w:rStyle w:val="FootnoteReference"/>
        </w:rPr>
        <w:footnoteReference w:id="13196"/>
      </w:r>
      <w:r>
        <w:t xml:space="preserve"> of the Holy Spirit, be with you all. Amen</w:t>
      </w:r>
      <w:r>
        <w:rPr>
          <w:rStyle w:val="FootnoteReference"/>
        </w:rPr>
        <w:footnoteReference w:id="1319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198"/>
      </w:r>
      <w:r>
        <w:t xml:space="preserve">, an apostle, (not of men, neither by man, but by Jesus</w:t>
      </w:r>
      <w:r>
        <w:rPr>
          <w:rStyle w:val="FootnoteReference"/>
        </w:rPr>
        <w:footnoteReference w:id="13199"/>
      </w:r>
      <w:r>
        <w:t xml:space="preserve"> Christ</w:t>
      </w:r>
      <w:r>
        <w:rPr>
          <w:rStyle w:val="FootnoteReference"/>
        </w:rPr>
        <w:footnoteReference w:id="13200"/>
      </w:r>
      <w:r>
        <w:t xml:space="preserve">, and God</w:t>
      </w:r>
      <w:r>
        <w:rPr>
          <w:rStyle w:val="FootnoteReference"/>
        </w:rPr>
        <w:footnoteReference w:id="13201"/>
      </w:r>
      <w:r>
        <w:t xml:space="preserve"> the Father, who raised</w:t>
      </w:r>
      <w:r>
        <w:rPr>
          <w:rStyle w:val="FootnoteReference"/>
        </w:rPr>
        <w:footnoteReference w:id="13202"/>
      </w:r>
      <w:r>
        <w:t xml:space="preserve"> him from the dead;)</w:t>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r>
        <w:rPr>
          <w:rStyle w:val="FootnoteReference"/>
        </w:rPr>
        <w:footnoteReference w:id="13208"/>
      </w:r>
      <w:r>
        <w:rPr>
          <w:rStyle w:val="FootnoteReference"/>
        </w:rPr>
        <w:footnoteReference w:id="13209"/>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10"/>
      </w:r>
      <w:r>
        <w:t xml:space="preserve">:</w:t>
      </w:r>
      <w:r>
        <w:rPr>
          <w:rStyle w:val="FootnoteReference"/>
        </w:rPr>
        <w:footnoteReference w:id="13211"/>
      </w:r>
      <w:r>
        <w:rPr>
          <w:rStyle w:val="FootnoteReference"/>
        </w:rPr>
        <w:footnoteReference w:id="13212"/>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13"/>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14"/>
      </w:r>
      <w:r>
        <w:t xml:space="preserve"> himself for our sins, that he might deliver us out of this present evil age, according to the will of our God and Father:</w:t>
      </w:r>
      <w:r>
        <w:rPr>
          <w:rStyle w:val="FootnoteReference"/>
        </w:rPr>
        <w:footnoteReference w:id="13215"/>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16"/>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17"/>
      </w:r>
      <w:r>
        <w:t xml:space="preserve"> that you are so soon removed from him who called you into the grace</w:t>
      </w:r>
      <w:r>
        <w:rPr>
          <w:rStyle w:val="FootnoteReference"/>
        </w:rPr>
        <w:footnoteReference w:id="13218"/>
      </w:r>
      <w:r>
        <w:t xml:space="preserve"> of Christ to another good news:</w:t>
      </w:r>
      <w:r>
        <w:rPr>
          <w:rStyle w:val="FootnoteReference"/>
        </w:rPr>
        <w:footnoteReference w:id="13219"/>
      </w:r>
      <w:r>
        <w:rPr>
          <w:rStyle w:val="FootnoteReference"/>
        </w:rPr>
        <w:footnoteReference w:id="13220"/>
      </w:r>
      <w:r>
        <w:rPr>
          <w:rStyle w:val="FootnoteReference"/>
        </w:rPr>
        <w:footnoteReference w:id="13221"/>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22"/>
      </w:r>
      <w:r>
        <w:t xml:space="preserve"> the good news of Christ.</w:t>
      </w:r>
      <w:r>
        <w:rPr>
          <w:rStyle w:val="FootnoteReference"/>
        </w:rPr>
        <w:footnoteReference w:id="13223"/>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24"/>
      </w:r>
      <w:r>
        <w:t xml:space="preserve"> we, or an angel from heaven, preach any other good news to you than that which we have preached to you, let him be accursed</w:t>
      </w:r>
      <w:r>
        <w:rPr>
          <w:rStyle w:val="FootnoteReference"/>
        </w:rPr>
        <w:footnoteReference w:id="13225"/>
      </w:r>
      <w:r>
        <w:t xml:space="preserve">.</w:t>
      </w:r>
      <w:r>
        <w:rPr>
          <w:rStyle w:val="FootnoteReference"/>
        </w:rPr>
        <w:footnoteReference w:id="13226"/>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27"/>
      </w:r>
      <w:r>
        <w:t xml:space="preserve"> that you have received, let him be accursed.</w:t>
      </w:r>
      <w:r>
        <w:rPr>
          <w:rStyle w:val="FootnoteReference"/>
        </w:rPr>
        <w:footnoteReference w:id="13228"/>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29"/>
      </w:r>
      <w:r>
        <w:t xml:space="preserve"> persuade</w:t>
      </w:r>
      <w:r>
        <w:rPr>
          <w:rStyle w:val="FootnoteReference"/>
        </w:rPr>
        <w:footnoteReference w:id="13230"/>
      </w:r>
      <w:r>
        <w:t xml:space="preserve"> men, or God? or do I seek</w:t>
      </w:r>
      <w:r>
        <w:rPr>
          <w:rStyle w:val="FootnoteReference"/>
        </w:rPr>
        <w:footnoteReference w:id="13231"/>
      </w:r>
      <w:r>
        <w:t xml:space="preserve"> to please men? for if</w:t>
      </w:r>
      <w:r>
        <w:rPr>
          <w:rStyle w:val="FootnoteReference"/>
        </w:rPr>
        <w:footnoteReference w:id="13232"/>
      </w:r>
      <w:r>
        <w:t xml:space="preserve"> I yet pleased men, I should not be the slave of Christ.</w:t>
      </w:r>
      <w:r>
        <w:rPr>
          <w:rStyle w:val="FootnoteReference"/>
        </w:rPr>
        <w:footnoteReference w:id="13233"/>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3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35"/>
      </w:r>
      <w:r>
        <w:t xml:space="preserve">' religion, how that beyond measure I persecuted the assembly of God, and wasted it:</w:t>
      </w:r>
      <w:r>
        <w:rPr>
          <w:rStyle w:val="FootnoteReference"/>
        </w:rPr>
        <w:footnoteReference w:id="13236"/>
      </w:r>
      <w:r>
        <w:rPr>
          <w:rStyle w:val="FootnoteReference"/>
        </w:rPr>
        <w:footnoteReference w:id="1323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38"/>
      </w:r>
      <w:r>
        <w:t xml:space="preserve"> in the Jews' religion above many my equals in my own nation, being more exceedingly zealous of the traditions</w:t>
      </w:r>
      <w:r>
        <w:rPr>
          <w:rStyle w:val="FootnoteReference"/>
        </w:rPr>
        <w:footnoteReference w:id="13239"/>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43"/>
      </w:r>
      <w:r>
        <w:t xml:space="preserve"> his Son in me, that I might preach him among the nations; immediately</w:t>
      </w:r>
      <w:r>
        <w:rPr>
          <w:rStyle w:val="FootnoteReference"/>
        </w:rPr>
        <w:footnoteReference w:id="13244"/>
      </w:r>
      <w:r>
        <w:t xml:space="preserve"> I conferred not with flesh</w:t>
      </w:r>
      <w:r>
        <w:rPr>
          <w:rStyle w:val="FootnoteReference"/>
        </w:rPr>
        <w:footnoteReference w:id="1324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46"/>
      </w:r>
      <w:r>
        <w:t xml:space="preserve"> I up to Jerusalem</w:t>
      </w:r>
      <w:r>
        <w:rPr>
          <w:rStyle w:val="FootnoteReference"/>
        </w:rPr>
        <w:footnoteReference w:id="13247"/>
      </w:r>
      <w:r>
        <w:t xml:space="preserve"> to those who were apostles before me; but I went into Arabia</w:t>
      </w:r>
      <w:r>
        <w:rPr>
          <w:rStyle w:val="FootnoteReference"/>
        </w:rPr>
        <w:footnoteReference w:id="13248"/>
      </w:r>
      <w:r>
        <w:t xml:space="preserve">, and returned</w:t>
      </w:r>
      <w:r>
        <w:rPr>
          <w:rStyle w:val="FootnoteReference"/>
        </w:rPr>
        <w:footnoteReference w:id="13249"/>
      </w:r>
      <w:r>
        <w:t xml:space="preserve"> again to Damascus</w:t>
      </w:r>
      <w:r>
        <w:rPr>
          <w:rStyle w:val="FootnoteReference"/>
        </w:rPr>
        <w:footnoteReference w:id="1325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251"/>
      </w:r>
      <w:r>
        <w:t xml:space="preserve"> to Jerusalem to see Peter</w:t>
      </w:r>
      <w:r>
        <w:rPr>
          <w:rStyle w:val="FootnoteReference"/>
        </w:rPr>
        <w:footnoteReference w:id="13252"/>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253"/>
      </w:r>
      <w:r>
        <w:t xml:space="preserve"> the Lord's</w:t>
      </w:r>
      <w:r>
        <w:rPr>
          <w:rStyle w:val="FootnoteReference"/>
        </w:rPr>
        <w:footnoteReference w:id="13254"/>
      </w:r>
      <w:r>
        <w:t xml:space="preserve"> brother.</w:t>
      </w:r>
      <w:r>
        <w:rPr>
          <w:rStyle w:val="FootnoteReference"/>
        </w:rPr>
        <w:footnoteReference w:id="1325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25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257"/>
      </w:r>
      <w:r>
        <w:t xml:space="preserve"> into the regions of Syria</w:t>
      </w:r>
      <w:r>
        <w:rPr>
          <w:rStyle w:val="FootnoteReference"/>
        </w:rPr>
        <w:footnoteReference w:id="13258"/>
      </w:r>
      <w:r>
        <w:t xml:space="preserve"> and Cilicia</w:t>
      </w:r>
      <w:r>
        <w:rPr>
          <w:rStyle w:val="FootnoteReference"/>
        </w:rPr>
        <w:footnoteReference w:id="13259"/>
      </w:r>
      <w:r>
        <w:t xml:space="preserve">;</w:t>
      </w:r>
      <w:r>
        <w:rPr>
          <w:rStyle w:val="FootnoteReference"/>
        </w:rPr>
        <w:footnoteReference w:id="1326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261"/>
      </w:r>
      <w:r>
        <w:t xml:space="preserve"> which were in Christ:</w:t>
      </w:r>
      <w:r>
        <w:rPr>
          <w:rStyle w:val="FootnoteReference"/>
        </w:rPr>
        <w:footnoteReference w:id="13262"/>
      </w:r>
      <w:r>
        <w:rPr>
          <w:rStyle w:val="FootnoteReference"/>
        </w:rPr>
        <w:footnoteReference w:id="13263"/>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264"/>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2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266"/>
      </w:r>
      <w:r>
        <w:t xml:space="preserve"> years I went</w:t>
      </w:r>
      <w:r>
        <w:rPr>
          <w:rStyle w:val="FootnoteReference"/>
        </w:rPr>
        <w:footnoteReference w:id="13267"/>
      </w:r>
      <w:r>
        <w:t xml:space="preserve"> up again to Jerusalem</w:t>
      </w:r>
      <w:r>
        <w:rPr>
          <w:rStyle w:val="FootnoteReference"/>
        </w:rPr>
        <w:footnoteReference w:id="13268"/>
      </w:r>
      <w:r>
        <w:t xml:space="preserve"> with Barnabas</w:t>
      </w:r>
      <w:r>
        <w:rPr>
          <w:rStyle w:val="FootnoteReference"/>
        </w:rPr>
        <w:footnoteReference w:id="13269"/>
      </w:r>
      <w:r>
        <w:t xml:space="preserve">, taking Titus</w:t>
      </w:r>
      <w:r>
        <w:rPr>
          <w:rStyle w:val="FootnoteReference"/>
        </w:rPr>
        <w:footnoteReference w:id="13270"/>
      </w:r>
      <w:r>
        <w:t xml:space="preserve"> also with me.</w:t>
      </w:r>
      <w:r>
        <w:rPr>
          <w:rStyle w:val="FootnoteReference"/>
        </w:rPr>
        <w:footnoteReference w:id="13271"/>
      </w:r>
      <w:r>
        <w:rPr>
          <w:rStyle w:val="FootnoteReference"/>
        </w:rPr>
        <w:footnoteReference w:id="1327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273"/>
      </w:r>
      <w:r>
        <w:t xml:space="preserve"> to those who good news which I preach among the nations, but privately to those who were of reputation, lest by any means I should</w:t>
      </w:r>
      <w:r>
        <w:rPr>
          <w:rStyle w:val="FootnoteReference"/>
        </w:rPr>
        <w:footnoteReference w:id="13274"/>
      </w:r>
      <w:r>
        <w:t xml:space="preserve"> run, or had run, in vain.</w:t>
      </w:r>
      <w:r>
        <w:rPr>
          <w:rStyle w:val="FootnoteReference"/>
        </w:rPr>
        <w:footnoteReference w:id="13275"/>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276"/>
      </w:r>
      <w:r>
        <w:t xml:space="preserve">, was compelled to be circumcised:</w:t>
      </w:r>
      <w:r>
        <w:rPr>
          <w:rStyle w:val="FootnoteReference"/>
        </w:rPr>
        <w:footnoteReference w:id="13277"/>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278"/>
      </w:r>
      <w:r>
        <w:t xml:space="preserve"> which we have in Christ</w:t>
      </w:r>
      <w:r>
        <w:rPr>
          <w:rStyle w:val="FootnoteReference"/>
        </w:rPr>
        <w:footnoteReference w:id="13279"/>
      </w:r>
      <w:r>
        <w:t xml:space="preserve"> Jesus</w:t>
      </w:r>
      <w:r>
        <w:rPr>
          <w:rStyle w:val="FootnoteReference"/>
        </w:rPr>
        <w:footnoteReference w:id="13280"/>
      </w:r>
      <w:r>
        <w:t xml:space="preserve">, that they might bring</w:t>
      </w:r>
      <w:r>
        <w:rPr>
          <w:rStyle w:val="FootnoteReference"/>
        </w:rPr>
        <w:footnoteReference w:id="13281"/>
      </w:r>
      <w:r>
        <w:t xml:space="preserve"> us into bondage:</w:t>
      </w:r>
      <w:r>
        <w:rPr>
          <w:rStyle w:val="FootnoteReference"/>
        </w:rPr>
        <w:footnoteReference w:id="13282"/>
      </w:r>
      <w:r>
        <w:rPr>
          <w:rStyle w:val="FootnoteReference"/>
        </w:rPr>
        <w:footnoteReference w:id="13283"/>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284"/>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285"/>
      </w:r>
      <w:r>
        <w:t xml:space="preserve"> seemed to be somewhat, (whatever they were, it makes no matter to me: God</w:t>
      </w:r>
      <w:r>
        <w:rPr>
          <w:rStyle w:val="FootnoteReference"/>
        </w:rPr>
        <w:footnoteReference w:id="13286"/>
      </w:r>
      <w:r>
        <w:t xml:space="preserve"> accepts no one's person:) for they who seemed to be somewhat in conference added nothing to me:</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292"/>
      </w:r>
      <w:r>
        <w:t xml:space="preserve">;</w:t>
      </w:r>
      <w:r>
        <w:rPr>
          <w:rStyle w:val="FootnoteReference"/>
        </w:rPr>
        <w:footnoteReference w:id="13293"/>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294"/>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295"/>
      </w:r>
      <w:r>
        <w:t xml:space="preserve">, Cephas</w:t>
      </w:r>
      <w:r>
        <w:rPr>
          <w:rStyle w:val="FootnoteReference"/>
        </w:rPr>
        <w:footnoteReference w:id="13296"/>
      </w:r>
      <w:r>
        <w:t xml:space="preserve">, and John</w:t>
      </w:r>
      <w:r>
        <w:rPr>
          <w:rStyle w:val="FootnoteReference"/>
        </w:rPr>
        <w:footnoteReference w:id="13297"/>
      </w:r>
      <w:r>
        <w:t xml:space="preserve">, who seemed to be pillars</w:t>
      </w:r>
      <w:r>
        <w:rPr>
          <w:rStyle w:val="FootnoteReference"/>
        </w:rPr>
        <w:footnoteReference w:id="13298"/>
      </w:r>
      <w:r>
        <w:t xml:space="preserve">, perceived the grace</w:t>
      </w:r>
      <w:r>
        <w:rPr>
          <w:rStyle w:val="FootnoteReference"/>
        </w:rPr>
        <w:footnoteReference w:id="13299"/>
      </w:r>
      <w:r>
        <w:t xml:space="preserve"> that was given to me, they gave to me and Barnabas the right hands of fellowship</w:t>
      </w:r>
      <w:r>
        <w:rPr>
          <w:rStyle w:val="FootnoteReference"/>
        </w:rPr>
        <w:footnoteReference w:id="13300"/>
      </w:r>
      <w:r>
        <w:t xml:space="preserve">; that we should</w:t>
      </w:r>
      <w:r>
        <w:rPr>
          <w:rStyle w:val="FootnoteReference"/>
        </w:rPr>
        <w:footnoteReference w:id="13301"/>
      </w:r>
      <w:r>
        <w:t xml:space="preserve"> go to the nations, and they to the circumcision.</w:t>
      </w:r>
      <w:r>
        <w:rPr>
          <w:rStyle w:val="FootnoteReference"/>
        </w:rPr>
        <w:footnoteReference w:id="13302"/>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03"/>
      </w:r>
      <w:r>
        <w:t xml:space="preserve">, I withstood</w:t>
      </w:r>
      <w:r>
        <w:rPr>
          <w:rStyle w:val="FootnoteReference"/>
        </w:rPr>
        <w:footnoteReference w:id="13304"/>
      </w:r>
      <w:r>
        <w:t xml:space="preserve"> him to the face, because he was to be blamed.</w:t>
      </w:r>
      <w:r>
        <w:rPr>
          <w:rStyle w:val="FootnoteReference"/>
        </w:rPr>
        <w:footnoteReference w:id="13305"/>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06"/>
      </w:r>
      <w:r>
        <w:t xml:space="preserve"> came from James, he did</w:t>
      </w:r>
      <w:r>
        <w:rPr>
          <w:rStyle w:val="FootnoteReference"/>
        </w:rPr>
        <w:footnoteReference w:id="13307"/>
      </w:r>
      <w:r>
        <w:t xml:space="preserve"> eat with the nations: but when they had come, he withdrew</w:t>
      </w:r>
      <w:r>
        <w:rPr>
          <w:rStyle w:val="FootnoteReference"/>
        </w:rPr>
        <w:footnoteReference w:id="13308"/>
      </w:r>
      <w:r>
        <w:t xml:space="preserve"> and separated himself, fearing</w:t>
      </w:r>
      <w:r>
        <w:rPr>
          <w:rStyle w:val="FootnoteReference"/>
        </w:rPr>
        <w:footnoteReference w:id="13309"/>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10"/>
      </w:r>
      <w:r>
        <w:t xml:space="preserve"> Jews</w:t>
      </w:r>
      <w:r>
        <w:rPr>
          <w:rStyle w:val="FootnoteReference"/>
        </w:rPr>
        <w:footnoteReference w:id="13311"/>
      </w:r>
      <w:r>
        <w:t xml:space="preserve"> dissembled likewise with him; so that Barnabas also was carried</w:t>
      </w:r>
      <w:r>
        <w:rPr>
          <w:rStyle w:val="FootnoteReference"/>
        </w:rPr>
        <w:footnoteReference w:id="13312"/>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13"/>
      </w:r>
      <w:r>
        <w:t xml:space="preserve"> not uprightly according to the truth</w:t>
      </w:r>
      <w:r>
        <w:rPr>
          <w:rStyle w:val="FootnoteReference"/>
        </w:rPr>
        <w:footnoteReference w:id="13314"/>
      </w:r>
      <w:r>
        <w:t xml:space="preserve"> of the good news, I said</w:t>
      </w:r>
      <w:r>
        <w:rPr>
          <w:rStyle w:val="FootnoteReference"/>
        </w:rPr>
        <w:footnoteReference w:id="13315"/>
      </w:r>
      <w:r>
        <w:t xml:space="preserve"> to Peter before them all, If you, being a Jew</w:t>
      </w:r>
      <w:r>
        <w:rPr>
          <w:rStyle w:val="FootnoteReference"/>
        </w:rPr>
        <w:footnoteReference w:id="13316"/>
      </w:r>
      <w:r>
        <w:t xml:space="preserve">, live after the manner of nations, and not as do the Jews, why compell you the nations to live as do the Jews?</w:t>
      </w:r>
      <w:r>
        <w:rPr>
          <w:rStyle w:val="FootnoteReference"/>
        </w:rPr>
        <w:footnoteReference w:id="13317"/>
      </w:r>
      <w:r>
        <w:rPr>
          <w:rStyle w:val="FootnoteReference"/>
        </w:rPr>
        <w:footnoteReference w:id="1331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19"/>
      </w:r>
      <w:r>
        <w:t xml:space="preserve"> by nature, and not sinners</w:t>
      </w:r>
      <w:r>
        <w:rPr>
          <w:rStyle w:val="FootnoteReference"/>
        </w:rPr>
        <w:footnoteReference w:id="13320"/>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21"/>
      </w:r>
      <w:r>
        <w:rPr>
          <w:rStyle w:val="FootnoteReference"/>
        </w:rPr>
        <w:footnoteReference w:id="13322"/>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23"/>
      </w:r>
      <w:r>
        <w:t xml:space="preserve">? May it not be.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27"/>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28"/>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29"/>
      </w:r>
      <w:r>
        <w:t xml:space="preserve"> crucified</w:t>
      </w:r>
      <w:r>
        <w:rPr>
          <w:rStyle w:val="FootnoteReference"/>
        </w:rPr>
        <w:footnoteReference w:id="13330"/>
      </w:r>
      <w:r>
        <w:t xml:space="preserve"> with Christ: nevertheless</w:t>
      </w:r>
      <w:r>
        <w:rPr>
          <w:rStyle w:val="FootnoteReference"/>
        </w:rPr>
        <w:footnoteReference w:id="13331"/>
      </w:r>
      <w:r>
        <w:t xml:space="preserve"> I live; yet not I, but Christ lives in me: and the life</w:t>
      </w:r>
      <w:r>
        <w:rPr>
          <w:rStyle w:val="FootnoteReference"/>
        </w:rPr>
        <w:footnoteReference w:id="13332"/>
      </w:r>
      <w:r>
        <w:t xml:space="preserve"> which I now</w:t>
      </w:r>
      <w:r>
        <w:rPr>
          <w:rStyle w:val="FootnoteReference"/>
        </w:rPr>
        <w:footnoteReference w:id="13333"/>
      </w:r>
      <w:r>
        <w:t xml:space="preserve"> live in the flesh I live by the faith of the Son</w:t>
      </w:r>
      <w:r>
        <w:rPr>
          <w:rStyle w:val="FootnoteReference"/>
        </w:rPr>
        <w:footnoteReference w:id="13334"/>
      </w:r>
      <w:r>
        <w:t xml:space="preserve"> of God, who loved me, and gave himself for me.</w:t>
      </w:r>
      <w:r>
        <w:rPr>
          <w:rStyle w:val="FootnoteReference"/>
        </w:rPr>
        <w:footnoteReference w:id="13335"/>
      </w:r>
      <w:r>
        <w:rPr>
          <w:rStyle w:val="FootnoteReference"/>
        </w:rPr>
        <w:footnoteReference w:id="133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37"/>
      </w:r>
      <w:r>
        <w:t xml:space="preserve"> frustrate the grace of God: for if righteousness</w:t>
      </w:r>
      <w:r>
        <w:rPr>
          <w:rStyle w:val="FootnoteReference"/>
        </w:rPr>
        <w:footnoteReference w:id="13338"/>
      </w:r>
      <w:r>
        <w:t xml:space="preserve"> come by the law, then Christ</w:t>
      </w:r>
      <w:r>
        <w:rPr>
          <w:rStyle w:val="FootnoteReference"/>
        </w:rPr>
        <w:footnoteReference w:id="133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40"/>
      </w:r>
      <w:r>
        <w:t xml:space="preserve"> Galatians</w:t>
      </w:r>
      <w:r>
        <w:rPr>
          <w:rStyle w:val="FootnoteReference"/>
        </w:rPr>
        <w:footnoteReference w:id="13341"/>
      </w:r>
      <w:r>
        <w:t xml:space="preserve">, who has bewitched you, that you should not obey the truth, before whose eyes Jesus</w:t>
      </w:r>
      <w:r>
        <w:rPr>
          <w:rStyle w:val="FootnoteReference"/>
        </w:rPr>
        <w:footnoteReference w:id="13342"/>
      </w:r>
      <w:r>
        <w:t xml:space="preserve"> Christ</w:t>
      </w:r>
      <w:r>
        <w:rPr>
          <w:rStyle w:val="FootnoteReference"/>
        </w:rPr>
        <w:footnoteReference w:id="13343"/>
      </w:r>
      <w:r>
        <w:t xml:space="preserve"> has been evidently set forth, crucified among you?</w:t>
      </w:r>
      <w:r>
        <w:rPr>
          <w:rStyle w:val="FootnoteReference"/>
        </w:rPr>
        <w:footnoteReference w:id="13344"/>
      </w:r>
      <w:r>
        <w:rPr>
          <w:rStyle w:val="FootnoteReference"/>
        </w:rPr>
        <w:footnoteReference w:id="13345"/>
      </w:r>
      <w:r>
        <w:rPr>
          <w:rStyle w:val="FootnoteReference"/>
        </w:rPr>
        <w:footnoteReference w:id="13346"/>
      </w:r>
      <w:r>
        <w:rPr>
          <w:rStyle w:val="FootnoteReference"/>
        </w:rPr>
        <w:footnoteReference w:id="13347"/>
      </w:r>
      <w:r>
        <w:rPr>
          <w:rStyle w:val="FootnoteReference"/>
        </w:rPr>
        <w:footnoteReference w:id="133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349"/>
      </w:r>
      <w:r>
        <w:t xml:space="preserve"> you the Spirit by the works of the law, or by the hearing</w:t>
      </w:r>
      <w:r>
        <w:rPr>
          <w:rStyle w:val="FootnoteReference"/>
        </w:rPr>
        <w:footnoteReference w:id="133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351"/>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352"/>
      </w:r>
      <w:r>
        <w:t xml:space="preserve"> of the law, or by the hearing of faith?</w:t>
      </w:r>
      <w:r>
        <w:rPr>
          <w:rStyle w:val="FootnoteReference"/>
        </w:rPr>
        <w:footnoteReference w:id="13353"/>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354"/>
      </w:r>
      <w:r>
        <w:t xml:space="preserve"> believed God</w:t>
      </w:r>
      <w:r>
        <w:rPr>
          <w:rStyle w:val="FootnoteReference"/>
        </w:rPr>
        <w:footnoteReference w:id="13355"/>
      </w:r>
      <w:r>
        <w:t xml:space="preserve">, and it was reckoned to him for righteousness.</w:t>
      </w:r>
      <w:r>
        <w:rPr>
          <w:rStyle w:val="FootnoteReference"/>
        </w:rPr>
        <w:footnoteReference w:id="13356"/>
      </w:r>
      <w:r>
        <w:rPr>
          <w:rStyle w:val="FootnoteReference"/>
        </w:rPr>
        <w:footnoteReference w:id="13357"/>
      </w:r>
      <w:r>
        <w:rPr>
          <w:rStyle w:val="FootnoteReference"/>
        </w:rPr>
        <w:footnoteReference w:id="13358"/>
      </w:r>
      <w:r>
        <w:rPr>
          <w:rStyle w:val="FootnoteReference"/>
        </w:rPr>
        <w:footnoteReference w:id="13359"/>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360"/>
      </w:r>
      <w:r>
        <w:t xml:space="preserve"> you therefore that those who are of faith, the same are the children of Abraham.</w:t>
      </w:r>
      <w:r>
        <w:rPr>
          <w:rStyle w:val="FootnoteReference"/>
        </w:rPr>
        <w:footnoteReference w:id="13361"/>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362"/>
      </w:r>
      <w:r>
        <w:t xml:space="preserve">, foreseeing</w:t>
      </w:r>
      <w:r>
        <w:rPr>
          <w:rStyle w:val="FootnoteReference"/>
        </w:rPr>
        <w:footnoteReference w:id="13363"/>
      </w:r>
      <w:r>
        <w:t xml:space="preserve"> that God would justify the nations through faith, preached</w:t>
      </w:r>
      <w:r>
        <w:rPr>
          <w:rStyle w:val="FootnoteReference"/>
        </w:rPr>
        <w:footnoteReference w:id="13364"/>
      </w:r>
      <w:r>
        <w:t xml:space="preserve"> before the good news to Abraham, saying, In you shall all nations be blessed.</w:t>
      </w:r>
      <w:r>
        <w:rPr>
          <w:rStyle w:val="FootnoteReference"/>
        </w:rPr>
        <w:footnoteReference w:id="13365"/>
      </w:r>
      <w:r>
        <w:rPr>
          <w:rStyle w:val="FootnoteReference"/>
        </w:rPr>
        <w:footnoteReference w:id="13366"/>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367"/>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368"/>
      </w:r>
      <w:r>
        <w:t xml:space="preserve"> as are from works of law are under</w:t>
      </w:r>
      <w:r>
        <w:rPr>
          <w:rStyle w:val="FootnoteReference"/>
        </w:rPr>
        <w:footnoteReference w:id="13369"/>
      </w:r>
      <w:r>
        <w:t xml:space="preserve"> a curse: for it is written, Cursed</w:t>
      </w:r>
      <w:r>
        <w:rPr>
          <w:rStyle w:val="FootnoteReference"/>
        </w:rPr>
        <w:footnoteReference w:id="13370"/>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3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372"/>
      </w:r>
      <w:r>
        <w:t xml:space="preserve"> is not from faith: but, The man</w:t>
      </w:r>
      <w:r>
        <w:rPr>
          <w:rStyle w:val="FootnoteReference"/>
        </w:rPr>
        <w:footnoteReference w:id="13373"/>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374"/>
      </w:r>
      <w:r>
        <w:t xml:space="preserve"> us from the curse of the law, having become a curse for us: for it is written, Cursed</w:t>
      </w:r>
      <w:r>
        <w:rPr>
          <w:rStyle w:val="FootnoteReference"/>
        </w:rPr>
        <w:footnoteReference w:id="13375"/>
      </w:r>
      <w:r>
        <w:t xml:space="preserve"> is everyone who hangs on a tree:</w:t>
      </w:r>
      <w:r>
        <w:rPr>
          <w:rStyle w:val="FootnoteReference"/>
        </w:rPr>
        <w:footnoteReference w:id="1337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377"/>
      </w:r>
      <w:r>
        <w:t xml:space="preserve"> of Abraham might</w:t>
      </w:r>
      <w:r>
        <w:rPr>
          <w:rStyle w:val="FootnoteReference"/>
        </w:rPr>
        <w:footnoteReference w:id="13378"/>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379"/>
      </w:r>
      <w:r>
        <w:t xml:space="preserve"> after the manner of men; Though it be</w:t>
      </w:r>
      <w:r>
        <w:rPr>
          <w:rStyle w:val="FootnoteReference"/>
        </w:rPr>
        <w:footnoteReference w:id="133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381"/>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382"/>
      </w:r>
      <w:r>
        <w:t xml:space="preserve">, that was confirmed before of God in Christ, the law, which was four hundred and thirty years after, cannot</w:t>
      </w:r>
      <w:r>
        <w:rPr>
          <w:rStyle w:val="FootnoteReference"/>
        </w:rPr>
        <w:footnoteReference w:id="13383"/>
      </w:r>
      <w:r>
        <w:t xml:space="preserve"> nullify, that it</w:t>
      </w:r>
      <w:r>
        <w:rPr>
          <w:rStyle w:val="FootnoteReference"/>
        </w:rPr>
        <w:footnoteReference w:id="13384"/>
      </w:r>
      <w:r>
        <w:t xml:space="preserve"> should make the promise of no effect.</w:t>
      </w:r>
      <w:r>
        <w:rPr>
          <w:rStyle w:val="FootnoteReference"/>
        </w:rPr>
        <w:footnoteReference w:id="13385"/>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386"/>
      </w:r>
      <w:r>
        <w:rPr>
          <w:rStyle w:val="FootnoteReference"/>
        </w:rPr>
        <w:footnoteReference w:id="13387"/>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388"/>
      </w:r>
      <w:r>
        <w:t xml:space="preserve"> because of transgressions, till</w:t>
      </w:r>
      <w:r>
        <w:rPr>
          <w:rStyle w:val="FootnoteReference"/>
        </w:rPr>
        <w:footnoteReference w:id="13389"/>
      </w:r>
      <w:r>
        <w:t xml:space="preserve"> the seed should come to whom the promise was made; and it was ordained by angels in the hand of a mediator.</w:t>
      </w:r>
      <w:r>
        <w:rPr>
          <w:rStyle w:val="FootnoteReference"/>
        </w:rPr>
        <w:footnoteReference w:id="13390"/>
      </w:r>
      <w:r>
        <w:rPr>
          <w:rStyle w:val="FootnoteReference"/>
        </w:rPr>
        <w:footnoteReference w:id="13391"/>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392"/>
      </w:r>
      <w:r>
        <w:t xml:space="preserve"> not of one, but God is one.</w:t>
      </w:r>
      <w:r>
        <w:rPr>
          <w:rStyle w:val="FootnoteReference"/>
        </w:rPr>
        <w:footnoteReference w:id="13393"/>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394"/>
      </w:r>
      <w:r>
        <w:t xml:space="preserve"> then against the promises of God? May it not be: for if there had been a law given which could have given life, truly righteousness</w:t>
      </w:r>
      <w:r>
        <w:rPr>
          <w:rStyle w:val="FootnoteReference"/>
        </w:rPr>
        <w:footnoteReference w:id="13395"/>
      </w:r>
      <w:r>
        <w:t xml:space="preserve"> should have been by the law.</w:t>
      </w:r>
      <w:r>
        <w:rPr>
          <w:rStyle w:val="FootnoteReference"/>
        </w:rPr>
        <w:footnoteReference w:id="13396"/>
      </w:r>
      <w:r>
        <w:rPr>
          <w:rStyle w:val="FootnoteReference"/>
        </w:rPr>
        <w:footnoteReference w:id="13397"/>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398"/>
      </w:r>
      <w:r>
        <w:t xml:space="preserve"> all under sin, that the promise by faith of Jesus Christ might be given to those who believe.</w:t>
      </w:r>
      <w:r>
        <w:rPr>
          <w:rStyle w:val="FootnoteReference"/>
        </w:rPr>
        <w:footnoteReference w:id="13399"/>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00"/>
      </w:r>
      <w:r>
        <w:t xml:space="preserve">, we were kept under</w:t>
      </w:r>
      <w:r>
        <w:rPr>
          <w:rStyle w:val="FootnoteReference"/>
        </w:rPr>
        <w:footnoteReference w:id="13401"/>
      </w:r>
      <w:r>
        <w:t xml:space="preserve"> the law, shut up to the faith</w:t>
      </w:r>
      <w:r>
        <w:rPr>
          <w:rStyle w:val="FootnoteReference"/>
        </w:rPr>
        <w:footnoteReference w:id="13402"/>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03"/>
      </w:r>
      <w:r>
        <w:t xml:space="preserve"> was our schoolmaster to bring us to Christ, that we might be justified</w:t>
      </w:r>
      <w:r>
        <w:rPr>
          <w:rStyle w:val="FootnoteReference"/>
        </w:rPr>
        <w:footnoteReference w:id="13404"/>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05"/>
      </w:r>
      <w:r>
        <w:t xml:space="preserve"> came, we are no longer under a schoolmaster.</w:t>
      </w:r>
      <w:r>
        <w:rPr>
          <w:rStyle w:val="FootnoteReference"/>
        </w:rPr>
        <w:footnoteReference w:id="13406"/>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07"/>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08"/>
      </w:r>
      <w:r>
        <w:t xml:space="preserve"> of you as have been baptized into Christ have put on Christ.</w:t>
      </w:r>
      <w:r>
        <w:rPr>
          <w:rStyle w:val="FootnoteReference"/>
        </w:rPr>
        <w:footnoteReference w:id="13409"/>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10"/>
      </w:r>
      <w:r>
        <w:t xml:space="preserve"> nor Greek</w:t>
      </w:r>
      <w:r>
        <w:rPr>
          <w:rStyle w:val="FootnoteReference"/>
        </w:rPr>
        <w:footnoteReference w:id="13411"/>
      </w:r>
      <w:r>
        <w:t xml:space="preserve">, there is neither slave nor free, there is neither male</w:t>
      </w:r>
      <w:r>
        <w:rPr>
          <w:rStyle w:val="FootnoteReference"/>
        </w:rPr>
        <w:footnoteReference w:id="13412"/>
      </w:r>
      <w:r>
        <w:t xml:space="preserve"> nor female: for you are all one in Christ Jesus.</w:t>
      </w:r>
      <w:r>
        <w:rPr>
          <w:rStyle w:val="FootnoteReference"/>
        </w:rPr>
        <w:footnoteReference w:id="13413"/>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14"/>
      </w:r>
      <w:r>
        <w:t xml:space="preserve">, then are you Abraham's</w:t>
      </w:r>
      <w:r>
        <w:rPr>
          <w:rStyle w:val="FootnoteReference"/>
        </w:rPr>
        <w:footnoteReference w:id="13415"/>
      </w:r>
      <w:r>
        <w:t xml:space="preserve"> seed, and heirs</w:t>
      </w:r>
      <w:r>
        <w:rPr>
          <w:rStyle w:val="FootnoteReference"/>
        </w:rPr>
        <w:footnoteReference w:id="13416"/>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17"/>
      </w:r>
      <w:r>
        <w:t xml:space="preserve"> of the world:</w:t>
      </w:r>
      <w:r>
        <w:rPr>
          <w:rStyle w:val="FootnoteReference"/>
        </w:rPr>
        <w:footnoteReference w:id="1341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19"/>
      </w:r>
      <w:r>
        <w:t xml:space="preserve"> sent forth his Son, having come from a woman, having come under law,</w:t>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r>
        <w:rPr>
          <w:rStyle w:val="FootnoteReference"/>
        </w:rPr>
        <w:footnoteReference w:id="13425"/>
      </w:r>
      <w:r>
        <w:rPr>
          <w:rStyle w:val="FootnoteReference"/>
        </w:rPr>
        <w:footnoteReference w:id="13426"/>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27"/>
      </w:r>
      <w:r>
        <w:t xml:space="preserve"> those who were under the law, that we</w:t>
      </w:r>
      <w:r>
        <w:rPr>
          <w:rStyle w:val="FootnoteReference"/>
        </w:rPr>
        <w:footnoteReference w:id="13428"/>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29"/>
      </w:r>
      <w:r>
        <w:t xml:space="preserve"> of his Son into your hearts, crying</w:t>
      </w:r>
      <w:r>
        <w:rPr>
          <w:rStyle w:val="FootnoteReference"/>
        </w:rPr>
        <w:footnoteReference w:id="13430"/>
      </w:r>
      <w:r>
        <w:t xml:space="preserve">, Abba, Father.</w:t>
      </w:r>
      <w:r>
        <w:rPr>
          <w:rStyle w:val="FootnoteReference"/>
        </w:rPr>
        <w:footnoteReference w:id="13431"/>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32"/>
      </w:r>
      <w:r>
        <w:t xml:space="preserve"> of God through Christ</w:t>
      </w:r>
      <w:r>
        <w:rPr>
          <w:rStyle w:val="FootnoteReference"/>
        </w:rPr>
        <w:footnoteReference w:id="13433"/>
      </w:r>
      <w:r>
        <w:t xml:space="preserve">.</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37"/>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38"/>
      </w:r>
      <w:r>
        <w:t xml:space="preserve"> of God, how turn you again</w:t>
      </w:r>
      <w:r>
        <w:rPr>
          <w:rStyle w:val="FootnoteReference"/>
        </w:rPr>
        <w:footnoteReference w:id="13439"/>
      </w:r>
      <w:r>
        <w:t xml:space="preserve"> to the weak and beggarly elements</w:t>
      </w:r>
      <w:r>
        <w:rPr>
          <w:rStyle w:val="FootnoteReference"/>
        </w:rPr>
        <w:footnoteReference w:id="13440"/>
      </w:r>
      <w:r>
        <w:t xml:space="preserve">, to which you desire again to be in bondage?</w:t>
      </w:r>
      <w:r>
        <w:rPr>
          <w:rStyle w:val="FootnoteReference"/>
        </w:rPr>
        <w:footnoteReference w:id="13441"/>
      </w:r>
      <w:r>
        <w:rPr>
          <w:rStyle w:val="FootnoteReference"/>
        </w:rPr>
        <w:footnoteReference w:id="13442"/>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43"/>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44"/>
      </w:r>
      <w:r>
        <w:t xml:space="preserve"> afraid of you, lest I have bestowed upon you labor in vain.</w:t>
      </w:r>
      <w:r>
        <w:rPr>
          <w:rStyle w:val="FootnoteReference"/>
        </w:rPr>
        <w:footnoteReference w:id="1344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46"/>
      </w:r>
      <w:r>
        <w:rPr>
          <w:rStyle w:val="FootnoteReference"/>
        </w:rPr>
        <w:footnoteReference w:id="13447"/>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44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449"/>
      </w:r>
      <w:r>
        <w:t xml:space="preserve"> of God, even as Christ</w:t>
      </w:r>
      <w:r>
        <w:rPr>
          <w:rStyle w:val="FootnoteReference"/>
        </w:rPr>
        <w:footnoteReference w:id="13450"/>
      </w:r>
      <w:r>
        <w:t xml:space="preserve"> Jesus</w:t>
      </w:r>
      <w:r>
        <w:rPr>
          <w:rStyle w:val="FootnoteReference"/>
        </w:rPr>
        <w:footnoteReference w:id="13451"/>
      </w:r>
      <w:r>
        <w:t xml:space="preserve">.</w:t>
      </w:r>
      <w:r>
        <w:rPr>
          <w:rStyle w:val="FootnoteReference"/>
        </w:rPr>
        <w:footnoteReference w:id="13452"/>
      </w:r>
      <w:r>
        <w:rPr>
          <w:rStyle w:val="FootnoteReference"/>
        </w:rPr>
        <w:footnoteReference w:id="1345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454"/>
      </w:r>
      <w:r>
        <w:t xml:space="preserve"> you spoke of? for I bear</w:t>
      </w:r>
      <w:r>
        <w:rPr>
          <w:rStyle w:val="FootnoteReference"/>
        </w:rPr>
        <w:footnoteReference w:id="13455"/>
      </w:r>
      <w:r>
        <w:t xml:space="preserve"> you record, that, if it had been possible, you would have plucked out your own eyes, and have given them to me.</w:t>
      </w:r>
      <w:r>
        <w:rPr>
          <w:rStyle w:val="FootnoteReference"/>
        </w:rPr>
        <w:footnoteReference w:id="13456"/>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457"/>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458"/>
      </w:r>
      <w:r>
        <w:t xml:space="preserve"> affect you, but not well; yes, they would exclude you</w:t>
      </w:r>
      <w:r>
        <w:rPr>
          <w:rStyle w:val="FootnoteReference"/>
        </w:rPr>
        <w:footnoteReference w:id="1345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460"/>
      </w:r>
      <w:r>
        <w:t xml:space="preserve"> children, for whom I travail in birth again until Christ</w:t>
      </w:r>
      <w:r>
        <w:rPr>
          <w:rStyle w:val="FootnoteReference"/>
        </w:rPr>
        <w:footnoteReference w:id="13461"/>
      </w:r>
      <w:r>
        <w:t xml:space="preserve"> is formed in you,</w:t>
      </w:r>
      <w:r>
        <w:rPr>
          <w:rStyle w:val="FootnoteReference"/>
        </w:rPr>
        <w:footnoteReference w:id="13462"/>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463"/>
      </w:r>
      <w:r>
        <w:t xml:space="preserve"> present with you now, and to change my voice; for I am perplexed about you.</w:t>
      </w:r>
      <w:r>
        <w:rPr>
          <w:rStyle w:val="FootnoteReference"/>
        </w:rPr>
        <w:footnoteReference w:id="13464"/>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465"/>
      </w:r>
      <w:r>
        <w:t xml:space="preserve">, do you not hear the law?</w:t>
      </w:r>
      <w:r>
        <w:rPr>
          <w:rStyle w:val="FootnoteReference"/>
        </w:rPr>
        <w:footnoteReference w:id="13466"/>
      </w:r>
      <w:r>
        <w:rPr>
          <w:rStyle w:val="FootnoteReference"/>
        </w:rPr>
        <w:footnoteReference w:id="13467"/>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468"/>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469"/>
      </w:r>
      <w:r>
        <w:t xml:space="preserve"> according to flesh; but the one from the freewoman through promise.</w:t>
      </w:r>
      <w:r>
        <w:rPr>
          <w:rStyle w:val="FootnoteReference"/>
        </w:rPr>
        <w:footnoteReference w:id="13470"/>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471"/>
      </w:r>
      <w:r>
        <w:t xml:space="preserve">: for these are the two</w:t>
      </w:r>
      <w:r>
        <w:rPr>
          <w:rStyle w:val="FootnoteReference"/>
        </w:rPr>
        <w:footnoteReference w:id="13472"/>
      </w:r>
      <w:r>
        <w:t xml:space="preserve"> covenants; the one from the mount Sinai</w:t>
      </w:r>
      <w:r>
        <w:rPr>
          <w:rStyle w:val="FootnoteReference"/>
        </w:rPr>
        <w:footnoteReference w:id="13473"/>
      </w:r>
      <w:r>
        <w:t xml:space="preserve">, which genders to bondage, which is Hagar</w:t>
      </w:r>
      <w:r>
        <w:rPr>
          <w:rStyle w:val="FootnoteReference"/>
        </w:rPr>
        <w:footnoteReference w:id="13474"/>
      </w:r>
      <w:r>
        <w:t xml:space="preserve">.</w:t>
      </w:r>
      <w:r>
        <w:rPr>
          <w:rStyle w:val="FootnoteReference"/>
        </w:rPr>
        <w:footnoteReference w:id="13475"/>
      </w:r>
      <w:r>
        <w:rPr>
          <w:rStyle w:val="FootnoteReference"/>
        </w:rPr>
        <w:footnoteReference w:id="13476"/>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477"/>
      </w:r>
      <w:r>
        <w:t xml:space="preserve"> in Arabia</w:t>
      </w:r>
      <w:r>
        <w:rPr>
          <w:rStyle w:val="FootnoteReference"/>
        </w:rPr>
        <w:footnoteReference w:id="13478"/>
      </w:r>
      <w:r>
        <w:t xml:space="preserve">, and answers to Jerusalem</w:t>
      </w:r>
      <w:r>
        <w:rPr>
          <w:rStyle w:val="FootnoteReference"/>
        </w:rPr>
        <w:footnoteReference w:id="13479"/>
      </w:r>
      <w:r>
        <w:t xml:space="preserve"> which now is, and is in bondage with her children.</w:t>
      </w:r>
      <w:r>
        <w:rPr>
          <w:rStyle w:val="FootnoteReference"/>
        </w:rPr>
        <w:footnoteReference w:id="13480"/>
      </w:r>
      <w:r>
        <w:rPr>
          <w:rStyle w:val="FootnoteReference"/>
        </w:rPr>
        <w:footnoteReference w:id="13481"/>
      </w:r>
      <w:r>
        <w:rPr>
          <w:rStyle w:val="FootnoteReference"/>
        </w:rPr>
        <w:footnoteReference w:id="13482"/>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483"/>
      </w:r>
      <w:r>
        <w:t xml:space="preserve"> above is free</w:t>
      </w:r>
      <w:r>
        <w:rPr>
          <w:rStyle w:val="FootnoteReference"/>
        </w:rPr>
        <w:footnoteReference w:id="13484"/>
      </w:r>
      <w:r>
        <w:t xml:space="preserve">, which is mother</w:t>
      </w:r>
      <w:r>
        <w:rPr>
          <w:rStyle w:val="FootnoteReference"/>
        </w:rPr>
        <w:footnoteReference w:id="1348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486"/>
      </w:r>
      <w:r>
        <w:t xml:space="preserve">, you barren</w:t>
      </w:r>
      <w:r>
        <w:rPr>
          <w:rStyle w:val="FootnoteReference"/>
        </w:rPr>
        <w:footnoteReference w:id="13487"/>
      </w:r>
      <w:r>
        <w:t xml:space="preserve"> that bear not; break forth and cry, you that travail not: for the desolate</w:t>
      </w:r>
      <w:r>
        <w:rPr>
          <w:rStyle w:val="FootnoteReference"/>
        </w:rPr>
        <w:footnoteReference w:id="13488"/>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489"/>
      </w:r>
      <w:r>
        <w:t xml:space="preserve"> was, are the children of promise.</w:t>
      </w:r>
      <w:r>
        <w:rPr>
          <w:rStyle w:val="FootnoteReference"/>
        </w:rPr>
        <w:footnoteReference w:id="13490"/>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491"/>
      </w:r>
      <w:r>
        <w:t xml:space="preserve">, even so it is now.</w:t>
      </w:r>
      <w:r>
        <w:rPr>
          <w:rStyle w:val="FootnoteReference"/>
        </w:rPr>
        <w:footnoteReference w:id="13492"/>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493"/>
      </w:r>
      <w:r>
        <w:t xml:space="preserve"> out the bondwoman and her son: for the son of the bondwoman shall not inherit with the son of the freewoman.</w:t>
      </w:r>
      <w:r>
        <w:rPr>
          <w:rStyle w:val="FootnoteReference"/>
        </w:rPr>
        <w:footnoteReference w:id="13494"/>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4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496"/>
      </w:r>
      <w:r>
        <w:t xml:space="preserve"> fast therefore in the liberty</w:t>
      </w:r>
      <w:r>
        <w:rPr>
          <w:rStyle w:val="FootnoteReference"/>
        </w:rPr>
        <w:footnoteReference w:id="13497"/>
      </w:r>
      <w:r>
        <w:t xml:space="preserve"> with which Christ</w:t>
      </w:r>
      <w:r>
        <w:rPr>
          <w:rStyle w:val="FootnoteReference"/>
        </w:rPr>
        <w:footnoteReference w:id="13498"/>
      </w:r>
      <w:r>
        <w:t xml:space="preserve"> has made us free, and do not be entangled</w:t>
      </w:r>
      <w:r>
        <w:rPr>
          <w:rStyle w:val="FootnoteReference"/>
        </w:rPr>
        <w:footnoteReference w:id="13499"/>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00"/>
      </w:r>
      <w:r>
        <w:t xml:space="preserve"> say to you, that if you are circumcised, Christ shall profit you nothing.</w:t>
      </w:r>
      <w:r>
        <w:rPr>
          <w:rStyle w:val="FootnoteReference"/>
        </w:rPr>
        <w:footnoteReference w:id="13501"/>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02"/>
      </w:r>
      <w:r>
        <w:t xml:space="preserve"> again to every man who is circumcised, that he is a debtor</w:t>
      </w:r>
      <w:r>
        <w:rPr>
          <w:rStyle w:val="FootnoteReference"/>
        </w:rPr>
        <w:footnoteReference w:id="13503"/>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04"/>
      </w:r>
      <w:r>
        <w:t xml:space="preserve"> by the law; you are fallen from grace.</w:t>
      </w:r>
      <w:r>
        <w:rPr>
          <w:rStyle w:val="FootnoteReference"/>
        </w:rPr>
        <w:footnoteReference w:id="13505"/>
      </w:r>
      <w:r>
        <w:rPr>
          <w:rStyle w:val="FootnoteReference"/>
        </w:rPr>
        <w:footnoteReference w:id="13506"/>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07"/>
      </w:r>
      <w:r>
        <w:t xml:space="preserve"> for the hope</w:t>
      </w:r>
      <w:r>
        <w:rPr>
          <w:rStyle w:val="FootnoteReference"/>
        </w:rPr>
        <w:footnoteReference w:id="13508"/>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09"/>
      </w:r>
      <w:r>
        <w:t xml:space="preserve"> Christ neither circumcision avails anything, nor uncircumcision; but faith</w:t>
      </w:r>
      <w:r>
        <w:rPr>
          <w:rStyle w:val="FootnoteReference"/>
        </w:rPr>
        <w:footnoteReference w:id="13510"/>
      </w:r>
      <w:r>
        <w:t xml:space="preserve"> which works by love.</w:t>
      </w:r>
      <w:r>
        <w:rPr>
          <w:rStyle w:val="FootnoteReference"/>
        </w:rPr>
        <w:footnoteReference w:id="13511"/>
      </w:r>
      <w:r>
        <w:rPr>
          <w:rStyle w:val="FootnoteReference"/>
        </w:rPr>
        <w:footnoteReference w:id="13512"/>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13"/>
      </w:r>
      <w:r>
        <w:t xml:space="preserve"> that you should not obey</w:t>
      </w:r>
      <w:r>
        <w:rPr>
          <w:rStyle w:val="FootnoteReference"/>
        </w:rPr>
        <w:footnoteReference w:id="13514"/>
      </w:r>
      <w:r>
        <w:t xml:space="preserve"> the truth?</w:t>
      </w:r>
      <w:r>
        <w:rPr>
          <w:rStyle w:val="FootnoteReference"/>
        </w:rPr>
        <w:footnoteReference w:id="13515"/>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16"/>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17"/>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18"/>
      </w:r>
      <w:r>
        <w:t xml:space="preserve"> in you through the Lord, that you will be none otherwise minded: but the one who troubles you shall bear</w:t>
      </w:r>
      <w:r>
        <w:rPr>
          <w:rStyle w:val="FootnoteReference"/>
        </w:rPr>
        <w:footnoteReference w:id="13519"/>
      </w:r>
      <w:r>
        <w:t xml:space="preserve"> his judgment, whoever he be.</w:t>
      </w:r>
      <w:r>
        <w:rPr>
          <w:rStyle w:val="FootnoteReference"/>
        </w:rPr>
        <w:footnoteReference w:id="13520"/>
      </w:r>
      <w:r>
        <w:rPr>
          <w:rStyle w:val="FootnoteReference"/>
        </w:rPr>
        <w:footnoteReference w:id="13521"/>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22"/>
      </w:r>
      <w:r>
        <w:rPr>
          <w:rStyle w:val="FootnoteReference"/>
        </w:rPr>
        <w:footnoteReference w:id="13523"/>
      </w:r>
      <w:r>
        <w:rPr>
          <w:rStyle w:val="FootnoteReference"/>
        </w:rPr>
        <w:footnoteReference w:id="13524"/>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25"/>
      </w:r>
      <w:r>
        <w:rPr>
          <w:rStyle w:val="FootnoteReference"/>
        </w:rPr>
        <w:footnoteReference w:id="13526"/>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27"/>
      </w:r>
      <w:r>
        <w:t xml:space="preserve"> use not liberty for an occasion to the flesh, but by love serve one another.</w:t>
      </w:r>
      <w:r>
        <w:rPr>
          <w:rStyle w:val="FootnoteReference"/>
        </w:rPr>
        <w:footnoteReference w:id="13528"/>
      </w:r>
      <w:r>
        <w:rPr>
          <w:rStyle w:val="FootnoteReference"/>
        </w:rPr>
        <w:footnoteReference w:id="13529"/>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30"/>
      </w:r>
      <w:r>
        <w:rPr>
          <w:rStyle w:val="FootnoteReference"/>
        </w:rPr>
        <w:footnoteReference w:id="13531"/>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32"/>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33"/>
      </w:r>
      <w:r>
        <w:t xml:space="preserve"> in the Spirit, and you shall not fulfill the lust of the flesh.</w:t>
      </w:r>
      <w:r>
        <w:rPr>
          <w:rStyle w:val="FootnoteReference"/>
        </w:rPr>
        <w:footnoteReference w:id="13534"/>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35"/>
      </w:r>
      <w:r>
        <w:t xml:space="preserve"> lusts against the Spirit, and the Spirit against the flesh: and these</w:t>
      </w:r>
      <w:r>
        <w:rPr>
          <w:rStyle w:val="FootnoteReference"/>
        </w:rPr>
        <w:footnoteReference w:id="13536"/>
      </w:r>
      <w:r>
        <w:t xml:space="preserve"> are contrary the one to the other: so that you cannot do the things that you would.</w:t>
      </w:r>
      <w:r>
        <w:rPr>
          <w:rStyle w:val="FootnoteReference"/>
        </w:rPr>
        <w:footnoteReference w:id="13537"/>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38"/>
      </w:r>
      <w:r>
        <w:rPr>
          <w:rStyle w:val="FootnoteReference"/>
        </w:rPr>
        <w:footnoteReference w:id="13539"/>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40"/>
      </w:r>
      <w:r>
        <w:t xml:space="preserve"> of the flesh are manifest, which are these; Adultery</w:t>
      </w:r>
      <w:r>
        <w:rPr>
          <w:rStyle w:val="FootnoteReference"/>
        </w:rPr>
        <w:footnoteReference w:id="13541"/>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42"/>
      </w:r>
      <w:r>
        <w:t xml:space="preserve">, hatred, variance, worldly jealousies, wrath, strife, divisions, factions,</w:t>
      </w:r>
      <w:r>
        <w:rPr>
          <w:rStyle w:val="FootnoteReference"/>
        </w:rPr>
        <w:footnoteReference w:id="13543"/>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44"/>
      </w:r>
      <w:r>
        <w:t xml:space="preserve">, revellings</w:t>
      </w:r>
      <w:r>
        <w:rPr>
          <w:rStyle w:val="FootnoteReference"/>
        </w:rPr>
        <w:footnoteReference w:id="13545"/>
      </w:r>
      <w:r>
        <w:t xml:space="preserve">, and such like: of the which I tell you before, as I have also told you in time past, that those who do such things shall not inherit</w:t>
      </w:r>
      <w:r>
        <w:rPr>
          <w:rStyle w:val="FootnoteReference"/>
        </w:rPr>
        <w:footnoteReference w:id="13546"/>
      </w:r>
      <w:r>
        <w:t xml:space="preserve"> the kingdom of God</w:t>
      </w:r>
      <w:r>
        <w:rPr>
          <w:rStyle w:val="FootnoteReference"/>
        </w:rPr>
        <w:footnoteReference w:id="13547"/>
      </w:r>
      <w:r>
        <w:t xml:space="preserve">.</w:t>
      </w:r>
      <w:r>
        <w:rPr>
          <w:rStyle w:val="FootnoteReference"/>
        </w:rPr>
        <w:footnoteReference w:id="13548"/>
      </w:r>
      <w:r>
        <w:rPr>
          <w:rStyle w:val="FootnoteReference"/>
        </w:rPr>
        <w:footnoteReference w:id="13549"/>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550"/>
      </w:r>
      <w:r>
        <w:t xml:space="preserve"> of the Spirit is love</w:t>
      </w:r>
      <w:r>
        <w:rPr>
          <w:rStyle w:val="FootnoteReference"/>
        </w:rPr>
        <w:footnoteReference w:id="13551"/>
      </w:r>
      <w:r>
        <w:t xml:space="preserve">, joy, peace, longsuffering, gentleness, goodness</w:t>
      </w:r>
      <w:r>
        <w:rPr>
          <w:rStyle w:val="FootnoteReference"/>
        </w:rPr>
        <w:footnoteReference w:id="13552"/>
      </w:r>
      <w:r>
        <w:t xml:space="preserve">, faith</w:t>
      </w:r>
      <w:r>
        <w:rPr>
          <w:rStyle w:val="FootnoteReference"/>
        </w:rPr>
        <w:footnoteReference w:id="1355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554"/>
      </w:r>
      <w:r>
        <w:t xml:space="preserve"> such there is no law.</w:t>
      </w:r>
      <w:r>
        <w:rPr>
          <w:rStyle w:val="FootnoteReference"/>
        </w:rPr>
        <w:footnoteReference w:id="1355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556"/>
      </w:r>
      <w:r>
        <w:t xml:space="preserve"> the flesh with the affections and lusts.</w:t>
      </w:r>
      <w:r>
        <w:rPr>
          <w:rStyle w:val="FootnoteReference"/>
        </w:rPr>
        <w:footnoteReference w:id="1355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558"/>
      </w:r>
      <w:r>
        <w:rPr>
          <w:rStyle w:val="FootnoteReference"/>
        </w:rPr>
        <w:footnoteReference w:id="1355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560"/>
      </w:r>
      <w:r>
        <w:t xml:space="preserve"> one another, envying one another.</w:t>
      </w:r>
      <w:r>
        <w:rPr>
          <w:rStyle w:val="FootnoteReference"/>
        </w:rPr>
        <w:footnoteReference w:id="13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562"/>
      </w:r>
      <w:r>
        <w:t xml:space="preserve"> in a fault, you which are spiritual</w:t>
      </w:r>
      <w:r>
        <w:rPr>
          <w:rStyle w:val="FootnoteReference"/>
        </w:rPr>
        <w:footnoteReference w:id="13563"/>
      </w:r>
      <w:r>
        <w:t xml:space="preserve">, restore</w:t>
      </w:r>
      <w:r>
        <w:rPr>
          <w:rStyle w:val="FootnoteReference"/>
        </w:rPr>
        <w:footnoteReference w:id="13564"/>
      </w:r>
      <w:r>
        <w:t xml:space="preserve"> such a one in the spirit of meekness; considering</w:t>
      </w:r>
      <w:r>
        <w:rPr>
          <w:rStyle w:val="FootnoteReference"/>
        </w:rPr>
        <w:footnoteReference w:id="1356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566"/>
      </w:r>
      <w:r>
        <w:t xml:space="preserve"> you one another's burdens, and so fulfill the law</w:t>
      </w:r>
      <w:r>
        <w:rPr>
          <w:rStyle w:val="FootnoteReference"/>
        </w:rPr>
        <w:footnoteReference w:id="13567"/>
      </w:r>
      <w:r>
        <w:t xml:space="preserve"> of Christ</w:t>
      </w:r>
      <w:r>
        <w:rPr>
          <w:rStyle w:val="FootnoteReference"/>
        </w:rPr>
        <w:footnoteReference w:id="1356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569"/>
      </w:r>
      <w:r>
        <w:rPr>
          <w:rStyle w:val="FootnoteReference"/>
        </w:rPr>
        <w:footnoteReference w:id="1357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571"/>
      </w:r>
      <w:r>
        <w:t xml:space="preserve"> his own work, and then he shall have boasting in himself alone, and not</w:t>
      </w:r>
      <w:r>
        <w:rPr>
          <w:rStyle w:val="FootnoteReference"/>
        </w:rPr>
        <w:footnoteReference w:id="13572"/>
      </w:r>
      <w:r>
        <w:t xml:space="preserve"> in another.</w:t>
      </w:r>
      <w:r>
        <w:rPr>
          <w:rStyle w:val="FootnoteReference"/>
        </w:rPr>
        <w:footnoteReference w:id="1357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57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575"/>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576"/>
      </w:r>
      <w:r>
        <w:t xml:space="preserve"> is not mocked: for whatever a man sows, that shall he also reap.</w:t>
      </w:r>
      <w:r>
        <w:rPr>
          <w:rStyle w:val="FootnoteReference"/>
        </w:rPr>
        <w:footnoteReference w:id="13577"/>
      </w:r>
      <w:r>
        <w:rPr>
          <w:rStyle w:val="FootnoteReference"/>
        </w:rPr>
        <w:footnoteReference w:id="13578"/>
      </w:r>
      <w:r>
        <w:rPr>
          <w:rStyle w:val="FootnoteReference"/>
        </w:rPr>
        <w:footnoteReference w:id="13579"/>
      </w:r>
      <w:r>
        <w:rPr>
          <w:rStyle w:val="FootnoteReference"/>
        </w:rPr>
        <w:footnoteReference w:id="13580"/>
      </w:r>
      <w:r>
        <w:rPr>
          <w:rStyle w:val="FootnoteReference"/>
        </w:rPr>
        <w:footnoteReference w:id="13581"/>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582"/>
      </w:r>
      <w:r>
        <w:t xml:space="preserve"> corruption; but the one who sows to the Spirit shall of the Spirit</w:t>
      </w:r>
      <w:r>
        <w:rPr>
          <w:rStyle w:val="FootnoteReference"/>
        </w:rPr>
        <w:footnoteReference w:id="13583"/>
      </w:r>
      <w:r>
        <w:t xml:space="preserve"> reap life eternal.</w:t>
      </w:r>
      <w:r>
        <w:rPr>
          <w:rStyle w:val="FootnoteReference"/>
        </w:rPr>
        <w:footnoteReference w:id="13584"/>
      </w:r>
      <w:r>
        <w:rPr>
          <w:rStyle w:val="FootnoteReference"/>
        </w:rPr>
        <w:footnoteReference w:id="1358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586"/>
      </w:r>
      <w:r>
        <w:t xml:space="preserve"> doing: for in due season we shall reap, if we do not faint.</w:t>
      </w:r>
      <w:r>
        <w:rPr>
          <w:rStyle w:val="FootnoteReference"/>
        </w:rPr>
        <w:footnoteReference w:id="13587"/>
      </w:r>
      <w:r>
        <w:rPr>
          <w:rStyle w:val="FootnoteReference"/>
        </w:rPr>
        <w:footnoteReference w:id="13588"/>
      </w:r>
      <w:r>
        <w:rPr>
          <w:rStyle w:val="FootnoteReference"/>
        </w:rPr>
        <w:footnoteReference w:id="1358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590"/>
      </w:r>
      <w:r>
        <w:t xml:space="preserve">, let us do good</w:t>
      </w:r>
      <w:r>
        <w:rPr>
          <w:rStyle w:val="FootnoteReference"/>
        </w:rPr>
        <w:footnoteReference w:id="13591"/>
      </w:r>
      <w:r>
        <w:t xml:space="preserve"> to all men, especially</w:t>
      </w:r>
      <w:r>
        <w:rPr>
          <w:rStyle w:val="FootnoteReference"/>
        </w:rPr>
        <w:footnoteReference w:id="1359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593"/>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594"/>
      </w:r>
      <w:r>
        <w:t xml:space="preserve"> to make a good appearance in the flesh, they compel you to be circumcised; only lest they should suffer persecution for the cross of Christ.</w:t>
      </w:r>
      <w:r>
        <w:rPr>
          <w:rStyle w:val="FootnoteReference"/>
        </w:rPr>
        <w:footnoteReference w:id="13595"/>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596"/>
      </w:r>
      <w:r>
        <w:t xml:space="preserve"> the law; but desire to have you circumcised, that they may</w:t>
      </w:r>
      <w:r>
        <w:rPr>
          <w:rStyle w:val="FootnoteReference"/>
        </w:rPr>
        <w:footnoteReference w:id="13597"/>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598"/>
      </w:r>
      <w:r>
        <w:t xml:space="preserve"> Christ, by whom the world</w:t>
      </w:r>
      <w:r>
        <w:rPr>
          <w:rStyle w:val="FootnoteReference"/>
        </w:rPr>
        <w:footnoteReference w:id="13599"/>
      </w:r>
      <w:r>
        <w:t xml:space="preserve"> is crucified to me, and I to the world.</w:t>
      </w:r>
      <w:r>
        <w:rPr>
          <w:rStyle w:val="FootnoteReference"/>
        </w:rPr>
        <w:footnoteReference w:id="13600"/>
      </w:r>
      <w:r>
        <w:rPr>
          <w:rStyle w:val="FootnoteReference"/>
        </w:rPr>
        <w:footnoteReference w:id="13601"/>
      </w:r>
      <w:r>
        <w:rPr>
          <w:rStyle w:val="FootnoteReference"/>
        </w:rPr>
        <w:footnoteReference w:id="13602"/>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03"/>
      </w:r>
      <w:r>
        <w:rPr>
          <w:rStyle w:val="FootnoteReference"/>
        </w:rPr>
        <w:footnoteReference w:id="13604"/>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05"/>
      </w:r>
      <w:r>
        <w:t xml:space="preserve"> according to this rule, peace</w:t>
      </w:r>
      <w:r>
        <w:rPr>
          <w:rStyle w:val="FootnoteReference"/>
        </w:rPr>
        <w:footnoteReference w:id="13606"/>
      </w:r>
      <w:r>
        <w:t xml:space="preserve"> be on them, and mercy, and upon the Israel</w:t>
      </w:r>
      <w:r>
        <w:rPr>
          <w:rStyle w:val="FootnoteReference"/>
        </w:rPr>
        <w:footnoteReference w:id="13607"/>
      </w:r>
      <w:r>
        <w:t xml:space="preserve"> of God.</w:t>
      </w:r>
      <w:r>
        <w:rPr>
          <w:rStyle w:val="FootnoteReference"/>
        </w:rPr>
        <w:footnoteReference w:id="13608"/>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09"/>
      </w:r>
      <w:r>
        <w:t xml:space="preserve"> in my body the marks of the Lord Jesus.</w:t>
      </w:r>
      <w:r>
        <w:rPr>
          <w:rStyle w:val="FootnoteReference"/>
        </w:rPr>
        <w:footnoteReference w:id="13610"/>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11"/>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12"/>
      </w:r>
      <w:r>
        <w:t xml:space="preserve">, an apostle of Jesus</w:t>
      </w:r>
      <w:r>
        <w:rPr>
          <w:rStyle w:val="FootnoteReference"/>
        </w:rPr>
        <w:footnoteReference w:id="13613"/>
      </w:r>
      <w:r>
        <w:t xml:space="preserve"> Christ</w:t>
      </w:r>
      <w:r>
        <w:rPr>
          <w:rStyle w:val="FootnoteReference"/>
        </w:rPr>
        <w:footnoteReference w:id="13614"/>
      </w:r>
      <w:r>
        <w:t xml:space="preserve"> by the will of God</w:t>
      </w:r>
      <w:r>
        <w:rPr>
          <w:rStyle w:val="FootnoteReference"/>
        </w:rPr>
        <w:footnoteReference w:id="13615"/>
      </w:r>
      <w:r>
        <w:t xml:space="preserve">, to the holy ones who are at Ephesus</w:t>
      </w:r>
      <w:r>
        <w:rPr>
          <w:rStyle w:val="FootnoteReference"/>
        </w:rPr>
        <w:footnoteReference w:id="13616"/>
      </w:r>
      <w:r>
        <w:t xml:space="preserve">, and to the faithful in Christ Jesus:</w:t>
      </w:r>
      <w:r>
        <w:rPr>
          <w:rStyle w:val="FootnoteReference"/>
        </w:rPr>
        <w:footnoteReference w:id="13617"/>
      </w:r>
      <w:r>
        <w:rPr>
          <w:rStyle w:val="FootnoteReference"/>
        </w:rPr>
        <w:footnoteReference w:id="13618"/>
      </w:r>
      <w:r>
        <w:rPr>
          <w:rStyle w:val="FootnoteReference"/>
        </w:rPr>
        <w:footnoteReference w:id="13619"/>
      </w:r>
      <w:r>
        <w:rPr>
          <w:rStyle w:val="FootnoteReference"/>
        </w:rPr>
        <w:footnoteReference w:id="13620"/>
      </w:r>
      <w:r>
        <w:rPr>
          <w:rStyle w:val="FootnoteReference"/>
        </w:rPr>
        <w:footnoteReference w:id="13621"/>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22"/>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23"/>
      </w:r>
      <w:r>
        <w:t xml:space="preserve"> be the God and Father of our Lord Jesus Christ, who has blessed us with all spiritual blessings in heavenly</w:t>
      </w:r>
      <w:r>
        <w:rPr>
          <w:rStyle w:val="FootnoteReference"/>
        </w:rPr>
        <w:footnoteReference w:id="13624"/>
      </w:r>
      <w:r>
        <w:t xml:space="preserve"> places</w:t>
      </w:r>
      <w:r>
        <w:rPr>
          <w:rStyle w:val="FootnoteReference"/>
        </w:rPr>
        <w:footnoteReference w:id="13625"/>
      </w:r>
      <w:r>
        <w:t xml:space="preserve"> in Christ</w:t>
      </w:r>
      <w:r>
        <w:rPr>
          <w:rStyle w:val="FootnoteReference"/>
        </w:rPr>
        <w:footnoteReference w:id="13626"/>
      </w:r>
      <w:r>
        <w:t xml:space="preserve">:</w:t>
      </w:r>
      <w:r>
        <w:rPr>
          <w:rStyle w:val="FootnoteReference"/>
        </w:rPr>
        <w:footnoteReference w:id="13627"/>
      </w:r>
      <w:r>
        <w:rPr>
          <w:rStyle w:val="FootnoteReference"/>
        </w:rPr>
        <w:footnoteReference w:id="13628"/>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29"/>
      </w:r>
      <w:r>
        <w:t xml:space="preserve">:</w:t>
      </w:r>
      <w:r>
        <w:rPr>
          <w:rStyle w:val="FootnoteReference"/>
        </w:rPr>
        <w:footnoteReference w:id="13630"/>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31"/>
      </w:r>
      <w:r>
        <w:t xml:space="preserve"> us to the adoption of children by Jesus Christ to himself, according to the good pleasure of his will,</w:t>
      </w:r>
      <w:r>
        <w:rPr>
          <w:rStyle w:val="FootnoteReference"/>
        </w:rPr>
        <w:footnoteReference w:id="13632"/>
      </w:r>
      <w:r>
        <w:rPr>
          <w:rStyle w:val="FootnoteReference"/>
        </w:rPr>
        <w:footnoteReference w:id="13633"/>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34"/>
      </w:r>
      <w:r>
        <w:t xml:space="preserve"> of the glory of his grace, in which he has made us accepted in the beloved.</w:t>
      </w:r>
      <w:r>
        <w:rPr>
          <w:rStyle w:val="FootnoteReference"/>
        </w:rPr>
        <w:footnoteReference w:id="13635"/>
      </w:r>
      <w:r>
        <w:rPr>
          <w:rStyle w:val="FootnoteReference"/>
        </w:rPr>
        <w:footnoteReference w:id="13636"/>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37"/>
      </w:r>
      <w:r>
        <w:t xml:space="preserve"> of sins, according to the riches of his grace;</w:t>
      </w:r>
      <w:r>
        <w:rPr>
          <w:rStyle w:val="FootnoteReference"/>
        </w:rPr>
        <w:footnoteReference w:id="13638"/>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39"/>
      </w:r>
      <w:r>
        <w:rPr>
          <w:rStyle w:val="FootnoteReference"/>
        </w:rPr>
        <w:footnoteReference w:id="1364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41"/>
      </w:r>
      <w:r>
        <w:t xml:space="preserve"> known to us the mystery of his will, according to his good pleasure which he has purposed</w:t>
      </w:r>
      <w:r>
        <w:rPr>
          <w:rStyle w:val="FootnoteReference"/>
        </w:rPr>
        <w:footnoteReference w:id="1364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43"/>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44"/>
      </w:r>
      <w:r>
        <w:t xml:space="preserve"> of him who works all things according to the counsel</w:t>
      </w:r>
      <w:r>
        <w:rPr>
          <w:rStyle w:val="FootnoteReference"/>
        </w:rPr>
        <w:footnoteReference w:id="13645"/>
      </w:r>
      <w:r>
        <w:t xml:space="preserve"> of his will:</w:t>
      </w:r>
      <w:r>
        <w:rPr>
          <w:rStyle w:val="FootnoteReference"/>
        </w:rPr>
        <w:footnoteReference w:id="1364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647"/>
      </w:r>
      <w:r>
        <w:rPr>
          <w:rStyle w:val="FootnoteReference"/>
        </w:rPr>
        <w:footnoteReference w:id="1364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649"/>
      </w:r>
      <w:r>
        <w:t xml:space="preserve"> of truth, the good news of your salvation: in whom also after that you believed, you were sealed with that holy</w:t>
      </w:r>
      <w:r>
        <w:rPr>
          <w:rStyle w:val="FootnoteReference"/>
        </w:rPr>
        <w:footnoteReference w:id="13650"/>
      </w:r>
      <w:r>
        <w:t xml:space="preserve"> Spirit of promise,</w:t>
      </w:r>
      <w:r>
        <w:rPr>
          <w:rStyle w:val="FootnoteReference"/>
        </w:rPr>
        <w:footnoteReference w:id="13651"/>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655"/>
      </w:r>
      <w:r>
        <w:t xml:space="preserve"> of the purchased possession, to the praise of his glory.</w:t>
      </w:r>
      <w:r>
        <w:rPr>
          <w:rStyle w:val="FootnoteReference"/>
        </w:rPr>
        <w:footnoteReference w:id="13656"/>
      </w:r>
      <w:r>
        <w:rPr>
          <w:rStyle w:val="FootnoteReference"/>
        </w:rPr>
        <w:footnoteReference w:id="13657"/>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658"/>
      </w:r>
      <w:r>
        <w:t xml:space="preserve"> in the Lord Jesus, and love</w:t>
      </w:r>
      <w:r>
        <w:rPr>
          <w:rStyle w:val="FootnoteReference"/>
        </w:rPr>
        <w:footnoteReference w:id="13659"/>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660"/>
      </w:r>
      <w:r>
        <w:t xml:space="preserve"> giving thanks for you, making</w:t>
      </w:r>
      <w:r>
        <w:rPr>
          <w:rStyle w:val="FootnoteReference"/>
        </w:rPr>
        <w:footnoteReference w:id="13661"/>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662"/>
      </w:r>
      <w:r>
        <w:t xml:space="preserve"> of our Lord Jesus Christ, the Father</w:t>
      </w:r>
      <w:r>
        <w:rPr>
          <w:rStyle w:val="FootnoteReference"/>
        </w:rPr>
        <w:footnoteReference w:id="13663"/>
      </w:r>
      <w:r>
        <w:t xml:space="preserve"> of glory, may give to you the spirit</w:t>
      </w:r>
      <w:r>
        <w:rPr>
          <w:rStyle w:val="FootnoteReference"/>
        </w:rPr>
        <w:footnoteReference w:id="13664"/>
      </w:r>
      <w:r>
        <w:t xml:space="preserve"> of wisdom and revelation</w:t>
      </w:r>
      <w:r>
        <w:rPr>
          <w:rStyle w:val="FootnoteReference"/>
        </w:rPr>
        <w:footnoteReference w:id="13665"/>
      </w:r>
      <w:r>
        <w:t xml:space="preserve"> in the knowledge</w:t>
      </w:r>
      <w:r>
        <w:rPr>
          <w:rStyle w:val="FootnoteReference"/>
        </w:rPr>
        <w:footnoteReference w:id="13666"/>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667"/>
      </w:r>
      <w:r>
        <w:t xml:space="preserve"> of your understanding being enlightened; that you may know what is the hope of his calling</w:t>
      </w:r>
      <w:r>
        <w:rPr>
          <w:rStyle w:val="FootnoteReference"/>
        </w:rPr>
        <w:footnoteReference w:id="13668"/>
      </w:r>
      <w:r>
        <w:t xml:space="preserve">, and what the riches</w:t>
      </w:r>
      <w:r>
        <w:rPr>
          <w:rStyle w:val="FootnoteReference"/>
        </w:rPr>
        <w:footnoteReference w:id="13669"/>
      </w:r>
      <w:r>
        <w:t xml:space="preserve"> of the glory of his inheritance in the holy ones,</w:t>
      </w:r>
      <w:r>
        <w:rPr>
          <w:rStyle w:val="FootnoteReference"/>
        </w:rPr>
        <w:footnoteReference w:id="13670"/>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671"/>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672"/>
      </w:r>
      <w:r>
        <w:t xml:space="preserve"> him at his own right hand in the heavenly</w:t>
      </w:r>
      <w:r>
        <w:rPr>
          <w:rStyle w:val="FootnoteReference"/>
        </w:rPr>
        <w:footnoteReference w:id="13673"/>
      </w:r>
      <w:r>
        <w:t xml:space="preserve"> places,</w:t>
      </w:r>
      <w:r>
        <w:rPr>
          <w:rStyle w:val="FootnoteReference"/>
        </w:rPr>
        <w:footnoteReference w:id="13674"/>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675"/>
      </w:r>
      <w:r>
        <w:t xml:space="preserve">, and power, and might, and dominion, and every name that is named, not only in this age, but also in that</w:t>
      </w:r>
      <w:r>
        <w:rPr>
          <w:rStyle w:val="FootnoteReference"/>
        </w:rPr>
        <w:footnoteReference w:id="13676"/>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677"/>
      </w:r>
      <w:r>
        <w:t xml:space="preserve"> him to be the head over all things to the assembly,</w:t>
      </w:r>
      <w:r>
        <w:rPr>
          <w:rStyle w:val="FootnoteReference"/>
        </w:rPr>
        <w:footnoteReference w:id="13678"/>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679"/>
      </w:r>
      <w:r>
        <w:rPr>
          <w:rStyle w:val="FootnoteReference"/>
        </w:rPr>
        <w:footnoteReference w:id="136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681"/>
      </w:r>
      <w:r>
        <w:t xml:space="preserve"> in trespasses and sins;</w:t>
      </w:r>
      <w:r>
        <w:rPr>
          <w:rStyle w:val="FootnoteReference"/>
        </w:rPr>
        <w:footnoteReference w:id="13682"/>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683"/>
      </w:r>
      <w:r>
        <w:t xml:space="preserve"> past you walked according</w:t>
      </w:r>
      <w:r>
        <w:rPr>
          <w:rStyle w:val="FootnoteReference"/>
        </w:rPr>
        <w:footnoteReference w:id="13684"/>
      </w:r>
      <w:r>
        <w:t xml:space="preserve"> to the course of this world, according to the prince</w:t>
      </w:r>
      <w:r>
        <w:rPr>
          <w:rStyle w:val="FootnoteReference"/>
        </w:rPr>
        <w:footnoteReference w:id="13685"/>
      </w:r>
      <w:r>
        <w:t xml:space="preserve"> of the power of the air</w:t>
      </w:r>
      <w:r>
        <w:rPr>
          <w:rStyle w:val="FootnoteReference"/>
        </w:rPr>
        <w:footnoteReference w:id="13686"/>
      </w:r>
      <w:r>
        <w:t xml:space="preserve">, the spirit</w:t>
      </w:r>
      <w:r>
        <w:rPr>
          <w:rStyle w:val="FootnoteReference"/>
        </w:rPr>
        <w:footnoteReference w:id="13687"/>
      </w:r>
      <w:r>
        <w:t xml:space="preserve"> that now works in the children</w:t>
      </w:r>
      <w:r>
        <w:rPr>
          <w:rStyle w:val="FootnoteReference"/>
        </w:rPr>
        <w:footnoteReference w:id="13688"/>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689"/>
      </w:r>
      <w:r>
        <w:t xml:space="preserve"> past in the lusts of our flesh, fulfilling</w:t>
      </w:r>
      <w:r>
        <w:rPr>
          <w:rStyle w:val="FootnoteReference"/>
        </w:rPr>
        <w:footnoteReference w:id="13690"/>
      </w:r>
      <w:r>
        <w:t xml:space="preserve"> the desires</w:t>
      </w:r>
      <w:r>
        <w:rPr>
          <w:rStyle w:val="FootnoteReference"/>
        </w:rPr>
        <w:footnoteReference w:id="13691"/>
      </w:r>
      <w:r>
        <w:t xml:space="preserve"> of the flesh and of the mind; and were by nature the children</w:t>
      </w:r>
      <w:r>
        <w:rPr>
          <w:rStyle w:val="FootnoteReference"/>
        </w:rPr>
        <w:footnoteReference w:id="13692"/>
      </w:r>
      <w:r>
        <w:t xml:space="preserve"> of wrath, even as others.</w:t>
      </w:r>
      <w:r>
        <w:rPr>
          <w:rStyle w:val="FootnoteReference"/>
        </w:rPr>
        <w:footnoteReference w:id="13693"/>
      </w:r>
      <w:r>
        <w:rPr>
          <w:rStyle w:val="FootnoteReference"/>
        </w:rPr>
        <w:footnoteReference w:id="13694"/>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695"/>
      </w:r>
      <w:r>
        <w:t xml:space="preserve">, who is rich in mercy, for his great love with which he loved us,</w:t>
      </w:r>
      <w:r>
        <w:rPr>
          <w:rStyle w:val="FootnoteReference"/>
        </w:rPr>
        <w:footnoteReference w:id="13696"/>
      </w:r>
      <w:r>
        <w:rPr>
          <w:rStyle w:val="FootnoteReference"/>
        </w:rPr>
        <w:footnoteReference w:id="13697"/>
      </w:r>
      <w:r>
        <w:rPr>
          <w:rStyle w:val="FootnoteReference"/>
        </w:rPr>
        <w:footnoteReference w:id="13698"/>
      </w:r>
      <w:r>
        <w:rPr>
          <w:rStyle w:val="FootnoteReference"/>
        </w:rPr>
        <w:footnoteReference w:id="13699"/>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00"/>
      </w:r>
      <w:r>
        <w:t xml:space="preserve"> in sins, he made us alive together with Christ</w:t>
      </w:r>
      <w:r>
        <w:rPr>
          <w:rStyle w:val="FootnoteReference"/>
        </w:rPr>
        <w:footnoteReference w:id="13701"/>
      </w:r>
      <w:r>
        <w:t xml:space="preserve">, (by grace you are saved;)</w:t>
      </w:r>
      <w:r>
        <w:rPr>
          <w:rStyle w:val="FootnoteReference"/>
        </w:rPr>
        <w:footnoteReference w:id="13702"/>
      </w:r>
      <w:r>
        <w:rPr>
          <w:rStyle w:val="FootnoteReference"/>
        </w:rPr>
        <w:footnoteReference w:id="13703"/>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04"/>
      </w:r>
      <w:r>
        <w:t xml:space="preserve">:</w:t>
      </w:r>
      <w:r>
        <w:rPr>
          <w:rStyle w:val="FootnoteReference"/>
        </w:rPr>
        <w:footnoteReference w:id="13705"/>
      </w:r>
      <w:r>
        <w:rPr>
          <w:rStyle w:val="FootnoteReference"/>
        </w:rPr>
        <w:footnoteReference w:id="13706"/>
      </w:r>
      <w:r>
        <w:rPr>
          <w:rStyle w:val="FootnoteReference"/>
        </w:rPr>
        <w:footnoteReference w:id="13707"/>
      </w:r>
      <w:r>
        <w:rPr>
          <w:rStyle w:val="FootnoteReference"/>
        </w:rPr>
        <w:footnoteReference w:id="13708"/>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09"/>
      </w:r>
      <w:r>
        <w:t xml:space="preserve"> the exceeding riches of his grace in his</w:t>
      </w:r>
      <w:r>
        <w:rPr>
          <w:rStyle w:val="FootnoteReference"/>
        </w:rPr>
        <w:footnoteReference w:id="13710"/>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1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1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13"/>
      </w:r>
      <w:r>
        <w:t xml:space="preserve"> his workmanship, created</w:t>
      </w:r>
      <w:r>
        <w:rPr>
          <w:rStyle w:val="FootnoteReference"/>
        </w:rPr>
        <w:footnoteReference w:id="13714"/>
      </w:r>
      <w:r>
        <w:t xml:space="preserve"> in Christ Jesus to good</w:t>
      </w:r>
      <w:r>
        <w:rPr>
          <w:rStyle w:val="FootnoteReference"/>
        </w:rPr>
        <w:footnoteReference w:id="13715"/>
      </w:r>
      <w:r>
        <w:t xml:space="preserve"> works, which God has before ordained that we should walk</w:t>
      </w:r>
      <w:r>
        <w:rPr>
          <w:rStyle w:val="FootnoteReference"/>
        </w:rPr>
        <w:footnoteReference w:id="1371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17"/>
      </w:r>
      <w:r>
        <w:t xml:space="preserve">, that you being in time past nations in the flesh, who are called Uncircumcision</w:t>
      </w:r>
      <w:r>
        <w:rPr>
          <w:rStyle w:val="FootnoteReference"/>
        </w:rPr>
        <w:footnoteReference w:id="13718"/>
      </w:r>
      <w:r>
        <w:t xml:space="preserve"> by that which is called the Circumcision in the flesh made</w:t>
      </w:r>
      <w:r>
        <w:rPr>
          <w:rStyle w:val="FootnoteReference"/>
        </w:rPr>
        <w:footnoteReference w:id="13719"/>
      </w:r>
      <w:r>
        <w:t xml:space="preserve"> by hands;</w:t>
      </w:r>
      <w:r>
        <w:rPr>
          <w:rStyle w:val="FootnoteReference"/>
        </w:rPr>
        <w:footnoteReference w:id="13720"/>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21"/>
      </w:r>
      <w:r>
        <w:t xml:space="preserve"> from the commonwealth of Israel</w:t>
      </w:r>
      <w:r>
        <w:rPr>
          <w:rStyle w:val="FootnoteReference"/>
        </w:rPr>
        <w:footnoteReference w:id="13722"/>
      </w:r>
      <w:r>
        <w:t xml:space="preserve">, and strangers from the covenants</w:t>
      </w:r>
      <w:r>
        <w:rPr>
          <w:rStyle w:val="FootnoteReference"/>
        </w:rPr>
        <w:footnoteReference w:id="13723"/>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24"/>
      </w:r>
      <w:r>
        <w:rPr>
          <w:rStyle w:val="FootnoteReference"/>
        </w:rPr>
        <w:footnoteReference w:id="13725"/>
      </w:r>
      <w:r>
        <w:rPr>
          <w:rStyle w:val="FootnoteReference"/>
        </w:rPr>
        <w:footnoteReference w:id="13726"/>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27"/>
      </w:r>
      <w:r>
        <w:t xml:space="preserve"> one, and broke down the middle</w:t>
      </w:r>
      <w:r>
        <w:rPr>
          <w:rStyle w:val="FootnoteReference"/>
        </w:rPr>
        <w:footnoteReference w:id="13728"/>
      </w:r>
      <w:r>
        <w:t xml:space="preserve"> wall of the partition;</w:t>
      </w:r>
      <w:r>
        <w:rPr>
          <w:rStyle w:val="FootnoteReference"/>
        </w:rPr>
        <w:footnoteReference w:id="13729"/>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30"/>
      </w:r>
      <w:r>
        <w:t xml:space="preserve"> flesh the enmity, even the law</w:t>
      </w:r>
      <w:r>
        <w:rPr>
          <w:rStyle w:val="FootnoteReference"/>
        </w:rPr>
        <w:footnoteReference w:id="13731"/>
      </w:r>
      <w:r>
        <w:t xml:space="preserve"> of commandments contained in ordinances; in order to make in himself of two one new man, so making peace;</w:t>
      </w:r>
      <w:r>
        <w:rPr>
          <w:rStyle w:val="FootnoteReference"/>
        </w:rPr>
        <w:footnoteReference w:id="13732"/>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33"/>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34"/>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35"/>
      </w:r>
      <w:r>
        <w:rPr>
          <w:rStyle w:val="FootnoteReference"/>
        </w:rPr>
        <w:footnoteReference w:id="1373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37"/>
      </w:r>
      <w:r>
        <w:t xml:space="preserve"> and foreigners, but fellow citizens with the holy ones, and of the household</w:t>
      </w:r>
      <w:r>
        <w:rPr>
          <w:rStyle w:val="FootnoteReference"/>
        </w:rPr>
        <w:footnoteReference w:id="13738"/>
      </w:r>
      <w:r>
        <w:t xml:space="preserve"> of God;</w:t>
      </w:r>
      <w:r>
        <w:rPr>
          <w:rStyle w:val="FootnoteReference"/>
        </w:rPr>
        <w:footnoteReference w:id="1373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40"/>
      </w:r>
      <w:r>
        <w:t xml:space="preserve"> upon the foundation</w:t>
      </w:r>
      <w:r>
        <w:rPr>
          <w:rStyle w:val="FootnoteReference"/>
        </w:rPr>
        <w:footnoteReference w:id="13741"/>
      </w:r>
      <w:r>
        <w:t xml:space="preserve"> of the apostles and prophets, Christ Jesus</w:t>
      </w:r>
      <w:r>
        <w:rPr>
          <w:rStyle w:val="FootnoteReference"/>
        </w:rPr>
        <w:footnoteReference w:id="13742"/>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43"/>
      </w:r>
      <w:r>
        <w:t xml:space="preserve"> framed together grows to a holy temple in the Lord:</w:t>
      </w:r>
      <w:r>
        <w:rPr>
          <w:rStyle w:val="FootnoteReference"/>
        </w:rPr>
        <w:footnoteReference w:id="13744"/>
      </w:r>
      <w:r>
        <w:rPr>
          <w:rStyle w:val="FootnoteReference"/>
        </w:rPr>
        <w:footnoteReference w:id="1374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47"/>
      </w:r>
      <w:r>
        <w:t xml:space="preserve">, the prisoner of Jesus</w:t>
      </w:r>
      <w:r>
        <w:rPr>
          <w:rStyle w:val="FootnoteReference"/>
        </w:rPr>
        <w:footnoteReference w:id="13748"/>
      </w:r>
      <w:r>
        <w:t xml:space="preserve"> Christ</w:t>
      </w:r>
      <w:r>
        <w:rPr>
          <w:rStyle w:val="FootnoteReference"/>
        </w:rPr>
        <w:footnoteReference w:id="13749"/>
      </w:r>
      <w:r>
        <w:t xml:space="preserve"> for you nations,</w:t>
      </w:r>
      <w:r>
        <w:rPr>
          <w:rStyle w:val="FootnoteReference"/>
        </w:rPr>
        <w:footnoteReference w:id="13750"/>
      </w:r>
      <w:r>
        <w:rPr>
          <w:rStyle w:val="FootnoteReference"/>
        </w:rPr>
        <w:footnoteReference w:id="13751"/>
      </w:r>
      <w:r>
        <w:rPr>
          <w:rStyle w:val="FootnoteReference"/>
        </w:rPr>
        <w:footnoteReference w:id="13752"/>
      </w:r>
      <w:r>
        <w:rPr>
          <w:rStyle w:val="FootnoteReference"/>
        </w:rPr>
        <w:footnoteReference w:id="1375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754"/>
      </w:r>
      <w:r>
        <w:t xml:space="preserve"> of the grace of God</w:t>
      </w:r>
      <w:r>
        <w:rPr>
          <w:rStyle w:val="FootnoteReference"/>
        </w:rPr>
        <w:footnoteReference w:id="13755"/>
      </w:r>
      <w:r>
        <w:t xml:space="preserve"> which is given me toward you:</w:t>
      </w:r>
      <w:r>
        <w:rPr>
          <w:rStyle w:val="FootnoteReference"/>
        </w:rPr>
        <w:footnoteReference w:id="13756"/>
      </w:r>
      <w:r>
        <w:rPr>
          <w:rStyle w:val="FootnoteReference"/>
        </w:rPr>
        <w:footnoteReference w:id="13757"/>
      </w:r>
      <w:r>
        <w:rPr>
          <w:rStyle w:val="FootnoteReference"/>
        </w:rPr>
        <w:footnoteReference w:id="1375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759"/>
      </w:r>
      <w:r>
        <w:t xml:space="preserve">; (as I wrote before in few words,</w:t>
      </w:r>
      <w:r>
        <w:rPr>
          <w:rStyle w:val="FootnoteReference"/>
        </w:rPr>
        <w:footnoteReference w:id="13760"/>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761"/>
      </w:r>
      <w:r>
        <w:t xml:space="preserve"> of Christ)</w:t>
      </w:r>
      <w:r>
        <w:rPr>
          <w:rStyle w:val="FootnoteReference"/>
        </w:rPr>
        <w:footnoteReference w:id="13762"/>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763"/>
      </w:r>
      <w:r>
        <w:t xml:space="preserve"> ages was not made known to the sons of men, as it</w:t>
      </w:r>
      <w:r>
        <w:rPr>
          <w:rStyle w:val="FootnoteReference"/>
        </w:rPr>
        <w:footnoteReference w:id="13764"/>
      </w:r>
      <w:r>
        <w:t xml:space="preserve"> is now revealed to his holy apostles and prophets by the Spirit;</w:t>
      </w:r>
      <w:r>
        <w:rPr>
          <w:rStyle w:val="FootnoteReference"/>
        </w:rPr>
        <w:footnoteReference w:id="13765"/>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766"/>
      </w:r>
      <w:r>
        <w:t xml:space="preserve"> of his promise in Christ by the good news:</w:t>
      </w:r>
      <w:r>
        <w:rPr>
          <w:rStyle w:val="FootnoteReference"/>
        </w:rPr>
        <w:footnoteReference w:id="13767"/>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768"/>
      </w:r>
      <w:r>
        <w:rPr>
          <w:rStyle w:val="FootnoteReference"/>
        </w:rPr>
        <w:footnoteReference w:id="1376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770"/>
      </w:r>
      <w:r>
        <w:t xml:space="preserve"> less than the least of all holy ones, is this</w:t>
      </w:r>
      <w:r>
        <w:rPr>
          <w:rStyle w:val="FootnoteReference"/>
        </w:rPr>
        <w:footnoteReference w:id="13771"/>
      </w:r>
      <w:r>
        <w:t xml:space="preserve"> grace given, that I should preach among the nations the unsearchable</w:t>
      </w:r>
      <w:r>
        <w:rPr>
          <w:rStyle w:val="FootnoteReference"/>
        </w:rPr>
        <w:footnoteReference w:id="13772"/>
      </w:r>
      <w:r>
        <w:t xml:space="preserve"> riches of Christ;</w:t>
      </w:r>
      <w:r>
        <w:rPr>
          <w:rStyle w:val="FootnoteReference"/>
        </w:rPr>
        <w:footnoteReference w:id="13773"/>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774"/>
      </w:r>
      <w:r>
        <w:t xml:space="preserve"> of the mystery, which from the ages has been hidden in God, who created</w:t>
      </w:r>
      <w:r>
        <w:rPr>
          <w:rStyle w:val="FootnoteReference"/>
        </w:rPr>
        <w:footnoteReference w:id="13775"/>
      </w:r>
      <w:r>
        <w:t xml:space="preserve"> all things through Jesus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779"/>
      </w:r>
      <w:r>
        <w:t xml:space="preserve"> that now to the principalities</w:t>
      </w:r>
      <w:r>
        <w:rPr>
          <w:rStyle w:val="FootnoteReference"/>
        </w:rPr>
        <w:footnoteReference w:id="13780"/>
      </w:r>
      <w:r>
        <w:t xml:space="preserve"> and powers in heavenly places might be known by the assembly the manifold</w:t>
      </w:r>
      <w:r>
        <w:rPr>
          <w:rStyle w:val="FootnoteReference"/>
        </w:rPr>
        <w:footnoteReference w:id="13781"/>
      </w:r>
      <w:r>
        <w:t xml:space="preserve"> wisdom of God,</w:t>
      </w:r>
      <w:r>
        <w:rPr>
          <w:rStyle w:val="FootnoteReference"/>
        </w:rPr>
        <w:footnoteReference w:id="1378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78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784"/>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785"/>
      </w:r>
      <w:r>
        <w:rPr>
          <w:rStyle w:val="FootnoteReference"/>
        </w:rPr>
        <w:footnoteReference w:id="1378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787"/>
      </w:r>
      <w:r>
        <w:t xml:space="preserve"> of our Lord Jesus Christ,</w:t>
      </w:r>
      <w:r>
        <w:rPr>
          <w:rStyle w:val="FootnoteReference"/>
        </w:rPr>
        <w:footnoteReference w:id="13788"/>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789"/>
      </w:r>
      <w:r>
        <w:rPr>
          <w:rStyle w:val="FootnoteReference"/>
        </w:rPr>
        <w:footnoteReference w:id="13790"/>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791"/>
      </w:r>
      <w:r>
        <w:t xml:space="preserve"> strengthened with might by his Spirit in the inner</w:t>
      </w:r>
      <w:r>
        <w:rPr>
          <w:rStyle w:val="FootnoteReference"/>
        </w:rPr>
        <w:footnoteReference w:id="13792"/>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793"/>
      </w:r>
      <w:r>
        <w:t xml:space="preserve"> may dwell in your hearts by faith; that you, being rooted and grounded</w:t>
      </w:r>
      <w:r>
        <w:rPr>
          <w:rStyle w:val="FootnoteReference"/>
        </w:rPr>
        <w:footnoteReference w:id="1379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795"/>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796"/>
      </w:r>
      <w:r>
        <w:t xml:space="preserve"> the love of Christ, who passes knowledge, that you might be filled with all the fullness of God.</w:t>
      </w:r>
      <w:r>
        <w:rPr>
          <w:rStyle w:val="FootnoteReference"/>
        </w:rPr>
        <w:footnoteReference w:id="13797"/>
      </w:r>
      <w:r>
        <w:rPr>
          <w:rStyle w:val="FootnoteReference"/>
        </w:rPr>
        <w:footnoteReference w:id="13798"/>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799"/>
      </w:r>
      <w:r>
        <w:t xml:space="preserve"> to do exceeding</w:t>
      </w:r>
      <w:r>
        <w:rPr>
          <w:rStyle w:val="FootnoteReference"/>
        </w:rPr>
        <w:footnoteReference w:id="13800"/>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01"/>
      </w:r>
      <w:r>
        <w:t xml:space="preserve"> all ages, world without end. Amen.</w:t>
      </w:r>
      <w:r>
        <w:rPr>
          <w:rStyle w:val="FootnoteReference"/>
        </w:rPr>
        <w:footnoteReference w:id="13802"/>
      </w:r>
      <w:r>
        <w:rPr>
          <w:rStyle w:val="FootnoteReference"/>
        </w:rPr>
        <w:footnoteReference w:id="13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04"/>
      </w:r>
      <w:r>
        <w:t xml:space="preserve"> of the Lord, plead to you that you walk</w:t>
      </w:r>
      <w:r>
        <w:rPr>
          <w:rStyle w:val="FootnoteReference"/>
        </w:rPr>
        <w:footnoteReference w:id="13805"/>
      </w:r>
      <w:r>
        <w:t xml:space="preserve"> worthy of the vocation</w:t>
      </w:r>
      <w:r>
        <w:rPr>
          <w:rStyle w:val="FootnoteReference"/>
        </w:rPr>
        <w:footnoteReference w:id="13806"/>
      </w:r>
      <w:r>
        <w:t xml:space="preserve"> with which you are called,</w:t>
      </w:r>
      <w:r>
        <w:rPr>
          <w:rStyle w:val="FootnoteReference"/>
        </w:rPr>
        <w:footnoteReference w:id="138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08"/>
      </w:r>
      <w:r>
        <w:t xml:space="preserve"> and meekness, with longsuffering, forbearing</w:t>
      </w:r>
      <w:r>
        <w:rPr>
          <w:rStyle w:val="FootnoteReference"/>
        </w:rPr>
        <w:footnoteReference w:id="138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11"/>
      </w:r>
      <w:r>
        <w:t xml:space="preserve">, and one Spirit</w:t>
      </w:r>
      <w:r>
        <w:rPr>
          <w:rStyle w:val="FootnoteReference"/>
        </w:rPr>
        <w:footnoteReference w:id="13812"/>
      </w:r>
      <w:r>
        <w:t xml:space="preserve">, even as you are called in one hope of your calling;</w:t>
      </w:r>
      <w:r>
        <w:rPr>
          <w:rStyle w:val="FootnoteReference"/>
        </w:rPr>
        <w:footnoteReference w:id="138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14"/>
      </w:r>
      <w:r>
        <w:t xml:space="preserve">, one faith</w:t>
      </w:r>
      <w:r>
        <w:rPr>
          <w:rStyle w:val="FootnoteReference"/>
        </w:rPr>
        <w:footnoteReference w:id="13815"/>
      </w:r>
      <w:r>
        <w:t xml:space="preserve">, one baptism</w:t>
      </w:r>
      <w:r>
        <w:rPr>
          <w:rStyle w:val="FootnoteReference"/>
        </w:rPr>
        <w:footnoteReference w:id="13816"/>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17"/>
      </w:r>
      <w:r>
        <w:t xml:space="preserve"> and Father of all, who is over all, and through all, and in</w:t>
      </w:r>
      <w:r>
        <w:rPr>
          <w:rStyle w:val="FootnoteReference"/>
        </w:rPr>
        <w:footnoteReference w:id="13818"/>
      </w:r>
      <w:r>
        <w:t xml:space="preserve"> you all.</w:t>
      </w:r>
      <w:r>
        <w:rPr>
          <w:rStyle w:val="FootnoteReference"/>
        </w:rPr>
        <w:footnoteReference w:id="13819"/>
      </w:r>
      <w:r>
        <w:rPr>
          <w:rStyle w:val="FootnoteReference"/>
        </w:rPr>
        <w:footnoteReference w:id="13820"/>
      </w:r>
      <w:r>
        <w:rPr>
          <w:rStyle w:val="FootnoteReference"/>
        </w:rPr>
        <w:footnoteReference w:id="13821"/>
      </w:r>
      <w:r>
        <w:rPr>
          <w:rStyle w:val="FootnoteReference"/>
        </w:rPr>
        <w:footnoteReference w:id="1382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23"/>
      </w:r>
      <w:r>
        <w:t xml:space="preserve"> according to the measure</w:t>
      </w:r>
      <w:r>
        <w:rPr>
          <w:rStyle w:val="FootnoteReference"/>
        </w:rPr>
        <w:footnoteReference w:id="13824"/>
      </w:r>
      <w:r>
        <w:t xml:space="preserve"> of the gift of Christ</w:t>
      </w:r>
      <w:r>
        <w:rPr>
          <w:rStyle w:val="FootnoteReference"/>
        </w:rPr>
        <w:footnoteReference w:id="13825"/>
      </w:r>
      <w:r>
        <w:t xml:space="preserve">.</w:t>
      </w:r>
      <w:r>
        <w:rPr>
          <w:rStyle w:val="FootnoteReference"/>
        </w:rPr>
        <w:footnoteReference w:id="13826"/>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27"/>
      </w:r>
      <w:r>
        <w:t xml:space="preserve"> captivity captive, and gave gifts to men.</w:t>
      </w:r>
      <w:r>
        <w:rPr>
          <w:rStyle w:val="FootnoteReference"/>
        </w:rPr>
        <w:footnoteReference w:id="13828"/>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29"/>
      </w:r>
      <w:r>
        <w:t xml:space="preserve">, what is it except that he also</w:t>
      </w:r>
      <w:r>
        <w:rPr>
          <w:rStyle w:val="FootnoteReference"/>
        </w:rPr>
        <w:footnoteReference w:id="13830"/>
      </w:r>
      <w:r>
        <w:t xml:space="preserve"> first descended into the lower</w:t>
      </w:r>
      <w:r>
        <w:rPr>
          <w:rStyle w:val="FootnoteReference"/>
        </w:rPr>
        <w:footnoteReference w:id="13831"/>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32"/>
      </w:r>
      <w:r>
        <w:t xml:space="preserve"> up far above all heavens, that he might fill</w:t>
      </w:r>
      <w:r>
        <w:rPr>
          <w:rStyle w:val="FootnoteReference"/>
        </w:rPr>
        <w:footnoteReference w:id="1383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34"/>
      </w:r>
      <w:r>
        <w:t xml:space="preserve">, and some as pastors</w:t>
      </w:r>
      <w:r>
        <w:rPr>
          <w:rStyle w:val="FootnoteReference"/>
        </w:rPr>
        <w:footnoteReference w:id="13835"/>
      </w:r>
      <w:r>
        <w:t xml:space="preserve"> and teachers;</w:t>
      </w:r>
      <w:r>
        <w:rPr>
          <w:rStyle w:val="FootnoteReference"/>
        </w:rPr>
        <w:footnoteReference w:id="1383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37"/>
      </w:r>
      <w:r>
        <w:t xml:space="preserve"> of the holy ones, for the work</w:t>
      </w:r>
      <w:r>
        <w:rPr>
          <w:rStyle w:val="FootnoteReference"/>
        </w:rPr>
        <w:footnoteReference w:id="13838"/>
      </w:r>
      <w:r>
        <w:t xml:space="preserve"> of the ministry, for the edifying</w:t>
      </w:r>
      <w:r>
        <w:rPr>
          <w:rStyle w:val="FootnoteReference"/>
        </w:rPr>
        <w:footnoteReference w:id="13839"/>
      </w:r>
      <w:r>
        <w:t xml:space="preserve"> of the body</w:t>
      </w:r>
      <w:r>
        <w:rPr>
          <w:rStyle w:val="FootnoteReference"/>
        </w:rPr>
        <w:footnoteReference w:id="1384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41"/>
      </w:r>
      <w:r>
        <w:t xml:space="preserve"> come in the unity of the faith, and of the knowledge</w:t>
      </w:r>
      <w:r>
        <w:rPr>
          <w:rStyle w:val="FootnoteReference"/>
        </w:rPr>
        <w:footnoteReference w:id="13842"/>
      </w:r>
      <w:r>
        <w:t xml:space="preserve"> of the Son of God, to a perfect man, to the measure of the stature of the fullness of Christ:</w:t>
      </w:r>
      <w:r>
        <w:rPr>
          <w:rStyle w:val="FootnoteReference"/>
        </w:rPr>
        <w:footnoteReference w:id="13843"/>
      </w:r>
      <w:r>
        <w:rPr>
          <w:rStyle w:val="FootnoteReference"/>
        </w:rPr>
        <w:footnoteReference w:id="1384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45"/>
      </w:r>
      <w:r>
        <w:t xml:space="preserve"> children, tossed</w:t>
      </w:r>
      <w:r>
        <w:rPr>
          <w:rStyle w:val="FootnoteReference"/>
        </w:rPr>
        <w:footnoteReference w:id="13846"/>
      </w:r>
      <w:r>
        <w:t xml:space="preserve"> back and forth, and carried</w:t>
      </w:r>
      <w:r>
        <w:rPr>
          <w:rStyle w:val="FootnoteReference"/>
        </w:rPr>
        <w:footnoteReference w:id="13847"/>
      </w:r>
      <w:r>
        <w:t xml:space="preserve"> about with every wind of doctrine, by the sleight of men, and cunning craftiness, by which they lie in wait to deceive;</w:t>
      </w:r>
      <w:r>
        <w:rPr>
          <w:rStyle w:val="FootnoteReference"/>
        </w:rPr>
        <w:footnoteReference w:id="138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849"/>
      </w:r>
      <w:r>
        <w:t xml:space="preserve"> in love, may grow up into him in all things, which is the head, even Christ:</w:t>
      </w:r>
      <w:r>
        <w:rPr>
          <w:rStyle w:val="FootnoteReference"/>
        </w:rPr>
        <w:footnoteReference w:id="13850"/>
      </w:r>
      <w:r>
        <w:rPr>
          <w:rStyle w:val="FootnoteReference"/>
        </w:rPr>
        <w:footnoteReference w:id="13851"/>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852"/>
      </w:r>
      <w:r>
        <w:t xml:space="preserve"> joined together and compacted by that which every joint supplies, according to the effectual</w:t>
      </w:r>
      <w:r>
        <w:rPr>
          <w:rStyle w:val="FootnoteReference"/>
        </w:rPr>
        <w:footnoteReference w:id="13853"/>
      </w:r>
      <w:r>
        <w:t xml:space="preserve"> working in the measure of every part, makes increase of the body to the edifying</w:t>
      </w:r>
      <w:r>
        <w:rPr>
          <w:rStyle w:val="FootnoteReference"/>
        </w:rPr>
        <w:footnoteReference w:id="1385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855"/>
      </w:r>
      <w:r>
        <w:t xml:space="preserve"> in the Lord, that you from now on walk not as other nations walk, in the vanity of their mind,</w:t>
      </w:r>
      <w:r>
        <w:rPr>
          <w:rStyle w:val="FootnoteReference"/>
        </w:rPr>
        <w:footnoteReference w:id="13856"/>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857"/>
      </w:r>
      <w:r>
        <w:t xml:space="preserve"> from the life of God because of the ignorance that is in them, because of the hardness of their heart:</w:t>
      </w:r>
      <w:r>
        <w:rPr>
          <w:rStyle w:val="FootnoteReference"/>
        </w:rPr>
        <w:footnoteReference w:id="13858"/>
      </w:r>
      <w:r>
        <w:rPr>
          <w:rStyle w:val="FootnoteReference"/>
        </w:rPr>
        <w:footnoteReference w:id="13859"/>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860"/>
      </w:r>
      <w:r>
        <w:t xml:space="preserve"> feeling have given</w:t>
      </w:r>
      <w:r>
        <w:rPr>
          <w:rStyle w:val="FootnoteReference"/>
        </w:rPr>
        <w:footnoteReference w:id="13861"/>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862"/>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863"/>
      </w:r>
      <w:r>
        <w:t xml:space="preserve"> him, and have been taught by him, as the truth is in Jesus</w:t>
      </w:r>
      <w:r>
        <w:rPr>
          <w:rStyle w:val="FootnoteReference"/>
        </w:rPr>
        <w:footnoteReference w:id="13864"/>
      </w:r>
      <w:r>
        <w:t xml:space="preserve">:</w:t>
      </w:r>
      <w:r>
        <w:rPr>
          <w:rStyle w:val="FootnoteReference"/>
        </w:rPr>
        <w:footnoteReference w:id="13865"/>
      </w:r>
      <w:r>
        <w:rPr>
          <w:rStyle w:val="FootnoteReference"/>
        </w:rPr>
        <w:footnoteReference w:id="1386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867"/>
      </w:r>
      <w:r>
        <w:t xml:space="preserve"> conduct the old</w:t>
      </w:r>
      <w:r>
        <w:rPr>
          <w:rStyle w:val="FootnoteReference"/>
        </w:rPr>
        <w:footnoteReference w:id="13868"/>
      </w:r>
      <w:r>
        <w:t xml:space="preserve"> man, who is corrupt according to the deceitful</w:t>
      </w:r>
      <w:r>
        <w:rPr>
          <w:rStyle w:val="FootnoteReference"/>
        </w:rPr>
        <w:footnoteReference w:id="13869"/>
      </w:r>
      <w:r>
        <w:t xml:space="preserve"> lusts;</w:t>
      </w:r>
      <w:r>
        <w:rPr>
          <w:rStyle w:val="FootnoteReference"/>
        </w:rPr>
        <w:footnoteReference w:id="13870"/>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871"/>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872"/>
      </w:r>
      <w:r>
        <w:t xml:space="preserve"> in righteousness</w:t>
      </w:r>
      <w:r>
        <w:rPr>
          <w:rStyle w:val="FootnoteReference"/>
        </w:rPr>
        <w:footnoteReference w:id="13873"/>
      </w:r>
      <w:r>
        <w:t xml:space="preserve"> and true holiness</w:t>
      </w:r>
      <w:r>
        <w:rPr>
          <w:rStyle w:val="FootnoteReference"/>
        </w:rPr>
        <w:footnoteReference w:id="13874"/>
      </w:r>
      <w:r>
        <w:t xml:space="preserve">.</w:t>
      </w:r>
      <w:r>
        <w:rPr>
          <w:rStyle w:val="FootnoteReference"/>
        </w:rPr>
        <w:footnoteReference w:id="13875"/>
      </w:r>
      <w:r>
        <w:rPr>
          <w:rStyle w:val="FootnoteReference"/>
        </w:rPr>
        <w:footnoteReference w:id="13876"/>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877"/>
      </w:r>
      <w:r>
        <w:t xml:space="preserve"> away lying, speak</w:t>
      </w:r>
      <w:r>
        <w:rPr>
          <w:rStyle w:val="FootnoteReference"/>
        </w:rPr>
        <w:footnoteReference w:id="13878"/>
      </w:r>
      <w:r>
        <w:t xml:space="preserve"> every man truth with his neighbor: for we are members one of another.</w:t>
      </w:r>
      <w:r>
        <w:rPr>
          <w:rStyle w:val="FootnoteReference"/>
        </w:rPr>
        <w:footnoteReference w:id="13879"/>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880"/>
      </w:r>
      <w:r>
        <w:rPr>
          <w:rStyle w:val="FootnoteReference"/>
        </w:rPr>
        <w:footnoteReference w:id="13881"/>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882"/>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883"/>
      </w:r>
      <w:r>
        <w:t xml:space="preserve">: but rather let him labor, working with his hands the thing which is good, that he may have to give</w:t>
      </w:r>
      <w:r>
        <w:rPr>
          <w:rStyle w:val="FootnoteReference"/>
        </w:rPr>
        <w:footnoteReference w:id="13884"/>
      </w:r>
      <w:r>
        <w:t xml:space="preserve"> to him who needs.</w:t>
      </w:r>
      <w:r>
        <w:rPr>
          <w:rStyle w:val="FootnoteReference"/>
        </w:rPr>
        <w:footnoteReference w:id="13885"/>
      </w:r>
      <w:r>
        <w:rPr>
          <w:rStyle w:val="FootnoteReference"/>
        </w:rPr>
        <w:footnoteReference w:id="13886"/>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887"/>
      </w:r>
      <w:r>
        <w:t xml:space="preserve"> is good to the use of edifying</w:t>
      </w:r>
      <w:r>
        <w:rPr>
          <w:rStyle w:val="FootnoteReference"/>
        </w:rPr>
        <w:footnoteReference w:id="13888"/>
      </w:r>
      <w:r>
        <w:t xml:space="preserve">, that it may minister</w:t>
      </w:r>
      <w:r>
        <w:rPr>
          <w:rStyle w:val="FootnoteReference"/>
        </w:rPr>
        <w:footnoteReference w:id="13889"/>
      </w:r>
      <w:r>
        <w:t xml:space="preserve"> grace to the hearers.</w:t>
      </w:r>
      <w:r>
        <w:rPr>
          <w:rStyle w:val="FootnoteReference"/>
        </w:rPr>
        <w:footnoteReference w:id="1389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891"/>
      </w:r>
      <w:r>
        <w:t xml:space="preserve"> not the holy Spirit of God, by which you are sealed to the day of redemption.</w:t>
      </w:r>
      <w:r>
        <w:rPr>
          <w:rStyle w:val="FootnoteReference"/>
        </w:rPr>
        <w:footnoteReference w:id="1389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893"/>
      </w:r>
      <w:r>
        <w:t xml:space="preserve">, and wrath</w:t>
      </w:r>
      <w:r>
        <w:rPr>
          <w:rStyle w:val="FootnoteReference"/>
        </w:rPr>
        <w:footnoteReference w:id="13894"/>
      </w:r>
      <w:r>
        <w:t xml:space="preserve">, and anger, and clamor, and evil speaking</w:t>
      </w:r>
      <w:r>
        <w:rPr>
          <w:rStyle w:val="FootnoteReference"/>
        </w:rPr>
        <w:footnoteReference w:id="13895"/>
      </w:r>
      <w:r>
        <w:t xml:space="preserve">, be removed from you, with all malice:</w:t>
      </w:r>
      <w:r>
        <w:rPr>
          <w:rStyle w:val="FootnoteReference"/>
        </w:rPr>
        <w:footnoteReference w:id="13896"/>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897"/>
      </w:r>
      <w:r>
        <w:t xml:space="preserve"> one to another, tenderhearted</w:t>
      </w:r>
      <w:r>
        <w:rPr>
          <w:rStyle w:val="FootnoteReference"/>
        </w:rPr>
        <w:footnoteReference w:id="13898"/>
      </w:r>
      <w:r>
        <w:t xml:space="preserve">, forgiving</w:t>
      </w:r>
      <w:r>
        <w:rPr>
          <w:rStyle w:val="FootnoteReference"/>
        </w:rPr>
        <w:footnoteReference w:id="13899"/>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00"/>
      </w:r>
      <w:r>
        <w:t xml:space="preserve"> of God</w:t>
      </w:r>
      <w:r>
        <w:rPr>
          <w:rStyle w:val="FootnoteReference"/>
        </w:rPr>
        <w:footnoteReference w:id="13901"/>
      </w:r>
      <w:r>
        <w:t xml:space="preserve">, as dear children;</w:t>
      </w:r>
      <w:r>
        <w:rPr>
          <w:rStyle w:val="FootnoteReference"/>
        </w:rPr>
        <w:footnoteReference w:id="13902"/>
      </w:r>
      <w:r>
        <w:rPr>
          <w:rStyle w:val="FootnoteReference"/>
        </w:rPr>
        <w:footnoteReference w:id="13903"/>
      </w:r>
      <w:r>
        <w:rPr>
          <w:rStyle w:val="FootnoteReference"/>
        </w:rPr>
        <w:footnoteReference w:id="13904"/>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05"/>
      </w:r>
      <w:r>
        <w:t xml:space="preserve"> in love, as Christ</w:t>
      </w:r>
      <w:r>
        <w:rPr>
          <w:rStyle w:val="FootnoteReference"/>
        </w:rPr>
        <w:footnoteReference w:id="13906"/>
      </w:r>
      <w:r>
        <w:t xml:space="preserve"> also has loved us, and has given himself for us an offering and a sacrifice</w:t>
      </w:r>
      <w:r>
        <w:rPr>
          <w:rStyle w:val="FootnoteReference"/>
        </w:rPr>
        <w:footnoteReference w:id="13907"/>
      </w:r>
      <w:r>
        <w:t xml:space="preserve"> to God for a</w:t>
      </w:r>
      <w:r>
        <w:rPr>
          <w:rStyle w:val="FootnoteReference"/>
        </w:rPr>
        <w:footnoteReference w:id="13908"/>
      </w:r>
      <w:r>
        <w:t xml:space="preserve"> sweet smelling taste.</w:t>
      </w:r>
      <w:r>
        <w:rPr>
          <w:rStyle w:val="FootnoteReference"/>
        </w:rPr>
        <w:footnoteReference w:id="13909"/>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10"/>
      </w:r>
      <w:r>
        <w:t xml:space="preserve">, let it not be once named</w:t>
      </w:r>
      <w:r>
        <w:rPr>
          <w:rStyle w:val="FootnoteReference"/>
        </w:rPr>
        <w:footnoteReference w:id="13911"/>
      </w:r>
      <w:r>
        <w:t xml:space="preserve"> among you, as becomes holy ones;</w:t>
      </w:r>
      <w:r>
        <w:rPr>
          <w:rStyle w:val="FootnoteReference"/>
        </w:rPr>
        <w:footnoteReference w:id="13912"/>
      </w:r>
      <w:r>
        <w:rPr>
          <w:rStyle w:val="FootnoteReference"/>
        </w:rPr>
        <w:footnoteReference w:id="13913"/>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14"/>
      </w:r>
      <w:r>
        <w:t xml:space="preserve">, and foolish talking, or jesting, which are not fitting: but rather thanksgiving.</w:t>
      </w:r>
      <w:r>
        <w:rPr>
          <w:rStyle w:val="FootnoteReference"/>
        </w:rPr>
        <w:footnoteReference w:id="13915"/>
      </w:r>
      <w:r>
        <w:rPr>
          <w:rStyle w:val="FootnoteReference"/>
        </w:rPr>
        <w:footnoteReference w:id="13916"/>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17"/>
      </w:r>
      <w:r>
        <w:t xml:space="preserve"> sexually immoral person, nor unclean person, nor covetous man, who is</w:t>
      </w:r>
      <w:r>
        <w:rPr>
          <w:rStyle w:val="FootnoteReference"/>
        </w:rPr>
        <w:footnoteReference w:id="13918"/>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19"/>
      </w:r>
      <w:r>
        <w:t xml:space="preserve"> words: for because of these things comes the wrath of God upon the children</w:t>
      </w:r>
      <w:r>
        <w:rPr>
          <w:rStyle w:val="FootnoteReference"/>
        </w:rPr>
        <w:footnoteReference w:id="13920"/>
      </w:r>
      <w:r>
        <w:t xml:space="preserve"> of disobedience</w:t>
      </w:r>
      <w:r>
        <w:rPr>
          <w:rStyle w:val="FootnoteReference"/>
        </w:rPr>
        <w:footnoteReference w:id="13921"/>
      </w:r>
      <w:r>
        <w:t xml:space="preserve">.</w:t>
      </w:r>
      <w:r>
        <w:rPr>
          <w:rStyle w:val="FootnoteReference"/>
        </w:rPr>
        <w:footnoteReference w:id="13922"/>
      </w:r>
      <w:r>
        <w:rPr>
          <w:rStyle w:val="FootnoteReference"/>
        </w:rPr>
        <w:footnoteReference w:id="13923"/>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24"/>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25"/>
      </w:r>
      <w:r>
        <w:t xml:space="preserve"> as children of light:</w:t>
      </w:r>
      <w:r>
        <w:rPr>
          <w:rStyle w:val="FootnoteReference"/>
        </w:rPr>
        <w:footnoteReference w:id="13926"/>
      </w:r>
      <w:r>
        <w:rPr>
          <w:rStyle w:val="FootnoteReference"/>
        </w:rPr>
        <w:footnoteReference w:id="13927"/>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28"/>
      </w:r>
      <w:r>
        <w:t xml:space="preserve"> of the Spirit is in all goodness</w:t>
      </w:r>
      <w:r>
        <w:rPr>
          <w:rStyle w:val="FootnoteReference"/>
        </w:rPr>
        <w:footnoteReference w:id="13929"/>
      </w:r>
      <w:r>
        <w:t xml:space="preserve"> and righteousness</w:t>
      </w:r>
      <w:r>
        <w:rPr>
          <w:rStyle w:val="FootnoteReference"/>
        </w:rPr>
        <w:footnoteReference w:id="13930"/>
      </w:r>
      <w:r>
        <w:t xml:space="preserve"> and truth</w:t>
      </w:r>
      <w:r>
        <w:rPr>
          <w:rStyle w:val="FootnoteReference"/>
        </w:rPr>
        <w:footnoteReference w:id="13931"/>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32"/>
      </w:r>
      <w:r>
        <w:t xml:space="preserve"> what is acceptable</w:t>
      </w:r>
      <w:r>
        <w:rPr>
          <w:rStyle w:val="FootnoteReference"/>
        </w:rPr>
        <w:footnoteReference w:id="13933"/>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34"/>
      </w:r>
      <w:r>
        <w:t xml:space="preserve"> works</w:t>
      </w:r>
      <w:r>
        <w:rPr>
          <w:rStyle w:val="FootnoteReference"/>
        </w:rPr>
        <w:footnoteReference w:id="13935"/>
      </w:r>
      <w:r>
        <w:t xml:space="preserve"> of darkness, but rather even reprove them.</w:t>
      </w:r>
      <w:r>
        <w:rPr>
          <w:rStyle w:val="FootnoteReference"/>
        </w:rPr>
        <w:footnoteReference w:id="13936"/>
      </w:r>
      <w:r>
        <w:rPr>
          <w:rStyle w:val="FootnoteReference"/>
        </w:rPr>
        <w:footnoteReference w:id="13937"/>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38"/>
      </w:r>
      <w:r>
        <w:rPr>
          <w:rStyle w:val="FootnoteReference"/>
        </w:rPr>
        <w:footnoteReference w:id="13939"/>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40"/>
      </w:r>
      <w:r>
        <w:t xml:space="preserve"> are made manifest by the light: for whatever does make manifest is light.</w:t>
      </w:r>
      <w:r>
        <w:rPr>
          <w:rStyle w:val="FootnoteReference"/>
        </w:rPr>
        <w:footnoteReference w:id="13941"/>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42"/>
      </w:r>
      <w:r>
        <w:t xml:space="preserve"> you that sleep, and arise</w:t>
      </w:r>
      <w:r>
        <w:rPr>
          <w:rStyle w:val="FootnoteReference"/>
        </w:rPr>
        <w:footnoteReference w:id="13943"/>
      </w:r>
      <w:r>
        <w:t xml:space="preserve"> from the dead, and Christ</w:t>
      </w:r>
      <w:r>
        <w:rPr>
          <w:rStyle w:val="FootnoteReference"/>
        </w:rPr>
        <w:footnoteReference w:id="13944"/>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45"/>
      </w:r>
      <w:r>
        <w:t xml:space="preserve"> circumspectly, not as fools, but as wise,</w:t>
      </w:r>
      <w:r>
        <w:rPr>
          <w:rStyle w:val="FootnoteReference"/>
        </w:rPr>
        <w:footnoteReference w:id="13946"/>
      </w:r>
      <w:r>
        <w:rPr>
          <w:rStyle w:val="FootnoteReference"/>
        </w:rPr>
        <w:footnoteReference w:id="13947"/>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948"/>
      </w:r>
      <w:r>
        <w:t xml:space="preserve"> the time, because the days</w:t>
      </w:r>
      <w:r>
        <w:rPr>
          <w:rStyle w:val="FootnoteReference"/>
        </w:rPr>
        <w:footnoteReference w:id="13949"/>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950"/>
      </w:r>
      <w:r>
        <w:t xml:space="preserve"> what the will of the Lord is.</w:t>
      </w:r>
      <w:r>
        <w:rPr>
          <w:rStyle w:val="FootnoteReference"/>
        </w:rPr>
        <w:footnoteReference w:id="13951"/>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952"/>
      </w:r>
      <w:r>
        <w:t xml:space="preserve">; but be filled with the Spirit;</w:t>
      </w:r>
      <w:r>
        <w:rPr>
          <w:rStyle w:val="FootnoteReference"/>
        </w:rPr>
        <w:footnoteReference w:id="13953"/>
      </w:r>
      <w:r>
        <w:rPr>
          <w:rStyle w:val="FootnoteReference"/>
        </w:rPr>
        <w:footnoteReference w:id="13954"/>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955"/>
      </w:r>
      <w:r>
        <w:t xml:space="preserve"> in psalms</w:t>
      </w:r>
      <w:r>
        <w:rPr>
          <w:rStyle w:val="FootnoteReference"/>
        </w:rPr>
        <w:footnoteReference w:id="13956"/>
      </w:r>
      <w:r>
        <w:t xml:space="preserve"> and hymns and spiritual songs, singing and making</w:t>
      </w:r>
      <w:r>
        <w:rPr>
          <w:rStyle w:val="FootnoteReference"/>
        </w:rPr>
        <w:footnoteReference w:id="13957"/>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958"/>
      </w:r>
      <w:r>
        <w:t xml:space="preserve"> always for all things to God and the Father in the name of our Lord Jesus</w:t>
      </w:r>
      <w:r>
        <w:rPr>
          <w:rStyle w:val="FootnoteReference"/>
        </w:rPr>
        <w:footnoteReference w:id="13959"/>
      </w:r>
      <w:r>
        <w:t xml:space="preserve"> Christ;</w:t>
      </w:r>
      <w:r>
        <w:rPr>
          <w:rStyle w:val="FootnoteReference"/>
        </w:rPr>
        <w:footnoteReference w:id="13960"/>
      </w:r>
      <w:r>
        <w:rPr>
          <w:rStyle w:val="FootnoteReference"/>
        </w:rPr>
        <w:footnoteReference w:id="13961"/>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962"/>
      </w:r>
      <w:r>
        <w:t xml:space="preserve"> to one another in the fear of God.</w:t>
      </w:r>
      <w:r>
        <w:rPr>
          <w:rStyle w:val="FootnoteReference"/>
        </w:rPr>
        <w:footnoteReference w:id="13963"/>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964"/>
      </w:r>
      <w:r>
        <w:t xml:space="preserve"> yourselves to your own husbands, as to the Lord.</w:t>
      </w:r>
      <w:r>
        <w:rPr>
          <w:rStyle w:val="FootnoteReference"/>
        </w:rPr>
        <w:footnoteReference w:id="13965"/>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966"/>
      </w:r>
      <w:r>
        <w:t xml:space="preserve"> is the head of the wife, even as Christ is the head of the assembly: and he is the Savior of the body.</w:t>
      </w:r>
      <w:r>
        <w:rPr>
          <w:rStyle w:val="FootnoteReference"/>
        </w:rPr>
        <w:footnoteReference w:id="13967"/>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968"/>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969"/>
      </w:r>
      <w:r>
        <w:t xml:space="preserve"> your wives, even as Christ also loved</w:t>
      </w:r>
      <w:r>
        <w:rPr>
          <w:rStyle w:val="FootnoteReference"/>
        </w:rPr>
        <w:footnoteReference w:id="13970"/>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971"/>
      </w:r>
      <w:r>
        <w:rPr>
          <w:rStyle w:val="FootnoteReference"/>
        </w:rPr>
        <w:footnoteReference w:id="1397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973"/>
      </w:r>
      <w:r>
        <w:t xml:space="preserve"> assembly, not having spot, or wrinkle, or any such thing; but that it should be holy and without blemish.</w:t>
      </w:r>
      <w:r>
        <w:rPr>
          <w:rStyle w:val="FootnoteReference"/>
        </w:rPr>
        <w:footnoteReference w:id="13974"/>
      </w:r>
      <w:r>
        <w:rPr>
          <w:rStyle w:val="FootnoteReference"/>
        </w:rPr>
        <w:footnoteReference w:id="13975"/>
      </w:r>
      <w:r>
        <w:rPr>
          <w:rStyle w:val="FootnoteReference"/>
        </w:rPr>
        <w:footnoteReference w:id="1397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97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978"/>
      </w:r>
      <w:r>
        <w:t xml:space="preserve"> his own flesh; but nourishes and cherishes it, even as the Lord the assembly:</w:t>
      </w:r>
      <w:r>
        <w:rPr>
          <w:rStyle w:val="FootnoteReference"/>
        </w:rPr>
        <w:footnoteReference w:id="1397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98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98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982"/>
      </w:r>
      <w:r>
        <w:t xml:space="preserve"> mystery: but I speak</w:t>
      </w:r>
      <w:r>
        <w:rPr>
          <w:rStyle w:val="FootnoteReference"/>
        </w:rPr>
        <w:footnoteReference w:id="1398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984"/>
      </w:r>
      <w:r>
        <w:t xml:space="preserve"> her husband.</w:t>
      </w:r>
      <w:r>
        <w:rPr>
          <w:rStyle w:val="FootnoteReference"/>
        </w:rPr>
        <w:footnoteReference w:id="139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986"/>
      </w:r>
      <w:r>
        <w:t xml:space="preserve"> your parents in the Lord: for this is right.</w:t>
      </w:r>
      <w:r>
        <w:rPr>
          <w:rStyle w:val="FootnoteReference"/>
        </w:rPr>
        <w:footnoteReference w:id="13987"/>
      </w:r>
      <w:r>
        <w:rPr>
          <w:rStyle w:val="FootnoteReference"/>
        </w:rPr>
        <w:footnoteReference w:id="1398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98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99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991"/>
      </w:r>
      <w:r>
        <w:rPr>
          <w:rStyle w:val="FootnoteReference"/>
        </w:rPr>
        <w:footnoteReference w:id="1399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993"/>
      </w:r>
      <w:r>
        <w:t xml:space="preserve">;</w:t>
      </w:r>
      <w:r>
        <w:rPr>
          <w:rStyle w:val="FootnoteReference"/>
        </w:rPr>
        <w:footnoteReference w:id="13994"/>
      </w:r>
      <w:r>
        <w:rPr>
          <w:rStyle w:val="FootnoteReference"/>
        </w:rPr>
        <w:footnoteReference w:id="13995"/>
      </w:r>
      <w:r>
        <w:rPr>
          <w:rStyle w:val="FootnoteReference"/>
        </w:rPr>
        <w:footnoteReference w:id="1399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997"/>
      </w:r>
      <w:r>
        <w:t xml:space="preserve"> the will of God</w:t>
      </w:r>
      <w:r>
        <w:rPr>
          <w:rStyle w:val="FootnoteReference"/>
        </w:rPr>
        <w:footnoteReference w:id="13998"/>
      </w:r>
      <w:r>
        <w:t xml:space="preserve"> from the heart;</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02"/>
      </w:r>
      <w:r>
        <w:t xml:space="preserve"> will doing service, as to the Lord, and not to men:</w:t>
      </w:r>
      <w:r>
        <w:rPr>
          <w:rStyle w:val="FootnoteReference"/>
        </w:rPr>
        <w:footnoteReference w:id="1400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04"/>
      </w:r>
      <w:r>
        <w:t xml:space="preserve"> he be slave or free.</w:t>
      </w:r>
      <w:r>
        <w:rPr>
          <w:rStyle w:val="FootnoteReference"/>
        </w:rPr>
        <w:footnoteReference w:id="14005"/>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06"/>
      </w:r>
      <w:r>
        <w:t xml:space="preserve"> threatening: knowing</w:t>
      </w:r>
      <w:r>
        <w:rPr>
          <w:rStyle w:val="FootnoteReference"/>
        </w:rPr>
        <w:footnoteReference w:id="14007"/>
      </w:r>
      <w:r>
        <w:t xml:space="preserve"> that your Master</w:t>
      </w:r>
      <w:r>
        <w:rPr>
          <w:rStyle w:val="FootnoteReference"/>
        </w:rPr>
        <w:footnoteReference w:id="14008"/>
      </w:r>
      <w:r>
        <w:t xml:space="preserve"> also is in heaven; neither is there respect of persons with him.</w:t>
      </w:r>
      <w:r>
        <w:rPr>
          <w:rStyle w:val="FootnoteReference"/>
        </w:rPr>
        <w:footnoteReference w:id="1400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10"/>
      </w:r>
      <w:r>
        <w:t xml:space="preserve">, my brothers, be strong in the Lord, and in the power of his might.</w:t>
      </w:r>
      <w:r>
        <w:rPr>
          <w:rStyle w:val="FootnoteReference"/>
        </w:rPr>
        <w:footnoteReference w:id="1401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12"/>
      </w:r>
      <w:r>
        <w:t xml:space="preserve"> armour of God, that you may be able</w:t>
      </w:r>
      <w:r>
        <w:rPr>
          <w:rStyle w:val="FootnoteReference"/>
        </w:rPr>
        <w:footnoteReference w:id="14013"/>
      </w:r>
      <w:r>
        <w:t xml:space="preserve"> to stand against the wiles</w:t>
      </w:r>
      <w:r>
        <w:rPr>
          <w:rStyle w:val="FootnoteReference"/>
        </w:rPr>
        <w:footnoteReference w:id="14014"/>
      </w:r>
      <w:r>
        <w:t xml:space="preserve"> of the devil.</w:t>
      </w:r>
      <w:r>
        <w:rPr>
          <w:rStyle w:val="FootnoteReference"/>
        </w:rPr>
        <w:footnoteReference w:id="1401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16"/>
      </w:r>
      <w:r>
        <w:t xml:space="preserve"> against flesh and blood</w:t>
      </w:r>
      <w:r>
        <w:rPr>
          <w:rStyle w:val="FootnoteReference"/>
        </w:rPr>
        <w:footnoteReference w:id="14017"/>
      </w:r>
      <w:r>
        <w:t xml:space="preserve">, but against principalities</w:t>
      </w:r>
      <w:r>
        <w:rPr>
          <w:rStyle w:val="FootnoteReference"/>
        </w:rPr>
        <w:footnoteReference w:id="14018"/>
      </w:r>
      <w:r>
        <w:t xml:space="preserve">, against powers, against the</w:t>
      </w:r>
      <w:r>
        <w:rPr>
          <w:rStyle w:val="FootnoteReference"/>
        </w:rPr>
        <w:footnoteReference w:id="14019"/>
      </w:r>
      <w:r>
        <w:t xml:space="preserve"> rulers of the darkness of this age, against spiritual wickedness in high</w:t>
      </w:r>
      <w:r>
        <w:rPr>
          <w:rStyle w:val="FootnoteReference"/>
        </w:rPr>
        <w:footnoteReference w:id="1402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21"/>
      </w:r>
      <w:r>
        <w:t xml:space="preserve"> to you the whole armour of God, that you may be able to withstand in the evil day, and having done all, to stand</w:t>
      </w:r>
      <w:r>
        <w:rPr>
          <w:rStyle w:val="FootnoteReference"/>
        </w:rPr>
        <w:footnoteReference w:id="14022"/>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23"/>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2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25"/>
      </w:r>
      <w:r>
        <w:t xml:space="preserve"> of faith, with which you shall be able to quench</w:t>
      </w:r>
      <w:r>
        <w:rPr>
          <w:rStyle w:val="FootnoteReference"/>
        </w:rPr>
        <w:footnoteReference w:id="1402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27"/>
      </w:r>
      <w:r>
        <w:t xml:space="preserve"> of salvation, and the sword</w:t>
      </w:r>
      <w:r>
        <w:rPr>
          <w:rStyle w:val="FootnoteReference"/>
        </w:rPr>
        <w:footnoteReference w:id="14028"/>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29"/>
      </w:r>
      <w:r>
        <w:t xml:space="preserve"> always with all prayer and supplication</w:t>
      </w:r>
      <w:r>
        <w:rPr>
          <w:rStyle w:val="FootnoteReference"/>
        </w:rPr>
        <w:footnoteReference w:id="14030"/>
      </w:r>
      <w:r>
        <w:t xml:space="preserve"> in the Spirit, and watching</w:t>
      </w:r>
      <w:r>
        <w:rPr>
          <w:rStyle w:val="FootnoteReference"/>
        </w:rPr>
        <w:footnoteReference w:id="14031"/>
      </w:r>
      <w:r>
        <w:t xml:space="preserve"> to this with all perseverance</w:t>
      </w:r>
      <w:r>
        <w:rPr>
          <w:rStyle w:val="FootnoteReference"/>
        </w:rPr>
        <w:footnoteReference w:id="14032"/>
      </w:r>
      <w:r>
        <w:t xml:space="preserve"> and supplication for all holy ones;</w:t>
      </w:r>
      <w:r>
        <w:rPr>
          <w:rStyle w:val="FootnoteReference"/>
        </w:rPr>
        <w:footnoteReference w:id="14033"/>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34"/>
      </w:r>
      <w:r>
        <w:t xml:space="preserve"> may be given to me, that I may open my mouth boldly, to make known the mystery</w:t>
      </w:r>
      <w:r>
        <w:rPr>
          <w:rStyle w:val="FootnoteReference"/>
        </w:rPr>
        <w:footnoteReference w:id="14035"/>
      </w:r>
      <w:r>
        <w:t xml:space="preserve"> of the good news,</w:t>
      </w:r>
      <w:r>
        <w:rPr>
          <w:rStyle w:val="FootnoteReference"/>
        </w:rPr>
        <w:footnoteReference w:id="14036"/>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37"/>
      </w:r>
      <w:r>
        <w:t xml:space="preserve"> an ambassador in bonds</w:t>
      </w:r>
      <w:r>
        <w:rPr>
          <w:rStyle w:val="FootnoteReference"/>
        </w:rPr>
        <w:footnoteReference w:id="14038"/>
      </w:r>
      <w:r>
        <w:t xml:space="preserve">: that in it I may speak boldly</w:t>
      </w:r>
      <w:r>
        <w:rPr>
          <w:rStyle w:val="FootnoteReference"/>
        </w:rPr>
        <w:footnoteReference w:id="14039"/>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40"/>
      </w:r>
      <w:r>
        <w:t xml:space="preserve">, a beloved</w:t>
      </w:r>
      <w:r>
        <w:rPr>
          <w:rStyle w:val="FootnoteReference"/>
        </w:rPr>
        <w:footnoteReference w:id="14041"/>
      </w:r>
      <w:r>
        <w:t xml:space="preserve"> brother and faithful</w:t>
      </w:r>
      <w:r>
        <w:rPr>
          <w:rStyle w:val="FootnoteReference"/>
        </w:rPr>
        <w:footnoteReference w:id="14042"/>
      </w:r>
      <w:r>
        <w:t xml:space="preserve"> minister in the Lord, shall make known to you all things:</w:t>
      </w:r>
      <w:r>
        <w:rPr>
          <w:rStyle w:val="FootnoteReference"/>
        </w:rPr>
        <w:footnoteReference w:id="1404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4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45"/>
      </w:r>
      <w:r>
        <w:t xml:space="preserve"> be to the brothers, and love</w:t>
      </w:r>
      <w:r>
        <w:rPr>
          <w:rStyle w:val="FootnoteReference"/>
        </w:rPr>
        <w:footnoteReference w:id="14046"/>
      </w:r>
      <w:r>
        <w:t xml:space="preserve"> with faith, from God the Father and the Lord Jesus</w:t>
      </w:r>
      <w:r>
        <w:rPr>
          <w:rStyle w:val="FootnoteReference"/>
        </w:rPr>
        <w:footnoteReference w:id="14047"/>
      </w:r>
      <w:r>
        <w:t xml:space="preserve"> Christ.</w:t>
      </w:r>
      <w:r>
        <w:rPr>
          <w:rStyle w:val="FootnoteReference"/>
        </w:rPr>
        <w:footnoteReference w:id="14048"/>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049"/>
      </w:r>
      <w:r>
        <w:t xml:space="preserve"> be with all those who love</w:t>
      </w:r>
      <w:r>
        <w:rPr>
          <w:rStyle w:val="FootnoteReference"/>
        </w:rPr>
        <w:footnoteReference w:id="14050"/>
      </w:r>
      <w:r>
        <w:t xml:space="preserve"> our Lord Jesus Christ in sincerity</w:t>
      </w:r>
      <w:r>
        <w:rPr>
          <w:rStyle w:val="FootnoteReference"/>
        </w:rPr>
        <w:footnoteReference w:id="14051"/>
      </w:r>
      <w:r>
        <w:t xml:space="preserve">. Amen</w:t>
      </w:r>
      <w:r>
        <w:rPr>
          <w:rStyle w:val="FootnoteReference"/>
        </w:rPr>
        <w:footnoteReference w:id="1405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053"/>
      </w:r>
      <w:r>
        <w:t xml:space="preserve"> and Timothy</w:t>
      </w:r>
      <w:r>
        <w:rPr>
          <w:rStyle w:val="FootnoteReference"/>
        </w:rPr>
        <w:footnoteReference w:id="14054"/>
      </w:r>
      <w:r>
        <w:t xml:space="preserve">, the slaves of Jesus</w:t>
      </w:r>
      <w:r>
        <w:rPr>
          <w:rStyle w:val="FootnoteReference"/>
        </w:rPr>
        <w:footnoteReference w:id="14055"/>
      </w:r>
      <w:r>
        <w:t xml:space="preserve"> Christ</w:t>
      </w:r>
      <w:r>
        <w:rPr>
          <w:rStyle w:val="FootnoteReference"/>
        </w:rPr>
        <w:footnoteReference w:id="14056"/>
      </w:r>
      <w:r>
        <w:t xml:space="preserve">, to all the holy ones in Christ Jesus who are at Philippi</w:t>
      </w:r>
      <w:r>
        <w:rPr>
          <w:rStyle w:val="FootnoteReference"/>
        </w:rPr>
        <w:footnoteReference w:id="14057"/>
      </w:r>
      <w:r>
        <w:t xml:space="preserve">, with the overseers and servants</w:t>
      </w:r>
      <w:r>
        <w:rPr>
          <w:rStyle w:val="FootnoteReference"/>
        </w:rPr>
        <w:footnoteReference w:id="14058"/>
      </w:r>
      <w:r>
        <w:t xml:space="preserve">:</w:t>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r>
        <w:rPr>
          <w:rStyle w:val="FootnoteReference"/>
        </w:rPr>
        <w:footnoteReference w:id="14066"/>
      </w:r>
      <w:r>
        <w:rPr>
          <w:rStyle w:val="FootnoteReference"/>
        </w:rPr>
        <w:footnoteReference w:id="14067"/>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068"/>
      </w:r>
      <w:r>
        <w:t xml:space="preserve"> our Father, and from the Lord Jesus Christ.</w:t>
      </w:r>
      <w:r>
        <w:rPr>
          <w:rStyle w:val="FootnoteReference"/>
        </w:rPr>
        <w:footnoteReference w:id="14069"/>
      </w:r>
      <w:r>
        <w:rPr>
          <w:rStyle w:val="FootnoteReference"/>
        </w:rPr>
        <w:footnoteReference w:id="14070"/>
      </w:r>
      <w:r>
        <w:rPr>
          <w:rStyle w:val="FootnoteReference"/>
        </w:rPr>
        <w:footnoteReference w:id="1407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072"/>
      </w:r>
      <w:r>
        <w:t xml:space="preserve"> my God at every remembrance of you,</w:t>
      </w:r>
      <w:r>
        <w:rPr>
          <w:rStyle w:val="FootnoteReference"/>
        </w:rPr>
        <w:footnoteReference w:id="14073"/>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074"/>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075"/>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076"/>
      </w:r>
      <w:r>
        <w:t xml:space="preserve"> of this very thing, that the one who has begun</w:t>
      </w:r>
      <w:r>
        <w:rPr>
          <w:rStyle w:val="FootnoteReference"/>
        </w:rPr>
        <w:footnoteReference w:id="14077"/>
      </w:r>
      <w:r>
        <w:t xml:space="preserve"> a good work in you will</w:t>
      </w:r>
      <w:r>
        <w:rPr>
          <w:rStyle w:val="FootnoteReference"/>
        </w:rPr>
        <w:footnoteReference w:id="14078"/>
      </w:r>
      <w:r>
        <w:t xml:space="preserve"> perform it</w:t>
      </w:r>
      <w:r>
        <w:rPr>
          <w:rStyle w:val="FootnoteReference"/>
        </w:rPr>
        <w:footnoteReference w:id="14079"/>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080"/>
      </w:r>
      <w:r>
        <w:t xml:space="preserve">; inasmuch as both in my bonds, and in</w:t>
      </w:r>
      <w:r>
        <w:rPr>
          <w:rStyle w:val="FootnoteReference"/>
        </w:rPr>
        <w:footnoteReference w:id="14081"/>
      </w:r>
      <w:r>
        <w:t xml:space="preserve"> the defence and confirmation of the good news, you all are partakers of my</w:t>
      </w:r>
      <w:r>
        <w:rPr>
          <w:rStyle w:val="FootnoteReference"/>
        </w:rPr>
        <w:footnoteReference w:id="14082"/>
      </w:r>
      <w:r>
        <w:t xml:space="preserve"> grace.</w:t>
      </w:r>
      <w:r>
        <w:rPr>
          <w:rStyle w:val="FootnoteReference"/>
        </w:rPr>
        <w:footnoteReference w:id="14083"/>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087"/>
      </w:r>
      <w:r>
        <w:t xml:space="preserve"> and in all judgment</w:t>
      </w:r>
      <w:r>
        <w:rPr>
          <w:rStyle w:val="FootnoteReference"/>
        </w:rPr>
        <w:footnoteReference w:id="14088"/>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089"/>
      </w:r>
      <w:r>
        <w:t xml:space="preserve">; that you may be sincere and without offense till</w:t>
      </w:r>
      <w:r>
        <w:rPr>
          <w:rStyle w:val="FootnoteReference"/>
        </w:rPr>
        <w:footnoteReference w:id="14090"/>
      </w:r>
      <w:r>
        <w:t xml:space="preserve"> the day of Christ.</w:t>
      </w:r>
      <w:r>
        <w:rPr>
          <w:rStyle w:val="FootnoteReference"/>
        </w:rPr>
        <w:footnoteReference w:id="14091"/>
      </w:r>
      <w:r>
        <w:rPr>
          <w:rStyle w:val="FootnoteReference"/>
        </w:rPr>
        <w:footnoteReference w:id="1409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093"/>
      </w:r>
      <w:r>
        <w:t xml:space="preserve"> with the fruits of righteousness, which are by Jesus Christ, to the glory and praise of God.</w:t>
      </w:r>
      <w:r>
        <w:rPr>
          <w:rStyle w:val="FootnoteReference"/>
        </w:rPr>
        <w:footnoteReference w:id="14094"/>
      </w:r>
      <w:r>
        <w:rPr>
          <w:rStyle w:val="FootnoteReference"/>
        </w:rPr>
        <w:footnoteReference w:id="1409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09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097"/>
      </w:r>
      <w:r>
        <w:t xml:space="preserve"> in the whole praetorium, and to all the rest;</w:t>
      </w:r>
      <w:r>
        <w:rPr>
          <w:rStyle w:val="FootnoteReference"/>
        </w:rPr>
        <w:footnoteReference w:id="14098"/>
      </w:r>
      <w:r>
        <w:rPr>
          <w:rStyle w:val="FootnoteReference"/>
        </w:rPr>
        <w:footnoteReference w:id="14099"/>
      </w:r>
      <w:r>
        <w:rPr>
          <w:rStyle w:val="FootnoteReference"/>
        </w:rPr>
        <w:footnoteReference w:id="1410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01"/>
      </w:r>
      <w:r>
        <w:t xml:space="preserve"> confident by my bonds, are much more bold to speak the word without fear.</w:t>
      </w:r>
      <w:r>
        <w:rPr>
          <w:rStyle w:val="FootnoteReference"/>
        </w:rPr>
        <w:footnoteReference w:id="14102"/>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03"/>
      </w:r>
      <w:r>
        <w:t xml:space="preserve"> Christ through envy and strife, but some also through good will:</w:t>
      </w:r>
      <w:r>
        <w:rPr>
          <w:rStyle w:val="FootnoteReference"/>
        </w:rPr>
        <w:footnoteReference w:id="14104"/>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05"/>
      </w:r>
      <w:r>
        <w:t xml:space="preserve">, supposing</w:t>
      </w:r>
      <w:r>
        <w:rPr>
          <w:rStyle w:val="FootnoteReference"/>
        </w:rPr>
        <w:footnoteReference w:id="1410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07"/>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08"/>
      </w:r>
      <w:r>
        <w:t xml:space="preserve"> in pretence, or in truth, Christ</w:t>
      </w:r>
      <w:r>
        <w:rPr>
          <w:rStyle w:val="FootnoteReference"/>
        </w:rPr>
        <w:footnoteReference w:id="14109"/>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1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11"/>
      </w:r>
      <w:r>
        <w:t xml:space="preserve"> expectation and my hope, that in nothing</w:t>
      </w:r>
      <w:r>
        <w:rPr>
          <w:rStyle w:val="FootnoteReference"/>
        </w:rPr>
        <w:footnoteReference w:id="14112"/>
      </w:r>
      <w:r>
        <w:t xml:space="preserve"> I shall be ashamed, but that with all boldness, as always, so now also Christ</w:t>
      </w:r>
      <w:r>
        <w:rPr>
          <w:rStyle w:val="FootnoteReference"/>
        </w:rPr>
        <w:footnoteReference w:id="14113"/>
      </w:r>
      <w:r>
        <w:t xml:space="preserve"> shall be magnified in my body, whether</w:t>
      </w:r>
      <w:r>
        <w:rPr>
          <w:rStyle w:val="FootnoteReference"/>
        </w:rPr>
        <w:footnoteReference w:id="14114"/>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15"/>
      </w:r>
      <w:r>
        <w:t xml:space="preserve"> is Christ, and to die</w:t>
      </w:r>
      <w:r>
        <w:rPr>
          <w:rStyle w:val="FootnoteReference"/>
        </w:rPr>
        <w:footnoteReference w:id="14116"/>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17"/>
      </w:r>
      <w:r>
        <w:t xml:space="preserve"> in the flesh, this is the fruit of my labor: yet what I shall choose I do not know.</w:t>
      </w:r>
      <w:r>
        <w:rPr>
          <w:rStyle w:val="FootnoteReference"/>
        </w:rPr>
        <w:footnoteReference w:id="1411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19"/>
      </w:r>
      <w:r>
        <w:t xml:space="preserve"> to depart, and to be with Christ; which is far better:</w:t>
      </w:r>
      <w:r>
        <w:rPr>
          <w:rStyle w:val="FootnoteReference"/>
        </w:rPr>
        <w:footnoteReference w:id="14120"/>
      </w:r>
      <w:r>
        <w:rPr>
          <w:rStyle w:val="FootnoteReference"/>
        </w:rPr>
        <w:footnoteReference w:id="14121"/>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22"/>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26"/>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27"/>
      </w:r>
      <w:r>
        <w:t xml:space="preserve"> I come and see you, or else be absent, I may</w:t>
      </w:r>
      <w:r>
        <w:rPr>
          <w:rStyle w:val="FootnoteReference"/>
        </w:rPr>
        <w:footnoteReference w:id="14128"/>
      </w:r>
      <w:r>
        <w:t xml:space="preserve"> hear of your affairs, that you stand fast in one</w:t>
      </w:r>
      <w:r>
        <w:rPr>
          <w:rStyle w:val="FootnoteReference"/>
        </w:rPr>
        <w:footnoteReference w:id="14129"/>
      </w:r>
      <w:r>
        <w:t xml:space="preserve"> spirit, with one mind striving together for the faith</w:t>
      </w:r>
      <w:r>
        <w:rPr>
          <w:rStyle w:val="FootnoteReference"/>
        </w:rPr>
        <w:footnoteReference w:id="14130"/>
      </w:r>
      <w:r>
        <w:t xml:space="preserve"> of the good news;</w:t>
      </w:r>
      <w:r>
        <w:rPr>
          <w:rStyle w:val="FootnoteReference"/>
        </w:rPr>
        <w:footnoteReference w:id="14131"/>
      </w:r>
      <w:r>
        <w:rPr>
          <w:rStyle w:val="FootnoteReference"/>
        </w:rPr>
        <w:footnoteReference w:id="14132"/>
      </w:r>
      <w:r>
        <w:rPr>
          <w:rStyle w:val="FootnoteReference"/>
        </w:rPr>
        <w:footnoteReference w:id="14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34"/>
      </w:r>
      <w:r>
        <w:t xml:space="preserve"> of God.</w:t>
      </w:r>
      <w:r>
        <w:rPr>
          <w:rStyle w:val="FootnoteReference"/>
        </w:rPr>
        <w:footnoteReference w:id="14135"/>
      </w:r>
      <w:r>
        <w:rPr>
          <w:rStyle w:val="FootnoteReference"/>
        </w:rPr>
        <w:footnoteReference w:id="14136"/>
      </w:r>
      <w:r>
        <w:rPr>
          <w:rStyle w:val="FootnoteReference"/>
        </w:rPr>
        <w:footnoteReference w:id="14137"/>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38"/>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40"/>
      </w:r>
      <w:r>
        <w:t xml:space="preserve"> in Christ</w:t>
      </w:r>
      <w:r>
        <w:rPr>
          <w:rStyle w:val="FootnoteReference"/>
        </w:rPr>
        <w:footnoteReference w:id="14141"/>
      </w:r>
      <w:r>
        <w:t xml:space="preserve">, if any comfort</w:t>
      </w:r>
      <w:r>
        <w:rPr>
          <w:rStyle w:val="FootnoteReference"/>
        </w:rPr>
        <w:footnoteReference w:id="14142"/>
      </w:r>
      <w:r>
        <w:t xml:space="preserve"> of love, if any fellowship</w:t>
      </w:r>
      <w:r>
        <w:rPr>
          <w:rStyle w:val="FootnoteReference"/>
        </w:rPr>
        <w:footnoteReference w:id="14143"/>
      </w:r>
      <w:r>
        <w:t xml:space="preserve"> of the Spirit, if any deep affections and mercies,</w:t>
      </w:r>
      <w:r>
        <w:rPr>
          <w:rStyle w:val="FootnoteReference"/>
        </w:rPr>
        <w:footnoteReference w:id="14144"/>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45"/>
      </w:r>
      <w:r>
        <w:t xml:space="preserve">, of one mind.</w:t>
      </w:r>
      <w:r>
        <w:rPr>
          <w:rStyle w:val="FootnoteReference"/>
        </w:rPr>
        <w:footnoteReference w:id="1414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147"/>
      </w:r>
      <w:r>
        <w:t xml:space="preserve"> be done through strife or conceit; but in lowliness of mind let each esteem other better than themselves.</w:t>
      </w:r>
      <w:r>
        <w:rPr>
          <w:rStyle w:val="FootnoteReference"/>
        </w:rPr>
        <w:footnoteReference w:id="14148"/>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149"/>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150"/>
      </w:r>
      <w:r>
        <w:t xml:space="preserve">:</w:t>
      </w:r>
      <w:r>
        <w:rPr>
          <w:rStyle w:val="FootnoteReference"/>
        </w:rPr>
        <w:footnoteReference w:id="14151"/>
      </w:r>
      <w:r>
        <w:rPr>
          <w:rStyle w:val="FootnoteReference"/>
        </w:rPr>
        <w:footnoteReference w:id="14152"/>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153"/>
      </w:r>
      <w:r>
        <w:t xml:space="preserve">, did not consider being equal with God a thing to be seized:</w:t>
      </w:r>
      <w:r>
        <w:rPr>
          <w:rStyle w:val="FootnoteReference"/>
        </w:rPr>
        <w:footnoteReference w:id="14154"/>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158"/>
      </w:r>
      <w:r>
        <w:t xml:space="preserve"> himself of no reputation, and took upon him the form</w:t>
      </w:r>
      <w:r>
        <w:rPr>
          <w:rStyle w:val="FootnoteReference"/>
        </w:rPr>
        <w:footnoteReference w:id="14159"/>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160"/>
      </w:r>
      <w:r>
        <w:t xml:space="preserve"> obedient to death, even the death</w:t>
      </w:r>
      <w:r>
        <w:rPr>
          <w:rStyle w:val="FootnoteReference"/>
        </w:rPr>
        <w:footnoteReference w:id="14161"/>
      </w:r>
      <w:r>
        <w:t xml:space="preserve"> of the cross.</w:t>
      </w:r>
      <w:r>
        <w:rPr>
          <w:rStyle w:val="FootnoteReference"/>
        </w:rPr>
        <w:footnoteReference w:id="14162"/>
      </w:r>
      <w:r>
        <w:rPr>
          <w:rStyle w:val="FootnoteReference"/>
        </w:rPr>
        <w:footnoteReference w:id="14163"/>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164"/>
      </w:r>
      <w:r>
        <w:t xml:space="preserve"> him a name which is above every name:</w:t>
      </w:r>
      <w:r>
        <w:rPr>
          <w:rStyle w:val="FootnoteReference"/>
        </w:rPr>
        <w:footnoteReference w:id="14165"/>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166"/>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167"/>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168"/>
      </w:r>
      <w:r>
        <w:t xml:space="preserve">, as you have always obeyed, not as in my presence only, but now much more in my absence, work</w:t>
      </w:r>
      <w:r>
        <w:rPr>
          <w:rStyle w:val="FootnoteReference"/>
        </w:rPr>
        <w:footnoteReference w:id="14169"/>
      </w:r>
      <w:r>
        <w:t xml:space="preserve"> out your own salvation with fear and trembling.</w:t>
      </w:r>
      <w:r>
        <w:rPr>
          <w:rStyle w:val="FootnoteReference"/>
        </w:rPr>
        <w:footnoteReference w:id="14170"/>
      </w:r>
      <w:r>
        <w:rPr>
          <w:rStyle w:val="FootnoteReference"/>
        </w:rPr>
        <w:footnoteReference w:id="14171"/>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172"/>
      </w:r>
      <w:r>
        <w:t xml:space="preserve"> and to do of his good</w:t>
      </w:r>
      <w:r>
        <w:rPr>
          <w:rStyle w:val="FootnoteReference"/>
        </w:rPr>
        <w:footnoteReference w:id="14173"/>
      </w:r>
      <w:r>
        <w:t xml:space="preserve"> pleasure.</w:t>
      </w:r>
      <w:r>
        <w:rPr>
          <w:rStyle w:val="FootnoteReference"/>
        </w:rPr>
        <w:footnoteReference w:id="14174"/>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175"/>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176"/>
      </w:r>
      <w:r>
        <w:t xml:space="preserve"> and harmless</w:t>
      </w:r>
      <w:r>
        <w:rPr>
          <w:rStyle w:val="FootnoteReference"/>
        </w:rPr>
        <w:footnoteReference w:id="14177"/>
      </w:r>
      <w:r>
        <w:t xml:space="preserve">, the sons of God, without rebuke</w:t>
      </w:r>
      <w:r>
        <w:rPr>
          <w:rStyle w:val="FootnoteReference"/>
        </w:rPr>
        <w:footnoteReference w:id="14178"/>
      </w:r>
      <w:r>
        <w:t xml:space="preserve">, in the midst of a crooked</w:t>
      </w:r>
      <w:r>
        <w:rPr>
          <w:rStyle w:val="FootnoteReference"/>
        </w:rPr>
        <w:footnoteReference w:id="14179"/>
      </w:r>
      <w:r>
        <w:t xml:space="preserve"> and perverse nation, among whom you shine as lights in the world;</w:t>
      </w:r>
      <w:r>
        <w:rPr>
          <w:rStyle w:val="FootnoteReference"/>
        </w:rPr>
        <w:footnoteReference w:id="14180"/>
      </w:r>
      <w:r>
        <w:rPr>
          <w:rStyle w:val="FootnoteReference"/>
        </w:rPr>
        <w:footnoteReference w:id="141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182"/>
      </w:r>
      <w:r>
        <w:t xml:space="preserve"> forth the word</w:t>
      </w:r>
      <w:r>
        <w:rPr>
          <w:rStyle w:val="FootnoteReference"/>
        </w:rPr>
        <w:footnoteReference w:id="14183"/>
      </w:r>
      <w:r>
        <w:t xml:space="preserve"> of life; that I may</w:t>
      </w:r>
      <w:r>
        <w:rPr>
          <w:rStyle w:val="FootnoteReference"/>
        </w:rPr>
        <w:footnoteReference w:id="14184"/>
      </w:r>
      <w:r>
        <w:t xml:space="preserve"> rejoice in the day of Christ, that I have</w:t>
      </w:r>
      <w:r>
        <w:rPr>
          <w:rStyle w:val="FootnoteReference"/>
        </w:rPr>
        <w:footnoteReference w:id="1418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186"/>
      </w:r>
      <w:r>
        <w:t xml:space="preserve"> I be offered upon the sacrifice</w:t>
      </w:r>
      <w:r>
        <w:rPr>
          <w:rStyle w:val="FootnoteReference"/>
        </w:rPr>
        <w:footnoteReference w:id="14187"/>
      </w:r>
      <w:r>
        <w:t xml:space="preserve"> and service of your faith, I joy</w:t>
      </w:r>
      <w:r>
        <w:rPr>
          <w:rStyle w:val="FootnoteReference"/>
        </w:rPr>
        <w:footnoteReference w:id="141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1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190"/>
      </w:r>
      <w:r>
        <w:t xml:space="preserve"> Timothy</w:t>
      </w:r>
      <w:r>
        <w:rPr>
          <w:rStyle w:val="FootnoteReference"/>
        </w:rPr>
        <w:footnoteReference w:id="14191"/>
      </w:r>
      <w:r>
        <w:t xml:space="preserve"> shortly to you, that I also may be of good comfort, when I know your state.</w:t>
      </w:r>
      <w:r>
        <w:rPr>
          <w:rStyle w:val="FootnoteReference"/>
        </w:rPr>
        <w:footnoteReference w:id="14192"/>
      </w:r>
      <w:r>
        <w:rPr>
          <w:rStyle w:val="FootnoteReference"/>
        </w:rPr>
        <w:footnoteReference w:id="14193"/>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194"/>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195"/>
      </w:r>
      <w:r>
        <w:rPr>
          <w:rStyle w:val="FootnoteReference"/>
        </w:rPr>
        <w:footnoteReference w:id="14196"/>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197"/>
      </w:r>
      <w:r>
        <w:rPr>
          <w:rStyle w:val="FootnoteReference"/>
        </w:rPr>
        <w:footnoteReference w:id="14198"/>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199"/>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00"/>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01"/>
      </w:r>
      <w:r>
        <w:t xml:space="preserve">, my brother</w:t>
      </w:r>
      <w:r>
        <w:rPr>
          <w:rStyle w:val="FootnoteReference"/>
        </w:rPr>
        <w:footnoteReference w:id="14202"/>
      </w:r>
      <w:r>
        <w:t xml:space="preserve">, and companion</w:t>
      </w:r>
      <w:r>
        <w:rPr>
          <w:rStyle w:val="FootnoteReference"/>
        </w:rPr>
        <w:footnoteReference w:id="14203"/>
      </w:r>
      <w:r>
        <w:t xml:space="preserve"> in labor, and fellow soldier, but your messenger, and the one who ministered to my wants.</w:t>
      </w:r>
      <w:r>
        <w:rPr>
          <w:rStyle w:val="FootnoteReference"/>
        </w:rPr>
        <w:footnoteReference w:id="14204"/>
      </w:r>
      <w:r>
        <w:rPr>
          <w:rStyle w:val="FootnoteReference"/>
        </w:rPr>
        <w:footnoteReference w:id="14205"/>
      </w:r>
      <w:r>
        <w:rPr>
          <w:rStyle w:val="FootnoteReference"/>
        </w:rPr>
        <w:footnoteReference w:id="1420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07"/>
      </w:r>
      <w:r>
        <w:t xml:space="preserve"> after you all, and was full</w:t>
      </w:r>
      <w:r>
        <w:rPr>
          <w:rStyle w:val="FootnoteReference"/>
        </w:rPr>
        <w:footnoteReference w:id="14208"/>
      </w:r>
      <w:r>
        <w:t xml:space="preserve"> of heaviness, because you had heard that he had been sick.</w:t>
      </w:r>
      <w:r>
        <w:rPr>
          <w:rStyle w:val="FootnoteReference"/>
        </w:rPr>
        <w:footnoteReference w:id="1420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10"/>
      </w:r>
      <w:r>
        <w:t xml:space="preserve"> had mercy on him; and not on him only, but on</w:t>
      </w:r>
      <w:r>
        <w:rPr>
          <w:rStyle w:val="FootnoteReference"/>
        </w:rPr>
        <w:footnoteReference w:id="14211"/>
      </w:r>
      <w:r>
        <w:t xml:space="preserve"> me also, lest I should have sorrow upon sorrow.</w:t>
      </w:r>
      <w:r>
        <w:rPr>
          <w:rStyle w:val="FootnoteReference"/>
        </w:rPr>
        <w:footnoteReference w:id="1421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13"/>
      </w:r>
      <w:r>
        <w:t xml:space="preserve"> I may be the less sorrowful.</w:t>
      </w:r>
      <w:r>
        <w:rPr>
          <w:rStyle w:val="FootnoteReference"/>
        </w:rPr>
        <w:footnoteReference w:id="1421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15"/>
      </w:r>
      <w:r>
        <w:t xml:space="preserve"> him therefore in the Lord with all gladness; and hold such in reputation</w:t>
      </w:r>
      <w:r>
        <w:rPr>
          <w:rStyle w:val="FootnoteReference"/>
        </w:rPr>
        <w:footnoteReference w:id="14216"/>
      </w:r>
      <w:r>
        <w:t xml:space="preserve">:</w:t>
      </w:r>
      <w:r>
        <w:rPr>
          <w:rStyle w:val="FootnoteReference"/>
        </w:rPr>
        <w:footnoteReference w:id="1421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18"/>
      </w:r>
      <w:r>
        <w:t xml:space="preserve"> of Christ he was near to death, not regarding his life, to supply your lack of service toward me.</w:t>
      </w:r>
      <w:r>
        <w:rPr>
          <w:rStyle w:val="FootnoteReference"/>
        </w:rPr>
        <w:footnoteReference w:id="14219"/>
      </w:r>
      <w:r>
        <w:rPr>
          <w:rStyle w:val="FootnoteReference"/>
        </w:rPr>
        <w:footnoteReference w:id="142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21"/>
      </w:r>
      <w:r>
        <w:t xml:space="preserve">, my brothers, rejoice</w:t>
      </w:r>
      <w:r>
        <w:rPr>
          <w:rStyle w:val="FootnoteReference"/>
        </w:rPr>
        <w:footnoteReference w:id="14222"/>
      </w:r>
      <w:r>
        <w:t xml:space="preserve"> in the Lord. To write</w:t>
      </w:r>
      <w:r>
        <w:rPr>
          <w:rStyle w:val="FootnoteReference"/>
        </w:rPr>
        <w:footnoteReference w:id="1422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24"/>
      </w:r>
      <w:r>
        <w:t xml:space="preserve">, beware of evil</w:t>
      </w:r>
      <w:r>
        <w:rPr>
          <w:rStyle w:val="FootnoteReference"/>
        </w:rPr>
        <w:footnoteReference w:id="14225"/>
      </w:r>
      <w:r>
        <w:t xml:space="preserve"> workers, beware of the mutilation.</w:t>
      </w:r>
      <w:r>
        <w:rPr>
          <w:rStyle w:val="FootnoteReference"/>
        </w:rPr>
        <w:footnoteReference w:id="1422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27"/>
      </w:r>
      <w:r>
        <w:t xml:space="preserve"> God</w:t>
      </w:r>
      <w:r>
        <w:rPr>
          <w:rStyle w:val="FootnoteReference"/>
        </w:rPr>
        <w:footnoteReference w:id="14228"/>
      </w:r>
      <w:r>
        <w:t xml:space="preserve"> in the spirit, and rejoice</w:t>
      </w:r>
      <w:r>
        <w:rPr>
          <w:rStyle w:val="FootnoteReference"/>
        </w:rPr>
        <w:footnoteReference w:id="14229"/>
      </w:r>
      <w:r>
        <w:t xml:space="preserve"> in Christ</w:t>
      </w:r>
      <w:r>
        <w:rPr>
          <w:rStyle w:val="FootnoteReference"/>
        </w:rPr>
        <w:footnoteReference w:id="14230"/>
      </w:r>
      <w:r>
        <w:t xml:space="preserve"> Jesus</w:t>
      </w:r>
      <w:r>
        <w:rPr>
          <w:rStyle w:val="FootnoteReference"/>
        </w:rPr>
        <w:footnoteReference w:id="14231"/>
      </w:r>
      <w:r>
        <w:t xml:space="preserve">, and have no confidence in the flesh.</w:t>
      </w:r>
      <w:r>
        <w:rPr>
          <w:rStyle w:val="FootnoteReference"/>
        </w:rPr>
        <w:footnoteReference w:id="14232"/>
      </w:r>
      <w:r>
        <w:rPr>
          <w:rStyle w:val="FootnoteReference"/>
        </w:rPr>
        <w:footnoteReference w:id="14233"/>
      </w:r>
      <w:r>
        <w:rPr>
          <w:rStyle w:val="FootnoteReference"/>
        </w:rPr>
        <w:footnoteReference w:id="14234"/>
      </w:r>
      <w:r>
        <w:rPr>
          <w:rStyle w:val="FootnoteReference"/>
        </w:rPr>
        <w:footnoteReference w:id="142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37"/>
      </w:r>
      <w:r>
        <w:t xml:space="preserve"> the eighth day, of the stock</w:t>
      </w:r>
      <w:r>
        <w:rPr>
          <w:rStyle w:val="FootnoteReference"/>
        </w:rPr>
        <w:footnoteReference w:id="14238"/>
      </w:r>
      <w:r>
        <w:t xml:space="preserve"> of Israel</w:t>
      </w:r>
      <w:r>
        <w:rPr>
          <w:rStyle w:val="FootnoteReference"/>
        </w:rPr>
        <w:footnoteReference w:id="14239"/>
      </w:r>
      <w:r>
        <w:t xml:space="preserve">, of the tribe</w:t>
      </w:r>
      <w:r>
        <w:rPr>
          <w:rStyle w:val="FootnoteReference"/>
        </w:rPr>
        <w:footnoteReference w:id="14240"/>
      </w:r>
      <w:r>
        <w:t xml:space="preserve"> of Benjamin</w:t>
      </w:r>
      <w:r>
        <w:rPr>
          <w:rStyle w:val="FootnoteReference"/>
        </w:rPr>
        <w:footnoteReference w:id="14241"/>
      </w:r>
      <w:r>
        <w:t xml:space="preserve">, a Hebrew</w:t>
      </w:r>
      <w:r>
        <w:rPr>
          <w:rStyle w:val="FootnoteReference"/>
        </w:rPr>
        <w:footnoteReference w:id="14242"/>
      </w:r>
      <w:r>
        <w:t xml:space="preserve"> of the Hebrews</w:t>
      </w:r>
      <w:r>
        <w:rPr>
          <w:rStyle w:val="FootnoteReference"/>
        </w:rPr>
        <w:footnoteReference w:id="14243"/>
      </w:r>
      <w:r>
        <w:t xml:space="preserve">; as concerning the law, a Pharisee</w:t>
      </w:r>
      <w:r>
        <w:rPr>
          <w:rStyle w:val="FootnoteReference"/>
        </w:rPr>
        <w:footnoteReference w:id="14244"/>
      </w:r>
      <w:r>
        <w:t xml:space="preserv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247"/>
      </w:r>
      <w:r>
        <w:t xml:space="preserve">, persecuting</w:t>
      </w:r>
      <w:r>
        <w:rPr>
          <w:rStyle w:val="FootnoteReference"/>
        </w:rPr>
        <w:footnoteReference w:id="14248"/>
      </w:r>
      <w:r>
        <w:t xml:space="preserve"> the assembly; concerning the righteousness which is in the law, blameless.</w:t>
      </w:r>
      <w:r>
        <w:rPr>
          <w:rStyle w:val="FootnoteReference"/>
        </w:rPr>
        <w:footnoteReference w:id="1424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2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251"/>
      </w:r>
      <w:r>
        <w:t xml:space="preserve">, and I count</w:t>
      </w:r>
      <w:r>
        <w:rPr>
          <w:rStyle w:val="FootnoteReference"/>
        </w:rPr>
        <w:footnoteReference w:id="14252"/>
      </w:r>
      <w:r>
        <w:t xml:space="preserve"> all things but loss for the excellency</w:t>
      </w:r>
      <w:r>
        <w:rPr>
          <w:rStyle w:val="FootnoteReference"/>
        </w:rPr>
        <w:footnoteReference w:id="14253"/>
      </w:r>
      <w:r>
        <w:t xml:space="preserve"> of the knowledge of Christ Jesus my Lord: for whom</w:t>
      </w:r>
      <w:r>
        <w:rPr>
          <w:rStyle w:val="FootnoteReference"/>
        </w:rPr>
        <w:footnoteReference w:id="14254"/>
      </w:r>
      <w:r>
        <w:t xml:space="preserve"> I have suffered the loss of all things, and do count them but dung</w:t>
      </w:r>
      <w:r>
        <w:rPr>
          <w:rStyle w:val="FootnoteReference"/>
        </w:rPr>
        <w:footnoteReference w:id="14255"/>
      </w:r>
      <w:r>
        <w:t xml:space="preserve">, that I may win Christ,</w:t>
      </w:r>
      <w:r>
        <w:rPr>
          <w:rStyle w:val="FootnoteReference"/>
        </w:rPr>
        <w:footnoteReference w:id="14256"/>
      </w:r>
      <w:r>
        <w:rPr>
          <w:rStyle w:val="FootnoteReference"/>
        </w:rPr>
        <w:footnoteReference w:id="1425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258"/>
      </w:r>
      <w:r>
        <w:t xml:space="preserve"> law, but that which is through the faith of Christ, the righteousness</w:t>
      </w:r>
      <w:r>
        <w:rPr>
          <w:rStyle w:val="FootnoteReference"/>
        </w:rPr>
        <w:footnoteReference w:id="14259"/>
      </w:r>
      <w:r>
        <w:t xml:space="preserve"> which is of God by faith:</w:t>
      </w:r>
      <w:r>
        <w:rPr>
          <w:rStyle w:val="FootnoteReference"/>
        </w:rPr>
        <w:footnoteReference w:id="14260"/>
      </w:r>
      <w:r>
        <w:rPr>
          <w:rStyle w:val="FootnoteReference"/>
        </w:rPr>
        <w:footnoteReference w:id="14261"/>
      </w:r>
      <w:r>
        <w:rPr>
          <w:rStyle w:val="FootnoteReference"/>
        </w:rPr>
        <w:footnoteReference w:id="142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263"/>
      </w:r>
      <w:r>
        <w:t xml:space="preserve"> of his resurrection, and the fellowship</w:t>
      </w:r>
      <w:r>
        <w:rPr>
          <w:rStyle w:val="FootnoteReference"/>
        </w:rPr>
        <w:footnoteReference w:id="14264"/>
      </w:r>
      <w:r>
        <w:t xml:space="preserve"> of his sufferings, being made conformable to his death;</w:t>
      </w:r>
      <w:r>
        <w:rPr>
          <w:rStyle w:val="FootnoteReference"/>
        </w:rPr>
        <w:footnoteReference w:id="142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266"/>
      </w:r>
      <w:r>
        <w:t xml:space="preserve"> to the resurrection of the dead.</w:t>
      </w:r>
      <w:r>
        <w:rPr>
          <w:rStyle w:val="FootnoteReference"/>
        </w:rPr>
        <w:footnoteReference w:id="1426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268"/>
      </w:r>
      <w:r>
        <w:rPr>
          <w:rStyle w:val="FootnoteReference"/>
        </w:rPr>
        <w:footnoteReference w:id="14269"/>
      </w:r>
      <w:r>
        <w:rPr>
          <w:rStyle w:val="FootnoteReference"/>
        </w:rPr>
        <w:footnoteReference w:id="14270"/>
      </w:r>
      <w:r>
        <w:rPr>
          <w:rStyle w:val="FootnoteReference"/>
        </w:rPr>
        <w:footnoteReference w:id="1427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272"/>
      </w:r>
      <w:r>
        <w:t xml:space="preserve"> not myself to have apprehended: but this one thing I do, forgetting</w:t>
      </w:r>
      <w:r>
        <w:rPr>
          <w:rStyle w:val="FootnoteReference"/>
        </w:rPr>
        <w:footnoteReference w:id="14273"/>
      </w:r>
      <w:r>
        <w:t xml:space="preserve"> those things which are behind, and reaching</w:t>
      </w:r>
      <w:r>
        <w:rPr>
          <w:rStyle w:val="FootnoteReference"/>
        </w:rPr>
        <w:footnoteReference w:id="14274"/>
      </w:r>
      <w:r>
        <w:t xml:space="preserve"> forth to those things which are before,</w:t>
      </w:r>
      <w:r>
        <w:rPr>
          <w:rStyle w:val="FootnoteReference"/>
        </w:rPr>
        <w:footnoteReference w:id="1427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276"/>
      </w:r>
      <w:r>
        <w:t xml:space="preserve"> toward the goal for the prize of the upward calling of God in Christ Jesus.</w:t>
      </w:r>
      <w:r>
        <w:rPr>
          <w:rStyle w:val="FootnoteReference"/>
        </w:rPr>
        <w:footnoteReference w:id="1427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278"/>
      </w:r>
      <w:r>
        <w:t xml:space="preserve"> minded: and if in anything you be otherwise minded, God shall reveal even this to you.</w:t>
      </w:r>
      <w:r>
        <w:rPr>
          <w:rStyle w:val="FootnoteReference"/>
        </w:rPr>
        <w:footnoteReference w:id="14279"/>
      </w:r>
      <w:r>
        <w:rPr>
          <w:rStyle w:val="FootnoteReference"/>
        </w:rPr>
        <w:footnoteReference w:id="1428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281"/>
      </w:r>
      <w:r>
        <w:t xml:space="preserve"> by the same rule, let us mind</w:t>
      </w:r>
      <w:r>
        <w:rPr>
          <w:rStyle w:val="FootnoteReference"/>
        </w:rPr>
        <w:footnoteReference w:id="14282"/>
      </w:r>
      <w:r>
        <w:t xml:space="preserve"> the same thing.</w:t>
      </w:r>
      <w:r>
        <w:rPr>
          <w:rStyle w:val="FootnoteReference"/>
        </w:rPr>
        <w:footnoteReference w:id="1428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284"/>
      </w:r>
      <w:r>
        <w:t xml:space="preserve"> those who walk so as you have us for an example.</w:t>
      </w:r>
      <w:r>
        <w:rPr>
          <w:rStyle w:val="FootnoteReference"/>
        </w:rPr>
        <w:footnoteReference w:id="1428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28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287"/>
      </w:r>
      <w:r>
        <w:t xml:space="preserve"> is their belly, and whose glory</w:t>
      </w:r>
      <w:r>
        <w:rPr>
          <w:rStyle w:val="FootnoteReference"/>
        </w:rPr>
        <w:footnoteReference w:id="14288"/>
      </w:r>
      <w:r>
        <w:t xml:space="preserve"> is in their shame, who mind earthly things.)</w:t>
      </w:r>
      <w:r>
        <w:rPr>
          <w:rStyle w:val="FootnoteReference"/>
        </w:rPr>
        <w:footnoteReference w:id="14289"/>
      </w:r>
      <w:r>
        <w:rPr>
          <w:rStyle w:val="FootnoteReference"/>
        </w:rPr>
        <w:footnoteReference w:id="1429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291"/>
      </w:r>
      <w:r>
        <w:t xml:space="preserve"> for the Savior, the Lord Jesus Christ:</w:t>
      </w:r>
      <w:r>
        <w:rPr>
          <w:rStyle w:val="FootnoteReference"/>
        </w:rPr>
        <w:footnoteReference w:id="14292"/>
      </w:r>
      <w:r>
        <w:rPr>
          <w:rStyle w:val="FootnoteReference"/>
        </w:rPr>
        <w:footnoteReference w:id="1429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29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295"/>
      </w:r>
      <w:r>
        <w:t xml:space="preserve">, my brothers dearly beloved and longed for, my joy</w:t>
      </w:r>
      <w:r>
        <w:rPr>
          <w:rStyle w:val="FootnoteReference"/>
        </w:rPr>
        <w:footnoteReference w:id="14296"/>
      </w:r>
      <w:r>
        <w:t xml:space="preserve"> and crown, so stand fast in the Lord, my dearly beloved.</w:t>
      </w:r>
      <w:r>
        <w:rPr>
          <w:rStyle w:val="FootnoteReference"/>
        </w:rPr>
        <w:footnoteReference w:id="14297"/>
      </w:r>
      <w:r>
        <w:rPr>
          <w:rStyle w:val="FootnoteReference"/>
        </w:rPr>
        <w:footnoteReference w:id="1429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299"/>
      </w:r>
      <w:r>
        <w:t xml:space="preserve">, and plead to Syntyche</w:t>
      </w:r>
      <w:r>
        <w:rPr>
          <w:rStyle w:val="FootnoteReference"/>
        </w:rPr>
        <w:footnoteReference w:id="1430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01"/>
      </w:r>
      <w:r>
        <w:t xml:space="preserve"> yokefellow, help</w:t>
      </w:r>
      <w:r>
        <w:rPr>
          <w:rStyle w:val="FootnoteReference"/>
        </w:rPr>
        <w:footnoteReference w:id="14302"/>
      </w:r>
      <w:r>
        <w:t xml:space="preserve"> those women who labored with me in the good news, with Clement</w:t>
      </w:r>
      <w:r>
        <w:rPr>
          <w:rStyle w:val="FootnoteReference"/>
        </w:rPr>
        <w:footnoteReference w:id="14303"/>
      </w:r>
      <w:r>
        <w:t xml:space="preserve"> also, and with other my fellow laborers, whose names are in the book of life.</w:t>
      </w:r>
      <w:r>
        <w:rPr>
          <w:rStyle w:val="FootnoteReference"/>
        </w:rPr>
        <w:footnoteReference w:id="1430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05"/>
      </w:r>
      <w:r>
        <w:t xml:space="preserve"> in the Lord always: and again</w:t>
      </w:r>
      <w:r>
        <w:rPr>
          <w:rStyle w:val="FootnoteReference"/>
        </w:rPr>
        <w:footnoteReference w:id="14306"/>
      </w:r>
      <w:r>
        <w:t xml:space="preserve"> I say, Rejoice.</w:t>
      </w:r>
      <w:r>
        <w:rPr>
          <w:rStyle w:val="FootnoteReference"/>
        </w:rPr>
        <w:footnoteReference w:id="1430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0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09"/>
      </w:r>
      <w:r>
        <w:t xml:space="preserve"> for nothing; but in everything by prayer and supplication with thanksgiving</w:t>
      </w:r>
      <w:r>
        <w:rPr>
          <w:rStyle w:val="FootnoteReference"/>
        </w:rPr>
        <w:footnoteReference w:id="14310"/>
      </w:r>
      <w:r>
        <w:t xml:space="preserve"> let your requests be made known</w:t>
      </w:r>
      <w:r>
        <w:rPr>
          <w:rStyle w:val="FootnoteReference"/>
        </w:rPr>
        <w:footnoteReference w:id="14311"/>
      </w:r>
      <w:r>
        <w:t xml:space="preserve"> to God</w:t>
      </w:r>
      <w:r>
        <w:rPr>
          <w:rStyle w:val="FootnoteReference"/>
        </w:rPr>
        <w:footnoteReference w:id="14312"/>
      </w:r>
      <w:r>
        <w:t xml:space="preserve">.</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16"/>
      </w:r>
      <w:r>
        <w:t xml:space="preserve"> of God, who passes all understanding, shall keep your hearts and minds through Christ</w:t>
      </w:r>
      <w:r>
        <w:rPr>
          <w:rStyle w:val="FootnoteReference"/>
        </w:rPr>
        <w:footnoteReference w:id="14317"/>
      </w:r>
      <w:r>
        <w:t xml:space="preserve"> Jesus</w:t>
      </w:r>
      <w:r>
        <w:rPr>
          <w:rStyle w:val="FootnoteReference"/>
        </w:rPr>
        <w:footnoteReference w:id="14318"/>
      </w:r>
      <w:r>
        <w:t xml:space="preserve">.</w:t>
      </w:r>
      <w:r>
        <w:rPr>
          <w:rStyle w:val="FootnoteReference"/>
        </w:rPr>
        <w:footnoteReference w:id="14319"/>
      </w:r>
      <w:r>
        <w:rPr>
          <w:rStyle w:val="FootnoteReference"/>
        </w:rPr>
        <w:footnoteReference w:id="14320"/>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21"/>
      </w:r>
      <w:r>
        <w:t xml:space="preserve">, brothers, whatever things are true</w:t>
      </w:r>
      <w:r>
        <w:rPr>
          <w:rStyle w:val="FootnoteReference"/>
        </w:rPr>
        <w:footnoteReference w:id="14322"/>
      </w:r>
      <w:r>
        <w:t xml:space="preserve">, whatever things are honest</w:t>
      </w:r>
      <w:r>
        <w:rPr>
          <w:rStyle w:val="FootnoteReference"/>
        </w:rPr>
        <w:footnoteReference w:id="14323"/>
      </w:r>
      <w:r>
        <w:t xml:space="preserve">, whatever things are just</w:t>
      </w:r>
      <w:r>
        <w:rPr>
          <w:rStyle w:val="FootnoteReference"/>
        </w:rPr>
        <w:footnoteReference w:id="14324"/>
      </w:r>
      <w:r>
        <w:t xml:space="preserve">, whatever things are pure</w:t>
      </w:r>
      <w:r>
        <w:rPr>
          <w:rStyle w:val="FootnoteReference"/>
        </w:rPr>
        <w:footnoteReference w:id="14325"/>
      </w:r>
      <w:r>
        <w:t xml:space="preserve">, whatever things are lovely</w:t>
      </w:r>
      <w:r>
        <w:rPr>
          <w:rStyle w:val="FootnoteReference"/>
        </w:rPr>
        <w:footnoteReference w:id="14326"/>
      </w:r>
      <w:r>
        <w:t xml:space="preserve">, whatever things are of</w:t>
      </w:r>
      <w:r>
        <w:rPr>
          <w:rStyle w:val="FootnoteReference"/>
        </w:rPr>
        <w:footnoteReference w:id="14327"/>
      </w:r>
      <w:r>
        <w:t xml:space="preserve"> good report; if there is any virtue</w:t>
      </w:r>
      <w:r>
        <w:rPr>
          <w:rStyle w:val="FootnoteReference"/>
        </w:rPr>
        <w:footnoteReference w:id="14328"/>
      </w:r>
      <w:r>
        <w:t xml:space="preserve">, and if there is any praise</w:t>
      </w:r>
      <w:r>
        <w:rPr>
          <w:rStyle w:val="FootnoteReference"/>
        </w:rPr>
        <w:footnoteReference w:id="14329"/>
      </w:r>
      <w:r>
        <w:t xml:space="preserve">, think</w:t>
      </w:r>
      <w:r>
        <w:rPr>
          <w:rStyle w:val="FootnoteReference"/>
        </w:rPr>
        <w:footnoteReference w:id="14330"/>
      </w:r>
      <w:r>
        <w:t xml:space="preserve"> on these things.</w:t>
      </w:r>
      <w:r>
        <w:rPr>
          <w:rStyle w:val="FootnoteReference"/>
        </w:rPr>
        <w:footnoteReference w:id="14331"/>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32"/>
      </w:r>
      <w:r>
        <w:t xml:space="preserve"> of peace shall be with you.</w:t>
      </w:r>
      <w:r>
        <w:rPr>
          <w:rStyle w:val="FootnoteReference"/>
        </w:rPr>
        <w:footnoteReference w:id="14333"/>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34"/>
      </w:r>
      <w:r>
        <w:rPr>
          <w:rStyle w:val="FootnoteReference"/>
        </w:rPr>
        <w:footnoteReference w:id="14335"/>
      </w:r>
      <w:r>
        <w:rPr>
          <w:rStyle w:val="FootnoteReference"/>
        </w:rPr>
        <w:footnoteReference w:id="1433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37"/>
      </w:r>
      <w:r>
        <w:t xml:space="preserve"> of lack: for I have learned, in whatever state I am</w:t>
      </w:r>
      <w:r>
        <w:rPr>
          <w:rStyle w:val="FootnoteReference"/>
        </w:rPr>
        <w:footnoteReference w:id="14338"/>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39"/>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41"/>
      </w:r>
      <w:r>
        <w:rPr>
          <w:rStyle w:val="FootnoteReference"/>
        </w:rPr>
        <w:footnoteReference w:id="14342"/>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43"/>
      </w:r>
      <w:r>
        <w:t xml:space="preserve"> know also, that in the beginning of the good news, when I departed from Macedonia</w:t>
      </w:r>
      <w:r>
        <w:rPr>
          <w:rStyle w:val="FootnoteReference"/>
        </w:rPr>
        <w:footnoteReference w:id="14344"/>
      </w:r>
      <w:r>
        <w:t xml:space="preserve">, no assembly communicated with me as concerning giving and receiving, but you only.</w:t>
      </w:r>
      <w:r>
        <w:rPr>
          <w:rStyle w:val="FootnoteReference"/>
        </w:rPr>
        <w:footnoteReference w:id="14345"/>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346"/>
      </w:r>
      <w:r>
        <w:t xml:space="preserve"> you sent once</w:t>
      </w:r>
      <w:r>
        <w:rPr>
          <w:rStyle w:val="FootnoteReference"/>
        </w:rPr>
        <w:footnoteReference w:id="14347"/>
      </w:r>
      <w:r>
        <w:t xml:space="preserve"> and again to my necessity.</w:t>
      </w:r>
      <w:r>
        <w:rPr>
          <w:rStyle w:val="FootnoteReference"/>
        </w:rPr>
        <w:footnoteReference w:id="14348"/>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349"/>
      </w:r>
      <w:r>
        <w:t xml:space="preserve"> that may abound to your account.</w:t>
      </w:r>
      <w:r>
        <w:rPr>
          <w:rStyle w:val="FootnoteReference"/>
        </w:rPr>
        <w:footnoteReference w:id="14350"/>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351"/>
      </w:r>
      <w:r>
        <w:t xml:space="preserve">: I am full, having received from Epaphroditus</w:t>
      </w:r>
      <w:r>
        <w:rPr>
          <w:rStyle w:val="FootnoteReference"/>
        </w:rPr>
        <w:footnoteReference w:id="14352"/>
      </w:r>
      <w:r>
        <w:t xml:space="preserve"> the things from you, an aroma of sweet smell, an acceptable</w:t>
      </w:r>
      <w:r>
        <w:rPr>
          <w:rStyle w:val="FootnoteReference"/>
        </w:rPr>
        <w:footnoteReference w:id="14353"/>
      </w:r>
      <w:r>
        <w:t xml:space="preserve"> sacrifice, well-pleasing to God.</w:t>
      </w:r>
      <w:r>
        <w:rPr>
          <w:rStyle w:val="FootnoteReference"/>
        </w:rPr>
        <w:footnoteReference w:id="14354"/>
      </w:r>
      <w:r>
        <w:rPr>
          <w:rStyle w:val="FootnoteReference"/>
        </w:rPr>
        <w:footnoteReference w:id="14355"/>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356"/>
      </w:r>
      <w:r>
        <w:t xml:space="preserve"> in Christ Jesus.</w:t>
      </w:r>
      <w:r>
        <w:rPr>
          <w:rStyle w:val="FootnoteReference"/>
        </w:rPr>
        <w:footnoteReference w:id="14357"/>
      </w:r>
      <w:r>
        <w:rPr>
          <w:rStyle w:val="FootnoteReference"/>
        </w:rPr>
        <w:footnoteReference w:id="143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359"/>
      </w:r>
      <w:r>
        <w:t xml:space="preserve">.</w:t>
      </w:r>
      <w:r>
        <w:rPr>
          <w:rStyle w:val="FootnoteReference"/>
        </w:rPr>
        <w:footnoteReference w:id="143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361"/>
      </w:r>
      <w:r>
        <w:t xml:space="preserve"> every holy one in Christ Jesus. the brothers who are with me greet you.</w:t>
      </w:r>
      <w:r>
        <w:rPr>
          <w:rStyle w:val="FootnoteReference"/>
        </w:rPr>
        <w:footnoteReference w:id="14362"/>
      </w:r>
      <w:r>
        <w:rPr>
          <w:rStyle w:val="FootnoteReference"/>
        </w:rPr>
        <w:footnoteReference w:id="14363"/>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364"/>
      </w:r>
      <w:r>
        <w:t xml:space="preserve">'s household.</w:t>
      </w:r>
      <w:r>
        <w:rPr>
          <w:rStyle w:val="FootnoteReference"/>
        </w:rPr>
        <w:footnoteReference w:id="14365"/>
      </w:r>
      <w:r>
        <w:rPr>
          <w:rStyle w:val="FootnoteReference"/>
        </w:rPr>
        <w:footnoteReference w:id="143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3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368"/>
      </w:r>
      <w:r>
        <w:t xml:space="preserve">, an apostle of Jesus</w:t>
      </w:r>
      <w:r>
        <w:rPr>
          <w:rStyle w:val="FootnoteReference"/>
        </w:rPr>
        <w:footnoteReference w:id="14369"/>
      </w:r>
      <w:r>
        <w:t xml:space="preserve"> Christ</w:t>
      </w:r>
      <w:r>
        <w:rPr>
          <w:rStyle w:val="FootnoteReference"/>
        </w:rPr>
        <w:footnoteReference w:id="14370"/>
      </w:r>
      <w:r>
        <w:t xml:space="preserve"> by the will of God</w:t>
      </w:r>
      <w:r>
        <w:rPr>
          <w:rStyle w:val="FootnoteReference"/>
        </w:rPr>
        <w:footnoteReference w:id="14371"/>
      </w:r>
      <w:r>
        <w:t xml:space="preserve">, and Timothy</w:t>
      </w:r>
      <w:r>
        <w:rPr>
          <w:rStyle w:val="FootnoteReference"/>
        </w:rPr>
        <w:footnoteReference w:id="14372"/>
      </w:r>
      <w:r>
        <w:t xml:space="preserve"> our brother,</w:t>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r>
        <w:rPr>
          <w:rStyle w:val="FootnoteReference"/>
        </w:rPr>
        <w:footnoteReference w:id="14377"/>
      </w:r>
      <w:r>
        <w:rPr>
          <w:rStyle w:val="FootnoteReference"/>
        </w:rPr>
        <w:footnoteReference w:id="14378"/>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379"/>
      </w:r>
      <w:r>
        <w:t xml:space="preserve"> brothers in Christ who are at Colosse</w:t>
      </w:r>
      <w:r>
        <w:rPr>
          <w:rStyle w:val="FootnoteReference"/>
        </w:rPr>
        <w:footnoteReference w:id="14380"/>
      </w:r>
      <w:r>
        <w:t xml:space="preserve">: Grace</w:t>
      </w:r>
      <w:r>
        <w:rPr>
          <w:rStyle w:val="FootnoteReference"/>
        </w:rPr>
        <w:footnoteReference w:id="14381"/>
      </w:r>
      <w:r>
        <w:t xml:space="preserve"> be to you, and peace, from God our Father and the Lord Jesus Christ.</w:t>
      </w:r>
      <w:r>
        <w:rPr>
          <w:rStyle w:val="FootnoteReference"/>
        </w:rPr>
        <w:footnoteReference w:id="14382"/>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383"/>
      </w:r>
      <w:r>
        <w:t xml:space="preserve"> thanks to God and the Father of our Lord Jesus Christ, praying</w:t>
      </w:r>
      <w:r>
        <w:rPr>
          <w:rStyle w:val="FootnoteReference"/>
        </w:rPr>
        <w:footnoteReference w:id="14384"/>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385"/>
      </w:r>
      <w:r>
        <w:t xml:space="preserve"> in Christ Jesus, and of the love</w:t>
      </w:r>
      <w:r>
        <w:rPr>
          <w:rStyle w:val="FootnoteReference"/>
        </w:rPr>
        <w:footnoteReference w:id="14386"/>
      </w:r>
      <w:r>
        <w:t xml:space="preserve"> which you have to all the holy ones,</w:t>
      </w:r>
      <w:r>
        <w:rPr>
          <w:rStyle w:val="FootnoteReference"/>
        </w:rPr>
        <w:footnoteReference w:id="14387"/>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388"/>
      </w:r>
      <w:r>
        <w:t xml:space="preserve"> which is laid</w:t>
      </w:r>
      <w:r>
        <w:rPr>
          <w:rStyle w:val="FootnoteReference"/>
        </w:rPr>
        <w:footnoteReference w:id="14389"/>
      </w:r>
      <w:r>
        <w:t xml:space="preserve"> up for you in heaven, of which you heard before in the word</w:t>
      </w:r>
      <w:r>
        <w:rPr>
          <w:rStyle w:val="FootnoteReference"/>
        </w:rPr>
        <w:footnoteReference w:id="14390"/>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391"/>
      </w:r>
      <w:r>
        <w:t xml:space="preserve"> the day you heard of it, and knew</w:t>
      </w:r>
      <w:r>
        <w:rPr>
          <w:rStyle w:val="FootnoteReference"/>
        </w:rPr>
        <w:footnoteReference w:id="14392"/>
      </w:r>
      <w:r>
        <w:t xml:space="preserve"> the grace of God in truth</w:t>
      </w:r>
      <w:r>
        <w:rPr>
          <w:rStyle w:val="FootnoteReference"/>
        </w:rPr>
        <w:footnoteReference w:id="14393"/>
      </w:r>
      <w:r>
        <w:t xml:space="preserve">:</w:t>
      </w:r>
      <w:r>
        <w:rPr>
          <w:rStyle w:val="FootnoteReference"/>
        </w:rPr>
        <w:footnoteReference w:id="14394"/>
      </w:r>
      <w:r>
        <w:rPr>
          <w:rStyle w:val="FootnoteReference"/>
        </w:rPr>
        <w:footnoteReference w:id="14395"/>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396"/>
      </w:r>
      <w:r>
        <w:t xml:space="preserve"> our dear fellow slave, who is for you a faithful minister of Christ;</w:t>
      </w:r>
      <w:r>
        <w:rPr>
          <w:rStyle w:val="FootnoteReference"/>
        </w:rPr>
        <w:footnoteReference w:id="14397"/>
      </w:r>
      <w:r>
        <w:rPr>
          <w:rStyle w:val="FootnoteReference"/>
        </w:rPr>
        <w:footnoteReference w:id="14398"/>
      </w:r>
      <w:r>
        <w:rPr>
          <w:rStyle w:val="FootnoteReference"/>
        </w:rPr>
        <w:footnoteReference w:id="14399"/>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00"/>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01"/>
      </w:r>
      <w:r>
        <w:t xml:space="preserve"> the day we heard it, do not cease to pray for you, and to desire that you might be filled with the knowledge of his</w:t>
      </w:r>
      <w:r>
        <w:rPr>
          <w:rStyle w:val="FootnoteReference"/>
        </w:rPr>
        <w:footnoteReference w:id="14402"/>
      </w:r>
      <w:r>
        <w:t xml:space="preserve"> will in all wisdom</w:t>
      </w:r>
      <w:r>
        <w:rPr>
          <w:rStyle w:val="FootnoteReference"/>
        </w:rPr>
        <w:footnoteReference w:id="14403"/>
      </w:r>
      <w:r>
        <w:t xml:space="preserve"> and spiritual</w:t>
      </w:r>
      <w:r>
        <w:rPr>
          <w:rStyle w:val="FootnoteReference"/>
        </w:rPr>
        <w:footnoteReference w:id="14404"/>
      </w:r>
      <w:r>
        <w:t xml:space="preserve"> understanding;</w:t>
      </w:r>
      <w:r>
        <w:rPr>
          <w:rStyle w:val="FootnoteReference"/>
        </w:rPr>
        <w:footnoteReference w:id="14405"/>
      </w:r>
      <w:r>
        <w:rPr>
          <w:rStyle w:val="FootnoteReference"/>
        </w:rPr>
        <w:footnoteReference w:id="14406"/>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07"/>
      </w:r>
      <w:r>
        <w:t xml:space="preserve"> in every good work, and increasing</w:t>
      </w:r>
      <w:r>
        <w:rPr>
          <w:rStyle w:val="FootnoteReference"/>
        </w:rPr>
        <w:footnoteReference w:id="14408"/>
      </w:r>
      <w:r>
        <w:t xml:space="preserve"> in the knowledge of God;</w:t>
      </w:r>
      <w:r>
        <w:rPr>
          <w:rStyle w:val="FootnoteReference"/>
        </w:rPr>
        <w:footnoteReference w:id="14409"/>
      </w:r>
      <w:r>
        <w:rPr>
          <w:rStyle w:val="FootnoteReference"/>
        </w:rPr>
        <w:footnoteReference w:id="14410"/>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11"/>
      </w:r>
      <w:r>
        <w:t xml:space="preserve"> with all might, according to his glorious power, to all patience and longsuffering with joyfulness;</w:t>
      </w:r>
      <w:r>
        <w:rPr>
          <w:rStyle w:val="FootnoteReference"/>
        </w:rPr>
        <w:footnoteReference w:id="14412"/>
      </w:r>
      <w:r>
        <w:rPr>
          <w:rStyle w:val="FootnoteReference"/>
        </w:rPr>
        <w:footnoteReference w:id="14413"/>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14"/>
      </w:r>
      <w:r>
        <w:t xml:space="preserve"> thanks to the Father</w:t>
      </w:r>
      <w:r>
        <w:rPr>
          <w:rStyle w:val="FootnoteReference"/>
        </w:rPr>
        <w:footnoteReference w:id="14415"/>
      </w:r>
      <w:r>
        <w:t xml:space="preserve">, who has made</w:t>
      </w:r>
      <w:r>
        <w:rPr>
          <w:rStyle w:val="FootnoteReference"/>
        </w:rPr>
        <w:footnoteReference w:id="14416"/>
      </w:r>
      <w:r>
        <w:t xml:space="preserve"> us fit to be partakers</w:t>
      </w:r>
      <w:r>
        <w:rPr>
          <w:rStyle w:val="FootnoteReference"/>
        </w:rPr>
        <w:footnoteReference w:id="14417"/>
      </w:r>
      <w:r>
        <w:t xml:space="preserve"> of the inheritance</w:t>
      </w:r>
      <w:r>
        <w:rPr>
          <w:rStyle w:val="FootnoteReference"/>
        </w:rPr>
        <w:footnoteReference w:id="14418"/>
      </w:r>
      <w:r>
        <w:t xml:space="preserve"> of the holy ones in light:</w:t>
      </w:r>
      <w:r>
        <w:rPr>
          <w:rStyle w:val="FootnoteReference"/>
        </w:rPr>
        <w:footnoteReference w:id="14419"/>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20"/>
      </w:r>
      <w:r>
        <w:t xml:space="preserve"> us from the power</w:t>
      </w:r>
      <w:r>
        <w:rPr>
          <w:rStyle w:val="FootnoteReference"/>
        </w:rPr>
        <w:footnoteReference w:id="14421"/>
      </w:r>
      <w:r>
        <w:t xml:space="preserve"> of darkness, and has translated us into the kingdom</w:t>
      </w:r>
      <w:r>
        <w:rPr>
          <w:rStyle w:val="FootnoteReference"/>
        </w:rPr>
        <w:footnoteReference w:id="14422"/>
      </w:r>
      <w:r>
        <w:t xml:space="preserve"> of his dear Son</w:t>
      </w:r>
      <w:r>
        <w:rPr>
          <w:rStyle w:val="FootnoteReference"/>
        </w:rPr>
        <w:footnoteReference w:id="14423"/>
      </w:r>
      <w:r>
        <w:t xml:space="preserve">:</w:t>
      </w:r>
      <w:r>
        <w:rPr>
          <w:rStyle w:val="FootnoteReference"/>
        </w:rPr>
        <w:footnoteReference w:id="14424"/>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25"/>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26"/>
      </w:r>
      <w:r>
        <w:t xml:space="preserve"> of the invisible</w:t>
      </w:r>
      <w:r>
        <w:rPr>
          <w:rStyle w:val="FootnoteReference"/>
        </w:rPr>
        <w:footnoteReference w:id="14427"/>
      </w:r>
      <w:r>
        <w:t xml:space="preserve"> God, the firstborn</w:t>
      </w:r>
      <w:r>
        <w:rPr>
          <w:rStyle w:val="FootnoteReference"/>
        </w:rPr>
        <w:footnoteReference w:id="14428"/>
      </w:r>
      <w:r>
        <w:t xml:space="preserve"> of all creation:</w:t>
      </w:r>
      <w:r>
        <w:rPr>
          <w:rStyle w:val="FootnoteReference"/>
        </w:rPr>
        <w:footnoteReference w:id="14429"/>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30"/>
      </w:r>
      <w:r>
        <w:t xml:space="preserve"> all things created, that are in heaven</w:t>
      </w:r>
      <w:r>
        <w:rPr>
          <w:rStyle w:val="FootnoteReference"/>
        </w:rPr>
        <w:footnoteReference w:id="14431"/>
      </w:r>
      <w:r>
        <w:t xml:space="preserve">, and that are on earth, visible and invisible, whether they be thrones</w:t>
      </w:r>
      <w:r>
        <w:rPr>
          <w:rStyle w:val="FootnoteReference"/>
        </w:rPr>
        <w:footnoteReference w:id="14432"/>
      </w:r>
      <w:r>
        <w:t xml:space="preserve">, or dominions, or principalities, or powers: all things were created by him, and for him:</w:t>
      </w:r>
      <w:r>
        <w:rPr>
          <w:rStyle w:val="FootnoteReference"/>
        </w:rPr>
        <w:footnoteReference w:id="14433"/>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34"/>
      </w:r>
      <w:r>
        <w:rPr>
          <w:rStyle w:val="FootnoteReference"/>
        </w:rPr>
        <w:footnoteReference w:id="14435"/>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36"/>
      </w:r>
      <w:r>
        <w:t xml:space="preserve">, the firstborn</w:t>
      </w:r>
      <w:r>
        <w:rPr>
          <w:rStyle w:val="FootnoteReference"/>
        </w:rPr>
        <w:footnoteReference w:id="14437"/>
      </w:r>
      <w:r>
        <w:t xml:space="preserve"> from the dead; that in all</w:t>
      </w:r>
      <w:r>
        <w:rPr>
          <w:rStyle w:val="FootnoteReference"/>
        </w:rPr>
        <w:footnoteReference w:id="14438"/>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39"/>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40"/>
      </w:r>
      <w:r>
        <w:t xml:space="preserve"> through the blood of his cross, by him to reconcile</w:t>
      </w:r>
      <w:r>
        <w:rPr>
          <w:rStyle w:val="FootnoteReference"/>
        </w:rPr>
        <w:footnoteReference w:id="14441"/>
      </w:r>
      <w:r>
        <w:t xml:space="preserve"> all things to himself; by him, I say, whether they be things on earth</w:t>
      </w:r>
      <w:r>
        <w:rPr>
          <w:rStyle w:val="FootnoteReference"/>
        </w:rPr>
        <w:footnoteReference w:id="14442"/>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43"/>
      </w:r>
      <w:r>
        <w:rPr>
          <w:rStyle w:val="FootnoteReference"/>
        </w:rPr>
        <w:footnoteReference w:id="14444"/>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445"/>
      </w:r>
      <w:r>
        <w:t xml:space="preserve"> of his flesh through death, to present you holy and blameless and above reproach in his</w:t>
      </w:r>
      <w:r>
        <w:rPr>
          <w:rStyle w:val="FootnoteReference"/>
        </w:rPr>
        <w:footnoteReference w:id="14446"/>
      </w:r>
      <w:r>
        <w:t xml:space="preserve"> sight:</w:t>
      </w:r>
      <w:r>
        <w:rPr>
          <w:rStyle w:val="FootnoteReference"/>
        </w:rPr>
        <w:footnoteReference w:id="14447"/>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448"/>
      </w:r>
      <w:r>
        <w:t xml:space="preserve"> and settled, and be not moved</w:t>
      </w:r>
      <w:r>
        <w:rPr>
          <w:rStyle w:val="FootnoteReference"/>
        </w:rPr>
        <w:footnoteReference w:id="14449"/>
      </w:r>
      <w:r>
        <w:t xml:space="preserve"> away from the hope</w:t>
      </w:r>
      <w:r>
        <w:rPr>
          <w:rStyle w:val="FootnoteReference"/>
        </w:rPr>
        <w:footnoteReference w:id="14450"/>
      </w:r>
      <w:r>
        <w:t xml:space="preserve"> of the good news, which you have heard, and which was preached to every creature which is under</w:t>
      </w:r>
      <w:r>
        <w:rPr>
          <w:rStyle w:val="FootnoteReference"/>
        </w:rPr>
        <w:footnoteReference w:id="14451"/>
      </w:r>
      <w:r>
        <w:t xml:space="preserve"> heaven; of which I Paul am made a minister;</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455"/>
      </w:r>
      <w:r>
        <w:t xml:space="preserve"> in my sufferings for you, and fill</w:t>
      </w:r>
      <w:r>
        <w:rPr>
          <w:rStyle w:val="FootnoteReference"/>
        </w:rPr>
        <w:footnoteReference w:id="14456"/>
      </w:r>
      <w:r>
        <w:t xml:space="preserve"> up that which is behind of the afflictions of Christ in my flesh for his body's sake, which is the assembly:</w:t>
      </w:r>
      <w:r>
        <w:rPr>
          <w:rStyle w:val="FootnoteReference"/>
        </w:rPr>
        <w:footnoteReference w:id="14457"/>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458"/>
      </w:r>
      <w:r>
        <w:t xml:space="preserve"> made a minister, according to the dispensation of God which is given to me for you, to fulfill the word of God;</w:t>
      </w:r>
      <w:r>
        <w:rPr>
          <w:rStyle w:val="FootnoteReference"/>
        </w:rPr>
        <w:footnoteReference w:id="14459"/>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460"/>
      </w:r>
      <w:r>
        <w:t xml:space="preserve"> which has been hid from ages and from generations, but now is made manifest to his holy ones:</w:t>
      </w:r>
      <w:r>
        <w:rPr>
          <w:rStyle w:val="FootnoteReference"/>
        </w:rPr>
        <w:footnoteReference w:id="14461"/>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462"/>
      </w:r>
      <w:r>
        <w:t xml:space="preserve"> of the glory of this mystery among the nations; which is Christ</w:t>
      </w:r>
      <w:r>
        <w:rPr>
          <w:rStyle w:val="FootnoteReference"/>
        </w:rPr>
        <w:footnoteReference w:id="14463"/>
      </w:r>
      <w:r>
        <w:t xml:space="preserve"> in you, the hope</w:t>
      </w:r>
      <w:r>
        <w:rPr>
          <w:rStyle w:val="FootnoteReference"/>
        </w:rPr>
        <w:footnoteReference w:id="1446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465"/>
      </w:r>
      <w:r>
        <w:t xml:space="preserve"> every man in all</w:t>
      </w:r>
      <w:r>
        <w:rPr>
          <w:rStyle w:val="FootnoteReference"/>
        </w:rPr>
        <w:footnoteReference w:id="14466"/>
      </w:r>
      <w:r>
        <w:t xml:space="preserve"> wisdom; that we may</w:t>
      </w:r>
      <w:r>
        <w:rPr>
          <w:rStyle w:val="FootnoteReference"/>
        </w:rPr>
        <w:footnoteReference w:id="14467"/>
      </w:r>
      <w:r>
        <w:t xml:space="preserve"> present every man complete in Christ Jesus: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470"/>
      </w:r>
      <w:r>
        <w:t xml:space="preserve"> according to his working, which works in me mightily</w:t>
      </w:r>
      <w:r>
        <w:rPr>
          <w:rStyle w:val="FootnoteReference"/>
        </w:rPr>
        <w:footnoteReference w:id="14471"/>
      </w:r>
      <w:r>
        <w:t xml:space="preserve">.</w:t>
      </w:r>
      <w:r>
        <w:rPr>
          <w:rStyle w:val="FootnoteReference"/>
        </w:rPr>
        <w:footnoteReference w:id="14472"/>
      </w:r>
      <w:r>
        <w:rPr>
          <w:rStyle w:val="FootnoteReference"/>
        </w:rPr>
        <w:footnoteReference w:id="14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474"/>
      </w:r>
      <w:r>
        <w:t xml:space="preserve">, and for as many as have not seen my face in the flesh;</w:t>
      </w:r>
      <w:r>
        <w:rPr>
          <w:rStyle w:val="FootnoteReference"/>
        </w:rPr>
        <w:footnoteReference w:id="14475"/>
      </w:r>
      <w:r>
        <w:rPr>
          <w:rStyle w:val="FootnoteReference"/>
        </w:rPr>
        <w:footnoteReference w:id="14476"/>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477"/>
      </w:r>
      <w:r>
        <w:t xml:space="preserve"> hearts might be comforted, being knit together in love, and to all riches of the full</w:t>
      </w:r>
      <w:r>
        <w:rPr>
          <w:rStyle w:val="FootnoteReference"/>
        </w:rPr>
        <w:footnoteReference w:id="14478"/>
      </w:r>
      <w:r>
        <w:t xml:space="preserve"> assurance of understanding</w:t>
      </w:r>
      <w:r>
        <w:rPr>
          <w:rStyle w:val="FootnoteReference"/>
        </w:rPr>
        <w:footnoteReference w:id="14479"/>
      </w:r>
      <w:r>
        <w:t xml:space="preserve">, to the acknowledgement of the mystery of God</w:t>
      </w:r>
      <w:r>
        <w:rPr>
          <w:rStyle w:val="FootnoteReference"/>
        </w:rPr>
        <w:footnoteReference w:id="14480"/>
      </w:r>
      <w:r>
        <w:t xml:space="preserve">, and of the Father</w:t>
      </w:r>
      <w:r>
        <w:rPr>
          <w:rStyle w:val="FootnoteReference"/>
        </w:rPr>
        <w:footnoteReference w:id="14481"/>
      </w:r>
      <w:r>
        <w:t xml:space="preserve">, and of Christ</w:t>
      </w:r>
      <w:r>
        <w:rPr>
          <w:rStyle w:val="FootnoteReference"/>
        </w:rPr>
        <w:footnoteReference w:id="14482"/>
      </w:r>
      <w:r>
        <w:t xml:space="preserve">;</w:t>
      </w:r>
      <w:r>
        <w:rPr>
          <w:rStyle w:val="FootnoteReference"/>
        </w:rPr>
        <w:footnoteReference w:id="14483"/>
      </w:r>
      <w:r>
        <w:rPr>
          <w:rStyle w:val="FootnoteReference"/>
        </w:rPr>
        <w:footnoteReference w:id="14484"/>
      </w:r>
      <w:r>
        <w:rPr>
          <w:rStyle w:val="FootnoteReference"/>
        </w:rPr>
        <w:footnoteReference w:id="1448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486"/>
      </w:r>
      <w:r>
        <w:t xml:space="preserve"> all the treasures of wisdom and knowledge are hidden.</w:t>
      </w:r>
      <w:r>
        <w:rPr>
          <w:rStyle w:val="FootnoteReference"/>
        </w:rPr>
        <w:footnoteReference w:id="14487"/>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488"/>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489"/>
      </w:r>
      <w:r>
        <w:t xml:space="preserve"> your order, and the steadfastness of your faith in Christ.</w:t>
      </w:r>
      <w:r>
        <w:rPr>
          <w:rStyle w:val="FootnoteReference"/>
        </w:rPr>
        <w:footnoteReference w:id="144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491"/>
      </w:r>
      <w:r>
        <w:t xml:space="preserve"> Christ Jesus</w:t>
      </w:r>
      <w:r>
        <w:rPr>
          <w:rStyle w:val="FootnoteReference"/>
        </w:rPr>
        <w:footnoteReference w:id="14492"/>
      </w:r>
      <w:r>
        <w:t xml:space="preserve"> the Lord, so walk</w:t>
      </w:r>
      <w:r>
        <w:rPr>
          <w:rStyle w:val="FootnoteReference"/>
        </w:rPr>
        <w:footnoteReference w:id="14493"/>
      </w:r>
      <w:r>
        <w:t xml:space="preserve"> you in him:</w:t>
      </w:r>
      <w:r>
        <w:rPr>
          <w:rStyle w:val="FootnoteReference"/>
        </w:rPr>
        <w:footnoteReference w:id="14494"/>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495"/>
      </w:r>
      <w:r>
        <w:t xml:space="preserve"> and built</w:t>
      </w:r>
      <w:r>
        <w:rPr>
          <w:rStyle w:val="FootnoteReference"/>
        </w:rPr>
        <w:footnoteReference w:id="14496"/>
      </w:r>
      <w:r>
        <w:t xml:space="preserve"> up in him, and established in the faith, as you have been taught, abounding in it with thanksgiving.</w:t>
      </w:r>
      <w:r>
        <w:rPr>
          <w:rStyle w:val="FootnoteReference"/>
        </w:rPr>
        <w:footnoteReference w:id="144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498"/>
      </w:r>
      <w:r>
        <w:t xml:space="preserve"> lest anyone spoil</w:t>
      </w:r>
      <w:r>
        <w:rPr>
          <w:rStyle w:val="FootnoteReference"/>
        </w:rPr>
        <w:footnoteReference w:id="14499"/>
      </w:r>
      <w:r>
        <w:t xml:space="preserve"> you through philosophy</w:t>
      </w:r>
      <w:r>
        <w:rPr>
          <w:rStyle w:val="FootnoteReference"/>
        </w:rPr>
        <w:footnoteReference w:id="14500"/>
      </w:r>
      <w:r>
        <w:t xml:space="preserve"> and vain deceit, after the tradition</w:t>
      </w:r>
      <w:r>
        <w:rPr>
          <w:rStyle w:val="FootnoteReference"/>
        </w:rPr>
        <w:footnoteReference w:id="14501"/>
      </w:r>
      <w:r>
        <w:t xml:space="preserve"> of men, after the rudiments</w:t>
      </w:r>
      <w:r>
        <w:rPr>
          <w:rStyle w:val="FootnoteReference"/>
        </w:rPr>
        <w:footnoteReference w:id="14502"/>
      </w:r>
      <w:r>
        <w:t xml:space="preserve"> of the world, and not after Christ</w:t>
      </w:r>
      <w:r>
        <w:rPr>
          <w:rStyle w:val="FootnoteReference"/>
        </w:rPr>
        <w:footnoteReference w:id="145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04"/>
      </w:r>
      <w:r>
        <w:t xml:space="preserve">.</w:t>
      </w:r>
      <w:r>
        <w:rPr>
          <w:rStyle w:val="FootnoteReference"/>
        </w:rPr>
        <w:footnoteReference w:id="145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06"/>
      </w:r>
      <w:r>
        <w:t xml:space="preserve"> in him, which is the head</w:t>
      </w:r>
      <w:r>
        <w:rPr>
          <w:rStyle w:val="FootnoteReference"/>
        </w:rPr>
        <w:footnoteReference w:id="145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08"/>
      </w:r>
      <w:r>
        <w:t xml:space="preserve"> off the body of the sins of the flesh by the circumcision of Christ:</w:t>
      </w:r>
      <w:r>
        <w:rPr>
          <w:rStyle w:val="FootnoteReference"/>
        </w:rPr>
        <w:footnoteReference w:id="145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10"/>
      </w:r>
      <w:r>
        <w:t xml:space="preserve"> with him in baptism</w:t>
      </w:r>
      <w:r>
        <w:rPr>
          <w:rStyle w:val="FootnoteReference"/>
        </w:rPr>
        <w:footnoteReference w:id="14511"/>
      </w:r>
      <w:r>
        <w:t xml:space="preserve">, in which also you are risen with him through the faith</w:t>
      </w:r>
      <w:r>
        <w:rPr>
          <w:rStyle w:val="FootnoteReference"/>
        </w:rPr>
        <w:footnoteReference w:id="14512"/>
      </w:r>
      <w:r>
        <w:t xml:space="preserve"> of the operation of God, who has raised him from the dead.</w:t>
      </w:r>
      <w:r>
        <w:rPr>
          <w:rStyle w:val="FootnoteReference"/>
        </w:rPr>
        <w:footnoteReference w:id="14513"/>
      </w:r>
      <w:r>
        <w:rPr>
          <w:rStyle w:val="FootnoteReference"/>
        </w:rPr>
        <w:footnoteReference w:id="145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15"/>
      </w:r>
      <w:r>
        <w:t xml:space="preserve"> in your sins and the uncircumcision</w:t>
      </w:r>
      <w:r>
        <w:rPr>
          <w:rStyle w:val="FootnoteReference"/>
        </w:rPr>
        <w:footnoteReference w:id="14516"/>
      </w:r>
      <w:r>
        <w:t xml:space="preserve"> of your flesh, he made alive together with him, having forgiven you all trespasses;</w:t>
      </w:r>
      <w:r>
        <w:rPr>
          <w:rStyle w:val="FootnoteReference"/>
        </w:rPr>
        <w:footnoteReference w:id="14517"/>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18"/>
      </w:r>
      <w:r>
        <w:t xml:space="preserve"> in ordinances that was against us, which was contrary to us, and he has taken it out of the midst, nailing it to the cross;</w:t>
      </w:r>
      <w:r>
        <w:rPr>
          <w:rStyle w:val="FootnoteReference"/>
        </w:rPr>
        <w:footnoteReference w:id="14519"/>
      </w:r>
      <w:r>
        <w:rPr>
          <w:rStyle w:val="FootnoteReference"/>
        </w:rPr>
        <w:footnoteReference w:id="14520"/>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21"/>
      </w:r>
      <w:r>
        <w:t xml:space="preserve"> and powers, he made a public show of them, triumphing</w:t>
      </w:r>
      <w:r>
        <w:rPr>
          <w:rStyle w:val="FootnoteReference"/>
        </w:rPr>
        <w:footnoteReference w:id="1452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23"/>
      </w:r>
      <w:r>
        <w:t xml:space="preserve"> you in food, or in drink, or in respect of a holy day, or of the new</w:t>
      </w:r>
      <w:r>
        <w:rPr>
          <w:rStyle w:val="FootnoteReference"/>
        </w:rPr>
        <w:footnoteReference w:id="14524"/>
      </w:r>
      <w:r>
        <w:t xml:space="preserve"> moon, or of the sabbath</w:t>
      </w:r>
      <w:r>
        <w:rPr>
          <w:rStyle w:val="FootnoteReference"/>
        </w:rPr>
        <w:footnoteReference w:id="14525"/>
      </w:r>
      <w:r>
        <w:t xml:space="preserve"> days:</w:t>
      </w:r>
      <w:r>
        <w:rPr>
          <w:rStyle w:val="FootnoteReference"/>
        </w:rPr>
        <w:footnoteReference w:id="14526"/>
      </w:r>
      <w:r>
        <w:rPr>
          <w:rStyle w:val="FootnoteReference"/>
        </w:rPr>
        <w:footnoteReference w:id="1452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28"/>
      </w:r>
      <w:r>
        <w:t xml:space="preserve"> of things to come; but the body</w:t>
      </w:r>
      <w:r>
        <w:rPr>
          <w:rStyle w:val="FootnoteReference"/>
        </w:rPr>
        <w:footnoteReference w:id="1452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30"/>
      </w:r>
      <w:r>
        <w:t xml:space="preserve"> of your reward in a voluntary humility</w:t>
      </w:r>
      <w:r>
        <w:rPr>
          <w:rStyle w:val="FootnoteReference"/>
        </w:rPr>
        <w:footnoteReference w:id="14531"/>
      </w:r>
      <w:r>
        <w:t xml:space="preserve"> and worshiping of angels, intruding</w:t>
      </w:r>
      <w:r>
        <w:rPr>
          <w:rStyle w:val="FootnoteReference"/>
        </w:rPr>
        <w:footnoteReference w:id="14532"/>
      </w:r>
      <w:r>
        <w:t xml:space="preserve"> into those things which he has not seen, vainly</w:t>
      </w:r>
      <w:r>
        <w:rPr>
          <w:rStyle w:val="FootnoteReference"/>
        </w:rPr>
        <w:footnoteReference w:id="14533"/>
      </w:r>
      <w:r>
        <w:t xml:space="preserve"> puffed up by his fleshly</w:t>
      </w:r>
      <w:r>
        <w:rPr>
          <w:rStyle w:val="FootnoteReference"/>
        </w:rPr>
        <w:footnoteReference w:id="14534"/>
      </w:r>
      <w:r>
        <w:t xml:space="preserve"> mind,</w:t>
      </w:r>
      <w:r>
        <w:rPr>
          <w:rStyle w:val="FootnoteReference"/>
        </w:rPr>
        <w:footnoteReference w:id="14535"/>
      </w:r>
      <w:r>
        <w:rPr>
          <w:rStyle w:val="FootnoteReference"/>
        </w:rPr>
        <w:footnoteReference w:id="1453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37"/>
      </w:r>
      <w:r>
        <w:t xml:space="preserve"> supplied, and knit</w:t>
      </w:r>
      <w:r>
        <w:rPr>
          <w:rStyle w:val="FootnoteReference"/>
        </w:rPr>
        <w:footnoteReference w:id="14538"/>
      </w:r>
      <w:r>
        <w:t xml:space="preserve"> together, increases with the increase of God.</w:t>
      </w:r>
      <w:r>
        <w:rPr>
          <w:rStyle w:val="FootnoteReference"/>
        </w:rPr>
        <w:footnoteReference w:id="14539"/>
      </w:r>
      <w:r>
        <w:rPr>
          <w:rStyle w:val="FootnoteReference"/>
        </w:rPr>
        <w:footnoteReference w:id="14540"/>
      </w:r>
      <w:r>
        <w:rPr>
          <w:rStyle w:val="FootnoteReference"/>
        </w:rPr>
        <w:footnoteReference w:id="14541"/>
      </w:r>
      <w:r>
        <w:rPr>
          <w:rStyle w:val="FootnoteReference"/>
        </w:rPr>
        <w:footnoteReference w:id="1454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43"/>
      </w:r>
      <w:r>
        <w:t xml:space="preserve"> in the world, are you subject</w:t>
      </w:r>
      <w:r>
        <w:rPr>
          <w:rStyle w:val="FootnoteReference"/>
        </w:rPr>
        <w:footnoteReference w:id="14544"/>
      </w:r>
      <w:r>
        <w:t xml:space="preserve"> to ordinances,</w:t>
      </w:r>
      <w:r>
        <w:rPr>
          <w:rStyle w:val="FootnoteReference"/>
        </w:rPr>
        <w:footnoteReference w:id="14545"/>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546"/>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547"/>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548"/>
      </w:r>
      <w:r>
        <w:t xml:space="preserve"> of wisdom religious outlook, and humility, and neglecting</w:t>
      </w:r>
      <w:r>
        <w:rPr>
          <w:rStyle w:val="FootnoteReference"/>
        </w:rPr>
        <w:footnoteReference w:id="14549"/>
      </w:r>
      <w:r>
        <w:t xml:space="preserve"> of the body: not in any honor to the satisfying of the flesh.</w:t>
      </w:r>
      <w:r>
        <w:rPr>
          <w:rStyle w:val="FootnoteReference"/>
        </w:rPr>
        <w:footnoteReference w:id="1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551"/>
      </w:r>
      <w:r>
        <w:t xml:space="preserve"> with Christ</w:t>
      </w:r>
      <w:r>
        <w:rPr>
          <w:rStyle w:val="FootnoteReference"/>
        </w:rPr>
        <w:footnoteReference w:id="14552"/>
      </w:r>
      <w:r>
        <w:t xml:space="preserve">, seek</w:t>
      </w:r>
      <w:r>
        <w:rPr>
          <w:rStyle w:val="FootnoteReference"/>
        </w:rPr>
        <w:footnoteReference w:id="14553"/>
      </w:r>
      <w:r>
        <w:t xml:space="preserve"> those things which are above, where Christ sits on the right hand of God</w:t>
      </w:r>
      <w:r>
        <w:rPr>
          <w:rStyle w:val="FootnoteReference"/>
        </w:rPr>
        <w:footnoteReference w:id="14554"/>
      </w:r>
      <w:r>
        <w:t xml:space="preserve">.</w:t>
      </w:r>
      <w:r>
        <w:rPr>
          <w:rStyle w:val="FootnoteReference"/>
        </w:rPr>
        <w:footnoteReference w:id="14555"/>
      </w:r>
      <w:r>
        <w:rPr>
          <w:rStyle w:val="FootnoteReference"/>
        </w:rPr>
        <w:footnoteReference w:id="14556"/>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557"/>
      </w:r>
      <w:r>
        <w:rPr>
          <w:rStyle w:val="FootnoteReference"/>
        </w:rPr>
        <w:footnoteReference w:id="14558"/>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559"/>
      </w:r>
      <w:r>
        <w:rPr>
          <w:rStyle w:val="FootnoteReference"/>
        </w:rPr>
        <w:footnoteReference w:id="14560"/>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561"/>
      </w:r>
      <w:r>
        <w:t xml:space="preserve">, then shall you also appear with him in glory.</w:t>
      </w:r>
      <w:r>
        <w:rPr>
          <w:rStyle w:val="FootnoteReference"/>
        </w:rPr>
        <w:footnoteReference w:id="14562"/>
      </w:r>
      <w:r>
        <w:rPr>
          <w:rStyle w:val="FootnoteReference"/>
        </w:rPr>
        <w:footnoteReference w:id="14563"/>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564"/>
      </w:r>
      <w:r>
        <w:t xml:space="preserve"> which are upon the earth; sexual immorality, uncleanness, passion, evil</w:t>
      </w:r>
      <w:r>
        <w:rPr>
          <w:rStyle w:val="FootnoteReference"/>
        </w:rPr>
        <w:footnoteReference w:id="14565"/>
      </w:r>
      <w:r>
        <w:t xml:space="preserve"> desire, and covetousness</w:t>
      </w:r>
      <w:r>
        <w:rPr>
          <w:rStyle w:val="FootnoteReference"/>
        </w:rPr>
        <w:footnoteReference w:id="14566"/>
      </w:r>
      <w:r>
        <w:t xml:space="preserve">, which is idolatry:</w:t>
      </w:r>
      <w:r>
        <w:rPr>
          <w:rStyle w:val="FootnoteReference"/>
        </w:rPr>
        <w:footnoteReference w:id="14567"/>
      </w:r>
      <w:r>
        <w:rPr>
          <w:rStyle w:val="FootnoteReference"/>
        </w:rPr>
        <w:footnoteReference w:id="14568"/>
      </w:r>
      <w:r>
        <w:rPr>
          <w:rStyle w:val="FootnoteReference"/>
        </w:rPr>
        <w:footnoteReference w:id="14569"/>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57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571"/>
      </w:r>
      <w:r>
        <w:t xml:space="preserve">, wrath, malice, blasphemy</w:t>
      </w:r>
      <w:r>
        <w:rPr>
          <w:rStyle w:val="FootnoteReference"/>
        </w:rPr>
        <w:footnoteReference w:id="14572"/>
      </w:r>
      <w:r>
        <w:t xml:space="preserve">, filthy</w:t>
      </w:r>
      <w:r>
        <w:rPr>
          <w:rStyle w:val="FootnoteReference"/>
        </w:rPr>
        <w:footnoteReference w:id="14573"/>
      </w:r>
      <w:r>
        <w:t xml:space="preserve"> communication out of your mouth.</w:t>
      </w:r>
      <w:r>
        <w:rPr>
          <w:rStyle w:val="FootnoteReference"/>
        </w:rPr>
        <w:footnoteReference w:id="1457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575"/>
      </w:r>
      <w:r>
        <w:rPr>
          <w:rStyle w:val="FootnoteReference"/>
        </w:rPr>
        <w:footnoteReference w:id="1457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577"/>
      </w:r>
      <w:r>
        <w:t xml:space="preserve"> man, who is renewed</w:t>
      </w:r>
      <w:r>
        <w:rPr>
          <w:rStyle w:val="FootnoteReference"/>
        </w:rPr>
        <w:footnoteReference w:id="14578"/>
      </w:r>
      <w:r>
        <w:t xml:space="preserve"> in knowledge</w:t>
      </w:r>
      <w:r>
        <w:rPr>
          <w:rStyle w:val="FootnoteReference"/>
        </w:rPr>
        <w:footnoteReference w:id="14579"/>
      </w:r>
      <w:r>
        <w:t xml:space="preserve"> after the image of him who created him:</w:t>
      </w:r>
      <w:r>
        <w:rPr>
          <w:rStyle w:val="FootnoteReference"/>
        </w:rPr>
        <w:footnoteReference w:id="14580"/>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581"/>
      </w:r>
      <w:r>
        <w:t xml:space="preserve"> nor Jew</w:t>
      </w:r>
      <w:r>
        <w:rPr>
          <w:rStyle w:val="FootnoteReference"/>
        </w:rPr>
        <w:footnoteReference w:id="14582"/>
      </w:r>
      <w:r>
        <w:t xml:space="preserve">, circumcision</w:t>
      </w:r>
      <w:r>
        <w:rPr>
          <w:rStyle w:val="FootnoteReference"/>
        </w:rPr>
        <w:footnoteReference w:id="14583"/>
      </w:r>
      <w:r>
        <w:t xml:space="preserve"> nor uncircumcision, Barbarian</w:t>
      </w:r>
      <w:r>
        <w:rPr>
          <w:rStyle w:val="FootnoteReference"/>
        </w:rPr>
        <w:footnoteReference w:id="14584"/>
      </w:r>
      <w:r>
        <w:t xml:space="preserve">, Scythian</w:t>
      </w:r>
      <w:r>
        <w:rPr>
          <w:rStyle w:val="FootnoteReference"/>
        </w:rPr>
        <w:footnoteReference w:id="14585"/>
      </w:r>
      <w:r>
        <w:t xml:space="preserve">, slave nor free: but Christ is all, and in all.</w:t>
      </w:r>
      <w:r>
        <w:rPr>
          <w:rStyle w:val="FootnoteReference"/>
        </w:rPr>
        <w:footnoteReference w:id="14586"/>
      </w:r>
      <w:r>
        <w:rPr>
          <w:rStyle w:val="FootnoteReference"/>
        </w:rPr>
        <w:footnoteReference w:id="14587"/>
      </w:r>
      <w:r>
        <w:rPr>
          <w:rStyle w:val="FootnoteReference"/>
        </w:rPr>
        <w:footnoteReference w:id="1458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589"/>
      </w:r>
      <w:r>
        <w:t xml:space="preserve"> and beloved</w:t>
      </w:r>
      <w:r>
        <w:rPr>
          <w:rStyle w:val="FootnoteReference"/>
        </w:rPr>
        <w:footnoteReference w:id="14590"/>
      </w:r>
      <w:r>
        <w:t xml:space="preserve">, inward parts of mercies</w:t>
      </w:r>
      <w:r>
        <w:rPr>
          <w:rStyle w:val="FootnoteReference"/>
        </w:rPr>
        <w:footnoteReference w:id="14591"/>
      </w:r>
      <w:r>
        <w:t xml:space="preserve">, kindness, humbleness of mind, meekness, longsuffering;</w:t>
      </w:r>
      <w:r>
        <w:rPr>
          <w:rStyle w:val="FootnoteReference"/>
        </w:rPr>
        <w:footnoteReference w:id="14592"/>
      </w:r>
      <w:r>
        <w:rPr>
          <w:rStyle w:val="FootnoteReference"/>
        </w:rPr>
        <w:footnoteReference w:id="14593"/>
      </w:r>
      <w:r>
        <w:rPr>
          <w:rStyle w:val="FootnoteReference"/>
        </w:rPr>
        <w:footnoteReference w:id="1459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595"/>
      </w:r>
      <w:r>
        <w:t xml:space="preserve"> one another, and forgiving</w:t>
      </w:r>
      <w:r>
        <w:rPr>
          <w:rStyle w:val="FootnoteReference"/>
        </w:rPr>
        <w:footnoteReference w:id="14596"/>
      </w:r>
      <w:r>
        <w:t xml:space="preserve"> one another, if anyone have a quarrel</w:t>
      </w:r>
      <w:r>
        <w:rPr>
          <w:rStyle w:val="FootnoteReference"/>
        </w:rPr>
        <w:footnoteReference w:id="14597"/>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98"/>
      </w:r>
      <w:r>
        <w:rPr>
          <w:rStyle w:val="FootnoteReference"/>
        </w:rPr>
        <w:footnoteReference w:id="1459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00"/>
      </w:r>
      <w:r>
        <w:t xml:space="preserve"> of God rule in your hearts, to the which also you are called in one body; and be</w:t>
      </w:r>
      <w:r>
        <w:rPr>
          <w:rStyle w:val="FootnoteReference"/>
        </w:rPr>
        <w:footnoteReference w:id="14601"/>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02"/>
      </w:r>
      <w:r>
        <w:t xml:space="preserve"> of Christ dwell</w:t>
      </w:r>
      <w:r>
        <w:rPr>
          <w:rStyle w:val="FootnoteReference"/>
        </w:rPr>
        <w:footnoteReference w:id="14603"/>
      </w:r>
      <w:r>
        <w:t xml:space="preserve"> in you richly</w:t>
      </w:r>
      <w:r>
        <w:rPr>
          <w:rStyle w:val="FootnoteReference"/>
        </w:rPr>
        <w:footnoteReference w:id="14604"/>
      </w:r>
      <w:r>
        <w:t xml:space="preserve"> in all wisdom; teaching</w:t>
      </w:r>
      <w:r>
        <w:rPr>
          <w:rStyle w:val="FootnoteReference"/>
        </w:rPr>
        <w:footnoteReference w:id="14605"/>
      </w:r>
      <w:r>
        <w:t xml:space="preserve"> and admonishing one another in psalms</w:t>
      </w:r>
      <w:r>
        <w:rPr>
          <w:rStyle w:val="FootnoteReference"/>
        </w:rPr>
        <w:footnoteReference w:id="14606"/>
      </w:r>
      <w:r>
        <w:t xml:space="preserve"> and hymns and spiritual</w:t>
      </w:r>
      <w:r>
        <w:rPr>
          <w:rStyle w:val="FootnoteReference"/>
        </w:rPr>
        <w:footnoteReference w:id="14607"/>
      </w:r>
      <w:r>
        <w:t xml:space="preserve"> songs, singing</w:t>
      </w:r>
      <w:r>
        <w:rPr>
          <w:rStyle w:val="FootnoteReference"/>
        </w:rPr>
        <w:footnoteReference w:id="14608"/>
      </w:r>
      <w:r>
        <w:t xml:space="preserve"> with grace in your hearts to the Lord.</w:t>
      </w:r>
      <w:r>
        <w:rPr>
          <w:rStyle w:val="FootnoteReference"/>
        </w:rPr>
        <w:footnoteReference w:id="14609"/>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10"/>
      </w:r>
      <w:r>
        <w:t xml:space="preserve"> or deed, do all in the name of the Lord Jesus</w:t>
      </w:r>
      <w:r>
        <w:rPr>
          <w:rStyle w:val="FootnoteReference"/>
        </w:rPr>
        <w:footnoteReference w:id="14611"/>
      </w:r>
      <w:r>
        <w:t xml:space="preserve">, giving</w:t>
      </w:r>
      <w:r>
        <w:rPr>
          <w:rStyle w:val="FootnoteReference"/>
        </w:rPr>
        <w:footnoteReference w:id="14612"/>
      </w:r>
      <w:r>
        <w:t xml:space="preserve"> thanks to God and the Father by him.</w:t>
      </w:r>
      <w:r>
        <w:rPr>
          <w:rStyle w:val="FootnoteReference"/>
        </w:rPr>
        <w:footnoteReference w:id="14613"/>
      </w:r>
      <w:r>
        <w:rPr>
          <w:rStyle w:val="FootnoteReference"/>
        </w:rPr>
        <w:footnoteReference w:id="14614"/>
      </w:r>
      <w:r>
        <w:rPr>
          <w:rStyle w:val="FootnoteReference"/>
        </w:rPr>
        <w:footnoteReference w:id="14615"/>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16"/>
      </w:r>
      <w:r>
        <w:t xml:space="preserve"> yourselves to your own husbands, as it is fit in the Lord.</w:t>
      </w:r>
      <w:r>
        <w:rPr>
          <w:rStyle w:val="FootnoteReference"/>
        </w:rPr>
        <w:footnoteReference w:id="14617"/>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18"/>
      </w:r>
      <w:r>
        <w:t xml:space="preserve"> your wives, and do not be bitter</w:t>
      </w:r>
      <w:r>
        <w:rPr>
          <w:rStyle w:val="FootnoteReference"/>
        </w:rPr>
        <w:footnoteReference w:id="14619"/>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20"/>
      </w:r>
      <w:r>
        <w:t xml:space="preserve"> your parents in all things: for this is well pleasing</w:t>
      </w:r>
      <w:r>
        <w:rPr>
          <w:rStyle w:val="FootnoteReference"/>
        </w:rPr>
        <w:footnoteReference w:id="14621"/>
      </w:r>
      <w:r>
        <w:t xml:space="preserve"> to the Lord.</w:t>
      </w:r>
      <w:r>
        <w:rPr>
          <w:rStyle w:val="FootnoteReference"/>
        </w:rPr>
        <w:footnoteReference w:id="14622"/>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23"/>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24"/>
      </w:r>
      <w:r>
        <w:t xml:space="preserve"> in all things your masters according to the flesh; not with eye-service, as men-pleasers; but in singleness</w:t>
      </w:r>
      <w:r>
        <w:rPr>
          <w:rStyle w:val="FootnoteReference"/>
        </w:rPr>
        <w:footnoteReference w:id="14625"/>
      </w:r>
      <w:r>
        <w:t xml:space="preserve"> of heart, fearing</w:t>
      </w:r>
      <w:r>
        <w:rPr>
          <w:rStyle w:val="FootnoteReference"/>
        </w:rPr>
        <w:footnoteReference w:id="14626"/>
      </w:r>
      <w:r>
        <w:t xml:space="preserve"> God;</w:t>
      </w:r>
      <w:r>
        <w:rPr>
          <w:rStyle w:val="FootnoteReference"/>
        </w:rPr>
        <w:footnoteReference w:id="14627"/>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28"/>
      </w:r>
      <w:r>
        <w:rPr>
          <w:rStyle w:val="FootnoteReference"/>
        </w:rPr>
        <w:footnoteReference w:id="14629"/>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30"/>
      </w:r>
      <w:r>
        <w:rPr>
          <w:rStyle w:val="FootnoteReference"/>
        </w:rPr>
        <w:footnoteReference w:id="14631"/>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32"/>
      </w:r>
      <w:r>
        <w:t xml:space="preserve"> for the wrong which he has done: and there is no respect of persons.</w:t>
      </w:r>
      <w:r>
        <w:rPr>
          <w:rStyle w:val="FootnoteReference"/>
        </w:rPr>
        <w:footnoteReference w:id="14633"/>
      </w:r>
      <w:r>
        <w:rPr>
          <w:rStyle w:val="FootnoteReference"/>
        </w:rPr>
        <w:footnoteReference w:id="14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35"/>
      </w:r>
      <w:r>
        <w:t xml:space="preserve"> to your slaves that which is just and equal; knowing that you also have a Master in heaven.</w:t>
      </w:r>
      <w:r>
        <w:rPr>
          <w:rStyle w:val="FootnoteReference"/>
        </w:rPr>
        <w:footnoteReference w:id="14636"/>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37"/>
      </w:r>
      <w:r>
        <w:t xml:space="preserve"> steadfastly in prayer, watching in it with thanksgiving</w:t>
      </w:r>
      <w:r>
        <w:rPr>
          <w:rStyle w:val="FootnoteReference"/>
        </w:rPr>
        <w:footnoteReference w:id="14638"/>
      </w:r>
      <w:r>
        <w:t xml:space="preserve">;</w:t>
      </w:r>
      <w:r>
        <w:rPr>
          <w:rStyle w:val="FootnoteReference"/>
        </w:rPr>
        <w:footnoteReference w:id="14639"/>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40"/>
      </w:r>
      <w:r>
        <w:t xml:space="preserve"> also for us, that God</w:t>
      </w:r>
      <w:r>
        <w:rPr>
          <w:rStyle w:val="FootnoteReference"/>
        </w:rPr>
        <w:footnoteReference w:id="14641"/>
      </w:r>
      <w:r>
        <w:t xml:space="preserve"> would open to us a door of utterance, to speak the mystery</w:t>
      </w:r>
      <w:r>
        <w:rPr>
          <w:rStyle w:val="FootnoteReference"/>
        </w:rPr>
        <w:footnoteReference w:id="14642"/>
      </w:r>
      <w:r>
        <w:t xml:space="preserve"> of Christ</w:t>
      </w:r>
      <w:r>
        <w:rPr>
          <w:rStyle w:val="FootnoteReference"/>
        </w:rPr>
        <w:footnoteReference w:id="14643"/>
      </w:r>
      <w:r>
        <w:t xml:space="preserve">, for which I am</w:t>
      </w:r>
      <w:r>
        <w:rPr>
          <w:rStyle w:val="FootnoteReference"/>
        </w:rPr>
        <w:footnoteReference w:id="14644"/>
      </w:r>
      <w:r>
        <w:t xml:space="preserve"> also in bonds:</w:t>
      </w:r>
      <w:r>
        <w:rPr>
          <w:rStyle w:val="FootnoteReference"/>
        </w:rPr>
        <w:footnoteReference w:id="14645"/>
      </w:r>
      <w:r>
        <w:rPr>
          <w:rStyle w:val="FootnoteReference"/>
        </w:rPr>
        <w:footnoteReference w:id="14646"/>
      </w:r>
      <w:r>
        <w:rPr>
          <w:rStyle w:val="FootnoteReference"/>
        </w:rPr>
        <w:footnoteReference w:id="1464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648"/>
      </w:r>
      <w:r>
        <w:t xml:space="preserve"> make it manifest, as I ought to speak.</w:t>
      </w:r>
      <w:r>
        <w:rPr>
          <w:rStyle w:val="FootnoteReference"/>
        </w:rPr>
        <w:footnoteReference w:id="1464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650"/>
      </w:r>
      <w:r>
        <w:t xml:space="preserve"> in wisdom toward those who are without, redeeming</w:t>
      </w:r>
      <w:r>
        <w:rPr>
          <w:rStyle w:val="FootnoteReference"/>
        </w:rPr>
        <w:footnoteReference w:id="14651"/>
      </w:r>
      <w:r>
        <w:t xml:space="preserve"> the time.</w:t>
      </w:r>
      <w:r>
        <w:rPr>
          <w:rStyle w:val="FootnoteReference"/>
        </w:rPr>
        <w:footnoteReference w:id="14652"/>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653"/>
      </w:r>
      <w:r>
        <w:t xml:space="preserve"> with salt, that you may know how you ought to answer every man.</w:t>
      </w:r>
      <w:r>
        <w:rPr>
          <w:rStyle w:val="FootnoteReference"/>
        </w:rPr>
        <w:footnoteReference w:id="14654"/>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655"/>
      </w:r>
      <w:r>
        <w:t xml:space="preserve"> declare to you, who is a beloved</w:t>
      </w:r>
      <w:r>
        <w:rPr>
          <w:rStyle w:val="FootnoteReference"/>
        </w:rPr>
        <w:footnoteReference w:id="14656"/>
      </w:r>
      <w:r>
        <w:t xml:space="preserve"> brother, and a faithful</w:t>
      </w:r>
      <w:r>
        <w:rPr>
          <w:rStyle w:val="FootnoteReference"/>
        </w:rPr>
        <w:footnoteReference w:id="14657"/>
      </w:r>
      <w:r>
        <w:t xml:space="preserve"> minister and fellow slave in the Lord:</w:t>
      </w:r>
      <w:r>
        <w:rPr>
          <w:rStyle w:val="FootnoteReference"/>
        </w:rPr>
        <w:footnoteReference w:id="14658"/>
      </w:r>
      <w:r>
        <w:rPr>
          <w:rStyle w:val="FootnoteReference"/>
        </w:rPr>
        <w:footnoteReference w:id="14659"/>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660"/>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661"/>
      </w:r>
      <w:r>
        <w:t xml:space="preserve">, a faithful and beloved brother, who is one of you. They shall make known to you all things which are done here.</w:t>
      </w:r>
      <w:r>
        <w:rPr>
          <w:rStyle w:val="FootnoteReference"/>
        </w:rPr>
        <w:footnoteReference w:id="14662"/>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663"/>
      </w:r>
      <w:r>
        <w:t xml:space="preserve"> my fellow-prisoner salutes you, and Mark</w:t>
      </w:r>
      <w:r>
        <w:rPr>
          <w:rStyle w:val="FootnoteReference"/>
        </w:rPr>
        <w:footnoteReference w:id="14664"/>
      </w:r>
      <w:r>
        <w:t xml:space="preserve">, sister's (concerning whom you received commandments: if he comes to you, receive</w:t>
      </w:r>
      <w:r>
        <w:rPr>
          <w:rStyle w:val="FootnoteReference"/>
        </w:rPr>
        <w:footnoteReference w:id="14665"/>
      </w:r>
      <w:r>
        <w:t xml:space="preserve"> him;)</w:t>
      </w:r>
      <w:r>
        <w:rPr>
          <w:rStyle w:val="FootnoteReference"/>
        </w:rPr>
        <w:footnoteReference w:id="14666"/>
      </w:r>
      <w:r>
        <w:rPr>
          <w:rStyle w:val="FootnoteReference"/>
        </w:rPr>
        <w:footnoteReference w:id="14667"/>
      </w:r>
      <w:r>
        <w:rPr>
          <w:rStyle w:val="FootnoteReference"/>
        </w:rPr>
        <w:footnoteReference w:id="14668"/>
      </w:r>
      <w:r>
        <w:rPr>
          <w:rStyle w:val="FootnoteReference"/>
        </w:rPr>
        <w:footnoteReference w:id="14669"/>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670"/>
      </w:r>
      <w:r>
        <w:t xml:space="preserve">, who is called Justus</w:t>
      </w:r>
      <w:r>
        <w:rPr>
          <w:rStyle w:val="FootnoteReference"/>
        </w:rPr>
        <w:footnoteReference w:id="14671"/>
      </w:r>
      <w:r>
        <w:t xml:space="preserve">, who are of the circumcision. These only are my fellow workers to the kingdom of God, who have been a comfort</w:t>
      </w:r>
      <w:r>
        <w:rPr>
          <w:rStyle w:val="FootnoteReference"/>
        </w:rPr>
        <w:footnoteReference w:id="14672"/>
      </w:r>
      <w:r>
        <w:t xml:space="preserve"> to me.</w:t>
      </w:r>
      <w:r>
        <w:rPr>
          <w:rStyle w:val="FootnoteReference"/>
        </w:rPr>
        <w:footnoteReference w:id="14673"/>
      </w:r>
      <w:r>
        <w:rPr>
          <w:rStyle w:val="FootnoteReference"/>
        </w:rPr>
        <w:footnoteReference w:id="14674"/>
      </w:r>
      <w:r>
        <w:rPr>
          <w:rStyle w:val="FootnoteReference"/>
        </w:rPr>
        <w:footnoteReference w:id="1467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676"/>
      </w:r>
      <w:r>
        <w:t xml:space="preserve">, who is one of you, a slave of Christ, salutes you, always</w:t>
      </w:r>
      <w:r>
        <w:rPr>
          <w:rStyle w:val="FootnoteReference"/>
        </w:rPr>
        <w:footnoteReference w:id="14677"/>
      </w:r>
      <w:r>
        <w:t xml:space="preserve"> laboring fervently for you in prayers, that you may stand perfect and complete</w:t>
      </w:r>
      <w:r>
        <w:rPr>
          <w:rStyle w:val="FootnoteReference"/>
        </w:rPr>
        <w:footnoteReference w:id="14678"/>
      </w:r>
      <w:r>
        <w:t xml:space="preserve"> in all the will of God.</w:t>
      </w:r>
      <w:r>
        <w:rPr>
          <w:rStyle w:val="FootnoteReference"/>
        </w:rPr>
        <w:footnoteReference w:id="14679"/>
      </w:r>
      <w:r>
        <w:rPr>
          <w:rStyle w:val="FootnoteReference"/>
        </w:rPr>
        <w:footnoteReference w:id="14680"/>
      </w:r>
      <w:r>
        <w:rPr>
          <w:rStyle w:val="FootnoteReference"/>
        </w:rPr>
        <w:footnoteReference w:id="14681"/>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682"/>
      </w:r>
      <w:r>
        <w:t xml:space="preserve"> him record, that he has a great zeal for you, and those who are in Laodicea</w:t>
      </w:r>
      <w:r>
        <w:rPr>
          <w:rStyle w:val="FootnoteReference"/>
        </w:rPr>
        <w:footnoteReference w:id="14683"/>
      </w:r>
      <w:r>
        <w:t xml:space="preserve">, and them in Hierapolis</w:t>
      </w:r>
      <w:r>
        <w:rPr>
          <w:rStyle w:val="FootnoteReference"/>
        </w:rPr>
        <w:footnoteReference w:id="14684"/>
      </w:r>
      <w:r>
        <w:t xml:space="preserve">.</w:t>
      </w:r>
      <w:r>
        <w:rPr>
          <w:rStyle w:val="FootnoteReference"/>
        </w:rPr>
        <w:footnoteReference w:id="14685"/>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686"/>
      </w:r>
      <w:r>
        <w:t xml:space="preserve">, the beloved physician, and Demas</w:t>
      </w:r>
      <w:r>
        <w:rPr>
          <w:rStyle w:val="FootnoteReference"/>
        </w:rPr>
        <w:footnoteReference w:id="14687"/>
      </w:r>
      <w:r>
        <w:t xml:space="preserve">, greet you.</w:t>
      </w:r>
      <w:r>
        <w:rPr>
          <w:rStyle w:val="FootnoteReference"/>
        </w:rPr>
        <w:footnoteReference w:id="14688"/>
      </w:r>
      <w:r>
        <w:rPr>
          <w:rStyle w:val="FootnoteReference"/>
        </w:rPr>
        <w:footnoteReference w:id="14689"/>
      </w:r>
      <w:r>
        <w:rPr>
          <w:rStyle w:val="FootnoteReference"/>
        </w:rPr>
        <w:footnoteReference w:id="1469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691"/>
      </w:r>
      <w:r>
        <w:t xml:space="preserve">, and Nymphas</w:t>
      </w:r>
      <w:r>
        <w:rPr>
          <w:rStyle w:val="FootnoteReference"/>
        </w:rPr>
        <w:footnoteReference w:id="14692"/>
      </w:r>
      <w:r>
        <w:t xml:space="preserve">, and the assembly which is in his house.</w:t>
      </w:r>
      <w:r>
        <w:rPr>
          <w:rStyle w:val="FootnoteReference"/>
        </w:rPr>
        <w:footnoteReference w:id="1469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694"/>
      </w:r>
      <w:r>
        <w:t xml:space="preserve">; and that you likewise read the epistle from Laodicea.</w:t>
      </w:r>
      <w:r>
        <w:rPr>
          <w:rStyle w:val="FootnoteReference"/>
        </w:rPr>
        <w:footnoteReference w:id="1469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696"/>
      </w:r>
      <w:r>
        <w:t xml:space="preserve">, Take</w:t>
      </w:r>
      <w:r>
        <w:rPr>
          <w:rStyle w:val="FootnoteReference"/>
        </w:rPr>
        <w:footnoteReference w:id="14697"/>
      </w:r>
      <w:r>
        <w:t xml:space="preserve"> heed to the ministry</w:t>
      </w:r>
      <w:r>
        <w:rPr>
          <w:rStyle w:val="FootnoteReference"/>
        </w:rPr>
        <w:footnoteReference w:id="14698"/>
      </w:r>
      <w:r>
        <w:t xml:space="preserve"> which you have received in the Lord, that you fulfill it.</w:t>
      </w:r>
      <w:r>
        <w:rPr>
          <w:rStyle w:val="FootnoteReference"/>
        </w:rPr>
        <w:footnoteReference w:id="14699"/>
      </w:r>
      <w:r>
        <w:rPr>
          <w:rStyle w:val="FootnoteReference"/>
        </w:rPr>
        <w:footnoteReference w:id="14700"/>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01"/>
      </w:r>
      <w:r>
        <w:t xml:space="preserve">. Remember</w:t>
      </w:r>
      <w:r>
        <w:rPr>
          <w:rStyle w:val="FootnoteReference"/>
        </w:rPr>
        <w:footnoteReference w:id="14702"/>
      </w:r>
      <w:r>
        <w:t xml:space="preserve"> my bonds. Grace</w:t>
      </w:r>
      <w:r>
        <w:rPr>
          <w:rStyle w:val="FootnoteReference"/>
        </w:rPr>
        <w:footnoteReference w:id="14703"/>
      </w:r>
      <w:r>
        <w:t xml:space="preserve"> be with you. Amen.</w:t>
      </w:r>
      <w:r>
        <w:rPr>
          <w:rStyle w:val="FootnoteReference"/>
        </w:rPr>
        <w:footnoteReference w:id="1470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05"/>
      </w:r>
      <w:r>
        <w:t xml:space="preserve">, and Silvanus</w:t>
      </w:r>
      <w:r>
        <w:rPr>
          <w:rStyle w:val="FootnoteReference"/>
        </w:rPr>
        <w:footnoteReference w:id="14706"/>
      </w:r>
      <w:r>
        <w:t xml:space="preserve">, and Timothy</w:t>
      </w:r>
      <w:r>
        <w:rPr>
          <w:rStyle w:val="FootnoteReference"/>
        </w:rPr>
        <w:footnoteReference w:id="14707"/>
      </w:r>
      <w:r>
        <w:t xml:space="preserve">, to the assembly of the Thessalonians</w:t>
      </w:r>
      <w:r>
        <w:rPr>
          <w:rStyle w:val="FootnoteReference"/>
        </w:rPr>
        <w:footnoteReference w:id="14708"/>
      </w:r>
      <w:r>
        <w:t xml:space="preserve"> which is in God</w:t>
      </w:r>
      <w:r>
        <w:rPr>
          <w:rStyle w:val="FootnoteReference"/>
        </w:rPr>
        <w:footnoteReference w:id="14709"/>
      </w:r>
      <w:r>
        <w:t xml:space="preserve"> the Father and in the Lord Jesus</w:t>
      </w:r>
      <w:r>
        <w:rPr>
          <w:rStyle w:val="FootnoteReference"/>
        </w:rPr>
        <w:footnoteReference w:id="14710"/>
      </w:r>
      <w:r>
        <w:t xml:space="preserve"> Christ</w:t>
      </w:r>
      <w:r>
        <w:rPr>
          <w:rStyle w:val="FootnoteReference"/>
        </w:rPr>
        <w:footnoteReference w:id="14711"/>
      </w:r>
      <w:r>
        <w:t xml:space="preserve">: Grace</w:t>
      </w:r>
      <w:r>
        <w:rPr>
          <w:rStyle w:val="FootnoteReference"/>
        </w:rPr>
        <w:footnoteReference w:id="14712"/>
      </w:r>
      <w:r>
        <w:t xml:space="preserve"> be to you, and peace, from God our Father, and the Lord Jesus Christ.</w:t>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r>
        <w:rPr>
          <w:rStyle w:val="FootnoteReference"/>
        </w:rPr>
        <w:footnoteReference w:id="14720"/>
      </w:r>
      <w:r>
        <w:rPr>
          <w:rStyle w:val="FootnoteReference"/>
        </w:rPr>
        <w:footnoteReference w:id="1472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2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23"/>
      </w:r>
      <w:r>
        <w:t xml:space="preserve"> without ceasing your work of faith, and labor of love, and patience</w:t>
      </w:r>
      <w:r>
        <w:rPr>
          <w:rStyle w:val="FootnoteReference"/>
        </w:rPr>
        <w:footnoteReference w:id="14724"/>
      </w:r>
      <w:r>
        <w:t xml:space="preserve"> of hope in our Lord Jesus Christ, in the sight of God and our Father;</w:t>
      </w:r>
      <w:r>
        <w:rPr>
          <w:rStyle w:val="FootnoteReference"/>
        </w:rPr>
        <w:footnoteReference w:id="14725"/>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26"/>
      </w:r>
      <w:r>
        <w:t xml:space="preserve">, brothers beloved, your election</w:t>
      </w:r>
      <w:r>
        <w:rPr>
          <w:rStyle w:val="FootnoteReference"/>
        </w:rPr>
        <w:footnoteReference w:id="14727"/>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28"/>
      </w:r>
      <w:r>
        <w:t xml:space="preserve"> only, but also in power, and in the Holy Spirit, and in much</w:t>
      </w:r>
      <w:r>
        <w:rPr>
          <w:rStyle w:val="FootnoteReference"/>
        </w:rPr>
        <w:footnoteReference w:id="14729"/>
      </w:r>
      <w:r>
        <w:t xml:space="preserve"> assurance; as you know what manner of men we were among you for your sake.</w:t>
      </w:r>
      <w:r>
        <w:rPr>
          <w:rStyle w:val="FootnoteReference"/>
        </w:rPr>
        <w:footnoteReference w:id="14730"/>
      </w:r>
      <w:r>
        <w:rPr>
          <w:rStyle w:val="FootnoteReference"/>
        </w:rPr>
        <w:footnoteReference w:id="14731"/>
      </w:r>
      <w:r>
        <w:rPr>
          <w:rStyle w:val="FootnoteReference"/>
        </w:rPr>
        <w:footnoteReference w:id="1473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33"/>
      </w:r>
      <w:r>
        <w:t xml:space="preserve"> the Lord, having received</w:t>
      </w:r>
      <w:r>
        <w:rPr>
          <w:rStyle w:val="FootnoteReference"/>
        </w:rPr>
        <w:footnoteReference w:id="14734"/>
      </w:r>
      <w:r>
        <w:t xml:space="preserve"> the word in much affliction, with joy</w:t>
      </w:r>
      <w:r>
        <w:rPr>
          <w:rStyle w:val="FootnoteReference"/>
        </w:rPr>
        <w:footnoteReference w:id="14735"/>
      </w:r>
      <w:r>
        <w:t xml:space="preserve"> of the Holy Spirit.</w:t>
      </w:r>
      <w:r>
        <w:rPr>
          <w:rStyle w:val="FootnoteReference"/>
        </w:rPr>
        <w:footnoteReference w:id="1473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37"/>
      </w:r>
      <w:r>
        <w:t xml:space="preserve"> to all that believe in Macedonia</w:t>
      </w:r>
      <w:r>
        <w:rPr>
          <w:rStyle w:val="FootnoteReference"/>
        </w:rPr>
        <w:footnoteReference w:id="14738"/>
      </w:r>
      <w:r>
        <w:t xml:space="preserve"> and Achaia</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41"/>
      </w:r>
      <w:r>
        <w:t xml:space="preserve"> place your faith toward God is spread widely; so that we need not to speak anything.</w:t>
      </w:r>
      <w:r>
        <w:rPr>
          <w:rStyle w:val="FootnoteReference"/>
        </w:rPr>
        <w:footnoteReference w:id="1474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43"/>
      </w:r>
      <w:r>
        <w:t xml:space="preserve"> and true God;</w:t>
      </w:r>
      <w:r>
        <w:rPr>
          <w:rStyle w:val="FootnoteReference"/>
        </w:rPr>
        <w:footnoteReference w:id="14744"/>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745"/>
      </w:r>
      <w:r>
        <w:t xml:space="preserve"> for his Son from heaven, whom he raised from the dead, even Jesus</w:t>
      </w:r>
      <w:r>
        <w:rPr>
          <w:rStyle w:val="FootnoteReference"/>
        </w:rPr>
        <w:footnoteReference w:id="14746"/>
      </w:r>
      <w:r>
        <w:t xml:space="preserve">, who delivered us from the wrath</w:t>
      </w:r>
      <w:r>
        <w:rPr>
          <w:rStyle w:val="FootnoteReference"/>
        </w:rPr>
        <w:footnoteReference w:id="14747"/>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748"/>
      </w:r>
      <w:r>
        <w:t xml:space="preserve">:</w:t>
      </w:r>
      <w:r>
        <w:rPr>
          <w:rStyle w:val="FootnoteReference"/>
        </w:rPr>
        <w:footnoteReference w:id="14749"/>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750"/>
      </w:r>
      <w:r>
        <w:t xml:space="preserve"> entreated, as you know, at Philippi</w:t>
      </w:r>
      <w:r>
        <w:rPr>
          <w:rStyle w:val="FootnoteReference"/>
        </w:rPr>
        <w:footnoteReference w:id="14751"/>
      </w:r>
      <w:r>
        <w:t xml:space="preserve">, we were bold</w:t>
      </w:r>
      <w:r>
        <w:rPr>
          <w:rStyle w:val="FootnoteReference"/>
        </w:rPr>
        <w:footnoteReference w:id="14752"/>
      </w:r>
      <w:r>
        <w:t xml:space="preserve"> in our God</w:t>
      </w:r>
      <w:r>
        <w:rPr>
          <w:rStyle w:val="FootnoteReference"/>
        </w:rPr>
        <w:footnoteReference w:id="14753"/>
      </w:r>
      <w:r>
        <w:t xml:space="preserve"> to speak to you the good news of God with much</w:t>
      </w:r>
      <w:r>
        <w:rPr>
          <w:rStyle w:val="FootnoteReference"/>
        </w:rPr>
        <w:footnoteReference w:id="14754"/>
      </w:r>
      <w:r>
        <w:t xml:space="preserve"> contention.</w:t>
      </w:r>
      <w:r>
        <w:rPr>
          <w:rStyle w:val="FootnoteReference"/>
        </w:rPr>
        <w:footnoteReference w:id="14755"/>
      </w:r>
      <w:r>
        <w:rPr>
          <w:rStyle w:val="FootnoteReference"/>
        </w:rPr>
        <w:footnoteReference w:id="14756"/>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75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758"/>
      </w:r>
      <w:r>
        <w:t xml:space="preserve"> were allowed of God to be</w:t>
      </w:r>
      <w:r>
        <w:rPr>
          <w:rStyle w:val="FootnoteReference"/>
        </w:rPr>
        <w:footnoteReference w:id="14759"/>
      </w:r>
      <w:r>
        <w:t xml:space="preserve"> put in trust with the good news, even so we speak; not as pleasing men, but God</w:t>
      </w:r>
      <w:r>
        <w:rPr>
          <w:rStyle w:val="FootnoteReference"/>
        </w:rPr>
        <w:footnoteReference w:id="14760"/>
      </w:r>
      <w:r>
        <w:t xml:space="preserve">, who tries our hearts.</w:t>
      </w:r>
      <w:r>
        <w:rPr>
          <w:rStyle w:val="FootnoteReference"/>
        </w:rPr>
        <w:footnoteReference w:id="1476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762"/>
      </w:r>
      <w:r>
        <w:t xml:space="preserve"> we flattering words, as you know, nor a pretext of covetousness; God is witness:</w:t>
      </w:r>
      <w:r>
        <w:rPr>
          <w:rStyle w:val="FootnoteReference"/>
        </w:rPr>
        <w:footnoteReference w:id="14763"/>
      </w:r>
      <w:r>
        <w:rPr>
          <w:rStyle w:val="FootnoteReference"/>
        </w:rPr>
        <w:footnoteReference w:id="14764"/>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765"/>
      </w:r>
      <w:r>
        <w:t xml:space="preserve">.</w:t>
      </w:r>
      <w:r>
        <w:rPr>
          <w:rStyle w:val="FootnoteReference"/>
        </w:rPr>
        <w:footnoteReference w:id="14766"/>
      </w:r>
      <w:r>
        <w:rPr>
          <w:rStyle w:val="FootnoteReference"/>
        </w:rPr>
        <w:footnoteReference w:id="14767"/>
      </w:r>
      <w:r>
        <w:rPr>
          <w:rStyle w:val="FootnoteReference"/>
        </w:rPr>
        <w:footnoteReference w:id="14768"/>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769"/>
      </w:r>
      <w:r>
        <w:rPr>
          <w:rStyle w:val="FootnoteReference"/>
        </w:rPr>
        <w:footnoteReference w:id="1477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771"/>
      </w:r>
      <w:r>
        <w:t xml:space="preserve"> desirous of you, we were willing to have imparted to you, not the good news of God only, but also our own souls, because you were dear</w:t>
      </w:r>
      <w:r>
        <w:rPr>
          <w:rStyle w:val="FootnoteReference"/>
        </w:rPr>
        <w:footnoteReference w:id="14772"/>
      </w:r>
      <w:r>
        <w:t xml:space="preserve"> to us.</w:t>
      </w:r>
      <w:r>
        <w:rPr>
          <w:rStyle w:val="FootnoteReference"/>
        </w:rPr>
        <w:footnoteReference w:id="1477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774"/>
      </w:r>
      <w:r>
        <w:t xml:space="preserve"> and day, because we would not be chargeable</w:t>
      </w:r>
      <w:r>
        <w:rPr>
          <w:rStyle w:val="FootnoteReference"/>
        </w:rPr>
        <w:footnoteReference w:id="14775"/>
      </w:r>
      <w:r>
        <w:t xml:space="preserve"> to any of you, we preached to you the good news of God.</w:t>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778"/>
      </w:r>
      <w:r>
        <w:t xml:space="preserve">, and God also, how holily and justly and unblameably we behaved ourselves among you that believe:</w:t>
      </w:r>
      <w:r>
        <w:rPr>
          <w:rStyle w:val="FootnoteReference"/>
        </w:rPr>
        <w:footnoteReference w:id="1477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780"/>
      </w:r>
      <w:r>
        <w:t xml:space="preserve"> every one of you, as a father does his children,</w:t>
      </w:r>
      <w:r>
        <w:rPr>
          <w:rStyle w:val="FootnoteReference"/>
        </w:rPr>
        <w:footnoteReference w:id="14781"/>
      </w:r>
      <w:r>
        <w:rPr>
          <w:rStyle w:val="FootnoteReference"/>
        </w:rPr>
        <w:footnoteReference w:id="1478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783"/>
      </w:r>
      <w:r>
        <w:t xml:space="preserve"> worthy of God, who has called you to his kingdom and glory.</w:t>
      </w:r>
      <w:r>
        <w:rPr>
          <w:rStyle w:val="FootnoteReference"/>
        </w:rPr>
        <w:footnoteReference w:id="1478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785"/>
      </w:r>
      <w:r>
        <w:t xml:space="preserve"> we God without ceasing, because, when you received the word of God</w:t>
      </w:r>
      <w:r>
        <w:rPr>
          <w:rStyle w:val="FootnoteReference"/>
        </w:rPr>
        <w:footnoteReference w:id="14786"/>
      </w:r>
      <w:r>
        <w:t xml:space="preserve"> who you heard of us, you received it not as the word of men, but as it is in truth, the word of God, who effectually</w:t>
      </w:r>
      <w:r>
        <w:rPr>
          <w:rStyle w:val="FootnoteReference"/>
        </w:rPr>
        <w:footnoteReference w:id="14787"/>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788"/>
      </w:r>
      <w:r>
        <w:t xml:space="preserve"> followers of the assemblies of God who in Judea</w:t>
      </w:r>
      <w:r>
        <w:rPr>
          <w:rStyle w:val="FootnoteReference"/>
        </w:rPr>
        <w:footnoteReference w:id="14789"/>
      </w:r>
      <w:r>
        <w:t xml:space="preserve"> are in Christ Jesus</w:t>
      </w:r>
      <w:r>
        <w:rPr>
          <w:rStyle w:val="FootnoteReference"/>
        </w:rPr>
        <w:footnoteReference w:id="14790"/>
      </w:r>
      <w:r>
        <w:t xml:space="preserve">: for you also have suffered like things of your own countrymen, even as they have of the Jews</w:t>
      </w:r>
      <w:r>
        <w:rPr>
          <w:rStyle w:val="FootnoteReference"/>
        </w:rPr>
        <w:footnoteReference w:id="14791"/>
      </w:r>
      <w:r>
        <w:t xml:space="preserve">:</w:t>
      </w:r>
      <w:r>
        <w:rPr>
          <w:rStyle w:val="FootnoteReference"/>
        </w:rPr>
        <w:footnoteReference w:id="14792"/>
      </w:r>
      <w:r>
        <w:rPr>
          <w:rStyle w:val="FootnoteReference"/>
        </w:rPr>
        <w:footnoteReference w:id="14793"/>
      </w:r>
      <w:r>
        <w:rPr>
          <w:rStyle w:val="FootnoteReference"/>
        </w:rPr>
        <w:footnoteReference w:id="14794"/>
      </w:r>
      <w:r>
        <w:rPr>
          <w:rStyle w:val="FootnoteReference"/>
        </w:rPr>
        <w:footnoteReference w:id="14795"/>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796"/>
      </w:r>
      <w:r>
        <w:t xml:space="preserve"> the Lord Jesus, and their own prophets, and have persecuted us</w:t>
      </w:r>
      <w:r>
        <w:rPr>
          <w:rStyle w:val="FootnoteReference"/>
        </w:rPr>
        <w:footnoteReference w:id="14797"/>
      </w:r>
      <w:r>
        <w:t xml:space="preserve">; and they please</w:t>
      </w:r>
      <w:r>
        <w:rPr>
          <w:rStyle w:val="FootnoteReference"/>
        </w:rPr>
        <w:footnoteReference w:id="14798"/>
      </w:r>
      <w:r>
        <w:t xml:space="preserve"> not God, and are contrary</w:t>
      </w:r>
      <w:r>
        <w:rPr>
          <w:rStyle w:val="FootnoteReference"/>
        </w:rPr>
        <w:footnoteReference w:id="14799"/>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00"/>
      </w:r>
      <w:r>
        <w:t xml:space="preserve"> us to speak to the nations that they might be saved, to fill</w:t>
      </w:r>
      <w:r>
        <w:rPr>
          <w:rStyle w:val="FootnoteReference"/>
        </w:rPr>
        <w:footnoteReference w:id="14801"/>
      </w:r>
      <w:r>
        <w:t xml:space="preserve"> up their sins always: for the wrath has come upon them to the uttermost.</w:t>
      </w:r>
      <w:r>
        <w:rPr>
          <w:rStyle w:val="FootnoteReference"/>
        </w:rPr>
        <w:footnoteReference w:id="1480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03"/>
      </w:r>
      <w:r>
        <w:t xml:space="preserve">, not in heart, endeavoured</w:t>
      </w:r>
      <w:r>
        <w:rPr>
          <w:rStyle w:val="FootnoteReference"/>
        </w:rPr>
        <w:footnoteReference w:id="1480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05"/>
      </w:r>
      <w:r>
        <w:t xml:space="preserve">, once</w:t>
      </w:r>
      <w:r>
        <w:rPr>
          <w:rStyle w:val="FootnoteReference"/>
        </w:rPr>
        <w:footnoteReference w:id="14806"/>
      </w:r>
      <w:r>
        <w:t xml:space="preserve"> and again; but Satan</w:t>
      </w:r>
      <w:r>
        <w:rPr>
          <w:rStyle w:val="FootnoteReference"/>
        </w:rPr>
        <w:footnoteReference w:id="14807"/>
      </w:r>
      <w:r>
        <w:t xml:space="preserve"> hindered us.</w:t>
      </w:r>
      <w:r>
        <w:rPr>
          <w:rStyle w:val="FootnoteReference"/>
        </w:rPr>
        <w:footnoteReference w:id="1480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09"/>
      </w:r>
      <w:r>
        <w:t xml:space="preserve">, or joy, or crown</w:t>
      </w:r>
      <w:r>
        <w:rPr>
          <w:rStyle w:val="FootnoteReference"/>
        </w:rPr>
        <w:footnoteReference w:id="14810"/>
      </w:r>
      <w:r>
        <w:t xml:space="preserve"> of rejoicing</w:t>
      </w:r>
      <w:r>
        <w:rPr>
          <w:rStyle w:val="FootnoteReference"/>
        </w:rPr>
        <w:footnoteReference w:id="14811"/>
      </w:r>
      <w:r>
        <w:t xml:space="preserve">? Are not even you in the presence of our Lord</w:t>
      </w:r>
      <w:r>
        <w:rPr>
          <w:rStyle w:val="FootnoteReference"/>
        </w:rPr>
        <w:footnoteReference w:id="14812"/>
      </w:r>
      <w:r>
        <w:t xml:space="preserve"> Jesus Christ at his coming?</w:t>
      </w:r>
      <w:r>
        <w:rPr>
          <w:rStyle w:val="FootnoteReference"/>
        </w:rPr>
        <w:footnoteReference w:id="14813"/>
      </w:r>
      <w:r>
        <w:rPr>
          <w:rStyle w:val="FootnoteReference"/>
        </w:rPr>
        <w:footnoteReference w:id="1481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16"/>
      </w:r>
      <w:r>
        <w:t xml:space="preserve"> it good to be left at Athens</w:t>
      </w:r>
      <w:r>
        <w:rPr>
          <w:rStyle w:val="FootnoteReference"/>
        </w:rPr>
        <w:footnoteReference w:id="1481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18"/>
      </w:r>
      <w:r>
        <w:t xml:space="preserve">, our brother</w:t>
      </w:r>
      <w:r>
        <w:rPr>
          <w:rStyle w:val="FootnoteReference"/>
        </w:rPr>
        <w:footnoteReference w:id="14819"/>
      </w:r>
      <w:r>
        <w:t xml:space="preserve">, and minister of God</w:t>
      </w:r>
      <w:r>
        <w:rPr>
          <w:rStyle w:val="FootnoteReference"/>
        </w:rPr>
        <w:footnoteReference w:id="14820"/>
      </w:r>
      <w:r>
        <w:t xml:space="preserve">, and our fellow laborer in the good news of Christ</w:t>
      </w:r>
      <w:r>
        <w:rPr>
          <w:rStyle w:val="FootnoteReference"/>
        </w:rPr>
        <w:footnoteReference w:id="14821"/>
      </w:r>
      <w:r>
        <w:t xml:space="preserve">, to establish</w:t>
      </w:r>
      <w:r>
        <w:rPr>
          <w:rStyle w:val="FootnoteReference"/>
        </w:rPr>
        <w:footnoteReference w:id="14822"/>
      </w:r>
      <w:r>
        <w:t xml:space="preserve"> you, and to comfort you concerning your faith:</w:t>
      </w:r>
      <w:r>
        <w:rPr>
          <w:rStyle w:val="FootnoteReference"/>
        </w:rPr>
        <w:footnoteReference w:id="14823"/>
      </w:r>
      <w:r>
        <w:rPr>
          <w:rStyle w:val="FootnoteReference"/>
        </w:rPr>
        <w:footnoteReference w:id="14824"/>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27"/>
      </w:r>
      <w:r>
        <w:t xml:space="preserve"> by these afflictions: for yourselves know that we are</w:t>
      </w:r>
      <w:r>
        <w:rPr>
          <w:rStyle w:val="FootnoteReference"/>
        </w:rPr>
        <w:footnoteReference w:id="1482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29"/>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30"/>
      </w:r>
      <w:r>
        <w:t xml:space="preserve"> to know your faith, lest by some means the tempter have tempted you, and our</w:t>
      </w:r>
      <w:r>
        <w:rPr>
          <w:rStyle w:val="FootnoteReference"/>
        </w:rPr>
        <w:footnoteReference w:id="14831"/>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32"/>
      </w:r>
      <w:r>
        <w:t xml:space="preserve"> us good tidings of your faith</w:t>
      </w:r>
      <w:r>
        <w:rPr>
          <w:rStyle w:val="FootnoteReference"/>
        </w:rPr>
        <w:footnoteReference w:id="14833"/>
      </w:r>
      <w:r>
        <w:t xml:space="preserve"> and love, and that</w:t>
      </w:r>
      <w:r>
        <w:rPr>
          <w:rStyle w:val="FootnoteReference"/>
        </w:rPr>
        <w:footnoteReference w:id="14834"/>
      </w:r>
      <w:r>
        <w:t xml:space="preserve"> you have good remembrance of us always, desiring</w:t>
      </w:r>
      <w:r>
        <w:rPr>
          <w:rStyle w:val="FootnoteReference"/>
        </w:rPr>
        <w:footnoteReference w:id="1483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36"/>
      </w:r>
      <w:r>
        <w:t xml:space="preserve"> comforted over you in all</w:t>
      </w:r>
      <w:r>
        <w:rPr>
          <w:rStyle w:val="FootnoteReference"/>
        </w:rPr>
        <w:footnoteReference w:id="1483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38"/>
      </w:r>
      <w:r>
        <w:t xml:space="preserve">, if you stand fast in the Lord.</w:t>
      </w:r>
      <w:r>
        <w:rPr>
          <w:rStyle w:val="FootnoteReference"/>
        </w:rPr>
        <w:footnoteReference w:id="14839"/>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4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41"/>
      </w:r>
      <w:r>
        <w:t xml:space="preserve"> and day praying</w:t>
      </w:r>
      <w:r>
        <w:rPr>
          <w:rStyle w:val="FootnoteReference"/>
        </w:rPr>
        <w:footnoteReference w:id="14842"/>
      </w:r>
      <w:r>
        <w:t xml:space="preserve"> exceedingly to see your face, and to complete the things lacking in your faith?</w:t>
      </w:r>
      <w:r>
        <w:rPr>
          <w:rStyle w:val="FootnoteReference"/>
        </w:rPr>
        <w:footnoteReference w:id="14843"/>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44"/>
      </w:r>
      <w:r>
        <w:t xml:space="preserve"> Jesus</w:t>
      </w:r>
      <w:r>
        <w:rPr>
          <w:rStyle w:val="FootnoteReference"/>
        </w:rPr>
        <w:footnoteReference w:id="14845"/>
      </w:r>
      <w:r>
        <w:t xml:space="preserve"> Christ, direct our way</w:t>
      </w:r>
      <w:r>
        <w:rPr>
          <w:rStyle w:val="FootnoteReference"/>
        </w:rPr>
        <w:footnoteReference w:id="14846"/>
      </w:r>
      <w:r>
        <w:t xml:space="preserve"> to you.</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849"/>
      </w:r>
      <w:r>
        <w:t xml:space="preserve"> make you to increase and abound</w:t>
      </w:r>
      <w:r>
        <w:rPr>
          <w:rStyle w:val="FootnoteReference"/>
        </w:rPr>
        <w:footnoteReference w:id="14850"/>
      </w:r>
      <w:r>
        <w:t xml:space="preserve"> in love</w:t>
      </w:r>
      <w:r>
        <w:rPr>
          <w:rStyle w:val="FootnoteReference"/>
        </w:rPr>
        <w:footnoteReference w:id="14851"/>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852"/>
      </w:r>
      <w:r>
        <w:t xml:space="preserve"> establish your hearts blameless in holiness before God, even our Father, at the</w:t>
      </w:r>
      <w:r>
        <w:rPr>
          <w:rStyle w:val="FootnoteReference"/>
        </w:rPr>
        <w:footnoteReference w:id="14853"/>
      </w:r>
      <w:r>
        <w:t xml:space="preserve"> coming of our Lord Jesus Christ with all his holy ones.</w:t>
      </w:r>
      <w:r>
        <w:rPr>
          <w:rStyle w:val="FootnoteReference"/>
        </w:rPr>
        <w:footnoteReference w:id="148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855"/>
      </w:r>
      <w:r>
        <w:t xml:space="preserve">, that as you have received of us how you ought to walk and to please</w:t>
      </w:r>
      <w:r>
        <w:rPr>
          <w:rStyle w:val="FootnoteReference"/>
        </w:rPr>
        <w:footnoteReference w:id="14856"/>
      </w:r>
      <w:r>
        <w:t xml:space="preserve"> God</w:t>
      </w:r>
      <w:r>
        <w:rPr>
          <w:rStyle w:val="FootnoteReference"/>
        </w:rPr>
        <w:footnoteReference w:id="14857"/>
      </w:r>
      <w:r>
        <w:t xml:space="preserve">, so you would abound more and more.</w:t>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865"/>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866"/>
      </w:r>
      <w:r>
        <w:t xml:space="preserve"> know how to possess his vessel in sanctification and honor;</w:t>
      </w:r>
      <w:r>
        <w:rPr>
          <w:rStyle w:val="FootnoteReference"/>
        </w:rPr>
        <w:footnoteReference w:id="14867"/>
      </w:r>
      <w:r>
        <w:rPr>
          <w:rStyle w:val="FootnoteReference"/>
        </w:rPr>
        <w:footnoteReference w:id="14868"/>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869"/>
      </w:r>
      <w:r>
        <w:t xml:space="preserve"> nations who do not know</w:t>
      </w:r>
      <w:r>
        <w:rPr>
          <w:rStyle w:val="FootnoteReference"/>
        </w:rPr>
        <w:footnoteReference w:id="14870"/>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871"/>
      </w:r>
      <w:r>
        <w:t xml:space="preserve"> his brother in any matter: because the Lord</w:t>
      </w:r>
      <w:r>
        <w:rPr>
          <w:rStyle w:val="FootnoteReference"/>
        </w:rPr>
        <w:footnoteReference w:id="14872"/>
      </w:r>
      <w:r>
        <w:t xml:space="preserve"> is the avenger of all such, as we</w:t>
      </w:r>
      <w:r>
        <w:rPr>
          <w:rStyle w:val="FootnoteReference"/>
        </w:rPr>
        <w:footnoteReference w:id="14873"/>
      </w:r>
      <w:r>
        <w:t xml:space="preserve"> also have forewarned you and testified.</w:t>
      </w:r>
      <w:r>
        <w:rPr>
          <w:rStyle w:val="FootnoteReference"/>
        </w:rPr>
        <w:footnoteReference w:id="14874"/>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875"/>
      </w:r>
      <w:r>
        <w:t xml:space="preserve">, but to holiness.</w:t>
      </w:r>
      <w:r>
        <w:rPr>
          <w:rStyle w:val="FootnoteReference"/>
        </w:rPr>
        <w:footnoteReference w:id="14876"/>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877"/>
      </w:r>
      <w:r>
        <w:rPr>
          <w:rStyle w:val="FootnoteReference"/>
        </w:rPr>
        <w:footnoteReference w:id="14878"/>
      </w:r>
      <w:r>
        <w:rPr>
          <w:rStyle w:val="FootnoteReference"/>
        </w:rPr>
        <w:footnoteReference w:id="14879"/>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883"/>
      </w:r>
      <w:r>
        <w:t xml:space="preserve">: but we plead to you, brothers, that you increase more and more;</w:t>
      </w:r>
      <w:r>
        <w:rPr>
          <w:rStyle w:val="FootnoteReference"/>
        </w:rPr>
        <w:footnoteReference w:id="14884"/>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885"/>
      </w:r>
      <w:r>
        <w:t xml:space="preserve"> to be quiet, and to do</w:t>
      </w:r>
      <w:r>
        <w:rPr>
          <w:rStyle w:val="FootnoteReference"/>
        </w:rPr>
        <w:footnoteReference w:id="14886"/>
      </w:r>
      <w:r>
        <w:t xml:space="preserve"> your own business, and to work</w:t>
      </w:r>
      <w:r>
        <w:rPr>
          <w:rStyle w:val="FootnoteReference"/>
        </w:rPr>
        <w:footnoteReference w:id="14887"/>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888"/>
      </w:r>
      <w:r>
        <w:t xml:space="preserve">.</w:t>
      </w:r>
      <w:r>
        <w:rPr>
          <w:rStyle w:val="FootnoteReference"/>
        </w:rPr>
        <w:footnoteReference w:id="14889"/>
      </w:r>
      <w:r>
        <w:rPr>
          <w:rStyle w:val="FootnoteReference"/>
        </w:rPr>
        <w:footnoteReference w:id="14890"/>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891"/>
      </w:r>
      <w:r>
        <w:t xml:space="preserve"> not have you to be ignorant, brothers, concerning those who are asleep, that you sorrow not, even as others which have</w:t>
      </w:r>
      <w:r>
        <w:rPr>
          <w:rStyle w:val="FootnoteReference"/>
        </w:rPr>
        <w:footnoteReference w:id="14892"/>
      </w:r>
      <w:r>
        <w:t xml:space="preserve"> no hope.</w:t>
      </w:r>
      <w:r>
        <w:rPr>
          <w:rStyle w:val="FootnoteReference"/>
        </w:rPr>
        <w:footnoteReference w:id="14893"/>
      </w:r>
      <w:r>
        <w:rPr>
          <w:rStyle w:val="FootnoteReference"/>
        </w:rPr>
        <w:footnoteReference w:id="14894"/>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895"/>
      </w:r>
      <w:r>
        <w:t xml:space="preserve"> believe that Jesus died and rose again, even so those also who sleep</w:t>
      </w:r>
      <w:r>
        <w:rPr>
          <w:rStyle w:val="FootnoteReference"/>
        </w:rPr>
        <w:footnoteReference w:id="14896"/>
      </w:r>
      <w:r>
        <w:t xml:space="preserve"> in Jesus will God bring with him.</w:t>
      </w:r>
      <w:r>
        <w:rPr>
          <w:rStyle w:val="FootnoteReference"/>
        </w:rPr>
        <w:footnoteReference w:id="14897"/>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898"/>
      </w:r>
      <w:r>
        <w:t xml:space="preserve"> alive and remain to the coming of the Lord shall not prevent</w:t>
      </w:r>
      <w:r>
        <w:rPr>
          <w:rStyle w:val="FootnoteReference"/>
        </w:rPr>
        <w:footnoteReference w:id="14899"/>
      </w:r>
      <w:r>
        <w:t xml:space="preserve"> those who are asleep</w:t>
      </w:r>
      <w:r>
        <w:rPr>
          <w:rStyle w:val="FootnoteReference"/>
        </w:rPr>
        <w:footnoteReference w:id="1490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01"/>
      </w:r>
      <w:r>
        <w:t xml:space="preserve"> himself shall descend from heaven with a</w:t>
      </w:r>
      <w:r>
        <w:rPr>
          <w:rStyle w:val="FootnoteReference"/>
        </w:rPr>
        <w:footnoteReference w:id="14902"/>
      </w:r>
      <w:r>
        <w:t xml:space="preserve"> shout, with the voice of the archangel</w:t>
      </w:r>
      <w:r>
        <w:rPr>
          <w:rStyle w:val="FootnoteReference"/>
        </w:rPr>
        <w:footnoteReference w:id="14903"/>
      </w:r>
      <w:r>
        <w:t xml:space="preserve">, and with the trump</w:t>
      </w:r>
      <w:r>
        <w:rPr>
          <w:rStyle w:val="FootnoteReference"/>
        </w:rPr>
        <w:footnoteReference w:id="14904"/>
      </w:r>
      <w:r>
        <w:t xml:space="preserve"> of God: and the dead in Christ</w:t>
      </w:r>
      <w:r>
        <w:rPr>
          <w:rStyle w:val="FootnoteReference"/>
        </w:rPr>
        <w:footnoteReference w:id="1490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06"/>
      </w:r>
      <w:r>
        <w:t xml:space="preserve"> are alive and remain shall be caught</w:t>
      </w:r>
      <w:r>
        <w:rPr>
          <w:rStyle w:val="FootnoteReference"/>
        </w:rPr>
        <w:footnoteReference w:id="14907"/>
      </w:r>
      <w:r>
        <w:t xml:space="preserve"> up together with them in the clouds, to meet the Lord in the air: and so</w:t>
      </w:r>
      <w:r>
        <w:rPr>
          <w:rStyle w:val="FootnoteReference"/>
        </w:rPr>
        <w:footnoteReference w:id="14908"/>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09"/>
      </w:r>
      <w:r>
        <w:t xml:space="preserve"> one another with these words.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11"/>
      </w:r>
      <w:r>
        <w:t xml:space="preserve"> and the seasons, brothers, you have no need that I write to you.</w:t>
      </w:r>
      <w:r>
        <w:rPr>
          <w:rStyle w:val="FootnoteReference"/>
        </w:rPr>
        <w:footnoteReference w:id="14912"/>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13"/>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14"/>
      </w:r>
      <w:r>
        <w:t xml:space="preserve"> and safety; then sudden destruction comes upon them, as birth pains upon a pregnant woman; and they shall not escape.</w:t>
      </w:r>
      <w:r>
        <w:rPr>
          <w:rStyle w:val="FootnoteReference"/>
        </w:rPr>
        <w:footnoteReference w:id="1491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16"/>
      </w:r>
      <w:r>
        <w:t xml:space="preserve"> you as a thief.</w:t>
      </w:r>
      <w:r>
        <w:rPr>
          <w:rStyle w:val="FootnoteReference"/>
        </w:rPr>
        <w:footnoteReference w:id="1491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1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19"/>
      </w:r>
      <w:r>
        <w:t xml:space="preserve"> sleep, as the rest do; but let us watch</w:t>
      </w:r>
      <w:r>
        <w:rPr>
          <w:rStyle w:val="FootnoteReference"/>
        </w:rPr>
        <w:footnoteReference w:id="14920"/>
      </w:r>
      <w:r>
        <w:t xml:space="preserve"> and be sober</w:t>
      </w:r>
      <w:r>
        <w:rPr>
          <w:rStyle w:val="FootnoteReference"/>
        </w:rPr>
        <w:footnoteReference w:id="1492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2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23"/>
      </w:r>
      <w:r>
        <w:t xml:space="preserve"> of faith and love; and for a helmet, the hope</w:t>
      </w:r>
      <w:r>
        <w:rPr>
          <w:rStyle w:val="FootnoteReference"/>
        </w:rPr>
        <w:footnoteReference w:id="14924"/>
      </w:r>
      <w:r>
        <w:t xml:space="preserve"> of salvation.</w:t>
      </w:r>
      <w:r>
        <w:rPr>
          <w:rStyle w:val="FootnoteReference"/>
        </w:rPr>
        <w:footnoteReference w:id="1492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26"/>
      </w:r>
      <w:r>
        <w:t xml:space="preserve"> has not appointed us to wrath, but to obtain</w:t>
      </w:r>
      <w:r>
        <w:rPr>
          <w:rStyle w:val="FootnoteReference"/>
        </w:rPr>
        <w:footnoteReference w:id="14927"/>
      </w:r>
      <w:r>
        <w:t xml:space="preserve"> salvation by our Lord Jesus</w:t>
      </w:r>
      <w:r>
        <w:rPr>
          <w:rStyle w:val="FootnoteReference"/>
        </w:rPr>
        <w:footnoteReference w:id="14928"/>
      </w:r>
      <w:r>
        <w:t xml:space="preserve"> Christ</w:t>
      </w:r>
      <w:r>
        <w:rPr>
          <w:rStyle w:val="FootnoteReference"/>
        </w:rPr>
        <w:footnoteReference w:id="14929"/>
      </w:r>
      <w:r>
        <w:t xml:space="preserve">,</w:t>
      </w:r>
      <w:r>
        <w:rPr>
          <w:rStyle w:val="FootnoteReference"/>
        </w:rPr>
        <w:footnoteReference w:id="14930"/>
      </w:r>
      <w:r>
        <w:rPr>
          <w:rStyle w:val="FootnoteReference"/>
        </w:rPr>
        <w:footnoteReference w:id="14931"/>
      </w:r>
      <w:r>
        <w:rPr>
          <w:rStyle w:val="FootnoteReference"/>
        </w:rPr>
        <w:footnoteReference w:id="14932"/>
      </w:r>
      <w:r>
        <w:rPr>
          <w:rStyle w:val="FootnoteReference"/>
        </w:rPr>
        <w:footnoteReference w:id="1493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34"/>
      </w:r>
      <w:r>
        <w:t xml:space="preserve"> for us, that, whether</w:t>
      </w:r>
      <w:r>
        <w:rPr>
          <w:rStyle w:val="FootnoteReference"/>
        </w:rPr>
        <w:footnoteReference w:id="1493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36"/>
      </w:r>
      <w:r>
        <w:t xml:space="preserve"> yourselves together, and edify</w:t>
      </w:r>
      <w:r>
        <w:rPr>
          <w:rStyle w:val="FootnoteReference"/>
        </w:rPr>
        <w:footnoteReference w:id="14937"/>
      </w:r>
      <w:r>
        <w:t xml:space="preserve"> one another, even as also you do.</w:t>
      </w:r>
      <w:r>
        <w:rPr>
          <w:rStyle w:val="FootnoteReference"/>
        </w:rPr>
        <w:footnoteReference w:id="1493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39"/>
      </w:r>
      <w:r>
        <w:t xml:space="preserve"> those who labor among you, and are</w:t>
      </w:r>
      <w:r>
        <w:rPr>
          <w:rStyle w:val="FootnoteReference"/>
        </w:rPr>
        <w:footnoteReference w:id="14940"/>
      </w:r>
      <w:r>
        <w:t xml:space="preserve"> over you in the Lord, and admonish</w:t>
      </w:r>
      <w:r>
        <w:rPr>
          <w:rStyle w:val="FootnoteReference"/>
        </w:rPr>
        <w:footnoteReference w:id="14941"/>
      </w:r>
      <w:r>
        <w:t xml:space="preserve"> you;</w:t>
      </w:r>
      <w:r>
        <w:rPr>
          <w:rStyle w:val="FootnoteReference"/>
        </w:rPr>
        <w:footnoteReference w:id="1494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43"/>
      </w:r>
      <w:r>
        <w:t xml:space="preserve"> them very highly in love for their work's sake. And be</w:t>
      </w:r>
      <w:r>
        <w:rPr>
          <w:rStyle w:val="FootnoteReference"/>
        </w:rPr>
        <w:footnoteReference w:id="1494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945"/>
      </w:r>
      <w:r>
        <w:t xml:space="preserve"> you, brothers, warn</w:t>
      </w:r>
      <w:r>
        <w:rPr>
          <w:rStyle w:val="FootnoteReference"/>
        </w:rPr>
        <w:footnoteReference w:id="14946"/>
      </w:r>
      <w:r>
        <w:t xml:space="preserve"> those who are unruly</w:t>
      </w:r>
      <w:r>
        <w:rPr>
          <w:rStyle w:val="FootnoteReference"/>
        </w:rPr>
        <w:footnoteReference w:id="14947"/>
      </w:r>
      <w:r>
        <w:t xml:space="preserve">, comfort</w:t>
      </w:r>
      <w:r>
        <w:rPr>
          <w:rStyle w:val="FootnoteReference"/>
        </w:rPr>
        <w:footnoteReference w:id="14948"/>
      </w:r>
      <w:r>
        <w:t xml:space="preserve"> the feebleminded, support</w:t>
      </w:r>
      <w:r>
        <w:rPr>
          <w:rStyle w:val="FootnoteReference"/>
        </w:rPr>
        <w:footnoteReference w:id="14949"/>
      </w:r>
      <w:r>
        <w:t xml:space="preserve"> the weak, be patient toward all men.</w:t>
      </w:r>
      <w:r>
        <w:rPr>
          <w:rStyle w:val="FootnoteReference"/>
        </w:rPr>
        <w:footnoteReference w:id="14950"/>
      </w:r>
      <w:r>
        <w:rPr>
          <w:rStyle w:val="FootnoteReference"/>
        </w:rPr>
        <w:footnoteReference w:id="1495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952"/>
      </w:r>
      <w:r>
        <w:t xml:space="preserve"> render evil for evil to anyone; but ever</w:t>
      </w:r>
      <w:r>
        <w:rPr>
          <w:rStyle w:val="FootnoteReference"/>
        </w:rPr>
        <w:footnoteReference w:id="14953"/>
      </w:r>
      <w:r>
        <w:t xml:space="preserve"> follow that which is good, both among yourselves, and to all men.</w:t>
      </w:r>
      <w:r>
        <w:rPr>
          <w:rStyle w:val="FootnoteReference"/>
        </w:rPr>
        <w:footnoteReference w:id="14954"/>
      </w:r>
      <w:r>
        <w:rPr>
          <w:rStyle w:val="FootnoteReference"/>
        </w:rPr>
        <w:footnoteReference w:id="1495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95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95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95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959"/>
      </w:r>
      <w:r>
        <w:t xml:space="preserve"> not the Spirit</w:t>
      </w:r>
      <w:r>
        <w:rPr>
          <w:rStyle w:val="FootnoteReference"/>
        </w:rPr>
        <w:footnoteReference w:id="1496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96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962"/>
      </w:r>
      <w:r>
        <w:t xml:space="preserve"> fast the good.</w:t>
      </w:r>
      <w:r>
        <w:rPr>
          <w:rStyle w:val="FootnoteReference"/>
        </w:rPr>
        <w:footnoteReference w:id="1496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96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965"/>
      </w:r>
      <w:r>
        <w:t xml:space="preserve"> you wholly; and I pray God your whole spirit and soul and body be preserved</w:t>
      </w:r>
      <w:r>
        <w:rPr>
          <w:rStyle w:val="FootnoteReference"/>
        </w:rPr>
        <w:footnoteReference w:id="14966"/>
      </w:r>
      <w:r>
        <w:t xml:space="preserve"> blameless to the coming of our Lord Jesus Christ.</w:t>
      </w:r>
      <w:r>
        <w:rPr>
          <w:rStyle w:val="FootnoteReference"/>
        </w:rPr>
        <w:footnoteReference w:id="1496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968"/>
      </w:r>
      <w:r>
        <w:t xml:space="preserve"> is the one who calls you, who also will do it.</w:t>
      </w:r>
      <w:r>
        <w:rPr>
          <w:rStyle w:val="FootnoteReference"/>
        </w:rPr>
        <w:footnoteReference w:id="14969"/>
      </w:r>
      <w:r>
        <w:rPr>
          <w:rStyle w:val="FootnoteReference"/>
        </w:rPr>
        <w:footnoteReference w:id="1497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97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97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973"/>
      </w:r>
      <w:r>
        <w:t xml:space="preserve"> you by the Lord that this epistle be read to all the holy</w:t>
      </w:r>
      <w:r>
        <w:rPr>
          <w:rStyle w:val="FootnoteReference"/>
        </w:rPr>
        <w:footnoteReference w:id="149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9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976"/>
      </w:r>
      <w:r>
        <w:t xml:space="preserve">, and Silvanus</w:t>
      </w:r>
      <w:r>
        <w:rPr>
          <w:rStyle w:val="FootnoteReference"/>
        </w:rPr>
        <w:footnoteReference w:id="14977"/>
      </w:r>
      <w:r>
        <w:t xml:space="preserve">, and Timothy</w:t>
      </w:r>
      <w:r>
        <w:rPr>
          <w:rStyle w:val="FootnoteReference"/>
        </w:rPr>
        <w:footnoteReference w:id="14978"/>
      </w:r>
      <w:r>
        <w:t xml:space="preserve">, to the assembly of the Thessalonians</w:t>
      </w:r>
      <w:r>
        <w:rPr>
          <w:rStyle w:val="FootnoteReference"/>
        </w:rPr>
        <w:footnoteReference w:id="14979"/>
      </w:r>
      <w:r>
        <w:t xml:space="preserve"> in God</w:t>
      </w:r>
      <w:r>
        <w:rPr>
          <w:rStyle w:val="FootnoteReference"/>
        </w:rPr>
        <w:footnoteReference w:id="14980"/>
      </w:r>
      <w:r>
        <w:t xml:space="preserve"> our Father and the Lord Jesus</w:t>
      </w:r>
      <w:r>
        <w:rPr>
          <w:rStyle w:val="FootnoteReference"/>
        </w:rPr>
        <w:footnoteReference w:id="14981"/>
      </w:r>
      <w:r>
        <w:t xml:space="preserve"> Christ</w:t>
      </w:r>
      <w:r>
        <w:rPr>
          <w:rStyle w:val="FootnoteReference"/>
        </w:rPr>
        <w:footnoteReference w:id="14982"/>
      </w:r>
      <w:r>
        <w:t xml:space="preserve">:</w:t>
      </w:r>
      <w:r>
        <w:rPr>
          <w:rStyle w:val="FootnoteReference"/>
        </w:rPr>
        <w:footnoteReference w:id="14983"/>
      </w:r>
      <w:r>
        <w:rPr>
          <w:rStyle w:val="FootnoteReference"/>
        </w:rPr>
        <w:footnoteReference w:id="14984"/>
      </w:r>
      <w:r>
        <w:rPr>
          <w:rStyle w:val="FootnoteReference"/>
        </w:rPr>
        <w:footnoteReference w:id="14985"/>
      </w:r>
      <w:r>
        <w:rPr>
          <w:rStyle w:val="FootnoteReference"/>
        </w:rPr>
        <w:footnoteReference w:id="14986"/>
      </w:r>
      <w:r>
        <w:rPr>
          <w:rStyle w:val="FootnoteReference"/>
        </w:rPr>
        <w:footnoteReference w:id="1498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98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989"/>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990"/>
      </w:r>
      <w:r>
        <w:t xml:space="preserve"> and faith in all your persecutions</w:t>
      </w:r>
      <w:r>
        <w:rPr>
          <w:rStyle w:val="FootnoteReference"/>
        </w:rPr>
        <w:footnoteReference w:id="14991"/>
      </w:r>
      <w:r>
        <w:t xml:space="preserve"> and tribulations that you endure:</w:t>
      </w:r>
      <w:r>
        <w:rPr>
          <w:rStyle w:val="FootnoteReference"/>
        </w:rPr>
        <w:footnoteReference w:id="14992"/>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993"/>
      </w:r>
      <w:r>
        <w:t xml:space="preserve"> token of the righteous</w:t>
      </w:r>
      <w:r>
        <w:rPr>
          <w:rStyle w:val="FootnoteReference"/>
        </w:rPr>
        <w:footnoteReference w:id="14994"/>
      </w:r>
      <w:r>
        <w:t xml:space="preserve"> judgment of God, that you may be counted worthy of the kingdom of God, for which you also suffer:</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99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998"/>
      </w:r>
      <w:r>
        <w:t xml:space="preserve">,</w:t>
      </w:r>
      <w:r>
        <w:rPr>
          <w:rStyle w:val="FootnoteReference"/>
        </w:rPr>
        <w:footnoteReference w:id="14999"/>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00"/>
      </w:r>
      <w:r>
        <w:t xml:space="preserve"> fire taking</w:t>
      </w:r>
      <w:r>
        <w:rPr>
          <w:rStyle w:val="FootnoteReference"/>
        </w:rPr>
        <w:footnoteReference w:id="15001"/>
      </w:r>
      <w:r>
        <w:t xml:space="preserve"> vengeance on those who do not know God, and that</w:t>
      </w:r>
      <w:r>
        <w:rPr>
          <w:rStyle w:val="FootnoteReference"/>
        </w:rPr>
        <w:footnoteReference w:id="15002"/>
      </w:r>
      <w:r>
        <w:t xml:space="preserve"> obey not the good news of our Lord Jesus Christ:</w:t>
      </w:r>
      <w:r>
        <w:rPr>
          <w:rStyle w:val="FootnoteReference"/>
        </w:rPr>
        <w:footnoteReference w:id="15003"/>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04"/>
      </w:r>
      <w:r>
        <w:t xml:space="preserve"> of the Lord, and from the glory</w:t>
      </w:r>
      <w:r>
        <w:rPr>
          <w:rStyle w:val="FootnoteReference"/>
        </w:rPr>
        <w:footnoteReference w:id="15005"/>
      </w:r>
      <w:r>
        <w:t xml:space="preserve"> of his power;</w:t>
      </w:r>
      <w:r>
        <w:rPr>
          <w:rStyle w:val="FootnoteReference"/>
        </w:rPr>
        <w:footnoteReference w:id="15006"/>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07"/>
      </w:r>
      <w:r>
        <w:t xml:space="preserve"> in his holy ones, and to be admired</w:t>
      </w:r>
      <w:r>
        <w:rPr>
          <w:rStyle w:val="FootnoteReference"/>
        </w:rPr>
        <w:footnoteReference w:id="15008"/>
      </w:r>
      <w:r>
        <w:t xml:space="preserve"> in all those who believe (because our testimony among you was believed) in that</w:t>
      </w:r>
      <w:r>
        <w:rPr>
          <w:rStyle w:val="FootnoteReference"/>
        </w:rPr>
        <w:footnoteReference w:id="15009"/>
      </w:r>
      <w:r>
        <w:t xml:space="preserve"> day.</w:t>
      </w:r>
      <w:r>
        <w:rPr>
          <w:rStyle w:val="FootnoteReference"/>
        </w:rPr>
        <w:footnoteReference w:id="15010"/>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11"/>
      </w:r>
      <w:r>
        <w:t xml:space="preserve"> always for you, that our God</w:t>
      </w:r>
      <w:r>
        <w:rPr>
          <w:rStyle w:val="FootnoteReference"/>
        </w:rPr>
        <w:footnoteReference w:id="15012"/>
      </w:r>
      <w:r>
        <w:t xml:space="preserve"> would count you worthy of this calling</w:t>
      </w:r>
      <w:r>
        <w:rPr>
          <w:rStyle w:val="FootnoteReference"/>
        </w:rPr>
        <w:footnoteReference w:id="15013"/>
      </w:r>
      <w:r>
        <w:t xml:space="preserve">, and fulfill all the good</w:t>
      </w:r>
      <w:r>
        <w:rPr>
          <w:rStyle w:val="FootnoteReference"/>
        </w:rPr>
        <w:footnoteReference w:id="15014"/>
      </w:r>
      <w:r>
        <w:t xml:space="preserve"> pleasure of his goodness, and the work</w:t>
      </w:r>
      <w:r>
        <w:rPr>
          <w:rStyle w:val="FootnoteReference"/>
        </w:rPr>
        <w:footnoteReference w:id="15015"/>
      </w:r>
      <w:r>
        <w:t xml:space="preserve"> of faith with power:</w:t>
      </w:r>
      <w:r>
        <w:rPr>
          <w:rStyle w:val="FootnoteReference"/>
        </w:rPr>
        <w:footnoteReference w:id="15016"/>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17"/>
      </w:r>
      <w:r>
        <w:t xml:space="preserve"> of our Lord Jesus Christ may be glorified in you, and you in him, according to the grace</w:t>
      </w:r>
      <w:r>
        <w:rPr>
          <w:rStyle w:val="FootnoteReference"/>
        </w:rPr>
        <w:footnoteReference w:id="15018"/>
      </w:r>
      <w:r>
        <w:t xml:space="preserve"> of our God and the Lord Jesus Christ.</w:t>
      </w:r>
      <w:r>
        <w:rPr>
          <w:rStyle w:val="FootnoteReference"/>
        </w:rPr>
        <w:footnoteReference w:id="15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20"/>
      </w:r>
      <w:r>
        <w:t xml:space="preserve"> Christ</w:t>
      </w:r>
      <w:r>
        <w:rPr>
          <w:rStyle w:val="FootnoteReference"/>
        </w:rPr>
        <w:footnoteReference w:id="15021"/>
      </w:r>
      <w:r>
        <w:t xml:space="preserve">, and by</w:t>
      </w:r>
      <w:r>
        <w:rPr>
          <w:rStyle w:val="FootnoteReference"/>
        </w:rPr>
        <w:footnoteReference w:id="15022"/>
      </w:r>
      <w:r>
        <w:t xml:space="preserve"> our gathering together to him,</w:t>
      </w:r>
      <w:r>
        <w:rPr>
          <w:rStyle w:val="FootnoteReference"/>
        </w:rPr>
        <w:footnoteReference w:id="15023"/>
      </w:r>
      <w:r>
        <w:rPr>
          <w:rStyle w:val="FootnoteReference"/>
        </w:rPr>
        <w:footnoteReference w:id="15024"/>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25"/>
      </w:r>
      <w:r>
        <w:t xml:space="preserve"> in mind, or be troubled, neither by spirit</w:t>
      </w:r>
      <w:r>
        <w:rPr>
          <w:rStyle w:val="FootnoteReference"/>
        </w:rPr>
        <w:footnoteReference w:id="15026"/>
      </w:r>
      <w:r>
        <w:t xml:space="preserve">, nor by word, nor by letter</w:t>
      </w:r>
      <w:r>
        <w:rPr>
          <w:rStyle w:val="FootnoteReference"/>
        </w:rPr>
        <w:footnoteReference w:id="15027"/>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28"/>
      </w:r>
      <w:r>
        <w:t xml:space="preserve"> there come a falling away first, and that man of sin be revealed, the son</w:t>
      </w:r>
      <w:r>
        <w:rPr>
          <w:rStyle w:val="FootnoteReference"/>
        </w:rPr>
        <w:footnoteReference w:id="15029"/>
      </w:r>
      <w:r>
        <w:t xml:space="preserve"> of destruction;</w:t>
      </w:r>
      <w:r>
        <w:rPr>
          <w:rStyle w:val="FootnoteReference"/>
        </w:rPr>
        <w:footnoteReference w:id="15030"/>
      </w:r>
      <w:r>
        <w:rPr>
          <w:rStyle w:val="FootnoteReference"/>
        </w:rPr>
        <w:footnoteReference w:id="15031"/>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32"/>
      </w:r>
      <w:r>
        <w:t xml:space="preserve"> God</w:t>
      </w:r>
      <w:r>
        <w:rPr>
          <w:rStyle w:val="FootnoteReference"/>
        </w:rPr>
        <w:footnoteReference w:id="15033"/>
      </w:r>
      <w:r>
        <w:t xml:space="preserve">, or that is worshiped; so that he as God sits in the temple of God, showing himself that he is God.</w:t>
      </w:r>
      <w:r>
        <w:rPr>
          <w:rStyle w:val="FootnoteReference"/>
        </w:rPr>
        <w:footnoteReference w:id="15034"/>
      </w:r>
      <w:r>
        <w:rPr>
          <w:rStyle w:val="FootnoteReference"/>
        </w:rPr>
        <w:footnoteReference w:id="15035"/>
      </w:r>
      <w:r>
        <w:rPr>
          <w:rStyle w:val="FootnoteReference"/>
        </w:rPr>
        <w:footnoteReference w:id="15036"/>
      </w:r>
      <w:r>
        <w:rPr>
          <w:rStyle w:val="FootnoteReference"/>
        </w:rPr>
        <w:footnoteReference w:id="15037"/>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38"/>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39"/>
      </w:r>
      <w:r>
        <w:t xml:space="preserve"> in his time.</w:t>
      </w:r>
      <w:r>
        <w:rPr>
          <w:rStyle w:val="FootnoteReference"/>
        </w:rPr>
        <w:footnoteReference w:id="1504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41"/>
      </w:r>
      <w:r>
        <w:t xml:space="preserve"> of iniquity already works: only there is the one restraining now, until he comes out of the midst.</w:t>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044"/>
      </w:r>
      <w:r>
        <w:t xml:space="preserve"> of his mouth, and shall destroy with the brightness</w:t>
      </w:r>
      <w:r>
        <w:rPr>
          <w:rStyle w:val="FootnoteReference"/>
        </w:rPr>
        <w:footnoteReference w:id="15045"/>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046"/>
      </w:r>
      <w:r>
        <w:t xml:space="preserve"> with all power and signs</w:t>
      </w:r>
      <w:r>
        <w:rPr>
          <w:rStyle w:val="FootnoteReference"/>
        </w:rPr>
        <w:footnoteReference w:id="15047"/>
      </w:r>
      <w:r>
        <w:t xml:space="preserve"> and wonders of falsehood,</w:t>
      </w:r>
      <w:r>
        <w:rPr>
          <w:rStyle w:val="FootnoteReference"/>
        </w:rPr>
        <w:footnoteReference w:id="15048"/>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049"/>
      </w:r>
      <w:r>
        <w:t xml:space="preserve"> of unrighteousness in those who perish; because they did not receive the love of the truth, that they might be saved.</w:t>
      </w:r>
      <w:r>
        <w:rPr>
          <w:rStyle w:val="FootnoteReference"/>
        </w:rPr>
        <w:footnoteReference w:id="15050"/>
      </w:r>
      <w:r>
        <w:rPr>
          <w:rStyle w:val="FootnoteReference"/>
        </w:rPr>
        <w:footnoteReference w:id="15051"/>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054"/>
      </w:r>
      <w:r>
        <w:rPr>
          <w:rStyle w:val="FootnoteReference"/>
        </w:rPr>
        <w:footnoteReference w:id="1505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056"/>
      </w:r>
      <w:r>
        <w:t xml:space="preserve"> of the Lord, because God has from the beginning chosen</w:t>
      </w:r>
      <w:r>
        <w:rPr>
          <w:rStyle w:val="FootnoteReference"/>
        </w:rPr>
        <w:footnoteReference w:id="15057"/>
      </w:r>
      <w:r>
        <w:t xml:space="preserve"> you to salvation through sanctification of the Spirit and belief</w:t>
      </w:r>
      <w:r>
        <w:rPr>
          <w:rStyle w:val="FootnoteReference"/>
        </w:rPr>
        <w:footnoteReference w:id="15058"/>
      </w:r>
      <w:r>
        <w:t xml:space="preserve"> of the truth:</w:t>
      </w:r>
      <w:r>
        <w:rPr>
          <w:rStyle w:val="FootnoteReference"/>
        </w:rPr>
        <w:footnoteReference w:id="1505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060"/>
      </w:r>
      <w:r>
        <w:t xml:space="preserve"> you by our good news, to the obtaining of the glory of our Lord Jesus Christ.</w:t>
      </w:r>
      <w:r>
        <w:rPr>
          <w:rStyle w:val="FootnoteReference"/>
        </w:rPr>
        <w:footnoteReference w:id="15061"/>
      </w:r>
      <w:r>
        <w:rPr>
          <w:rStyle w:val="FootnoteReference"/>
        </w:rPr>
        <w:footnoteReference w:id="1506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063"/>
      </w:r>
      <w:r>
        <w:t xml:space="preserve"> fast, and hold</w:t>
      </w:r>
      <w:r>
        <w:rPr>
          <w:rStyle w:val="FootnoteReference"/>
        </w:rPr>
        <w:footnoteReference w:id="15064"/>
      </w:r>
      <w:r>
        <w:t xml:space="preserve"> the traditions</w:t>
      </w:r>
      <w:r>
        <w:rPr>
          <w:rStyle w:val="FootnoteReference"/>
        </w:rPr>
        <w:footnoteReference w:id="15065"/>
      </w:r>
      <w:r>
        <w:t xml:space="preserve"> which you have been taught, whether</w:t>
      </w:r>
      <w:r>
        <w:rPr>
          <w:rStyle w:val="FootnoteReference"/>
        </w:rPr>
        <w:footnoteReference w:id="1506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067"/>
      </w:r>
      <w:r>
        <w:t xml:space="preserve"> Jesus Christ himself, and God, even our Father, who has loved us, and has given us eternal consolation and good</w:t>
      </w:r>
      <w:r>
        <w:rPr>
          <w:rStyle w:val="FootnoteReference"/>
        </w:rPr>
        <w:footnoteReference w:id="15068"/>
      </w:r>
      <w:r>
        <w:t xml:space="preserve"> hope through grace,</w:t>
      </w:r>
      <w:r>
        <w:rPr>
          <w:rStyle w:val="FootnoteReference"/>
        </w:rPr>
        <w:footnoteReference w:id="15069"/>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070"/>
      </w:r>
      <w:r>
        <w:t xml:space="preserve"> your hearts, and establish you in every good word and work.</w:t>
      </w:r>
      <w:r>
        <w:rPr>
          <w:rStyle w:val="FootnoteReference"/>
        </w:rPr>
        <w:footnoteReference w:id="15071"/>
      </w:r>
      <w:r>
        <w:rPr>
          <w:rStyle w:val="FootnoteReference"/>
        </w:rPr>
        <w:footnoteReference w:id="15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073"/>
      </w:r>
      <w:r>
        <w:t xml:space="preserve"> for us, that the word</w:t>
      </w:r>
      <w:r>
        <w:rPr>
          <w:rStyle w:val="FootnoteReference"/>
        </w:rPr>
        <w:footnoteReference w:id="15074"/>
      </w:r>
      <w:r>
        <w:t xml:space="preserve"> of the Lord may have free course, and be glorified, even as it is with you:</w:t>
      </w:r>
      <w:r>
        <w:rPr>
          <w:rStyle w:val="FootnoteReference"/>
        </w:rPr>
        <w:footnoteReference w:id="150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076"/>
      </w:r>
      <w:r>
        <w:t xml:space="preserve"> from unreasonable and evil men: for the faith is not of all.</w:t>
      </w:r>
      <w:r>
        <w:rPr>
          <w:rStyle w:val="FootnoteReference"/>
        </w:rPr>
        <w:footnoteReference w:id="150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078"/>
      </w:r>
      <w:r>
        <w:t xml:space="preserve"> is faithful, who shall establish you, and keep you from evil.</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081"/>
      </w:r>
      <w:r>
        <w:t xml:space="preserve"> direct your hearts into the love of God</w:t>
      </w:r>
      <w:r>
        <w:rPr>
          <w:rStyle w:val="FootnoteReference"/>
        </w:rPr>
        <w:footnoteReference w:id="15082"/>
      </w:r>
      <w:r>
        <w:t xml:space="preserve">, and into</w:t>
      </w:r>
      <w:r>
        <w:rPr>
          <w:rStyle w:val="FootnoteReference"/>
        </w:rPr>
        <w:footnoteReference w:id="15083"/>
      </w:r>
      <w:r>
        <w:t xml:space="preserve"> the patient waiting for Christ</w:t>
      </w:r>
      <w:r>
        <w:rPr>
          <w:rStyle w:val="FootnoteReference"/>
        </w:rPr>
        <w:footnoteReference w:id="15084"/>
      </w:r>
      <w:r>
        <w:t xml:space="preserve">.</w:t>
      </w:r>
      <w:r>
        <w:rPr>
          <w:rStyle w:val="FootnoteReference"/>
        </w:rPr>
        <w:footnoteReference w:id="15085"/>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088"/>
      </w:r>
      <w:r>
        <w:t xml:space="preserve"> Christ, that you withdraw yourselves from every brother that walks disorderly, and not after the tradition which he received of us.</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094"/>
      </w:r>
      <w:r>
        <w:t xml:space="preserve"> and day, that we might not be chargeable to any of you:</w:t>
      </w:r>
      <w:r>
        <w:rPr>
          <w:rStyle w:val="FootnoteReference"/>
        </w:rPr>
        <w:footnoteReference w:id="15095"/>
      </w:r>
      <w:r>
        <w:rPr>
          <w:rStyle w:val="FootnoteReference"/>
        </w:rPr>
        <w:footnoteReference w:id="150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097"/>
      </w:r>
      <w:r>
        <w:t xml:space="preserve"> ourselves an example to you to follow us.</w:t>
      </w:r>
      <w:r>
        <w:rPr>
          <w:rStyle w:val="FootnoteReference"/>
        </w:rPr>
        <w:footnoteReference w:id="15098"/>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099"/>
      </w:r>
      <w:r>
        <w:t xml:space="preserve"> among you disorderly, not working</w:t>
      </w:r>
      <w:r>
        <w:rPr>
          <w:rStyle w:val="FootnoteReference"/>
        </w:rPr>
        <w:footnoteReference w:id="15100"/>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01"/>
      </w:r>
      <w:r>
        <w:t xml:space="preserve"> quietness they work, and eat their own bread.</w:t>
      </w:r>
      <w:r>
        <w:rPr>
          <w:rStyle w:val="FootnoteReference"/>
        </w:rPr>
        <w:footnoteReference w:id="15102"/>
      </w:r>
      <w:r>
        <w:rPr>
          <w:rStyle w:val="FootnoteReference"/>
        </w:rPr>
        <w:footnoteReference w:id="15103"/>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04"/>
      </w:r>
      <w:r>
        <w:rPr>
          <w:rStyle w:val="FootnoteReference"/>
        </w:rPr>
        <w:footnoteReference w:id="15105"/>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06"/>
      </w:r>
      <w:r>
        <w:t xml:space="preserve"> not our word by this epistle, note that man</w:t>
      </w:r>
      <w:r>
        <w:rPr>
          <w:rStyle w:val="FootnoteReference"/>
        </w:rPr>
        <w:footnoteReference w:id="15107"/>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08"/>
      </w:r>
      <w:r>
        <w:t xml:space="preserve"> him as a brother.</w:t>
      </w:r>
      <w:r>
        <w:rPr>
          <w:rStyle w:val="FootnoteReference"/>
        </w:rPr>
        <w:footnoteReference w:id="15109"/>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10"/>
      </w:r>
      <w:r>
        <w:t xml:space="preserve"> peace himself give</w:t>
      </w:r>
      <w:r>
        <w:rPr>
          <w:rStyle w:val="FootnoteReference"/>
        </w:rPr>
        <w:footnoteReference w:id="15111"/>
      </w:r>
      <w:r>
        <w:t xml:space="preserve"> you peace always by all means. The Lord be</w:t>
      </w:r>
      <w:r>
        <w:rPr>
          <w:rStyle w:val="FootnoteReference"/>
        </w:rPr>
        <w:footnoteReference w:id="15112"/>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13"/>
      </w:r>
      <w:r>
        <w:t xml:space="preserve"> with my own hand, which is the token</w:t>
      </w:r>
      <w:r>
        <w:rPr>
          <w:rStyle w:val="FootnoteReference"/>
        </w:rPr>
        <w:footnoteReference w:id="151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16"/>
      </w:r>
      <w:r>
        <w:t xml:space="preserve">, an apostle</w:t>
      </w:r>
      <w:r>
        <w:rPr>
          <w:rStyle w:val="FootnoteReference"/>
        </w:rPr>
        <w:footnoteReference w:id="15117"/>
      </w:r>
      <w:r>
        <w:t xml:space="preserve"> of Jesus</w:t>
      </w:r>
      <w:r>
        <w:rPr>
          <w:rStyle w:val="FootnoteReference"/>
        </w:rPr>
        <w:footnoteReference w:id="15118"/>
      </w:r>
      <w:r>
        <w:t xml:space="preserve"> Christ</w:t>
      </w:r>
      <w:r>
        <w:rPr>
          <w:rStyle w:val="FootnoteReference"/>
        </w:rPr>
        <w:footnoteReference w:id="15119"/>
      </w:r>
      <w:r>
        <w:t xml:space="preserve"> by the commandment of God</w:t>
      </w:r>
      <w:r>
        <w:rPr>
          <w:rStyle w:val="FootnoteReference"/>
        </w:rPr>
        <w:footnoteReference w:id="15120"/>
      </w:r>
      <w:r>
        <w:t xml:space="preserve"> our Savior, and Lord Jesus Christ, who is our hope;</w:t>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r>
        <w:rPr>
          <w:rStyle w:val="FootnoteReference"/>
        </w:rPr>
        <w:footnoteReference w:id="15125"/>
      </w:r>
      <w:r>
        <w:rPr>
          <w:rStyle w:val="FootnoteReference"/>
        </w:rPr>
        <w:footnoteReference w:id="1512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27"/>
      </w:r>
      <w:r>
        <w:t xml:space="preserve">, my own son in the faith: Grace</w:t>
      </w:r>
      <w:r>
        <w:rPr>
          <w:rStyle w:val="FootnoteReference"/>
        </w:rPr>
        <w:footnoteReference w:id="15128"/>
      </w:r>
      <w:r>
        <w:t xml:space="preserve">, mercy, and peace, from God our Father and Jesus Christ our Lord.</w:t>
      </w:r>
      <w:r>
        <w:rPr>
          <w:rStyle w:val="FootnoteReference"/>
        </w:rPr>
        <w:footnoteReference w:id="15129"/>
      </w:r>
      <w:r>
        <w:rPr>
          <w:rStyle w:val="FootnoteReference"/>
        </w:rPr>
        <w:footnoteReference w:id="15130"/>
      </w:r>
      <w:r>
        <w:rPr>
          <w:rStyle w:val="FootnoteReference"/>
        </w:rPr>
        <w:footnoteReference w:id="15131"/>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32"/>
      </w:r>
      <w:r>
        <w:t xml:space="preserve">, when I went into Macedonia</w:t>
      </w:r>
      <w:r>
        <w:rPr>
          <w:rStyle w:val="FootnoteReference"/>
        </w:rPr>
        <w:footnoteReference w:id="15133"/>
      </w:r>
      <w:r>
        <w:t xml:space="preserve">, that you might charge</w:t>
      </w:r>
      <w:r>
        <w:rPr>
          <w:rStyle w:val="FootnoteReference"/>
        </w:rPr>
        <w:footnoteReference w:id="15134"/>
      </w:r>
      <w:r>
        <w:t xml:space="preserve"> some that they teach no other doctrine,</w:t>
      </w:r>
      <w:r>
        <w:rPr>
          <w:rStyle w:val="FootnoteReference"/>
        </w:rPr>
        <w:footnoteReference w:id="15135"/>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36"/>
      </w:r>
      <w:r>
        <w:t xml:space="preserve"> genealogies, which produce disputes</w:t>
      </w:r>
      <w:r>
        <w:rPr>
          <w:rStyle w:val="FootnoteReference"/>
        </w:rPr>
        <w:footnoteReference w:id="15137"/>
      </w:r>
      <w:r>
        <w:t xml:space="preserve"> rather than godly</w:t>
      </w:r>
      <w:r>
        <w:rPr>
          <w:rStyle w:val="FootnoteReference"/>
        </w:rPr>
        <w:footnoteReference w:id="15138"/>
      </w:r>
      <w:r>
        <w:t xml:space="preserve"> edification which is in faith.</w:t>
      </w:r>
      <w:r>
        <w:rPr>
          <w:rStyle w:val="FootnoteReference"/>
        </w:rPr>
        <w:footnoteReference w:id="15139"/>
      </w:r>
      <w:r>
        <w:rPr>
          <w:rStyle w:val="FootnoteReference"/>
        </w:rPr>
        <w:footnoteReference w:id="15140"/>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41"/>
      </w:r>
      <w:r>
        <w:t xml:space="preserve"> of the commandment is love out of a pure</w:t>
      </w:r>
      <w:r>
        <w:rPr>
          <w:rStyle w:val="FootnoteReference"/>
        </w:rPr>
        <w:footnoteReference w:id="15142"/>
      </w:r>
      <w:r>
        <w:t xml:space="preserve"> heart, and of a good</w:t>
      </w:r>
      <w:r>
        <w:rPr>
          <w:rStyle w:val="FootnoteReference"/>
        </w:rPr>
        <w:footnoteReference w:id="15143"/>
      </w:r>
      <w:r>
        <w:t xml:space="preserve"> conscience, and of faith</w:t>
      </w:r>
      <w:r>
        <w:rPr>
          <w:rStyle w:val="FootnoteReference"/>
        </w:rPr>
        <w:footnoteReference w:id="15144"/>
      </w:r>
      <w:r>
        <w:t xml:space="preserve"> sincere:</w:t>
      </w:r>
      <w:r>
        <w:rPr>
          <w:rStyle w:val="FootnoteReference"/>
        </w:rPr>
        <w:footnoteReference w:id="15145"/>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146"/>
      </w:r>
      <w:r>
        <w:t xml:space="preserve"> aside to vain arguments;</w:t>
      </w:r>
      <w:r>
        <w:rPr>
          <w:rStyle w:val="FootnoteReference"/>
        </w:rPr>
        <w:footnoteReference w:id="15147"/>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148"/>
      </w:r>
      <w:r>
        <w:t xml:space="preserve"> neither what they say, nor of which they affirm.</w:t>
      </w:r>
      <w:r>
        <w:rPr>
          <w:rStyle w:val="FootnoteReference"/>
        </w:rPr>
        <w:footnoteReference w:id="15149"/>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150"/>
      </w:r>
      <w:r>
        <w:t xml:space="preserve"> is good, if anyone uses it lawfully</w:t>
      </w:r>
      <w:r>
        <w:rPr>
          <w:rStyle w:val="FootnoteReference"/>
        </w:rPr>
        <w:footnoteReference w:id="15151"/>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152"/>
      </w:r>
      <w:r>
        <w:t xml:space="preserve">, for father-killers and mother-killers, for murderers</w:t>
      </w:r>
      <w:r>
        <w:rPr>
          <w:rStyle w:val="FootnoteReference"/>
        </w:rPr>
        <w:footnoteReference w:id="15153"/>
      </w:r>
      <w:r>
        <w:t xml:space="preserve">,</w:t>
      </w:r>
      <w:r>
        <w:rPr>
          <w:rStyle w:val="FootnoteReference"/>
        </w:rPr>
        <w:footnoteReference w:id="15154"/>
      </w:r>
      <w:r>
        <w:rPr>
          <w:rStyle w:val="FootnoteReference"/>
        </w:rPr>
        <w:footnoteReference w:id="15155"/>
      </w:r>
      <w:r>
        <w:rPr>
          <w:rStyle w:val="FootnoteReference"/>
        </w:rPr>
        <w:footnoteReference w:id="15156"/>
      </w:r>
      <w:r>
        <w:rPr>
          <w:rStyle w:val="FootnoteReference"/>
        </w:rPr>
        <w:footnoteReference w:id="15157"/>
      </w:r>
      <w:r>
        <w:rPr>
          <w:rStyle w:val="FootnoteReference"/>
        </w:rPr>
        <w:footnoteReference w:id="15158"/>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159"/>
      </w:r>
      <w:r>
        <w:t xml:space="preserve"> themselves with mankind, for men-stealers, for liars</w:t>
      </w:r>
      <w:r>
        <w:rPr>
          <w:rStyle w:val="FootnoteReference"/>
        </w:rPr>
        <w:footnoteReference w:id="15160"/>
      </w:r>
      <w:r>
        <w:t xml:space="preserve">, for promise breakers, and if there is any other thing that is contrary</w:t>
      </w:r>
      <w:r>
        <w:rPr>
          <w:rStyle w:val="FootnoteReference"/>
        </w:rPr>
        <w:footnoteReference w:id="15161"/>
      </w:r>
      <w:r>
        <w:t xml:space="preserve"> to sound doctrine;</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165"/>
      </w:r>
      <w:r>
        <w:t xml:space="preserve"> good news of the blessed</w:t>
      </w:r>
      <w:r>
        <w:rPr>
          <w:rStyle w:val="FootnoteReference"/>
        </w:rPr>
        <w:footnoteReference w:id="15166"/>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167"/>
      </w:r>
      <w:r>
        <w:t xml:space="preserve"> Christ Jesus our Lord, who has enabled me, for that he counted</w:t>
      </w:r>
      <w:r>
        <w:rPr>
          <w:rStyle w:val="FootnoteReference"/>
        </w:rPr>
        <w:footnoteReference w:id="15168"/>
      </w:r>
      <w:r>
        <w:t xml:space="preserve"> me faithful, putting</w:t>
      </w:r>
      <w:r>
        <w:rPr>
          <w:rStyle w:val="FootnoteReference"/>
        </w:rPr>
        <w:footnoteReference w:id="15169"/>
      </w:r>
      <w:r>
        <w:t xml:space="preserve"> me into the ministry;</w:t>
      </w:r>
      <w:r>
        <w:rPr>
          <w:rStyle w:val="FootnoteReference"/>
        </w:rPr>
        <w:footnoteReference w:id="15170"/>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171"/>
      </w:r>
      <w:r>
        <w:rPr>
          <w:rStyle w:val="FootnoteReference"/>
        </w:rPr>
        <w:footnoteReference w:id="15172"/>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173"/>
      </w:r>
      <w:r>
        <w:t xml:space="preserve"> of our Lord was exceeding</w:t>
      </w:r>
      <w:r>
        <w:rPr>
          <w:rStyle w:val="FootnoteReference"/>
        </w:rPr>
        <w:footnoteReference w:id="15174"/>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175"/>
      </w:r>
      <w:r>
        <w:t xml:space="preserve"> saying, and worthy</w:t>
      </w:r>
      <w:r>
        <w:rPr>
          <w:rStyle w:val="FootnoteReference"/>
        </w:rPr>
        <w:footnoteReference w:id="15176"/>
      </w:r>
      <w:r>
        <w:t xml:space="preserve"> of all acceptation, that Christ Jesus came into the world to save sinners; of whom I am</w:t>
      </w:r>
      <w:r>
        <w:rPr>
          <w:rStyle w:val="FootnoteReference"/>
        </w:rPr>
        <w:footnoteReference w:id="15177"/>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178"/>
      </w:r>
      <w:r>
        <w:t xml:space="preserve"> cause I obtained</w:t>
      </w:r>
      <w:r>
        <w:rPr>
          <w:rStyle w:val="FootnoteReference"/>
        </w:rPr>
        <w:footnoteReference w:id="15179"/>
      </w:r>
      <w:r>
        <w:t xml:space="preserve"> mercy, that in me first Jesus Christ might show forth all longsuffering, for a</w:t>
      </w:r>
      <w:r>
        <w:rPr>
          <w:rStyle w:val="FootnoteReference"/>
        </w:rPr>
        <w:footnoteReference w:id="15180"/>
      </w:r>
      <w:r>
        <w:t xml:space="preserve"> pattern to those who should hereafter believe</w:t>
      </w:r>
      <w:r>
        <w:rPr>
          <w:rStyle w:val="FootnoteReference"/>
        </w:rPr>
        <w:footnoteReference w:id="15181"/>
      </w:r>
      <w:r>
        <w:t xml:space="preserve"> on him to life eternal.</w:t>
      </w:r>
      <w:r>
        <w:rPr>
          <w:rStyle w:val="FootnoteReference"/>
        </w:rPr>
        <w:footnoteReference w:id="15182"/>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183"/>
      </w:r>
      <w:r>
        <w:t xml:space="preserve">, the only</w:t>
      </w:r>
      <w:r>
        <w:rPr>
          <w:rStyle w:val="FootnoteReference"/>
        </w:rPr>
        <w:footnoteReference w:id="15184"/>
      </w:r>
      <w:r>
        <w:t xml:space="preserve"> wise God, be honor and glory forever and ever. Amen</w:t>
      </w:r>
      <w:r>
        <w:rPr>
          <w:rStyle w:val="FootnoteReference"/>
        </w:rPr>
        <w:footnoteReference w:id="15185"/>
      </w:r>
      <w:r>
        <w:t xml:space="preserve">.</w:t>
      </w:r>
      <w:r>
        <w:rPr>
          <w:rStyle w:val="FootnoteReference"/>
        </w:rPr>
        <w:footnoteReference w:id="1518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187"/>
      </w:r>
      <w:r>
        <w:t xml:space="preserve"> I commit to you, son Timothy, according to the prophecies which went before on you, that you by them might war a good warfare;</w:t>
      </w:r>
      <w:r>
        <w:rPr>
          <w:rStyle w:val="FootnoteReference"/>
        </w:rPr>
        <w:footnoteReference w:id="15188"/>
      </w:r>
      <w:r>
        <w:rPr>
          <w:rStyle w:val="FootnoteReference"/>
        </w:rPr>
        <w:footnoteReference w:id="1518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190"/>
      </w:r>
      <w:r>
        <w:t xml:space="preserve"> faith, and a good conscience; which some having put away concerning</w:t>
      </w:r>
      <w:r>
        <w:rPr>
          <w:rStyle w:val="FootnoteReference"/>
        </w:rPr>
        <w:footnoteReference w:id="15191"/>
      </w:r>
      <w:r>
        <w:t xml:space="preserve"> faith have made</w:t>
      </w:r>
      <w:r>
        <w:rPr>
          <w:rStyle w:val="FootnoteReference"/>
        </w:rPr>
        <w:footnoteReference w:id="15192"/>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193"/>
      </w:r>
      <w:r>
        <w:t xml:space="preserve"> and Alexander</w:t>
      </w:r>
      <w:r>
        <w:rPr>
          <w:rStyle w:val="FootnoteReference"/>
        </w:rPr>
        <w:footnoteReference w:id="15194"/>
      </w:r>
      <w:r>
        <w:t xml:space="preserve">; whom I have delivered to Satan</w:t>
      </w:r>
      <w:r>
        <w:rPr>
          <w:rStyle w:val="FootnoteReference"/>
        </w:rPr>
        <w:footnoteReference w:id="15195"/>
      </w:r>
      <w:r>
        <w:t xml:space="preserve">, that they may learn not to blaspheme</w:t>
      </w:r>
      <w:r>
        <w:rPr>
          <w:rStyle w:val="FootnoteReference"/>
        </w:rPr>
        <w:footnoteReference w:id="15196"/>
      </w:r>
      <w:r>
        <w:t xml:space="preserve">.</w:t>
      </w:r>
      <w:r>
        <w:rPr>
          <w:rStyle w:val="FootnoteReference"/>
        </w:rPr>
        <w:footnoteReference w:id="15197"/>
      </w:r>
      <w:r>
        <w:rPr>
          <w:rStyle w:val="FootnoteReference"/>
        </w:rPr>
        <w:footnoteReference w:id="15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99"/>
      </w:r>
      <w:r>
        <w:t xml:space="preserve"> therefore, first</w:t>
      </w:r>
      <w:r>
        <w:rPr>
          <w:rStyle w:val="FootnoteReference"/>
        </w:rPr>
        <w:footnoteReference w:id="15200"/>
      </w:r>
      <w:r>
        <w:t xml:space="preserve"> of all, that supplications</w:t>
      </w:r>
      <w:r>
        <w:rPr>
          <w:rStyle w:val="FootnoteReference"/>
        </w:rPr>
        <w:footnoteReference w:id="15201"/>
      </w:r>
      <w:r>
        <w:t xml:space="preserve">, prayers, intercessions, and thanksgivings be made for all men</w:t>
      </w:r>
      <w:r>
        <w:rPr>
          <w:rStyle w:val="FootnoteReference"/>
        </w:rPr>
        <w:footnoteReference w:id="15202"/>
      </w:r>
      <w:r>
        <w:t xml:space="preserve">;</w:t>
      </w:r>
      <w:r>
        <w:rPr>
          <w:rStyle w:val="FootnoteReference"/>
        </w:rPr>
        <w:footnoteReference w:id="1520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04"/>
      </w:r>
      <w:r>
        <w:t xml:space="preserve">, and for all</w:t>
      </w:r>
      <w:r>
        <w:rPr>
          <w:rStyle w:val="FootnoteReference"/>
        </w:rPr>
        <w:footnoteReference w:id="15205"/>
      </w:r>
      <w:r>
        <w:t xml:space="preserve"> who are in authority; that we may lead a quiet and tranquil life in all godliness</w:t>
      </w:r>
      <w:r>
        <w:rPr>
          <w:rStyle w:val="FootnoteReference"/>
        </w:rPr>
        <w:footnoteReference w:id="15206"/>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07"/>
      </w:r>
      <w:r>
        <w:t xml:space="preserve"> our Savior;</w:t>
      </w:r>
      <w:r>
        <w:rPr>
          <w:rStyle w:val="FootnoteReference"/>
        </w:rPr>
        <w:footnoteReference w:id="15208"/>
      </w:r>
      <w:r>
        <w:rPr>
          <w:rStyle w:val="FootnoteReference"/>
        </w:rPr>
        <w:footnoteReference w:id="15209"/>
      </w:r>
      <w:r>
        <w:rPr>
          <w:rStyle w:val="FootnoteReference"/>
        </w:rPr>
        <w:footnoteReference w:id="15210"/>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11"/>
      </w:r>
      <w:r>
        <w:t xml:space="preserve"> have all men to be saved, and to come to the knowledge</w:t>
      </w:r>
      <w:r>
        <w:rPr>
          <w:rStyle w:val="FootnoteReference"/>
        </w:rPr>
        <w:footnoteReference w:id="15212"/>
      </w:r>
      <w:r>
        <w:t xml:space="preserve"> of the truth.</w:t>
      </w:r>
      <w:r>
        <w:rPr>
          <w:rStyle w:val="FootnoteReference"/>
        </w:rPr>
        <w:footnoteReference w:id="15213"/>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14"/>
      </w:r>
      <w:r>
        <w:t xml:space="preserve">, and one mediator between God and men, the man</w:t>
      </w:r>
      <w:r>
        <w:rPr>
          <w:rStyle w:val="FootnoteReference"/>
        </w:rPr>
        <w:footnoteReference w:id="15215"/>
      </w:r>
      <w:r>
        <w:t xml:space="preserve"> Christ</w:t>
      </w:r>
      <w:r>
        <w:rPr>
          <w:rStyle w:val="FootnoteReference"/>
        </w:rPr>
        <w:footnoteReference w:id="15216"/>
      </w:r>
      <w:r>
        <w:t xml:space="preserve"> Jesus</w:t>
      </w:r>
      <w:r>
        <w:rPr>
          <w:rStyle w:val="FootnoteReference"/>
        </w:rPr>
        <w:footnoteReference w:id="15217"/>
      </w:r>
      <w:r>
        <w:t xml:space="preserve">;</w:t>
      </w:r>
      <w:r>
        <w:rPr>
          <w:rStyle w:val="FootnoteReference"/>
        </w:rPr>
        <w:footnoteReference w:id="15218"/>
      </w:r>
      <w:r>
        <w:rPr>
          <w:rStyle w:val="FootnoteReference"/>
        </w:rPr>
        <w:footnoteReference w:id="15219"/>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20"/>
      </w:r>
      <w:r>
        <w:t xml:space="preserve"> himself a ransom for all, the testimony in its own times.</w:t>
      </w:r>
      <w:r>
        <w:rPr>
          <w:rStyle w:val="FootnoteReference"/>
        </w:rPr>
        <w:footnoteReference w:id="15221"/>
      </w:r>
      <w:r>
        <w:rPr>
          <w:rStyle w:val="FootnoteReference"/>
        </w:rPr>
        <w:footnoteReference w:id="15222"/>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23"/>
      </w:r>
      <w:r>
        <w:t xml:space="preserve"> ordained a preacher</w:t>
      </w:r>
      <w:r>
        <w:rPr>
          <w:rStyle w:val="FootnoteReference"/>
        </w:rPr>
        <w:footnoteReference w:id="15224"/>
      </w:r>
      <w:r>
        <w:t xml:space="preserve">, and an apostle, (I speak</w:t>
      </w:r>
      <w:r>
        <w:rPr>
          <w:rStyle w:val="FootnoteReference"/>
        </w:rPr>
        <w:footnoteReference w:id="15225"/>
      </w:r>
      <w:r>
        <w:t xml:space="preserve"> the truth in Christ, and lie not;) a teacher</w:t>
      </w:r>
      <w:r>
        <w:rPr>
          <w:rStyle w:val="FootnoteReference"/>
        </w:rPr>
        <w:footnoteReference w:id="15226"/>
      </w:r>
      <w:r>
        <w:t xml:space="preserve"> of the nations in faith</w:t>
      </w:r>
      <w:r>
        <w:rPr>
          <w:rStyle w:val="FootnoteReference"/>
        </w:rPr>
        <w:footnoteReference w:id="15227"/>
      </w:r>
      <w:r>
        <w:t xml:space="preserve"> and verity</w:t>
      </w:r>
      <w:r>
        <w:rPr>
          <w:rStyle w:val="FootnoteReference"/>
        </w:rPr>
        <w:footnoteReference w:id="15228"/>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29"/>
      </w:r>
      <w:r>
        <w:t xml:space="preserve"> everywhere, lifting</w:t>
      </w:r>
      <w:r>
        <w:rPr>
          <w:rStyle w:val="FootnoteReference"/>
        </w:rPr>
        <w:footnoteReference w:id="15230"/>
      </w:r>
      <w:r>
        <w:t xml:space="preserve"> up holy hands, without wrath and doubting.</w:t>
      </w:r>
      <w:r>
        <w:rPr>
          <w:rStyle w:val="FootnoteReference"/>
        </w:rPr>
        <w:footnoteReference w:id="15231"/>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32"/>
      </w:r>
      <w:r>
        <w:rPr>
          <w:rStyle w:val="FootnoteReference"/>
        </w:rPr>
        <w:footnoteReference w:id="15233"/>
      </w:r>
      <w:r>
        <w:rPr>
          <w:rStyle w:val="FootnoteReference"/>
        </w:rPr>
        <w:footnoteReference w:id="15234"/>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35"/>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36"/>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3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38"/>
      </w:r>
      <w:r>
        <w:t xml:space="preserve"> was first formed, then Eve</w:t>
      </w:r>
      <w:r>
        <w:rPr>
          <w:rStyle w:val="FootnoteReference"/>
        </w:rPr>
        <w:footnoteReference w:id="15239"/>
      </w:r>
      <w:r>
        <w:t xml:space="preserve">.</w:t>
      </w:r>
      <w:r>
        <w:rPr>
          <w:rStyle w:val="FootnoteReference"/>
        </w:rPr>
        <w:footnoteReference w:id="1524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4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42"/>
      </w:r>
      <w:r>
        <w:t xml:space="preserve">, if they continue in faith</w:t>
      </w:r>
      <w:r>
        <w:rPr>
          <w:rStyle w:val="FootnoteReference"/>
        </w:rPr>
        <w:footnoteReference w:id="15243"/>
      </w:r>
      <w:r>
        <w:t xml:space="preserve"> and love and holiness with sobriety</w:t>
      </w:r>
      <w:r>
        <w:rPr>
          <w:rStyle w:val="FootnoteReference"/>
        </w:rPr>
        <w:footnoteReference w:id="15244"/>
      </w:r>
      <w:r>
        <w:t xml:space="preserve">.</w:t>
      </w:r>
      <w:r>
        <w:rPr>
          <w:rStyle w:val="FootnoteReference"/>
        </w:rPr>
        <w:footnoteReference w:id="15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246"/>
      </w:r>
      <w:r>
        <w:t xml:space="preserve"> true saying, If a man desire the oversight, he desires a good work.</w:t>
      </w:r>
      <w:r>
        <w:rPr>
          <w:rStyle w:val="FootnoteReference"/>
        </w:rPr>
        <w:footnoteReference w:id="15247"/>
      </w:r>
      <w:r>
        <w:rPr>
          <w:rStyle w:val="FootnoteReference"/>
        </w:rPr>
        <w:footnoteReference w:id="15248"/>
      </w:r>
      <w:r>
        <w:rPr>
          <w:rStyle w:val="FootnoteReference"/>
        </w:rPr>
        <w:footnoteReference w:id="1524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250"/>
      </w:r>
      <w:r>
        <w:t xml:space="preserve">, the husband</w:t>
      </w:r>
      <w:r>
        <w:rPr>
          <w:rStyle w:val="FootnoteReference"/>
        </w:rPr>
        <w:footnoteReference w:id="15251"/>
      </w:r>
      <w:r>
        <w:t xml:space="preserve"> of one wife, vigilant</w:t>
      </w:r>
      <w:r>
        <w:rPr>
          <w:rStyle w:val="FootnoteReference"/>
        </w:rPr>
        <w:footnoteReference w:id="15252"/>
      </w:r>
      <w:r>
        <w:t xml:space="preserve">, sober, of good behavior, given</w:t>
      </w:r>
      <w:r>
        <w:rPr>
          <w:rStyle w:val="FootnoteReference"/>
        </w:rPr>
        <w:footnoteReference w:id="15253"/>
      </w:r>
      <w:r>
        <w:t xml:space="preserve"> to hospitality, able to teach;</w:t>
      </w:r>
      <w:r>
        <w:rPr>
          <w:rStyle w:val="FootnoteReference"/>
        </w:rPr>
        <w:footnoteReference w:id="15254"/>
      </w:r>
      <w:r>
        <w:rPr>
          <w:rStyle w:val="FootnoteReference"/>
        </w:rPr>
        <w:footnoteReference w:id="1525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256"/>
      </w:r>
      <w:r>
        <w:t xml:space="preserve">, not a striker, not greedy</w:t>
      </w:r>
      <w:r>
        <w:rPr>
          <w:rStyle w:val="FootnoteReference"/>
        </w:rPr>
        <w:footnoteReference w:id="15257"/>
      </w:r>
      <w:r>
        <w:t xml:space="preserve"> for shameful gain; but gentle, peaceable, not loving money;</w:t>
      </w:r>
      <w:r>
        <w:rPr>
          <w:rStyle w:val="FootnoteReference"/>
        </w:rPr>
        <w:footnoteReference w:id="15258"/>
      </w:r>
      <w:r>
        <w:rPr>
          <w:rStyle w:val="FootnoteReference"/>
        </w:rPr>
        <w:footnoteReference w:id="15259"/>
      </w:r>
      <w:r>
        <w:rPr>
          <w:rStyle w:val="FootnoteReference"/>
        </w:rPr>
        <w:footnoteReference w:id="15260"/>
      </w:r>
      <w:r>
        <w:rPr>
          <w:rStyle w:val="FootnoteReference"/>
        </w:rPr>
        <w:footnoteReference w:id="15261"/>
      </w:r>
      <w:r>
        <w:rPr>
          <w:rStyle w:val="FootnoteReference"/>
        </w:rPr>
        <w:footnoteReference w:id="15262"/>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263"/>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264"/>
      </w:r>
      <w:r>
        <w:t xml:space="preserve">?)</w:t>
      </w:r>
      <w:r>
        <w:rPr>
          <w:rStyle w:val="FootnoteReference"/>
        </w:rPr>
        <w:footnoteReference w:id="15265"/>
      </w:r>
      <w:r>
        <w:rPr>
          <w:rStyle w:val="FootnoteReference"/>
        </w:rPr>
        <w:footnoteReference w:id="15266"/>
      </w:r>
      <w:r>
        <w:rPr>
          <w:rStyle w:val="FootnoteReference"/>
        </w:rPr>
        <w:footnoteReference w:id="15267"/>
      </w:r>
      <w:r>
        <w:rPr>
          <w:rStyle w:val="FootnoteReference"/>
        </w:rPr>
        <w:footnoteReference w:id="15268"/>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269"/>
      </w:r>
      <w:r>
        <w:t xml:space="preserve"> of the devil.</w:t>
      </w:r>
      <w:r>
        <w:rPr>
          <w:rStyle w:val="FootnoteReference"/>
        </w:rPr>
        <w:footnoteReference w:id="15270"/>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271"/>
      </w:r>
      <w:r>
        <w:t xml:space="preserve"> report of those who are without; lest he fall into reproach and the snare</w:t>
      </w:r>
      <w:r>
        <w:rPr>
          <w:rStyle w:val="FootnoteReference"/>
        </w:rPr>
        <w:footnoteReference w:id="15272"/>
      </w:r>
      <w:r>
        <w:t xml:space="preserve"> of the devil.</w:t>
      </w:r>
      <w:r>
        <w:rPr>
          <w:rStyle w:val="FootnoteReference"/>
        </w:rPr>
        <w:footnoteReference w:id="1527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274"/>
      </w:r>
      <w:r>
        <w:t xml:space="preserve"> to much wine, not greedy of filthy illegal gain;</w:t>
      </w:r>
      <w:r>
        <w:rPr>
          <w:rStyle w:val="FootnoteReference"/>
        </w:rPr>
        <w:footnoteReference w:id="15275"/>
      </w:r>
      <w:r>
        <w:rPr>
          <w:rStyle w:val="FootnoteReference"/>
        </w:rPr>
        <w:footnoteReference w:id="15276"/>
      </w:r>
      <w:r>
        <w:rPr>
          <w:rStyle w:val="FootnoteReference"/>
        </w:rPr>
        <w:footnoteReference w:id="1527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278"/>
      </w:r>
      <w:r>
        <w:t xml:space="preserve"> the mystery</w:t>
      </w:r>
      <w:r>
        <w:rPr>
          <w:rStyle w:val="FootnoteReference"/>
        </w:rPr>
        <w:footnoteReference w:id="1527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280"/>
      </w:r>
      <w:r>
        <w:t xml:space="preserve"> also first be proved; then let them serve, being found blameless.</w:t>
      </w:r>
      <w:r>
        <w:rPr>
          <w:rStyle w:val="FootnoteReference"/>
        </w:rPr>
        <w:footnoteReference w:id="15281"/>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282"/>
      </w:r>
      <w:r>
        <w:t xml:space="preserve">, faithful</w:t>
      </w:r>
      <w:r>
        <w:rPr>
          <w:rStyle w:val="FootnoteReference"/>
        </w:rPr>
        <w:footnoteReference w:id="15283"/>
      </w:r>
      <w:r>
        <w:t xml:space="preserve"> in all things.</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287"/>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288"/>
      </w:r>
      <w:r>
        <w:t xml:space="preserve">, and great boldness in the faith which is in Christ</w:t>
      </w:r>
      <w:r>
        <w:rPr>
          <w:rStyle w:val="FootnoteReference"/>
        </w:rPr>
        <w:footnoteReference w:id="15289"/>
      </w:r>
      <w:r>
        <w:t xml:space="preserve"> Jesus</w:t>
      </w:r>
      <w:r>
        <w:rPr>
          <w:rStyle w:val="FootnoteReference"/>
        </w:rPr>
        <w:footnoteReference w:id="15290"/>
      </w:r>
      <w:r>
        <w:t xml:space="preserve">.</w:t>
      </w:r>
      <w:r>
        <w:rPr>
          <w:rStyle w:val="FootnoteReference"/>
        </w:rPr>
        <w:footnoteReference w:id="15291"/>
      </w:r>
      <w:r>
        <w:rPr>
          <w:rStyle w:val="FootnoteReference"/>
        </w:rPr>
        <w:footnoteReference w:id="15292"/>
      </w:r>
      <w:r>
        <w:rPr>
          <w:rStyle w:val="FootnoteReference"/>
        </w:rPr>
        <w:footnoteReference w:id="15293"/>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5294"/>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95"/>
      </w:r>
      <w:r>
        <w:t xml:space="preserve"> how you ought to behave yourself in the house</w:t>
      </w:r>
      <w:r>
        <w:rPr>
          <w:rStyle w:val="FootnoteReference"/>
        </w:rPr>
        <w:footnoteReference w:id="15296"/>
      </w:r>
      <w:r>
        <w:t xml:space="preserve"> of God, who is the assembly of the living</w:t>
      </w:r>
      <w:r>
        <w:rPr>
          <w:rStyle w:val="FootnoteReference"/>
        </w:rPr>
        <w:footnoteReference w:id="15297"/>
      </w:r>
      <w:r>
        <w:t xml:space="preserve"> God, the pillar</w:t>
      </w:r>
      <w:r>
        <w:rPr>
          <w:rStyle w:val="FootnoteReference"/>
        </w:rPr>
        <w:footnoteReference w:id="15298"/>
      </w:r>
      <w:r>
        <w:t xml:space="preserve"> and ground of the truth</w:t>
      </w:r>
      <w:r>
        <w:rPr>
          <w:rStyle w:val="FootnoteReference"/>
        </w:rPr>
        <w:footnoteReference w:id="15299"/>
      </w:r>
      <w:r>
        <w:t xml:space="preserve">.</w:t>
      </w:r>
      <w:r>
        <w:rPr>
          <w:rStyle w:val="FootnoteReference"/>
        </w:rPr>
        <w:footnoteReference w:id="15300"/>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01"/>
      </w:r>
      <w:r>
        <w:t xml:space="preserve"> of godliness: God was manifest</w:t>
      </w:r>
      <w:r>
        <w:rPr>
          <w:rStyle w:val="FootnoteReference"/>
        </w:rPr>
        <w:footnoteReference w:id="15302"/>
      </w:r>
      <w:r>
        <w:t xml:space="preserve"> in the flesh, justified</w:t>
      </w:r>
      <w:r>
        <w:rPr>
          <w:rStyle w:val="FootnoteReference"/>
        </w:rPr>
        <w:footnoteReference w:id="15303"/>
      </w:r>
      <w:r>
        <w:t xml:space="preserve"> in the Spirit, seen</w:t>
      </w:r>
      <w:r>
        <w:rPr>
          <w:rStyle w:val="FootnoteReference"/>
        </w:rPr>
        <w:footnoteReference w:id="15304"/>
      </w:r>
      <w:r>
        <w:t xml:space="preserve"> of angels, preached</w:t>
      </w:r>
      <w:r>
        <w:rPr>
          <w:rStyle w:val="FootnoteReference"/>
        </w:rPr>
        <w:footnoteReference w:id="15305"/>
      </w:r>
      <w:r>
        <w:t xml:space="preserve"> to the nations, believed</w:t>
      </w:r>
      <w:r>
        <w:rPr>
          <w:rStyle w:val="FootnoteReference"/>
        </w:rPr>
        <w:footnoteReference w:id="15306"/>
      </w:r>
      <w:r>
        <w:t xml:space="preserve"> on in the world, received</w:t>
      </w:r>
      <w:r>
        <w:rPr>
          <w:rStyle w:val="FootnoteReference"/>
        </w:rPr>
        <w:footnoteReference w:id="15307"/>
      </w:r>
      <w:r>
        <w:t xml:space="preserve"> up into glory.</w:t>
      </w:r>
      <w:r>
        <w:rPr>
          <w:rStyle w:val="FootnoteReference"/>
        </w:rPr>
        <w:footnoteReference w:id="15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09"/>
      </w:r>
      <w:r>
        <w:t xml:space="preserve"> speaks expressly</w:t>
      </w:r>
      <w:r>
        <w:rPr>
          <w:rStyle w:val="FootnoteReference"/>
        </w:rPr>
        <w:footnoteReference w:id="15310"/>
      </w:r>
      <w:r>
        <w:t xml:space="preserve">, that in the latter</w:t>
      </w:r>
      <w:r>
        <w:rPr>
          <w:rStyle w:val="FootnoteReference"/>
        </w:rPr>
        <w:footnoteReference w:id="15311"/>
      </w:r>
      <w:r>
        <w:t xml:space="preserve"> times some shall depart</w:t>
      </w:r>
      <w:r>
        <w:rPr>
          <w:rStyle w:val="FootnoteReference"/>
        </w:rPr>
        <w:footnoteReference w:id="15312"/>
      </w:r>
      <w:r>
        <w:t xml:space="preserve"> from the faith, giving heed to seducing</w:t>
      </w:r>
      <w:r>
        <w:rPr>
          <w:rStyle w:val="FootnoteReference"/>
        </w:rPr>
        <w:footnoteReference w:id="15313"/>
      </w:r>
      <w:r>
        <w:t xml:space="preserve"> spirits, and doctrines</w:t>
      </w:r>
      <w:r>
        <w:rPr>
          <w:rStyle w:val="FootnoteReference"/>
        </w:rPr>
        <w:footnoteReference w:id="1531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15"/>
      </w:r>
      <w:r>
        <w:t xml:space="preserve"> own conscience seared;</w:t>
      </w:r>
      <w:r>
        <w:rPr>
          <w:rStyle w:val="FootnoteReference"/>
        </w:rPr>
        <w:footnoteReference w:id="15316"/>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17"/>
      </w:r>
      <w:r>
        <w:t xml:space="preserve"> to marry, and commanding to abstain</w:t>
      </w:r>
      <w:r>
        <w:rPr>
          <w:rStyle w:val="FootnoteReference"/>
        </w:rPr>
        <w:footnoteReference w:id="15318"/>
      </w:r>
      <w:r>
        <w:t xml:space="preserve"> from foods, which God</w:t>
      </w:r>
      <w:r>
        <w:rPr>
          <w:rStyle w:val="FootnoteReference"/>
        </w:rPr>
        <w:footnoteReference w:id="15319"/>
      </w:r>
      <w:r>
        <w:t xml:space="preserve"> has created to be received with thanksgiving of those who believe</w:t>
      </w:r>
      <w:r>
        <w:rPr>
          <w:rStyle w:val="FootnoteReference"/>
        </w:rPr>
        <w:footnoteReference w:id="15320"/>
      </w:r>
      <w:r>
        <w:t xml:space="preserve"> and know the truth.</w:t>
      </w:r>
      <w:r>
        <w:rPr>
          <w:rStyle w:val="FootnoteReference"/>
        </w:rPr>
        <w:footnoteReference w:id="15321"/>
      </w:r>
      <w:r>
        <w:rPr>
          <w:rStyle w:val="FootnoteReference"/>
        </w:rPr>
        <w:footnoteReference w:id="15322"/>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2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24"/>
      </w:r>
      <w:r>
        <w:rPr>
          <w:rStyle w:val="FootnoteReference"/>
        </w:rPr>
        <w:footnoteReference w:id="1532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26"/>
      </w:r>
      <w:r>
        <w:t xml:space="preserve"> minister of Jesus</w:t>
      </w:r>
      <w:r>
        <w:rPr>
          <w:rStyle w:val="FootnoteReference"/>
        </w:rPr>
        <w:footnoteReference w:id="15327"/>
      </w:r>
      <w:r>
        <w:t xml:space="preserve"> Christ</w:t>
      </w:r>
      <w:r>
        <w:rPr>
          <w:rStyle w:val="FootnoteReference"/>
        </w:rPr>
        <w:footnoteReference w:id="15328"/>
      </w:r>
      <w:r>
        <w:t xml:space="preserve">, nourished</w:t>
      </w:r>
      <w:r>
        <w:rPr>
          <w:rStyle w:val="FootnoteReference"/>
        </w:rPr>
        <w:footnoteReference w:id="15329"/>
      </w:r>
      <w:r>
        <w:t xml:space="preserve"> up in the words of faith and of good doctrine</w:t>
      </w:r>
      <w:r>
        <w:rPr>
          <w:rStyle w:val="FootnoteReference"/>
        </w:rPr>
        <w:footnoteReference w:id="15330"/>
      </w:r>
      <w:r>
        <w:t xml:space="preserve">, to which you have attained.</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34"/>
      </w:r>
      <w:r>
        <w:t xml:space="preserve"> profane and old wives' fables, and exercise</w:t>
      </w:r>
      <w:r>
        <w:rPr>
          <w:rStyle w:val="FootnoteReference"/>
        </w:rPr>
        <w:footnoteReference w:id="15335"/>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36"/>
      </w:r>
      <w:r>
        <w:t xml:space="preserve"> exercise profits little</w:t>
      </w:r>
      <w:r>
        <w:rPr>
          <w:rStyle w:val="FootnoteReference"/>
        </w:rPr>
        <w:footnoteReference w:id="15337"/>
      </w:r>
      <w:r>
        <w:t xml:space="preserve">: but godliness</w:t>
      </w:r>
      <w:r>
        <w:rPr>
          <w:rStyle w:val="FootnoteReference"/>
        </w:rPr>
        <w:footnoteReference w:id="15338"/>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3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40"/>
      </w:r>
      <w:r>
        <w:t xml:space="preserve"> we both labor and suffer reproach, because we trust in the living</w:t>
      </w:r>
      <w:r>
        <w:rPr>
          <w:rStyle w:val="FootnoteReference"/>
        </w:rPr>
        <w:footnoteReference w:id="15341"/>
      </w:r>
      <w:r>
        <w:t xml:space="preserve"> God, who is the Savior of all men, specially</w:t>
      </w:r>
      <w:r>
        <w:rPr>
          <w:rStyle w:val="FootnoteReference"/>
        </w:rPr>
        <w:footnoteReference w:id="15342"/>
      </w:r>
      <w:r>
        <w:t xml:space="preserve"> of those that believe.</w:t>
      </w:r>
      <w:r>
        <w:rPr>
          <w:rStyle w:val="FootnoteReference"/>
        </w:rPr>
        <w:footnoteReference w:id="15343"/>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344"/>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345"/>
      </w:r>
      <w:r>
        <w:t xml:space="preserve">, in conduct, in love, in spirit, in faith, in purity.</w:t>
      </w:r>
      <w:r>
        <w:rPr>
          <w:rStyle w:val="FootnoteReference"/>
        </w:rPr>
        <w:footnoteReference w:id="15346"/>
      </w:r>
      <w:r>
        <w:rPr>
          <w:rStyle w:val="FootnoteReference"/>
        </w:rPr>
        <w:footnoteReference w:id="15347"/>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348"/>
      </w:r>
      <w:r>
        <w:t xml:space="preserve">, give attention to reading</w:t>
      </w:r>
      <w:r>
        <w:rPr>
          <w:rStyle w:val="FootnoteReference"/>
        </w:rPr>
        <w:footnoteReference w:id="15349"/>
      </w:r>
      <w:r>
        <w:t xml:space="preserve">, to exhortation</w:t>
      </w:r>
      <w:r>
        <w:rPr>
          <w:rStyle w:val="FootnoteReference"/>
        </w:rPr>
        <w:footnoteReference w:id="15350"/>
      </w:r>
      <w:r>
        <w:t xml:space="preserve">, to teaching.</w:t>
      </w:r>
      <w:r>
        <w:rPr>
          <w:rStyle w:val="FootnoteReference"/>
        </w:rPr>
        <w:footnoteReference w:id="15351"/>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352"/>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353"/>
      </w:r>
      <w:r>
        <w:rPr>
          <w:rStyle w:val="FootnoteReference"/>
        </w:rPr>
        <w:footnoteReference w:id="15354"/>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355"/>
      </w:r>
      <w:r>
        <w:t xml:space="preserve"> heed to yourself, and to the doctrine; continue</w:t>
      </w:r>
      <w:r>
        <w:rPr>
          <w:rStyle w:val="FootnoteReference"/>
        </w:rPr>
        <w:footnoteReference w:id="15356"/>
      </w:r>
      <w:r>
        <w:t xml:space="preserve"> in them</w:t>
      </w:r>
      <w:r>
        <w:rPr>
          <w:rStyle w:val="FootnoteReference"/>
        </w:rPr>
        <w:footnoteReference w:id="15357"/>
      </w:r>
      <w:r>
        <w:t xml:space="preserve">: for in doing this you shall both save yourself, and those who hear you.</w:t>
      </w:r>
      <w:r>
        <w:rPr>
          <w:rStyle w:val="FootnoteReference"/>
        </w:rPr>
        <w:footnoteReference w:id="15358"/>
      </w:r>
      <w:r>
        <w:rPr>
          <w:rStyle w:val="FootnoteReference"/>
        </w:rPr>
        <w:footnoteReference w:id="153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360"/>
      </w:r>
      <w:r>
        <w:t xml:space="preserve"> not an elder</w:t>
      </w:r>
      <w:r>
        <w:rPr>
          <w:rStyle w:val="FootnoteReference"/>
        </w:rPr>
        <w:footnoteReference w:id="15361"/>
      </w:r>
      <w:r>
        <w:t xml:space="preserve">, but implore him as a father; and the younger men as brothers;</w:t>
      </w:r>
      <w:r>
        <w:rPr>
          <w:rStyle w:val="FootnoteReference"/>
        </w:rPr>
        <w:footnoteReference w:id="15362"/>
      </w:r>
      <w:r>
        <w:rPr>
          <w:rStyle w:val="FootnoteReference"/>
        </w:rPr>
        <w:footnoteReference w:id="1536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364"/>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365"/>
      </w:r>
      <w:r>
        <w:t xml:space="preserve"> that are widows indeed</w:t>
      </w:r>
      <w:r>
        <w:rPr>
          <w:rStyle w:val="FootnoteReference"/>
        </w:rPr>
        <w:footnoteReference w:id="15366"/>
      </w:r>
      <w:r>
        <w:t xml:space="preserve">.</w:t>
      </w:r>
      <w:r>
        <w:rPr>
          <w:rStyle w:val="FootnoteReference"/>
        </w:rPr>
        <w:footnoteReference w:id="15367"/>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368"/>
      </w:r>
      <w:r>
        <w:t xml:space="preserve"> first to show piety</w:t>
      </w:r>
      <w:r>
        <w:rPr>
          <w:rStyle w:val="FootnoteReference"/>
        </w:rPr>
        <w:footnoteReference w:id="15369"/>
      </w:r>
      <w:r>
        <w:t xml:space="preserve"> toward their own house, and to give recompense to their parents: for this is good</w:t>
      </w:r>
      <w:r>
        <w:rPr>
          <w:rStyle w:val="FootnoteReference"/>
        </w:rPr>
        <w:footnoteReference w:id="15370"/>
      </w:r>
      <w:r>
        <w:t xml:space="preserve"> and acceptable before God</w:t>
      </w:r>
      <w:r>
        <w:rPr>
          <w:rStyle w:val="FootnoteReference"/>
        </w:rPr>
        <w:footnoteReference w:id="15371"/>
      </w:r>
      <w:r>
        <w:t xml:space="preserve">.</w:t>
      </w:r>
      <w:r>
        <w:rPr>
          <w:rStyle w:val="FootnoteReference"/>
        </w:rPr>
        <w:footnoteReference w:id="15372"/>
      </w:r>
      <w:r>
        <w:rPr>
          <w:rStyle w:val="FootnoteReference"/>
        </w:rPr>
        <w:footnoteReference w:id="15373"/>
      </w:r>
      <w:r>
        <w:rPr>
          <w:rStyle w:val="FootnoteReference"/>
        </w:rPr>
        <w:footnoteReference w:id="15374"/>
      </w:r>
      <w:r>
        <w:rPr>
          <w:rStyle w:val="FootnoteReference"/>
        </w:rPr>
        <w:footnoteReference w:id="15375"/>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376"/>
      </w:r>
      <w:r>
        <w:t xml:space="preserve">, and left alone, has set her hope on God, and continues in supplications and prayers night and day.</w:t>
      </w:r>
      <w:r>
        <w:rPr>
          <w:rStyle w:val="FootnoteReference"/>
        </w:rPr>
        <w:footnoteReference w:id="15377"/>
      </w:r>
      <w:r>
        <w:rPr>
          <w:rStyle w:val="FootnoteReference"/>
        </w:rPr>
        <w:footnoteReference w:id="15378"/>
      </w:r>
      <w:r>
        <w:rPr>
          <w:rStyle w:val="FootnoteReference"/>
        </w:rPr>
        <w:footnoteReference w:id="15379"/>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380"/>
      </w:r>
      <w:r>
        <w:t xml:space="preserve"> while she lives.</w:t>
      </w:r>
      <w:r>
        <w:rPr>
          <w:rStyle w:val="FootnoteReference"/>
        </w:rPr>
        <w:footnoteReference w:id="15381"/>
      </w:r>
      <w:r>
        <w:rPr>
          <w:rStyle w:val="FootnoteReference"/>
        </w:rPr>
        <w:footnoteReference w:id="15382"/>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383"/>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384"/>
      </w:r>
      <w:r>
        <w:t xml:space="preserve"> worse than an unbeliever.</w:t>
      </w:r>
      <w:r>
        <w:rPr>
          <w:rStyle w:val="FootnoteReference"/>
        </w:rPr>
        <w:footnoteReference w:id="15385"/>
      </w:r>
      <w:r>
        <w:rPr>
          <w:rStyle w:val="FootnoteReference"/>
        </w:rPr>
        <w:footnoteReference w:id="15386"/>
      </w:r>
      <w:r>
        <w:rPr>
          <w:rStyle w:val="FootnoteReference"/>
        </w:rPr>
        <w:footnoteReference w:id="15387"/>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388"/>
      </w:r>
      <w:r>
        <w:t xml:space="preserve"> be enrolled not less than sixty years old, having been the wife of one man,</w:t>
      </w:r>
      <w:r>
        <w:rPr>
          <w:rStyle w:val="FootnoteReference"/>
        </w:rPr>
        <w:footnoteReference w:id="15389"/>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390"/>
      </w:r>
      <w:r>
        <w:t xml:space="preserve"> of for good</w:t>
      </w:r>
      <w:r>
        <w:rPr>
          <w:rStyle w:val="FootnoteReference"/>
        </w:rPr>
        <w:footnoteReference w:id="15391"/>
      </w:r>
      <w:r>
        <w:t xml:space="preserve"> works; if she have brought</w:t>
      </w:r>
      <w:r>
        <w:rPr>
          <w:rStyle w:val="FootnoteReference"/>
        </w:rPr>
        <w:footnoteReference w:id="15392"/>
      </w:r>
      <w:r>
        <w:t xml:space="preserve"> up children, if she have lodged</w:t>
      </w:r>
      <w:r>
        <w:rPr>
          <w:rStyle w:val="FootnoteReference"/>
        </w:rPr>
        <w:footnoteReference w:id="15393"/>
      </w:r>
      <w:r>
        <w:t xml:space="preserve"> strangers, if she have washed</w:t>
      </w:r>
      <w:r>
        <w:rPr>
          <w:rStyle w:val="FootnoteReference"/>
        </w:rPr>
        <w:footnoteReference w:id="15394"/>
      </w:r>
      <w:r>
        <w:t xml:space="preserve"> the holy ones' feet, if she have relieved</w:t>
      </w:r>
      <w:r>
        <w:rPr>
          <w:rStyle w:val="FootnoteReference"/>
        </w:rPr>
        <w:footnoteReference w:id="15395"/>
      </w:r>
      <w:r>
        <w:t xml:space="preserve"> the afflicted, if she have diligently</w:t>
      </w:r>
      <w:r>
        <w:rPr>
          <w:rStyle w:val="FootnoteReference"/>
        </w:rPr>
        <w:footnoteReference w:id="1539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397"/>
      </w:r>
      <w:r>
        <w:t xml:space="preserve">, they desire to marry;</w:t>
      </w:r>
      <w:r>
        <w:rPr>
          <w:rStyle w:val="FootnoteReference"/>
        </w:rPr>
        <w:footnoteReference w:id="15398"/>
      </w:r>
      <w:r>
        <w:rPr>
          <w:rStyle w:val="FootnoteReference"/>
        </w:rPr>
        <w:footnoteReference w:id="15399"/>
      </w:r>
      <w:r>
        <w:rPr>
          <w:rStyle w:val="FootnoteReference"/>
        </w:rPr>
        <w:footnoteReference w:id="15400"/>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01"/>
      </w:r>
      <w:r>
        <w:t xml:space="preserve"> first faith.</w:t>
      </w:r>
      <w:r>
        <w:rPr>
          <w:rStyle w:val="FootnoteReference"/>
        </w:rPr>
        <w:footnoteReference w:id="15402"/>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03"/>
      </w:r>
      <w:r>
        <w:t xml:space="preserve"> idle, going about the houses; and not only idle, but also gossips and busybodies</w:t>
      </w:r>
      <w:r>
        <w:rPr>
          <w:rStyle w:val="FootnoteReference"/>
        </w:rPr>
        <w:footnoteReference w:id="15404"/>
      </w:r>
      <w:r>
        <w:t xml:space="preserve">, speaking</w:t>
      </w:r>
      <w:r>
        <w:rPr>
          <w:rStyle w:val="FootnoteReference"/>
        </w:rPr>
        <w:footnoteReference w:id="15405"/>
      </w:r>
      <w:r>
        <w:t xml:space="preserve"> things which they ought not.</w:t>
      </w:r>
      <w:r>
        <w:rPr>
          <w:rStyle w:val="FootnoteReference"/>
        </w:rPr>
        <w:footnoteReference w:id="15406"/>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07"/>
      </w:r>
      <w:r>
        <w:t xml:space="preserve"> no occasion to the adversary for reproach.</w:t>
      </w:r>
      <w:r>
        <w:rPr>
          <w:rStyle w:val="FootnoteReference"/>
        </w:rPr>
        <w:footnoteReference w:id="15408"/>
      </w:r>
      <w:r>
        <w:rPr>
          <w:rStyle w:val="FootnoteReference"/>
        </w:rPr>
        <w:footnoteReference w:id="15409"/>
      </w:r>
      <w:r>
        <w:rPr>
          <w:rStyle w:val="FootnoteReference"/>
        </w:rPr>
        <w:footnoteReference w:id="15410"/>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11"/>
      </w:r>
      <w:r>
        <w:t xml:space="preserve">.</w:t>
      </w:r>
      <w:r>
        <w:rPr>
          <w:rStyle w:val="FootnoteReference"/>
        </w:rPr>
        <w:footnoteReference w:id="15412"/>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13"/>
      </w:r>
      <w:r>
        <w:t xml:space="preserve"> relieve them, and let not the assembly be charged; that it may relieve those who are widows indeed</w:t>
      </w:r>
      <w:r>
        <w:rPr>
          <w:rStyle w:val="FootnoteReference"/>
        </w:rPr>
        <w:footnoteReference w:id="15414"/>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15"/>
      </w:r>
      <w:r>
        <w:t xml:space="preserve"> that rule</w:t>
      </w:r>
      <w:r>
        <w:rPr>
          <w:rStyle w:val="FootnoteReference"/>
        </w:rPr>
        <w:footnoteReference w:id="15416"/>
      </w:r>
      <w:r>
        <w:t xml:space="preserve"> well be counted worthy of double</w:t>
      </w:r>
      <w:r>
        <w:rPr>
          <w:rStyle w:val="FootnoteReference"/>
        </w:rPr>
        <w:footnoteReference w:id="15417"/>
      </w:r>
      <w:r>
        <w:t xml:space="preserve"> honor, especially they who labor in the word</w:t>
      </w:r>
      <w:r>
        <w:rPr>
          <w:rStyle w:val="FootnoteReference"/>
        </w:rPr>
        <w:footnoteReference w:id="15418"/>
      </w:r>
      <w:r>
        <w:t xml:space="preserve"> and doctrine.</w:t>
      </w:r>
      <w:r>
        <w:rPr>
          <w:rStyle w:val="FootnoteReference"/>
        </w:rPr>
        <w:footnoteReference w:id="15419"/>
      </w:r>
      <w:r>
        <w:rPr>
          <w:rStyle w:val="FootnoteReference"/>
        </w:rPr>
        <w:footnoteReference w:id="15420"/>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21"/>
      </w:r>
      <w:r>
        <w:t xml:space="preserve"> says, You shall not suppress the ox that treads out the grain. And, The laborer is worthy of his reward.</w:t>
      </w:r>
      <w:r>
        <w:rPr>
          <w:rStyle w:val="FootnoteReference"/>
        </w:rPr>
        <w:footnoteReference w:id="15422"/>
      </w:r>
      <w:r>
        <w:rPr>
          <w:rStyle w:val="FootnoteReference"/>
        </w:rPr>
        <w:footnoteReference w:id="15423"/>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24"/>
      </w:r>
      <w:r>
        <w:t xml:space="preserve"> an accusation against an elder except upon two or three witnesses.</w:t>
      </w:r>
      <w:r>
        <w:rPr>
          <w:rStyle w:val="FootnoteReference"/>
        </w:rPr>
        <w:footnoteReference w:id="15425"/>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26"/>
      </w:r>
      <w:r>
        <w:t xml:space="preserve"> before all, that others</w:t>
      </w:r>
      <w:r>
        <w:rPr>
          <w:rStyle w:val="FootnoteReference"/>
        </w:rPr>
        <w:footnoteReference w:id="15427"/>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28"/>
      </w:r>
      <w:r>
        <w:t xml:space="preserve"> you before God, and the Lord Jesus</w:t>
      </w:r>
      <w:r>
        <w:rPr>
          <w:rStyle w:val="FootnoteReference"/>
        </w:rPr>
        <w:footnoteReference w:id="15429"/>
      </w:r>
      <w:r>
        <w:t xml:space="preserve"> Christ, and the elect</w:t>
      </w:r>
      <w:r>
        <w:rPr>
          <w:rStyle w:val="FootnoteReference"/>
        </w:rPr>
        <w:footnoteReference w:id="15430"/>
      </w:r>
      <w:r>
        <w:t xml:space="preserve"> angels, that you observe these things without preferring</w:t>
      </w:r>
      <w:r>
        <w:rPr>
          <w:rStyle w:val="FootnoteReference"/>
        </w:rPr>
        <w:footnoteReference w:id="15431"/>
      </w:r>
      <w:r>
        <w:t xml:space="preserve"> one before another, doing nothing by partiality</w:t>
      </w:r>
      <w:r>
        <w:rPr>
          <w:rStyle w:val="FootnoteReference"/>
        </w:rPr>
        <w:footnoteReference w:id="15432"/>
      </w:r>
      <w:r>
        <w:t xml:space="preserve">.</w:t>
      </w:r>
      <w:r>
        <w:rPr>
          <w:rStyle w:val="FootnoteReference"/>
        </w:rPr>
        <w:footnoteReference w:id="15433"/>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34"/>
      </w:r>
      <w:r>
        <w:t xml:space="preserve"> on no one, neither be partaker of other men's sins: keep</w:t>
      </w:r>
      <w:r>
        <w:rPr>
          <w:rStyle w:val="FootnoteReference"/>
        </w:rPr>
        <w:footnoteReference w:id="15435"/>
      </w:r>
      <w:r>
        <w:t xml:space="preserve"> yourself pure.</w:t>
      </w:r>
      <w:r>
        <w:rPr>
          <w:rStyle w:val="FootnoteReference"/>
        </w:rPr>
        <w:footnoteReference w:id="15436"/>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37"/>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38"/>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39"/>
      </w:r>
      <w:r>
        <w:t xml:space="preserve"> works of some are manifest beforehand; and those who are otherwise cannot</w:t>
      </w:r>
      <w:r>
        <w:rPr>
          <w:rStyle w:val="FootnoteReference"/>
        </w:rPr>
        <w:footnoteReference w:id="15440"/>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41"/>
      </w:r>
      <w:r>
        <w:t xml:space="preserve"> their own masters worthy of all honor, that the name of God</w:t>
      </w:r>
      <w:r>
        <w:rPr>
          <w:rStyle w:val="FootnoteReference"/>
        </w:rPr>
        <w:footnoteReference w:id="15442"/>
      </w:r>
      <w:r>
        <w:t xml:space="preserve"> and the teaching may not be blasphemed.</w:t>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446"/>
      </w:r>
      <w:r>
        <w:t xml:space="preserve"> masters, let them not despise them, because they are</w:t>
      </w:r>
      <w:r>
        <w:rPr>
          <w:rStyle w:val="FootnoteReference"/>
        </w:rPr>
        <w:footnoteReference w:id="15447"/>
      </w:r>
      <w:r>
        <w:t xml:space="preserve"> brothers; but rather do them service, because they are faithful and beloved, partakers</w:t>
      </w:r>
      <w:r>
        <w:rPr>
          <w:rStyle w:val="FootnoteReference"/>
        </w:rPr>
        <w:footnoteReference w:id="15448"/>
      </w:r>
      <w:r>
        <w:t xml:space="preserve"> of the benefit. These things teach and exhort.</w:t>
      </w:r>
      <w:r>
        <w:rPr>
          <w:rStyle w:val="FootnoteReference"/>
        </w:rPr>
        <w:footnoteReference w:id="15449"/>
      </w:r>
      <w:r>
        <w:rPr>
          <w:rStyle w:val="FootnoteReference"/>
        </w:rPr>
        <w:footnoteReference w:id="15450"/>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451"/>
      </w:r>
      <w:r>
        <w:t xml:space="preserve"> words, even the words</w:t>
      </w:r>
      <w:r>
        <w:rPr>
          <w:rStyle w:val="FootnoteReference"/>
        </w:rPr>
        <w:footnoteReference w:id="15452"/>
      </w:r>
      <w:r>
        <w:t xml:space="preserve"> of our Lord Jesus</w:t>
      </w:r>
      <w:r>
        <w:rPr>
          <w:rStyle w:val="FootnoteReference"/>
        </w:rPr>
        <w:footnoteReference w:id="15453"/>
      </w:r>
      <w:r>
        <w:t xml:space="preserve"> Christ</w:t>
      </w:r>
      <w:r>
        <w:rPr>
          <w:rStyle w:val="FootnoteReference"/>
        </w:rPr>
        <w:footnoteReference w:id="15454"/>
      </w:r>
      <w:r>
        <w:t xml:space="preserve">, and to the doctrine</w:t>
      </w:r>
      <w:r>
        <w:rPr>
          <w:rStyle w:val="FootnoteReference"/>
        </w:rPr>
        <w:footnoteReference w:id="15455"/>
      </w:r>
      <w:r>
        <w:t xml:space="preserve"> which is according to godliness;</w:t>
      </w:r>
      <w:r>
        <w:rPr>
          <w:rStyle w:val="FootnoteReference"/>
        </w:rPr>
        <w:footnoteReference w:id="15456"/>
      </w:r>
      <w:r>
        <w:rPr>
          <w:rStyle w:val="FootnoteReference"/>
        </w:rPr>
        <w:footnoteReference w:id="1545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458"/>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459"/>
      </w:r>
      <w:r>
        <w:t xml:space="preserve"> godliness to be gain: from such withdraw yourself.</w:t>
      </w:r>
      <w:r>
        <w:rPr>
          <w:rStyle w:val="FootnoteReference"/>
        </w:rPr>
        <w:footnoteReference w:id="15460"/>
      </w:r>
      <w:r>
        <w:rPr>
          <w:rStyle w:val="FootnoteReference"/>
        </w:rPr>
        <w:footnoteReference w:id="15461"/>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462"/>
      </w:r>
      <w:r>
        <w:t xml:space="preserve"> with contentment</w:t>
      </w:r>
      <w:r>
        <w:rPr>
          <w:rStyle w:val="FootnoteReference"/>
        </w:rPr>
        <w:footnoteReference w:id="15463"/>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464"/>
      </w:r>
      <w:r>
        <w:t xml:space="preserve"> nothing into the world, and it is clear that we can carry nothing out.</w:t>
      </w:r>
      <w:r>
        <w:rPr>
          <w:rStyle w:val="FootnoteReference"/>
        </w:rPr>
        <w:footnoteReference w:id="15465"/>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466"/>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467"/>
      </w:r>
      <w:r>
        <w:t xml:space="preserve">, and into many foolish and hurtful lusts, which drown men in destruction and ruin.</w:t>
      </w:r>
      <w:r>
        <w:rPr>
          <w:rStyle w:val="FootnoteReference"/>
        </w:rPr>
        <w:footnoteReference w:id="1546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469"/>
      </w:r>
      <w:r>
        <w:t xml:space="preserve"> of money is a root of all the evils: which some reaching after were led astray from the faith, and pierced</w:t>
      </w:r>
      <w:r>
        <w:rPr>
          <w:rStyle w:val="FootnoteReference"/>
        </w:rPr>
        <w:footnoteReference w:id="15470"/>
      </w:r>
      <w:r>
        <w:t xml:space="preserve"> themselves through with many pains.</w:t>
      </w:r>
      <w:r>
        <w:rPr>
          <w:rStyle w:val="FootnoteReference"/>
        </w:rPr>
        <w:footnoteReference w:id="15471"/>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472"/>
      </w:r>
      <w:r>
        <w:t xml:space="preserve"> of God, flee</w:t>
      </w:r>
      <w:r>
        <w:rPr>
          <w:rStyle w:val="FootnoteReference"/>
        </w:rPr>
        <w:footnoteReference w:id="15473"/>
      </w:r>
      <w:r>
        <w:t xml:space="preserve"> these things; and follow after righteousness</w:t>
      </w:r>
      <w:r>
        <w:rPr>
          <w:rStyle w:val="FootnoteReference"/>
        </w:rPr>
        <w:footnoteReference w:id="15474"/>
      </w:r>
      <w:r>
        <w:t xml:space="preserve">, godliness, faith, love, patience, meekness.</w:t>
      </w:r>
      <w:r>
        <w:rPr>
          <w:rStyle w:val="FootnoteReference"/>
        </w:rPr>
        <w:footnoteReference w:id="15475"/>
      </w:r>
      <w:r>
        <w:rPr>
          <w:rStyle w:val="FootnoteReference"/>
        </w:rPr>
        <w:footnoteReference w:id="1547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477"/>
      </w:r>
      <w:r>
        <w:t xml:space="preserve"> the good fight of faith, lay hold on eternal life, to which you are also called, and have professed a good confession before many witnesses.</w:t>
      </w:r>
      <w:r>
        <w:rPr>
          <w:rStyle w:val="FootnoteReference"/>
        </w:rPr>
        <w:footnoteReference w:id="15478"/>
      </w:r>
      <w:r>
        <w:rPr>
          <w:rStyle w:val="FootnoteReference"/>
        </w:rPr>
        <w:footnoteReference w:id="15479"/>
      </w:r>
      <w:r>
        <w:rPr>
          <w:rStyle w:val="FootnoteReference"/>
        </w:rPr>
        <w:footnoteReference w:id="1548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481"/>
      </w:r>
      <w:r>
        <w:t xml:space="preserve"> you charge in the sight of God, who gives life to all things, and before Christ Jesus, who before</w:t>
      </w:r>
      <w:r>
        <w:rPr>
          <w:rStyle w:val="FootnoteReference"/>
        </w:rPr>
        <w:footnoteReference w:id="15482"/>
      </w:r>
      <w:r>
        <w:t xml:space="preserve"> Pontius</w:t>
      </w:r>
      <w:r>
        <w:rPr>
          <w:rStyle w:val="FootnoteReference"/>
        </w:rPr>
        <w:footnoteReference w:id="15483"/>
      </w:r>
      <w:r>
        <w:t xml:space="preserve"> Pilate</w:t>
      </w:r>
      <w:r>
        <w:rPr>
          <w:rStyle w:val="FootnoteReference"/>
        </w:rPr>
        <w:footnoteReference w:id="15484"/>
      </w:r>
      <w:r>
        <w:t xml:space="preserve"> witnessed a good confession;</w:t>
      </w:r>
      <w:r>
        <w:rPr>
          <w:rStyle w:val="FootnoteReference"/>
        </w:rPr>
        <w:footnoteReference w:id="1548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486"/>
      </w:r>
      <w:r>
        <w:t xml:space="preserve"> this commandment without spot, blameless, until the appearing of our Lord Jesus Christ:</w:t>
      </w:r>
      <w:r>
        <w:rPr>
          <w:rStyle w:val="FootnoteReference"/>
        </w:rPr>
        <w:footnoteReference w:id="1548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88"/>
      </w:r>
      <w:r>
        <w:t xml:space="preserve">, and Lord of lords;</w:t>
      </w:r>
      <w:r>
        <w:rPr>
          <w:rStyle w:val="FootnoteReference"/>
        </w:rPr>
        <w:footnoteReference w:id="15489"/>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90"/>
      </w:r>
      <w:r>
        <w:t xml:space="preserve"> has immortality, dwelling</w:t>
      </w:r>
      <w:r>
        <w:rPr>
          <w:rStyle w:val="FootnoteReference"/>
        </w:rPr>
        <w:footnoteReference w:id="15491"/>
      </w:r>
      <w:r>
        <w:t xml:space="preserve"> in the light which no one can approach to; whom no one has seen, nor can see: to whom</w:t>
      </w:r>
      <w:r>
        <w:rPr>
          <w:rStyle w:val="FootnoteReference"/>
        </w:rPr>
        <w:footnoteReference w:id="15492"/>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93"/>
      </w:r>
      <w:r>
        <w:t xml:space="preserve"> those who are rich</w:t>
      </w:r>
      <w:r>
        <w:rPr>
          <w:rStyle w:val="FootnoteReference"/>
        </w:rPr>
        <w:footnoteReference w:id="15494"/>
      </w:r>
      <w:r>
        <w:t xml:space="preserve"> in the present age not to be high-minded, nor to have hope in uncertain riches</w:t>
      </w:r>
      <w:r>
        <w:rPr>
          <w:rStyle w:val="FootnoteReference"/>
        </w:rPr>
        <w:footnoteReference w:id="15495"/>
      </w:r>
      <w:r>
        <w:t xml:space="preserve">, but in the living</w:t>
      </w:r>
      <w:r>
        <w:rPr>
          <w:rStyle w:val="FootnoteReference"/>
        </w:rPr>
        <w:footnoteReference w:id="15496"/>
      </w:r>
      <w:r>
        <w:t xml:space="preserve"> God, who gives us richly</w:t>
      </w:r>
      <w:r>
        <w:rPr>
          <w:rStyle w:val="FootnoteReference"/>
        </w:rPr>
        <w:footnoteReference w:id="15497"/>
      </w:r>
      <w:r>
        <w:t xml:space="preserve"> all things to enjoy;</w:t>
      </w:r>
      <w:r>
        <w:rPr>
          <w:rStyle w:val="FootnoteReference"/>
        </w:rPr>
        <w:footnoteReference w:id="15498"/>
      </w:r>
      <w:r>
        <w:rPr>
          <w:rStyle w:val="FootnoteReference"/>
        </w:rPr>
        <w:footnoteReference w:id="15499"/>
      </w:r>
      <w:r>
        <w:rPr>
          <w:rStyle w:val="FootnoteReference"/>
        </w:rPr>
        <w:footnoteReference w:id="1550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01"/>
      </w:r>
      <w:r>
        <w:t xml:space="preserve"> good, that they be rich</w:t>
      </w:r>
      <w:r>
        <w:rPr>
          <w:rStyle w:val="FootnoteReference"/>
        </w:rPr>
        <w:footnoteReference w:id="15502"/>
      </w:r>
      <w:r>
        <w:t xml:space="preserve"> in good works, ready</w:t>
      </w:r>
      <w:r>
        <w:rPr>
          <w:rStyle w:val="FootnoteReference"/>
        </w:rPr>
        <w:footnoteReference w:id="15503"/>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04"/>
      </w:r>
      <w:r>
        <w:t xml:space="preserve"> for the future, that they may lay hold on eternal life.</w:t>
      </w:r>
      <w:r>
        <w:rPr>
          <w:rStyle w:val="FootnoteReference"/>
        </w:rPr>
        <w:footnoteReference w:id="15505"/>
      </w:r>
      <w:r>
        <w:rPr>
          <w:rStyle w:val="FootnoteReference"/>
        </w:rPr>
        <w:footnoteReference w:id="15506"/>
      </w:r>
      <w:r>
        <w:rPr>
          <w:rStyle w:val="FootnoteReference"/>
        </w:rPr>
        <w:footnoteReference w:id="1550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08"/>
      </w:r>
      <w:r>
        <w:t xml:space="preserve">, guard the deposit, turning away from profane empty babblings and oppositions</w:t>
      </w:r>
      <w:r>
        <w:rPr>
          <w:rStyle w:val="FootnoteReference"/>
        </w:rPr>
        <w:footnoteReference w:id="15509"/>
      </w:r>
      <w:r>
        <w:t xml:space="preserve"> of falsely named knowledge:</w:t>
      </w:r>
      <w:r>
        <w:rPr>
          <w:rStyle w:val="FootnoteReference"/>
        </w:rPr>
        <w:footnoteReference w:id="15510"/>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14"/>
      </w:r>
      <w:r>
        <w:t xml:space="preserve"> be with you. Amen</w:t>
      </w:r>
      <w:r>
        <w:rPr>
          <w:rStyle w:val="FootnoteReference"/>
        </w:rPr>
        <w:footnoteReference w:id="1551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16"/>
      </w:r>
      <w:r>
        <w:t xml:space="preserve">, an apostle of Jesus</w:t>
      </w:r>
      <w:r>
        <w:rPr>
          <w:rStyle w:val="FootnoteReference"/>
        </w:rPr>
        <w:footnoteReference w:id="15517"/>
      </w:r>
      <w:r>
        <w:t xml:space="preserve"> Christ</w:t>
      </w:r>
      <w:r>
        <w:rPr>
          <w:rStyle w:val="FootnoteReference"/>
        </w:rPr>
        <w:footnoteReference w:id="15518"/>
      </w:r>
      <w:r>
        <w:t xml:space="preserve"> by the will of God</w:t>
      </w:r>
      <w:r>
        <w:rPr>
          <w:rStyle w:val="FootnoteReference"/>
        </w:rPr>
        <w:footnoteReference w:id="15519"/>
      </w:r>
      <w:r>
        <w:t xml:space="preserve">, according to the promise</w:t>
      </w:r>
      <w:r>
        <w:rPr>
          <w:rStyle w:val="FootnoteReference"/>
        </w:rPr>
        <w:footnoteReference w:id="15520"/>
      </w:r>
      <w:r>
        <w:t xml:space="preserve"> of life which is in Christ Jesus,</w:t>
      </w:r>
      <w:r>
        <w:rPr>
          <w:rStyle w:val="FootnoteReference"/>
        </w:rPr>
        <w:footnoteReference w:id="15521"/>
      </w:r>
      <w:r>
        <w:rPr>
          <w:rStyle w:val="FootnoteReference"/>
        </w:rPr>
        <w:footnoteReference w:id="15522"/>
      </w:r>
      <w:r>
        <w:rPr>
          <w:rStyle w:val="FootnoteReference"/>
        </w:rPr>
        <w:footnoteReference w:id="15523"/>
      </w:r>
      <w:r>
        <w:rPr>
          <w:rStyle w:val="FootnoteReference"/>
        </w:rPr>
        <w:footnoteReference w:id="1552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25"/>
      </w:r>
      <w:r>
        <w:t xml:space="preserve">, my dearly beloved son: Grace</w:t>
      </w:r>
      <w:r>
        <w:rPr>
          <w:rStyle w:val="FootnoteReference"/>
        </w:rPr>
        <w:footnoteReference w:id="15526"/>
      </w:r>
      <w:r>
        <w:t xml:space="preserve">, mercy, and peace, from God the Father and Christ Jesus our Lord.</w:t>
      </w:r>
      <w:r>
        <w:rPr>
          <w:rStyle w:val="FootnoteReference"/>
        </w:rPr>
        <w:footnoteReference w:id="15527"/>
      </w:r>
      <w:r>
        <w:rPr>
          <w:rStyle w:val="FootnoteReference"/>
        </w:rPr>
        <w:footnoteReference w:id="1552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29"/>
      </w:r>
      <w:r>
        <w:t xml:space="preserve"> God, whom I serve from my forefathers with pure conscience, that without ceasing I have remembrance of you in my prayers night</w:t>
      </w:r>
      <w:r>
        <w:rPr>
          <w:rStyle w:val="FootnoteReference"/>
        </w:rPr>
        <w:footnoteReference w:id="1553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31"/>
      </w:r>
      <w:r>
        <w:t xml:space="preserve"> with joy;</w:t>
      </w:r>
      <w:r>
        <w:rPr>
          <w:rStyle w:val="FootnoteReference"/>
        </w:rPr>
        <w:footnoteReference w:id="1553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33"/>
      </w:r>
      <w:r>
        <w:t xml:space="preserve"> and your mother Eunice</w:t>
      </w:r>
      <w:r>
        <w:rPr>
          <w:rStyle w:val="FootnoteReference"/>
        </w:rPr>
        <w:footnoteReference w:id="15534"/>
      </w:r>
      <w:r>
        <w:t xml:space="preserve">; and I am</w:t>
      </w:r>
      <w:r>
        <w:rPr>
          <w:rStyle w:val="FootnoteReference"/>
        </w:rPr>
        <w:footnoteReference w:id="15535"/>
      </w:r>
      <w:r>
        <w:t xml:space="preserve"> persuaded that it is also in you.</w:t>
      </w:r>
      <w:r>
        <w:rPr>
          <w:rStyle w:val="FootnoteReference"/>
        </w:rPr>
        <w:footnoteReference w:id="15536"/>
      </w:r>
      <w:r>
        <w:rPr>
          <w:rStyle w:val="FootnoteReference"/>
        </w:rPr>
        <w:footnoteReference w:id="15537"/>
      </w:r>
      <w:r>
        <w:rPr>
          <w:rStyle w:val="FootnoteReference"/>
        </w:rPr>
        <w:footnoteReference w:id="1553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3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40"/>
      </w:r>
      <w:r>
        <w:t xml:space="preserve"> of fear; but of power, and of love</w:t>
      </w:r>
      <w:r>
        <w:rPr>
          <w:rStyle w:val="FootnoteReference"/>
        </w:rPr>
        <w:footnoteReference w:id="15541"/>
      </w:r>
      <w:r>
        <w:t xml:space="preserve">, and of a sound</w:t>
      </w:r>
      <w:r>
        <w:rPr>
          <w:rStyle w:val="FootnoteReference"/>
        </w:rPr>
        <w:footnoteReference w:id="15542"/>
      </w:r>
      <w:r>
        <w:t xml:space="preserve"> mind.</w:t>
      </w:r>
      <w:r>
        <w:rPr>
          <w:rStyle w:val="FootnoteReference"/>
        </w:rPr>
        <w:footnoteReference w:id="1554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544"/>
      </w:r>
      <w:r>
        <w:t xml:space="preserve"> of the testimony</w:t>
      </w:r>
      <w:r>
        <w:rPr>
          <w:rStyle w:val="FootnoteReference"/>
        </w:rPr>
        <w:footnoteReference w:id="15545"/>
      </w:r>
      <w:r>
        <w:t xml:space="preserve"> of our Lord, nor of me his prisoner</w:t>
      </w:r>
      <w:r>
        <w:rPr>
          <w:rStyle w:val="FootnoteReference"/>
        </w:rPr>
        <w:footnoteReference w:id="15546"/>
      </w:r>
      <w:r>
        <w:t xml:space="preserve">: but be partaker of the afflictions of the good news according to the power of God;</w:t>
      </w:r>
      <w:r>
        <w:rPr>
          <w:rStyle w:val="FootnoteReference"/>
        </w:rPr>
        <w:footnoteReference w:id="1554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548"/>
      </w:r>
      <w:r>
        <w:t xml:space="preserve"> us with a holy calling, not according to our works, but according to his</w:t>
      </w:r>
      <w:r>
        <w:rPr>
          <w:rStyle w:val="FootnoteReference"/>
        </w:rPr>
        <w:footnoteReference w:id="15549"/>
      </w:r>
      <w:r>
        <w:t xml:space="preserve"> own purpose and grace, which was given us in Christ Jesus before the world began,</w:t>
      </w:r>
      <w:r>
        <w:rPr>
          <w:rStyle w:val="FootnoteReference"/>
        </w:rPr>
        <w:footnoteReference w:id="15550"/>
      </w:r>
      <w:r>
        <w:rPr>
          <w:rStyle w:val="FootnoteReference"/>
        </w:rPr>
        <w:footnoteReference w:id="1555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552"/>
      </w:r>
      <w:r>
        <w:t xml:space="preserve"> death, and has brought life and immortality to light through the good news:</w:t>
      </w:r>
      <w:r>
        <w:rPr>
          <w:rStyle w:val="FootnoteReference"/>
        </w:rPr>
        <w:footnoteReference w:id="15553"/>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55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558"/>
      </w:r>
      <w:r>
        <w:t xml:space="preserve"> know whom I have believed</w:t>
      </w:r>
      <w:r>
        <w:rPr>
          <w:rStyle w:val="FootnoteReference"/>
        </w:rPr>
        <w:footnoteReference w:id="15559"/>
      </w:r>
      <w:r>
        <w:t xml:space="preserve">, and am persuaded</w:t>
      </w:r>
      <w:r>
        <w:rPr>
          <w:rStyle w:val="FootnoteReference"/>
        </w:rPr>
        <w:footnoteReference w:id="15560"/>
      </w:r>
      <w:r>
        <w:t xml:space="preserve"> that he is able to keep</w:t>
      </w:r>
      <w:r>
        <w:rPr>
          <w:rStyle w:val="FootnoteReference"/>
        </w:rPr>
        <w:footnoteReference w:id="15561"/>
      </w:r>
      <w:r>
        <w:t xml:space="preserve"> that which I</w:t>
      </w:r>
      <w:r>
        <w:rPr>
          <w:rStyle w:val="FootnoteReference"/>
        </w:rPr>
        <w:footnoteReference w:id="15562"/>
      </w:r>
      <w:r>
        <w:t xml:space="preserve"> have committed to him against</w:t>
      </w:r>
      <w:r>
        <w:rPr>
          <w:rStyle w:val="FootnoteReference"/>
        </w:rPr>
        <w:footnoteReference w:id="15563"/>
      </w:r>
      <w:r>
        <w:t xml:space="preserve"> that day.</w:t>
      </w:r>
      <w:r>
        <w:rPr>
          <w:rStyle w:val="FootnoteReference"/>
        </w:rPr>
        <w:footnoteReference w:id="1556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565"/>
      </w:r>
      <w:r>
        <w:t xml:space="preserve"> fast the form</w:t>
      </w:r>
      <w:r>
        <w:rPr>
          <w:rStyle w:val="FootnoteReference"/>
        </w:rPr>
        <w:footnoteReference w:id="15566"/>
      </w:r>
      <w:r>
        <w:t xml:space="preserve"> of sound words, which you have heard of me, in faith</w:t>
      </w:r>
      <w:r>
        <w:rPr>
          <w:rStyle w:val="FootnoteReference"/>
        </w:rPr>
        <w:footnoteReference w:id="155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568"/>
      </w:r>
      <w:r>
        <w:t xml:space="preserve"> thing which was committed to you keep by the Holy Spirit which dwells in us.</w:t>
      </w:r>
      <w:r>
        <w:rPr>
          <w:rStyle w:val="FootnoteReference"/>
        </w:rPr>
        <w:footnoteReference w:id="1556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570"/>
      </w:r>
      <w:r>
        <w:t xml:space="preserve"> be turned away from me; of whom are Phygellus</w:t>
      </w:r>
      <w:r>
        <w:rPr>
          <w:rStyle w:val="FootnoteReference"/>
        </w:rPr>
        <w:footnoteReference w:id="15571"/>
      </w:r>
      <w:r>
        <w:t xml:space="preserve"> and Hermogenes</w:t>
      </w:r>
      <w:r>
        <w:rPr>
          <w:rStyle w:val="FootnoteReference"/>
        </w:rPr>
        <w:footnoteReference w:id="15572"/>
      </w:r>
      <w:r>
        <w:t xml:space="preserve">.</w:t>
      </w:r>
      <w:r>
        <w:rPr>
          <w:rStyle w:val="FootnoteReference"/>
        </w:rPr>
        <w:footnoteReference w:id="1557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574"/>
      </w:r>
      <w:r>
        <w:t xml:space="preserve"> give mercy to the house</w:t>
      </w:r>
      <w:r>
        <w:rPr>
          <w:rStyle w:val="FootnoteReference"/>
        </w:rPr>
        <w:footnoteReference w:id="15575"/>
      </w:r>
      <w:r>
        <w:t xml:space="preserve"> of Onesiphorus</w:t>
      </w:r>
      <w:r>
        <w:rPr>
          <w:rStyle w:val="FootnoteReference"/>
        </w:rPr>
        <w:footnoteReference w:id="15576"/>
      </w:r>
      <w:r>
        <w:t xml:space="preserve">; for he often refreshed</w:t>
      </w:r>
      <w:r>
        <w:rPr>
          <w:rStyle w:val="FootnoteReference"/>
        </w:rPr>
        <w:footnoteReference w:id="15577"/>
      </w:r>
      <w:r>
        <w:t xml:space="preserve"> me, and was not ashamed of my chain:</w:t>
      </w:r>
      <w:r>
        <w:rPr>
          <w:rStyle w:val="FootnoteReference"/>
        </w:rPr>
        <w:footnoteReference w:id="1557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579"/>
      </w:r>
      <w:r>
        <w:t xml:space="preserve">, he sought me very diligently, and found me.</w:t>
      </w:r>
      <w:r>
        <w:rPr>
          <w:rStyle w:val="FootnoteReference"/>
        </w:rPr>
        <w:footnoteReference w:id="1558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581"/>
      </w:r>
      <w:r>
        <w:t xml:space="preserve"> of the Lord in that</w:t>
      </w:r>
      <w:r>
        <w:rPr>
          <w:rStyle w:val="FootnoteReference"/>
        </w:rPr>
        <w:footnoteReference w:id="15582"/>
      </w:r>
      <w:r>
        <w:t xml:space="preserve"> day: and in how many things he ministered</w:t>
      </w:r>
      <w:r>
        <w:rPr>
          <w:rStyle w:val="FootnoteReference"/>
        </w:rPr>
        <w:footnoteReference w:id="15583"/>
      </w:r>
      <w:r>
        <w:t xml:space="preserve"> to me at Ephesus</w:t>
      </w:r>
      <w:r>
        <w:rPr>
          <w:rStyle w:val="FootnoteReference"/>
        </w:rPr>
        <w:footnoteReference w:id="15584"/>
      </w:r>
      <w:r>
        <w:t xml:space="preserve">, you know very well.</w:t>
      </w:r>
      <w:r>
        <w:rPr>
          <w:rStyle w:val="FootnoteReference"/>
        </w:rPr>
        <w:footnoteReference w:id="15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586"/>
      </w:r>
      <w:r>
        <w:t xml:space="preserve"> Jesus</w:t>
      </w:r>
      <w:r>
        <w:rPr>
          <w:rStyle w:val="FootnoteReference"/>
        </w:rPr>
        <w:footnoteReference w:id="15587"/>
      </w:r>
      <w:r>
        <w:t xml:space="preserve">.</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91"/>
      </w:r>
      <w:r>
        <w:t xml:space="preserve"> that you heard from me among many witnesses, entrust these to faithful</w:t>
      </w:r>
      <w:r>
        <w:rPr>
          <w:rStyle w:val="FootnoteReference"/>
        </w:rPr>
        <w:footnoteReference w:id="15592"/>
      </w:r>
      <w:r>
        <w:t xml:space="preserve"> men, who shall be able to teach others also.</w:t>
      </w:r>
      <w:r>
        <w:rPr>
          <w:rStyle w:val="FootnoteReference"/>
        </w:rPr>
        <w:footnoteReference w:id="1559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94"/>
      </w:r>
      <w:r>
        <w:t xml:space="preserve"> hardship as a good</w:t>
      </w:r>
      <w:r>
        <w:rPr>
          <w:rStyle w:val="FootnoteReference"/>
        </w:rPr>
        <w:footnoteReference w:id="1559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596"/>
      </w:r>
      <w:r>
        <w:rPr>
          <w:rStyle w:val="FootnoteReference"/>
        </w:rPr>
        <w:footnoteReference w:id="1559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598"/>
      </w:r>
      <w:r>
        <w:rPr>
          <w:rStyle w:val="FootnoteReference"/>
        </w:rPr>
        <w:footnoteReference w:id="1559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00"/>
      </w:r>
      <w:r>
        <w:rPr>
          <w:rStyle w:val="FootnoteReference"/>
        </w:rPr>
        <w:footnoteReference w:id="1560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02"/>
      </w:r>
      <w:r>
        <w:t xml:space="preserve"> what I say; and the Lord give you understanding in all things.</w:t>
      </w:r>
      <w:r>
        <w:rPr>
          <w:rStyle w:val="FootnoteReference"/>
        </w:rPr>
        <w:footnoteReference w:id="1560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04"/>
      </w:r>
      <w:r>
        <w:t xml:space="preserve"> that Jesus</w:t>
      </w:r>
      <w:r>
        <w:rPr>
          <w:rStyle w:val="FootnoteReference"/>
        </w:rPr>
        <w:footnoteReference w:id="15605"/>
      </w:r>
      <w:r>
        <w:t xml:space="preserve"> Christ of the seed of David</w:t>
      </w:r>
      <w:r>
        <w:rPr>
          <w:rStyle w:val="FootnoteReference"/>
        </w:rPr>
        <w:footnoteReference w:id="15606"/>
      </w:r>
      <w:r>
        <w:t xml:space="preserve"> was raised</w:t>
      </w:r>
      <w:r>
        <w:rPr>
          <w:rStyle w:val="FootnoteReference"/>
        </w:rPr>
        <w:footnoteReference w:id="1560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08"/>
      </w:r>
      <w:r>
        <w:t xml:space="preserve"> trouble, as an evil doer, even to bonds; but the word of God</w:t>
      </w:r>
      <w:r>
        <w:rPr>
          <w:rStyle w:val="FootnoteReference"/>
        </w:rPr>
        <w:footnoteReference w:id="15609"/>
      </w:r>
      <w:r>
        <w:t xml:space="preserve"> is not bound.</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14"/>
      </w:r>
      <w:r>
        <w:t xml:space="preserve"> all things for the elect's sakes, that they may also obtain</w:t>
      </w:r>
      <w:r>
        <w:rPr>
          <w:rStyle w:val="FootnoteReference"/>
        </w:rPr>
        <w:footnoteReference w:id="15615"/>
      </w:r>
      <w:r>
        <w:t xml:space="preserve"> the salvation which is in Christ Jesus with eternal glory.</w:t>
      </w:r>
      <w:r>
        <w:rPr>
          <w:rStyle w:val="FootnoteReference"/>
        </w:rPr>
        <w:footnoteReference w:id="1561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17"/>
      </w:r>
      <w:r>
        <w:t xml:space="preserve"> saying: For if we died with him, we shall</w:t>
      </w:r>
      <w:r>
        <w:rPr>
          <w:rStyle w:val="FootnoteReference"/>
        </w:rPr>
        <w:footnoteReference w:id="15618"/>
      </w:r>
      <w:r>
        <w:t xml:space="preserve"> also live with him:</w:t>
      </w:r>
      <w:r>
        <w:rPr>
          <w:rStyle w:val="FootnoteReference"/>
        </w:rPr>
        <w:footnoteReference w:id="15619"/>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20"/>
      </w:r>
      <w:r>
        <w:t xml:space="preserve"> him, he also will deny us:</w:t>
      </w:r>
      <w:r>
        <w:rPr>
          <w:rStyle w:val="FootnoteReference"/>
        </w:rPr>
        <w:footnoteReference w:id="15621"/>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22"/>
      </w:r>
      <w:r>
        <w:t xml:space="preserve"> deny himself.</w:t>
      </w:r>
      <w:r>
        <w:rPr>
          <w:rStyle w:val="FootnoteReference"/>
        </w:rPr>
        <w:footnoteReference w:id="1562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24"/>
      </w:r>
      <w:r>
        <w:t xml:space="preserve"> them before the Lord that they strive not about words to no</w:t>
      </w:r>
      <w:r>
        <w:rPr>
          <w:rStyle w:val="FootnoteReference"/>
        </w:rPr>
        <w:footnoteReference w:id="15625"/>
      </w:r>
      <w:r>
        <w:t xml:space="preserve"> profit, but to the subverting</w:t>
      </w:r>
      <w:r>
        <w:rPr>
          <w:rStyle w:val="FootnoteReference"/>
        </w:rPr>
        <w:footnoteReference w:id="15626"/>
      </w:r>
      <w:r>
        <w:t xml:space="preserve"> of the hearers.</w:t>
      </w:r>
      <w:r>
        <w:rPr>
          <w:rStyle w:val="FootnoteReference"/>
        </w:rPr>
        <w:footnoteReference w:id="1562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28"/>
      </w:r>
      <w:r>
        <w:t xml:space="preserve"> to show yourself approved</w:t>
      </w:r>
      <w:r>
        <w:rPr>
          <w:rStyle w:val="FootnoteReference"/>
        </w:rPr>
        <w:footnoteReference w:id="15629"/>
      </w:r>
      <w:r>
        <w:t xml:space="preserve"> to God, a workman</w:t>
      </w:r>
      <w:r>
        <w:rPr>
          <w:rStyle w:val="FootnoteReference"/>
        </w:rPr>
        <w:footnoteReference w:id="15630"/>
      </w:r>
      <w:r>
        <w:t xml:space="preserve"> that needs not to be ashamed, rightly</w:t>
      </w:r>
      <w:r>
        <w:rPr>
          <w:rStyle w:val="FootnoteReference"/>
        </w:rPr>
        <w:footnoteReference w:id="1563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32"/>
      </w:r>
      <w:r>
        <w:t xml:space="preserve"> profane and vain babblings: for they will increase to more ungodliness.</w:t>
      </w:r>
      <w:r>
        <w:rPr>
          <w:rStyle w:val="FootnoteReference"/>
        </w:rPr>
        <w:footnoteReference w:id="1563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34"/>
      </w:r>
      <w:r>
        <w:t xml:space="preserve"> will eat as does a canker: of whom is Hymenaeus</w:t>
      </w:r>
      <w:r>
        <w:rPr>
          <w:rStyle w:val="FootnoteReference"/>
        </w:rPr>
        <w:footnoteReference w:id="15635"/>
      </w:r>
      <w:r>
        <w:t xml:space="preserve"> and Philetus</w:t>
      </w:r>
      <w:r>
        <w:rPr>
          <w:rStyle w:val="FootnoteReference"/>
        </w:rPr>
        <w:footnoteReference w:id="15636"/>
      </w:r>
      <w:r>
        <w:t xml:space="preserve">;</w:t>
      </w:r>
      <w:r>
        <w:rPr>
          <w:rStyle w:val="FootnoteReference"/>
        </w:rPr>
        <w:footnoteReference w:id="1563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38"/>
      </w:r>
      <w:r>
        <w:t xml:space="preserve"> the truth have missed the mark, saying that the resurrection has already happened, and overthrow</w:t>
      </w:r>
      <w:r>
        <w:rPr>
          <w:rStyle w:val="FootnoteReference"/>
        </w:rPr>
        <w:footnoteReference w:id="1563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40"/>
      </w:r>
      <w:r>
        <w:t xml:space="preserve"> of God stands sure</w:t>
      </w:r>
      <w:r>
        <w:rPr>
          <w:rStyle w:val="FootnoteReference"/>
        </w:rPr>
        <w:footnoteReference w:id="15641"/>
      </w:r>
      <w:r>
        <w:t xml:space="preserve">, having this seal, The Lord</w:t>
      </w:r>
      <w:r>
        <w:rPr>
          <w:rStyle w:val="FootnoteReference"/>
        </w:rPr>
        <w:footnoteReference w:id="15642"/>
      </w:r>
      <w:r>
        <w:t xml:space="preserve"> knows those who are his. And, Let every one that names the name of Christ depart</w:t>
      </w:r>
      <w:r>
        <w:rPr>
          <w:rStyle w:val="FootnoteReference"/>
        </w:rPr>
        <w:footnoteReference w:id="15643"/>
      </w:r>
      <w:r>
        <w:t xml:space="preserve"> from iniquity.</w:t>
      </w:r>
      <w:r>
        <w:rPr>
          <w:rStyle w:val="FootnoteReference"/>
        </w:rPr>
        <w:footnoteReference w:id="15644"/>
      </w:r>
      <w:r>
        <w:rPr>
          <w:rStyle w:val="FootnoteReference"/>
        </w:rPr>
        <w:footnoteReference w:id="15645"/>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646"/>
      </w:r>
      <w:r>
        <w:t xml:space="preserve"> great house there are not only vessels</w:t>
      </w:r>
      <w:r>
        <w:rPr>
          <w:rStyle w:val="FootnoteReference"/>
        </w:rPr>
        <w:footnoteReference w:id="15647"/>
      </w:r>
      <w:r>
        <w:t xml:space="preserve"> of gold and of silver, but also of wood and of earth; and some to honor, and some to dishonour.</w:t>
      </w:r>
      <w:r>
        <w:rPr>
          <w:rStyle w:val="FootnoteReference"/>
        </w:rPr>
        <w:footnoteReference w:id="15648"/>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649"/>
      </w:r>
      <w:r>
        <w:t xml:space="preserve"> himself from these, he shall be a vessel</w:t>
      </w:r>
      <w:r>
        <w:rPr>
          <w:rStyle w:val="FootnoteReference"/>
        </w:rPr>
        <w:footnoteReference w:id="15650"/>
      </w:r>
      <w:r>
        <w:t xml:space="preserve"> to honor, sanctified, and meet</w:t>
      </w:r>
      <w:r>
        <w:rPr>
          <w:rStyle w:val="FootnoteReference"/>
        </w:rPr>
        <w:footnoteReference w:id="15651"/>
      </w:r>
      <w:r>
        <w:t xml:space="preserve"> for the master's use, and prepared</w:t>
      </w:r>
      <w:r>
        <w:rPr>
          <w:rStyle w:val="FootnoteReference"/>
        </w:rPr>
        <w:footnoteReference w:id="15652"/>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653"/>
      </w:r>
      <w:r>
        <w:t xml:space="preserve"> also youthful</w:t>
      </w:r>
      <w:r>
        <w:rPr>
          <w:rStyle w:val="FootnoteReference"/>
        </w:rPr>
        <w:footnoteReference w:id="15654"/>
      </w:r>
      <w:r>
        <w:t xml:space="preserve"> lusts: but follow</w:t>
      </w:r>
      <w:r>
        <w:rPr>
          <w:rStyle w:val="FootnoteReference"/>
        </w:rPr>
        <w:footnoteReference w:id="15655"/>
      </w:r>
      <w:r>
        <w:t xml:space="preserve"> righteousness, faith, love, peace</w:t>
      </w:r>
      <w:r>
        <w:rPr>
          <w:rStyle w:val="FootnoteReference"/>
        </w:rPr>
        <w:footnoteReference w:id="15656"/>
      </w:r>
      <w:r>
        <w:t xml:space="preserve">, with those who call</w:t>
      </w:r>
      <w:r>
        <w:rPr>
          <w:rStyle w:val="FootnoteReference"/>
        </w:rPr>
        <w:footnoteReference w:id="15657"/>
      </w:r>
      <w:r>
        <w:t xml:space="preserve"> on the Lord out of a pure heart.</w:t>
      </w:r>
      <w:r>
        <w:rPr>
          <w:rStyle w:val="FootnoteReference"/>
        </w:rPr>
        <w:footnoteReference w:id="15658"/>
      </w:r>
      <w:r>
        <w:rPr>
          <w:rStyle w:val="FootnoteReference"/>
        </w:rPr>
        <w:footnoteReference w:id="15659"/>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660"/>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661"/>
      </w:r>
      <w:r>
        <w:t xml:space="preserve"> not strive</w:t>
      </w:r>
      <w:r>
        <w:rPr>
          <w:rStyle w:val="FootnoteReference"/>
        </w:rPr>
        <w:footnoteReference w:id="15662"/>
      </w:r>
      <w:r>
        <w:t xml:space="preserve">; but be gentle to all men, able to teach, patient</w:t>
      </w:r>
      <w:r>
        <w:rPr>
          <w:rStyle w:val="FootnoteReference"/>
        </w:rPr>
        <w:footnoteReference w:id="15663"/>
      </w:r>
      <w:r>
        <w:t xml:space="preserve">,</w:t>
      </w:r>
      <w:r>
        <w:rPr>
          <w:rStyle w:val="FootnoteReference"/>
        </w:rPr>
        <w:footnoteReference w:id="15664"/>
      </w:r>
      <w:r>
        <w:rPr>
          <w:rStyle w:val="FootnoteReference"/>
        </w:rPr>
        <w:footnoteReference w:id="15665"/>
      </w:r>
      <w:r>
        <w:rPr>
          <w:rStyle w:val="FootnoteReference"/>
        </w:rPr>
        <w:footnoteReference w:id="15666"/>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667"/>
      </w:r>
      <w:r>
        <w:t xml:space="preserve"> those who oppose, if perhaps God may give them repentance</w:t>
      </w:r>
      <w:r>
        <w:rPr>
          <w:rStyle w:val="FootnoteReference"/>
        </w:rPr>
        <w:footnoteReference w:id="15668"/>
      </w:r>
      <w:r>
        <w:t xml:space="preserve"> to the knowledge of the truth;</w:t>
      </w:r>
      <w:r>
        <w:rPr>
          <w:rStyle w:val="FootnoteReference"/>
        </w:rPr>
        <w:footnoteReference w:id="15669"/>
      </w:r>
      <w:r>
        <w:rPr>
          <w:rStyle w:val="FootnoteReference"/>
        </w:rPr>
        <w:footnoteReference w:id="15670"/>
      </w:r>
      <w:r>
        <w:rPr>
          <w:rStyle w:val="FootnoteReference"/>
        </w:rPr>
        <w:footnoteReference w:id="15671"/>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672"/>
      </w:r>
      <w:r>
        <w:rPr>
          <w:rStyle w:val="FootnoteReference"/>
        </w:rPr>
        <w:footnoteReference w:id="15673"/>
      </w:r>
      <w:r>
        <w:rPr>
          <w:rStyle w:val="FootnoteReference"/>
        </w:rPr>
        <w:footnoteReference w:id="15674"/>
      </w:r>
      <w:r>
        <w:rPr>
          <w:rStyle w:val="FootnoteReference"/>
        </w:rPr>
        <w:footnoteReference w:id="15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676"/>
      </w:r>
      <w:r>
        <w:rPr>
          <w:rStyle w:val="FootnoteReference"/>
        </w:rPr>
        <w:footnoteReference w:id="15677"/>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78"/>
      </w:r>
      <w:r>
        <w:t xml:space="preserve"> of themselves, lovers of money, boasters</w:t>
      </w:r>
      <w:r>
        <w:rPr>
          <w:rStyle w:val="FootnoteReference"/>
        </w:rPr>
        <w:footnoteReference w:id="15679"/>
      </w:r>
      <w:r>
        <w:t xml:space="preserve">, proud</w:t>
      </w:r>
      <w:r>
        <w:rPr>
          <w:rStyle w:val="FootnoteReference"/>
        </w:rPr>
        <w:footnoteReference w:id="15680"/>
      </w:r>
      <w:r>
        <w:t xml:space="preserve">, blasphemers</w:t>
      </w:r>
      <w:r>
        <w:rPr>
          <w:rStyle w:val="FootnoteReference"/>
        </w:rPr>
        <w:footnoteReference w:id="15681"/>
      </w:r>
      <w:r>
        <w:t xml:space="preserve">, disobedient</w:t>
      </w:r>
      <w:r>
        <w:rPr>
          <w:rStyle w:val="FootnoteReference"/>
        </w:rPr>
        <w:footnoteReference w:id="15682"/>
      </w:r>
      <w:r>
        <w:t xml:space="preserve"> to parents, unthankful, unholy,</w:t>
      </w:r>
      <w:r>
        <w:rPr>
          <w:rStyle w:val="FootnoteReference"/>
        </w:rPr>
        <w:footnoteReference w:id="15683"/>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84"/>
      </w:r>
      <w:r>
        <w:t xml:space="preserve"> affection, implacable, slanderers, without self-control, savage, not lovers of good,</w:t>
      </w:r>
      <w:r>
        <w:rPr>
          <w:rStyle w:val="FootnoteReference"/>
        </w:rPr>
        <w:footnoteReference w:id="15685"/>
      </w:r>
      <w:r>
        <w:rPr>
          <w:rStyle w:val="FootnoteReference"/>
        </w:rPr>
        <w:footnoteReference w:id="15686"/>
      </w:r>
      <w:r>
        <w:rPr>
          <w:rStyle w:val="FootnoteReference"/>
        </w:rPr>
        <w:footnoteReference w:id="15687"/>
      </w:r>
      <w:r>
        <w:rPr>
          <w:rStyle w:val="FootnoteReference"/>
        </w:rPr>
        <w:footnoteReference w:id="15688"/>
      </w:r>
      <w:r>
        <w:rPr>
          <w:rStyle w:val="FootnoteReference"/>
        </w:rPr>
        <w:footnoteReference w:id="15689"/>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90"/>
      </w:r>
      <w:r>
        <w:t xml:space="preserve">, reckless, puffed up, lovers of pleasure rather than lovers of God</w:t>
      </w:r>
      <w:r>
        <w:rPr>
          <w:rStyle w:val="FootnoteReference"/>
        </w:rPr>
        <w:footnoteReference w:id="15691"/>
      </w:r>
      <w:r>
        <w:t xml:space="preserve">;</w:t>
      </w:r>
      <w:r>
        <w:rPr>
          <w:rStyle w:val="FootnoteReference"/>
        </w:rPr>
        <w:footnoteReference w:id="15692"/>
      </w:r>
      <w:r>
        <w:rPr>
          <w:rStyle w:val="FootnoteReference"/>
        </w:rPr>
        <w:footnoteReference w:id="15693"/>
      </w:r>
      <w:r>
        <w:rPr>
          <w:rStyle w:val="FootnoteReference"/>
        </w:rPr>
        <w:footnoteReference w:id="15694"/>
      </w:r>
      <w:r>
        <w:rPr>
          <w:rStyle w:val="FootnoteReference"/>
        </w:rPr>
        <w:footnoteReference w:id="15695"/>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96"/>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97"/>
      </w:r>
      <w:r>
        <w:t xml:space="preserve"> sort are those who creep into houses, and lead captive silly women laden</w:t>
      </w:r>
      <w:r>
        <w:rPr>
          <w:rStyle w:val="FootnoteReference"/>
        </w:rPr>
        <w:footnoteReference w:id="15698"/>
      </w:r>
      <w:r>
        <w:t xml:space="preserve"> with sins, led away with various lusts,</w:t>
      </w:r>
      <w:r>
        <w:rPr>
          <w:rStyle w:val="FootnoteReference"/>
        </w:rPr>
        <w:footnoteReference w:id="15699"/>
      </w:r>
      <w:r>
        <w:rPr>
          <w:rStyle w:val="FootnoteReference"/>
        </w:rPr>
        <w:footnoteReference w:id="15700"/>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01"/>
      </w:r>
      <w:r>
        <w:t xml:space="preserve">, and never</w:t>
      </w:r>
      <w:r>
        <w:rPr>
          <w:rStyle w:val="FootnoteReference"/>
        </w:rPr>
        <w:footnoteReference w:id="15702"/>
      </w:r>
      <w:r>
        <w:t xml:space="preserve"> able to come to the knowledge</w:t>
      </w:r>
      <w:r>
        <w:rPr>
          <w:rStyle w:val="FootnoteReference"/>
        </w:rPr>
        <w:footnoteReference w:id="1570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04"/>
      </w:r>
      <w:r>
        <w:t xml:space="preserve"> and Jambres</w:t>
      </w:r>
      <w:r>
        <w:rPr>
          <w:rStyle w:val="FootnoteReference"/>
        </w:rPr>
        <w:footnoteReference w:id="15705"/>
      </w:r>
      <w:r>
        <w:t xml:space="preserve"> resisted Moses</w:t>
      </w:r>
      <w:r>
        <w:rPr>
          <w:rStyle w:val="FootnoteReference"/>
        </w:rPr>
        <w:footnoteReference w:id="15706"/>
      </w:r>
      <w:r>
        <w:t xml:space="preserve">, so these also resist</w:t>
      </w:r>
      <w:r>
        <w:rPr>
          <w:rStyle w:val="FootnoteReference"/>
        </w:rPr>
        <w:footnoteReference w:id="15707"/>
      </w:r>
      <w:r>
        <w:t xml:space="preserve"> the truth: men corrupted in mind, unapproved concerning the faith.</w:t>
      </w:r>
      <w:r>
        <w:rPr>
          <w:rStyle w:val="FootnoteReference"/>
        </w:rPr>
        <w:footnoteReference w:id="15708"/>
      </w:r>
      <w:r>
        <w:rPr>
          <w:rStyle w:val="FootnoteReference"/>
        </w:rPr>
        <w:footnoteReference w:id="15709"/>
      </w:r>
      <w:r>
        <w:rPr>
          <w:rStyle w:val="FootnoteReference"/>
        </w:rPr>
        <w:footnoteReference w:id="1571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1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12"/>
      </w:r>
      <w:r>
        <w:t xml:space="preserve"> of life, purpose</w:t>
      </w:r>
      <w:r>
        <w:rPr>
          <w:rStyle w:val="FootnoteReference"/>
        </w:rPr>
        <w:footnoteReference w:id="15713"/>
      </w:r>
      <w:r>
        <w:t xml:space="preserve">, faith</w:t>
      </w:r>
      <w:r>
        <w:rPr>
          <w:rStyle w:val="FootnoteReference"/>
        </w:rPr>
        <w:footnoteReference w:id="15714"/>
      </w:r>
      <w:r>
        <w:t xml:space="preserve">, longsuffering, love, patience,</w:t>
      </w:r>
      <w:r>
        <w:rPr>
          <w:rStyle w:val="FootnoteReference"/>
        </w:rPr>
        <w:footnoteReference w:id="15715"/>
      </w:r>
      <w:r>
        <w:rPr>
          <w:rStyle w:val="FootnoteReference"/>
        </w:rPr>
        <w:footnoteReference w:id="1571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17"/>
      </w:r>
      <w:r>
        <w:t xml:space="preserve">, afflictions, which came to me at Antioch</w:t>
      </w:r>
      <w:r>
        <w:rPr>
          <w:rStyle w:val="FootnoteReference"/>
        </w:rPr>
        <w:footnoteReference w:id="15718"/>
      </w:r>
      <w:r>
        <w:t xml:space="preserve">, at Iconium</w:t>
      </w:r>
      <w:r>
        <w:rPr>
          <w:rStyle w:val="FootnoteReference"/>
        </w:rPr>
        <w:footnoteReference w:id="15719"/>
      </w:r>
      <w:r>
        <w:t xml:space="preserve">, at Lystra</w:t>
      </w:r>
      <w:r>
        <w:rPr>
          <w:rStyle w:val="FootnoteReference"/>
        </w:rPr>
        <w:footnoteReference w:id="15720"/>
      </w:r>
      <w:r>
        <w:t xml:space="preserve">; what persecutions I endured: but out of them all the Lord delivered me.</w:t>
      </w:r>
      <w:r>
        <w:rPr>
          <w:rStyle w:val="FootnoteReference"/>
        </w:rPr>
        <w:footnoteReference w:id="15721"/>
      </w:r>
      <w:r>
        <w:rPr>
          <w:rStyle w:val="FootnoteReference"/>
        </w:rPr>
        <w:footnoteReference w:id="1572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23"/>
      </w:r>
      <w:r>
        <w:t xml:space="preserve"> godly in Christ</w:t>
      </w:r>
      <w:r>
        <w:rPr>
          <w:rStyle w:val="FootnoteReference"/>
        </w:rPr>
        <w:footnoteReference w:id="15724"/>
      </w:r>
      <w:r>
        <w:t xml:space="preserve"> Jesus</w:t>
      </w:r>
      <w:r>
        <w:rPr>
          <w:rStyle w:val="FootnoteReference"/>
        </w:rPr>
        <w:footnoteReference w:id="15725"/>
      </w:r>
      <w:r>
        <w:t xml:space="preserve"> shall suffer persecution.</w:t>
      </w:r>
      <w:r>
        <w:rPr>
          <w:rStyle w:val="FootnoteReference"/>
        </w:rPr>
        <w:footnoteReference w:id="15726"/>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27"/>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28"/>
      </w:r>
      <w:r>
        <w:t xml:space="preserve"> in the things which you learned and were assured</w:t>
      </w:r>
      <w:r>
        <w:rPr>
          <w:rStyle w:val="FootnoteReference"/>
        </w:rPr>
        <w:footnoteReference w:id="15729"/>
      </w:r>
      <w:r>
        <w:t xml:space="preserve"> of, knowing</w:t>
      </w:r>
      <w:r>
        <w:rPr>
          <w:rStyle w:val="FootnoteReference"/>
        </w:rPr>
        <w:footnoteReference w:id="15730"/>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31"/>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32"/>
      </w:r>
      <w:r>
        <w:t xml:space="preserve">, for correction, for instruction</w:t>
      </w:r>
      <w:r>
        <w:rPr>
          <w:rStyle w:val="FootnoteReference"/>
        </w:rPr>
        <w:footnoteReference w:id="15733"/>
      </w:r>
      <w:r>
        <w:t xml:space="preserve"> in righteousness:</w:t>
      </w:r>
      <w:r>
        <w:rPr>
          <w:rStyle w:val="FootnoteReference"/>
        </w:rPr>
        <w:footnoteReference w:id="15734"/>
      </w:r>
      <w:r>
        <w:rPr>
          <w:rStyle w:val="FootnoteReference"/>
        </w:rPr>
        <w:footnoteReference w:id="15735"/>
      </w:r>
      <w:r>
        <w:rPr>
          <w:rStyle w:val="FootnoteReference"/>
        </w:rPr>
        <w:footnoteReference w:id="15736"/>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37"/>
      </w:r>
      <w:r>
        <w:t xml:space="preserve"> of God may be perfect, thoroughly furnished</w:t>
      </w:r>
      <w:r>
        <w:rPr>
          <w:rStyle w:val="FootnoteReference"/>
        </w:rPr>
        <w:footnoteReference w:id="15738"/>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39"/>
      </w:r>
      <w:r>
        <w:t xml:space="preserve"> you therefore before God</w:t>
      </w:r>
      <w:r>
        <w:rPr>
          <w:rStyle w:val="FootnoteReference"/>
        </w:rPr>
        <w:footnoteReference w:id="15740"/>
      </w:r>
      <w:r>
        <w:t xml:space="preserve">, and the Lord Jesus</w:t>
      </w:r>
      <w:r>
        <w:rPr>
          <w:rStyle w:val="FootnoteReference"/>
        </w:rPr>
        <w:footnoteReference w:id="15741"/>
      </w:r>
      <w:r>
        <w:t xml:space="preserve"> Christ</w:t>
      </w:r>
      <w:r>
        <w:rPr>
          <w:rStyle w:val="FootnoteReference"/>
        </w:rPr>
        <w:footnoteReference w:id="15742"/>
      </w:r>
      <w:r>
        <w:t xml:space="preserve">, who shall judge the quick and the dead at his appearing and his kingdom</w:t>
      </w:r>
      <w:r>
        <w:rPr>
          <w:rStyle w:val="FootnoteReference"/>
        </w:rPr>
        <w:footnoteReference w:id="15743"/>
      </w:r>
      <w:r>
        <w:t xml:space="preserve">;</w:t>
      </w:r>
      <w:r>
        <w:rPr>
          <w:rStyle w:val="FootnoteReference"/>
        </w:rPr>
        <w:footnoteReference w:id="15744"/>
      </w:r>
      <w:r>
        <w:rPr>
          <w:rStyle w:val="FootnoteReference"/>
        </w:rPr>
        <w:footnoteReference w:id="15745"/>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749"/>
      </w:r>
      <w:r>
        <w:t xml:space="preserve"> the word; be instant in season, out of season; reprove</w:t>
      </w:r>
      <w:r>
        <w:rPr>
          <w:rStyle w:val="FootnoteReference"/>
        </w:rPr>
        <w:footnoteReference w:id="15750"/>
      </w:r>
      <w:r>
        <w:t xml:space="preserve">, rebuke, exhort</w:t>
      </w:r>
      <w:r>
        <w:rPr>
          <w:rStyle w:val="FootnoteReference"/>
        </w:rPr>
        <w:footnoteReference w:id="15751"/>
      </w:r>
      <w:r>
        <w:t xml:space="preserve"> with all longsuffering and doctrine.</w:t>
      </w:r>
      <w:r>
        <w:rPr>
          <w:rStyle w:val="FootnoteReference"/>
        </w:rPr>
        <w:footnoteReference w:id="15752"/>
      </w:r>
      <w:r>
        <w:rPr>
          <w:rStyle w:val="FootnoteReference"/>
        </w:rPr>
        <w:footnoteReference w:id="15753"/>
      </w:r>
      <w:r>
        <w:rPr>
          <w:rStyle w:val="FootnoteReference"/>
        </w:rPr>
        <w:footnoteReference w:id="15754"/>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755"/>
      </w:r>
      <w:r>
        <w:t xml:space="preserve"> will come when they will</w:t>
      </w:r>
      <w:r>
        <w:rPr>
          <w:rStyle w:val="FootnoteReference"/>
        </w:rPr>
        <w:footnoteReference w:id="15756"/>
      </w:r>
      <w:r>
        <w:t xml:space="preserve"> not endure sound</w:t>
      </w:r>
      <w:r>
        <w:rPr>
          <w:rStyle w:val="FootnoteReference"/>
        </w:rPr>
        <w:footnoteReference w:id="15757"/>
      </w:r>
      <w:r>
        <w:t xml:space="preserve"> teaching; but according to their own lusts they shall heap up teachers to themselves, having itching ears;</w:t>
      </w:r>
      <w:r>
        <w:rPr>
          <w:rStyle w:val="FootnoteReference"/>
        </w:rPr>
        <w:footnoteReference w:id="1575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759"/>
      </w:r>
      <w:r>
        <w:t xml:space="preserve"> away their ears from the truth, and shall be turned to fables.</w:t>
      </w:r>
      <w:r>
        <w:rPr>
          <w:rStyle w:val="FootnoteReference"/>
        </w:rPr>
        <w:footnoteReference w:id="15760"/>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761"/>
      </w:r>
      <w:r>
        <w:t xml:space="preserve"> hardship, do the work of an evangelist, fulfill your ministry.</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765"/>
      </w:r>
      <w:r>
        <w:t xml:space="preserve"> already being poured out, and the time of my departure has come.</w:t>
      </w:r>
      <w:r>
        <w:rPr>
          <w:rStyle w:val="FootnoteReference"/>
        </w:rPr>
        <w:footnoteReference w:id="15766"/>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767"/>
      </w:r>
      <w:r>
        <w:t xml:space="preserve"> the course, I have kept</w:t>
      </w:r>
      <w:r>
        <w:rPr>
          <w:rStyle w:val="FootnoteReference"/>
        </w:rPr>
        <w:footnoteReference w:id="15768"/>
      </w:r>
      <w:r>
        <w:t xml:space="preserve"> the faith:</w:t>
      </w:r>
      <w:r>
        <w:rPr>
          <w:rStyle w:val="FootnoteReference"/>
        </w:rPr>
        <w:footnoteReference w:id="15769"/>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770"/>
      </w:r>
      <w:r>
        <w:t xml:space="preserve"> of righteousness, which the Lord, the righteous</w:t>
      </w:r>
      <w:r>
        <w:rPr>
          <w:rStyle w:val="FootnoteReference"/>
        </w:rPr>
        <w:footnoteReference w:id="15771"/>
      </w:r>
      <w:r>
        <w:t xml:space="preserve"> judge, shall give me at that</w:t>
      </w:r>
      <w:r>
        <w:rPr>
          <w:rStyle w:val="FootnoteReference"/>
        </w:rPr>
        <w:footnoteReference w:id="15772"/>
      </w:r>
      <w:r>
        <w:t xml:space="preserve"> day: and not to me only, but to all them also that love</w:t>
      </w:r>
      <w:r>
        <w:rPr>
          <w:rStyle w:val="FootnoteReference"/>
        </w:rPr>
        <w:footnoteReference w:id="15773"/>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774"/>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775"/>
      </w:r>
      <w:r>
        <w:t xml:space="preserve"> has forsaken me, having loved this present world, and is departed to Thessalonica</w:t>
      </w:r>
      <w:r>
        <w:rPr>
          <w:rStyle w:val="FootnoteReference"/>
        </w:rPr>
        <w:footnoteReference w:id="15776"/>
      </w:r>
      <w:r>
        <w:t xml:space="preserve">; Crescens</w:t>
      </w:r>
      <w:r>
        <w:rPr>
          <w:rStyle w:val="FootnoteReference"/>
        </w:rPr>
        <w:footnoteReference w:id="15777"/>
      </w:r>
      <w:r>
        <w:t xml:space="preserve"> to Galatia</w:t>
      </w:r>
      <w:r>
        <w:rPr>
          <w:rStyle w:val="FootnoteReference"/>
        </w:rPr>
        <w:footnoteReference w:id="15778"/>
      </w:r>
      <w:r>
        <w:t xml:space="preserve">, Titus</w:t>
      </w:r>
      <w:r>
        <w:rPr>
          <w:rStyle w:val="FootnoteReference"/>
        </w:rPr>
        <w:footnoteReference w:id="15779"/>
      </w:r>
      <w:r>
        <w:t xml:space="preserve"> to Dalmatia</w:t>
      </w:r>
      <w:r>
        <w:rPr>
          <w:rStyle w:val="FootnoteReference"/>
        </w:rPr>
        <w:footnoteReference w:id="15780"/>
      </w:r>
      <w:r>
        <w:t xml:space="preserve">.</w:t>
      </w:r>
      <w:r>
        <w:rPr>
          <w:rStyle w:val="FootnoteReference"/>
        </w:rPr>
        <w:footnoteReference w:id="15781"/>
      </w:r>
      <w:r>
        <w:rPr>
          <w:rStyle w:val="FootnoteReference"/>
        </w:rPr>
        <w:footnoteReference w:id="15782"/>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786"/>
      </w:r>
      <w:r>
        <w:t xml:space="preserve"> Luke</w:t>
      </w:r>
      <w:r>
        <w:rPr>
          <w:rStyle w:val="FootnoteReference"/>
        </w:rPr>
        <w:footnoteReference w:id="15787"/>
      </w:r>
      <w:r>
        <w:t xml:space="preserve"> is with me. Take Mark</w:t>
      </w:r>
      <w:r>
        <w:rPr>
          <w:rStyle w:val="FootnoteReference"/>
        </w:rPr>
        <w:footnoteReference w:id="15788"/>
      </w:r>
      <w:r>
        <w:t xml:space="preserve">, and bring him with you: for he is useful to me for ministry.</w:t>
      </w:r>
      <w:r>
        <w:rPr>
          <w:rStyle w:val="FootnoteReference"/>
        </w:rPr>
        <w:footnoteReference w:id="15789"/>
      </w:r>
      <w:r>
        <w:rPr>
          <w:rStyle w:val="FootnoteReference"/>
        </w:rPr>
        <w:footnoteReference w:id="15790"/>
      </w:r>
      <w:r>
        <w:rPr>
          <w:rStyle w:val="FootnoteReference"/>
        </w:rPr>
        <w:footnoteReference w:id="15791"/>
      </w:r>
      <w:r>
        <w:rPr>
          <w:rStyle w:val="FootnoteReference"/>
        </w:rPr>
        <w:footnoteReference w:id="15792"/>
      </w:r>
      <w:r>
        <w:rPr>
          <w:rStyle w:val="FootnoteReference"/>
        </w:rPr>
        <w:footnoteReference w:id="15793"/>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794"/>
      </w:r>
      <w:r>
        <w:t xml:space="preserve"> I sent to Ephesus</w:t>
      </w:r>
      <w:r>
        <w:rPr>
          <w:rStyle w:val="FootnoteReference"/>
        </w:rPr>
        <w:footnoteReference w:id="15795"/>
      </w:r>
      <w:r>
        <w:t xml:space="preserve">.</w:t>
      </w:r>
      <w:r>
        <w:rPr>
          <w:rStyle w:val="FootnoteReference"/>
        </w:rPr>
        <w:footnoteReference w:id="15796"/>
      </w:r>
      <w:r>
        <w:rPr>
          <w:rStyle w:val="FootnoteReference"/>
        </w:rPr>
        <w:footnoteReference w:id="15797"/>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798"/>
      </w:r>
      <w:r>
        <w:t xml:space="preserve"> with Carpus</w:t>
      </w:r>
      <w:r>
        <w:rPr>
          <w:rStyle w:val="FootnoteReference"/>
        </w:rPr>
        <w:footnoteReference w:id="15799"/>
      </w:r>
      <w:r>
        <w:t xml:space="preserve">, when you come, bring with you, and the books, but especially the parchments.</w:t>
      </w:r>
      <w:r>
        <w:rPr>
          <w:rStyle w:val="FootnoteReference"/>
        </w:rPr>
        <w:footnoteReference w:id="15800"/>
      </w:r>
      <w:r>
        <w:rPr>
          <w:rStyle w:val="FootnoteReference"/>
        </w:rPr>
        <w:footnoteReference w:id="1580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02"/>
      </w:r>
      <w:r>
        <w:t xml:space="preserve"> the coppersmith did me much evil: the Lord reward</w:t>
      </w:r>
      <w:r>
        <w:rPr>
          <w:rStyle w:val="FootnoteReference"/>
        </w:rPr>
        <w:footnoteReference w:id="15803"/>
      </w:r>
      <w:r>
        <w:t xml:space="preserve"> him according to his works:</w:t>
      </w:r>
      <w:r>
        <w:rPr>
          <w:rStyle w:val="FootnoteReference"/>
        </w:rPr>
        <w:footnoteReference w:id="15804"/>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05"/>
      </w:r>
      <w:r>
        <w:t xml:space="preserve"> our words.</w:t>
      </w:r>
      <w:r>
        <w:rPr>
          <w:rStyle w:val="FootnoteReference"/>
        </w:rPr>
        <w:footnoteReference w:id="1580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07"/>
      </w:r>
      <w:r>
        <w:t xml:space="preserve"> no one stood with me, but all men forsook me: I pray</w:t>
      </w:r>
      <w:r>
        <w:rPr>
          <w:rStyle w:val="FootnoteReference"/>
        </w:rPr>
        <w:footnoteReference w:id="15808"/>
      </w:r>
      <w:r>
        <w:t xml:space="preserve"> God that it may not be laid to their charge.</w:t>
      </w:r>
      <w:r>
        <w:rPr>
          <w:rStyle w:val="FootnoteReference"/>
        </w:rPr>
        <w:footnoteReference w:id="1580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10"/>
      </w:r>
      <w:r>
        <w:t xml:space="preserve"> stood with me, and strengthened</w:t>
      </w:r>
      <w:r>
        <w:rPr>
          <w:rStyle w:val="FootnoteReference"/>
        </w:rPr>
        <w:footnoteReference w:id="15811"/>
      </w:r>
      <w:r>
        <w:t xml:space="preserve"> me; that by me the preaching might be fully known, and that all the nations might hear: and I was delivered out of the mouth of the lion.</w:t>
      </w:r>
      <w:r>
        <w:rPr>
          <w:rStyle w:val="FootnoteReference"/>
        </w:rPr>
        <w:footnoteReference w:id="15812"/>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13"/>
      </w:r>
      <w:r>
        <w:t xml:space="preserve"> me from every evil work, and will</w:t>
      </w:r>
      <w:r>
        <w:rPr>
          <w:rStyle w:val="FootnoteReference"/>
        </w:rPr>
        <w:footnoteReference w:id="15814"/>
      </w:r>
      <w:r>
        <w:t xml:space="preserve"> preserve me to his heavenly kingdom: to whom</w:t>
      </w:r>
      <w:r>
        <w:rPr>
          <w:rStyle w:val="FootnoteReference"/>
        </w:rPr>
        <w:footnoteReference w:id="15815"/>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16"/>
      </w:r>
      <w:r>
        <w:t xml:space="preserve"> and Aquila</w:t>
      </w:r>
      <w:r>
        <w:rPr>
          <w:rStyle w:val="FootnoteReference"/>
        </w:rPr>
        <w:footnoteReference w:id="15817"/>
      </w:r>
      <w:r>
        <w:t xml:space="preserve">, and the household of Onesiphorus</w:t>
      </w:r>
      <w:r>
        <w:rPr>
          <w:rStyle w:val="FootnoteReference"/>
        </w:rPr>
        <w:footnoteReference w:id="15818"/>
      </w:r>
      <w:r>
        <w:t xml:space="preserve">.</w:t>
      </w:r>
      <w:r>
        <w:rPr>
          <w:rStyle w:val="FootnoteReference"/>
        </w:rPr>
        <w:footnoteReference w:id="15819"/>
      </w:r>
      <w:r>
        <w:rPr>
          <w:rStyle w:val="FootnoteReference"/>
        </w:rPr>
        <w:footnoteReference w:id="15820"/>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21"/>
      </w:r>
      <w:r>
        <w:t xml:space="preserve"> remained at Corinth</w:t>
      </w:r>
      <w:r>
        <w:rPr>
          <w:rStyle w:val="FootnoteReference"/>
        </w:rPr>
        <w:footnoteReference w:id="15822"/>
      </w:r>
      <w:r>
        <w:t xml:space="preserve">: but Trophimus</w:t>
      </w:r>
      <w:r>
        <w:rPr>
          <w:rStyle w:val="FootnoteReference"/>
        </w:rPr>
        <w:footnoteReference w:id="15823"/>
      </w:r>
      <w:r>
        <w:t xml:space="preserve"> have I left at Miletum</w:t>
      </w:r>
      <w:r>
        <w:rPr>
          <w:rStyle w:val="FootnoteReference"/>
        </w:rPr>
        <w:footnoteReference w:id="15824"/>
      </w:r>
      <w:r>
        <w:t xml:space="preserve"> sick</w:t>
      </w:r>
      <w:r>
        <w:rPr>
          <w:rStyle w:val="FootnoteReference"/>
        </w:rPr>
        <w:footnoteReference w:id="15825"/>
      </w:r>
      <w:r>
        <w:t xml:space="preserve">.</w:t>
      </w:r>
      <w:r>
        <w:rPr>
          <w:rStyle w:val="FootnoteReference"/>
        </w:rPr>
        <w:footnoteReference w:id="15826"/>
      </w:r>
      <w:r>
        <w:rPr>
          <w:rStyle w:val="FootnoteReference"/>
        </w:rPr>
        <w:footnoteReference w:id="15827"/>
      </w:r>
      <w:r>
        <w:rPr>
          <w:rStyle w:val="FootnoteReference"/>
        </w:rPr>
        <w:footnoteReference w:id="15828"/>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29"/>
      </w:r>
      <w:r>
        <w:t xml:space="preserve"> greets you, and Pudens</w:t>
      </w:r>
      <w:r>
        <w:rPr>
          <w:rStyle w:val="FootnoteReference"/>
        </w:rPr>
        <w:footnoteReference w:id="15830"/>
      </w:r>
      <w:r>
        <w:t xml:space="preserve">, and Linus</w:t>
      </w:r>
      <w:r>
        <w:rPr>
          <w:rStyle w:val="FootnoteReference"/>
        </w:rPr>
        <w:footnoteReference w:id="15831"/>
      </w:r>
      <w:r>
        <w:t xml:space="preserve">, and Claudia</w:t>
      </w:r>
      <w:r>
        <w:rPr>
          <w:rStyle w:val="FootnoteReference"/>
        </w:rPr>
        <w:footnoteReference w:id="15832"/>
      </w:r>
      <w:r>
        <w:t xml:space="preserve">, and all the brothers.</w:t>
      </w:r>
      <w:r>
        <w:rPr>
          <w:rStyle w:val="FootnoteReference"/>
        </w:rPr>
        <w:footnoteReference w:id="1583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34"/>
      </w:r>
      <w:r>
        <w:t xml:space="preserve"> Jesus Christ be with your spirit. Grace</w:t>
      </w:r>
      <w:r>
        <w:rPr>
          <w:rStyle w:val="FootnoteReference"/>
        </w:rPr>
        <w:footnoteReference w:id="1583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36"/>
      </w:r>
      <w:r>
        <w:t xml:space="preserve">, a slave of God</w:t>
      </w:r>
      <w:r>
        <w:rPr>
          <w:rStyle w:val="FootnoteReference"/>
        </w:rPr>
        <w:footnoteReference w:id="15837"/>
      </w:r>
      <w:r>
        <w:t xml:space="preserve">, and an apostle of Jesus</w:t>
      </w:r>
      <w:r>
        <w:rPr>
          <w:rStyle w:val="FootnoteReference"/>
        </w:rPr>
        <w:footnoteReference w:id="15838"/>
      </w:r>
      <w:r>
        <w:t xml:space="preserve"> Christ</w:t>
      </w:r>
      <w:r>
        <w:rPr>
          <w:rStyle w:val="FootnoteReference"/>
        </w:rPr>
        <w:footnoteReference w:id="15839"/>
      </w:r>
      <w:r>
        <w:t xml:space="preserve">, according to the faith</w:t>
      </w:r>
      <w:r>
        <w:rPr>
          <w:rStyle w:val="FootnoteReference"/>
        </w:rPr>
        <w:footnoteReference w:id="15840"/>
      </w:r>
      <w:r>
        <w:t xml:space="preserve"> of God's elect, and the acknowledging</w:t>
      </w:r>
      <w:r>
        <w:rPr>
          <w:rStyle w:val="FootnoteReference"/>
        </w:rPr>
        <w:footnoteReference w:id="15841"/>
      </w:r>
      <w:r>
        <w:t xml:space="preserve"> of the truth which is after godliness;</w:t>
      </w:r>
      <w:r>
        <w:rPr>
          <w:rStyle w:val="FootnoteReference"/>
        </w:rPr>
        <w:footnoteReference w:id="15842"/>
      </w:r>
      <w:r>
        <w:rPr>
          <w:rStyle w:val="FootnoteReference"/>
        </w:rPr>
        <w:footnoteReference w:id="15843"/>
      </w:r>
      <w:r>
        <w:rPr>
          <w:rStyle w:val="FootnoteReference"/>
        </w:rPr>
        <w:footnoteReference w:id="15844"/>
      </w:r>
      <w:r>
        <w:rPr>
          <w:rStyle w:val="FootnoteReference"/>
        </w:rPr>
        <w:footnoteReference w:id="1584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846"/>
      </w:r>
      <w:r>
        <w:t xml:space="preserve"> of eternal</w:t>
      </w:r>
      <w:r>
        <w:rPr>
          <w:rStyle w:val="FootnoteReference"/>
        </w:rPr>
        <w:footnoteReference w:id="15847"/>
      </w:r>
      <w:r>
        <w:t xml:space="preserve"> life, which God, who cannot lie, promised</w:t>
      </w:r>
      <w:r>
        <w:rPr>
          <w:rStyle w:val="FootnoteReference"/>
        </w:rPr>
        <w:footnoteReference w:id="15848"/>
      </w:r>
      <w:r>
        <w:t xml:space="preserve"> before eternal times;</w:t>
      </w:r>
      <w:r>
        <w:rPr>
          <w:rStyle w:val="FootnoteReference"/>
        </w:rPr>
        <w:footnoteReference w:id="15849"/>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850"/>
      </w:r>
      <w:r>
        <w:t xml:space="preserve"> his word through preaching, which is committed to me according to the commandment of God our Savior;</w:t>
      </w:r>
      <w:r>
        <w:rPr>
          <w:rStyle w:val="FootnoteReference"/>
        </w:rPr>
        <w:footnoteReference w:id="15851"/>
      </w:r>
      <w:r>
        <w:rPr>
          <w:rStyle w:val="FootnoteReference"/>
        </w:rPr>
        <w:footnoteReference w:id="15852"/>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853"/>
      </w:r>
      <w:r>
        <w:t xml:space="preserve">, my own son after the common</w:t>
      </w:r>
      <w:r>
        <w:rPr>
          <w:rStyle w:val="FootnoteReference"/>
        </w:rPr>
        <w:footnoteReference w:id="15854"/>
      </w:r>
      <w:r>
        <w:t xml:space="preserve"> faith: Grace</w:t>
      </w:r>
      <w:r>
        <w:rPr>
          <w:rStyle w:val="FootnoteReference"/>
        </w:rPr>
        <w:footnoteReference w:id="15855"/>
      </w:r>
      <w:r>
        <w:t xml:space="preserve">, mercy, and peace, from God the Father and the Lord Jesus Christ our Savior.</w:t>
      </w:r>
      <w:r>
        <w:rPr>
          <w:rStyle w:val="FootnoteReference"/>
        </w:rPr>
        <w:footnoteReference w:id="15856"/>
      </w:r>
      <w:r>
        <w:rPr>
          <w:rStyle w:val="FootnoteReference"/>
        </w:rPr>
        <w:footnoteReference w:id="15857"/>
      </w:r>
      <w:r>
        <w:rPr>
          <w:rStyle w:val="FootnoteReference"/>
        </w:rPr>
        <w:footnoteReference w:id="15858"/>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859"/>
      </w:r>
      <w:r>
        <w:t xml:space="preserve">, that you should set in order the things that are lacking, and appoint elders in every city, as I directed you:</w:t>
      </w:r>
      <w:r>
        <w:rPr>
          <w:rStyle w:val="FootnoteReference"/>
        </w:rPr>
        <w:footnoteReference w:id="15860"/>
      </w:r>
      <w:r>
        <w:rPr>
          <w:rStyle w:val="FootnoteReference"/>
        </w:rPr>
        <w:footnoteReference w:id="15861"/>
      </w:r>
      <w:r>
        <w:rPr>
          <w:rStyle w:val="FootnoteReference"/>
        </w:rPr>
        <w:footnoteReference w:id="15862"/>
      </w:r>
      <w:r>
        <w:rPr>
          <w:rStyle w:val="FootnoteReference"/>
        </w:rPr>
        <w:footnoteReference w:id="15863"/>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864"/>
      </w:r>
      <w:r>
        <w:t xml:space="preserve"> of one wife, having faithful children not accused of dissipation or insubordination.</w:t>
      </w:r>
      <w:r>
        <w:rPr>
          <w:rStyle w:val="FootnoteReference"/>
        </w:rPr>
        <w:footnoteReference w:id="15865"/>
      </w:r>
      <w:r>
        <w:rPr>
          <w:rStyle w:val="FootnoteReference"/>
        </w:rPr>
        <w:footnoteReference w:id="15866"/>
      </w:r>
      <w:r>
        <w:rPr>
          <w:rStyle w:val="FootnoteReference"/>
        </w:rPr>
        <w:footnoteReference w:id="1586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868"/>
      </w:r>
      <w:r>
        <w:t xml:space="preserve"> angry, not given to wine</w:t>
      </w:r>
      <w:r>
        <w:rPr>
          <w:rStyle w:val="FootnoteReference"/>
        </w:rPr>
        <w:footnoteReference w:id="15869"/>
      </w:r>
      <w:r>
        <w:t xml:space="preserve">, not an attacker, not given to filthy</w:t>
      </w:r>
      <w:r>
        <w:rPr>
          <w:rStyle w:val="FootnoteReference"/>
        </w:rPr>
        <w:footnoteReference w:id="15870"/>
      </w:r>
      <w:r>
        <w:t xml:space="preserve"> illegal gain;</w:t>
      </w:r>
      <w:r>
        <w:rPr>
          <w:rStyle w:val="FootnoteReference"/>
        </w:rPr>
        <w:footnoteReference w:id="15871"/>
      </w:r>
      <w:r>
        <w:rPr>
          <w:rStyle w:val="FootnoteReference"/>
        </w:rPr>
        <w:footnoteReference w:id="15872"/>
      </w:r>
      <w:r>
        <w:rPr>
          <w:rStyle w:val="FootnoteReference"/>
        </w:rPr>
        <w:footnoteReference w:id="15873"/>
      </w:r>
      <w:r>
        <w:rPr>
          <w:rStyle w:val="FootnoteReference"/>
        </w:rPr>
        <w:footnoteReference w:id="15874"/>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875"/>
      </w:r>
      <w:r>
        <w:t xml:space="preserve">, sober</w:t>
      </w:r>
      <w:r>
        <w:rPr>
          <w:rStyle w:val="FootnoteReference"/>
        </w:rPr>
        <w:footnoteReference w:id="15876"/>
      </w:r>
      <w:r>
        <w:t xml:space="preserve">-minded, just, holy, self-controlled;</w:t>
      </w:r>
      <w:r>
        <w:rPr>
          <w:rStyle w:val="FootnoteReference"/>
        </w:rPr>
        <w:footnoteReference w:id="15877"/>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878"/>
      </w:r>
      <w:r>
        <w:t xml:space="preserve"> fast</w:t>
      </w:r>
      <w:r>
        <w:rPr>
          <w:rStyle w:val="FootnoteReference"/>
        </w:rPr>
        <w:footnoteReference w:id="15879"/>
      </w:r>
      <w:r>
        <w:t xml:space="preserve"> the faithful word as he has been taught, that he may be able by sound</w:t>
      </w:r>
      <w:r>
        <w:rPr>
          <w:rStyle w:val="FootnoteReference"/>
        </w:rPr>
        <w:footnoteReference w:id="15880"/>
      </w:r>
      <w:r>
        <w:t xml:space="preserve"> doctrine both to exhort and to convince</w:t>
      </w:r>
      <w:r>
        <w:rPr>
          <w:rStyle w:val="FootnoteReference"/>
        </w:rPr>
        <w:footnoteReference w:id="15881"/>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882"/>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883"/>
      </w:r>
      <w:r>
        <w:t xml:space="preserve"> must be stopped, who overturn whole houses, teaching things which they ought not, for shameful gain's sake.</w:t>
      </w:r>
      <w:r>
        <w:rPr>
          <w:rStyle w:val="FootnoteReference"/>
        </w:rPr>
        <w:footnoteReference w:id="15884"/>
      </w:r>
      <w:r>
        <w:rPr>
          <w:rStyle w:val="FootnoteReference"/>
        </w:rPr>
        <w:footnoteReference w:id="15885"/>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886"/>
      </w:r>
      <w:r>
        <w:t xml:space="preserve"> are always liars</w:t>
      </w:r>
      <w:r>
        <w:rPr>
          <w:rStyle w:val="FootnoteReference"/>
        </w:rPr>
        <w:footnoteReference w:id="15887"/>
      </w:r>
      <w:r>
        <w:t xml:space="preserve">, evil beasts, idle bellies.</w:t>
      </w:r>
      <w:r>
        <w:rPr>
          <w:rStyle w:val="FootnoteReference"/>
        </w:rPr>
        <w:footnoteReference w:id="1588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889"/>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890"/>
      </w:r>
      <w:r>
        <w:t xml:space="preserve"> fables, and commandments</w:t>
      </w:r>
      <w:r>
        <w:rPr>
          <w:rStyle w:val="FootnoteReference"/>
        </w:rPr>
        <w:footnoteReference w:id="15891"/>
      </w:r>
      <w:r>
        <w:t xml:space="preserve"> of men who turn</w:t>
      </w:r>
      <w:r>
        <w:rPr>
          <w:rStyle w:val="FootnoteReference"/>
        </w:rPr>
        <w:footnoteReference w:id="15892"/>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893"/>
      </w:r>
      <w:r>
        <w:t xml:space="preserve"> all things are pure: but to those who are defiled and unbelieving is nothing pure; but even their</w:t>
      </w:r>
      <w:r>
        <w:rPr>
          <w:rStyle w:val="FootnoteReference"/>
        </w:rPr>
        <w:footnoteReference w:id="15894"/>
      </w:r>
      <w:r>
        <w:t xml:space="preserve"> mind and conscience is defiled.</w:t>
      </w:r>
      <w:r>
        <w:rPr>
          <w:rStyle w:val="FootnoteReference"/>
        </w:rPr>
        <w:footnoteReference w:id="15895"/>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96"/>
      </w:r>
      <w:r>
        <w:t xml:space="preserve"> that they know God; but in works they deny him, being abominable, and disobedient</w:t>
      </w:r>
      <w:r>
        <w:rPr>
          <w:rStyle w:val="FootnoteReference"/>
        </w:rPr>
        <w:footnoteReference w:id="15897"/>
      </w:r>
      <w:r>
        <w:t xml:space="preserve">, and to every good work reprobate.</w:t>
      </w:r>
      <w:r>
        <w:rPr>
          <w:rStyle w:val="FootnoteReference"/>
        </w:rPr>
        <w:footnoteReference w:id="15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899"/>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00"/>
      </w:r>
      <w:r>
        <w:t xml:space="preserve">, grave</w:t>
      </w:r>
      <w:r>
        <w:rPr>
          <w:rStyle w:val="FootnoteReference"/>
        </w:rPr>
        <w:footnoteReference w:id="15901"/>
      </w:r>
      <w:r>
        <w:t xml:space="preserve">, temperate</w:t>
      </w:r>
      <w:r>
        <w:rPr>
          <w:rStyle w:val="FootnoteReference"/>
        </w:rPr>
        <w:footnoteReference w:id="15902"/>
      </w:r>
      <w:r>
        <w:t xml:space="preserve">, sound</w:t>
      </w:r>
      <w:r>
        <w:rPr>
          <w:rStyle w:val="FootnoteReference"/>
        </w:rPr>
        <w:footnoteReference w:id="15903"/>
      </w:r>
      <w:r>
        <w:t xml:space="preserve"> in faith, in love, in patience</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06"/>
      </w:r>
      <w:r>
        <w:t xml:space="preserve">, not given</w:t>
      </w:r>
      <w:r>
        <w:rPr>
          <w:rStyle w:val="FootnoteReference"/>
        </w:rPr>
        <w:footnoteReference w:id="15907"/>
      </w:r>
      <w:r>
        <w:t xml:space="preserve"> to much wine, teachers</w:t>
      </w:r>
      <w:r>
        <w:rPr>
          <w:rStyle w:val="FootnoteReference"/>
        </w:rPr>
        <w:footnoteReference w:id="15908"/>
      </w:r>
      <w:r>
        <w:t xml:space="preserve"> of good things;</w:t>
      </w:r>
      <w:r>
        <w:rPr>
          <w:rStyle w:val="FootnoteReference"/>
        </w:rPr>
        <w:footnoteReference w:id="15909"/>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10"/>
      </w:r>
      <w:r>
        <w:t xml:space="preserve">, to love their children,</w:t>
      </w:r>
      <w:r>
        <w:rPr>
          <w:rStyle w:val="FootnoteReference"/>
        </w:rPr>
        <w:footnoteReference w:id="15911"/>
      </w:r>
      <w:r>
        <w:rPr>
          <w:rStyle w:val="FootnoteReference"/>
        </w:rPr>
        <w:footnoteReference w:id="15912"/>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13"/>
      </w:r>
      <w:r>
        <w:t xml:space="preserve">, chaste, keepers</w:t>
      </w:r>
      <w:r>
        <w:rPr>
          <w:rStyle w:val="FootnoteReference"/>
        </w:rPr>
        <w:footnoteReference w:id="15914"/>
      </w:r>
      <w:r>
        <w:t xml:space="preserve"> at home, good</w:t>
      </w:r>
      <w:r>
        <w:rPr>
          <w:rStyle w:val="FootnoteReference"/>
        </w:rPr>
        <w:footnoteReference w:id="15915"/>
      </w:r>
      <w:r>
        <w:t xml:space="preserve">, obedient</w:t>
      </w:r>
      <w:r>
        <w:rPr>
          <w:rStyle w:val="FootnoteReference"/>
        </w:rPr>
        <w:footnoteReference w:id="15916"/>
      </w:r>
      <w:r>
        <w:t xml:space="preserve"> to their own husbands, that the word of God</w:t>
      </w:r>
      <w:r>
        <w:rPr>
          <w:rStyle w:val="FootnoteReference"/>
        </w:rPr>
        <w:footnoteReference w:id="15917"/>
      </w:r>
      <w:r>
        <w:t xml:space="preserve"> be not blasphemed.</w:t>
      </w:r>
      <w:r>
        <w:rPr>
          <w:rStyle w:val="FootnoteReference"/>
        </w:rPr>
        <w:footnoteReference w:id="15918"/>
      </w:r>
      <w:r>
        <w:rPr>
          <w:rStyle w:val="FootnoteReference"/>
        </w:rPr>
        <w:footnoteReference w:id="15919"/>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20"/>
      </w:r>
      <w:r>
        <w:rPr>
          <w:rStyle w:val="FootnoteReference"/>
        </w:rPr>
        <w:footnoteReference w:id="15921"/>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22"/>
      </w:r>
      <w:r>
        <w:t xml:space="preserve">,</w:t>
      </w:r>
      <w:r>
        <w:rPr>
          <w:rStyle w:val="FootnoteReference"/>
        </w:rPr>
        <w:footnoteReference w:id="15923"/>
      </w:r>
      <w:r>
        <w:rPr>
          <w:rStyle w:val="FootnoteReference"/>
        </w:rPr>
        <w:footnoteReference w:id="15924"/>
      </w:r>
      <w:r>
        <w:rPr>
          <w:rStyle w:val="FootnoteReference"/>
        </w:rPr>
        <w:footnoteReference w:id="1592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26"/>
      </w:r>
      <w:r>
        <w:t xml:space="preserve"> speech, that cannot be condemned; that the one who is of the contrary part may be ashamed, having no evil thing to say of you.</w:t>
      </w:r>
      <w:r>
        <w:rPr>
          <w:rStyle w:val="FootnoteReference"/>
        </w:rPr>
        <w:footnoteReference w:id="15927"/>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28"/>
      </w:r>
      <w:r>
        <w:t xml:space="preserve"> them well in all things; not answering again;</w:t>
      </w:r>
      <w:r>
        <w:rPr>
          <w:rStyle w:val="FootnoteReference"/>
        </w:rPr>
        <w:footnoteReference w:id="15929"/>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30"/>
      </w:r>
      <w:r>
        <w:t xml:space="preserve"> all good fidelity; that they may adorn</w:t>
      </w:r>
      <w:r>
        <w:rPr>
          <w:rStyle w:val="FootnoteReference"/>
        </w:rPr>
        <w:footnoteReference w:id="15931"/>
      </w:r>
      <w:r>
        <w:t xml:space="preserve"> the doctrine</w:t>
      </w:r>
      <w:r>
        <w:rPr>
          <w:rStyle w:val="FootnoteReference"/>
        </w:rPr>
        <w:footnoteReference w:id="15932"/>
      </w:r>
      <w:r>
        <w:t xml:space="preserve"> of God our Savior in all things.</w:t>
      </w:r>
      <w:r>
        <w:rPr>
          <w:rStyle w:val="FootnoteReference"/>
        </w:rPr>
        <w:footnoteReference w:id="15933"/>
      </w:r>
      <w:r>
        <w:rPr>
          <w:rStyle w:val="FootnoteReference"/>
        </w:rPr>
        <w:footnoteReference w:id="15934"/>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35"/>
      </w:r>
      <w:r>
        <w:rPr>
          <w:rStyle w:val="FootnoteReference"/>
        </w:rPr>
        <w:footnoteReference w:id="15936"/>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37"/>
      </w:r>
      <w:r>
        <w:t xml:space="preserve"> us that, denying</w:t>
      </w:r>
      <w:r>
        <w:rPr>
          <w:rStyle w:val="FootnoteReference"/>
        </w:rPr>
        <w:footnoteReference w:id="15938"/>
      </w:r>
      <w:r>
        <w:t xml:space="preserve"> ungodliness and worldly lusts, we should live</w:t>
      </w:r>
      <w:r>
        <w:rPr>
          <w:rStyle w:val="FootnoteReference"/>
        </w:rPr>
        <w:footnoteReference w:id="15939"/>
      </w:r>
      <w:r>
        <w:t xml:space="preserve"> soberly</w:t>
      </w:r>
      <w:r>
        <w:rPr>
          <w:rStyle w:val="FootnoteReference"/>
        </w:rPr>
        <w:footnoteReference w:id="15940"/>
      </w:r>
      <w:r>
        <w:t xml:space="preserve">, righteously, and godly</w:t>
      </w:r>
      <w:r>
        <w:rPr>
          <w:rStyle w:val="FootnoteReference"/>
        </w:rPr>
        <w:footnoteReference w:id="15941"/>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42"/>
      </w:r>
      <w:r>
        <w:t xml:space="preserve"> for that blessed</w:t>
      </w:r>
      <w:r>
        <w:rPr>
          <w:rStyle w:val="FootnoteReference"/>
        </w:rPr>
        <w:footnoteReference w:id="15943"/>
      </w:r>
      <w:r>
        <w:t xml:space="preserve"> hope, and the glorious</w:t>
      </w:r>
      <w:r>
        <w:rPr>
          <w:rStyle w:val="FootnoteReference"/>
        </w:rPr>
        <w:footnoteReference w:id="15944"/>
      </w:r>
      <w:r>
        <w:t xml:space="preserve"> appearing of the great God and our Savior Jesus</w:t>
      </w:r>
      <w:r>
        <w:rPr>
          <w:rStyle w:val="FootnoteReference"/>
        </w:rPr>
        <w:footnoteReference w:id="15945"/>
      </w:r>
      <w:r>
        <w:t xml:space="preserve"> Christ</w:t>
      </w:r>
      <w:r>
        <w:rPr>
          <w:rStyle w:val="FootnoteReference"/>
        </w:rPr>
        <w:footnoteReference w:id="15946"/>
      </w:r>
      <w:r>
        <w:t xml:space="preserve">;</w:t>
      </w:r>
      <w:r>
        <w:rPr>
          <w:rStyle w:val="FootnoteReference"/>
        </w:rPr>
        <w:footnoteReference w:id="15947"/>
      </w:r>
      <w:r>
        <w:rPr>
          <w:rStyle w:val="FootnoteReference"/>
        </w:rPr>
        <w:footnoteReference w:id="15948"/>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949"/>
      </w:r>
      <w:r>
        <w:t xml:space="preserve"> himself for us, that he might redeem us from all iniquity, and purify</w:t>
      </w:r>
      <w:r>
        <w:rPr>
          <w:rStyle w:val="FootnoteReference"/>
        </w:rPr>
        <w:footnoteReference w:id="15950"/>
      </w:r>
      <w:r>
        <w:t xml:space="preserve"> to himself an exclusive people, zealous</w:t>
      </w:r>
      <w:r>
        <w:rPr>
          <w:rStyle w:val="FootnoteReference"/>
        </w:rPr>
        <w:footnoteReference w:id="15951"/>
      </w:r>
      <w:r>
        <w:t xml:space="preserve"> of good works.</w:t>
      </w:r>
      <w:r>
        <w:rPr>
          <w:rStyle w:val="FootnoteReference"/>
        </w:rPr>
        <w:footnoteReference w:id="15952"/>
      </w:r>
      <w:r>
        <w:rPr>
          <w:rStyle w:val="FootnoteReference"/>
        </w:rPr>
        <w:footnoteReference w:id="1595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954"/>
      </w:r>
      <w:r>
        <w:t xml:space="preserve">, and exhort, and rebuke with all authority. Let no one despise you.</w:t>
      </w:r>
      <w:r>
        <w:rPr>
          <w:rStyle w:val="FootnoteReference"/>
        </w:rPr>
        <w:footnoteReference w:id="15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956"/>
      </w:r>
      <w:r>
        <w:t xml:space="preserve"> to rulers and authorities, to obey, to be ready</w:t>
      </w:r>
      <w:r>
        <w:rPr>
          <w:rStyle w:val="FootnoteReference"/>
        </w:rPr>
        <w:footnoteReference w:id="15957"/>
      </w:r>
      <w:r>
        <w:t xml:space="preserve"> for every good work,</w:t>
      </w:r>
      <w:r>
        <w:rPr>
          <w:rStyle w:val="FootnoteReference"/>
        </w:rPr>
        <w:footnoteReference w:id="15958"/>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959"/>
      </w:r>
      <w:r>
        <w:t xml:space="preserve"> evil of no one, to be no brawlers, but gentle</w:t>
      </w:r>
      <w:r>
        <w:rPr>
          <w:rStyle w:val="FootnoteReference"/>
        </w:rPr>
        <w:footnoteReference w:id="15960"/>
      </w:r>
      <w:r>
        <w:t xml:space="preserve">, showing all meekness to all men</w:t>
      </w:r>
      <w:r>
        <w:rPr>
          <w:rStyle w:val="FootnoteReference"/>
        </w:rPr>
        <w:footnoteReference w:id="15961"/>
      </w:r>
      <w:r>
        <w:t xml:space="preserve">.</w:t>
      </w:r>
      <w:r>
        <w:rPr>
          <w:rStyle w:val="FootnoteReference"/>
        </w:rPr>
        <w:footnoteReference w:id="15962"/>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963"/>
      </w:r>
      <w:r>
        <w:t xml:space="preserve">, disobedient</w:t>
      </w:r>
      <w:r>
        <w:rPr>
          <w:rStyle w:val="FootnoteReference"/>
        </w:rPr>
        <w:footnoteReference w:id="15964"/>
      </w:r>
      <w:r>
        <w:t xml:space="preserve">, deceived</w:t>
      </w:r>
      <w:r>
        <w:rPr>
          <w:rStyle w:val="FootnoteReference"/>
        </w:rPr>
        <w:footnoteReference w:id="15965"/>
      </w:r>
      <w:r>
        <w:t xml:space="preserve">, serving</w:t>
      </w:r>
      <w:r>
        <w:rPr>
          <w:rStyle w:val="FootnoteReference"/>
        </w:rPr>
        <w:footnoteReference w:id="15966"/>
      </w:r>
      <w:r>
        <w:t xml:space="preserve"> various lusts and pleasures, living</w:t>
      </w:r>
      <w:r>
        <w:rPr>
          <w:rStyle w:val="FootnoteReference"/>
        </w:rPr>
        <w:footnoteReference w:id="15967"/>
      </w:r>
      <w:r>
        <w:t xml:space="preserve"> in malice and envy, hateful</w:t>
      </w:r>
      <w:r>
        <w:rPr>
          <w:rStyle w:val="FootnoteReference"/>
        </w:rPr>
        <w:footnoteReference w:id="15968"/>
      </w:r>
      <w:r>
        <w:t xml:space="preserve">, and hating one another.</w:t>
      </w:r>
      <w:r>
        <w:rPr>
          <w:rStyle w:val="FootnoteReference"/>
        </w:rPr>
        <w:footnoteReference w:id="15969"/>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970"/>
      </w:r>
      <w:r>
        <w:t xml:space="preserve"> and love of God</w:t>
      </w:r>
      <w:r>
        <w:rPr>
          <w:rStyle w:val="FootnoteReference"/>
        </w:rPr>
        <w:footnoteReference w:id="15971"/>
      </w:r>
      <w:r>
        <w:t xml:space="preserve"> our Savior toward man appeared</w:t>
      </w:r>
      <w:r>
        <w:rPr>
          <w:rStyle w:val="FootnoteReference"/>
        </w:rPr>
        <w:footnoteReference w:id="15972"/>
      </w:r>
      <w:r>
        <w:t xml:space="preserve">,</w:t>
      </w:r>
      <w:r>
        <w:rPr>
          <w:rStyle w:val="FootnoteReference"/>
        </w:rPr>
        <w:footnoteReference w:id="15973"/>
      </w:r>
      <w:r>
        <w:rPr>
          <w:rStyle w:val="FootnoteReference"/>
        </w:rPr>
        <w:footnoteReference w:id="15974"/>
      </w:r>
      <w:r>
        <w:rPr>
          <w:rStyle w:val="FootnoteReference"/>
        </w:rPr>
        <w:footnoteReference w:id="15975"/>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976"/>
      </w:r>
      <w:r>
        <w:t xml:space="preserve"> of righteousness which we have done, but according to his mercy he saved us, by the washing</w:t>
      </w:r>
      <w:r>
        <w:rPr>
          <w:rStyle w:val="FootnoteReference"/>
        </w:rPr>
        <w:footnoteReference w:id="15977"/>
      </w:r>
      <w:r>
        <w:t xml:space="preserve"> of regeneration, and renewing</w:t>
      </w:r>
      <w:r>
        <w:rPr>
          <w:rStyle w:val="FootnoteReference"/>
        </w:rPr>
        <w:footnoteReference w:id="1597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979"/>
      </w:r>
      <w:r>
        <w:t xml:space="preserve"> on us abundantly</w:t>
      </w:r>
      <w:r>
        <w:rPr>
          <w:rStyle w:val="FootnoteReference"/>
        </w:rPr>
        <w:footnoteReference w:id="15980"/>
      </w:r>
      <w:r>
        <w:t xml:space="preserve"> through Jesus</w:t>
      </w:r>
      <w:r>
        <w:rPr>
          <w:rStyle w:val="FootnoteReference"/>
        </w:rPr>
        <w:footnoteReference w:id="15981"/>
      </w:r>
      <w:r>
        <w:t xml:space="preserve"> Christ</w:t>
      </w:r>
      <w:r>
        <w:rPr>
          <w:rStyle w:val="FootnoteReference"/>
        </w:rPr>
        <w:footnoteReference w:id="15982"/>
      </w:r>
      <w:r>
        <w:t xml:space="preserve"> our Savior;</w:t>
      </w:r>
      <w:r>
        <w:rPr>
          <w:rStyle w:val="FootnoteReference"/>
        </w:rPr>
        <w:footnoteReference w:id="15983"/>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984"/>
      </w:r>
      <w:r>
        <w:t xml:space="preserve"> heirs according to the hope</w:t>
      </w:r>
      <w:r>
        <w:rPr>
          <w:rStyle w:val="FootnoteReference"/>
        </w:rPr>
        <w:footnoteReference w:id="15985"/>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986"/>
      </w:r>
      <w:r>
        <w:t xml:space="preserve"> saying, and these things I will that you affirm constantly, that those who have believed in God might be careful to maintain good</w:t>
      </w:r>
      <w:r>
        <w:rPr>
          <w:rStyle w:val="FootnoteReference"/>
        </w:rPr>
        <w:footnoteReference w:id="15987"/>
      </w:r>
      <w:r>
        <w:t xml:space="preserve"> works. These things are good and profitable to men.</w:t>
      </w:r>
      <w:r>
        <w:rPr>
          <w:rStyle w:val="FootnoteReference"/>
        </w:rPr>
        <w:footnoteReference w:id="15988"/>
      </w:r>
      <w:r>
        <w:rPr>
          <w:rStyle w:val="FootnoteReference"/>
        </w:rPr>
        <w:footnoteReference w:id="15989"/>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990"/>
      </w:r>
      <w:r>
        <w:t xml:space="preserve"> foolish questions, and genealogies, and contentions, and fights about the law; for they are unprofitable</w:t>
      </w:r>
      <w:r>
        <w:rPr>
          <w:rStyle w:val="FootnoteReference"/>
        </w:rPr>
        <w:footnoteReference w:id="15991"/>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992"/>
      </w:r>
      <w:r>
        <w:t xml:space="preserve"> after the first and second admonition reject</w:t>
      </w:r>
      <w:r>
        <w:rPr>
          <w:rStyle w:val="FootnoteReference"/>
        </w:rPr>
        <w:footnoteReference w:id="15993"/>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994"/>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95"/>
      </w:r>
      <w:r>
        <w:t xml:space="preserve"> to you, or Tychicus</w:t>
      </w:r>
      <w:r>
        <w:rPr>
          <w:rStyle w:val="FootnoteReference"/>
        </w:rPr>
        <w:footnoteReference w:id="15996"/>
      </w:r>
      <w:r>
        <w:t xml:space="preserve">, be diligent to come to me to Nicopolis</w:t>
      </w:r>
      <w:r>
        <w:rPr>
          <w:rStyle w:val="FootnoteReference"/>
        </w:rPr>
        <w:footnoteReference w:id="15997"/>
      </w:r>
      <w:r>
        <w:t xml:space="preserve">: for I have determined there to winter.</w:t>
      </w:r>
      <w:r>
        <w:rPr>
          <w:rStyle w:val="FootnoteReference"/>
        </w:rPr>
        <w:footnoteReference w:id="15998"/>
      </w:r>
      <w:r>
        <w:rPr>
          <w:rStyle w:val="FootnoteReference"/>
        </w:rPr>
        <w:footnoteReference w:id="15999"/>
      </w:r>
      <w:r>
        <w:rPr>
          <w:rStyle w:val="FootnoteReference"/>
        </w:rPr>
        <w:footnoteReference w:id="16000"/>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01"/>
      </w:r>
      <w:r>
        <w:t xml:space="preserve"> the lawyer</w:t>
      </w:r>
      <w:r>
        <w:rPr>
          <w:rStyle w:val="FootnoteReference"/>
        </w:rPr>
        <w:footnoteReference w:id="16002"/>
      </w:r>
      <w:r>
        <w:t xml:space="preserve"> and Apollos</w:t>
      </w:r>
      <w:r>
        <w:rPr>
          <w:rStyle w:val="FootnoteReference"/>
        </w:rPr>
        <w:footnoteReference w:id="16003"/>
      </w:r>
      <w:r>
        <w:t xml:space="preserve"> on their journey diligently, that nothing be lacking to them.</w:t>
      </w:r>
      <w:r>
        <w:rPr>
          <w:rStyle w:val="FootnoteReference"/>
        </w:rPr>
        <w:footnoteReference w:id="16004"/>
      </w:r>
      <w:r>
        <w:rPr>
          <w:rStyle w:val="FootnoteReference"/>
        </w:rPr>
        <w:footnoteReference w:id="16005"/>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06"/>
      </w:r>
      <w:r>
        <w:t xml:space="preserve"> to maintain good works</w:t>
      </w:r>
      <w:r>
        <w:rPr>
          <w:rStyle w:val="FootnoteReference"/>
        </w:rPr>
        <w:footnoteReference w:id="16007"/>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08"/>
      </w:r>
      <w:r>
        <w:t xml:space="preserve"> salute you. Greet</w:t>
      </w:r>
      <w:r>
        <w:rPr>
          <w:rStyle w:val="FootnoteReference"/>
        </w:rPr>
        <w:footnoteReference w:id="16009"/>
      </w:r>
      <w:r>
        <w:t xml:space="preserve"> those who love</w:t>
      </w:r>
      <w:r>
        <w:rPr>
          <w:rStyle w:val="FootnoteReference"/>
        </w:rPr>
        <w:footnoteReference w:id="16010"/>
      </w:r>
      <w:r>
        <w:t xml:space="preserve"> us in the faith. Grace</w:t>
      </w:r>
      <w:r>
        <w:rPr>
          <w:rStyle w:val="FootnoteReference"/>
        </w:rPr>
        <w:footnoteReference w:id="160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12"/>
      </w:r>
      <w:r>
        <w:t xml:space="preserve">, a prisoner</w:t>
      </w:r>
      <w:r>
        <w:rPr>
          <w:rStyle w:val="FootnoteReference"/>
        </w:rPr>
        <w:footnoteReference w:id="16013"/>
      </w:r>
      <w:r>
        <w:t xml:space="preserve"> of Jesus</w:t>
      </w:r>
      <w:r>
        <w:rPr>
          <w:rStyle w:val="FootnoteReference"/>
        </w:rPr>
        <w:footnoteReference w:id="16014"/>
      </w:r>
      <w:r>
        <w:t xml:space="preserve"> Christ</w:t>
      </w:r>
      <w:r>
        <w:rPr>
          <w:rStyle w:val="FootnoteReference"/>
        </w:rPr>
        <w:footnoteReference w:id="16015"/>
      </w:r>
      <w:r>
        <w:t xml:space="preserve">, and Timothy</w:t>
      </w:r>
      <w:r>
        <w:rPr>
          <w:rStyle w:val="FootnoteReference"/>
        </w:rPr>
        <w:footnoteReference w:id="16016"/>
      </w:r>
      <w:r>
        <w:t xml:space="preserve"> our brother, to Philemon</w:t>
      </w:r>
      <w:r>
        <w:rPr>
          <w:rStyle w:val="FootnoteReference"/>
        </w:rPr>
        <w:footnoteReference w:id="16017"/>
      </w:r>
      <w:r>
        <w:t xml:space="preserve"> our dearly beloved, and fellow laborer,</w:t>
      </w:r>
      <w:r>
        <w:rPr>
          <w:rStyle w:val="FootnoteReference"/>
        </w:rPr>
        <w:footnoteReference w:id="16018"/>
      </w:r>
      <w:r>
        <w:rPr>
          <w:rStyle w:val="FootnoteReference"/>
        </w:rPr>
        <w:footnoteReference w:id="16019"/>
      </w:r>
      <w:r>
        <w:rPr>
          <w:rStyle w:val="FootnoteReference"/>
        </w:rPr>
        <w:footnoteReference w:id="16020"/>
      </w:r>
      <w:r>
        <w:rPr>
          <w:rStyle w:val="FootnoteReference"/>
        </w:rPr>
        <w:footnoteReference w:id="16021"/>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22"/>
      </w:r>
      <w:r>
        <w:t xml:space="preserve">, and Archippus</w:t>
      </w:r>
      <w:r>
        <w:rPr>
          <w:rStyle w:val="FootnoteReference"/>
        </w:rPr>
        <w:footnoteReference w:id="16023"/>
      </w:r>
      <w:r>
        <w:t xml:space="preserve"> our fellow soldier, and to the assembly in your house:</w:t>
      </w:r>
      <w:r>
        <w:rPr>
          <w:rStyle w:val="FootnoteReference"/>
        </w:rPr>
        <w:footnoteReference w:id="16024"/>
      </w:r>
      <w:r>
        <w:rPr>
          <w:rStyle w:val="FootnoteReference"/>
        </w:rPr>
        <w:footnoteReference w:id="16025"/>
      </w:r>
      <w:r>
        <w:rPr>
          <w:rStyle w:val="FootnoteReference"/>
        </w:rPr>
        <w:footnoteReference w:id="16026"/>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27"/>
      </w:r>
      <w:r>
        <w:t xml:space="preserve"> our Father and the Lord Jesus Christ.</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3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32"/>
      </w:r>
      <w:r>
        <w:t xml:space="preserve"> of your love and faith, which you have toward the Lord</w:t>
      </w:r>
      <w:r>
        <w:rPr>
          <w:rStyle w:val="FootnoteReference"/>
        </w:rPr>
        <w:footnoteReference w:id="16033"/>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34"/>
      </w:r>
      <w:r>
        <w:t xml:space="preserve"> toward Christ Jesus.</w:t>
      </w:r>
      <w:r>
        <w:rPr>
          <w:rStyle w:val="FootnoteReference"/>
        </w:rPr>
        <w:footnoteReference w:id="16035"/>
      </w:r>
      <w:r>
        <w:rPr>
          <w:rStyle w:val="FootnoteReference"/>
        </w:rPr>
        <w:footnoteReference w:id="16036"/>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37"/>
      </w:r>
      <w:r>
        <w:t xml:space="preserve"> and consolation in your love, because the inward parts of the holy ones are refreshed by you, brother.</w:t>
      </w:r>
      <w:r>
        <w:rPr>
          <w:rStyle w:val="FootnoteReference"/>
        </w:rPr>
        <w:footnoteReference w:id="16038"/>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39"/>
      </w:r>
      <w:r>
        <w:t xml:space="preserve"> in Christ to admonish you that which is convenient,</w:t>
      </w:r>
      <w:r>
        <w:rPr>
          <w:rStyle w:val="FootnoteReference"/>
        </w:rPr>
        <w:footnoteReference w:id="1604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41"/>
      </w:r>
      <w:r>
        <w:t xml:space="preserve"> I rather plead to you, being such a one as Paul</w:t>
      </w:r>
      <w:r>
        <w:rPr>
          <w:rStyle w:val="FootnoteReference"/>
        </w:rPr>
        <w:footnoteReference w:id="16042"/>
      </w:r>
      <w:r>
        <w:t xml:space="preserve"> the aged, and now also a prisoner</w:t>
      </w:r>
      <w:r>
        <w:rPr>
          <w:rStyle w:val="FootnoteReference"/>
        </w:rPr>
        <w:footnoteReference w:id="1604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044"/>
      </w:r>
      <w:r>
        <w:t xml:space="preserve">, whom I begot in my bonds:</w:t>
      </w:r>
      <w:r>
        <w:rPr>
          <w:rStyle w:val="FootnoteReference"/>
        </w:rPr>
        <w:footnoteReference w:id="16045"/>
      </w:r>
      <w:r>
        <w:rPr>
          <w:rStyle w:val="FootnoteReference"/>
        </w:rPr>
        <w:footnoteReference w:id="16046"/>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047"/>
      </w:r>
      <w:r>
        <w:rPr>
          <w:rStyle w:val="FootnoteReference"/>
        </w:rPr>
        <w:footnoteReference w:id="16048"/>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049"/>
      </w:r>
      <w:r>
        <w:rPr>
          <w:rStyle w:val="FootnoteReference"/>
        </w:rPr>
        <w:footnoteReference w:id="16050"/>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051"/>
      </w:r>
      <w:r>
        <w:t xml:space="preserve"> of the good news:</w:t>
      </w:r>
      <w:r>
        <w:rPr>
          <w:rStyle w:val="FootnoteReference"/>
        </w:rPr>
        <w:footnoteReference w:id="16052"/>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053"/>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054"/>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055"/>
      </w:r>
      <w:r>
        <w:t xml:space="preserve"> beloved, specially to me, but how much more to you, both in</w:t>
      </w:r>
      <w:r>
        <w:rPr>
          <w:rStyle w:val="FootnoteReference"/>
        </w:rPr>
        <w:footnoteReference w:id="16056"/>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057"/>
      </w:r>
      <w:r>
        <w:t xml:space="preserve"> him as me.</w:t>
      </w:r>
      <w:r>
        <w:rPr>
          <w:rStyle w:val="FootnoteReference"/>
        </w:rPr>
        <w:footnoteReference w:id="16058"/>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059"/>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060"/>
      </w:r>
      <w:r>
        <w:t xml:space="preserve"> have written it with my own hand, I will repay it: although it be I do not say to you how you owe to me even your own self besides.</w:t>
      </w:r>
      <w:r>
        <w:rPr>
          <w:rStyle w:val="FootnoteReference"/>
        </w:rPr>
        <w:footnoteReference w:id="16061"/>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062"/>
      </w:r>
      <w:r>
        <w:t xml:space="preserve"> have joy of you in the Lord: refresh</w:t>
      </w:r>
      <w:r>
        <w:rPr>
          <w:rStyle w:val="FootnoteReference"/>
        </w:rPr>
        <w:footnoteReference w:id="16063"/>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064"/>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065"/>
      </w:r>
      <w:r>
        <w:t xml:space="preserve"> me also a lodging: for I trust</w:t>
      </w:r>
      <w:r>
        <w:rPr>
          <w:rStyle w:val="FootnoteReference"/>
        </w:rPr>
        <w:footnoteReference w:id="16066"/>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067"/>
      </w:r>
      <w:r>
        <w:t xml:space="preserve">, my fellow-prisoner in Christ Jesus, greets you;</w:t>
      </w:r>
      <w:r>
        <w:rPr>
          <w:rStyle w:val="FootnoteReference"/>
        </w:rPr>
        <w:footnoteReference w:id="16068"/>
      </w:r>
      <w:r>
        <w:rPr>
          <w:rStyle w:val="FootnoteReference"/>
        </w:rPr>
        <w:footnoteReference w:id="16069"/>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070"/>
      </w:r>
      <w:r>
        <w:t xml:space="preserve">, Aristarchus</w:t>
      </w:r>
      <w:r>
        <w:rPr>
          <w:rStyle w:val="FootnoteReference"/>
        </w:rPr>
        <w:footnoteReference w:id="16071"/>
      </w:r>
      <w:r>
        <w:t xml:space="preserve">, Demas</w:t>
      </w:r>
      <w:r>
        <w:rPr>
          <w:rStyle w:val="FootnoteReference"/>
        </w:rPr>
        <w:footnoteReference w:id="16072"/>
      </w:r>
      <w:r>
        <w:t xml:space="preserve">, Luke</w:t>
      </w:r>
      <w:r>
        <w:rPr>
          <w:rStyle w:val="FootnoteReference"/>
        </w:rPr>
        <w:footnoteReference w:id="16073"/>
      </w:r>
      <w:r>
        <w:t xml:space="preserve">, my fellow laborers.</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081"/>
      </w:r>
      <w:r>
        <w:t xml:space="preserve"> of our Lord Jesus Christ be with your spirit</w:t>
      </w:r>
      <w:r>
        <w:rPr>
          <w:rStyle w:val="FootnoteReference"/>
        </w:rPr>
        <w:footnoteReference w:id="160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083"/>
      </w:r>
      <w:r>
        <w:t xml:space="preserve">, who in many portions and in many ways spoke in time past to the fathers</w:t>
      </w:r>
      <w:r>
        <w:rPr>
          <w:rStyle w:val="FootnoteReference"/>
        </w:rPr>
        <w:footnoteReference w:id="16084"/>
      </w:r>
      <w:r>
        <w:t xml:space="preserve"> by the prophets,</w:t>
      </w:r>
      <w:r>
        <w:rPr>
          <w:rStyle w:val="FootnoteReference"/>
        </w:rPr>
        <w:footnoteReference w:id="16085"/>
      </w:r>
      <w:r>
        <w:rPr>
          <w:rStyle w:val="FootnoteReference"/>
        </w:rPr>
        <w:footnoteReference w:id="16086"/>
      </w:r>
      <w:r>
        <w:rPr>
          <w:rStyle w:val="FootnoteReference"/>
        </w:rPr>
        <w:footnoteReference w:id="16087"/>
      </w:r>
      <w:r>
        <w:rPr>
          <w:rStyle w:val="FootnoteReference"/>
        </w:rPr>
        <w:footnoteReference w:id="16088"/>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089"/>
      </w:r>
      <w:r>
        <w:t xml:space="preserve"> to us by his Son, whom he has appointed</w:t>
      </w:r>
      <w:r>
        <w:rPr>
          <w:rStyle w:val="FootnoteReference"/>
        </w:rPr>
        <w:footnoteReference w:id="16090"/>
      </w:r>
      <w:r>
        <w:t xml:space="preserve"> heir of all things, by whom</w:t>
      </w:r>
      <w:r>
        <w:rPr>
          <w:rStyle w:val="FootnoteReference"/>
        </w:rPr>
        <w:footnoteReference w:id="16091"/>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092"/>
      </w:r>
      <w:r>
        <w:t xml:space="preserve"> of his glory, and the express image</w:t>
      </w:r>
      <w:r>
        <w:rPr>
          <w:rStyle w:val="FootnoteReference"/>
        </w:rPr>
        <w:footnoteReference w:id="16093"/>
      </w:r>
      <w:r>
        <w:t xml:space="preserve"> of his person, and upholding</w:t>
      </w:r>
      <w:r>
        <w:rPr>
          <w:rStyle w:val="FootnoteReference"/>
        </w:rPr>
        <w:footnoteReference w:id="16094"/>
      </w:r>
      <w:r>
        <w:t xml:space="preserve"> all things by the word</w:t>
      </w:r>
      <w:r>
        <w:rPr>
          <w:rStyle w:val="FootnoteReference"/>
        </w:rPr>
        <w:footnoteReference w:id="16095"/>
      </w:r>
      <w:r>
        <w:t xml:space="preserve"> of his power, when he had by himself</w:t>
      </w:r>
      <w:r>
        <w:rPr>
          <w:rStyle w:val="FootnoteReference"/>
        </w:rPr>
        <w:footnoteReference w:id="16096"/>
      </w:r>
      <w:r>
        <w:t xml:space="preserve"> purged our sins, sat down on the right hand of the Majesty</w:t>
      </w:r>
      <w:r>
        <w:rPr>
          <w:rStyle w:val="FootnoteReference"/>
        </w:rPr>
        <w:footnoteReference w:id="16097"/>
      </w:r>
      <w:r>
        <w:t xml:space="preserve"> on high:</w:t>
      </w:r>
      <w:r>
        <w:rPr>
          <w:rStyle w:val="FootnoteReference"/>
        </w:rPr>
        <w:footnoteReference w:id="16098"/>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099"/>
      </w:r>
      <w:r>
        <w:rPr>
          <w:rStyle w:val="FootnoteReference"/>
        </w:rPr>
        <w:footnoteReference w:id="16100"/>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01"/>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02"/>
      </w:r>
      <w:r>
        <w:t xml:space="preserve">, when he brings the firstborn into the inhabited world, he says, And let</w:t>
      </w:r>
      <w:r>
        <w:rPr>
          <w:rStyle w:val="FootnoteReference"/>
        </w:rPr>
        <w:footnoteReference w:id="16103"/>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04"/>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05"/>
      </w:r>
      <w:r>
        <w:t xml:space="preserve">, is forever and ever: a sceptre</w:t>
      </w:r>
      <w:r>
        <w:rPr>
          <w:rStyle w:val="FootnoteReference"/>
        </w:rPr>
        <w:footnoteReference w:id="16106"/>
      </w:r>
      <w:r>
        <w:t xml:space="preserve"> of righteousness is the sceptre of your kingdom.</w:t>
      </w:r>
      <w:r>
        <w:rPr>
          <w:rStyle w:val="FootnoteReference"/>
        </w:rPr>
        <w:footnoteReference w:id="16107"/>
      </w:r>
      <w:r>
        <w:rPr>
          <w:rStyle w:val="FootnoteReference"/>
        </w:rPr>
        <w:footnoteReference w:id="16108"/>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09"/>
      </w:r>
      <w:r>
        <w:t xml:space="preserve"> righteousness, and hated</w:t>
      </w:r>
      <w:r>
        <w:rPr>
          <w:rStyle w:val="FootnoteReference"/>
        </w:rPr>
        <w:footnoteReference w:id="16110"/>
      </w:r>
      <w:r>
        <w:t xml:space="preserve"> lawlessness; because of this God, your God, has anointed</w:t>
      </w:r>
      <w:r>
        <w:rPr>
          <w:rStyle w:val="FootnoteReference"/>
        </w:rPr>
        <w:footnoteReference w:id="16111"/>
      </w:r>
      <w:r>
        <w:t xml:space="preserve"> you with the oil of gladness beyond your companions.</w:t>
      </w:r>
      <w:r>
        <w:rPr>
          <w:rStyle w:val="FootnoteReference"/>
        </w:rPr>
        <w:footnoteReference w:id="16112"/>
      </w:r>
      <w:r>
        <w:rPr>
          <w:rStyle w:val="FootnoteReference"/>
        </w:rPr>
        <w:footnoteReference w:id="16113"/>
      </w:r>
      <w:r>
        <w:rPr>
          <w:rStyle w:val="FootnoteReference"/>
        </w:rPr>
        <w:footnoteReference w:id="16114"/>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15"/>
      </w:r>
      <w:r>
        <w:t xml:space="preserve"> of your hands:</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19"/>
      </w:r>
      <w:r>
        <w:t xml:space="preserve">; but you remain; and they all shall wax</w:t>
      </w:r>
      <w:r>
        <w:rPr>
          <w:rStyle w:val="FootnoteReference"/>
        </w:rPr>
        <w:footnoteReference w:id="16120"/>
      </w:r>
      <w:r>
        <w:t xml:space="preserve"> old as does a clothing;</w:t>
      </w:r>
      <w:r>
        <w:rPr>
          <w:rStyle w:val="FootnoteReference"/>
        </w:rPr>
        <w:footnoteReference w:id="16121"/>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22"/>
      </w:r>
      <w:r>
        <w:rPr>
          <w:rStyle w:val="FootnoteReference"/>
        </w:rPr>
        <w:footnoteReference w:id="16123"/>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24"/>
      </w:r>
      <w:r>
        <w:rPr>
          <w:rStyle w:val="FootnoteReference"/>
        </w:rPr>
        <w:footnoteReference w:id="161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26"/>
      </w:r>
      <w:r>
        <w:t xml:space="preserve"> spirits, sent</w:t>
      </w:r>
      <w:r>
        <w:rPr>
          <w:rStyle w:val="FootnoteReference"/>
        </w:rPr>
        <w:footnoteReference w:id="16127"/>
      </w:r>
      <w:r>
        <w:t xml:space="preserve"> forth to minister</w:t>
      </w:r>
      <w:r>
        <w:rPr>
          <w:rStyle w:val="FootnoteReference"/>
        </w:rPr>
        <w:footnoteReference w:id="16128"/>
      </w:r>
      <w:r>
        <w:t xml:space="preserve"> for them who shall be heirs</w:t>
      </w:r>
      <w:r>
        <w:rPr>
          <w:rStyle w:val="FootnoteReference"/>
        </w:rPr>
        <w:footnoteReference w:id="161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30"/>
      </w:r>
      <w:r>
        <w:t xml:space="preserve"> we ought to give the more</w:t>
      </w:r>
      <w:r>
        <w:rPr>
          <w:rStyle w:val="FootnoteReference"/>
        </w:rPr>
        <w:footnoteReference w:id="16131"/>
      </w:r>
      <w:r>
        <w:t xml:space="preserve"> earnest heed to the things which we have heard, lest at any time we should</w:t>
      </w:r>
      <w:r>
        <w:rPr>
          <w:rStyle w:val="FootnoteReference"/>
        </w:rPr>
        <w:footnoteReference w:id="16132"/>
      </w:r>
      <w:r>
        <w:t xml:space="preserve"> let them slip</w:t>
      </w:r>
      <w:r>
        <w:rPr>
          <w:rStyle w:val="FootnoteReference"/>
        </w:rPr>
        <w:footnoteReference w:id="161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34"/>
      </w:r>
      <w:r>
        <w:t xml:space="preserve"> by angels was steadfast, and every transgression and disobedience received a just recompense</w:t>
      </w:r>
      <w:r>
        <w:rPr>
          <w:rStyle w:val="FootnoteReference"/>
        </w:rPr>
        <w:footnoteReference w:id="16135"/>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36"/>
      </w:r>
      <w:r>
        <w:t xml:space="preserve"> to be spoken by the Lord, and was confirmed to us by those who heard him;</w:t>
      </w:r>
      <w:r>
        <w:rPr>
          <w:rStyle w:val="FootnoteReference"/>
        </w:rPr>
        <w:footnoteReference w:id="16137"/>
      </w:r>
      <w:r>
        <w:rPr>
          <w:rStyle w:val="FootnoteReference"/>
        </w:rPr>
        <w:footnoteReference w:id="16138"/>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39"/>
      </w:r>
      <w:r>
        <w:t xml:space="preserve"> also bearing them witness, both with signs and wonders, and with various miracles, and gifts</w:t>
      </w:r>
      <w:r>
        <w:rPr>
          <w:rStyle w:val="FootnoteReference"/>
        </w:rPr>
        <w:footnoteReference w:id="16140"/>
      </w:r>
      <w:r>
        <w:t xml:space="preserve"> of the Holy Spirit, according to his own will?</w:t>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44"/>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145"/>
      </w:r>
      <w:r>
        <w:t xml:space="preserve"> of man, that you visit him?</w:t>
      </w:r>
      <w:r>
        <w:rPr>
          <w:rStyle w:val="FootnoteReference"/>
        </w:rPr>
        <w:footnoteReference w:id="16146"/>
      </w:r>
      <w:r>
        <w:rPr>
          <w:rStyle w:val="FootnoteReference"/>
        </w:rPr>
        <w:footnoteReference w:id="16147"/>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148"/>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149"/>
      </w:r>
      <w:r>
        <w:rPr>
          <w:rStyle w:val="FootnoteReference"/>
        </w:rPr>
        <w:footnoteReference w:id="16150"/>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151"/>
      </w:r>
      <w:r>
        <w:t xml:space="preserve">, who was made a little lower than the angels for the suffering of death, crowned</w:t>
      </w:r>
      <w:r>
        <w:rPr>
          <w:rStyle w:val="FootnoteReference"/>
        </w:rPr>
        <w:footnoteReference w:id="16152"/>
      </w:r>
      <w:r>
        <w:t xml:space="preserve"> with glory and honor; that he by the grace of God should taste</w:t>
      </w:r>
      <w:r>
        <w:rPr>
          <w:rStyle w:val="FootnoteReference"/>
        </w:rPr>
        <w:footnoteReference w:id="16153"/>
      </w:r>
      <w:r>
        <w:t xml:space="preserve"> death for every</w:t>
      </w:r>
      <w:r>
        <w:rPr>
          <w:rStyle w:val="FootnoteReference"/>
        </w:rPr>
        <w:footnoteReference w:id="16154"/>
      </w:r>
      <w:r>
        <w:t xml:space="preserve"> man.</w:t>
      </w:r>
      <w:r>
        <w:rPr>
          <w:rStyle w:val="FootnoteReference"/>
        </w:rPr>
        <w:footnoteReference w:id="16155"/>
      </w:r>
      <w:r>
        <w:rPr>
          <w:rStyle w:val="FootnoteReference"/>
        </w:rPr>
        <w:footnoteReference w:id="16156"/>
      </w:r>
      <w:r>
        <w:rPr>
          <w:rStyle w:val="FootnoteReference"/>
        </w:rPr>
        <w:footnoteReference w:id="161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158"/>
      </w:r>
      <w:r>
        <w:t xml:space="preserve">, to make the captain</w:t>
      </w:r>
      <w:r>
        <w:rPr>
          <w:rStyle w:val="FootnoteReference"/>
        </w:rPr>
        <w:footnoteReference w:id="16159"/>
      </w:r>
      <w:r>
        <w:t xml:space="preserve"> of their salvation perfect</w:t>
      </w:r>
      <w:r>
        <w:rPr>
          <w:rStyle w:val="FootnoteReference"/>
        </w:rPr>
        <w:footnoteReference w:id="16160"/>
      </w:r>
      <w:r>
        <w:t xml:space="preserve"> through sufferings.</w:t>
      </w:r>
      <w:r>
        <w:rPr>
          <w:rStyle w:val="FootnoteReference"/>
        </w:rPr>
        <w:footnoteReference w:id="16161"/>
      </w:r>
      <w:r>
        <w:rPr>
          <w:rStyle w:val="FootnoteReference"/>
        </w:rPr>
        <w:footnoteReference w:id="16162"/>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163"/>
      </w:r>
      <w:r>
        <w:t xml:space="preserve"> them brothers,</w:t>
      </w:r>
      <w:r>
        <w:rPr>
          <w:rStyle w:val="FootnoteReference"/>
        </w:rPr>
        <w:footnoteReference w:id="16164"/>
      </w:r>
      <w:r>
        <w:rPr>
          <w:rStyle w:val="FootnoteReference"/>
        </w:rPr>
        <w:footnoteReference w:id="16165"/>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166"/>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167"/>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168"/>
      </w:r>
      <w:r>
        <w:t xml:space="preserve"> are partakers of flesh</w:t>
      </w:r>
      <w:r>
        <w:rPr>
          <w:rStyle w:val="FootnoteReference"/>
        </w:rPr>
        <w:footnoteReference w:id="16169"/>
      </w:r>
      <w:r>
        <w:t xml:space="preserve"> and blood, he also</w:t>
      </w:r>
      <w:r>
        <w:rPr>
          <w:rStyle w:val="FootnoteReference"/>
        </w:rPr>
        <w:footnoteReference w:id="16170"/>
      </w:r>
      <w:r>
        <w:t xml:space="preserve"> himself likewise took part of the same; that through death he might destroy</w:t>
      </w:r>
      <w:r>
        <w:rPr>
          <w:rStyle w:val="FootnoteReference"/>
        </w:rPr>
        <w:footnoteReference w:id="16171"/>
      </w:r>
      <w:r>
        <w:t xml:space="preserve"> him who had the power of death, that is, the devil</w:t>
      </w:r>
      <w:r>
        <w:rPr>
          <w:rStyle w:val="FootnoteReference"/>
        </w:rPr>
        <w:footnoteReference w:id="16172"/>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173"/>
      </w:r>
      <w:r>
        <w:t xml:space="preserve"> those who through fear of death were all their life subject</w:t>
      </w:r>
      <w:r>
        <w:rPr>
          <w:rStyle w:val="FootnoteReference"/>
        </w:rPr>
        <w:footnoteReference w:id="16174"/>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175"/>
      </w:r>
      <w:r>
        <w:t xml:space="preserve"> of Abraham</w:t>
      </w:r>
      <w:r>
        <w:rPr>
          <w:rStyle w:val="FootnoteReference"/>
        </w:rPr>
        <w:footnoteReference w:id="16176"/>
      </w:r>
      <w:r>
        <w:t xml:space="preserve">.</w:t>
      </w:r>
      <w:r>
        <w:rPr>
          <w:rStyle w:val="FootnoteReference"/>
        </w:rPr>
        <w:footnoteReference w:id="1617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178"/>
      </w:r>
      <w:r>
        <w:t xml:space="preserve"> and faithful high priest in things pertaining to God, to make</w:t>
      </w:r>
      <w:r>
        <w:rPr>
          <w:rStyle w:val="FootnoteReference"/>
        </w:rPr>
        <w:footnoteReference w:id="16179"/>
      </w:r>
      <w:r>
        <w:t xml:space="preserve"> reconciliation for the sins of the people.</w:t>
      </w:r>
      <w:r>
        <w:rPr>
          <w:rStyle w:val="FootnoteReference"/>
        </w:rPr>
        <w:footnoteReference w:id="1618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181"/>
      </w:r>
      <w:r>
        <w:t xml:space="preserve"> being tempted, he is able to help those who are tempted.</w:t>
      </w:r>
      <w:r>
        <w:rPr>
          <w:rStyle w:val="FootnoteReference"/>
        </w:rPr>
        <w:footnoteReference w:id="16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183"/>
      </w:r>
      <w:r>
        <w:t xml:space="preserve"> brothers, partakers</w:t>
      </w:r>
      <w:r>
        <w:rPr>
          <w:rStyle w:val="FootnoteReference"/>
        </w:rPr>
        <w:footnoteReference w:id="16184"/>
      </w:r>
      <w:r>
        <w:t xml:space="preserve"> of the heavenly</w:t>
      </w:r>
      <w:r>
        <w:rPr>
          <w:rStyle w:val="FootnoteReference"/>
        </w:rPr>
        <w:footnoteReference w:id="16185"/>
      </w:r>
      <w:r>
        <w:t xml:space="preserve"> calling, consider</w:t>
      </w:r>
      <w:r>
        <w:rPr>
          <w:rStyle w:val="FootnoteReference"/>
        </w:rPr>
        <w:footnoteReference w:id="16186"/>
      </w:r>
      <w:r>
        <w:t xml:space="preserve"> the Apostle</w:t>
      </w:r>
      <w:r>
        <w:rPr>
          <w:rStyle w:val="FootnoteReference"/>
        </w:rPr>
        <w:footnoteReference w:id="16187"/>
      </w:r>
      <w:r>
        <w:t xml:space="preserve"> and High Priest of our confession, Christ</w:t>
      </w:r>
      <w:r>
        <w:rPr>
          <w:rStyle w:val="FootnoteReference"/>
        </w:rPr>
        <w:footnoteReference w:id="16188"/>
      </w:r>
      <w:r>
        <w:t xml:space="preserve"> Jesus</w:t>
      </w:r>
      <w:r>
        <w:rPr>
          <w:rStyle w:val="FootnoteReference"/>
        </w:rPr>
        <w:footnoteReference w:id="16189"/>
      </w:r>
      <w:r>
        <w:t xml:space="preserve">;</w:t>
      </w:r>
      <w:r>
        <w:rPr>
          <w:rStyle w:val="FootnoteReference"/>
        </w:rPr>
        <w:footnoteReference w:id="16190"/>
      </w:r>
      <w:r>
        <w:rPr>
          <w:rStyle w:val="FootnoteReference"/>
        </w:rPr>
        <w:footnoteReference w:id="1619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192"/>
      </w:r>
      <w:r>
        <w:t xml:space="preserve"> to him who appointed</w:t>
      </w:r>
      <w:r>
        <w:rPr>
          <w:rStyle w:val="FootnoteReference"/>
        </w:rPr>
        <w:footnoteReference w:id="16193"/>
      </w:r>
      <w:r>
        <w:t xml:space="preserve"> him, as also Moses</w:t>
      </w:r>
      <w:r>
        <w:rPr>
          <w:rStyle w:val="FootnoteReference"/>
        </w:rPr>
        <w:footnoteReference w:id="16194"/>
      </w:r>
      <w:r>
        <w:t xml:space="preserve"> was faithful in all his house.</w:t>
      </w:r>
      <w:r>
        <w:rPr>
          <w:rStyle w:val="FootnoteReference"/>
        </w:rPr>
        <w:footnoteReference w:id="16195"/>
      </w:r>
      <w:r>
        <w:rPr>
          <w:rStyle w:val="FootnoteReference"/>
        </w:rPr>
        <w:footnoteReference w:id="16196"/>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197"/>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198"/>
      </w:r>
      <w:r>
        <w:t xml:space="preserve">.</w:t>
      </w:r>
      <w:r>
        <w:rPr>
          <w:rStyle w:val="FootnoteReference"/>
        </w:rPr>
        <w:footnoteReference w:id="16199"/>
      </w:r>
      <w:r>
        <w:rPr>
          <w:rStyle w:val="FootnoteReference"/>
        </w:rPr>
        <w:footnoteReference w:id="16200"/>
      </w:r>
      <w:r>
        <w:rPr>
          <w:rStyle w:val="FootnoteReference"/>
        </w:rPr>
        <w:footnoteReference w:id="1620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02"/>
      </w:r>
      <w:r>
        <w:t xml:space="preserve"> in all his house, as a servant, for a testimony of those things which were to be spoken after;</w:t>
      </w:r>
      <w:r>
        <w:rPr>
          <w:rStyle w:val="FootnoteReference"/>
        </w:rPr>
        <w:footnoteReference w:id="16203"/>
      </w:r>
      <w:r>
        <w:rPr>
          <w:rStyle w:val="FootnoteReference"/>
        </w:rPr>
        <w:footnoteReference w:id="1620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05"/>
      </w:r>
      <w:r>
        <w:t xml:space="preserve"> of the hope firm to the end.</w:t>
      </w:r>
      <w:r>
        <w:rPr>
          <w:rStyle w:val="FootnoteReference"/>
        </w:rPr>
        <w:footnoteReference w:id="16206"/>
      </w:r>
      <w:r>
        <w:rPr>
          <w:rStyle w:val="FootnoteReference"/>
        </w:rPr>
        <w:footnoteReference w:id="1620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08"/>
      </w:r>
      <w:r>
        <w:t xml:space="preserve"> his voice,</w:t>
      </w:r>
      <w:r>
        <w:rPr>
          <w:rStyle w:val="FootnoteReference"/>
        </w:rPr>
        <w:footnoteReference w:id="16209"/>
      </w:r>
      <w:r>
        <w:rPr>
          <w:rStyle w:val="FootnoteReference"/>
        </w:rPr>
        <w:footnoteReference w:id="1621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11"/>
      </w:r>
      <w:r>
        <w:t xml:space="preserve"> your hearts, as in the provocation, in the day of testing in the wilderness:</w:t>
      </w:r>
      <w:r>
        <w:rPr>
          <w:rStyle w:val="FootnoteReference"/>
        </w:rPr>
        <w:footnoteReference w:id="16212"/>
      </w:r>
      <w:r>
        <w:rPr>
          <w:rStyle w:val="FootnoteReference"/>
        </w:rPr>
        <w:footnoteReference w:id="1621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14"/>
      </w:r>
      <w:r>
        <w:t xml:space="preserve"> years.</w:t>
      </w:r>
      <w:r>
        <w:rPr>
          <w:rStyle w:val="FootnoteReference"/>
        </w:rPr>
        <w:footnoteReference w:id="1621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16"/>
      </w:r>
      <w:r>
        <w:t xml:space="preserve"> grieved with that generation, and said, They do always go astray in their heart; and they have</w:t>
      </w:r>
      <w:r>
        <w:rPr>
          <w:rStyle w:val="FootnoteReference"/>
        </w:rPr>
        <w:footnoteReference w:id="16217"/>
      </w:r>
      <w:r>
        <w:t xml:space="preserve"> not known my ways.</w:t>
      </w:r>
      <w:r>
        <w:rPr>
          <w:rStyle w:val="FootnoteReference"/>
        </w:rPr>
        <w:footnoteReference w:id="1621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19"/>
      </w:r>
      <w:r>
        <w:t xml:space="preserve">.)</w:t>
      </w:r>
      <w:r>
        <w:rPr>
          <w:rStyle w:val="FootnoteReference"/>
        </w:rPr>
        <w:footnoteReference w:id="1622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21"/>
      </w:r>
      <w:r>
        <w:t xml:space="preserve"> heed, brothers, lest there is in any of you an evil heart of unbelief, in departing from the living God.</w:t>
      </w:r>
      <w:r>
        <w:rPr>
          <w:rStyle w:val="FootnoteReference"/>
        </w:rPr>
        <w:footnoteReference w:id="16222"/>
      </w:r>
      <w:r>
        <w:rPr>
          <w:rStyle w:val="FootnoteReference"/>
        </w:rPr>
        <w:footnoteReference w:id="16223"/>
      </w:r>
      <w:r>
        <w:rPr>
          <w:rStyle w:val="FootnoteReference"/>
        </w:rPr>
        <w:footnoteReference w:id="1622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25"/>
      </w:r>
      <w:r>
        <w:t xml:space="preserve"> one another daily</w:t>
      </w:r>
      <w:r>
        <w:rPr>
          <w:rStyle w:val="FootnoteReference"/>
        </w:rPr>
        <w:footnoteReference w:id="16226"/>
      </w:r>
      <w:r>
        <w:t xml:space="preserve">, while it is called today; lest any of you be hardened through the deceitfulness</w:t>
      </w:r>
      <w:r>
        <w:rPr>
          <w:rStyle w:val="FootnoteReference"/>
        </w:rPr>
        <w:footnoteReference w:id="1622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28"/>
      </w:r>
      <w:r>
        <w:t xml:space="preserve"> made partakers of Christ, if we hold the beginning of our confidence steadfast to the end;</w:t>
      </w:r>
      <w:r>
        <w:rPr>
          <w:rStyle w:val="FootnoteReference"/>
        </w:rPr>
        <w:footnoteReference w:id="1622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3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31"/>
      </w:r>
      <w:r>
        <w:t xml:space="preserve"> by Moses?</w:t>
      </w:r>
      <w:r>
        <w:rPr>
          <w:rStyle w:val="FootnoteReference"/>
        </w:rPr>
        <w:footnoteReference w:id="1623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33"/>
      </w:r>
      <w:r>
        <w:t xml:space="preserve"> not with those who had sinned, whose carcasses fell in the wilderness?</w:t>
      </w:r>
      <w:r>
        <w:rPr>
          <w:rStyle w:val="FootnoteReference"/>
        </w:rPr>
        <w:footnoteReference w:id="1623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35"/>
      </w:r>
      <w:r>
        <w:t xml:space="preserve"> did he swear that they should not enter into his rest, but to those who disobeyed?</w:t>
      </w:r>
      <w:r>
        <w:rPr>
          <w:rStyle w:val="FootnoteReference"/>
        </w:rPr>
        <w:footnoteReference w:id="1623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38"/>
      </w:r>
      <w:r>
        <w:t xml:space="preserve"> fear, lest, a promise</w:t>
      </w:r>
      <w:r>
        <w:rPr>
          <w:rStyle w:val="FootnoteReference"/>
        </w:rPr>
        <w:footnoteReference w:id="16239"/>
      </w:r>
      <w:r>
        <w:t xml:space="preserve"> remaining of entering into his rest, any of you should seem to have come short.</w:t>
      </w:r>
      <w:r>
        <w:rPr>
          <w:rStyle w:val="FootnoteReference"/>
        </w:rPr>
        <w:footnoteReference w:id="16240"/>
      </w:r>
      <w:r>
        <w:rPr>
          <w:rStyle w:val="FootnoteReference"/>
        </w:rPr>
        <w:footnoteReference w:id="1624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42"/>
      </w:r>
      <w:r>
        <w:t xml:space="preserve">, as well as to them: but the word preached did not profit them, not being</w:t>
      </w:r>
      <w:r>
        <w:rPr>
          <w:rStyle w:val="FootnoteReference"/>
        </w:rPr>
        <w:footnoteReference w:id="16243"/>
      </w:r>
      <w:r>
        <w:t xml:space="preserve"> mixed with faith in those who heard it.</w:t>
      </w:r>
      <w:r>
        <w:rPr>
          <w:rStyle w:val="FootnoteReference"/>
        </w:rPr>
        <w:footnoteReference w:id="16244"/>
      </w:r>
      <w:r>
        <w:rPr>
          <w:rStyle w:val="FootnoteReference"/>
        </w:rPr>
        <w:footnoteReference w:id="1624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246"/>
      </w:r>
      <w:r>
        <w:t xml:space="preserve"> were finished from the foundation of the world.</w:t>
      </w:r>
      <w:r>
        <w:rPr>
          <w:rStyle w:val="FootnoteReference"/>
        </w:rPr>
        <w:footnoteReference w:id="1624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248"/>
      </w:r>
      <w:r>
        <w:t xml:space="preserve"> rested on the seventh day from all his works.</w:t>
      </w:r>
      <w:r>
        <w:rPr>
          <w:rStyle w:val="FootnoteReference"/>
        </w:rPr>
        <w:footnoteReference w:id="16249"/>
      </w:r>
      <w:r>
        <w:rPr>
          <w:rStyle w:val="FootnoteReference"/>
        </w:rPr>
        <w:footnoteReference w:id="16250"/>
      </w:r>
      <w:r>
        <w:rPr>
          <w:rStyle w:val="FootnoteReference"/>
        </w:rPr>
        <w:footnoteReference w:id="16251"/>
      </w:r>
      <w:r>
        <w:rPr>
          <w:rStyle w:val="FootnoteReference"/>
        </w:rPr>
        <w:footnoteReference w:id="16252"/>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253"/>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254"/>
      </w:r>
      <w:r>
        <w:t xml:space="preserve"> not in because of unbelief:</w:t>
      </w:r>
      <w:r>
        <w:rPr>
          <w:rStyle w:val="FootnoteReference"/>
        </w:rPr>
        <w:footnoteReference w:id="16255"/>
      </w:r>
      <w:r>
        <w:rPr>
          <w:rStyle w:val="FootnoteReference"/>
        </w:rPr>
        <w:footnoteReference w:id="16256"/>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257"/>
      </w:r>
      <w:r>
        <w:t xml:space="preserve"> in David</w:t>
      </w:r>
      <w:r>
        <w:rPr>
          <w:rStyle w:val="FootnoteReference"/>
        </w:rPr>
        <w:footnoteReference w:id="16258"/>
      </w:r>
      <w:r>
        <w:t xml:space="preserve">, today, after so long a time; as it is said, today if you will hear his voice, harden not your hearts.</w:t>
      </w:r>
      <w:r>
        <w:rPr>
          <w:rStyle w:val="FootnoteReference"/>
        </w:rPr>
        <w:footnoteReference w:id="16259"/>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6260"/>
      </w:r>
      <w:r>
        <w:t xml:space="preserve"> had given them rest, he would not afterward have spoken of another day.</w:t>
      </w:r>
      <w:r>
        <w:rPr>
          <w:rStyle w:val="FootnoteReference"/>
        </w:rPr>
        <w:footnoteReference w:id="16261"/>
      </w:r>
      <w:r>
        <w:rPr>
          <w:rStyle w:val="FootnoteReference"/>
        </w:rPr>
        <w:footnoteReference w:id="16262"/>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263"/>
      </w:r>
      <w:r>
        <w:t xml:space="preserve"> of God.</w:t>
      </w:r>
      <w:r>
        <w:rPr>
          <w:rStyle w:val="FootnoteReference"/>
        </w:rPr>
        <w:footnoteReference w:id="16264"/>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265"/>
      </w:r>
      <w:r>
        <w:rPr>
          <w:rStyle w:val="FootnoteReference"/>
        </w:rPr>
        <w:footnoteReference w:id="16266"/>
      </w:r>
      <w:r>
        <w:rPr>
          <w:rStyle w:val="FootnoteReference"/>
        </w:rPr>
        <w:footnoteReference w:id="16267"/>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270"/>
      </w:r>
      <w:r>
        <w:t xml:space="preserve"> of God is active, and powerful, and sharper</w:t>
      </w:r>
      <w:r>
        <w:rPr>
          <w:rStyle w:val="FootnoteReference"/>
        </w:rPr>
        <w:footnoteReference w:id="16271"/>
      </w:r>
      <w:r>
        <w:t xml:space="preserve"> than any two-edged sword, piercing even to the dividing asunder of soul and spirit, and of the joints and marrow, and is</w:t>
      </w:r>
      <w:r>
        <w:rPr>
          <w:rStyle w:val="FootnoteReference"/>
        </w:rPr>
        <w:footnoteReference w:id="16272"/>
      </w:r>
      <w:r>
        <w:t xml:space="preserve"> a discerner of the thoughts and intents of the heart.</w:t>
      </w:r>
      <w:r>
        <w:rPr>
          <w:rStyle w:val="FootnoteReference"/>
        </w:rPr>
        <w:footnoteReference w:id="16273"/>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274"/>
      </w:r>
      <w:r>
        <w:t xml:space="preserve"> any creature that is not manifest in his sight: but all things are naked</w:t>
      </w:r>
      <w:r>
        <w:rPr>
          <w:rStyle w:val="FootnoteReference"/>
        </w:rPr>
        <w:footnoteReference w:id="16275"/>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276"/>
      </w:r>
      <w:r>
        <w:t xml:space="preserve"> high priest, that is</w:t>
      </w:r>
      <w:r>
        <w:rPr>
          <w:rStyle w:val="FootnoteReference"/>
        </w:rPr>
        <w:footnoteReference w:id="16277"/>
      </w:r>
      <w:r>
        <w:t xml:space="preserve"> passed into the heavens, Jesus</w:t>
      </w:r>
      <w:r>
        <w:rPr>
          <w:rStyle w:val="FootnoteReference"/>
        </w:rPr>
        <w:footnoteReference w:id="16278"/>
      </w:r>
      <w:r>
        <w:t xml:space="preserve"> the Son of God, let us hold fast our confession.</w:t>
      </w:r>
      <w:r>
        <w:rPr>
          <w:rStyle w:val="FootnoteReference"/>
        </w:rPr>
        <w:footnoteReference w:id="16279"/>
      </w:r>
      <w:r>
        <w:rPr>
          <w:rStyle w:val="FootnoteReference"/>
        </w:rPr>
        <w:footnoteReference w:id="16280"/>
      </w:r>
      <w:r>
        <w:rPr>
          <w:rStyle w:val="FootnoteReference"/>
        </w:rPr>
        <w:footnoteReference w:id="16281"/>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282"/>
      </w:r>
      <w:r>
        <w:t xml:space="preserve"> like we are, yet without sin.</w:t>
      </w:r>
      <w:r>
        <w:rPr>
          <w:rStyle w:val="FootnoteReference"/>
        </w:rPr>
        <w:footnoteReference w:id="16283"/>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284"/>
      </w:r>
      <w:r>
        <w:t xml:space="preserve"> of grace, that we may obtain</w:t>
      </w:r>
      <w:r>
        <w:rPr>
          <w:rStyle w:val="FootnoteReference"/>
        </w:rPr>
        <w:footnoteReference w:id="16285"/>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286"/>
      </w:r>
      <w:r>
        <w:t xml:space="preserve">, that he may offer both</w:t>
      </w:r>
      <w:r>
        <w:rPr>
          <w:rStyle w:val="FootnoteReference"/>
        </w:rPr>
        <w:footnoteReference w:id="16287"/>
      </w:r>
      <w:r>
        <w:t xml:space="preserve"> gifts and sacrifices for sins:</w:t>
      </w:r>
      <w:r>
        <w:rPr>
          <w:rStyle w:val="FootnoteReference"/>
        </w:rPr>
        <w:footnoteReference w:id="16288"/>
      </w:r>
      <w:r>
        <w:rPr>
          <w:rStyle w:val="FootnoteReference"/>
        </w:rPr>
        <w:footnoteReference w:id="16289"/>
      </w:r>
      <w:r>
        <w:rPr>
          <w:rStyle w:val="FootnoteReference"/>
        </w:rPr>
        <w:footnoteReference w:id="16290"/>
      </w:r>
      <w:r>
        <w:rPr>
          <w:rStyle w:val="FootnoteReference"/>
        </w:rPr>
        <w:footnoteReference w:id="16291"/>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292"/>
      </w:r>
      <w:r>
        <w:t xml:space="preserve">, and on those who are out of the way; for that he himself also is compassed</w:t>
      </w:r>
      <w:r>
        <w:rPr>
          <w:rStyle w:val="FootnoteReference"/>
        </w:rPr>
        <w:footnoteReference w:id="16293"/>
      </w:r>
      <w:r>
        <w:t xml:space="preserve"> with infirmity.</w:t>
      </w:r>
      <w:r>
        <w:rPr>
          <w:rStyle w:val="FootnoteReference"/>
        </w:rPr>
        <w:footnoteReference w:id="16294"/>
      </w:r>
      <w:r>
        <w:rPr>
          <w:rStyle w:val="FootnoteReference"/>
        </w:rPr>
        <w:footnoteReference w:id="16295"/>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296"/>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297"/>
      </w:r>
      <w:r>
        <w:t xml:space="preserve">.</w:t>
      </w:r>
      <w:r>
        <w:rPr>
          <w:rStyle w:val="FootnoteReference"/>
        </w:rPr>
        <w:footnoteReference w:id="16298"/>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99"/>
      </w:r>
      <w:r>
        <w:t xml:space="preserve"> did not glorify himself to be made a high priest; but the one who said to him, You are my Son, today have I begotten you.</w:t>
      </w:r>
      <w:r>
        <w:rPr>
          <w:rStyle w:val="FootnoteReference"/>
        </w:rPr>
        <w:footnoteReference w:id="16300"/>
      </w:r>
      <w:r>
        <w:rPr>
          <w:rStyle w:val="FootnoteReference"/>
        </w:rPr>
        <w:footnoteReference w:id="16301"/>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02"/>
      </w:r>
      <w:r>
        <w:t xml:space="preserve">.</w:t>
      </w:r>
      <w:r>
        <w:rPr>
          <w:rStyle w:val="FootnoteReference"/>
        </w:rPr>
        <w:footnoteReference w:id="16303"/>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04"/>
      </w:r>
      <w:r>
        <w:t xml:space="preserve"> to him who was able to save him from death, and was heard in that he feared</w:t>
      </w:r>
      <w:r>
        <w:rPr>
          <w:rStyle w:val="FootnoteReference"/>
        </w:rPr>
        <w:footnoteReference w:id="16305"/>
      </w:r>
      <w:r>
        <w:t xml:space="preserve">;</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09"/>
      </w:r>
      <w:r>
        <w:rPr>
          <w:rStyle w:val="FootnoteReference"/>
        </w:rPr>
        <w:footnoteReference w:id="16310"/>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11"/>
      </w:r>
      <w:r>
        <w:t xml:space="preserve"> the author of eternal</w:t>
      </w:r>
      <w:r>
        <w:rPr>
          <w:rStyle w:val="FootnoteReference"/>
        </w:rPr>
        <w:footnoteReference w:id="16312"/>
      </w:r>
      <w:r>
        <w:t xml:space="preserve"> salvation to all those who obey him;</w:t>
      </w:r>
      <w:r>
        <w:rPr>
          <w:rStyle w:val="FootnoteReference"/>
        </w:rPr>
        <w:footnoteReference w:id="16313"/>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14"/>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15"/>
      </w:r>
      <w:r>
        <w:t xml:space="preserve"> of hearing.</w:t>
      </w:r>
      <w:r>
        <w:rPr>
          <w:rStyle w:val="FootnoteReference"/>
        </w:rPr>
        <w:footnoteReference w:id="16316"/>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17"/>
      </w:r>
      <w:r>
        <w:t xml:space="preserve">, you have need that one teach</w:t>
      </w:r>
      <w:r>
        <w:rPr>
          <w:rStyle w:val="FootnoteReference"/>
        </w:rPr>
        <w:footnoteReference w:id="16318"/>
      </w:r>
      <w:r>
        <w:t xml:space="preserve"> you again which be the first</w:t>
      </w:r>
      <w:r>
        <w:rPr>
          <w:rStyle w:val="FootnoteReference"/>
        </w:rPr>
        <w:footnoteReference w:id="16319"/>
      </w:r>
      <w:r>
        <w:t xml:space="preserve"> principles of the oracles</w:t>
      </w:r>
      <w:r>
        <w:rPr>
          <w:rStyle w:val="FootnoteReference"/>
        </w:rPr>
        <w:footnoteReference w:id="16320"/>
      </w:r>
      <w:r>
        <w:t xml:space="preserve"> of God; and are become such as have</w:t>
      </w:r>
      <w:r>
        <w:rPr>
          <w:rStyle w:val="FootnoteReference"/>
        </w:rPr>
        <w:footnoteReference w:id="16321"/>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22"/>
      </w:r>
      <w:r>
        <w:t xml:space="preserve"> of righteousness: for he is a babe.</w:t>
      </w:r>
      <w:r>
        <w:rPr>
          <w:rStyle w:val="FootnoteReference"/>
        </w:rPr>
        <w:footnoteReference w:id="16323"/>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24"/>
      </w:r>
      <w:r>
        <w:t xml:space="preserve">, even those who by reason of use have their</w:t>
      </w:r>
      <w:r>
        <w:rPr>
          <w:rStyle w:val="FootnoteReference"/>
        </w:rPr>
        <w:footnoteReference w:id="16325"/>
      </w:r>
      <w:r>
        <w:t xml:space="preserve"> senses exercised to discern</w:t>
      </w:r>
      <w:r>
        <w:rPr>
          <w:rStyle w:val="FootnoteReference"/>
        </w:rPr>
        <w:footnoteReference w:id="16326"/>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27"/>
      </w:r>
      <w:r>
        <w:t xml:space="preserve"> the principles of the doctrine</w:t>
      </w:r>
      <w:r>
        <w:rPr>
          <w:rStyle w:val="FootnoteReference"/>
        </w:rPr>
        <w:footnoteReference w:id="16328"/>
      </w:r>
      <w:r>
        <w:t xml:space="preserve"> of Christ</w:t>
      </w:r>
      <w:r>
        <w:rPr>
          <w:rStyle w:val="FootnoteReference"/>
        </w:rPr>
        <w:footnoteReference w:id="16329"/>
      </w:r>
      <w:r>
        <w:t xml:space="preserve">, let us go on to perfection; not laying</w:t>
      </w:r>
      <w:r>
        <w:rPr>
          <w:rStyle w:val="FootnoteReference"/>
        </w:rPr>
        <w:footnoteReference w:id="16330"/>
      </w:r>
      <w:r>
        <w:t xml:space="preserve"> again the foundation of repentance</w:t>
      </w:r>
      <w:r>
        <w:rPr>
          <w:rStyle w:val="FootnoteReference"/>
        </w:rPr>
        <w:footnoteReference w:id="16331"/>
      </w:r>
      <w:r>
        <w:t xml:space="preserve"> from dead</w:t>
      </w:r>
      <w:r>
        <w:rPr>
          <w:rStyle w:val="FootnoteReference"/>
        </w:rPr>
        <w:footnoteReference w:id="16332"/>
      </w:r>
      <w:r>
        <w:t xml:space="preserve"> works, and of faith</w:t>
      </w:r>
      <w:r>
        <w:rPr>
          <w:rStyle w:val="FootnoteReference"/>
        </w:rPr>
        <w:footnoteReference w:id="16333"/>
      </w:r>
      <w:r>
        <w:t xml:space="preserve"> toward God</w:t>
      </w:r>
      <w:r>
        <w:rPr>
          <w:rStyle w:val="FootnoteReference"/>
        </w:rPr>
        <w:footnoteReference w:id="16334"/>
      </w:r>
      <w:r>
        <w:t xml:space="preserve">,</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38"/>
      </w:r>
      <w:r>
        <w:t xml:space="preserve"> on of hands, and of resurrection</w:t>
      </w:r>
      <w:r>
        <w:rPr>
          <w:rStyle w:val="FootnoteReference"/>
        </w:rPr>
        <w:footnoteReference w:id="16339"/>
      </w:r>
      <w:r>
        <w:t xml:space="preserve"> of the dead, and of eternal</w:t>
      </w:r>
      <w:r>
        <w:rPr>
          <w:rStyle w:val="FootnoteReference"/>
        </w:rPr>
        <w:footnoteReference w:id="16340"/>
      </w:r>
      <w:r>
        <w:t xml:space="preserve"> judgment.</w:t>
      </w:r>
      <w:r>
        <w:rPr>
          <w:rStyle w:val="FootnoteReference"/>
        </w:rPr>
        <w:footnoteReference w:id="16341"/>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42"/>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43"/>
      </w:r>
      <w:r>
        <w:t xml:space="preserve"> enlightened, and have tasted of the heavenly gift, and were made partakers</w:t>
      </w:r>
      <w:r>
        <w:rPr>
          <w:rStyle w:val="FootnoteReference"/>
        </w:rPr>
        <w:footnoteReference w:id="16344"/>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45"/>
      </w:r>
      <w:r>
        <w:t xml:space="preserve"> the good word of God, and the powers</w:t>
      </w:r>
      <w:r>
        <w:rPr>
          <w:rStyle w:val="FootnoteReference"/>
        </w:rPr>
        <w:footnoteReference w:id="16346"/>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347"/>
      </w:r>
      <w:r>
        <w:t xml:space="preserve"> them again to repentance; seeing they crucify</w:t>
      </w:r>
      <w:r>
        <w:rPr>
          <w:rStyle w:val="FootnoteReference"/>
        </w:rPr>
        <w:footnoteReference w:id="16348"/>
      </w:r>
      <w:r>
        <w:t xml:space="preserve"> to themselves the Son of God afresh, and put him to an open</w:t>
      </w:r>
      <w:r>
        <w:rPr>
          <w:rStyle w:val="FootnoteReference"/>
        </w:rPr>
        <w:footnoteReference w:id="16349"/>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350"/>
      </w:r>
      <w:r>
        <w:t xml:space="preserve"> which drinks in the rain that comes often upon it, and produces herbs meet for them by whom it is dressed, receives blessing from God:</w:t>
      </w:r>
      <w:r>
        <w:rPr>
          <w:rStyle w:val="FootnoteReference"/>
        </w:rPr>
        <w:footnoteReference w:id="16351"/>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352"/>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353"/>
      </w:r>
      <w:r>
        <w:t xml:space="preserve">, we are persuaded concerning you of better things</w:t>
      </w:r>
      <w:r>
        <w:rPr>
          <w:rStyle w:val="FootnoteReference"/>
        </w:rPr>
        <w:footnoteReference w:id="16354"/>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355"/>
      </w:r>
      <w:r>
        <w:t xml:space="preserve"> your work</w:t>
      </w:r>
      <w:r>
        <w:rPr>
          <w:rStyle w:val="FootnoteReference"/>
        </w:rPr>
        <w:footnoteReference w:id="16356"/>
      </w:r>
      <w:r>
        <w:t xml:space="preserve"> and labor of love, which you have showed toward his name, in that you have ministered to the holy ones, and do minister.</w:t>
      </w:r>
      <w:r>
        <w:rPr>
          <w:rStyle w:val="FootnoteReference"/>
        </w:rPr>
        <w:footnoteReference w:id="16357"/>
      </w:r>
      <w:r>
        <w:rPr>
          <w:rStyle w:val="FootnoteReference"/>
        </w:rPr>
        <w:footnoteReference w:id="163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359"/>
      </w:r>
      <w:r>
        <w:t xml:space="preserve"> that every one of you do show the same diligence to the full assurance of hope</w:t>
      </w:r>
      <w:r>
        <w:rPr>
          <w:rStyle w:val="FootnoteReference"/>
        </w:rPr>
        <w:footnoteReference w:id="16360"/>
      </w:r>
      <w:r>
        <w:t xml:space="preserve"> to the end:</w:t>
      </w:r>
      <w:r>
        <w:rPr>
          <w:rStyle w:val="FootnoteReference"/>
        </w:rPr>
        <w:footnoteReference w:id="16361"/>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362"/>
      </w:r>
      <w:r>
        <w:t xml:space="preserve"> and patience inherit</w:t>
      </w:r>
      <w:r>
        <w:rPr>
          <w:rStyle w:val="FootnoteReference"/>
        </w:rPr>
        <w:footnoteReference w:id="16363"/>
      </w:r>
      <w:r>
        <w:t xml:space="preserve"> the promises.</w:t>
      </w:r>
      <w:r>
        <w:rPr>
          <w:rStyle w:val="FootnoteReference"/>
        </w:rPr>
        <w:footnoteReference w:id="16364"/>
      </w:r>
      <w:r>
        <w:rPr>
          <w:rStyle w:val="FootnoteReference"/>
        </w:rPr>
        <w:footnoteReference w:id="16365"/>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366"/>
      </w:r>
      <w:r>
        <w:t xml:space="preserve">, because he had no greater by whom to swear, he swore by himself,</w:t>
      </w:r>
      <w:r>
        <w:rPr>
          <w:rStyle w:val="FootnoteReference"/>
        </w:rPr>
        <w:footnoteReference w:id="16367"/>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368"/>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369"/>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370"/>
      </w:r>
      <w:r>
        <w:t xml:space="preserve"> by the greater: and an oath</w:t>
      </w:r>
      <w:r>
        <w:rPr>
          <w:rStyle w:val="FootnoteReference"/>
        </w:rPr>
        <w:footnoteReference w:id="16371"/>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372"/>
      </w:r>
      <w:r>
        <w:t xml:space="preserve"> abundantly to show to the heirs</w:t>
      </w:r>
      <w:r>
        <w:rPr>
          <w:rStyle w:val="FootnoteReference"/>
        </w:rPr>
        <w:footnoteReference w:id="16373"/>
      </w:r>
      <w:r>
        <w:t xml:space="preserve"> of promise the immutability</w:t>
      </w:r>
      <w:r>
        <w:rPr>
          <w:rStyle w:val="FootnoteReference"/>
        </w:rPr>
        <w:footnoteReference w:id="16374"/>
      </w:r>
      <w:r>
        <w:t xml:space="preserve"> of his counsel, confirmed it</w:t>
      </w:r>
      <w:r>
        <w:rPr>
          <w:rStyle w:val="FootnoteReference"/>
        </w:rPr>
        <w:footnoteReference w:id="16375"/>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376"/>
      </w:r>
      <w:r>
        <w:t xml:space="preserve"> for God to lie, we who have fled for refuge might have strong encouragement to lay hold of the hope</w:t>
      </w:r>
      <w:r>
        <w:rPr>
          <w:rStyle w:val="FootnoteReference"/>
        </w:rPr>
        <w:footnoteReference w:id="16377"/>
      </w:r>
      <w:r>
        <w:t xml:space="preserve"> set before us:</w:t>
      </w:r>
      <w:r>
        <w:rPr>
          <w:rStyle w:val="FootnoteReference"/>
        </w:rPr>
        <w:footnoteReference w:id="16378"/>
      </w:r>
      <w:r>
        <w:rPr>
          <w:rStyle w:val="FootnoteReference"/>
        </w:rPr>
        <w:footnoteReference w:id="16379"/>
      </w:r>
      <w:r>
        <w:rPr>
          <w:rStyle w:val="FootnoteReference"/>
        </w:rPr>
        <w:footnoteReference w:id="16380"/>
      </w:r>
      <w:r>
        <w:rPr>
          <w:rStyle w:val="FootnoteReference"/>
        </w:rPr>
        <w:footnoteReference w:id="16381"/>
      </w:r>
      <w:r>
        <w:rPr>
          <w:rStyle w:val="FootnoteReference"/>
        </w:rPr>
        <w:footnoteReference w:id="16382"/>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383"/>
      </w:r>
      <w:r>
        <w:t xml:space="preserve"> anchor of the soul, both</w:t>
      </w:r>
      <w:r>
        <w:rPr>
          <w:rStyle w:val="FootnoteReference"/>
        </w:rPr>
        <w:footnoteReference w:id="16384"/>
      </w:r>
      <w:r>
        <w:t xml:space="preserve"> sure and steadfast, and entering into the inner side of the veil;</w:t>
      </w:r>
      <w:r>
        <w:rPr>
          <w:rStyle w:val="FootnoteReference"/>
        </w:rPr>
        <w:footnoteReference w:id="16385"/>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386"/>
      </w:r>
      <w:r>
        <w:t xml:space="preserve"> is for us entered, even Jesus</w:t>
      </w:r>
      <w:r>
        <w:rPr>
          <w:rStyle w:val="FootnoteReference"/>
        </w:rPr>
        <w:footnoteReference w:id="16387"/>
      </w:r>
      <w:r>
        <w:t xml:space="preserve">, made a high priest forever after the order of Melchisedec.</w:t>
      </w:r>
      <w:r>
        <w:rPr>
          <w:rStyle w:val="FootnoteReference"/>
        </w:rPr>
        <w:footnoteReference w:id="16388"/>
      </w:r>
      <w:r>
        <w:rPr>
          <w:rStyle w:val="FootnoteReference"/>
        </w:rPr>
        <w:footnoteReference w:id="16389"/>
      </w:r>
      <w:r>
        <w:rPr>
          <w:rStyle w:val="FootnoteReference"/>
        </w:rPr>
        <w:footnoteReference w:id="163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391"/>
      </w:r>
      <w:r>
        <w:t xml:space="preserve">, priest of the Most</w:t>
      </w:r>
      <w:r>
        <w:rPr>
          <w:rStyle w:val="FootnoteReference"/>
        </w:rPr>
        <w:footnoteReference w:id="16392"/>
      </w:r>
      <w:r>
        <w:t xml:space="preserve"> High God</w:t>
      </w:r>
      <w:r>
        <w:rPr>
          <w:rStyle w:val="FootnoteReference"/>
        </w:rPr>
        <w:footnoteReference w:id="16393"/>
      </w:r>
      <w:r>
        <w:t xml:space="preserve">, who met Abraham</w:t>
      </w:r>
      <w:r>
        <w:rPr>
          <w:rStyle w:val="FootnoteReference"/>
        </w:rPr>
        <w:footnoteReference w:id="16394"/>
      </w:r>
      <w:r>
        <w:t xml:space="preserve"> returning from the slaughter</w:t>
      </w:r>
      <w:r>
        <w:rPr>
          <w:rStyle w:val="FootnoteReference"/>
        </w:rPr>
        <w:footnoteReference w:id="16395"/>
      </w:r>
      <w:r>
        <w:t xml:space="preserve"> of the kings, and blessed him;</w:t>
      </w:r>
      <w:r>
        <w:rPr>
          <w:rStyle w:val="FootnoteReference"/>
        </w:rPr>
        <w:footnoteReference w:id="16396"/>
      </w:r>
      <w:r>
        <w:rPr>
          <w:rStyle w:val="FootnoteReference"/>
        </w:rPr>
        <w:footnoteReference w:id="16397"/>
      </w:r>
      <w:r>
        <w:rPr>
          <w:rStyle w:val="FootnoteReference"/>
        </w:rPr>
        <w:footnoteReference w:id="16398"/>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399"/>
      </w:r>
      <w:r>
        <w:t xml:space="preserve"> part of all; first being by interpretation King of righteousness</w:t>
      </w:r>
      <w:r>
        <w:rPr>
          <w:rStyle w:val="FootnoteReference"/>
        </w:rPr>
        <w:footnoteReference w:id="164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01"/>
      </w:r>
      <w:r>
        <w:t xml:space="preserve">, having neither beginning of days, nor end of life; but made like to the Son of God; abides a priest</w:t>
      </w:r>
      <w:r>
        <w:rPr>
          <w:rStyle w:val="FootnoteReference"/>
        </w:rPr>
        <w:footnoteReference w:id="164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03"/>
      </w:r>
      <w:r>
        <w:t xml:space="preserve"> Abraham</w:t>
      </w:r>
      <w:r>
        <w:rPr>
          <w:rStyle w:val="FootnoteReference"/>
        </w:rPr>
        <w:footnoteReference w:id="16404"/>
      </w:r>
      <w:r>
        <w:t xml:space="preserve"> gave</w:t>
      </w:r>
      <w:r>
        <w:rPr>
          <w:rStyle w:val="FootnoteReference"/>
        </w:rPr>
        <w:footnoteReference w:id="164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06"/>
      </w:r>
      <w:r>
        <w:t xml:space="preserve">, who receive the office of the priesthood, have a commandment to take</w:t>
      </w:r>
      <w:r>
        <w:rPr>
          <w:rStyle w:val="FootnoteReference"/>
        </w:rPr>
        <w:footnoteReference w:id="16407"/>
      </w:r>
      <w:r>
        <w:t xml:space="preserve"> tithes of the people according to the law, that is, of their brothers, though they come out of the loins of Abraham:</w:t>
      </w:r>
      <w:r>
        <w:rPr>
          <w:rStyle w:val="FootnoteReference"/>
        </w:rPr>
        <w:footnoteReference w:id="164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09"/>
      </w:r>
      <w:r>
        <w:t xml:space="preserve"> is not counted from them received</w:t>
      </w:r>
      <w:r>
        <w:rPr>
          <w:rStyle w:val="FootnoteReference"/>
        </w:rPr>
        <w:footnoteReference w:id="16410"/>
      </w:r>
      <w:r>
        <w:t xml:space="preserve"> tithes of Abraham, and blessed him who had the promises.</w:t>
      </w:r>
      <w:r>
        <w:rPr>
          <w:rStyle w:val="FootnoteReference"/>
        </w:rPr>
        <w:footnoteReference w:id="16411"/>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12"/>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13"/>
      </w:r>
      <w:r>
        <w:rPr>
          <w:rStyle w:val="FootnoteReference"/>
        </w:rPr>
        <w:footnoteReference w:id="16414"/>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15"/>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17"/>
      </w:r>
      <w:r>
        <w:t xml:space="preserve"> was through the Levitical priesthood, (for upon it the people received the law,) what further need was there for another</w:t>
      </w:r>
      <w:r>
        <w:rPr>
          <w:rStyle w:val="FootnoteReference"/>
        </w:rPr>
        <w:footnoteReference w:id="16418"/>
      </w:r>
      <w:r>
        <w:t xml:space="preserve"> priest to arise according to the order of Melchisedec, and not be called according to the order of Aaron</w:t>
      </w:r>
      <w:r>
        <w:rPr>
          <w:rStyle w:val="FootnoteReference"/>
        </w:rPr>
        <w:footnoteReference w:id="16419"/>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20"/>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21"/>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22"/>
      </w:r>
      <w:r>
        <w:t xml:space="preserve"> sprang</w:t>
      </w:r>
      <w:r>
        <w:rPr>
          <w:rStyle w:val="FootnoteReference"/>
        </w:rPr>
        <w:footnoteReference w:id="16423"/>
      </w:r>
      <w:r>
        <w:t xml:space="preserve"> out of Judah</w:t>
      </w:r>
      <w:r>
        <w:rPr>
          <w:rStyle w:val="FootnoteReference"/>
        </w:rPr>
        <w:footnoteReference w:id="16424"/>
      </w:r>
      <w:r>
        <w:t xml:space="preserve">; of which tribe Moses</w:t>
      </w:r>
      <w:r>
        <w:rPr>
          <w:rStyle w:val="FootnoteReference"/>
        </w:rPr>
        <w:footnoteReference w:id="16425"/>
      </w:r>
      <w:r>
        <w:t xml:space="preserve"> spoke nothing concerning priesthood.</w:t>
      </w:r>
      <w:r>
        <w:rPr>
          <w:rStyle w:val="FootnoteReference"/>
        </w:rPr>
        <w:footnoteReference w:id="16426"/>
      </w:r>
      <w:r>
        <w:rPr>
          <w:rStyle w:val="FootnoteReference"/>
        </w:rPr>
        <w:footnoteReference w:id="16427"/>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28"/>
      </w:r>
      <w:r>
        <w:t xml:space="preserve"> of a fleshly commandment, but according to the power</w:t>
      </w:r>
      <w:r>
        <w:rPr>
          <w:rStyle w:val="FootnoteReference"/>
        </w:rPr>
        <w:footnoteReference w:id="16429"/>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31"/>
      </w:r>
      <w:r>
        <w:t xml:space="preserve"> of the commandment going before for the weakness</w:t>
      </w:r>
      <w:r>
        <w:rPr>
          <w:rStyle w:val="FootnoteReference"/>
        </w:rPr>
        <w:footnoteReference w:id="164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33"/>
      </w:r>
      <w:r>
        <w:t xml:space="preserve"> made nothing perfect, but the bringing in</w:t>
      </w:r>
      <w:r>
        <w:rPr>
          <w:rStyle w:val="FootnoteReference"/>
        </w:rPr>
        <w:footnoteReference w:id="16434"/>
      </w:r>
      <w:r>
        <w:t xml:space="preserve"> of a better</w:t>
      </w:r>
      <w:r>
        <w:rPr>
          <w:rStyle w:val="FootnoteReference"/>
        </w:rPr>
        <w:footnoteReference w:id="16435"/>
      </w:r>
      <w:r>
        <w:t xml:space="preserve"> hope did; by the which we draw near to God.</w:t>
      </w:r>
      <w:r>
        <w:rPr>
          <w:rStyle w:val="FootnoteReference"/>
        </w:rPr>
        <w:footnoteReference w:id="16436"/>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37"/>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38"/>
      </w:r>
      <w:r>
        <w:t xml:space="preserve"> swore and will not repent, You are a priest forever after the order of Melchisedec:)</w:t>
      </w:r>
      <w:r>
        <w:rPr>
          <w:rStyle w:val="FootnoteReference"/>
        </w:rPr>
        <w:footnoteReference w:id="16439"/>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40"/>
      </w:r>
      <w:r>
        <w:t xml:space="preserve"> made a guarantor of a</w:t>
      </w:r>
      <w:r>
        <w:rPr>
          <w:rStyle w:val="FootnoteReference"/>
        </w:rPr>
        <w:footnoteReference w:id="16441"/>
      </w:r>
      <w:r>
        <w:t xml:space="preserve"> better covenant.</w:t>
      </w:r>
      <w:r>
        <w:rPr>
          <w:rStyle w:val="FootnoteReference"/>
        </w:rPr>
        <w:footnoteReference w:id="16442"/>
      </w:r>
      <w:r>
        <w:rPr>
          <w:rStyle w:val="FootnoteReference"/>
        </w:rPr>
        <w:footnoteReference w:id="16443"/>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444"/>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445"/>
      </w:r>
      <w:r>
        <w:rPr>
          <w:rStyle w:val="FootnoteReference"/>
        </w:rPr>
        <w:footnoteReference w:id="16446"/>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447"/>
      </w:r>
      <w:r>
        <w:t xml:space="preserve">, seeing he ever</w:t>
      </w:r>
      <w:r>
        <w:rPr>
          <w:rStyle w:val="FootnoteReference"/>
        </w:rPr>
        <w:footnoteReference w:id="16448"/>
      </w:r>
      <w:r>
        <w:t xml:space="preserve"> lives to make</w:t>
      </w:r>
      <w:r>
        <w:rPr>
          <w:rStyle w:val="FootnoteReference"/>
        </w:rPr>
        <w:footnoteReference w:id="16449"/>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450"/>
      </w:r>
      <w:r>
        <w:t xml:space="preserve"> a high priest became</w:t>
      </w:r>
      <w:r>
        <w:rPr>
          <w:rStyle w:val="FootnoteReference"/>
        </w:rPr>
        <w:footnoteReference w:id="16451"/>
      </w:r>
      <w:r>
        <w:t xml:space="preserve"> us, who is holy</w:t>
      </w:r>
      <w:r>
        <w:rPr>
          <w:rStyle w:val="FootnoteReference"/>
        </w:rPr>
        <w:footnoteReference w:id="16452"/>
      </w:r>
      <w:r>
        <w:t xml:space="preserve">, harmless, undefiled, separate from sinners, and made</w:t>
      </w:r>
      <w:r>
        <w:rPr>
          <w:rStyle w:val="FootnoteReference"/>
        </w:rPr>
        <w:footnoteReference w:id="16453"/>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454"/>
      </w:r>
      <w:r>
        <w:t xml:space="preserve"> need, as those high priests, first</w:t>
      </w:r>
      <w:r>
        <w:rPr>
          <w:rStyle w:val="FootnoteReference"/>
        </w:rPr>
        <w:footnoteReference w:id="16455"/>
      </w:r>
      <w:r>
        <w:t xml:space="preserve"> to offer sacrifices for his own sins, then for the people's: for this he did once for all, having offered up himself.</w:t>
      </w:r>
      <w:r>
        <w:rPr>
          <w:rStyle w:val="FootnoteReference"/>
        </w:rPr>
        <w:footnoteReference w:id="16456"/>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457"/>
      </w:r>
      <w:r>
        <w:t xml:space="preserve"> of the oath, which came after the law, makes the Son, who is consecrated</w:t>
      </w:r>
      <w:r>
        <w:rPr>
          <w:rStyle w:val="FootnoteReference"/>
        </w:rPr>
        <w:footnoteReference w:id="16458"/>
      </w:r>
      <w:r>
        <w:t xml:space="preserve"> forevermore.</w:t>
      </w:r>
      <w:r>
        <w:rPr>
          <w:rStyle w:val="FootnoteReference"/>
        </w:rPr>
        <w:footnoteReference w:id="16459"/>
      </w:r>
      <w:r>
        <w:rPr>
          <w:rStyle w:val="FootnoteReference"/>
        </w:rPr>
        <w:footnoteReference w:id="16460"/>
      </w:r>
      <w:r>
        <w:rPr>
          <w:rStyle w:val="FootnoteReference"/>
        </w:rPr>
        <w:footnoteReference w:id="16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462"/>
      </w:r>
      <w:r>
        <w:t xml:space="preserve"> in the heavens;</w:t>
      </w:r>
      <w:r>
        <w:rPr>
          <w:rStyle w:val="FootnoteReference"/>
        </w:rPr>
        <w:footnoteReference w:id="16463"/>
      </w:r>
      <w:r>
        <w:rPr>
          <w:rStyle w:val="FootnoteReference"/>
        </w:rPr>
        <w:footnoteReference w:id="1646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465"/>
      </w:r>
      <w:r>
        <w:t xml:space="preserve"> of the sanctuary, and of the true</w:t>
      </w:r>
      <w:r>
        <w:rPr>
          <w:rStyle w:val="FootnoteReference"/>
        </w:rPr>
        <w:footnoteReference w:id="16466"/>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467"/>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468"/>
      </w:r>
      <w:r>
        <w:t xml:space="preserve"> according to the law:</w:t>
      </w:r>
      <w:r>
        <w:rPr>
          <w:rStyle w:val="FootnoteReference"/>
        </w:rPr>
        <w:footnoteReference w:id="16469"/>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470"/>
      </w:r>
      <w:r>
        <w:t xml:space="preserve"> and shadow of heavenly things, as Moses</w:t>
      </w:r>
      <w:r>
        <w:rPr>
          <w:rStyle w:val="FootnoteReference"/>
        </w:rPr>
        <w:footnoteReference w:id="16471"/>
      </w:r>
      <w:r>
        <w:t xml:space="preserve"> was admonished of God</w:t>
      </w:r>
      <w:r>
        <w:rPr>
          <w:rStyle w:val="FootnoteReference"/>
        </w:rPr>
        <w:footnoteReference w:id="16472"/>
      </w:r>
      <w:r>
        <w:t xml:space="preserve"> when he was about to make the tabernacle: for, See, says he, that you make all things according to the pattern showed to you in the mount.</w:t>
      </w:r>
      <w:r>
        <w:rPr>
          <w:rStyle w:val="FootnoteReference"/>
        </w:rPr>
        <w:footnoteReference w:id="16473"/>
      </w:r>
      <w:r>
        <w:rPr>
          <w:rStyle w:val="FootnoteReference"/>
        </w:rPr>
        <w:footnoteReference w:id="16474"/>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475"/>
      </w:r>
      <w:r>
        <w:t xml:space="preserve"> a more excellent ministry, by as much as he is mediator of a better covenant</w:t>
      </w:r>
      <w:r>
        <w:rPr>
          <w:rStyle w:val="FootnoteReference"/>
        </w:rPr>
        <w:footnoteReference w:id="16476"/>
      </w:r>
      <w:r>
        <w:t xml:space="preserve">, which has been enacted upon</w:t>
      </w:r>
      <w:r>
        <w:rPr>
          <w:rStyle w:val="FootnoteReference"/>
        </w:rPr>
        <w:footnoteReference w:id="16477"/>
      </w:r>
      <w:r>
        <w:t xml:space="preserve"> better promises.</w:t>
      </w:r>
      <w:r>
        <w:rPr>
          <w:rStyle w:val="FootnoteReference"/>
        </w:rPr>
        <w:footnoteReference w:id="16478"/>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47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480"/>
      </w:r>
      <w:r>
        <w:t xml:space="preserve"> come, says the Lord, when I will make a new covenant</w:t>
      </w:r>
      <w:r>
        <w:rPr>
          <w:rStyle w:val="FootnoteReference"/>
        </w:rPr>
        <w:footnoteReference w:id="16481"/>
      </w:r>
      <w:r>
        <w:t xml:space="preserve"> with the house of Israel</w:t>
      </w:r>
      <w:r>
        <w:rPr>
          <w:rStyle w:val="FootnoteReference"/>
        </w:rPr>
        <w:footnoteReference w:id="16482"/>
      </w:r>
      <w:r>
        <w:t xml:space="preserve"> and with the house of Judah</w:t>
      </w:r>
      <w:r>
        <w:rPr>
          <w:rStyle w:val="FootnoteReference"/>
        </w:rPr>
        <w:footnoteReference w:id="16483"/>
      </w:r>
      <w:r>
        <w:t xml:space="preserve">:</w:t>
      </w:r>
      <w:r>
        <w:rPr>
          <w:rStyle w:val="FootnoteReference"/>
        </w:rPr>
        <w:footnoteReference w:id="16484"/>
      </w:r>
      <w:r>
        <w:rPr>
          <w:rStyle w:val="FootnoteReference"/>
        </w:rPr>
        <w:footnoteReference w:id="16485"/>
      </w:r>
      <w:r>
        <w:rPr>
          <w:rStyle w:val="FootnoteReference"/>
        </w:rPr>
        <w:footnoteReference w:id="16486"/>
      </w:r>
      <w:r>
        <w:rPr>
          <w:rStyle w:val="FootnoteReference"/>
        </w:rPr>
        <w:footnoteReference w:id="16487"/>
      </w:r>
      <w:r>
        <w:rPr>
          <w:rStyle w:val="FootnoteReference"/>
        </w:rPr>
        <w:footnoteReference w:id="1648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489"/>
      </w:r>
      <w:r>
        <w:t xml:space="preserve"> that I made with their fathers in the day when I took</w:t>
      </w:r>
      <w:r>
        <w:rPr>
          <w:rStyle w:val="FootnoteReference"/>
        </w:rPr>
        <w:footnoteReference w:id="16490"/>
      </w:r>
      <w:r>
        <w:t xml:space="preserve"> them by the hand to lead</w:t>
      </w:r>
      <w:r>
        <w:rPr>
          <w:rStyle w:val="FootnoteReference"/>
        </w:rPr>
        <w:footnoteReference w:id="16491"/>
      </w:r>
      <w:r>
        <w:t xml:space="preserve"> them out of the land of Egypt</w:t>
      </w:r>
      <w:r>
        <w:rPr>
          <w:rStyle w:val="FootnoteReference"/>
        </w:rPr>
        <w:footnoteReference w:id="16492"/>
      </w:r>
      <w:r>
        <w:t xml:space="preserve">; because they did not continue in my covenant, and I did not regard them, says the Lord.</w:t>
      </w:r>
      <w:r>
        <w:rPr>
          <w:rStyle w:val="FootnoteReference"/>
        </w:rPr>
        <w:footnoteReference w:id="16493"/>
      </w:r>
      <w:r>
        <w:rPr>
          <w:rStyle w:val="FootnoteReference"/>
        </w:rPr>
        <w:footnoteReference w:id="1649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495"/>
      </w:r>
      <w:r>
        <w:t xml:space="preserve"> the covenant that I will make with the house of Israel after those days, says the Lord; I will put</w:t>
      </w:r>
      <w:r>
        <w:rPr>
          <w:rStyle w:val="FootnoteReference"/>
        </w:rPr>
        <w:footnoteReference w:id="16496"/>
      </w:r>
      <w:r>
        <w:t xml:space="preserve"> my laws into their mind, and write them in their hearts: and I will be</w:t>
      </w:r>
      <w:r>
        <w:rPr>
          <w:rStyle w:val="FootnoteReference"/>
        </w:rPr>
        <w:footnoteReference w:id="1649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498"/>
      </w:r>
      <w:r>
        <w:t xml:space="preserve"> Lord: for all</w:t>
      </w:r>
      <w:r>
        <w:rPr>
          <w:rStyle w:val="FootnoteReference"/>
        </w:rPr>
        <w:footnoteReference w:id="1649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0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01"/>
      </w:r>
      <w:r>
        <w:t xml:space="preserve"> covenant, he has made the first old. Now that which decays and grows old is ready</w:t>
      </w:r>
      <w:r>
        <w:rPr>
          <w:rStyle w:val="FootnoteReference"/>
        </w:rPr>
        <w:footnoteReference w:id="16502"/>
      </w:r>
      <w:r>
        <w:t xml:space="preserve"> to vanish away.</w:t>
      </w:r>
      <w:r>
        <w:rPr>
          <w:rStyle w:val="FootnoteReference"/>
        </w:rPr>
        <w:footnoteReference w:id="165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04"/>
      </w:r>
      <w:r>
        <w:t xml:space="preserve"> covenant had also ordinances of divine service, and a worldly sanctuary.</w:t>
      </w:r>
      <w:r>
        <w:rPr>
          <w:rStyle w:val="FootnoteReference"/>
        </w:rPr>
        <w:footnoteReference w:id="16505"/>
      </w:r>
      <w:r>
        <w:rPr>
          <w:rStyle w:val="FootnoteReference"/>
        </w:rPr>
        <w:footnoteReference w:id="1650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07"/>
      </w:r>
      <w:r>
        <w:t xml:space="preserve"> made; the first</w:t>
      </w:r>
      <w:r>
        <w:rPr>
          <w:rStyle w:val="FootnoteReference"/>
        </w:rPr>
        <w:footnoteReference w:id="16508"/>
      </w:r>
      <w:r>
        <w:t xml:space="preserve">, in which was the candlestick, and the table</w:t>
      </w:r>
      <w:r>
        <w:rPr>
          <w:rStyle w:val="FootnoteReference"/>
        </w:rPr>
        <w:footnoteReference w:id="16509"/>
      </w:r>
      <w:r>
        <w:t xml:space="preserve">, and the showbread</w:t>
      </w:r>
      <w:r>
        <w:rPr>
          <w:rStyle w:val="FootnoteReference"/>
        </w:rPr>
        <w:footnoteReference w:id="16510"/>
      </w:r>
      <w:r>
        <w:t xml:space="preserve">; which is called the sanctuary</w:t>
      </w:r>
      <w:r>
        <w:rPr>
          <w:rStyle w:val="FootnoteReference"/>
        </w:rPr>
        <w:footnoteReference w:id="1651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12"/>
      </w:r>
      <w:r>
        <w:t xml:space="preserve"> veil, the tabernacle which is called Holy of Holies;</w:t>
      </w:r>
      <w:r>
        <w:rPr>
          <w:rStyle w:val="FootnoteReference"/>
        </w:rPr>
        <w:footnoteReference w:id="16513"/>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14"/>
      </w:r>
      <w:r>
        <w:t xml:space="preserve"> censer, and the ark</w:t>
      </w:r>
      <w:r>
        <w:rPr>
          <w:rStyle w:val="FootnoteReference"/>
        </w:rPr>
        <w:footnoteReference w:id="16515"/>
      </w:r>
      <w:r>
        <w:t xml:space="preserve"> of the covenant overlaid round about with gold, in which was the golden pot that had manna, and Aaron</w:t>
      </w:r>
      <w:r>
        <w:rPr>
          <w:rStyle w:val="FootnoteReference"/>
        </w:rPr>
        <w:footnoteReference w:id="16516"/>
      </w:r>
      <w:r>
        <w:t xml:space="preserve">'s rod that budded, and the tables of the covenant;</w:t>
      </w:r>
      <w:r>
        <w:rPr>
          <w:rStyle w:val="FootnoteReference"/>
        </w:rPr>
        <w:footnoteReference w:id="16517"/>
      </w:r>
      <w:r>
        <w:rPr>
          <w:rStyle w:val="FootnoteReference"/>
        </w:rPr>
        <w:footnoteReference w:id="1651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19"/>
      </w:r>
      <w:r>
        <w:t xml:space="preserve"> it the cherubim of glory overshadowing the mercy seat; concerning which we cannot now speak in detail.</w:t>
      </w:r>
      <w:r>
        <w:rPr>
          <w:rStyle w:val="FootnoteReference"/>
        </w:rPr>
        <w:footnoteReference w:id="16520"/>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21"/>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22"/>
      </w:r>
      <w:r>
        <w:rPr>
          <w:rStyle w:val="FootnoteReference"/>
        </w:rPr>
        <w:footnoteReference w:id="165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24"/>
      </w:r>
      <w:r>
        <w:t xml:space="preserve"> into the holiest of all was not yet made manifest, while the first tabernacle was yet standing:</w:t>
      </w:r>
      <w:r>
        <w:rPr>
          <w:rStyle w:val="FootnoteReference"/>
        </w:rPr>
        <w:footnoteReference w:id="165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26"/>
      </w:r>
      <w:r>
        <w:t xml:space="preserve"> for the time</w:t>
      </w:r>
      <w:r>
        <w:rPr>
          <w:rStyle w:val="FootnoteReference"/>
        </w:rPr>
        <w:footnoteReference w:id="16527"/>
      </w:r>
      <w:r>
        <w:t xml:space="preserve"> then present, in which were offered both gifts</w:t>
      </w:r>
      <w:r>
        <w:rPr>
          <w:rStyle w:val="FootnoteReference"/>
        </w:rPr>
        <w:footnoteReference w:id="16528"/>
      </w:r>
      <w:r>
        <w:t xml:space="preserve"> and sacrifices, that could</w:t>
      </w:r>
      <w:r>
        <w:rPr>
          <w:rStyle w:val="FootnoteReference"/>
        </w:rPr>
        <w:footnoteReference w:id="16529"/>
      </w:r>
      <w:r>
        <w:t xml:space="preserve"> not make him who did the service perfect, as pertaining</w:t>
      </w:r>
      <w:r>
        <w:rPr>
          <w:rStyle w:val="FootnoteReference"/>
        </w:rPr>
        <w:footnoteReference w:id="165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31"/>
      </w:r>
      <w:r>
        <w:t xml:space="preserve"> ordinances, imposed on them until the time of reformation.</w:t>
      </w:r>
      <w:r>
        <w:rPr>
          <w:rStyle w:val="FootnoteReference"/>
        </w:rPr>
        <w:footnoteReference w:id="16532"/>
      </w:r>
      <w:r>
        <w:rPr>
          <w:rStyle w:val="FootnoteReference"/>
        </w:rPr>
        <w:footnoteReference w:id="165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34"/>
      </w:r>
      <w:r>
        <w:t xml:space="preserve"> being come a high priest of good</w:t>
      </w:r>
      <w:r>
        <w:rPr>
          <w:rStyle w:val="FootnoteReference"/>
        </w:rPr>
        <w:footnoteReference w:id="16535"/>
      </w:r>
      <w:r>
        <w:t xml:space="preserve"> things to come, by a greater</w:t>
      </w:r>
      <w:r>
        <w:rPr>
          <w:rStyle w:val="FootnoteReference"/>
        </w:rPr>
        <w:footnoteReference w:id="16536"/>
      </w:r>
      <w:r>
        <w:t xml:space="preserve"> and more perfect tabernacle, not made</w:t>
      </w:r>
      <w:r>
        <w:rPr>
          <w:rStyle w:val="FootnoteReference"/>
        </w:rPr>
        <w:footnoteReference w:id="16537"/>
      </w:r>
      <w:r>
        <w:t xml:space="preserve"> with hands, that is to say, not of this building;</w:t>
      </w:r>
      <w:r>
        <w:rPr>
          <w:rStyle w:val="FootnoteReference"/>
        </w:rPr>
        <w:footnoteReference w:id="16538"/>
      </w:r>
      <w:r>
        <w:rPr>
          <w:rStyle w:val="FootnoteReference"/>
        </w:rPr>
        <w:footnoteReference w:id="16539"/>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540"/>
      </w:r>
      <w:r>
        <w:t xml:space="preserve"> own blood he entered</w:t>
      </w:r>
      <w:r>
        <w:rPr>
          <w:rStyle w:val="FootnoteReference"/>
        </w:rPr>
        <w:footnoteReference w:id="16541"/>
      </w:r>
      <w:r>
        <w:t xml:space="preserve"> once</w:t>
      </w:r>
      <w:r>
        <w:rPr>
          <w:rStyle w:val="FootnoteReference"/>
        </w:rPr>
        <w:footnoteReference w:id="16542"/>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543"/>
      </w:r>
      <w:r>
        <w:t xml:space="preserve"> of the flesh:</w:t>
      </w:r>
      <w:r>
        <w:rPr>
          <w:rStyle w:val="FootnoteReference"/>
        </w:rPr>
        <w:footnoteReference w:id="16544"/>
      </w:r>
      <w:r>
        <w:rPr>
          <w:rStyle w:val="FootnoteReference"/>
        </w:rPr>
        <w:footnoteReference w:id="165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546"/>
      </w:r>
      <w:r>
        <w:t xml:space="preserve"> of Christ, who through the eternal</w:t>
      </w:r>
      <w:r>
        <w:rPr>
          <w:rStyle w:val="FootnoteReference"/>
        </w:rPr>
        <w:footnoteReference w:id="16547"/>
      </w:r>
      <w:r>
        <w:t xml:space="preserve"> Spirit offered</w:t>
      </w:r>
      <w:r>
        <w:rPr>
          <w:rStyle w:val="FootnoteReference"/>
        </w:rPr>
        <w:footnoteReference w:id="16548"/>
      </w:r>
      <w:r>
        <w:t xml:space="preserve"> himself without spot to God</w:t>
      </w:r>
      <w:r>
        <w:rPr>
          <w:rStyle w:val="FootnoteReference"/>
        </w:rPr>
        <w:footnoteReference w:id="16549"/>
      </w:r>
      <w:r>
        <w:t xml:space="preserve">, purge</w:t>
      </w:r>
      <w:r>
        <w:rPr>
          <w:rStyle w:val="FootnoteReference"/>
        </w:rPr>
        <w:footnoteReference w:id="16550"/>
      </w:r>
      <w:r>
        <w:t xml:space="preserve"> your conscience from dead works</w:t>
      </w:r>
      <w:r>
        <w:rPr>
          <w:rStyle w:val="FootnoteReference"/>
        </w:rPr>
        <w:footnoteReference w:id="16551"/>
      </w:r>
      <w:r>
        <w:t xml:space="preserve"> to serve</w:t>
      </w:r>
      <w:r>
        <w:rPr>
          <w:rStyle w:val="FootnoteReference"/>
        </w:rPr>
        <w:footnoteReference w:id="16552"/>
      </w:r>
      <w:r>
        <w:t xml:space="preserve"> the living</w:t>
      </w:r>
      <w:r>
        <w:rPr>
          <w:rStyle w:val="FootnoteReference"/>
        </w:rPr>
        <w:footnoteReference w:id="16553"/>
      </w:r>
      <w:r>
        <w:t xml:space="preserve"> God?</w:t>
      </w:r>
      <w:r>
        <w:rPr>
          <w:rStyle w:val="FootnoteReference"/>
        </w:rPr>
        <w:footnoteReference w:id="16554"/>
      </w:r>
      <w:r>
        <w:rPr>
          <w:rStyle w:val="FootnoteReference"/>
        </w:rPr>
        <w:footnoteReference w:id="16555"/>
      </w:r>
      <w:r>
        <w:rPr>
          <w:rStyle w:val="FootnoteReference"/>
        </w:rPr>
        <w:footnoteReference w:id="16556"/>
      </w:r>
      <w:r>
        <w:rPr>
          <w:rStyle w:val="FootnoteReference"/>
        </w:rPr>
        <w:footnoteReference w:id="1655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558"/>
      </w:r>
      <w:r>
        <w:t xml:space="preserve"> of the new</w:t>
      </w:r>
      <w:r>
        <w:rPr>
          <w:rStyle w:val="FootnoteReference"/>
        </w:rPr>
        <w:footnoteReference w:id="16559"/>
      </w:r>
      <w:r>
        <w:t xml:space="preserve"> covenant, that by means</w:t>
      </w:r>
      <w:r>
        <w:rPr>
          <w:rStyle w:val="FootnoteReference"/>
        </w:rPr>
        <w:footnoteReference w:id="16560"/>
      </w:r>
      <w:r>
        <w:t xml:space="preserve"> of death, for the redemption of the transgressions that were under the first</w:t>
      </w:r>
      <w:r>
        <w:rPr>
          <w:rStyle w:val="FootnoteReference"/>
        </w:rPr>
        <w:footnoteReference w:id="16561"/>
      </w:r>
      <w:r>
        <w:t xml:space="preserve"> covenant, those who are called might receive the promise</w:t>
      </w:r>
      <w:r>
        <w:rPr>
          <w:rStyle w:val="FootnoteReference"/>
        </w:rPr>
        <w:footnoteReference w:id="16562"/>
      </w:r>
      <w:r>
        <w:t xml:space="preserve"> of eternal</w:t>
      </w:r>
      <w:r>
        <w:rPr>
          <w:rStyle w:val="FootnoteReference"/>
        </w:rPr>
        <w:footnoteReference w:id="16563"/>
      </w:r>
      <w:r>
        <w:t xml:space="preserve"> inheritance.</w:t>
      </w:r>
      <w:r>
        <w:rPr>
          <w:rStyle w:val="FootnoteReference"/>
        </w:rPr>
        <w:footnoteReference w:id="16564"/>
      </w:r>
      <w:r>
        <w:rPr>
          <w:rStyle w:val="FootnoteReference"/>
        </w:rPr>
        <w:footnoteReference w:id="1656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56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56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568"/>
      </w:r>
      <w:r>
        <w:t xml:space="preserve"> covenant inaugurated without blood.</w:t>
      </w:r>
      <w:r>
        <w:rPr>
          <w:rStyle w:val="FootnoteReference"/>
        </w:rPr>
        <w:footnoteReference w:id="16569"/>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570"/>
      </w:r>
      <w:r>
        <w:t xml:space="preserve"> to all the people according to the law, he took the blood</w:t>
      </w:r>
      <w:r>
        <w:rPr>
          <w:rStyle w:val="FootnoteReference"/>
        </w:rPr>
        <w:footnoteReference w:id="16571"/>
      </w:r>
      <w:r>
        <w:t xml:space="preserve"> of calves and goats, with water, and scarlet</w:t>
      </w:r>
      <w:r>
        <w:rPr>
          <w:rStyle w:val="FootnoteReference"/>
        </w:rPr>
        <w:footnoteReference w:id="16572"/>
      </w:r>
      <w:r>
        <w:t xml:space="preserve"> wool, and hyssop</w:t>
      </w:r>
      <w:r>
        <w:rPr>
          <w:rStyle w:val="FootnoteReference"/>
        </w:rPr>
        <w:footnoteReference w:id="16573"/>
      </w:r>
      <w:r>
        <w:t xml:space="preserve">, and sprinkled</w:t>
      </w:r>
      <w:r>
        <w:rPr>
          <w:rStyle w:val="FootnoteReference"/>
        </w:rPr>
        <w:footnoteReference w:id="16574"/>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575"/>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57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577"/>
      </w:r>
      <w:r>
        <w:t xml:space="preserve"> all things are by the law purged with blood; and without</w:t>
      </w:r>
      <w:r>
        <w:rPr>
          <w:rStyle w:val="FootnoteReference"/>
        </w:rPr>
        <w:footnoteReference w:id="1657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579"/>
      </w:r>
      <w:r>
        <w:t xml:space="preserve"> things themselves with better sacrifices than these.</w:t>
      </w:r>
      <w:r>
        <w:rPr>
          <w:rStyle w:val="FootnoteReference"/>
        </w:rPr>
        <w:footnoteReference w:id="16580"/>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581"/>
      </w:r>
      <w:r>
        <w:t xml:space="preserve"> before the face of God for us:</w:t>
      </w:r>
      <w:r>
        <w:rPr>
          <w:rStyle w:val="FootnoteReference"/>
        </w:rPr>
        <w:footnoteReference w:id="16582"/>
      </w:r>
      <w:r>
        <w:rPr>
          <w:rStyle w:val="FootnoteReference"/>
        </w:rPr>
        <w:footnoteReference w:id="16583"/>
      </w:r>
      <w:r>
        <w:rPr>
          <w:rStyle w:val="FootnoteReference"/>
        </w:rPr>
        <w:footnoteReference w:id="1658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585"/>
      </w:r>
      <w:r>
        <w:t xml:space="preserve"> himself often, as the high priest enters into the holy places every year with another's blood;</w:t>
      </w:r>
      <w:r>
        <w:rPr>
          <w:rStyle w:val="FootnoteReference"/>
        </w:rPr>
        <w:footnoteReference w:id="1658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587"/>
      </w:r>
      <w:r>
        <w:t xml:space="preserve"> of the world: but now once in the completion of the age has he appeared</w:t>
      </w:r>
      <w:r>
        <w:rPr>
          <w:rStyle w:val="FootnoteReference"/>
        </w:rPr>
        <w:footnoteReference w:id="16588"/>
      </w:r>
      <w:r>
        <w:t xml:space="preserve"> to put away sin by the sacrifice</w:t>
      </w:r>
      <w:r>
        <w:rPr>
          <w:rStyle w:val="FootnoteReference"/>
        </w:rPr>
        <w:footnoteReference w:id="16589"/>
      </w:r>
      <w:r>
        <w:t xml:space="preserve"> of himself.</w:t>
      </w:r>
      <w:r>
        <w:rPr>
          <w:rStyle w:val="FootnoteReference"/>
        </w:rPr>
        <w:footnoteReference w:id="1659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591"/>
      </w:r>
      <w:r>
        <w:rPr>
          <w:rStyle w:val="FootnoteReference"/>
        </w:rPr>
        <w:footnoteReference w:id="1659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593"/>
      </w:r>
      <w:r>
        <w:t xml:space="preserve"> the sins of many; and to those who look for him shall he appear</w:t>
      </w:r>
      <w:r>
        <w:rPr>
          <w:rStyle w:val="FootnoteReference"/>
        </w:rPr>
        <w:footnoteReference w:id="16594"/>
      </w:r>
      <w:r>
        <w:t xml:space="preserve"> the second time without sin to salvation.</w:t>
      </w:r>
      <w:r>
        <w:rPr>
          <w:rStyle w:val="FootnoteReference"/>
        </w:rPr>
        <w:footnoteReference w:id="16595"/>
      </w:r>
      <w:r>
        <w:rPr>
          <w:rStyle w:val="FootnoteReference"/>
        </w:rPr>
        <w:footnoteReference w:id="16596"/>
      </w:r>
      <w:r>
        <w:rPr>
          <w:rStyle w:val="FootnoteReference"/>
        </w:rPr>
        <w:footnoteReference w:id="16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59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00"/>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01"/>
      </w:r>
      <w:r>
        <w:t xml:space="preserve"> away sins.</w:t>
      </w:r>
      <w:r>
        <w:rPr>
          <w:rStyle w:val="FootnoteReference"/>
        </w:rPr>
        <w:footnoteReference w:id="1660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03"/>
      </w:r>
      <w:r>
        <w:t xml:space="preserve"> and offering you would not, but a body have you prepared me:</w:t>
      </w:r>
      <w:r>
        <w:rPr>
          <w:rStyle w:val="FootnoteReference"/>
        </w:rPr>
        <w:footnoteReference w:id="1660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05"/>
      </w:r>
      <w:r>
        <w:t xml:space="preserve"> offerings and offerings for sin you had no pleasure.</w:t>
      </w:r>
      <w:r>
        <w:rPr>
          <w:rStyle w:val="FootnoteReference"/>
        </w:rPr>
        <w:footnoteReference w:id="1660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07"/>
      </w:r>
      <w:r>
        <w:t xml:space="preserve">.</w:t>
      </w:r>
      <w:r>
        <w:rPr>
          <w:rStyle w:val="FootnoteReference"/>
        </w:rPr>
        <w:footnoteReference w:id="16608"/>
      </w:r>
      <w:r>
        <w:rPr>
          <w:rStyle w:val="FootnoteReference"/>
        </w:rPr>
        <w:footnoteReference w:id="16609"/>
      </w:r>
      <w:r>
        <w:rPr>
          <w:rStyle w:val="FootnoteReference"/>
        </w:rPr>
        <w:footnoteReference w:id="16610"/>
      </w:r>
      <w:r>
        <w:rPr>
          <w:rStyle w:val="FootnoteReference"/>
        </w:rPr>
        <w:footnoteReference w:id="1661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1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13"/>
      </w:r>
      <w:r>
        <w:rPr>
          <w:rStyle w:val="FootnoteReference"/>
        </w:rPr>
        <w:footnoteReference w:id="1661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15"/>
      </w:r>
      <w:r>
        <w:t xml:space="preserve"> of the body of Jesus</w:t>
      </w:r>
      <w:r>
        <w:rPr>
          <w:rStyle w:val="FootnoteReference"/>
        </w:rPr>
        <w:footnoteReference w:id="16616"/>
      </w:r>
      <w:r>
        <w:t xml:space="preserve"> Christ</w:t>
      </w:r>
      <w:r>
        <w:rPr>
          <w:rStyle w:val="FootnoteReference"/>
        </w:rPr>
        <w:footnoteReference w:id="16617"/>
      </w:r>
      <w:r>
        <w:t xml:space="preserve"> once for all.</w:t>
      </w:r>
      <w:r>
        <w:rPr>
          <w:rStyle w:val="FootnoteReference"/>
        </w:rPr>
        <w:footnoteReference w:id="16618"/>
      </w:r>
      <w:r>
        <w:rPr>
          <w:rStyle w:val="FootnoteReference"/>
        </w:rPr>
        <w:footnoteReference w:id="1661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20"/>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2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2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23"/>
      </w:r>
      <w:r>
        <w:rPr>
          <w:rStyle w:val="FootnoteReference"/>
        </w:rPr>
        <w:footnoteReference w:id="1662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2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26"/>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2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2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2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30"/>
      </w:r>
      <w:r>
        <w:t xml:space="preserve"> and living way, which he inaugurated for us, through the veil, that is, his flesh;</w:t>
      </w:r>
      <w:r>
        <w:rPr>
          <w:rStyle w:val="FootnoteReference"/>
        </w:rPr>
        <w:footnoteReference w:id="1663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32"/>
      </w:r>
      <w:r>
        <w:t xml:space="preserve"> of God;</w:t>
      </w:r>
      <w:r>
        <w:rPr>
          <w:rStyle w:val="FootnoteReference"/>
        </w:rPr>
        <w:footnoteReference w:id="1663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34"/>
      </w:r>
      <w:r>
        <w:t xml:space="preserve"> near with a true</w:t>
      </w:r>
      <w:r>
        <w:rPr>
          <w:rStyle w:val="FootnoteReference"/>
        </w:rPr>
        <w:footnoteReference w:id="16635"/>
      </w:r>
      <w:r>
        <w:t xml:space="preserve"> heart in full</w:t>
      </w:r>
      <w:r>
        <w:rPr>
          <w:rStyle w:val="FootnoteReference"/>
        </w:rPr>
        <w:footnoteReference w:id="16636"/>
      </w:r>
      <w:r>
        <w:t xml:space="preserve"> assurance of faith, having our hearts sprinkled</w:t>
      </w:r>
      <w:r>
        <w:rPr>
          <w:rStyle w:val="FootnoteReference"/>
        </w:rPr>
        <w:footnoteReference w:id="16637"/>
      </w:r>
      <w:r>
        <w:t xml:space="preserve"> from an evil</w:t>
      </w:r>
      <w:r>
        <w:rPr>
          <w:rStyle w:val="FootnoteReference"/>
        </w:rPr>
        <w:footnoteReference w:id="16638"/>
      </w:r>
      <w:r>
        <w:t xml:space="preserve"> conscience, and our body washed with pure water.</w:t>
      </w:r>
      <w:r>
        <w:rPr>
          <w:rStyle w:val="FootnoteReference"/>
        </w:rPr>
        <w:footnoteReference w:id="16639"/>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640"/>
      </w:r>
      <w:r>
        <w:t xml:space="preserve"> fast the confession of our faith without wavering</w:t>
      </w:r>
      <w:r>
        <w:rPr>
          <w:rStyle w:val="FootnoteReference"/>
        </w:rPr>
        <w:footnoteReference w:id="16641"/>
      </w:r>
      <w:r>
        <w:t xml:space="preserve">; (for he is faithful that promised;)</w:t>
      </w:r>
      <w:r>
        <w:rPr>
          <w:rStyle w:val="FootnoteReference"/>
        </w:rPr>
        <w:footnoteReference w:id="1664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643"/>
      </w:r>
      <w:r>
        <w:t xml:space="preserve"> one another to provoke</w:t>
      </w:r>
      <w:r>
        <w:rPr>
          <w:rStyle w:val="FootnoteReference"/>
        </w:rPr>
        <w:footnoteReference w:id="16644"/>
      </w:r>
      <w:r>
        <w:t xml:space="preserve"> to love</w:t>
      </w:r>
      <w:r>
        <w:rPr>
          <w:rStyle w:val="FootnoteReference"/>
        </w:rPr>
        <w:footnoteReference w:id="1664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646"/>
      </w:r>
      <w:r>
        <w:t xml:space="preserve"> the assembling of ourselves together, as the manner of some is; but exhorting one another: and so much the more, as you see the day approaching.</w:t>
      </w:r>
      <w:r>
        <w:rPr>
          <w:rStyle w:val="FootnoteReference"/>
        </w:rPr>
        <w:footnoteReference w:id="16647"/>
      </w:r>
      <w:r>
        <w:rPr>
          <w:rStyle w:val="FootnoteReference"/>
        </w:rPr>
        <w:footnoteReference w:id="16648"/>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649"/>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650"/>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651"/>
      </w:r>
      <w:r>
        <w:t xml:space="preserve"> Moses</w:t>
      </w:r>
      <w:r>
        <w:rPr>
          <w:rStyle w:val="FootnoteReference"/>
        </w:rPr>
        <w:footnoteReference w:id="16652"/>
      </w:r>
      <w:r>
        <w:t xml:space="preserve">' law died without mercy under</w:t>
      </w:r>
      <w:r>
        <w:rPr>
          <w:rStyle w:val="FootnoteReference"/>
        </w:rPr>
        <w:footnoteReference w:id="1665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654"/>
      </w:r>
      <w:r>
        <w:t xml:space="preserve"> of the covenant, with which he was sanctified, an unholy thing, and has done despite to the Spirit</w:t>
      </w:r>
      <w:r>
        <w:rPr>
          <w:rStyle w:val="FootnoteReference"/>
        </w:rPr>
        <w:footnoteReference w:id="16655"/>
      </w:r>
      <w:r>
        <w:t xml:space="preserve"> of grace?</w:t>
      </w:r>
      <w:r>
        <w:rPr>
          <w:rStyle w:val="FootnoteReference"/>
        </w:rPr>
        <w:footnoteReference w:id="16656"/>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660"/>
      </w:r>
      <w:r>
        <w:t xml:space="preserve"> belongs to me, I will recompense, says the Lord. And again, The Lord shall</w:t>
      </w:r>
      <w:r>
        <w:rPr>
          <w:rStyle w:val="FootnoteReference"/>
        </w:rPr>
        <w:footnoteReference w:id="1666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662"/>
      </w:r>
      <w:r>
        <w:t xml:space="preserve"> thing to fall</w:t>
      </w:r>
      <w:r>
        <w:rPr>
          <w:rStyle w:val="FootnoteReference"/>
        </w:rPr>
        <w:footnoteReference w:id="1666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664"/>
      </w:r>
      <w:r>
        <w:t xml:space="preserve"> to remembrance the former days, in which, after you were illuminated, you endured a great fight of afflictions;</w:t>
      </w:r>
      <w:r>
        <w:rPr>
          <w:rStyle w:val="FootnoteReference"/>
        </w:rPr>
        <w:footnoteReference w:id="1666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666"/>
      </w:r>
      <w:r>
        <w:t xml:space="preserve"> a spectacle both by reproaches</w:t>
      </w:r>
      <w:r>
        <w:rPr>
          <w:rStyle w:val="FootnoteReference"/>
        </w:rPr>
        <w:footnoteReference w:id="16667"/>
      </w:r>
      <w:r>
        <w:t xml:space="preserve"> and afflictions; and partly, while you became companions of those who were treated this way.</w:t>
      </w:r>
      <w:r>
        <w:rPr>
          <w:rStyle w:val="FootnoteReference"/>
        </w:rPr>
        <w:footnoteReference w:id="1666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669"/>
      </w:r>
      <w:r>
        <w:t xml:space="preserve"> bonds, and took</w:t>
      </w:r>
      <w:r>
        <w:rPr>
          <w:rStyle w:val="FootnoteReference"/>
        </w:rPr>
        <w:footnoteReference w:id="16670"/>
      </w:r>
      <w:r>
        <w:t xml:space="preserve"> joyfully the spoiling of your goods, knowing in yourselves that you have in heaven a better and an enduring substance.</w:t>
      </w:r>
      <w:r>
        <w:rPr>
          <w:rStyle w:val="FootnoteReference"/>
        </w:rPr>
        <w:footnoteReference w:id="1667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672"/>
      </w:r>
      <w:r>
        <w:t xml:space="preserve"> away therefore your confidence, which has great</w:t>
      </w:r>
      <w:r>
        <w:rPr>
          <w:rStyle w:val="FootnoteReference"/>
        </w:rPr>
        <w:footnoteReference w:id="1667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674"/>
      </w:r>
      <w:r>
        <w:rPr>
          <w:rStyle w:val="FootnoteReference"/>
        </w:rPr>
        <w:footnoteReference w:id="1667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67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677"/>
      </w:r>
      <w:r>
        <w:t xml:space="preserve"> shall live by faith: but if anyone draw back, my soul shall have no pleasure in him.</w:t>
      </w:r>
      <w:r>
        <w:rPr>
          <w:rStyle w:val="FootnoteReference"/>
        </w:rPr>
        <w:footnoteReference w:id="16678"/>
      </w:r>
      <w:r>
        <w:rPr>
          <w:rStyle w:val="FootnoteReference"/>
        </w:rPr>
        <w:footnoteReference w:id="1667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680"/>
      </w:r>
      <w:r>
        <w:t xml:space="preserve"> not of them who draw back to destruction; but of those who believe to the saving of the soul.</w:t>
      </w:r>
      <w:r>
        <w:rPr>
          <w:rStyle w:val="FootnoteReference"/>
        </w:rPr>
        <w:footnoteReference w:id="16681"/>
      </w:r>
      <w:r>
        <w:rPr>
          <w:rStyle w:val="FootnoteReference"/>
        </w:rPr>
        <w:footnoteReference w:id="16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683"/>
      </w:r>
      <w:r>
        <w:t xml:space="preserve"> is the</w:t>
      </w:r>
      <w:r>
        <w:rPr>
          <w:rStyle w:val="FootnoteReference"/>
        </w:rPr>
        <w:footnoteReference w:id="16684"/>
      </w:r>
      <w:r>
        <w:t xml:space="preserve"> substance</w:t>
      </w:r>
      <w:r>
        <w:rPr>
          <w:rStyle w:val="FootnoteReference"/>
        </w:rPr>
        <w:footnoteReference w:id="16685"/>
      </w:r>
      <w:r>
        <w:t xml:space="preserve"> of things hoped</w:t>
      </w:r>
      <w:r>
        <w:rPr>
          <w:rStyle w:val="FootnoteReference"/>
        </w:rPr>
        <w:footnoteReference w:id="16686"/>
      </w:r>
      <w:r>
        <w:t xml:space="preserve"> for, the evidence</w:t>
      </w:r>
      <w:r>
        <w:rPr>
          <w:rStyle w:val="FootnoteReference"/>
        </w:rPr>
        <w:footnoteReference w:id="1668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88"/>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89"/>
      </w:r>
      <w:r>
        <w:t xml:space="preserve"> we understand that the worlds were framed by the word of God</w:t>
      </w:r>
      <w:r>
        <w:rPr>
          <w:rStyle w:val="FootnoteReference"/>
        </w:rPr>
        <w:footnoteReference w:id="16690"/>
      </w:r>
      <w:r>
        <w:t xml:space="preserve">, so that things which are seen were not made of things which do appear.</w:t>
      </w:r>
      <w:r>
        <w:rPr>
          <w:rStyle w:val="FootnoteReference"/>
        </w:rPr>
        <w:footnoteReference w:id="16691"/>
      </w:r>
      <w:r>
        <w:rPr>
          <w:rStyle w:val="FootnoteReference"/>
        </w:rPr>
        <w:footnoteReference w:id="1669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93"/>
      </w:r>
      <w:r>
        <w:t xml:space="preserve"> Abel</w:t>
      </w:r>
      <w:r>
        <w:rPr>
          <w:rStyle w:val="FootnoteReference"/>
        </w:rPr>
        <w:footnoteReference w:id="16694"/>
      </w:r>
      <w:r>
        <w:t xml:space="preserve"> offered to God a more</w:t>
      </w:r>
      <w:r>
        <w:rPr>
          <w:rStyle w:val="FootnoteReference"/>
        </w:rPr>
        <w:footnoteReference w:id="16695"/>
      </w:r>
      <w:r>
        <w:t xml:space="preserve"> excellent sacrifice than Cain</w:t>
      </w:r>
      <w:r>
        <w:rPr>
          <w:rStyle w:val="FootnoteReference"/>
        </w:rPr>
        <w:footnoteReference w:id="16696"/>
      </w:r>
      <w:r>
        <w:t xml:space="preserve">, by which he obtained</w:t>
      </w:r>
      <w:r>
        <w:rPr>
          <w:rStyle w:val="FootnoteReference"/>
        </w:rPr>
        <w:footnoteReference w:id="16697"/>
      </w:r>
      <w:r>
        <w:t xml:space="preserve"> witness that he was righteous, God testifying of his gifts: and by</w:t>
      </w:r>
      <w:r>
        <w:rPr>
          <w:rStyle w:val="FootnoteReference"/>
        </w:rPr>
        <w:footnoteReference w:id="1669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99"/>
      </w:r>
      <w:r>
        <w:t xml:space="preserve"> was translated</w:t>
      </w:r>
      <w:r>
        <w:rPr>
          <w:rStyle w:val="FootnoteReference"/>
        </w:rPr>
        <w:footnoteReference w:id="16700"/>
      </w:r>
      <w:r>
        <w:t xml:space="preserve"> so that he should not see death; and was not found, because God had translated him: for before his translation he had testimony that he pleased God.</w:t>
      </w:r>
      <w:r>
        <w:rPr>
          <w:rStyle w:val="FootnoteReference"/>
        </w:rPr>
        <w:footnoteReference w:id="16701"/>
      </w:r>
      <w:r>
        <w:rPr>
          <w:rStyle w:val="FootnoteReference"/>
        </w:rPr>
        <w:footnoteReference w:id="1670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03"/>
      </w:r>
      <w:r>
        <w:t xml:space="preserve"> believe that he is, and that he is a rewarder</w:t>
      </w:r>
      <w:r>
        <w:rPr>
          <w:rStyle w:val="FootnoteReference"/>
        </w:rPr>
        <w:footnoteReference w:id="16704"/>
      </w:r>
      <w:r>
        <w:t xml:space="preserve"> of those who diligently</w:t>
      </w:r>
      <w:r>
        <w:rPr>
          <w:rStyle w:val="FootnoteReference"/>
        </w:rPr>
        <w:footnoteReference w:id="16705"/>
      </w:r>
      <w:r>
        <w:t xml:space="preserve"> seek him.</w:t>
      </w:r>
      <w:r>
        <w:rPr>
          <w:rStyle w:val="FootnoteReference"/>
        </w:rPr>
        <w:footnoteReference w:id="1670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07"/>
      </w:r>
      <w:r>
        <w:t xml:space="preserve">, being warned</w:t>
      </w:r>
      <w:r>
        <w:rPr>
          <w:rStyle w:val="FootnoteReference"/>
        </w:rPr>
        <w:footnoteReference w:id="16708"/>
      </w:r>
      <w:r>
        <w:t xml:space="preserve"> of God concerning things</w:t>
      </w:r>
      <w:r>
        <w:rPr>
          <w:rStyle w:val="FootnoteReference"/>
        </w:rPr>
        <w:footnoteReference w:id="16709"/>
      </w:r>
      <w:r>
        <w:t xml:space="preserve"> not yet seen, moved with fear</w:t>
      </w:r>
      <w:r>
        <w:rPr>
          <w:rStyle w:val="FootnoteReference"/>
        </w:rPr>
        <w:footnoteReference w:id="16710"/>
      </w:r>
      <w:r>
        <w:t xml:space="preserve">, prepared</w:t>
      </w:r>
      <w:r>
        <w:rPr>
          <w:rStyle w:val="FootnoteReference"/>
        </w:rPr>
        <w:footnoteReference w:id="16711"/>
      </w:r>
      <w:r>
        <w:t xml:space="preserve"> an ark for the salvation of his house; through which he condemned</w:t>
      </w:r>
      <w:r>
        <w:rPr>
          <w:rStyle w:val="FootnoteReference"/>
        </w:rPr>
        <w:footnoteReference w:id="16712"/>
      </w:r>
      <w:r>
        <w:t xml:space="preserve"> the world, and became heir of the righteousness</w:t>
      </w:r>
      <w:r>
        <w:rPr>
          <w:rStyle w:val="FootnoteReference"/>
        </w:rPr>
        <w:footnoteReference w:id="16713"/>
      </w:r>
      <w:r>
        <w:t xml:space="preserve"> which is by faith.</w:t>
      </w:r>
      <w:r>
        <w:rPr>
          <w:rStyle w:val="FootnoteReference"/>
        </w:rPr>
        <w:footnoteReference w:id="1671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15"/>
      </w:r>
      <w:r>
        <w:t xml:space="preserve">, when called, obeyed</w:t>
      </w:r>
      <w:r>
        <w:rPr>
          <w:rStyle w:val="FootnoteReference"/>
        </w:rPr>
        <w:footnoteReference w:id="16716"/>
      </w:r>
      <w:r>
        <w:t xml:space="preserve"> to go out to the place which he was about to receive for an inheritance; and he went out, not knowing where he was going.</w:t>
      </w:r>
      <w:r>
        <w:rPr>
          <w:rStyle w:val="FootnoteReference"/>
        </w:rPr>
        <w:footnoteReference w:id="1671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18"/>
      </w:r>
      <w:r>
        <w:t xml:space="preserve"> in the land of promise, as in a foreign land, dwelling</w:t>
      </w:r>
      <w:r>
        <w:rPr>
          <w:rStyle w:val="FootnoteReference"/>
        </w:rPr>
        <w:footnoteReference w:id="16719"/>
      </w:r>
      <w:r>
        <w:t xml:space="preserve"> in tents with Isaac</w:t>
      </w:r>
      <w:r>
        <w:rPr>
          <w:rStyle w:val="FootnoteReference"/>
        </w:rPr>
        <w:footnoteReference w:id="16720"/>
      </w:r>
      <w:r>
        <w:t xml:space="preserve"> and Jacob</w:t>
      </w:r>
      <w:r>
        <w:rPr>
          <w:rStyle w:val="FootnoteReference"/>
        </w:rPr>
        <w:footnoteReference w:id="16721"/>
      </w:r>
      <w:r>
        <w:t xml:space="preserve">, co-heirs of the same promise:</w:t>
      </w:r>
      <w:r>
        <w:rPr>
          <w:rStyle w:val="FootnoteReference"/>
        </w:rPr>
        <w:footnoteReference w:id="16722"/>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23"/>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24"/>
      </w:r>
      <w:r>
        <w:t xml:space="preserve"> herself received strength to conceive seed, and was delivered of a child when she was past age, because she judged him faithful who had promised.</w:t>
      </w:r>
      <w:r>
        <w:rPr>
          <w:rStyle w:val="FootnoteReference"/>
        </w:rPr>
        <w:footnoteReference w:id="16725"/>
      </w:r>
      <w:r>
        <w:rPr>
          <w:rStyle w:val="FootnoteReference"/>
        </w:rPr>
        <w:footnoteReference w:id="16726"/>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27"/>
      </w:r>
      <w:r>
        <w:t xml:space="preserve"> as good as dead, were begotten as many as the stars</w:t>
      </w:r>
      <w:r>
        <w:rPr>
          <w:rStyle w:val="FootnoteReference"/>
        </w:rPr>
        <w:footnoteReference w:id="16728"/>
      </w:r>
      <w:r>
        <w:t xml:space="preserve"> of heaven in multitude, and as the sand</w:t>
      </w:r>
      <w:r>
        <w:rPr>
          <w:rStyle w:val="FootnoteReference"/>
        </w:rPr>
        <w:footnoteReference w:id="16729"/>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30"/>
      </w:r>
      <w:r>
        <w:t xml:space="preserve"> according to faith, not having received the promises, but having seen them afar off, and been persuaded, and greeted them, and confessed</w:t>
      </w:r>
      <w:r>
        <w:rPr>
          <w:rStyle w:val="FootnoteReference"/>
        </w:rPr>
        <w:footnoteReference w:id="16731"/>
      </w:r>
      <w:r>
        <w:t xml:space="preserve"> that they were strangers and pilgrims on the earth.</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3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3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37"/>
      </w:r>
      <w:r>
        <w:t xml:space="preserve"> a better country, that is, a heavenly: therefore God is</w:t>
      </w:r>
      <w:r>
        <w:rPr>
          <w:rStyle w:val="FootnoteReference"/>
        </w:rPr>
        <w:footnoteReference w:id="16738"/>
      </w:r>
      <w:r>
        <w:t xml:space="preserve"> not ashamed to be</w:t>
      </w:r>
      <w:r>
        <w:rPr>
          <w:rStyle w:val="FootnoteReference"/>
        </w:rPr>
        <w:footnoteReference w:id="16739"/>
      </w:r>
      <w:r>
        <w:t xml:space="preserve"> called their God: for he has prepared for them a city.</w:t>
      </w:r>
      <w:r>
        <w:rPr>
          <w:rStyle w:val="FootnoteReference"/>
        </w:rPr>
        <w:footnoteReference w:id="1674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741"/>
      </w:r>
      <w:r>
        <w:t xml:space="preserve"> Abraham, when he was tried, offered</w:t>
      </w:r>
      <w:r>
        <w:rPr>
          <w:rStyle w:val="FootnoteReference"/>
        </w:rPr>
        <w:footnoteReference w:id="16742"/>
      </w:r>
      <w:r>
        <w:t xml:space="preserve"> up Isaac: and the one who had received</w:t>
      </w:r>
      <w:r>
        <w:rPr>
          <w:rStyle w:val="FootnoteReference"/>
        </w:rPr>
        <w:footnoteReference w:id="16743"/>
      </w:r>
      <w:r>
        <w:t xml:space="preserve"> the promises offered up his only</w:t>
      </w:r>
      <w:r>
        <w:rPr>
          <w:rStyle w:val="FootnoteReference"/>
        </w:rPr>
        <w:footnoteReference w:id="1674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745"/>
      </w:r>
      <w:r>
        <w:t xml:space="preserve"> dead; from where also he received him in a figure.</w:t>
      </w:r>
      <w:r>
        <w:rPr>
          <w:rStyle w:val="FootnoteReference"/>
        </w:rPr>
        <w:footnoteReference w:id="1674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747"/>
      </w:r>
      <w:r>
        <w:t xml:space="preserve"> concerning things to come.</w:t>
      </w:r>
      <w:r>
        <w:rPr>
          <w:rStyle w:val="FootnoteReference"/>
        </w:rPr>
        <w:footnoteReference w:id="1674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749"/>
      </w:r>
      <w:r>
        <w:t xml:space="preserve"> Jacob, when he was a dying, blessed both the sons of Joseph</w:t>
      </w:r>
      <w:r>
        <w:rPr>
          <w:rStyle w:val="FootnoteReference"/>
        </w:rPr>
        <w:footnoteReference w:id="16750"/>
      </w:r>
      <w:r>
        <w:t xml:space="preserve">; and worshiped, leaning upon the top of his staff.</w:t>
      </w:r>
      <w:r>
        <w:rPr>
          <w:rStyle w:val="FootnoteReference"/>
        </w:rPr>
        <w:footnoteReference w:id="1675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752"/>
      </w:r>
      <w:r>
        <w:t xml:space="preserve"> Joseph, when dying, made mention concerning the exodus of the children of Israel</w:t>
      </w:r>
      <w:r>
        <w:rPr>
          <w:rStyle w:val="FootnoteReference"/>
        </w:rPr>
        <w:footnoteReference w:id="16753"/>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754"/>
      </w:r>
      <w:r>
        <w:t xml:space="preserve"> Moses</w:t>
      </w:r>
      <w:r>
        <w:rPr>
          <w:rStyle w:val="FootnoteReference"/>
        </w:rPr>
        <w:footnoteReference w:id="16755"/>
      </w:r>
      <w:r>
        <w:t xml:space="preserve">, when he was born, was hidden three months by his parents, because they saw he was a beautiful child; and they were not afraid of the king's</w:t>
      </w:r>
      <w:r>
        <w:rPr>
          <w:rStyle w:val="FootnoteReference"/>
        </w:rPr>
        <w:footnoteReference w:id="16756"/>
      </w:r>
      <w:r>
        <w:t xml:space="preserve"> decree.</w:t>
      </w:r>
      <w:r>
        <w:rPr>
          <w:rStyle w:val="FootnoteReference"/>
        </w:rPr>
        <w:footnoteReference w:id="16757"/>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75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759"/>
      </w:r>
      <w:r>
        <w:t xml:space="preserve"> rather to suffer affliction with the people of God than to have temporary enjoyment of sin;</w:t>
      </w:r>
      <w:r>
        <w:rPr>
          <w:rStyle w:val="FootnoteReference"/>
        </w:rPr>
        <w:footnoteReference w:id="16760"/>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761"/>
      </w:r>
      <w:r>
        <w:t xml:space="preserve"> of Christ</w:t>
      </w:r>
      <w:r>
        <w:rPr>
          <w:rStyle w:val="FootnoteReference"/>
        </w:rPr>
        <w:footnoteReference w:id="16762"/>
      </w:r>
      <w:r>
        <w:t xml:space="preserve"> greater</w:t>
      </w:r>
      <w:r>
        <w:rPr>
          <w:rStyle w:val="FootnoteReference"/>
        </w:rPr>
        <w:footnoteReference w:id="16763"/>
      </w:r>
      <w:r>
        <w:t xml:space="preserve"> riches than the treasures in Egypt</w:t>
      </w:r>
      <w:r>
        <w:rPr>
          <w:rStyle w:val="FootnoteReference"/>
        </w:rPr>
        <w:footnoteReference w:id="16764"/>
      </w:r>
      <w:r>
        <w:t xml:space="preserve">: for he had</w:t>
      </w:r>
      <w:r>
        <w:rPr>
          <w:rStyle w:val="FootnoteReference"/>
        </w:rPr>
        <w:footnoteReference w:id="1676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766"/>
      </w:r>
      <w:r>
        <w:t xml:space="preserve"> the wrath of the king: for he endured</w:t>
      </w:r>
      <w:r>
        <w:rPr>
          <w:rStyle w:val="FootnoteReference"/>
        </w:rPr>
        <w:footnoteReference w:id="16767"/>
      </w:r>
      <w:r>
        <w:t xml:space="preserve">, as seeing</w:t>
      </w:r>
      <w:r>
        <w:rPr>
          <w:rStyle w:val="FootnoteReference"/>
        </w:rPr>
        <w:footnoteReference w:id="16768"/>
      </w:r>
      <w:r>
        <w:t xml:space="preserve"> him who is invisible.</w:t>
      </w:r>
      <w:r>
        <w:rPr>
          <w:rStyle w:val="FootnoteReference"/>
        </w:rPr>
        <w:footnoteReference w:id="16769"/>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770"/>
      </w:r>
      <w:r>
        <w:t xml:space="preserve"> the Passover, and the sprinkling</w:t>
      </w:r>
      <w:r>
        <w:rPr>
          <w:rStyle w:val="FootnoteReference"/>
        </w:rPr>
        <w:footnoteReference w:id="1677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772"/>
      </w:r>
      <w:r>
        <w:t xml:space="preserve">, attempting, were swallowed.</w:t>
      </w:r>
      <w:r>
        <w:rPr>
          <w:rStyle w:val="FootnoteReference"/>
        </w:rPr>
        <w:footnoteReference w:id="1677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774"/>
      </w:r>
      <w:r>
        <w:t xml:space="preserve"> fell, having been encircled for seven days.</w:t>
      </w:r>
      <w:r>
        <w:rPr>
          <w:rStyle w:val="FootnoteReference"/>
        </w:rPr>
        <w:footnoteReference w:id="1677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776"/>
      </w:r>
      <w:r>
        <w:t xml:space="preserve"> did not perish with those who did not believe</w:t>
      </w:r>
      <w:r>
        <w:rPr>
          <w:rStyle w:val="FootnoteReference"/>
        </w:rPr>
        <w:footnoteReference w:id="16777"/>
      </w:r>
      <w:r>
        <w:t xml:space="preserve">, when she had</w:t>
      </w:r>
      <w:r>
        <w:rPr>
          <w:rStyle w:val="FootnoteReference"/>
        </w:rPr>
        <w:footnoteReference w:id="16778"/>
      </w:r>
      <w:r>
        <w:t xml:space="preserve"> received the spies with peace.</w:t>
      </w:r>
      <w:r>
        <w:rPr>
          <w:rStyle w:val="FootnoteReference"/>
        </w:rPr>
        <w:footnoteReference w:id="16779"/>
      </w:r>
      <w:r>
        <w:rPr>
          <w:rStyle w:val="FootnoteReference"/>
        </w:rPr>
        <w:footnoteReference w:id="1678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781"/>
      </w:r>
      <w:r>
        <w:t xml:space="preserve"> I more say? for the time</w:t>
      </w:r>
      <w:r>
        <w:rPr>
          <w:rStyle w:val="FootnoteReference"/>
        </w:rPr>
        <w:footnoteReference w:id="16782"/>
      </w:r>
      <w:r>
        <w:t xml:space="preserve"> would fail me to tell of Gideon</w:t>
      </w:r>
      <w:r>
        <w:rPr>
          <w:rStyle w:val="FootnoteReference"/>
        </w:rPr>
        <w:footnoteReference w:id="16783"/>
      </w:r>
      <w:r>
        <w:t xml:space="preserve">, and of Barak</w:t>
      </w:r>
      <w:r>
        <w:rPr>
          <w:rStyle w:val="FootnoteReference"/>
        </w:rPr>
        <w:footnoteReference w:id="16784"/>
      </w:r>
      <w:r>
        <w:t xml:space="preserve">, and of Samson</w:t>
      </w:r>
      <w:r>
        <w:rPr>
          <w:rStyle w:val="FootnoteReference"/>
        </w:rPr>
        <w:footnoteReference w:id="16785"/>
      </w:r>
      <w:r>
        <w:t xml:space="preserve">, and of Jephthah</w:t>
      </w:r>
      <w:r>
        <w:rPr>
          <w:rStyle w:val="FootnoteReference"/>
        </w:rPr>
        <w:footnoteReference w:id="16786"/>
      </w:r>
      <w:r>
        <w:t xml:space="preserve">; of David</w:t>
      </w:r>
      <w:r>
        <w:rPr>
          <w:rStyle w:val="FootnoteReference"/>
        </w:rPr>
        <w:footnoteReference w:id="16787"/>
      </w:r>
      <w:r>
        <w:t xml:space="preserve"> also, and Samuel</w:t>
      </w:r>
      <w:r>
        <w:rPr>
          <w:rStyle w:val="FootnoteReference"/>
        </w:rPr>
        <w:footnoteReference w:id="16788"/>
      </w:r>
      <w:r>
        <w:t xml:space="preserve">, and of the prophets</w:t>
      </w:r>
      <w:r>
        <w:rPr>
          <w:rStyle w:val="FootnoteReference"/>
        </w:rPr>
        <w:footnoteReference w:id="16789"/>
      </w:r>
      <w:r>
        <w:t xml:space="preserve">:</w:t>
      </w:r>
      <w:r>
        <w:rPr>
          <w:rStyle w:val="FootnoteReference"/>
        </w:rPr>
        <w:footnoteReference w:id="16790"/>
      </w:r>
      <w:r>
        <w:rPr>
          <w:rStyle w:val="FootnoteReference"/>
        </w:rPr>
        <w:footnoteReference w:id="16791"/>
      </w:r>
      <w:r>
        <w:rPr>
          <w:rStyle w:val="FootnoteReference"/>
        </w:rPr>
        <w:footnoteReference w:id="16792"/>
      </w:r>
      <w:r>
        <w:rPr>
          <w:rStyle w:val="FootnoteReference"/>
        </w:rPr>
        <w:footnoteReference w:id="1679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794"/>
      </w:r>
      <w:r>
        <w:t xml:space="preserve"> promises, stopped</w:t>
      </w:r>
      <w:r>
        <w:rPr>
          <w:rStyle w:val="FootnoteReference"/>
        </w:rPr>
        <w:footnoteReference w:id="16795"/>
      </w:r>
      <w:r>
        <w:t xml:space="preserve"> the mouths of lions.</w:t>
      </w:r>
      <w:r>
        <w:rPr>
          <w:rStyle w:val="FootnoteReference"/>
        </w:rPr>
        <w:footnoteReference w:id="1679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797"/>
      </w:r>
      <w:r>
        <w:t xml:space="preserve"> the violence of fire, escaped</w:t>
      </w:r>
      <w:r>
        <w:rPr>
          <w:rStyle w:val="FootnoteReference"/>
        </w:rPr>
        <w:footnoteReference w:id="16798"/>
      </w:r>
      <w:r>
        <w:t xml:space="preserve"> the edge of the sword, out of</w:t>
      </w:r>
      <w:r>
        <w:rPr>
          <w:rStyle w:val="FootnoteReference"/>
        </w:rPr>
        <w:footnoteReference w:id="16799"/>
      </w:r>
      <w:r>
        <w:t xml:space="preserve"> weakness were made strong, became valiant in fight, turned</w:t>
      </w:r>
      <w:r>
        <w:rPr>
          <w:rStyle w:val="FootnoteReference"/>
        </w:rPr>
        <w:footnoteReference w:id="1680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01"/>
      </w:r>
      <w:r>
        <w:t xml:space="preserve"> received their dead by resurrection: and others were tortured</w:t>
      </w:r>
      <w:r>
        <w:rPr>
          <w:rStyle w:val="FootnoteReference"/>
        </w:rPr>
        <w:footnoteReference w:id="16802"/>
      </w:r>
      <w:r>
        <w:t xml:space="preserve">, not accepting</w:t>
      </w:r>
      <w:r>
        <w:rPr>
          <w:rStyle w:val="FootnoteReference"/>
        </w:rPr>
        <w:footnoteReference w:id="16803"/>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04"/>
      </w:r>
      <w:r>
        <w:t xml:space="preserve"> and scourgings</w:t>
      </w:r>
      <w:r>
        <w:rPr>
          <w:rStyle w:val="FootnoteReference"/>
        </w:rPr>
        <w:footnoteReference w:id="16805"/>
      </w:r>
      <w:r>
        <w:t xml:space="preserve">, yes, moreover of bonds</w:t>
      </w:r>
      <w:r>
        <w:rPr>
          <w:rStyle w:val="FootnoteReference"/>
        </w:rPr>
        <w:footnoteReference w:id="1680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07"/>
      </w:r>
      <w:r>
        <w:t xml:space="preserve">, they were sawn asunder, were tempted, were killed with the sword: they wandered about in sheepskins</w:t>
      </w:r>
      <w:r>
        <w:rPr>
          <w:rStyle w:val="FootnoteReference"/>
        </w:rPr>
        <w:footnoteReference w:id="16808"/>
      </w:r>
      <w:r>
        <w:t xml:space="preserve"> and goatskins; being destitute</w:t>
      </w:r>
      <w:r>
        <w:rPr>
          <w:rStyle w:val="FootnoteReference"/>
        </w:rPr>
        <w:footnoteReference w:id="16809"/>
      </w:r>
      <w:r>
        <w:t xml:space="preserve">, afflicted, tormented;</w:t>
      </w:r>
      <w:r>
        <w:rPr>
          <w:rStyle w:val="FootnoteReference"/>
        </w:rPr>
        <w:footnoteReference w:id="16810"/>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11"/>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12"/>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13"/>
      </w:r>
      <w:r>
        <w:t xml:space="preserve"> concerning us, that they should not be made</w:t>
      </w:r>
      <w:r>
        <w:rPr>
          <w:rStyle w:val="FootnoteReference"/>
        </w:rPr>
        <w:footnoteReference w:id="16814"/>
      </w:r>
      <w:r>
        <w:t xml:space="preserve"> perfect without us.</w:t>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16"/>
      </w:r>
      <w:r>
        <w:t xml:space="preserve"> we also are compassed about with so great a cloud</w:t>
      </w:r>
      <w:r>
        <w:rPr>
          <w:rStyle w:val="FootnoteReference"/>
        </w:rPr>
        <w:footnoteReference w:id="16817"/>
      </w:r>
      <w:r>
        <w:t xml:space="preserve"> of witnesses</w:t>
      </w:r>
      <w:r>
        <w:rPr>
          <w:rStyle w:val="FootnoteReference"/>
        </w:rPr>
        <w:footnoteReference w:id="16818"/>
      </w:r>
      <w:r>
        <w:t xml:space="preserve">, let us lay</w:t>
      </w:r>
      <w:r>
        <w:rPr>
          <w:rStyle w:val="FootnoteReference"/>
        </w:rPr>
        <w:footnoteReference w:id="16819"/>
      </w:r>
      <w:r>
        <w:t xml:space="preserve"> aside every weight, and the sin</w:t>
      </w:r>
      <w:r>
        <w:rPr>
          <w:rStyle w:val="FootnoteReference"/>
        </w:rPr>
        <w:footnoteReference w:id="16820"/>
      </w:r>
      <w:r>
        <w:t xml:space="preserve"> which does so easily beset us, and let us</w:t>
      </w:r>
      <w:r>
        <w:rPr>
          <w:rStyle w:val="FootnoteReference"/>
        </w:rPr>
        <w:footnoteReference w:id="16821"/>
      </w:r>
      <w:r>
        <w:t xml:space="preserve"> run with patience</w:t>
      </w:r>
      <w:r>
        <w:rPr>
          <w:rStyle w:val="FootnoteReference"/>
        </w:rPr>
        <w:footnoteReference w:id="1682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23"/>
      </w:r>
      <w:r>
        <w:t xml:space="preserve"> to Jesus</w:t>
      </w:r>
      <w:r>
        <w:rPr>
          <w:rStyle w:val="FootnoteReference"/>
        </w:rPr>
        <w:footnoteReference w:id="16824"/>
      </w:r>
      <w:r>
        <w:t xml:space="preserve"> the author</w:t>
      </w:r>
      <w:r>
        <w:rPr>
          <w:rStyle w:val="FootnoteReference"/>
        </w:rPr>
        <w:footnoteReference w:id="16825"/>
      </w:r>
      <w:r>
        <w:t xml:space="preserve"> and finisher</w:t>
      </w:r>
      <w:r>
        <w:rPr>
          <w:rStyle w:val="FootnoteReference"/>
        </w:rPr>
        <w:footnoteReference w:id="16826"/>
      </w:r>
      <w:r>
        <w:t xml:space="preserve"> of our faith; who for the joy that was set before him endured</w:t>
      </w:r>
      <w:r>
        <w:rPr>
          <w:rStyle w:val="FootnoteReference"/>
        </w:rPr>
        <w:footnoteReference w:id="16827"/>
      </w:r>
      <w:r>
        <w:t xml:space="preserve"> the cross, despising</w:t>
      </w:r>
      <w:r>
        <w:rPr>
          <w:rStyle w:val="FootnoteReference"/>
        </w:rPr>
        <w:footnoteReference w:id="16828"/>
      </w:r>
      <w:r>
        <w:t xml:space="preserve"> the shame, and is</w:t>
      </w:r>
      <w:r>
        <w:rPr>
          <w:rStyle w:val="FootnoteReference"/>
        </w:rPr>
        <w:footnoteReference w:id="16829"/>
      </w:r>
      <w:r>
        <w:t xml:space="preserve"> set down at the right hand of the throne of God</w:t>
      </w:r>
      <w:r>
        <w:rPr>
          <w:rStyle w:val="FootnoteReference"/>
        </w:rPr>
        <w:footnoteReference w:id="16830"/>
      </w:r>
      <w:r>
        <w:t xml:space="preserve">.</w:t>
      </w:r>
      <w:r>
        <w:rPr>
          <w:rStyle w:val="FootnoteReference"/>
        </w:rPr>
        <w:footnoteReference w:id="16831"/>
      </w:r>
      <w:r>
        <w:rPr>
          <w:rStyle w:val="FootnoteReference"/>
        </w:rPr>
        <w:footnoteReference w:id="16832"/>
      </w:r>
      <w:r>
        <w:rPr>
          <w:rStyle w:val="FootnoteReference"/>
        </w:rPr>
        <w:footnoteReference w:id="16833"/>
      </w:r>
      <w:r>
        <w:rPr>
          <w:rStyle w:val="FootnoteReference"/>
        </w:rPr>
        <w:footnoteReference w:id="1683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35"/>
      </w:r>
      <w:r>
        <w:t xml:space="preserve"> him who endured such contradiction</w:t>
      </w:r>
      <w:r>
        <w:rPr>
          <w:rStyle w:val="FootnoteReference"/>
        </w:rPr>
        <w:footnoteReference w:id="1683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3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38"/>
      </w:r>
      <w:r>
        <w:t xml:space="preserve"> which speaks to you as to children, My son, despise</w:t>
      </w:r>
      <w:r>
        <w:rPr>
          <w:rStyle w:val="FootnoteReference"/>
        </w:rPr>
        <w:footnoteReference w:id="16839"/>
      </w:r>
      <w:r>
        <w:t xml:space="preserve"> not you the chastening of the Lord, nor faint</w:t>
      </w:r>
      <w:r>
        <w:rPr>
          <w:rStyle w:val="FootnoteReference"/>
        </w:rPr>
        <w:footnoteReference w:id="16840"/>
      </w:r>
      <w:r>
        <w:t xml:space="preserve"> when you are rebuked of him:</w:t>
      </w:r>
      <w:r>
        <w:rPr>
          <w:rStyle w:val="FootnoteReference"/>
        </w:rPr>
        <w:footnoteReference w:id="1684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84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843"/>
      </w:r>
      <w:r>
        <w:t xml:space="preserve"> chastening, God deals with you as with sons; for what</w:t>
      </w:r>
      <w:r>
        <w:rPr>
          <w:rStyle w:val="FootnoteReference"/>
        </w:rPr>
        <w:footnoteReference w:id="1684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84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846"/>
      </w:r>
      <w:r>
        <w:t xml:space="preserve"> of our flesh which corrected</w:t>
      </w:r>
      <w:r>
        <w:rPr>
          <w:rStyle w:val="FootnoteReference"/>
        </w:rPr>
        <w:footnoteReference w:id="16847"/>
      </w:r>
      <w:r>
        <w:t xml:space="preserve"> us, and we gave</w:t>
      </w:r>
      <w:r>
        <w:rPr>
          <w:rStyle w:val="FootnoteReference"/>
        </w:rPr>
        <w:footnoteReference w:id="16848"/>
      </w:r>
      <w:r>
        <w:t xml:space="preserve"> them reverence: shall we not</w:t>
      </w:r>
      <w:r>
        <w:rPr>
          <w:rStyle w:val="FootnoteReference"/>
        </w:rPr>
        <w:footnoteReference w:id="16849"/>
      </w:r>
      <w:r>
        <w:t xml:space="preserve"> much rather be in subjection to the Father</w:t>
      </w:r>
      <w:r>
        <w:rPr>
          <w:rStyle w:val="FootnoteReference"/>
        </w:rPr>
        <w:footnoteReference w:id="1685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851"/>
      </w:r>
      <w:r>
        <w:t xml:space="preserve"> for our profit, that we might be partakers</w:t>
      </w:r>
      <w:r>
        <w:rPr>
          <w:rStyle w:val="FootnoteReference"/>
        </w:rPr>
        <w:footnoteReference w:id="1685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853"/>
      </w:r>
      <w:r>
        <w:t xml:space="preserve"> for the present seems to be joyous, but grievous: nevertheless</w:t>
      </w:r>
      <w:r>
        <w:rPr>
          <w:rStyle w:val="FootnoteReference"/>
        </w:rPr>
        <w:footnoteReference w:id="16854"/>
      </w:r>
      <w:r>
        <w:t xml:space="preserve"> afterward it yields the peaceable</w:t>
      </w:r>
      <w:r>
        <w:rPr>
          <w:rStyle w:val="FootnoteReference"/>
        </w:rPr>
        <w:footnoteReference w:id="16855"/>
      </w:r>
      <w:r>
        <w:t xml:space="preserve"> fruit of righteousness to those who are exercised</w:t>
      </w:r>
      <w:r>
        <w:rPr>
          <w:rStyle w:val="FootnoteReference"/>
        </w:rPr>
        <w:footnoteReference w:id="1685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85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858"/>
      </w:r>
      <w:r>
        <w:t xml:space="preserve"> straight paths for your feet, lest that which is lame</w:t>
      </w:r>
      <w:r>
        <w:rPr>
          <w:rStyle w:val="FootnoteReference"/>
        </w:rPr>
        <w:footnoteReference w:id="16859"/>
      </w:r>
      <w:r>
        <w:t xml:space="preserve"> be turned out of the way; but let</w:t>
      </w:r>
      <w:r>
        <w:rPr>
          <w:rStyle w:val="FootnoteReference"/>
        </w:rPr>
        <w:footnoteReference w:id="1686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861"/>
      </w:r>
      <w:r>
        <w:t xml:space="preserve"> peace with all men, and holiness</w:t>
      </w:r>
      <w:r>
        <w:rPr>
          <w:rStyle w:val="FootnoteReference"/>
        </w:rPr>
        <w:footnoteReference w:id="16862"/>
      </w:r>
      <w:r>
        <w:t xml:space="preserve">, without which no one shall see the Lord:</w:t>
      </w:r>
      <w:r>
        <w:rPr>
          <w:rStyle w:val="FootnoteReference"/>
        </w:rPr>
        <w:footnoteReference w:id="1686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864"/>
      </w:r>
      <w:r>
        <w:t xml:space="preserve"> diligently lest anyone fail of</w:t>
      </w:r>
      <w:r>
        <w:rPr>
          <w:rStyle w:val="FootnoteReference"/>
        </w:rPr>
        <w:footnoteReference w:id="16865"/>
      </w:r>
      <w:r>
        <w:t xml:space="preserve"> the grace of God; lest any root</w:t>
      </w:r>
      <w:r>
        <w:rPr>
          <w:rStyle w:val="FootnoteReference"/>
        </w:rPr>
        <w:footnoteReference w:id="16866"/>
      </w:r>
      <w:r>
        <w:t xml:space="preserve"> of bitterness springing up trouble</w:t>
      </w:r>
      <w:r>
        <w:rPr>
          <w:rStyle w:val="FootnoteReference"/>
        </w:rPr>
        <w:footnoteReference w:id="16867"/>
      </w:r>
      <w:r>
        <w:t xml:space="preserve"> you, and by it many be defiled;</w:t>
      </w:r>
      <w:r>
        <w:rPr>
          <w:rStyle w:val="FootnoteReference"/>
        </w:rPr>
        <w:footnoteReference w:id="16868"/>
      </w:r>
      <w:r>
        <w:rPr>
          <w:rStyle w:val="FootnoteReference"/>
        </w:rPr>
        <w:footnoteReference w:id="1686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870"/>
      </w:r>
      <w:r>
        <w:t xml:space="preserve">, who for one morsel of food sold his birthright.</w:t>
      </w:r>
      <w:r>
        <w:rPr>
          <w:rStyle w:val="FootnoteReference"/>
        </w:rPr>
        <w:footnoteReference w:id="16871"/>
      </w:r>
      <w:r>
        <w:rPr>
          <w:rStyle w:val="FootnoteReference"/>
        </w:rPr>
        <w:footnoteReference w:id="1687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873"/>
      </w:r>
      <w:r>
        <w:t xml:space="preserve"> would have inherited the blessing, he was rejected: for he</w:t>
      </w:r>
      <w:r>
        <w:rPr>
          <w:rStyle w:val="FootnoteReference"/>
        </w:rPr>
        <w:footnoteReference w:id="1687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87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876"/>
      </w:r>
      <w:r>
        <w:t xml:space="preserve"> of a trumpet, and the voice</w:t>
      </w:r>
      <w:r>
        <w:rPr>
          <w:rStyle w:val="FootnoteReference"/>
        </w:rPr>
        <w:footnoteReference w:id="16877"/>
      </w:r>
      <w:r>
        <w:t xml:space="preserve"> of words; which voice those who heard implored that the word should not be spoken to them any more:</w:t>
      </w:r>
      <w:r>
        <w:rPr>
          <w:rStyle w:val="FootnoteReference"/>
        </w:rPr>
        <w:footnoteReference w:id="1687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879"/>
      </w:r>
      <w:r>
        <w:t xml:space="preserve"> could not endure that which was commanded, And if so much</w:t>
      </w:r>
      <w:r>
        <w:rPr>
          <w:rStyle w:val="FootnoteReference"/>
        </w:rPr>
        <w:footnoteReference w:id="1688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881"/>
      </w:r>
      <w:r>
        <w:t xml:space="preserve"> said, I am</w:t>
      </w:r>
      <w:r>
        <w:rPr>
          <w:rStyle w:val="FootnoteReference"/>
        </w:rPr>
        <w:footnoteReference w:id="16882"/>
      </w:r>
      <w:r>
        <w:t xml:space="preserve"> terrified and trembling:)</w:t>
      </w:r>
      <w:r>
        <w:rPr>
          <w:rStyle w:val="FootnoteReference"/>
        </w:rPr>
        <w:footnoteReference w:id="1688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884"/>
      </w:r>
      <w:r>
        <w:t xml:space="preserve">, and to the city of the</w:t>
      </w:r>
      <w:r>
        <w:rPr>
          <w:rStyle w:val="FootnoteReference"/>
        </w:rPr>
        <w:footnoteReference w:id="16885"/>
      </w:r>
      <w:r>
        <w:t xml:space="preserve"> living God, the heavenly Jerusalem</w:t>
      </w:r>
      <w:r>
        <w:rPr>
          <w:rStyle w:val="FootnoteReference"/>
        </w:rPr>
        <w:footnoteReference w:id="16886"/>
      </w:r>
      <w:r>
        <w:t xml:space="preserve">, and to an innumerable</w:t>
      </w:r>
      <w:r>
        <w:rPr>
          <w:rStyle w:val="FootnoteReference"/>
        </w:rPr>
        <w:footnoteReference w:id="16887"/>
      </w:r>
      <w:r>
        <w:t xml:space="preserve"> company of angels,</w:t>
      </w:r>
      <w:r>
        <w:rPr>
          <w:rStyle w:val="FootnoteReference"/>
        </w:rPr>
        <w:footnoteReference w:id="16888"/>
      </w:r>
      <w:r>
        <w:rPr>
          <w:rStyle w:val="FootnoteReference"/>
        </w:rPr>
        <w:footnoteReference w:id="1688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890"/>
      </w:r>
      <w:r>
        <w:t xml:space="preserve"> assembly and assembly of the firstborn</w:t>
      </w:r>
      <w:r>
        <w:rPr>
          <w:rStyle w:val="FootnoteReference"/>
        </w:rPr>
        <w:footnoteReference w:id="16891"/>
      </w:r>
      <w:r>
        <w:t xml:space="preserve">, which are written in heaven, and to God the Judge of all, and to the spirits</w:t>
      </w:r>
      <w:r>
        <w:rPr>
          <w:rStyle w:val="FootnoteReference"/>
        </w:rPr>
        <w:footnoteReference w:id="16892"/>
      </w:r>
      <w:r>
        <w:t xml:space="preserve"> of just men made perfect,</w:t>
      </w:r>
      <w:r>
        <w:rPr>
          <w:rStyle w:val="FootnoteReference"/>
        </w:rPr>
        <w:footnoteReference w:id="1689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894"/>
      </w:r>
      <w:r>
        <w:t xml:space="preserve"> the mediator of the new covenant</w:t>
      </w:r>
      <w:r>
        <w:rPr>
          <w:rStyle w:val="FootnoteReference"/>
        </w:rPr>
        <w:footnoteReference w:id="16895"/>
      </w:r>
      <w:r>
        <w:t xml:space="preserve">, and to the blood</w:t>
      </w:r>
      <w:r>
        <w:rPr>
          <w:rStyle w:val="FootnoteReference"/>
        </w:rPr>
        <w:footnoteReference w:id="16896"/>
      </w:r>
      <w:r>
        <w:t xml:space="preserve"> of sprinkling, that speaks better things than that of Abel</w:t>
      </w:r>
      <w:r>
        <w:rPr>
          <w:rStyle w:val="FootnoteReference"/>
        </w:rPr>
        <w:footnoteReference w:id="16897"/>
      </w:r>
      <w:r>
        <w:t xml:space="preserve">.</w:t>
      </w:r>
      <w:r>
        <w:rPr>
          <w:rStyle w:val="FootnoteReference"/>
        </w:rPr>
        <w:footnoteReference w:id="16898"/>
      </w:r>
      <w:r>
        <w:rPr>
          <w:rStyle w:val="FootnoteReference"/>
        </w:rPr>
        <w:footnoteReference w:id="1689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00"/>
      </w:r>
      <w:r>
        <w:t xml:space="preserve"> him who speaks. For if they</w:t>
      </w:r>
      <w:r>
        <w:rPr>
          <w:rStyle w:val="FootnoteReference"/>
        </w:rPr>
        <w:footnoteReference w:id="16901"/>
      </w:r>
      <w:r>
        <w:t xml:space="preserve"> did not escape who refused him who spoke on earth, much more shall not we escape, if we turn away</w:t>
      </w:r>
      <w:r>
        <w:rPr>
          <w:rStyle w:val="FootnoteReference"/>
        </w:rPr>
        <w:footnoteReference w:id="16902"/>
      </w:r>
      <w:r>
        <w:t xml:space="preserve"> from him who speaks from heaven:</w:t>
      </w:r>
      <w:r>
        <w:rPr>
          <w:rStyle w:val="FootnoteReference"/>
        </w:rPr>
        <w:footnoteReference w:id="1690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04"/>
      </w:r>
      <w:r>
        <w:t xml:space="preserve"> then shook the earth: but now he has promised, saying, Yet once</w:t>
      </w:r>
      <w:r>
        <w:rPr>
          <w:rStyle w:val="FootnoteReference"/>
        </w:rPr>
        <w:footnoteReference w:id="1690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0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07"/>
      </w:r>
      <w:r>
        <w:t xml:space="preserve"> which cannot be moved, let us have grace, by which we may</w:t>
      </w:r>
      <w:r>
        <w:rPr>
          <w:rStyle w:val="FootnoteReference"/>
        </w:rPr>
        <w:footnoteReference w:id="16908"/>
      </w:r>
      <w:r>
        <w:t xml:space="preserve"> serve God acceptably with reverence</w:t>
      </w:r>
      <w:r>
        <w:rPr>
          <w:rStyle w:val="FootnoteReference"/>
        </w:rPr>
        <w:footnoteReference w:id="1690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1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1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13"/>
      </w:r>
      <w:r>
        <w:rPr>
          <w:rStyle w:val="FootnoteReference"/>
        </w:rPr>
        <w:footnoteReference w:id="1691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15"/>
      </w:r>
      <w:r>
        <w:t xml:space="preserve"> is honorable in all, and the bed</w:t>
      </w:r>
      <w:r>
        <w:rPr>
          <w:rStyle w:val="FootnoteReference"/>
        </w:rPr>
        <w:footnoteReference w:id="16916"/>
      </w:r>
      <w:r>
        <w:t xml:space="preserve"> undefiled: but sexually immoral and adulterers God</w:t>
      </w:r>
      <w:r>
        <w:rPr>
          <w:rStyle w:val="FootnoteReference"/>
        </w:rPr>
        <w:footnoteReference w:id="16917"/>
      </w:r>
      <w:r>
        <w:t xml:space="preserve"> will judge.</w:t>
      </w:r>
      <w:r>
        <w:rPr>
          <w:rStyle w:val="FootnoteReference"/>
        </w:rPr>
        <w:footnoteReference w:id="16918"/>
      </w:r>
      <w:r>
        <w:rPr>
          <w:rStyle w:val="FootnoteReference"/>
        </w:rPr>
        <w:footnoteReference w:id="16919"/>
      </w:r>
      <w:r>
        <w:rPr>
          <w:rStyle w:val="FootnoteReference"/>
        </w:rPr>
        <w:footnoteReference w:id="169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21"/>
      </w:r>
      <w:r>
        <w:t xml:space="preserve"> content with such things as you have: for he has said, I will never leave you, nor forsake you.</w:t>
      </w:r>
      <w:r>
        <w:rPr>
          <w:rStyle w:val="FootnoteReference"/>
        </w:rPr>
        <w:footnoteReference w:id="169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23"/>
      </w:r>
      <w:r>
        <w:t xml:space="preserve"> say, The Lord</w:t>
      </w:r>
      <w:r>
        <w:rPr>
          <w:rStyle w:val="FootnoteReference"/>
        </w:rPr>
        <w:footnoteReference w:id="169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25"/>
      </w:r>
      <w:r>
        <w:t xml:space="preserve"> the end</w:t>
      </w:r>
      <w:r>
        <w:rPr>
          <w:rStyle w:val="FootnoteReference"/>
        </w:rPr>
        <w:footnoteReference w:id="169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27"/>
      </w:r>
      <w:r>
        <w:t xml:space="preserve"> Christ</w:t>
      </w:r>
      <w:r>
        <w:rPr>
          <w:rStyle w:val="FootnoteReference"/>
        </w:rPr>
        <w:footnoteReference w:id="16928"/>
      </w:r>
      <w:r>
        <w:t xml:space="preserve"> the same yesterday, and today, and forever.</w:t>
      </w:r>
      <w:r>
        <w:rPr>
          <w:rStyle w:val="FootnoteReference"/>
        </w:rPr>
        <w:footnoteReference w:id="16929"/>
      </w:r>
      <w:r>
        <w:rPr>
          <w:rStyle w:val="FootnoteReference"/>
        </w:rPr>
        <w:footnoteReference w:id="169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31"/>
      </w:r>
      <w:r>
        <w:t xml:space="preserve"> about with various and strange doctrines. For it is a good thing that the heart be established with grace; not with</w:t>
      </w:r>
      <w:r>
        <w:rPr>
          <w:rStyle w:val="FootnoteReference"/>
        </w:rPr>
        <w:footnoteReference w:id="169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33"/>
      </w:r>
      <w:r>
        <w:t xml:space="preserve">, of which they have no right to eat which serve</w:t>
      </w:r>
      <w:r>
        <w:rPr>
          <w:rStyle w:val="FootnoteReference"/>
        </w:rPr>
        <w:footnoteReference w:id="169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36"/>
      </w:r>
      <w:r>
        <w:t xml:space="preserve"> the people with his own blood, suffered</w:t>
      </w:r>
      <w:r>
        <w:rPr>
          <w:rStyle w:val="FootnoteReference"/>
        </w:rPr>
        <w:footnoteReference w:id="169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9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940"/>
      </w:r>
      <w:r>
        <w:t xml:space="preserve"> of praise to God continually, that is, the fruit</w:t>
      </w:r>
      <w:r>
        <w:rPr>
          <w:rStyle w:val="FootnoteReference"/>
        </w:rPr>
        <w:footnoteReference w:id="16941"/>
      </w:r>
      <w:r>
        <w:t xml:space="preserve"> of our lips confessing his name.</w:t>
      </w:r>
      <w:r>
        <w:rPr>
          <w:rStyle w:val="FootnoteReference"/>
        </w:rPr>
        <w:footnoteReference w:id="16942"/>
      </w:r>
      <w:r>
        <w:rPr>
          <w:rStyle w:val="FootnoteReference"/>
        </w:rPr>
        <w:footnoteReference w:id="169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944"/>
      </w:r>
      <w:r>
        <w:t xml:space="preserve"> sacrifices God is well pleased.</w:t>
      </w:r>
      <w:r>
        <w:rPr>
          <w:rStyle w:val="FootnoteReference"/>
        </w:rPr>
        <w:footnoteReference w:id="16945"/>
      </w:r>
      <w:r>
        <w:rPr>
          <w:rStyle w:val="FootnoteReference"/>
        </w:rPr>
        <w:footnoteReference w:id="169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947"/>
      </w:r>
      <w:r>
        <w:t xml:space="preserve"> those who have the rule over you, and submit</w:t>
      </w:r>
      <w:r>
        <w:rPr>
          <w:rStyle w:val="FootnoteReference"/>
        </w:rPr>
        <w:footnoteReference w:id="16948"/>
      </w:r>
      <w:r>
        <w:t xml:space="preserve"> yourselves: for they watch</w:t>
      </w:r>
      <w:r>
        <w:rPr>
          <w:rStyle w:val="FootnoteReference"/>
        </w:rPr>
        <w:footnoteReference w:id="16949"/>
      </w:r>
      <w:r>
        <w:t xml:space="preserve"> for your souls, as those who must give account</w:t>
      </w:r>
      <w:r>
        <w:rPr>
          <w:rStyle w:val="FootnoteReference"/>
        </w:rPr>
        <w:footnoteReference w:id="16950"/>
      </w:r>
      <w:r>
        <w:t xml:space="preserve">, that they may do it with joy</w:t>
      </w:r>
      <w:r>
        <w:rPr>
          <w:rStyle w:val="FootnoteReference"/>
        </w:rPr>
        <w:footnoteReference w:id="16951"/>
      </w:r>
      <w:r>
        <w:t xml:space="preserve">, and not with grief</w:t>
      </w:r>
      <w:r>
        <w:rPr>
          <w:rStyle w:val="FootnoteReference"/>
        </w:rPr>
        <w:footnoteReference w:id="169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953"/>
      </w:r>
      <w:r>
        <w:t xml:space="preserve"> for us: for we are persuaded that we have a good conscience, desiring in all</w:t>
      </w:r>
      <w:r>
        <w:rPr>
          <w:rStyle w:val="FootnoteReference"/>
        </w:rPr>
        <w:footnoteReference w:id="169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955"/>
      </w:r>
      <w:r>
        <w:t xml:space="preserve"> of peace, that brought</w:t>
      </w:r>
      <w:r>
        <w:rPr>
          <w:rStyle w:val="FootnoteReference"/>
        </w:rPr>
        <w:footnoteReference w:id="16956"/>
      </w:r>
      <w:r>
        <w:t xml:space="preserve"> again from the dead our Lord Jesus, that great</w:t>
      </w:r>
      <w:r>
        <w:rPr>
          <w:rStyle w:val="FootnoteReference"/>
        </w:rPr>
        <w:footnoteReference w:id="16957"/>
      </w:r>
      <w:r>
        <w:t xml:space="preserve"> shepherd of the sheep, through the blood</w:t>
      </w:r>
      <w:r>
        <w:rPr>
          <w:rStyle w:val="FootnoteReference"/>
        </w:rPr>
        <w:footnoteReference w:id="16958"/>
      </w:r>
      <w:r>
        <w:t xml:space="preserve"> of the eternal covenant</w:t>
      </w:r>
      <w:r>
        <w:rPr>
          <w:rStyle w:val="FootnoteReference"/>
        </w:rPr>
        <w:footnoteReference w:id="16959"/>
      </w:r>
      <w:r>
        <w:t xml:space="preserve">,</w:t>
      </w:r>
      <w:r>
        <w:rPr>
          <w:rStyle w:val="FootnoteReference"/>
        </w:rPr>
        <w:footnoteReference w:id="169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961"/>
      </w:r>
      <w:r>
        <w:t xml:space="preserve"> you perfect in every good work to do</w:t>
      </w:r>
      <w:r>
        <w:rPr>
          <w:rStyle w:val="FootnoteReference"/>
        </w:rPr>
        <w:footnoteReference w:id="16962"/>
      </w:r>
      <w:r>
        <w:t xml:space="preserve"> his will, working</w:t>
      </w:r>
      <w:r>
        <w:rPr>
          <w:rStyle w:val="FootnoteReference"/>
        </w:rPr>
        <w:footnoteReference w:id="16963"/>
      </w:r>
      <w:r>
        <w:t xml:space="preserve"> in you that which is well-pleasing in his sight, through Jesus Christ; to whom</w:t>
      </w:r>
      <w:r>
        <w:rPr>
          <w:rStyle w:val="FootnoteReference"/>
        </w:rPr>
        <w:footnoteReference w:id="16964"/>
      </w:r>
      <w:r>
        <w:t xml:space="preserve"> be glory forever and ever. Amen</w:t>
      </w:r>
      <w:r>
        <w:rPr>
          <w:rStyle w:val="FootnoteReference"/>
        </w:rPr>
        <w:footnoteReference w:id="169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966"/>
      </w:r>
      <w:r>
        <w:rPr>
          <w:rStyle w:val="FootnoteReference"/>
        </w:rPr>
        <w:footnoteReference w:id="169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968"/>
      </w:r>
      <w:r>
        <w:t xml:space="preserve"> Timothy</w:t>
      </w:r>
      <w:r>
        <w:rPr>
          <w:rStyle w:val="FootnoteReference"/>
        </w:rPr>
        <w:footnoteReference w:id="16969"/>
      </w:r>
      <w:r>
        <w:t xml:space="preserve"> is set</w:t>
      </w:r>
      <w:r>
        <w:rPr>
          <w:rStyle w:val="FootnoteReference"/>
        </w:rPr>
        <w:footnoteReference w:id="16970"/>
      </w:r>
      <w:r>
        <w:t xml:space="preserve"> at liberty; with whom, if he comes shortly, I will see you.</w:t>
      </w:r>
      <w:r>
        <w:rPr>
          <w:rStyle w:val="FootnoteReference"/>
        </w:rPr>
        <w:footnoteReference w:id="169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972"/>
      </w:r>
      <w:r>
        <w:t xml:space="preserve"> all those who have the rule</w:t>
      </w:r>
      <w:r>
        <w:rPr>
          <w:rStyle w:val="FootnoteReference"/>
        </w:rPr>
        <w:footnoteReference w:id="16973"/>
      </w:r>
      <w:r>
        <w:t xml:space="preserve"> over you, and all the holy ones. They of Italy</w:t>
      </w:r>
      <w:r>
        <w:rPr>
          <w:rStyle w:val="FootnoteReference"/>
        </w:rPr>
        <w:footnoteReference w:id="16974"/>
      </w:r>
      <w:r>
        <w:t xml:space="preserve"> salute you.</w:t>
      </w:r>
      <w:r>
        <w:rPr>
          <w:rStyle w:val="FootnoteReference"/>
        </w:rPr>
        <w:footnoteReference w:id="16975"/>
      </w:r>
      <w:r>
        <w:rPr>
          <w:rStyle w:val="FootnoteReference"/>
        </w:rPr>
        <w:footnoteReference w:id="169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9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978"/>
      </w:r>
      <w:r>
        <w:t xml:space="preserve">, a slave of God</w:t>
      </w:r>
      <w:r>
        <w:rPr>
          <w:rStyle w:val="FootnoteReference"/>
        </w:rPr>
        <w:footnoteReference w:id="16979"/>
      </w:r>
      <w:r>
        <w:t xml:space="preserve"> and of the Lord Jesus</w:t>
      </w:r>
      <w:r>
        <w:rPr>
          <w:rStyle w:val="FootnoteReference"/>
        </w:rPr>
        <w:footnoteReference w:id="16980"/>
      </w:r>
      <w:r>
        <w:t xml:space="preserve"> Christ</w:t>
      </w:r>
      <w:r>
        <w:rPr>
          <w:rStyle w:val="FootnoteReference"/>
        </w:rPr>
        <w:footnoteReference w:id="16981"/>
      </w:r>
      <w:r>
        <w:t xml:space="preserve">, to the twelve tribes which are scattered</w:t>
      </w:r>
      <w:r>
        <w:rPr>
          <w:rStyle w:val="FootnoteReference"/>
        </w:rPr>
        <w:footnoteReference w:id="16982"/>
      </w:r>
      <w:r>
        <w:t xml:space="preserve">, greeting</w:t>
      </w:r>
      <w:r>
        <w:rPr>
          <w:rStyle w:val="FootnoteReference"/>
        </w:rPr>
        <w:footnoteReference w:id="16983"/>
      </w:r>
      <w:r>
        <w:t xml:space="preserve">.</w:t>
      </w:r>
      <w:r>
        <w:rPr>
          <w:rStyle w:val="FootnoteReference"/>
        </w:rPr>
        <w:footnoteReference w:id="16984"/>
      </w:r>
      <w:r>
        <w:rPr>
          <w:rStyle w:val="FootnoteReference"/>
        </w:rPr>
        <w:footnoteReference w:id="16985"/>
      </w:r>
      <w:r>
        <w:rPr>
          <w:rStyle w:val="FootnoteReference"/>
        </w:rPr>
        <w:footnoteReference w:id="16986"/>
      </w:r>
      <w:r>
        <w:rPr>
          <w:rStyle w:val="FootnoteReference"/>
        </w:rPr>
        <w:footnoteReference w:id="16987"/>
      </w:r>
      <w:r>
        <w:rPr>
          <w:rStyle w:val="FootnoteReference"/>
        </w:rPr>
        <w:footnoteReference w:id="16988"/>
      </w:r>
      <w:r>
        <w:rPr>
          <w:rStyle w:val="FootnoteReference"/>
        </w:rPr>
        <w:footnoteReference w:id="1698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990"/>
      </w:r>
      <w:r>
        <w:t xml:space="preserve"> it all joy when you fall into various temptations;</w:t>
      </w:r>
      <w:r>
        <w:rPr>
          <w:rStyle w:val="FootnoteReference"/>
        </w:rPr>
        <w:footnoteReference w:id="16991"/>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992"/>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993"/>
      </w:r>
      <w:r>
        <w:t xml:space="preserve"> entire, lacking nothing.</w:t>
      </w:r>
      <w:r>
        <w:rPr>
          <w:rStyle w:val="FootnoteReference"/>
        </w:rPr>
        <w:footnoteReference w:id="16994"/>
      </w:r>
      <w:r>
        <w:rPr>
          <w:rStyle w:val="FootnoteReference"/>
        </w:rPr>
        <w:footnoteReference w:id="16995"/>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996"/>
      </w:r>
      <w:r>
        <w:rPr>
          <w:rStyle w:val="FootnoteReference"/>
        </w:rPr>
        <w:footnoteReference w:id="16997"/>
      </w:r>
      <w:r>
        <w:rPr>
          <w:rStyle w:val="FootnoteReference"/>
        </w:rPr>
        <w:footnoteReference w:id="1699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999"/>
      </w:r>
      <w:r>
        <w:rPr>
          <w:rStyle w:val="FootnoteReference"/>
        </w:rPr>
        <w:footnoteReference w:id="1700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01"/>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02"/>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03"/>
      </w:r>
      <w:r>
        <w:rPr>
          <w:rStyle w:val="FootnoteReference"/>
        </w:rPr>
        <w:footnoteReference w:id="17004"/>
      </w:r>
      <w:r>
        <w:rPr>
          <w:rStyle w:val="FootnoteReference"/>
        </w:rPr>
        <w:footnoteReference w:id="17005"/>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0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07"/>
      </w:r>
      <w:r>
        <w:t xml:space="preserve"> with a burning heat, but it withers the grass, and the flower of it falls, and the grace of the fashion of it perishes: so also shall the rich man fade away in his ways.</w:t>
      </w:r>
      <w:r>
        <w:rPr>
          <w:rStyle w:val="FootnoteReference"/>
        </w:rPr>
        <w:footnoteReference w:id="1700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09"/>
      </w:r>
      <w:r>
        <w:t xml:space="preserve"> that endures temptation: for when he is tried, he shall receive the crown</w:t>
      </w:r>
      <w:r>
        <w:rPr>
          <w:rStyle w:val="FootnoteReference"/>
        </w:rPr>
        <w:footnoteReference w:id="17010"/>
      </w:r>
      <w:r>
        <w:t xml:space="preserve"> of life, which the Lord has promised to those who love him.</w:t>
      </w:r>
      <w:r>
        <w:rPr>
          <w:rStyle w:val="FootnoteReference"/>
        </w:rPr>
        <w:footnoteReference w:id="1701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12"/>
      </w:r>
      <w:r>
        <w:t xml:space="preserve"> tempted of God: for God cannot be tempted with evil, neither tempts he anyone:</w:t>
      </w:r>
      <w:r>
        <w:rPr>
          <w:rStyle w:val="FootnoteReference"/>
        </w:rPr>
        <w:footnoteReference w:id="17013"/>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14"/>
      </w:r>
      <w:r>
        <w:rPr>
          <w:rStyle w:val="FootnoteReference"/>
        </w:rPr>
        <w:footnoteReference w:id="1701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16"/>
      </w:r>
      <w:r>
        <w:t xml:space="preserve"> giving and every perfect gift is from above, coming down from the</w:t>
      </w:r>
      <w:r>
        <w:rPr>
          <w:rStyle w:val="FootnoteReference"/>
        </w:rPr>
        <w:footnoteReference w:id="17017"/>
      </w:r>
      <w:r>
        <w:t xml:space="preserve"> Father of lights, with whom there is no variation or shadow of turning.</w:t>
      </w:r>
      <w:r>
        <w:rPr>
          <w:rStyle w:val="FootnoteReference"/>
        </w:rPr>
        <w:footnoteReference w:id="17018"/>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19"/>
      </w:r>
      <w:r>
        <w:t xml:space="preserve"> will produces he us with the word of truth, that we should be a kind</w:t>
      </w:r>
      <w:r>
        <w:rPr>
          <w:rStyle w:val="FootnoteReference"/>
        </w:rPr>
        <w:footnoteReference w:id="170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21"/>
      </w:r>
      <w:r>
        <w:t xml:space="preserve">, slow to wrath</w:t>
      </w:r>
      <w:r>
        <w:rPr>
          <w:rStyle w:val="FootnoteReference"/>
        </w:rPr>
        <w:footnoteReference w:id="17022"/>
      </w:r>
      <w:r>
        <w:t xml:space="preserve">:</w:t>
      </w:r>
      <w:r>
        <w:rPr>
          <w:rStyle w:val="FootnoteReference"/>
        </w:rPr>
        <w:footnoteReference w:id="17023"/>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25"/>
      </w:r>
      <w:r>
        <w:t xml:space="preserve"> and abundance of evil, and receive</w:t>
      </w:r>
      <w:r>
        <w:rPr>
          <w:rStyle w:val="FootnoteReference"/>
        </w:rPr>
        <w:footnoteReference w:id="17026"/>
      </w:r>
      <w:r>
        <w:t xml:space="preserve"> with meekness the implanted word, which is able to save your souls.</w:t>
      </w:r>
      <w:r>
        <w:rPr>
          <w:rStyle w:val="FootnoteReference"/>
        </w:rPr>
        <w:footnoteReference w:id="17027"/>
      </w:r>
      <w:r>
        <w:rPr>
          <w:rStyle w:val="FootnoteReference"/>
        </w:rPr>
        <w:footnoteReference w:id="1702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29"/>
      </w:r>
      <w:r>
        <w:t xml:space="preserve"> your own selves.</w:t>
      </w:r>
      <w:r>
        <w:rPr>
          <w:rStyle w:val="FootnoteReference"/>
        </w:rPr>
        <w:footnoteReference w:id="1703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31"/>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32"/>
      </w:r>
      <w:r>
        <w:t xml:space="preserve"> law of liberty</w:t>
      </w:r>
      <w:r>
        <w:rPr>
          <w:rStyle w:val="FootnoteReference"/>
        </w:rPr>
        <w:footnoteReference w:id="17033"/>
      </w:r>
      <w:r>
        <w:t xml:space="preserve">, and continues in it, he being not a forgetful</w:t>
      </w:r>
      <w:r>
        <w:rPr>
          <w:rStyle w:val="FootnoteReference"/>
        </w:rPr>
        <w:footnoteReference w:id="17034"/>
      </w:r>
      <w:r>
        <w:t xml:space="preserve"> hearer, but a doer of the work, this man shall be blessed in his deed.</w:t>
      </w:r>
      <w:r>
        <w:rPr>
          <w:rStyle w:val="FootnoteReference"/>
        </w:rPr>
        <w:footnoteReference w:id="17035"/>
      </w:r>
      <w:r>
        <w:rPr>
          <w:rStyle w:val="FootnoteReference"/>
        </w:rPr>
        <w:footnoteReference w:id="1703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37"/>
      </w:r>
      <w:r>
        <w:t xml:space="preserve"> to be religious, and bridles not his tongue, but deceives his own heart, this man's religion is vain.</w:t>
      </w:r>
      <w:r>
        <w:rPr>
          <w:rStyle w:val="FootnoteReference"/>
        </w:rPr>
        <w:footnoteReference w:id="17038"/>
      </w:r>
      <w:r>
        <w:rPr>
          <w:rStyle w:val="FootnoteReference"/>
        </w:rPr>
        <w:footnoteReference w:id="1703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40"/>
      </w:r>
      <w:r>
        <w:t xml:space="preserve"> and undefiled religion before God and the Father is this, to visit</w:t>
      </w:r>
      <w:r>
        <w:rPr>
          <w:rStyle w:val="FootnoteReference"/>
        </w:rPr>
        <w:footnoteReference w:id="17041"/>
      </w:r>
      <w:r>
        <w:t xml:space="preserve"> orphans and widows in their affliction, to keep</w:t>
      </w:r>
      <w:r>
        <w:rPr>
          <w:rStyle w:val="FootnoteReference"/>
        </w:rPr>
        <w:footnoteReference w:id="17042"/>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043"/>
      </w:r>
      <w:r>
        <w:t xml:space="preserve"> of our Lord Jesus</w:t>
      </w:r>
      <w:r>
        <w:rPr>
          <w:rStyle w:val="FootnoteReference"/>
        </w:rPr>
        <w:footnoteReference w:id="17044"/>
      </w:r>
      <w:r>
        <w:t xml:space="preserve"> Christ</w:t>
      </w:r>
      <w:r>
        <w:rPr>
          <w:rStyle w:val="FootnoteReference"/>
        </w:rPr>
        <w:footnoteReference w:id="17045"/>
      </w:r>
      <w:r>
        <w:t xml:space="preserve">, the Lord</w:t>
      </w:r>
      <w:r>
        <w:rPr>
          <w:rStyle w:val="FootnoteReference"/>
        </w:rPr>
        <w:footnoteReference w:id="17046"/>
      </w:r>
      <w:r>
        <w:t xml:space="preserve"> of glory, with respect of persons.</w:t>
      </w:r>
      <w:r>
        <w:rPr>
          <w:rStyle w:val="FootnoteReference"/>
        </w:rPr>
        <w:footnoteReference w:id="1704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048"/>
      </w:r>
      <w:r>
        <w:t xml:space="preserve"> ring, in bright clothing, and there come in also a poor man in filthy clothing;</w:t>
      </w:r>
      <w:r>
        <w:rPr>
          <w:rStyle w:val="FootnoteReference"/>
        </w:rPr>
        <w:footnoteReference w:id="17049"/>
      </w:r>
      <w:r>
        <w:rPr>
          <w:rStyle w:val="FootnoteReference"/>
        </w:rPr>
        <w:footnoteReference w:id="1705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05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052"/>
      </w:r>
      <w:r>
        <w:t xml:space="preserve"> in yourselves, and are become judges</w:t>
      </w:r>
      <w:r>
        <w:rPr>
          <w:rStyle w:val="FootnoteReference"/>
        </w:rPr>
        <w:footnoteReference w:id="1705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054"/>
      </w:r>
      <w:r>
        <w:t xml:space="preserve"> chosen the poor of this world rich</w:t>
      </w:r>
      <w:r>
        <w:rPr>
          <w:rStyle w:val="FootnoteReference"/>
        </w:rPr>
        <w:footnoteReference w:id="17055"/>
      </w:r>
      <w:r>
        <w:t xml:space="preserve"> in faith, and heirs</w:t>
      </w:r>
      <w:r>
        <w:rPr>
          <w:rStyle w:val="FootnoteReference"/>
        </w:rPr>
        <w:footnoteReference w:id="17056"/>
      </w:r>
      <w:r>
        <w:t xml:space="preserve"> of the kingdom which he has promised to those who love him?</w:t>
      </w:r>
      <w:r>
        <w:rPr>
          <w:rStyle w:val="FootnoteReference"/>
        </w:rPr>
        <w:footnoteReference w:id="17057"/>
      </w:r>
      <w:r>
        <w:rPr>
          <w:rStyle w:val="FootnoteReference"/>
        </w:rPr>
        <w:footnoteReference w:id="17058"/>
      </w:r>
      <w:r>
        <w:rPr>
          <w:rStyle w:val="FootnoteReference"/>
        </w:rPr>
        <w:footnoteReference w:id="17059"/>
      </w:r>
      <w:r>
        <w:rPr>
          <w:rStyle w:val="FootnoteReference"/>
        </w:rPr>
        <w:footnoteReference w:id="17060"/>
      </w:r>
      <w:r>
        <w:rPr>
          <w:rStyle w:val="FootnoteReference"/>
        </w:rPr>
        <w:footnoteReference w:id="1706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062"/>
      </w:r>
      <w:r>
        <w:rPr>
          <w:rStyle w:val="FootnoteReference"/>
        </w:rPr>
        <w:footnoteReference w:id="17063"/>
      </w:r>
      <w:r>
        <w:rPr>
          <w:rStyle w:val="FootnoteReference"/>
        </w:rPr>
        <w:footnoteReference w:id="1706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065"/>
      </w:r>
      <w:r>
        <w:t xml:space="preserve"> that worthy</w:t>
      </w:r>
      <w:r>
        <w:rPr>
          <w:rStyle w:val="FootnoteReference"/>
        </w:rPr>
        <w:footnoteReference w:id="17066"/>
      </w:r>
      <w:r>
        <w:t xml:space="preserve"> name by the which you are called?</w:t>
      </w:r>
      <w:r>
        <w:rPr>
          <w:rStyle w:val="FootnoteReference"/>
        </w:rPr>
        <w:footnoteReference w:id="1706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068"/>
      </w:r>
      <w:r>
        <w:t xml:space="preserve"> law according to the scripture, You shall love your neighbor as yourself, you do well:</w:t>
      </w:r>
      <w:r>
        <w:rPr>
          <w:rStyle w:val="FootnoteReference"/>
        </w:rPr>
        <w:footnoteReference w:id="17069"/>
      </w:r>
      <w:r>
        <w:rPr>
          <w:rStyle w:val="FootnoteReference"/>
        </w:rPr>
        <w:footnoteReference w:id="1707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071"/>
      </w:r>
      <w:r>
        <w:t xml:space="preserve">.</w:t>
      </w:r>
      <w:r>
        <w:rPr>
          <w:rStyle w:val="FootnoteReference"/>
        </w:rPr>
        <w:footnoteReference w:id="17072"/>
      </w:r>
      <w:r>
        <w:rPr>
          <w:rStyle w:val="FootnoteReference"/>
        </w:rPr>
        <w:footnoteReference w:id="1707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07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075"/>
      </w:r>
      <w:r>
        <w:t xml:space="preserve"> adultery, said also, Do not kill. Now if you commit no adultery, yet if you kill, you are become a transgressor of the law.</w:t>
      </w:r>
      <w:r>
        <w:rPr>
          <w:rStyle w:val="FootnoteReference"/>
        </w:rPr>
        <w:footnoteReference w:id="1707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077"/>
      </w:r>
      <w:r>
        <w:t xml:space="preserve"> you, and so do, as those who shall be judged by the law of liberty.</w:t>
      </w:r>
      <w:r>
        <w:rPr>
          <w:rStyle w:val="FootnoteReference"/>
        </w:rPr>
        <w:footnoteReference w:id="17078"/>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079"/>
      </w:r>
      <w:r>
        <w:rPr>
          <w:rStyle w:val="FootnoteReference"/>
        </w:rPr>
        <w:footnoteReference w:id="1708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081"/>
      </w:r>
      <w:r>
        <w:t xml:space="preserve"> a man say he has faith, and have not works? can faith save him?</w:t>
      </w:r>
      <w:r>
        <w:rPr>
          <w:rStyle w:val="FootnoteReference"/>
        </w:rPr>
        <w:footnoteReference w:id="17082"/>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08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084"/>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08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086"/>
      </w:r>
      <w:r>
        <w:t xml:space="preserve"> show you my faith by my works.</w:t>
      </w:r>
      <w:r>
        <w:rPr>
          <w:rStyle w:val="FootnoteReference"/>
        </w:rPr>
        <w:footnoteReference w:id="1708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088"/>
      </w:r>
      <w:r>
        <w:rPr>
          <w:rStyle w:val="FootnoteReference"/>
        </w:rPr>
        <w:footnoteReference w:id="17089"/>
      </w:r>
      <w:r>
        <w:rPr>
          <w:rStyle w:val="FootnoteReference"/>
        </w:rPr>
        <w:footnoteReference w:id="17090"/>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091"/>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092"/>
      </w:r>
      <w:r>
        <w:t xml:space="preserve"> our father justified</w:t>
      </w:r>
      <w:r>
        <w:rPr>
          <w:rStyle w:val="FootnoteReference"/>
        </w:rPr>
        <w:footnoteReference w:id="17093"/>
      </w:r>
      <w:r>
        <w:t xml:space="preserve"> by works, having offered Isaac</w:t>
      </w:r>
      <w:r>
        <w:rPr>
          <w:rStyle w:val="FootnoteReference"/>
        </w:rPr>
        <w:footnoteReference w:id="17094"/>
      </w:r>
      <w:r>
        <w:t xml:space="preserve"> his son upon the altar?</w:t>
      </w:r>
      <w:r>
        <w:rPr>
          <w:rStyle w:val="FootnoteReference"/>
        </w:rPr>
        <w:footnoteReference w:id="1709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096"/>
      </w:r>
      <w:r>
        <w:t xml:space="preserve"> worked with his works, and by works was faith made</w:t>
      </w:r>
      <w:r>
        <w:rPr>
          <w:rStyle w:val="FootnoteReference"/>
        </w:rPr>
        <w:footnoteReference w:id="1709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98"/>
      </w:r>
      <w:r>
        <w:t xml:space="preserve"> was fulfilled which says, Abraham</w:t>
      </w:r>
      <w:r>
        <w:rPr>
          <w:rStyle w:val="FootnoteReference"/>
        </w:rPr>
        <w:footnoteReference w:id="17099"/>
      </w:r>
      <w:r>
        <w:t xml:space="preserve"> believed God, and it was imputed to him for righteousness: and he was called the Friend</w:t>
      </w:r>
      <w:r>
        <w:rPr>
          <w:rStyle w:val="FootnoteReference"/>
        </w:rPr>
        <w:footnoteReference w:id="1710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0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02"/>
      </w:r>
      <w:r>
        <w:t xml:space="preserve"> the prostitute justified</w:t>
      </w:r>
      <w:r>
        <w:rPr>
          <w:rStyle w:val="FootnoteReference"/>
        </w:rPr>
        <w:footnoteReference w:id="17103"/>
      </w:r>
      <w:r>
        <w:t xml:space="preserve"> by works, when she had received the messengers, and had sent them out another way?</w:t>
      </w:r>
      <w:r>
        <w:rPr>
          <w:rStyle w:val="FootnoteReference"/>
        </w:rPr>
        <w:footnoteReference w:id="17104"/>
      </w:r>
      <w:r>
        <w:rPr>
          <w:rStyle w:val="FootnoteReference"/>
        </w:rPr>
        <w:footnoteReference w:id="17105"/>
      </w:r>
      <w:r>
        <w:rPr>
          <w:rStyle w:val="FootnoteReference"/>
        </w:rPr>
        <w:footnoteReference w:id="1710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07"/>
      </w:r>
      <w:r>
        <w:rPr>
          <w:rStyle w:val="FootnoteReference"/>
        </w:rPr>
        <w:footnoteReference w:id="17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09"/>
      </w:r>
      <w:r>
        <w:t xml:space="preserve"> that we shall receive the greater condemnation</w:t>
      </w:r>
      <w:r>
        <w:rPr>
          <w:rStyle w:val="FootnoteReference"/>
        </w:rPr>
        <w:footnoteReference w:id="17110"/>
      </w:r>
      <w:r>
        <w:t xml:space="preserve">.</w:t>
      </w:r>
      <w:r>
        <w:rPr>
          <w:rStyle w:val="FootnoteReference"/>
        </w:rPr>
        <w:footnoteReference w:id="1711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12"/>
      </w:r>
      <w:r>
        <w:t xml:space="preserve"> man, and able also to bridle</w:t>
      </w:r>
      <w:r>
        <w:rPr>
          <w:rStyle w:val="FootnoteReference"/>
        </w:rPr>
        <w:footnoteReference w:id="17113"/>
      </w:r>
      <w:r>
        <w:t xml:space="preserve"> the whole body.</w:t>
      </w:r>
      <w:r>
        <w:rPr>
          <w:rStyle w:val="FootnoteReference"/>
        </w:rPr>
        <w:footnoteReference w:id="17114"/>
      </w:r>
      <w:r>
        <w:rPr>
          <w:rStyle w:val="FootnoteReference"/>
        </w:rPr>
        <w:footnoteReference w:id="1711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1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1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1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19"/>
      </w:r>
      <w:r>
        <w:t xml:space="preserve"> is a fire, a world</w:t>
      </w:r>
      <w:r>
        <w:rPr>
          <w:rStyle w:val="FootnoteReference"/>
        </w:rPr>
        <w:footnoteReference w:id="1712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21"/>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22"/>
      </w:r>
      <w:r>
        <w:t xml:space="preserve"> evil, full</w:t>
      </w:r>
      <w:r>
        <w:rPr>
          <w:rStyle w:val="FootnoteReference"/>
        </w:rPr>
        <w:footnoteReference w:id="1712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24"/>
      </w:r>
      <w:r>
        <w:t xml:space="preserve"> God</w:t>
      </w:r>
      <w:r>
        <w:rPr>
          <w:rStyle w:val="FootnoteReference"/>
        </w:rPr>
        <w:footnoteReference w:id="17125"/>
      </w:r>
      <w:r>
        <w:t xml:space="preserve">, even the Father; and with it we curse men, who are made</w:t>
      </w:r>
      <w:r>
        <w:rPr>
          <w:rStyle w:val="FootnoteReference"/>
        </w:rPr>
        <w:footnoteReference w:id="17126"/>
      </w:r>
      <w:r>
        <w:t xml:space="preserve"> after the likeness of God.</w:t>
      </w:r>
      <w:r>
        <w:rPr>
          <w:rStyle w:val="FootnoteReference"/>
        </w:rPr>
        <w:footnoteReference w:id="17127"/>
      </w:r>
      <w:r>
        <w:rPr>
          <w:rStyle w:val="FootnoteReference"/>
        </w:rPr>
        <w:footnoteReference w:id="17128"/>
      </w:r>
      <w:r>
        <w:rPr>
          <w:rStyle w:val="FootnoteReference"/>
        </w:rPr>
        <w:footnoteReference w:id="17129"/>
      </w:r>
      <w:r>
        <w:rPr>
          <w:rStyle w:val="FootnoteReference"/>
        </w:rPr>
        <w:footnoteReference w:id="1713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31"/>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32"/>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33"/>
      </w:r>
      <w:r>
        <w:t xml:space="preserve">, my brothers, bear olive berries? either a vine, figs? so can no fountain both yield salt water and fresh.</w:t>
      </w:r>
      <w:r>
        <w:rPr>
          <w:rStyle w:val="FootnoteReference"/>
        </w:rPr>
        <w:footnoteReference w:id="1713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35"/>
      </w:r>
      <w:r>
        <w:t xml:space="preserve"> wise man and imbued with knowledge among you? let him show out of a good</w:t>
      </w:r>
      <w:r>
        <w:rPr>
          <w:rStyle w:val="FootnoteReference"/>
        </w:rPr>
        <w:footnoteReference w:id="17136"/>
      </w:r>
      <w:r>
        <w:t xml:space="preserve"> conduct his works with meekness</w:t>
      </w:r>
      <w:r>
        <w:rPr>
          <w:rStyle w:val="FootnoteReference"/>
        </w:rPr>
        <w:footnoteReference w:id="17137"/>
      </w:r>
      <w:r>
        <w:t xml:space="preserve"> of wisdom.</w:t>
      </w:r>
      <w:r>
        <w:rPr>
          <w:rStyle w:val="FootnoteReference"/>
        </w:rPr>
        <w:footnoteReference w:id="17138"/>
      </w:r>
      <w:r>
        <w:rPr>
          <w:rStyle w:val="FootnoteReference"/>
        </w:rPr>
        <w:footnoteReference w:id="1713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40"/>
      </w:r>
      <w:r>
        <w:t xml:space="preserve"> not, and lie</w:t>
      </w:r>
      <w:r>
        <w:rPr>
          <w:rStyle w:val="FootnoteReference"/>
        </w:rPr>
        <w:footnoteReference w:id="17141"/>
      </w:r>
      <w:r>
        <w:t xml:space="preserve"> not against the truth.</w:t>
      </w:r>
      <w:r>
        <w:rPr>
          <w:rStyle w:val="FootnoteReference"/>
        </w:rPr>
        <w:footnoteReference w:id="1714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143"/>
      </w:r>
      <w:r>
        <w:t xml:space="preserve"> is not coming down from above, but is earthly, natural, demonic.</w:t>
      </w:r>
      <w:r>
        <w:rPr>
          <w:rStyle w:val="FootnoteReference"/>
        </w:rPr>
        <w:footnoteReference w:id="17144"/>
      </w:r>
      <w:r>
        <w:rPr>
          <w:rStyle w:val="FootnoteReference"/>
        </w:rPr>
        <w:footnoteReference w:id="17145"/>
      </w:r>
      <w:r>
        <w:rPr>
          <w:rStyle w:val="FootnoteReference"/>
        </w:rPr>
        <w:footnoteReference w:id="17146"/>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147"/>
      </w:r>
      <w:r>
        <w:t xml:space="preserve"> from above is first</w:t>
      </w:r>
      <w:r>
        <w:rPr>
          <w:rStyle w:val="FootnoteReference"/>
        </w:rPr>
        <w:footnoteReference w:id="17148"/>
      </w:r>
      <w:r>
        <w:t xml:space="preserve"> pure, then peaceable</w:t>
      </w:r>
      <w:r>
        <w:rPr>
          <w:rStyle w:val="FootnoteReference"/>
        </w:rPr>
        <w:footnoteReference w:id="17149"/>
      </w:r>
      <w:r>
        <w:t xml:space="preserve">, gentle</w:t>
      </w:r>
      <w:r>
        <w:rPr>
          <w:rStyle w:val="FootnoteReference"/>
        </w:rPr>
        <w:footnoteReference w:id="17150"/>
      </w:r>
      <w:r>
        <w:t xml:space="preserve">, easily entreated, full</w:t>
      </w:r>
      <w:r>
        <w:rPr>
          <w:rStyle w:val="FootnoteReference"/>
        </w:rPr>
        <w:footnoteReference w:id="17151"/>
      </w:r>
      <w:r>
        <w:t xml:space="preserve"> of mercy and good fruits, impartial and without hypocrisy</w:t>
      </w:r>
      <w:r>
        <w:rPr>
          <w:rStyle w:val="FootnoteReference"/>
        </w:rPr>
        <w:footnoteReference w:id="1715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153"/>
      </w:r>
      <w:r>
        <w:t xml:space="preserve"> of righteousness is sown in peace of those who make</w:t>
      </w:r>
      <w:r>
        <w:rPr>
          <w:rStyle w:val="FootnoteReference"/>
        </w:rPr>
        <w:footnoteReference w:id="1715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155"/>
      </w:r>
      <w:r>
        <w:t xml:space="preserve"> that war in your members?</w:t>
      </w:r>
      <w:r>
        <w:rPr>
          <w:rStyle w:val="FootnoteReference"/>
        </w:rPr>
        <w:footnoteReference w:id="17156"/>
      </w:r>
      <w:r>
        <w:rPr>
          <w:rStyle w:val="FootnoteReference"/>
        </w:rPr>
        <w:footnoteReference w:id="17157"/>
      </w:r>
      <w:r>
        <w:rPr>
          <w:rStyle w:val="FootnoteReference"/>
        </w:rPr>
        <w:footnoteReference w:id="1715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15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160"/>
      </w:r>
      <w:r>
        <w:t xml:space="preserve">.</w:t>
      </w:r>
      <w:r>
        <w:rPr>
          <w:rStyle w:val="FootnoteReference"/>
        </w:rPr>
        <w:footnoteReference w:id="17161"/>
      </w:r>
      <w:r>
        <w:rPr>
          <w:rStyle w:val="FootnoteReference"/>
        </w:rPr>
        <w:footnoteReference w:id="1716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163"/>
      </w:r>
      <w:r>
        <w:t xml:space="preserve"> and adulteresses, do you not know that the friendship</w:t>
      </w:r>
      <w:r>
        <w:rPr>
          <w:rStyle w:val="FootnoteReference"/>
        </w:rPr>
        <w:footnoteReference w:id="17164"/>
      </w:r>
      <w:r>
        <w:t xml:space="preserve"> of the world is enmity</w:t>
      </w:r>
      <w:r>
        <w:rPr>
          <w:rStyle w:val="FootnoteReference"/>
        </w:rPr>
        <w:footnoteReference w:id="17165"/>
      </w:r>
      <w:r>
        <w:t xml:space="preserve"> with God</w:t>
      </w:r>
      <w:r>
        <w:rPr>
          <w:rStyle w:val="FootnoteReference"/>
        </w:rPr>
        <w:footnoteReference w:id="17166"/>
      </w:r>
      <w:r>
        <w:t xml:space="preserve">? whoever therefore will be a friend of the world is the</w:t>
      </w:r>
      <w:r>
        <w:rPr>
          <w:rStyle w:val="FootnoteReference"/>
        </w:rPr>
        <w:footnoteReference w:id="17167"/>
      </w:r>
      <w:r>
        <w:t xml:space="preserve"> enemy of God.</w:t>
      </w:r>
      <w:r>
        <w:rPr>
          <w:rStyle w:val="FootnoteReference"/>
        </w:rPr>
        <w:footnoteReference w:id="17168"/>
      </w:r>
      <w:r>
        <w:rPr>
          <w:rStyle w:val="FootnoteReference"/>
        </w:rPr>
        <w:footnoteReference w:id="17169"/>
      </w:r>
      <w:r>
        <w:rPr>
          <w:rStyle w:val="FootnoteReference"/>
        </w:rPr>
        <w:footnoteReference w:id="1717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171"/>
      </w:r>
      <w:r>
        <w:t xml:space="preserve"> says in vain, The spirit</w:t>
      </w:r>
      <w:r>
        <w:rPr>
          <w:rStyle w:val="FootnoteReference"/>
        </w:rPr>
        <w:footnoteReference w:id="1717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173"/>
      </w:r>
      <w:r>
        <w:rPr>
          <w:rStyle w:val="FootnoteReference"/>
        </w:rPr>
        <w:footnoteReference w:id="1717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175"/>
      </w:r>
      <w:r>
        <w:t xml:space="preserve"> yourselves therefore to God. Resist</w:t>
      </w:r>
      <w:r>
        <w:rPr>
          <w:rStyle w:val="FootnoteReference"/>
        </w:rPr>
        <w:footnoteReference w:id="1717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177"/>
      </w:r>
      <w:r>
        <w:t xml:space="preserve"> your hands, you sinners; and purify</w:t>
      </w:r>
      <w:r>
        <w:rPr>
          <w:rStyle w:val="FootnoteReference"/>
        </w:rPr>
        <w:footnoteReference w:id="17178"/>
      </w:r>
      <w:r>
        <w:t xml:space="preserve"> your hearts, you double minded.</w:t>
      </w:r>
      <w:r>
        <w:rPr>
          <w:rStyle w:val="FootnoteReference"/>
        </w:rPr>
        <w:footnoteReference w:id="17179"/>
      </w:r>
      <w:r>
        <w:rPr>
          <w:rStyle w:val="FootnoteReference"/>
        </w:rPr>
        <w:footnoteReference w:id="1718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181"/>
      </w:r>
      <w:r>
        <w:t xml:space="preserve">, and mourn, and weep: let your laughter be turned to mourning, and your joy to dejection.</w:t>
      </w:r>
      <w:r>
        <w:rPr>
          <w:rStyle w:val="FootnoteReference"/>
        </w:rPr>
        <w:footnoteReference w:id="1718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183"/>
      </w:r>
      <w:r>
        <w:t xml:space="preserve"> yourselves in the sight of the Lord, and he shall lift you up.</w:t>
      </w:r>
      <w:r>
        <w:rPr>
          <w:rStyle w:val="FootnoteReference"/>
        </w:rPr>
        <w:footnoteReference w:id="1718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18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6"/>
      </w:r>
      <w:r>
        <w:t xml:space="preserve"> of the law, but a judge.</w:t>
      </w:r>
      <w:r>
        <w:rPr>
          <w:rStyle w:val="FootnoteReference"/>
        </w:rPr>
        <w:footnoteReference w:id="17187"/>
      </w:r>
      <w:r>
        <w:rPr>
          <w:rStyle w:val="FootnoteReference"/>
        </w:rPr>
        <w:footnoteReference w:id="1718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189"/>
      </w:r>
      <w:r>
        <w:t xml:space="preserve">, who is able</w:t>
      </w:r>
      <w:r>
        <w:rPr>
          <w:rStyle w:val="FootnoteReference"/>
        </w:rPr>
        <w:footnoteReference w:id="17190"/>
      </w:r>
      <w:r>
        <w:t xml:space="preserve"> to save and to destroy: who are you that judge another?</w:t>
      </w:r>
      <w:r>
        <w:rPr>
          <w:rStyle w:val="FootnoteReference"/>
        </w:rPr>
        <w:footnoteReference w:id="1719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192"/>
      </w:r>
      <w:r>
        <w:t xml:space="preserve"> now, you that say, today or tomorrow we will go into such a city, and continue there a year, and buy</w:t>
      </w:r>
      <w:r>
        <w:rPr>
          <w:rStyle w:val="FootnoteReference"/>
        </w:rPr>
        <w:footnoteReference w:id="17193"/>
      </w:r>
      <w:r>
        <w:t xml:space="preserve"> and sell, and get gain:</w:t>
      </w:r>
      <w:r>
        <w:rPr>
          <w:rStyle w:val="FootnoteReference"/>
        </w:rPr>
        <w:footnoteReference w:id="1719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19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19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9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99"/>
      </w:r>
      <w:r>
        <w:t xml:space="preserve"> and wail for your miseries that shall come upon you.</w:t>
      </w:r>
      <w:r>
        <w:rPr>
          <w:rStyle w:val="FootnoteReference"/>
        </w:rPr>
        <w:footnoteReference w:id="17200"/>
      </w:r>
      <w:r>
        <w:rPr>
          <w:rStyle w:val="FootnoteReference"/>
        </w:rPr>
        <w:footnoteReference w:id="1720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02"/>
      </w:r>
      <w:r>
        <w:t xml:space="preserve"> are corrupted, and your clothes are moth-eaten.</w:t>
      </w:r>
      <w:r>
        <w:rPr>
          <w:rStyle w:val="FootnoteReference"/>
        </w:rPr>
        <w:footnoteReference w:id="1720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04"/>
      </w:r>
      <w:r>
        <w:t xml:space="preserve">; and the rust of them shall be a witness</w:t>
      </w:r>
      <w:r>
        <w:rPr>
          <w:rStyle w:val="FootnoteReference"/>
        </w:rPr>
        <w:footnoteReference w:id="17205"/>
      </w:r>
      <w:r>
        <w:t xml:space="preserve"> against you, and shall</w:t>
      </w:r>
      <w:r>
        <w:rPr>
          <w:rStyle w:val="FootnoteReference"/>
        </w:rPr>
        <w:footnoteReference w:id="17206"/>
      </w:r>
      <w:r>
        <w:t xml:space="preserve"> eat your flesh as it were fire. You have heaped treasure together for the last</w:t>
      </w:r>
      <w:r>
        <w:rPr>
          <w:rStyle w:val="FootnoteReference"/>
        </w:rPr>
        <w:footnoteReference w:id="17207"/>
      </w:r>
      <w:r>
        <w:t xml:space="preserve"> days.</w:t>
      </w:r>
      <w:r>
        <w:rPr>
          <w:rStyle w:val="FootnoteReference"/>
        </w:rPr>
        <w:footnoteReference w:id="1720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09"/>
      </w:r>
      <w:r>
        <w:t xml:space="preserve"> of the laborers who have reaped down your fields, which is of you kept back by fraud, cries: and the cries</w:t>
      </w:r>
      <w:r>
        <w:rPr>
          <w:rStyle w:val="FootnoteReference"/>
        </w:rPr>
        <w:footnoteReference w:id="17210"/>
      </w:r>
      <w:r>
        <w:t xml:space="preserve"> of those who have reaped are entered into the ears of the Lord of hosts</w:t>
      </w:r>
      <w:r>
        <w:rPr>
          <w:rStyle w:val="FootnoteReference"/>
        </w:rPr>
        <w:footnoteReference w:id="1721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12"/>
      </w:r>
      <w:r>
        <w:t xml:space="preserve"> in pleasure on the earth, and been</w:t>
      </w:r>
      <w:r>
        <w:rPr>
          <w:rStyle w:val="FootnoteReference"/>
        </w:rPr>
        <w:footnoteReference w:id="17213"/>
      </w:r>
      <w:r>
        <w:t xml:space="preserve"> wanton; you have nourished your hearts, as in</w:t>
      </w:r>
      <w:r>
        <w:rPr>
          <w:rStyle w:val="FootnoteReference"/>
        </w:rPr>
        <w:footnoteReference w:id="1721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15"/>
      </w:r>
      <w:r>
        <w:t xml:space="preserve"> therefore, brothers, to the coming of the Lord. Look, the farmer waits for the precious fruit of the earth, and has long patience for it, until he receive the early and latter rain.</w:t>
      </w:r>
      <w:r>
        <w:rPr>
          <w:rStyle w:val="FootnoteReference"/>
        </w:rPr>
        <w:footnoteReference w:id="1721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20"/>
      </w:r>
      <w:r>
        <w:t xml:space="preserve"> one against another, brothers, lest you be condemned: look, the judge</w:t>
      </w:r>
      <w:r>
        <w:rPr>
          <w:rStyle w:val="FootnoteReference"/>
        </w:rPr>
        <w:footnoteReference w:id="1722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22"/>
      </w:r>
      <w:r>
        <w:rPr>
          <w:rStyle w:val="FootnoteReference"/>
        </w:rPr>
        <w:footnoteReference w:id="1722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24"/>
      </w:r>
      <w:r>
        <w:t xml:space="preserve"> them happy which endure. You have heard of the patience of Job</w:t>
      </w:r>
      <w:r>
        <w:rPr>
          <w:rStyle w:val="FootnoteReference"/>
        </w:rPr>
        <w:footnoteReference w:id="17225"/>
      </w:r>
      <w:r>
        <w:t xml:space="preserve">, and have seen the end of the Lord; that the Lord is</w:t>
      </w:r>
      <w:r>
        <w:rPr>
          <w:rStyle w:val="FootnoteReference"/>
        </w:rPr>
        <w:footnoteReference w:id="17226"/>
      </w:r>
      <w:r>
        <w:t xml:space="preserve"> very pitiful, and of tender mercy.</w:t>
      </w:r>
      <w:r>
        <w:rPr>
          <w:rStyle w:val="FootnoteReference"/>
        </w:rPr>
        <w:footnoteReference w:id="1722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8"/>
      </w:r>
      <w:r>
        <w:rPr>
          <w:rStyle w:val="FootnoteReference"/>
        </w:rPr>
        <w:footnoteReference w:id="17229"/>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30"/>
      </w:r>
      <w:r>
        <w:t xml:space="preserve"> praise.</w:t>
      </w:r>
      <w:r>
        <w:rPr>
          <w:rStyle w:val="FootnoteReference"/>
        </w:rPr>
        <w:footnoteReference w:id="17231"/>
      </w:r>
      <w:r>
        <w:rPr>
          <w:rStyle w:val="FootnoteReference"/>
        </w:rPr>
        <w:footnoteReference w:id="17232"/>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33"/>
      </w:r>
      <w:r>
        <w:t xml:space="preserve"> over him, anointing</w:t>
      </w:r>
      <w:r>
        <w:rPr>
          <w:rStyle w:val="FootnoteReference"/>
        </w:rPr>
        <w:footnoteReference w:id="17234"/>
      </w:r>
      <w:r>
        <w:t xml:space="preserve"> him with oil in the name of the Lord:</w:t>
      </w:r>
      <w:r>
        <w:rPr>
          <w:rStyle w:val="FootnoteReference"/>
        </w:rPr>
        <w:footnoteReference w:id="1723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36"/>
      </w:r>
      <w:r>
        <w:t xml:space="preserve"> of faith shall save the sick, and the Lord shall raise him up; and if he</w:t>
      </w:r>
      <w:r>
        <w:rPr>
          <w:rStyle w:val="FootnoteReference"/>
        </w:rPr>
        <w:footnoteReference w:id="1723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38"/>
      </w:r>
      <w:r>
        <w:t xml:space="preserve"> your faults one to another, and pray</w:t>
      </w:r>
      <w:r>
        <w:rPr>
          <w:rStyle w:val="FootnoteReference"/>
        </w:rPr>
        <w:footnoteReference w:id="17239"/>
      </w:r>
      <w:r>
        <w:t xml:space="preserve"> one for another, that you may be healed. The effectual</w:t>
      </w:r>
      <w:r>
        <w:rPr>
          <w:rStyle w:val="FootnoteReference"/>
        </w:rPr>
        <w:footnoteReference w:id="17240"/>
      </w:r>
      <w:r>
        <w:t xml:space="preserve"> fervent prayer of a righteous</w:t>
      </w:r>
      <w:r>
        <w:rPr>
          <w:rStyle w:val="FootnoteReference"/>
        </w:rPr>
        <w:footnoteReference w:id="1724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242"/>
      </w:r>
      <w:r>
        <w:t xml:space="preserve"> was a man of like nature with us, and he prayed earnestly that it might not rain: and it did not rain on the earth for three years and six months.</w:t>
      </w:r>
      <w:r>
        <w:rPr>
          <w:rStyle w:val="FootnoteReference"/>
        </w:rPr>
        <w:footnoteReference w:id="17243"/>
      </w:r>
      <w:r>
        <w:rPr>
          <w:rStyle w:val="FootnoteReference"/>
        </w:rPr>
        <w:footnoteReference w:id="17244"/>
      </w:r>
      <w:r>
        <w:rPr>
          <w:rStyle w:val="FootnoteReference"/>
        </w:rPr>
        <w:footnoteReference w:id="1724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24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247"/>
      </w:r>
      <w:r>
        <w:t xml:space="preserve"> convert him;</w:t>
      </w:r>
      <w:r>
        <w:rPr>
          <w:rStyle w:val="FootnoteReference"/>
        </w:rPr>
        <w:footnoteReference w:id="1724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249"/>
      </w:r>
      <w:r>
        <w:t xml:space="preserve"> a soul from death</w:t>
      </w:r>
      <w:r>
        <w:rPr>
          <w:rStyle w:val="FootnoteReference"/>
        </w:rPr>
        <w:footnoteReference w:id="17250"/>
      </w:r>
      <w:r>
        <w:t xml:space="preserve">, and shall hide</w:t>
      </w:r>
      <w:r>
        <w:rPr>
          <w:rStyle w:val="FootnoteReference"/>
        </w:rPr>
        <w:footnoteReference w:id="1725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252"/>
      </w:r>
      <w:r>
        <w:t xml:space="preserve">, an apostle of Jesus</w:t>
      </w:r>
      <w:r>
        <w:rPr>
          <w:rStyle w:val="FootnoteReference"/>
        </w:rPr>
        <w:footnoteReference w:id="17253"/>
      </w:r>
      <w:r>
        <w:t xml:space="preserve"> Christ</w:t>
      </w:r>
      <w:r>
        <w:rPr>
          <w:rStyle w:val="FootnoteReference"/>
        </w:rPr>
        <w:footnoteReference w:id="17254"/>
      </w:r>
      <w:r>
        <w:t xml:space="preserve">, to the strangers scattered</w:t>
      </w:r>
      <w:r>
        <w:rPr>
          <w:rStyle w:val="FootnoteReference"/>
        </w:rPr>
        <w:footnoteReference w:id="17255"/>
      </w:r>
      <w:r>
        <w:t xml:space="preserve"> throughout Pontus</w:t>
      </w:r>
      <w:r>
        <w:rPr>
          <w:rStyle w:val="FootnoteReference"/>
        </w:rPr>
        <w:footnoteReference w:id="17256"/>
      </w:r>
      <w:r>
        <w:t xml:space="preserve">, Galatia</w:t>
      </w:r>
      <w:r>
        <w:rPr>
          <w:rStyle w:val="FootnoteReference"/>
        </w:rPr>
        <w:footnoteReference w:id="17257"/>
      </w:r>
      <w:r>
        <w:t xml:space="preserve">, Cappadocia</w:t>
      </w:r>
      <w:r>
        <w:rPr>
          <w:rStyle w:val="FootnoteReference"/>
        </w:rPr>
        <w:footnoteReference w:id="17258"/>
      </w:r>
      <w:r>
        <w:t xml:space="preserve">, Asia</w:t>
      </w:r>
      <w:r>
        <w:rPr>
          <w:rStyle w:val="FootnoteReference"/>
        </w:rPr>
        <w:footnoteReference w:id="17259"/>
      </w:r>
      <w:r>
        <w:t xml:space="preserve">, and Bithynia</w:t>
      </w:r>
      <w:r>
        <w:rPr>
          <w:rStyle w:val="FootnoteReference"/>
        </w:rPr>
        <w:footnoteReference w:id="17260"/>
      </w:r>
      <w:r>
        <w:t xml:space="preserve">,</w:t>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269"/>
      </w:r>
      <w:r>
        <w:t xml:space="preserve"> according to the foreknowledge</w:t>
      </w:r>
      <w:r>
        <w:rPr>
          <w:rStyle w:val="FootnoteReference"/>
        </w:rPr>
        <w:footnoteReference w:id="17270"/>
      </w:r>
      <w:r>
        <w:t xml:space="preserve"> of God</w:t>
      </w:r>
      <w:r>
        <w:rPr>
          <w:rStyle w:val="FootnoteReference"/>
        </w:rPr>
        <w:footnoteReference w:id="17271"/>
      </w:r>
      <w:r>
        <w:t xml:space="preserve"> the Father, through sanctification</w:t>
      </w:r>
      <w:r>
        <w:rPr>
          <w:rStyle w:val="FootnoteReference"/>
        </w:rPr>
        <w:footnoteReference w:id="17272"/>
      </w:r>
      <w:r>
        <w:t xml:space="preserve"> of the Spirit, to obedience and sprinkling</w:t>
      </w:r>
      <w:r>
        <w:rPr>
          <w:rStyle w:val="FootnoteReference"/>
        </w:rPr>
        <w:footnoteReference w:id="17273"/>
      </w:r>
      <w:r>
        <w:t xml:space="preserve"> of the blood of Jesus Christ: Grace</w:t>
      </w:r>
      <w:r>
        <w:rPr>
          <w:rStyle w:val="FootnoteReference"/>
        </w:rPr>
        <w:footnoteReference w:id="17274"/>
      </w:r>
      <w:r>
        <w:t xml:space="preserve"> to you, and peace, be multiplied.</w:t>
      </w:r>
      <w:r>
        <w:rPr>
          <w:rStyle w:val="FootnoteReference"/>
        </w:rPr>
        <w:footnoteReference w:id="17275"/>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279"/>
      </w:r>
      <w:r>
        <w:t xml:space="preserve"> be the God and Father of our Lord Jesus Christ, who according to his abundant mercy has begotten us again to a lively hope by the resurrection of Jesus Christ from the dead,</w:t>
      </w:r>
      <w:r>
        <w:rPr>
          <w:rStyle w:val="FootnoteReference"/>
        </w:rPr>
        <w:footnoteReference w:id="17280"/>
      </w:r>
      <w:r>
        <w:rPr>
          <w:rStyle w:val="FootnoteReference"/>
        </w:rPr>
        <w:footnoteReference w:id="17281"/>
      </w:r>
      <w:r>
        <w:rPr>
          <w:rStyle w:val="FootnoteReference"/>
        </w:rPr>
        <w:footnoteReference w:id="17282"/>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283"/>
      </w:r>
      <w:r>
        <w:t xml:space="preserve"> and undefiled</w:t>
      </w:r>
      <w:r>
        <w:rPr>
          <w:rStyle w:val="FootnoteReference"/>
        </w:rPr>
        <w:footnoteReference w:id="17284"/>
      </w:r>
      <w:r>
        <w:t xml:space="preserve"> and unfading inheritance, reserved</w:t>
      </w:r>
      <w:r>
        <w:rPr>
          <w:rStyle w:val="FootnoteReference"/>
        </w:rPr>
        <w:footnoteReference w:id="17285"/>
      </w:r>
      <w:r>
        <w:t xml:space="preserve"> in the heavens for you,</w:t>
      </w:r>
      <w:r>
        <w:rPr>
          <w:rStyle w:val="FootnoteReference"/>
        </w:rPr>
        <w:footnoteReference w:id="17286"/>
      </w:r>
      <w:r>
        <w:rPr>
          <w:rStyle w:val="FootnoteReference"/>
        </w:rPr>
        <w:footnoteReference w:id="1728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288"/>
      </w:r>
      <w:r>
        <w:t xml:space="preserve"> by the power of God through faith to salvation ready</w:t>
      </w:r>
      <w:r>
        <w:rPr>
          <w:rStyle w:val="FootnoteReference"/>
        </w:rPr>
        <w:footnoteReference w:id="17289"/>
      </w:r>
      <w:r>
        <w:t xml:space="preserve"> to be revealed in the last time.</w:t>
      </w:r>
      <w:r>
        <w:rPr>
          <w:rStyle w:val="FootnoteReference"/>
        </w:rPr>
        <w:footnoteReference w:id="17290"/>
      </w:r>
      <w:r>
        <w:rPr>
          <w:rStyle w:val="FootnoteReference"/>
        </w:rPr>
        <w:footnoteReference w:id="1729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292"/>
      </w:r>
      <w:r>
        <w:t xml:space="preserve"> temptations:</w:t>
      </w:r>
      <w:r>
        <w:rPr>
          <w:rStyle w:val="FootnoteReference"/>
        </w:rPr>
        <w:footnoteReference w:id="17293"/>
      </w:r>
      <w:r>
        <w:rPr>
          <w:rStyle w:val="FootnoteReference"/>
        </w:rPr>
        <w:footnoteReference w:id="17294"/>
      </w:r>
      <w:r>
        <w:rPr>
          <w:rStyle w:val="FootnoteReference"/>
        </w:rPr>
        <w:footnoteReference w:id="17295"/>
      </w:r>
      <w:r>
        <w:rPr>
          <w:rStyle w:val="FootnoteReference"/>
        </w:rPr>
        <w:footnoteReference w:id="1729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297"/>
      </w:r>
      <w:r>
        <w:t xml:space="preserve"> of your faith, being much more precious</w:t>
      </w:r>
      <w:r>
        <w:rPr>
          <w:rStyle w:val="FootnoteReference"/>
        </w:rPr>
        <w:footnoteReference w:id="17298"/>
      </w:r>
      <w:r>
        <w:t xml:space="preserve"> than of gold that perishes, though it be tried</w:t>
      </w:r>
      <w:r>
        <w:rPr>
          <w:rStyle w:val="FootnoteReference"/>
        </w:rPr>
        <w:footnoteReference w:id="17299"/>
      </w:r>
      <w:r>
        <w:t xml:space="preserve"> with fire, might</w:t>
      </w:r>
      <w:r>
        <w:rPr>
          <w:rStyle w:val="FootnoteReference"/>
        </w:rPr>
        <w:footnoteReference w:id="17300"/>
      </w:r>
      <w:r>
        <w:t xml:space="preserve"> be found to praise and honor and glory at the appearing of Jesus Christ:</w:t>
      </w:r>
      <w:r>
        <w:rPr>
          <w:rStyle w:val="FootnoteReference"/>
        </w:rPr>
        <w:footnoteReference w:id="1730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02"/>
      </w:r>
      <w:r>
        <w:t xml:space="preserve">, you rejoice with joy unspeakable</w:t>
      </w:r>
      <w:r>
        <w:rPr>
          <w:rStyle w:val="FootnoteReference"/>
        </w:rPr>
        <w:footnoteReference w:id="17303"/>
      </w:r>
      <w:r>
        <w:t xml:space="preserve"> and full</w:t>
      </w:r>
      <w:r>
        <w:rPr>
          <w:rStyle w:val="FootnoteReference"/>
        </w:rPr>
        <w:footnoteReference w:id="17304"/>
      </w:r>
      <w:r>
        <w:t xml:space="preserve"> of glory:</w:t>
      </w:r>
      <w:r>
        <w:rPr>
          <w:rStyle w:val="FootnoteReference"/>
        </w:rPr>
        <w:footnoteReference w:id="17305"/>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0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07"/>
      </w:r>
      <w:r>
        <w:t xml:space="preserve"> that should come to you:</w:t>
      </w:r>
      <w:r>
        <w:rPr>
          <w:rStyle w:val="FootnoteReference"/>
        </w:rPr>
        <w:footnoteReference w:id="1730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09"/>
      </w:r>
      <w:r>
        <w:t xml:space="preserve"> of Christ who was in them did signify, when it testified beforehand the sufferings</w:t>
      </w:r>
      <w:r>
        <w:rPr>
          <w:rStyle w:val="FootnoteReference"/>
        </w:rPr>
        <w:footnoteReference w:id="17310"/>
      </w:r>
      <w:r>
        <w:t xml:space="preserve"> of Christ, and the glory</w:t>
      </w:r>
      <w:r>
        <w:rPr>
          <w:rStyle w:val="FootnoteReference"/>
        </w:rPr>
        <w:footnoteReference w:id="1731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12"/>
      </w:r>
      <w:r>
        <w:t xml:space="preserve"> to themselves, but to us they did minister the things, which are now reported to you by those who have preached the good news to you with the Holy Spirit sent</w:t>
      </w:r>
      <w:r>
        <w:rPr>
          <w:rStyle w:val="FootnoteReference"/>
        </w:rPr>
        <w:footnoteReference w:id="17313"/>
      </w:r>
      <w:r>
        <w:t xml:space="preserve"> down from heaven; which things</w:t>
      </w:r>
      <w:r>
        <w:rPr>
          <w:rStyle w:val="FootnoteReference"/>
        </w:rPr>
        <w:footnoteReference w:id="17314"/>
      </w:r>
      <w:r>
        <w:t xml:space="preserve"> the angels desire to look into.</w:t>
      </w:r>
      <w:r>
        <w:rPr>
          <w:rStyle w:val="FootnoteReference"/>
        </w:rPr>
        <w:footnoteReference w:id="17315"/>
      </w:r>
      <w:r>
        <w:rPr>
          <w:rStyle w:val="FootnoteReference"/>
        </w:rPr>
        <w:footnoteReference w:id="1731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17"/>
      </w:r>
      <w:r>
        <w:t xml:space="preserve"> up the loins of your mind, be sober</w:t>
      </w:r>
      <w:r>
        <w:rPr>
          <w:rStyle w:val="FootnoteReference"/>
        </w:rPr>
        <w:footnoteReference w:id="17318"/>
      </w:r>
      <w:r>
        <w:t xml:space="preserve">, and hope</w:t>
      </w:r>
      <w:r>
        <w:rPr>
          <w:rStyle w:val="FootnoteReference"/>
        </w:rPr>
        <w:footnoteReference w:id="17319"/>
      </w:r>
      <w:r>
        <w:t xml:space="preserve"> to the end for the grace</w:t>
      </w:r>
      <w:r>
        <w:rPr>
          <w:rStyle w:val="FootnoteReference"/>
        </w:rPr>
        <w:footnoteReference w:id="1732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21"/>
      </w:r>
      <w:r>
        <w:rPr>
          <w:rStyle w:val="FootnoteReference"/>
        </w:rPr>
        <w:footnoteReference w:id="17322"/>
      </w:r>
      <w:r>
        <w:rPr>
          <w:rStyle w:val="FootnoteReference"/>
        </w:rPr>
        <w:footnoteReference w:id="1732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28"/>
      </w:r>
      <w:r>
        <w:t xml:space="preserve"> holy.</w:t>
      </w:r>
      <w:r>
        <w:rPr>
          <w:rStyle w:val="FootnoteReference"/>
        </w:rPr>
        <w:footnoteReference w:id="1732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30"/>
      </w:r>
      <w:r>
        <w:t xml:space="preserve"> on the Father, who without respect of persons judges according to every man's work, pass</w:t>
      </w:r>
      <w:r>
        <w:rPr>
          <w:rStyle w:val="FootnoteReference"/>
        </w:rPr>
        <w:footnoteReference w:id="17331"/>
      </w:r>
      <w:r>
        <w:t xml:space="preserve"> the time of your sojourning here in fear</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34"/>
      </w:r>
      <w:r>
        <w:t xml:space="preserve"> things, as silver and gold, from your vain</w:t>
      </w:r>
      <w:r>
        <w:rPr>
          <w:rStyle w:val="FootnoteReference"/>
        </w:rPr>
        <w:footnoteReference w:id="17335"/>
      </w:r>
      <w:r>
        <w:t xml:space="preserve"> conduct received</w:t>
      </w:r>
      <w:r>
        <w:rPr>
          <w:rStyle w:val="FootnoteReference"/>
        </w:rPr>
        <w:footnoteReference w:id="17336"/>
      </w:r>
      <w:r>
        <w:t xml:space="preserve"> by tradition from your fathers;</w:t>
      </w:r>
      <w:r>
        <w:rPr>
          <w:rStyle w:val="FootnoteReference"/>
        </w:rPr>
        <w:footnoteReference w:id="17337"/>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3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342"/>
      </w:r>
      <w:r>
        <w:t xml:space="preserve"> him up from the dead, and gave</w:t>
      </w:r>
      <w:r>
        <w:rPr>
          <w:rStyle w:val="FootnoteReference"/>
        </w:rPr>
        <w:footnoteReference w:id="17343"/>
      </w:r>
      <w:r>
        <w:t xml:space="preserve"> him glory; that your faith and hope might be in God.</w:t>
      </w:r>
      <w:r>
        <w:rPr>
          <w:rStyle w:val="FootnoteReference"/>
        </w:rPr>
        <w:footnoteReference w:id="1734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345"/>
      </w:r>
      <w:r>
        <w:t xml:space="preserve"> heart fervently:</w:t>
      </w:r>
      <w:r>
        <w:rPr>
          <w:rStyle w:val="FootnoteReference"/>
        </w:rPr>
        <w:footnoteReference w:id="17346"/>
      </w:r>
      <w:r>
        <w:rPr>
          <w:rStyle w:val="FootnoteReference"/>
        </w:rPr>
        <w:footnoteReference w:id="17347"/>
      </w:r>
      <w:r>
        <w:rPr>
          <w:rStyle w:val="FootnoteReference"/>
        </w:rPr>
        <w:footnoteReference w:id="17348"/>
      </w:r>
      <w:r>
        <w:rPr>
          <w:rStyle w:val="FootnoteReference"/>
        </w:rPr>
        <w:footnoteReference w:id="1734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350"/>
      </w:r>
      <w:r>
        <w:t xml:space="preserve"> again, not of corruptible seed, but of incorruptible, by the word of God, who lives and abides forever.</w:t>
      </w:r>
      <w:r>
        <w:rPr>
          <w:rStyle w:val="FootnoteReference"/>
        </w:rPr>
        <w:footnoteReference w:id="17351"/>
      </w:r>
      <w:r>
        <w:rPr>
          <w:rStyle w:val="FootnoteReference"/>
        </w:rPr>
        <w:footnoteReference w:id="17352"/>
      </w:r>
      <w:r>
        <w:rPr>
          <w:rStyle w:val="FootnoteReference"/>
        </w:rPr>
        <w:footnoteReference w:id="1735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35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35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356"/>
      </w:r>
      <w:r>
        <w:t xml:space="preserve"> aside all malice</w:t>
      </w:r>
      <w:r>
        <w:rPr>
          <w:rStyle w:val="FootnoteReference"/>
        </w:rPr>
        <w:footnoteReference w:id="17357"/>
      </w:r>
      <w:r>
        <w:t xml:space="preserve">, and all guile</w:t>
      </w:r>
      <w:r>
        <w:rPr>
          <w:rStyle w:val="FootnoteReference"/>
        </w:rPr>
        <w:footnoteReference w:id="17358"/>
      </w:r>
      <w:r>
        <w:t xml:space="preserve">, and hypocrisies</w:t>
      </w:r>
      <w:r>
        <w:rPr>
          <w:rStyle w:val="FootnoteReference"/>
        </w:rPr>
        <w:footnoteReference w:id="17359"/>
      </w:r>
      <w:r>
        <w:t xml:space="preserve">, and envies</w:t>
      </w:r>
      <w:r>
        <w:rPr>
          <w:rStyle w:val="FootnoteReference"/>
        </w:rPr>
        <w:footnoteReference w:id="17360"/>
      </w:r>
      <w:r>
        <w:t xml:space="preserve">, all evil</w:t>
      </w:r>
      <w:r>
        <w:rPr>
          <w:rStyle w:val="FootnoteReference"/>
        </w:rPr>
        <w:footnoteReference w:id="17361"/>
      </w:r>
      <w:r>
        <w:t xml:space="preserve"> speaking,</w:t>
      </w:r>
      <w:r>
        <w:rPr>
          <w:rStyle w:val="FootnoteReference"/>
        </w:rPr>
        <w:footnoteReference w:id="1736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363"/>
      </w:r>
      <w:r>
        <w:t xml:space="preserve"> babes, desire the sincere</w:t>
      </w:r>
      <w:r>
        <w:rPr>
          <w:rStyle w:val="FootnoteReference"/>
        </w:rPr>
        <w:footnoteReference w:id="17364"/>
      </w:r>
      <w:r>
        <w:t xml:space="preserve"> milk of the word, that you may grow</w:t>
      </w:r>
      <w:r>
        <w:rPr>
          <w:rStyle w:val="FootnoteReference"/>
        </w:rPr>
        <w:footnoteReference w:id="1736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36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367"/>
      </w:r>
      <w:r>
        <w:t xml:space="preserve"> stone</w:t>
      </w:r>
      <w:r>
        <w:rPr>
          <w:rStyle w:val="FootnoteReference"/>
        </w:rPr>
        <w:footnoteReference w:id="17368"/>
      </w:r>
      <w:r>
        <w:t xml:space="preserve">, disallowed</w:t>
      </w:r>
      <w:r>
        <w:rPr>
          <w:rStyle w:val="FootnoteReference"/>
        </w:rPr>
        <w:footnoteReference w:id="17369"/>
      </w:r>
      <w:r>
        <w:t xml:space="preserve"> indeed of men, but chosen</w:t>
      </w:r>
      <w:r>
        <w:rPr>
          <w:rStyle w:val="FootnoteReference"/>
        </w:rPr>
        <w:footnoteReference w:id="17370"/>
      </w:r>
      <w:r>
        <w:t xml:space="preserve"> of God</w:t>
      </w:r>
      <w:r>
        <w:rPr>
          <w:rStyle w:val="FootnoteReference"/>
        </w:rPr>
        <w:footnoteReference w:id="17371"/>
      </w:r>
      <w:r>
        <w:t xml:space="preserve">, and precious</w:t>
      </w:r>
      <w:r>
        <w:rPr>
          <w:rStyle w:val="FootnoteReference"/>
        </w:rPr>
        <w:footnoteReference w:id="17372"/>
      </w:r>
      <w:r>
        <w:t xml:space="preserve">,</w:t>
      </w:r>
      <w:r>
        <w:rPr>
          <w:rStyle w:val="FootnoteReference"/>
        </w:rPr>
        <w:footnoteReference w:id="17373"/>
      </w:r>
      <w:r>
        <w:rPr>
          <w:rStyle w:val="FootnoteReference"/>
        </w:rPr>
        <w:footnoteReference w:id="17374"/>
      </w:r>
      <w:r>
        <w:rPr>
          <w:rStyle w:val="FootnoteReference"/>
        </w:rPr>
        <w:footnoteReference w:id="1737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376"/>
      </w:r>
      <w:r>
        <w:t xml:space="preserve">, as lively stones, are built up a spiritual</w:t>
      </w:r>
      <w:r>
        <w:rPr>
          <w:rStyle w:val="FootnoteReference"/>
        </w:rPr>
        <w:footnoteReference w:id="17377"/>
      </w:r>
      <w:r>
        <w:t xml:space="preserve"> house, a holy priesthood, to offer up spiritual sacrifices, acceptable</w:t>
      </w:r>
      <w:r>
        <w:rPr>
          <w:rStyle w:val="FootnoteReference"/>
        </w:rPr>
        <w:footnoteReference w:id="17378"/>
      </w:r>
      <w:r>
        <w:t xml:space="preserve"> to God by Jesus</w:t>
      </w:r>
      <w:r>
        <w:rPr>
          <w:rStyle w:val="FootnoteReference"/>
        </w:rPr>
        <w:footnoteReference w:id="17379"/>
      </w:r>
      <w:r>
        <w:t xml:space="preserve"> Christ</w:t>
      </w:r>
      <w:r>
        <w:rPr>
          <w:rStyle w:val="FootnoteReference"/>
        </w:rPr>
        <w:footnoteReference w:id="17380"/>
      </w:r>
      <w:r>
        <w:t xml:space="preserve">.</w:t>
      </w:r>
      <w:r>
        <w:rPr>
          <w:rStyle w:val="FootnoteReference"/>
        </w:rPr>
        <w:footnoteReference w:id="17381"/>
      </w:r>
      <w:r>
        <w:rPr>
          <w:rStyle w:val="FootnoteReference"/>
        </w:rPr>
        <w:footnoteReference w:id="1738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383"/>
      </w:r>
      <w:r>
        <w:t xml:space="preserve"> a chief corner stone, elect</w:t>
      </w:r>
      <w:r>
        <w:rPr>
          <w:rStyle w:val="FootnoteReference"/>
        </w:rPr>
        <w:footnoteReference w:id="17384"/>
      </w:r>
      <w:r>
        <w:t xml:space="preserve">, precious: and the one who believes on him shall not be confounded.</w:t>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388"/>
      </w:r>
      <w:r>
        <w:t xml:space="preserve"> which the builders disallowed, the same is made the head</w:t>
      </w:r>
      <w:r>
        <w:rPr>
          <w:rStyle w:val="FootnoteReference"/>
        </w:rPr>
        <w:footnoteReference w:id="17389"/>
      </w:r>
      <w:r>
        <w:t xml:space="preserve"> of the corner,</w:t>
      </w:r>
      <w:r>
        <w:rPr>
          <w:rStyle w:val="FootnoteReference"/>
        </w:rPr>
        <w:footnoteReference w:id="17390"/>
      </w:r>
      <w:r>
        <w:rPr>
          <w:rStyle w:val="FootnoteReference"/>
        </w:rPr>
        <w:footnoteReference w:id="17391"/>
      </w:r>
      <w:r>
        <w:rPr>
          <w:rStyle w:val="FootnoteReference"/>
        </w:rPr>
        <w:footnoteReference w:id="1739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393"/>
      </w:r>
      <w:r>
        <w:t xml:space="preserve"> of stumbling, and a rock of stumbling, even to those who stumble at the word, being disobedient: to which also they were appointed.</w:t>
      </w:r>
      <w:r>
        <w:rPr>
          <w:rStyle w:val="FootnoteReference"/>
        </w:rPr>
        <w:footnoteReference w:id="1739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95"/>
      </w:r>
      <w:r>
        <w:t xml:space="preserve"> generation, a royal</w:t>
      </w:r>
      <w:r>
        <w:rPr>
          <w:rStyle w:val="FootnoteReference"/>
        </w:rPr>
        <w:footnoteReference w:id="17396"/>
      </w:r>
      <w:r>
        <w:t xml:space="preserve"> priesthood, a holy nation, an exclusive people; that you should show</w:t>
      </w:r>
      <w:r>
        <w:rPr>
          <w:rStyle w:val="FootnoteReference"/>
        </w:rPr>
        <w:footnoteReference w:id="17397"/>
      </w:r>
      <w:r>
        <w:t xml:space="preserve"> forth the praises of him who has called you out of darkness into his marvelous light;</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01"/>
      </w:r>
      <w:r>
        <w:t xml:space="preserve"> mercy, but now have obtained mercy.</w:t>
      </w:r>
      <w:r>
        <w:rPr>
          <w:rStyle w:val="FootnoteReference"/>
        </w:rPr>
        <w:footnoteReference w:id="17402"/>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03"/>
      </w:r>
      <w:r>
        <w:t xml:space="preserve"> from fleshly desires, which war against the soul;</w:t>
      </w:r>
      <w:r>
        <w:rPr>
          <w:rStyle w:val="FootnoteReference"/>
        </w:rPr>
        <w:footnoteReference w:id="17404"/>
      </w:r>
      <w:r>
        <w:rPr>
          <w:rStyle w:val="FootnoteReference"/>
        </w:rPr>
        <w:footnoteReference w:id="17405"/>
      </w:r>
      <w:r>
        <w:rPr>
          <w:rStyle w:val="FootnoteReference"/>
        </w:rPr>
        <w:footnoteReference w:id="1740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07"/>
      </w:r>
      <w:r>
        <w:t xml:space="preserve"> among</w:t>
      </w:r>
      <w:r>
        <w:rPr>
          <w:rStyle w:val="FootnoteReference"/>
        </w:rPr>
        <w:footnoteReference w:id="17408"/>
      </w:r>
      <w:r>
        <w:t xml:space="preserve"> the nations: that, whereas they speak against you as evildoers, they may</w:t>
      </w:r>
      <w:r>
        <w:rPr>
          <w:rStyle w:val="FootnoteReference"/>
        </w:rPr>
        <w:footnoteReference w:id="17409"/>
      </w:r>
      <w:r>
        <w:t xml:space="preserve"> by your good works, which they observe, glorify</w:t>
      </w:r>
      <w:r>
        <w:rPr>
          <w:rStyle w:val="FootnoteReference"/>
        </w:rPr>
        <w:footnoteReference w:id="17410"/>
      </w:r>
      <w:r>
        <w:t xml:space="preserve"> God in the day of visitation.</w:t>
      </w:r>
      <w:r>
        <w:rPr>
          <w:rStyle w:val="FootnoteReference"/>
        </w:rPr>
        <w:footnoteReference w:id="1741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1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1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14"/>
      </w:r>
      <w:r>
        <w:t xml:space="preserve"> of foolish</w:t>
      </w:r>
      <w:r>
        <w:rPr>
          <w:rStyle w:val="FootnoteReference"/>
        </w:rPr>
        <w:footnoteReference w:id="17415"/>
      </w:r>
      <w:r>
        <w:t xml:space="preserve"> men:</w:t>
      </w:r>
      <w:r>
        <w:rPr>
          <w:rStyle w:val="FootnoteReference"/>
        </w:rPr>
        <w:footnoteReference w:id="1741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17"/>
      </w:r>
      <w:r>
        <w:t xml:space="preserve">, and not using your liberty for a tunic of maliciousness, but as the slaves of God.</w:t>
      </w:r>
      <w:r>
        <w:rPr>
          <w:rStyle w:val="FootnoteReference"/>
        </w:rPr>
        <w:footnoteReference w:id="17418"/>
      </w:r>
      <w:r>
        <w:rPr>
          <w:rStyle w:val="FootnoteReference"/>
        </w:rPr>
        <w:footnoteReference w:id="17419"/>
      </w:r>
      <w:r>
        <w:rPr>
          <w:rStyle w:val="FootnoteReference"/>
        </w:rPr>
        <w:footnoteReference w:id="1742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21"/>
      </w:r>
      <w:r>
        <w:t xml:space="preserve"> the brotherhood. Fear</w:t>
      </w:r>
      <w:r>
        <w:rPr>
          <w:rStyle w:val="FootnoteReference"/>
        </w:rPr>
        <w:footnoteReference w:id="17422"/>
      </w:r>
      <w:r>
        <w:t xml:space="preserve"> God. Honor the king.</w:t>
      </w:r>
      <w:r>
        <w:rPr>
          <w:rStyle w:val="FootnoteReference"/>
        </w:rPr>
        <w:footnoteReference w:id="17423"/>
      </w:r>
      <w:r>
        <w:rPr>
          <w:rStyle w:val="FootnoteReference"/>
        </w:rPr>
        <w:footnoteReference w:id="17424"/>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25"/>
      </w:r>
      <w:r>
        <w:t xml:space="preserve"> and gentle, but also to the perverse.</w:t>
      </w:r>
      <w:r>
        <w:rPr>
          <w:rStyle w:val="FootnoteReference"/>
        </w:rPr>
        <w:footnoteReference w:id="17426"/>
      </w:r>
      <w:r>
        <w:rPr>
          <w:rStyle w:val="FootnoteReference"/>
        </w:rPr>
        <w:footnoteReference w:id="17427"/>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28"/>
      </w:r>
      <w:r>
        <w:t xml:space="preserve"> unjustly.</w:t>
      </w:r>
      <w:r>
        <w:rPr>
          <w:rStyle w:val="FootnoteReference"/>
        </w:rPr>
        <w:footnoteReference w:id="17429"/>
      </w:r>
      <w:r>
        <w:rPr>
          <w:rStyle w:val="FootnoteReference"/>
        </w:rPr>
        <w:footnoteReference w:id="1743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31"/>
      </w:r>
      <w:r>
        <w:t xml:space="preserve"> for your faults, you shall take it patiently? but if, when you do well, and suffer for it, you take it patiently, this is acceptable</w:t>
      </w:r>
      <w:r>
        <w:rPr>
          <w:rStyle w:val="FootnoteReference"/>
        </w:rPr>
        <w:footnoteReference w:id="17432"/>
      </w:r>
      <w:r>
        <w:t xml:space="preserve"> with God.</w:t>
      </w:r>
      <w:r>
        <w:rPr>
          <w:rStyle w:val="FootnoteReference"/>
        </w:rPr>
        <w:footnoteReference w:id="1743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34"/>
      </w:r>
      <w:r>
        <w:t xml:space="preserve">, leaving</w:t>
      </w:r>
      <w:r>
        <w:rPr>
          <w:rStyle w:val="FootnoteReference"/>
        </w:rPr>
        <w:footnoteReference w:id="1743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36"/>
      </w:r>
      <w:r>
        <w:rPr>
          <w:rStyle w:val="FootnoteReference"/>
        </w:rPr>
        <w:footnoteReference w:id="1743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38"/>
      </w:r>
      <w:r>
        <w:t xml:space="preserve"> reviled, reviled not again; when he suffered, he threatened</w:t>
      </w:r>
      <w:r>
        <w:rPr>
          <w:rStyle w:val="FootnoteReference"/>
        </w:rPr>
        <w:footnoteReference w:id="17439"/>
      </w:r>
      <w:r>
        <w:t xml:space="preserve"> not; but committed himself to him who judges righteously:</w:t>
      </w:r>
      <w:r>
        <w:rPr>
          <w:rStyle w:val="FootnoteReference"/>
        </w:rPr>
        <w:footnoteReference w:id="17440"/>
      </w:r>
      <w:r>
        <w:rPr>
          <w:rStyle w:val="FootnoteReference"/>
        </w:rPr>
        <w:footnoteReference w:id="1744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442"/>
      </w:r>
      <w:r>
        <w:t xml:space="preserve"> bore our sins in his own body on the tree</w:t>
      </w:r>
      <w:r>
        <w:rPr>
          <w:rStyle w:val="FootnoteReference"/>
        </w:rPr>
        <w:footnoteReference w:id="17443"/>
      </w:r>
      <w:r>
        <w:t xml:space="preserve">, that we, being dead to sins, should live</w:t>
      </w:r>
      <w:r>
        <w:rPr>
          <w:rStyle w:val="FootnoteReference"/>
        </w:rPr>
        <w:footnoteReference w:id="17444"/>
      </w:r>
      <w:r>
        <w:t xml:space="preserve"> to righteousness: by whose stripes you were healed</w:t>
      </w:r>
      <w:r>
        <w:rPr>
          <w:rStyle w:val="FootnoteReference"/>
        </w:rPr>
        <w:footnoteReference w:id="17445"/>
      </w:r>
      <w:r>
        <w:t xml:space="preserve">.</w:t>
      </w:r>
      <w:r>
        <w:rPr>
          <w:rStyle w:val="FootnoteReference"/>
        </w:rPr>
        <w:footnoteReference w:id="174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447"/>
      </w:r>
      <w:r>
        <w:t xml:space="preserve"> and Overseer of your souls.</w:t>
      </w:r>
      <w:r>
        <w:rPr>
          <w:rStyle w:val="FootnoteReference"/>
        </w:rPr>
        <w:footnoteReference w:id="17448"/>
      </w:r>
      <w:r>
        <w:rPr>
          <w:rStyle w:val="FootnoteReference"/>
        </w:rPr>
        <w:footnoteReference w:id="174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450"/>
      </w:r>
      <w:r>
        <w:t xml:space="preserve"> not the word, they also may without the word be won by the conduct of the wives;</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454"/>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455"/>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456"/>
      </w:r>
      <w:r>
        <w:t xml:space="preserve"> man of the heart, in that which is not</w:t>
      </w:r>
      <w:r>
        <w:rPr>
          <w:rStyle w:val="FootnoteReference"/>
        </w:rPr>
        <w:footnoteReference w:id="17457"/>
      </w:r>
      <w:r>
        <w:t xml:space="preserve"> corruptible, even the ornament of a meek</w:t>
      </w:r>
      <w:r>
        <w:rPr>
          <w:rStyle w:val="FootnoteReference"/>
        </w:rPr>
        <w:footnoteReference w:id="17458"/>
      </w:r>
      <w:r>
        <w:t xml:space="preserve"> and quiet</w:t>
      </w:r>
      <w:r>
        <w:rPr>
          <w:rStyle w:val="FootnoteReference"/>
        </w:rPr>
        <w:footnoteReference w:id="17459"/>
      </w:r>
      <w:r>
        <w:t xml:space="preserve"> spirit, which is in</w:t>
      </w:r>
      <w:r>
        <w:rPr>
          <w:rStyle w:val="FootnoteReference"/>
        </w:rPr>
        <w:footnoteReference w:id="17460"/>
      </w:r>
      <w:r>
        <w:t xml:space="preserve"> the sight of God</w:t>
      </w:r>
      <w:r>
        <w:rPr>
          <w:rStyle w:val="FootnoteReference"/>
        </w:rPr>
        <w:footnoteReference w:id="17461"/>
      </w:r>
      <w:r>
        <w:t xml:space="preserve"> of great price.</w:t>
      </w:r>
      <w:r>
        <w:rPr>
          <w:rStyle w:val="FootnoteReference"/>
        </w:rPr>
        <w:footnoteReference w:id="17462"/>
      </w:r>
      <w:r>
        <w:rPr>
          <w:rStyle w:val="FootnoteReference"/>
        </w:rPr>
        <w:footnoteReference w:id="1746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464"/>
      </w:r>
      <w:r>
        <w:t xml:space="preserve"> women also, who trusted in God, adorned</w:t>
      </w:r>
      <w:r>
        <w:rPr>
          <w:rStyle w:val="FootnoteReference"/>
        </w:rPr>
        <w:footnoteReference w:id="17465"/>
      </w:r>
      <w:r>
        <w:t xml:space="preserve"> themselves, being in subjection to their own husbands:</w:t>
      </w:r>
      <w:r>
        <w:rPr>
          <w:rStyle w:val="FootnoteReference"/>
        </w:rPr>
        <w:footnoteReference w:id="1746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467"/>
      </w:r>
      <w:r>
        <w:t xml:space="preserve"> obeyed Abraham</w:t>
      </w:r>
      <w:r>
        <w:rPr>
          <w:rStyle w:val="FootnoteReference"/>
        </w:rPr>
        <w:footnoteReference w:id="17468"/>
      </w:r>
      <w:r>
        <w:t xml:space="preserve">, calling him Lord: whose daughters you are, as long as you do well, and are not afraid with any amazement.</w:t>
      </w:r>
      <w:r>
        <w:rPr>
          <w:rStyle w:val="FootnoteReference"/>
        </w:rPr>
        <w:footnoteReference w:id="17469"/>
      </w:r>
      <w:r>
        <w:rPr>
          <w:rStyle w:val="FootnoteReference"/>
        </w:rPr>
        <w:footnoteReference w:id="17470"/>
      </w:r>
      <w:r>
        <w:rPr>
          <w:rStyle w:val="FootnoteReference"/>
        </w:rPr>
        <w:footnoteReference w:id="1747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472"/>
      </w:r>
      <w:r>
        <w:t xml:space="preserve"> honor to the wife, as to the weaker vessel, and as being heirs</w:t>
      </w:r>
      <w:r>
        <w:rPr>
          <w:rStyle w:val="FootnoteReference"/>
        </w:rPr>
        <w:footnoteReference w:id="17473"/>
      </w:r>
      <w:r>
        <w:t xml:space="preserve"> together of the grace of life; that your prayers be not hindered.</w:t>
      </w:r>
      <w:r>
        <w:rPr>
          <w:rStyle w:val="FootnoteReference"/>
        </w:rPr>
        <w:footnoteReference w:id="1747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475"/>
      </w:r>
      <w:r>
        <w:t xml:space="preserve">, be courteous</w:t>
      </w:r>
      <w:r>
        <w:rPr>
          <w:rStyle w:val="FootnoteReference"/>
        </w:rPr>
        <w:footnoteReference w:id="17476"/>
      </w:r>
      <w:r>
        <w:t xml:space="preserve">:</w:t>
      </w:r>
      <w:r>
        <w:rPr>
          <w:rStyle w:val="FootnoteReference"/>
        </w:rPr>
        <w:footnoteReference w:id="17477"/>
      </w:r>
      <w:r>
        <w:rPr>
          <w:rStyle w:val="FootnoteReference"/>
        </w:rPr>
        <w:footnoteReference w:id="1747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479"/>
      </w:r>
      <w:r>
        <w:t xml:space="preserve"> evil for evil, or railing for railing: but contrariwise blessing; knowing that you are to this called</w:t>
      </w:r>
      <w:r>
        <w:rPr>
          <w:rStyle w:val="FootnoteReference"/>
        </w:rPr>
        <w:footnoteReference w:id="1748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481"/>
      </w:r>
      <w:r>
        <w:t xml:space="preserve"> life, and see good days, let him refrain</w:t>
      </w:r>
      <w:r>
        <w:rPr>
          <w:rStyle w:val="FootnoteReference"/>
        </w:rPr>
        <w:footnoteReference w:id="17482"/>
      </w:r>
      <w:r>
        <w:t xml:space="preserve"> his tongue from evil, and his lips that they speak</w:t>
      </w:r>
      <w:r>
        <w:rPr>
          <w:rStyle w:val="FootnoteReference"/>
        </w:rPr>
        <w:footnoteReference w:id="17483"/>
      </w:r>
      <w:r>
        <w:t xml:space="preserve"> no guile:</w:t>
      </w:r>
      <w:r>
        <w:rPr>
          <w:rStyle w:val="FootnoteReference"/>
        </w:rPr>
        <w:footnoteReference w:id="17484"/>
      </w:r>
      <w:r>
        <w:rPr>
          <w:rStyle w:val="FootnoteReference"/>
        </w:rPr>
        <w:footnoteReference w:id="17485"/>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486"/>
      </w:r>
      <w:r>
        <w:t xml:space="preserve"> peace, and pursue it.</w:t>
      </w:r>
      <w:r>
        <w:rPr>
          <w:rStyle w:val="FootnoteReference"/>
        </w:rPr>
        <w:footnoteReference w:id="17487"/>
      </w:r>
      <w:r>
        <w:rPr>
          <w:rStyle w:val="FootnoteReference"/>
        </w:rPr>
        <w:footnoteReference w:id="1748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89"/>
      </w:r>
      <w:r>
        <w:t xml:space="preserve"> of the Lord are over the righteous, and his ears</w:t>
      </w:r>
      <w:r>
        <w:rPr>
          <w:rStyle w:val="FootnoteReference"/>
        </w:rPr>
        <w:footnoteReference w:id="17490"/>
      </w:r>
      <w:r>
        <w:t xml:space="preserve"> are open to their prayers: but the face of the Lord is against those who do evil.</w:t>
      </w:r>
      <w:r>
        <w:rPr>
          <w:rStyle w:val="FootnoteReference"/>
        </w:rPr>
        <w:footnoteReference w:id="1749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492"/>
      </w:r>
      <w:r>
        <w:t xml:space="preserve"> of that which is good?</w:t>
      </w:r>
      <w:r>
        <w:rPr>
          <w:rStyle w:val="FootnoteReference"/>
        </w:rPr>
        <w:footnoteReference w:id="1749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494"/>
      </w:r>
      <w:r>
        <w:rPr>
          <w:rStyle w:val="FootnoteReference"/>
        </w:rPr>
        <w:footnoteReference w:id="1749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96"/>
      </w:r>
      <w:r>
        <w:t xml:space="preserve"> the Lord God in your hearts: and be</w:t>
      </w:r>
      <w:r>
        <w:rPr>
          <w:rStyle w:val="FootnoteReference"/>
        </w:rPr>
        <w:footnoteReference w:id="17497"/>
      </w:r>
      <w:r>
        <w:t xml:space="preserve"> ready always to give an answer to every man that asks you a reason</w:t>
      </w:r>
      <w:r>
        <w:rPr>
          <w:rStyle w:val="FootnoteReference"/>
        </w:rPr>
        <w:footnoteReference w:id="17498"/>
      </w:r>
      <w:r>
        <w:t xml:space="preserve"> of the hope</w:t>
      </w:r>
      <w:r>
        <w:rPr>
          <w:rStyle w:val="FootnoteReference"/>
        </w:rPr>
        <w:footnoteReference w:id="1749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00"/>
      </w:r>
      <w:r>
        <w:t xml:space="preserve"> conscience; that, whereas</w:t>
      </w:r>
      <w:r>
        <w:rPr>
          <w:rStyle w:val="FootnoteReference"/>
        </w:rPr>
        <w:footnoteReference w:id="17501"/>
      </w:r>
      <w:r>
        <w:t xml:space="preserve"> they speak evil of you, as of evildoers, they may be ashamed that falsely</w:t>
      </w:r>
      <w:r>
        <w:rPr>
          <w:rStyle w:val="FootnoteReference"/>
        </w:rPr>
        <w:footnoteReference w:id="17502"/>
      </w:r>
      <w:r>
        <w:t xml:space="preserve"> accuse your good conduct in Christ</w:t>
      </w:r>
      <w:r>
        <w:rPr>
          <w:rStyle w:val="FootnoteReference"/>
        </w:rPr>
        <w:footnoteReference w:id="17503"/>
      </w:r>
      <w:r>
        <w:t xml:space="preserve">.</w:t>
      </w:r>
      <w:r>
        <w:rPr>
          <w:rStyle w:val="FootnoteReference"/>
        </w:rPr>
        <w:footnoteReference w:id="1750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05"/>
      </w:r>
      <w:r>
        <w:t xml:space="preserve"> for well doing, than for evil doing.</w:t>
      </w:r>
      <w:r>
        <w:rPr>
          <w:rStyle w:val="FootnoteReference"/>
        </w:rPr>
        <w:footnoteReference w:id="1750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07"/>
      </w:r>
      <w:r>
        <w:t xml:space="preserve"> also has once suffered for sins, the just</w:t>
      </w:r>
      <w:r>
        <w:rPr>
          <w:rStyle w:val="FootnoteReference"/>
        </w:rPr>
        <w:footnoteReference w:id="17508"/>
      </w:r>
      <w:r>
        <w:t xml:space="preserve"> for the unjust, that he might bring us to God, being put to death in the flesh, but made alive in spirit:</w:t>
      </w:r>
      <w:r>
        <w:rPr>
          <w:rStyle w:val="FootnoteReference"/>
        </w:rPr>
        <w:footnoteReference w:id="1750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10"/>
      </w:r>
      <w:r>
        <w:t xml:space="preserve"> also he went and preached to the spirits in prison;</w:t>
      </w:r>
      <w:r>
        <w:rPr>
          <w:rStyle w:val="FootnoteReference"/>
        </w:rPr>
        <w:footnoteReference w:id="1751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12"/>
      </w:r>
      <w:r>
        <w:t xml:space="preserve"> were disobedient, when once the longsuffering</w:t>
      </w:r>
      <w:r>
        <w:rPr>
          <w:rStyle w:val="FootnoteReference"/>
        </w:rPr>
        <w:footnoteReference w:id="17513"/>
      </w:r>
      <w:r>
        <w:t xml:space="preserve"> of God waited in the days</w:t>
      </w:r>
      <w:r>
        <w:rPr>
          <w:rStyle w:val="FootnoteReference"/>
        </w:rPr>
        <w:footnoteReference w:id="17514"/>
      </w:r>
      <w:r>
        <w:t xml:space="preserve"> of Noah</w:t>
      </w:r>
      <w:r>
        <w:rPr>
          <w:rStyle w:val="FootnoteReference"/>
        </w:rPr>
        <w:footnoteReference w:id="17515"/>
      </w:r>
      <w:r>
        <w:t xml:space="preserve">, while the ark was a preparing, in which few, that is, eight souls were saved by water.</w:t>
      </w:r>
      <w:r>
        <w:rPr>
          <w:rStyle w:val="FootnoteReference"/>
        </w:rPr>
        <w:footnoteReference w:id="17516"/>
      </w:r>
      <w:r>
        <w:rPr>
          <w:rStyle w:val="FootnoteReference"/>
        </w:rPr>
        <w:footnoteReference w:id="1751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18"/>
      </w:r>
      <w:r>
        <w:t xml:space="preserve"> does also now save us (not the putting</w:t>
      </w:r>
      <w:r>
        <w:rPr>
          <w:rStyle w:val="FootnoteReference"/>
        </w:rPr>
        <w:footnoteReference w:id="17519"/>
      </w:r>
      <w:r>
        <w:t xml:space="preserve"> away of the filth of the flesh, but the answer</w:t>
      </w:r>
      <w:r>
        <w:rPr>
          <w:rStyle w:val="FootnoteReference"/>
        </w:rPr>
        <w:footnoteReference w:id="17520"/>
      </w:r>
      <w:r>
        <w:t xml:space="preserve"> of a good conscience toward God,) by the resurrection of Jesus</w:t>
      </w:r>
      <w:r>
        <w:rPr>
          <w:rStyle w:val="FootnoteReference"/>
        </w:rPr>
        <w:footnoteReference w:id="17521"/>
      </w:r>
      <w:r>
        <w:t xml:space="preserve"> Christ:</w:t>
      </w:r>
      <w:r>
        <w:rPr>
          <w:rStyle w:val="FootnoteReference"/>
        </w:rPr>
        <w:footnoteReference w:id="17522"/>
      </w:r>
      <w:r>
        <w:rPr>
          <w:rStyle w:val="FootnoteReference"/>
        </w:rPr>
        <w:footnoteReference w:id="1752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24"/>
      </w:r>
      <w:r>
        <w:t xml:space="preserve"> into heaven, and is on</w:t>
      </w:r>
      <w:r>
        <w:rPr>
          <w:rStyle w:val="FootnoteReference"/>
        </w:rPr>
        <w:footnoteReference w:id="17525"/>
      </w:r>
      <w:r>
        <w:t xml:space="preserve"> the right hand of God; angels</w:t>
      </w:r>
      <w:r>
        <w:rPr>
          <w:rStyle w:val="FootnoteReference"/>
        </w:rPr>
        <w:footnoteReference w:id="1752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27"/>
      </w:r>
      <w:r>
        <w:t xml:space="preserve"> has suffered for us in the flesh, arm yourselves likewise with the same mind: for the one who has suffered in the flesh has ceased</w:t>
      </w:r>
      <w:r>
        <w:rPr>
          <w:rStyle w:val="FootnoteReference"/>
        </w:rPr>
        <w:footnoteReference w:id="17528"/>
      </w:r>
      <w:r>
        <w:t xml:space="preserve"> from sin;</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32"/>
      </w:r>
      <w:r>
        <w:t xml:space="preserve"> of God</w:t>
      </w:r>
      <w:r>
        <w:rPr>
          <w:rStyle w:val="FootnoteReference"/>
        </w:rPr>
        <w:footnoteReference w:id="17533"/>
      </w:r>
      <w:r>
        <w:t xml:space="preserve">.</w:t>
      </w:r>
      <w:r>
        <w:rPr>
          <w:rStyle w:val="FootnoteReference"/>
        </w:rPr>
        <w:footnoteReference w:id="17534"/>
      </w:r>
      <w:r>
        <w:rPr>
          <w:rStyle w:val="FootnoteReference"/>
        </w:rPr>
        <w:footnoteReference w:id="17535"/>
      </w:r>
      <w:r>
        <w:rPr>
          <w:rStyle w:val="FootnoteReference"/>
        </w:rPr>
        <w:footnoteReference w:id="17536"/>
      </w:r>
      <w:r>
        <w:rPr>
          <w:rStyle w:val="FootnoteReference"/>
        </w:rPr>
        <w:footnoteReference w:id="1753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38"/>
      </w:r>
      <w:r>
        <w:t xml:space="preserve"> past of our life may suffice us to have</w:t>
      </w:r>
      <w:r>
        <w:rPr>
          <w:rStyle w:val="FootnoteReference"/>
        </w:rPr>
        <w:footnoteReference w:id="17539"/>
      </w:r>
      <w:r>
        <w:t xml:space="preserve"> worked the will of the nations, when we walked in lasciviousness</w:t>
      </w:r>
      <w:r>
        <w:rPr>
          <w:rStyle w:val="FootnoteReference"/>
        </w:rPr>
        <w:footnoteReference w:id="17540"/>
      </w:r>
      <w:r>
        <w:t xml:space="preserve">, lusts, excess</w:t>
      </w:r>
      <w:r>
        <w:rPr>
          <w:rStyle w:val="FootnoteReference"/>
        </w:rPr>
        <w:footnoteReference w:id="17541"/>
      </w:r>
      <w:r>
        <w:t xml:space="preserve"> of wine, revellings</w:t>
      </w:r>
      <w:r>
        <w:rPr>
          <w:rStyle w:val="FootnoteReference"/>
        </w:rPr>
        <w:footnoteReference w:id="17542"/>
      </w:r>
      <w:r>
        <w:t xml:space="preserve">, banquetings, and abominable idolatries:</w:t>
      </w:r>
      <w:r>
        <w:rPr>
          <w:rStyle w:val="FootnoteReference"/>
        </w:rPr>
        <w:footnoteReference w:id="1754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544"/>
      </w:r>
      <w:r>
        <w:t xml:space="preserve"> of riot, speaking</w:t>
      </w:r>
      <w:r>
        <w:rPr>
          <w:rStyle w:val="FootnoteReference"/>
        </w:rPr>
        <w:footnoteReference w:id="1754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546"/>
      </w:r>
      <w:r>
        <w:rPr>
          <w:rStyle w:val="FootnoteReference"/>
        </w:rPr>
        <w:footnoteReference w:id="1754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548"/>
      </w:r>
      <w:r>
        <w:t xml:space="preserve"> of all things is at hand: Be therefore sober, and watch to prayer.</w:t>
      </w:r>
      <w:r>
        <w:rPr>
          <w:rStyle w:val="FootnoteReference"/>
        </w:rPr>
        <w:footnoteReference w:id="17549"/>
      </w:r>
      <w:r>
        <w:rPr>
          <w:rStyle w:val="FootnoteReference"/>
        </w:rPr>
        <w:footnoteReference w:id="1755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551"/>
      </w:r>
      <w:r>
        <w:t xml:space="preserve"> love among yourselves: for love shall cover the multitude of sins.</w:t>
      </w:r>
      <w:r>
        <w:rPr>
          <w:rStyle w:val="FootnoteReference"/>
        </w:rPr>
        <w:footnoteReference w:id="17552"/>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553"/>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554"/>
      </w:r>
      <w:r>
        <w:t xml:space="preserve">, as good</w:t>
      </w:r>
      <w:r>
        <w:rPr>
          <w:rStyle w:val="FootnoteReference"/>
        </w:rPr>
        <w:footnoteReference w:id="17555"/>
      </w:r>
      <w:r>
        <w:t xml:space="preserve"> stewards of the manifold</w:t>
      </w:r>
      <w:r>
        <w:rPr>
          <w:rStyle w:val="FootnoteReference"/>
        </w:rPr>
        <w:footnoteReference w:id="17556"/>
      </w:r>
      <w:r>
        <w:t xml:space="preserve"> grace of God.</w:t>
      </w:r>
      <w:r>
        <w:rPr>
          <w:rStyle w:val="FootnoteReference"/>
        </w:rPr>
        <w:footnoteReference w:id="1755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558"/>
      </w:r>
      <w:r>
        <w:t xml:space="preserve"> oracles of God; if anyone minister, let him do it as of the ability</w:t>
      </w:r>
      <w:r>
        <w:rPr>
          <w:rStyle w:val="FootnoteReference"/>
        </w:rPr>
        <w:footnoteReference w:id="17559"/>
      </w:r>
      <w:r>
        <w:t xml:space="preserve"> which God gives: that God in all things may be glorified through Jesus</w:t>
      </w:r>
      <w:r>
        <w:rPr>
          <w:rStyle w:val="FootnoteReference"/>
        </w:rPr>
        <w:footnoteReference w:id="17560"/>
      </w:r>
      <w:r>
        <w:t xml:space="preserve"> Christ, to whom</w:t>
      </w:r>
      <w:r>
        <w:rPr>
          <w:rStyle w:val="FootnoteReference"/>
        </w:rPr>
        <w:footnoteReference w:id="17561"/>
      </w:r>
      <w:r>
        <w:t xml:space="preserve"> be praise and dominion</w:t>
      </w:r>
      <w:r>
        <w:rPr>
          <w:rStyle w:val="FootnoteReference"/>
        </w:rPr>
        <w:footnoteReference w:id="17562"/>
      </w:r>
      <w:r>
        <w:t xml:space="preserve"> forever and ever. Amen.</w:t>
      </w:r>
      <w:r>
        <w:rPr>
          <w:rStyle w:val="FootnoteReference"/>
        </w:rPr>
        <w:footnoteReference w:id="17563"/>
      </w:r>
      <w:r>
        <w:rPr>
          <w:rStyle w:val="FootnoteReference"/>
        </w:rPr>
        <w:footnoteReference w:id="17564"/>
      </w:r>
      <w:r>
        <w:rPr>
          <w:rStyle w:val="FootnoteReference"/>
        </w:rPr>
        <w:footnoteReference w:id="1756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566"/>
      </w:r>
      <w:r>
        <w:t xml:space="preserve"> it not strange concerning the fiery</w:t>
      </w:r>
      <w:r>
        <w:rPr>
          <w:rStyle w:val="FootnoteReference"/>
        </w:rPr>
        <w:footnoteReference w:id="17567"/>
      </w:r>
      <w:r>
        <w:t xml:space="preserve"> trial which is to try you, as though some strange thing happened to you:</w:t>
      </w:r>
      <w:r>
        <w:rPr>
          <w:rStyle w:val="FootnoteReference"/>
        </w:rPr>
        <w:footnoteReference w:id="1756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569"/>
      </w:r>
      <w:r>
        <w:t xml:space="preserve">, inasmuch as you are partakers of Christ's sufferings; that, when his glory shall be revealed, you may be glad also with exceeding joy.</w:t>
      </w:r>
      <w:r>
        <w:rPr>
          <w:rStyle w:val="FootnoteReference"/>
        </w:rPr>
        <w:footnoteReference w:id="17570"/>
      </w:r>
      <w:r>
        <w:rPr>
          <w:rStyle w:val="FootnoteReference"/>
        </w:rPr>
        <w:footnoteReference w:id="1757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572"/>
      </w:r>
      <w:r>
        <w:t xml:space="preserve"> for the name of Christ, happy</w:t>
      </w:r>
      <w:r>
        <w:rPr>
          <w:rStyle w:val="FootnoteReference"/>
        </w:rPr>
        <w:footnoteReference w:id="17573"/>
      </w:r>
      <w:r>
        <w:t xml:space="preserve"> are you; for the spirit of glory and of God rests upon you: on their part he is evil spoken of, but on your part he is glorified.</w:t>
      </w:r>
      <w:r>
        <w:rPr>
          <w:rStyle w:val="FootnoteReference"/>
        </w:rPr>
        <w:footnoteReference w:id="17574"/>
      </w:r>
      <w:r>
        <w:rPr>
          <w:rStyle w:val="FootnoteReference"/>
        </w:rPr>
        <w:footnoteReference w:id="17575"/>
      </w:r>
      <w:r>
        <w:rPr>
          <w:rStyle w:val="FootnoteReference"/>
        </w:rPr>
        <w:footnoteReference w:id="17576"/>
      </w:r>
      <w:r>
        <w:rPr>
          <w:rStyle w:val="FootnoteReference"/>
        </w:rPr>
        <w:footnoteReference w:id="1757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578"/>
      </w:r>
      <w:r>
        <w:t xml:space="preserve"> as a murderer, or thief, or evildoer, or as a meddler in others' matters.</w:t>
      </w:r>
      <w:r>
        <w:rPr>
          <w:rStyle w:val="FootnoteReference"/>
        </w:rPr>
        <w:footnoteReference w:id="17579"/>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580"/>
      </w:r>
      <w:r>
        <w:t xml:space="preserve">, let him not</w:t>
      </w:r>
      <w:r>
        <w:rPr>
          <w:rStyle w:val="FootnoteReference"/>
        </w:rPr>
        <w:footnoteReference w:id="17581"/>
      </w:r>
      <w:r>
        <w:t xml:space="preserve"> be ashamed; but let him glorify God on this behalf.</w:t>
      </w:r>
      <w:r>
        <w:rPr>
          <w:rStyle w:val="FootnoteReference"/>
        </w:rPr>
        <w:footnoteReference w:id="17582"/>
      </w:r>
      <w:r>
        <w:rPr>
          <w:rStyle w:val="FootnoteReference"/>
        </w:rPr>
        <w:footnoteReference w:id="1758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84"/>
      </w:r>
      <w:r>
        <w:t xml:space="preserve"> must begin at the house of God: and if</w:t>
      </w:r>
      <w:r>
        <w:rPr>
          <w:rStyle w:val="FootnoteReference"/>
        </w:rPr>
        <w:footnoteReference w:id="17585"/>
      </w:r>
      <w:r>
        <w:t xml:space="preserve"> it first begin at us, what shall the end be of those who obey</w:t>
      </w:r>
      <w:r>
        <w:rPr>
          <w:rStyle w:val="FootnoteReference"/>
        </w:rPr>
        <w:footnoteReference w:id="1758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587"/>
      </w:r>
      <w:r>
        <w:rPr>
          <w:rStyle w:val="FootnoteReference"/>
        </w:rPr>
        <w:footnoteReference w:id="1758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589"/>
      </w:r>
      <w:r>
        <w:t xml:space="preserve"> the keeping of their souls to him in well doing, as to a faithful</w:t>
      </w:r>
      <w:r>
        <w:rPr>
          <w:rStyle w:val="FootnoteReference"/>
        </w:rPr>
        <w:footnoteReference w:id="17590"/>
      </w:r>
      <w:r>
        <w:t xml:space="preserve"> Creator.</w:t>
      </w:r>
      <w:r>
        <w:rPr>
          <w:rStyle w:val="FootnoteReference"/>
        </w:rPr>
        <w:footnoteReference w:id="17591"/>
      </w:r>
      <w:r>
        <w:rPr>
          <w:rStyle w:val="FootnoteReference"/>
        </w:rPr>
        <w:footnoteReference w:id="175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93"/>
      </w:r>
      <w:r>
        <w:t xml:space="preserve"> who are among you I exhort, who am also an elder, and a</w:t>
      </w:r>
      <w:r>
        <w:rPr>
          <w:rStyle w:val="FootnoteReference"/>
        </w:rPr>
        <w:footnoteReference w:id="17594"/>
      </w:r>
      <w:r>
        <w:t xml:space="preserve"> witness of the sufferings of Christ</w:t>
      </w:r>
      <w:r>
        <w:rPr>
          <w:rStyle w:val="FootnoteReference"/>
        </w:rPr>
        <w:footnoteReference w:id="17595"/>
      </w:r>
      <w:r>
        <w:t xml:space="preserve">, and also a partaker</w:t>
      </w:r>
      <w:r>
        <w:rPr>
          <w:rStyle w:val="FootnoteReference"/>
        </w:rPr>
        <w:footnoteReference w:id="17596"/>
      </w:r>
      <w:r>
        <w:t xml:space="preserve"> of the glory that shall be revealed:</w:t>
      </w:r>
      <w:r>
        <w:rPr>
          <w:rStyle w:val="FootnoteReference"/>
        </w:rPr>
        <w:footnoteReference w:id="175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98"/>
      </w:r>
      <w:r>
        <w:t xml:space="preserve"> the flock</w:t>
      </w:r>
      <w:r>
        <w:rPr>
          <w:rStyle w:val="FootnoteReference"/>
        </w:rPr>
        <w:footnoteReference w:id="17599"/>
      </w:r>
      <w:r>
        <w:t xml:space="preserve"> of God</w:t>
      </w:r>
      <w:r>
        <w:rPr>
          <w:rStyle w:val="FootnoteReference"/>
        </w:rPr>
        <w:footnoteReference w:id="17600"/>
      </w:r>
      <w:r>
        <w:t xml:space="preserve"> who is among you, taking</w:t>
      </w:r>
      <w:r>
        <w:rPr>
          <w:rStyle w:val="FootnoteReference"/>
        </w:rPr>
        <w:footnoteReference w:id="17601"/>
      </w:r>
      <w:r>
        <w:t xml:space="preserve"> the oversight of it, not by</w:t>
      </w:r>
      <w:r>
        <w:rPr>
          <w:rStyle w:val="FootnoteReference"/>
        </w:rPr>
        <w:footnoteReference w:id="17602"/>
      </w:r>
      <w:r>
        <w:t xml:space="preserve"> constraint, but willingly; not for</w:t>
      </w:r>
      <w:r>
        <w:rPr>
          <w:rStyle w:val="FootnoteReference"/>
        </w:rPr>
        <w:footnoteReference w:id="17603"/>
      </w:r>
      <w:r>
        <w:t xml:space="preserve"> filthy illegal gain, but of a ready mind;</w:t>
      </w:r>
      <w:r>
        <w:rPr>
          <w:rStyle w:val="FootnoteReference"/>
        </w:rPr>
        <w:footnoteReference w:id="17604"/>
      </w:r>
      <w:r>
        <w:rPr>
          <w:rStyle w:val="FootnoteReference"/>
        </w:rPr>
        <w:footnoteReference w:id="17605"/>
      </w:r>
      <w:r>
        <w:rPr>
          <w:rStyle w:val="FootnoteReference"/>
        </w:rPr>
        <w:footnoteReference w:id="17606"/>
      </w:r>
      <w:r>
        <w:rPr>
          <w:rStyle w:val="FootnoteReference"/>
        </w:rPr>
        <w:footnoteReference w:id="17607"/>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11"/>
      </w:r>
      <w:r>
        <w:t xml:space="preserve">, you shall receive a crown</w:t>
      </w:r>
      <w:r>
        <w:rPr>
          <w:rStyle w:val="FootnoteReference"/>
        </w:rPr>
        <w:footnoteReference w:id="17612"/>
      </w:r>
      <w:r>
        <w:t xml:space="preserve"> of glory that fades not away.</w:t>
      </w:r>
      <w:r>
        <w:rPr>
          <w:rStyle w:val="FootnoteReference"/>
        </w:rPr>
        <w:footnoteReference w:id="176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14"/>
      </w:r>
      <w:r>
        <w:t xml:space="preserve"> with humility: for God resists the proud, and gives grace to the humble.</w:t>
      </w:r>
      <w:r>
        <w:rPr>
          <w:rStyle w:val="FootnoteReference"/>
        </w:rPr>
        <w:footnoteReference w:id="17615"/>
      </w:r>
      <w:r>
        <w:rPr>
          <w:rStyle w:val="FootnoteReference"/>
        </w:rPr>
        <w:footnoteReference w:id="17616"/>
      </w:r>
      <w:r>
        <w:rPr>
          <w:rStyle w:val="FootnoteReference"/>
        </w:rPr>
        <w:footnoteReference w:id="17617"/>
      </w:r>
      <w:r>
        <w:rPr>
          <w:rStyle w:val="FootnoteReference"/>
        </w:rPr>
        <w:footnoteReference w:id="176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19"/>
      </w:r>
      <w:r>
        <w:t xml:space="preserve"> yourselves therefore under the mighty hand of God, that he may exalt you in due time:</w:t>
      </w:r>
      <w:r>
        <w:rPr>
          <w:rStyle w:val="FootnoteReference"/>
        </w:rPr>
        <w:footnoteReference w:id="17620"/>
      </w:r>
      <w:r>
        <w:rPr>
          <w:rStyle w:val="FootnoteReference"/>
        </w:rPr>
        <w:footnoteReference w:id="176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22"/>
      </w:r>
      <w:r>
        <w:t xml:space="preserve"> all your anxiety upon him; for he cares for you.</w:t>
      </w:r>
      <w:r>
        <w:rPr>
          <w:rStyle w:val="FootnoteReference"/>
        </w:rPr>
        <w:footnoteReference w:id="176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24"/>
      </w:r>
      <w:r>
        <w:t xml:space="preserve">, watch; because your adversary the devil</w:t>
      </w:r>
      <w:r>
        <w:rPr>
          <w:rStyle w:val="FootnoteReference"/>
        </w:rPr>
        <w:footnoteReference w:id="17625"/>
      </w:r>
      <w:r>
        <w:t xml:space="preserve"> walks about as a roaring lion, seeking whom he may devour</w:t>
      </w:r>
      <w:r>
        <w:rPr>
          <w:rStyle w:val="FootnoteReference"/>
        </w:rPr>
        <w:footnoteReference w:id="17626"/>
      </w:r>
      <w:r>
        <w:t xml:space="preserve">:</w:t>
      </w:r>
      <w:r>
        <w:rPr>
          <w:rStyle w:val="FootnoteReference"/>
        </w:rPr>
        <w:footnoteReference w:id="17627"/>
      </w:r>
      <w:r>
        <w:rPr>
          <w:rStyle w:val="FootnoteReference"/>
        </w:rPr>
        <w:footnoteReference w:id="176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29"/>
      </w:r>
      <w:r>
        <w:t xml:space="preserve"> steadfast in the faith, knowing that the same afflictions are accomplished in your brothers that are in the world.</w:t>
      </w:r>
      <w:r>
        <w:rPr>
          <w:rStyle w:val="FootnoteReference"/>
        </w:rPr>
        <w:footnoteReference w:id="176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31"/>
      </w:r>
      <w:r>
        <w:t xml:space="preserve"> of all grace, who has called us to his eternal</w:t>
      </w:r>
      <w:r>
        <w:rPr>
          <w:rStyle w:val="FootnoteReference"/>
        </w:rPr>
        <w:footnoteReference w:id="17632"/>
      </w:r>
      <w:r>
        <w:t xml:space="preserve"> glory by Christ Jesus</w:t>
      </w:r>
      <w:r>
        <w:rPr>
          <w:rStyle w:val="FootnoteReference"/>
        </w:rPr>
        <w:footnoteReference w:id="17633"/>
      </w:r>
      <w:r>
        <w:t xml:space="preserve">, after that you have suffered a while, make</w:t>
      </w:r>
      <w:r>
        <w:rPr>
          <w:rStyle w:val="FootnoteReference"/>
        </w:rPr>
        <w:footnoteReference w:id="17634"/>
      </w:r>
      <w:r>
        <w:t xml:space="preserve"> you perfect, establish, strengthen</w:t>
      </w:r>
      <w:r>
        <w:rPr>
          <w:rStyle w:val="FootnoteReference"/>
        </w:rPr>
        <w:footnoteReference w:id="17635"/>
      </w:r>
      <w:r>
        <w:t xml:space="preserve">, settle</w:t>
      </w:r>
      <w:r>
        <w:rPr>
          <w:rStyle w:val="FootnoteReference"/>
        </w:rPr>
        <w:footnoteReference w:id="17636"/>
      </w:r>
      <w:r>
        <w:t xml:space="preserve"> you.</w:t>
      </w:r>
      <w:r>
        <w:rPr>
          <w:rStyle w:val="FootnoteReference"/>
        </w:rPr>
        <w:footnoteReference w:id="17637"/>
      </w:r>
      <w:r>
        <w:rPr>
          <w:rStyle w:val="FootnoteReference"/>
        </w:rPr>
        <w:footnoteReference w:id="17638"/>
      </w:r>
      <w:r>
        <w:rPr>
          <w:rStyle w:val="FootnoteReference"/>
        </w:rPr>
        <w:footnoteReference w:id="176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6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641"/>
      </w:r>
      <w:r>
        <w:t xml:space="preserve">, a faithful</w:t>
      </w:r>
      <w:r>
        <w:rPr>
          <w:rStyle w:val="FootnoteReference"/>
        </w:rPr>
        <w:footnoteReference w:id="17642"/>
      </w:r>
      <w:r>
        <w:t xml:space="preserve"> brother to you, as I suppose, I have written briefly, exhorting</w:t>
      </w:r>
      <w:r>
        <w:rPr>
          <w:rStyle w:val="FootnoteReference"/>
        </w:rPr>
        <w:footnoteReference w:id="17643"/>
      </w:r>
      <w:r>
        <w:t xml:space="preserve">, and testifying</w:t>
      </w:r>
      <w:r>
        <w:rPr>
          <w:rStyle w:val="FootnoteReference"/>
        </w:rPr>
        <w:footnoteReference w:id="17644"/>
      </w:r>
      <w:r>
        <w:t xml:space="preserve"> that this is the true</w:t>
      </w:r>
      <w:r>
        <w:rPr>
          <w:rStyle w:val="FootnoteReference"/>
        </w:rPr>
        <w:footnoteReference w:id="17645"/>
      </w:r>
      <w:r>
        <w:t xml:space="preserve"> grace of God in which you stand.</w:t>
      </w:r>
      <w:r>
        <w:rPr>
          <w:rStyle w:val="FootnoteReference"/>
        </w:rPr>
        <w:footnoteReference w:id="17646"/>
      </w:r>
      <w:r>
        <w:rPr>
          <w:rStyle w:val="FootnoteReference"/>
        </w:rPr>
        <w:footnoteReference w:id="176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648"/>
      </w:r>
      <w:r>
        <w:t xml:space="preserve">, elect together with you, greets you; and Mark</w:t>
      </w:r>
      <w:r>
        <w:rPr>
          <w:rStyle w:val="FootnoteReference"/>
        </w:rPr>
        <w:footnoteReference w:id="17649"/>
      </w:r>
      <w:r>
        <w:t xml:space="preserve"> my son.</w:t>
      </w:r>
      <w:r>
        <w:rPr>
          <w:rStyle w:val="FootnoteReference"/>
        </w:rPr>
        <w:footnoteReference w:id="17650"/>
      </w:r>
      <w:r>
        <w:rPr>
          <w:rStyle w:val="FootnoteReference"/>
        </w:rPr>
        <w:footnoteReference w:id="17651"/>
      </w:r>
      <w:r>
        <w:rPr>
          <w:rStyle w:val="FootnoteReference"/>
        </w:rPr>
        <w:footnoteReference w:id="17652"/>
      </w:r>
      <w:r>
        <w:rPr>
          <w:rStyle w:val="FootnoteReference"/>
        </w:rPr>
        <w:footnoteReference w:id="17653"/>
      </w:r>
      <w:r>
        <w:rPr>
          <w:rStyle w:val="FootnoteReference"/>
        </w:rPr>
        <w:footnoteReference w:id="17654"/>
      </w:r>
      <w:r>
        <w:rPr>
          <w:rStyle w:val="FootnoteReference"/>
        </w:rPr>
        <w:footnoteReference w:id="176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656"/>
      </w:r>
      <w:r>
        <w:t xml:space="preserve"> kiss of love. Peace</w:t>
      </w:r>
      <w:r>
        <w:rPr>
          <w:rStyle w:val="FootnoteReference"/>
        </w:rPr>
        <w:footnoteReference w:id="17657"/>
      </w:r>
      <w:r>
        <w:t xml:space="preserve"> be with you all that are in Christ Jesus. Amen.</w:t>
      </w:r>
      <w:r>
        <w:rPr>
          <w:rStyle w:val="FootnoteReference"/>
        </w:rPr>
        <w:footnoteReference w:id="176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659"/>
      </w:r>
      <w:r>
        <w:t xml:space="preserve"> Peter</w:t>
      </w:r>
      <w:r>
        <w:rPr>
          <w:rStyle w:val="FootnoteReference"/>
        </w:rPr>
        <w:footnoteReference w:id="17660"/>
      </w:r>
      <w:r>
        <w:t xml:space="preserve">, a slave and an apostle</w:t>
      </w:r>
      <w:r>
        <w:rPr>
          <w:rStyle w:val="FootnoteReference"/>
        </w:rPr>
        <w:footnoteReference w:id="17661"/>
      </w:r>
      <w:r>
        <w:t xml:space="preserve"> of Jesus</w:t>
      </w:r>
      <w:r>
        <w:rPr>
          <w:rStyle w:val="FootnoteReference"/>
        </w:rPr>
        <w:footnoteReference w:id="17662"/>
      </w:r>
      <w:r>
        <w:t xml:space="preserve"> Christ</w:t>
      </w:r>
      <w:r>
        <w:rPr>
          <w:rStyle w:val="FootnoteReference"/>
        </w:rPr>
        <w:footnoteReference w:id="17663"/>
      </w:r>
      <w:r>
        <w:t xml:space="preserve">, to those who have obtained like precious faith with us through the righteousness of God</w:t>
      </w:r>
      <w:r>
        <w:rPr>
          <w:rStyle w:val="FootnoteReference"/>
        </w:rPr>
        <w:footnoteReference w:id="17664"/>
      </w:r>
      <w:r>
        <w:t xml:space="preserve"> and our Savior Jesus Christ:</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rPr>
          <w:rStyle w:val="FootnoteReference"/>
        </w:rPr>
        <w:footnoteReference w:id="17670"/>
      </w:r>
      <w:r>
        <w:rPr>
          <w:rStyle w:val="FootnoteReference"/>
        </w:rPr>
        <w:footnoteReference w:id="176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672"/>
      </w:r>
      <w:r>
        <w:t xml:space="preserve"> and peace be multiplied to you through the knowledge</w:t>
      </w:r>
      <w:r>
        <w:rPr>
          <w:rStyle w:val="FootnoteReference"/>
        </w:rPr>
        <w:footnoteReference w:id="176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674"/>
      </w:r>
      <w:r>
        <w:t xml:space="preserve"> us to glory and virtue</w:t>
      </w:r>
      <w:r>
        <w:rPr>
          <w:rStyle w:val="FootnoteReference"/>
        </w:rPr>
        <w:footnoteReference w:id="17675"/>
      </w:r>
      <w:r>
        <w:t xml:space="preserve">:</w:t>
      </w:r>
      <w:r>
        <w:rPr>
          <w:rStyle w:val="FootnoteReference"/>
        </w:rPr>
        <w:footnoteReference w:id="17676"/>
      </w:r>
      <w:r>
        <w:rPr>
          <w:rStyle w:val="FootnoteReference"/>
        </w:rPr>
        <w:footnoteReference w:id="176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678"/>
      </w:r>
      <w:r>
        <w:t xml:space="preserve"> to us exceeding great and precious promises: that by these you might be partakers of the divine nature, having escaped the corruption that is in the world through lust.</w:t>
      </w:r>
      <w:r>
        <w:rPr>
          <w:rStyle w:val="FootnoteReference"/>
        </w:rPr>
        <w:footnoteReference w:id="1767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680"/>
      </w:r>
      <w:r>
        <w:t xml:space="preserve"> in your faith; and in virtue knowledge</w:t>
      </w:r>
      <w:r>
        <w:rPr>
          <w:rStyle w:val="FootnoteReference"/>
        </w:rPr>
        <w:footnoteReference w:id="17681"/>
      </w:r>
      <w:r>
        <w:t xml:space="preserve">;</w:t>
      </w:r>
      <w:r>
        <w:rPr>
          <w:rStyle w:val="FootnoteReference"/>
        </w:rPr>
        <w:footnoteReference w:id="17682"/>
      </w:r>
      <w:r>
        <w:rPr>
          <w:rStyle w:val="FootnoteReference"/>
        </w:rPr>
        <w:footnoteReference w:id="1768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684"/>
      </w:r>
      <w:r>
        <w:t xml:space="preserve">;</w:t>
      </w:r>
      <w:r>
        <w:rPr>
          <w:rStyle w:val="FootnoteReference"/>
        </w:rPr>
        <w:footnoteReference w:id="17685"/>
      </w:r>
      <w:r>
        <w:rPr>
          <w:rStyle w:val="FootnoteReference"/>
        </w:rPr>
        <w:footnoteReference w:id="176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87"/>
      </w:r>
      <w:r>
        <w:t xml:space="preserve"> kindness; and to brotherly kindness love.</w:t>
      </w:r>
      <w:r>
        <w:rPr>
          <w:rStyle w:val="FootnoteReference"/>
        </w:rPr>
        <w:footnoteReference w:id="176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89"/>
      </w:r>
      <w:r>
        <w:t xml:space="preserve">, and abound</w:t>
      </w:r>
      <w:r>
        <w:rPr>
          <w:rStyle w:val="FootnoteReference"/>
        </w:rPr>
        <w:footnoteReference w:id="17690"/>
      </w:r>
      <w:r>
        <w:t xml:space="preserve">, they make you that you shall neither be barren</w:t>
      </w:r>
      <w:r>
        <w:rPr>
          <w:rStyle w:val="FootnoteReference"/>
        </w:rPr>
        <w:footnoteReference w:id="17691"/>
      </w:r>
      <w:r>
        <w:t xml:space="preserve"> nor unfruitful</w:t>
      </w:r>
      <w:r>
        <w:rPr>
          <w:rStyle w:val="FootnoteReference"/>
        </w:rPr>
        <w:footnoteReference w:id="17692"/>
      </w:r>
      <w:r>
        <w:t xml:space="preserve"> in the knowledge of our Lord Jesus Christ.</w:t>
      </w:r>
      <w:r>
        <w:rPr>
          <w:rStyle w:val="FootnoteReference"/>
        </w:rPr>
        <w:footnoteReference w:id="17693"/>
      </w:r>
      <w:r>
        <w:rPr>
          <w:rStyle w:val="FootnoteReference"/>
        </w:rPr>
        <w:footnoteReference w:id="176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695"/>
      </w:r>
      <w:r>
        <w:t xml:space="preserve">, and cannot see far off, and has forgotten that he was purged from his old sins.</w:t>
      </w:r>
      <w:r>
        <w:rPr>
          <w:rStyle w:val="FootnoteReference"/>
        </w:rPr>
        <w:footnoteReference w:id="176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97"/>
      </w:r>
      <w:r>
        <w:t xml:space="preserve"> diligence to make</w:t>
      </w:r>
      <w:r>
        <w:rPr>
          <w:rStyle w:val="FootnoteReference"/>
        </w:rPr>
        <w:footnoteReference w:id="17698"/>
      </w:r>
      <w:r>
        <w:t xml:space="preserve"> your calling and election</w:t>
      </w:r>
      <w:r>
        <w:rPr>
          <w:rStyle w:val="FootnoteReference"/>
        </w:rPr>
        <w:footnoteReference w:id="17699"/>
      </w:r>
      <w:r>
        <w:t xml:space="preserve"> sure: for if you do these things, you shall never</w:t>
      </w:r>
      <w:r>
        <w:rPr>
          <w:rStyle w:val="FootnoteReference"/>
        </w:rPr>
        <w:footnoteReference w:id="17700"/>
      </w:r>
      <w:r>
        <w:t xml:space="preserve"> fall:</w:t>
      </w:r>
      <w:r>
        <w:rPr>
          <w:rStyle w:val="FootnoteReference"/>
        </w:rPr>
        <w:footnoteReference w:id="177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02"/>
      </w:r>
      <w:r>
        <w:t xml:space="preserve"> shall be supplied to you abundantly</w:t>
      </w:r>
      <w:r>
        <w:rPr>
          <w:rStyle w:val="FootnoteReference"/>
        </w:rPr>
        <w:footnoteReference w:id="17703"/>
      </w:r>
      <w:r>
        <w:t xml:space="preserve"> into the eternal kingdom of our Lord and Savior Jesus Christ.</w:t>
      </w:r>
      <w:r>
        <w:rPr>
          <w:rStyle w:val="FootnoteReference"/>
        </w:rPr>
        <w:footnoteReference w:id="17704"/>
      </w:r>
      <w:r>
        <w:rPr>
          <w:rStyle w:val="FootnoteReference"/>
        </w:rPr>
        <w:footnoteReference w:id="177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06"/>
      </w:r>
      <w:r>
        <w:t xml:space="preserve"> be negligent to put you always in remembrance of these things, though</w:t>
      </w:r>
      <w:r>
        <w:rPr>
          <w:rStyle w:val="FootnoteReference"/>
        </w:rPr>
        <w:footnoteReference w:id="17707"/>
      </w:r>
      <w:r>
        <w:t xml:space="preserve"> you know them, and be</w:t>
      </w:r>
      <w:r>
        <w:rPr>
          <w:rStyle w:val="FootnoteReference"/>
        </w:rPr>
        <w:footnoteReference w:id="177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09"/>
      </w:r>
      <w:r>
        <w:t xml:space="preserve"> as I am</w:t>
      </w:r>
      <w:r>
        <w:rPr>
          <w:rStyle w:val="FootnoteReference"/>
        </w:rPr>
        <w:footnoteReference w:id="17710"/>
      </w:r>
      <w:r>
        <w:t xml:space="preserve"> in this tabernacle, to stir</w:t>
      </w:r>
      <w:r>
        <w:rPr>
          <w:rStyle w:val="FootnoteReference"/>
        </w:rPr>
        <w:footnoteReference w:id="17711"/>
      </w:r>
      <w:r>
        <w:t xml:space="preserve"> you up by putting you in remembrance;</w:t>
      </w:r>
      <w:r>
        <w:rPr>
          <w:rStyle w:val="FootnoteReference"/>
        </w:rPr>
        <w:footnoteReference w:id="177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14"/>
      </w:r>
      <w:r>
        <w:t xml:space="preserve"> and coming</w:t>
      </w:r>
      <w:r>
        <w:rPr>
          <w:rStyle w:val="FootnoteReference"/>
        </w:rPr>
        <w:footnoteReference w:id="17715"/>
      </w:r>
      <w:r>
        <w:t xml:space="preserve"> of our Lord Jesus Christ, but were eyewitnesses of his majesty.</w:t>
      </w:r>
      <w:r>
        <w:rPr>
          <w:rStyle w:val="FootnoteReference"/>
        </w:rPr>
        <w:footnoteReference w:id="177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17"/>
      </w:r>
      <w:r>
        <w:t xml:space="preserve"> such a voice to him from the excellent glory, This is my beloved Son, in whom</w:t>
      </w:r>
      <w:r>
        <w:rPr>
          <w:rStyle w:val="FootnoteReference"/>
        </w:rPr>
        <w:footnoteReference w:id="17718"/>
      </w:r>
      <w:r>
        <w:t xml:space="preserve"> I am well pleased.</w:t>
      </w:r>
      <w:r>
        <w:rPr>
          <w:rStyle w:val="FootnoteReference"/>
        </w:rPr>
        <w:footnoteReference w:id="1771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2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21"/>
      </w:r>
      <w:r>
        <w:t xml:space="preserve"> sure word of prophecy; to which you do well that you take heed, as to a light</w:t>
      </w:r>
      <w:r>
        <w:rPr>
          <w:rStyle w:val="FootnoteReference"/>
        </w:rPr>
        <w:footnoteReference w:id="17722"/>
      </w:r>
      <w:r>
        <w:t xml:space="preserve"> that shines in a dark place, until the day dawn, and the day star arise in your hearts:</w:t>
      </w:r>
      <w:r>
        <w:rPr>
          <w:rStyle w:val="FootnoteReference"/>
        </w:rPr>
        <w:footnoteReference w:id="1772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2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25"/>
      </w:r>
      <w:r>
        <w:t xml:space="preserve"> came not in old time</w:t>
      </w:r>
      <w:r>
        <w:rPr>
          <w:rStyle w:val="FootnoteReference"/>
        </w:rPr>
        <w:footnoteReference w:id="17726"/>
      </w:r>
      <w:r>
        <w:t xml:space="preserve"> by the will of man: but holy men of God spoke as they were moved by the Holy</w:t>
      </w:r>
      <w:r>
        <w:rPr>
          <w:rStyle w:val="FootnoteReference"/>
        </w:rPr>
        <w:footnoteReference w:id="17727"/>
      </w:r>
      <w:r>
        <w:t xml:space="preserve"> Spirit.</w:t>
      </w:r>
      <w:r>
        <w:rPr>
          <w:rStyle w:val="FootnoteReference"/>
        </w:rPr>
        <w:footnoteReference w:id="1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29"/>
      </w:r>
      <w:r>
        <w:t xml:space="preserve"> false prophets also among the people, even as there shall be false teachers among you, who privately shall bring in destructive heresies, even denying</w:t>
      </w:r>
      <w:r>
        <w:rPr>
          <w:rStyle w:val="FootnoteReference"/>
        </w:rPr>
        <w:footnoteReference w:id="17730"/>
      </w:r>
      <w:r>
        <w:t xml:space="preserve"> the Lord that bought</w:t>
      </w:r>
      <w:r>
        <w:rPr>
          <w:rStyle w:val="FootnoteReference"/>
        </w:rPr>
        <w:footnoteReference w:id="17731"/>
      </w:r>
      <w:r>
        <w:t xml:space="preserve"> them, and bring</w:t>
      </w:r>
      <w:r>
        <w:rPr>
          <w:rStyle w:val="FootnoteReference"/>
        </w:rPr>
        <w:footnoteReference w:id="17732"/>
      </w:r>
      <w:r>
        <w:t xml:space="preserve"> upon themselves swift destruction.</w:t>
      </w:r>
      <w:r>
        <w:rPr>
          <w:rStyle w:val="FootnoteReference"/>
        </w:rPr>
        <w:footnoteReference w:id="17733"/>
      </w:r>
      <w:r>
        <w:rPr>
          <w:rStyle w:val="FootnoteReference"/>
        </w:rPr>
        <w:footnoteReference w:id="1773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35"/>
      </w:r>
      <w:r>
        <w:t xml:space="preserve">; because of whom the way of truth shall be blasphemed.</w:t>
      </w:r>
      <w:r>
        <w:rPr>
          <w:rStyle w:val="FootnoteReference"/>
        </w:rPr>
        <w:footnoteReference w:id="17736"/>
      </w:r>
      <w:r>
        <w:rPr>
          <w:rStyle w:val="FootnoteReference"/>
        </w:rPr>
        <w:footnoteReference w:id="1773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3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39"/>
      </w:r>
      <w:r>
        <w:t xml:space="preserve"> spared</w:t>
      </w:r>
      <w:r>
        <w:rPr>
          <w:rStyle w:val="FootnoteReference"/>
        </w:rPr>
        <w:footnoteReference w:id="17740"/>
      </w:r>
      <w:r>
        <w:t xml:space="preserve"> not the angels</w:t>
      </w:r>
      <w:r>
        <w:rPr>
          <w:rStyle w:val="FootnoteReference"/>
        </w:rPr>
        <w:footnoteReference w:id="17741"/>
      </w:r>
      <w:r>
        <w:t xml:space="preserve"> that sinned, but cast them down to Tartarus</w:t>
      </w:r>
      <w:r>
        <w:rPr>
          <w:rStyle w:val="FootnoteReference"/>
        </w:rPr>
        <w:footnoteReference w:id="17742"/>
      </w:r>
      <w:r>
        <w:t xml:space="preserve">, and delivered them into chains of darkness, to be</w:t>
      </w:r>
      <w:r>
        <w:rPr>
          <w:rStyle w:val="FootnoteReference"/>
        </w:rPr>
        <w:footnoteReference w:id="17743"/>
      </w:r>
      <w:r>
        <w:t xml:space="preserve"> reserved to judgment;</w:t>
      </w:r>
      <w:r>
        <w:rPr>
          <w:rStyle w:val="FootnoteReference"/>
        </w:rPr>
        <w:footnoteReference w:id="17744"/>
      </w:r>
      <w:r>
        <w:rPr>
          <w:rStyle w:val="FootnoteReference"/>
        </w:rPr>
        <w:footnoteReference w:id="17745"/>
      </w:r>
      <w:r>
        <w:rPr>
          <w:rStyle w:val="FootnoteReference"/>
        </w:rPr>
        <w:footnoteReference w:id="17746"/>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747"/>
      </w:r>
      <w:r>
        <w:t xml:space="preserve">, the eighth</w:t>
      </w:r>
      <w:r>
        <w:rPr>
          <w:rStyle w:val="FootnoteReference"/>
        </w:rPr>
        <w:footnoteReference w:id="17748"/>
      </w:r>
      <w:r>
        <w:t xml:space="preserve">, a preacher</w:t>
      </w:r>
      <w:r>
        <w:rPr>
          <w:rStyle w:val="FootnoteReference"/>
        </w:rPr>
        <w:footnoteReference w:id="17749"/>
      </w:r>
      <w:r>
        <w:t xml:space="preserve"> of righteousness, having brought a flood upon the world of the ungodly;</w:t>
      </w:r>
      <w:r>
        <w:rPr>
          <w:rStyle w:val="FootnoteReference"/>
        </w:rPr>
        <w:footnoteReference w:id="17750"/>
      </w:r>
      <w:r>
        <w:rPr>
          <w:rStyle w:val="FootnoteReference"/>
        </w:rPr>
        <w:footnoteReference w:id="17751"/>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752"/>
      </w:r>
      <w:r>
        <w:t xml:space="preserve"> the cities of Sodom</w:t>
      </w:r>
      <w:r>
        <w:rPr>
          <w:rStyle w:val="FootnoteReference"/>
        </w:rPr>
        <w:footnoteReference w:id="17753"/>
      </w:r>
      <w:r>
        <w:t xml:space="preserve"> and Gomorrah</w:t>
      </w:r>
      <w:r>
        <w:rPr>
          <w:rStyle w:val="FootnoteReference"/>
        </w:rPr>
        <w:footnoteReference w:id="17754"/>
      </w:r>
      <w:r>
        <w:t xml:space="preserve"> into ashes condemned them with an overthrow, making</w:t>
      </w:r>
      <w:r>
        <w:rPr>
          <w:rStyle w:val="FootnoteReference"/>
        </w:rPr>
        <w:footnoteReference w:id="17755"/>
      </w:r>
      <w:r>
        <w:t xml:space="preserve"> them an example to those that after should live ungodly;</w:t>
      </w:r>
      <w:r>
        <w:rPr>
          <w:rStyle w:val="FootnoteReference"/>
        </w:rPr>
        <w:footnoteReference w:id="17756"/>
      </w:r>
      <w:r>
        <w:rPr>
          <w:rStyle w:val="FootnoteReference"/>
        </w:rPr>
        <w:footnoteReference w:id="1775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758"/>
      </w:r>
      <w:r>
        <w:t xml:space="preserve"> just Lot</w:t>
      </w:r>
      <w:r>
        <w:rPr>
          <w:rStyle w:val="FootnoteReference"/>
        </w:rPr>
        <w:footnoteReference w:id="17759"/>
      </w:r>
      <w:r>
        <w:t xml:space="preserve">, vexed</w:t>
      </w:r>
      <w:r>
        <w:rPr>
          <w:rStyle w:val="FootnoteReference"/>
        </w:rPr>
        <w:footnoteReference w:id="1776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76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762"/>
      </w:r>
      <w:r>
        <w:t xml:space="preserve"> out of temptations, and to reserve the unjust to the day of judgment to be punished:</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766"/>
      </w:r>
      <w:r>
        <w:t xml:space="preserve"> government. Arrogant are they, self-willed, they are not afraid to speak</w:t>
      </w:r>
      <w:r>
        <w:rPr>
          <w:rStyle w:val="FootnoteReference"/>
        </w:rPr>
        <w:footnoteReference w:id="17767"/>
      </w:r>
      <w:r>
        <w:t xml:space="preserve"> evil of dignities.</w:t>
      </w:r>
      <w:r>
        <w:rPr>
          <w:rStyle w:val="FootnoteReference"/>
        </w:rPr>
        <w:footnoteReference w:id="17768"/>
      </w:r>
      <w:r>
        <w:rPr>
          <w:rStyle w:val="FootnoteReference"/>
        </w:rPr>
        <w:footnoteReference w:id="1776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77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771"/>
      </w:r>
      <w:r>
        <w:rPr>
          <w:rStyle w:val="FootnoteReference"/>
        </w:rPr>
        <w:footnoteReference w:id="17772"/>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773"/>
      </w:r>
      <w:r>
        <w:t xml:space="preserve"> of unrighteousness, as those who count it pleasure to riot</w:t>
      </w:r>
      <w:r>
        <w:rPr>
          <w:rStyle w:val="FootnoteReference"/>
        </w:rPr>
        <w:footnoteReference w:id="17774"/>
      </w:r>
      <w:r>
        <w:t xml:space="preserve"> in the day time. Spots</w:t>
      </w:r>
      <w:r>
        <w:rPr>
          <w:rStyle w:val="FootnoteReference"/>
        </w:rPr>
        <w:footnoteReference w:id="1777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776"/>
      </w:r>
      <w:r>
        <w:t xml:space="preserve"> full of adultery, and that cannot</w:t>
      </w:r>
      <w:r>
        <w:rPr>
          <w:rStyle w:val="FootnoteReference"/>
        </w:rPr>
        <w:footnoteReference w:id="17777"/>
      </w:r>
      <w:r>
        <w:t xml:space="preserve"> cease from sin; beguiling</w:t>
      </w:r>
      <w:r>
        <w:rPr>
          <w:rStyle w:val="FootnoteReference"/>
        </w:rPr>
        <w:footnoteReference w:id="17778"/>
      </w:r>
      <w:r>
        <w:t xml:space="preserve"> unstable souls: a heart they have exercised with covetous practices; cursed</w:t>
      </w:r>
      <w:r>
        <w:rPr>
          <w:rStyle w:val="FootnoteReference"/>
        </w:rPr>
        <w:footnoteReference w:id="17779"/>
      </w:r>
      <w:r>
        <w:t xml:space="preserve"> children:</w:t>
      </w:r>
      <w:r>
        <w:rPr>
          <w:rStyle w:val="FootnoteReference"/>
        </w:rPr>
        <w:footnoteReference w:id="17780"/>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781"/>
      </w:r>
      <w:r>
        <w:t xml:space="preserve"> the son of Bosor</w:t>
      </w:r>
      <w:r>
        <w:rPr>
          <w:rStyle w:val="FootnoteReference"/>
        </w:rPr>
        <w:footnoteReference w:id="17782"/>
      </w:r>
      <w:r>
        <w:t xml:space="preserve">, who loved the wage of unrighteousness;</w:t>
      </w:r>
      <w:r>
        <w:rPr>
          <w:rStyle w:val="FootnoteReference"/>
        </w:rPr>
        <w:footnoteReference w:id="17783"/>
      </w:r>
      <w:r>
        <w:rPr>
          <w:rStyle w:val="FootnoteReference"/>
        </w:rPr>
        <w:footnoteReference w:id="17784"/>
      </w:r>
      <w:r>
        <w:rPr>
          <w:rStyle w:val="FootnoteReference"/>
        </w:rPr>
        <w:footnoteReference w:id="17785"/>
      </w:r>
      <w:r>
        <w:rPr>
          <w:rStyle w:val="FootnoteReference"/>
        </w:rPr>
        <w:footnoteReference w:id="1778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787"/>
      </w:r>
      <w:r>
        <w:t xml:space="preserve"> of the prophet.</w:t>
      </w:r>
      <w:r>
        <w:rPr>
          <w:rStyle w:val="FootnoteReference"/>
        </w:rPr>
        <w:footnoteReference w:id="1778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89"/>
      </w:r>
      <w:r>
        <w:t xml:space="preserve"> without water, clouds</w:t>
      </w:r>
      <w:r>
        <w:rPr>
          <w:rStyle w:val="FootnoteReference"/>
        </w:rPr>
        <w:footnoteReference w:id="17790"/>
      </w:r>
      <w:r>
        <w:t xml:space="preserve"> that are carried with a tempest; to whom the mist of darkness</w:t>
      </w:r>
      <w:r>
        <w:rPr>
          <w:rStyle w:val="FootnoteReference"/>
        </w:rPr>
        <w:footnoteReference w:id="177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92"/>
      </w:r>
      <w:r>
        <w:t xml:space="preserve"> great swelling words of vanity, they allure through the lusts of the flesh, through much sensuality, those that were</w:t>
      </w:r>
      <w:r>
        <w:rPr>
          <w:rStyle w:val="FootnoteReference"/>
        </w:rPr>
        <w:footnoteReference w:id="17793"/>
      </w:r>
      <w:r>
        <w:t xml:space="preserve"> clean escaped from them who live in error.</w:t>
      </w:r>
      <w:r>
        <w:rPr>
          <w:rStyle w:val="FootnoteReference"/>
        </w:rPr>
        <w:footnoteReference w:id="17794"/>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95"/>
      </w:r>
      <w:r>
        <w:t xml:space="preserve"> them liberty, they themselves</w:t>
      </w:r>
      <w:r>
        <w:rPr>
          <w:rStyle w:val="FootnoteReference"/>
        </w:rPr>
        <w:footnoteReference w:id="17796"/>
      </w:r>
      <w:r>
        <w:t xml:space="preserve"> are the slaves of corruption: for of whom a man is overcome</w:t>
      </w:r>
      <w:r>
        <w:rPr>
          <w:rStyle w:val="FootnoteReference"/>
        </w:rPr>
        <w:footnoteReference w:id="1779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798"/>
      </w:r>
      <w:r>
        <w:t xml:space="preserve"> the pollutions of the world through the knowledge of the Lord and Savior Jesus</w:t>
      </w:r>
      <w:r>
        <w:rPr>
          <w:rStyle w:val="FootnoteReference"/>
        </w:rPr>
        <w:footnoteReference w:id="17799"/>
      </w:r>
      <w:r>
        <w:t xml:space="preserve"> Christ</w:t>
      </w:r>
      <w:r>
        <w:rPr>
          <w:rStyle w:val="FootnoteReference"/>
        </w:rPr>
        <w:footnoteReference w:id="17800"/>
      </w:r>
      <w:r>
        <w:t xml:space="preserve">, they are again entangled in it, and overcome, the latter</w:t>
      </w:r>
      <w:r>
        <w:rPr>
          <w:rStyle w:val="FootnoteReference"/>
        </w:rPr>
        <w:footnoteReference w:id="17801"/>
      </w:r>
      <w:r>
        <w:t xml:space="preserve"> end is worse with them than the beginning.</w:t>
      </w:r>
      <w:r>
        <w:rPr>
          <w:rStyle w:val="FootnoteReference"/>
        </w:rPr>
        <w:footnoteReference w:id="17802"/>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03"/>
      </w:r>
      <w:r>
        <w:t xml:space="preserve"> been better for them not to have known the way</w:t>
      </w:r>
      <w:r>
        <w:rPr>
          <w:rStyle w:val="FootnoteReference"/>
        </w:rPr>
        <w:footnoteReference w:id="17804"/>
      </w:r>
      <w:r>
        <w:t xml:space="preserve"> of righteousness, than, after they have known it, to turn</w:t>
      </w:r>
      <w:r>
        <w:rPr>
          <w:rStyle w:val="FootnoteReference"/>
        </w:rPr>
        <w:footnoteReference w:id="17805"/>
      </w:r>
      <w:r>
        <w:t xml:space="preserve"> from the holy</w:t>
      </w:r>
      <w:r>
        <w:rPr>
          <w:rStyle w:val="FootnoteReference"/>
        </w:rPr>
        <w:footnoteReference w:id="17806"/>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07"/>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08"/>
      </w:r>
      <w:r>
        <w:t xml:space="preserve">, beloved, I now write to you; in both which I stir</w:t>
      </w:r>
      <w:r>
        <w:rPr>
          <w:rStyle w:val="FootnoteReference"/>
        </w:rPr>
        <w:footnoteReference w:id="17809"/>
      </w:r>
      <w:r>
        <w:t xml:space="preserve"> up your pure</w:t>
      </w:r>
      <w:r>
        <w:rPr>
          <w:rStyle w:val="FootnoteReference"/>
        </w:rPr>
        <w:footnoteReference w:id="17810"/>
      </w:r>
      <w:r>
        <w:t xml:space="preserve"> minds by way of remembrance:</w:t>
      </w:r>
      <w:r>
        <w:rPr>
          <w:rStyle w:val="FootnoteReference"/>
        </w:rPr>
        <w:footnoteReference w:id="17811"/>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12"/>
      </w:r>
      <w:r>
        <w:t xml:space="preserve"> the commandment of us the apostles of the Lord and Savior:</w:t>
      </w:r>
      <w:r>
        <w:rPr>
          <w:rStyle w:val="FootnoteReference"/>
        </w:rPr>
        <w:footnoteReference w:id="17813"/>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14"/>
      </w:r>
      <w:r>
        <w:t xml:space="preserve"> shall come, walking</w:t>
      </w:r>
      <w:r>
        <w:rPr>
          <w:rStyle w:val="FootnoteReference"/>
        </w:rPr>
        <w:footnoteReference w:id="17815"/>
      </w:r>
      <w:r>
        <w:t xml:space="preserve"> according to their own desires,</w:t>
      </w:r>
      <w:r>
        <w:rPr>
          <w:rStyle w:val="FootnoteReference"/>
        </w:rPr>
        <w:footnoteReference w:id="17816"/>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17"/>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18"/>
      </w:r>
      <w:r>
        <w:t xml:space="preserve"> are ignorant of, that by the word</w:t>
      </w:r>
      <w:r>
        <w:rPr>
          <w:rStyle w:val="FootnoteReference"/>
        </w:rPr>
        <w:footnoteReference w:id="17819"/>
      </w:r>
      <w:r>
        <w:t xml:space="preserve"> of God</w:t>
      </w:r>
      <w:r>
        <w:rPr>
          <w:rStyle w:val="FootnoteReference"/>
        </w:rPr>
        <w:footnoteReference w:id="17820"/>
      </w:r>
      <w:r>
        <w:t xml:space="preserve"> the heavens were of old, and the earth standing</w:t>
      </w:r>
      <w:r>
        <w:rPr>
          <w:rStyle w:val="FootnoteReference"/>
        </w:rPr>
        <w:footnoteReference w:id="17821"/>
      </w:r>
      <w:r>
        <w:t xml:space="preserve"> out of the water and in the water:</w:t>
      </w:r>
      <w:r>
        <w:rPr>
          <w:rStyle w:val="FootnoteReference"/>
        </w:rPr>
        <w:footnoteReference w:id="17822"/>
      </w:r>
      <w:r>
        <w:rPr>
          <w:rStyle w:val="FootnoteReference"/>
        </w:rPr>
        <w:footnoteReference w:id="17823"/>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25"/>
      </w:r>
      <w:r>
        <w:t xml:space="preserve"> and the earth, which are now, by the same word are kept in store, reserved to fire against</w:t>
      </w:r>
      <w:r>
        <w:rPr>
          <w:rStyle w:val="FootnoteReference"/>
        </w:rPr>
        <w:footnoteReference w:id="17826"/>
      </w:r>
      <w:r>
        <w:t xml:space="preserve"> the day of judgment and destruction of ungodly men.</w:t>
      </w:r>
      <w:r>
        <w:rPr>
          <w:rStyle w:val="FootnoteReference"/>
        </w:rPr>
        <w:footnoteReference w:id="178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28"/>
      </w:r>
      <w:r>
        <w:t xml:space="preserve"> day is with the Lord as a thousand years, and a thousand years as one day.</w:t>
      </w:r>
      <w:r>
        <w:rPr>
          <w:rStyle w:val="FootnoteReference"/>
        </w:rPr>
        <w:footnoteReference w:id="17829"/>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30"/>
      </w:r>
      <w:r>
        <w:t xml:space="preserve"> longsuffering toward us, not willing</w:t>
      </w:r>
      <w:r>
        <w:rPr>
          <w:rStyle w:val="FootnoteReference"/>
        </w:rPr>
        <w:footnoteReference w:id="17831"/>
      </w:r>
      <w:r>
        <w:t xml:space="preserve"> that any should perish, but that</w:t>
      </w:r>
      <w:r>
        <w:rPr>
          <w:rStyle w:val="FootnoteReference"/>
        </w:rPr>
        <w:footnoteReference w:id="1783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33"/>
      </w:r>
      <w:r>
        <w:t xml:space="preserve"> thief in the night; in which</w:t>
      </w:r>
      <w:r>
        <w:rPr>
          <w:rStyle w:val="FootnoteReference"/>
        </w:rPr>
        <w:footnoteReference w:id="17834"/>
      </w:r>
      <w:r>
        <w:t xml:space="preserve"> the heavens shall pass away with a great noise, and the elements</w:t>
      </w:r>
      <w:r>
        <w:rPr>
          <w:rStyle w:val="FootnoteReference"/>
        </w:rPr>
        <w:footnoteReference w:id="17835"/>
      </w:r>
      <w:r>
        <w:t xml:space="preserve"> shall melt</w:t>
      </w:r>
      <w:r>
        <w:rPr>
          <w:rStyle w:val="FootnoteReference"/>
        </w:rPr>
        <w:footnoteReference w:id="17836"/>
      </w:r>
      <w:r>
        <w:t xml:space="preserve"> with fervent heat, the earth</w:t>
      </w:r>
      <w:r>
        <w:rPr>
          <w:rStyle w:val="FootnoteReference"/>
        </w:rPr>
        <w:footnoteReference w:id="17837"/>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838"/>
      </w:r>
      <w:r>
        <w:t xml:space="preserve"> things shall be dissolved, what manner of persons ought you to be in all</w:t>
      </w:r>
      <w:r>
        <w:rPr>
          <w:rStyle w:val="FootnoteReference"/>
        </w:rPr>
        <w:footnoteReference w:id="17839"/>
      </w:r>
      <w:r>
        <w:t xml:space="preserve"> holy conduct and godliness</w:t>
      </w:r>
      <w:r>
        <w:rPr>
          <w:rStyle w:val="FootnoteReference"/>
        </w:rPr>
        <w:footnoteReference w:id="1784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841"/>
      </w:r>
      <w:r>
        <w:t xml:space="preserve"> for and hasting to the coming of the day of God, in which the heavens</w:t>
      </w:r>
      <w:r>
        <w:rPr>
          <w:rStyle w:val="FootnoteReference"/>
        </w:rPr>
        <w:footnoteReference w:id="17842"/>
      </w:r>
      <w:r>
        <w:t xml:space="preserve"> being on fire shall be dissolved, and the elements shall melt</w:t>
      </w:r>
      <w:r>
        <w:rPr>
          <w:rStyle w:val="FootnoteReference"/>
        </w:rPr>
        <w:footnoteReference w:id="17843"/>
      </w:r>
      <w:r>
        <w:t xml:space="preserve"> with fervent heat?</w:t>
      </w:r>
      <w:r>
        <w:rPr>
          <w:rStyle w:val="FootnoteReference"/>
        </w:rPr>
        <w:footnoteReference w:id="17844"/>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845"/>
      </w:r>
      <w:r>
        <w:t xml:space="preserve"> that you look for such things, be diligent</w:t>
      </w:r>
      <w:r>
        <w:rPr>
          <w:rStyle w:val="FootnoteReference"/>
        </w:rPr>
        <w:footnoteReference w:id="17846"/>
      </w:r>
      <w:r>
        <w:t xml:space="preserve"> that you may be found of him in peace</w:t>
      </w:r>
      <w:r>
        <w:rPr>
          <w:rStyle w:val="FootnoteReference"/>
        </w:rPr>
        <w:footnoteReference w:id="17847"/>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848"/>
      </w:r>
      <w:r>
        <w:t xml:space="preserve"> that the longsuffering of our Lord is salvation; even as our beloved</w:t>
      </w:r>
      <w:r>
        <w:rPr>
          <w:rStyle w:val="FootnoteReference"/>
        </w:rPr>
        <w:footnoteReference w:id="17849"/>
      </w:r>
      <w:r>
        <w:t xml:space="preserve"> brother Paul</w:t>
      </w:r>
      <w:r>
        <w:rPr>
          <w:rStyle w:val="FootnoteReference"/>
        </w:rPr>
        <w:footnoteReference w:id="17850"/>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851"/>
      </w:r>
      <w:r>
        <w:t xml:space="preserve"> his epistles, speaking</w:t>
      </w:r>
      <w:r>
        <w:rPr>
          <w:rStyle w:val="FootnoteReference"/>
        </w:rPr>
        <w:footnoteReference w:id="17852"/>
      </w:r>
      <w:r>
        <w:t xml:space="preserve"> in them of these things; in which are some things hard</w:t>
      </w:r>
      <w:r>
        <w:rPr>
          <w:rStyle w:val="FootnoteReference"/>
        </w:rPr>
        <w:footnoteReference w:id="17853"/>
      </w:r>
      <w:r>
        <w:t xml:space="preserve"> to be understood, which those who are unlearned and unstable</w:t>
      </w:r>
      <w:r>
        <w:rPr>
          <w:rStyle w:val="FootnoteReference"/>
        </w:rPr>
        <w:footnoteReference w:id="17854"/>
      </w:r>
      <w:r>
        <w:t xml:space="preserve"> shift, as they do also the other</w:t>
      </w:r>
      <w:r>
        <w:rPr>
          <w:rStyle w:val="FootnoteReference"/>
        </w:rPr>
        <w:footnoteReference w:id="17855"/>
      </w:r>
      <w:r>
        <w:t xml:space="preserve"> scriptures, to their own destruction.</w:t>
      </w:r>
      <w:r>
        <w:rPr>
          <w:rStyle w:val="FootnoteReference"/>
        </w:rPr>
        <w:footnoteReference w:id="17856"/>
      </w:r>
      <w:r>
        <w:rPr>
          <w:rStyle w:val="FootnoteReference"/>
        </w:rPr>
        <w:footnoteReference w:id="17857"/>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858"/>
      </w:r>
      <w:r>
        <w:t xml:space="preserve"> you know these things before, beware</w:t>
      </w:r>
      <w:r>
        <w:rPr>
          <w:rStyle w:val="FootnoteReference"/>
        </w:rPr>
        <w:footnoteReference w:id="17859"/>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860"/>
      </w:r>
      <w:r>
        <w:t xml:space="preserve"> in grace, and in the knowledge</w:t>
      </w:r>
      <w:r>
        <w:rPr>
          <w:rStyle w:val="FootnoteReference"/>
        </w:rPr>
        <w:footnoteReference w:id="17861"/>
      </w:r>
      <w:r>
        <w:t xml:space="preserve"> of our Lord and Savior Jesus</w:t>
      </w:r>
      <w:r>
        <w:rPr>
          <w:rStyle w:val="FootnoteReference"/>
        </w:rPr>
        <w:footnoteReference w:id="17862"/>
      </w:r>
      <w:r>
        <w:t xml:space="preserve"> Christ</w:t>
      </w:r>
      <w:r>
        <w:rPr>
          <w:rStyle w:val="FootnoteReference"/>
        </w:rPr>
        <w:footnoteReference w:id="17863"/>
      </w:r>
      <w:r>
        <w:t xml:space="preserve">. To him</w:t>
      </w:r>
      <w:r>
        <w:rPr>
          <w:rStyle w:val="FootnoteReference"/>
        </w:rPr>
        <w:footnoteReference w:id="17864"/>
      </w:r>
      <w:r>
        <w:t xml:space="preserve"> be glory both now and forever. Amen</w:t>
      </w:r>
      <w:r>
        <w:rPr>
          <w:rStyle w:val="FootnoteReference"/>
        </w:rPr>
        <w:footnoteReference w:id="17865"/>
      </w:r>
      <w:r>
        <w:t xml:space="preserve">.</w:t>
      </w:r>
      <w:r>
        <w:rPr>
          <w:rStyle w:val="FootnoteReference"/>
        </w:rPr>
        <w:footnoteReference w:id="17866"/>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867"/>
      </w:r>
      <w:r>
        <w:t xml:space="preserve"> was from the beginning, which we have heard</w:t>
      </w:r>
      <w:r>
        <w:rPr>
          <w:rStyle w:val="FootnoteReference"/>
        </w:rPr>
        <w:footnoteReference w:id="17868"/>
      </w:r>
      <w:r>
        <w:t xml:space="preserve">, which we have seen with our eyes, which we have looked upon, and our</w:t>
      </w:r>
      <w:r>
        <w:rPr>
          <w:rStyle w:val="FootnoteReference"/>
        </w:rPr>
        <w:footnoteReference w:id="17869"/>
      </w:r>
      <w:r>
        <w:t xml:space="preserve"> hands have handled, of the Word</w:t>
      </w:r>
      <w:r>
        <w:rPr>
          <w:rStyle w:val="FootnoteReference"/>
        </w:rPr>
        <w:footnoteReference w:id="17870"/>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871"/>
      </w:r>
      <w:r>
        <w:t xml:space="preserve"> was manifested</w:t>
      </w:r>
      <w:r>
        <w:rPr>
          <w:rStyle w:val="FootnoteReference"/>
        </w:rPr>
        <w:footnoteReference w:id="17872"/>
      </w:r>
      <w:r>
        <w:t xml:space="preserve">, and we have seen it, and bear</w:t>
      </w:r>
      <w:r>
        <w:rPr>
          <w:rStyle w:val="FootnoteReference"/>
        </w:rPr>
        <w:footnoteReference w:id="17873"/>
      </w:r>
      <w:r>
        <w:t xml:space="preserve"> witness, and show</w:t>
      </w:r>
      <w:r>
        <w:rPr>
          <w:rStyle w:val="FootnoteReference"/>
        </w:rPr>
        <w:footnoteReference w:id="17874"/>
      </w:r>
      <w:r>
        <w:t xml:space="preserve"> to you that eternal</w:t>
      </w:r>
      <w:r>
        <w:rPr>
          <w:rStyle w:val="FootnoteReference"/>
        </w:rPr>
        <w:footnoteReference w:id="17875"/>
      </w:r>
      <w:r>
        <w:t xml:space="preserve"> life, which was</w:t>
      </w:r>
      <w:r>
        <w:rPr>
          <w:rStyle w:val="FootnoteReference"/>
        </w:rPr>
        <w:footnoteReference w:id="17876"/>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877"/>
      </w:r>
      <w:r>
        <w:t xml:space="preserve"> we to you, that you also may have fellowship with us: and truly our fellowship</w:t>
      </w:r>
      <w:r>
        <w:rPr>
          <w:rStyle w:val="FootnoteReference"/>
        </w:rPr>
        <w:footnoteReference w:id="17878"/>
      </w:r>
      <w:r>
        <w:t xml:space="preserve"> is with the Father, and with his</w:t>
      </w:r>
      <w:r>
        <w:rPr>
          <w:rStyle w:val="FootnoteReference"/>
        </w:rPr>
        <w:footnoteReference w:id="17879"/>
      </w:r>
      <w:r>
        <w:t xml:space="preserve"> Son Jesus</w:t>
      </w:r>
      <w:r>
        <w:rPr>
          <w:rStyle w:val="FootnoteReference"/>
        </w:rPr>
        <w:footnoteReference w:id="17880"/>
      </w:r>
      <w:r>
        <w:t xml:space="preserve"> Christ</w:t>
      </w:r>
      <w:r>
        <w:rPr>
          <w:rStyle w:val="FootnoteReference"/>
        </w:rPr>
        <w:footnoteReference w:id="17881"/>
      </w:r>
      <w:r>
        <w:t xml:space="preserve">.</w:t>
      </w:r>
      <w:r>
        <w:rPr>
          <w:rStyle w:val="FootnoteReference"/>
        </w:rPr>
        <w:footnoteReference w:id="17882"/>
      </w:r>
      <w:r>
        <w:rPr>
          <w:rStyle w:val="FootnoteReference"/>
        </w:rPr>
        <w:footnoteReference w:id="17883"/>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84"/>
      </w:r>
      <w:r>
        <w:t xml:space="preserve"> which we have heard of him, and declare to you, that God</w:t>
      </w:r>
      <w:r>
        <w:rPr>
          <w:rStyle w:val="FootnoteReference"/>
        </w:rPr>
        <w:footnoteReference w:id="17885"/>
      </w:r>
      <w:r>
        <w:t xml:space="preserve"> is light, and in him is no darkness at all.</w:t>
      </w:r>
      <w:r>
        <w:rPr>
          <w:rStyle w:val="FootnoteReference"/>
        </w:rPr>
        <w:footnoteReference w:id="17886"/>
      </w:r>
      <w:r>
        <w:rPr>
          <w:rStyle w:val="FootnoteReference"/>
        </w:rPr>
        <w:footnoteReference w:id="17887"/>
      </w:r>
      <w:r>
        <w:rPr>
          <w:rStyle w:val="FootnoteReference"/>
        </w:rPr>
        <w:footnoteReference w:id="17888"/>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89"/>
      </w:r>
      <w:r>
        <w:t xml:space="preserve"> with him, and walk</w:t>
      </w:r>
      <w:r>
        <w:rPr>
          <w:rStyle w:val="FootnoteReference"/>
        </w:rPr>
        <w:footnoteReference w:id="17890"/>
      </w:r>
      <w:r>
        <w:t xml:space="preserve"> in darkness, we lie</w:t>
      </w:r>
      <w:r>
        <w:rPr>
          <w:rStyle w:val="FootnoteReference"/>
        </w:rPr>
        <w:footnoteReference w:id="17891"/>
      </w:r>
      <w:r>
        <w:t xml:space="preserve">, and do not</w:t>
      </w:r>
      <w:r>
        <w:rPr>
          <w:rStyle w:val="FootnoteReference"/>
        </w:rPr>
        <w:footnoteReference w:id="17892"/>
      </w:r>
      <w:r>
        <w:t xml:space="preserve"> practice the truth:</w:t>
      </w:r>
      <w:r>
        <w:rPr>
          <w:rStyle w:val="FootnoteReference"/>
        </w:rPr>
        <w:footnoteReference w:id="17893"/>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94"/>
      </w:r>
      <w:r>
        <w:t xml:space="preserve"> walk in the light, as he is in the light, we have fellowship one with another, and the blood of Jesus Christ his Son cleanses us from all sin.</w:t>
      </w:r>
      <w:r>
        <w:rPr>
          <w:rStyle w:val="FootnoteReference"/>
        </w:rPr>
        <w:footnoteReference w:id="17895"/>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96"/>
      </w:r>
      <w:r>
        <w:t xml:space="preserve"> ourselves, and the truth</w:t>
      </w:r>
      <w:r>
        <w:rPr>
          <w:rStyle w:val="FootnoteReference"/>
        </w:rPr>
        <w:footnoteReference w:id="17897"/>
      </w:r>
      <w:r>
        <w:t xml:space="preserve"> is not in us.</w:t>
      </w:r>
      <w:r>
        <w:rPr>
          <w:rStyle w:val="FootnoteReference"/>
        </w:rPr>
        <w:footnoteReference w:id="17898"/>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99"/>
      </w:r>
      <w:r>
        <w:t xml:space="preserve"> our sins, he is faithful and just</w:t>
      </w:r>
      <w:r>
        <w:rPr>
          <w:rStyle w:val="FootnoteReference"/>
        </w:rPr>
        <w:footnoteReference w:id="17900"/>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01"/>
      </w:r>
      <w:r>
        <w:t xml:space="preserve"> that we have not sinned, we make</w:t>
      </w:r>
      <w:r>
        <w:rPr>
          <w:rStyle w:val="FootnoteReference"/>
        </w:rPr>
        <w:footnoteReference w:id="17902"/>
      </w:r>
      <w:r>
        <w:t xml:space="preserve"> him a liar, and his word</w:t>
      </w:r>
      <w:r>
        <w:rPr>
          <w:rStyle w:val="FootnoteReference"/>
        </w:rPr>
        <w:footnoteReference w:id="17903"/>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04"/>
      </w:r>
      <w:r>
        <w:t xml:space="preserve"> children, I write these things to you, that you do not sin. And if</w:t>
      </w:r>
      <w:r>
        <w:rPr>
          <w:rStyle w:val="FootnoteReference"/>
        </w:rPr>
        <w:footnoteReference w:id="17905"/>
      </w:r>
      <w:r>
        <w:t xml:space="preserve"> anyone sin, we have an advocate with the Father</w:t>
      </w:r>
      <w:r>
        <w:rPr>
          <w:rStyle w:val="FootnoteReference"/>
        </w:rPr>
        <w:footnoteReference w:id="17906"/>
      </w:r>
      <w:r>
        <w:t xml:space="preserve">, Jesus</w:t>
      </w:r>
      <w:r>
        <w:rPr>
          <w:rStyle w:val="FootnoteReference"/>
        </w:rPr>
        <w:footnoteReference w:id="17907"/>
      </w:r>
      <w:r>
        <w:t xml:space="preserve"> Christ</w:t>
      </w:r>
      <w:r>
        <w:rPr>
          <w:rStyle w:val="FootnoteReference"/>
        </w:rPr>
        <w:footnoteReference w:id="17908"/>
      </w:r>
      <w:r>
        <w:t xml:space="preserve"> the righteous</w:t>
      </w:r>
      <w:r>
        <w:rPr>
          <w:rStyle w:val="FootnoteReference"/>
        </w:rPr>
        <w:footnoteReference w:id="17909"/>
      </w:r>
      <w:r>
        <w:t xml:space="preserve">:</w:t>
      </w:r>
      <w:r>
        <w:rPr>
          <w:rStyle w:val="FootnoteReference"/>
        </w:rPr>
        <w:footnoteReference w:id="17910"/>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11"/>
      </w:r>
      <w:r>
        <w:t xml:space="preserve"> keep his commandments.</w:t>
      </w:r>
      <w:r>
        <w:rPr>
          <w:rStyle w:val="FootnoteReference"/>
        </w:rPr>
        <w:footnoteReference w:id="17912"/>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13"/>
      </w:r>
      <w:r>
        <w:t xml:space="preserve"> liar, and the truth is not in him.</w:t>
      </w:r>
      <w:r>
        <w:rPr>
          <w:rStyle w:val="FootnoteReference"/>
        </w:rPr>
        <w:footnoteReference w:id="17914"/>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15"/>
      </w:r>
      <w:r>
        <w:t xml:space="preserve"> truly is the love of God</w:t>
      </w:r>
      <w:r>
        <w:rPr>
          <w:rStyle w:val="FootnoteReference"/>
        </w:rPr>
        <w:footnoteReference w:id="17916"/>
      </w:r>
      <w:r>
        <w:t xml:space="preserve"> perfected: by this know we that we are in him.</w:t>
      </w:r>
      <w:r>
        <w:rPr>
          <w:rStyle w:val="FootnoteReference"/>
        </w:rPr>
        <w:footnoteReference w:id="17917"/>
      </w:r>
      <w:r>
        <w:rPr>
          <w:rStyle w:val="FootnoteReference"/>
        </w:rPr>
        <w:footnoteReference w:id="17918"/>
      </w:r>
      <w:r>
        <w:rPr>
          <w:rStyle w:val="FootnoteReference"/>
        </w:rPr>
        <w:footnoteReference w:id="17919"/>
      </w:r>
      <w:r>
        <w:rPr>
          <w:rStyle w:val="FootnoteReference"/>
        </w:rPr>
        <w:footnoteReference w:id="1792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21"/>
      </w:r>
      <w:r>
        <w:t xml:space="preserve">, even as he walked.</w:t>
      </w:r>
      <w:r>
        <w:rPr>
          <w:rStyle w:val="FootnoteReference"/>
        </w:rPr>
        <w:footnoteReference w:id="17922"/>
      </w:r>
      <w:r>
        <w:rPr>
          <w:rStyle w:val="FootnoteReference"/>
        </w:rPr>
        <w:footnoteReference w:id="1792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24"/>
      </w:r>
      <w:r>
        <w:t xml:space="preserve"> no new commandment to you, but an old commandment which you had from the beginning. The old commandment is the word which you have heard from the beginning.</w:t>
      </w:r>
      <w:r>
        <w:rPr>
          <w:rStyle w:val="FootnoteReference"/>
        </w:rPr>
        <w:footnoteReference w:id="1792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26"/>
      </w:r>
      <w:r>
        <w:t xml:space="preserve"> commandment I write to you, which thing is true in him and in you: because the darkness</w:t>
      </w:r>
      <w:r>
        <w:rPr>
          <w:rStyle w:val="FootnoteReference"/>
        </w:rPr>
        <w:footnoteReference w:id="17927"/>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28"/>
      </w:r>
      <w:r>
        <w:t xml:space="preserve"> the light, and hates his brother, is in darkness even until now.</w:t>
      </w:r>
      <w:r>
        <w:rPr>
          <w:rStyle w:val="FootnoteReference"/>
        </w:rPr>
        <w:footnoteReference w:id="17929"/>
      </w:r>
      <w:r>
        <w:rPr>
          <w:rStyle w:val="FootnoteReference"/>
        </w:rPr>
        <w:footnoteReference w:id="17930"/>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31"/>
      </w:r>
      <w:r>
        <w:t xml:space="preserve"> in him.</w:t>
      </w:r>
      <w:r>
        <w:rPr>
          <w:rStyle w:val="FootnoteReference"/>
        </w:rPr>
        <w:footnoteReference w:id="17932"/>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33"/>
      </w:r>
      <w:r>
        <w:rPr>
          <w:rStyle w:val="FootnoteReference"/>
        </w:rPr>
        <w:footnoteReference w:id="17934"/>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35"/>
      </w:r>
      <w:r>
        <w:t xml:space="preserve"> to you, little</w:t>
      </w:r>
      <w:r>
        <w:rPr>
          <w:rStyle w:val="FootnoteReference"/>
        </w:rPr>
        <w:footnoteReference w:id="17936"/>
      </w:r>
      <w:r>
        <w:t xml:space="preserve"> children, because your sins are forgiven you for his name's sake.</w:t>
      </w:r>
      <w:r>
        <w:rPr>
          <w:rStyle w:val="FootnoteReference"/>
        </w:rPr>
        <w:footnoteReference w:id="17937"/>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938"/>
      </w:r>
      <w:r>
        <w:t xml:space="preserve">, because you have known him who is from the beginning. I write to you, young</w:t>
      </w:r>
      <w:r>
        <w:rPr>
          <w:rStyle w:val="FootnoteReference"/>
        </w:rPr>
        <w:footnoteReference w:id="17939"/>
      </w:r>
      <w:r>
        <w:t xml:space="preserve"> men, because you have overcome the wicked</w:t>
      </w:r>
      <w:r>
        <w:rPr>
          <w:rStyle w:val="FootnoteReference"/>
        </w:rPr>
        <w:footnoteReference w:id="17940"/>
      </w:r>
      <w:r>
        <w:t xml:space="preserve"> one. I write to you, little</w:t>
      </w:r>
      <w:r>
        <w:rPr>
          <w:rStyle w:val="FootnoteReference"/>
        </w:rPr>
        <w:footnoteReference w:id="17941"/>
      </w:r>
      <w:r>
        <w:t xml:space="preserve"> children, because you have known the Father.</w:t>
      </w:r>
      <w:r>
        <w:rPr>
          <w:rStyle w:val="FootnoteReference"/>
        </w:rPr>
        <w:footnoteReference w:id="17942"/>
      </w:r>
      <w:r>
        <w:rPr>
          <w:rStyle w:val="FootnoteReference"/>
        </w:rPr>
        <w:footnoteReference w:id="17943"/>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944"/>
      </w:r>
      <w:r>
        <w:t xml:space="preserve">, because you have known him who is from the beginning. I have written to you, young men, because you are strong, and the word</w:t>
      </w:r>
      <w:r>
        <w:rPr>
          <w:rStyle w:val="FootnoteReference"/>
        </w:rPr>
        <w:footnoteReference w:id="17945"/>
      </w:r>
      <w:r>
        <w:t xml:space="preserve"> of God abides in you, and you have overcome the wicked one.</w:t>
      </w:r>
      <w:r>
        <w:rPr>
          <w:rStyle w:val="FootnoteReference"/>
        </w:rPr>
        <w:footnoteReference w:id="17946"/>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947"/>
      </w:r>
      <w:r>
        <w:t xml:space="preserve"> the world, neither the things that are in the world. If anyone love the world, the love</w:t>
      </w:r>
      <w:r>
        <w:rPr>
          <w:rStyle w:val="FootnoteReference"/>
        </w:rPr>
        <w:footnoteReference w:id="17948"/>
      </w:r>
      <w:r>
        <w:t xml:space="preserve"> of the Father is not in him.</w:t>
      </w:r>
      <w:r>
        <w:rPr>
          <w:rStyle w:val="FootnoteReference"/>
        </w:rPr>
        <w:footnoteReference w:id="17949"/>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950"/>
      </w:r>
      <w:r>
        <w:t xml:space="preserve"> of life, is not from the Father, but is from the world.</w:t>
      </w:r>
      <w:r>
        <w:rPr>
          <w:rStyle w:val="FootnoteReference"/>
        </w:rPr>
        <w:footnoteReference w:id="17951"/>
      </w:r>
      <w:r>
        <w:rPr>
          <w:rStyle w:val="FootnoteReference"/>
        </w:rPr>
        <w:footnoteReference w:id="17952"/>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953"/>
      </w:r>
      <w:r>
        <w:t xml:space="preserve"> passes away, and the lust of it: but the one who does the will of God abides forever.</w:t>
      </w:r>
      <w:r>
        <w:rPr>
          <w:rStyle w:val="FootnoteReference"/>
        </w:rPr>
        <w:footnoteReference w:id="17954"/>
      </w:r>
      <w:r>
        <w:rPr>
          <w:rStyle w:val="FootnoteReference"/>
        </w:rPr>
        <w:footnoteReference w:id="1795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956"/>
      </w:r>
      <w:r>
        <w:t xml:space="preserve"> children, it is the last time: and as you have heard that antichrist</w:t>
      </w:r>
      <w:r>
        <w:rPr>
          <w:rStyle w:val="FootnoteReference"/>
        </w:rPr>
        <w:footnoteReference w:id="17957"/>
      </w:r>
      <w:r>
        <w:t xml:space="preserve"> shall come, even now are there many antichrists; by which we know that it is the last time.</w:t>
      </w:r>
      <w:r>
        <w:rPr>
          <w:rStyle w:val="FootnoteReference"/>
        </w:rPr>
        <w:footnoteReference w:id="17958"/>
      </w:r>
      <w:r>
        <w:rPr>
          <w:rStyle w:val="FootnoteReference"/>
        </w:rPr>
        <w:footnoteReference w:id="1795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960"/>
      </w:r>
      <w:r>
        <w:t xml:space="preserve"> from us, but they were not of us; for if they had been of us, they would have remained with us: but they went out, that they might</w:t>
      </w:r>
      <w:r>
        <w:rPr>
          <w:rStyle w:val="FootnoteReference"/>
        </w:rPr>
        <w:footnoteReference w:id="17961"/>
      </w:r>
      <w:r>
        <w:t xml:space="preserve"> be made manifest that they were not all of us.</w:t>
      </w:r>
      <w:r>
        <w:rPr>
          <w:rStyle w:val="FootnoteReference"/>
        </w:rPr>
        <w:footnoteReference w:id="1796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63"/>
      </w:r>
      <w:r>
        <w:t xml:space="preserve"> One, and you know all things.</w:t>
      </w:r>
      <w:r>
        <w:rPr>
          <w:rStyle w:val="FootnoteReference"/>
        </w:rPr>
        <w:footnoteReference w:id="17964"/>
      </w:r>
      <w:r>
        <w:rPr>
          <w:rStyle w:val="FootnoteReference"/>
        </w:rPr>
        <w:footnoteReference w:id="1796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96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967"/>
      </w:r>
      <w:r>
        <w:rPr>
          <w:rStyle w:val="FootnoteReference"/>
        </w:rPr>
        <w:footnoteReference w:id="1796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96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70"/>
      </w:r>
      <w:r>
        <w:t xml:space="preserve"> in you, which you have heard from the beginning. If that which you have heard from the beginning shall remain in you, you also shall continue in the Son, and in the Father.</w:t>
      </w:r>
      <w:r>
        <w:rPr>
          <w:rStyle w:val="FootnoteReference"/>
        </w:rPr>
        <w:footnoteReference w:id="17971"/>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97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73"/>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74"/>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5"/>
      </w:r>
      <w:r>
        <w:rPr>
          <w:rStyle w:val="FootnoteReference"/>
        </w:rPr>
        <w:footnoteReference w:id="17976"/>
      </w:r>
      <w:r>
        <w:rPr>
          <w:rStyle w:val="FootnoteReference"/>
        </w:rPr>
        <w:footnoteReference w:id="1797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78"/>
      </w:r>
      <w:r>
        <w:t xml:space="preserve"> children, remain in him; that, when he is manifested, we may have confidence, and not be ashamed before him at his</w:t>
      </w:r>
      <w:r>
        <w:rPr>
          <w:rStyle w:val="FootnoteReference"/>
        </w:rPr>
        <w:footnoteReference w:id="17979"/>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980"/>
      </w:r>
      <w:r>
        <w:t xml:space="preserve"> one that does righteousness is born</w:t>
      </w:r>
      <w:r>
        <w:rPr>
          <w:rStyle w:val="FootnoteReference"/>
        </w:rPr>
        <w:footnoteReference w:id="17981"/>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7982"/>
      </w:r>
      <w:r>
        <w:t xml:space="preserve">: therefore the world</w:t>
      </w:r>
      <w:r>
        <w:rPr>
          <w:rStyle w:val="FootnoteReference"/>
        </w:rPr>
        <w:footnoteReference w:id="17983"/>
      </w:r>
      <w:r>
        <w:t xml:space="preserve"> knows us not, because it knew him not.</w:t>
      </w:r>
      <w:r>
        <w:rPr>
          <w:rStyle w:val="FootnoteReference"/>
        </w:rPr>
        <w:footnoteReference w:id="17984"/>
      </w:r>
      <w:r>
        <w:rPr>
          <w:rStyle w:val="FootnoteReference"/>
        </w:rPr>
        <w:footnoteReference w:id="17985"/>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986"/>
      </w:r>
      <w:r>
        <w:rPr>
          <w:rStyle w:val="FootnoteReference"/>
        </w:rPr>
        <w:footnoteReference w:id="17987"/>
      </w:r>
      <w:r>
        <w:rPr>
          <w:rStyle w:val="FootnoteReference"/>
        </w:rPr>
        <w:footnoteReference w:id="17988"/>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989"/>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93"/>
      </w:r>
      <w:r>
        <w:rPr>
          <w:rStyle w:val="FootnoteReference"/>
        </w:rPr>
        <w:footnoteReference w:id="17994"/>
      </w:r>
      <w:r>
        <w:rPr>
          <w:rStyle w:val="FootnoteReference"/>
        </w:rPr>
        <w:footnoteReference w:id="17995"/>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96"/>
      </w:r>
      <w:r>
        <w:rPr>
          <w:rStyle w:val="FootnoteReference"/>
        </w:rPr>
        <w:footnoteReference w:id="17997"/>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998"/>
      </w:r>
      <w:r>
        <w:rPr>
          <w:rStyle w:val="FootnoteReference"/>
        </w:rPr>
        <w:footnoteReference w:id="17999"/>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00"/>
      </w:r>
      <w:r>
        <w:t xml:space="preserve"> the Son of God was manifested, that he might destroy the works of the devil.</w:t>
      </w:r>
      <w:r>
        <w:rPr>
          <w:rStyle w:val="FootnoteReference"/>
        </w:rPr>
        <w:footnoteReference w:id="18001"/>
      </w:r>
      <w:r>
        <w:rPr>
          <w:rStyle w:val="FootnoteReference"/>
        </w:rPr>
        <w:footnoteReference w:id="180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03"/>
      </w:r>
      <w:r>
        <w:t xml:space="preserve"> of God does not commit sin; for his seed remains in him: and he cannot sin, because he is born of God.</w:t>
      </w:r>
      <w:r>
        <w:rPr>
          <w:rStyle w:val="FootnoteReference"/>
        </w:rPr>
        <w:footnoteReference w:id="1800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05"/>
      </w:r>
      <w:r>
        <w:t xml:space="preserve"> are manifest, and the children of the devil: whoever does not do righteousness is not of God, neither the one who does not love his brother.</w:t>
      </w:r>
      <w:r>
        <w:rPr>
          <w:rStyle w:val="FootnoteReference"/>
        </w:rPr>
        <w:footnoteReference w:id="18006"/>
      </w:r>
      <w:r>
        <w:rPr>
          <w:rStyle w:val="FootnoteReference"/>
        </w:rPr>
        <w:footnoteReference w:id="18007"/>
      </w:r>
      <w:r>
        <w:rPr>
          <w:rStyle w:val="FootnoteReference"/>
        </w:rPr>
        <w:footnoteReference w:id="18008"/>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09"/>
      </w:r>
      <w:r>
        <w:t xml:space="preserve"> that you heard from the beginning, that we</w:t>
      </w:r>
      <w:r>
        <w:rPr>
          <w:rStyle w:val="FootnoteReference"/>
        </w:rPr>
        <w:footnoteReference w:id="1801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11"/>
      </w:r>
      <w:r>
        <w:t xml:space="preserve">, who was of that wicked one, and killed his brother. And therefore killed he him? Because his own works were evil, and his brother's righteous.</w:t>
      </w:r>
      <w:r>
        <w:rPr>
          <w:rStyle w:val="FootnoteReference"/>
        </w:rPr>
        <w:footnoteReference w:id="18012"/>
      </w:r>
      <w:r>
        <w:rPr>
          <w:rStyle w:val="FootnoteReference"/>
        </w:rPr>
        <w:footnoteReference w:id="18013"/>
      </w:r>
      <w:r>
        <w:rPr>
          <w:rStyle w:val="FootnoteReference"/>
        </w:rPr>
        <w:footnoteReference w:id="18014"/>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15"/>
      </w:r>
      <w:r>
        <w:rPr>
          <w:rStyle w:val="FootnoteReference"/>
        </w:rPr>
        <w:footnoteReference w:id="18016"/>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17"/>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18"/>
      </w:r>
      <w:r>
        <w:rPr>
          <w:rStyle w:val="FootnoteReference"/>
        </w:rPr>
        <w:footnoteReference w:id="18019"/>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20"/>
      </w:r>
      <w:r>
        <w:t xml:space="preserve"> we the love of God, because he laid down his life for us: and we</w:t>
      </w:r>
      <w:r>
        <w:rPr>
          <w:rStyle w:val="FootnoteReference"/>
        </w:rPr>
        <w:footnoteReference w:id="18021"/>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25"/>
      </w:r>
      <w:r>
        <w:rPr>
          <w:rStyle w:val="FootnoteReference"/>
        </w:rPr>
        <w:footnoteReference w:id="18026"/>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27"/>
      </w:r>
      <w:r>
        <w:t xml:space="preserve"> our hearts before him.</w:t>
      </w:r>
      <w:r>
        <w:rPr>
          <w:rStyle w:val="FootnoteReference"/>
        </w:rPr>
        <w:footnoteReference w:id="18028"/>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29"/>
      </w:r>
      <w:r>
        <w:rPr>
          <w:rStyle w:val="FootnoteReference"/>
        </w:rPr>
        <w:footnoteReference w:id="18030"/>
      </w:r>
      <w:r>
        <w:rPr>
          <w:rStyle w:val="FootnoteReference"/>
        </w:rPr>
        <w:footnoteReference w:id="18031"/>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32"/>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33"/>
      </w:r>
      <w:r>
        <w:rPr>
          <w:rStyle w:val="FootnoteReference"/>
        </w:rPr>
        <w:footnoteReference w:id="18034"/>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35"/>
      </w:r>
      <w:r>
        <w:t xml:space="preserve">, That we should believe on the name of his Son Jesus</w:t>
      </w:r>
      <w:r>
        <w:rPr>
          <w:rStyle w:val="FootnoteReference"/>
        </w:rPr>
        <w:footnoteReference w:id="18036"/>
      </w:r>
      <w:r>
        <w:t xml:space="preserve"> Christ</w:t>
      </w:r>
      <w:r>
        <w:rPr>
          <w:rStyle w:val="FootnoteReference"/>
        </w:rPr>
        <w:footnoteReference w:id="18037"/>
      </w:r>
      <w:r>
        <w:t xml:space="preserve">, and love</w:t>
      </w:r>
      <w:r>
        <w:rPr>
          <w:rStyle w:val="FootnoteReference"/>
        </w:rPr>
        <w:footnoteReference w:id="18038"/>
      </w:r>
      <w:r>
        <w:t xml:space="preserve"> one another, as he gave us commandment.</w:t>
      </w:r>
      <w:r>
        <w:rPr>
          <w:rStyle w:val="FootnoteReference"/>
        </w:rPr>
        <w:footnoteReference w:id="18039"/>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040"/>
      </w:r>
      <w:r>
        <w:rPr>
          <w:rStyle w:val="FootnoteReference"/>
        </w:rPr>
        <w:footnoteReference w:id="18041"/>
      </w:r>
      <w:r>
        <w:rPr>
          <w:rStyle w:val="FootnoteReference"/>
        </w:rPr>
        <w:footnoteReference w:id="18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043"/>
      </w:r>
      <w:r>
        <w:t xml:space="preserve">: because many false prophets are gone out into the world.</w:t>
      </w:r>
      <w:r>
        <w:rPr>
          <w:rStyle w:val="FootnoteReference"/>
        </w:rPr>
        <w:footnoteReference w:id="18044"/>
      </w:r>
      <w:r>
        <w:rPr>
          <w:rStyle w:val="FootnoteReference"/>
        </w:rPr>
        <w:footnoteReference w:id="18045"/>
      </w:r>
      <w:r>
        <w:rPr>
          <w:rStyle w:val="FootnoteReference"/>
        </w:rPr>
        <w:footnoteReference w:id="18046"/>
      </w:r>
      <w:r>
        <w:rPr>
          <w:rStyle w:val="FootnoteReference"/>
        </w:rPr>
        <w:footnoteReference w:id="18047"/>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048"/>
      </w:r>
      <w:r>
        <w:t xml:space="preserve"> Christ</w:t>
      </w:r>
      <w:r>
        <w:rPr>
          <w:rStyle w:val="FootnoteReference"/>
        </w:rPr>
        <w:footnoteReference w:id="18049"/>
      </w:r>
      <w:r>
        <w:t xml:space="preserve"> has come in the flesh is of God:</w:t>
      </w:r>
      <w:r>
        <w:rPr>
          <w:rStyle w:val="FootnoteReference"/>
        </w:rPr>
        <w:footnoteReference w:id="18050"/>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51"/>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052"/>
      </w:r>
      <w:r>
        <w:t xml:space="preserve"> is the one who is in you, than</w:t>
      </w:r>
      <w:r>
        <w:rPr>
          <w:rStyle w:val="FootnoteReference"/>
        </w:rPr>
        <w:footnoteReference w:id="18053"/>
      </w:r>
      <w:r>
        <w:t xml:space="preserve"> the one who is in the world.</w:t>
      </w:r>
      <w:r>
        <w:rPr>
          <w:rStyle w:val="FootnoteReference"/>
        </w:rPr>
        <w:footnoteReference w:id="18054"/>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055"/>
      </w:r>
      <w:r>
        <w:rPr>
          <w:rStyle w:val="FootnoteReference"/>
        </w:rPr>
        <w:footnoteReference w:id="18056"/>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57"/>
      </w:r>
      <w:r>
        <w:t xml:space="preserve"> of God: the one who knows God hears us; the one who is not of God does not hear us. by this know we the spirit of truth</w:t>
      </w:r>
      <w:r>
        <w:rPr>
          <w:rStyle w:val="FootnoteReference"/>
        </w:rPr>
        <w:footnoteReference w:id="18058"/>
      </w:r>
      <w:r>
        <w:t xml:space="preserve">, and the spirit of error.</w:t>
      </w:r>
      <w:r>
        <w:rPr>
          <w:rStyle w:val="FootnoteReference"/>
        </w:rPr>
        <w:footnoteReference w:id="18059"/>
      </w:r>
      <w:r>
        <w:rPr>
          <w:rStyle w:val="FootnoteReference"/>
        </w:rPr>
        <w:footnoteReference w:id="18060"/>
      </w:r>
      <w:r>
        <w:rPr>
          <w:rStyle w:val="FootnoteReference"/>
        </w:rPr>
        <w:footnoteReference w:id="18061"/>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62"/>
      </w:r>
      <w:r>
        <w:t xml:space="preserve"> of God; and every one that loves is born of God, and knows God.</w:t>
      </w:r>
      <w:r>
        <w:rPr>
          <w:rStyle w:val="FootnoteReference"/>
        </w:rPr>
        <w:footnoteReference w:id="18063"/>
      </w:r>
      <w:r>
        <w:rPr>
          <w:rStyle w:val="FootnoteReference"/>
        </w:rPr>
        <w:footnoteReference w:id="18064"/>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065"/>
      </w:r>
      <w:r>
        <w:t xml:space="preserve"> love.</w:t>
      </w:r>
      <w:r>
        <w:rPr>
          <w:rStyle w:val="FootnoteReference"/>
        </w:rPr>
        <w:footnoteReference w:id="18066"/>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067"/>
      </w:r>
      <w:r>
        <w:t xml:space="preserve"> his only begotten Son</w:t>
      </w:r>
      <w:r>
        <w:rPr>
          <w:rStyle w:val="FootnoteReference"/>
        </w:rPr>
        <w:footnoteReference w:id="18068"/>
      </w:r>
      <w:r>
        <w:t xml:space="preserve"> into the world, that we might live through him.</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072"/>
      </w:r>
      <w:r>
        <w:t xml:space="preserve"> his Son to be the propitiation for our sins.</w:t>
      </w:r>
      <w:r>
        <w:rPr>
          <w:rStyle w:val="FootnoteReference"/>
        </w:rPr>
        <w:footnoteReference w:id="18073"/>
      </w:r>
      <w:r>
        <w:rPr>
          <w:rStyle w:val="FootnoteReference"/>
        </w:rPr>
        <w:footnoteReference w:id="18074"/>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75"/>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076"/>
      </w:r>
      <w:r>
        <w:t xml:space="preserve"> God at any time. If we love one</w:t>
      </w:r>
      <w:r>
        <w:rPr>
          <w:rStyle w:val="FootnoteReference"/>
        </w:rPr>
        <w:footnoteReference w:id="18077"/>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078"/>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079"/>
      </w:r>
      <w:r>
        <w:t xml:space="preserve"> sent the Son to be the Savior of the world.</w:t>
      </w:r>
      <w:r>
        <w:rPr>
          <w:rStyle w:val="FootnoteReference"/>
        </w:rPr>
        <w:footnoteReference w:id="180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81"/>
      </w:r>
      <w:r>
        <w:t xml:space="preserve"> that Jesus is the Son of God, God dwells in him, and he in God.</w:t>
      </w:r>
      <w:r>
        <w:rPr>
          <w:rStyle w:val="FootnoteReference"/>
        </w:rPr>
        <w:footnoteReference w:id="180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83"/>
      </w:r>
      <w:r>
        <w:t xml:space="preserve">; and the one who dwells in love dwells in God, and God in him.</w:t>
      </w:r>
      <w:r>
        <w:rPr>
          <w:rStyle w:val="FootnoteReference"/>
        </w:rPr>
        <w:footnoteReference w:id="18084"/>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085"/>
      </w:r>
      <w:r>
        <w:t xml:space="preserve"> perfect, that we may</w:t>
      </w:r>
      <w:r>
        <w:rPr>
          <w:rStyle w:val="FootnoteReference"/>
        </w:rPr>
        <w:footnoteReference w:id="18086"/>
      </w:r>
      <w:r>
        <w:t xml:space="preserve"> have boldness in the day of judgment: because as he is, so are we in this world.</w:t>
      </w:r>
      <w:r>
        <w:rPr>
          <w:rStyle w:val="FootnoteReference"/>
        </w:rPr>
        <w:footnoteReference w:id="18087"/>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88"/>
      </w:r>
      <w:r>
        <w:t xml:space="preserve"> fear in love; but perfect love casts out fear: because fear has torment. the one who fears is not made perfect in love.</w:t>
      </w:r>
      <w:r>
        <w:rPr>
          <w:rStyle w:val="FootnoteReference"/>
        </w:rPr>
        <w:footnoteReference w:id="18089"/>
      </w:r>
      <w:r>
        <w:rPr>
          <w:rStyle w:val="FootnoteReference"/>
        </w:rPr>
        <w:footnoteReference w:id="18090"/>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91"/>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92"/>
      </w:r>
      <w:r>
        <w:t xml:space="preserve"> say, I love God, and hates his brother, he is a liar: for the one who does not love his brother whom he has seen, how can he love God whom he has not seen?</w:t>
      </w:r>
      <w:r>
        <w:rPr>
          <w:rStyle w:val="FootnoteReference"/>
        </w:rPr>
        <w:footnoteReference w:id="18093"/>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095"/>
      </w:r>
      <w:r>
        <w:t xml:space="preserve"> is the Christ</w:t>
      </w:r>
      <w:r>
        <w:rPr>
          <w:rStyle w:val="FootnoteReference"/>
        </w:rPr>
        <w:footnoteReference w:id="18096"/>
      </w:r>
      <w:r>
        <w:t xml:space="preserve"> has been born of God</w:t>
      </w:r>
      <w:r>
        <w:rPr>
          <w:rStyle w:val="FootnoteReference"/>
        </w:rPr>
        <w:footnoteReference w:id="18097"/>
      </w:r>
      <w:r>
        <w:t xml:space="preserve">: and everyone who loves the one who fathered loves also the one begotten from him.</w:t>
      </w:r>
      <w:r>
        <w:rPr>
          <w:rStyle w:val="FootnoteReference"/>
        </w:rPr>
        <w:footnoteReference w:id="18098"/>
      </w:r>
      <w:r>
        <w:rPr>
          <w:rStyle w:val="FootnoteReference"/>
        </w:rPr>
        <w:footnoteReference w:id="18099"/>
      </w:r>
      <w:r>
        <w:rPr>
          <w:rStyle w:val="FootnoteReference"/>
        </w:rPr>
        <w:footnoteReference w:id="18100"/>
      </w:r>
      <w:r>
        <w:rPr>
          <w:rStyle w:val="FootnoteReference"/>
        </w:rPr>
        <w:footnoteReference w:id="18101"/>
      </w:r>
      <w:r>
        <w:rPr>
          <w:rStyle w:val="FootnoteReference"/>
        </w:rPr>
        <w:footnoteReference w:id="18102"/>
      </w:r>
      <w:r>
        <w:rPr>
          <w:rStyle w:val="FootnoteReference"/>
        </w:rPr>
        <w:footnoteReference w:id="18103"/>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04"/>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05"/>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06"/>
      </w:r>
      <w:r>
        <w:rPr>
          <w:rStyle w:val="FootnoteReference"/>
        </w:rPr>
        <w:footnoteReference w:id="18107"/>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08"/>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09"/>
      </w:r>
      <w:r>
        <w:t xml:space="preserve"> blood</w:t>
      </w:r>
      <w:r>
        <w:rPr>
          <w:rStyle w:val="FootnoteReference"/>
        </w:rPr>
        <w:footnoteReference w:id="18110"/>
      </w:r>
      <w:r>
        <w:t xml:space="preserve">, even Jesus Christ; not by water only, but by water and blood. And it is the Spirit that</w:t>
      </w:r>
      <w:r>
        <w:rPr>
          <w:rStyle w:val="FootnoteReference"/>
        </w:rPr>
        <w:footnoteReference w:id="18111"/>
      </w:r>
      <w:r>
        <w:t xml:space="preserve"> bears witness, because the Spirit is truth</w:t>
      </w:r>
      <w:r>
        <w:rPr>
          <w:rStyle w:val="FootnoteReference"/>
        </w:rPr>
        <w:footnoteReference w:id="18112"/>
      </w:r>
      <w:r>
        <w:t xml:space="preserve">.</w:t>
      </w:r>
      <w:r>
        <w:rPr>
          <w:rStyle w:val="FootnoteReference"/>
        </w:rPr>
        <w:footnoteReference w:id="18113"/>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14"/>
      </w:r>
      <w:r>
        <w:t xml:space="preserve"> record in heaven, the Father</w:t>
      </w:r>
      <w:r>
        <w:rPr>
          <w:rStyle w:val="FootnoteReference"/>
        </w:rPr>
        <w:footnoteReference w:id="18115"/>
      </w:r>
      <w:r>
        <w:t xml:space="preserve">, the Word</w:t>
      </w:r>
      <w:r>
        <w:rPr>
          <w:rStyle w:val="FootnoteReference"/>
        </w:rPr>
        <w:footnoteReference w:id="18116"/>
      </w:r>
      <w:r>
        <w:t xml:space="preserve">, and the Holy</w:t>
      </w:r>
      <w:r>
        <w:rPr>
          <w:rStyle w:val="FootnoteReference"/>
        </w:rPr>
        <w:footnoteReference w:id="18117"/>
      </w:r>
      <w:r>
        <w:t xml:space="preserve"> Spirit: and these</w:t>
      </w:r>
      <w:r>
        <w:rPr>
          <w:rStyle w:val="FootnoteReference"/>
        </w:rPr>
        <w:footnoteReference w:id="18118"/>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19"/>
      </w:r>
      <w:r>
        <w:t xml:space="preserve">, and the water</w:t>
      </w:r>
      <w:r>
        <w:rPr>
          <w:rStyle w:val="FootnoteReference"/>
        </w:rPr>
        <w:footnoteReference w:id="18120"/>
      </w:r>
      <w:r>
        <w:t xml:space="preserve">, and the blood</w:t>
      </w:r>
      <w:r>
        <w:rPr>
          <w:rStyle w:val="FootnoteReference"/>
        </w:rPr>
        <w:footnoteReference w:id="18121"/>
      </w:r>
      <w:r>
        <w:t xml:space="preserve">: and these</w:t>
      </w:r>
      <w:r>
        <w:rPr>
          <w:rStyle w:val="FootnoteReference"/>
        </w:rPr>
        <w:footnoteReference w:id="181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23"/>
      </w:r>
      <w:r>
        <w:rPr>
          <w:rStyle w:val="FootnoteReference"/>
        </w:rPr>
        <w:footnoteReference w:id="181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5"/>
      </w:r>
      <w:r>
        <w:rPr>
          <w:rStyle w:val="FootnoteReference"/>
        </w:rPr>
        <w:footnoteReference w:id="18126"/>
      </w:r>
      <w:r>
        <w:rPr>
          <w:rStyle w:val="FootnoteReference"/>
        </w:rPr>
        <w:footnoteReference w:id="18127"/>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28"/>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2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30"/>
      </w:r>
      <w:r>
        <w:t xml:space="preserve"> written to you that believe</w:t>
      </w:r>
      <w:r>
        <w:rPr>
          <w:rStyle w:val="FootnoteReference"/>
        </w:rPr>
        <w:footnoteReference w:id="18131"/>
      </w:r>
      <w:r>
        <w:t xml:space="preserve"> on the name of the Son of God; that you may know that you have eternal life, and that you may believe on the name of the Son of God.</w:t>
      </w:r>
      <w:r>
        <w:rPr>
          <w:rStyle w:val="FootnoteReference"/>
        </w:rPr>
        <w:footnoteReference w:id="18132"/>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33"/>
      </w:r>
      <w:r>
        <w:rPr>
          <w:rStyle w:val="FootnoteReference"/>
        </w:rPr>
        <w:footnoteReference w:id="18134"/>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35"/>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36"/>
      </w:r>
      <w:r>
        <w:t xml:space="preserve">, and he shall give him life for those who do not sin to death. There is a sin to death: I do not</w:t>
      </w:r>
      <w:r>
        <w:rPr>
          <w:rStyle w:val="FootnoteReference"/>
        </w:rPr>
        <w:footnoteReference w:id="1813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138"/>
      </w:r>
      <w:r>
        <w:rPr>
          <w:rStyle w:val="FootnoteReference"/>
        </w:rPr>
        <w:footnoteReference w:id="1813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140"/>
      </w:r>
      <w:r>
        <w:t xml:space="preserve"> one touches him not.</w:t>
      </w:r>
      <w:r>
        <w:rPr>
          <w:rStyle w:val="FootnoteReference"/>
        </w:rPr>
        <w:footnoteReference w:id="18141"/>
      </w:r>
      <w:r>
        <w:rPr>
          <w:rStyle w:val="FootnoteReference"/>
        </w:rPr>
        <w:footnoteReference w:id="18142"/>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143"/>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144"/>
      </w:r>
      <w:r>
        <w:t xml:space="preserve"> know that the Son of God has come, and has given us an understanding, that we may know him who is true, and we are in him who is true, even in his Son Jesus Christ. This is</w:t>
      </w:r>
      <w:r>
        <w:rPr>
          <w:rStyle w:val="FootnoteReference"/>
        </w:rPr>
        <w:footnoteReference w:id="18145"/>
      </w:r>
      <w:r>
        <w:t xml:space="preserve"> the true God, and eternal life.</w:t>
      </w:r>
      <w:r>
        <w:rPr>
          <w:rStyle w:val="FootnoteReference"/>
        </w:rPr>
        <w:footnoteReference w:id="18146"/>
      </w:r>
      <w:r>
        <w:rPr>
          <w:rStyle w:val="FootnoteReference"/>
        </w:rPr>
        <w:footnoteReference w:id="18147"/>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48"/>
      </w:r>
      <w:r>
        <w:t xml:space="preserve"> children, keep</w:t>
      </w:r>
      <w:r>
        <w:rPr>
          <w:rStyle w:val="FootnoteReference"/>
        </w:rPr>
        <w:footnoteReference w:id="18149"/>
      </w:r>
      <w:r>
        <w:t xml:space="preserve"> yourselves from idols. Amen</w:t>
      </w:r>
      <w:r>
        <w:rPr>
          <w:rStyle w:val="FootnoteReference"/>
        </w:rPr>
        <w:footnoteReference w:id="18150"/>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51"/>
      </w:r>
      <w:r>
        <w:t xml:space="preserve"> to the elect lady</w:t>
      </w:r>
      <w:r>
        <w:rPr>
          <w:rStyle w:val="FootnoteReference"/>
        </w:rPr>
        <w:footnoteReference w:id="18152"/>
      </w:r>
      <w:r>
        <w:t xml:space="preserve"> and her children, whom I love in the truth; and not I only, but also all those who have known</w:t>
      </w:r>
      <w:r>
        <w:rPr>
          <w:rStyle w:val="FootnoteReference"/>
        </w:rPr>
        <w:footnoteReference w:id="1815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54"/>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55"/>
      </w:r>
      <w:r>
        <w:t xml:space="preserve"> be with you, mercy, and peace, from God</w:t>
      </w:r>
      <w:r>
        <w:rPr>
          <w:rStyle w:val="FootnoteReference"/>
        </w:rPr>
        <w:footnoteReference w:id="18156"/>
      </w:r>
      <w:r>
        <w:t xml:space="preserve"> the Father, and from the Lord Jesus</w:t>
      </w:r>
      <w:r>
        <w:rPr>
          <w:rStyle w:val="FootnoteReference"/>
        </w:rPr>
        <w:footnoteReference w:id="18157"/>
      </w:r>
      <w:r>
        <w:t xml:space="preserve"> Christ</w:t>
      </w:r>
      <w:r>
        <w:rPr>
          <w:rStyle w:val="FootnoteReference"/>
        </w:rPr>
        <w:footnoteReference w:id="18158"/>
      </w:r>
      <w:r>
        <w:t xml:space="preserve">, the Son</w:t>
      </w:r>
      <w:r>
        <w:rPr>
          <w:rStyle w:val="FootnoteReference"/>
        </w:rPr>
        <w:footnoteReference w:id="18159"/>
      </w:r>
      <w:r>
        <w:t xml:space="preserve"> of the Father, in truth</w:t>
      </w:r>
      <w:r>
        <w:rPr>
          <w:rStyle w:val="FootnoteReference"/>
        </w:rPr>
        <w:footnoteReference w:id="18160"/>
      </w:r>
      <w:r>
        <w:t xml:space="preserve"> and love.</w:t>
      </w:r>
      <w:r>
        <w:rPr>
          <w:rStyle w:val="FootnoteReference"/>
        </w:rPr>
        <w:footnoteReference w:id="18161"/>
      </w:r>
      <w:r>
        <w:rPr>
          <w:rStyle w:val="FootnoteReference"/>
        </w:rPr>
        <w:footnoteReference w:id="18162"/>
      </w:r>
      <w:r>
        <w:rPr>
          <w:rStyle w:val="FootnoteReference"/>
        </w:rPr>
        <w:footnoteReference w:id="18163"/>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64"/>
      </w:r>
      <w:r>
        <w:t xml:space="preserve"> greatly because I have found some of your children walking</w:t>
      </w:r>
      <w:r>
        <w:rPr>
          <w:rStyle w:val="FootnoteReference"/>
        </w:rPr>
        <w:footnoteReference w:id="18165"/>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66"/>
      </w:r>
      <w:r>
        <w:t xml:space="preserve"> love one another.</w:t>
      </w:r>
      <w:r>
        <w:rPr>
          <w:rStyle w:val="FootnoteReference"/>
        </w:rPr>
        <w:footnoteReference w:id="1816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68"/>
      </w:r>
      <w:r>
        <w:t xml:space="preserve">, that we walk after his commandments. This is the</w:t>
      </w:r>
      <w:r>
        <w:rPr>
          <w:rStyle w:val="FootnoteReference"/>
        </w:rPr>
        <w:footnoteReference w:id="1816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170"/>
      </w:r>
      <w:r>
        <w:t xml:space="preserve"> a deceiver and an antichrist.</w:t>
      </w:r>
      <w:r>
        <w:rPr>
          <w:rStyle w:val="FootnoteReference"/>
        </w:rPr>
        <w:footnoteReference w:id="18171"/>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72"/>
      </w:r>
      <w:r>
        <w:t xml:space="preserve"> to yourselves, that we lose</w:t>
      </w:r>
      <w:r>
        <w:rPr>
          <w:rStyle w:val="FootnoteReference"/>
        </w:rPr>
        <w:footnoteReference w:id="18173"/>
      </w:r>
      <w:r>
        <w:t xml:space="preserve"> not those things which we have worked, but that we receive</w:t>
      </w:r>
      <w:r>
        <w:rPr>
          <w:rStyle w:val="FootnoteReference"/>
        </w:rPr>
        <w:footnoteReference w:id="18174"/>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175"/>
      </w:r>
      <w:r>
        <w:t xml:space="preserve"> of Christ, has not God. the one who abides in the doctrine of Christ, he has both the Father and the Son.</w:t>
      </w:r>
      <w:r>
        <w:rPr>
          <w:rStyle w:val="FootnoteReference"/>
        </w:rPr>
        <w:footnoteReference w:id="18176"/>
      </w:r>
      <w:r>
        <w:rPr>
          <w:rStyle w:val="FootnoteReference"/>
        </w:rPr>
        <w:footnoteReference w:id="18177"/>
      </w:r>
      <w:r>
        <w:rPr>
          <w:rStyle w:val="FootnoteReference"/>
        </w:rPr>
        <w:footnoteReference w:id="18178"/>
      </w:r>
      <w:r>
        <w:rPr>
          <w:rStyle w:val="FootnoteReference"/>
        </w:rPr>
        <w:footnoteReference w:id="18179"/>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18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181"/>
      </w:r>
      <w:r>
        <w:t xml:space="preserve"> not write with paper and ink: but I trust</w:t>
      </w:r>
      <w:r>
        <w:rPr>
          <w:rStyle w:val="FootnoteReference"/>
        </w:rPr>
        <w:footnoteReference w:id="18182"/>
      </w:r>
      <w:r>
        <w:t xml:space="preserve"> to come to you, and speak face to face</w:t>
      </w:r>
      <w:r>
        <w:rPr>
          <w:rStyle w:val="FootnoteReference"/>
        </w:rPr>
        <w:footnoteReference w:id="18183"/>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84"/>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85"/>
      </w:r>
      <w:r>
        <w:t xml:space="preserve"> to the beloved Gaius</w:t>
      </w:r>
      <w:r>
        <w:rPr>
          <w:rStyle w:val="FootnoteReference"/>
        </w:rPr>
        <w:footnoteReference w:id="18186"/>
      </w:r>
      <w:r>
        <w:t xml:space="preserve">, whom I love in the truth.</w:t>
      </w:r>
      <w:r>
        <w:rPr>
          <w:rStyle w:val="FootnoteReference"/>
        </w:rPr>
        <w:footnoteReference w:id="18187"/>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188"/>
      </w:r>
      <w:r>
        <w:t xml:space="preserve"> that is in you, even as you walk in the truth.</w:t>
      </w:r>
      <w:r>
        <w:rPr>
          <w:rStyle w:val="FootnoteReference"/>
        </w:rPr>
        <w:footnoteReference w:id="18189"/>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190"/>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91"/>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192"/>
      </w:r>
      <w:r>
        <w:t xml:space="preserve">, you shall do well</w:t>
      </w:r>
      <w:r>
        <w:rPr>
          <w:rStyle w:val="FootnoteReference"/>
        </w:rPr>
        <w:footnoteReference w:id="18193"/>
      </w:r>
      <w:r>
        <w:t xml:space="preserve">:</w:t>
      </w:r>
      <w:r>
        <w:rPr>
          <w:rStyle w:val="FootnoteReference"/>
        </w:rPr>
        <w:footnoteReference w:id="1819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195"/>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96"/>
      </w:r>
      <w:r>
        <w:t xml:space="preserve"> such, that we may become fellow-workers with the truth.</w:t>
      </w:r>
      <w:r>
        <w:rPr>
          <w:rStyle w:val="FootnoteReference"/>
        </w:rPr>
        <w:footnoteReference w:id="18197"/>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98"/>
      </w:r>
      <w:r>
        <w:t xml:space="preserve">, who loves to have the preeminence among them, receives us not.</w:t>
      </w:r>
      <w:r>
        <w:rPr>
          <w:rStyle w:val="FootnoteReference"/>
        </w:rPr>
        <w:footnoteReference w:id="18199"/>
      </w:r>
      <w:r>
        <w:rPr>
          <w:rStyle w:val="FootnoteReference"/>
        </w:rPr>
        <w:footnoteReference w:id="18200"/>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01"/>
      </w:r>
      <w:r>
        <w:rPr>
          <w:rStyle w:val="FootnoteReference"/>
        </w:rPr>
        <w:footnoteReference w:id="18202"/>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8203"/>
      </w:r>
      <w:r>
        <w:t xml:space="preserve"> not that which is evil, but that which is good. the one who does good is of God</w:t>
      </w:r>
      <w:r>
        <w:rPr>
          <w:rStyle w:val="FootnoteReference"/>
        </w:rPr>
        <w:footnoteReference w:id="18204"/>
      </w:r>
      <w:r>
        <w:t xml:space="preserve">: but the one who does evil has not seen God.</w:t>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09"/>
      </w:r>
      <w:r>
        <w:t xml:space="preserve"> has good</w:t>
      </w:r>
      <w:r>
        <w:rPr>
          <w:rStyle w:val="FootnoteReference"/>
        </w:rPr>
        <w:footnoteReference w:id="18210"/>
      </w:r>
      <w:r>
        <w:t xml:space="preserve"> report of all men, and of the truth itself: yes, and we</w:t>
      </w:r>
      <w:r>
        <w:rPr>
          <w:rStyle w:val="FootnoteReference"/>
        </w:rPr>
        <w:footnoteReference w:id="1821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12"/>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13"/>
      </w:r>
      <w:r>
        <w:t xml:space="preserve"> to you. The friends greet</w:t>
      </w:r>
      <w:r>
        <w:rPr>
          <w:rStyle w:val="FootnoteReference"/>
        </w:rPr>
        <w:footnoteReference w:id="18214"/>
      </w:r>
      <w:r>
        <w:t xml:space="preserve"> you. Greet the friends by name.</w:t>
      </w:r>
      <w:r>
        <w:rPr>
          <w:rStyle w:val="FootnoteReference"/>
        </w:rPr>
        <w:footnoteReference w:id="18215"/>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16"/>
      </w:r>
      <w:r>
        <w:t xml:space="preserve">, the slave of Jesus</w:t>
      </w:r>
      <w:r>
        <w:rPr>
          <w:rStyle w:val="FootnoteReference"/>
        </w:rPr>
        <w:footnoteReference w:id="18217"/>
      </w:r>
      <w:r>
        <w:t xml:space="preserve"> Christ</w:t>
      </w:r>
      <w:r>
        <w:rPr>
          <w:rStyle w:val="FootnoteReference"/>
        </w:rPr>
        <w:footnoteReference w:id="18218"/>
      </w:r>
      <w:r>
        <w:t xml:space="preserve">, and brother of James</w:t>
      </w:r>
      <w:r>
        <w:rPr>
          <w:rStyle w:val="FootnoteReference"/>
        </w:rPr>
        <w:footnoteReference w:id="18219"/>
      </w:r>
      <w:r>
        <w:t xml:space="preserve">, to those who are sanctified by God</w:t>
      </w:r>
      <w:r>
        <w:rPr>
          <w:rStyle w:val="FootnoteReference"/>
        </w:rPr>
        <w:footnoteReference w:id="18220"/>
      </w:r>
      <w:r>
        <w:t xml:space="preserve"> the Father, and preserved</w:t>
      </w:r>
      <w:r>
        <w:rPr>
          <w:rStyle w:val="FootnoteReference"/>
        </w:rPr>
        <w:footnoteReference w:id="18221"/>
      </w:r>
      <w:r>
        <w:t xml:space="preserve"> in Jesus Christ, and called</w:t>
      </w:r>
      <w:r>
        <w:rPr>
          <w:rStyle w:val="FootnoteReference"/>
        </w:rPr>
        <w:footnoteReference w:id="18222"/>
      </w:r>
      <w:r>
        <w:t xml:space="preserve">:</w:t>
      </w:r>
      <w:r>
        <w:rPr>
          <w:rStyle w:val="FootnoteReference"/>
        </w:rPr>
        <w:footnoteReference w:id="18223"/>
      </w:r>
      <w:r>
        <w:rPr>
          <w:rStyle w:val="FootnoteReference"/>
        </w:rPr>
        <w:footnoteReference w:id="18224"/>
      </w:r>
      <w:r>
        <w:rPr>
          <w:rStyle w:val="FootnoteReference"/>
        </w:rPr>
        <w:footnoteReference w:id="18225"/>
      </w:r>
      <w:r>
        <w:rPr>
          <w:rStyle w:val="FootnoteReference"/>
        </w:rPr>
        <w:footnoteReference w:id="18226"/>
      </w:r>
      <w:r>
        <w:rPr>
          <w:rStyle w:val="FootnoteReference"/>
        </w:rPr>
        <w:footnoteReference w:id="18227"/>
      </w:r>
      <w:r>
        <w:rPr>
          <w:rStyle w:val="FootnoteReference"/>
        </w:rPr>
        <w:footnoteReference w:id="1822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2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30"/>
      </w:r>
      <w:r>
        <w:t xml:space="preserve"> salvation, it was necessary for me to write to you, and exhort you that you should earnestly contend for the faith which was once delivered to the holy ones.</w:t>
      </w:r>
      <w:r>
        <w:rPr>
          <w:rStyle w:val="FootnoteReference"/>
        </w:rPr>
        <w:footnoteReference w:id="18231"/>
      </w:r>
      <w:r>
        <w:rPr>
          <w:rStyle w:val="FootnoteReference"/>
        </w:rPr>
        <w:footnoteReference w:id="1823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33"/>
      </w:r>
      <w:r>
        <w:t xml:space="preserve"> in unexpectedly, who were before of old ordained to this condemnation, ungodly</w:t>
      </w:r>
      <w:r>
        <w:rPr>
          <w:rStyle w:val="FootnoteReference"/>
        </w:rPr>
        <w:footnoteReference w:id="18234"/>
      </w:r>
      <w:r>
        <w:t xml:space="preserve"> men, turning</w:t>
      </w:r>
      <w:r>
        <w:rPr>
          <w:rStyle w:val="FootnoteReference"/>
        </w:rPr>
        <w:footnoteReference w:id="18235"/>
      </w:r>
      <w:r>
        <w:t xml:space="preserve"> the grace of our God into lasciviousness, and denying</w:t>
      </w:r>
      <w:r>
        <w:rPr>
          <w:rStyle w:val="FootnoteReference"/>
        </w:rPr>
        <w:footnoteReference w:id="18236"/>
      </w:r>
      <w:r>
        <w:t xml:space="preserve"> the only</w:t>
      </w:r>
      <w:r>
        <w:rPr>
          <w:rStyle w:val="FootnoteReference"/>
        </w:rPr>
        <w:footnoteReference w:id="18237"/>
      </w:r>
      <w:r>
        <w:t xml:space="preserve"> Lord God, and our Lord Jesus Christ.</w:t>
      </w:r>
      <w:r>
        <w:rPr>
          <w:rStyle w:val="FootnoteReference"/>
        </w:rPr>
        <w:footnoteReference w:id="1823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239"/>
      </w:r>
      <w:r>
        <w:t xml:space="preserve">, afterward</w:t>
      </w:r>
      <w:r>
        <w:rPr>
          <w:rStyle w:val="FootnoteReference"/>
        </w:rPr>
        <w:footnoteReference w:id="18240"/>
      </w:r>
      <w:r>
        <w:t xml:space="preserve"> destroyed those who did not believe.</w:t>
      </w:r>
      <w:r>
        <w:rPr>
          <w:rStyle w:val="FootnoteReference"/>
        </w:rPr>
        <w:footnoteReference w:id="1824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42"/>
      </w:r>
      <w:r>
        <w:t xml:space="preserve"> who kept not their first estate</w:t>
      </w:r>
      <w:r>
        <w:rPr>
          <w:rStyle w:val="FootnoteReference"/>
        </w:rPr>
        <w:footnoteReference w:id="18243"/>
      </w:r>
      <w:r>
        <w:t xml:space="preserve">, but left their own habitation, he has reserved in everlasting chains under darkness to the judgment of the great day.</w:t>
      </w:r>
      <w:r>
        <w:rPr>
          <w:rStyle w:val="FootnoteReference"/>
        </w:rPr>
        <w:footnoteReference w:id="18244"/>
      </w:r>
      <w:r>
        <w:rPr>
          <w:rStyle w:val="FootnoteReference"/>
        </w:rPr>
        <w:footnoteReference w:id="1824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246"/>
      </w:r>
      <w:r>
        <w:t xml:space="preserve"> and Gomorrah</w:t>
      </w:r>
      <w:r>
        <w:rPr>
          <w:rStyle w:val="FootnoteReference"/>
        </w:rPr>
        <w:footnoteReference w:id="18247"/>
      </w:r>
      <w:r>
        <w:t xml:space="preserve">, and the cities about them likewise, giving themselves over to sexual immorality, and going after strange</w:t>
      </w:r>
      <w:r>
        <w:rPr>
          <w:rStyle w:val="FootnoteReference"/>
        </w:rPr>
        <w:footnoteReference w:id="18248"/>
      </w:r>
      <w:r>
        <w:t xml:space="preserve"> flesh, are set forth for an example, suffering the vengeance of eternal</w:t>
      </w:r>
      <w:r>
        <w:rPr>
          <w:rStyle w:val="FootnoteReference"/>
        </w:rPr>
        <w:footnoteReference w:id="18249"/>
      </w:r>
      <w:r>
        <w:t xml:space="preserve"> fire.</w:t>
      </w:r>
      <w:r>
        <w:rPr>
          <w:rStyle w:val="FootnoteReference"/>
        </w:rPr>
        <w:footnoteReference w:id="18250"/>
      </w:r>
      <w:r>
        <w:rPr>
          <w:rStyle w:val="FootnoteReference"/>
        </w:rPr>
        <w:footnoteReference w:id="18251"/>
      </w:r>
      <w:r>
        <w:rPr>
          <w:rStyle w:val="FootnoteReference"/>
        </w:rPr>
        <w:footnoteReference w:id="18252"/>
      </w:r>
      <w:r>
        <w:rPr>
          <w:rStyle w:val="FootnoteReference"/>
        </w:rPr>
        <w:footnoteReference w:id="1825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254"/>
      </w:r>
      <w:r>
        <w:t xml:space="preserve"> the flesh, reject lordship, and blaspheme glories.</w:t>
      </w:r>
      <w:r>
        <w:rPr>
          <w:rStyle w:val="FootnoteReference"/>
        </w:rPr>
        <w:footnoteReference w:id="18255"/>
      </w:r>
      <w:r>
        <w:rPr>
          <w:rStyle w:val="FootnoteReference"/>
        </w:rPr>
        <w:footnoteReference w:id="1825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57"/>
      </w:r>
      <w:r>
        <w:t xml:space="preserve"> the archangel</w:t>
      </w:r>
      <w:r>
        <w:rPr>
          <w:rStyle w:val="FootnoteReference"/>
        </w:rPr>
        <w:footnoteReference w:id="18258"/>
      </w:r>
      <w:r>
        <w:t xml:space="preserve">, when contending with the devil he disputed about the body</w:t>
      </w:r>
      <w:r>
        <w:rPr>
          <w:rStyle w:val="FootnoteReference"/>
        </w:rPr>
        <w:footnoteReference w:id="18259"/>
      </w:r>
      <w:r>
        <w:t xml:space="preserve"> of Moses</w:t>
      </w:r>
      <w:r>
        <w:rPr>
          <w:rStyle w:val="FootnoteReference"/>
        </w:rPr>
        <w:footnoteReference w:id="18260"/>
      </w:r>
      <w:r>
        <w:t xml:space="preserve">, dared not bring against him a railing accusation, but said, The Lord</w:t>
      </w:r>
      <w:r>
        <w:rPr>
          <w:rStyle w:val="FootnoteReference"/>
        </w:rPr>
        <w:footnoteReference w:id="18261"/>
      </w:r>
      <w:r>
        <w:t xml:space="preserve"> rebuke you.</w:t>
      </w:r>
      <w:r>
        <w:rPr>
          <w:rStyle w:val="FootnoteReference"/>
        </w:rPr>
        <w:footnoteReference w:id="18262"/>
      </w:r>
      <w:r>
        <w:rPr>
          <w:rStyle w:val="FootnoteReference"/>
        </w:rPr>
        <w:footnoteReference w:id="1826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64"/>
      </w:r>
      <w:r>
        <w:t xml:space="preserve"> evil of as many things as they do not know: but what things they understand naturally, as irrational living creatures, in these things they corrupt themselves.</w:t>
      </w:r>
      <w:r>
        <w:rPr>
          <w:rStyle w:val="FootnoteReference"/>
        </w:rPr>
        <w:footnoteReference w:id="1826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266"/>
      </w:r>
      <w:r>
        <w:t xml:space="preserve">, and ran greedily after the error of Balaam</w:t>
      </w:r>
      <w:r>
        <w:rPr>
          <w:rStyle w:val="FootnoteReference"/>
        </w:rPr>
        <w:footnoteReference w:id="18267"/>
      </w:r>
      <w:r>
        <w:t xml:space="preserve"> for reward, and perished</w:t>
      </w:r>
      <w:r>
        <w:rPr>
          <w:rStyle w:val="FootnoteReference"/>
        </w:rPr>
        <w:footnoteReference w:id="18268"/>
      </w:r>
      <w:r>
        <w:t xml:space="preserve"> in the rebellion of Korah</w:t>
      </w:r>
      <w:r>
        <w:rPr>
          <w:rStyle w:val="FootnoteReference"/>
        </w:rPr>
        <w:footnoteReference w:id="18269"/>
      </w:r>
      <w:r>
        <w:t xml:space="preserve">.</w:t>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73"/>
      </w:r>
      <w:r>
        <w:t xml:space="preserve"> in your feasts</w:t>
      </w:r>
      <w:r>
        <w:rPr>
          <w:rStyle w:val="FootnoteReference"/>
        </w:rPr>
        <w:footnoteReference w:id="18274"/>
      </w:r>
      <w:r>
        <w:t xml:space="preserve"> of love, when they feast with you, feeding</w:t>
      </w:r>
      <w:r>
        <w:rPr>
          <w:rStyle w:val="FootnoteReference"/>
        </w:rPr>
        <w:footnoteReference w:id="18275"/>
      </w:r>
      <w:r>
        <w:t xml:space="preserve"> themselves without fear: clouds</w:t>
      </w:r>
      <w:r>
        <w:rPr>
          <w:rStyle w:val="FootnoteReference"/>
        </w:rPr>
        <w:footnoteReference w:id="18276"/>
      </w:r>
      <w:r>
        <w:t xml:space="preserve"> they are without water, carried</w:t>
      </w:r>
      <w:r>
        <w:rPr>
          <w:rStyle w:val="FootnoteReference"/>
        </w:rPr>
        <w:footnoteReference w:id="18277"/>
      </w:r>
      <w:r>
        <w:t xml:space="preserve"> about of winds; trees</w:t>
      </w:r>
      <w:r>
        <w:rPr>
          <w:rStyle w:val="FootnoteReference"/>
        </w:rPr>
        <w:footnoteReference w:id="18278"/>
      </w:r>
      <w:r>
        <w:t xml:space="preserve"> whose fruit withers, without fruit, twice</w:t>
      </w:r>
      <w:r>
        <w:rPr>
          <w:rStyle w:val="FootnoteReference"/>
        </w:rPr>
        <w:footnoteReference w:id="18279"/>
      </w:r>
      <w:r>
        <w:t xml:space="preserve"> dead, plucked</w:t>
      </w:r>
      <w:r>
        <w:rPr>
          <w:rStyle w:val="FootnoteReference"/>
        </w:rPr>
        <w:footnoteReference w:id="1828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81"/>
      </w:r>
      <w:r>
        <w:t xml:space="preserve"> waves of the sea, foaming</w:t>
      </w:r>
      <w:r>
        <w:rPr>
          <w:rStyle w:val="FootnoteReference"/>
        </w:rPr>
        <w:footnoteReference w:id="18282"/>
      </w:r>
      <w:r>
        <w:t xml:space="preserve"> out their own shame; wandering</w:t>
      </w:r>
      <w:r>
        <w:rPr>
          <w:rStyle w:val="FootnoteReference"/>
        </w:rPr>
        <w:footnoteReference w:id="18283"/>
      </w:r>
      <w:r>
        <w:t xml:space="preserve"> stars, to whom</w:t>
      </w:r>
      <w:r>
        <w:rPr>
          <w:rStyle w:val="FootnoteReference"/>
        </w:rPr>
        <w:footnoteReference w:id="1828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85"/>
      </w:r>
      <w:r>
        <w:t xml:space="preserve"> also, the seventh from Adam</w:t>
      </w:r>
      <w:r>
        <w:rPr>
          <w:rStyle w:val="FootnoteReference"/>
        </w:rPr>
        <w:footnoteReference w:id="18286"/>
      </w:r>
      <w:r>
        <w:t xml:space="preserve">, prophesied of these, saying, Look, the Lord comes with ten thousands of his holy ones,</w:t>
      </w:r>
      <w:r>
        <w:rPr>
          <w:rStyle w:val="FootnoteReference"/>
        </w:rPr>
        <w:footnoteReference w:id="18287"/>
      </w:r>
      <w:r>
        <w:rPr>
          <w:rStyle w:val="FootnoteReference"/>
        </w:rPr>
        <w:footnoteReference w:id="1828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8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90"/>
      </w:r>
      <w:r>
        <w:rPr>
          <w:rStyle w:val="FootnoteReference"/>
        </w:rPr>
        <w:footnoteReference w:id="1829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92"/>
      </w:r>
      <w:r>
        <w:t xml:space="preserve">, complainers, walking</w:t>
      </w:r>
      <w:r>
        <w:rPr>
          <w:rStyle w:val="FootnoteReference"/>
        </w:rPr>
        <w:footnoteReference w:id="18293"/>
      </w:r>
      <w:r>
        <w:t xml:space="preserve"> according to their own desires; and their mouth</w:t>
      </w:r>
      <w:r>
        <w:rPr>
          <w:rStyle w:val="FootnoteReference"/>
        </w:rPr>
        <w:footnoteReference w:id="1829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9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29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97"/>
      </w:r>
      <w:r>
        <w:t xml:space="preserve">, having not the Spirit.</w:t>
      </w:r>
      <w:r>
        <w:rPr>
          <w:rStyle w:val="FootnoteReference"/>
        </w:rPr>
        <w:footnoteReference w:id="1829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99"/>
      </w:r>
      <w:r>
        <w:t xml:space="preserve"> up yourselves on your most</w:t>
      </w:r>
      <w:r>
        <w:rPr>
          <w:rStyle w:val="FootnoteReference"/>
        </w:rPr>
        <w:footnoteReference w:id="18300"/>
      </w:r>
      <w:r>
        <w:t xml:space="preserve"> holy faith, praying</w:t>
      </w:r>
      <w:r>
        <w:rPr>
          <w:rStyle w:val="FootnoteReference"/>
        </w:rPr>
        <w:footnoteReference w:id="1830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02"/>
      </w:r>
      <w:r>
        <w:t xml:space="preserve"> yourselves in the love of God, looking</w:t>
      </w:r>
      <w:r>
        <w:rPr>
          <w:rStyle w:val="FootnoteReference"/>
        </w:rPr>
        <w:footnoteReference w:id="18303"/>
      </w:r>
      <w:r>
        <w:t xml:space="preserve"> for the mercy</w:t>
      </w:r>
      <w:r>
        <w:rPr>
          <w:rStyle w:val="FootnoteReference"/>
        </w:rPr>
        <w:footnoteReference w:id="18304"/>
      </w:r>
      <w:r>
        <w:t xml:space="preserve"> of our Lord Jesus Christ to eternal life.</w:t>
      </w:r>
      <w:r>
        <w:rPr>
          <w:rStyle w:val="FootnoteReference"/>
        </w:rPr>
        <w:footnoteReference w:id="18305"/>
      </w:r>
      <w:r>
        <w:rPr>
          <w:rStyle w:val="FootnoteReference"/>
        </w:rPr>
        <w:footnoteReference w:id="1830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0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08"/>
      </w:r>
      <w:r>
        <w:t xml:space="preserve"> with fear, pulling</w:t>
      </w:r>
      <w:r>
        <w:rPr>
          <w:rStyle w:val="FootnoteReference"/>
        </w:rPr>
        <w:footnoteReference w:id="18309"/>
      </w:r>
      <w:r>
        <w:t xml:space="preserve"> them out of the fire; hating</w:t>
      </w:r>
      <w:r>
        <w:rPr>
          <w:rStyle w:val="FootnoteReference"/>
        </w:rPr>
        <w:footnoteReference w:id="1831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11"/>
      </w:r>
      <w:r>
        <w:t xml:space="preserve"> to keep you from falling, and to present</w:t>
      </w:r>
      <w:r>
        <w:rPr>
          <w:rStyle w:val="FootnoteReference"/>
        </w:rPr>
        <w:footnoteReference w:id="18312"/>
      </w:r>
      <w:r>
        <w:t xml:space="preserve"> you faultless</w:t>
      </w:r>
      <w:r>
        <w:rPr>
          <w:rStyle w:val="FootnoteReference"/>
        </w:rPr>
        <w:footnoteReference w:id="18313"/>
      </w:r>
      <w:r>
        <w:t xml:space="preserve"> before the presence</w:t>
      </w:r>
      <w:r>
        <w:rPr>
          <w:rStyle w:val="FootnoteReference"/>
        </w:rPr>
        <w:footnoteReference w:id="18314"/>
      </w:r>
      <w:r>
        <w:t xml:space="preserve"> of his glory with exceeding</w:t>
      </w:r>
      <w:r>
        <w:rPr>
          <w:rStyle w:val="FootnoteReference"/>
        </w:rPr>
        <w:footnoteReference w:id="1831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16"/>
      </w:r>
      <w:r>
        <w:t xml:space="preserve"> wise God our Savior, be glory</w:t>
      </w:r>
      <w:r>
        <w:rPr>
          <w:rStyle w:val="FootnoteReference"/>
        </w:rPr>
        <w:footnoteReference w:id="18317"/>
      </w:r>
      <w:r>
        <w:t xml:space="preserve"> and majesty, dominion and power, both now and ever. Amen.</w:t>
      </w:r>
      <w:r>
        <w:rPr>
          <w:rStyle w:val="FootnoteReference"/>
        </w:rPr>
        <w:footnoteReference w:id="1831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19"/>
      </w:r>
      <w:r>
        <w:t xml:space="preserve"> of Jesus</w:t>
      </w:r>
      <w:r>
        <w:rPr>
          <w:rStyle w:val="FootnoteReference"/>
        </w:rPr>
        <w:footnoteReference w:id="18320"/>
      </w:r>
      <w:r>
        <w:t xml:space="preserve"> Christ</w:t>
      </w:r>
      <w:r>
        <w:rPr>
          <w:rStyle w:val="FootnoteReference"/>
        </w:rPr>
        <w:footnoteReference w:id="18321"/>
      </w:r>
      <w:r>
        <w:t xml:space="preserve">, which God</w:t>
      </w:r>
      <w:r>
        <w:rPr>
          <w:rStyle w:val="FootnoteReference"/>
        </w:rPr>
        <w:footnoteReference w:id="18322"/>
      </w:r>
      <w:r>
        <w:t xml:space="preserve"> gave him to show</w:t>
      </w:r>
      <w:r>
        <w:rPr>
          <w:rStyle w:val="FootnoteReference"/>
        </w:rPr>
        <w:footnoteReference w:id="18323"/>
      </w:r>
      <w:r>
        <w:t xml:space="preserve"> his slaves what must happen quickly</w:t>
      </w:r>
      <w:r>
        <w:rPr>
          <w:rStyle w:val="FootnoteReference"/>
        </w:rPr>
        <w:footnoteReference w:id="18324"/>
      </w:r>
      <w:r>
        <w:t xml:space="preserve">; and he signified it, sending through his angel to his slave John</w:t>
      </w:r>
      <w:r>
        <w:rPr>
          <w:rStyle w:val="FootnoteReference"/>
        </w:rPr>
        <w:footnoteReference w:id="18325"/>
      </w:r>
      <w:r>
        <w:t xml:space="preserve">,</w:t>
      </w:r>
      <w:r>
        <w:rPr>
          <w:rStyle w:val="FootnoteReference"/>
        </w:rPr>
        <w:footnoteReference w:id="18326"/>
      </w:r>
      <w:r>
        <w:rPr>
          <w:rStyle w:val="FootnoteReference"/>
        </w:rPr>
        <w:footnoteReference w:id="18327"/>
      </w:r>
      <w:r>
        <w:rPr>
          <w:rStyle w:val="FootnoteReference"/>
        </w:rPr>
        <w:footnoteReference w:id="18328"/>
      </w:r>
      <w:r>
        <w:rPr>
          <w:rStyle w:val="FootnoteReference"/>
        </w:rPr>
        <w:footnoteReference w:id="18329"/>
      </w:r>
      <w:r>
        <w:rPr>
          <w:rStyle w:val="FootnoteReference"/>
        </w:rPr>
        <w:footnoteReference w:id="18330"/>
      </w:r>
      <w:r>
        <w:rPr>
          <w:rStyle w:val="FootnoteReference"/>
        </w:rPr>
        <w:footnoteReference w:id="18331"/>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32"/>
      </w:r>
      <w:r>
        <w:t xml:space="preserve"> things that he saw.</w:t>
      </w:r>
      <w:r>
        <w:rPr>
          <w:rStyle w:val="FootnoteReference"/>
        </w:rPr>
        <w:footnoteReference w:id="18333"/>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34"/>
      </w:r>
      <w:r>
        <w:t xml:space="preserve"> is the one who reads, and those who hear the words of this prophecy, and keep those things which are written in it: for the time is at hand.</w:t>
      </w:r>
      <w:r>
        <w:rPr>
          <w:rStyle w:val="FootnoteReference"/>
        </w:rPr>
        <w:footnoteReference w:id="18335"/>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336"/>
      </w:r>
      <w:r>
        <w:t xml:space="preserve"> to the seven assemblies which are in Asia</w:t>
      </w:r>
      <w:r>
        <w:rPr>
          <w:rStyle w:val="FootnoteReference"/>
        </w:rPr>
        <w:footnoteReference w:id="18337"/>
      </w:r>
      <w:r>
        <w:t xml:space="preserve">: Grace</w:t>
      </w:r>
      <w:r>
        <w:rPr>
          <w:rStyle w:val="FootnoteReference"/>
        </w:rPr>
        <w:footnoteReference w:id="18338"/>
      </w:r>
      <w:r>
        <w:t xml:space="preserve"> be to you, and peace, from him who is, and which was, and which is to come; and from the</w:t>
      </w:r>
      <w:r>
        <w:rPr>
          <w:rStyle w:val="FootnoteReference"/>
        </w:rPr>
        <w:footnoteReference w:id="18339"/>
      </w:r>
      <w:r>
        <w:t xml:space="preserve"> seven Spirits which are before his throne;</w:t>
      </w:r>
      <w:r>
        <w:rPr>
          <w:rStyle w:val="FootnoteReference"/>
        </w:rPr>
        <w:footnoteReference w:id="18340"/>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341"/>
      </w:r>
      <w:r>
        <w:t xml:space="preserve"> the faithful witness, and the First</w:t>
      </w:r>
      <w:r>
        <w:rPr>
          <w:rStyle w:val="FootnoteReference"/>
        </w:rPr>
        <w:footnoteReference w:id="18342"/>
      </w:r>
      <w:r>
        <w:t xml:space="preserve">-Born of the dead, and the prince</w:t>
      </w:r>
      <w:r>
        <w:rPr>
          <w:rStyle w:val="FootnoteReference"/>
        </w:rPr>
        <w:footnoteReference w:id="18343"/>
      </w:r>
      <w:r>
        <w:t xml:space="preserve"> of the kings of the earth. To him who loved us, and washed</w:t>
      </w:r>
      <w:r>
        <w:rPr>
          <w:rStyle w:val="FootnoteReference"/>
        </w:rPr>
        <w:footnoteReference w:id="18344"/>
      </w:r>
      <w:r>
        <w:t xml:space="preserve"> us from our sins in his own blood,</w:t>
      </w:r>
      <w:r>
        <w:rPr>
          <w:rStyle w:val="FootnoteReference"/>
        </w:rPr>
        <w:footnoteReference w:id="18345"/>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46"/>
      </w:r>
      <w:r>
        <w:t xml:space="preserve"> us kings and priests to God and his Father; to him</w:t>
      </w:r>
      <w:r>
        <w:rPr>
          <w:rStyle w:val="FootnoteReference"/>
        </w:rPr>
        <w:footnoteReference w:id="18347"/>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48"/>
      </w:r>
      <w:r>
        <w:t xml:space="preserve"> eye shall see him, and they also which pierced him: and all families of the earth shall wail because of him. Even so</w:t>
      </w:r>
      <w:r>
        <w:rPr>
          <w:rStyle w:val="FootnoteReference"/>
        </w:rPr>
        <w:footnoteReference w:id="18349"/>
      </w:r>
      <w:r>
        <w:t xml:space="preserve">, Amen.</w:t>
      </w:r>
      <w:r>
        <w:rPr>
          <w:rStyle w:val="FootnoteReference"/>
        </w:rPr>
        <w:footnoteReference w:id="1835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51"/>
      </w:r>
      <w:r>
        <w:t xml:space="preserve"> Alpha</w:t>
      </w:r>
      <w:r>
        <w:rPr>
          <w:rStyle w:val="FootnoteReference"/>
        </w:rPr>
        <w:footnoteReference w:id="18352"/>
      </w:r>
      <w:r>
        <w:t xml:space="preserve"> and Omega</w:t>
      </w:r>
      <w:r>
        <w:rPr>
          <w:rStyle w:val="FootnoteReference"/>
        </w:rPr>
        <w:footnoteReference w:id="18353"/>
      </w:r>
      <w:r>
        <w:t xml:space="preserve">, the beginning and the ending, says the Lord, who is, and which was, and which is</w:t>
      </w:r>
      <w:r>
        <w:rPr>
          <w:rStyle w:val="FootnoteReference"/>
        </w:rPr>
        <w:footnoteReference w:id="18354"/>
      </w:r>
      <w:r>
        <w:t xml:space="preserve"> to come, the Almighty</w:t>
      </w:r>
      <w:r>
        <w:rPr>
          <w:rStyle w:val="FootnoteReference"/>
        </w:rPr>
        <w:footnoteReference w:id="18355"/>
      </w:r>
      <w:r>
        <w:t xml:space="preserve">.</w:t>
      </w:r>
      <w:r>
        <w:rPr>
          <w:rStyle w:val="FootnoteReference"/>
        </w:rPr>
        <w:footnoteReference w:id="1835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57"/>
      </w:r>
      <w:r>
        <w:t xml:space="preserve">, who also am your brother, and companion</w:t>
      </w:r>
      <w:r>
        <w:rPr>
          <w:rStyle w:val="FootnoteReference"/>
        </w:rPr>
        <w:footnoteReference w:id="18358"/>
      </w:r>
      <w:r>
        <w:t xml:space="preserve"> in tribulation, and in the kingdom and patience of Jesus Christ, was in the isle that is called Patmos</w:t>
      </w:r>
      <w:r>
        <w:rPr>
          <w:rStyle w:val="FootnoteReference"/>
        </w:rPr>
        <w:footnoteReference w:id="18359"/>
      </w:r>
      <w:r>
        <w:t xml:space="preserve">, for the word</w:t>
      </w:r>
      <w:r>
        <w:rPr>
          <w:rStyle w:val="FootnoteReference"/>
        </w:rPr>
        <w:footnoteReference w:id="1836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61"/>
      </w:r>
      <w:r>
        <w:t xml:space="preserve"> Lord's day, and heard behind me a great voice, as of a trumpet,</w:t>
      </w:r>
      <w:r>
        <w:rPr>
          <w:rStyle w:val="FootnoteReference"/>
        </w:rPr>
        <w:footnoteReference w:id="18362"/>
      </w:r>
      <w:r>
        <w:rPr>
          <w:rStyle w:val="FootnoteReference"/>
        </w:rPr>
        <w:footnoteReference w:id="18363"/>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364"/>
      </w:r>
      <w:r>
        <w:t xml:space="preserve"> assemblies which are in Asia; to Ephesus</w:t>
      </w:r>
      <w:r>
        <w:rPr>
          <w:rStyle w:val="FootnoteReference"/>
        </w:rPr>
        <w:footnoteReference w:id="18365"/>
      </w:r>
      <w:r>
        <w:t xml:space="preserve">, and to Smyrna</w:t>
      </w:r>
      <w:r>
        <w:rPr>
          <w:rStyle w:val="FootnoteReference"/>
        </w:rPr>
        <w:footnoteReference w:id="18366"/>
      </w:r>
      <w:r>
        <w:t xml:space="preserve">, and to Pergamos</w:t>
      </w:r>
      <w:r>
        <w:rPr>
          <w:rStyle w:val="FootnoteReference"/>
        </w:rPr>
        <w:footnoteReference w:id="18367"/>
      </w:r>
      <w:r>
        <w:t xml:space="preserve">, and to Thyatira</w:t>
      </w:r>
      <w:r>
        <w:rPr>
          <w:rStyle w:val="FootnoteReference"/>
        </w:rPr>
        <w:footnoteReference w:id="18368"/>
      </w:r>
      <w:r>
        <w:t xml:space="preserve">, and to Sardis</w:t>
      </w:r>
      <w:r>
        <w:rPr>
          <w:rStyle w:val="FootnoteReference"/>
        </w:rPr>
        <w:footnoteReference w:id="18369"/>
      </w:r>
      <w:r>
        <w:t xml:space="preserve">, and to Philadelphia</w:t>
      </w:r>
      <w:r>
        <w:rPr>
          <w:rStyle w:val="FootnoteReference"/>
        </w:rPr>
        <w:footnoteReference w:id="18370"/>
      </w:r>
      <w:r>
        <w:t xml:space="preserve">, and to Laodicea</w:t>
      </w:r>
      <w:r>
        <w:rPr>
          <w:rStyle w:val="FootnoteReference"/>
        </w:rPr>
        <w:footnoteReference w:id="18371"/>
      </w:r>
      <w:r>
        <w:t xml:space="preserve">.</w:t>
      </w:r>
      <w:r>
        <w:rPr>
          <w:rStyle w:val="FootnoteReference"/>
        </w:rPr>
        <w:footnoteReference w:id="18372"/>
      </w:r>
      <w:r>
        <w:rPr>
          <w:rStyle w:val="FootnoteReference"/>
        </w:rPr>
        <w:footnoteReference w:id="18373"/>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374"/>
      </w:r>
      <w:r>
        <w:t xml:space="preserve"> seven golden lampstands;</w:t>
      </w:r>
      <w:r>
        <w:rPr>
          <w:rStyle w:val="FootnoteReference"/>
        </w:rPr>
        <w:footnoteReference w:id="18375"/>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376"/>
      </w:r>
      <w:r>
        <w:t xml:space="preserve"> with a garment reaching to the feet, and girt</w:t>
      </w:r>
      <w:r>
        <w:rPr>
          <w:rStyle w:val="FootnoteReference"/>
        </w:rPr>
        <w:footnoteReference w:id="18377"/>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78"/>
      </w:r>
      <w:r>
        <w:t xml:space="preserve"> were white like wool, as white as snow; and his eyes</w:t>
      </w:r>
      <w:r>
        <w:rPr>
          <w:rStyle w:val="FootnoteReference"/>
        </w:rPr>
        <w:footnoteReference w:id="18379"/>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80"/>
      </w:r>
      <w:r>
        <w:t xml:space="preserve"> like to fine brass, as if they burned in a furnace; and his voice</w:t>
      </w:r>
      <w:r>
        <w:rPr>
          <w:rStyle w:val="FootnoteReference"/>
        </w:rPr>
        <w:footnoteReference w:id="18381"/>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382"/>
      </w:r>
      <w:r>
        <w:rPr>
          <w:rStyle w:val="FootnoteReference"/>
        </w:rPr>
        <w:footnoteReference w:id="18383"/>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84"/>
      </w:r>
      <w:r>
        <w:t xml:space="preserve"> at his feet as dead. And he laid his right hand upon me, saying to me, do not fear; I am the first and the last:</w:t>
      </w:r>
      <w:r>
        <w:rPr>
          <w:rStyle w:val="FootnoteReference"/>
        </w:rPr>
        <w:footnoteReference w:id="18385"/>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386"/>
      </w:r>
      <w:r>
        <w:t xml:space="preserve"> forevermore, Amen; and have the keys</w:t>
      </w:r>
      <w:r>
        <w:rPr>
          <w:rStyle w:val="FootnoteReference"/>
        </w:rPr>
        <w:footnoteReference w:id="18387"/>
      </w:r>
      <w:r>
        <w:t xml:space="preserve"> of Hades and of death.</w:t>
      </w:r>
      <w:r>
        <w:rPr>
          <w:rStyle w:val="FootnoteReference"/>
        </w:rPr>
        <w:footnoteReference w:id="18388"/>
      </w:r>
      <w:r>
        <w:rPr>
          <w:rStyle w:val="FootnoteReference"/>
        </w:rPr>
        <w:footnoteReference w:id="1838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90"/>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91"/>
      </w:r>
      <w:r>
        <w:t xml:space="preserve"> of the seven stars</w:t>
      </w:r>
      <w:r>
        <w:rPr>
          <w:rStyle w:val="FootnoteReference"/>
        </w:rPr>
        <w:footnoteReference w:id="18392"/>
      </w:r>
      <w:r>
        <w:t xml:space="preserve"> which you saw in my right hand, and the seven golden</w:t>
      </w:r>
      <w:r>
        <w:rPr>
          <w:rStyle w:val="FootnoteReference"/>
        </w:rPr>
        <w:footnoteReference w:id="18393"/>
      </w:r>
      <w:r>
        <w:t xml:space="preserve"> candlesticks. The seven stars are the angels of the seven assemblies: and the seven candlesticks which you saw are the seven assemblies.</w:t>
      </w:r>
      <w:r>
        <w:rPr>
          <w:rStyle w:val="FootnoteReference"/>
        </w:rPr>
        <w:footnoteReference w:id="18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95"/>
      </w:r>
      <w:r>
        <w:t xml:space="preserve"> of the assembly of Ephesus</w:t>
      </w:r>
      <w:r>
        <w:rPr>
          <w:rStyle w:val="FootnoteReference"/>
        </w:rPr>
        <w:footnoteReference w:id="18396"/>
      </w:r>
      <w:r>
        <w:t xml:space="preserve"> write; These things says the one who holds the seven stars in his right hand, who walks in the midst of the seven golden candlesticks;</w:t>
      </w:r>
      <w:r>
        <w:rPr>
          <w:rStyle w:val="FootnoteReference"/>
        </w:rPr>
        <w:footnoteReference w:id="18397"/>
      </w:r>
      <w:r>
        <w:rPr>
          <w:rStyle w:val="FootnoteReference"/>
        </w:rPr>
        <w:footnoteReference w:id="18398"/>
      </w:r>
      <w:r>
        <w:rPr>
          <w:rStyle w:val="FootnoteReference"/>
        </w:rPr>
        <w:footnoteReference w:id="18399"/>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00"/>
      </w:r>
      <w:r>
        <w:t xml:space="preserve"> your works, and your labor, and your patience, and how you cannot bear those who are evil: and you have tried those who say they are apostles, and are not, and have found them liars:</w:t>
      </w:r>
      <w:r>
        <w:rPr>
          <w:rStyle w:val="FootnoteReference"/>
        </w:rPr>
        <w:footnoteReference w:id="18401"/>
      </w:r>
      <w:r>
        <w:rPr>
          <w:rStyle w:val="FootnoteReference"/>
        </w:rPr>
        <w:footnoteReference w:id="18402"/>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07"/>
      </w:r>
      <w:r>
        <w:t xml:space="preserve"> therefore from where you are fallen, and repent</w:t>
      </w:r>
      <w:r>
        <w:rPr>
          <w:rStyle w:val="FootnoteReference"/>
        </w:rPr>
        <w:footnoteReference w:id="18408"/>
      </w:r>
      <w:r>
        <w:t xml:space="preserve">, and do</w:t>
      </w:r>
      <w:r>
        <w:rPr>
          <w:rStyle w:val="FootnoteReference"/>
        </w:rPr>
        <w:footnoteReference w:id="18409"/>
      </w:r>
      <w:r>
        <w:t xml:space="preserve"> the first works; or else</w:t>
      </w:r>
      <w:r>
        <w:rPr>
          <w:rStyle w:val="FootnoteReference"/>
        </w:rPr>
        <w:footnoteReference w:id="18410"/>
      </w:r>
      <w:r>
        <w:t xml:space="preserve"> I will come to you quickly, and will remove your candlestick out of his place, except you repent.</w:t>
      </w:r>
      <w:r>
        <w:rPr>
          <w:rStyle w:val="FootnoteReference"/>
        </w:rPr>
        <w:footnoteReference w:id="18411"/>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13"/>
      </w:r>
      <w:r>
        <w:t xml:space="preserve"> hear what the Spirit says to the assemblies; To him</w:t>
      </w:r>
      <w:r>
        <w:rPr>
          <w:rStyle w:val="FootnoteReference"/>
        </w:rPr>
        <w:footnoteReference w:id="18414"/>
      </w:r>
      <w:r>
        <w:t xml:space="preserve"> who overcomes will I give to eat of the tree</w:t>
      </w:r>
      <w:r>
        <w:rPr>
          <w:rStyle w:val="FootnoteReference"/>
        </w:rPr>
        <w:footnoteReference w:id="18415"/>
      </w:r>
      <w:r>
        <w:t xml:space="preserve"> of life, which is in the midst of the paradise</w:t>
      </w:r>
      <w:r>
        <w:rPr>
          <w:rStyle w:val="FootnoteReference"/>
        </w:rPr>
        <w:footnoteReference w:id="18416"/>
      </w:r>
      <w:r>
        <w:t xml:space="preserve"> of God</w:t>
      </w:r>
      <w:r>
        <w:rPr>
          <w:rStyle w:val="FootnoteReference"/>
        </w:rPr>
        <w:footnoteReference w:id="18417"/>
      </w:r>
      <w:r>
        <w:t xml:space="preserve">.</w:t>
      </w:r>
      <w:r>
        <w:rPr>
          <w:rStyle w:val="FootnoteReference"/>
        </w:rPr>
        <w:footnoteReference w:id="18418"/>
      </w:r>
      <w:r>
        <w:rPr>
          <w:rStyle w:val="FootnoteReference"/>
        </w:rPr>
        <w:footnoteReference w:id="18419"/>
      </w:r>
      <w:r>
        <w:rPr>
          <w:rStyle w:val="FootnoteReference"/>
        </w:rPr>
        <w:footnoteReference w:id="1842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21"/>
      </w:r>
      <w:r>
        <w:t xml:space="preserve"> of the assembly in Smyrna</w:t>
      </w:r>
      <w:r>
        <w:rPr>
          <w:rStyle w:val="FootnoteReference"/>
        </w:rPr>
        <w:footnoteReference w:id="18422"/>
      </w:r>
      <w:r>
        <w:t xml:space="preserve"> write; These things says the first</w:t>
      </w:r>
      <w:r>
        <w:rPr>
          <w:rStyle w:val="FootnoteReference"/>
        </w:rPr>
        <w:footnoteReference w:id="1842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24"/>
      </w:r>
      <w:r>
        <w:t xml:space="preserve"> your works, and tribulation</w:t>
      </w:r>
      <w:r>
        <w:rPr>
          <w:rStyle w:val="FootnoteReference"/>
        </w:rPr>
        <w:footnoteReference w:id="18425"/>
      </w:r>
      <w:r>
        <w:t xml:space="preserve">, and poverty</w:t>
      </w:r>
      <w:r>
        <w:rPr>
          <w:rStyle w:val="FootnoteReference"/>
        </w:rPr>
        <w:footnoteReference w:id="18426"/>
      </w:r>
      <w:r>
        <w:t xml:space="preserve">, (but you are rich) and I know the blasphemy</w:t>
      </w:r>
      <w:r>
        <w:rPr>
          <w:rStyle w:val="FootnoteReference"/>
        </w:rPr>
        <w:footnoteReference w:id="18427"/>
      </w:r>
      <w:r>
        <w:t xml:space="preserve"> of those who say they are Jews</w:t>
      </w:r>
      <w:r>
        <w:rPr>
          <w:rStyle w:val="FootnoteReference"/>
        </w:rPr>
        <w:footnoteReference w:id="18428"/>
      </w:r>
      <w:r>
        <w:t xml:space="preserve">, and are not, but are the synagogue</w:t>
      </w:r>
      <w:r>
        <w:rPr>
          <w:rStyle w:val="FootnoteReference"/>
        </w:rPr>
        <w:footnoteReference w:id="18429"/>
      </w:r>
      <w:r>
        <w:t xml:space="preserve"> of Satan</w:t>
      </w:r>
      <w:r>
        <w:rPr>
          <w:rStyle w:val="FootnoteReference"/>
        </w:rPr>
        <w:footnoteReference w:id="18430"/>
      </w:r>
      <w:r>
        <w:t xml:space="preserve">.</w:t>
      </w:r>
      <w:r>
        <w:rPr>
          <w:rStyle w:val="FootnoteReference"/>
        </w:rPr>
        <w:footnoteReference w:id="1843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32"/>
      </w:r>
      <w:r>
        <w:t xml:space="preserve"> none of those things which you shall suffer: look, the devil</w:t>
      </w:r>
      <w:r>
        <w:rPr>
          <w:rStyle w:val="FootnoteReference"/>
        </w:rPr>
        <w:footnoteReference w:id="18433"/>
      </w:r>
      <w:r>
        <w:t xml:space="preserve"> shall cast some of you into prison, that you may be tried; and you shall have tribulation ten days</w:t>
      </w:r>
      <w:r>
        <w:rPr>
          <w:rStyle w:val="FootnoteReference"/>
        </w:rPr>
        <w:footnoteReference w:id="18434"/>
      </w:r>
      <w:r>
        <w:t xml:space="preserve">: be faithful to death, and I will give you a crown</w:t>
      </w:r>
      <w:r>
        <w:rPr>
          <w:rStyle w:val="FootnoteReference"/>
        </w:rPr>
        <w:footnoteReference w:id="18435"/>
      </w:r>
      <w:r>
        <w:t xml:space="preserve"> of life.</w:t>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439"/>
      </w:r>
      <w:r>
        <w:t xml:space="preserve"> death.</w:t>
      </w:r>
      <w:r>
        <w:rPr>
          <w:rStyle w:val="FootnoteReference"/>
        </w:rPr>
        <w:footnoteReference w:id="1844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441"/>
      </w:r>
      <w:r>
        <w:t xml:space="preserve"> of the assembly in Pergamos</w:t>
      </w:r>
      <w:r>
        <w:rPr>
          <w:rStyle w:val="FootnoteReference"/>
        </w:rPr>
        <w:footnoteReference w:id="18442"/>
      </w:r>
      <w:r>
        <w:t xml:space="preserve"> write; These things says the one who has the sharp sword with two edges;</w:t>
      </w:r>
      <w:r>
        <w:rPr>
          <w:rStyle w:val="FootnoteReference"/>
        </w:rPr>
        <w:footnoteReference w:id="1844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444"/>
      </w:r>
      <w:r>
        <w:t xml:space="preserve"> your works, and where you dwell, even where Satan's</w:t>
      </w:r>
      <w:r>
        <w:rPr>
          <w:rStyle w:val="FootnoteReference"/>
        </w:rPr>
        <w:footnoteReference w:id="18445"/>
      </w:r>
      <w:r>
        <w:t xml:space="preserve"> seat is: and you hold fast my name</w:t>
      </w:r>
      <w:r>
        <w:rPr>
          <w:rStyle w:val="FootnoteReference"/>
        </w:rPr>
        <w:footnoteReference w:id="18446"/>
      </w:r>
      <w:r>
        <w:t xml:space="preserve">, and have not denied</w:t>
      </w:r>
      <w:r>
        <w:rPr>
          <w:rStyle w:val="FootnoteReference"/>
        </w:rPr>
        <w:footnoteReference w:id="18447"/>
      </w:r>
      <w:r>
        <w:t xml:space="preserve"> my faith, even in those days in which Antipas</w:t>
      </w:r>
      <w:r>
        <w:rPr>
          <w:rStyle w:val="FootnoteReference"/>
        </w:rPr>
        <w:footnoteReference w:id="18448"/>
      </w:r>
      <w:r>
        <w:t xml:space="preserve"> was my faithful martyr, who was killed among you, where Satan dwells.</w:t>
      </w:r>
      <w:r>
        <w:rPr>
          <w:rStyle w:val="FootnoteReference"/>
        </w:rPr>
        <w:footnoteReference w:id="18449"/>
      </w:r>
      <w:r>
        <w:rPr>
          <w:rStyle w:val="FootnoteReference"/>
        </w:rPr>
        <w:footnoteReference w:id="18450"/>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451"/>
      </w:r>
      <w:r>
        <w:t xml:space="preserve">, who taught Balac to cast a stumbling block before the children of Israel</w:t>
      </w:r>
      <w:r>
        <w:rPr>
          <w:rStyle w:val="FootnoteReference"/>
        </w:rPr>
        <w:footnoteReference w:id="18452"/>
      </w:r>
      <w:r>
        <w:t xml:space="preserve">, to eat things sacrificed to idols, and to commit</w:t>
      </w:r>
      <w:r>
        <w:rPr>
          <w:rStyle w:val="FootnoteReference"/>
        </w:rPr>
        <w:footnoteReference w:id="18453"/>
      </w:r>
      <w:r>
        <w:t xml:space="preserve"> sexual immorality.</w:t>
      </w:r>
      <w:r>
        <w:rPr>
          <w:rStyle w:val="FootnoteReference"/>
        </w:rPr>
        <w:footnoteReference w:id="18454"/>
      </w:r>
      <w:r>
        <w:rPr>
          <w:rStyle w:val="FootnoteReference"/>
        </w:rPr>
        <w:footnoteReference w:id="18455"/>
      </w:r>
      <w:r>
        <w:rPr>
          <w:rStyle w:val="FootnoteReference"/>
        </w:rPr>
        <w:footnoteReference w:id="1845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45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58"/>
      </w:r>
      <w:r>
        <w:t xml:space="preserve">; or else</w:t>
      </w:r>
      <w:r>
        <w:rPr>
          <w:rStyle w:val="FootnoteReference"/>
        </w:rPr>
        <w:footnoteReference w:id="18459"/>
      </w:r>
      <w:r>
        <w:t xml:space="preserve"> I will come to you quickly, and will fight</w:t>
      </w:r>
      <w:r>
        <w:rPr>
          <w:rStyle w:val="FootnoteReference"/>
        </w:rPr>
        <w:footnoteReference w:id="1846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461"/>
      </w:r>
      <w:r>
        <w:t xml:space="preserve"> of the hidden manna, and will give him a white stone, and in the stone a new</w:t>
      </w:r>
      <w:r>
        <w:rPr>
          <w:rStyle w:val="FootnoteReference"/>
        </w:rPr>
        <w:footnoteReference w:id="18462"/>
      </w:r>
      <w:r>
        <w:t xml:space="preserve"> name written, which no one knows saving</w:t>
      </w:r>
      <w:r>
        <w:rPr>
          <w:rStyle w:val="FootnoteReference"/>
        </w:rPr>
        <w:footnoteReference w:id="18463"/>
      </w:r>
      <w:r>
        <w:t xml:space="preserve"> the one who receives it.</w:t>
      </w:r>
      <w:r>
        <w:rPr>
          <w:rStyle w:val="FootnoteReference"/>
        </w:rPr>
        <w:footnoteReference w:id="1846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465"/>
      </w:r>
      <w:r>
        <w:t xml:space="preserve"> write; These things says the Son</w:t>
      </w:r>
      <w:r>
        <w:rPr>
          <w:rStyle w:val="FootnoteReference"/>
        </w:rPr>
        <w:footnoteReference w:id="18466"/>
      </w:r>
      <w:r>
        <w:t xml:space="preserve"> of God, who has his eyes like to a flame of fire, and his feet are like fine brass;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69"/>
      </w:r>
      <w:r>
        <w:t xml:space="preserve"> your works, and love, and service, and faith, and your patience</w:t>
      </w:r>
      <w:r>
        <w:rPr>
          <w:rStyle w:val="FootnoteReference"/>
        </w:rPr>
        <w:footnoteReference w:id="18470"/>
      </w:r>
      <w:r>
        <w:t xml:space="preserve">, and your works; and the last</w:t>
      </w:r>
      <w:r>
        <w:rPr>
          <w:rStyle w:val="FootnoteReference"/>
        </w:rPr>
        <w:footnoteReference w:id="18471"/>
      </w:r>
      <w:r>
        <w:t xml:space="preserve"> to be more than the first.</w:t>
      </w:r>
      <w:r>
        <w:rPr>
          <w:rStyle w:val="FootnoteReference"/>
        </w:rPr>
        <w:footnoteReference w:id="18472"/>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473"/>
      </w:r>
      <w:r>
        <w:t xml:space="preserve"> Jezebel</w:t>
      </w:r>
      <w:r>
        <w:rPr>
          <w:rStyle w:val="FootnoteReference"/>
        </w:rPr>
        <w:footnoteReference w:id="18474"/>
      </w:r>
      <w:r>
        <w:t xml:space="preserve">, which calls herself a prophetess, to teach and to seduce</w:t>
      </w:r>
      <w:r>
        <w:rPr>
          <w:rStyle w:val="FootnoteReference"/>
        </w:rPr>
        <w:footnoteReference w:id="184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76"/>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477"/>
      </w:r>
      <w:r>
        <w:t xml:space="preserve"> they repent of their deeds.</w:t>
      </w:r>
      <w:r>
        <w:rPr>
          <w:rStyle w:val="FootnoteReference"/>
        </w:rPr>
        <w:footnoteReference w:id="184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79"/>
      </w:r>
      <w:r>
        <w:t xml:space="preserve"> kill her children with death</w:t>
      </w:r>
      <w:r>
        <w:rPr>
          <w:rStyle w:val="FootnoteReference"/>
        </w:rPr>
        <w:footnoteReference w:id="18480"/>
      </w:r>
      <w:r>
        <w:t xml:space="preserve">; and all the assemblies shall know that I am</w:t>
      </w:r>
      <w:r>
        <w:rPr>
          <w:rStyle w:val="FootnoteReference"/>
        </w:rPr>
        <w:footnoteReference w:id="18481"/>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482"/>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483"/>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484"/>
      </w:r>
      <w:r>
        <w:t xml:space="preserve"> power over the nations:</w:t>
      </w:r>
      <w:r>
        <w:rPr>
          <w:rStyle w:val="FootnoteReference"/>
        </w:rPr>
        <w:footnoteReference w:id="18485"/>
      </w:r>
      <w:r>
        <w:rPr>
          <w:rStyle w:val="FootnoteReference"/>
        </w:rPr>
        <w:footnoteReference w:id="18486"/>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87"/>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88"/>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490"/>
      </w:r>
      <w:r>
        <w:t xml:space="preserve"> write; These things says the one who has the seven Spirits of God</w:t>
      </w:r>
      <w:r>
        <w:rPr>
          <w:rStyle w:val="FootnoteReference"/>
        </w:rPr>
        <w:footnoteReference w:id="18491"/>
      </w:r>
      <w:r>
        <w:t xml:space="preserve">, and the seven stars; I know your works, that you have a name that you live, and are dead.</w:t>
      </w:r>
      <w:r>
        <w:rPr>
          <w:rStyle w:val="FootnoteReference"/>
        </w:rPr>
        <w:footnoteReference w:id="18492"/>
      </w:r>
      <w:r>
        <w:rPr>
          <w:rStyle w:val="FootnoteReference"/>
        </w:rPr>
        <w:footnoteReference w:id="18493"/>
      </w:r>
      <w:r>
        <w:rPr>
          <w:rStyle w:val="FootnoteReference"/>
        </w:rPr>
        <w:footnoteReference w:id="18494"/>
      </w:r>
      <w:r>
        <w:rPr>
          <w:rStyle w:val="FootnoteReference"/>
        </w:rPr>
        <w:footnoteReference w:id="18495"/>
      </w:r>
      <w:r>
        <w:rPr>
          <w:rStyle w:val="FootnoteReference"/>
        </w:rPr>
        <w:footnoteReference w:id="18496"/>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497"/>
      </w:r>
      <w:r>
        <w:t xml:space="preserve">, and strengthen</w:t>
      </w:r>
      <w:r>
        <w:rPr>
          <w:rStyle w:val="FootnoteReference"/>
        </w:rPr>
        <w:footnoteReference w:id="18498"/>
      </w:r>
      <w:r>
        <w:t xml:space="preserve"> the remaining things which are about to die: for I have not found your works fulfilled before God.</w:t>
      </w:r>
      <w:r>
        <w:rPr>
          <w:rStyle w:val="FootnoteReference"/>
        </w:rPr>
        <w:footnoteReference w:id="18499"/>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00"/>
      </w:r>
      <w:r>
        <w:t xml:space="preserve"> therefore how you have received and heard, and keep, and repent</w:t>
      </w:r>
      <w:r>
        <w:rPr>
          <w:rStyle w:val="FootnoteReference"/>
        </w:rPr>
        <w:footnoteReference w:id="18501"/>
      </w:r>
      <w:r>
        <w:t xml:space="preserve">. If therefore you shall not watch, I will come upon you as a thief, and you shall by no means know</w:t>
      </w:r>
      <w:r>
        <w:rPr>
          <w:rStyle w:val="FootnoteReference"/>
        </w:rPr>
        <w:footnoteReference w:id="18502"/>
      </w:r>
      <w:r>
        <w:t xml:space="preserve"> what hour I will come upon you.</w:t>
      </w:r>
      <w:r>
        <w:rPr>
          <w:rStyle w:val="FootnoteReference"/>
        </w:rPr>
        <w:footnoteReference w:id="18503"/>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04"/>
      </w:r>
      <w:r>
        <w:t xml:space="preserve"> even in Sardis which have not defiled their clothes; and they shall walk</w:t>
      </w:r>
      <w:r>
        <w:rPr>
          <w:rStyle w:val="FootnoteReference"/>
        </w:rPr>
        <w:footnoteReference w:id="18505"/>
      </w:r>
      <w:r>
        <w:t xml:space="preserve"> with me in white: for they are worthy.</w:t>
      </w:r>
      <w:r>
        <w:rPr>
          <w:rStyle w:val="FootnoteReference"/>
        </w:rPr>
        <w:footnoteReference w:id="18506"/>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07"/>
      </w:r>
      <w:r>
        <w:t xml:space="preserve"> out his name out of the book</w:t>
      </w:r>
      <w:r>
        <w:rPr>
          <w:rStyle w:val="FootnoteReference"/>
        </w:rPr>
        <w:footnoteReference w:id="18508"/>
      </w:r>
      <w:r>
        <w:t xml:space="preserve"> of life, but I will confess</w:t>
      </w:r>
      <w:r>
        <w:rPr>
          <w:rStyle w:val="FootnoteReference"/>
        </w:rPr>
        <w:footnoteReference w:id="18509"/>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10"/>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11"/>
      </w:r>
      <w:r>
        <w:t xml:space="preserve"> write; These things says the one who is holy, the one who is true, the one who has the key</w:t>
      </w:r>
      <w:r>
        <w:rPr>
          <w:rStyle w:val="FootnoteReference"/>
        </w:rPr>
        <w:footnoteReference w:id="18512"/>
      </w:r>
      <w:r>
        <w:t xml:space="preserve"> of David</w:t>
      </w:r>
      <w:r>
        <w:rPr>
          <w:rStyle w:val="FootnoteReference"/>
        </w:rPr>
        <w:footnoteReference w:id="18513"/>
      </w:r>
      <w:r>
        <w:t xml:space="preserve">, the one who opens, and no one shuts; and shuts, and no one opens;</w:t>
      </w:r>
      <w:r>
        <w:rPr>
          <w:rStyle w:val="FootnoteReference"/>
        </w:rPr>
        <w:footnoteReference w:id="18514"/>
      </w:r>
      <w:r>
        <w:rPr>
          <w:rStyle w:val="FootnoteReference"/>
        </w:rPr>
        <w:footnoteReference w:id="18515"/>
      </w:r>
      <w:r>
        <w:rPr>
          <w:rStyle w:val="FootnoteReference"/>
        </w:rPr>
        <w:footnoteReference w:id="18516"/>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17"/>
      </w:r>
      <w:r>
        <w:t xml:space="preserve"> door, and no one can shut it: for you have a little</w:t>
      </w:r>
      <w:r>
        <w:rPr>
          <w:rStyle w:val="FootnoteReference"/>
        </w:rPr>
        <w:footnoteReference w:id="18518"/>
      </w:r>
      <w:r>
        <w:t xml:space="preserve"> strength, and have kept my word, and have not denied my name.</w:t>
      </w:r>
      <w:r>
        <w:rPr>
          <w:rStyle w:val="FootnoteReference"/>
        </w:rPr>
        <w:footnoteReference w:id="18519"/>
      </w:r>
      <w:r>
        <w:rPr>
          <w:rStyle w:val="FootnoteReference"/>
        </w:rPr>
        <w:footnoteReference w:id="1852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21"/>
      </w:r>
      <w:r>
        <w:t xml:space="preserve"> of Satan</w:t>
      </w:r>
      <w:r>
        <w:rPr>
          <w:rStyle w:val="FootnoteReference"/>
        </w:rPr>
        <w:footnoteReference w:id="18522"/>
      </w:r>
      <w:r>
        <w:t xml:space="preserve">, which say they are Jews</w:t>
      </w:r>
      <w:r>
        <w:rPr>
          <w:rStyle w:val="FootnoteReference"/>
        </w:rPr>
        <w:footnoteReference w:id="18523"/>
      </w:r>
      <w:r>
        <w:t xml:space="preserve">, and are not, but do lie; look, I will make them to</w:t>
      </w:r>
      <w:r>
        <w:rPr>
          <w:rStyle w:val="FootnoteReference"/>
        </w:rPr>
        <w:footnoteReference w:id="1852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25"/>
      </w:r>
      <w:r>
        <w:t xml:space="preserve"> of my patience, I also</w:t>
      </w:r>
      <w:r>
        <w:rPr>
          <w:rStyle w:val="FootnoteReference"/>
        </w:rPr>
        <w:footnoteReference w:id="18526"/>
      </w:r>
      <w:r>
        <w:t xml:space="preserve"> will keep you from the hour of temptation, which shall come upon all the world, to try</w:t>
      </w:r>
      <w:r>
        <w:rPr>
          <w:rStyle w:val="FootnoteReference"/>
        </w:rPr>
        <w:footnoteReference w:id="18527"/>
      </w:r>
      <w:r>
        <w:t xml:space="preserve"> those who dwell upon the earth.</w:t>
      </w:r>
      <w:r>
        <w:rPr>
          <w:rStyle w:val="FootnoteReference"/>
        </w:rPr>
        <w:footnoteReference w:id="1852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29"/>
      </w:r>
      <w:r>
        <w:t xml:space="preserve"> quickly: hold</w:t>
      </w:r>
      <w:r>
        <w:rPr>
          <w:rStyle w:val="FootnoteReference"/>
        </w:rPr>
        <w:footnoteReference w:id="18530"/>
      </w:r>
      <w:r>
        <w:t xml:space="preserve"> that fast which you have, that no one take your crown.</w:t>
      </w:r>
      <w:r>
        <w:rPr>
          <w:rStyle w:val="FootnoteReference"/>
        </w:rPr>
        <w:footnoteReference w:id="18531"/>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32"/>
      </w:r>
      <w:r>
        <w:t xml:space="preserve"> in the temple of my God, and he shall go no more out: and I will write upon him the name of my God, and the name of the city of my God, who is new Jerusalem</w:t>
      </w:r>
      <w:r>
        <w:rPr>
          <w:rStyle w:val="FootnoteReference"/>
        </w:rPr>
        <w:footnoteReference w:id="18533"/>
      </w:r>
      <w:r>
        <w:t xml:space="preserve">, which comes down out of heaven from my God: and I will write upon him my new</w:t>
      </w:r>
      <w:r>
        <w:rPr>
          <w:rStyle w:val="FootnoteReference"/>
        </w:rPr>
        <w:footnoteReference w:id="18534"/>
      </w:r>
      <w:r>
        <w:t xml:space="preserve"> name.</w:t>
      </w:r>
      <w:r>
        <w:rPr>
          <w:rStyle w:val="FootnoteReference"/>
        </w:rPr>
        <w:footnoteReference w:id="18535"/>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536"/>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537"/>
      </w:r>
      <w:r>
        <w:t xml:space="preserve"> of the assembly of the Laodiceans</w:t>
      </w:r>
      <w:r>
        <w:rPr>
          <w:rStyle w:val="FootnoteReference"/>
        </w:rPr>
        <w:footnoteReference w:id="18538"/>
      </w:r>
      <w:r>
        <w:t xml:space="preserve"> write; These things says the Amen</w:t>
      </w:r>
      <w:r>
        <w:rPr>
          <w:rStyle w:val="FootnoteReference"/>
        </w:rPr>
        <w:footnoteReference w:id="18539"/>
      </w:r>
      <w:r>
        <w:t xml:space="preserve">, the faithful</w:t>
      </w:r>
      <w:r>
        <w:rPr>
          <w:rStyle w:val="FootnoteReference"/>
        </w:rPr>
        <w:footnoteReference w:id="18540"/>
      </w:r>
      <w:r>
        <w:t xml:space="preserve"> and true witness, the beginning</w:t>
      </w:r>
      <w:r>
        <w:rPr>
          <w:rStyle w:val="FootnoteReference"/>
        </w:rPr>
        <w:footnoteReference w:id="18541"/>
      </w:r>
      <w:r>
        <w:t xml:space="preserve"> of the creation of God;</w:t>
      </w:r>
      <w:r>
        <w:rPr>
          <w:rStyle w:val="FootnoteReference"/>
        </w:rPr>
        <w:footnoteReference w:id="18542"/>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543"/>
      </w:r>
      <w:r>
        <w:rPr>
          <w:rStyle w:val="FootnoteReference"/>
        </w:rPr>
        <w:footnoteReference w:id="18544"/>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545"/>
      </w:r>
      <w:r>
        <w:t xml:space="preserve"> about to vomit you out of my mouth.</w:t>
      </w:r>
      <w:r>
        <w:rPr>
          <w:rStyle w:val="FootnoteReference"/>
        </w:rPr>
        <w:footnoteReference w:id="18546"/>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547"/>
      </w:r>
      <w:r>
        <w:t xml:space="preserve"> of nothing; and do not know that you are wretched</w:t>
      </w:r>
      <w:r>
        <w:rPr>
          <w:rStyle w:val="FootnoteReference"/>
        </w:rPr>
        <w:footnoteReference w:id="18548"/>
      </w:r>
      <w:r>
        <w:t xml:space="preserve">, and miserable, and poor, and blind</w:t>
      </w:r>
      <w:r>
        <w:rPr>
          <w:rStyle w:val="FootnoteReference"/>
        </w:rPr>
        <w:footnoteReference w:id="18549"/>
      </w:r>
      <w:r>
        <w:t xml:space="preserve">, and naked</w:t>
      </w:r>
      <w:r>
        <w:rPr>
          <w:rStyle w:val="FootnoteReference"/>
        </w:rPr>
        <w:footnoteReference w:id="18550"/>
      </w:r>
      <w:r>
        <w:t xml:space="preserve">:</w:t>
      </w:r>
      <w:r>
        <w:rPr>
          <w:rStyle w:val="FootnoteReference"/>
        </w:rPr>
        <w:footnoteReference w:id="1855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52"/>
      </w:r>
      <w:r>
        <w:t xml:space="preserve"> you to buy of me gold</w:t>
      </w:r>
      <w:r>
        <w:rPr>
          <w:rStyle w:val="FootnoteReference"/>
        </w:rPr>
        <w:footnoteReference w:id="18553"/>
      </w:r>
      <w:r>
        <w:t xml:space="preserve"> tried in the fire, that you may be rich; and white</w:t>
      </w:r>
      <w:r>
        <w:rPr>
          <w:rStyle w:val="FootnoteReference"/>
        </w:rPr>
        <w:footnoteReference w:id="18554"/>
      </w:r>
      <w:r>
        <w:t xml:space="preserve"> clothing, that you may be clothed, and that the shame</w:t>
      </w:r>
      <w:r>
        <w:rPr>
          <w:rStyle w:val="FootnoteReference"/>
        </w:rPr>
        <w:footnoteReference w:id="18555"/>
      </w:r>
      <w:r>
        <w:t xml:space="preserve"> of your nakedness do not appear; and anoint</w:t>
      </w:r>
      <w:r>
        <w:rPr>
          <w:rStyle w:val="FootnoteReference"/>
        </w:rPr>
        <w:footnoteReference w:id="18556"/>
      </w:r>
      <w:r>
        <w:t xml:space="preserve"> your eyes with eye salve, that you may see.</w:t>
      </w:r>
      <w:r>
        <w:rPr>
          <w:rStyle w:val="FootnoteReference"/>
        </w:rPr>
        <w:footnoteReference w:id="18557"/>
      </w:r>
      <w:r>
        <w:rPr>
          <w:rStyle w:val="FootnoteReference"/>
        </w:rPr>
        <w:footnoteReference w:id="18558"/>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559"/>
      </w:r>
      <w:r>
        <w:t xml:space="preserve">.</w:t>
      </w:r>
      <w:r>
        <w:rPr>
          <w:rStyle w:val="FootnoteReference"/>
        </w:rPr>
        <w:footnoteReference w:id="18560"/>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61"/>
      </w:r>
      <w:r>
        <w:t xml:space="preserve"> at the door, and knock: if anyone hear my voice, and open the door, I will come in to him, and will sup</w:t>
      </w:r>
      <w:r>
        <w:rPr>
          <w:rStyle w:val="FootnoteReference"/>
        </w:rPr>
        <w:footnoteReference w:id="1856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563"/>
      </w:r>
      <w:r>
        <w:t xml:space="preserve"> with me in my throne, even as I also overcame, and am</w:t>
      </w:r>
      <w:r>
        <w:rPr>
          <w:rStyle w:val="FootnoteReference"/>
        </w:rPr>
        <w:footnoteReference w:id="18564"/>
      </w:r>
      <w:r>
        <w:t xml:space="preserve"> set down with my Father in his throne.</w:t>
      </w:r>
      <w:r>
        <w:rPr>
          <w:rStyle w:val="FootnoteReference"/>
        </w:rPr>
        <w:footnoteReference w:id="185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67"/>
      </w:r>
      <w:r>
        <w:t xml:space="preserve"> was opened in heaven: and the first</w:t>
      </w:r>
      <w:r>
        <w:rPr>
          <w:rStyle w:val="FootnoteReference"/>
        </w:rPr>
        <w:footnoteReference w:id="18568"/>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69"/>
      </w:r>
      <w:r>
        <w:t xml:space="preserve"> in the spirit: and, look, a throne</w:t>
      </w:r>
      <w:r>
        <w:rPr>
          <w:rStyle w:val="FootnoteReference"/>
        </w:rPr>
        <w:footnoteReference w:id="18570"/>
      </w:r>
      <w:r>
        <w:t xml:space="preserve"> was set in heaven, and one</w:t>
      </w:r>
      <w:r>
        <w:rPr>
          <w:rStyle w:val="FootnoteReference"/>
        </w:rPr>
        <w:footnoteReference w:id="1857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572"/>
      </w:r>
      <w:r>
        <w:t xml:space="preserve"> jasper and a sardine stone: and there was a rainbow</w:t>
      </w:r>
      <w:r>
        <w:rPr>
          <w:rStyle w:val="FootnoteReference"/>
        </w:rPr>
        <w:footnoteReference w:id="18573"/>
      </w:r>
      <w:r>
        <w:t xml:space="preserve"> round about the throne, in sight like to an emerald.</w:t>
      </w:r>
      <w:r>
        <w:rPr>
          <w:rStyle w:val="FootnoteReference"/>
        </w:rPr>
        <w:footnoteReference w:id="1857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75"/>
      </w:r>
      <w:r>
        <w:t xml:space="preserve"> and twenty seats: and upon the seats I saw four and twenty elders sitting, clothed</w:t>
      </w:r>
      <w:r>
        <w:rPr>
          <w:rStyle w:val="FootnoteReference"/>
        </w:rPr>
        <w:footnoteReference w:id="18576"/>
      </w:r>
      <w:r>
        <w:t xml:space="preserve"> in white clothing; and they had on their heads crowns</w:t>
      </w:r>
      <w:r>
        <w:rPr>
          <w:rStyle w:val="FootnoteReference"/>
        </w:rPr>
        <w:footnoteReference w:id="18577"/>
      </w:r>
      <w:r>
        <w:t xml:space="preserve"> of gold.</w:t>
      </w:r>
      <w:r>
        <w:rPr>
          <w:rStyle w:val="FootnoteReference"/>
        </w:rPr>
        <w:footnoteReference w:id="1857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79"/>
      </w:r>
      <w:r>
        <w:t xml:space="preserve"> lightnings and thunderings and voices: and there were seven</w:t>
      </w:r>
      <w:r>
        <w:rPr>
          <w:rStyle w:val="FootnoteReference"/>
        </w:rPr>
        <w:footnoteReference w:id="18580"/>
      </w:r>
      <w:r>
        <w:t xml:space="preserve"> lamps of fire burning before the throne, which are the seven</w:t>
      </w:r>
      <w:r>
        <w:rPr>
          <w:rStyle w:val="FootnoteReference"/>
        </w:rPr>
        <w:footnoteReference w:id="18581"/>
      </w:r>
      <w:r>
        <w:t xml:space="preserve"> Spirits of God</w:t>
      </w:r>
      <w:r>
        <w:rPr>
          <w:rStyle w:val="FootnoteReference"/>
        </w:rPr>
        <w:footnoteReference w:id="18582"/>
      </w:r>
      <w:r>
        <w:t xml:space="preserve">.</w:t>
      </w:r>
      <w:r>
        <w:rPr>
          <w:rStyle w:val="FootnoteReference"/>
        </w:rPr>
        <w:footnoteReference w:id="18583"/>
      </w:r>
      <w:r>
        <w:rPr>
          <w:rStyle w:val="FootnoteReference"/>
        </w:rPr>
        <w:footnoteReference w:id="18584"/>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85"/>
      </w:r>
      <w:r>
        <w:t xml:space="preserve"> of glass like to crystal</w:t>
      </w:r>
      <w:r>
        <w:rPr>
          <w:rStyle w:val="FootnoteReference"/>
        </w:rPr>
        <w:footnoteReference w:id="18586"/>
      </w:r>
      <w:r>
        <w:t xml:space="preserve">: and in the midst</w:t>
      </w:r>
      <w:r>
        <w:rPr>
          <w:rStyle w:val="FootnoteReference"/>
        </w:rPr>
        <w:footnoteReference w:id="18587"/>
      </w:r>
      <w:r>
        <w:t xml:space="preserve"> of the throne, and round about the throne, were four living creatures full</w:t>
      </w:r>
      <w:r>
        <w:rPr>
          <w:rStyle w:val="FootnoteReference"/>
        </w:rPr>
        <w:footnoteReference w:id="18588"/>
      </w:r>
      <w:r>
        <w:t xml:space="preserve"> of eyes before and behind.</w:t>
      </w:r>
      <w:r>
        <w:rPr>
          <w:rStyle w:val="FootnoteReference"/>
        </w:rPr>
        <w:footnoteReference w:id="18589"/>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590"/>
      </w:r>
      <w:r>
        <w:t xml:space="preserve">, and the third living creature having the face as a man, and the fourth living creature like a flying</w:t>
      </w:r>
      <w:r>
        <w:rPr>
          <w:rStyle w:val="FootnoteReference"/>
        </w:rPr>
        <w:footnoteReference w:id="18591"/>
      </w:r>
      <w:r>
        <w:t xml:space="preserve"> eagle.</w:t>
      </w:r>
      <w:r>
        <w:rPr>
          <w:rStyle w:val="FootnoteReference"/>
        </w:rPr>
        <w:footnoteReference w:id="18592"/>
      </w:r>
      <w:r>
        <w:rPr>
          <w:rStyle w:val="FootnoteReference"/>
        </w:rPr>
        <w:footnoteReference w:id="18593"/>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8594"/>
      </w:r>
      <w:r>
        <w:t xml:space="preserve"> of eyes within: and they rest not day and night, saying, Holy</w:t>
      </w:r>
      <w:r>
        <w:rPr>
          <w:rStyle w:val="FootnoteReference"/>
        </w:rPr>
        <w:footnoteReference w:id="18595"/>
      </w:r>
      <w:r>
        <w:t xml:space="preserve">, holy, holy, Lord God Almighty</w:t>
      </w:r>
      <w:r>
        <w:rPr>
          <w:rStyle w:val="FootnoteReference"/>
        </w:rPr>
        <w:footnoteReference w:id="18596"/>
      </w:r>
      <w:r>
        <w:t xml:space="preserve">, which was, and is, and is to come.</w:t>
      </w:r>
      <w:r>
        <w:rPr>
          <w:rStyle w:val="FootnoteReference"/>
        </w:rPr>
        <w:footnoteReference w:id="18597"/>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859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99"/>
      </w:r>
      <w:r>
        <w:t xml:space="preserve"> down before him who sat on the throne, and worship</w:t>
      </w:r>
      <w:r>
        <w:rPr>
          <w:rStyle w:val="FootnoteReference"/>
        </w:rPr>
        <w:footnoteReference w:id="18600"/>
      </w:r>
      <w:r>
        <w:t xml:space="preserve"> him who lives forever and ever, and cast</w:t>
      </w:r>
      <w:r>
        <w:rPr>
          <w:rStyle w:val="FootnoteReference"/>
        </w:rPr>
        <w:footnoteReference w:id="1860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02"/>
      </w:r>
      <w:r>
        <w:t xml:space="preserve"> glory and honor and power: for you have created all things, and for</w:t>
      </w:r>
      <w:r>
        <w:rPr>
          <w:rStyle w:val="FootnoteReference"/>
        </w:rPr>
        <w:footnoteReference w:id="18603"/>
      </w:r>
      <w:r>
        <w:t xml:space="preserve"> your pleasure they are and were created.</w:t>
      </w:r>
      <w:r>
        <w:rPr>
          <w:rStyle w:val="FootnoteReference"/>
        </w:rPr>
        <w:footnoteReference w:id="18604"/>
      </w:r>
      <w:r>
        <w:rPr>
          <w:rStyle w:val="FootnoteReference"/>
        </w:rPr>
        <w:footnoteReference w:id="18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06"/>
      </w:r>
      <w:r>
        <w:t xml:space="preserve"> written within and on the backside, sealed</w:t>
      </w:r>
      <w:r>
        <w:rPr>
          <w:rStyle w:val="FootnoteReference"/>
        </w:rPr>
        <w:footnoteReference w:id="18607"/>
      </w:r>
      <w:r>
        <w:t xml:space="preserve"> with seven seals.</w:t>
      </w:r>
      <w:r>
        <w:rPr>
          <w:rStyle w:val="FootnoteReference"/>
        </w:rPr>
        <w:footnoteReference w:id="18608"/>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09"/>
      </w:r>
      <w:r>
        <w:t xml:space="preserve"> angel proclaiming with a loud voice, Who is worthy to open the book, and to loose the seals of it?</w:t>
      </w:r>
      <w:r>
        <w:rPr>
          <w:rStyle w:val="FootnoteReference"/>
        </w:rPr>
        <w:footnoteReference w:id="18610"/>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11"/>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12"/>
      </w:r>
      <w:r>
        <w:t xml:space="preserve"> not: look, the Lion</w:t>
      </w:r>
      <w:r>
        <w:rPr>
          <w:rStyle w:val="FootnoteReference"/>
        </w:rPr>
        <w:footnoteReference w:id="18613"/>
      </w:r>
      <w:r>
        <w:t xml:space="preserve"> of the tribe of Judah</w:t>
      </w:r>
      <w:r>
        <w:rPr>
          <w:rStyle w:val="FootnoteReference"/>
        </w:rPr>
        <w:footnoteReference w:id="18614"/>
      </w:r>
      <w:r>
        <w:t xml:space="preserve">, the Root</w:t>
      </w:r>
      <w:r>
        <w:rPr>
          <w:rStyle w:val="FootnoteReference"/>
        </w:rPr>
        <w:footnoteReference w:id="18615"/>
      </w:r>
      <w:r>
        <w:t xml:space="preserve"> of David</w:t>
      </w:r>
      <w:r>
        <w:rPr>
          <w:rStyle w:val="FootnoteReference"/>
        </w:rPr>
        <w:footnoteReference w:id="18616"/>
      </w:r>
      <w:r>
        <w:t xml:space="preserve">, has prevailed to open the book, and to loose the seven seals of it.</w:t>
      </w:r>
      <w:r>
        <w:rPr>
          <w:rStyle w:val="FootnoteReference"/>
        </w:rPr>
        <w:footnoteReference w:id="18617"/>
      </w:r>
      <w:r>
        <w:rPr>
          <w:rStyle w:val="FootnoteReference"/>
        </w:rPr>
        <w:footnoteReference w:id="18618"/>
      </w:r>
      <w:r>
        <w:rPr>
          <w:rStyle w:val="FootnoteReference"/>
        </w:rPr>
        <w:footnoteReference w:id="18619"/>
      </w:r>
      <w:r>
        <w:rPr>
          <w:rStyle w:val="FootnoteReference"/>
        </w:rPr>
        <w:footnoteReference w:id="1862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21"/>
      </w:r>
      <w:r>
        <w:t xml:space="preserve"> and of the four living creatures, and in the midst of the elders, stood a Lamb</w:t>
      </w:r>
      <w:r>
        <w:rPr>
          <w:rStyle w:val="FootnoteReference"/>
        </w:rPr>
        <w:footnoteReference w:id="18622"/>
      </w:r>
      <w:r>
        <w:t xml:space="preserve"> as it had been killed, having seven horns</w:t>
      </w:r>
      <w:r>
        <w:rPr>
          <w:rStyle w:val="FootnoteReference"/>
        </w:rPr>
        <w:footnoteReference w:id="18623"/>
      </w:r>
      <w:r>
        <w:t xml:space="preserve"> and seven eyes</w:t>
      </w:r>
      <w:r>
        <w:rPr>
          <w:rStyle w:val="FootnoteReference"/>
        </w:rPr>
        <w:footnoteReference w:id="18624"/>
      </w:r>
      <w:r>
        <w:t xml:space="preserve">, which are the seven Spirits</w:t>
      </w:r>
      <w:r>
        <w:rPr>
          <w:rStyle w:val="FootnoteReference"/>
        </w:rPr>
        <w:footnoteReference w:id="18625"/>
      </w:r>
      <w:r>
        <w:t xml:space="preserve"> of God</w:t>
      </w:r>
      <w:r>
        <w:rPr>
          <w:rStyle w:val="FootnoteReference"/>
        </w:rPr>
        <w:footnoteReference w:id="18626"/>
      </w:r>
      <w:r>
        <w:t xml:space="preserve"> sent forth into all the earth.</w:t>
      </w:r>
      <w:r>
        <w:rPr>
          <w:rStyle w:val="FootnoteReference"/>
        </w:rPr>
        <w:footnoteReference w:id="18627"/>
      </w:r>
      <w:r>
        <w:rPr>
          <w:rStyle w:val="FootnoteReference"/>
        </w:rPr>
        <w:footnoteReference w:id="18628"/>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29"/>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30"/>
      </w:r>
      <w:r>
        <w:t xml:space="preserve"> living creatures and four and twenty elders fell down before the Lamb, each having harps, and golden</w:t>
      </w:r>
      <w:r>
        <w:rPr>
          <w:rStyle w:val="FootnoteReference"/>
        </w:rPr>
        <w:footnoteReference w:id="18631"/>
      </w:r>
      <w:r>
        <w:t xml:space="preserve"> bowls full of incense, which are the prayers</w:t>
      </w:r>
      <w:r>
        <w:rPr>
          <w:rStyle w:val="FootnoteReference"/>
        </w:rPr>
        <w:footnoteReference w:id="1863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3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4"/>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638"/>
      </w:r>
      <w:r>
        <w:t xml:space="preserve"> and priests: and we shall reign on the earth.</w:t>
      </w:r>
      <w:r>
        <w:rPr>
          <w:rStyle w:val="FootnoteReference"/>
        </w:rPr>
        <w:footnoteReference w:id="18639"/>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640"/>
      </w:r>
      <w:r>
        <w:t xml:space="preserve"> and the living creatures and the elders: and their number was myriads of myriads, and thousands of thousands;</w:t>
      </w:r>
      <w:r>
        <w:rPr>
          <w:rStyle w:val="FootnoteReference"/>
        </w:rPr>
        <w:footnoteReference w:id="186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42"/>
      </w:r>
      <w:r>
        <w:t xml:space="preserve"> is the Lamb that was killed to receive</w:t>
      </w:r>
      <w:r>
        <w:rPr>
          <w:rStyle w:val="FootnoteReference"/>
        </w:rPr>
        <w:footnoteReference w:id="18643"/>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644"/>
      </w:r>
      <w:r>
        <w:t xml:space="preserve"> as are in the sea, and all that are in them, heard I saying, Blessing</w:t>
      </w:r>
      <w:r>
        <w:rPr>
          <w:rStyle w:val="FootnoteReference"/>
        </w:rPr>
        <w:footnoteReference w:id="18645"/>
      </w:r>
      <w:r>
        <w:t xml:space="preserve">, and honor, and glory, and power, be to him who sits upon the throne, and to the Lamb forever and ever.</w:t>
      </w:r>
      <w:r>
        <w:rPr>
          <w:rStyle w:val="FootnoteReference"/>
        </w:rPr>
        <w:footnoteReference w:id="18646"/>
      </w:r>
      <w:r>
        <w:rPr>
          <w:rStyle w:val="FootnoteReference"/>
        </w:rPr>
        <w:footnoteReference w:id="1864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48"/>
      </w:r>
      <w:r>
        <w:t xml:space="preserve"> living creatures said, Amen. And the four and</w:t>
      </w:r>
      <w:r>
        <w:rPr>
          <w:rStyle w:val="FootnoteReference"/>
        </w:rPr>
        <w:footnoteReference w:id="18649"/>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650"/>
      </w:r>
      <w:r>
        <w:rPr>
          <w:rStyle w:val="FootnoteReference"/>
        </w:rPr>
        <w:footnoteReference w:id="18651"/>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52"/>
      </w:r>
      <w:r>
        <w:t xml:space="preserve"> horse: and the one who sat on him had a bow; and a</w:t>
      </w:r>
      <w:r>
        <w:rPr>
          <w:rStyle w:val="FootnoteReference"/>
        </w:rPr>
        <w:footnoteReference w:id="18653"/>
      </w:r>
      <w:r>
        <w:t xml:space="preserve"> crown was given to him: and he went</w:t>
      </w:r>
      <w:r>
        <w:rPr>
          <w:rStyle w:val="FootnoteReference"/>
        </w:rPr>
        <w:footnoteReference w:id="18654"/>
      </w:r>
      <w:r>
        <w:t xml:space="preserve"> forth conquering, and to conquer.</w:t>
      </w:r>
      <w:r>
        <w:rPr>
          <w:rStyle w:val="FootnoteReference"/>
        </w:rPr>
        <w:footnoteReference w:id="18655"/>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656"/>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57"/>
      </w:r>
      <w:r>
        <w:t xml:space="preserve"> went out another horse</w:t>
      </w:r>
      <w:r>
        <w:rPr>
          <w:rStyle w:val="FootnoteReference"/>
        </w:rPr>
        <w:footnoteReference w:id="18658"/>
      </w:r>
      <w:r>
        <w:t xml:space="preserve"> that was red: and power</w:t>
      </w:r>
      <w:r>
        <w:rPr>
          <w:rStyle w:val="FootnoteReference"/>
        </w:rPr>
        <w:footnoteReference w:id="18659"/>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60"/>
      </w:r>
      <w:r>
        <w:t xml:space="preserve"> opened the third seal, I heard the third living creature saying, Come and see. And I beheld, and look a black</w:t>
      </w:r>
      <w:r>
        <w:rPr>
          <w:rStyle w:val="FootnoteReference"/>
        </w:rPr>
        <w:footnoteReference w:id="18661"/>
      </w:r>
      <w:r>
        <w:t xml:space="preserve"> horse; and the one who sat on him had a pair of balances in his hand.</w:t>
      </w:r>
      <w:r>
        <w:rPr>
          <w:rStyle w:val="FootnoteReference"/>
        </w:rPr>
        <w:footnoteReference w:id="18662"/>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8663"/>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664"/>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65"/>
      </w:r>
      <w:r>
        <w:t xml:space="preserve"> horse: and his name that sat on him was Death</w:t>
      </w:r>
      <w:r>
        <w:rPr>
          <w:rStyle w:val="FootnoteReference"/>
        </w:rPr>
        <w:footnoteReference w:id="18666"/>
      </w:r>
      <w:r>
        <w:t xml:space="preserve">, and Hades followed with him. And power was given to them over</w:t>
      </w:r>
      <w:r>
        <w:rPr>
          <w:rStyle w:val="FootnoteReference"/>
        </w:rPr>
        <w:footnoteReference w:id="18667"/>
      </w:r>
      <w:r>
        <w:t xml:space="preserve"> the fourth part of the earth, to kill</w:t>
      </w:r>
      <w:r>
        <w:rPr>
          <w:rStyle w:val="FootnoteReference"/>
        </w:rPr>
        <w:footnoteReference w:id="18668"/>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69"/>
      </w:r>
      <w:r>
        <w:t xml:space="preserve"> under the altar the souls</w:t>
      </w:r>
      <w:r>
        <w:rPr>
          <w:rStyle w:val="FootnoteReference"/>
        </w:rPr>
        <w:footnoteReference w:id="18670"/>
      </w:r>
      <w:r>
        <w:t xml:space="preserve"> of those who were killed for the word of God</w:t>
      </w:r>
      <w:r>
        <w:rPr>
          <w:rStyle w:val="FootnoteReference"/>
        </w:rPr>
        <w:footnoteReference w:id="18671"/>
      </w:r>
      <w:r>
        <w:t xml:space="preserve">, and for the testimony which they held:</w:t>
      </w:r>
      <w:r>
        <w:rPr>
          <w:rStyle w:val="FootnoteReference"/>
        </w:rPr>
        <w:footnoteReference w:id="18672"/>
      </w:r>
      <w:r>
        <w:rPr>
          <w:rStyle w:val="FootnoteReference"/>
        </w:rPr>
        <w:footnoteReference w:id="18673"/>
      </w:r>
      <w:r>
        <w:rPr>
          <w:rStyle w:val="FootnoteReference"/>
        </w:rPr>
        <w:footnoteReference w:id="1867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75"/>
      </w:r>
      <w:r>
        <w:t xml:space="preserve"> with a loud voice, saying, How long, O Lord, holy</w:t>
      </w:r>
      <w:r>
        <w:rPr>
          <w:rStyle w:val="FootnoteReference"/>
        </w:rPr>
        <w:footnoteReference w:id="18676"/>
      </w:r>
      <w:r>
        <w:t xml:space="preserve"> and true, do you not judge and avenge our blood on those who dwell on the earth?</w:t>
      </w:r>
      <w:r>
        <w:rPr>
          <w:rStyle w:val="FootnoteReference"/>
        </w:rPr>
        <w:footnoteReference w:id="18677"/>
      </w:r>
      <w:r>
        <w:rPr>
          <w:rStyle w:val="FootnoteReference"/>
        </w:rPr>
        <w:footnoteReference w:id="1867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79"/>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680"/>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81"/>
      </w:r>
      <w:r>
        <w:t xml:space="preserve"> of heaven fell to the earth, even as a fig tree casts her untimely figs, when she is shaken of a</w:t>
      </w:r>
      <w:r>
        <w:rPr>
          <w:rStyle w:val="FootnoteReference"/>
        </w:rPr>
        <w:footnoteReference w:id="18682"/>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83"/>
      </w:r>
      <w:r>
        <w:t xml:space="preserve"> was separated as a scroll being rolled up; and every</w:t>
      </w:r>
      <w:r>
        <w:rPr>
          <w:rStyle w:val="FootnoteReference"/>
        </w:rPr>
        <w:footnoteReference w:id="18684"/>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85"/>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6"/>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87"/>
      </w:r>
      <w:r>
        <w:t xml:space="preserve"> on us, and hide us from the face</w:t>
      </w:r>
      <w:r>
        <w:rPr>
          <w:rStyle w:val="FootnoteReference"/>
        </w:rPr>
        <w:footnoteReference w:id="18688"/>
      </w:r>
      <w:r>
        <w:t xml:space="preserve"> of him who sits on the throne, and from</w:t>
      </w:r>
      <w:r>
        <w:rPr>
          <w:rStyle w:val="FootnoteReference"/>
        </w:rPr>
        <w:footnoteReference w:id="18689"/>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90"/>
      </w:r>
      <w:r>
        <w:t xml:space="preserve"> day of his wrath has come; and who is able to stand?</w:t>
      </w:r>
      <w:r>
        <w:rPr>
          <w:rStyle w:val="FootnoteReference"/>
        </w:rPr>
        <w:footnoteReference w:id="18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92"/>
      </w:r>
      <w:r>
        <w:t xml:space="preserve"> standing on the four corners of the earth, holding</w:t>
      </w:r>
      <w:r>
        <w:rPr>
          <w:rStyle w:val="FootnoteReference"/>
        </w:rPr>
        <w:footnoteReference w:id="18693"/>
      </w:r>
      <w:r>
        <w:t xml:space="preserve"> the four winds of the earth, that no wind should blow on the earth, nor on the sea, nor on any tree.</w:t>
      </w:r>
      <w:r>
        <w:rPr>
          <w:rStyle w:val="FootnoteReference"/>
        </w:rPr>
        <w:footnoteReference w:id="18694"/>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695"/>
      </w:r>
      <w:r>
        <w:t xml:space="preserve"> God</w:t>
      </w:r>
      <w:r>
        <w:rPr>
          <w:rStyle w:val="FootnoteReference"/>
        </w:rPr>
        <w:footnoteReference w:id="18696"/>
      </w:r>
      <w:r>
        <w:t xml:space="preserve">: and he cried with a great voice to the four angels, to whom</w:t>
      </w:r>
      <w:r>
        <w:rPr>
          <w:rStyle w:val="FootnoteReference"/>
        </w:rPr>
        <w:footnoteReference w:id="18697"/>
      </w:r>
      <w:r>
        <w:t xml:space="preserve"> it was given to harm the earth and the sea,</w:t>
      </w:r>
      <w:r>
        <w:rPr>
          <w:rStyle w:val="FootnoteReference"/>
        </w:rPr>
        <w:footnoteReference w:id="18698"/>
      </w:r>
      <w:r>
        <w:rPr>
          <w:rStyle w:val="FootnoteReference"/>
        </w:rPr>
        <w:footnoteReference w:id="18699"/>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00"/>
      </w:r>
      <w:r>
        <w:t xml:space="preserve"> we have sealed the slaves of our God in their</w:t>
      </w:r>
      <w:r>
        <w:rPr>
          <w:rStyle w:val="FootnoteReference"/>
        </w:rPr>
        <w:footnoteReference w:id="18701"/>
      </w:r>
      <w:r>
        <w:t xml:space="preserve"> foreheads.</w:t>
      </w:r>
      <w:r>
        <w:rPr>
          <w:rStyle w:val="FootnoteReference"/>
        </w:rPr>
        <w:footnoteReference w:id="18702"/>
      </w:r>
      <w:r>
        <w:rPr>
          <w:rStyle w:val="FootnoteReference"/>
        </w:rPr>
        <w:footnoteReference w:id="1870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04"/>
      </w:r>
      <w:r>
        <w:t xml:space="preserve"> the number of those who were sealed: and there were sealed a hundred and forty and four thousand of all the tribes of the children of Israel</w:t>
      </w:r>
      <w:r>
        <w:rPr>
          <w:rStyle w:val="FootnoteReference"/>
        </w:rPr>
        <w:footnoteReference w:id="18705"/>
      </w:r>
      <w:r>
        <w:t xml:space="preserve">.</w:t>
      </w:r>
      <w:r>
        <w:rPr>
          <w:rStyle w:val="FootnoteReference"/>
        </w:rPr>
        <w:footnoteReference w:id="18706"/>
      </w:r>
      <w:r>
        <w:rPr>
          <w:rStyle w:val="FootnoteReference"/>
        </w:rPr>
        <w:footnoteReference w:id="18707"/>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08"/>
      </w:r>
      <w:r>
        <w:t xml:space="preserve"> were sealed twelve thousand. Of the tribe of Reuben</w:t>
      </w:r>
      <w:r>
        <w:rPr>
          <w:rStyle w:val="FootnoteReference"/>
        </w:rPr>
        <w:footnoteReference w:id="18709"/>
      </w:r>
      <w:r>
        <w:t xml:space="preserve"> were sealed twelve thousand. Of the tribe of Gad</w:t>
      </w:r>
      <w:r>
        <w:rPr>
          <w:rStyle w:val="FootnoteReference"/>
        </w:rPr>
        <w:footnoteReference w:id="18710"/>
      </w:r>
      <w:r>
        <w:t xml:space="preserve"> were sealed twelve thousand.</w:t>
      </w:r>
      <w:r>
        <w:rPr>
          <w:rStyle w:val="FootnoteReference"/>
        </w:rPr>
        <w:footnoteReference w:id="18711"/>
      </w:r>
      <w:r>
        <w:rPr>
          <w:rStyle w:val="FootnoteReference"/>
        </w:rPr>
        <w:footnoteReference w:id="18712"/>
      </w:r>
      <w:r>
        <w:rPr>
          <w:rStyle w:val="FootnoteReference"/>
        </w:rPr>
        <w:footnoteReference w:id="18713"/>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14"/>
      </w:r>
      <w:r>
        <w:t xml:space="preserve"> were sealed twelve thousand. Of the tribe of Naphtali</w:t>
      </w:r>
      <w:r>
        <w:rPr>
          <w:rStyle w:val="FootnoteReference"/>
        </w:rPr>
        <w:footnoteReference w:id="18715"/>
      </w:r>
      <w:r>
        <w:t xml:space="preserve"> were sealed twelve thousand. Of the tribe of Manasseh</w:t>
      </w:r>
      <w:r>
        <w:rPr>
          <w:rStyle w:val="FootnoteReference"/>
        </w:rPr>
        <w:footnoteReference w:id="18716"/>
      </w:r>
      <w:r>
        <w:t xml:space="preserve"> were sealed twelve thousand.</w:t>
      </w:r>
      <w:r>
        <w:rPr>
          <w:rStyle w:val="FootnoteReference"/>
        </w:rPr>
        <w:footnoteReference w:id="18717"/>
      </w:r>
      <w:r>
        <w:rPr>
          <w:rStyle w:val="FootnoteReference"/>
        </w:rPr>
        <w:footnoteReference w:id="18718"/>
      </w:r>
      <w:r>
        <w:rPr>
          <w:rStyle w:val="FootnoteReference"/>
        </w:rPr>
        <w:footnoteReference w:id="18719"/>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20"/>
      </w:r>
      <w:r>
        <w:t xml:space="preserve"> were sealed twelve thousand. Of the tribe of Levi</w:t>
      </w:r>
      <w:r>
        <w:rPr>
          <w:rStyle w:val="FootnoteReference"/>
        </w:rPr>
        <w:footnoteReference w:id="18721"/>
      </w:r>
      <w:r>
        <w:t xml:space="preserve"> were sealed twelve thousand. Of the tribe of Issachar</w:t>
      </w:r>
      <w:r>
        <w:rPr>
          <w:rStyle w:val="FootnoteReference"/>
        </w:rPr>
        <w:footnoteReference w:id="18722"/>
      </w:r>
      <w:r>
        <w:t xml:space="preserve"> were sealed twelve thousand.</w:t>
      </w:r>
      <w:r>
        <w:rPr>
          <w:rStyle w:val="FootnoteReference"/>
        </w:rPr>
        <w:footnoteReference w:id="18723"/>
      </w:r>
      <w:r>
        <w:rPr>
          <w:rStyle w:val="FootnoteReference"/>
        </w:rPr>
        <w:footnoteReference w:id="18724"/>
      </w:r>
      <w:r>
        <w:rPr>
          <w:rStyle w:val="FootnoteReference"/>
        </w:rPr>
        <w:footnoteReference w:id="18725"/>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26"/>
      </w:r>
      <w:r>
        <w:t xml:space="preserve"> were sealed twelve thousand. Of the tribe of Joseph</w:t>
      </w:r>
      <w:r>
        <w:rPr>
          <w:rStyle w:val="FootnoteReference"/>
        </w:rPr>
        <w:footnoteReference w:id="18727"/>
      </w:r>
      <w:r>
        <w:t xml:space="preserve"> were sealed twelve thousand. Of the tribe of Benjamin</w:t>
      </w:r>
      <w:r>
        <w:rPr>
          <w:rStyle w:val="FootnoteReference"/>
        </w:rPr>
        <w:footnoteReference w:id="18728"/>
      </w:r>
      <w:r>
        <w:t xml:space="preserve"> were sealed twelve thousand.</w:t>
      </w:r>
      <w:r>
        <w:rPr>
          <w:rStyle w:val="FootnoteReference"/>
        </w:rPr>
        <w:footnoteReference w:id="18729"/>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30"/>
      </w:r>
      <w:r>
        <w:t xml:space="preserve"> crowd, which no one could number, of all</w:t>
      </w:r>
      <w:r>
        <w:rPr>
          <w:rStyle w:val="FootnoteReference"/>
        </w:rPr>
        <w:footnoteReference w:id="18731"/>
      </w:r>
      <w:r>
        <w:t xml:space="preserve"> nations, and families, and people, and tongues, stood</w:t>
      </w:r>
      <w:r>
        <w:rPr>
          <w:rStyle w:val="FootnoteReference"/>
        </w:rPr>
        <w:footnoteReference w:id="18732"/>
      </w:r>
      <w:r>
        <w:t xml:space="preserve"> before the throne, and before the Lamb, clothed</w:t>
      </w:r>
      <w:r>
        <w:rPr>
          <w:rStyle w:val="FootnoteReference"/>
        </w:rPr>
        <w:footnoteReference w:id="18733"/>
      </w:r>
      <w:r>
        <w:t xml:space="preserve"> with white robes, and palms</w:t>
      </w:r>
      <w:r>
        <w:rPr>
          <w:rStyle w:val="FootnoteReference"/>
        </w:rPr>
        <w:footnoteReference w:id="18734"/>
      </w:r>
      <w:r>
        <w:t xml:space="preserve"> in their hands;</w:t>
      </w:r>
      <w:r>
        <w:rPr>
          <w:rStyle w:val="FootnoteReference"/>
        </w:rPr>
        <w:footnoteReference w:id="18735"/>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736"/>
      </w:r>
      <w:r>
        <w:t xml:space="preserve"> with a loud voice, saying, Salvation</w:t>
      </w:r>
      <w:r>
        <w:rPr>
          <w:rStyle w:val="FootnoteReference"/>
        </w:rPr>
        <w:footnoteReference w:id="18737"/>
      </w:r>
      <w:r>
        <w:t xml:space="preserve"> to our God who sits upon the throne, and to the Lamb.</w:t>
      </w:r>
      <w:r>
        <w:rPr>
          <w:rStyle w:val="FootnoteReference"/>
        </w:rPr>
        <w:footnoteReference w:id="18738"/>
      </w:r>
      <w:r>
        <w:rPr>
          <w:rStyle w:val="FootnoteReference"/>
        </w:rPr>
        <w:footnoteReference w:id="18739"/>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740"/>
      </w:r>
      <w:r>
        <w:t xml:space="preserve"> before the throne on their faces, and worshiped God,</w:t>
      </w:r>
      <w:r>
        <w:rPr>
          <w:rStyle w:val="FootnoteReference"/>
        </w:rPr>
        <w:footnoteReference w:id="18741"/>
      </w:r>
      <w:r>
        <w:rPr>
          <w:rStyle w:val="FootnoteReference"/>
        </w:rPr>
        <w:footnoteReference w:id="18742"/>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743"/>
      </w:r>
      <w:r>
        <w:t xml:space="preserve">: Blessing</w:t>
      </w:r>
      <w:r>
        <w:rPr>
          <w:rStyle w:val="FootnoteReference"/>
        </w:rPr>
        <w:footnoteReference w:id="18744"/>
      </w:r>
      <w:r>
        <w:t xml:space="preserve">, and glory, and wisdom, and thanksgiving</w:t>
      </w:r>
      <w:r>
        <w:rPr>
          <w:rStyle w:val="FootnoteReference"/>
        </w:rPr>
        <w:footnoteReference w:id="18745"/>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746"/>
      </w:r>
      <w:r>
        <w:t xml:space="preserve"> in white robes? And from where came they?</w:t>
      </w:r>
      <w:r>
        <w:rPr>
          <w:rStyle w:val="FootnoteReference"/>
        </w:rPr>
        <w:footnoteReference w:id="18747"/>
      </w:r>
      <w:r>
        <w:rPr>
          <w:rStyle w:val="FootnoteReference"/>
        </w:rPr>
        <w:footnoteReference w:id="18748"/>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749"/>
      </w:r>
      <w:r>
        <w:t xml:space="preserve">, you know. And he said to me, These are those who came out of great tribulation, and have washed their robes, and made them white in the blood</w:t>
      </w:r>
      <w:r>
        <w:rPr>
          <w:rStyle w:val="FootnoteReference"/>
        </w:rPr>
        <w:footnoteReference w:id="18750"/>
      </w:r>
      <w:r>
        <w:t xml:space="preserve"> of the Lamb.</w:t>
      </w:r>
      <w:r>
        <w:rPr>
          <w:rStyle w:val="FootnoteReference"/>
        </w:rPr>
        <w:footnoteReference w:id="18751"/>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752"/>
      </w:r>
      <w:r>
        <w:t xml:space="preserve"> him day and night in his temple: and the one who sits on the throne shall dwell</w:t>
      </w:r>
      <w:r>
        <w:rPr>
          <w:rStyle w:val="FootnoteReference"/>
        </w:rPr>
        <w:footnoteReference w:id="18753"/>
      </w:r>
      <w:r>
        <w:t xml:space="preserve"> among them.</w:t>
      </w:r>
      <w:r>
        <w:rPr>
          <w:rStyle w:val="FootnoteReference"/>
        </w:rPr>
        <w:footnoteReference w:id="18754"/>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55"/>
      </w:r>
      <w:r>
        <w:t xml:space="preserve"> no more, neither thirst anymore; neither shall the sun</w:t>
      </w:r>
      <w:r>
        <w:rPr>
          <w:rStyle w:val="FootnoteReference"/>
        </w:rPr>
        <w:footnoteReference w:id="18756"/>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757"/>
      </w:r>
      <w:r>
        <w:t xml:space="preserve"> them, and shall lead</w:t>
      </w:r>
      <w:r>
        <w:rPr>
          <w:rStyle w:val="FootnoteReference"/>
        </w:rPr>
        <w:footnoteReference w:id="18758"/>
      </w:r>
      <w:r>
        <w:t xml:space="preserve"> them to living fountains of waters: and God shall wipe away all tears from their eyes.</w:t>
      </w:r>
      <w:r>
        <w:rPr>
          <w:rStyle w:val="FootnoteReference"/>
        </w:rPr>
        <w:footnoteReference w:id="1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760"/>
      </w:r>
      <w:r>
        <w:t xml:space="preserve"> in heaven about half an hour.</w:t>
      </w:r>
      <w:r>
        <w:rPr>
          <w:rStyle w:val="FootnoteReference"/>
        </w:rPr>
        <w:footnoteReference w:id="18761"/>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62"/>
      </w:r>
      <w:r>
        <w:t xml:space="preserve"> who stood before God</w:t>
      </w:r>
      <w:r>
        <w:rPr>
          <w:rStyle w:val="FootnoteReference"/>
        </w:rPr>
        <w:footnoteReference w:id="18763"/>
      </w:r>
      <w:r>
        <w:t xml:space="preserve">; and to them were given seven trumpets</w:t>
      </w:r>
      <w:r>
        <w:rPr>
          <w:rStyle w:val="FootnoteReference"/>
        </w:rPr>
        <w:footnoteReference w:id="18764"/>
      </w:r>
      <w:r>
        <w:t xml:space="preserve">.</w:t>
      </w:r>
      <w:r>
        <w:rPr>
          <w:rStyle w:val="FootnoteReference"/>
        </w:rPr>
        <w:footnoteReference w:id="18765"/>
      </w:r>
      <w:r>
        <w:rPr>
          <w:rStyle w:val="FootnoteReference"/>
        </w:rPr>
        <w:footnoteReference w:id="18766"/>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67"/>
      </w:r>
      <w:r>
        <w:t xml:space="preserve"> angel came and stood</w:t>
      </w:r>
      <w:r>
        <w:rPr>
          <w:rStyle w:val="FootnoteReference"/>
        </w:rPr>
        <w:footnoteReference w:id="18768"/>
      </w:r>
      <w:r>
        <w:t xml:space="preserve"> at the altar, having a golden censer; and there was given to him much</w:t>
      </w:r>
      <w:r>
        <w:rPr>
          <w:rStyle w:val="FootnoteReference"/>
        </w:rPr>
        <w:footnoteReference w:id="18769"/>
      </w:r>
      <w:r>
        <w:t xml:space="preserve"> incense, that he should offer it with the prayers</w:t>
      </w:r>
      <w:r>
        <w:rPr>
          <w:rStyle w:val="FootnoteReference"/>
        </w:rPr>
        <w:footnoteReference w:id="18770"/>
      </w:r>
      <w:r>
        <w:t xml:space="preserve"> of all holy ones upon the golden</w:t>
      </w:r>
      <w:r>
        <w:rPr>
          <w:rStyle w:val="FootnoteReference"/>
        </w:rPr>
        <w:footnoteReference w:id="18771"/>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772"/>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73"/>
      </w:r>
      <w:r>
        <w:t xml:space="preserve"> it from the fire of the altar, and cast it to the earth: and there</w:t>
      </w:r>
      <w:r>
        <w:rPr>
          <w:rStyle w:val="FootnoteReference"/>
        </w:rPr>
        <w:footnoteReference w:id="18774"/>
      </w:r>
      <w:r>
        <w:t xml:space="preserve"> were voices, and thunders, and lightnings, and an earthquake.</w:t>
      </w:r>
      <w:r>
        <w:rPr>
          <w:rStyle w:val="FootnoteReference"/>
        </w:rPr>
        <w:footnoteReference w:id="18775"/>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776"/>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77"/>
      </w:r>
      <w:r>
        <w:t xml:space="preserve"> and fire mingled with blood, and they were cast</w:t>
      </w:r>
      <w:r>
        <w:rPr>
          <w:rStyle w:val="FootnoteReference"/>
        </w:rPr>
        <w:footnoteReference w:id="18778"/>
      </w:r>
      <w:r>
        <w:t xml:space="preserve"> upon the earth: and the third</w:t>
      </w:r>
      <w:r>
        <w:rPr>
          <w:rStyle w:val="FootnoteReference"/>
        </w:rPr>
        <w:footnoteReference w:id="18779"/>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80"/>
      </w:r>
      <w:r>
        <w:t xml:space="preserve"> it were a great mountain burning</w:t>
      </w:r>
      <w:r>
        <w:rPr>
          <w:rStyle w:val="FootnoteReference"/>
        </w:rPr>
        <w:footnoteReference w:id="18781"/>
      </w:r>
      <w:r>
        <w:t xml:space="preserve"> with fire was cast into the sea: and the third</w:t>
      </w:r>
      <w:r>
        <w:rPr>
          <w:rStyle w:val="FootnoteReference"/>
        </w:rPr>
        <w:footnoteReference w:id="18782"/>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783"/>
      </w:r>
      <w:r>
        <w:t xml:space="preserve"> were destroyed.</w:t>
      </w:r>
      <w:r>
        <w:rPr>
          <w:rStyle w:val="FootnoteReference"/>
        </w:rPr>
        <w:footnoteReference w:id="18784"/>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785"/>
      </w:r>
      <w:r>
        <w:t xml:space="preserve"> star fell from heaven, burning as a lamp, and it fell upon the third of the rivers, and upon the springs of waters;</w:t>
      </w:r>
      <w:r>
        <w:rPr>
          <w:rStyle w:val="FootnoteReference"/>
        </w:rPr>
        <w:footnoteReference w:id="18786"/>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87"/>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788"/>
      </w:r>
      <w:r>
        <w:t xml:space="preserve"> might not shine for a third of it, and the night likewise.</w:t>
      </w:r>
      <w:r>
        <w:rPr>
          <w:rStyle w:val="FootnoteReference"/>
        </w:rPr>
        <w:footnoteReference w:id="18789"/>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90"/>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92"/>
      </w:r>
      <w:r>
        <w:t xml:space="preserve"> angel sounded, and I saw a star</w:t>
      </w:r>
      <w:r>
        <w:rPr>
          <w:rStyle w:val="FootnoteReference"/>
        </w:rPr>
        <w:footnoteReference w:id="18793"/>
      </w:r>
      <w:r>
        <w:t xml:space="preserve"> fall from heaven to the earth: and to him</w:t>
      </w:r>
      <w:r>
        <w:rPr>
          <w:rStyle w:val="FootnoteReference"/>
        </w:rPr>
        <w:footnoteReference w:id="18794"/>
      </w:r>
      <w:r>
        <w:t xml:space="preserve"> was given the key of the bottomless</w:t>
      </w:r>
      <w:r>
        <w:rPr>
          <w:rStyle w:val="FootnoteReference"/>
        </w:rPr>
        <w:footnoteReference w:id="18795"/>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796"/>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97"/>
      </w:r>
      <w:r>
        <w:t xml:space="preserve"> upon the earth: and to them was given power, as the scorpions of the earth have power.</w:t>
      </w:r>
      <w:r>
        <w:rPr>
          <w:rStyle w:val="FootnoteReference"/>
        </w:rPr>
        <w:footnoteReference w:id="18798"/>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799"/>
      </w:r>
      <w:r>
        <w:t xml:space="preserve"> the grass of the earth, neither any green thing, neither any tree; but only those men who have not the seal of God</w:t>
      </w:r>
      <w:r>
        <w:rPr>
          <w:rStyle w:val="FootnoteReference"/>
        </w:rPr>
        <w:footnoteReference w:id="18800"/>
      </w:r>
      <w:r>
        <w:t xml:space="preserve"> in their foreheads.</w:t>
      </w:r>
      <w:r>
        <w:rPr>
          <w:rStyle w:val="FootnoteReference"/>
        </w:rPr>
        <w:footnoteReference w:id="18801"/>
      </w:r>
      <w:r>
        <w:rPr>
          <w:rStyle w:val="FootnoteReference"/>
        </w:rPr>
        <w:footnoteReference w:id="18802"/>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03"/>
      </w:r>
      <w:r>
        <w:t xml:space="preserve"> given to them that they should not</w:t>
      </w:r>
      <w:r>
        <w:rPr>
          <w:rStyle w:val="FootnoteReference"/>
        </w:rPr>
        <w:footnoteReference w:id="18804"/>
      </w:r>
      <w:r>
        <w:t xml:space="preserve"> kill them, but that they should be</w:t>
      </w:r>
      <w:r>
        <w:rPr>
          <w:rStyle w:val="FootnoteReference"/>
        </w:rPr>
        <w:footnoteReference w:id="18805"/>
      </w:r>
      <w:r>
        <w:t xml:space="preserve"> tormented five months: and their</w:t>
      </w:r>
      <w:r>
        <w:rPr>
          <w:rStyle w:val="FootnoteReference"/>
        </w:rPr>
        <w:footnoteReference w:id="18806"/>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07"/>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08"/>
      </w:r>
      <w:r>
        <w:t xml:space="preserve"> of the locusts were like to horses prepared to battle; and on their heads were as it were crowns like gold, and their faces</w:t>
      </w:r>
      <w:r>
        <w:rPr>
          <w:rStyle w:val="FootnoteReference"/>
        </w:rPr>
        <w:footnoteReference w:id="18809"/>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10"/>
      </w:r>
      <w:r>
        <w:t xml:space="preserve"> like women's hair, and their</w:t>
      </w:r>
      <w:r>
        <w:rPr>
          <w:rStyle w:val="FootnoteReference"/>
        </w:rPr>
        <w:footnoteReference w:id="18811"/>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12"/>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13"/>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14"/>
      </w:r>
      <w:r>
        <w:t xml:space="preserve"> of the abyss; his name in Hebrew</w:t>
      </w:r>
      <w:r>
        <w:rPr>
          <w:rStyle w:val="FootnoteReference"/>
        </w:rPr>
        <w:footnoteReference w:id="18815"/>
      </w:r>
      <w:r>
        <w:t xml:space="preserve"> is Abaddon</w:t>
      </w:r>
      <w:r>
        <w:rPr>
          <w:rStyle w:val="FootnoteReference"/>
        </w:rPr>
        <w:footnoteReference w:id="18816"/>
      </w:r>
      <w:r>
        <w:t xml:space="preserve">, and in Greek</w:t>
      </w:r>
      <w:r>
        <w:rPr>
          <w:rStyle w:val="FootnoteReference"/>
        </w:rPr>
        <w:footnoteReference w:id="18817"/>
      </w:r>
      <w:r>
        <w:t xml:space="preserve"> he has the name Apollyon</w:t>
      </w:r>
      <w:r>
        <w:rPr>
          <w:rStyle w:val="FootnoteReference"/>
        </w:rPr>
        <w:footnoteReference w:id="18818"/>
      </w:r>
      <w:r>
        <w:t xml:space="preserve">.</w:t>
      </w:r>
      <w:r>
        <w:rPr>
          <w:rStyle w:val="FootnoteReference"/>
        </w:rPr>
        <w:footnoteReference w:id="18819"/>
      </w:r>
      <w:r>
        <w:rPr>
          <w:rStyle w:val="FootnoteReference"/>
        </w:rPr>
        <w:footnoteReference w:id="18820"/>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21"/>
      </w:r>
      <w:r>
        <w:rPr>
          <w:rStyle w:val="FootnoteReference"/>
        </w:rPr>
        <w:footnoteReference w:id="18822"/>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23"/>
      </w:r>
      <w:r>
        <w:t xml:space="preserve"> angel sounded, and I heard one voice from the four horns of the golden altar before God,</w:t>
      </w:r>
      <w:r>
        <w:rPr>
          <w:rStyle w:val="FootnoteReference"/>
        </w:rPr>
        <w:footnoteReference w:id="18824"/>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25"/>
      </w:r>
      <w:r>
        <w:t xml:space="preserve"> the four angels who are bound in the great</w:t>
      </w:r>
      <w:r>
        <w:rPr>
          <w:rStyle w:val="FootnoteReference"/>
        </w:rPr>
        <w:footnoteReference w:id="18826"/>
      </w:r>
      <w:r>
        <w:t xml:space="preserve"> river Euphrates</w:t>
      </w:r>
      <w:r>
        <w:rPr>
          <w:rStyle w:val="FootnoteReference"/>
        </w:rPr>
        <w:footnoteReference w:id="18827"/>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28"/>
      </w:r>
      <w:r>
        <w:t xml:space="preserve">, and a day, and a month, and a year, in order to kill the third part of men.</w:t>
      </w:r>
      <w:r>
        <w:rPr>
          <w:rStyle w:val="FootnoteReference"/>
        </w:rPr>
        <w:footnoteReference w:id="18829"/>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30"/>
      </w:r>
      <w:r>
        <w:t xml:space="preserve"> of the armies of the cavalry was two myriads of myriads: and I heard</w:t>
      </w:r>
      <w:r>
        <w:rPr>
          <w:rStyle w:val="FootnoteReference"/>
        </w:rPr>
        <w:footnoteReference w:id="18831"/>
      </w:r>
      <w:r>
        <w:t xml:space="preserve"> their number.</w:t>
      </w:r>
      <w:r>
        <w:rPr>
          <w:rStyle w:val="FootnoteReference"/>
        </w:rPr>
        <w:footnoteReference w:id="18832"/>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33"/>
      </w:r>
      <w:r>
        <w:t xml:space="preserve">, and brimstone</w:t>
      </w:r>
      <w:r>
        <w:rPr>
          <w:rStyle w:val="FootnoteReference"/>
        </w:rPr>
        <w:footnoteReference w:id="18834"/>
      </w:r>
      <w:r>
        <w:t xml:space="preserve">: and the heads of the horses were as the</w:t>
      </w:r>
      <w:r>
        <w:rPr>
          <w:rStyle w:val="FootnoteReference"/>
        </w:rPr>
        <w:footnoteReference w:id="1883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836"/>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83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838"/>
      </w:r>
      <w:r>
        <w:t xml:space="preserve"> demons, and idols</w:t>
      </w:r>
      <w:r>
        <w:rPr>
          <w:rStyle w:val="FootnoteReference"/>
        </w:rPr>
        <w:footnoteReference w:id="18839"/>
      </w:r>
      <w:r>
        <w:t xml:space="preserve"> of gold, and silver, and brass, and stone, and of wood: which neither can see, nor hear, nor walk:</w:t>
      </w:r>
      <w:r>
        <w:rPr>
          <w:rStyle w:val="FootnoteReference"/>
        </w:rPr>
        <w:footnoteReference w:id="1884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841"/>
      </w:r>
      <w:r>
        <w:t xml:space="preserve">, nor of their sorceries</w:t>
      </w:r>
      <w:r>
        <w:rPr>
          <w:rStyle w:val="FootnoteReference"/>
        </w:rPr>
        <w:footnoteReference w:id="18842"/>
      </w:r>
      <w:r>
        <w:t xml:space="preserve">, nor of their sexual immorality, nor of their thefts.</w:t>
      </w:r>
      <w:r>
        <w:rPr>
          <w:rStyle w:val="FootnoteReference"/>
        </w:rPr>
        <w:footnoteReference w:id="188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844"/>
      </w:r>
      <w:r>
        <w:t xml:space="preserve"> mighty angel coming down from heaven, clothed</w:t>
      </w:r>
      <w:r>
        <w:rPr>
          <w:rStyle w:val="FootnoteReference"/>
        </w:rPr>
        <w:footnoteReference w:id="18845"/>
      </w:r>
      <w:r>
        <w:t xml:space="preserve"> with a cloud: and a rainbow</w:t>
      </w:r>
      <w:r>
        <w:rPr>
          <w:rStyle w:val="FootnoteReference"/>
        </w:rPr>
        <w:footnoteReference w:id="18846"/>
      </w:r>
      <w:r>
        <w:t xml:space="preserve"> was upon his head, and his face</w:t>
      </w:r>
      <w:r>
        <w:rPr>
          <w:rStyle w:val="FootnoteReference"/>
        </w:rPr>
        <w:footnoteReference w:id="18847"/>
      </w:r>
      <w:r>
        <w:t xml:space="preserve"> was as the sun, and his feet as pillars</w:t>
      </w:r>
      <w:r>
        <w:rPr>
          <w:rStyle w:val="FootnoteReference"/>
        </w:rPr>
        <w:footnoteReference w:id="1884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849"/>
      </w:r>
      <w:r>
        <w:t xml:space="preserve"> scroll opened: and he set</w:t>
      </w:r>
      <w:r>
        <w:rPr>
          <w:rStyle w:val="FootnoteReference"/>
        </w:rPr>
        <w:footnoteReference w:id="18850"/>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851"/>
      </w:r>
      <w:r>
        <w:t xml:space="preserve"> thunders spoke their own voices.</w:t>
      </w:r>
      <w:r>
        <w:rPr>
          <w:rStyle w:val="FootnoteReference"/>
        </w:rPr>
        <w:footnoteReference w:id="18852"/>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853"/>
      </w:r>
      <w:r>
        <w:t xml:space="preserve"> about to write: and I heard a voice from heaven saying to me, Seal up</w:t>
      </w:r>
      <w:r>
        <w:rPr>
          <w:rStyle w:val="FootnoteReference"/>
        </w:rPr>
        <w:footnoteReference w:id="1885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855"/>
      </w:r>
      <w:r>
        <w:t xml:space="preserve"> upon the sea and upon the earth lifted</w:t>
      </w:r>
      <w:r>
        <w:rPr>
          <w:rStyle w:val="FootnoteReference"/>
        </w:rPr>
        <w:footnoteReference w:id="1885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7"/>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858"/>
      </w:r>
      <w:r>
        <w:t xml:space="preserve"> of God</w:t>
      </w:r>
      <w:r>
        <w:rPr>
          <w:rStyle w:val="FootnoteReference"/>
        </w:rPr>
        <w:footnoteReference w:id="18859"/>
      </w:r>
      <w:r>
        <w:t xml:space="preserve"> should be finished, as he</w:t>
      </w:r>
      <w:r>
        <w:rPr>
          <w:rStyle w:val="FootnoteReference"/>
        </w:rPr>
        <w:footnoteReference w:id="18860"/>
      </w:r>
      <w:r>
        <w:t xml:space="preserve"> has declared to his slaves the prophets.</w:t>
      </w:r>
      <w:r>
        <w:rPr>
          <w:rStyle w:val="FootnoteReference"/>
        </w:rPr>
        <w:footnoteReference w:id="18861"/>
      </w:r>
      <w:r>
        <w:rPr>
          <w:rStyle w:val="FootnoteReference"/>
        </w:rPr>
        <w:footnoteReference w:id="18862"/>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6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6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865"/>
      </w:r>
      <w:r>
        <w:t xml:space="preserve"> as honey: and when I had eaten it, my belly</w:t>
      </w:r>
      <w:r>
        <w:rPr>
          <w:rStyle w:val="FootnoteReference"/>
        </w:rPr>
        <w:footnoteReference w:id="1886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68"/>
      </w:r>
      <w:r>
        <w:t xml:space="preserve"> like to a rod: and the angel stood, saying, Rise</w:t>
      </w:r>
      <w:r>
        <w:rPr>
          <w:rStyle w:val="FootnoteReference"/>
        </w:rPr>
        <w:footnoteReference w:id="18869"/>
      </w:r>
      <w:r>
        <w:t xml:space="preserve">, and measure the temple of God</w:t>
      </w:r>
      <w:r>
        <w:rPr>
          <w:rStyle w:val="FootnoteReference"/>
        </w:rPr>
        <w:footnoteReference w:id="18870"/>
      </w:r>
      <w:r>
        <w:t xml:space="preserve">, and the altar, and those who worship in it.</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73"/>
      </w:r>
      <w:r>
        <w:t xml:space="preserve"> which is without the temple leave out, and measure it not; for it is given to the nations: and the holy city shall they tread</w:t>
      </w:r>
      <w:r>
        <w:rPr>
          <w:rStyle w:val="FootnoteReference"/>
        </w:rPr>
        <w:footnoteReference w:id="18874"/>
      </w:r>
      <w:r>
        <w:t xml:space="preserve"> under foot forty</w:t>
      </w:r>
      <w:r>
        <w:rPr>
          <w:rStyle w:val="FootnoteReference"/>
        </w:rPr>
        <w:footnoteReference w:id="18875"/>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76"/>
      </w:r>
      <w:r>
        <w:t xml:space="preserve"> to my two witnesses</w:t>
      </w:r>
      <w:r>
        <w:rPr>
          <w:rStyle w:val="FootnoteReference"/>
        </w:rPr>
        <w:footnoteReference w:id="18877"/>
      </w:r>
      <w:r>
        <w:t xml:space="preserve">, and they shall prophesy a thousand</w:t>
      </w:r>
      <w:r>
        <w:rPr>
          <w:rStyle w:val="FootnoteReference"/>
        </w:rPr>
        <w:footnoteReference w:id="18878"/>
      </w:r>
      <w:r>
        <w:t xml:space="preserve"> two hundred and threescore days, clothed</w:t>
      </w:r>
      <w:r>
        <w:rPr>
          <w:rStyle w:val="FootnoteReference"/>
        </w:rPr>
        <w:footnoteReference w:id="18879"/>
      </w:r>
      <w:r>
        <w:t xml:space="preserve"> in sackcloth.</w:t>
      </w:r>
      <w:r>
        <w:rPr>
          <w:rStyle w:val="FootnoteReference"/>
        </w:rPr>
        <w:footnoteReference w:id="18880"/>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81"/>
      </w:r>
      <w:r>
        <w:t xml:space="preserve"> trees, and the two lampstands standing</w:t>
      </w:r>
      <w:r>
        <w:rPr>
          <w:rStyle w:val="FootnoteReference"/>
        </w:rPr>
        <w:footnoteReference w:id="18882"/>
      </w:r>
      <w:r>
        <w:t xml:space="preserve"> before the God</w:t>
      </w:r>
      <w:r>
        <w:rPr>
          <w:rStyle w:val="FootnoteReference"/>
        </w:rPr>
        <w:footnoteReference w:id="18883"/>
      </w:r>
      <w:r>
        <w:t xml:space="preserve"> of the earth.</w:t>
      </w:r>
      <w:r>
        <w:rPr>
          <w:rStyle w:val="FootnoteReference"/>
        </w:rPr>
        <w:footnoteReference w:id="18884"/>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885"/>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6"/>
      </w:r>
      <w:r>
        <w:rPr>
          <w:rStyle w:val="FootnoteReference"/>
        </w:rPr>
        <w:footnoteReference w:id="18887"/>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888"/>
      </w:r>
      <w:r>
        <w:t xml:space="preserve"> that ascends out of the abyss shall make war with them, and shall overcome them, and kill them.</w:t>
      </w:r>
      <w:r>
        <w:rPr>
          <w:rStyle w:val="FootnoteReference"/>
        </w:rPr>
        <w:footnoteReference w:id="188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90"/>
      </w:r>
      <w:r>
        <w:t xml:space="preserve"> bodies shall lie in the street of the great</w:t>
      </w:r>
      <w:r>
        <w:rPr>
          <w:rStyle w:val="FootnoteReference"/>
        </w:rPr>
        <w:footnoteReference w:id="18891"/>
      </w:r>
      <w:r>
        <w:t xml:space="preserve"> city, which spiritually is called Sodom</w:t>
      </w:r>
      <w:r>
        <w:rPr>
          <w:rStyle w:val="FootnoteReference"/>
        </w:rPr>
        <w:footnoteReference w:id="18892"/>
      </w:r>
      <w:r>
        <w:t xml:space="preserve"> and Egypt</w:t>
      </w:r>
      <w:r>
        <w:rPr>
          <w:rStyle w:val="FootnoteReference"/>
        </w:rPr>
        <w:footnoteReference w:id="18893"/>
      </w:r>
      <w:r>
        <w:t xml:space="preserve">, where also our Lord</w:t>
      </w:r>
      <w:r>
        <w:rPr>
          <w:rStyle w:val="FootnoteReference"/>
        </w:rPr>
        <w:footnoteReference w:id="18894"/>
      </w:r>
      <w:r>
        <w:t xml:space="preserve"> was crucified.</w:t>
      </w:r>
      <w:r>
        <w:rPr>
          <w:rStyle w:val="FootnoteReference"/>
        </w:rPr>
        <w:footnoteReference w:id="18895"/>
      </w:r>
      <w:r>
        <w:rPr>
          <w:rStyle w:val="FootnoteReference"/>
        </w:rPr>
        <w:footnoteReference w:id="18896"/>
      </w:r>
      <w:r>
        <w:rPr>
          <w:rStyle w:val="FootnoteReference"/>
        </w:rPr>
        <w:footnoteReference w:id="18897"/>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898"/>
      </w:r>
      <w:r>
        <w:t xml:space="preserve"> days and a half, and shall not</w:t>
      </w:r>
      <w:r>
        <w:rPr>
          <w:rStyle w:val="FootnoteReference"/>
        </w:rPr>
        <w:footnoteReference w:id="18899"/>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00"/>
      </w:r>
      <w:r>
        <w:t xml:space="preserve"> upon the earth shall rejoice</w:t>
      </w:r>
      <w:r>
        <w:rPr>
          <w:rStyle w:val="FootnoteReference"/>
        </w:rPr>
        <w:footnoteReference w:id="18901"/>
      </w:r>
      <w:r>
        <w:t xml:space="preserve"> over them, and make</w:t>
      </w:r>
      <w:r>
        <w:rPr>
          <w:rStyle w:val="FootnoteReference"/>
        </w:rPr>
        <w:footnoteReference w:id="18902"/>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03"/>
      </w:r>
      <w:r>
        <w:t xml:space="preserve"> days and a half the spirit</w:t>
      </w:r>
      <w:r>
        <w:rPr>
          <w:rStyle w:val="FootnoteReference"/>
        </w:rPr>
        <w:footnoteReference w:id="18904"/>
      </w:r>
      <w:r>
        <w:t xml:space="preserve"> of life from God entered into them, and they stood upon their feet; and great</w:t>
      </w:r>
      <w:r>
        <w:rPr>
          <w:rStyle w:val="FootnoteReference"/>
        </w:rPr>
        <w:footnoteReference w:id="18905"/>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06"/>
      </w:r>
      <w:r>
        <w:t xml:space="preserve"> enemies beheld them.</w:t>
      </w:r>
      <w:r>
        <w:rPr>
          <w:rStyle w:val="FootnoteReference"/>
        </w:rPr>
        <w:footnoteReference w:id="1890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08"/>
      </w:r>
      <w:r>
        <w:t xml:space="preserve"> a great earthquake, and the tenth</w:t>
      </w:r>
      <w:r>
        <w:rPr>
          <w:rStyle w:val="FootnoteReference"/>
        </w:rPr>
        <w:footnoteReference w:id="18909"/>
      </w:r>
      <w:r>
        <w:t xml:space="preserve"> part of the city fell, and in the earthquake were killed of men seven thousand: and the remnant</w:t>
      </w:r>
      <w:r>
        <w:rPr>
          <w:rStyle w:val="FootnoteReference"/>
        </w:rPr>
        <w:footnoteReference w:id="18910"/>
      </w:r>
      <w:r>
        <w:t xml:space="preserve"> were frightened, and gave</w:t>
      </w:r>
      <w:r>
        <w:rPr>
          <w:rStyle w:val="FootnoteReference"/>
        </w:rPr>
        <w:footnoteReference w:id="18911"/>
      </w:r>
      <w:r>
        <w:t xml:space="preserve"> glory to the God of heaven.</w:t>
      </w:r>
      <w:r>
        <w:rPr>
          <w:rStyle w:val="FootnoteReference"/>
        </w:rPr>
        <w:footnoteReference w:id="1891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1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14"/>
      </w:r>
      <w:r>
        <w:t xml:space="preserve"> angel sounded; and there</w:t>
      </w:r>
      <w:r>
        <w:rPr>
          <w:rStyle w:val="FootnoteReference"/>
        </w:rPr>
        <w:footnoteReference w:id="18915"/>
      </w:r>
      <w:r>
        <w:t xml:space="preserve"> were great voices in heaven, saying, The kingdoms</w:t>
      </w:r>
      <w:r>
        <w:rPr>
          <w:rStyle w:val="FootnoteReference"/>
        </w:rPr>
        <w:footnoteReference w:id="18916"/>
      </w:r>
      <w:r>
        <w:t xml:space="preserve"> of this world are become the kingdoms of our Lord, and of his Christ</w:t>
      </w:r>
      <w:r>
        <w:rPr>
          <w:rStyle w:val="FootnoteReference"/>
        </w:rPr>
        <w:footnoteReference w:id="18917"/>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18"/>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19"/>
      </w:r>
      <w:r>
        <w:t xml:space="preserve"> you thanks, O Lord God Almighty</w:t>
      </w:r>
      <w:r>
        <w:rPr>
          <w:rStyle w:val="FootnoteReference"/>
        </w:rPr>
        <w:footnoteReference w:id="18920"/>
      </w:r>
      <w:r>
        <w:t xml:space="preserve">, which are, and were, and are to come; because you have taken to you your great power, and have reigned.</w:t>
      </w:r>
      <w:r>
        <w:rPr>
          <w:rStyle w:val="FootnoteReference"/>
        </w:rPr>
        <w:footnoteReference w:id="18921"/>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22"/>
      </w:r>
      <w:r>
        <w:t xml:space="preserve"> were angry, and your wrath has come, and the time</w:t>
      </w:r>
      <w:r>
        <w:rPr>
          <w:rStyle w:val="FootnoteReference"/>
        </w:rPr>
        <w:footnoteReference w:id="18923"/>
      </w:r>
      <w:r>
        <w:t xml:space="preserve"> of the dead, that they should be judged, and that</w:t>
      </w:r>
      <w:r>
        <w:rPr>
          <w:rStyle w:val="FootnoteReference"/>
        </w:rPr>
        <w:footnoteReference w:id="18924"/>
      </w:r>
      <w:r>
        <w:t xml:space="preserve"> you should give reward to your slaves the prophets, and to the holy ones, and those who fear your name, small and great; and should destroy those who destroy the earth.</w:t>
      </w:r>
      <w:r>
        <w:rPr>
          <w:rStyle w:val="FootnoteReference"/>
        </w:rPr>
        <w:footnoteReference w:id="18925"/>
      </w:r>
      <w:r>
        <w:rPr>
          <w:rStyle w:val="FootnoteReference"/>
        </w:rPr>
        <w:footnoteReference w:id="18926"/>
      </w:r>
      <w:r>
        <w:rPr>
          <w:rStyle w:val="FootnoteReference"/>
        </w:rPr>
        <w:footnoteReference w:id="18927"/>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28"/>
      </w:r>
      <w:r>
        <w:t xml:space="preserve"> of God was opened in heaven, and there was seen in his temple the ark</w:t>
      </w:r>
      <w:r>
        <w:rPr>
          <w:rStyle w:val="FootnoteReference"/>
        </w:rPr>
        <w:footnoteReference w:id="18929"/>
      </w:r>
      <w:r>
        <w:t xml:space="preserve"> of his covenant: and there were</w:t>
      </w:r>
      <w:r>
        <w:rPr>
          <w:rStyle w:val="FootnoteReference"/>
        </w:rPr>
        <w:footnoteReference w:id="18930"/>
      </w:r>
      <w:r>
        <w:t xml:space="preserve"> lightnings, and voices, and thunderings, and an earthquake, and great</w:t>
      </w:r>
      <w:r>
        <w:rPr>
          <w:rStyle w:val="FootnoteReference"/>
        </w:rPr>
        <w:footnoteReference w:id="18931"/>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932"/>
      </w:r>
      <w:r>
        <w:t xml:space="preserve"> clothed</w:t>
      </w:r>
      <w:r>
        <w:rPr>
          <w:rStyle w:val="FootnoteReference"/>
        </w:rPr>
        <w:footnoteReference w:id="18933"/>
      </w:r>
      <w:r>
        <w:t xml:space="preserve"> with the sun, and the moon underneath her feet, and upon her head a crown</w:t>
      </w:r>
      <w:r>
        <w:rPr>
          <w:rStyle w:val="FootnoteReference"/>
        </w:rPr>
        <w:footnoteReference w:id="18934"/>
      </w:r>
      <w:r>
        <w:t xml:space="preserve"> of twelve stars:</w:t>
      </w:r>
      <w:r>
        <w:rPr>
          <w:rStyle w:val="FootnoteReference"/>
        </w:rPr>
        <w:footnoteReference w:id="18935"/>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936"/>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937"/>
      </w:r>
      <w:r>
        <w:t xml:space="preserve"> in heaven; and look a great</w:t>
      </w:r>
      <w:r>
        <w:rPr>
          <w:rStyle w:val="FootnoteReference"/>
        </w:rPr>
        <w:footnoteReference w:id="18938"/>
      </w:r>
      <w:r>
        <w:t xml:space="preserve"> red dragon, having seven heads</w:t>
      </w:r>
      <w:r>
        <w:rPr>
          <w:rStyle w:val="FootnoteReference"/>
        </w:rPr>
        <w:footnoteReference w:id="18939"/>
      </w:r>
      <w:r>
        <w:t xml:space="preserve"> and ten horns, and seven crowns</w:t>
      </w:r>
      <w:r>
        <w:rPr>
          <w:rStyle w:val="FootnoteReference"/>
        </w:rPr>
        <w:footnoteReference w:id="18940"/>
      </w:r>
      <w:r>
        <w:t xml:space="preserve"> upon his heads.</w:t>
      </w:r>
      <w:r>
        <w:rPr>
          <w:rStyle w:val="FootnoteReference"/>
        </w:rPr>
        <w:footnoteReference w:id="18941"/>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942"/>
      </w:r>
      <w:r>
        <w:t xml:space="preserve"> drew the third part of the</w:t>
      </w:r>
      <w:r>
        <w:rPr>
          <w:rStyle w:val="FootnoteReference"/>
        </w:rPr>
        <w:footnoteReference w:id="18943"/>
      </w:r>
      <w:r>
        <w:t xml:space="preserve"> stars of heaven, and did cast them to the earth: and the dragon</w:t>
      </w:r>
      <w:r>
        <w:rPr>
          <w:rStyle w:val="FootnoteReference"/>
        </w:rPr>
        <w:footnoteReference w:id="18944"/>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945"/>
      </w:r>
      <w:r>
        <w:t xml:space="preserve"> all nations with a rod of iron: and her child was caught</w:t>
      </w:r>
      <w:r>
        <w:rPr>
          <w:rStyle w:val="FootnoteReference"/>
        </w:rPr>
        <w:footnoteReference w:id="18946"/>
      </w:r>
      <w:r>
        <w:t xml:space="preserve"> up to God</w:t>
      </w:r>
      <w:r>
        <w:rPr>
          <w:rStyle w:val="FootnoteReference"/>
        </w:rPr>
        <w:footnoteReference w:id="18947"/>
      </w:r>
      <w:r>
        <w:t xml:space="preserve">, and to his throne.</w:t>
      </w:r>
      <w:r>
        <w:rPr>
          <w:rStyle w:val="FootnoteReference"/>
        </w:rPr>
        <w:footnoteReference w:id="18948"/>
      </w:r>
      <w:r>
        <w:rPr>
          <w:rStyle w:val="FootnoteReference"/>
        </w:rPr>
        <w:footnoteReference w:id="18949"/>
      </w:r>
      <w:r>
        <w:rPr>
          <w:rStyle w:val="FootnoteReference"/>
        </w:rPr>
        <w:footnoteReference w:id="18950"/>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951"/>
      </w:r>
      <w:r>
        <w:t xml:space="preserve"> fled into the wilderness, where she has a place prepared from God, that they should nourish her there a thousand</w:t>
      </w:r>
      <w:r>
        <w:rPr>
          <w:rStyle w:val="FootnoteReference"/>
        </w:rPr>
        <w:footnoteReference w:id="18952"/>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953"/>
      </w:r>
      <w:r>
        <w:t xml:space="preserve"> and his angels</w:t>
      </w:r>
      <w:r>
        <w:rPr>
          <w:rStyle w:val="FootnoteReference"/>
        </w:rPr>
        <w:footnoteReference w:id="18954"/>
      </w:r>
      <w:r>
        <w:t xml:space="preserve"> fought against the dragon</w:t>
      </w:r>
      <w:r>
        <w:rPr>
          <w:rStyle w:val="FootnoteReference"/>
        </w:rPr>
        <w:footnoteReference w:id="18955"/>
      </w:r>
      <w:r>
        <w:t xml:space="preserve">; and the dragon fought, and his angels,</w:t>
      </w:r>
      <w:r>
        <w:rPr>
          <w:rStyle w:val="FootnoteReference"/>
        </w:rPr>
        <w:footnoteReference w:id="18956"/>
      </w:r>
      <w:r>
        <w:rPr>
          <w:rStyle w:val="FootnoteReference"/>
        </w:rPr>
        <w:footnoteReference w:id="18957"/>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958"/>
      </w:r>
      <w:r>
        <w:t xml:space="preserve">; neither was their</w:t>
      </w:r>
      <w:r>
        <w:rPr>
          <w:rStyle w:val="FootnoteReference"/>
        </w:rPr>
        <w:footnoteReference w:id="18959"/>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60"/>
      </w:r>
      <w:r>
        <w:t xml:space="preserve"> dragon was cast down, the ancient serpent, called Devil and Satan</w:t>
      </w:r>
      <w:r>
        <w:rPr>
          <w:rStyle w:val="FootnoteReference"/>
        </w:rPr>
        <w:footnoteReference w:id="18961"/>
      </w:r>
      <w:r>
        <w:t xml:space="preserve">, who deceives the whole inhabited world: he was cast down to the earth, and his angels were cast down with him.</w:t>
      </w:r>
      <w:r>
        <w:rPr>
          <w:rStyle w:val="FootnoteReference"/>
        </w:rPr>
        <w:footnoteReference w:id="18962"/>
      </w:r>
      <w:r>
        <w:rPr>
          <w:rStyle w:val="FootnoteReference"/>
        </w:rPr>
        <w:footnoteReference w:id="18963"/>
      </w:r>
      <w:r>
        <w:rPr>
          <w:rStyle w:val="FootnoteReference"/>
        </w:rPr>
        <w:footnoteReference w:id="18964"/>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65"/>
      </w:r>
      <w:r>
        <w:t xml:space="preserve"> a loud voice saying in heaven, Now has come salvation, and strength, and the kingdom</w:t>
      </w:r>
      <w:r>
        <w:rPr>
          <w:rStyle w:val="FootnoteReference"/>
        </w:rPr>
        <w:footnoteReference w:id="18966"/>
      </w:r>
      <w:r>
        <w:t xml:space="preserve"> of our God, and the power</w:t>
      </w:r>
      <w:r>
        <w:rPr>
          <w:rStyle w:val="FootnoteReference"/>
        </w:rPr>
        <w:footnoteReference w:id="18967"/>
      </w:r>
      <w:r>
        <w:t xml:space="preserve"> of his Christ</w:t>
      </w:r>
      <w:r>
        <w:rPr>
          <w:rStyle w:val="FootnoteReference"/>
        </w:rPr>
        <w:footnoteReference w:id="18968"/>
      </w:r>
      <w:r>
        <w:t xml:space="preserve">: for the accuser</w:t>
      </w:r>
      <w:r>
        <w:rPr>
          <w:rStyle w:val="FootnoteReference"/>
        </w:rPr>
        <w:footnoteReference w:id="18969"/>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70"/>
      </w:r>
      <w:r>
        <w:t xml:space="preserve"> him by the blood</w:t>
      </w:r>
      <w:r>
        <w:rPr>
          <w:rStyle w:val="FootnoteReference"/>
        </w:rPr>
        <w:footnoteReference w:id="18971"/>
      </w:r>
      <w:r>
        <w:t xml:space="preserve"> of the Lamb, and by the word</w:t>
      </w:r>
      <w:r>
        <w:rPr>
          <w:rStyle w:val="FootnoteReference"/>
        </w:rPr>
        <w:footnoteReference w:id="18972"/>
      </w:r>
      <w:r>
        <w:t xml:space="preserve"> of their testimony; and they loved not</w:t>
      </w:r>
      <w:r>
        <w:rPr>
          <w:rStyle w:val="FootnoteReference"/>
        </w:rPr>
        <w:footnoteReference w:id="18973"/>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74"/>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976"/>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977"/>
      </w:r>
      <w:r>
        <w:t xml:space="preserve"> fly into the wilderness, to her place, where she is nourished there for a time</w:t>
      </w:r>
      <w:r>
        <w:rPr>
          <w:rStyle w:val="FootnoteReference"/>
        </w:rPr>
        <w:footnoteReference w:id="1897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79"/>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98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81"/>
      </w:r>
      <w:r>
        <w:t xml:space="preserve"> was angry with the woman, and went to make</w:t>
      </w:r>
      <w:r>
        <w:rPr>
          <w:rStyle w:val="FootnoteReference"/>
        </w:rPr>
        <w:footnoteReference w:id="18982"/>
      </w:r>
      <w:r>
        <w:t xml:space="preserve"> war with the remnant of her seed, which keep the commandments of God, and have the testimony of Jesus</w:t>
      </w:r>
      <w:r>
        <w:rPr>
          <w:rStyle w:val="FootnoteReference"/>
        </w:rPr>
        <w:footnoteReference w:id="18983"/>
      </w:r>
      <w:r>
        <w:t xml:space="preserve"> Christ.</w:t>
      </w:r>
      <w:r>
        <w:rPr>
          <w:rStyle w:val="FootnoteReference"/>
        </w:rPr>
        <w:footnoteReference w:id="189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85"/>
      </w:r>
      <w:r>
        <w:t xml:space="preserve"> the sand of the sea, and saw</w:t>
      </w:r>
      <w:r>
        <w:rPr>
          <w:rStyle w:val="FootnoteReference"/>
        </w:rPr>
        <w:footnoteReference w:id="18986"/>
      </w:r>
      <w:r>
        <w:t xml:space="preserve"> a beast ascending out of the sea, having seven heads and ten horns, and upon his horns ten diadems, and upon his heads a name of blasphemy</w:t>
      </w:r>
      <w:r>
        <w:rPr>
          <w:rStyle w:val="FootnoteReference"/>
        </w:rPr>
        <w:footnoteReference w:id="18987"/>
      </w:r>
      <w:r>
        <w:t xml:space="preserve">.</w:t>
      </w:r>
      <w:r>
        <w:rPr>
          <w:rStyle w:val="FootnoteReference"/>
        </w:rPr>
        <w:footnoteReference w:id="18988"/>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89"/>
      </w:r>
      <w:r>
        <w:t xml:space="preserve"> to a leopard, and his feet</w:t>
      </w:r>
      <w:r>
        <w:rPr>
          <w:rStyle w:val="FootnoteReference"/>
        </w:rPr>
        <w:footnoteReference w:id="18990"/>
      </w:r>
      <w:r>
        <w:t xml:space="preserve"> were as the feet of a bear, and his mouth</w:t>
      </w:r>
      <w:r>
        <w:rPr>
          <w:rStyle w:val="FootnoteReference"/>
        </w:rPr>
        <w:footnoteReference w:id="18991"/>
      </w:r>
      <w:r>
        <w:t xml:space="preserve"> as the mouth of a lion: and the dragon</w:t>
      </w:r>
      <w:r>
        <w:rPr>
          <w:rStyle w:val="FootnoteReference"/>
        </w:rPr>
        <w:footnoteReference w:id="18992"/>
      </w:r>
      <w:r>
        <w:t xml:space="preserve"> gave</w:t>
      </w:r>
      <w:r>
        <w:rPr>
          <w:rStyle w:val="FootnoteReference"/>
        </w:rPr>
        <w:footnoteReference w:id="1899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994"/>
      </w:r>
      <w:r>
        <w:rPr>
          <w:rStyle w:val="FootnoteReference"/>
        </w:rPr>
        <w:footnoteReference w:id="18995"/>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996"/>
      </w:r>
      <w:r>
        <w:t xml:space="preserve"> to the beast? who is able</w:t>
      </w:r>
      <w:r>
        <w:rPr>
          <w:rStyle w:val="FootnoteReference"/>
        </w:rPr>
        <w:footnoteReference w:id="18997"/>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98"/>
      </w:r>
      <w:r>
        <w:t xml:space="preserve"> speaking great things and blasphemies; and power</w:t>
      </w:r>
      <w:r>
        <w:rPr>
          <w:rStyle w:val="FootnoteReference"/>
        </w:rPr>
        <w:footnoteReference w:id="18999"/>
      </w:r>
      <w:r>
        <w:t xml:space="preserve"> was given to him to continue</w:t>
      </w:r>
      <w:r>
        <w:rPr>
          <w:rStyle w:val="FootnoteReference"/>
        </w:rPr>
        <w:footnoteReference w:id="19000"/>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01"/>
      </w:r>
      <w:r>
        <w:t xml:space="preserve"> his mouth in blasphemy against God</w:t>
      </w:r>
      <w:r>
        <w:rPr>
          <w:rStyle w:val="FootnoteReference"/>
        </w:rPr>
        <w:footnoteReference w:id="19002"/>
      </w:r>
      <w:r>
        <w:t xml:space="preserve">, to blaspheme his name, and his tabernacle, and those who dwell in heaven.</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06"/>
      </w:r>
      <w:r>
        <w:t xml:space="preserve"> war with the holy ones, and to overcome them: and power</w:t>
      </w:r>
      <w:r>
        <w:rPr>
          <w:rStyle w:val="FootnoteReference"/>
        </w:rPr>
        <w:footnoteReference w:id="19007"/>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08"/>
      </w:r>
      <w:r>
        <w:t xml:space="preserve"> killed from the foundation of the world.</w:t>
      </w:r>
      <w:r>
        <w:rPr>
          <w:rStyle w:val="FootnoteReference"/>
        </w:rPr>
        <w:footnoteReference w:id="19009"/>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10"/>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11"/>
      </w:r>
      <w:r>
        <w:t xml:space="preserve"> is the patience and the faith of the holy ones.</w:t>
      </w:r>
      <w:r>
        <w:rPr>
          <w:rStyle w:val="FootnoteReference"/>
        </w:rPr>
        <w:footnoteReference w:id="19012"/>
      </w:r>
      <w:r>
        <w:rPr>
          <w:rStyle w:val="FootnoteReference"/>
        </w:rPr>
        <w:footnoteReference w:id="19013"/>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9014"/>
      </w:r>
      <w:r>
        <w:t xml:space="preserve"> two horns like a lamb, and he spoke as a dragon.</w:t>
      </w:r>
      <w:r>
        <w:rPr>
          <w:rStyle w:val="FootnoteReference"/>
        </w:rPr>
        <w:footnoteReference w:id="19015"/>
      </w:r>
      <w:r>
        <w:rPr>
          <w:rStyle w:val="FootnoteReference"/>
        </w:rPr>
        <w:footnoteReference w:id="19016"/>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17"/>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9018"/>
      </w:r>
      <w:r>
        <w:rPr>
          <w:rStyle w:val="FootnoteReference"/>
        </w:rPr>
        <w:footnoteReference w:id="19019"/>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20"/>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21"/>
      </w:r>
      <w:r>
        <w:rPr>
          <w:rStyle w:val="FootnoteReference"/>
        </w:rPr>
        <w:footnoteReference w:id="19022"/>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23"/>
      </w:r>
      <w:r>
        <w:t xml:space="preserve"> to the image of the beast, that the image of the beast should both speak</w:t>
      </w:r>
      <w:r>
        <w:rPr>
          <w:rStyle w:val="FootnoteReference"/>
        </w:rPr>
        <w:footnoteReference w:id="19024"/>
      </w:r>
      <w:r>
        <w:t xml:space="preserve">, and cause</w:t>
      </w:r>
      <w:r>
        <w:rPr>
          <w:rStyle w:val="FootnoteReference"/>
        </w:rPr>
        <w:footnoteReference w:id="19025"/>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26"/>
      </w:r>
      <w:r>
        <w:t xml:space="preserve"> small and great, rich</w:t>
      </w:r>
      <w:r>
        <w:rPr>
          <w:rStyle w:val="FootnoteReference"/>
        </w:rPr>
        <w:footnoteReference w:id="19027"/>
      </w:r>
      <w:r>
        <w:t xml:space="preserve"> and poor, free</w:t>
      </w:r>
      <w:r>
        <w:rPr>
          <w:rStyle w:val="FootnoteReference"/>
        </w:rPr>
        <w:footnoteReference w:id="19028"/>
      </w:r>
      <w:r>
        <w:t xml:space="preserve"> and slave, to receive a mark</w:t>
      </w:r>
      <w:r>
        <w:rPr>
          <w:rStyle w:val="FootnoteReference"/>
        </w:rPr>
        <w:footnoteReference w:id="19029"/>
      </w:r>
      <w:r>
        <w:t xml:space="preserve"> in their right hand, or in their foreheads:</w:t>
      </w:r>
      <w:r>
        <w:rPr>
          <w:rStyle w:val="FootnoteReference"/>
        </w:rPr>
        <w:footnoteReference w:id="19030"/>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31"/>
      </w:r>
      <w:r>
        <w:t xml:space="preserve">, or the name</w:t>
      </w:r>
      <w:r>
        <w:rPr>
          <w:rStyle w:val="FootnoteReference"/>
        </w:rPr>
        <w:footnoteReference w:id="19032"/>
      </w:r>
      <w:r>
        <w:t xml:space="preserve"> of the beast, or the number</w:t>
      </w:r>
      <w:r>
        <w:rPr>
          <w:rStyle w:val="FootnoteReference"/>
        </w:rPr>
        <w:footnoteReference w:id="19033"/>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34"/>
      </w:r>
      <w:r>
        <w:t xml:space="preserve"> is wisdom. Let him who has understanding count</w:t>
      </w:r>
      <w:r>
        <w:rPr>
          <w:rStyle w:val="FootnoteReference"/>
        </w:rPr>
        <w:footnoteReference w:id="19035"/>
      </w:r>
      <w:r>
        <w:t xml:space="preserve"> the number</w:t>
      </w:r>
      <w:r>
        <w:rPr>
          <w:rStyle w:val="FootnoteReference"/>
        </w:rPr>
        <w:footnoteReference w:id="19036"/>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037"/>
      </w:r>
      <w:r>
        <w:t xml:space="preserve">, and, look, a Lamb</w:t>
      </w:r>
      <w:r>
        <w:rPr>
          <w:rStyle w:val="FootnoteReference"/>
        </w:rPr>
        <w:footnoteReference w:id="19038"/>
      </w:r>
      <w:r>
        <w:t xml:space="preserve"> stood on the mount</w:t>
      </w:r>
      <w:r>
        <w:rPr>
          <w:rStyle w:val="FootnoteReference"/>
        </w:rPr>
        <w:footnoteReference w:id="19039"/>
      </w:r>
      <w:r>
        <w:t xml:space="preserve"> Zion</w:t>
      </w:r>
      <w:r>
        <w:rPr>
          <w:rStyle w:val="FootnoteReference"/>
        </w:rPr>
        <w:footnoteReference w:id="19040"/>
      </w:r>
      <w:r>
        <w:t xml:space="preserve">, and with him a hundred forty and four thousand, having his Father's name written in their foreheads.</w:t>
      </w:r>
      <w:r>
        <w:rPr>
          <w:rStyle w:val="FootnoteReference"/>
        </w:rPr>
        <w:footnoteReference w:id="19041"/>
      </w:r>
      <w:r>
        <w:rPr>
          <w:rStyle w:val="FootnoteReference"/>
        </w:rPr>
        <w:footnoteReference w:id="19042"/>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043"/>
      </w:r>
      <w:r>
        <w:t xml:space="preserve"> from heaven, as a voice of many</w:t>
      </w:r>
      <w:r>
        <w:rPr>
          <w:rStyle w:val="FootnoteReference"/>
        </w:rPr>
        <w:footnoteReference w:id="19044"/>
      </w:r>
      <w:r>
        <w:t xml:space="preserve"> waters, and as a voice of great thunder: and I heard a voice of harpists playing on their harps:</w:t>
      </w:r>
      <w:r>
        <w:rPr>
          <w:rStyle w:val="FootnoteReference"/>
        </w:rPr>
        <w:footnoteReference w:id="19045"/>
      </w:r>
      <w:r>
        <w:rPr>
          <w:rStyle w:val="FootnoteReference"/>
        </w:rPr>
        <w:footnoteReference w:id="19046"/>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047"/>
      </w:r>
      <w:r>
        <w:t xml:space="preserve">, and before the four living creatures, and the elders: and no one could learn that song but the hundred and forty and four thousand, which were redeemed</w:t>
      </w:r>
      <w:r>
        <w:rPr>
          <w:rStyle w:val="FootnoteReference"/>
        </w:rPr>
        <w:footnoteReference w:id="19048"/>
      </w:r>
      <w:r>
        <w:t xml:space="preserve"> from the earth.</w:t>
      </w:r>
      <w:r>
        <w:rPr>
          <w:rStyle w:val="FootnoteReference"/>
        </w:rPr>
        <w:footnoteReference w:id="19049"/>
      </w:r>
      <w:r>
        <w:rPr>
          <w:rStyle w:val="FootnoteReference"/>
        </w:rPr>
        <w:footnoteReference w:id="19050"/>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051"/>
      </w:r>
      <w:r>
        <w:t xml:space="preserve"> redeemed</w:t>
      </w:r>
      <w:r>
        <w:rPr>
          <w:rStyle w:val="FootnoteReference"/>
        </w:rPr>
        <w:footnoteReference w:id="19052"/>
      </w:r>
      <w:r>
        <w:t xml:space="preserve"> from among men, being the first-fruits to God</w:t>
      </w:r>
      <w:r>
        <w:rPr>
          <w:rStyle w:val="FootnoteReference"/>
        </w:rPr>
        <w:footnoteReference w:id="19053"/>
      </w:r>
      <w:r>
        <w:t xml:space="preserve"> and to the Lamb.</w:t>
      </w:r>
      <w:r>
        <w:rPr>
          <w:rStyle w:val="FootnoteReference"/>
        </w:rPr>
        <w:footnoteReference w:id="19054"/>
      </w:r>
      <w:r>
        <w:rPr>
          <w:rStyle w:val="FootnoteReference"/>
        </w:rPr>
        <w:footnoteReference w:id="19055"/>
      </w:r>
      <w:r>
        <w:rPr>
          <w:rStyle w:val="FootnoteReference"/>
        </w:rPr>
        <w:footnoteReference w:id="19056"/>
      </w:r>
      <w:r>
        <w:rPr>
          <w:rStyle w:val="FootnoteReference"/>
        </w:rPr>
        <w:footnoteReference w:id="19057"/>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905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59"/>
      </w:r>
      <w:r>
        <w:t xml:space="preserve"> angel fly in the midst of heaven, having the eternal good news to preach</w:t>
      </w:r>
      <w:r>
        <w:rPr>
          <w:rStyle w:val="FootnoteReference"/>
        </w:rPr>
        <w:footnoteReference w:id="19060"/>
      </w:r>
      <w:r>
        <w:t xml:space="preserve"> to those who dwell on the earth, and to every nation, and kindred, and tongue, and people,</w:t>
      </w:r>
      <w:r>
        <w:rPr>
          <w:rStyle w:val="FootnoteReference"/>
        </w:rPr>
        <w:footnoteReference w:id="19061"/>
      </w:r>
      <w:r>
        <w:rPr>
          <w:rStyle w:val="FootnoteReference"/>
        </w:rPr>
        <w:footnoteReference w:id="19062"/>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063"/>
      </w:r>
      <w:r>
        <w:t xml:space="preserve"> God, and give</w:t>
      </w:r>
      <w:r>
        <w:rPr>
          <w:rStyle w:val="FootnoteReference"/>
        </w:rPr>
        <w:footnoteReference w:id="19064"/>
      </w:r>
      <w:r>
        <w:t xml:space="preserve"> glory to him; for the hour</w:t>
      </w:r>
      <w:r>
        <w:rPr>
          <w:rStyle w:val="FootnoteReference"/>
        </w:rPr>
        <w:footnoteReference w:id="19065"/>
      </w:r>
      <w:r>
        <w:t xml:space="preserve"> of his judgment has come: and worship</w:t>
      </w:r>
      <w:r>
        <w:rPr>
          <w:rStyle w:val="FootnoteReference"/>
        </w:rPr>
        <w:footnoteReference w:id="19066"/>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67"/>
      </w:r>
      <w:r>
        <w:t xml:space="preserve"> is fallen, is fallen, that great city, because she made all nations drink of the wine of the wrath</w:t>
      </w:r>
      <w:r>
        <w:rPr>
          <w:rStyle w:val="FootnoteReference"/>
        </w:rPr>
        <w:footnoteReference w:id="19068"/>
      </w:r>
      <w:r>
        <w:t xml:space="preserve"> of her sexual immorality.</w:t>
      </w:r>
      <w:r>
        <w:rPr>
          <w:rStyle w:val="FootnoteReference"/>
        </w:rPr>
        <w:footnoteReference w:id="19069"/>
      </w:r>
      <w:r>
        <w:rPr>
          <w:rStyle w:val="FootnoteReference"/>
        </w:rPr>
        <w:footnoteReference w:id="19070"/>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71"/>
      </w:r>
      <w:r>
        <w:t xml:space="preserve"> angel followed them, saying with a loud voice, If anyone worship the beast and his image, and receive his mark in his forehead, or in his hand,</w:t>
      </w:r>
      <w:r>
        <w:rPr>
          <w:rStyle w:val="FootnoteReference"/>
        </w:rPr>
        <w:footnoteReference w:id="19072"/>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73"/>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4"/>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75"/>
      </w:r>
      <w:r>
        <w:t xml:space="preserve"> of their torment ascends up forever and ever: and they have no rest day nor night, who worship the beast and his image, and whoever receives the mark of his name.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078"/>
      </w:r>
      <w:r>
        <w:t xml:space="preserve"> those who keep the commandments of God, and the faith</w:t>
      </w:r>
      <w:r>
        <w:rPr>
          <w:rStyle w:val="FootnoteReference"/>
        </w:rPr>
        <w:footnoteReference w:id="19079"/>
      </w:r>
      <w:r>
        <w:t xml:space="preserve"> of Jesus</w:t>
      </w:r>
      <w:r>
        <w:rPr>
          <w:rStyle w:val="FootnoteReference"/>
        </w:rPr>
        <w:footnoteReference w:id="19080"/>
      </w:r>
      <w:r>
        <w:t xml:space="preserve">.</w:t>
      </w:r>
      <w:r>
        <w:rPr>
          <w:rStyle w:val="FootnoteReference"/>
        </w:rPr>
        <w:footnoteReference w:id="19081"/>
      </w:r>
      <w:r>
        <w:rPr>
          <w:rStyle w:val="FootnoteReference"/>
        </w:rPr>
        <w:footnoteReference w:id="19082"/>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83"/>
      </w:r>
      <w:r>
        <w:t xml:space="preserve"> from heaven saying to me, Write</w:t>
      </w:r>
      <w:r>
        <w:rPr>
          <w:rStyle w:val="FootnoteReference"/>
        </w:rPr>
        <w:footnoteReference w:id="19084"/>
      </w:r>
      <w:r>
        <w:t xml:space="preserve">, Blessed</w:t>
      </w:r>
      <w:r>
        <w:rPr>
          <w:rStyle w:val="FootnoteReference"/>
        </w:rPr>
        <w:footnoteReference w:id="19085"/>
      </w:r>
      <w:r>
        <w:t xml:space="preserve"> are the dead which die in the Lord from now on: Yes, says the Spirit, that they may rest from their labors; and their</w:t>
      </w:r>
      <w:r>
        <w:rPr>
          <w:rStyle w:val="FootnoteReference"/>
        </w:rPr>
        <w:footnoteReference w:id="19086"/>
      </w:r>
      <w:r>
        <w:t xml:space="preserve"> works do follow them.</w:t>
      </w:r>
      <w:r>
        <w:rPr>
          <w:rStyle w:val="FootnoteReference"/>
        </w:rPr>
        <w:footnoteReference w:id="19087"/>
      </w:r>
      <w:r>
        <w:rPr>
          <w:rStyle w:val="FootnoteReference"/>
        </w:rPr>
        <w:footnoteReference w:id="19088"/>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089"/>
      </w:r>
      <w:r>
        <w:t xml:space="preserve"> crown, and in his hand a sharp</w:t>
      </w:r>
      <w:r>
        <w:rPr>
          <w:rStyle w:val="FootnoteReference"/>
        </w:rPr>
        <w:footnoteReference w:id="19090"/>
      </w:r>
      <w:r>
        <w:t xml:space="preserve"> sickle.</w:t>
      </w:r>
      <w:r>
        <w:rPr>
          <w:rStyle w:val="FootnoteReference"/>
        </w:rPr>
        <w:footnoteReference w:id="19091"/>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092"/>
      </w:r>
      <w:r>
        <w:t xml:space="preserve"> with a loud voice to him who sat on the cloud, Thrust</w:t>
      </w:r>
      <w:r>
        <w:rPr>
          <w:rStyle w:val="FootnoteReference"/>
        </w:rPr>
        <w:footnoteReference w:id="19093"/>
      </w:r>
      <w:r>
        <w:t xml:space="preserve"> in your sickle, and reap: for the time has come for you to reap; for the harvest</w:t>
      </w:r>
      <w:r>
        <w:rPr>
          <w:rStyle w:val="FootnoteReference"/>
        </w:rPr>
        <w:footnoteReference w:id="19094"/>
      </w:r>
      <w:r>
        <w:t xml:space="preserve"> of the earth is ripe</w:t>
      </w:r>
      <w:r>
        <w:rPr>
          <w:rStyle w:val="FootnoteReference"/>
        </w:rPr>
        <w:footnoteReference w:id="19095"/>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096"/>
      </w:r>
      <w:r>
        <w:t xml:space="preserve"> in his sickle on the earth; and the earth was reaped.</w:t>
      </w:r>
      <w:r>
        <w:rPr>
          <w:rStyle w:val="FootnoteReference"/>
        </w:rPr>
        <w:footnoteReference w:id="19097"/>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098"/>
      </w:r>
      <w:r>
        <w:t xml:space="preserve"> with a loud cry to him who had the sharp sickle, saying, Thrust</w:t>
      </w:r>
      <w:r>
        <w:rPr>
          <w:rStyle w:val="FootnoteReference"/>
        </w:rPr>
        <w:footnoteReference w:id="19099"/>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9100"/>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01"/>
      </w:r>
      <w:r>
        <w:t xml:space="preserve"> was trampled without the city, and blood</w:t>
      </w:r>
      <w:r>
        <w:rPr>
          <w:rStyle w:val="FootnoteReference"/>
        </w:rPr>
        <w:footnoteReference w:id="1910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03"/>
      </w:r>
      <w:r>
        <w:t xml:space="preserve"> another sign in heaven, great and marvelous, seven angels</w:t>
      </w:r>
      <w:r>
        <w:rPr>
          <w:rStyle w:val="FootnoteReference"/>
        </w:rPr>
        <w:footnoteReference w:id="19104"/>
      </w:r>
      <w:r>
        <w:t xml:space="preserve"> having the seven last</w:t>
      </w:r>
      <w:r>
        <w:rPr>
          <w:rStyle w:val="FootnoteReference"/>
        </w:rPr>
        <w:footnoteReference w:id="19105"/>
      </w:r>
      <w:r>
        <w:t xml:space="preserve"> plagues; for in them is filled</w:t>
      </w:r>
      <w:r>
        <w:rPr>
          <w:rStyle w:val="FootnoteReference"/>
        </w:rPr>
        <w:footnoteReference w:id="19106"/>
      </w:r>
      <w:r>
        <w:t xml:space="preserve"> up the wrath of God</w:t>
      </w:r>
      <w:r>
        <w:rPr>
          <w:rStyle w:val="FootnoteReference"/>
        </w:rPr>
        <w:footnoteReference w:id="19107"/>
      </w:r>
      <w:r>
        <w:t xml:space="preserve">.</w:t>
      </w:r>
      <w:r>
        <w:rPr>
          <w:rStyle w:val="FootnoteReference"/>
        </w:rPr>
        <w:footnoteReference w:id="19108"/>
      </w:r>
      <w:r>
        <w:rPr>
          <w:rStyle w:val="FootnoteReference"/>
        </w:rPr>
        <w:footnoteReference w:id="19109"/>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10"/>
      </w:r>
      <w:r>
        <w:t xml:space="preserve"> of glass mingled</w:t>
      </w:r>
      <w:r>
        <w:rPr>
          <w:rStyle w:val="FootnoteReference"/>
        </w:rPr>
        <w:footnoteReference w:id="19111"/>
      </w:r>
      <w:r>
        <w:t xml:space="preserve"> with fire: and those who had got the victory over the beast, and over his image, and over his mark, and over the number of his name, stand</w:t>
      </w:r>
      <w:r>
        <w:rPr>
          <w:rStyle w:val="FootnoteReference"/>
        </w:rPr>
        <w:footnoteReference w:id="19112"/>
      </w:r>
      <w:r>
        <w:t xml:space="preserve"> on the sea of glass, having the harps of God.</w:t>
      </w:r>
      <w:r>
        <w:rPr>
          <w:rStyle w:val="FootnoteReference"/>
        </w:rPr>
        <w:footnoteReference w:id="1911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14"/>
      </w:r>
      <w:r>
        <w:t xml:space="preserve"> of Moses</w:t>
      </w:r>
      <w:r>
        <w:rPr>
          <w:rStyle w:val="FootnoteReference"/>
        </w:rPr>
        <w:footnoteReference w:id="19115"/>
      </w:r>
      <w:r>
        <w:t xml:space="preserve"> the slave of God, and the song</w:t>
      </w:r>
      <w:r>
        <w:rPr>
          <w:rStyle w:val="FootnoteReference"/>
        </w:rPr>
        <w:footnoteReference w:id="19116"/>
      </w:r>
      <w:r>
        <w:t xml:space="preserve"> of the Lamb, saying, Great and marvelous are your works, Lord God Almighty</w:t>
      </w:r>
      <w:r>
        <w:rPr>
          <w:rStyle w:val="FootnoteReference"/>
        </w:rPr>
        <w:footnoteReference w:id="19117"/>
      </w:r>
      <w:r>
        <w:t xml:space="preserve">; just</w:t>
      </w:r>
      <w:r>
        <w:rPr>
          <w:rStyle w:val="FootnoteReference"/>
        </w:rPr>
        <w:footnoteReference w:id="19118"/>
      </w:r>
      <w:r>
        <w:t xml:space="preserve"> and true are your ways, you King of holy ones</w:t>
      </w:r>
      <w:r>
        <w:rPr>
          <w:rStyle w:val="FootnoteReference"/>
        </w:rPr>
        <w:footnoteReference w:id="19119"/>
      </w:r>
      <w:r>
        <w:t xml:space="preserve">.</w:t>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23"/>
      </w:r>
      <w:r>
        <w:t xml:space="preserve"> your name? for you only are holy: for all</w:t>
      </w:r>
      <w:r>
        <w:rPr>
          <w:rStyle w:val="FootnoteReference"/>
        </w:rPr>
        <w:footnoteReference w:id="19124"/>
      </w:r>
      <w:r>
        <w:t xml:space="preserve"> nations shall come and worship before you; for your judgments are made manifest.</w:t>
      </w:r>
      <w:r>
        <w:rPr>
          <w:rStyle w:val="FootnoteReference"/>
        </w:rPr>
        <w:footnoteReference w:id="19125"/>
      </w:r>
      <w:r>
        <w:rPr>
          <w:rStyle w:val="FootnoteReference"/>
        </w:rPr>
        <w:footnoteReference w:id="19126"/>
      </w:r>
      <w:r>
        <w:rPr>
          <w:rStyle w:val="FootnoteReference"/>
        </w:rPr>
        <w:footnoteReference w:id="19127"/>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28"/>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29"/>
      </w:r>
      <w:r>
        <w:t xml:space="preserve"> having the seven plagues came out of the temple, clothed</w:t>
      </w:r>
      <w:r>
        <w:rPr>
          <w:rStyle w:val="FootnoteReference"/>
        </w:rPr>
        <w:footnoteReference w:id="19130"/>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9131"/>
      </w:r>
      <w:r>
        <w:t xml:space="preserve"> angels seven golden bowls full of the wrath of God, who lives forever and ever.</w:t>
      </w:r>
      <w:r>
        <w:rPr>
          <w:rStyle w:val="FootnoteReference"/>
        </w:rPr>
        <w:footnoteReference w:id="19132"/>
      </w:r>
      <w:r>
        <w:rPr>
          <w:rStyle w:val="FootnoteReference"/>
        </w:rPr>
        <w:footnoteReference w:id="19133"/>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34"/>
      </w:r>
      <w:r>
        <w:t xml:space="preserve"> glory of God, and from his power; and no one was able to enter into the temple, till</w:t>
      </w:r>
      <w:r>
        <w:rPr>
          <w:rStyle w:val="FootnoteReference"/>
        </w:rPr>
        <w:footnoteReference w:id="19135"/>
      </w:r>
      <w:r>
        <w:t xml:space="preserve"> the seven plagues of the seven angels were fulfilled.</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138"/>
      </w:r>
      <w:r>
        <w:t xml:space="preserve"> a great voice out of the temple saying to the seven</w:t>
      </w:r>
      <w:r>
        <w:rPr>
          <w:rStyle w:val="FootnoteReference"/>
        </w:rPr>
        <w:footnoteReference w:id="19139"/>
      </w:r>
      <w:r>
        <w:t xml:space="preserve"> angels, Go your ways, and pour</w:t>
      </w:r>
      <w:r>
        <w:rPr>
          <w:rStyle w:val="FootnoteReference"/>
        </w:rPr>
        <w:footnoteReference w:id="19140"/>
      </w:r>
      <w:r>
        <w:t xml:space="preserve"> out the bowls of the wrath of God</w:t>
      </w:r>
      <w:r>
        <w:rPr>
          <w:rStyle w:val="FootnoteReference"/>
        </w:rPr>
        <w:footnoteReference w:id="19141"/>
      </w:r>
      <w:r>
        <w:t xml:space="preserve"> upon the earth.</w:t>
      </w:r>
      <w:r>
        <w:rPr>
          <w:rStyle w:val="FootnoteReference"/>
        </w:rPr>
        <w:footnoteReference w:id="19142"/>
      </w:r>
      <w:r>
        <w:rPr>
          <w:rStyle w:val="FootnoteReference"/>
        </w:rPr>
        <w:footnoteReference w:id="19143"/>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144"/>
      </w:r>
      <w:r>
        <w:t xml:space="preserve">; and there fell a dangerous and grievous sore upon the men who had the mark of the beast, and upon those who worshiped his image.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147"/>
      </w:r>
      <w:r>
        <w:t xml:space="preserve"> the sea; and it became</w:t>
      </w:r>
      <w:r>
        <w:rPr>
          <w:rStyle w:val="FootnoteReference"/>
        </w:rPr>
        <w:footnoteReference w:id="19148"/>
      </w:r>
      <w:r>
        <w:t xml:space="preserve"> as the blood of a dead man: and every</w:t>
      </w:r>
      <w:r>
        <w:rPr>
          <w:rStyle w:val="FootnoteReference"/>
        </w:rPr>
        <w:footnoteReference w:id="19149"/>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150"/>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51"/>
      </w:r>
      <w:r>
        <w:t xml:space="preserve"> of the waters say, You are righteous, O Lord, who are, and were, and shall be, because you have judged thus.</w:t>
      </w:r>
      <w:r>
        <w:rPr>
          <w:rStyle w:val="FootnoteReference"/>
        </w:rPr>
        <w:footnoteReference w:id="19152"/>
      </w:r>
      <w:r>
        <w:rPr>
          <w:rStyle w:val="FootnoteReference"/>
        </w:rPr>
        <w:footnoteReference w:id="1915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54"/>
      </w:r>
      <w:r>
        <w:t xml:space="preserve"> shed the blood of holy ones and prophets, and you have given them blood to drink; for they are</w:t>
      </w:r>
      <w:r>
        <w:rPr>
          <w:rStyle w:val="FootnoteReference"/>
        </w:rPr>
        <w:footnoteReference w:id="1915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156"/>
      </w:r>
      <w:r>
        <w:t xml:space="preserve"> and righteous are your judgments.</w:t>
      </w:r>
      <w:r>
        <w:rPr>
          <w:rStyle w:val="FootnoteReference"/>
        </w:rPr>
        <w:footnoteReference w:id="1915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158"/>
      </w:r>
      <w:r>
        <w:t xml:space="preserve"> the sun; and power</w:t>
      </w:r>
      <w:r>
        <w:rPr>
          <w:rStyle w:val="FootnoteReference"/>
        </w:rPr>
        <w:footnoteReference w:id="1915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60"/>
      </w:r>
      <w:r>
        <w:t xml:space="preserve"> the name of God, who has power over these plagues: and they did not repent to give</w:t>
      </w:r>
      <w:r>
        <w:rPr>
          <w:rStyle w:val="FootnoteReference"/>
        </w:rPr>
        <w:footnoteReference w:id="19161"/>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162"/>
      </w:r>
      <w:r>
        <w:t xml:space="preserve"> the seat of the beast; and his kingdom was full</w:t>
      </w:r>
      <w:r>
        <w:rPr>
          <w:rStyle w:val="FootnoteReference"/>
        </w:rPr>
        <w:footnoteReference w:id="19163"/>
      </w:r>
      <w:r>
        <w:t xml:space="preserve"> of darkness; and they gnawed their tongues for pain,</w:t>
      </w:r>
      <w:r>
        <w:rPr>
          <w:rStyle w:val="FootnoteReference"/>
        </w:rPr>
        <w:footnoteReference w:id="19164"/>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65"/>
      </w:r>
      <w:r>
        <w:t xml:space="preserve"> the God</w:t>
      </w:r>
      <w:r>
        <w:rPr>
          <w:rStyle w:val="FootnoteReference"/>
        </w:rPr>
        <w:footnoteReference w:id="19166"/>
      </w:r>
      <w:r>
        <w:t xml:space="preserve"> of heaven because of their pains and their sores, and did not repent</w:t>
      </w:r>
      <w:r>
        <w:rPr>
          <w:rStyle w:val="FootnoteReference"/>
        </w:rPr>
        <w:footnoteReference w:id="19167"/>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168"/>
      </w:r>
      <w:r>
        <w:t xml:space="preserve"> the great river Euphrates</w:t>
      </w:r>
      <w:r>
        <w:rPr>
          <w:rStyle w:val="FootnoteReference"/>
        </w:rPr>
        <w:footnoteReference w:id="19169"/>
      </w:r>
      <w:r>
        <w:t xml:space="preserve">; and the water</w:t>
      </w:r>
      <w:r>
        <w:rPr>
          <w:rStyle w:val="FootnoteReference"/>
        </w:rPr>
        <w:footnoteReference w:id="19170"/>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71"/>
      </w:r>
      <w:r>
        <w:t xml:space="preserve"> unclean spirits like frogs come out of</w:t>
      </w:r>
      <w:r>
        <w:rPr>
          <w:rStyle w:val="FootnoteReference"/>
        </w:rPr>
        <w:footnoteReference w:id="19172"/>
      </w:r>
      <w:r>
        <w:t xml:space="preserve"> the mouth of the dragon, and out of the mouth of the beast, and out of the mouth of the false</w:t>
      </w:r>
      <w:r>
        <w:rPr>
          <w:rStyle w:val="FootnoteReference"/>
        </w:rPr>
        <w:footnoteReference w:id="1917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74"/>
      </w:r>
      <w:r>
        <w:t xml:space="preserve"> of demons, working</w:t>
      </w:r>
      <w:r>
        <w:rPr>
          <w:rStyle w:val="FootnoteReference"/>
        </w:rPr>
        <w:footnoteReference w:id="19175"/>
      </w:r>
      <w:r>
        <w:t xml:space="preserve"> miracles, which go forth to the kings of the earth and of the whole</w:t>
      </w:r>
      <w:r>
        <w:rPr>
          <w:rStyle w:val="FootnoteReference"/>
        </w:rPr>
        <w:footnoteReference w:id="19176"/>
      </w:r>
      <w:r>
        <w:t xml:space="preserve"> world, to gather</w:t>
      </w:r>
      <w:r>
        <w:rPr>
          <w:rStyle w:val="FootnoteReference"/>
        </w:rPr>
        <w:footnoteReference w:id="19177"/>
      </w:r>
      <w:r>
        <w:t xml:space="preserve"> them to the battle of that great day of God Almighty</w:t>
      </w:r>
      <w:r>
        <w:rPr>
          <w:rStyle w:val="FootnoteReference"/>
        </w:rPr>
        <w:footnoteReference w:id="19178"/>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79"/>
      </w:r>
      <w:r>
        <w:t xml:space="preserve"> as a thief. Blessed</w:t>
      </w:r>
      <w:r>
        <w:rPr>
          <w:rStyle w:val="FootnoteReference"/>
        </w:rPr>
        <w:footnoteReference w:id="19180"/>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9181"/>
      </w:r>
      <w:r>
        <w:t xml:space="preserve"> Armageddon</w:t>
      </w:r>
      <w:r>
        <w:rPr>
          <w:rStyle w:val="FootnoteReference"/>
        </w:rPr>
        <w:footnoteReference w:id="19182"/>
      </w:r>
      <w:r>
        <w:t xml:space="preserve">.</w:t>
      </w:r>
      <w:r>
        <w:rPr>
          <w:rStyle w:val="FootnoteReference"/>
        </w:rPr>
        <w:footnoteReference w:id="19183"/>
      </w:r>
      <w:r>
        <w:rPr>
          <w:rStyle w:val="FootnoteReference"/>
        </w:rPr>
        <w:footnoteReference w:id="19184"/>
      </w:r>
      <w:r>
        <w:rPr>
          <w:rStyle w:val="FootnoteReference"/>
        </w:rPr>
        <w:footnoteReference w:id="19185"/>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9186"/>
      </w:r>
      <w:r>
        <w:rPr>
          <w:rStyle w:val="FootnoteReference"/>
        </w:rPr>
        <w:footnoteReference w:id="1918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88"/>
      </w:r>
      <w:r>
        <w:t xml:space="preserve"> city was divided into three parts, and the cities of the nations fell: and great Babylon</w:t>
      </w:r>
      <w:r>
        <w:rPr>
          <w:rStyle w:val="FootnoteReference"/>
        </w:rPr>
        <w:footnoteReference w:id="19189"/>
      </w:r>
      <w:r>
        <w:t xml:space="preserve"> came in remembrance before God, to give to her the cup of the wine of the fierceness of his wrath.</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93"/>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94"/>
      </w:r>
      <w:r>
        <w:t xml:space="preserve"> upon men a great hail out of heaven, every stone about the weight of a talent: and men blasphemed</w:t>
      </w:r>
      <w:r>
        <w:rPr>
          <w:rStyle w:val="FootnoteReference"/>
        </w:rPr>
        <w:footnoteReference w:id="19195"/>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196"/>
      </w:r>
      <w:r>
        <w:t xml:space="preserve"> with me, saying to me, Come here; I will show to you the judgment of the great</w:t>
      </w:r>
      <w:r>
        <w:rPr>
          <w:rStyle w:val="FootnoteReference"/>
        </w:rPr>
        <w:footnoteReference w:id="19197"/>
      </w:r>
      <w:r>
        <w:t xml:space="preserve"> prostitute that sits upon many waters:</w:t>
      </w:r>
      <w:r>
        <w:rPr>
          <w:rStyle w:val="FootnoteReference"/>
        </w:rPr>
        <w:footnoteReference w:id="19198"/>
      </w:r>
      <w:r>
        <w:rPr>
          <w:rStyle w:val="FootnoteReference"/>
        </w:rPr>
        <w:footnoteReference w:id="1919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0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01"/>
      </w:r>
      <w:r>
        <w:t xml:space="preserve"> me away in the spirit into the wilderness: and I saw a woman</w:t>
      </w:r>
      <w:r>
        <w:rPr>
          <w:rStyle w:val="FootnoteReference"/>
        </w:rPr>
        <w:footnoteReference w:id="19202"/>
      </w:r>
      <w:r>
        <w:t xml:space="preserve"> sit upon a scarlet coloured beast, full</w:t>
      </w:r>
      <w:r>
        <w:rPr>
          <w:rStyle w:val="FootnoteReference"/>
        </w:rPr>
        <w:footnoteReference w:id="19203"/>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04"/>
      </w:r>
      <w:r>
        <w:t xml:space="preserve"> in purple and scarlet color, and decked</w:t>
      </w:r>
      <w:r>
        <w:rPr>
          <w:rStyle w:val="FootnoteReference"/>
        </w:rPr>
        <w:footnoteReference w:id="19205"/>
      </w:r>
      <w:r>
        <w:t xml:space="preserve"> with gold and precious stones and pearls, having a golden</w:t>
      </w:r>
      <w:r>
        <w:rPr>
          <w:rStyle w:val="FootnoteReference"/>
        </w:rPr>
        <w:footnoteReference w:id="19206"/>
      </w:r>
      <w:r>
        <w:t xml:space="preserve"> cup in her hand full of abominations</w:t>
      </w:r>
      <w:r>
        <w:rPr>
          <w:rStyle w:val="FootnoteReference"/>
        </w:rPr>
        <w:footnoteReference w:id="19207"/>
      </w:r>
      <w:r>
        <w:t xml:space="preserve"> and filthiness</w:t>
      </w:r>
      <w:r>
        <w:rPr>
          <w:rStyle w:val="FootnoteReference"/>
        </w:rPr>
        <w:footnoteReference w:id="19208"/>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09"/>
      </w:r>
      <w:r>
        <w:t xml:space="preserve"> her forehead was a name written, MYSTERY</w:t>
      </w:r>
      <w:r>
        <w:rPr>
          <w:rStyle w:val="FootnoteReference"/>
        </w:rPr>
        <w:footnoteReference w:id="19210"/>
      </w:r>
      <w:r>
        <w:t xml:space="preserve">, BABYLON</w:t>
      </w:r>
      <w:r>
        <w:rPr>
          <w:rStyle w:val="FootnoteReference"/>
        </w:rPr>
        <w:footnoteReference w:id="19211"/>
      </w:r>
      <w:r>
        <w:t xml:space="preserve"> THE GREAT, THE MOTHER</w:t>
      </w:r>
      <w:r>
        <w:rPr>
          <w:rStyle w:val="FootnoteReference"/>
        </w:rPr>
        <w:footnoteReference w:id="19212"/>
      </w:r>
      <w:r>
        <w:t xml:space="preserve"> OF PROSTITUTES AND ABOMINATIONS OF THE EARTH.</w:t>
      </w:r>
      <w:r>
        <w:rPr>
          <w:rStyle w:val="FootnoteReference"/>
        </w:rPr>
        <w:footnoteReference w:id="19213"/>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14"/>
      </w:r>
      <w:r>
        <w:t xml:space="preserve"> with the blood of the holy ones, and with the blood of the martyrs</w:t>
      </w:r>
      <w:r>
        <w:rPr>
          <w:rStyle w:val="FootnoteReference"/>
        </w:rPr>
        <w:footnoteReference w:id="19215"/>
      </w:r>
      <w:r>
        <w:t xml:space="preserve"> of Jesus</w:t>
      </w:r>
      <w:r>
        <w:rPr>
          <w:rStyle w:val="FootnoteReference"/>
        </w:rPr>
        <w:footnoteReference w:id="19216"/>
      </w:r>
      <w:r>
        <w:t xml:space="preserve">: and when I saw her, I wondered</w:t>
      </w:r>
      <w:r>
        <w:rPr>
          <w:rStyle w:val="FootnoteReference"/>
        </w:rPr>
        <w:footnoteReference w:id="19217"/>
      </w:r>
      <w:r>
        <w:t xml:space="preserve"> with great admiration.</w:t>
      </w:r>
      <w:r>
        <w:rPr>
          <w:rStyle w:val="FootnoteReference"/>
        </w:rPr>
        <w:footnoteReference w:id="19218"/>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19"/>
      </w:r>
      <w:r>
        <w:t xml:space="preserve">, whose names were not written in the book of life from the foundation of the world, when they behold the beast that was</w:t>
      </w:r>
      <w:r>
        <w:rPr>
          <w:rStyle w:val="FootnoteReference"/>
        </w:rPr>
        <w:footnoteReference w:id="19220"/>
      </w:r>
      <w:r>
        <w:t xml:space="preserve">, and is not, and yet is.</w:t>
      </w:r>
      <w:r>
        <w:rPr>
          <w:rStyle w:val="FootnoteReference"/>
        </w:rPr>
        <w:footnoteReference w:id="19221"/>
      </w:r>
      <w:r>
        <w:rPr>
          <w:rStyle w:val="FootnoteReference"/>
        </w:rPr>
        <w:footnoteReference w:id="19222"/>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9223"/>
      </w:r>
      <w:r>
        <w:t xml:space="preserve"> is the mind which has wisdom. The seven</w:t>
      </w:r>
      <w:r>
        <w:rPr>
          <w:rStyle w:val="FootnoteReference"/>
        </w:rPr>
        <w:footnoteReference w:id="19224"/>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25"/>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26"/>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27"/>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28"/>
      </w:r>
      <w:r>
        <w:t xml:space="preserve"> war with the Lamb, and the Lamb shall</w:t>
      </w:r>
      <w:r>
        <w:rPr>
          <w:rStyle w:val="FootnoteReference"/>
        </w:rPr>
        <w:footnoteReference w:id="19229"/>
      </w:r>
      <w:r>
        <w:t xml:space="preserve"> overcome them: for he is Lord</w:t>
      </w:r>
      <w:r>
        <w:rPr>
          <w:rStyle w:val="FootnoteReference"/>
        </w:rPr>
        <w:footnoteReference w:id="19230"/>
      </w:r>
      <w:r>
        <w:t xml:space="preserve"> of lords, and King of kings</w:t>
      </w:r>
      <w:r>
        <w:rPr>
          <w:rStyle w:val="FootnoteReference"/>
        </w:rPr>
        <w:footnoteReference w:id="19231"/>
      </w:r>
      <w:r>
        <w:t xml:space="preserve">: and those who are with him are called, and chosen, and faithful</w:t>
      </w:r>
      <w:r>
        <w:rPr>
          <w:rStyle w:val="FootnoteReference"/>
        </w:rPr>
        <w:footnoteReference w:id="1923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33"/>
      </w:r>
      <w:r>
        <w:t xml:space="preserve"> which you saw, where the prostitute sits, are races and tribes, and crowds, and nations, and tongues.</w:t>
      </w:r>
      <w:r>
        <w:rPr>
          <w:rStyle w:val="FootnoteReference"/>
        </w:rPr>
        <w:footnoteReference w:id="1923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35"/>
      </w:r>
      <w:r>
        <w:t xml:space="preserve"> horns which you saw upon the beast, these shall hate the prostitute, and shall make her desolate and naked</w:t>
      </w:r>
      <w:r>
        <w:rPr>
          <w:rStyle w:val="FootnoteReference"/>
        </w:rPr>
        <w:footnoteReference w:id="19236"/>
      </w:r>
      <w:r>
        <w:t xml:space="preserve">, and shall eat her flesh, and burn</w:t>
      </w:r>
      <w:r>
        <w:rPr>
          <w:rStyle w:val="FootnoteReference"/>
        </w:rPr>
        <w:footnoteReference w:id="19237"/>
      </w:r>
      <w:r>
        <w:t xml:space="preserve"> her with fire.</w:t>
      </w:r>
      <w:r>
        <w:rPr>
          <w:rStyle w:val="FootnoteReference"/>
        </w:rPr>
        <w:footnoteReference w:id="19238"/>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239"/>
      </w:r>
      <w:r>
        <w:t xml:space="preserve"> has put in their hearts to fulfill his will, and to agree, and give their kingdom to the beast, until the words of God shall be fulfilled.</w:t>
      </w:r>
      <w:r>
        <w:rPr>
          <w:rStyle w:val="FootnoteReference"/>
        </w:rPr>
        <w:footnoteReference w:id="19240"/>
      </w:r>
      <w:r>
        <w:rPr>
          <w:rStyle w:val="FootnoteReference"/>
        </w:rPr>
        <w:footnoteReference w:id="19241"/>
      </w:r>
      <w:r>
        <w:rPr>
          <w:rStyle w:val="FootnoteReference"/>
        </w:rPr>
        <w:footnoteReference w:id="19242"/>
      </w:r>
      <w:r>
        <w:rPr>
          <w:rStyle w:val="FootnoteReference"/>
        </w:rPr>
        <w:footnoteReference w:id="19243"/>
      </w:r>
      <w:r>
        <w:rPr>
          <w:rStyle w:val="FootnoteReference"/>
        </w:rPr>
        <w:footnoteReference w:id="19244"/>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45"/>
      </w:r>
      <w:r>
        <w:t xml:space="preserve"> who you saw is that great city, which reigns over the kings of the earth.</w:t>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47"/>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48"/>
      </w:r>
      <w:r>
        <w:t xml:space="preserve"> mightily with a strong voice, saying, Babylon</w:t>
      </w:r>
      <w:r>
        <w:rPr>
          <w:rStyle w:val="FootnoteReference"/>
        </w:rPr>
        <w:footnoteReference w:id="19249"/>
      </w:r>
      <w:r>
        <w:t xml:space="preserve"> the great is fallen, is fallen, and is become</w:t>
      </w:r>
      <w:r>
        <w:rPr>
          <w:rStyle w:val="FootnoteReference"/>
        </w:rPr>
        <w:footnoteReference w:id="19250"/>
      </w:r>
      <w:r>
        <w:t xml:space="preserve"> the habitation of demons, and the hold of every foul spirit, and a cage of every unclean and hateful bird.</w:t>
      </w:r>
      <w:r>
        <w:rPr>
          <w:rStyle w:val="FootnoteReference"/>
        </w:rPr>
        <w:footnoteReference w:id="19251"/>
      </w:r>
      <w:r>
        <w:rPr>
          <w:rStyle w:val="FootnoteReference"/>
        </w:rPr>
        <w:footnoteReference w:id="19252"/>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53"/>
      </w:r>
      <w:r>
        <w:t xml:space="preserve"> of the earth became rich through the abundance</w:t>
      </w:r>
      <w:r>
        <w:rPr>
          <w:rStyle w:val="FootnoteReference"/>
        </w:rPr>
        <w:footnoteReference w:id="19254"/>
      </w:r>
      <w:r>
        <w:t xml:space="preserve"> of her delicacies</w:t>
      </w:r>
      <w:r>
        <w:rPr>
          <w:rStyle w:val="FootnoteReference"/>
        </w:rPr>
        <w:footnoteReference w:id="19255"/>
      </w:r>
      <w:r>
        <w:t xml:space="preserve">.</w:t>
      </w:r>
      <w:r>
        <w:rPr>
          <w:rStyle w:val="FootnoteReference"/>
        </w:rPr>
        <w:footnoteReference w:id="19256"/>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25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58"/>
      </w:r>
      <w:r>
        <w:t xml:space="preserve"> to heaven, and God</w:t>
      </w:r>
      <w:r>
        <w:rPr>
          <w:rStyle w:val="FootnoteReference"/>
        </w:rPr>
        <w:footnoteReference w:id="19259"/>
      </w:r>
      <w:r>
        <w:t xml:space="preserve"> has remembered her iniquities.</w:t>
      </w:r>
      <w:r>
        <w:rPr>
          <w:rStyle w:val="FootnoteReference"/>
        </w:rPr>
        <w:footnoteReference w:id="19260"/>
      </w:r>
      <w:r>
        <w:rPr>
          <w:rStyle w:val="FootnoteReference"/>
        </w:rPr>
        <w:footnoteReference w:id="19261"/>
      </w:r>
      <w:r>
        <w:rPr>
          <w:rStyle w:val="FootnoteReference"/>
        </w:rPr>
        <w:footnoteReference w:id="1926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63"/>
      </w:r>
      <w:r>
        <w:t xml:space="preserve"> her even as she rewarded you, and double to her double according to her works: in the cup</w:t>
      </w:r>
      <w:r>
        <w:rPr>
          <w:rStyle w:val="FootnoteReference"/>
        </w:rPr>
        <w:footnoteReference w:id="19264"/>
      </w:r>
      <w:r>
        <w:t xml:space="preserve"> which she has filled fill to her double.</w:t>
      </w:r>
      <w:r>
        <w:rPr>
          <w:rStyle w:val="FootnoteReference"/>
        </w:rPr>
        <w:footnoteReference w:id="19265"/>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9266"/>
      </w:r>
      <w:r>
        <w:t xml:space="preserve"> as a queen, and am not a widow, and shall by no means see mourning.</w:t>
      </w:r>
      <w:r>
        <w:rPr>
          <w:rStyle w:val="FootnoteReference"/>
        </w:rPr>
        <w:footnoteReference w:id="19267"/>
      </w:r>
      <w:r>
        <w:rPr>
          <w:rStyle w:val="FootnoteReference"/>
        </w:rPr>
        <w:footnoteReference w:id="19268"/>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69"/>
      </w:r>
      <w:r>
        <w:t xml:space="preserve"> plagues come in one day, death, and mourning, and famine; and she</w:t>
      </w:r>
      <w:r>
        <w:rPr>
          <w:rStyle w:val="FootnoteReference"/>
        </w:rPr>
        <w:footnoteReference w:id="19270"/>
      </w:r>
      <w:r>
        <w:t xml:space="preserve"> shall be utterly burned with fire: for strong is the Lord God who judges her.</w:t>
      </w:r>
      <w:r>
        <w:rPr>
          <w:rStyle w:val="FootnoteReference"/>
        </w:rPr>
        <w:footnoteReference w:id="1927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72"/>
      </w:r>
      <w:r>
        <w:t xml:space="preserve"> of the earth, who have committed sexual immorality and lived luxuriously with her, shall mourn for her, and lament for her, when they shall see the smoke</w:t>
      </w:r>
      <w:r>
        <w:rPr>
          <w:rStyle w:val="FootnoteReference"/>
        </w:rPr>
        <w:footnoteReference w:id="19273"/>
      </w:r>
      <w:r>
        <w:t xml:space="preserve"> of her burning,</w:t>
      </w:r>
      <w:r>
        <w:rPr>
          <w:rStyle w:val="FootnoteReference"/>
        </w:rPr>
        <w:footnoteReference w:id="19274"/>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9275"/>
      </w:r>
      <w:r>
        <w:rPr>
          <w:rStyle w:val="FootnoteReference"/>
        </w:rPr>
        <w:footnoteReference w:id="19276"/>
      </w:r>
      <w:r>
        <w:rPr>
          <w:rStyle w:val="FootnoteReference"/>
        </w:rPr>
        <w:footnoteReference w:id="19277"/>
      </w:r>
      <w:r>
        <w:rPr>
          <w:rStyle w:val="FootnoteReference"/>
        </w:rPr>
        <w:footnoteReference w:id="1927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79"/>
      </w:r>
      <w:r>
        <w:t xml:space="preserve"> of the earth shall weep and mourn over her; for no one buys their merchandise any more:</w:t>
      </w:r>
      <w:r>
        <w:rPr>
          <w:rStyle w:val="FootnoteReference"/>
        </w:rPr>
        <w:footnoteReference w:id="19280"/>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9281"/>
      </w:r>
      <w:r>
        <w:t xml:space="preserve"> wood, and every ivory vessel, and every vessel of most precious wood, and of bronze, and iron, and marble,</w:t>
      </w:r>
      <w:r>
        <w:rPr>
          <w:rStyle w:val="FootnoteReference"/>
        </w:rPr>
        <w:footnoteReference w:id="19282"/>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83"/>
      </w:r>
      <w:r>
        <w:t xml:space="preserve">, and incense, and myrrh, and frankincense, and wine, and oil, and fine flour, and wheat, and cattle, and sheep, and horses, and wagons, and bodies, and souls</w:t>
      </w:r>
      <w:r>
        <w:rPr>
          <w:rStyle w:val="FootnoteReference"/>
        </w:rPr>
        <w:footnoteReference w:id="19284"/>
      </w:r>
      <w:r>
        <w:t xml:space="preserve"> of men.</w:t>
      </w:r>
      <w:r>
        <w:rPr>
          <w:rStyle w:val="FootnoteReference"/>
        </w:rPr>
        <w:footnoteReference w:id="19285"/>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86"/>
      </w:r>
      <w:r>
        <w:t xml:space="preserve"> from you, and all things which were dainty and goodly are departed from you, and you shall find them no longer.</w:t>
      </w:r>
      <w:r>
        <w:rPr>
          <w:rStyle w:val="FootnoteReference"/>
        </w:rPr>
        <w:footnoteReference w:id="19287"/>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9288"/>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89"/>
      </w:r>
      <w:r>
        <w:t xml:space="preserve"> hour such great wealth was made desolate. And every</w:t>
      </w:r>
      <w:r>
        <w:rPr>
          <w:rStyle w:val="FootnoteReference"/>
        </w:rPr>
        <w:footnoteReference w:id="19290"/>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91"/>
      </w:r>
      <w:r>
        <w:t xml:space="preserve"> dust on their heads, and cried, weeping</w:t>
      </w:r>
      <w:r>
        <w:rPr>
          <w:rStyle w:val="FootnoteReference"/>
        </w:rPr>
        <w:footnoteReference w:id="19292"/>
      </w:r>
      <w:r>
        <w:t xml:space="preserve"> and wailing, saying, Alas, alas that great city, in which were made rich all that had ships in the sea by reason of her costliness! for in one hour is she made desolate.</w:t>
      </w:r>
      <w:r>
        <w:rPr>
          <w:rStyle w:val="FootnoteReference"/>
        </w:rPr>
        <w:footnoteReference w:id="19293"/>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94"/>
      </w:r>
      <w:r>
        <w:t xml:space="preserve"> over her, you heaven, and you holy apostles and prophets; for God has avenged you on her.</w:t>
      </w:r>
      <w:r>
        <w:rPr>
          <w:rStyle w:val="FootnoteReference"/>
        </w:rPr>
        <w:footnoteReference w:id="19295"/>
      </w:r>
      <w:r>
        <w:rPr>
          <w:rStyle w:val="FootnoteReference"/>
        </w:rPr>
        <w:footnoteReference w:id="19296"/>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97"/>
      </w:r>
      <w:r>
        <w:t xml:space="preserve"> with violence shall that great city Babylon be thrown down, and shall</w:t>
      </w:r>
      <w:r>
        <w:rPr>
          <w:rStyle w:val="FootnoteReference"/>
        </w:rPr>
        <w:footnoteReference w:id="19298"/>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99"/>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00"/>
      </w:r>
      <w:r>
        <w:t xml:space="preserve"> of a candle shall shine no longer in you; and the voice</w:t>
      </w:r>
      <w:r>
        <w:rPr>
          <w:rStyle w:val="FootnoteReference"/>
        </w:rPr>
        <w:footnoteReference w:id="19301"/>
      </w:r>
      <w:r>
        <w:t xml:space="preserve"> of the bridegroom and of the bride shall be heard no longer in you: for your merchants were the great men of the earth; for by your sorceries were all nations deceived.</w:t>
      </w:r>
      <w:r>
        <w:rPr>
          <w:rStyle w:val="FootnoteReference"/>
        </w:rPr>
        <w:footnoteReference w:id="19302"/>
      </w:r>
      <w:r>
        <w:rPr>
          <w:rStyle w:val="FootnoteReference"/>
        </w:rPr>
        <w:footnoteReference w:id="19303"/>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04"/>
      </w:r>
      <w:r>
        <w:t xml:space="preserve"> was found the blood of prophets, and of holy ones, and of all that were killed upon the earth.</w:t>
      </w:r>
      <w:r>
        <w:rPr>
          <w:rStyle w:val="FootnoteReference"/>
        </w:rPr>
        <w:footnoteReference w:id="19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06"/>
      </w:r>
      <w:r>
        <w:t xml:space="preserve"> a great voice of much people in heaven, saying, Alleluia</w:t>
      </w:r>
      <w:r>
        <w:rPr>
          <w:rStyle w:val="FootnoteReference"/>
        </w:rPr>
        <w:footnoteReference w:id="19307"/>
      </w:r>
      <w:r>
        <w:t xml:space="preserve">; Salvation</w:t>
      </w:r>
      <w:r>
        <w:rPr>
          <w:rStyle w:val="FootnoteReference"/>
        </w:rPr>
        <w:footnoteReference w:id="19308"/>
      </w:r>
      <w:r>
        <w:t xml:space="preserve">, and glory, and honor, and power, to the Lord our God</w:t>
      </w:r>
      <w:r>
        <w:rPr>
          <w:rStyle w:val="FootnoteReference"/>
        </w:rPr>
        <w:footnoteReference w:id="19309"/>
      </w:r>
      <w:r>
        <w:t xml:space="preserve">:</w:t>
      </w:r>
      <w:r>
        <w:rPr>
          <w:rStyle w:val="FootnoteReference"/>
        </w:rPr>
        <w:footnoteReference w:id="19310"/>
      </w:r>
      <w:r>
        <w:rPr>
          <w:rStyle w:val="FootnoteReference"/>
        </w:rPr>
        <w:footnoteReference w:id="19311"/>
      </w:r>
      <w:r>
        <w:rPr>
          <w:rStyle w:val="FootnoteReference"/>
        </w:rPr>
        <w:footnoteReference w:id="19312"/>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13"/>
      </w:r>
      <w:r>
        <w:t xml:space="preserve"> and righteous are his judgments: for he has judged</w:t>
      </w:r>
      <w:r>
        <w:rPr>
          <w:rStyle w:val="FootnoteReference"/>
        </w:rPr>
        <w:footnoteReference w:id="19314"/>
      </w:r>
      <w:r>
        <w:t xml:space="preserve"> the great prostitute, which did corrupt the earth with her sexual immorality, and has avenged the blood of his slaves at her hand.</w:t>
      </w:r>
      <w:r>
        <w:rPr>
          <w:rStyle w:val="FootnoteReference"/>
        </w:rPr>
        <w:footnoteReference w:id="19315"/>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16"/>
      </w:r>
      <w:r>
        <w:t xml:space="preserve"> And her</w:t>
      </w:r>
      <w:r>
        <w:rPr>
          <w:rStyle w:val="FootnoteReference"/>
        </w:rPr>
        <w:footnoteReference w:id="19317"/>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18"/>
      </w:r>
      <w:r>
        <w:t xml:space="preserve"> and twenty elders and the four living creatures fell down and worshiped God that sat on the throne, saying, Amen</w:t>
      </w:r>
      <w:r>
        <w:rPr>
          <w:rStyle w:val="FootnoteReference"/>
        </w:rPr>
        <w:footnoteReference w:id="19319"/>
      </w:r>
      <w:r>
        <w:t xml:space="preserve">; Alleluia</w:t>
      </w:r>
      <w:r>
        <w:rPr>
          <w:rStyle w:val="FootnoteReference"/>
        </w:rPr>
        <w:footnoteReference w:id="19320"/>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21"/>
      </w:r>
      <w:r>
        <w:t xml:space="preserve"> came out of the throne, saying, Praise</w:t>
      </w:r>
      <w:r>
        <w:rPr>
          <w:rStyle w:val="FootnoteReference"/>
        </w:rPr>
        <w:footnoteReference w:id="19322"/>
      </w:r>
      <w:r>
        <w:t xml:space="preserve"> our God, all you his slaves, and you that fear him, both</w:t>
      </w:r>
      <w:r>
        <w:rPr>
          <w:rStyle w:val="FootnoteReference"/>
        </w:rPr>
        <w:footnoteReference w:id="19323"/>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24"/>
      </w:r>
      <w:r>
        <w:t xml:space="preserve"> waters, and as the voice of mighty</w:t>
      </w:r>
      <w:r>
        <w:rPr>
          <w:rStyle w:val="FootnoteReference"/>
        </w:rPr>
        <w:footnoteReference w:id="19325"/>
      </w:r>
      <w:r>
        <w:t xml:space="preserve"> thunderings, saying, Alleluia: for the Lord God omnipotent reigns.</w:t>
      </w:r>
      <w:r>
        <w:rPr>
          <w:rStyle w:val="FootnoteReference"/>
        </w:rPr>
        <w:footnoteReference w:id="19326"/>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27"/>
      </w:r>
      <w:r>
        <w:t xml:space="preserve"> and rejoice, and give honor to him: for the marriage of the Lamb has come, and his wife has made herself ready.</w:t>
      </w:r>
      <w:r>
        <w:rPr>
          <w:rStyle w:val="FootnoteReference"/>
        </w:rPr>
        <w:footnoteReference w:id="19328"/>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29"/>
      </w:r>
      <w:r>
        <w:t xml:space="preserve"> was granted that she should be arrayed in fine linen, clean and white</w:t>
      </w:r>
      <w:r>
        <w:rPr>
          <w:rStyle w:val="FootnoteReference"/>
        </w:rPr>
        <w:footnoteReference w:id="19330"/>
      </w:r>
      <w:r>
        <w:t xml:space="preserve">: for the fine</w:t>
      </w:r>
      <w:r>
        <w:rPr>
          <w:rStyle w:val="FootnoteReference"/>
        </w:rPr>
        <w:footnoteReference w:id="19331"/>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32"/>
      </w:r>
      <w:r>
        <w:t xml:space="preserve">, Blessed</w:t>
      </w:r>
      <w:r>
        <w:rPr>
          <w:rStyle w:val="FootnoteReference"/>
        </w:rPr>
        <w:footnoteReference w:id="19333"/>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34"/>
      </w:r>
      <w:r>
        <w:t xml:space="preserve"> at his feet to worship</w:t>
      </w:r>
      <w:r>
        <w:rPr>
          <w:rStyle w:val="FootnoteReference"/>
        </w:rPr>
        <w:footnoteReference w:id="19335"/>
      </w:r>
      <w:r>
        <w:t xml:space="preserve"> him. And he said to me, See you do it not: I am</w:t>
      </w:r>
      <w:r>
        <w:rPr>
          <w:rStyle w:val="FootnoteReference"/>
        </w:rPr>
        <w:footnoteReference w:id="19336"/>
      </w:r>
      <w:r>
        <w:t xml:space="preserve"> your fellow slave, and of your brothers that have the testimony</w:t>
      </w:r>
      <w:r>
        <w:rPr>
          <w:rStyle w:val="FootnoteReference"/>
        </w:rPr>
        <w:footnoteReference w:id="19337"/>
      </w:r>
      <w:r>
        <w:t xml:space="preserve"> of Jesus</w:t>
      </w:r>
      <w:r>
        <w:rPr>
          <w:rStyle w:val="FootnoteReference"/>
        </w:rPr>
        <w:footnoteReference w:id="19338"/>
      </w:r>
      <w:r>
        <w:t xml:space="preserve">: worship God: for the testimony of Jesus is the spirit of prophecy.</w:t>
      </w:r>
      <w:r>
        <w:rPr>
          <w:rStyle w:val="FootnoteReference"/>
        </w:rPr>
        <w:footnoteReference w:id="19339"/>
      </w:r>
      <w:r>
        <w:rPr>
          <w:rStyle w:val="FootnoteReference"/>
        </w:rPr>
        <w:footnoteReference w:id="19340"/>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41"/>
      </w:r>
      <w:r>
        <w:t xml:space="preserve"> opened, and look a white</w:t>
      </w:r>
      <w:r>
        <w:rPr>
          <w:rStyle w:val="FootnoteReference"/>
        </w:rPr>
        <w:footnoteReference w:id="19342"/>
      </w:r>
      <w:r>
        <w:t xml:space="preserve"> horse; and the one who sat upon him was called Faithful</w:t>
      </w:r>
      <w:r>
        <w:rPr>
          <w:rStyle w:val="FootnoteReference"/>
        </w:rPr>
        <w:footnoteReference w:id="19343"/>
      </w:r>
      <w:r>
        <w:t xml:space="preserve"> and True, and in</w:t>
      </w:r>
      <w:r>
        <w:rPr>
          <w:rStyle w:val="FootnoteReference"/>
        </w:rPr>
        <w:footnoteReference w:id="19344"/>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45"/>
      </w:r>
      <w:r>
        <w:t xml:space="preserve"> were as a flame of fire, and on his</w:t>
      </w:r>
      <w:r>
        <w:rPr>
          <w:rStyle w:val="FootnoteReference"/>
        </w:rPr>
        <w:footnoteReference w:id="19346"/>
      </w:r>
      <w:r>
        <w:t xml:space="preserve"> head were many crowns; and he had a name</w:t>
      </w:r>
      <w:r>
        <w:rPr>
          <w:rStyle w:val="FootnoteReference"/>
        </w:rPr>
        <w:footnoteReference w:id="19347"/>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48"/>
      </w:r>
      <w:r>
        <w:t xml:space="preserve"> with a vesture dipped in blood: and his name is called The Word of God</w:t>
      </w:r>
      <w:r>
        <w:rPr>
          <w:rStyle w:val="FootnoteReference"/>
        </w:rPr>
        <w:footnoteReference w:id="19349"/>
      </w:r>
      <w:r>
        <w:t xml:space="preserve">.</w:t>
      </w:r>
      <w:r>
        <w:rPr>
          <w:rStyle w:val="FootnoteReference"/>
        </w:rPr>
        <w:footnoteReference w:id="19350"/>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51"/>
      </w:r>
      <w:r>
        <w:t xml:space="preserve"> which were in heaven followed him on white horses</w:t>
      </w:r>
      <w:r>
        <w:rPr>
          <w:rStyle w:val="FootnoteReference"/>
        </w:rPr>
        <w:footnoteReference w:id="19352"/>
      </w:r>
      <w:r>
        <w:t xml:space="preserve">, clothed</w:t>
      </w:r>
      <w:r>
        <w:rPr>
          <w:rStyle w:val="FootnoteReference"/>
        </w:rPr>
        <w:footnoteReference w:id="19353"/>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54"/>
      </w:r>
      <w:r>
        <w:t xml:space="preserve"> shepherd them with a rod of iron: and he treads the winepress of the wine of the fury and wrath of God Almighty.</w:t>
      </w:r>
      <w:r>
        <w:rPr>
          <w:rStyle w:val="FootnoteReference"/>
        </w:rPr>
        <w:footnoteReference w:id="19355"/>
      </w:r>
      <w:r>
        <w:rPr>
          <w:rStyle w:val="FootnoteReference"/>
        </w:rPr>
        <w:footnoteReference w:id="19356"/>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57"/>
      </w:r>
      <w:r>
        <w:t xml:space="preserve"> and on his thigh a name written, KING</w:t>
      </w:r>
      <w:r>
        <w:rPr>
          <w:rStyle w:val="FootnoteReference"/>
        </w:rPr>
        <w:footnoteReference w:id="19358"/>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59"/>
      </w:r>
      <w:r>
        <w:t xml:space="preserve"> standing in the sun; and he cried with a loud voice, saying</w:t>
      </w:r>
      <w:r>
        <w:rPr>
          <w:rStyle w:val="FootnoteReference"/>
        </w:rPr>
        <w:footnoteReference w:id="19360"/>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361"/>
      </w:r>
      <w:r>
        <w:t xml:space="preserve"> men, both free and slave, both small and great.</w:t>
      </w:r>
      <w:r>
        <w:rPr>
          <w:rStyle w:val="FootnoteReference"/>
        </w:rPr>
        <w:footnoteReference w:id="19362"/>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63"/>
      </w:r>
      <w:r>
        <w:t xml:space="preserve"> the beast, and the kings of the earth, and their armies, gathered together to make war against him who sat on the horse, and against his army.</w:t>
      </w:r>
      <w:r>
        <w:rPr>
          <w:rStyle w:val="FootnoteReference"/>
        </w:rPr>
        <w:footnoteReference w:id="19364"/>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65"/>
      </w:r>
      <w:r>
        <w:t xml:space="preserve"> was taken, and with him the false</w:t>
      </w:r>
      <w:r>
        <w:rPr>
          <w:rStyle w:val="FootnoteReference"/>
        </w:rPr>
        <w:footnoteReference w:id="19366"/>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7"/>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68"/>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69"/>
      </w:r>
      <w:r>
        <w:t xml:space="preserve"> an angel coming down from heaven, having the key of the abyss and a great</w:t>
      </w:r>
      <w:r>
        <w:rPr>
          <w:rStyle w:val="FootnoteReference"/>
        </w:rPr>
        <w:footnoteReference w:id="1937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71"/>
      </w:r>
      <w:r>
        <w:t xml:space="preserve"> hold of the dragon</w:t>
      </w:r>
      <w:r>
        <w:rPr>
          <w:rStyle w:val="FootnoteReference"/>
        </w:rPr>
        <w:footnoteReference w:id="19372"/>
      </w:r>
      <w:r>
        <w:t xml:space="preserve">, the ancient serpent, who is Devil and Satan</w:t>
      </w:r>
      <w:r>
        <w:rPr>
          <w:rStyle w:val="FootnoteReference"/>
        </w:rPr>
        <w:footnoteReference w:id="1937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74"/>
      </w:r>
      <w:r>
        <w:t xml:space="preserve"> him into the abyss, and shut him up, and sealed over him, that he should deceive</w:t>
      </w:r>
      <w:r>
        <w:rPr>
          <w:rStyle w:val="FootnoteReference"/>
        </w:rPr>
        <w:footnoteReference w:id="19375"/>
      </w:r>
      <w:r>
        <w:t xml:space="preserve"> the nations no longer, until the thousand</w:t>
      </w:r>
      <w:r>
        <w:rPr>
          <w:rStyle w:val="FootnoteReference"/>
        </w:rPr>
        <w:footnoteReference w:id="19376"/>
      </w:r>
      <w:r>
        <w:t xml:space="preserve"> years should be fulfilled: and after</w:t>
      </w:r>
      <w:r>
        <w:rPr>
          <w:rStyle w:val="FootnoteReference"/>
        </w:rPr>
        <w:footnoteReference w:id="19377"/>
      </w:r>
      <w:r>
        <w:t xml:space="preserve"> these things he must be loosed a little time.</w:t>
      </w:r>
      <w:r>
        <w:rPr>
          <w:rStyle w:val="FootnoteReference"/>
        </w:rPr>
        <w:footnoteReference w:id="19378"/>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79"/>
      </w:r>
      <w:r>
        <w:t xml:space="preserve">, and they sat upon them, and judgment was given to them: and I saw the souls</w:t>
      </w:r>
      <w:r>
        <w:rPr>
          <w:rStyle w:val="FootnoteReference"/>
        </w:rPr>
        <w:footnoteReference w:id="19380"/>
      </w:r>
      <w:r>
        <w:t xml:space="preserve"> of those who were beheaded</w:t>
      </w:r>
      <w:r>
        <w:rPr>
          <w:rStyle w:val="FootnoteReference"/>
        </w:rPr>
        <w:footnoteReference w:id="19381"/>
      </w:r>
      <w:r>
        <w:t xml:space="preserve"> for the witness</w:t>
      </w:r>
      <w:r>
        <w:rPr>
          <w:rStyle w:val="FootnoteReference"/>
        </w:rPr>
        <w:footnoteReference w:id="19382"/>
      </w:r>
      <w:r>
        <w:t xml:space="preserve"> of Jesus</w:t>
      </w:r>
      <w:r>
        <w:rPr>
          <w:rStyle w:val="FootnoteReference"/>
        </w:rPr>
        <w:footnoteReference w:id="19383"/>
      </w:r>
      <w:r>
        <w:t xml:space="preserve">, and for the word of God</w:t>
      </w:r>
      <w:r>
        <w:rPr>
          <w:rStyle w:val="FootnoteReference"/>
        </w:rPr>
        <w:footnoteReference w:id="19384"/>
      </w:r>
      <w:r>
        <w:t xml:space="preserve">, and those who had not worshiped the beast, neither his image, neither had received his mark upon their foreheads, or in their hands; and they lived and reigned with Christ</w:t>
      </w:r>
      <w:r>
        <w:rPr>
          <w:rStyle w:val="FootnoteReference"/>
        </w:rPr>
        <w:footnoteReference w:id="19385"/>
      </w:r>
      <w:r>
        <w:t xml:space="preserve"> a thousand years.</w:t>
      </w:r>
      <w:r>
        <w:rPr>
          <w:rStyle w:val="FootnoteReference"/>
        </w:rPr>
        <w:footnoteReference w:id="19386"/>
      </w:r>
      <w:r>
        <w:rPr>
          <w:rStyle w:val="FootnoteReference"/>
        </w:rPr>
        <w:footnoteReference w:id="19387"/>
      </w:r>
      <w:r>
        <w:rPr>
          <w:rStyle w:val="FootnoteReference"/>
        </w:rPr>
        <w:footnoteReference w:id="19388"/>
      </w:r>
      <w:r>
        <w:rPr>
          <w:rStyle w:val="FootnoteReference"/>
        </w:rPr>
        <w:footnoteReference w:id="1938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9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91"/>
      </w:r>
      <w:r>
        <w:t xml:space="preserve"> and holy is the one who has part in the first resurrection: on such the second</w:t>
      </w:r>
      <w:r>
        <w:rPr>
          <w:rStyle w:val="FootnoteReference"/>
        </w:rPr>
        <w:footnoteReference w:id="19392"/>
      </w:r>
      <w:r>
        <w:t xml:space="preserve"> death has no power, but they shall be priests</w:t>
      </w:r>
      <w:r>
        <w:rPr>
          <w:rStyle w:val="FootnoteReference"/>
        </w:rPr>
        <w:footnoteReference w:id="19393"/>
      </w:r>
      <w:r>
        <w:t xml:space="preserve"> of God and of Christ, and shall</w:t>
      </w:r>
      <w:r>
        <w:rPr>
          <w:rStyle w:val="FootnoteReference"/>
        </w:rPr>
        <w:footnoteReference w:id="1939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939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96"/>
      </w:r>
      <w:r>
        <w:t xml:space="preserve"> the nations who are in the four quarters of the earth, Gog</w:t>
      </w:r>
      <w:r>
        <w:rPr>
          <w:rStyle w:val="FootnoteReference"/>
        </w:rPr>
        <w:footnoteReference w:id="19397"/>
      </w:r>
      <w:r>
        <w:t xml:space="preserve">, and Magog</w:t>
      </w:r>
      <w:r>
        <w:rPr>
          <w:rStyle w:val="FootnoteReference"/>
        </w:rPr>
        <w:footnoteReference w:id="19398"/>
      </w:r>
      <w:r>
        <w:t xml:space="preserve">, to gather</w:t>
      </w:r>
      <w:r>
        <w:rPr>
          <w:rStyle w:val="FootnoteReference"/>
        </w:rPr>
        <w:footnoteReference w:id="19399"/>
      </w:r>
      <w:r>
        <w:t xml:space="preserve"> them together to battle: the number</w:t>
      </w:r>
      <w:r>
        <w:rPr>
          <w:rStyle w:val="FootnoteReference"/>
        </w:rPr>
        <w:footnoteReference w:id="1940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01"/>
      </w:r>
      <w:r>
        <w:t xml:space="preserve"> up on the breadth of the earth, and compassed</w:t>
      </w:r>
      <w:r>
        <w:rPr>
          <w:rStyle w:val="FootnoteReference"/>
        </w:rPr>
        <w:footnoteReference w:id="19402"/>
      </w:r>
      <w:r>
        <w:t xml:space="preserve"> the camp</w:t>
      </w:r>
      <w:r>
        <w:rPr>
          <w:rStyle w:val="FootnoteReference"/>
        </w:rPr>
        <w:footnoteReference w:id="19403"/>
      </w:r>
      <w:r>
        <w:t xml:space="preserve"> of the holy ones about, and the beloved city: and fire</w:t>
      </w:r>
      <w:r>
        <w:rPr>
          <w:rStyle w:val="FootnoteReference"/>
        </w:rPr>
        <w:footnoteReference w:id="1940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05"/>
      </w:r>
      <w:r>
        <w:t xml:space="preserve"> that deceived them was cast into the lake</w:t>
      </w:r>
      <w:r>
        <w:rPr>
          <w:rStyle w:val="FootnoteReference"/>
        </w:rPr>
        <w:footnoteReference w:id="19406"/>
      </w:r>
      <w:r>
        <w:t xml:space="preserve"> of fire and brimstone, where the beast and the false prophet are, and shall be tormented</w:t>
      </w:r>
      <w:r>
        <w:rPr>
          <w:rStyle w:val="FootnoteReference"/>
        </w:rPr>
        <w:footnoteReference w:id="19407"/>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08"/>
      </w:r>
      <w:r>
        <w:t xml:space="preserve"> a great white throne, and him who sat on it, from whose face the earth and the heaven fled away; and there</w:t>
      </w:r>
      <w:r>
        <w:rPr>
          <w:rStyle w:val="FootnoteReference"/>
        </w:rPr>
        <w:footnoteReference w:id="1940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10"/>
      </w:r>
      <w:r>
        <w:t xml:space="preserve"> the dead, small</w:t>
      </w:r>
      <w:r>
        <w:rPr>
          <w:rStyle w:val="FootnoteReference"/>
        </w:rPr>
        <w:footnoteReference w:id="19411"/>
      </w:r>
      <w:r>
        <w:t xml:space="preserve"> and great, standing before God; and books were opened: and another</w:t>
      </w:r>
      <w:r>
        <w:rPr>
          <w:rStyle w:val="FootnoteReference"/>
        </w:rPr>
        <w:footnoteReference w:id="19412"/>
      </w:r>
      <w:r>
        <w:t xml:space="preserve"> book was opened, which is the book of life: and the dead were judged from the things written in the books</w:t>
      </w:r>
      <w:r>
        <w:rPr>
          <w:rStyle w:val="FootnoteReference"/>
        </w:rPr>
        <w:footnoteReference w:id="19413"/>
      </w:r>
      <w:r>
        <w:t xml:space="preserve">, according to their works.</w:t>
      </w:r>
      <w:r>
        <w:rPr>
          <w:rStyle w:val="FootnoteReference"/>
        </w:rPr>
        <w:footnoteReference w:id="19414"/>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15"/>
      </w:r>
      <w:r>
        <w:t xml:space="preserve"> gave up the dead which were in it; and death</w:t>
      </w:r>
      <w:r>
        <w:rPr>
          <w:rStyle w:val="FootnoteReference"/>
        </w:rPr>
        <w:footnoteReference w:id="19416"/>
      </w:r>
      <w:r>
        <w:t xml:space="preserve"> and Hades delivered up the dead which were in them: and they were judged every man according to their works.</w:t>
      </w:r>
      <w:r>
        <w:rPr>
          <w:rStyle w:val="FootnoteReference"/>
        </w:rPr>
        <w:footnoteReference w:id="19417"/>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18"/>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19"/>
      </w:r>
      <w:r>
        <w:t xml:space="preserve"> into the lake of fire.</w:t>
      </w:r>
      <w:r>
        <w:rPr>
          <w:rStyle w:val="FootnoteReference"/>
        </w:rPr>
        <w:footnoteReference w:id="19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21"/>
      </w:r>
      <w:r>
        <w:t xml:space="preserve"> heaven and a new earth: for the first heaven and the first earth had passed away; and the sea is no more.</w:t>
      </w:r>
      <w:r>
        <w:rPr>
          <w:rStyle w:val="FootnoteReference"/>
        </w:rPr>
        <w:footnoteReference w:id="19422"/>
      </w:r>
      <w:r>
        <w:rPr>
          <w:rStyle w:val="FootnoteReference"/>
        </w:rPr>
        <w:footnoteReference w:id="19423"/>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24"/>
      </w:r>
      <w:r>
        <w:t xml:space="preserve"> saw the holy</w:t>
      </w:r>
      <w:r>
        <w:rPr>
          <w:rStyle w:val="FootnoteReference"/>
        </w:rPr>
        <w:footnoteReference w:id="19425"/>
      </w:r>
      <w:r>
        <w:t xml:space="preserve"> city, new Jerusalem</w:t>
      </w:r>
      <w:r>
        <w:rPr>
          <w:rStyle w:val="FootnoteReference"/>
        </w:rPr>
        <w:footnoteReference w:id="19426"/>
      </w:r>
      <w:r>
        <w:t xml:space="preserve">, coming</w:t>
      </w:r>
      <w:r>
        <w:rPr>
          <w:rStyle w:val="FootnoteReference"/>
        </w:rPr>
        <w:footnoteReference w:id="19427"/>
      </w:r>
      <w:r>
        <w:t xml:space="preserve"> down from God</w:t>
      </w:r>
      <w:r>
        <w:rPr>
          <w:rStyle w:val="FootnoteReference"/>
        </w:rPr>
        <w:footnoteReference w:id="19428"/>
      </w:r>
      <w:r>
        <w:t xml:space="preserve"> out of heaven, prepared as a bride adorned for her husband.</w:t>
      </w:r>
      <w:r>
        <w:rPr>
          <w:rStyle w:val="FootnoteReference"/>
        </w:rPr>
        <w:footnoteReference w:id="19429"/>
      </w:r>
      <w:r>
        <w:rPr>
          <w:rStyle w:val="FootnoteReference"/>
        </w:rPr>
        <w:footnoteReference w:id="19430"/>
      </w:r>
      <w:r>
        <w:rPr>
          <w:rStyle w:val="FootnoteReference"/>
        </w:rPr>
        <w:footnoteReference w:id="19431"/>
      </w:r>
      <w:r>
        <w:rPr>
          <w:rStyle w:val="FootnoteReference"/>
        </w:rPr>
        <w:footnoteReference w:id="1943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33"/>
      </w:r>
      <w:r>
        <w:t xml:space="preserve"> voice out of heaven saying, Look, the tabernacle of God is with men, and he will dwell with them, and they shall be his people, and God himself</w:t>
      </w:r>
      <w:r>
        <w:rPr>
          <w:rStyle w:val="FootnoteReference"/>
        </w:rPr>
        <w:footnoteReference w:id="19434"/>
      </w:r>
      <w:r>
        <w:t xml:space="preserve"> shall be with them, and be their God.</w:t>
      </w:r>
      <w:r>
        <w:rPr>
          <w:rStyle w:val="FootnoteReference"/>
        </w:rPr>
        <w:footnoteReference w:id="1943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436"/>
      </w:r>
      <w:r>
        <w:t xml:space="preserve"> wipe away all tears from their eyes; and there shall be no more death, neither sorrow</w:t>
      </w:r>
      <w:r>
        <w:rPr>
          <w:rStyle w:val="FootnoteReference"/>
        </w:rPr>
        <w:footnoteReference w:id="19437"/>
      </w:r>
      <w:r>
        <w:t xml:space="preserve">, nor crying, neither shall there is any more pain: for the former</w:t>
      </w:r>
      <w:r>
        <w:rPr>
          <w:rStyle w:val="FootnoteReference"/>
        </w:rPr>
        <w:footnoteReference w:id="19438"/>
      </w:r>
      <w:r>
        <w:t xml:space="preserve"> things are passed away.</w:t>
      </w:r>
      <w:r>
        <w:rPr>
          <w:rStyle w:val="FootnoteReference"/>
        </w:rPr>
        <w:footnoteReference w:id="1943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440"/>
      </w:r>
      <w:r>
        <w:t xml:space="preserve">: for these words are true and faithful.</w:t>
      </w:r>
      <w:r>
        <w:rPr>
          <w:rStyle w:val="FootnoteReference"/>
        </w:rPr>
        <w:footnoteReference w:id="19441"/>
      </w:r>
      <w:r>
        <w:rPr>
          <w:rStyle w:val="FootnoteReference"/>
        </w:rPr>
        <w:footnoteReference w:id="19442"/>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443"/>
      </w:r>
      <w:r>
        <w:t xml:space="preserve"> Alpha and Omega</w:t>
      </w:r>
      <w:r>
        <w:rPr>
          <w:rStyle w:val="FootnoteReference"/>
        </w:rPr>
        <w:footnoteReference w:id="19444"/>
      </w:r>
      <w:r>
        <w:t xml:space="preserve">, the beginning and the end. I will give to him who is thirsty of the fountain</w:t>
      </w:r>
      <w:r>
        <w:rPr>
          <w:rStyle w:val="FootnoteReference"/>
        </w:rPr>
        <w:footnoteReference w:id="19445"/>
      </w:r>
      <w:r>
        <w:t xml:space="preserve"> of the water of life freely</w:t>
      </w:r>
      <w:r>
        <w:rPr>
          <w:rStyle w:val="FootnoteReference"/>
        </w:rPr>
        <w:footnoteReference w:id="19446"/>
      </w:r>
      <w:r>
        <w:t xml:space="preserve">.</w:t>
      </w:r>
      <w:r>
        <w:rPr>
          <w:rStyle w:val="FootnoteReference"/>
        </w:rPr>
        <w:footnoteReference w:id="19447"/>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448"/>
      </w:r>
      <w:r>
        <w:t xml:space="preserve"> all things; and I will be his God, and he shall be my son.</w:t>
      </w:r>
      <w:r>
        <w:rPr>
          <w:rStyle w:val="FootnoteReference"/>
        </w:rPr>
        <w:footnoteReference w:id="19449"/>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50"/>
      </w:r>
      <w:r>
        <w:t xml:space="preserve">, and unbelieving, and the abominable, and murderers, and sexually immoral, and sorcerers, and idolaters</w:t>
      </w:r>
      <w:r>
        <w:rPr>
          <w:rStyle w:val="FootnoteReference"/>
        </w:rPr>
        <w:footnoteReference w:id="19451"/>
      </w:r>
      <w:r>
        <w:t xml:space="preserve">, and all liars, shall have their part in the lake</w:t>
      </w:r>
      <w:r>
        <w:rPr>
          <w:rStyle w:val="FootnoteReference"/>
        </w:rPr>
        <w:footnoteReference w:id="19452"/>
      </w:r>
      <w:r>
        <w:t xml:space="preserve"> which burns with fire and brimstone: which is</w:t>
      </w:r>
      <w:r>
        <w:rPr>
          <w:rStyle w:val="FootnoteReference"/>
        </w:rPr>
        <w:footnoteReference w:id="19453"/>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45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55"/>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56"/>
      </w:r>
      <w:r>
        <w:t xml:space="preserve"> of God: and her light was like to a stone most precious, even like a jasper stone, clear</w:t>
      </w:r>
      <w:r>
        <w:rPr>
          <w:rStyle w:val="FootnoteReference"/>
        </w:rPr>
        <w:footnoteReference w:id="19457"/>
      </w:r>
      <w:r>
        <w:t xml:space="preserve"> as crystal;</w:t>
      </w:r>
      <w:r>
        <w:rPr>
          <w:rStyle w:val="FootnoteReference"/>
        </w:rPr>
        <w:footnoteReference w:id="19458"/>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9459"/>
      </w:r>
      <w:r>
        <w:t xml:space="preserve">, and at the gates twelve angels</w:t>
      </w:r>
      <w:r>
        <w:rPr>
          <w:rStyle w:val="FootnoteReference"/>
        </w:rPr>
        <w:footnoteReference w:id="19460"/>
      </w:r>
      <w:r>
        <w:t xml:space="preserve">, and names</w:t>
      </w:r>
      <w:r>
        <w:rPr>
          <w:rStyle w:val="FootnoteReference"/>
        </w:rPr>
        <w:footnoteReference w:id="19461"/>
      </w:r>
      <w:r>
        <w:t xml:space="preserve"> written on them, which are the names of the twelve tribes of the sons of Israel</w:t>
      </w:r>
      <w:r>
        <w:rPr>
          <w:rStyle w:val="FootnoteReference"/>
        </w:rPr>
        <w:footnoteReference w:id="19462"/>
      </w:r>
      <w:r>
        <w:t xml:space="preserve">:</w:t>
      </w:r>
      <w:r>
        <w:rPr>
          <w:rStyle w:val="FootnoteReference"/>
        </w:rPr>
        <w:footnoteReference w:id="19463"/>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94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65"/>
      </w:r>
      <w:r>
        <w:t xml:space="preserve">, and in</w:t>
      </w:r>
      <w:r>
        <w:rPr>
          <w:rStyle w:val="FootnoteReference"/>
        </w:rPr>
        <w:footnoteReference w:id="194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4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9468"/>
      </w:r>
      <w:r>
        <w:t xml:space="preserve"> thousand stadia. Its length and breadth and height are equal.</w:t>
      </w:r>
      <w:r>
        <w:rPr>
          <w:rStyle w:val="FootnoteReference"/>
        </w:rPr>
        <w:footnoteReference w:id="194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4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71"/>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72"/>
      </w:r>
      <w:r>
        <w:t xml:space="preserve"> of the wall of the city were adorned with every precious stone. The first foundation was jasper; the second, sapphire</w:t>
      </w:r>
      <w:r>
        <w:rPr>
          <w:rStyle w:val="FootnoteReference"/>
        </w:rPr>
        <w:footnoteReference w:id="19473"/>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947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75"/>
      </w:r>
      <w:r>
        <w:t xml:space="preserve"> gates were twelve pearls: each gate was of one pearl: and the street of the city was pure</w:t>
      </w:r>
      <w:r>
        <w:rPr>
          <w:rStyle w:val="FootnoteReference"/>
        </w:rPr>
        <w:footnoteReference w:id="19476"/>
      </w:r>
      <w:r>
        <w:t xml:space="preserve"> gold, as it</w:t>
      </w:r>
      <w:r>
        <w:rPr>
          <w:rStyle w:val="FootnoteReference"/>
        </w:rPr>
        <w:footnoteReference w:id="1947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78"/>
      </w:r>
      <w:r>
        <w:t xml:space="preserve"> no temple in it: for the Lord</w:t>
      </w:r>
      <w:r>
        <w:rPr>
          <w:rStyle w:val="FootnoteReference"/>
        </w:rPr>
        <w:footnoteReference w:id="19479"/>
      </w:r>
      <w:r>
        <w:t xml:space="preserve"> God Almighty and the Lamb</w:t>
      </w:r>
      <w:r>
        <w:rPr>
          <w:rStyle w:val="FootnoteReference"/>
        </w:rPr>
        <w:footnoteReference w:id="1948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481"/>
      </w:r>
      <w:r>
        <w:t xml:space="preserve"> is the light of it.</w:t>
      </w:r>
      <w:r>
        <w:rPr>
          <w:rStyle w:val="FootnoteReference"/>
        </w:rPr>
        <w:footnoteReference w:id="1948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83"/>
      </w:r>
      <w:r>
        <w:t xml:space="preserve"> of those who are saved shall walk</w:t>
      </w:r>
      <w:r>
        <w:rPr>
          <w:rStyle w:val="FootnoteReference"/>
        </w:rPr>
        <w:footnoteReference w:id="19484"/>
      </w:r>
      <w:r>
        <w:t xml:space="preserve"> in the light of it: and the kings</w:t>
      </w:r>
      <w:r>
        <w:rPr>
          <w:rStyle w:val="FootnoteReference"/>
        </w:rPr>
        <w:footnoteReference w:id="1948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9486"/>
      </w:r>
      <w:r>
        <w:rPr>
          <w:rStyle w:val="FootnoteReference"/>
        </w:rPr>
        <w:footnoteReference w:id="1948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8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489"/>
      </w:r>
      <w:r>
        <w:rPr>
          <w:rStyle w:val="FootnoteReference"/>
        </w:rPr>
        <w:footnoteReference w:id="19490"/>
      </w:r>
      <w:r>
        <w:rPr>
          <w:rStyle w:val="FootnoteReference"/>
        </w:rPr>
        <w:footnoteReference w:id="19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92"/>
      </w:r>
      <w:r>
        <w:t xml:space="preserve"> river of water</w:t>
      </w:r>
      <w:r>
        <w:rPr>
          <w:rStyle w:val="FootnoteReference"/>
        </w:rPr>
        <w:footnoteReference w:id="19493"/>
      </w:r>
      <w:r>
        <w:t xml:space="preserve"> of life, bright as crystal, proceeding</w:t>
      </w:r>
      <w:r>
        <w:rPr>
          <w:rStyle w:val="FootnoteReference"/>
        </w:rPr>
        <w:footnoteReference w:id="19494"/>
      </w:r>
      <w:r>
        <w:t xml:space="preserve"> out of the throne of God</w:t>
      </w:r>
      <w:r>
        <w:rPr>
          <w:rStyle w:val="FootnoteReference"/>
        </w:rPr>
        <w:footnoteReference w:id="19495"/>
      </w:r>
      <w:r>
        <w:t xml:space="preserve"> and of the Lamb.</w:t>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99"/>
      </w:r>
      <w:r>
        <w:t xml:space="preserve"> of the street of it, and on either side of the river, was there the tree of life</w:t>
      </w:r>
      <w:r>
        <w:rPr>
          <w:rStyle w:val="FootnoteReference"/>
        </w:rPr>
        <w:footnoteReference w:id="19500"/>
      </w:r>
      <w:r>
        <w:t xml:space="preserve">, which bore twelve manner of fruits, and yielded her fruit every month: and the leaves of the tree were for the healing</w:t>
      </w:r>
      <w:r>
        <w:rPr>
          <w:rStyle w:val="FootnoteReference"/>
        </w:rPr>
        <w:footnoteReference w:id="195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02"/>
      </w:r>
      <w:r>
        <w:rPr>
          <w:rStyle w:val="FootnoteReference"/>
        </w:rPr>
        <w:footnoteReference w:id="1950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950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0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06"/>
      </w:r>
      <w:r>
        <w:t xml:space="preserve"> prophets sent</w:t>
      </w:r>
      <w:r>
        <w:rPr>
          <w:rStyle w:val="FootnoteReference"/>
        </w:rPr>
        <w:footnoteReference w:id="1950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08"/>
      </w:r>
      <w:r>
        <w:t xml:space="preserve"> quickly: blessed</w:t>
      </w:r>
      <w:r>
        <w:rPr>
          <w:rStyle w:val="FootnoteReference"/>
        </w:rPr>
        <w:footnoteReference w:id="1950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10"/>
      </w:r>
      <w:r>
        <w:t xml:space="preserve"> saw these things, and heard them. And when I had heard and seen, I fell</w:t>
      </w:r>
      <w:r>
        <w:rPr>
          <w:rStyle w:val="FootnoteReference"/>
        </w:rPr>
        <w:footnoteReference w:id="1951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12"/>
      </w:r>
      <w:r>
        <w:t xml:space="preserve"> your fellow slave, and of your brothers the prophets, and of those who keep the sayings of this book: worship God</w:t>
      </w:r>
      <w:r>
        <w:rPr>
          <w:rStyle w:val="FootnoteReference"/>
        </w:rPr>
        <w:footnoteReference w:id="19513"/>
      </w:r>
      <w:r>
        <w:t xml:space="preserve">.</w:t>
      </w:r>
      <w:r>
        <w:rPr>
          <w:rStyle w:val="FootnoteReference"/>
        </w:rPr>
        <w:footnoteReference w:id="1951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15"/>
      </w:r>
      <w:r>
        <w:t xml:space="preserve"> not the sayings of the prophecy of this book: for the time is at hand.</w:t>
      </w:r>
      <w:r>
        <w:rPr>
          <w:rStyle w:val="FootnoteReference"/>
        </w:rPr>
        <w:footnoteReference w:id="19516"/>
      </w:r>
      <w:r>
        <w:rPr>
          <w:rStyle w:val="FootnoteReference"/>
        </w:rPr>
        <w:footnoteReference w:id="1951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20"/>
      </w:r>
      <w:r>
        <w:t xml:space="preserve"> quickly; and my</w:t>
      </w:r>
      <w:r>
        <w:rPr>
          <w:rStyle w:val="FootnoteReference"/>
        </w:rPr>
        <w:footnoteReference w:id="19521"/>
      </w:r>
      <w:r>
        <w:t xml:space="preserve"> reward is with me, to give</w:t>
      </w:r>
      <w:r>
        <w:rPr>
          <w:rStyle w:val="FootnoteReference"/>
        </w:rPr>
        <w:footnoteReference w:id="1952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9523"/>
      </w:r>
      <w:r>
        <w:t xml:space="preserve">, beginning and end, the first and the last.</w:t>
      </w:r>
      <w:r>
        <w:rPr>
          <w:rStyle w:val="FootnoteReference"/>
        </w:rPr>
        <w:footnoteReference w:id="19524"/>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25"/>
      </w:r>
      <w:r>
        <w:t xml:space="preserve"> are those who do his commandments, that they may have</w:t>
      </w:r>
      <w:r>
        <w:rPr>
          <w:rStyle w:val="FootnoteReference"/>
        </w:rPr>
        <w:footnoteReference w:id="19526"/>
      </w:r>
      <w:r>
        <w:t xml:space="preserve"> right to the tree of life, and may</w:t>
      </w:r>
      <w:r>
        <w:rPr>
          <w:rStyle w:val="FootnoteReference"/>
        </w:rPr>
        <w:footnoteReference w:id="19527"/>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28"/>
      </w:r>
      <w:r>
        <w:t xml:space="preserve">, and sorcerers</w:t>
      </w:r>
      <w:r>
        <w:rPr>
          <w:rStyle w:val="FootnoteReference"/>
        </w:rPr>
        <w:footnoteReference w:id="19529"/>
      </w:r>
      <w:r>
        <w:t xml:space="preserve">, and sexually immoral, and murderers, and idolaters, and whoever loves and makes a lie.</w:t>
      </w:r>
      <w:r>
        <w:rPr>
          <w:rStyle w:val="FootnoteReference"/>
        </w:rPr>
        <w:footnoteReference w:id="19530"/>
      </w:r>
      <w:r>
        <w:rPr>
          <w:rStyle w:val="FootnoteReference"/>
        </w:rPr>
        <w:footnoteReference w:id="19531"/>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32"/>
      </w:r>
      <w:r>
        <w:t xml:space="preserve"> have sent my angel to testify</w:t>
      </w:r>
      <w:r>
        <w:rPr>
          <w:rStyle w:val="FootnoteReference"/>
        </w:rPr>
        <w:footnoteReference w:id="19533"/>
      </w:r>
      <w:r>
        <w:t xml:space="preserve"> to you these things in the assemblies. I am the root and the offspring of David</w:t>
      </w:r>
      <w:r>
        <w:rPr>
          <w:rStyle w:val="FootnoteReference"/>
        </w:rPr>
        <w:footnoteReference w:id="19534"/>
      </w:r>
      <w:r>
        <w:t xml:space="preserve">, and the bright</w:t>
      </w:r>
      <w:r>
        <w:rPr>
          <w:rStyle w:val="FootnoteReference"/>
        </w:rPr>
        <w:footnoteReference w:id="19535"/>
      </w:r>
      <w:r>
        <w:t xml:space="preserve"> and morning star.</w:t>
      </w:r>
      <w:r>
        <w:rPr>
          <w:rStyle w:val="FootnoteReference"/>
        </w:rPr>
        <w:footnoteReference w:id="19536"/>
      </w:r>
      <w:r>
        <w:rPr>
          <w:rStyle w:val="FootnoteReference"/>
        </w:rPr>
        <w:footnoteReference w:id="19537"/>
      </w:r>
      <w:r>
        <w:rPr>
          <w:rStyle w:val="FootnoteReference"/>
        </w:rPr>
        <w:footnoteReference w:id="19538"/>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39"/>
      </w:r>
      <w:r>
        <w:t xml:space="preserve"> and the bride</w:t>
      </w:r>
      <w:r>
        <w:rPr>
          <w:rStyle w:val="FootnoteReference"/>
        </w:rPr>
        <w:footnoteReference w:id="19540"/>
      </w:r>
      <w:r>
        <w:t xml:space="preserve"> say, Come. And let him who hears say, Come. And let him who is thirsty come. And whoever will, let him take</w:t>
      </w:r>
      <w:r>
        <w:rPr>
          <w:rStyle w:val="FootnoteReference"/>
        </w:rPr>
        <w:footnoteReference w:id="19541"/>
      </w:r>
      <w:r>
        <w:t xml:space="preserve"> the water of life freely</w:t>
      </w:r>
      <w:r>
        <w:rPr>
          <w:rStyle w:val="FootnoteReference"/>
        </w:rPr>
        <w:footnoteReference w:id="19542"/>
      </w:r>
      <w:r>
        <w:t xml:space="preserve">.</w:t>
      </w:r>
      <w:r>
        <w:rPr>
          <w:rStyle w:val="FootnoteReference"/>
        </w:rPr>
        <w:footnoteReference w:id="19543"/>
      </w:r>
      <w:r>
        <w:rPr>
          <w:rStyle w:val="FootnoteReference"/>
        </w:rPr>
        <w:footnoteReference w:id="19544"/>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45"/>
      </w:r>
      <w:r>
        <w:t xml:space="preserve"> to every man that hears the words of the prophecy of this book, If anyone shall add to these things, God shall add to him the plagues that are written in this book:</w:t>
      </w:r>
      <w:r>
        <w:rPr>
          <w:rStyle w:val="FootnoteReference"/>
        </w:rPr>
        <w:footnoteReference w:id="19546"/>
      </w:r>
      <w:r>
        <w:rPr>
          <w:rStyle w:val="FootnoteReference"/>
        </w:rPr>
        <w:footnoteReference w:id="19547"/>
      </w:r>
      <w:r>
        <w:rPr>
          <w:rStyle w:val="FootnoteReference"/>
        </w:rPr>
        <w:footnoteReference w:id="19548"/>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549"/>
      </w:r>
      <w:r>
        <w:t xml:space="preserve"> away from the words of the book of this prophecy, God shall take away his part out of the book of life</w:t>
      </w:r>
      <w:r>
        <w:rPr>
          <w:rStyle w:val="FootnoteReference"/>
        </w:rPr>
        <w:footnoteReference w:id="19550"/>
      </w:r>
      <w:r>
        <w:t xml:space="preserve">, and out</w:t>
      </w:r>
      <w:r>
        <w:rPr>
          <w:rStyle w:val="FootnoteReference"/>
        </w:rPr>
        <w:footnoteReference w:id="19551"/>
      </w:r>
      <w:r>
        <w:t xml:space="preserve"> of the holy city, and from</w:t>
      </w:r>
      <w:r>
        <w:rPr>
          <w:rStyle w:val="FootnoteReference"/>
        </w:rPr>
        <w:footnoteReference w:id="19552"/>
      </w:r>
      <w:r>
        <w:t xml:space="preserve"> the things which are written in this book.</w:t>
      </w:r>
      <w:r>
        <w:rPr>
          <w:rStyle w:val="FootnoteReference"/>
        </w:rPr>
        <w:footnoteReference w:id="19553"/>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554"/>
      </w:r>
      <w:r>
        <w:t xml:space="preserve"> I come quickly. Amen</w:t>
      </w:r>
      <w:r>
        <w:rPr>
          <w:rStyle w:val="FootnoteReference"/>
        </w:rPr>
        <w:footnoteReference w:id="19555"/>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556"/>
      </w:r>
      <w:r>
        <w:t xml:space="preserve"> be with you all. Amen.</w:t>
      </w:r>
      <w:r>
        <w:rPr>
          <w:rStyle w:val="FootnoteReference"/>
        </w:rPr>
        <w:footnoteReference w:id="1955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Personal name: Immanuel. Personal-name meaning: Immanuel — God with us. Source form: Immanuel.</w:t>
      </w:r>
    </w:p>
  </w:footnote>
  <w:footnote w:id="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
    <w:p>
      <w:pPr>
        <w:pStyle w:val="FootnoteText"/>
      </w:pPr>
      <w:r>
        <w:rPr>
          <w:rStyle w:val="FootnoteReference"/>
        </w:rPr>
        <w:footnoteRef/>
      </w:r>
      <w:r>
        <w:t xml:space="preserve"> Cross-references: Isa 7:14; Isa 8:8.</w:t>
      </w:r>
    </w:p>
  </w:footnote>
  <w:footnote w:id="118">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9">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20">
    <w:p>
      <w:pPr>
        <w:pStyle w:val="FootnoteText"/>
      </w:pPr>
      <w:r>
        <w:rPr>
          <w:rStyle w:val="FootnoteReference"/>
        </w:rPr>
        <w:footnoteRef/>
      </w:r>
      <w:r>
        <w:t xml:space="preserve"> Cross-references: Exod 13:2; Exod 22:29; Luke 2:7; Rom 8:29.</w:t>
      </w:r>
    </w:p>
  </w:footnote>
  <w:footnote w:id="121">
    <w:p>
      <w:pPr>
        <w:pStyle w:val="FootnoteText"/>
      </w:pPr>
      <w:r>
        <w:rPr>
          <w:rStyle w:val="FootnoteReference"/>
        </w:rPr>
        <w:footnoteRef/>
      </w:r>
      <w:r>
        <w:t xml:space="preserve"> Name meaning: Jesus (Yeshua) — Yahweh saves. He will save His people from their sins.</w:t>
      </w:r>
    </w:p>
  </w:footnote>
  <w:footnote w:id="122">
    <w:p>
      <w:pPr>
        <w:pStyle w:val="FootnoteText"/>
      </w:pPr>
      <w:r>
        <w:rPr>
          <w:rStyle w:val="FootnoteReference"/>
        </w:rPr>
        <w:footnoteRef/>
      </w:r>
      <w:r>
        <w:t xml:space="preserve"> Place name: Bethlehem. Place-name meaning: Bethlehem — house of bread. Source form: Bethlehem. Greek form: βηθλεεμ.</w:t>
      </w:r>
    </w:p>
  </w:footnote>
  <w:footnote w:id="1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4">
    <w:p>
      <w:pPr>
        <w:pStyle w:val="FootnoteText"/>
      </w:pPr>
      <w:r>
        <w:rPr>
          <w:rStyle w:val="FootnoteReference"/>
        </w:rPr>
        <w:footnoteRef/>
      </w:r>
      <w:r>
        <w:t xml:space="preserve"> Name meaning: Herod (Herodes) — Heroic; son of a hero. Name borne by multiple rulers who opposed God’s plan.</w:t>
      </w:r>
    </w:p>
  </w:footnote>
  <w:footnote w:id="125">
    <w:p>
      <w:pPr>
        <w:pStyle w:val="FootnoteText"/>
      </w:pPr>
      <w:r>
        <w:rPr>
          <w:rStyle w:val="FootnoteReference"/>
        </w:rPr>
        <w:footnoteRef/>
      </w:r>
      <w:r>
        <w:t xml:space="preserve"> People-name: Magi. People-name meaning: Magi — wise men; learned astrologer-priests. Source form: Magi.</w:t>
      </w:r>
    </w:p>
  </w:footnote>
  <w:footnote w:id="126">
    <w:p>
      <w:pPr>
        <w:pStyle w:val="FootnoteText"/>
      </w:pPr>
      <w:r>
        <w:rPr>
          <w:rStyle w:val="FootnoteReference"/>
        </w:rPr>
        <w:footnoteRef/>
      </w:r>
      <w:r>
        <w:t xml:space="preserve"> Place name: Jerusalem. Place-name meaning: Jerusalem — vision of peace. Source form: Jerusalem. Greek form: ιεροσολυμα.</w:t>
      </w:r>
    </w:p>
  </w:footnote>
  <w:footnote w:id="1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
    <w:p>
      <w:pPr>
        <w:pStyle w:val="FootnoteText"/>
      </w:pPr>
      <w:r>
        <w:rPr>
          <w:rStyle w:val="FootnoteReference"/>
        </w:rPr>
        <w:footnoteRef/>
      </w:r>
      <w:r>
        <w:t xml:space="preserve"> Cross-references for "Jesus": Matt 1:25; Luke 2:4-7.</w:t>
      </w:r>
    </w:p>
  </w:footnote>
  <w:footnote w:id="129">
    <w:p>
      <w:pPr>
        <w:pStyle w:val="FootnoteText"/>
      </w:pPr>
      <w:r>
        <w:rPr>
          <w:rStyle w:val="FootnoteReference"/>
        </w:rPr>
        <w:footnoteRef/>
      </w:r>
      <w:r>
        <w:t xml:space="preserve"> Cross-references for "Bethlehem": Mic 5:2; Matt 2:5; Luke 2:11; Luke 2:15; John 7:42.</w:t>
      </w:r>
    </w:p>
  </w:footnote>
  <w:footnote w:id="130">
    <w:p>
      <w:pPr>
        <w:pStyle w:val="FootnoteText"/>
      </w:pPr>
      <w:r>
        <w:rPr>
          <w:rStyle w:val="FootnoteReference"/>
        </w:rPr>
        <w:footnoteRef/>
      </w:r>
      <w:r>
        <w:t xml:space="preserve"> Cross-references for "Herod": Gen 49:10; Dan 9:24-25; Hag 2:6-9; Matt 2:3; Matt 2:19.</w:t>
      </w:r>
    </w:p>
  </w:footnote>
  <w:footnote w:id="131">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2">
    <w:p>
      <w:pPr>
        <w:pStyle w:val="FootnoteText"/>
      </w:pPr>
      <w:r>
        <w:rPr>
          <w:rStyle w:val="FootnoteReference"/>
        </w:rPr>
        <w:footnoteRef/>
      </w:r>
      <w:r>
        <w:t xml:space="preserve"> People-name: Jews. People-name meaning: Jews — People of Judah; Judeans. Source form: Jews.</w:t>
      </w:r>
    </w:p>
  </w:footnote>
  <w:footnote w:id="133">
    <w:p>
      <w:pPr>
        <w:pStyle w:val="FootnoteText"/>
      </w:pPr>
      <w:r>
        <w:rPr>
          <w:rStyle w:val="FootnoteReference"/>
        </w:rPr>
        <w:footnoteRef/>
      </w:r>
      <w:r>
        <w:t xml:space="preserve"> Cross-references for "worship": Ps 45:11; Matt 2:10-11; John 5:23; John 9:38; John 20:28; Heb 1:6.</w:t>
      </w:r>
    </w:p>
  </w:footnote>
  <w:footnote w:id="134">
    <w:p>
      <w:pPr>
        <w:pStyle w:val="FootnoteText"/>
      </w:pPr>
      <w:r>
        <w:rPr>
          <w:rStyle w:val="FootnoteReference"/>
        </w:rPr>
        <w:footnoteRef/>
      </w:r>
      <w:r>
        <w:t xml:space="preserve"> Cross-references: Num 24:17; Isa 60:3; Luke 1:78-79; Rev 22:16.</w:t>
      </w:r>
    </w:p>
  </w:footnote>
  <w:footnote w:id="135">
    <w:p>
      <w:pPr>
        <w:pStyle w:val="FootnoteText"/>
      </w:pPr>
      <w:r>
        <w:rPr>
          <w:rStyle w:val="FootnoteReference"/>
        </w:rPr>
        <w:footnoteRef/>
      </w:r>
      <w:r>
        <w:t xml:space="preserve"> Cross-references: 1Kgs 18:17-18; Matt 8:29; Matt 23:37; John 11:47-48; Acts 4:2; Acts 4:24-27; Acts 5:24-28; Acts 16:20-21; Acts 17:6-7.</w:t>
      </w:r>
    </w:p>
  </w:footnote>
  <w:footnote w:id="136">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7">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8">
    <w:p>
      <w:pPr>
        <w:pStyle w:val="FootnoteText"/>
      </w:pPr>
      <w:r>
        <w:rPr>
          <w:rStyle w:val="FootnoteReference"/>
        </w:rPr>
        <w:footnoteRef/>
      </w:r>
      <w:r>
        <w:t xml:space="preserve"> Cross-references for "he demanded": Mal 2:7; John 3:10.</w:t>
      </w:r>
    </w:p>
  </w:footnote>
  <w:footnote w:id="139">
    <w:p>
      <w:pPr>
        <w:pStyle w:val="FootnoteText"/>
      </w:pPr>
      <w:r>
        <w:rPr>
          <w:rStyle w:val="FootnoteReference"/>
        </w:rPr>
        <w:footnoteRef/>
      </w:r>
      <w:r>
        <w:t xml:space="preserve"> Personal name: Christ. Personal-name meaning: Christ — anointed. Source form: Christ.</w:t>
      </w:r>
    </w:p>
  </w:footnote>
  <w:footnote w:id="140">
    <w:p>
      <w:pPr>
        <w:pStyle w:val="FootnoteText"/>
      </w:pPr>
      <w:r>
        <w:rPr>
          <w:rStyle w:val="FootnoteReference"/>
        </w:rPr>
        <w:footnoteRef/>
      </w:r>
      <w:r>
        <w:t xml:space="preserve"> Cross-references: Gen 35:19; Josh 19:15; Ruth 1:1; Ruth 1:19; Ruth 2:4; Ruth 4:11; 1Sam 16:1.</w:t>
      </w:r>
    </w:p>
  </w:footnote>
  <w:footnote w:id="14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2">
    <w:p>
      <w:pPr>
        <w:pStyle w:val="FootnoteText"/>
      </w:pPr>
      <w:r>
        <w:rPr>
          <w:rStyle w:val="FootnoteReference"/>
        </w:rPr>
        <w:footnoteRef/>
      </w:r>
      <w:r>
        <w:t xml:space="preserve"> Cross-references for "a Governor": Gen 49:10; Num 24:19; 1Chr 5:2; Ps 2:1-6; Isa 9:6-7; Matt 28:18; Eph 1:22; Col 1:18; Rev 2:27; Rev 11:15.</w:t>
      </w:r>
    </w:p>
  </w:footnote>
  <w:footnote w:id="143">
    <w:p>
      <w:pPr>
        <w:pStyle w:val="FootnoteText"/>
      </w:pPr>
      <w:r>
        <w:rPr>
          <w:rStyle w:val="FootnoteReference"/>
        </w:rPr>
        <w:footnoteRef/>
      </w:r>
      <w:r>
        <w:t xml:space="preserve"> Cross-references for "rule": Ps 78:71-72; Isa 40:11; Jer 23:4-6; Ezek 34:23-25; Ezek 37:24-26.</w:t>
      </w:r>
    </w:p>
  </w:footnote>
  <w:footnote w:id="144">
    <w:p>
      <w:pPr>
        <w:pStyle w:val="FootnoteText"/>
      </w:pPr>
      <w:r>
        <w:rPr>
          <w:rStyle w:val="FootnoteReference"/>
        </w:rPr>
        <w:footnoteRef/>
      </w:r>
      <w:r>
        <w:t xml:space="preserve"> Place name: Israel. Place-name meaning: Israel — God contends; strives with God. Source form: Israel. Greek form: ισραηλ.</w:t>
      </w:r>
    </w:p>
  </w:footnote>
  <w:footnote w:id="1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7">
    <w:p>
      <w:pPr>
        <w:pStyle w:val="FootnoteText"/>
      </w:pPr>
      <w:r>
        <w:rPr>
          <w:rStyle w:val="FootnoteReference"/>
        </w:rPr>
        <w:footnoteRef/>
      </w:r>
      <w:r>
        <w:t xml:space="preserve"> Cross-references: Mic 5:2; Matt 2:1; John 7:42.</w:t>
      </w:r>
    </w:p>
  </w:footnote>
  <w:footnote w:id="148">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9">
    <w:p>
      <w:pPr>
        <w:pStyle w:val="FootnoteText"/>
      </w:pPr>
      <w:r>
        <w:rPr>
          <w:rStyle w:val="FootnoteReference"/>
        </w:rPr>
        <w:footnoteRef/>
      </w:r>
      <w:r>
        <w:t xml:space="preserve"> Cross-references: Exod 1:10; 1Sam 18:21; Ps 10:9-10; Ps 55:21; Ps 64:4-6; Ps 83:3-4; Isa 7:5-7; Ezek 38:10-11; Matt 26:3-5; Rev 12:1-5; Rev 12:15.</w:t>
      </w:r>
    </w:p>
  </w:footnote>
  <w:footnote w:id="150">
    <w:p>
      <w:pPr>
        <w:pStyle w:val="FootnoteText"/>
      </w:pPr>
      <w:r>
        <w:rPr>
          <w:rStyle w:val="FootnoteReference"/>
        </w:rPr>
        <w:footnoteRef/>
      </w:r>
      <w:r>
        <w:t xml:space="preserve"> Cross-references: 1Sam 23:22-23; 2Sam 17:14; 1Kgs 19:2; Job 5:12-13; Ps 33:10-11; Prov 21:30; Lam 3:37; 1Cor 3:19-20.</w:t>
      </w:r>
    </w:p>
  </w:footnote>
  <w:footnote w:id="151">
    <w:p>
      <w:pPr>
        <w:pStyle w:val="FootnoteText"/>
      </w:pPr>
      <w:r>
        <w:rPr>
          <w:rStyle w:val="FootnoteReference"/>
        </w:rPr>
        <w:footnoteRef/>
      </w:r>
      <w:r>
        <w:t xml:space="preserve"> Cross-references for "the star": Ps 25:12; Prov 2:1-6; Prov 8:17; Matt 2:2; 2Pet 1:19.</w:t>
      </w:r>
    </w:p>
  </w:footnote>
  <w:footnote w:id="152">
    <w:p>
      <w:pPr>
        <w:pStyle w:val="FootnoteText"/>
      </w:pPr>
      <w:r>
        <w:rPr>
          <w:rStyle w:val="FootnoteReference"/>
        </w:rPr>
        <w:footnoteRef/>
      </w:r>
      <w:r>
        <w:t xml:space="preserve"> Cross-references for "they rejoiced": Deut 32:13; Ps 67:4; Ps 105:3; Luke 2:10; Luke 2:20; Acts 13:46-48; Rom 15:9-13.</w:t>
      </w:r>
    </w:p>
  </w:footnote>
  <w:footnote w:id="153">
    <w:p>
      <w:pPr>
        <w:pStyle w:val="FootnoteText"/>
      </w:pPr>
      <w:r>
        <w:rPr>
          <w:rStyle w:val="FootnoteReference"/>
        </w:rPr>
        <w:footnoteRef/>
      </w:r>
      <w:r>
        <w:t xml:space="preserve"> Cross-references for "they saw": Luke 2:16; Luke 2:26-32; Luke 2:38.</w:t>
      </w:r>
    </w:p>
  </w:footnote>
  <w:footnote w:id="154">
    <w:p>
      <w:pPr>
        <w:pStyle w:val="FootnoteText"/>
      </w:pPr>
      <w:r>
        <w:rPr>
          <w:rStyle w:val="FootnoteReference"/>
        </w:rPr>
        <w:footnoteRef/>
      </w:r>
      <w:r>
        <w:t xml:space="preserve"> Name meaning: Mary (Miryam) — Bitter; beloved; exalted one. Mother of Jesus; experienced bitterness yet exaltation.</w:t>
      </w:r>
    </w:p>
  </w:footnote>
  <w:footnote w:id="155">
    <w:p>
      <w:pPr>
        <w:pStyle w:val="FootnoteText"/>
      </w:pPr>
      <w:r>
        <w:rPr>
          <w:rStyle w:val="FootnoteReference"/>
        </w:rPr>
        <w:footnoteRef/>
      </w:r>
      <w:r>
        <w:t xml:space="preserve"> Cross-references for "presented": Gen 43:11; 1Sam 10:27; 1Kgs 10:2; 1Kgs 10:10; Ps 72:10; Ps 72:15; Isa 60:6.</w:t>
      </w:r>
    </w:p>
  </w:footnote>
  <w:footnote w:id="156">
    <w:p>
      <w:pPr>
        <w:pStyle w:val="FootnoteText"/>
      </w:pPr>
      <w:r>
        <w:rPr>
          <w:rStyle w:val="FootnoteReference"/>
        </w:rPr>
        <w:footnoteRef/>
      </w:r>
      <w:r>
        <w:t xml:space="preserve"> Cross-references for "frankincense": Exod 30:23; Exod 30:34; Lev 2:1-2; Lev 6:15; Num 7:14; Num 7:86; Ps 45:8; Mal 1:11; Rev 5:8.</w:t>
      </w:r>
    </w:p>
  </w:footnote>
  <w:footnote w:id="157">
    <w:p>
      <w:pPr>
        <w:pStyle w:val="FootnoteText"/>
      </w:pPr>
      <w:r>
        <w:rPr>
          <w:rStyle w:val="FootnoteReference"/>
        </w:rPr>
        <w:footnoteRef/>
      </w:r>
      <w:r>
        <w:t xml:space="preserve"> Cross-references: Ps 2:12; Ps 95:6; Matt 2:2; Matt 4:9-10; Matt 14:33; John 5:22-23; Acts 10:25-26; Rev 19:10; Rev 22:8-10.</w:t>
      </w:r>
    </w:p>
  </w:footnote>
  <w:footnote w:id="158">
    <w:p>
      <w:pPr>
        <w:pStyle w:val="FootnoteText"/>
      </w:pPr>
      <w:r>
        <w:rPr>
          <w:rStyle w:val="FootnoteReference"/>
        </w:rPr>
        <w:footnoteRef/>
      </w:r>
      <w:r>
        <w:t xml:space="preserve"> Cross-references for "warned": Gen 20:6-7; Gen 31:24; Job 33:15-17; Dan 2:19; Matt 1:20; Matt 2:22; Matt 27:19.</w:t>
      </w:r>
    </w:p>
  </w:footnote>
  <w:footnote w:id="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
    <w:p>
      <w:pPr>
        <w:pStyle w:val="FootnoteText"/>
      </w:pPr>
      <w:r>
        <w:rPr>
          <w:rStyle w:val="FootnoteReference"/>
        </w:rPr>
        <w:footnoteRef/>
      </w:r>
      <w:r>
        <w:t xml:space="preserve"> Cross-references for "they departed": Exod 1:17; Acts 4:19; Acts 5:29; 1Cor 3:19.</w:t>
      </w:r>
    </w:p>
  </w:footnote>
  <w:footnote w:id="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
    <w:p>
      <w:pPr>
        <w:pStyle w:val="FootnoteText"/>
      </w:pPr>
      <w:r>
        <w:rPr>
          <w:rStyle w:val="FootnoteReference"/>
        </w:rPr>
        <w:footnoteRef/>
      </w:r>
      <w:r>
        <w:t xml:space="preserve"> Cross-references for "the angel": Matt 1:20; Matt 2:19; Acts 5:19; Acts 10:7; Acts 10:22; Acts 12:11; Heb 1:13-14.</w:t>
      </w:r>
    </w:p>
  </w:footnote>
  <w:footnote w:id="164">
    <w:p>
      <w:pPr>
        <w:pStyle w:val="FootnoteText"/>
      </w:pPr>
      <w:r>
        <w:rPr>
          <w:rStyle w:val="FootnoteReference"/>
        </w:rPr>
        <w:footnoteRef/>
      </w:r>
      <w:r>
        <w:t xml:space="preserve"> Personal name: Joseph. Personal-name meaning: Joseph — He adds; may He add. Source form: Joseph.</w:t>
      </w:r>
    </w:p>
  </w:footnote>
  <w:footnote w:id="165">
    <w:p>
      <w:pPr>
        <w:pStyle w:val="FootnoteText"/>
      </w:pPr>
      <w:r>
        <w:rPr>
          <w:rStyle w:val="FootnoteReference"/>
        </w:rPr>
        <w:footnoteRef/>
      </w:r>
      <w:r>
        <w:t xml:space="preserve"> Cross-references for "Arise": Matt 10:23; Rev 12:6; Rev 12:14.</w:t>
      </w:r>
    </w:p>
  </w:footnote>
  <w:footnote w:id="16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
    <w:p>
      <w:pPr>
        <w:pStyle w:val="FootnoteText"/>
      </w:pPr>
      <w:r>
        <w:rPr>
          <w:rStyle w:val="FootnoteReference"/>
        </w:rPr>
        <w:footnoteRef/>
      </w:r>
      <w:r>
        <w:t xml:space="preserve"> Cross-references: Exod 1:22; Exod 2:2-3; Job 33:15; Job 33:17; Matt 2:16; Acts 7:19; Rev 12:4.</w:t>
      </w:r>
    </w:p>
  </w:footnote>
  <w:footnote w:id="168">
    <w:p>
      <w:pPr>
        <w:pStyle w:val="FootnoteText"/>
      </w:pPr>
      <w:r>
        <w:rPr>
          <w:rStyle w:val="FootnoteReference"/>
        </w:rPr>
        <w:footnoteRef/>
      </w:r>
      <w:r>
        <w:t xml:space="preserve"> Cross-references: Matt 1:24; Matt 2:20-21; Acts 26:21.</w:t>
      </w:r>
    </w:p>
  </w:footnote>
  <w:footnote w:id="169">
    <w:p>
      <w:pPr>
        <w:pStyle w:val="FootnoteText"/>
      </w:pPr>
      <w:r>
        <w:rPr>
          <w:rStyle w:val="FootnoteReference"/>
        </w:rPr>
        <w:footnoteRef/>
      </w:r>
      <w:r>
        <w:t xml:space="preserve"> Cross-references: Exod 4:22; Num 24:8; Hos 11:1.</w:t>
      </w:r>
    </w:p>
  </w:footnote>
  <w:footnote w:id="170">
    <w:p>
      <w:pPr>
        <w:pStyle w:val="FootnoteText"/>
      </w:pPr>
      <w:r>
        <w:rPr>
          <w:rStyle w:val="FootnoteReference"/>
        </w:rPr>
        <w:footnoteRef/>
      </w:r>
      <w:r>
        <w:t xml:space="preserve"> Cross-references: Prov 27:3-4; Dan 3:13; Dan 3:19-20.</w:t>
      </w:r>
    </w:p>
  </w:footnote>
  <w:footnote w:id="171">
    <w:p>
      <w:pPr>
        <w:pStyle w:val="FootnoteText"/>
      </w:pPr>
      <w:r>
        <w:rPr>
          <w:rStyle w:val="FootnoteReference"/>
        </w:rPr>
        <w:footnoteRef/>
      </w:r>
      <w:r>
        <w:t xml:space="preserve"> Cross-references: Gen 49:7; 2Kgs 8:12; Prov 28:15; Prov 28:17; Isa 26:21; Isa 59:7; Hos 10:14; Rev 17:6.</w:t>
      </w:r>
    </w:p>
  </w:footnote>
  <w:footnote w:id="172">
    <w:p>
      <w:pPr>
        <w:pStyle w:val="FootnoteText"/>
      </w:pPr>
      <w:r>
        <w:rPr>
          <w:rStyle w:val="FootnoteReference"/>
        </w:rPr>
        <w:footnoteRef/>
      </w:r>
      <w:r>
        <w:t xml:space="preserve"> Personal name: Jeremiah. Personal-name meaning: Jeremiah — Yahweh exalts; Yahweh throws. Source form: Jeremiah.</w:t>
      </w:r>
    </w:p>
  </w:footnote>
  <w:footnote w:id="173">
    <w:p>
      <w:pPr>
        <w:pStyle w:val="FootnoteText"/>
      </w:pPr>
      <w:r>
        <w:rPr>
          <w:rStyle w:val="FootnoteReference"/>
        </w:rPr>
        <w:footnoteRef/>
      </w:r>
      <w:r>
        <w:t xml:space="preserve"> Cross-references: Matt 2:15.</w:t>
      </w:r>
    </w:p>
  </w:footnote>
  <w:footnote w:id="17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5">
    <w:p>
      <w:pPr>
        <w:pStyle w:val="FootnoteText"/>
      </w:pPr>
      <w:r>
        <w:rPr>
          <w:rStyle w:val="FootnoteReference"/>
        </w:rPr>
        <w:footnoteRef/>
      </w:r>
      <w:r>
        <w:t xml:space="preserve"> Cross-references for "lamentation": Jer 4:31; Jer 9:17-21; Ezek 2:10; Rev 8:13.</w:t>
      </w:r>
    </w:p>
  </w:footnote>
  <w:footnote w:id="176">
    <w:p>
      <w:pPr>
        <w:pStyle w:val="FootnoteText"/>
      </w:pPr>
      <w:r>
        <w:rPr>
          <w:rStyle w:val="FootnoteReference"/>
        </w:rPr>
        <w:footnoteRef/>
      </w:r>
      <w:r>
        <w:t xml:space="preserve"> Personal name: Rachel. Personal-name meaning: Rachel — Ewe; female sheep. Source form: Rachel.</w:t>
      </w:r>
    </w:p>
  </w:footnote>
  <w:footnote w:id="177">
    <w:p>
      <w:pPr>
        <w:pStyle w:val="FootnoteText"/>
      </w:pPr>
      <w:r>
        <w:rPr>
          <w:rStyle w:val="FootnoteReference"/>
        </w:rPr>
        <w:footnoteRef/>
      </w:r>
      <w:r>
        <w:t xml:space="preserve"> Cross-references: Jer 31:15.</w:t>
      </w:r>
    </w:p>
  </w:footnote>
  <w:footnote w:id="178">
    <w:p>
      <w:pPr>
        <w:pStyle w:val="FootnoteText"/>
      </w:pPr>
      <w:r>
        <w:rPr>
          <w:rStyle w:val="FootnoteReference"/>
        </w:rPr>
        <w:footnoteRef/>
      </w:r>
      <w:r>
        <w:t xml:space="preserve"> Cross-references for "Rachel": Gen 35:16-20.</w:t>
      </w:r>
    </w:p>
  </w:footnote>
  <w:footnote w:id="179">
    <w:p>
      <w:pPr>
        <w:pStyle w:val="FootnoteText"/>
      </w:pPr>
      <w:r>
        <w:rPr>
          <w:rStyle w:val="FootnoteReference"/>
        </w:rPr>
        <w:footnoteRef/>
      </w:r>
      <w:r>
        <w:t xml:space="preserve"> Cross-references for "Herod": Ps 76:10; Isa 51:12; Dan 8:25; Dan 11:45.</w:t>
      </w:r>
    </w:p>
  </w:footnote>
  <w:footnote w:id="180">
    <w:p>
      <w:pPr>
        <w:pStyle w:val="FootnoteText"/>
      </w:pPr>
      <w:r>
        <w:rPr>
          <w:rStyle w:val="FootnoteReference"/>
        </w:rPr>
        <w:footnoteRef/>
      </w:r>
      <w:r>
        <w:t xml:space="preserve"> Cross-references: Ps 139:7; Jer 30:10; Ezek 11:16; Matt 1:20; Matt 2:13.</w:t>
      </w:r>
    </w:p>
  </w:footnote>
  <w:footnote w:id="181">
    <w:p>
      <w:pPr>
        <w:pStyle w:val="FootnoteText"/>
      </w:pPr>
      <w:r>
        <w:rPr>
          <w:rStyle w:val="FootnoteReference"/>
        </w:rPr>
        <w:footnoteRef/>
      </w:r>
      <w:r>
        <w:t xml:space="preserve"> Cross-references for "Arise": Prov 3:5-6; Matt 2:13.</w:t>
      </w:r>
    </w:p>
  </w:footnote>
  <w:footnote w:id="182">
    <w:p>
      <w:pPr>
        <w:pStyle w:val="FootnoteText"/>
      </w:pPr>
      <w:r>
        <w:rPr>
          <w:rStyle w:val="FootnoteReference"/>
        </w:rPr>
        <w:footnoteRef/>
      </w:r>
      <w:r>
        <w:t xml:space="preserve"> Cross-references: Exod 4:19; 1Kgs 11:21; 1Kgs 11:40; 1Kgs 12:1-3.</w:t>
      </w:r>
    </w:p>
  </w:footnote>
  <w:footnote w:id="183">
    <w:p>
      <w:pPr>
        <w:pStyle w:val="FootnoteText"/>
      </w:pPr>
      <w:r>
        <w:rPr>
          <w:rStyle w:val="FootnoteReference"/>
        </w:rPr>
        <w:footnoteRef/>
      </w:r>
      <w:r>
        <w:t xml:space="preserve"> Cross-references: Gen 6:22; Heb 11:8.</w:t>
      </w:r>
    </w:p>
  </w:footnote>
  <w:footnote w:id="184">
    <w:p>
      <w:pPr>
        <w:pStyle w:val="FootnoteText"/>
      </w:pPr>
      <w:r>
        <w:rPr>
          <w:rStyle w:val="FootnoteReference"/>
        </w:rPr>
        <w:footnoteRef/>
      </w:r>
      <w:r>
        <w:t xml:space="preserve"> Personal name: Archelaus. Personal-name meaning: Archelaus — the prince of the people. Source form: Archelaus.</w:t>
      </w:r>
    </w:p>
  </w:footnote>
  <w:footnote w:id="185">
    <w:p>
      <w:pPr>
        <w:pStyle w:val="FootnoteText"/>
      </w:pPr>
      <w:r>
        <w:rPr>
          <w:rStyle w:val="FootnoteReference"/>
        </w:rPr>
        <w:footnoteRef/>
      </w:r>
      <w:r>
        <w:t xml:space="preserve"> Place name: Galilee. Place-name meaning: Galilee — wheel; revolution. Source form: Galilee. Greek form: γαλιλαιας.</w:t>
      </w:r>
    </w:p>
  </w:footnote>
  <w:footnote w:id="186">
    <w:p>
      <w:pPr>
        <w:pStyle w:val="FootnoteText"/>
      </w:pPr>
      <w:r>
        <w:rPr>
          <w:rStyle w:val="FootnoteReference"/>
        </w:rPr>
        <w:footnoteRef/>
      </w:r>
      <w:r>
        <w:t xml:space="preserve"> Place name: Nazareth. Place-name meaning: Nazareth — separated; crowned; sanctified. Source form: Nazareth. Greek form: ναζαρεθ.</w:t>
      </w:r>
    </w:p>
  </w:footnote>
  <w:footnote w:id="187">
    <w:p>
      <w:pPr>
        <w:pStyle w:val="FootnoteText"/>
      </w:pPr>
      <w:r>
        <w:rPr>
          <w:rStyle w:val="FootnoteReference"/>
        </w:rPr>
        <w:footnoteRef/>
      </w:r>
      <w:r>
        <w:t xml:space="preserve"> Cross-references for "He shall": Num 6:13; Judg 13:5; 1Sam 1:11; Ps 69:9-10; Isa 53:1-2; Amos 2:10-12; Matt 26:71; John 1:45-46; Acts 24:5.</w:t>
      </w:r>
    </w:p>
  </w:footnote>
  <w:footnote w:id="1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9">
    <w:p>
      <w:pPr>
        <w:pStyle w:val="FootnoteText"/>
      </w:pPr>
      <w:r>
        <w:rPr>
          <w:rStyle w:val="FootnoteReference"/>
        </w:rPr>
        <w:footnoteRef/>
      </w:r>
      <w:r>
        <w:t xml:space="preserve"> Cross-references for "Nazareth": John 18:5; John 18:7; John 19:19; Acts 2:22.</w:t>
      </w:r>
    </w:p>
  </w:footnote>
  <w:footnote w:id="190">
    <w:p>
      <w:pPr>
        <w:pStyle w:val="FootnoteText"/>
      </w:pPr>
      <w:r>
        <w:rPr>
          <w:rStyle w:val="FootnoteReference"/>
        </w:rPr>
        <w:footnoteRef/>
      </w:r>
      <w:r>
        <w:t xml:space="preserve"> Cross-references for "those": Luke 3:1-2.</w:t>
      </w:r>
    </w:p>
  </w:footnote>
  <w:footnote w:id="191">
    <w:p>
      <w:pPr>
        <w:pStyle w:val="FootnoteText"/>
      </w:pPr>
      <w:r>
        <w:rPr>
          <w:rStyle w:val="FootnoteReference"/>
        </w:rPr>
        <w:footnoteRef/>
      </w:r>
      <w:r>
        <w:t xml:space="preserve"> Name meaning: John (Yochanan) — Yahweh is gracious. Forerunner of Jesus; proclaimed God’s grace.</w:t>
      </w:r>
    </w:p>
  </w:footnote>
  <w:footnote w:id="192">
    <w:p>
      <w:pPr>
        <w:pStyle w:val="FootnoteText"/>
      </w:pPr>
      <w:r>
        <w:rPr>
          <w:rStyle w:val="FootnoteReference"/>
        </w:rPr>
        <w:footnoteRef/>
      </w:r>
      <w:r>
        <w:t xml:space="preserve"> Cross-references for "preaching": Isa 40:3-6; Mark 1:7; Luke 1:17.</w:t>
      </w:r>
    </w:p>
  </w:footnote>
  <w:footnote w:id="193">
    <w:p>
      <w:pPr>
        <w:pStyle w:val="FootnoteText"/>
      </w:pPr>
      <w:r>
        <w:rPr>
          <w:rStyle w:val="FootnoteReference"/>
        </w:rPr>
        <w:footnoteRef/>
      </w:r>
      <w:r>
        <w:t xml:space="preserve"> Cross-references for "the wilderness": Josh 14:10; Josh 15:61-62; Matt 11:7; Luke 7:24.</w:t>
      </w:r>
    </w:p>
  </w:footnote>
  <w:footnote w:id="19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5">
    <w:p>
      <w:pPr>
        <w:pStyle w:val="FootnoteText"/>
      </w:pPr>
      <w:r>
        <w:rPr>
          <w:rStyle w:val="FootnoteReference"/>
        </w:rPr>
        <w:footnoteRef/>
      </w:r>
      <w:r>
        <w:t xml:space="preserve"> Name meaning: John the Baptist (Yochanan) — Yahweh is gracious. Prepared the way with grace.</w:t>
      </w:r>
    </w:p>
  </w:footnote>
  <w:footnote w:id="196">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7">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8">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9">
    <w:p>
      <w:pPr>
        <w:pStyle w:val="FootnoteText"/>
      </w:pPr>
      <w:r>
        <w:rPr>
          <w:rStyle w:val="FootnoteReference"/>
        </w:rPr>
        <w:footnoteRef/>
      </w:r>
      <w:r>
        <w:t xml:space="preserve"> Personal name: Isaiah. Personal-name meaning: Isaiah — Yahweh saves. Source form: Isaiah.</w:t>
      </w:r>
    </w:p>
  </w:footnote>
  <w:footnote w:id="200">
    <w:p>
      <w:pPr>
        <w:pStyle w:val="FootnoteText"/>
      </w:pPr>
      <w:r>
        <w:rPr>
          <w:rStyle w:val="FootnoteReference"/>
        </w:rPr>
        <w:footnoteRef/>
      </w:r>
      <w:r>
        <w:t xml:space="preserve"> Cross-references for "Prepare": Isa 57:14-15; Mal 3:1; Luke 1:17; Luke 1:76.</w:t>
      </w:r>
    </w:p>
  </w:footnote>
  <w:footnote w:id="201">
    <w:p>
      <w:pPr>
        <w:pStyle w:val="FootnoteText"/>
      </w:pPr>
      <w:r>
        <w:rPr>
          <w:rStyle w:val="FootnoteReference"/>
        </w:rPr>
        <w:footnoteRef/>
      </w:r>
      <w:r>
        <w:t xml:space="preserve"> Cross-references: Isa 40:3; Mark 1:3; Luke 3:3-6; John 1:23.</w:t>
      </w:r>
    </w:p>
  </w:footnote>
  <w:footnote w:id="202">
    <w:p>
      <w:pPr>
        <w:pStyle w:val="FootnoteText"/>
      </w:pPr>
      <w:r>
        <w:rPr>
          <w:rStyle w:val="FootnoteReference"/>
        </w:rPr>
        <w:footnoteRef/>
      </w:r>
      <w:r>
        <w:t xml:space="preserve"> Cross-references for "wild": Deut 32:13; 1Sam 14:25-27.</w:t>
      </w:r>
    </w:p>
  </w:footnote>
  <w:footnote w:id="203">
    <w:p>
      <w:pPr>
        <w:pStyle w:val="FootnoteText"/>
      </w:pPr>
      <w:r>
        <w:rPr>
          <w:rStyle w:val="FootnoteReference"/>
        </w:rPr>
        <w:footnoteRef/>
      </w:r>
      <w:r>
        <w:t xml:space="preserve"> Cross-references: 2Kgs 1:8; Zech 13:4; Mal 4:5; Matt 11:8; Mark 1:6; Luke 1:17; Rev 11:3.</w:t>
      </w:r>
    </w:p>
  </w:footnote>
  <w:footnote w:id="204">
    <w:p>
      <w:pPr>
        <w:pStyle w:val="FootnoteText"/>
      </w:pPr>
      <w:r>
        <w:rPr>
          <w:rStyle w:val="FootnoteReference"/>
        </w:rPr>
        <w:footnoteRef/>
      </w:r>
      <w:r>
        <w:t xml:space="preserve"> Place name: Jerusalem. Place-name meaning: Jerusalem — vision of peace. Source form: Jerusalem. Greek form: ιεροσολυμα.</w:t>
      </w:r>
    </w:p>
  </w:footnote>
  <w:footnote w:id="205">
    <w:p>
      <w:pPr>
        <w:pStyle w:val="FootnoteText"/>
      </w:pPr>
      <w:r>
        <w:rPr>
          <w:rStyle w:val="FootnoteReference"/>
        </w:rPr>
        <w:footnoteRef/>
      </w:r>
      <w:r>
        <w:t xml:space="preserve"> Place name: Jordan. Place-name meaning: Jordan — the river of judgment. Source form: Jordan. Greek form: ιορδανου.</w:t>
      </w:r>
    </w:p>
  </w:footnote>
  <w:footnote w:id="206">
    <w:p>
      <w:pPr>
        <w:pStyle w:val="FootnoteText"/>
      </w:pPr>
      <w:r>
        <w:rPr>
          <w:rStyle w:val="FootnoteReference"/>
        </w:rPr>
        <w:footnoteRef/>
      </w:r>
      <w:r>
        <w:t xml:space="preserve"> Cross-references: Matt 4:25; Matt 11:7-12; Mark 1:5; Luke 3:7; Luke 16:16; John 3:23; John 5:35.</w:t>
      </w:r>
    </w:p>
  </w:footnote>
  <w:footnote w:id="20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9">
    <w:p>
      <w:pPr>
        <w:pStyle w:val="FootnoteText"/>
      </w:pPr>
      <w:r>
        <w:rPr>
          <w:rStyle w:val="FootnoteReference"/>
        </w:rPr>
        <w:footnoteRef/>
      </w:r>
      <w:r>
        <w:t xml:space="preserve"> People-name: Pharisees. People-name meaning: Pharisees — set apart. Source form: Pharisees.</w:t>
      </w:r>
    </w:p>
  </w:footnote>
  <w:footnote w:id="210">
    <w:p>
      <w:pPr>
        <w:pStyle w:val="FootnoteText"/>
      </w:pPr>
      <w:r>
        <w:rPr>
          <w:rStyle w:val="FootnoteReference"/>
        </w:rPr>
        <w:footnoteRef/>
      </w:r>
      <w:r>
        <w:t xml:space="preserve"> People-name: Sadducees. People-name meaning: Sadducees — followers of Sadoc, or Zadok. Source form: Sadducees.</w:t>
      </w:r>
    </w:p>
  </w:footnote>
  <w:footnote w:id="211">
    <w:p>
      <w:pPr>
        <w:pStyle w:val="FootnoteText"/>
      </w:pPr>
      <w:r>
        <w:rPr>
          <w:rStyle w:val="FootnoteReference"/>
        </w:rPr>
        <w:footnoteRef/>
      </w:r>
      <w:r>
        <w:t xml:space="preserve"> Cross-references for "O generation": Gen 3:15; Ps 58:3-6; Isa 57:3-4; Isa 59:5; Matt 12:34; Matt 23:33; Luke 3:7-9; John 8:44; 1John 3:10; Rev 12:9-10.</w:t>
      </w:r>
    </w:p>
  </w:footnote>
  <w:footnote w:id="212">
    <w:p>
      <w:pPr>
        <w:pStyle w:val="FootnoteText"/>
      </w:pPr>
      <w:r>
        <w:rPr>
          <w:rStyle w:val="FootnoteReference"/>
        </w:rPr>
        <w:footnoteRef/>
      </w:r>
      <w:r>
        <w:t xml:space="preserve"> Cross-references for "flee": Rom 5:9; 1Thess 1:10; 2Thess 1:9-10; Heb 6:18; Rev 6:16-17.</w:t>
      </w:r>
    </w:p>
  </w:footnote>
  <w:footnote w:id="213">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4">
    <w:p>
      <w:pPr>
        <w:pStyle w:val="FootnoteText"/>
      </w:pPr>
      <w:r>
        <w:rPr>
          <w:rStyle w:val="FootnoteReference"/>
        </w:rPr>
        <w:footnoteRef/>
      </w:r>
      <w:r>
        <w:t xml:space="preserve"> Cross-references: Jer 6:10; Jer 51:6; Ezek 3:18-21; Ezek 33:3-7; Acts 20:31; Rom 1:18; Heb 11:7.</w:t>
      </w:r>
    </w:p>
  </w:footnote>
  <w:footnote w:id="215">
    <w:p>
      <w:pPr>
        <w:pStyle w:val="FootnoteText"/>
      </w:pPr>
      <w:r>
        <w:rPr>
          <w:rStyle w:val="FootnoteReference"/>
        </w:rPr>
        <w:footnoteRef/>
      </w:r>
      <w:r>
        <w:t xml:space="preserve"> Cross-references for "forth": Isa 1:16-17; Matt 21:28-30; Matt 21:32; Luke 3:8; Luke 3:10-14; Acts 26:20; Rom 2:4-7; 2Cor 7:10-11; 2Pet 1:4-8.</w:t>
      </w:r>
    </w:p>
  </w:footnote>
  <w:footnote w:id="216">
    <w:p>
      <w:pPr>
        <w:pStyle w:val="FootnoteText"/>
      </w:pPr>
      <w:r>
        <w:rPr>
          <w:rStyle w:val="FootnoteReference"/>
        </w:rPr>
        <w:footnoteRef/>
      </w:r>
      <w:r>
        <w:t xml:space="preserve"> Cross-references for "fruits": Gal 5:22-23; Eph 5:9; Phil 1:11.</w:t>
      </w:r>
    </w:p>
  </w:footnote>
  <w:footnote w:id="217">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8">
    <w:p>
      <w:pPr>
        <w:pStyle w:val="FootnoteText"/>
      </w:pPr>
      <w:r>
        <w:rPr>
          <w:rStyle w:val="FootnoteReference"/>
        </w:rPr>
        <w:footnoteRef/>
      </w:r>
      <w:r>
        <w:t xml:space="preserve"> Cross-references: Jer 7:3-7; Jer 26:13; Jer 36:3.</w:t>
      </w:r>
    </w:p>
  </w:footnote>
  <w:footnote w:id="219">
    <w:p>
      <w:pPr>
        <w:pStyle w:val="FootnoteText"/>
      </w:pPr>
      <w:r>
        <w:rPr>
          <w:rStyle w:val="FootnoteReference"/>
        </w:rPr>
        <w:footnoteRef/>
      </w:r>
      <w:r>
        <w:t xml:space="preserve"> Cross-references for "think": Mark 7:21; Luke 3:8; Luke 5:22; Luke 7:39; Luke 12:17.</w:t>
      </w:r>
    </w:p>
  </w:footnote>
  <w:footnote w:id="220">
    <w:p>
      <w:pPr>
        <w:pStyle w:val="FootnoteText"/>
      </w:pPr>
      <w:r>
        <w:rPr>
          <w:rStyle w:val="FootnoteReference"/>
        </w:rPr>
        <w:footnoteRef/>
      </w:r>
      <w:r>
        <w:t xml:space="preserve"> Personal name: Abraham. Personal-name meaning: Abraham — Father of a multitude. Source form: Abraham.</w:t>
      </w:r>
    </w:p>
  </w:footnote>
  <w:footnote w:id="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4">
    <w:p>
      <w:pPr>
        <w:pStyle w:val="FootnoteText"/>
      </w:pPr>
      <w:r>
        <w:rPr>
          <w:rStyle w:val="FootnoteReference"/>
        </w:rPr>
        <w:footnoteRef/>
      </w:r>
      <w:r>
        <w:t xml:space="preserve"> Cross-references: Ezek 33:24; Luke 16:24; John 8:33; John 8:39-40; John 8:53; Acts 13:26; Rom 4:1; Rom 4:11-16; Rom 9:7-8; Gal 4:22-31.</w:t>
      </w:r>
    </w:p>
  </w:footnote>
  <w:footnote w:id="225">
    <w:p>
      <w:pPr>
        <w:pStyle w:val="FootnoteText"/>
      </w:pPr>
      <w:r>
        <w:rPr>
          <w:rStyle w:val="FootnoteReference"/>
        </w:rPr>
        <w:footnoteRef/>
      </w:r>
      <w:r>
        <w:t xml:space="preserve"> Cross-references: Matt 8:11-12; Luke 19:40; Acts 15:14; Rom 4:17; 1Cor 1:27-28; Gal 3:27-29; Eph 2:12-13.</w:t>
      </w:r>
    </w:p>
  </w:footnote>
  <w:footnote w:id="226">
    <w:p>
      <w:pPr>
        <w:pStyle w:val="FootnoteText"/>
      </w:pPr>
      <w:r>
        <w:rPr>
          <w:rStyle w:val="FootnoteReference"/>
        </w:rPr>
        <w:footnoteRef/>
      </w:r>
      <w:r>
        <w:t xml:space="preserve"> Cross-references for "therefore": Ps 1:3; Ps 92:13-14; Isa 61:3; Jer 17:8; John 15:2.</w:t>
      </w:r>
    </w:p>
  </w:footnote>
  <w:footnote w:id="227">
    <w:p>
      <w:pPr>
        <w:pStyle w:val="FootnoteText"/>
      </w:pPr>
      <w:r>
        <w:rPr>
          <w:rStyle w:val="FootnoteReference"/>
        </w:rPr>
        <w:footnoteRef/>
      </w:r>
      <w:r>
        <w:t xml:space="preserve"> Cross-references: Mal 3:1-3; Mal 4:1; Heb 3:1-3; Heb 10:28-31; Heb 12:25.</w:t>
      </w:r>
    </w:p>
  </w:footnote>
  <w:footnote w:id="228">
    <w:p>
      <w:pPr>
        <w:pStyle w:val="FootnoteText"/>
      </w:pPr>
      <w:r>
        <w:rPr>
          <w:rStyle w:val="FootnoteReference"/>
        </w:rPr>
        <w:footnoteRef/>
      </w:r>
      <w:r>
        <w:t xml:space="preserve"> Cross-references: Luke 3:9; Luke 23:31.</w:t>
      </w:r>
    </w:p>
  </w:footnote>
  <w:footnote w:id="229">
    <w:p>
      <w:pPr>
        <w:pStyle w:val="FootnoteText"/>
      </w:pPr>
      <w:r>
        <w:rPr>
          <w:rStyle w:val="FootnoteReference"/>
        </w:rPr>
        <w:footnoteRef/>
      </w:r>
      <w:r>
        <w:t xml:space="preserve"> Cross-references: Ps 80:15-16; Isa 5:2-7; Isa 27:11; Ezek 15:2-7; Matt 7:19; Matt 21:19; Luke 13:6-9; John 15:6; Heb 6:8; 1Pet 4:17-18.</w:t>
      </w:r>
    </w:p>
  </w:footnote>
  <w:footnote w:id="230">
    <w:p>
      <w:pPr>
        <w:pStyle w:val="FootnoteText"/>
      </w:pPr>
      <w:r>
        <w:rPr>
          <w:rStyle w:val="FootnoteReference"/>
        </w:rPr>
        <w:footnoteRef/>
      </w:r>
      <w:r>
        <w:t xml:space="preserve"> Cross-references for "baptize": Matt 3:6; Mark 1:4; Mark 1:8; Luke 3:3; Luke 3:16; John 1:26; John 1:33; Acts 1:5; Acts 11:16; Acts 13:24; Acts 19:4.</w:t>
      </w:r>
    </w:p>
  </w:footnote>
  <w:footnote w:id="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2">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3">
    <w:p>
      <w:pPr>
        <w:pStyle w:val="FootnoteText"/>
      </w:pPr>
      <w:r>
        <w:rPr>
          <w:rStyle w:val="FootnoteReference"/>
        </w:rPr>
        <w:footnoteRef/>
      </w:r>
      <w:r>
        <w:t xml:space="preserve"> Cross-references: Luke 1:17; John 1:15; John 1:26-27; John 1:30; John 1:34; John 3:23-36.</w:t>
      </w:r>
    </w:p>
  </w:footnote>
  <w:footnote w:id="234">
    <w:p>
      <w:pPr>
        <w:pStyle w:val="FootnoteText"/>
      </w:pPr>
      <w:r>
        <w:rPr>
          <w:rStyle w:val="FootnoteReference"/>
        </w:rPr>
        <w:footnoteRef/>
      </w:r>
      <w:r>
        <w:t xml:space="preserve"> Translation note: Greek ptuon refers to a winnowing implement. The draft uses winnowing fork rather than the older fan.</w:t>
      </w:r>
    </w:p>
  </w:footnote>
  <w:footnote w:id="235">
    <w:p>
      <w:pPr>
        <w:pStyle w:val="FootnoteText"/>
      </w:pPr>
      <w:r>
        <w:rPr>
          <w:rStyle w:val="FootnoteReference"/>
        </w:rPr>
        <w:footnoteRef/>
      </w:r>
      <w:r>
        <w:t xml:space="preserve"> Cross-references for "he will thoroughly": Mal 3:2-3; Mal 4:1; Matt 13:41; Matt 13:49-50; John 15:2.</w:t>
      </w:r>
    </w:p>
  </w:footnote>
  <w:footnote w:id="236">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7">
    <w:p>
      <w:pPr>
        <w:pStyle w:val="FootnoteText"/>
      </w:pPr>
      <w:r>
        <w:rPr>
          <w:rStyle w:val="FootnoteReference"/>
        </w:rPr>
        <w:footnoteRef/>
      </w:r>
      <w:r>
        <w:t xml:space="preserve"> Cross-references for "and gather": Amos 9:9; Matt 13:30; Matt 13:43.</w:t>
      </w:r>
    </w:p>
  </w:footnote>
  <w:footnote w:id="238">
    <w:p>
      <w:pPr>
        <w:pStyle w:val="FootnoteText"/>
      </w:pPr>
      <w:r>
        <w:rPr>
          <w:rStyle w:val="FootnoteReference"/>
        </w:rPr>
        <w:footnoteRef/>
      </w:r>
      <w:r>
        <w:t xml:space="preserve"> Translation note: Greek apotheken means storehouse or barn. The draft uses storehouse rather than the older garner.</w:t>
      </w:r>
    </w:p>
  </w:footnote>
  <w:footnote w:id="239">
    <w:p>
      <w:pPr>
        <w:pStyle w:val="FootnoteText"/>
      </w:pPr>
      <w:r>
        <w:rPr>
          <w:rStyle w:val="FootnoteReference"/>
        </w:rPr>
        <w:footnoteRef/>
      </w:r>
      <w:r>
        <w:t xml:space="preserve"> Cross-references: Isa 30:24; Isa 41:16; Jer 4:11; Jer 15:7; Jer 51:2; Luke 3:17.</w:t>
      </w:r>
    </w:p>
  </w:footnote>
  <w:footnote w:id="240">
    <w:p>
      <w:pPr>
        <w:pStyle w:val="FootnoteText"/>
      </w:pPr>
      <w:r>
        <w:rPr>
          <w:rStyle w:val="FootnoteReference"/>
        </w:rPr>
        <w:footnoteRef/>
      </w:r>
      <w:r>
        <w:t xml:space="preserve"> Cross-references: Job 21:18; Ps 1:4; Ps 35:5; Isa 5:24; Isa 17:13; Hos 13:3; Mal 4:1; Luke 3:17.</w:t>
      </w:r>
    </w:p>
  </w:footnote>
  <w:footnote w:id="241">
    <w:p>
      <w:pPr>
        <w:pStyle w:val="FootnoteText"/>
      </w:pPr>
      <w:r>
        <w:rPr>
          <w:rStyle w:val="FootnoteReference"/>
        </w:rPr>
        <w:footnoteRef/>
      </w:r>
      <w:r>
        <w:t xml:space="preserve"> Name meaning: Jesus (Yeshua) — Yahweh saves. He will save His people from their sins.</w:t>
      </w:r>
    </w:p>
  </w:footnote>
  <w:footnote w:id="242">
    <w:p>
      <w:pPr>
        <w:pStyle w:val="FootnoteText"/>
      </w:pPr>
      <w:r>
        <w:rPr>
          <w:rStyle w:val="FootnoteReference"/>
        </w:rPr>
        <w:footnoteRef/>
      </w:r>
      <w:r>
        <w:t xml:space="preserve"> Place name: Galilee. Place-name meaning: Galilee — wheel; revolution. Source form: Galilee. Greek form: γαλιλαιας.</w:t>
      </w:r>
    </w:p>
  </w:footnote>
  <w:footnote w:id="2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
    <w:p>
      <w:pPr>
        <w:pStyle w:val="FootnoteText"/>
      </w:pPr>
      <w:r>
        <w:rPr>
          <w:rStyle w:val="FootnoteReference"/>
        </w:rPr>
        <w:footnoteRef/>
      </w:r>
      <w:r>
        <w:t xml:space="preserve"> Cross-references: Matt 2:22; Mark 1:9; Luke 3:21.</w:t>
      </w:r>
    </w:p>
  </w:footnote>
  <w:footnote w:id="245">
    <w:p>
      <w:pPr>
        <w:pStyle w:val="FootnoteText"/>
      </w:pPr>
      <w:r>
        <w:rPr>
          <w:rStyle w:val="FootnoteReference"/>
        </w:rPr>
        <w:footnoteRef/>
      </w:r>
      <w:r>
        <w:t xml:space="preserve"> Cross-references for "John": Luke 1:43; John 13:6-8.</w:t>
      </w:r>
    </w:p>
  </w:footnote>
  <w:footnote w:id="246">
    <w:p>
      <w:pPr>
        <w:pStyle w:val="FootnoteText"/>
      </w:pPr>
      <w:r>
        <w:rPr>
          <w:rStyle w:val="FootnoteReference"/>
        </w:rPr>
        <w:footnoteRef/>
      </w:r>
      <w:r>
        <w:t xml:space="preserve"> Cross-references: John 13:7-9.</w:t>
      </w:r>
    </w:p>
  </w:footnote>
  <w:footnote w:id="247">
    <w:p>
      <w:pPr>
        <w:pStyle w:val="FootnoteText"/>
      </w:pPr>
      <w:r>
        <w:rPr>
          <w:rStyle w:val="FootnoteReference"/>
        </w:rPr>
        <w:footnoteRef/>
      </w:r>
      <w:r>
        <w:t xml:space="preserve"> Cross-references: Ps 40:7-8; Isa 42:21; Luke 1:6; John 4:34; John 8:29; John 13:15; John 15:10; Phil 2:7-8; Heb 7:26; 1Pet 2:21-24; 1John 2:6.</w:t>
      </w:r>
    </w:p>
  </w:footnote>
  <w:footnote w:id="248">
    <w:p>
      <w:pPr>
        <w:pStyle w:val="FootnoteText"/>
      </w:pPr>
      <w:r>
        <w:rPr>
          <w:rStyle w:val="FootnoteReference"/>
        </w:rPr>
        <w:footnoteRef/>
      </w:r>
      <w:r>
        <w:t xml:space="preserve"> Cross-references for "Jesus": Mark 1:10.</w:t>
      </w:r>
    </w:p>
  </w:footnote>
  <w:footnote w:id="249">
    <w:p>
      <w:pPr>
        <w:pStyle w:val="FootnoteText"/>
      </w:pPr>
      <w:r>
        <w:rPr>
          <w:rStyle w:val="FootnoteReference"/>
        </w:rPr>
        <w:footnoteRef/>
      </w:r>
      <w:r>
        <w:t xml:space="preserve"> Cross-references: Ezek 1:1; Luke 3:21; Acts 7:56.</w:t>
      </w:r>
    </w:p>
  </w:footnote>
  <w:footnote w:id="250">
    <w:p>
      <w:pPr>
        <w:pStyle w:val="FootnoteText"/>
      </w:pPr>
      <w:r>
        <w:rPr>
          <w:rStyle w:val="FootnoteReference"/>
        </w:rPr>
        <w:footnoteRef/>
      </w:r>
      <w:r>
        <w:t xml:space="preserve"> Cross-references: John 5:37; John 12:28-30; Rev 14:2.</w:t>
      </w:r>
    </w:p>
  </w:footnote>
  <w:footnote w:id="251">
    <w:p>
      <w:pPr>
        <w:pStyle w:val="FootnoteText"/>
      </w:pPr>
      <w:r>
        <w:rPr>
          <w:rStyle w:val="FootnoteReference"/>
        </w:rPr>
        <w:footnoteRef/>
      </w:r>
      <w:r>
        <w:t xml:space="preserve"> Name meaning: Jesus (Yeshua) — Yahweh saves. He will save His people from their sins.</w:t>
      </w:r>
    </w:p>
  </w:footnote>
  <w:footnote w:id="252">
    <w:p>
      <w:pPr>
        <w:pStyle w:val="FootnoteText"/>
      </w:pPr>
      <w:r>
        <w:rPr>
          <w:rStyle w:val="FootnoteReference"/>
        </w:rPr>
        <w:footnoteRef/>
      </w:r>
      <w:r>
        <w:t xml:space="preserve"> Cross-references for "of the spirit": 1Kgs 18:12; 2Kgs 2:16; Ezek 3:12; Ezek 3:14; Ezek 8:3; Ezek 11:1; Ezek 11:24; Ezek 40:2; Ezek 43:5; Acts 8:39.</w:t>
      </w:r>
    </w:p>
  </w:footnote>
  <w:footnote w:id="2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4">
    <w:p>
      <w:pPr>
        <w:pStyle w:val="FootnoteText"/>
      </w:pPr>
      <w:r>
        <w:rPr>
          <w:rStyle w:val="FootnoteReference"/>
        </w:rPr>
        <w:footnoteRef/>
      </w:r>
      <w:r>
        <w:t xml:space="preserve"> Cross-references: Mark 1:12; Mark 1:13-15; Luke 4:1-13; Rom 8:14.</w:t>
      </w:r>
    </w:p>
  </w:footnote>
  <w:footnote w:id="255">
    <w:p>
      <w:pPr>
        <w:pStyle w:val="FootnoteText"/>
      </w:pPr>
      <w:r>
        <w:rPr>
          <w:rStyle w:val="FootnoteReference"/>
        </w:rPr>
        <w:footnoteRef/>
      </w:r>
      <w:r>
        <w:t xml:space="preserve"> Cross-references: Gen 3:15; John 14:30; Heb 2:18; Heb 4:15-16.</w:t>
      </w:r>
    </w:p>
  </w:footnote>
  <w:footnote w:id="256">
    <w:p>
      <w:pPr>
        <w:pStyle w:val="FootnoteText"/>
      </w:pPr>
      <w:r>
        <w:rPr>
          <w:rStyle w:val="FootnoteReference"/>
        </w:rPr>
        <w:footnoteRef/>
      </w:r>
      <w:r>
        <w:t xml:space="preserve"> Cross-references for "fasted": Exod 24:18; Exod 34:28; Deut 9:9; Deut 9:18; Deut 9:25; Deut 18:18; 1Kgs 19:8; Luke 4:2.</w:t>
      </w:r>
    </w:p>
  </w:footnote>
  <w:footnote w:id="257">
    <w:p>
      <w:pPr>
        <w:pStyle w:val="FootnoteText"/>
      </w:pPr>
      <w:r>
        <w:rPr>
          <w:rStyle w:val="FootnoteReference"/>
        </w:rPr>
        <w:footnoteRef/>
      </w:r>
      <w:r>
        <w:t xml:space="preserve"> Cross-references for "the tempter": Job 1:9-12; Job 2:4-7; Luke 22:31-32; 1Thess 3:5; Rev 2:10; Rev 12:9-11.</w:t>
      </w:r>
    </w:p>
  </w:footnote>
  <w:footnote w:id="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
    <w:p>
      <w:pPr>
        <w:pStyle w:val="FootnoteText"/>
      </w:pPr>
      <w:r>
        <w:rPr>
          <w:rStyle w:val="FootnoteReference"/>
        </w:rPr>
        <w:footnoteRef/>
      </w:r>
      <w:r>
        <w:t xml:space="preserve"> Cross-references for "command": Gen 3:1-5; Gen 25:29-34; Exod 16:3; Num 11:4-6; Ps 78:17-20; Heb 12:16.</w:t>
      </w:r>
    </w:p>
  </w:footnote>
  <w:footnote w:id="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2">
    <w:p>
      <w:pPr>
        <w:pStyle w:val="FootnoteText"/>
      </w:pPr>
      <w:r>
        <w:rPr>
          <w:rStyle w:val="FootnoteReference"/>
        </w:rPr>
        <w:footnoteRef/>
      </w:r>
      <w:r>
        <w:t xml:space="preserve"> Cross-references: Matt 3:17; Luke 4:3; Luke 4:9.</w:t>
      </w:r>
    </w:p>
  </w:footnote>
  <w:footnote w:id="263">
    <w:p>
      <w:pPr>
        <w:pStyle w:val="FootnoteText"/>
      </w:pPr>
      <w:r>
        <w:rPr>
          <w:rStyle w:val="FootnoteReference"/>
        </w:rPr>
        <w:footnoteRef/>
      </w:r>
      <w:r>
        <w:t xml:space="preserve"> Cross-references: Deut 8:3; Luke 4:4.</w:t>
      </w:r>
    </w:p>
  </w:footnote>
  <w:footnote w:id="26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Isa 1:18; Isa 55:7; Ezek 33:11; 1Tim 1:13-15; Heb 6:4; Heb 10:26; Heb 10:29; 1John 1:9; 1John 2:1-2.</w:t>
      </w:r>
    </w:p>
  </w:footnote>
  <w:footnote w:id="927">
    <w:p>
      <w:pPr>
        <w:pStyle w:val="FootnoteText"/>
      </w:pPr>
      <w:r>
        <w:rPr>
          <w:rStyle w:val="FootnoteReference"/>
        </w:rPr>
        <w:footnoteRef/>
      </w:r>
      <w:r>
        <w:t xml:space="preserve"> Cross-references: Mark 3:28-30; Luke 12:10; Acts 7:51; 1John 5:16.</w:t>
      </w:r>
    </w:p>
  </w:footnote>
  <w:footnote w:id="928">
    <w:p>
      <w:pPr>
        <w:pStyle w:val="FootnoteText"/>
      </w:pPr>
      <w:r>
        <w:rPr>
          <w:rStyle w:val="FootnoteReference"/>
        </w:rPr>
        <w:footnoteRef/>
      </w:r>
      <w:r>
        <w:t xml:space="preserve"> Cross-references for "it shall not": Job 36:13; Mark 3:29; Luke 16:23-26.</w:t>
      </w:r>
    </w:p>
  </w:footnote>
  <w:footnote w:id="929">
    <w:p>
      <w:pPr>
        <w:pStyle w:val="FootnoteText"/>
      </w:pPr>
      <w:r>
        <w:rPr>
          <w:rStyle w:val="FootnoteReference"/>
        </w:rPr>
        <w:footnoteRef/>
      </w:r>
      <w:r>
        <w:t xml:space="preserve"> Cross-references: Matt 11:19; Matt 13:55; Luke 7:34; Luke 23:34; John 7:12; John 7:52; Acts 3:14-15; Acts 3:19; Acts 26:9-11; 1Tim 1:13; 1Tim 1:15.</w:t>
      </w:r>
    </w:p>
  </w:footnote>
  <w:footnote w:id="930">
    <w:p>
      <w:pPr>
        <w:pStyle w:val="FootnoteText"/>
      </w:pPr>
      <w:r>
        <w:rPr>
          <w:rStyle w:val="FootnoteReference"/>
        </w:rPr>
        <w:footnoteRef/>
      </w:r>
      <w:r>
        <w:t xml:space="preserve"> Cross-references: John 7:39; Heb 6:4-6; Heb 10:26-29.</w:t>
      </w:r>
    </w:p>
  </w:footnote>
  <w:footnote w:id="931">
    <w:p>
      <w:pPr>
        <w:pStyle w:val="FootnoteText"/>
      </w:pPr>
      <w:r>
        <w:rPr>
          <w:rStyle w:val="FootnoteReference"/>
        </w:rPr>
        <w:footnoteRef/>
      </w:r>
      <w:r>
        <w:t xml:space="preserve"> Cross-references: Ezek 18:31; Amos 5:15; Matt 23:26; Luke 11:39-40; Jas 4:8.</w:t>
      </w:r>
    </w:p>
  </w:footnote>
  <w:footnote w:id="932">
    <w:p>
      <w:pPr>
        <w:pStyle w:val="FootnoteText"/>
      </w:pPr>
      <w:r>
        <w:rPr>
          <w:rStyle w:val="FootnoteReference"/>
        </w:rPr>
        <w:footnoteRef/>
      </w:r>
      <w:r>
        <w:t xml:space="preserve"> Cross-references: Matt 3:8-10; Matt 7:16-20; Luke 3:9; Luke 6:43-44; John 15:4-7; Jas 3:12.</w:t>
      </w:r>
    </w:p>
  </w:footnote>
  <w:footnote w:id="933">
    <w:p>
      <w:pPr>
        <w:pStyle w:val="FootnoteText"/>
      </w:pPr>
      <w:r>
        <w:rPr>
          <w:rStyle w:val="FootnoteReference"/>
        </w:rPr>
        <w:footnoteRef/>
      </w:r>
      <w:r>
        <w:t xml:space="preserve"> Cross-references for "generation": Matt 3:7; Matt 23:33; Luke 3:7; John 8:44; 1John 3:10.</w:t>
      </w:r>
    </w:p>
  </w:footnote>
  <w:footnote w:id="934">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5">
    <w:p>
      <w:pPr>
        <w:pStyle w:val="FootnoteText"/>
      </w:pPr>
      <w:r>
        <w:rPr>
          <w:rStyle w:val="FootnoteReference"/>
        </w:rPr>
        <w:footnoteRef/>
      </w:r>
      <w:r>
        <w:t xml:space="preserve"> Cross-references: Luke 6:45.</w:t>
      </w:r>
    </w:p>
  </w:footnote>
  <w:footnote w:id="936">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7">
    <w:p>
      <w:pPr>
        <w:pStyle w:val="FootnoteText"/>
      </w:pPr>
      <w:r>
        <w:rPr>
          <w:rStyle w:val="FootnoteReference"/>
        </w:rPr>
        <w:footnoteRef/>
      </w:r>
      <w:r>
        <w:t xml:space="preserve"> Cross-references for "and an": Matt 12:34.</w:t>
      </w:r>
    </w:p>
  </w:footnote>
  <w:footnote w:id="938">
    <w:p>
      <w:pPr>
        <w:pStyle w:val="FootnoteText"/>
      </w:pPr>
      <w:r>
        <w:rPr>
          <w:rStyle w:val="FootnoteReference"/>
        </w:rPr>
        <w:footnoteRef/>
      </w:r>
      <w:r>
        <w:t xml:space="preserve"> Cross-references for "For by": Prov 13:3.</w:t>
      </w:r>
    </w:p>
  </w:footnote>
  <w:footnote w:id="939">
    <w:p>
      <w:pPr>
        <w:pStyle w:val="FootnoteText"/>
      </w:pPr>
      <w:r>
        <w:rPr>
          <w:rStyle w:val="FootnoteReference"/>
        </w:rPr>
        <w:footnoteRef/>
      </w:r>
      <w:r>
        <w:t xml:space="preserve"> Cross-references for "justified": Jas 2:21-25.</w:t>
      </w:r>
    </w:p>
  </w:footnote>
  <w:footnote w:id="940">
    <w:p>
      <w:pPr>
        <w:pStyle w:val="FootnoteText"/>
      </w:pPr>
      <w:r>
        <w:rPr>
          <w:rStyle w:val="FootnoteReference"/>
        </w:rPr>
        <w:footnoteRef/>
      </w:r>
      <w:r>
        <w:t xml:space="preserve"> Cross-references: Matt 16:1-4; Mark 8:11-12; Luke 11:16; Luke 11:29; John 2:18; John 4:48; 1Cor 1:22.</w:t>
      </w:r>
    </w:p>
  </w:footnote>
  <w:footnote w:id="941">
    <w:p>
      <w:pPr>
        <w:pStyle w:val="FootnoteText"/>
      </w:pPr>
      <w:r>
        <w:rPr>
          <w:rStyle w:val="FootnoteReference"/>
        </w:rPr>
        <w:footnoteRef/>
      </w:r>
      <w:r>
        <w:t xml:space="preserve"> Cross-references for "adulterous": Isa 57:3; Mark 8:38; Jas 4:4.</w:t>
      </w:r>
    </w:p>
  </w:footnote>
  <w:footnote w:id="942">
    <w:p>
      <w:pPr>
        <w:pStyle w:val="FootnoteText"/>
      </w:pPr>
      <w:r>
        <w:rPr>
          <w:rStyle w:val="FootnoteReference"/>
        </w:rPr>
        <w:footnoteRef/>
      </w:r>
      <w:r>
        <w:t xml:space="preserve"> Cross-references for "no sign": Matt 16:4; Luke 11:29-30.</w:t>
      </w:r>
    </w:p>
  </w:footnote>
  <w:footnote w:id="943">
    <w:p>
      <w:pPr>
        <w:pStyle w:val="FootnoteText"/>
      </w:pPr>
      <w:r>
        <w:rPr>
          <w:rStyle w:val="FootnoteReference"/>
        </w:rPr>
        <w:footnoteRef/>
      </w:r>
      <w:r>
        <w:t xml:space="preserve"> Transliterated proper noun: Jonas. Standard English equivalent: Jonah. Source form: Jonas. Greek form: ιωνα. Name meaning: Dove.</w:t>
      </w:r>
    </w:p>
  </w:footnote>
  <w:footnote w:id="944">
    <w:p>
      <w:pPr>
        <w:pStyle w:val="FootnoteText"/>
      </w:pPr>
      <w:r>
        <w:rPr>
          <w:rStyle w:val="FootnoteReference"/>
        </w:rPr>
        <w:footnoteRef/>
      </w:r>
      <w:r>
        <w:t xml:space="preserve"> Cross-references for "in the heart": Ps 63:9; Jonah 2:2-6.</w:t>
      </w:r>
    </w:p>
  </w:footnote>
  <w:footnote w:id="945">
    <w:p>
      <w:pPr>
        <w:pStyle w:val="FootnoteText"/>
      </w:pPr>
      <w:r>
        <w:rPr>
          <w:rStyle w:val="FootnoteReference"/>
        </w:rPr>
        <w:footnoteRef/>
      </w:r>
      <w:r>
        <w:t xml:space="preserve"> Cross-references: Jonah 1:17.</w:t>
      </w:r>
    </w:p>
  </w:footnote>
  <w:footnote w:id="946">
    <w:p>
      <w:pPr>
        <w:pStyle w:val="FootnoteText"/>
      </w:pPr>
      <w:r>
        <w:rPr>
          <w:rStyle w:val="FootnoteReference"/>
        </w:rPr>
        <w:footnoteRef/>
      </w:r>
      <w:r>
        <w:t xml:space="preserve"> Cross-references: Matt 16:21; Matt 17:23; Matt 27:40; Matt 27:63-64; John 2:19.</w:t>
      </w:r>
    </w:p>
  </w:footnote>
  <w:footnote w:id="947">
    <w:p>
      <w:pPr>
        <w:pStyle w:val="FootnoteText"/>
      </w:pPr>
      <w:r>
        <w:rPr>
          <w:rStyle w:val="FootnoteReference"/>
        </w:rPr>
        <w:footnoteRef/>
      </w:r>
      <w:r>
        <w:t xml:space="preserve"> Place name: Nineveh. Place-name meaning: Nineveh — handsome; agreeable. Source form: Nineveh. Greek form: νινευιται.</w:t>
      </w:r>
    </w:p>
  </w:footnote>
  <w:footnote w:id="948">
    <w:p>
      <w:pPr>
        <w:pStyle w:val="FootnoteText"/>
      </w:pPr>
      <w:r>
        <w:rPr>
          <w:rStyle w:val="FootnoteReference"/>
        </w:rPr>
        <w:footnoteRef/>
      </w:r>
      <w:r>
        <w:t xml:space="preserve"> Cross-references for "rise": Isa 54:17; Jer 3:11; Ezek 16:51-52; Matt 12:42; Rom 2:27; Heb 11:7.</w:t>
      </w:r>
    </w:p>
  </w:footnote>
  <w:footnote w:id="949">
    <w:p>
      <w:pPr>
        <w:pStyle w:val="FootnoteText"/>
      </w:pPr>
      <w:r>
        <w:rPr>
          <w:rStyle w:val="FootnoteReference"/>
        </w:rPr>
        <w:footnoteRef/>
      </w:r>
      <w:r>
        <w:t xml:space="preserve"> Cross-references: Luke 11:32.</w:t>
      </w:r>
    </w:p>
  </w:footnote>
  <w:footnote w:id="950">
    <w:p>
      <w:pPr>
        <w:pStyle w:val="FootnoteText"/>
      </w:pPr>
      <w:r>
        <w:rPr>
          <w:rStyle w:val="FootnoteReference"/>
        </w:rPr>
        <w:footnoteRef/>
      </w:r>
      <w:r>
        <w:t xml:space="preserve"> Cross-references: Matt 12:6; Matt 12:42; John 3:31; John 4:12; John 8:53-58; Heb 3:5-6.</w:t>
      </w:r>
    </w:p>
  </w:footnote>
  <w:footnote w:id="951">
    <w:p>
      <w:pPr>
        <w:pStyle w:val="FootnoteText"/>
      </w:pPr>
      <w:r>
        <w:rPr>
          <w:rStyle w:val="FootnoteReference"/>
        </w:rPr>
        <w:footnoteRef/>
      </w:r>
      <w:r>
        <w:t xml:space="preserve"> Cross-references for "queen": 1Kgs 10:1-13; 2Chr 9:1-12; Luke 11:31-32; Acts 8:27-28.</w:t>
      </w:r>
    </w:p>
  </w:footnote>
  <w:footnote w:id="952">
    <w:p>
      <w:pPr>
        <w:pStyle w:val="FootnoteText"/>
      </w:pPr>
      <w:r>
        <w:rPr>
          <w:rStyle w:val="FootnoteReference"/>
        </w:rPr>
        <w:footnoteRef/>
      </w:r>
      <w:r>
        <w:t xml:space="preserve"> Cross-references for "hear": 1Kgs 3:9; 1Kgs 3:12; 1Kgs 3:28; 1Kgs 4:29; 1Kgs 4:34; 1Kgs 5:12; 1Kgs 10:4; 1Kgs 10:7; 1Kgs 10:24.</w:t>
      </w:r>
    </w:p>
  </w:footnote>
  <w:footnote w:id="953">
    <w:p>
      <w:pPr>
        <w:pStyle w:val="FootnoteText"/>
      </w:pPr>
      <w:r>
        <w:rPr>
          <w:rStyle w:val="FootnoteReference"/>
        </w:rPr>
        <w:footnoteRef/>
      </w:r>
      <w:r>
        <w:t xml:space="preserve"> Personal name: Solomon. Personal-name meaning: Solomon — Peaceable; peaceful. Source form: Solomon.</w:t>
      </w:r>
    </w:p>
  </w:footnote>
  <w:footnote w:id="954">
    <w:p>
      <w:pPr>
        <w:pStyle w:val="FootnoteText"/>
      </w:pPr>
      <w:r>
        <w:rPr>
          <w:rStyle w:val="FootnoteReference"/>
        </w:rPr>
        <w:footnoteRef/>
      </w:r>
      <w:r>
        <w:t xml:space="preserve"> Cross-references: Isa 7:14; Isa 9:6-7; Matt 3:17; Matt 17:5; John 1:14; John 1:18; Phil 2:6-7; Heb 1:2-4.</w:t>
      </w:r>
    </w:p>
  </w:footnote>
  <w:footnote w:id="955">
    <w:p>
      <w:pPr>
        <w:pStyle w:val="FootnoteText"/>
      </w:pPr>
      <w:r>
        <w:rPr>
          <w:rStyle w:val="FootnoteReference"/>
        </w:rPr>
        <w:footnoteRef/>
      </w:r>
      <w:r>
        <w:t xml:space="preserve"> Cross-references for "the unclean": Luke 11:24; Acts 8:13.</w:t>
      </w:r>
    </w:p>
  </w:footnote>
  <w:footnote w:id="956">
    <w:p>
      <w:pPr>
        <w:pStyle w:val="FootnoteText"/>
      </w:pPr>
      <w:r>
        <w:rPr>
          <w:rStyle w:val="FootnoteReference"/>
        </w:rPr>
        <w:footnoteRef/>
      </w:r>
      <w:r>
        <w:t xml:space="preserve"> Cross-references for "seeking": Matt 8:29; Mark 5:7-13; Luke 8:28-32.</w:t>
      </w:r>
    </w:p>
  </w:footnote>
  <w:footnote w:id="957">
    <w:p>
      <w:pPr>
        <w:pStyle w:val="FootnoteText"/>
      </w:pPr>
      <w:r>
        <w:rPr>
          <w:rStyle w:val="FootnoteReference"/>
        </w:rPr>
        <w:footnoteRef/>
      </w:r>
      <w:r>
        <w:t xml:space="preserve"> Cross-references: Job 1:7; Job 2:2; 1Pet 5:8.</w:t>
      </w:r>
    </w:p>
  </w:footnote>
  <w:footnote w:id="958">
    <w:p>
      <w:pPr>
        <w:pStyle w:val="FootnoteText"/>
      </w:pPr>
      <w:r>
        <w:rPr>
          <w:rStyle w:val="FootnoteReference"/>
        </w:rPr>
        <w:footnoteRef/>
      </w:r>
      <w:r>
        <w:t xml:space="preserve"> Cross-references: Ps 63:1; Isa 35:6-7; Isa 41:18; Ezek 47:8-12; Amos 8:11-13.</w:t>
      </w:r>
    </w:p>
  </w:footnote>
  <w:footnote w:id="959">
    <w:p>
      <w:pPr>
        <w:pStyle w:val="FootnoteText"/>
      </w:pPr>
      <w:r>
        <w:rPr>
          <w:rStyle w:val="FootnoteReference"/>
        </w:rPr>
        <w:footnoteRef/>
      </w:r>
      <w:r>
        <w:t xml:space="preserve"> Cross-references: Matt 12:29; Luke 11:21-22; John 13:27; Eph 2:2; 1John 4:4.</w:t>
      </w:r>
    </w:p>
  </w:footnote>
  <w:footnote w:id="960">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1">
    <w:p>
      <w:pPr>
        <w:pStyle w:val="FootnoteText"/>
      </w:pPr>
      <w:r>
        <w:rPr>
          <w:rStyle w:val="FootnoteReference"/>
        </w:rPr>
        <w:footnoteRef/>
      </w:r>
      <w:r>
        <w:t xml:space="preserve"> Cross-references for "seven": Matt 12:24; Mark 5:9; Mark 16:9; Eph 6:12.</w:t>
      </w:r>
    </w:p>
  </w:footnote>
  <w:footnote w:id="962">
    <w:p>
      <w:pPr>
        <w:pStyle w:val="FootnoteText"/>
      </w:pPr>
      <w:r>
        <w:rPr>
          <w:rStyle w:val="FootnoteReference"/>
        </w:rPr>
        <w:footnoteRef/>
      </w:r>
      <w:r>
        <w:t xml:space="preserve"> Cross-references for "more": Matt 23:15.</w:t>
      </w:r>
    </w:p>
  </w:footnote>
  <w:footnote w:id="963">
    <w:p>
      <w:pPr>
        <w:pStyle w:val="FootnoteText"/>
      </w:pPr>
      <w:r>
        <w:rPr>
          <w:rStyle w:val="FootnoteReference"/>
        </w:rPr>
        <w:footnoteRef/>
      </w:r>
      <w:r>
        <w:t xml:space="preserve"> Cross-references: Mark 2:21; Mark 3:31-35; Luke 8:10; Luke 8:19-21.</w:t>
      </w:r>
    </w:p>
  </w:footnote>
  <w:footnote w:id="964">
    <w:p>
      <w:pPr>
        <w:pStyle w:val="FootnoteText"/>
      </w:pPr>
      <w:r>
        <w:rPr>
          <w:rStyle w:val="FootnoteReference"/>
        </w:rPr>
        <w:footnoteRef/>
      </w:r>
      <w:r>
        <w:t xml:space="preserve"> Cross-references: Matt 13:55; Mark 6:3; John 2:12; John 7:3; John 7:5; John 7:10; Acts 1:14; 1Cor 9:5; Gal 1:19.</w:t>
      </w:r>
    </w:p>
  </w:footnote>
  <w:footnote w:id="965">
    <w:p>
      <w:pPr>
        <w:pStyle w:val="FootnoteText"/>
      </w:pPr>
      <w:r>
        <w:rPr>
          <w:rStyle w:val="FootnoteReference"/>
        </w:rPr>
        <w:footnoteRef/>
      </w:r>
      <w:r>
        <w:t xml:space="preserve"> Cross-references for "Who is": Deut 33:9; Matt 10:37; Mark 3:32-33; Luke 2:49; Luke 2:52; John 2:3-4; 2Cor 5:16.</w:t>
      </w:r>
    </w:p>
  </w:footnote>
  <w:footnote w:id="966">
    <w:p>
      <w:pPr>
        <w:pStyle w:val="FootnoteText"/>
      </w:pPr>
      <w:r>
        <w:rPr>
          <w:rStyle w:val="FootnoteReference"/>
        </w:rPr>
        <w:footnoteRef/>
      </w:r>
      <w:r>
        <w:t xml:space="preserve"> Cross-references for "his disciples": Matt 28:7; Mark 3:34; John 17:8-9; John 17:20; John 20:17-20.</w:t>
      </w:r>
    </w:p>
  </w:footnote>
  <w:footnote w:id="967">
    <w:p>
      <w:pPr>
        <w:pStyle w:val="FootnoteText"/>
      </w:pPr>
      <w:r>
        <w:rPr>
          <w:rStyle w:val="FootnoteReference"/>
        </w:rPr>
        <w:footnoteRef/>
      </w:r>
      <w:r>
        <w:t xml:space="preserve"> Cross-references for "and sister": Song 4:9-10; Song 4:12; Song 5:1-2; 1Cor 9:5; 2Cor 11:2; Eph 5:25-27.</w:t>
      </w:r>
    </w:p>
  </w:footnote>
  <w:footnote w:id="968">
    <w:p>
      <w:pPr>
        <w:pStyle w:val="FootnoteText"/>
      </w:pPr>
      <w:r>
        <w:rPr>
          <w:rStyle w:val="FootnoteReference"/>
        </w:rPr>
        <w:footnoteRef/>
      </w:r>
      <w:r>
        <w:t xml:space="preserve"> Cross-references for "and mother": John 19:26-27; 1Tim 5:2.</w:t>
      </w:r>
    </w:p>
  </w:footnote>
  <w:footnote w:id="96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0">
    <w:p>
      <w:pPr>
        <w:pStyle w:val="FootnoteText"/>
      </w:pPr>
      <w:r>
        <w:rPr>
          <w:rStyle w:val="FootnoteReference"/>
        </w:rPr>
        <w:footnoteRef/>
      </w:r>
      <w:r>
        <w:t xml:space="preserve"> Name meaning: Jesus (Yeshua) — Yahweh saves. He will save His people from their sins.</w:t>
      </w:r>
    </w:p>
  </w:footnote>
  <w:footnote w:id="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
    <w:p>
      <w:pPr>
        <w:pStyle w:val="FootnoteText"/>
      </w:pPr>
      <w:r>
        <w:rPr>
          <w:rStyle w:val="FootnoteReference"/>
        </w:rPr>
        <w:footnoteRef/>
      </w:r>
      <w:r>
        <w:t xml:space="preserve"> Cross-references: Mark 2:13; Mark 4:1.</w:t>
      </w:r>
    </w:p>
  </w:footnote>
  <w:footnote w:id="973">
    <w:p>
      <w:pPr>
        <w:pStyle w:val="FootnoteText"/>
      </w:pPr>
      <w:r>
        <w:rPr>
          <w:rStyle w:val="FootnoteReference"/>
        </w:rPr>
        <w:footnoteRef/>
      </w:r>
      <w:r>
        <w:t xml:space="preserve"> Cross-references for "great": Matt 4:25; Matt 15:30.</w:t>
      </w:r>
    </w:p>
  </w:footnote>
  <w:footnote w:id="974">
    <w:p>
      <w:pPr>
        <w:pStyle w:val="FootnoteText"/>
      </w:pPr>
      <w:r>
        <w:rPr>
          <w:rStyle w:val="FootnoteReference"/>
        </w:rPr>
        <w:footnoteRef/>
      </w:r>
      <w:r>
        <w:t xml:space="preserve"> Cross-references: Mark 4:1; Luke 5:3.</w:t>
      </w:r>
    </w:p>
  </w:footnote>
  <w:footnote w:id="975">
    <w:p>
      <w:pPr>
        <w:pStyle w:val="FootnoteText"/>
      </w:pPr>
      <w:r>
        <w:rPr>
          <w:rStyle w:val="FootnoteReference"/>
        </w:rPr>
        <w:footnoteRef/>
      </w:r>
      <w:r>
        <w:t xml:space="preserve"> Cross-references for "a sower": Mark 4:2-9; Luke 8:5-8.</w:t>
      </w:r>
    </w:p>
  </w:footnote>
  <w:footnote w:id="97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7">
    <w:p>
      <w:pPr>
        <w:pStyle w:val="FootnoteText"/>
      </w:pPr>
      <w:r>
        <w:rPr>
          <w:rStyle w:val="FootnoteReference"/>
        </w:rPr>
        <w:footnoteRef/>
      </w:r>
      <w:r>
        <w:t xml:space="preserve"> Cross-references for "the way": Matt 13:18-19.</w:t>
      </w:r>
    </w:p>
  </w:footnote>
  <w:footnote w:id="978">
    <w:p>
      <w:pPr>
        <w:pStyle w:val="FootnoteText"/>
      </w:pPr>
      <w:r>
        <w:rPr>
          <w:rStyle w:val="FootnoteReference"/>
        </w:rPr>
        <w:footnoteRef/>
      </w:r>
      <w:r>
        <w:t xml:space="preserve"> Cross-references: Ezek 11:19; Ezek 36:26; Amos 6:12; Zech 7:12; Matt 13:20.</w:t>
      </w:r>
    </w:p>
  </w:footnote>
  <w:footnote w:id="979">
    <w:p>
      <w:pPr>
        <w:pStyle w:val="FootnoteText"/>
      </w:pPr>
      <w:r>
        <w:rPr>
          <w:rStyle w:val="FootnoteReference"/>
        </w:rPr>
        <w:footnoteRef/>
      </w:r>
      <w:r>
        <w:t xml:space="preserve"> Cross-references: Gen 3:18; Jer 4:3-4; Matt 13:22; Mark 4:18-19.</w:t>
      </w:r>
    </w:p>
  </w:footnote>
  <w:footnote w:id="980">
    <w:p>
      <w:pPr>
        <w:pStyle w:val="FootnoteText"/>
      </w:pPr>
      <w:r>
        <w:rPr>
          <w:rStyle w:val="FootnoteReference"/>
        </w:rPr>
        <w:footnoteRef/>
      </w:r>
      <w:r>
        <w:t xml:space="preserve"> Cross-references for "good": Matt 13:23; Luke 8:15; Rom 7:18.</w:t>
      </w:r>
    </w:p>
  </w:footnote>
  <w:footnote w:id="981">
    <w:p>
      <w:pPr>
        <w:pStyle w:val="FootnoteText"/>
      </w:pPr>
      <w:r>
        <w:rPr>
          <w:rStyle w:val="FootnoteReference"/>
        </w:rPr>
        <w:footnoteRef/>
      </w:r>
      <w:r>
        <w:t xml:space="preserve"> Cross-references: Gen 26:12; John 15:8; Gal 5:22-23; Phil 1:11.</w:t>
      </w:r>
    </w:p>
  </w:footnote>
  <w:footnote w:id="982">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3">
    <w:p>
      <w:pPr>
        <w:pStyle w:val="FootnoteText"/>
      </w:pPr>
      <w:r>
        <w:rPr>
          <w:rStyle w:val="FootnoteReference"/>
        </w:rPr>
        <w:footnoteRef/>
      </w:r>
      <w:r>
        <w:t xml:space="preserve"> Cross-references: Mark 4:10; Mark 4:33-34.</w:t>
      </w:r>
    </w:p>
  </w:footnote>
  <w:footnote w:id="984">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5">
    <w:p>
      <w:pPr>
        <w:pStyle w:val="FootnoteText"/>
      </w:pPr>
      <w:r>
        <w:rPr>
          <w:rStyle w:val="FootnoteReference"/>
        </w:rPr>
        <w:footnoteRef/>
      </w:r>
      <w:r>
        <w:t xml:space="preserve"> Cross-references: Matt 25:29; Mark 4:24-25; Luke 8:18; Luke 9:26; Luke 19:24-26; John 15:2-5.</w:t>
      </w:r>
    </w:p>
  </w:footnote>
  <w:footnote w:id="986">
    <w:p>
      <w:pPr>
        <w:pStyle w:val="FootnoteText"/>
      </w:pPr>
      <w:r>
        <w:rPr>
          <w:rStyle w:val="FootnoteReference"/>
        </w:rPr>
        <w:footnoteRef/>
      </w:r>
      <w:r>
        <w:t xml:space="preserve"> Cross-references: Deut 29:3-4; Isa 42:18-20; Isa 44:18; Jer 5:21; Ezek 12:2; Matt 13:16; Mark 8:17-18; John 3:19-20; John 9:39-41; 2Cor 4:3-4.</w:t>
      </w:r>
    </w:p>
  </w:footnote>
  <w:footnote w:id="987">
    <w:p>
      <w:pPr>
        <w:pStyle w:val="FootnoteText"/>
      </w:pPr>
      <w:r>
        <w:rPr>
          <w:rStyle w:val="FootnoteReference"/>
        </w:rPr>
        <w:footnoteRef/>
      </w:r>
      <w:r>
        <w:t xml:space="preserve"> Cross-references for "the prophecy": Isa 6:9-10; Ezek 12:2; Mark 4:12; Luke 8:10; John 12:39-40; Acts 28:25-27; Rom 11:8-10; 2Cor 3:14.</w:t>
      </w:r>
    </w:p>
  </w:footnote>
  <w:footnote w:id="988">
    <w:p>
      <w:pPr>
        <w:pStyle w:val="FootnoteText"/>
      </w:pPr>
      <w:r>
        <w:rPr>
          <w:rStyle w:val="FootnoteReference"/>
        </w:rPr>
        <w:footnoteRef/>
      </w:r>
      <w:r>
        <w:t xml:space="preserve"> Personal name: Isaiah. Personal-name meaning: Isaiah — Yahweh saves. Source form: Isaiah.</w:t>
      </w:r>
    </w:p>
  </w:footnote>
  <w:footnote w:id="989">
    <w:p>
      <w:pPr>
        <w:pStyle w:val="FootnoteText"/>
      </w:pPr>
      <w:r>
        <w:rPr>
          <w:rStyle w:val="FootnoteReference"/>
        </w:rPr>
        <w:footnoteRef/>
      </w:r>
      <w:r>
        <w:t xml:space="preserve"> Cross-references for "ears": Zech 7:11; John 8:43-44; Acts 7:57; 2Tim 4:4; Heb 5:11.</w:t>
      </w:r>
    </w:p>
  </w:footnote>
  <w:footnote w:id="990">
    <w:p>
      <w:pPr>
        <w:pStyle w:val="FootnoteText"/>
      </w:pPr>
      <w:r>
        <w:rPr>
          <w:rStyle w:val="FootnoteReference"/>
        </w:rPr>
        <w:footnoteRef/>
      </w:r>
      <w:r>
        <w:t xml:space="preserve"> Cross-references for "their eyes": Isa 29:10-12; Isa 44:20; 2Thess 2:10-11.</w:t>
      </w:r>
    </w:p>
  </w:footnote>
  <w:footnote w:id="991">
    <w:p>
      <w:pPr>
        <w:pStyle w:val="FootnoteText"/>
      </w:pPr>
      <w:r>
        <w:rPr>
          <w:rStyle w:val="FootnoteReference"/>
        </w:rPr>
        <w:footnoteRef/>
      </w:r>
      <w:r>
        <w:t xml:space="preserve"> Cross-references for "and should be": Acts 3:19; 2Tim 2:25-26; Heb 6:4-6.</w:t>
      </w:r>
    </w:p>
  </w:footnote>
  <w:footnote w:id="992">
    <w:p>
      <w:pPr>
        <w:pStyle w:val="FootnoteText"/>
      </w:pPr>
      <w:r>
        <w:rPr>
          <w:rStyle w:val="FootnoteReference"/>
        </w:rPr>
        <w:footnoteRef/>
      </w:r>
      <w:r>
        <w:t xml:space="preserve"> Cross-references: Matt 5:3-11; Matt 16:17; Luke 2:29-30; Luke 10:23-24; John 20:29; Acts 26:18; 2Cor 4:6; Eph 1:17-18.</w:t>
      </w:r>
    </w:p>
  </w:footnote>
  <w:footnote w:id="993">
    <w:p>
      <w:pPr>
        <w:pStyle w:val="FootnoteText"/>
      </w:pPr>
      <w:r>
        <w:rPr>
          <w:rStyle w:val="FootnoteReference"/>
        </w:rPr>
        <w:footnoteRef/>
      </w:r>
      <w:r>
        <w:t xml:space="preserve"> Cross-references for "That many": Luke 10:24; John 8:56; Eph 3:5-6; Heb 11:13; Heb 11:39-40; 1Pet 1:10-12.</w:t>
      </w:r>
    </w:p>
  </w:footnote>
  <w:footnote w:id="994">
    <w:p>
      <w:pPr>
        <w:pStyle w:val="FootnoteText"/>
      </w:pPr>
      <w:r>
        <w:rPr>
          <w:rStyle w:val="FootnoteReference"/>
        </w:rPr>
        <w:footnoteRef/>
      </w:r>
      <w:r>
        <w:t xml:space="preserve"> Cross-references: Matt 13:11-12; Mark 4:14-20.</w:t>
      </w:r>
    </w:p>
  </w:footnote>
  <w:footnote w:id="995">
    <w:p>
      <w:pPr>
        <w:pStyle w:val="FootnoteText"/>
      </w:pPr>
      <w:r>
        <w:rPr>
          <w:rStyle w:val="FootnoteReference"/>
        </w:rPr>
        <w:footnoteRef/>
      </w:r>
      <w:r>
        <w:t xml:space="preserve"> Cross-references for "the word": Matt 4:23; Luke 8:11-15; Luke 9:2; Luke 10:9; Acts 20:25; Acts 28:23; Rom 14:17; 2Cor 4:2-3; Eph 3:8.</w:t>
      </w:r>
    </w:p>
  </w:footnote>
  <w:footnote w:id="996">
    <w:p>
      <w:pPr>
        <w:pStyle w:val="FootnoteText"/>
      </w:pPr>
      <w:r>
        <w:rPr>
          <w:rStyle w:val="FootnoteReference"/>
        </w:rPr>
        <w:footnoteRef/>
      </w:r>
      <w:r>
        <w:t xml:space="preserve"> Cross-references for "the wicked": Matt 13:38; Mark 4:15; Luke 8:12; 1John 2:13-14; 1John 3:12; 1John 5:18.</w:t>
      </w:r>
    </w:p>
  </w:footnote>
  <w:footnote w:id="997">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8">
    <w:p>
      <w:pPr>
        <w:pStyle w:val="FootnoteText"/>
      </w:pPr>
      <w:r>
        <w:rPr>
          <w:rStyle w:val="FootnoteReference"/>
        </w:rPr>
        <w:footnoteRef/>
      </w:r>
      <w:r>
        <w:t xml:space="preserve"> Cross-references for "received": Matt 13:5-6.</w:t>
      </w:r>
    </w:p>
  </w:footnote>
  <w:footnote w:id="999">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1">
    <w:p>
      <w:pPr>
        <w:pStyle w:val="FootnoteText"/>
      </w:pPr>
      <w:r>
        <w:rPr>
          <w:rStyle w:val="FootnoteReference"/>
        </w:rPr>
        <w:footnoteRef/>
      </w:r>
      <w:r>
        <w:t xml:space="preserve"> Cross-references: Job 27:8-10; Ps 36:3; Hos 6:4; Matt 10:22; Matt 24:13; Rom 2:7; Phil 1:6; 1Pet 1:5.</w:t>
      </w:r>
    </w:p>
  </w:footnote>
  <w:footnote w:id="100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3">
    <w:p>
      <w:pPr>
        <w:pStyle w:val="FootnoteText"/>
      </w:pPr>
      <w:r>
        <w:rPr>
          <w:rStyle w:val="FootnoteReference"/>
        </w:rPr>
        <w:footnoteRef/>
      </w:r>
      <w:r>
        <w:t xml:space="preserve"> Cross-references: Matt 11:6; Matt 13:57; Matt 24:9-10; Matt 26:31; Matt 26:33; 2Tim 1:15.</w:t>
      </w:r>
    </w:p>
  </w:footnote>
  <w:footnote w:id="1004">
    <w:p>
      <w:pPr>
        <w:pStyle w:val="FootnoteText"/>
      </w:pPr>
      <w:r>
        <w:rPr>
          <w:rStyle w:val="FootnoteReference"/>
        </w:rPr>
        <w:footnoteRef/>
      </w:r>
      <w:r>
        <w:t xml:space="preserve"> Cross-references for "seed": Matt 13:7; Mark 4:18; Luke 8:14; Luke 18:24; 2Tim 4:10.</w:t>
      </w:r>
    </w:p>
  </w:footnote>
  <w:footnote w:id="100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7">
    <w:p>
      <w:pPr>
        <w:pStyle w:val="FootnoteText"/>
      </w:pPr>
      <w:r>
        <w:rPr>
          <w:rStyle w:val="FootnoteReference"/>
        </w:rPr>
        <w:footnoteRef/>
      </w:r>
      <w:r>
        <w:t xml:space="preserve"> Cross-references for "choke": Luke 8:14; 2Tim 4:10; Jude 1:12.</w:t>
      </w:r>
    </w:p>
  </w:footnote>
  <w:footnote w:id="100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9">
    <w:p>
      <w:pPr>
        <w:pStyle w:val="FootnoteText"/>
      </w:pPr>
      <w:r>
        <w:rPr>
          <w:rStyle w:val="FootnoteReference"/>
        </w:rPr>
        <w:footnoteRef/>
      </w:r>
      <w:r>
        <w:t xml:space="preserve"> Cross-references: Matt 13:8; Mark 4:20; Luke 8:15.</w:t>
      </w:r>
    </w:p>
  </w:footnote>
  <w:footnote w:id="1010">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1">
    <w:p>
      <w:pPr>
        <w:pStyle w:val="FootnoteText"/>
      </w:pPr>
      <w:r>
        <w:rPr>
          <w:rStyle w:val="FootnoteReference"/>
        </w:rPr>
        <w:footnoteRef/>
      </w:r>
      <w:r>
        <w:t xml:space="preserve"> Cross-references: 2Cor 8:1-2; 2Cor 9:10; 1Thess 4:1; 2Pet 1:5-8; 2Pet 3:18.</w:t>
      </w:r>
    </w:p>
  </w:footnote>
  <w:footnote w:id="101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3">
    <w:p>
      <w:pPr>
        <w:pStyle w:val="FootnoteText"/>
      </w:pPr>
      <w:r>
        <w:rPr>
          <w:rStyle w:val="FootnoteReference"/>
        </w:rPr>
        <w:footnoteRef/>
      </w:r>
      <w:r>
        <w:t xml:space="preserve"> Cross-references for "good": Matt 4:23; Matt 13:19; Matt 13:37; Col 1:5; 1Pet 1:23.</w:t>
      </w:r>
    </w:p>
  </w:footnote>
  <w:footnote w:id="1014">
    <w:p>
      <w:pPr>
        <w:pStyle w:val="FootnoteText"/>
      </w:pPr>
      <w:r>
        <w:rPr>
          <w:rStyle w:val="FootnoteReference"/>
        </w:rPr>
        <w:footnoteRef/>
      </w:r>
      <w:r>
        <w:t xml:space="preserve"> Cross-references: Judg 14:12-13; Isa 28:10; Isa 28:13; Ezek 17:2; Matt 21:33.</w:t>
      </w:r>
    </w:p>
  </w:footnote>
  <w:footnote w:id="1015">
    <w:p>
      <w:pPr>
        <w:pStyle w:val="FootnoteText"/>
      </w:pPr>
      <w:r>
        <w:rPr>
          <w:rStyle w:val="FootnoteReference"/>
        </w:rPr>
        <w:footnoteRef/>
      </w:r>
      <w:r>
        <w:t xml:space="preserve"> Cross-references for "enemy": Matt 13:39; 2Cor 11:13-15; 1Pet 5:8; Rev 12:9; Rev 13:14.</w:t>
      </w:r>
    </w:p>
  </w:footnote>
  <w:footnote w:id="1016">
    <w:p>
      <w:pPr>
        <w:pStyle w:val="FootnoteText"/>
      </w:pPr>
      <w:r>
        <w:rPr>
          <w:rStyle w:val="FootnoteReference"/>
        </w:rPr>
        <w:footnoteRef/>
      </w:r>
      <w:r>
        <w:t xml:space="preserve"> Cross-references for "tares": Matt 13:38.</w:t>
      </w:r>
    </w:p>
  </w:footnote>
  <w:footnote w:id="1017">
    <w:p>
      <w:pPr>
        <w:pStyle w:val="FootnoteText"/>
      </w:pPr>
      <w:r>
        <w:rPr>
          <w:rStyle w:val="FootnoteReference"/>
        </w:rPr>
        <w:footnoteRef/>
      </w:r>
      <w:r>
        <w:t xml:space="preserve"> Cross-references: Isa 56:9-10; Matt 25:5; Acts 20:30-31; Gal 2:4; 2Tim 4:3-5; Heb 12:15; 2Pet 2:1; Rev 2:20.</w:t>
      </w:r>
    </w:p>
  </w:footnote>
  <w:footnote w:id="1018">
    <w:p>
      <w:pPr>
        <w:pStyle w:val="FootnoteText"/>
      </w:pPr>
      <w:r>
        <w:rPr>
          <w:rStyle w:val="FootnoteReference"/>
        </w:rPr>
        <w:footnoteRef/>
      </w:r>
      <w:r>
        <w:t xml:space="preserve"> Cross-references: Mark 4:26-29.</w:t>
      </w:r>
    </w:p>
  </w:footnote>
  <w:footnote w:id="1019">
    <w:p>
      <w:pPr>
        <w:pStyle w:val="FootnoteText"/>
      </w:pPr>
      <w:r>
        <w:rPr>
          <w:rStyle w:val="FootnoteReference"/>
        </w:rPr>
        <w:footnoteRef/>
      </w:r>
      <w:r>
        <w:t xml:space="preserve"> Personal name: Sir. Personal-name meaning: Zur — stone; rock; that besieges. Standard English equivalent: Zur. Source form: Sir.</w:t>
      </w:r>
    </w:p>
  </w:footnote>
  <w:footnote w:id="1020">
    <w:p>
      <w:pPr>
        <w:pStyle w:val="FootnoteText"/>
      </w:pPr>
      <w:r>
        <w:rPr>
          <w:rStyle w:val="FootnoteReference"/>
        </w:rPr>
        <w:footnoteRef/>
      </w:r>
      <w:r>
        <w:t xml:space="preserve"> Cross-references: 1Cor 3:5-9; 1Cor 12:28-29; 1Cor 16:10; 2Cor 5:18-20; 2Cor 6:1; 2Cor 6:4; Eph 4:11-12.</w:t>
      </w:r>
    </w:p>
  </w:footnote>
  <w:footnote w:id="1021">
    <w:p>
      <w:pPr>
        <w:pStyle w:val="FootnoteText"/>
      </w:pPr>
      <w:r>
        <w:rPr>
          <w:rStyle w:val="FootnoteReference"/>
        </w:rPr>
        <w:footnoteRef/>
      </w:r>
      <w:r>
        <w:t xml:space="preserve"> Cross-references: Rom 16:17; 1Cor 1:11-13; 1Cor 15:12-34; Gal 3:1-3; Jas 3:15-16; Jas 4:4.</w:t>
      </w:r>
    </w:p>
  </w:footnote>
  <w:footnote w:id="1022">
    <w:p>
      <w:pPr>
        <w:pStyle w:val="FootnoteText"/>
      </w:pPr>
      <w:r>
        <w:rPr>
          <w:rStyle w:val="FootnoteReference"/>
        </w:rPr>
        <w:footnoteRef/>
      </w:r>
      <w:r>
        <w:t xml:space="preserve"> Cross-references: Luke 9:49-54; 1Cor 5:3-7; 2Cor 2:6-11; 1Thess 5:14; Jude 1:22-23.</w:t>
      </w:r>
    </w:p>
  </w:footnote>
  <w:footnote w:id="1023">
    <w:p>
      <w:pPr>
        <w:pStyle w:val="FootnoteText"/>
      </w:pPr>
      <w:r>
        <w:rPr>
          <w:rStyle w:val="FootnoteReference"/>
        </w:rPr>
        <w:footnoteRef/>
      </w:r>
      <w:r>
        <w:t xml:space="preserve"> Cross-references for "both": Mal 3:18; Matt 3:12; Matt 13:39; Matt 22:10-14; Matt 25:6-13; Matt 25:32; 1Cor 4:5.</w:t>
      </w:r>
    </w:p>
  </w:footnote>
  <w:footnote w:id="1024">
    <w:p>
      <w:pPr>
        <w:pStyle w:val="FootnoteText"/>
      </w:pPr>
      <w:r>
        <w:rPr>
          <w:rStyle w:val="FootnoteReference"/>
        </w:rPr>
        <w:footnoteRef/>
      </w:r>
      <w:r>
        <w:t xml:space="preserve"> Cross-references for "and bind": 1Sam 25:29.</w:t>
      </w:r>
    </w:p>
  </w:footnote>
  <w:footnote w:id="1025">
    <w:p>
      <w:pPr>
        <w:pStyle w:val="FootnoteText"/>
      </w:pPr>
      <w:r>
        <w:rPr>
          <w:rStyle w:val="FootnoteReference"/>
        </w:rPr>
        <w:footnoteRef/>
      </w:r>
      <w:r>
        <w:t xml:space="preserve"> Cross-references for "burn": Isa 27:10-11; Ezek 15:4-7; Mal 4:1; Matt 25:41; John 15:6.</w:t>
      </w:r>
    </w:p>
  </w:footnote>
  <w:footnote w:id="1026">
    <w:p>
      <w:pPr>
        <w:pStyle w:val="FootnoteText"/>
      </w:pPr>
      <w:r>
        <w:rPr>
          <w:rStyle w:val="FootnoteReference"/>
        </w:rPr>
        <w:footnoteRef/>
      </w:r>
      <w:r>
        <w:t xml:space="preserve"> Cross-references: Matt 3:12; Luke 3:17.</w:t>
      </w:r>
    </w:p>
  </w:footnote>
  <w:footnote w:id="1027">
    <w:p>
      <w:pPr>
        <w:pStyle w:val="FootnoteText"/>
      </w:pPr>
      <w:r>
        <w:rPr>
          <w:rStyle w:val="FootnoteReference"/>
        </w:rPr>
        <w:footnoteRef/>
      </w:r>
      <w:r>
        <w:t xml:space="preserve"> Cross-references for "The kingdom": Mark 4:30-32; Luke 13:18-19.</w:t>
      </w:r>
    </w:p>
  </w:footnote>
  <w:footnote w:id="1028">
    <w:p>
      <w:pPr>
        <w:pStyle w:val="FootnoteText"/>
      </w:pPr>
      <w:r>
        <w:rPr>
          <w:rStyle w:val="FootnoteReference"/>
        </w:rPr>
        <w:footnoteRef/>
      </w:r>
      <w:r>
        <w:t xml:space="preserve"> Cross-references: Matt 13:24; Luke 19:11; Luke 20:9.</w:t>
      </w:r>
    </w:p>
  </w:footnote>
  <w:footnote w:id="1029">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0">
    <w:p>
      <w:pPr>
        <w:pStyle w:val="FootnoteText"/>
      </w:pPr>
      <w:r>
        <w:rPr>
          <w:rStyle w:val="FootnoteReference"/>
        </w:rPr>
        <w:footnoteRef/>
      </w:r>
      <w:r>
        <w:t xml:space="preserve"> Cross-references for "so that": Ezek 17:23-24; Ezek 31:6; Dan 4:12.</w:t>
      </w:r>
    </w:p>
  </w:footnote>
  <w:footnote w:id="1031">
    <w:p>
      <w:pPr>
        <w:pStyle w:val="FootnoteText"/>
      </w:pPr>
      <w:r>
        <w:rPr>
          <w:rStyle w:val="FootnoteReference"/>
        </w:rPr>
        <w:footnoteRef/>
      </w:r>
      <w:r>
        <w:t xml:space="preserve"> Cross-references for "Another": Mark 13:20.</w:t>
      </w:r>
    </w:p>
  </w:footnote>
  <w:footnote w:id="1032">
    <w:p>
      <w:pPr>
        <w:pStyle w:val="FootnoteText"/>
      </w:pPr>
      <w:r>
        <w:rPr>
          <w:rStyle w:val="FootnoteReference"/>
        </w:rPr>
        <w:footnoteRef/>
      </w:r>
      <w:r>
        <w:t xml:space="preserve"> Cross-references for "till": Job 17:9; Prov 4:18; Hos 6:3; John 15:2; John 16:12-13; Phil 1:6; Phil 1:9; Phil 2:13-15; 1Thess 5:23-24; 2Pet 3:18.</w:t>
      </w:r>
    </w:p>
  </w:footnote>
  <w:footnote w:id="1033">
    <w:p>
      <w:pPr>
        <w:pStyle w:val="FootnoteText"/>
      </w:pPr>
      <w:r>
        <w:rPr>
          <w:rStyle w:val="FootnoteReference"/>
        </w:rPr>
        <w:footnoteRef/>
      </w:r>
      <w:r>
        <w:t xml:space="preserve"> Cross-references: Matt 13:13; Mark 4:33-34.</w:t>
      </w:r>
    </w:p>
  </w:footnote>
  <w:footnote w:id="1034">
    <w:p>
      <w:pPr>
        <w:pStyle w:val="FootnoteText"/>
      </w:pPr>
      <w:r>
        <w:rPr>
          <w:rStyle w:val="FootnoteReference"/>
        </w:rPr>
        <w:footnoteRef/>
      </w:r>
      <w:r>
        <w:t xml:space="preserve"> Cross-references for "I will open": Ps 78:2.</w:t>
      </w:r>
    </w:p>
  </w:footnote>
  <w:footnote w:id="103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6">
    <w:p>
      <w:pPr>
        <w:pStyle w:val="FootnoteText"/>
      </w:pPr>
      <w:r>
        <w:rPr>
          <w:rStyle w:val="FootnoteReference"/>
        </w:rPr>
        <w:footnoteRef/>
      </w:r>
      <w:r>
        <w:t xml:space="preserve"> Cross-references: Matt 13:14; Matt 21:4-5.</w:t>
      </w:r>
    </w:p>
  </w:footnote>
  <w:footnote w:id="1037">
    <w:p>
      <w:pPr>
        <w:pStyle w:val="FootnoteText"/>
      </w:pPr>
      <w:r>
        <w:rPr>
          <w:rStyle w:val="FootnoteReference"/>
        </w:rPr>
        <w:footnoteRef/>
      </w:r>
      <w:r>
        <w:t xml:space="preserve"> Cross-references for "Jesus": Matt 14:22; Matt 15:39; Mark 6:45; Mark 8:9.</w:t>
      </w:r>
    </w:p>
  </w:footnote>
  <w:footnote w:id="1038">
    <w:p>
      <w:pPr>
        <w:pStyle w:val="FootnoteText"/>
      </w:pPr>
      <w:r>
        <w:rPr>
          <w:rStyle w:val="FootnoteReference"/>
        </w:rPr>
        <w:footnoteRef/>
      </w:r>
      <w:r>
        <w:t xml:space="preserve"> Cross-references for "and went": Matt 9:28; Matt 13:1; Mark 4:34.</w:t>
      </w:r>
    </w:p>
  </w:footnote>
  <w:footnote w:id="1039">
    <w:p>
      <w:pPr>
        <w:pStyle w:val="FootnoteText"/>
      </w:pPr>
      <w:r>
        <w:rPr>
          <w:rStyle w:val="FootnoteReference"/>
        </w:rPr>
        <w:footnoteRef/>
      </w:r>
      <w:r>
        <w:t xml:space="preserve"> Cross-references for "Declare": Matt 13:11; Matt 15:15-16; Mark 7:17; John 16:17-20.</w:t>
      </w:r>
    </w:p>
  </w:footnote>
  <w:footnote w:id="1040">
    <w:p>
      <w:pPr>
        <w:pStyle w:val="FootnoteText"/>
      </w:pPr>
      <w:r>
        <w:rPr>
          <w:rStyle w:val="FootnoteReference"/>
        </w:rPr>
        <w:footnoteRef/>
      </w:r>
      <w:r>
        <w:t xml:space="preserve"> Cross-references: Matt 13:24; Matt 13:27.</w:t>
      </w:r>
    </w:p>
  </w:footnote>
  <w:footnote w:id="1041">
    <w:p>
      <w:pPr>
        <w:pStyle w:val="FootnoteText"/>
      </w:pPr>
      <w:r>
        <w:rPr>
          <w:rStyle w:val="FootnoteReference"/>
        </w:rPr>
        <w:footnoteRef/>
      </w:r>
      <w:r>
        <w:t xml:space="preserve"> Cross-references: Matt 10:40; Matt 13:41; Matt 16:13-16; Luke 10:16; John 13:20; John 20:21; Acts 1:8; Rom 15:18; 1Cor 3:5-7; Heb 1:1; Heb 2:3.</w:t>
      </w:r>
    </w:p>
  </w:footnote>
  <w:footnote w:id="1042">
    <w:p>
      <w:pPr>
        <w:pStyle w:val="FootnoteText"/>
      </w:pPr>
      <w:r>
        <w:rPr>
          <w:rStyle w:val="FootnoteReference"/>
        </w:rPr>
        <w:footnoteRef/>
      </w:r>
      <w:r>
        <w:t xml:space="preserve"> Cross-references for "field": Matt 24:14; Matt 28:18-20; Mark 16:15-20; Luke 24:47; Rom 10:18; Rom 16:26; Col 1:6; Rev 14:6.</w:t>
      </w:r>
    </w:p>
  </w:footnote>
  <w:footnote w:id="104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4">
    <w:p>
      <w:pPr>
        <w:pStyle w:val="FootnoteText"/>
      </w:pPr>
      <w:r>
        <w:rPr>
          <w:rStyle w:val="FootnoteReference"/>
        </w:rPr>
        <w:footnoteRef/>
      </w:r>
      <w:r>
        <w:t xml:space="preserve"> Cross-references for "the children of the wicked": Gen 3:15; Matt 13:19; John 8:44; Acts 13:10; Phil 3:18-19; 1John 3:8; 1John 3:10.</w:t>
      </w:r>
    </w:p>
  </w:footnote>
  <w:footnote w:id="104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6">
    <w:p>
      <w:pPr>
        <w:pStyle w:val="FootnoteText"/>
      </w:pPr>
      <w:r>
        <w:rPr>
          <w:rStyle w:val="FootnoteReference"/>
        </w:rPr>
        <w:footnoteRef/>
      </w:r>
      <w:r>
        <w:t xml:space="preserve"> Cross-references for "harvest": Joel 3:13; Matt 13:49; Matt 24:3; Rev 14:15-19.</w:t>
      </w:r>
    </w:p>
  </w:footnote>
  <w:footnote w:id="1047">
    <w:p>
      <w:pPr>
        <w:pStyle w:val="FootnoteText"/>
      </w:pPr>
      <w:r>
        <w:rPr>
          <w:rStyle w:val="FootnoteReference"/>
        </w:rPr>
        <w:footnoteRef/>
      </w:r>
      <w:r>
        <w:t xml:space="preserve"> Cross-references for "reapers": Dan 7:10; Matt 25:31; 2Thess 1:7-10; Jude 1:14.</w:t>
      </w:r>
    </w:p>
  </w:footnote>
  <w:footnote w:id="1048">
    <w:p>
      <w:pPr>
        <w:pStyle w:val="FootnoteText"/>
      </w:pPr>
      <w:r>
        <w:rPr>
          <w:rStyle w:val="FootnoteReference"/>
        </w:rPr>
        <w:footnoteRef/>
      </w:r>
      <w:r>
        <w:t xml:space="preserve"> Cross-references: Matt 13:30.</w:t>
      </w:r>
    </w:p>
  </w:footnote>
  <w:footnote w:id="1049">
    <w:p>
      <w:pPr>
        <w:pStyle w:val="FootnoteText"/>
      </w:pPr>
      <w:r>
        <w:rPr>
          <w:rStyle w:val="FootnoteReference"/>
        </w:rPr>
        <w:footnoteRef/>
      </w:r>
      <w:r>
        <w:t xml:space="preserve"> Cross-references for "The Son": Matt 24:31; Mark 13:27; Heb 1:6-7; Heb 1:14; Rev 5:11-12.</w:t>
      </w:r>
    </w:p>
  </w:footnote>
  <w:footnote w:id="1050">
    <w:p>
      <w:pPr>
        <w:pStyle w:val="FootnoteText"/>
      </w:pPr>
      <w:r>
        <w:rPr>
          <w:rStyle w:val="FootnoteReference"/>
        </w:rPr>
        <w:footnoteRef/>
      </w:r>
      <w:r>
        <w:t xml:space="preserve"> Cross-references: Matt 7:22-23; Luke 13:26-27; Rom 2:8-9; Rom 2:16; Rev 21:27.</w:t>
      </w:r>
    </w:p>
  </w:footnote>
  <w:footnote w:id="105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2">
    <w:p>
      <w:pPr>
        <w:pStyle w:val="FootnoteText"/>
      </w:pPr>
      <w:r>
        <w:rPr>
          <w:rStyle w:val="FootnoteReference"/>
        </w:rPr>
        <w:footnoteRef/>
      </w:r>
      <w:r>
        <w:t xml:space="preserve"> Cross-references for "wailing": Matt 8:12; Matt 13:50; Matt 22:13; Luke 13:28.</w:t>
      </w:r>
    </w:p>
  </w:footnote>
  <w:footnote w:id="1053">
    <w:p>
      <w:pPr>
        <w:pStyle w:val="FootnoteText"/>
      </w:pPr>
      <w:r>
        <w:rPr>
          <w:rStyle w:val="FootnoteReference"/>
        </w:rPr>
        <w:footnoteRef/>
      </w:r>
      <w:r>
        <w:t xml:space="preserve"> Cross-references: Matt 26:29; Luke 12:32; Luke 22:29; Jas 2:5.</w:t>
      </w:r>
    </w:p>
  </w:footnote>
  <w:footnote w:id="1054">
    <w:p>
      <w:pPr>
        <w:pStyle w:val="FootnoteText"/>
      </w:pPr>
      <w:r>
        <w:rPr>
          <w:rStyle w:val="FootnoteReference"/>
        </w:rPr>
        <w:footnoteRef/>
      </w:r>
      <w:r>
        <w:t xml:space="preserve"> Cross-references: Matt 13:9.</w:t>
      </w:r>
    </w:p>
  </w:footnote>
  <w:footnote w:id="1055">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6">
    <w:p>
      <w:pPr>
        <w:pStyle w:val="FootnoteText"/>
      </w:pPr>
      <w:r>
        <w:rPr>
          <w:rStyle w:val="FootnoteReference"/>
        </w:rPr>
        <w:footnoteRef/>
      </w:r>
      <w:r>
        <w:t xml:space="preserve"> Cross-references: Prov 23:23; Isa 55:1; Rev 3:18.</w:t>
      </w:r>
    </w:p>
  </w:footnote>
  <w:footnote w:id="1057">
    <w:p>
      <w:pPr>
        <w:pStyle w:val="FootnoteText"/>
      </w:pPr>
      <w:r>
        <w:rPr>
          <w:rStyle w:val="FootnoteReference"/>
        </w:rPr>
        <w:footnoteRef/>
      </w:r>
      <w:r>
        <w:t xml:space="preserve"> Cross-references for "seeking": Job 28:18; Ps 4:6-7; Ps 39:6-7; Eccl 2:2-12; Eccl 12:8; Eccl 12:13.</w:t>
      </w:r>
    </w:p>
  </w:footnote>
  <w:footnote w:id="1058">
    <w:p>
      <w:pPr>
        <w:pStyle w:val="FootnoteText"/>
      </w:pPr>
      <w:r>
        <w:rPr>
          <w:rStyle w:val="FootnoteReference"/>
        </w:rPr>
        <w:footnoteRef/>
      </w:r>
      <w:r>
        <w:t xml:space="preserve"> Cross-references for "went": Mark 10:28-31; Luke 18:28-30; Acts 20:24; Gal 6:14.</w:t>
      </w:r>
    </w:p>
  </w:footnote>
  <w:footnote w:id="1059">
    <w:p>
      <w:pPr>
        <w:pStyle w:val="FootnoteText"/>
      </w:pPr>
      <w:r>
        <w:rPr>
          <w:rStyle w:val="FootnoteReference"/>
        </w:rPr>
        <w:footnoteRef/>
      </w:r>
      <w:r>
        <w:t xml:space="preserve"> Cross-references: Prov 2:4; Isa 33:6; 1Cor 3:21-23; Eph 3:8; Col 2:3; 1John 5:11-12; Rev 21:21.</w:t>
      </w:r>
    </w:p>
  </w:footnote>
  <w:footnote w:id="1060">
    <w:p>
      <w:pPr>
        <w:pStyle w:val="FootnoteText"/>
      </w:pPr>
      <w:r>
        <w:rPr>
          <w:rStyle w:val="FootnoteReference"/>
        </w:rPr>
        <w:footnoteRef/>
      </w:r>
      <w:r>
        <w:t xml:space="preserve"> Cross-references for "a net": Matt 4:19; Mark 1:17; Luke 5:10.</w:t>
      </w:r>
    </w:p>
  </w:footnote>
  <w:footnote w:id="10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2">
    <w:p>
      <w:pPr>
        <w:pStyle w:val="FootnoteText"/>
      </w:pPr>
      <w:r>
        <w:rPr>
          <w:rStyle w:val="FootnoteReference"/>
        </w:rPr>
        <w:footnoteRef/>
      </w:r>
      <w:r>
        <w:t xml:space="preserve"> Cross-references for "and gathered": Matt 3:12; Matt 13:30; Matt 13:40-43.</w:t>
      </w:r>
    </w:p>
  </w:footnote>
  <w:footnote w:id="1063">
    <w:p>
      <w:pPr>
        <w:pStyle w:val="FootnoteText"/>
      </w:pPr>
      <w:r>
        <w:rPr>
          <w:rStyle w:val="FootnoteReference"/>
        </w:rPr>
        <w:footnoteRef/>
      </w:r>
      <w:r>
        <w:t xml:space="preserve"> Cross-references for "the angels": Matt 13:39; Matt 24:31.</w:t>
      </w:r>
    </w:p>
  </w:footnote>
  <w:footnote w:id="1064">
    <w:p>
      <w:pPr>
        <w:pStyle w:val="FootnoteText"/>
      </w:pPr>
      <w:r>
        <w:rPr>
          <w:rStyle w:val="FootnoteReference"/>
        </w:rPr>
        <w:footnoteRef/>
      </w:r>
      <w:r>
        <w:t xml:space="preserve"> Cross-references for "and sever": Matt 22:12-14; Matt 25:5-12; Matt 25:19-33; 2Thess 1:7-10; Rev 20:12-15.</w:t>
      </w:r>
    </w:p>
  </w:footnote>
  <w:footnote w:id="1065">
    <w:p>
      <w:pPr>
        <w:pStyle w:val="FootnoteText"/>
      </w:pPr>
      <w:r>
        <w:rPr>
          <w:rStyle w:val="FootnoteReference"/>
        </w:rPr>
        <w:footnoteRef/>
      </w:r>
      <w:r>
        <w:t xml:space="preserve"> Cross-references for "cast": Matt 13:42.</w:t>
      </w:r>
    </w:p>
  </w:footnote>
  <w:footnote w:id="1066">
    <w:p>
      <w:pPr>
        <w:pStyle w:val="FootnoteText"/>
      </w:pPr>
      <w:r>
        <w:rPr>
          <w:rStyle w:val="FootnoteReference"/>
        </w:rPr>
        <w:footnoteRef/>
      </w:r>
      <w:r>
        <w:t xml:space="preserve"> Cross-references for "wailing": Matt 24:50-51; Luke 13:27-28; Rev 14:10-11; Rev 16:10-11.</w:t>
      </w:r>
    </w:p>
  </w:footnote>
  <w:footnote w:id="1067">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8">
    <w:p>
      <w:pPr>
        <w:pStyle w:val="FootnoteText"/>
      </w:pPr>
      <w:r>
        <w:rPr>
          <w:rStyle w:val="FootnoteReference"/>
        </w:rPr>
        <w:footnoteRef/>
      </w:r>
      <w:r>
        <w:t xml:space="preserve"> Cross-references for "things": Song 7:13; John 13:34; 1John 2:7-8.</w:t>
      </w:r>
    </w:p>
  </w:footnote>
  <w:footnote w:id="1069">
    <w:p>
      <w:pPr>
        <w:pStyle w:val="FootnoteText"/>
      </w:pPr>
      <w:r>
        <w:rPr>
          <w:rStyle w:val="FootnoteReference"/>
        </w:rPr>
        <w:footnoteRef/>
      </w:r>
      <w:r>
        <w:t xml:space="preserve"> Cross-references: Mark 4:33-35.</w:t>
      </w:r>
    </w:p>
  </w:footnote>
  <w:footnote w:id="1070">
    <w:p>
      <w:pPr>
        <w:pStyle w:val="FootnoteText"/>
      </w:pPr>
      <w:r>
        <w:rPr>
          <w:rStyle w:val="FootnoteReference"/>
        </w:rPr>
        <w:footnoteRef/>
      </w:r>
      <w:r>
        <w:t xml:space="preserve"> Cross-references for "he taught": Ps 22:22; Ps 40:9-10; Acts 13:46; Acts 28:17-29.</w:t>
      </w:r>
    </w:p>
  </w:footnote>
  <w:footnote w:id="1071">
    <w:p>
      <w:pPr>
        <w:pStyle w:val="FootnoteText"/>
      </w:pPr>
      <w:r>
        <w:rPr>
          <w:rStyle w:val="FootnoteReference"/>
        </w:rPr>
        <w:footnoteRef/>
      </w:r>
      <w:r>
        <w:t xml:space="preserve"> Cross-references for "they were": John 7:15-16; Acts 4:13.</w:t>
      </w:r>
    </w:p>
  </w:footnote>
  <w:footnote w:id="1072">
    <w:p>
      <w:pPr>
        <w:pStyle w:val="FootnoteText"/>
      </w:pPr>
      <w:r>
        <w:rPr>
          <w:rStyle w:val="FootnoteReference"/>
        </w:rPr>
        <w:footnoteRef/>
      </w:r>
      <w:r>
        <w:t xml:space="preserve"> Cross-references for "Is not this": Matt 1:18-20; Luke 1:27; Luke 2:5-7.</w:t>
      </w:r>
    </w:p>
  </w:footnote>
  <w:footnote w:id="10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4">
    <w:p>
      <w:pPr>
        <w:pStyle w:val="FootnoteText"/>
      </w:pPr>
      <w:r>
        <w:rPr>
          <w:rStyle w:val="FootnoteReference"/>
        </w:rPr>
        <w:footnoteRef/>
      </w:r>
      <w:r>
        <w:t xml:space="preserve"> Name meaning: Mary (Miryam) — Bitter; beloved; exalted one. Mother of Jesus; experienced bitterness yet exaltation.</w:t>
      </w:r>
    </w:p>
  </w:footnote>
  <w:footnote w:id="1075">
    <w:p>
      <w:pPr>
        <w:pStyle w:val="FootnoteText"/>
      </w:pPr>
      <w:r>
        <w:rPr>
          <w:rStyle w:val="FootnoteReference"/>
        </w:rPr>
        <w:footnoteRef/>
      </w:r>
      <w:r>
        <w:t xml:space="preserve"> Name meaning: James (Yaaqov) — Supplanter. One of the sons of thunder; later a pillar of the Church.</w:t>
      </w:r>
    </w:p>
  </w:footnote>
  <w:footnote w:id="1076">
    <w:p>
      <w:pPr>
        <w:pStyle w:val="FootnoteText"/>
      </w:pPr>
      <w:r>
        <w:rPr>
          <w:rStyle w:val="FootnoteReference"/>
        </w:rPr>
        <w:footnoteRef/>
      </w:r>
      <w:r>
        <w:t xml:space="preserve"> Personal name: Joses. Personal-name meaning: Joses — raised; who pardons. Source form: Joses.</w:t>
      </w:r>
    </w:p>
  </w:footnote>
  <w:footnote w:id="1077">
    <w:p>
      <w:pPr>
        <w:pStyle w:val="FootnoteText"/>
      </w:pPr>
      <w:r>
        <w:rPr>
          <w:rStyle w:val="FootnoteReference"/>
        </w:rPr>
        <w:footnoteRef/>
      </w:r>
      <w:r>
        <w:t xml:space="preserve"> Personal name: Simon. Personal-name meaning: Simon — that hears; that obeys. Source form: Simon.</w:t>
      </w:r>
    </w:p>
  </w:footnote>
  <w:footnote w:id="1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2">
    <w:p>
      <w:pPr>
        <w:pStyle w:val="FootnoteText"/>
      </w:pPr>
      <w:r>
        <w:rPr>
          <w:rStyle w:val="FootnoteReference"/>
        </w:rPr>
        <w:footnoteRef/>
      </w:r>
      <w:r>
        <w:t xml:space="preserve"> Cross-references for "A prophet": Mark 6:14; Luke 4:24; John 4:44; Acts 3:22-23; Acts 7:37-39; Acts 7:51-52.</w:t>
      </w:r>
    </w:p>
  </w:footnote>
  <w:footnote w:id="1083">
    <w:p>
      <w:pPr>
        <w:pStyle w:val="FootnoteText"/>
      </w:pPr>
      <w:r>
        <w:rPr>
          <w:rStyle w:val="FootnoteReference"/>
        </w:rPr>
        <w:footnoteRef/>
      </w:r>
      <w:r>
        <w:t xml:space="preserve"> Cross-references: Isa 8:14; Isa 49:7; Isa 53:3; Matt 11:6; Mark 6:3; Luke 2:34-35; Luke 7:23; John 6:42; John 6:61; 1Cor 1:23-28.</w:t>
      </w:r>
    </w:p>
  </w:footnote>
  <w:footnote w:id="1084">
    <w:p>
      <w:pPr>
        <w:pStyle w:val="FootnoteText"/>
      </w:pPr>
      <w:r>
        <w:rPr>
          <w:rStyle w:val="FootnoteReference"/>
        </w:rPr>
        <w:footnoteRef/>
      </w:r>
      <w:r>
        <w:t xml:space="preserve"> Cross-references: Mark 6:5-6; Luke 4:25-29; Rom 11:20; Heb 3:12-19; Heb 4:6-11.</w:t>
      </w:r>
    </w:p>
  </w:footnote>
  <w:footnote w:id="1085">
    <w:p>
      <w:pPr>
        <w:pStyle w:val="FootnoteText"/>
      </w:pPr>
      <w:r>
        <w:rPr>
          <w:rStyle w:val="FootnoteReference"/>
        </w:rPr>
        <w:footnoteRef/>
      </w:r>
      <w:r>
        <w:t xml:space="preserve"> Name meaning: Herod (Herodes) — Heroic; son of a hero. Name borne by multiple rulers who opposed God’s plan.</w:t>
      </w:r>
    </w:p>
  </w:footnote>
  <w:footnote w:id="1086">
    <w:p>
      <w:pPr>
        <w:pStyle w:val="FootnoteText"/>
      </w:pPr>
      <w:r>
        <w:rPr>
          <w:rStyle w:val="FootnoteReference"/>
        </w:rPr>
        <w:footnoteRef/>
      </w:r>
      <w:r>
        <w:t xml:space="preserve"> Cross-references for "tetrarch": Luke 3:1.</w:t>
      </w:r>
    </w:p>
  </w:footnote>
  <w:footnote w:id="1087">
    <w:p>
      <w:pPr>
        <w:pStyle w:val="FootnoteText"/>
      </w:pPr>
      <w:r>
        <w:rPr>
          <w:rStyle w:val="FootnoteReference"/>
        </w:rPr>
        <w:footnoteRef/>
      </w:r>
      <w:r>
        <w:t xml:space="preserve"> Name meaning: Jesus (Yeshua) — Yahweh saves. He will save His people from their sins.</w:t>
      </w:r>
    </w:p>
  </w:footnote>
  <w:footnote w:id="10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
    <w:p>
      <w:pPr>
        <w:pStyle w:val="FootnoteText"/>
      </w:pPr>
      <w:r>
        <w:rPr>
          <w:rStyle w:val="FootnoteReference"/>
        </w:rPr>
        <w:footnoteRef/>
      </w:r>
      <w:r>
        <w:t xml:space="preserve"> Cross-references for "Herod": Mark 6:14-16; Mark 8:15; Luke 9:7-9; Luke 13:31-32; Luke 23:8-12; Luke 23:15; Acts 4:27.</w:t>
      </w:r>
    </w:p>
  </w:footnote>
  <w:footnote w:id="1090">
    <w:p>
      <w:pPr>
        <w:pStyle w:val="FootnoteText"/>
      </w:pPr>
      <w:r>
        <w:rPr>
          <w:rStyle w:val="FootnoteReference"/>
        </w:rPr>
        <w:footnoteRef/>
      </w:r>
      <w:r>
        <w:t xml:space="preserve"> Name meaning: John (Yochanan) — Yahweh is gracious. Forerunner of Jesus; proclaimed God’s grace.</w:t>
      </w:r>
    </w:p>
  </w:footnote>
  <w:footnote w:id="1091">
    <w:p>
      <w:pPr>
        <w:pStyle w:val="FootnoteText"/>
      </w:pPr>
      <w:r>
        <w:rPr>
          <w:rStyle w:val="FootnoteReference"/>
        </w:rPr>
        <w:footnoteRef/>
      </w:r>
      <w:r>
        <w:t xml:space="preserve"> Name meaning: John the Baptist (Yochanan) — Yahweh is gracious. Prepared the way with grace.</w:t>
      </w:r>
    </w:p>
  </w:footnote>
  <w:footnote w:id="1092">
    <w:p>
      <w:pPr>
        <w:pStyle w:val="FootnoteText"/>
      </w:pPr>
      <w:r>
        <w:rPr>
          <w:rStyle w:val="FootnoteReference"/>
        </w:rPr>
        <w:footnoteRef/>
      </w:r>
      <w:r>
        <w:t xml:space="preserve"> Cross-references for "Herod": Matt 4:12; Mark 6:17; Luke 3:19-20; John 3:23-24.</w:t>
      </w:r>
    </w:p>
  </w:footnote>
  <w:footnote w:id="1093">
    <w:p>
      <w:pPr>
        <w:pStyle w:val="FootnoteText"/>
      </w:pPr>
      <w:r>
        <w:rPr>
          <w:rStyle w:val="FootnoteReference"/>
        </w:rPr>
        <w:footnoteRef/>
      </w:r>
      <w:r>
        <w:t xml:space="preserve"> Name meaning: Herodias (Herodias) — Heroic. Manipulative figure who sought John’s head.</w:t>
      </w:r>
    </w:p>
  </w:footnote>
  <w:footnote w:id="1094">
    <w:p>
      <w:pPr>
        <w:pStyle w:val="FootnoteText"/>
      </w:pPr>
      <w:r>
        <w:rPr>
          <w:rStyle w:val="FootnoteReference"/>
        </w:rPr>
        <w:footnoteRef/>
      </w:r>
      <w:r>
        <w:t xml:space="preserve"> Name meaning: Philip (Philippos) — Lover of horses. Brought people to Jesus.</w:t>
      </w:r>
    </w:p>
  </w:footnote>
  <w:footnote w:id="1095">
    <w:p>
      <w:pPr>
        <w:pStyle w:val="FootnoteText"/>
      </w:pPr>
      <w:r>
        <w:rPr>
          <w:rStyle w:val="FootnoteReference"/>
        </w:rPr>
        <w:footnoteRef/>
      </w:r>
      <w:r>
        <w:t xml:space="preserve"> Cross-references: Luke 13:1.</w:t>
      </w:r>
    </w:p>
  </w:footnote>
  <w:footnote w:id="1096">
    <w:p>
      <w:pPr>
        <w:pStyle w:val="FootnoteText"/>
      </w:pPr>
      <w:r>
        <w:rPr>
          <w:rStyle w:val="FootnoteReference"/>
        </w:rPr>
        <w:footnoteRef/>
      </w:r>
      <w:r>
        <w:t xml:space="preserve"> Cross-references: Lev 18:16; Lev 20:21; Deut 25:5-6; 2Sam 12:7; 1Kgs 21:19; 2Chr 26:18-19; Prov 28:1; Isa 8:20; Mark 6:18; Acts 24:24-25.</w:t>
      </w:r>
    </w:p>
  </w:footnote>
  <w:footnote w:id="1097">
    <w:p>
      <w:pPr>
        <w:pStyle w:val="FootnoteText"/>
      </w:pPr>
      <w:r>
        <w:rPr>
          <w:rStyle w:val="FootnoteReference"/>
        </w:rPr>
        <w:footnoteRef/>
      </w:r>
      <w:r>
        <w:t xml:space="preserve"> Cross-references for "birthday": Gen 40:20; Dan 5:1-4; Hos 1:5-6; Mark 6:21-23; Esth 1:2-9; Esth 2:18.</w:t>
      </w:r>
    </w:p>
  </w:footnote>
  <w:footnote w:id="1098">
    <w:p>
      <w:pPr>
        <w:pStyle w:val="FootnoteText"/>
      </w:pPr>
      <w:r>
        <w:rPr>
          <w:rStyle w:val="FootnoteReference"/>
        </w:rPr>
        <w:footnoteRef/>
      </w:r>
      <w:r>
        <w:t xml:space="preserve"> Cross-references for "the daughter": Matt 22:24.</w:t>
      </w:r>
    </w:p>
  </w:footnote>
  <w:footnote w:id="1099">
    <w:p>
      <w:pPr>
        <w:pStyle w:val="FootnoteText"/>
      </w:pPr>
      <w:r>
        <w:rPr>
          <w:rStyle w:val="FootnoteReference"/>
        </w:rPr>
        <w:footnoteRef/>
      </w:r>
      <w:r>
        <w:t xml:space="preserve"> Cross-references for "danced": Esth 1:10-12.</w:t>
      </w:r>
    </w:p>
  </w:footnote>
  <w:footnote w:id="1100">
    <w:p>
      <w:pPr>
        <w:pStyle w:val="FootnoteText"/>
      </w:pPr>
      <w:r>
        <w:rPr>
          <w:rStyle w:val="FootnoteReference"/>
        </w:rPr>
        <w:footnoteRef/>
      </w:r>
      <w:r>
        <w:t xml:space="preserve"> Cross-references: Esth 5:3; Esth 5:6; Esth 7:2.</w:t>
      </w:r>
    </w:p>
  </w:footnote>
  <w:footnote w:id="1101">
    <w:p>
      <w:pPr>
        <w:pStyle w:val="FootnoteText"/>
      </w:pPr>
      <w:r>
        <w:rPr>
          <w:rStyle w:val="FootnoteReference"/>
        </w:rPr>
        <w:footnoteRef/>
      </w:r>
      <w:r>
        <w:t xml:space="preserve"> Cross-references for "Give": 1Kgs 18:4; 1Kgs 18:13; 1Kgs 19:2; 2Kgs 11:1; Prov 1:16; Prov 29:10.</w:t>
      </w:r>
    </w:p>
  </w:footnote>
  <w:footnote w:id="1102">
    <w:p>
      <w:pPr>
        <w:pStyle w:val="FootnoteText"/>
      </w:pPr>
      <w:r>
        <w:rPr>
          <w:rStyle w:val="FootnoteReference"/>
        </w:rPr>
        <w:footnoteRef/>
      </w:r>
      <w:r>
        <w:t xml:space="preserve"> Cross-references: Num 7:13; Num 7:19; Num 7:84-85; Ezra 1:9.</w:t>
      </w:r>
    </w:p>
  </w:footnote>
  <w:footnote w:id="1103">
    <w:p>
      <w:pPr>
        <w:pStyle w:val="FootnoteText"/>
      </w:pPr>
      <w:r>
        <w:rPr>
          <w:rStyle w:val="FootnoteReference"/>
        </w:rPr>
        <w:footnoteRef/>
      </w:r>
      <w:r>
        <w:t xml:space="preserve"> Cross-references for "sorry": Dan 6:14-16; Matt 14:5; Matt 27:17-26; Mark 6:20; Mark 6:26; Luke 13:32; John 19:12-16; Acts 24:23-27; Acts 25:3-9.</w:t>
      </w:r>
    </w:p>
  </w:footnote>
  <w:footnote w:id="11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6">
    <w:p>
      <w:pPr>
        <w:pStyle w:val="FootnoteText"/>
      </w:pPr>
      <w:r>
        <w:rPr>
          <w:rStyle w:val="FootnoteReference"/>
        </w:rPr>
        <w:footnoteRef/>
      </w:r>
      <w:r>
        <w:t xml:space="preserve"> Cross-references for "and given": Gen 49:7; Prov 27:4; Prov 29:10; Jer 22:17; Ezek 16:3-4; Ezek 19:2-3; Ezek 35:6; Rev 16:6; Rev 17:6.</w:t>
      </w:r>
    </w:p>
  </w:footnote>
  <w:footnote w:id="1107">
    <w:p>
      <w:pPr>
        <w:pStyle w:val="FootnoteText"/>
      </w:pPr>
      <w:r>
        <w:rPr>
          <w:rStyle w:val="FootnoteReference"/>
        </w:rPr>
        <w:footnoteRef/>
      </w:r>
      <w:r>
        <w:t xml:space="preserve"> Cross-references for "took": Matt 27:58-61; Acts 8:2.</w:t>
      </w:r>
    </w:p>
  </w:footnote>
  <w:footnote w:id="1108">
    <w:p>
      <w:pPr>
        <w:pStyle w:val="FootnoteText"/>
      </w:pPr>
      <w:r>
        <w:rPr>
          <w:rStyle w:val="FootnoteReference"/>
        </w:rPr>
        <w:footnoteRef/>
      </w:r>
      <w:r>
        <w:t xml:space="preserve"> Cross-references: Matt 10:23; Matt 12:15; Matt 14:1-2; Mark 6:30-33; Luke 9:10-17; John 6:1-15.</w:t>
      </w:r>
    </w:p>
  </w:footnote>
  <w:footnote w:id="1109">
    <w:p>
      <w:pPr>
        <w:pStyle w:val="FootnoteText"/>
      </w:pPr>
      <w:r>
        <w:rPr>
          <w:rStyle w:val="FootnoteReference"/>
        </w:rPr>
        <w:footnoteRef/>
      </w:r>
      <w:r>
        <w:t xml:space="preserve"> Cross-references for "send": Matt 15:23; Mark 8:3.</w:t>
      </w:r>
    </w:p>
  </w:footnote>
  <w:footnote w:id="1110">
    <w:p>
      <w:pPr>
        <w:pStyle w:val="FootnoteText"/>
      </w:pPr>
      <w:r>
        <w:rPr>
          <w:rStyle w:val="FootnoteReference"/>
        </w:rPr>
        <w:footnoteRef/>
      </w:r>
      <w:r>
        <w:t xml:space="preserve"> Cross-references: Mark 6:35-36; Luke 9:12.</w:t>
      </w:r>
    </w:p>
  </w:footnote>
  <w:footnote w:id="1111">
    <w:p>
      <w:pPr>
        <w:pStyle w:val="FootnoteText"/>
      </w:pPr>
      <w:r>
        <w:rPr>
          <w:rStyle w:val="FootnoteReference"/>
        </w:rPr>
        <w:footnoteRef/>
      </w:r>
      <w:r>
        <w:t xml:space="preserve"> Cross-references: 2Kgs 4:42-44; Job 31:16-17; Prov 11:24; Eccl 11:2; Luke 3:11; John 13:29; 2Cor 8:2-3; 2Cor 9:7-8.</w:t>
      </w:r>
    </w:p>
  </w:footnote>
  <w:footnote w:id="1112">
    <w:p>
      <w:pPr>
        <w:pStyle w:val="FootnoteText"/>
      </w:pPr>
      <w:r>
        <w:rPr>
          <w:rStyle w:val="FootnoteReference"/>
        </w:rPr>
        <w:footnoteRef/>
      </w:r>
      <w:r>
        <w:t xml:space="preserve"> Cross-references: Num 11:21-23; Ps 78:19-20; Matt 15:33-34; Mark 6:37-38; Mark 8:4-5; Luke 9:13; John 6:5-9.</w:t>
      </w:r>
    </w:p>
  </w:footnote>
  <w:footnote w:id="1113">
    <w:p>
      <w:pPr>
        <w:pStyle w:val="FootnoteText"/>
      </w:pPr>
      <w:r>
        <w:rPr>
          <w:rStyle w:val="FootnoteReference"/>
        </w:rPr>
        <w:footnoteRef/>
      </w:r>
      <w:r>
        <w:t xml:space="preserve"> Cross-references for "he commanded": Matt 15:35; Mark 6:39; Mark 8:6; Luke 9:14; John 6:10.</w:t>
      </w:r>
    </w:p>
  </w:footnote>
  <w:footnote w:id="1114">
    <w:p>
      <w:pPr>
        <w:pStyle w:val="FootnoteText"/>
      </w:pPr>
      <w:r>
        <w:rPr>
          <w:rStyle w:val="FootnoteReference"/>
        </w:rPr>
        <w:footnoteRef/>
      </w:r>
      <w:r>
        <w:t xml:space="preserve"> Cross-references for "looking": Mark 6:41; Mark 7:34; Luke 9:16; John 11:41.</w:t>
      </w:r>
    </w:p>
  </w:footnote>
  <w:footnote w:id="11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6">
    <w:p>
      <w:pPr>
        <w:pStyle w:val="FootnoteText"/>
      </w:pPr>
      <w:r>
        <w:rPr>
          <w:rStyle w:val="FootnoteReference"/>
        </w:rPr>
        <w:footnoteRef/>
      </w:r>
      <w:r>
        <w:t xml:space="preserve"> Cross-references for "and they took": 2Kgs 4:1-7; Matt 15:37-38; Matt 16:8-10; Mark 6:42-44; Mark 8:8-9; Mark 8:16-21; John 6:12-14.</w:t>
      </w:r>
    </w:p>
  </w:footnote>
  <w:footnote w:id="11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8">
    <w:p>
      <w:pPr>
        <w:pStyle w:val="FootnoteText"/>
      </w:pPr>
      <w:r>
        <w:rPr>
          <w:rStyle w:val="FootnoteReference"/>
        </w:rPr>
        <w:footnoteRef/>
      </w:r>
      <w:r>
        <w:t xml:space="preserve"> Cross-references for "Jesus": Mark 6:45.</w:t>
      </w:r>
    </w:p>
  </w:footnote>
  <w:footnote w:id="1119">
    <w:p>
      <w:pPr>
        <w:pStyle w:val="FootnoteText"/>
      </w:pPr>
      <w:r>
        <w:rPr>
          <w:rStyle w:val="FootnoteReference"/>
        </w:rPr>
        <w:footnoteRef/>
      </w:r>
      <w:r>
        <w:t xml:space="preserve"> Cross-references for "tossed": Isa 54:11; Matt 8:24; Mark 6:48; John 6:18.</w:t>
      </w:r>
    </w:p>
  </w:footnote>
  <w:footnote w:id="1120">
    <w:p>
      <w:pPr>
        <w:pStyle w:val="FootnoteText"/>
      </w:pPr>
      <w:r>
        <w:rPr>
          <w:rStyle w:val="FootnoteReference"/>
        </w:rPr>
        <w:footnoteRef/>
      </w:r>
      <w:r>
        <w:t xml:space="preserve"> Cross-references for "the fourth watch": Matt 24:43; Luke 12:38.</w:t>
      </w:r>
    </w:p>
  </w:footnote>
  <w:footnote w:id="1121">
    <w:p>
      <w:pPr>
        <w:pStyle w:val="FootnoteText"/>
      </w:pPr>
      <w:r>
        <w:rPr>
          <w:rStyle w:val="FootnoteReference"/>
        </w:rPr>
        <w:footnoteRef/>
      </w:r>
      <w:r>
        <w:t xml:space="preserve"> Cross-references for "walking": Job 9:8; Ps 93:3-4; Ps 104:3; Mark 6:48; John 6:19; Rev 10:2; Rev 10:5; Rev 10:8.</w:t>
      </w:r>
    </w:p>
  </w:footnote>
  <w:footnote w:id="1122">
    <w:p>
      <w:pPr>
        <w:pStyle w:val="FootnoteText"/>
      </w:pPr>
      <w:r>
        <w:rPr>
          <w:rStyle w:val="FootnoteReference"/>
        </w:rPr>
        <w:footnoteRef/>
      </w:r>
      <w:r>
        <w:t xml:space="preserve"> Cross-references for "they were": 1Sam 28:12-14; Job 4:14-16; Dan 10:6-12; Mark 6:49-50; Luke 1:11-12; Luke 24:5; Luke 24:45; Acts 12:15; Rev 1:17.</w:t>
      </w:r>
    </w:p>
  </w:footnote>
  <w:footnote w:id="1123">
    <w:p>
      <w:pPr>
        <w:pStyle w:val="FootnoteText"/>
      </w:pPr>
      <w:r>
        <w:rPr>
          <w:rStyle w:val="FootnoteReference"/>
        </w:rPr>
        <w:footnoteRef/>
      </w:r>
      <w:r>
        <w:t xml:space="preserve"> Cross-references: Matt 9:2; John 16:33; Acts 23:11.</w:t>
      </w:r>
    </w:p>
  </w:footnote>
  <w:footnote w:id="1124">
    <w:p>
      <w:pPr>
        <w:pStyle w:val="FootnoteText"/>
      </w:pPr>
      <w:r>
        <w:rPr>
          <w:rStyle w:val="FootnoteReference"/>
        </w:rPr>
        <w:footnoteRef/>
      </w:r>
      <w:r>
        <w:t xml:space="preserve"> Cross-references: Isa 41:4; Isa 41:10; Isa 41:14; Isa 51:12; Luke 24:38-39; John 6:20; John 14:1-3; Rev 1:17-18.</w:t>
      </w:r>
    </w:p>
  </w:footnote>
  <w:footnote w:id="1125">
    <w:p>
      <w:pPr>
        <w:pStyle w:val="FootnoteText"/>
      </w:pPr>
      <w:r>
        <w:rPr>
          <w:rStyle w:val="FootnoteReference"/>
        </w:rPr>
        <w:footnoteRef/>
      </w:r>
      <w:r>
        <w:t xml:space="preserve"> Name meaning: Peter (Kepha; Petros) — Rock; stone. The rock-like apostle.</w:t>
      </w:r>
    </w:p>
  </w:footnote>
  <w:footnote w:id="1126">
    <w:p>
      <w:pPr>
        <w:pStyle w:val="FootnoteText"/>
      </w:pPr>
      <w:r>
        <w:rPr>
          <w:rStyle w:val="FootnoteReference"/>
        </w:rPr>
        <w:footnoteRef/>
      </w:r>
      <w:r>
        <w:t xml:space="preserve"> Cross-references: Matt 19:27; Matt 26:33-35; Mark 14:31; Luke 22:31-34; Luke 22:49-50; John 6:68; John 13:36-38; Rom 12:3.</w:t>
      </w:r>
    </w:p>
  </w:footnote>
  <w:footnote w:id="1127">
    <w:p>
      <w:pPr>
        <w:pStyle w:val="FootnoteText"/>
      </w:pPr>
      <w:r>
        <w:rPr>
          <w:rStyle w:val="FootnoteReference"/>
        </w:rPr>
        <w:footnoteRef/>
      </w:r>
      <w:r>
        <w:t xml:space="preserve"> Cross-references for "he walked": Matt 17:20; Matt 21:21; Mark 9:23; Mark 11:22-23; Luke 17:6; Acts 3:16; Rom 4:19; Phil 4:13.</w:t>
      </w:r>
    </w:p>
  </w:footnote>
  <w:footnote w:id="1128">
    <w:p>
      <w:pPr>
        <w:pStyle w:val="FootnoteText"/>
      </w:pPr>
      <w:r>
        <w:rPr>
          <w:rStyle w:val="FootnoteReference"/>
        </w:rPr>
        <w:footnoteRef/>
      </w:r>
      <w:r>
        <w:t xml:space="preserve"> Cross-references for "Lord": Matt 8:24-25.</w:t>
      </w:r>
    </w:p>
  </w:footnote>
  <w:footnote w:id="1129">
    <w:p>
      <w:pPr>
        <w:pStyle w:val="FootnoteText"/>
      </w:pPr>
      <w:r>
        <w:rPr>
          <w:rStyle w:val="FootnoteReference"/>
        </w:rPr>
        <w:footnoteRef/>
      </w:r>
      <w:r>
        <w:t xml:space="preserve"> Cross-references for "stretched": Ps 138:7; Isa 63:12; Mark 1:31; Mark 1:41; Mark 5:41; Acts 4:30.</w:t>
      </w:r>
    </w:p>
  </w:footnote>
  <w:footnote w:id="1130">
    <w:p>
      <w:pPr>
        <w:pStyle w:val="FootnoteText"/>
      </w:pPr>
      <w:r>
        <w:rPr>
          <w:rStyle w:val="FootnoteReference"/>
        </w:rPr>
        <w:footnoteRef/>
      </w:r>
      <w:r>
        <w:t xml:space="preserve"> Cross-references for "and caught": Gen 22:14; Deut 32:36; Mark 16:7; Luke 22:31-32; Luke 24:34; 1Pet 1:5.</w:t>
      </w:r>
    </w:p>
  </w:footnote>
  <w:footnote w:id="1131">
    <w:p>
      <w:pPr>
        <w:pStyle w:val="FootnoteText"/>
      </w:pPr>
      <w:r>
        <w:rPr>
          <w:rStyle w:val="FootnoteReference"/>
        </w:rPr>
        <w:footnoteRef/>
      </w:r>
      <w:r>
        <w:t xml:space="preserve"> Cross-references: Matt 8:26; Matt 16:8; Matt 17:20; Mark 11:23; Rom 4:18-20; 1Tim 2:8; Jas 1:6-8.</w:t>
      </w:r>
    </w:p>
  </w:footnote>
  <w:footnote w:id="11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5">
    <w:p>
      <w:pPr>
        <w:pStyle w:val="FootnoteText"/>
      </w:pPr>
      <w:r>
        <w:rPr>
          <w:rStyle w:val="FootnoteReference"/>
        </w:rPr>
        <w:footnoteRef/>
      </w:r>
      <w:r>
        <w:t xml:space="preserve"> Cross-references: Matt 15:25; Matt 28:9; Matt 28:17; Luke 24:52.</w:t>
      </w:r>
    </w:p>
  </w:footnote>
  <w:footnote w:id="113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8">
    <w:p>
      <w:pPr>
        <w:pStyle w:val="FootnoteText"/>
      </w:pPr>
      <w:r>
        <w:rPr>
          <w:rStyle w:val="FootnoteReference"/>
        </w:rPr>
        <w:footnoteRef/>
      </w:r>
      <w:r>
        <w:t xml:space="preserve"> Cross-references for "the land of Gennesaret": Luke 5:1.</w:t>
      </w:r>
    </w:p>
  </w:footnote>
  <w:footnote w:id="1139">
    <w:p>
      <w:pPr>
        <w:pStyle w:val="FootnoteText"/>
      </w:pPr>
      <w:r>
        <w:rPr>
          <w:rStyle w:val="FootnoteReference"/>
        </w:rPr>
        <w:footnoteRef/>
      </w:r>
      <w:r>
        <w:t xml:space="preserve"> Cross-references: Matt 4:24-25; Mark 1:28-34; Mark 2:1-12; Mark 3:8-10; Mark 6:55.</w:t>
      </w:r>
    </w:p>
  </w:footnote>
  <w:footnote w:id="1140">
    <w:p>
      <w:pPr>
        <w:pStyle w:val="FootnoteText"/>
      </w:pPr>
      <w:r>
        <w:rPr>
          <w:rStyle w:val="FootnoteReference"/>
        </w:rPr>
        <w:footnoteRef/>
      </w:r>
      <w:r>
        <w:t xml:space="preserve"> Cross-references for "only": Matt 9:20-21; Mark 3:10; Luke 6:19; Acts 19:11-12.</w:t>
      </w:r>
    </w:p>
  </w:footnote>
  <w:footnote w:id="1141">
    <w:p>
      <w:pPr>
        <w:pStyle w:val="FootnoteText"/>
      </w:pPr>
      <w:r>
        <w:rPr>
          <w:rStyle w:val="FootnoteReference"/>
        </w:rPr>
        <w:footnoteRef/>
      </w:r>
      <w:r>
        <w:t xml:space="preserve"> Cross-references for "perfectly": John 6:37; John 7:23; Acts 3:16; Acts 4:9-10; Acts 4:14-16.</w:t>
      </w:r>
    </w:p>
  </w:footnote>
  <w:footnote w:id="1142">
    <w:p>
      <w:pPr>
        <w:pStyle w:val="FootnoteText"/>
      </w:pPr>
      <w:r>
        <w:rPr>
          <w:rStyle w:val="FootnoteReference"/>
        </w:rPr>
        <w:footnoteRef/>
      </w:r>
      <w:r>
        <w:t xml:space="preserve"> Cross-references: Exod 28:33-43; Num 15:38-39; Matt 23:5.</w:t>
      </w:r>
    </w:p>
  </w:footnote>
  <w:footnote w:id="1143">
    <w:p>
      <w:pPr>
        <w:pStyle w:val="FootnoteText"/>
      </w:pPr>
      <w:r>
        <w:rPr>
          <w:rStyle w:val="FootnoteReference"/>
        </w:rPr>
        <w:footnoteRef/>
      </w:r>
      <w:r>
        <w:t xml:space="preserve"> Name meaning: Jesus (Yeshua) — Yahweh saves. He will save His people from their sins.</w:t>
      </w:r>
    </w:p>
  </w:footnote>
  <w:footnote w:id="1144">
    <w:p>
      <w:pPr>
        <w:pStyle w:val="FootnoteText"/>
      </w:pPr>
      <w:r>
        <w:rPr>
          <w:rStyle w:val="FootnoteReference"/>
        </w:rPr>
        <w:footnoteRef/>
      </w:r>
      <w:r>
        <w:t xml:space="preserve"> Cross-references for "scribes": Matt 5:20; Matt 23:2; Matt 23:15-28; Luke 5:30; Acts 23:9.</w:t>
      </w:r>
    </w:p>
  </w:footnote>
  <w:footnote w:id="1145">
    <w:p>
      <w:pPr>
        <w:pStyle w:val="FootnoteText"/>
      </w:pPr>
      <w:r>
        <w:rPr>
          <w:rStyle w:val="FootnoteReference"/>
        </w:rPr>
        <w:footnoteRef/>
      </w:r>
      <w:r>
        <w:t xml:space="preserve"> People-name: Pharisees. People-name meaning: Pharisees — set apart. Source form: Pharisees.</w:t>
      </w:r>
    </w:p>
  </w:footnote>
  <w:footnote w:id="1146">
    <w:p>
      <w:pPr>
        <w:pStyle w:val="FootnoteText"/>
      </w:pPr>
      <w:r>
        <w:rPr>
          <w:rStyle w:val="FootnoteReference"/>
        </w:rPr>
        <w:footnoteRef/>
      </w:r>
      <w:r>
        <w:t xml:space="preserve"> Place name: Jerusalem. Place-name meaning: Jerusalem — vision of peace. Source form: Jerusalem. Greek form: ιεροσολυμα.</w:t>
      </w:r>
    </w:p>
  </w:footnote>
  <w:footnote w:id="1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
    <w:p>
      <w:pPr>
        <w:pStyle w:val="FootnoteText"/>
      </w:pPr>
      <w:r>
        <w:rPr>
          <w:rStyle w:val="FootnoteReference"/>
        </w:rPr>
        <w:footnoteRef/>
      </w:r>
      <w:r>
        <w:t xml:space="preserve"> Cross-references for "transgress": Gen 1:14; Mark 7:2; Mark 7:5; Col 2:8; Col 2:20-23; 1Pet 1:18.</w:t>
      </w:r>
    </w:p>
  </w:footnote>
  <w:footnote w:id="11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
    <w:p>
      <w:pPr>
        <w:pStyle w:val="FootnoteText"/>
      </w:pPr>
      <w:r>
        <w:rPr>
          <w:rStyle w:val="FootnoteReference"/>
        </w:rPr>
        <w:footnoteRef/>
      </w:r>
      <w:r>
        <w:t xml:space="preserve"> Cross-references: Matt 7:3-5; Mark 7:6-8; Mark 7:13; Col 2:8; Col 2:23; Titus 1:14.</w:t>
      </w:r>
    </w:p>
  </w:footnote>
  <w:footnote w:id="1153">
    <w:p>
      <w:pPr>
        <w:pStyle w:val="FootnoteText"/>
      </w:pPr>
      <w:r>
        <w:rPr>
          <w:rStyle w:val="FootnoteReference"/>
        </w:rPr>
        <w:footnoteRef/>
      </w:r>
      <w:r>
        <w:t xml:space="preserve"> Cross-references: Isa 8:20; Matt 4:10; Matt 5:17-19; Rom 3:31.</w:t>
      </w:r>
    </w:p>
  </w:footnote>
  <w:footnote w:id="1154">
    <w:p>
      <w:pPr>
        <w:pStyle w:val="FootnoteText"/>
      </w:pPr>
      <w:r>
        <w:rPr>
          <w:rStyle w:val="FootnoteReference"/>
        </w:rPr>
        <w:footnoteRef/>
      </w:r>
      <w:r>
        <w:t xml:space="preserve"> Cross-references: Exod 20:12; Lev 19:3; Deut 5:16; Prov 23:22; Matt 19:19; Eph 6:1.</w:t>
      </w:r>
    </w:p>
  </w:footnote>
  <w:footnote w:id="1155">
    <w:p>
      <w:pPr>
        <w:pStyle w:val="FootnoteText"/>
      </w:pPr>
      <w:r>
        <w:rPr>
          <w:rStyle w:val="FootnoteReference"/>
        </w:rPr>
        <w:footnoteRef/>
      </w:r>
      <w:r>
        <w:t xml:space="preserve"> Cross-references: Exod 21:17; Lev 20:9; Deut 21:18-21; Deut 27:16; Prov 20:20; Prov 30:17.</w:t>
      </w:r>
    </w:p>
  </w:footnote>
  <w:footnote w:id="1156">
    <w:p>
      <w:pPr>
        <w:pStyle w:val="FootnoteText"/>
      </w:pPr>
      <w:r>
        <w:rPr>
          <w:rStyle w:val="FootnoteReference"/>
        </w:rPr>
        <w:footnoteRef/>
      </w:r>
      <w:r>
        <w:t xml:space="preserve"> Cross-references: Amos 7:15-17; Matt 23:16-18; Mark 7:10-13; Acts 4:19; Acts 5:29.</w:t>
      </w:r>
    </w:p>
  </w:footnote>
  <w:footnote w:id="1157">
    <w:p>
      <w:pPr>
        <w:pStyle w:val="FootnoteText"/>
      </w:pPr>
      <w:r>
        <w:rPr>
          <w:rStyle w:val="FootnoteReference"/>
        </w:rPr>
        <w:footnoteRef/>
      </w:r>
      <w:r>
        <w:t xml:space="preserve"> Cross-references for "Thus": Ps 119:126; Ps 119:139; Jer 8:8; Hos 4:6; Mal 2:7-9; Mark 7:13; Rom 3:31.</w:t>
      </w:r>
    </w:p>
  </w:footnote>
  <w:footnote w:id="1158">
    <w:p>
      <w:pPr>
        <w:pStyle w:val="FootnoteText"/>
      </w:pPr>
      <w:r>
        <w:rPr>
          <w:rStyle w:val="FootnoteReference"/>
        </w:rPr>
        <w:footnoteRef/>
      </w:r>
      <w:r>
        <w:t xml:space="preserve"> Cross-references: 1Tim 5:3-4; 1Tim 5:8; 1Tim 5:16.</w:t>
      </w:r>
    </w:p>
  </w:footnote>
  <w:footnote w:id="1159">
    <w:p>
      <w:pPr>
        <w:pStyle w:val="FootnoteText"/>
      </w:pPr>
      <w:r>
        <w:rPr>
          <w:rStyle w:val="FootnoteReference"/>
        </w:rPr>
        <w:footnoteRef/>
      </w:r>
      <w:r>
        <w:t xml:space="preserve"> Cross-references for "hypocrites": Matt 7:5; Matt 23:23-29.</w:t>
      </w:r>
    </w:p>
  </w:footnote>
  <w:footnote w:id="1160">
    <w:p>
      <w:pPr>
        <w:pStyle w:val="FootnoteText"/>
      </w:pPr>
      <w:r>
        <w:rPr>
          <w:rStyle w:val="FootnoteReference"/>
        </w:rPr>
        <w:footnoteRef/>
      </w:r>
      <w:r>
        <w:t xml:space="preserve"> Cross-references for "well": Mark 7:6; Acts 28:25-27.</w:t>
      </w:r>
    </w:p>
  </w:footnote>
  <w:footnote w:id="1161">
    <w:p>
      <w:pPr>
        <w:pStyle w:val="FootnoteText"/>
      </w:pPr>
      <w:r>
        <w:rPr>
          <w:rStyle w:val="FootnoteReference"/>
        </w:rPr>
        <w:footnoteRef/>
      </w:r>
      <w:r>
        <w:t xml:space="preserve"> Personal name: Isaiah. Personal-name meaning: Isaiah — Yahweh saves. Source form: Isaiah.</w:t>
      </w:r>
    </w:p>
  </w:footnote>
  <w:footnote w:id="1162">
    <w:p>
      <w:pPr>
        <w:pStyle w:val="FootnoteText"/>
      </w:pPr>
      <w:r>
        <w:rPr>
          <w:rStyle w:val="FootnoteReference"/>
        </w:rPr>
        <w:footnoteRef/>
      </w:r>
      <w:r>
        <w:t xml:space="preserve"> Cross-references: Isa 29:13; Ezek 33:31; John 1:47; 1Pet 3:10.</w:t>
      </w:r>
    </w:p>
  </w:footnote>
  <w:footnote w:id="1163">
    <w:p>
      <w:pPr>
        <w:pStyle w:val="FootnoteText"/>
      </w:pPr>
      <w:r>
        <w:rPr>
          <w:rStyle w:val="FootnoteReference"/>
        </w:rPr>
        <w:footnoteRef/>
      </w:r>
      <w:r>
        <w:t xml:space="preserve"> Cross-references: Prov 23:26; Jer 12:2; Acts 8:21; Heb 3:12.</w:t>
      </w:r>
    </w:p>
  </w:footnote>
  <w:footnote w:id="1164">
    <w:p>
      <w:pPr>
        <w:pStyle w:val="FootnoteText"/>
      </w:pPr>
      <w:r>
        <w:rPr>
          <w:rStyle w:val="FootnoteReference"/>
        </w:rPr>
        <w:footnoteRef/>
      </w:r>
      <w:r>
        <w:t xml:space="preserve"> Cross-references for "teaching": Deut 12:32; Prov 30:5-6; Isa 29:13; Col 2:18-22; 1Tim 1:4; 1Tim 4:1-3; 1Tim 4:6-7; Titus 1:14; Heb 13:9; Rev 22:18.</w:t>
      </w:r>
    </w:p>
  </w:footnote>
  <w:footnote w:id="116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6">
    <w:p>
      <w:pPr>
        <w:pStyle w:val="FootnoteText"/>
      </w:pPr>
      <w:r>
        <w:rPr>
          <w:rStyle w:val="FootnoteReference"/>
        </w:rPr>
        <w:footnoteRef/>
      </w:r>
      <w:r>
        <w:t xml:space="preserve"> Cross-references for "Hear": Isa 6:9; Isa 55:3; Matt 13:19; Matt 24:15; Luke 24:45; Eph 1:17; Col 1:9; Jas 1:5.</w:t>
      </w:r>
    </w:p>
  </w:footnote>
  <w:footnote w:id="1167">
    <w:p>
      <w:pPr>
        <w:pStyle w:val="FootnoteText"/>
      </w:pPr>
      <w:r>
        <w:rPr>
          <w:rStyle w:val="FootnoteReference"/>
        </w:rPr>
        <w:footnoteRef/>
      </w:r>
      <w:r>
        <w:t xml:space="preserve"> Cross-references: 1Kgs 22:28; Mark 7:14; Mark 7:16; Luke 20:45-47.</w:t>
      </w:r>
    </w:p>
  </w:footnote>
  <w:footnote w:id="1168">
    <w:p>
      <w:pPr>
        <w:pStyle w:val="FootnoteText"/>
      </w:pPr>
      <w:r>
        <w:rPr>
          <w:rStyle w:val="FootnoteReference"/>
        </w:rPr>
        <w:footnoteRef/>
      </w:r>
      <w:r>
        <w:t xml:space="preserve"> Cross-references: Mark 7:15; Luke 11:38-41; Acts 10:14-15; Acts 11:8-9; Rom 14:14; Rom 14:17; Rom 14:20; 1Tim 4:4-5; Titus 1:15; Heb 13:9.</w:t>
      </w:r>
    </w:p>
  </w:footnote>
  <w:footnote w:id="116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0">
    <w:p>
      <w:pPr>
        <w:pStyle w:val="FootnoteText"/>
      </w:pPr>
      <w:r>
        <w:rPr>
          <w:rStyle w:val="FootnoteReference"/>
        </w:rPr>
        <w:footnoteRef/>
      </w:r>
      <w:r>
        <w:t xml:space="preserve"> Cross-references: 1Kgs 22:13-14; Matt 17:27; 1Cor 10:32-33; 2Cor 6:3; Gal 2:5; Jas 3:17.</w:t>
      </w:r>
    </w:p>
  </w:footnote>
  <w:footnote w:id="1171">
    <w:p>
      <w:pPr>
        <w:pStyle w:val="FootnoteText"/>
      </w:pPr>
      <w:r>
        <w:rPr>
          <w:rStyle w:val="FootnoteReference"/>
        </w:rPr>
        <w:footnoteRef/>
      </w:r>
      <w:r>
        <w:t xml:space="preserve"> Cross-references for "And if": Jer 5:31; Jer 6:15; Jer 8:12; Ezek 14:9-10; Mic 3:6-7; 2Pet 2:1; 2Pet 2:17; Rev 19:20; Rev 22:15.</w:t>
      </w:r>
    </w:p>
  </w:footnote>
  <w:footnote w:id="1172">
    <w:p>
      <w:pPr>
        <w:pStyle w:val="FootnoteText"/>
      </w:pPr>
      <w:r>
        <w:rPr>
          <w:rStyle w:val="FootnoteReference"/>
        </w:rPr>
        <w:footnoteRef/>
      </w:r>
      <w:r>
        <w:t xml:space="preserve"> Cross-references: Hos 4:17; 1Tim 6:5.</w:t>
      </w:r>
    </w:p>
  </w:footnote>
  <w:footnote w:id="1173">
    <w:p>
      <w:pPr>
        <w:pStyle w:val="FootnoteText"/>
      </w:pPr>
      <w:r>
        <w:rPr>
          <w:rStyle w:val="FootnoteReference"/>
        </w:rPr>
        <w:footnoteRef/>
      </w:r>
      <w:r>
        <w:t xml:space="preserve"> Cross-references: Isa 9:16; Isa 42:19; Isa 56:10; Mal 2:8; Matt 23:16-24; Luke 6:39.</w:t>
      </w:r>
    </w:p>
  </w:footnote>
  <w:footnote w:id="1174">
    <w:p>
      <w:pPr>
        <w:pStyle w:val="FootnoteText"/>
      </w:pPr>
      <w:r>
        <w:rPr>
          <w:rStyle w:val="FootnoteReference"/>
        </w:rPr>
        <w:footnoteRef/>
      </w:r>
      <w:r>
        <w:t xml:space="preserve"> Name meaning: Peter (Kepha; Petros) — Rock; stone. The rock-like apostle.</w:t>
      </w:r>
    </w:p>
  </w:footnote>
  <w:footnote w:id="1175">
    <w:p>
      <w:pPr>
        <w:pStyle w:val="FootnoteText"/>
      </w:pPr>
      <w:r>
        <w:rPr>
          <w:rStyle w:val="FootnoteReference"/>
        </w:rPr>
        <w:footnoteRef/>
      </w:r>
      <w:r>
        <w:t xml:space="preserve"> Cross-references for "Declare": Matt 13:36; Mark 4:34; Mark 7:17; John 16:29.</w:t>
      </w:r>
    </w:p>
  </w:footnote>
  <w:footnote w:id="1176">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7">
    <w:p>
      <w:pPr>
        <w:pStyle w:val="FootnoteText"/>
      </w:pPr>
      <w:r>
        <w:rPr>
          <w:rStyle w:val="FootnoteReference"/>
        </w:rPr>
        <w:footnoteRef/>
      </w:r>
      <w:r>
        <w:t xml:space="preserve"> Cross-references for "and is": 2Kgs 10:27.</w:t>
      </w:r>
    </w:p>
  </w:footnote>
  <w:footnote w:id="1178">
    <w:p>
      <w:pPr>
        <w:pStyle w:val="FootnoteText"/>
      </w:pPr>
      <w:r>
        <w:rPr>
          <w:rStyle w:val="FootnoteReference"/>
        </w:rPr>
        <w:footnoteRef/>
      </w:r>
      <w:r>
        <w:t xml:space="preserve"> Cross-references: 1Sam 24:13; Ps 36:3; Prov 6:12; Prov 10:32; Prov 15:2; Prov 15:28; Matt 12:34; Matt 15:11; Luke 19:22; Jas 3:6-10; Rev 13:5-6.</w:t>
      </w:r>
    </w:p>
  </w:footnote>
  <w:footnote w:id="1179">
    <w:p>
      <w:pPr>
        <w:pStyle w:val="FootnoteText"/>
      </w:pPr>
      <w:r>
        <w:rPr>
          <w:rStyle w:val="FootnoteReference"/>
        </w:rPr>
        <w:footnoteRef/>
      </w:r>
      <w:r>
        <w:t xml:space="preserve"> Cross-references for "evil": Ps 119:113; Isa 55:7; Isa 59:7; Jer 4:14; Matt 9:4; Acts 8:22; Jas 1:13-15.</w:t>
      </w:r>
    </w:p>
  </w:footnote>
  <w:footnote w:id="1180">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1">
    <w:p>
      <w:pPr>
        <w:pStyle w:val="FootnoteText"/>
      </w:pPr>
      <w:r>
        <w:rPr>
          <w:rStyle w:val="FootnoteReference"/>
        </w:rPr>
        <w:footnoteRef/>
      </w:r>
      <w:r>
        <w:t xml:space="preserve"> Cross-references: Matt 15:2; Matt 23:25-26; Mark 7:3-4; Luke 11:38-40.</w:t>
      </w:r>
    </w:p>
  </w:footnote>
  <w:footnote w:id="1182">
    <w:p>
      <w:pPr>
        <w:pStyle w:val="FootnoteText"/>
      </w:pPr>
      <w:r>
        <w:rPr>
          <w:rStyle w:val="FootnoteReference"/>
        </w:rPr>
        <w:footnoteRef/>
      </w:r>
      <w:r>
        <w:t xml:space="preserve"> Cross-references for "and departed": Mark 7:24.</w:t>
      </w:r>
    </w:p>
  </w:footnote>
  <w:footnote w:id="1183">
    <w:p>
      <w:pPr>
        <w:pStyle w:val="FootnoteText"/>
      </w:pPr>
      <w:r>
        <w:rPr>
          <w:rStyle w:val="FootnoteReference"/>
        </w:rPr>
        <w:footnoteRef/>
      </w:r>
      <w:r>
        <w:t xml:space="preserve"> Place name: Tyre. Place-name meaning: Tyre — strength; rock; sharp. Source form: Tyre. Greek form: τυρω.</w:t>
      </w:r>
    </w:p>
  </w:footnote>
  <w:footnote w:id="118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5">
    <w:p>
      <w:pPr>
        <w:pStyle w:val="FootnoteText"/>
      </w:pPr>
      <w:r>
        <w:rPr>
          <w:rStyle w:val="FootnoteReference"/>
        </w:rPr>
        <w:footnoteRef/>
      </w:r>
      <w:r>
        <w:t xml:space="preserve"> Cross-references for "Tyre": Gen 49:13; Josh 11:8; Josh 13:6; Josh 19:28-29; Judg 1:31; Matt 10:5-6; Matt 11:21-23.</w:t>
      </w:r>
    </w:p>
  </w:footnote>
  <w:footnote w:id="1186">
    <w:p>
      <w:pPr>
        <w:pStyle w:val="FootnoteText"/>
      </w:pPr>
      <w:r>
        <w:rPr>
          <w:rStyle w:val="FootnoteReference"/>
        </w:rPr>
        <w:footnoteRef/>
      </w:r>
      <w:r>
        <w:t xml:space="preserve"> Cross-references for "a woman": Ps 45:12; Ezek 3:6; Matt 3:8-9; Mark 7:26.</w:t>
      </w:r>
    </w:p>
  </w:footnote>
  <w:footnote w:id="1187">
    <w:p>
      <w:pPr>
        <w:pStyle w:val="FootnoteText"/>
      </w:pPr>
      <w:r>
        <w:rPr>
          <w:rStyle w:val="FootnoteReference"/>
        </w:rPr>
        <w:footnoteRef/>
      </w:r>
      <w:r>
        <w:t xml:space="preserve"> Place name: Canaan. Place-name meaning: Canaan — Lowland; humbled; merchant-land. Source form: Canaan. Greek form: χαναναια.</w:t>
      </w:r>
    </w:p>
  </w:footnote>
  <w:footnote w:id="1188">
    <w:p>
      <w:pPr>
        <w:pStyle w:val="FootnoteText"/>
      </w:pPr>
      <w:r>
        <w:rPr>
          <w:rStyle w:val="FootnoteReference"/>
        </w:rPr>
        <w:footnoteRef/>
      </w:r>
      <w:r>
        <w:t xml:space="preserve"> Personal name: David. Personal-name meaning: David — Beloved. Source form: David.</w:t>
      </w:r>
    </w:p>
  </w:footnote>
  <w:footnote w:id="1189">
    <w:p>
      <w:pPr>
        <w:pStyle w:val="FootnoteText"/>
      </w:pPr>
      <w:r>
        <w:rPr>
          <w:rStyle w:val="FootnoteReference"/>
        </w:rPr>
        <w:footnoteRef/>
      </w:r>
      <w:r>
        <w:t xml:space="preserve"> Cross-references: Matt 1:1; Matt 20:30-31; Matt 22:42-45; Luke 18:38-39; John 7:41-42.</w:t>
      </w:r>
    </w:p>
  </w:footnote>
  <w:footnote w:id="1190">
    <w:p>
      <w:pPr>
        <w:pStyle w:val="FootnoteText"/>
      </w:pPr>
      <w:r>
        <w:rPr>
          <w:rStyle w:val="FootnoteReference"/>
        </w:rPr>
        <w:footnoteRef/>
      </w:r>
      <w:r>
        <w:t xml:space="preserve"> Cross-references: Matt 17:15; Mark 7:25; Mark 9:17-22.</w:t>
      </w:r>
    </w:p>
  </w:footnote>
  <w:footnote w:id="1191">
    <w:p>
      <w:pPr>
        <w:pStyle w:val="FootnoteText"/>
      </w:pPr>
      <w:r>
        <w:rPr>
          <w:rStyle w:val="FootnoteReference"/>
        </w:rPr>
        <w:footnoteRef/>
      </w:r>
      <w:r>
        <w:t xml:space="preserve"> Cross-references for "Send": Matt 14:15; Mark 10:47-48.</w:t>
      </w:r>
    </w:p>
  </w:footnote>
  <w:footnote w:id="1192">
    <w:p>
      <w:pPr>
        <w:pStyle w:val="FootnoteText"/>
      </w:pPr>
      <w:r>
        <w:rPr>
          <w:rStyle w:val="FootnoteReference"/>
        </w:rPr>
        <w:footnoteRef/>
      </w:r>
      <w:r>
        <w:t xml:space="preserve"> Cross-references: Gen 42:7; Deut 8:2; Ps 28:1; Lam 3:8.</w:t>
      </w:r>
    </w:p>
  </w:footnote>
  <w:footnote w:id="1193">
    <w:p>
      <w:pPr>
        <w:pStyle w:val="FootnoteText"/>
      </w:pPr>
      <w:r>
        <w:rPr>
          <w:rStyle w:val="FootnoteReference"/>
        </w:rPr>
        <w:footnoteRef/>
      </w:r>
      <w:r>
        <w:t xml:space="preserve"> Place name: Israel. Place-name meaning: Israel — God contends; strives with God. Source form: Israel. Greek form: ισραηλ.</w:t>
      </w:r>
    </w:p>
  </w:footnote>
  <w:footnote w:id="1194">
    <w:p>
      <w:pPr>
        <w:pStyle w:val="FootnoteText"/>
      </w:pPr>
      <w:r>
        <w:rPr>
          <w:rStyle w:val="FootnoteReference"/>
        </w:rPr>
        <w:footnoteRef/>
      </w:r>
      <w:r>
        <w:t xml:space="preserve"> Cross-references: Isa 53:6; Jer 50:6-7; Ezek 34:5-6; Ezek 34:16; Ezek 34:23; Matt 9:36; Matt 10:5-6; Luke 15:4-6; Acts 3:25-26; Acts 13:46; Rom 15:8.</w:t>
      </w:r>
    </w:p>
  </w:footnote>
  <w:footnote w:id="1195">
    <w:p>
      <w:pPr>
        <w:pStyle w:val="FootnoteText"/>
      </w:pPr>
      <w:r>
        <w:rPr>
          <w:rStyle w:val="FootnoteReference"/>
        </w:rPr>
        <w:footnoteRef/>
      </w:r>
      <w:r>
        <w:t xml:space="preserve"> Cross-references: Matt 14:33.</w:t>
      </w:r>
    </w:p>
  </w:footnote>
  <w:footnote w:id="1196">
    <w:p>
      <w:pPr>
        <w:pStyle w:val="FootnoteText"/>
      </w:pPr>
      <w:r>
        <w:rPr>
          <w:rStyle w:val="FootnoteReference"/>
        </w:rPr>
        <w:footnoteRef/>
      </w:r>
      <w:r>
        <w:t xml:space="preserve"> Cross-references for "It is not": Matt 7:6; Mark 7:27-28; Acts 22:21-22; Rom 9:4; Gal 2:15; Eph 2:12; Phil 3:2; Rev 22:15.</w:t>
      </w:r>
    </w:p>
  </w:footnote>
  <w:footnote w:id="1197">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8">
    <w:p>
      <w:pPr>
        <w:pStyle w:val="FootnoteText"/>
      </w:pPr>
      <w:r>
        <w:rPr>
          <w:rStyle w:val="FootnoteReference"/>
        </w:rPr>
        <w:footnoteRef/>
      </w:r>
      <w:r>
        <w:t xml:space="preserve"> Cross-references: Matt 5:45; Luke 16:21; Rom 3:29; Rom 10:12; Eph 3:8; Eph 3:19.</w:t>
      </w:r>
    </w:p>
  </w:footnote>
  <w:footnote w:id="1199">
    <w:p>
      <w:pPr>
        <w:pStyle w:val="FootnoteText"/>
      </w:pPr>
      <w:r>
        <w:rPr>
          <w:rStyle w:val="FootnoteReference"/>
        </w:rPr>
        <w:footnoteRef/>
      </w:r>
      <w:r>
        <w:t xml:space="preserve"> Cross-references for "Jesus": Job 13:15; Job 23:10; Lam 3:32.</w:t>
      </w:r>
    </w:p>
  </w:footnote>
  <w:footnote w:id="1200">
    <w:p>
      <w:pPr>
        <w:pStyle w:val="FootnoteText"/>
      </w:pPr>
      <w:r>
        <w:rPr>
          <w:rStyle w:val="FootnoteReference"/>
        </w:rPr>
        <w:footnoteRef/>
      </w:r>
      <w:r>
        <w:t xml:space="preserve"> Cross-references for "great": Matt 8:10; Matt 14:31.</w:t>
      </w:r>
    </w:p>
  </w:footnote>
  <w:footnote w:id="120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2">
    <w:p>
      <w:pPr>
        <w:pStyle w:val="FootnoteText"/>
      </w:pPr>
      <w:r>
        <w:rPr>
          <w:rStyle w:val="FootnoteReference"/>
        </w:rPr>
        <w:footnoteRef/>
      </w:r>
      <w:r>
        <w:t xml:space="preserve"> Cross-references for "and came": Mark 7:31.</w:t>
      </w:r>
    </w:p>
  </w:footnote>
  <w:footnote w:id="1203">
    <w:p>
      <w:pPr>
        <w:pStyle w:val="FootnoteText"/>
      </w:pPr>
      <w:r>
        <w:rPr>
          <w:rStyle w:val="FootnoteReference"/>
        </w:rPr>
        <w:footnoteRef/>
      </w:r>
      <w:r>
        <w:t xml:space="preserve"> Place name: Galilee. Place-name meaning: Galilee — wheel; revolution. Source form: Galilee. Greek form: γαλιλαιας.</w:t>
      </w:r>
    </w:p>
  </w:footnote>
  <w:footnote w:id="1204">
    <w:p>
      <w:pPr>
        <w:pStyle w:val="FootnoteText"/>
      </w:pPr>
      <w:r>
        <w:rPr>
          <w:rStyle w:val="FootnoteReference"/>
        </w:rPr>
        <w:footnoteRef/>
      </w:r>
      <w:r>
        <w:t xml:space="preserve"> Cross-references for "went": Matt 5:1; Matt 13:2.</w:t>
      </w:r>
    </w:p>
  </w:footnote>
  <w:footnote w:id="1205">
    <w:p>
      <w:pPr>
        <w:pStyle w:val="FootnoteText"/>
      </w:pPr>
      <w:r>
        <w:rPr>
          <w:rStyle w:val="FootnoteReference"/>
        </w:rPr>
        <w:footnoteRef/>
      </w:r>
      <w:r>
        <w:t xml:space="preserve"> Cross-references: Josh 12:3; Isa 9:1; Matt 4:18; Mark 1:16; Luke 5:1; John 6:1; John 6:23; John 21:1.</w:t>
      </w:r>
    </w:p>
  </w:footnote>
  <w:footnote w:id="1206">
    <w:p>
      <w:pPr>
        <w:pStyle w:val="FootnoteText"/>
      </w:pPr>
      <w:r>
        <w:rPr>
          <w:rStyle w:val="FootnoteReference"/>
        </w:rPr>
        <w:footnoteRef/>
      </w:r>
      <w:r>
        <w:t xml:space="preserve"> Cross-references for "great": Matt 4:23-24; Matt 11:4-5; Matt 14:35-36.</w:t>
      </w:r>
    </w:p>
  </w:footnote>
  <w:footnote w:id="1207">
    <w:p>
      <w:pPr>
        <w:pStyle w:val="FootnoteText"/>
      </w:pPr>
      <w:r>
        <w:rPr>
          <w:rStyle w:val="FootnoteReference"/>
        </w:rPr>
        <w:footnoteRef/>
      </w:r>
      <w:r>
        <w:t xml:space="preserve"> Cross-references for "the lame": Matt 21:14; Acts 3:2-11; Acts 14:8-10.</w:t>
      </w:r>
    </w:p>
  </w:footnote>
  <w:footnote w:id="1208">
    <w:p>
      <w:pPr>
        <w:pStyle w:val="FootnoteText"/>
      </w:pPr>
      <w:r>
        <w:rPr>
          <w:rStyle w:val="FootnoteReference"/>
        </w:rPr>
        <w:footnoteRef/>
      </w:r>
      <w:r>
        <w:t xml:space="preserve"> Cross-references: Matt 9:33; Mark 7:37.</w:t>
      </w:r>
    </w:p>
  </w:footnote>
  <w:footnote w:id="1209">
    <w:p>
      <w:pPr>
        <w:pStyle w:val="FootnoteText"/>
      </w:pPr>
      <w:r>
        <w:rPr>
          <w:rStyle w:val="FootnoteReference"/>
        </w:rPr>
        <w:footnoteRef/>
      </w:r>
      <w:r>
        <w:t xml:space="preserve"> Cross-references: Matt 18:8; Mark 9:43; Luke 14:13; Luke 14:21.</w:t>
      </w:r>
    </w:p>
  </w:footnote>
  <w:footnote w:id="1210">
    <w:p>
      <w:pPr>
        <w:pStyle w:val="FootnoteText"/>
      </w:pPr>
      <w:r>
        <w:rPr>
          <w:rStyle w:val="FootnoteReference"/>
        </w:rPr>
        <w:footnoteRef/>
      </w:r>
      <w:r>
        <w:t xml:space="preserve"> Cross-references: Gen 32:28; Gen 33:20; Exod 24:10.</w:t>
      </w:r>
    </w:p>
  </w:footnote>
  <w:footnote w:id="1211">
    <w:p>
      <w:pPr>
        <w:pStyle w:val="FootnoteText"/>
      </w:pPr>
      <w:r>
        <w:rPr>
          <w:rStyle w:val="FootnoteReference"/>
        </w:rPr>
        <w:footnoteRef/>
      </w:r>
      <w:r>
        <w:t xml:space="preserve"> Cross-references for "Jesus": Matt 9:36; Matt 14:14; Matt 20:34; Mark 8:1-2; Mark 9:22; Luke 7:13.</w:t>
      </w:r>
    </w:p>
  </w:footnote>
  <w:footnote w:id="1212">
    <w:p>
      <w:pPr>
        <w:pStyle w:val="FootnoteText"/>
      </w:pPr>
      <w:r>
        <w:rPr>
          <w:rStyle w:val="FootnoteReference"/>
        </w:rPr>
        <w:footnoteRef/>
      </w:r>
      <w:r>
        <w:t xml:space="preserve"> Cross-references for "three": Matt 12:40; Matt 27:63; Acts 27:33.</w:t>
      </w:r>
    </w:p>
  </w:footnote>
  <w:footnote w:id="1213">
    <w:p>
      <w:pPr>
        <w:pStyle w:val="FootnoteText"/>
      </w:pPr>
      <w:r>
        <w:rPr>
          <w:rStyle w:val="FootnoteReference"/>
        </w:rPr>
        <w:footnoteRef/>
      </w:r>
      <w:r>
        <w:t xml:space="preserve"> Cross-references for "to fill": Matt 14:15; Luke 9:13; John 6:8-9.</w:t>
      </w:r>
    </w:p>
  </w:footnote>
  <w:footnote w:id="1214">
    <w:p>
      <w:pPr>
        <w:pStyle w:val="FootnoteText"/>
      </w:pPr>
      <w:r>
        <w:rPr>
          <w:rStyle w:val="FootnoteReference"/>
        </w:rPr>
        <w:footnoteRef/>
      </w:r>
      <w:r>
        <w:t xml:space="preserve"> Cross-references: Num 11:21-22; 2Kgs 4:42-44; Mark 6:37; Mark 8:4-5; John 6:5-7.</w:t>
      </w:r>
    </w:p>
  </w:footnote>
  <w:footnote w:id="1215">
    <w:p>
      <w:pPr>
        <w:pStyle w:val="FootnoteText"/>
      </w:pPr>
      <w:r>
        <w:rPr>
          <w:rStyle w:val="FootnoteReference"/>
        </w:rPr>
        <w:footnoteRef/>
      </w:r>
      <w:r>
        <w:t xml:space="preserve"> Cross-references: Matt 16:9-10.</w:t>
      </w:r>
    </w:p>
  </w:footnote>
  <w:footnote w:id="1216">
    <w:p>
      <w:pPr>
        <w:pStyle w:val="FootnoteText"/>
      </w:pPr>
      <w:r>
        <w:rPr>
          <w:rStyle w:val="FootnoteReference"/>
        </w:rPr>
        <w:footnoteRef/>
      </w:r>
      <w:r>
        <w:t xml:space="preserve"> Cross-references: Luke 24:41-42; John 21:9-10.</w:t>
      </w:r>
    </w:p>
  </w:footnote>
  <w:footnote w:id="1217">
    <w:p>
      <w:pPr>
        <w:pStyle w:val="FootnoteText"/>
      </w:pPr>
      <w:r>
        <w:rPr>
          <w:rStyle w:val="FootnoteReference"/>
        </w:rPr>
        <w:footnoteRef/>
      </w:r>
      <w:r>
        <w:t xml:space="preserve"> Cross-references for "to sit": Matt 14:19-21; Mark 6:39-40; Luke 9:14-16; John 6:10.</w:t>
      </w:r>
    </w:p>
  </w:footnote>
  <w:footnote w:id="1218">
    <w:p>
      <w:pPr>
        <w:pStyle w:val="FootnoteText"/>
      </w:pPr>
      <w:r>
        <w:rPr>
          <w:rStyle w:val="FootnoteReference"/>
        </w:rPr>
        <w:footnoteRef/>
      </w:r>
      <w:r>
        <w:t xml:space="preserve"> Cross-references for "and gave thanks": 1Sam 9:13; Matt 26:26-27; Luke 22:19; Luke 24:30; John 6:11; Acts 27:35; Rom 14:6; 1Cor 10:31; 1Tim 4:3-4.</w:t>
      </w:r>
    </w:p>
  </w:footnote>
  <w:footnote w:id="1219">
    <w:p>
      <w:pPr>
        <w:pStyle w:val="FootnoteText"/>
      </w:pPr>
      <w:r>
        <w:rPr>
          <w:rStyle w:val="FootnoteReference"/>
        </w:rPr>
        <w:footnoteRef/>
      </w:r>
      <w:r>
        <w:t xml:space="preserve"> Cross-references for "seven": Matt 16:9-10; Mark 8:8-9; Mark 8:19-21.</w:t>
      </w:r>
    </w:p>
  </w:footnote>
  <w:footnote w:id="1220">
    <w:p>
      <w:pPr>
        <w:pStyle w:val="FootnoteText"/>
      </w:pPr>
      <w:r>
        <w:rPr>
          <w:rStyle w:val="FootnoteReference"/>
        </w:rPr>
        <w:footnoteRef/>
      </w:r>
      <w:r>
        <w:t xml:space="preserve"> Cross-references: Ps 107:9; Matt 14:20-21; Matt 15:33; Luke 1:53.</w:t>
      </w:r>
    </w:p>
  </w:footnote>
  <w:footnote w:id="1221">
    <w:p>
      <w:pPr>
        <w:pStyle w:val="FootnoteText"/>
      </w:pPr>
      <w:r>
        <w:rPr>
          <w:rStyle w:val="FootnoteReference"/>
        </w:rPr>
        <w:footnoteRef/>
      </w:r>
      <w:r>
        <w:t xml:space="preserve"> Cross-references for "he sent": Matt 14:22; Mark 8:10.</w:t>
      </w:r>
    </w:p>
  </w:footnote>
  <w:footnote w:id="1222">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3">
    <w:p>
      <w:pPr>
        <w:pStyle w:val="FootnoteText"/>
      </w:pPr>
      <w:r>
        <w:rPr>
          <w:rStyle w:val="FootnoteReference"/>
        </w:rPr>
        <w:footnoteRef/>
      </w:r>
      <w:r>
        <w:t xml:space="preserve"> People-name: Pharisees. People-name meaning: Pharisees — set apart. Source form: Pharisees.</w:t>
      </w:r>
    </w:p>
  </w:footnote>
  <w:footnote w:id="1224">
    <w:p>
      <w:pPr>
        <w:pStyle w:val="FootnoteText"/>
      </w:pPr>
      <w:r>
        <w:rPr>
          <w:rStyle w:val="FootnoteReference"/>
        </w:rPr>
        <w:footnoteRef/>
      </w:r>
      <w:r>
        <w:t xml:space="preserve"> People-name: Sadducees. People-name meaning: Sadducees — followers of Sadoc, or Zadok. Source form: Sadducees.</w:t>
      </w:r>
    </w:p>
  </w:footnote>
  <w:footnote w:id="1225">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6">
    <w:p>
      <w:pPr>
        <w:pStyle w:val="FootnoteText"/>
      </w:pPr>
      <w:r>
        <w:rPr>
          <w:rStyle w:val="FootnoteReference"/>
        </w:rPr>
        <w:footnoteRef/>
      </w:r>
      <w:r>
        <w:t xml:space="preserve"> Cross-references for "a sign": Matt 12:38-39; Mark 8:11-13; Luke 11:16; Luke 11:29-30; Luke 12:54-56; John 6:30-31; 1Cor 1:22.</w:t>
      </w:r>
    </w:p>
  </w:footnote>
  <w:footnote w:id="1227">
    <w:p>
      <w:pPr>
        <w:pStyle w:val="FootnoteText"/>
      </w:pPr>
      <w:r>
        <w:rPr>
          <w:rStyle w:val="FootnoteReference"/>
        </w:rPr>
        <w:footnoteRef/>
      </w:r>
      <w:r>
        <w:t xml:space="preserve"> Cross-references for "Pharisees": Matt 5:20; Matt 9:11; Matt 12:14; Matt 15:1; Matt 22:15; Matt 22:34; Matt 23:2; Matt 27:62.</w:t>
      </w:r>
    </w:p>
  </w:footnote>
  <w:footnote w:id="1228">
    <w:p>
      <w:pPr>
        <w:pStyle w:val="FootnoteText"/>
      </w:pPr>
      <w:r>
        <w:rPr>
          <w:rStyle w:val="FootnoteReference"/>
        </w:rPr>
        <w:footnoteRef/>
      </w:r>
      <w:r>
        <w:t xml:space="preserve"> Cross-references for "Sadducees": Matt 3:7-8; Matt 16:6; Matt 16:11; Matt 22:23; Mark 12:18; Luke 20:27; Acts 4:1; Acts 5:17; Acts 23:6-8.</w:t>
      </w:r>
    </w:p>
  </w:footnote>
  <w:footnote w:id="1229">
    <w:p>
      <w:pPr>
        <w:pStyle w:val="FootnoteText"/>
      </w:pPr>
      <w:r>
        <w:rPr>
          <w:rStyle w:val="FootnoteReference"/>
        </w:rPr>
        <w:footnoteRef/>
      </w:r>
      <w:r>
        <w:t xml:space="preserve"> Cross-references for "the signs": 1Chr 12:32; Matt 4:23; Matt 11:5.</w:t>
      </w:r>
    </w:p>
  </w:footnote>
  <w:footnote w:id="1230">
    <w:p>
      <w:pPr>
        <w:pStyle w:val="FootnoteText"/>
      </w:pPr>
      <w:r>
        <w:rPr>
          <w:rStyle w:val="FootnoteReference"/>
        </w:rPr>
        <w:footnoteRef/>
      </w:r>
      <w:r>
        <w:t xml:space="preserve"> Cross-references: Matt 7:5; Matt 15:7; Matt 22:18; Matt 23:13; Luke 11:44; Luke 13:15.</w:t>
      </w:r>
    </w:p>
  </w:footnote>
  <w:footnote w:id="1231">
    <w:p>
      <w:pPr>
        <w:pStyle w:val="FootnoteText"/>
      </w:pPr>
      <w:r>
        <w:rPr>
          <w:rStyle w:val="FootnoteReference"/>
        </w:rPr>
        <w:footnoteRef/>
      </w:r>
      <w:r>
        <w:t xml:space="preserve"> Cross-references for "wicked": Matt 12:39-40; Mark 8:12; Mark 8:38; Acts 2:40.</w:t>
      </w:r>
    </w:p>
  </w:footnote>
  <w:footnote w:id="1232">
    <w:p>
      <w:pPr>
        <w:pStyle w:val="FootnoteText"/>
      </w:pPr>
      <w:r>
        <w:rPr>
          <w:rStyle w:val="FootnoteReference"/>
        </w:rPr>
        <w:footnoteRef/>
      </w:r>
      <w:r>
        <w:t xml:space="preserve"> Transliterated proper noun: Jonas. Standard English equivalent: Jonah. Source form: Jonas. Greek form: ιωνα. Name meaning: Dove.</w:t>
      </w:r>
    </w:p>
  </w:footnote>
  <w:footnote w:id="1233">
    <w:p>
      <w:pPr>
        <w:pStyle w:val="FootnoteText"/>
      </w:pPr>
      <w:r>
        <w:rPr>
          <w:rStyle w:val="FootnoteReference"/>
        </w:rPr>
        <w:footnoteRef/>
      </w:r>
      <w:r>
        <w:t xml:space="preserve"> Cross-references: Jonah 1:17; Luke 11:29-30.</w:t>
      </w:r>
    </w:p>
  </w:footnote>
  <w:footnote w:id="1234">
    <w:p>
      <w:pPr>
        <w:pStyle w:val="FootnoteText"/>
      </w:pPr>
      <w:r>
        <w:rPr>
          <w:rStyle w:val="FootnoteReference"/>
        </w:rPr>
        <w:footnoteRef/>
      </w:r>
      <w:r>
        <w:t xml:space="preserve"> Cross-references: Matt 15:39; Mark 8:13-14.</w:t>
      </w:r>
    </w:p>
  </w:footnote>
  <w:footnote w:id="1235">
    <w:p>
      <w:pPr>
        <w:pStyle w:val="FootnoteText"/>
      </w:pPr>
      <w:r>
        <w:rPr>
          <w:rStyle w:val="FootnoteReference"/>
        </w:rPr>
        <w:footnoteRef/>
      </w:r>
      <w:r>
        <w:t xml:space="preserve"> Name meaning: Jesus (Yeshua) — Yahweh saves. He will save His people from their sins.</w:t>
      </w:r>
    </w:p>
  </w:footnote>
  <w:footnote w:id="1236">
    <w:p>
      <w:pPr>
        <w:pStyle w:val="FootnoteText"/>
      </w:pPr>
      <w:r>
        <w:rPr>
          <w:rStyle w:val="FootnoteReference"/>
        </w:rPr>
        <w:footnoteRef/>
      </w:r>
      <w:r>
        <w:t xml:space="preserve"> Cross-references for "Take": Luke 12:15.</w:t>
      </w:r>
    </w:p>
  </w:footnote>
  <w:footnote w:id="1237">
    <w:p>
      <w:pPr>
        <w:pStyle w:val="FootnoteText"/>
      </w:pPr>
      <w:r>
        <w:rPr>
          <w:rStyle w:val="FootnoteReference"/>
        </w:rPr>
        <w:footnoteRef/>
      </w:r>
      <w:r>
        <w:t xml:space="preserve"> Cross-references for "the leaven": Exod 12:15-19; Lev 2:11; Matt 16:12; Mark 8:15; Luke 12:1; 1Cor 5:6-8; Gal 5:9; 2Tim 2:16-17.</w:t>
      </w:r>
    </w:p>
  </w:footnote>
  <w:footnote w:id="1238">
    <w:p>
      <w:pPr>
        <w:pStyle w:val="FootnoteText"/>
      </w:pPr>
      <w:r>
        <w:rPr>
          <w:rStyle w:val="FootnoteReference"/>
        </w:rPr>
        <w:footnoteRef/>
      </w:r>
      <w:r>
        <w:t xml:space="preserve"> Cross-references for "the Pharisees": Matt 16:1.</w:t>
      </w:r>
    </w:p>
  </w:footnote>
  <w:footnote w:id="12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0">
    <w:p>
      <w:pPr>
        <w:pStyle w:val="FootnoteText"/>
      </w:pPr>
      <w:r>
        <w:rPr>
          <w:rStyle w:val="FootnoteReference"/>
        </w:rPr>
        <w:footnoteRef/>
      </w:r>
      <w:r>
        <w:t xml:space="preserve"> Cross-references: Mark 8:16-18; Mark 9:10; Luke 9:46.</w:t>
      </w:r>
    </w:p>
  </w:footnote>
  <w:footnote w:id="1241">
    <w:p>
      <w:pPr>
        <w:pStyle w:val="FootnoteText"/>
      </w:pPr>
      <w:r>
        <w:rPr>
          <w:rStyle w:val="FootnoteReference"/>
        </w:rPr>
        <w:footnoteRef/>
      </w:r>
      <w:r>
        <w:t xml:space="preserve"> Cross-references: Matt 6:30; Matt 8:26; Matt 14:31; Mark 16:14.</w:t>
      </w:r>
    </w:p>
  </w:footnote>
  <w:footnote w:id="1242">
    <w:p>
      <w:pPr>
        <w:pStyle w:val="FootnoteText"/>
      </w:pPr>
      <w:r>
        <w:rPr>
          <w:rStyle w:val="FootnoteReference"/>
        </w:rPr>
        <w:footnoteRef/>
      </w:r>
      <w:r>
        <w:t xml:space="preserve"> Cross-references for "the five loaves": Matt 14:17-21; Mark 6:38-44; Luke 9:13-17; John 6:9-13.</w:t>
      </w:r>
    </w:p>
  </w:footnote>
  <w:footnote w:id="1243">
    <w:p>
      <w:pPr>
        <w:pStyle w:val="FootnoteText"/>
      </w:pPr>
      <w:r>
        <w:rPr>
          <w:rStyle w:val="FootnoteReference"/>
        </w:rPr>
        <w:footnoteRef/>
      </w:r>
      <w:r>
        <w:t xml:space="preserve"> Cross-references: Matt 15:16-17; Mark 7:18; Luke 24:25-27; Rev 3:19.</w:t>
      </w:r>
    </w:p>
  </w:footnote>
  <w:footnote w:id="1244">
    <w:p>
      <w:pPr>
        <w:pStyle w:val="FootnoteText"/>
      </w:pPr>
      <w:r>
        <w:rPr>
          <w:rStyle w:val="FootnoteReference"/>
        </w:rPr>
        <w:footnoteRef/>
      </w:r>
      <w:r>
        <w:t xml:space="preserve"> Cross-references: Matt 15:34; Matt 15:38; Mark 8:5-9; Mark 8:17-21.</w:t>
      </w:r>
    </w:p>
  </w:footnote>
  <w:footnote w:id="1245">
    <w:p>
      <w:pPr>
        <w:pStyle w:val="FootnoteText"/>
      </w:pPr>
      <w:r>
        <w:rPr>
          <w:rStyle w:val="FootnoteReference"/>
        </w:rPr>
        <w:footnoteRef/>
      </w:r>
      <w:r>
        <w:t xml:space="preserve"> Cross-references: Mark 4:40; Mark 8:21; Luke 12:56; John 8:43.</w:t>
      </w:r>
    </w:p>
  </w:footnote>
  <w:footnote w:id="1246">
    <w:p>
      <w:pPr>
        <w:pStyle w:val="FootnoteText"/>
      </w:pPr>
      <w:r>
        <w:rPr>
          <w:rStyle w:val="FootnoteReference"/>
        </w:rPr>
        <w:footnoteRef/>
      </w:r>
      <w:r>
        <w:t xml:space="preserve"> Cross-references: Matt 15:4-9; Matt 23:13-28; Acts 23:8.</w:t>
      </w:r>
    </w:p>
  </w:footnote>
  <w:footnote w:id="1247">
    <w:p>
      <w:pPr>
        <w:pStyle w:val="FootnoteText"/>
      </w:pPr>
      <w:r>
        <w:rPr>
          <w:rStyle w:val="FootnoteReference"/>
        </w:rPr>
        <w:footnoteRef/>
      </w:r>
      <w:r>
        <w:t xml:space="preserve"> Place name: Caesarea. Place-name meaning: Caesarea — city of Caesar. Source form: Caesarea. Greek form: καισαρειας.</w:t>
      </w:r>
    </w:p>
  </w:footnote>
  <w:footnote w:id="1248">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9">
    <w:p>
      <w:pPr>
        <w:pStyle w:val="FootnoteText"/>
      </w:pPr>
      <w:r>
        <w:rPr>
          <w:rStyle w:val="FootnoteReference"/>
        </w:rPr>
        <w:footnoteRef/>
      </w:r>
      <w:r>
        <w:t xml:space="preserve"> Cross-references for "Caesarea Philippi": Mark 8:27.</w:t>
      </w:r>
    </w:p>
  </w:footnote>
  <w:footnote w:id="1250">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1">
    <w:p>
      <w:pPr>
        <w:pStyle w:val="FootnoteText"/>
      </w:pPr>
      <w:r>
        <w:rPr>
          <w:rStyle w:val="FootnoteReference"/>
        </w:rPr>
        <w:footnoteRef/>
      </w:r>
      <w:r>
        <w:t xml:space="preserve"> Name meaning: John (Yochanan) — Yahweh is gracious. Forerunner of Jesus; proclaimed God’s grace.</w:t>
      </w:r>
    </w:p>
  </w:footnote>
  <w:footnote w:id="1252">
    <w:p>
      <w:pPr>
        <w:pStyle w:val="FootnoteText"/>
      </w:pPr>
      <w:r>
        <w:rPr>
          <w:rStyle w:val="FootnoteReference"/>
        </w:rPr>
        <w:footnoteRef/>
      </w:r>
      <w:r>
        <w:t xml:space="preserve"> Personal name: Elijah. Personal-name meaning: Elijah — My God is Yahweh. Source form: Elijah.</w:t>
      </w:r>
    </w:p>
  </w:footnote>
  <w:footnote w:id="1253">
    <w:p>
      <w:pPr>
        <w:pStyle w:val="FootnoteText"/>
      </w:pPr>
      <w:r>
        <w:rPr>
          <w:rStyle w:val="FootnoteReference"/>
        </w:rPr>
        <w:footnoteRef/>
      </w:r>
      <w:r>
        <w:t xml:space="preserve"> Name meaning: John the Baptist (Yochanan) — Yahweh is gracious. Prepared the way with grace.</w:t>
      </w:r>
    </w:p>
  </w:footnote>
  <w:footnote w:id="1254">
    <w:p>
      <w:pPr>
        <w:pStyle w:val="FootnoteText"/>
      </w:pPr>
      <w:r>
        <w:rPr>
          <w:rStyle w:val="FootnoteReference"/>
        </w:rPr>
        <w:footnoteRef/>
      </w:r>
      <w:r>
        <w:t xml:space="preserve"> Cross-references for "John": Matt 14:2; Mark 8:28.</w:t>
      </w:r>
    </w:p>
  </w:footnote>
  <w:footnote w:id="1255">
    <w:p>
      <w:pPr>
        <w:pStyle w:val="FootnoteText"/>
      </w:pPr>
      <w:r>
        <w:rPr>
          <w:rStyle w:val="FootnoteReference"/>
        </w:rPr>
        <w:footnoteRef/>
      </w:r>
      <w:r>
        <w:t xml:space="preserve"> Cross-references: Mal 4:5; Mark 6:15; Luke 9:18-19; John 7:12; John 7:40-41; John 9:17.</w:t>
      </w:r>
    </w:p>
  </w:footnote>
  <w:footnote w:id="1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Matt 13:11; Mark 8:29; Luke 9:20.</w:t>
      </w:r>
    </w:p>
  </w:footnote>
  <w:footnote w:id="1258">
    <w:p>
      <w:pPr>
        <w:pStyle w:val="FootnoteText"/>
      </w:pPr>
      <w:r>
        <w:rPr>
          <w:rStyle w:val="FootnoteReference"/>
        </w:rPr>
        <w:footnoteRef/>
      </w:r>
      <w:r>
        <w:t xml:space="preserve"> Personal name: Simon. Personal-name meaning: Simon — that hears; that obeys. Source form: Simon.</w:t>
      </w:r>
    </w:p>
  </w:footnote>
  <w:footnote w:id="1259">
    <w:p>
      <w:pPr>
        <w:pStyle w:val="FootnoteText"/>
      </w:pPr>
      <w:r>
        <w:rPr>
          <w:rStyle w:val="FootnoteReference"/>
        </w:rPr>
        <w:footnoteRef/>
      </w:r>
      <w:r>
        <w:t xml:space="preserve"> Name meaning: Peter (Kepha; Petros) — Rock; stone. The rock-like apostle.</w:t>
      </w:r>
    </w:p>
  </w:footnote>
  <w:footnote w:id="1260">
    <w:p>
      <w:pPr>
        <w:pStyle w:val="FootnoteText"/>
      </w:pPr>
      <w:r>
        <w:rPr>
          <w:rStyle w:val="FootnoteReference"/>
        </w:rPr>
        <w:footnoteRef/>
      </w:r>
      <w:r>
        <w:t xml:space="preserve"> Personal name: Christ. Personal-name meaning: Christ — anointed. Source form: Christ.</w:t>
      </w:r>
    </w:p>
  </w:footnote>
  <w:footnote w:id="1261">
    <w:p>
      <w:pPr>
        <w:pStyle w:val="FootnoteText"/>
      </w:pPr>
      <w:r>
        <w:rPr>
          <w:rStyle w:val="FootnoteReference"/>
        </w:rPr>
        <w:footnoteRef/>
      </w:r>
      <w:r>
        <w:t xml:space="preserve"> Cross-references for "the living": Deut 5:26; Ps 42:2; Dan 6:26; Acts 14:15; 1Thess 1:9.</w:t>
      </w:r>
    </w:p>
  </w:footnote>
  <w:footnote w:id="1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6">
    <w:p>
      <w:pPr>
        <w:pStyle w:val="FootnoteText"/>
      </w:pPr>
      <w:r>
        <w:rPr>
          <w:rStyle w:val="FootnoteReference"/>
        </w:rPr>
        <w:footnoteRef/>
      </w:r>
      <w:r>
        <w:t xml:space="preserve"> Cross-references for "Blessed": Matt 5:3-11; Matt 13:16-17; Luke 10:23-24; Luke 22:32; 1Pet 1:3-5; 1Pet 5:1.</w:t>
      </w:r>
    </w:p>
  </w:footnote>
  <w:footnote w:id="1267">
    <w:p>
      <w:pPr>
        <w:pStyle w:val="FootnoteText"/>
      </w:pPr>
      <w:r>
        <w:rPr>
          <w:rStyle w:val="FootnoteReference"/>
        </w:rPr>
        <w:footnoteRef/>
      </w:r>
      <w:r>
        <w:t xml:space="preserve"> Cross-references for "Simon": John 1:42; John 21:15-17.</w:t>
      </w:r>
    </w:p>
  </w:footnote>
  <w:footnote w:id="1268">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9">
    <w:p>
      <w:pPr>
        <w:pStyle w:val="FootnoteText"/>
      </w:pPr>
      <w:r>
        <w:rPr>
          <w:rStyle w:val="FootnoteReference"/>
        </w:rPr>
        <w:footnoteRef/>
      </w:r>
      <w:r>
        <w:t xml:space="preserve"> Cross-references: Gal 1:11-12; Gal 1:16.</w:t>
      </w:r>
    </w:p>
  </w:footnote>
  <w:footnote w:id="1270">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1">
    <w:p>
      <w:pPr>
        <w:pStyle w:val="FootnoteText"/>
      </w:pPr>
      <w:r>
        <w:rPr>
          <w:rStyle w:val="FootnoteReference"/>
        </w:rPr>
        <w:footnoteRef/>
      </w:r>
      <w:r>
        <w:t xml:space="preserve"> Cross-references for "upon": Isa 28:16; 1Cor 3:10-11; Eph 2:19-22; Rev 21:14.</w:t>
      </w:r>
    </w:p>
  </w:footnote>
  <w:footnote w:id="127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4">
    <w:p>
      <w:pPr>
        <w:pStyle w:val="FootnoteText"/>
      </w:pPr>
      <w:r>
        <w:rPr>
          <w:rStyle w:val="FootnoteReference"/>
        </w:rPr>
        <w:footnoteRef/>
      </w:r>
      <w:r>
        <w:t xml:space="preserve"> Cross-references for "shall not": Ps 125:1-2; Isa 54:17; John 10:27-30; Rom 8:33-39; Heb 12:28; Rev 11:15; Rev 21:1-4.</w:t>
      </w:r>
    </w:p>
  </w:footnote>
  <w:footnote w:id="1275">
    <w:p>
      <w:pPr>
        <w:pStyle w:val="FootnoteText"/>
      </w:pPr>
      <w:r>
        <w:rPr>
          <w:rStyle w:val="FootnoteReference"/>
        </w:rPr>
        <w:footnoteRef/>
      </w:r>
      <w:r>
        <w:t xml:space="preserve"> Cross-references: Matt 10:2; John 1:42; Gal 2:9.</w:t>
      </w:r>
    </w:p>
  </w:footnote>
  <w:footnote w:id="1276">
    <w:p>
      <w:pPr>
        <w:pStyle w:val="FootnoteText"/>
      </w:pPr>
      <w:r>
        <w:rPr>
          <w:rStyle w:val="FootnoteReference"/>
        </w:rPr>
        <w:footnoteRef/>
      </w:r>
      <w:r>
        <w:t xml:space="preserve"> Cross-references: Matt 18:17; Acts 2:47; Acts 8:1; Eph 3:10; Eph 5:25-27; Eph 5:32; Col 1:18; 1Tim 3:5; 1Tim 3:15.</w:t>
      </w:r>
    </w:p>
  </w:footnote>
  <w:footnote w:id="1277">
    <w:p>
      <w:pPr>
        <w:pStyle w:val="FootnoteText"/>
      </w:pPr>
      <w:r>
        <w:rPr>
          <w:rStyle w:val="FootnoteReference"/>
        </w:rPr>
        <w:footnoteRef/>
      </w:r>
      <w:r>
        <w:t xml:space="preserve"> Cross-references for "give": Acts 2:14-42; Acts 10:34-43; Acts 15:7.</w:t>
      </w:r>
    </w:p>
  </w:footnote>
  <w:footnote w:id="1278">
    <w:p>
      <w:pPr>
        <w:pStyle w:val="FootnoteText"/>
      </w:pPr>
      <w:r>
        <w:rPr>
          <w:rStyle w:val="FootnoteReference"/>
        </w:rPr>
        <w:footnoteRef/>
      </w:r>
      <w:r>
        <w:t xml:space="preserve"> Cross-references for "the keys": Isa 22:22; Rev 1:18; Rev 3:7; Rev 9:1; Rev 20:1-3.</w:t>
      </w:r>
    </w:p>
  </w:footnote>
  <w:footnote w:id="1279">
    <w:p>
      <w:pPr>
        <w:pStyle w:val="FootnoteText"/>
      </w:pPr>
      <w:r>
        <w:rPr>
          <w:rStyle w:val="FootnoteReference"/>
        </w:rPr>
        <w:footnoteRef/>
      </w:r>
      <w:r>
        <w:t xml:space="preserve"> Cross-references: Matt 18:18; John 20:23; 1Cor 5:4-5; 2Cor 2:10; 1Thess 4:8; Rev 11:6.</w:t>
      </w:r>
    </w:p>
  </w:footnote>
  <w:footnote w:id="1280">
    <w:p>
      <w:pPr>
        <w:pStyle w:val="FootnoteText"/>
      </w:pPr>
      <w:r>
        <w:rPr>
          <w:rStyle w:val="FootnoteReference"/>
        </w:rPr>
        <w:footnoteRef/>
      </w:r>
      <w:r>
        <w:t xml:space="preserve"> Cross-references for "charged": Matt 8:4; Matt 17:9; Mark 8:30; Mark 9:9; Luke 9:21; Luke 9:36.</w:t>
      </w:r>
    </w:p>
  </w:footnote>
  <w:footnote w:id="1281">
    <w:p>
      <w:pPr>
        <w:pStyle w:val="FootnoteText"/>
      </w:pPr>
      <w:r>
        <w:rPr>
          <w:rStyle w:val="FootnoteReference"/>
        </w:rPr>
        <w:footnoteRef/>
      </w:r>
      <w:r>
        <w:t xml:space="preserve"> Cross-references for "Jesus": John 1:41; John 1:45; John 20:31; Acts 2:36; 1John 2:22; 1John 5:1.</w:t>
      </w:r>
    </w:p>
  </w:footnote>
  <w:footnote w:id="128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3">
    <w:p>
      <w:pPr>
        <w:pStyle w:val="FootnoteText"/>
      </w:pPr>
      <w:r>
        <w:rPr>
          <w:rStyle w:val="FootnoteReference"/>
        </w:rPr>
        <w:footnoteRef/>
      </w:r>
      <w:r>
        <w:t xml:space="preserve"> Place name: Jerusalem. Place-name meaning: Jerusalem — vision of peace. Source form: Jerusalem. Greek form: ιεροσολυμα.</w:t>
      </w:r>
    </w:p>
  </w:footnote>
  <w:footnote w:id="1284">
    <w:p>
      <w:pPr>
        <w:pStyle w:val="FootnoteText"/>
      </w:pPr>
      <w:r>
        <w:rPr>
          <w:rStyle w:val="FootnoteReference"/>
        </w:rPr>
        <w:footnoteRef/>
      </w:r>
      <w:r>
        <w:t xml:space="preserve"> Cross-references for "chief priests": 1Chr 24:1-19; Neh 12:7; Matt 26:47; Matt 27:12.</w:t>
      </w:r>
    </w:p>
  </w:footnote>
  <w:footnote w:id="1285">
    <w:p>
      <w:pPr>
        <w:pStyle w:val="FootnoteText"/>
      </w:pPr>
      <w:r>
        <w:rPr>
          <w:rStyle w:val="FootnoteReference"/>
        </w:rPr>
        <w:footnoteRef/>
      </w:r>
      <w:r>
        <w:t xml:space="preserve"> Cross-references for "and be": Matt 27:63; John 2:19-21; Acts 2:23-32.</w:t>
      </w:r>
    </w:p>
  </w:footnote>
  <w:footnote w:id="1286">
    <w:p>
      <w:pPr>
        <w:pStyle w:val="FootnoteText"/>
      </w:pPr>
      <w:r>
        <w:rPr>
          <w:rStyle w:val="FootnoteReference"/>
        </w:rPr>
        <w:footnoteRef/>
      </w:r>
      <w:r>
        <w:t xml:space="preserve"> Cross-references for "began": Matt 16:16-17; Matt 26:51-53; Mark 8:32; John 13:6-8.</w:t>
      </w:r>
    </w:p>
  </w:footnote>
  <w:footnote w:id="1287">
    <w:p>
      <w:pPr>
        <w:pStyle w:val="FootnoteText"/>
      </w:pPr>
      <w:r>
        <w:rPr>
          <w:rStyle w:val="FootnoteReference"/>
        </w:rPr>
        <w:footnoteRef/>
      </w:r>
      <w:r>
        <w:t xml:space="preserve"> Cross-references: 1Kgs 22:13; Acts 21:11-13.</w:t>
      </w:r>
    </w:p>
  </w:footnote>
  <w:footnote w:id="1288">
    <w:p>
      <w:pPr>
        <w:pStyle w:val="FootnoteText"/>
      </w:pPr>
      <w:r>
        <w:rPr>
          <w:rStyle w:val="FootnoteReference"/>
        </w:rPr>
        <w:footnoteRef/>
      </w:r>
      <w:r>
        <w:t xml:space="preserve"> Divine or supernatural name: Satan. Divine/supernatural-name meaning: Satan — contrary; adversary; enemy; accuser. Source form: Satan.</w:t>
      </w:r>
    </w:p>
  </w:footnote>
  <w:footnote w:id="1289">
    <w:p>
      <w:pPr>
        <w:pStyle w:val="FootnoteText"/>
      </w:pPr>
      <w:r>
        <w:rPr>
          <w:rStyle w:val="FootnoteReference"/>
        </w:rPr>
        <w:footnoteRef/>
      </w:r>
      <w:r>
        <w:t xml:space="preserve"> Cross-references: Gen 3:1-6; Gen 3:17; Matt 4:10; Mark 8:33; Luke 4:8; 2Cor 11:14-15.</w:t>
      </w:r>
    </w:p>
  </w:footnote>
  <w:footnote w:id="1290">
    <w:p>
      <w:pPr>
        <w:pStyle w:val="FootnoteText"/>
      </w:pPr>
      <w:r>
        <w:rPr>
          <w:rStyle w:val="FootnoteReference"/>
        </w:rPr>
        <w:footnoteRef/>
      </w:r>
      <w:r>
        <w:t xml:space="preserve"> Cross-references for "Satan": 2Sam 19:22; 1Chr 21:1; Zech 3:1-2; John 6:70.</w:t>
      </w:r>
    </w:p>
  </w:footnote>
  <w:footnote w:id="1291">
    <w:p>
      <w:pPr>
        <w:pStyle w:val="FootnoteText"/>
      </w:pPr>
      <w:r>
        <w:rPr>
          <w:rStyle w:val="FootnoteReference"/>
        </w:rPr>
        <w:footnoteRef/>
      </w:r>
      <w:r>
        <w:t xml:space="preserve"> Cross-references: Isa 8:14; Matt 18:7; Rom 14:13; Rom 14:21.</w:t>
      </w:r>
    </w:p>
  </w:footnote>
  <w:footnote w:id="1292">
    <w:p>
      <w:pPr>
        <w:pStyle w:val="FootnoteText"/>
      </w:pPr>
      <w:r>
        <w:rPr>
          <w:rStyle w:val="FootnoteReference"/>
        </w:rPr>
        <w:footnoteRef/>
      </w:r>
      <w:r>
        <w:t xml:space="preserve"> Cross-references: Mark 8:33; Rom 8:5-8; 1Cor 2:14-15; Phil 3:19; Col 3:2.</w:t>
      </w:r>
    </w:p>
  </w:footnote>
  <w:footnote w:id="1293">
    <w:p>
      <w:pPr>
        <w:pStyle w:val="FootnoteText"/>
      </w:pPr>
      <w:r>
        <w:rPr>
          <w:rStyle w:val="FootnoteReference"/>
        </w:rPr>
        <w:footnoteRef/>
      </w:r>
      <w:r>
        <w:t xml:space="preserve"> Cross-references for "and take": Matt 27:32; Mark 15:21; Luke 23:26; John 19:17; 1Pet 4:1-2.</w:t>
      </w:r>
    </w:p>
  </w:footnote>
  <w:footnote w:id="1294">
    <w:p>
      <w:pPr>
        <w:pStyle w:val="FootnoteText"/>
      </w:pPr>
      <w:r>
        <w:rPr>
          <w:rStyle w:val="FootnoteReference"/>
        </w:rPr>
        <w:footnoteRef/>
      </w:r>
      <w:r>
        <w:t xml:space="preserve"> Cross-references: Matt 10:38; Mark 8:34; Mark 10:21; Luke 9:23-27; Luke 14:27; Acts 14:22; Col 1:24; 1Thess 3:3; 2Tim 3:12; Heb 11:24-26.</w:t>
      </w:r>
    </w:p>
  </w:footnote>
  <w:footnote w:id="1295">
    <w:p>
      <w:pPr>
        <w:pStyle w:val="FootnoteText"/>
      </w:pPr>
      <w:r>
        <w:rPr>
          <w:rStyle w:val="FootnoteReference"/>
        </w:rPr>
        <w:footnoteRef/>
      </w:r>
      <w:r>
        <w:t xml:space="preserve"> Cross-references: Matt 10:39; Mark 8:35; Luke 17:33; John 12:25; Acts 20:23-24; Rev 12:11; Esth 4:14; Esth 4:16.</w:t>
      </w:r>
    </w:p>
  </w:footnote>
  <w:footnote w:id="1296">
    <w:p>
      <w:pPr>
        <w:pStyle w:val="FootnoteText"/>
      </w:pPr>
      <w:r>
        <w:rPr>
          <w:rStyle w:val="FootnoteReference"/>
        </w:rPr>
        <w:footnoteRef/>
      </w:r>
      <w:r>
        <w:t xml:space="preserve"> Cross-references for "what is": Job 2:4; Matt 5:29; Mark 8:36; Luke 9:25.</w:t>
      </w:r>
    </w:p>
  </w:footnote>
  <w:footnote w:id="1297">
    <w:p>
      <w:pPr>
        <w:pStyle w:val="FootnoteText"/>
      </w:pPr>
      <w:r>
        <w:rPr>
          <w:rStyle w:val="FootnoteReference"/>
        </w:rPr>
        <w:footnoteRef/>
      </w:r>
      <w:r>
        <w:t xml:space="preserve"> Cross-references for "gain": Job 27:8; Matt 4:8-9; Luke 12:20; Luke 16:25.</w:t>
      </w:r>
    </w:p>
  </w:footnote>
  <w:footnote w:id="1298">
    <w:p>
      <w:pPr>
        <w:pStyle w:val="FootnoteText"/>
      </w:pPr>
      <w:r>
        <w:rPr>
          <w:rStyle w:val="FootnoteReference"/>
        </w:rPr>
        <w:footnoteRef/>
      </w:r>
      <w:r>
        <w:t xml:space="preserve"> Cross-references: Ps 49:7-8; Mark 8:37.</w:t>
      </w:r>
    </w:p>
  </w:footnote>
  <w:footnote w:id="1299">
    <w:p>
      <w:pPr>
        <w:pStyle w:val="FootnoteText"/>
      </w:pPr>
      <w:r>
        <w:rPr>
          <w:rStyle w:val="FootnoteReference"/>
        </w:rPr>
        <w:footnoteRef/>
      </w:r>
      <w:r>
        <w:t xml:space="preserve"> Cross-references for "the Son": Matt 24:30; Matt 25:31; Matt 26:64; Mark 8:38; Mark 14:62; Luke 9:26; Luke 21:27; Luke 22:69.</w:t>
      </w:r>
    </w:p>
  </w:footnote>
  <w:footnote w:id="130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1">
    <w:p>
      <w:pPr>
        <w:pStyle w:val="FootnoteText"/>
      </w:pPr>
      <w:r>
        <w:rPr>
          <w:rStyle w:val="FootnoteReference"/>
        </w:rPr>
        <w:footnoteRef/>
      </w:r>
      <w:r>
        <w:t xml:space="preserve"> Cross-references for "taste": Luke 2:26; John 8:52; Heb 2:9.</w:t>
      </w:r>
    </w:p>
  </w:footnote>
  <w:footnote w:id="1302">
    <w:p>
      <w:pPr>
        <w:pStyle w:val="FootnoteText"/>
      </w:pPr>
      <w:r>
        <w:rPr>
          <w:rStyle w:val="FootnoteReference"/>
        </w:rPr>
        <w:footnoteRef/>
      </w:r>
      <w:r>
        <w:t xml:space="preserve"> Cross-references: Matt 10:23; Matt 24:3; Matt 24:27-31; Matt 24:42; Matt 26:64; Mark 13:26; Luke 18:8; Luke 21:27-28.</w:t>
      </w:r>
    </w:p>
  </w:footnote>
  <w:footnote w:id="1303">
    <w:p>
      <w:pPr>
        <w:pStyle w:val="FootnoteText"/>
      </w:pPr>
      <w:r>
        <w:rPr>
          <w:rStyle w:val="FootnoteReference"/>
        </w:rPr>
        <w:footnoteRef/>
      </w:r>
      <w:r>
        <w:t xml:space="preserve"> Name meaning: Jesus (Yeshua) — Yahweh saves. He will save His people from their sins.</w:t>
      </w:r>
    </w:p>
  </w:footnote>
  <w:footnote w:id="1304">
    <w:p>
      <w:pPr>
        <w:pStyle w:val="FootnoteText"/>
      </w:pPr>
      <w:r>
        <w:rPr>
          <w:rStyle w:val="FootnoteReference"/>
        </w:rPr>
        <w:footnoteRef/>
      </w:r>
      <w:r>
        <w:t xml:space="preserve"> Name meaning: Peter (Kepha; Petros) — Rock; stone. The rock-like apostle.</w:t>
      </w:r>
    </w:p>
  </w:footnote>
  <w:footnote w:id="1305">
    <w:p>
      <w:pPr>
        <w:pStyle w:val="FootnoteText"/>
      </w:pPr>
      <w:r>
        <w:rPr>
          <w:rStyle w:val="FootnoteReference"/>
        </w:rPr>
        <w:footnoteRef/>
      </w:r>
      <w:r>
        <w:t xml:space="preserve"> Name meaning: James (Yaaqov) — Supplanter. One of the sons of thunder; later a pillar of the Church.</w:t>
      </w:r>
    </w:p>
  </w:footnote>
  <w:footnote w:id="1306">
    <w:p>
      <w:pPr>
        <w:pStyle w:val="FootnoteText"/>
      </w:pPr>
      <w:r>
        <w:rPr>
          <w:rStyle w:val="FootnoteReference"/>
        </w:rPr>
        <w:footnoteRef/>
      </w:r>
      <w:r>
        <w:t xml:space="preserve"> Name meaning: John (Yochanan) — Yahweh is gracious. Forerunner of Jesus; proclaimed God’s grace.</w:t>
      </w:r>
    </w:p>
  </w:footnote>
  <w:footnote w:id="13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8">
    <w:p>
      <w:pPr>
        <w:pStyle w:val="FootnoteText"/>
      </w:pPr>
      <w:r>
        <w:rPr>
          <w:rStyle w:val="FootnoteReference"/>
        </w:rPr>
        <w:footnoteRef/>
      </w:r>
      <w:r>
        <w:t xml:space="preserve"> Cross-references for "Peter": Matt 26:37; Mark 5:37; Luke 8:51; 2Cor 13:1.</w:t>
      </w:r>
    </w:p>
  </w:footnote>
  <w:footnote w:id="1309">
    <w:p>
      <w:pPr>
        <w:pStyle w:val="FootnoteText"/>
      </w:pPr>
      <w:r>
        <w:rPr>
          <w:rStyle w:val="FootnoteReference"/>
        </w:rPr>
        <w:footnoteRef/>
      </w:r>
      <w:r>
        <w:t xml:space="preserve"> Cross-references: 2Pet 1:18.</w:t>
      </w:r>
    </w:p>
  </w:footnote>
  <w:footnote w:id="1310">
    <w:p>
      <w:pPr>
        <w:pStyle w:val="FootnoteText"/>
      </w:pPr>
      <w:r>
        <w:rPr>
          <w:rStyle w:val="FootnoteReference"/>
        </w:rPr>
        <w:footnoteRef/>
      </w:r>
      <w:r>
        <w:t xml:space="preserve"> Cross-references for "transfigured": Luke 9:29; Rom 12:2; Phil 2:6-7.</w:t>
      </w:r>
    </w:p>
  </w:footnote>
  <w:footnote w:id="1311">
    <w:p>
      <w:pPr>
        <w:pStyle w:val="FootnoteText"/>
      </w:pPr>
      <w:r>
        <w:rPr>
          <w:rStyle w:val="FootnoteReference"/>
        </w:rPr>
        <w:footnoteRef/>
      </w:r>
      <w:r>
        <w:t xml:space="preserve"> Cross-references for "his face": Exod 34:29-35; Matt 28:3; John 1:14; John 17:24; Acts 26:13-15; Rev 1:13-17; Rev 10:1; Rev 19:12-13; Rev 20:11.</w:t>
      </w:r>
    </w:p>
  </w:footnote>
  <w:footnote w:id="1312">
    <w:p>
      <w:pPr>
        <w:pStyle w:val="FootnoteText"/>
      </w:pPr>
      <w:r>
        <w:rPr>
          <w:rStyle w:val="FootnoteReference"/>
        </w:rPr>
        <w:footnoteRef/>
      </w:r>
      <w:r>
        <w:t xml:space="preserve"> Cross-references: Ps 104:2; Mark 9:3.</w:t>
      </w:r>
    </w:p>
  </w:footnote>
  <w:footnote w:id="1313">
    <w:p>
      <w:pPr>
        <w:pStyle w:val="FootnoteText"/>
      </w:pPr>
      <w:r>
        <w:rPr>
          <w:rStyle w:val="FootnoteReference"/>
        </w:rPr>
        <w:footnoteRef/>
      </w:r>
      <w:r>
        <w:t xml:space="preserve"> Personal name: Moses. Personal-name meaning: Moses — Drawn out. Source form: Moses.</w:t>
      </w:r>
    </w:p>
  </w:footnote>
  <w:footnote w:id="1314">
    <w:p>
      <w:pPr>
        <w:pStyle w:val="FootnoteText"/>
      </w:pPr>
      <w:r>
        <w:rPr>
          <w:rStyle w:val="FootnoteReference"/>
        </w:rPr>
        <w:footnoteRef/>
      </w:r>
      <w:r>
        <w:t xml:space="preserve"> Personal name: Elijah. Personal-name meaning: Elijah — My God is Yahweh. Source form: Elijah.</w:t>
      </w:r>
    </w:p>
  </w:footnote>
  <w:footnote w:id="1315">
    <w:p>
      <w:pPr>
        <w:pStyle w:val="FootnoteText"/>
      </w:pPr>
      <w:r>
        <w:rPr>
          <w:rStyle w:val="FootnoteReference"/>
        </w:rPr>
        <w:footnoteRef/>
      </w:r>
      <w:r>
        <w:t xml:space="preserve"> Cross-references: Mark 9:4; Luke 9:30-31.</w:t>
      </w:r>
    </w:p>
  </w:footnote>
  <w:footnote w:id="1316">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7">
    <w:p>
      <w:pPr>
        <w:pStyle w:val="FootnoteText"/>
      </w:pPr>
      <w:r>
        <w:rPr>
          <w:rStyle w:val="FootnoteReference"/>
        </w:rPr>
        <w:footnoteRef/>
      </w:r>
      <w:r>
        <w:t xml:space="preserve"> Cross-references: 1Kgs 17:1; 1Kgs 18:36-40; 2Kgs 2:11-14; Mal 4:5; Matt 17:10-13; Luke 1:17; Luke 9:33; Luke 16:16.</w:t>
      </w:r>
    </w:p>
  </w:footnote>
  <w:footnote w:id="1318">
    <w:p>
      <w:pPr>
        <w:pStyle w:val="FootnoteText"/>
      </w:pPr>
      <w:r>
        <w:rPr>
          <w:rStyle w:val="FootnoteReference"/>
        </w:rPr>
        <w:footnoteRef/>
      </w:r>
      <w:r>
        <w:t xml:space="preserve"> Cross-references for "answered": Mark 9:5-6; Luke 9:33.</w:t>
      </w:r>
    </w:p>
  </w:footnote>
  <w:footnote w:id="1319">
    <w:p>
      <w:pPr>
        <w:pStyle w:val="FootnoteText"/>
      </w:pPr>
      <w:r>
        <w:rPr>
          <w:rStyle w:val="FootnoteReference"/>
        </w:rPr>
        <w:footnoteRef/>
      </w:r>
      <w:r>
        <w:t xml:space="preserve"> Cross-references for "a voice": Exod 19:19; Deut 4:11-12; Deut 5:22; Job 38:1; Ps 81:7; John 5:37; John 12:28-30; Acts 9:3-6.</w:t>
      </w:r>
    </w:p>
  </w:footnote>
  <w:footnote w:id="1320">
    <w:p>
      <w:pPr>
        <w:pStyle w:val="FootnoteText"/>
      </w:pPr>
      <w:r>
        <w:rPr>
          <w:rStyle w:val="FootnoteReference"/>
        </w:rPr>
        <w:footnoteRef/>
      </w:r>
      <w:r>
        <w:t xml:space="preserve"> Cross-references for "in whom": Isa 42:1; Isa 42:21; Matt 12:18; John 15:9-10.</w:t>
      </w:r>
    </w:p>
  </w:footnote>
  <w:footnote w:id="13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2">
    <w:p>
      <w:pPr>
        <w:pStyle w:val="FootnoteText"/>
      </w:pPr>
      <w:r>
        <w:rPr>
          <w:rStyle w:val="FootnoteReference"/>
        </w:rPr>
        <w:footnoteRef/>
      </w:r>
      <w:r>
        <w:t xml:space="preserve"> Cross-references for "hear": Deut 18:15; Deut 18:19; Acts 3:22-23; Acts 7:37; Heb 1:1-2; Heb 2:1-3; Heb 5:9; Heb 12:25-26.</w:t>
      </w:r>
    </w:p>
  </w:footnote>
  <w:footnote w:id="1323">
    <w:p>
      <w:pPr>
        <w:pStyle w:val="FootnoteText"/>
      </w:pPr>
      <w:r>
        <w:rPr>
          <w:rStyle w:val="FootnoteReference"/>
        </w:rPr>
        <w:footnoteRef/>
      </w:r>
      <w:r>
        <w:t xml:space="preserve"> Cross-references: Exod 40:34-35; 1Kgs 8:10-12; Ps 18:10-11; Luke 9:34; Acts 1:9; Rev 1:7.</w:t>
      </w:r>
    </w:p>
  </w:footnote>
  <w:footnote w:id="132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5">
    <w:p>
      <w:pPr>
        <w:pStyle w:val="FootnoteText"/>
      </w:pPr>
      <w:r>
        <w:rPr>
          <w:rStyle w:val="FootnoteReference"/>
        </w:rPr>
        <w:footnoteRef/>
      </w:r>
      <w:r>
        <w:t xml:space="preserve"> Cross-references for "touched": Dan 8:18; Dan 9:21; Dan 10:10; Dan 10:18; Rev 1:17.</w:t>
      </w:r>
    </w:p>
  </w:footnote>
  <w:footnote w:id="1326">
    <w:p>
      <w:pPr>
        <w:pStyle w:val="FootnoteText"/>
      </w:pPr>
      <w:r>
        <w:rPr>
          <w:rStyle w:val="FootnoteReference"/>
        </w:rPr>
        <w:footnoteRef/>
      </w:r>
      <w:r>
        <w:t xml:space="preserve"> Cross-references for "Arise": Luke 24:5; Acts 9:6.</w:t>
      </w:r>
    </w:p>
  </w:footnote>
  <w:footnote w:id="1327">
    <w:p>
      <w:pPr>
        <w:pStyle w:val="FootnoteText"/>
      </w:pPr>
      <w:r>
        <w:rPr>
          <w:rStyle w:val="FootnoteReference"/>
        </w:rPr>
        <w:footnoteRef/>
      </w:r>
      <w:r>
        <w:t xml:space="preserve"> Cross-references for "they saw": Mark 9:8; Luke 9:36; Acts 12:10-11.</w:t>
      </w:r>
    </w:p>
  </w:footnote>
  <w:footnote w:id="1328">
    <w:p>
      <w:pPr>
        <w:pStyle w:val="FootnoteText"/>
      </w:pPr>
      <w:r>
        <w:rPr>
          <w:rStyle w:val="FootnoteReference"/>
        </w:rPr>
        <w:footnoteRef/>
      </w:r>
      <w:r>
        <w:t xml:space="preserve"> Cross-references for "Jesus": Matt 16:20; Mark 8:30; Mark 9:9-10; Luke 8:56; Luke 9:21-22.</w:t>
      </w:r>
    </w:p>
  </w:footnote>
  <w:footnote w:id="1329">
    <w:p>
      <w:pPr>
        <w:pStyle w:val="FootnoteText"/>
      </w:pPr>
      <w:r>
        <w:rPr>
          <w:rStyle w:val="FootnoteReference"/>
        </w:rPr>
        <w:footnoteRef/>
      </w:r>
      <w:r>
        <w:t xml:space="preserve"> Cross-references: Mal 4:5-6; Matt 11:14; Matt 17:3-4; Matt 27:47-49; Mark 9:11; John 1:21; John 1:25.</w:t>
      </w:r>
    </w:p>
  </w:footnote>
  <w:footnote w:id="1330">
    <w:p>
      <w:pPr>
        <w:pStyle w:val="FootnoteText"/>
      </w:pPr>
      <w:r>
        <w:rPr>
          <w:rStyle w:val="FootnoteReference"/>
        </w:rPr>
        <w:footnoteRef/>
      </w:r>
      <w:r>
        <w:t xml:space="preserve"> Cross-references for "and restore": Mal 4:6; Luke 1:16-17; Luke 3:3-14; Acts 3:21.</w:t>
      </w:r>
    </w:p>
  </w:footnote>
  <w:footnote w:id="1331">
    <w:p>
      <w:pPr>
        <w:pStyle w:val="FootnoteText"/>
      </w:pPr>
      <w:r>
        <w:rPr>
          <w:rStyle w:val="FootnoteReference"/>
        </w:rPr>
        <w:footnoteRef/>
      </w:r>
      <w:r>
        <w:t xml:space="preserve"> Cross-references for "Likewise": Isa 53:3-12; Matt 16:21; Luke 9:21-25; Acts 2:23; Acts 3:14-15; Acts 4:10.</w:t>
      </w:r>
    </w:p>
  </w:footnote>
  <w:footnote w:id="1332">
    <w:p>
      <w:pPr>
        <w:pStyle w:val="FootnoteText"/>
      </w:pPr>
      <w:r>
        <w:rPr>
          <w:rStyle w:val="FootnoteReference"/>
        </w:rPr>
        <w:footnoteRef/>
      </w:r>
      <w:r>
        <w:t xml:space="preserve"> Cross-references: Matt 11:2; Matt 14:3-10; Mark 6:14-28; Luke 3:19-20; Acts 7:52.</w:t>
      </w:r>
    </w:p>
  </w:footnote>
  <w:footnote w:id="1333">
    <w:p>
      <w:pPr>
        <w:pStyle w:val="FootnoteText"/>
      </w:pPr>
      <w:r>
        <w:rPr>
          <w:rStyle w:val="FootnoteReference"/>
        </w:rPr>
        <w:footnoteRef/>
      </w:r>
      <w:r>
        <w:t xml:space="preserve"> Cross-references for "the disciples": Matt 11:14.</w:t>
      </w:r>
    </w:p>
  </w:footnote>
  <w:footnote w:id="1334">
    <w:p>
      <w:pPr>
        <w:pStyle w:val="FootnoteText"/>
      </w:pPr>
      <w:r>
        <w:rPr>
          <w:rStyle w:val="FootnoteReference"/>
        </w:rPr>
        <w:footnoteRef/>
      </w:r>
      <w:r>
        <w:t xml:space="preserve"> Name meaning: John the Baptist (Yochanan) — Yahweh is gracious. Prepared the way with grace.</w:t>
      </w:r>
    </w:p>
  </w:footnote>
  <w:footnote w:id="1335">
    <w:p>
      <w:pPr>
        <w:pStyle w:val="FootnoteText"/>
      </w:pPr>
      <w:r>
        <w:rPr>
          <w:rStyle w:val="FootnoteReference"/>
        </w:rPr>
        <w:footnoteRef/>
      </w:r>
      <w:r>
        <w:t xml:space="preserve"> Cross-references for "kneeling": Mark 1:40; Mark 10:17; Acts 10:25-26.</w:t>
      </w:r>
    </w:p>
  </w:footnote>
  <w:footnote w:id="1336">
    <w:p>
      <w:pPr>
        <w:pStyle w:val="FootnoteText"/>
      </w:pPr>
      <w:r>
        <w:rPr>
          <w:rStyle w:val="FootnoteReference"/>
        </w:rPr>
        <w:footnoteRef/>
      </w:r>
      <w:r>
        <w:t xml:space="preserve"> Cross-references: Matt 4:24; Mark 9:17-18; Mark 9:20-22.</w:t>
      </w:r>
    </w:p>
  </w:footnote>
  <w:footnote w:id="1337">
    <w:p>
      <w:pPr>
        <w:pStyle w:val="FootnoteText"/>
      </w:pPr>
      <w:r>
        <w:rPr>
          <w:rStyle w:val="FootnoteReference"/>
        </w:rPr>
        <w:footnoteRef/>
      </w:r>
      <w:r>
        <w:t xml:space="preserve"> Cross-references: Job 1:10-19; Job 2:7; Matt 8:31-32; Mark 5:4-5.</w:t>
      </w:r>
    </w:p>
  </w:footnote>
  <w:footnote w:id="133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9">
    <w:p>
      <w:pPr>
        <w:pStyle w:val="FootnoteText"/>
      </w:pPr>
      <w:r>
        <w:rPr>
          <w:rStyle w:val="FootnoteReference"/>
        </w:rPr>
        <w:footnoteRef/>
      </w:r>
      <w:r>
        <w:t xml:space="preserve"> Cross-references for "how long shall I be": Exod 10:3; Exod 16:28; Num 14:11; Num 14:27; Ps 95:10; Prov 1:22; Prov 6:9; Jer 4:14; Acts 13:18.</w:t>
      </w:r>
    </w:p>
  </w:footnote>
  <w:footnote w:id="134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1">
    <w:p>
      <w:pPr>
        <w:pStyle w:val="FootnoteText"/>
      </w:pPr>
      <w:r>
        <w:rPr>
          <w:rStyle w:val="FootnoteReference"/>
        </w:rPr>
        <w:footnoteRef/>
      </w:r>
      <w:r>
        <w:t xml:space="preserve"> Cross-references: Mark 4:10; Mark 9:28.</w:t>
      </w:r>
    </w:p>
  </w:footnote>
  <w:footnote w:id="1342">
    <w:p>
      <w:pPr>
        <w:pStyle w:val="FootnoteText"/>
      </w:pPr>
      <w:r>
        <w:rPr>
          <w:rStyle w:val="FootnoteReference"/>
        </w:rPr>
        <w:footnoteRef/>
      </w:r>
      <w:r>
        <w:t xml:space="preserve"> Cross-references for "a grain": Matt 13:31; Mark 4:31.</w:t>
      </w:r>
    </w:p>
  </w:footnote>
  <w:footnote w:id="1343">
    <w:p>
      <w:pPr>
        <w:pStyle w:val="FootnoteText"/>
      </w:pPr>
      <w:r>
        <w:rPr>
          <w:rStyle w:val="FootnoteReference"/>
        </w:rPr>
        <w:footnoteRef/>
      </w:r>
      <w:r>
        <w:t xml:space="preserve"> Cross-references for "nothing": Mark 9:23; Luke 1:37; Luke 18:27.</w:t>
      </w:r>
    </w:p>
  </w:footnote>
  <w:footnote w:id="1344">
    <w:p>
      <w:pPr>
        <w:pStyle w:val="FootnoteText"/>
      </w:pPr>
      <w:r>
        <w:rPr>
          <w:rStyle w:val="FootnoteReference"/>
        </w:rPr>
        <w:footnoteRef/>
      </w:r>
      <w:r>
        <w:t xml:space="preserve"> Cross-references: Matt 21:21; Mark 11:23; Luke 17:6; 1Cor 12:9; 1Cor 13:2.</w:t>
      </w:r>
    </w:p>
  </w:footnote>
  <w:footnote w:id="1345">
    <w:p>
      <w:pPr>
        <w:pStyle w:val="FootnoteText"/>
      </w:pPr>
      <w:r>
        <w:rPr>
          <w:rStyle w:val="FootnoteReference"/>
        </w:rPr>
        <w:footnoteRef/>
      </w:r>
      <w:r>
        <w:t xml:space="preserve"> Cross-references: 1Kgs 17:20-21; Dan 9:3; Mark 9:29; Acts 13:2-3; Acts 14:23; 1Cor 7:5; 2Cor 11:27; Eph 6:18.</w:t>
      </w:r>
    </w:p>
  </w:footnote>
  <w:footnote w:id="1346">
    <w:p>
      <w:pPr>
        <w:pStyle w:val="FootnoteText"/>
      </w:pPr>
      <w:r>
        <w:rPr>
          <w:rStyle w:val="FootnoteReference"/>
        </w:rPr>
        <w:footnoteRef/>
      </w:r>
      <w:r>
        <w:t xml:space="preserve"> Place name: Galilee. Place-name meaning: Galilee — wheel; revolution. Source form: Galilee. Greek form: γαλιλαιας.</w:t>
      </w:r>
    </w:p>
  </w:footnote>
  <w:footnote w:id="1347">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8">
    <w:p>
      <w:pPr>
        <w:pStyle w:val="FootnoteText"/>
      </w:pPr>
      <w:r>
        <w:rPr>
          <w:rStyle w:val="FootnoteReference"/>
        </w:rPr>
        <w:footnoteRef/>
      </w:r>
      <w:r>
        <w:t xml:space="preserve"> Cross-references for "betrayed": Matt 24:10; Matt 26:16; Matt 26:46; Acts 7:52; 1Cor 11:23.</w:t>
      </w:r>
    </w:p>
  </w:footnote>
  <w:footnote w:id="1349">
    <w:p>
      <w:pPr>
        <w:pStyle w:val="FootnoteText"/>
      </w:pPr>
      <w:r>
        <w:rPr>
          <w:rStyle w:val="FootnoteReference"/>
        </w:rPr>
        <w:footnoteRef/>
      </w:r>
      <w:r>
        <w:t xml:space="preserve"> Cross-references for "the third": Ps 16:10; John 2:19; Acts 2:23-31; 1Cor 15:3-4.</w:t>
      </w:r>
    </w:p>
  </w:footnote>
  <w:footnote w:id="1350">
    <w:p>
      <w:pPr>
        <w:pStyle w:val="FootnoteText"/>
      </w:pPr>
      <w:r>
        <w:rPr>
          <w:rStyle w:val="FootnoteReference"/>
        </w:rPr>
        <w:footnoteRef/>
      </w:r>
      <w:r>
        <w:t xml:space="preserve"> Cross-references for "And they were": John 16:6; John 16:20-22.</w:t>
      </w:r>
    </w:p>
  </w:footnote>
  <w:footnote w:id="13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2">
    <w:p>
      <w:pPr>
        <w:pStyle w:val="FootnoteText"/>
      </w:pPr>
      <w:r>
        <w:rPr>
          <w:rStyle w:val="FootnoteReference"/>
        </w:rPr>
        <w:footnoteRef/>
      </w:r>
      <w:r>
        <w:t xml:space="preserve"> Cross-references for "tribute": Exod 30:13; Exod 38:26.</w:t>
      </w:r>
    </w:p>
  </w:footnote>
  <w:footnote w:id="1353">
    <w:p>
      <w:pPr>
        <w:pStyle w:val="FootnoteText"/>
      </w:pPr>
      <w:r>
        <w:rPr>
          <w:rStyle w:val="FootnoteReference"/>
        </w:rPr>
        <w:footnoteRef/>
      </w:r>
      <w:r>
        <w:t xml:space="preserve"> Personal name: Simon. Personal-name meaning: Simon — that hears; that obeys. Source form: Simon.</w:t>
      </w:r>
    </w:p>
  </w:footnote>
  <w:footnote w:id="1354">
    <w:p>
      <w:pPr>
        <w:pStyle w:val="FootnoteText"/>
      </w:pPr>
      <w:r>
        <w:rPr>
          <w:rStyle w:val="FootnoteReference"/>
        </w:rPr>
        <w:footnoteRef/>
      </w:r>
      <w:r>
        <w:t xml:space="preserve"> Cross-references for "of their": 1Sam 17:25.</w:t>
      </w:r>
    </w:p>
  </w:footnote>
  <w:footnote w:id="1355">
    <w:p>
      <w:pPr>
        <w:pStyle w:val="FootnoteText"/>
      </w:pPr>
      <w:r>
        <w:rPr>
          <w:rStyle w:val="FootnoteReference"/>
        </w:rPr>
        <w:footnoteRef/>
      </w:r>
      <w:r>
        <w:t xml:space="preserve"> Cross-references: Matt 3:15; Matt 22:21; Rom 13:6-7.</w:t>
      </w:r>
    </w:p>
  </w:footnote>
  <w:footnote w:id="1356">
    <w:p>
      <w:pPr>
        <w:pStyle w:val="FootnoteText"/>
      </w:pPr>
      <w:r>
        <w:rPr>
          <w:rStyle w:val="FootnoteReference"/>
        </w:rPr>
        <w:footnoteRef/>
      </w:r>
      <w:r>
        <w:t xml:space="preserve"> Cross-references: Matt 17:17.</w:t>
      </w:r>
    </w:p>
  </w:footnote>
  <w:footnote w:id="1357">
    <w:p>
      <w:pPr>
        <w:pStyle w:val="FootnoteText"/>
      </w:pPr>
      <w:r>
        <w:rPr>
          <w:rStyle w:val="FootnoteReference"/>
        </w:rPr>
        <w:footnoteRef/>
      </w:r>
      <w:r>
        <w:t xml:space="preserve"> Cross-references for "and take": Gen 1:28; 1Kgs 17:4; Ps 8:8; Jonah 1:17; Jonah 2:10; Heb 2:7-8.</w:t>
      </w:r>
    </w:p>
  </w:footnote>
  <w:footnote w:id="1358">
    <w:p>
      <w:pPr>
        <w:pStyle w:val="FootnoteText"/>
      </w:pPr>
      <w:r>
        <w:rPr>
          <w:rStyle w:val="FootnoteReference"/>
        </w:rPr>
        <w:footnoteRef/>
      </w:r>
      <w:r>
        <w:t xml:space="preserve"> Cross-references for "that take": 2Cor 8:9; Jas 2:5.</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
    <w:p>
      <w:pPr>
        <w:pStyle w:val="FootnoteText"/>
      </w:pPr>
      <w:r>
        <w:rPr>
          <w:rStyle w:val="FootnoteReference"/>
        </w:rPr>
        <w:footnoteRef/>
      </w:r>
      <w:r>
        <w:t xml:space="preserve"> Cross-references: Matt 20:20-28; Matt 23:11; Mark 9:34; Mark 10:35-45; Luke 9:46-48; Luke 22:24-27; Rom 12:10; Phil 2:3.</w:t>
      </w:r>
    </w:p>
  </w:footnote>
  <w:footnote w:id="1362">
    <w:p>
      <w:pPr>
        <w:pStyle w:val="FootnoteText"/>
      </w:pPr>
      <w:r>
        <w:rPr>
          <w:rStyle w:val="FootnoteReference"/>
        </w:rPr>
        <w:footnoteRef/>
      </w:r>
      <w:r>
        <w:t xml:space="preserve"> Cross-references: Matt 3:2; Matt 5:19-20; Matt 7:21; Mark 10:14-15.</w:t>
      </w:r>
    </w:p>
  </w:footnote>
  <w:footnote w:id="1363">
    <w:p>
      <w:pPr>
        <w:pStyle w:val="FootnoteText"/>
      </w:pPr>
      <w:r>
        <w:rPr>
          <w:rStyle w:val="FootnoteReference"/>
        </w:rPr>
        <w:footnoteRef/>
      </w:r>
      <w:r>
        <w:t xml:space="preserve"> Cross-references: 1Kgs 3:7; Jer 1:7; Matt 19:13-14; Mark 9:36-37.</w:t>
      </w:r>
    </w:p>
  </w:footnote>
  <w:footnote w:id="1364">
    <w:p>
      <w:pPr>
        <w:pStyle w:val="FootnoteText"/>
      </w:pPr>
      <w:r>
        <w:rPr>
          <w:rStyle w:val="FootnoteReference"/>
        </w:rPr>
        <w:footnoteRef/>
      </w:r>
      <w:r>
        <w:t xml:space="preserve"> Cross-references for "Except": Ps 51:10-13; Ps 131:2; Isa 6:10; Matt 13:15; Mark 4:12; Luke 22:32; Acts 3:19; Acts 28:27; Jas 5:19-20.</w:t>
      </w:r>
    </w:p>
  </w:footnote>
  <w:footnote w:id="1365">
    <w:p>
      <w:pPr>
        <w:pStyle w:val="FootnoteText"/>
      </w:pPr>
      <w:r>
        <w:rPr>
          <w:rStyle w:val="FootnoteReference"/>
        </w:rPr>
        <w:footnoteRef/>
      </w:r>
      <w:r>
        <w:t xml:space="preserve"> Cross-references for "and become": Mark 10:14-15; Luke 18:16-17; 1Cor 14:20; 1Pet 2:2.</w:t>
      </w:r>
    </w:p>
  </w:footnote>
  <w:footnote w:id="1366">
    <w:p>
      <w:pPr>
        <w:pStyle w:val="FootnoteText"/>
      </w:pPr>
      <w:r>
        <w:rPr>
          <w:rStyle w:val="FootnoteReference"/>
        </w:rPr>
        <w:footnoteRef/>
      </w:r>
      <w:r>
        <w:t xml:space="preserve"> Cross-references for "enter": Matt 5:20; Matt 19:23; Luke 13:24; John 3:5; Acts 14:22; 2Pet 1:11.</w:t>
      </w:r>
    </w:p>
  </w:footnote>
  <w:footnote w:id="1367">
    <w:p>
      <w:pPr>
        <w:pStyle w:val="FootnoteText"/>
      </w:pPr>
      <w:r>
        <w:rPr>
          <w:rStyle w:val="FootnoteReference"/>
        </w:rPr>
        <w:footnoteRef/>
      </w:r>
      <w:r>
        <w:t xml:space="preserve"> Cross-references: Matt 5:18; Matt 6:2; Matt 6:5; Matt 6:16; John 1:51; John 3:3.</w:t>
      </w:r>
    </w:p>
  </w:footnote>
  <w:footnote w:id="1368">
    <w:p>
      <w:pPr>
        <w:pStyle w:val="FootnoteText"/>
      </w:pPr>
      <w:r>
        <w:rPr>
          <w:rStyle w:val="FootnoteReference"/>
        </w:rPr>
        <w:footnoteRef/>
      </w:r>
      <w:r>
        <w:t xml:space="preserve"> Cross-references for "humble": Ps 131:1-2; Isa 57:15; Matt 23:11-12; Luke 14:11; Jas 4:10; 1Pet 5:5.</w:t>
      </w:r>
    </w:p>
  </w:footnote>
  <w:footnote w:id="1369">
    <w:p>
      <w:pPr>
        <w:pStyle w:val="FootnoteText"/>
      </w:pPr>
      <w:r>
        <w:rPr>
          <w:rStyle w:val="FootnoteReference"/>
        </w:rPr>
        <w:footnoteRef/>
      </w:r>
      <w:r>
        <w:t xml:space="preserve"> Cross-references for "greatest": Matt 18:1; Matt 20:26-27; Mark 10:43; Luke 9:48.</w:t>
      </w:r>
    </w:p>
  </w:footnote>
  <w:footnote w:id="1370">
    <w:p>
      <w:pPr>
        <w:pStyle w:val="FootnoteText"/>
      </w:pPr>
      <w:r>
        <w:rPr>
          <w:rStyle w:val="FootnoteReference"/>
        </w:rPr>
        <w:footnoteRef/>
      </w:r>
      <w:r>
        <w:t xml:space="preserve"> Cross-references for "receive": Matt 10:40-42; Matt 25:40; Matt 25:45; Mark 9:41; Luke 9:48; Luke 17:1-2.</w:t>
      </w:r>
    </w:p>
  </w:footnote>
  <w:footnote w:id="1371">
    <w:p>
      <w:pPr>
        <w:pStyle w:val="FootnoteText"/>
      </w:pPr>
      <w:r>
        <w:rPr>
          <w:rStyle w:val="FootnoteReference"/>
        </w:rPr>
        <w:footnoteRef/>
      </w:r>
      <w:r>
        <w:t xml:space="preserve"> Cross-references: Mark 9:37; John 13:20; Gal 4:14.</w:t>
      </w:r>
    </w:p>
  </w:footnote>
  <w:footnote w:id="1372">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3">
    <w:p>
      <w:pPr>
        <w:pStyle w:val="FootnoteText"/>
      </w:pPr>
      <w:r>
        <w:rPr>
          <w:rStyle w:val="FootnoteReference"/>
        </w:rPr>
        <w:footnoteRef/>
      </w:r>
      <w:r>
        <w:t xml:space="preserve"> Cross-references for "little": Zech 13:7; Matt 18:10; Matt 18:14; Luke 17:2.</w:t>
      </w:r>
    </w:p>
  </w:footnote>
  <w:footnote w:id="1374">
    <w:p>
      <w:pPr>
        <w:pStyle w:val="FootnoteText"/>
      </w:pPr>
      <w:r>
        <w:rPr>
          <w:rStyle w:val="FootnoteReference"/>
        </w:rPr>
        <w:footnoteRef/>
      </w:r>
      <w:r>
        <w:t xml:space="preserve"> Cross-references: Gen 13:7; 1Sam 2:17; 1Sam 2:22-25; 2Sam 12:14; Luke 17:1; Rom 2:23-24; 1Tim 5:14-15; 1Tim 6:1; Titus 2:5; Titus 2:8; 2Pet 2:2.</w:t>
      </w:r>
    </w:p>
  </w:footnote>
  <w:footnote w:id="1375">
    <w:p>
      <w:pPr>
        <w:pStyle w:val="FootnoteText"/>
      </w:pPr>
      <w:r>
        <w:rPr>
          <w:rStyle w:val="FootnoteReference"/>
        </w:rPr>
        <w:footnoteRef/>
      </w:r>
      <w:r>
        <w:t xml:space="preserve"> Cross-references: Mark 13:7; Acts 1:16; 1Cor 11:19; 2Thess 2:3-12; 1Tim 4:1-3; 2Tim 3:1-5; 2Tim 4:3-4; Jude 1:4.</w:t>
      </w:r>
    </w:p>
  </w:footnote>
  <w:footnote w:id="137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7">
    <w:p>
      <w:pPr>
        <w:pStyle w:val="FootnoteText"/>
      </w:pPr>
      <w:r>
        <w:rPr>
          <w:rStyle w:val="FootnoteReference"/>
        </w:rPr>
        <w:footnoteRef/>
      </w:r>
      <w:r>
        <w:t xml:space="preserve"> Cross-references for "and cast": Isa 2:20-21; Isa 30:22; Ezek 18:31; Rom 13:12; Phil 3:8-9.</w:t>
      </w:r>
    </w:p>
  </w:footnote>
  <w:footnote w:id="1378">
    <w:p>
      <w:pPr>
        <w:pStyle w:val="FootnoteText"/>
      </w:pPr>
      <w:r>
        <w:rPr>
          <w:rStyle w:val="FootnoteReference"/>
        </w:rPr>
        <w:footnoteRef/>
      </w:r>
      <w:r>
        <w:t xml:space="preserve"> Cross-references: Deut 13:6-8; Matt 5:29-30; Matt 14:3-4; Mark 9:43-48; Luke 14:26-27; Luke 14:33; Luke 18:22-23.</w:t>
      </w:r>
    </w:p>
  </w:footnote>
  <w:footnote w:id="1379">
    <w:p>
      <w:pPr>
        <w:pStyle w:val="FootnoteText"/>
      </w:pPr>
      <w:r>
        <w:rPr>
          <w:rStyle w:val="FootnoteReference"/>
        </w:rPr>
        <w:footnoteRef/>
      </w:r>
      <w:r>
        <w:t xml:space="preserve"> Cross-references: Matt 15:30-31.</w:t>
      </w:r>
    </w:p>
  </w:footnote>
  <w:footnote w:id="1380">
    <w:p>
      <w:pPr>
        <w:pStyle w:val="FootnoteText"/>
      </w:pPr>
      <w:r>
        <w:rPr>
          <w:rStyle w:val="FootnoteReference"/>
        </w:rPr>
        <w:footnoteRef/>
      </w:r>
      <w:r>
        <w:t xml:space="preserve"> Cross-references: Isa 33:14; Matt 25:41; Matt 25:46; Mark 9:48-49; Luke 16:24; 2Thess 1:8-9; Rev 14:10; Rev 20:15; Rev 21:8.</w:t>
      </w:r>
    </w:p>
  </w:footnote>
  <w:footnote w:id="1381">
    <w:p>
      <w:pPr>
        <w:pStyle w:val="FootnoteText"/>
      </w:pPr>
      <w:r>
        <w:rPr>
          <w:rStyle w:val="FootnoteReference"/>
        </w:rPr>
        <w:footnoteRef/>
      </w:r>
      <w:r>
        <w:t xml:space="preserve"> Cross-references for "to enter": Matt 19:17; Matt 19:23-24; Acts 14:22; Heb 4:11; Rev 21:27.</w:t>
      </w:r>
    </w:p>
  </w:footnote>
  <w:footnote w:id="1382">
    <w:p>
      <w:pPr>
        <w:pStyle w:val="FootnoteText"/>
      </w:pPr>
      <w:r>
        <w:rPr>
          <w:rStyle w:val="FootnoteReference"/>
        </w:rPr>
        <w:footnoteRef/>
      </w:r>
      <w:r>
        <w:t xml:space="preserve"> Cross-references for "rather": Matt 16:26; Luke 9:24-25.</w:t>
      </w:r>
    </w:p>
  </w:footnote>
  <w:footnote w:id="138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5">
    <w:p>
      <w:pPr>
        <w:pStyle w:val="FootnoteText"/>
      </w:pPr>
      <w:r>
        <w:rPr>
          <w:rStyle w:val="FootnoteReference"/>
        </w:rPr>
        <w:footnoteRef/>
      </w:r>
      <w:r>
        <w:t xml:space="preserve"> Cross-references for "behold": 2Sam 14:28; 1Kgs 22:19; Ps 17:15; Luke 1:19; Esth 1:14.</w:t>
      </w:r>
    </w:p>
  </w:footnote>
  <w:footnote w:id="1386">
    <w:p>
      <w:pPr>
        <w:pStyle w:val="FootnoteText"/>
      </w:pPr>
      <w:r>
        <w:rPr>
          <w:rStyle w:val="FootnoteReference"/>
        </w:rPr>
        <w:footnoteRef/>
      </w:r>
      <w:r>
        <w:t xml:space="preserve"> Cross-references: Matt 9:12-13; Matt 10:6; Matt 15:24; Luke 9:56; Luke 15:24; Luke 15:32; Luke 19:10; John 3:17; John 10:10; John 12:47; 1Tim 1:15.</w:t>
      </w:r>
    </w:p>
  </w:footnote>
  <w:footnote w:id="1387">
    <w:p>
      <w:pPr>
        <w:pStyle w:val="FootnoteText"/>
      </w:pPr>
      <w:r>
        <w:rPr>
          <w:rStyle w:val="FootnoteReference"/>
        </w:rPr>
        <w:footnoteRef/>
      </w:r>
      <w:r>
        <w:t xml:space="preserve"> Cross-references: Matt 21:28; Matt 22:42; 1Cor 10:15.</w:t>
      </w:r>
    </w:p>
  </w:footnote>
  <w:footnote w:id="1388">
    <w:p>
      <w:pPr>
        <w:pStyle w:val="FootnoteText"/>
      </w:pPr>
      <w:r>
        <w:rPr>
          <w:rStyle w:val="FootnoteReference"/>
        </w:rPr>
        <w:footnoteRef/>
      </w:r>
      <w:r>
        <w:t xml:space="preserve"> Cross-references: Ps 119:176; Isa 53:6; Jer 50:6; Ezek 34:16; Ezek 34:28; Matt 12:11; Luke 15:4-7; John 10:11-21; 1Pet 2:25.</w:t>
      </w:r>
    </w:p>
  </w:footnote>
  <w:footnote w:id="1389">
    <w:p>
      <w:pPr>
        <w:pStyle w:val="FootnoteText"/>
      </w:pPr>
      <w:r>
        <w:rPr>
          <w:rStyle w:val="FootnoteReference"/>
        </w:rPr>
        <w:footnoteRef/>
      </w:r>
      <w:r>
        <w:t xml:space="preserve"> Cross-references: Ps 147:11; Isa 53:11; Isa 62:5; Jer 32:37-41; Mic 7:18; Zeph 3:17; Luke 15:5-10; Luke 15:23-24; John 4:34-36; Jas 2:13.</w:t>
      </w:r>
    </w:p>
  </w:footnote>
  <w:footnote w:id="1390">
    <w:p>
      <w:pPr>
        <w:pStyle w:val="FootnoteText"/>
      </w:pPr>
      <w:r>
        <w:rPr>
          <w:rStyle w:val="FootnoteReference"/>
        </w:rPr>
        <w:footnoteRef/>
      </w:r>
      <w:r>
        <w:t xml:space="preserve"> Cross-references: Isa 40:11; Zech 13:7; John 21:15; 1Cor 8:11-13; 2Tim 2:10; Heb 12:13; 2Pet 3:9.</w:t>
      </w:r>
    </w:p>
  </w:footnote>
  <w:footnote w:id="1391">
    <w:p>
      <w:pPr>
        <w:pStyle w:val="FootnoteText"/>
      </w:pPr>
      <w:r>
        <w:rPr>
          <w:rStyle w:val="FootnoteReference"/>
        </w:rPr>
        <w:footnoteRef/>
      </w:r>
      <w:r>
        <w:t xml:space="preserve"> Cross-references: Lev 6:2-7; Matt 18:35; Luke 17:3-4; 1Cor 6:6-8; 1Cor 8:12; 2Cor 7:12; Col 3:13; 1Thess 4:6.</w:t>
      </w:r>
    </w:p>
  </w:footnote>
  <w:footnote w:id="1392">
    <w:p>
      <w:pPr>
        <w:pStyle w:val="FootnoteText"/>
      </w:pPr>
      <w:r>
        <w:rPr>
          <w:rStyle w:val="FootnoteReference"/>
        </w:rPr>
        <w:footnoteRef/>
      </w:r>
      <w:r>
        <w:t xml:space="preserve"> Cross-references: Lev 19:17; Ps 141:5; Prov 25:9-10.</w:t>
      </w:r>
    </w:p>
  </w:footnote>
  <w:footnote w:id="1393">
    <w:p>
      <w:pPr>
        <w:pStyle w:val="FootnoteText"/>
      </w:pPr>
      <w:r>
        <w:rPr>
          <w:rStyle w:val="FootnoteReference"/>
        </w:rPr>
        <w:footnoteRef/>
      </w:r>
      <w:r>
        <w:t xml:space="preserve"> Cross-references: Prov 11:30; Rom 12:21; 1Cor 9:19-21; Jas 5:19-20; 1Pet 3:1.</w:t>
      </w:r>
    </w:p>
  </w:footnote>
  <w:footnote w:id="1394">
    <w:p>
      <w:pPr>
        <w:pStyle w:val="FootnoteText"/>
      </w:pPr>
      <w:r>
        <w:rPr>
          <w:rStyle w:val="FootnoteReference"/>
        </w:rPr>
        <w:footnoteRef/>
      </w:r>
      <w:r>
        <w:t xml:space="preserve"> Cross-references for "that in": Num 35:30; Deut 17:6; Deut 19:15; 1Kgs 21:13; John 8:17; 2Cor 13:1; 1Tim 5:19; Heb 10:28; 1John 5:7-8; Rev 11:3.</w:t>
      </w:r>
    </w:p>
  </w:footnote>
  <w:footnote w:id="1395">
    <w:p>
      <w:pPr>
        <w:pStyle w:val="FootnoteText"/>
      </w:pPr>
      <w:r>
        <w:rPr>
          <w:rStyle w:val="FootnoteReference"/>
        </w:rPr>
        <w:footnoteRef/>
      </w:r>
      <w:r>
        <w:t xml:space="preserve"> Cross-references for "tell": Acts 6:1-3; Acts 15:6-7; 1Cor 5:4-5; 1Cor 6:1-4; 2Cor 2:6-7; 3John 1:9-10.</w:t>
      </w:r>
    </w:p>
  </w:footnote>
  <w:footnote w:id="1396">
    <w:p>
      <w:pPr>
        <w:pStyle w:val="FootnoteText"/>
      </w:pPr>
      <w:r>
        <w:rPr>
          <w:rStyle w:val="FootnoteReference"/>
        </w:rPr>
        <w:footnoteRef/>
      </w:r>
      <w:r>
        <w:t xml:space="preserve"> Cross-references: Rom 16:17-18; 1Cor 5:3-5; 1Cor 5:9-13; 2Thess 3:6; 2Thess 3:14-15; 1Tim 6:5; 2John 1:10-11.</w:t>
      </w:r>
    </w:p>
  </w:footnote>
  <w:footnote w:id="1397">
    <w:p>
      <w:pPr>
        <w:pStyle w:val="FootnoteText"/>
      </w:pPr>
      <w:r>
        <w:rPr>
          <w:rStyle w:val="FootnoteReference"/>
        </w:rPr>
        <w:footnoteRef/>
      </w:r>
      <w:r>
        <w:t xml:space="preserve"> Cross-references: Ezra 6:21; Ezek 11:12; Matt 6:7; 2Cor 6:14-17; Eph 4:17-19; Eph 5:11-12.</w:t>
      </w:r>
    </w:p>
  </w:footnote>
  <w:footnote w:id="1398">
    <w:p>
      <w:pPr>
        <w:pStyle w:val="FootnoteText"/>
      </w:pPr>
      <w:r>
        <w:rPr>
          <w:rStyle w:val="FootnoteReference"/>
        </w:rPr>
        <w:footnoteRef/>
      </w:r>
      <w:r>
        <w:t xml:space="preserve"> Cross-references: Matt 5:46; Matt 11:19; Matt 21:31-32; Luke 15:1; Luke 18:11; Luke 19:2-3.</w:t>
      </w:r>
    </w:p>
  </w:footnote>
  <w:footnote w:id="1399">
    <w:p>
      <w:pPr>
        <w:pStyle w:val="FootnoteText"/>
      </w:pPr>
      <w:r>
        <w:rPr>
          <w:rStyle w:val="FootnoteReference"/>
        </w:rPr>
        <w:footnoteRef/>
      </w:r>
      <w:r>
        <w:t xml:space="preserve"> Cross-references: Matt 16:19; John 20:23; Acts 15:23-31; 1Cor 5:4-5; 2Cor 2:10; Rev 3:7-8.</w:t>
      </w:r>
    </w:p>
  </w:footnote>
  <w:footnote w:id="140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1">
    <w:p>
      <w:pPr>
        <w:pStyle w:val="FootnoteText"/>
      </w:pPr>
      <w:r>
        <w:rPr>
          <w:rStyle w:val="FootnoteReference"/>
        </w:rPr>
        <w:footnoteRef/>
      </w:r>
      <w:r>
        <w:t xml:space="preserve"> Cross-references for "it shall": John 14:13-14; John 16:23.</w:t>
      </w:r>
    </w:p>
  </w:footnote>
  <w:footnote w:id="1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
    <w:p>
      <w:pPr>
        <w:pStyle w:val="FootnoteText"/>
      </w:pPr>
      <w:r>
        <w:rPr>
          <w:rStyle w:val="FootnoteReference"/>
        </w:rPr>
        <w:footnoteRef/>
      </w:r>
      <w:r>
        <w:t xml:space="preserve"> Cross-references: Gen 49:10; John 20:19; John 20:26; 1Cor 5:4; 1Thess 1:1; Phlm 1:2.</w:t>
      </w:r>
    </w:p>
  </w:footnote>
  <w:footnote w:id="1404">
    <w:p>
      <w:pPr>
        <w:pStyle w:val="FootnoteText"/>
      </w:pPr>
      <w:r>
        <w:rPr>
          <w:rStyle w:val="FootnoteReference"/>
        </w:rPr>
        <w:footnoteRef/>
      </w:r>
      <w:r>
        <w:t xml:space="preserve"> Name meaning: Peter (Kepha; Petros) — Rock; stone. The rock-like apostle.</w:t>
      </w:r>
    </w:p>
  </w:footnote>
  <w:footnote w:id="1405">
    <w:p>
      <w:pPr>
        <w:pStyle w:val="FootnoteText"/>
      </w:pPr>
      <w:r>
        <w:rPr>
          <w:rStyle w:val="FootnoteReference"/>
        </w:rPr>
        <w:footnoteRef/>
      </w:r>
      <w:r>
        <w:t xml:space="preserve"> Cross-references for "till": Matt 18:15; Luke 17:3-4.</w:t>
      </w:r>
    </w:p>
  </w:footnote>
  <w:footnote w:id="1406">
    <w:p>
      <w:pPr>
        <w:pStyle w:val="FootnoteText"/>
      </w:pPr>
      <w:r>
        <w:rPr>
          <w:rStyle w:val="FootnoteReference"/>
        </w:rPr>
        <w:footnoteRef/>
      </w:r>
      <w:r>
        <w:t xml:space="preserve"> Cross-references: Isa 55:7; Mic 7:19; Matt 6:11-12; Matt 6:14-15; Mark 11:25-26; Rom 12:21; Eph 4:26; Eph 4:31-32; Eph 5:1; Col 3:13; 1Tim 2:8.</w:t>
      </w:r>
    </w:p>
  </w:footnote>
  <w:footnote w:id="1407">
    <w:p>
      <w:pPr>
        <w:pStyle w:val="FootnoteText"/>
      </w:pPr>
      <w:r>
        <w:rPr>
          <w:rStyle w:val="FootnoteReference"/>
        </w:rPr>
        <w:footnoteRef/>
      </w:r>
      <w:r>
        <w:t xml:space="preserve"> Cross-references: Matt 3:2; Matt 13:24; Matt 13:31; Matt 13:33; Matt 13:44-45; Matt 13:47; Matt 13:52; Matt 25:1; Matt 25:14.</w:t>
      </w:r>
    </w:p>
  </w:footnote>
  <w:footnote w:id="1408">
    <w:p>
      <w:pPr>
        <w:pStyle w:val="FootnoteText"/>
      </w:pPr>
      <w:r>
        <w:rPr>
          <w:rStyle w:val="FootnoteReference"/>
        </w:rPr>
        <w:footnoteRef/>
      </w:r>
      <w:r>
        <w:t xml:space="preserve"> Cross-references for "owed": Luke 7:41-42; Luke 13:4; Luke 16:5; Luke 16:7.</w:t>
      </w:r>
    </w:p>
  </w:footnote>
  <w:footnote w:id="1409">
    <w:p>
      <w:pPr>
        <w:pStyle w:val="FootnoteText"/>
      </w:pPr>
      <w:r>
        <w:rPr>
          <w:rStyle w:val="FootnoteReference"/>
        </w:rPr>
        <w:footnoteRef/>
      </w:r>
      <w:r>
        <w:t xml:space="preserve"> Cross-references for "ten thousand": 1Chr 29:7; Ezra 9:6; Ps 38:4; Ps 40:12; Ps 130:3-4.</w:t>
      </w:r>
    </w:p>
  </w:footnote>
  <w:footnote w:id="1410">
    <w:p>
      <w:pPr>
        <w:pStyle w:val="FootnoteText"/>
      </w:pPr>
      <w:r>
        <w:rPr>
          <w:rStyle w:val="FootnoteReference"/>
        </w:rPr>
        <w:footnoteRef/>
      </w:r>
      <w:r>
        <w:t xml:space="preserve"> Cross-references for "commanded": Lev 25:39; 2Kgs 4:1; Neh 5:5; Neh 5:8; Isa 50:1.</w:t>
      </w:r>
    </w:p>
  </w:footnote>
  <w:footnote w:id="1411">
    <w:p>
      <w:pPr>
        <w:pStyle w:val="FootnoteText"/>
      </w:pPr>
      <w:r>
        <w:rPr>
          <w:rStyle w:val="FootnoteReference"/>
        </w:rPr>
        <w:footnoteRef/>
      </w:r>
      <w:r>
        <w:t xml:space="preserve"> Cross-references for "moved": Judg 10:16; Neh 9:17; Ps 78:38; Ps 86:5; Ps 86:15; Ps 145:8; Hos 11:8.</w:t>
      </w:r>
    </w:p>
  </w:footnote>
  <w:footnote w:id="1412">
    <w:p>
      <w:pPr>
        <w:pStyle w:val="FootnoteText"/>
      </w:pPr>
      <w:r>
        <w:rPr>
          <w:rStyle w:val="FootnoteReference"/>
        </w:rPr>
        <w:footnoteRef/>
      </w:r>
      <w:r>
        <w:t xml:space="preserve"> Cross-references for "and took": Deut 15:2; Neh 5:7; Neh 5:10-11; Neh 10:31; Isa 58:3; Ezek 45:9.</w:t>
      </w:r>
    </w:p>
  </w:footnote>
  <w:footnote w:id="1413">
    <w:p>
      <w:pPr>
        <w:pStyle w:val="FootnoteText"/>
      </w:pPr>
      <w:r>
        <w:rPr>
          <w:rStyle w:val="FootnoteReference"/>
        </w:rPr>
        <w:footnoteRef/>
      </w:r>
      <w:r>
        <w:t xml:space="preserve"> Cross-references: Matt 20:2.</w:t>
      </w:r>
    </w:p>
  </w:footnote>
  <w:footnote w:id="1414">
    <w:p>
      <w:pPr>
        <w:pStyle w:val="FootnoteText"/>
      </w:pPr>
      <w:r>
        <w:rPr>
          <w:rStyle w:val="FootnoteReference"/>
        </w:rPr>
        <w:footnoteRef/>
      </w:r>
      <w:r>
        <w:t xml:space="preserve"> Cross-references: 1Kgs 21:27-29; 1Kgs 22:27.</w:t>
      </w:r>
    </w:p>
  </w:footnote>
  <w:footnote w:id="1415">
    <w:p>
      <w:pPr>
        <w:pStyle w:val="FootnoteText"/>
      </w:pPr>
      <w:r>
        <w:rPr>
          <w:rStyle w:val="FootnoteReference"/>
        </w:rPr>
        <w:footnoteRef/>
      </w:r>
      <w:r>
        <w:t xml:space="preserve"> Cross-references for "and came": Gen 37:2; Luke 14:21; Heb 13:17.</w:t>
      </w:r>
    </w:p>
  </w:footnote>
  <w:footnote w:id="1416">
    <w:p>
      <w:pPr>
        <w:pStyle w:val="FootnoteText"/>
      </w:pPr>
      <w:r>
        <w:rPr>
          <w:rStyle w:val="FootnoteReference"/>
        </w:rPr>
        <w:footnoteRef/>
      </w:r>
      <w:r>
        <w:t xml:space="preserve"> Cross-references: Ps 119:136; Ps 119:158; Jer 9:1; Mark 3:5; Luke 19:41; Rom 9:1-3; Rom 12:15; 2Cor 11:21; Heb 13:3.</w:t>
      </w:r>
    </w:p>
  </w:footnote>
  <w:footnote w:id="1417">
    <w:p>
      <w:pPr>
        <w:pStyle w:val="FootnoteText"/>
      </w:pPr>
      <w:r>
        <w:rPr>
          <w:rStyle w:val="FootnoteReference"/>
        </w:rPr>
        <w:footnoteRef/>
      </w:r>
      <w:r>
        <w:t xml:space="preserve"> Cross-references: Matt 25:26; Luke 19:22; Rom 3:19.</w:t>
      </w:r>
    </w:p>
  </w:footnote>
  <w:footnote w:id="1418">
    <w:p>
      <w:pPr>
        <w:pStyle w:val="FootnoteText"/>
      </w:pPr>
      <w:r>
        <w:rPr>
          <w:rStyle w:val="FootnoteReference"/>
        </w:rPr>
        <w:footnoteRef/>
      </w:r>
      <w:r>
        <w:t xml:space="preserve"> Cross-references for "and delivered": Matt 5:25-26; Luke 12:58-59; 2Thess 1:8-9; Rev 14:10-11.</w:t>
      </w:r>
    </w:p>
  </w:footnote>
  <w:footnote w:id="1419">
    <w:p>
      <w:pPr>
        <w:pStyle w:val="FootnoteText"/>
      </w:pPr>
      <w:r>
        <w:rPr>
          <w:rStyle w:val="FootnoteReference"/>
        </w:rPr>
        <w:footnoteRef/>
      </w:r>
      <w:r>
        <w:t xml:space="preserve"> Cross-references: Prov 21:13; Matt 6:12; Matt 6:14-15; Matt 7:1-2; Mark 11:26; Luke 6:37-38; Jas 2:13.</w:t>
      </w:r>
    </w:p>
  </w:footnote>
  <w:footnote w:id="1420">
    <w:p>
      <w:pPr>
        <w:pStyle w:val="FootnoteText"/>
      </w:pPr>
      <w:r>
        <w:rPr>
          <w:rStyle w:val="FootnoteReference"/>
        </w:rPr>
        <w:footnoteRef/>
      </w:r>
      <w:r>
        <w:t xml:space="preserve"> Cross-references for "that when": Mark 10:1; John 10:40.</w:t>
      </w:r>
    </w:p>
  </w:footnote>
  <w:footnote w:id="1421">
    <w:p>
      <w:pPr>
        <w:pStyle w:val="FootnoteText"/>
      </w:pPr>
      <w:r>
        <w:rPr>
          <w:rStyle w:val="FootnoteReference"/>
        </w:rPr>
        <w:footnoteRef/>
      </w:r>
      <w:r>
        <w:t xml:space="preserve"> Name meaning: Jesus (Yeshua) — Yahweh saves. He will save His people from their sins.</w:t>
      </w:r>
    </w:p>
  </w:footnote>
  <w:footnote w:id="1422">
    <w:p>
      <w:pPr>
        <w:pStyle w:val="FootnoteText"/>
      </w:pPr>
      <w:r>
        <w:rPr>
          <w:rStyle w:val="FootnoteReference"/>
        </w:rPr>
        <w:footnoteRef/>
      </w:r>
      <w:r>
        <w:t xml:space="preserve"> Place name: Galilee. Place-name meaning: Galilee — wheel; revolution. Source form: Galilee. Greek form: γαλιλαιας.</w:t>
      </w:r>
    </w:p>
  </w:footnote>
  <w:footnote w:id="14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4">
    <w:p>
      <w:pPr>
        <w:pStyle w:val="FootnoteText"/>
      </w:pPr>
      <w:r>
        <w:rPr>
          <w:rStyle w:val="FootnoteReference"/>
        </w:rPr>
        <w:footnoteRef/>
      </w:r>
      <w:r>
        <w:t xml:space="preserve"> Place name: Jordan. Place-name meaning: Jordan — the river of judgment. Source form: Jordan. Greek form: ιορδανου.</w:t>
      </w:r>
    </w:p>
  </w:footnote>
  <w:footnote w:id="14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6">
    <w:p>
      <w:pPr>
        <w:pStyle w:val="FootnoteText"/>
      </w:pPr>
      <w:r>
        <w:rPr>
          <w:rStyle w:val="FootnoteReference"/>
        </w:rPr>
        <w:footnoteRef/>
      </w:r>
      <w:r>
        <w:t xml:space="preserve"> Cross-references: Matt 4:23-25; Matt 9:35-36; Matt 12:15; Matt 14:35-36; Matt 15:30-31; Mark 6:55-56.</w:t>
      </w:r>
    </w:p>
  </w:footnote>
  <w:footnote w:id="1427">
    <w:p>
      <w:pPr>
        <w:pStyle w:val="FootnoteText"/>
      </w:pPr>
      <w:r>
        <w:rPr>
          <w:rStyle w:val="FootnoteReference"/>
        </w:rPr>
        <w:footnoteRef/>
      </w:r>
      <w:r>
        <w:t xml:space="preserve"> People-name: Pharisees. People-name meaning: Pharisees — set apart. Source form: Pharisees.</w:t>
      </w:r>
    </w:p>
  </w:footnote>
  <w:footnote w:id="1428">
    <w:p>
      <w:pPr>
        <w:pStyle w:val="FootnoteText"/>
      </w:pPr>
      <w:r>
        <w:rPr>
          <w:rStyle w:val="FootnoteReference"/>
        </w:rPr>
        <w:footnoteRef/>
      </w:r>
      <w:r>
        <w:t xml:space="preserve"> Cross-references for "tempting": Matt 16:1; Matt 22:16-18; Matt 22:35; Mark 10:2; Mark 12:13; Mark 12:15; Luke 11:53-54; John 8:6; Heb 3:9.</w:t>
      </w:r>
    </w:p>
  </w:footnote>
  <w:footnote w:id="1429">
    <w:p>
      <w:pPr>
        <w:pStyle w:val="FootnoteText"/>
      </w:pPr>
      <w:r>
        <w:rPr>
          <w:rStyle w:val="FootnoteReference"/>
        </w:rPr>
        <w:footnoteRef/>
      </w:r>
      <w:r>
        <w:t xml:space="preserve"> Cross-references for "Is it": Mal 2:14-16; Matt 5:31-32.</w:t>
      </w:r>
    </w:p>
  </w:footnote>
  <w:footnote w:id="1430">
    <w:p>
      <w:pPr>
        <w:pStyle w:val="FootnoteText"/>
      </w:pPr>
      <w:r>
        <w:rPr>
          <w:rStyle w:val="FootnoteReference"/>
        </w:rPr>
        <w:footnoteRef/>
      </w:r>
      <w:r>
        <w:t xml:space="preserve"> Cross-references for "said": Gen 2:21-24; Ps 45:10; Mark 10:5-9; Eph 5:31.</w:t>
      </w:r>
    </w:p>
  </w:footnote>
  <w:footnote w:id="1431">
    <w:p>
      <w:pPr>
        <w:pStyle w:val="FootnoteText"/>
      </w:pPr>
      <w:r>
        <w:rPr>
          <w:rStyle w:val="FootnoteReference"/>
        </w:rPr>
        <w:footnoteRef/>
      </w:r>
      <w:r>
        <w:t xml:space="preserve"> Cross-references: Gen 34:3; Deut 4:4; Deut 10:20; Deut 11:22; 1Sam 18:1; 2Sam 1:26; 1Kgs 11:2; Ps 63:8; Rom 12:9.</w:t>
      </w:r>
    </w:p>
  </w:footnote>
  <w:footnote w:id="1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5">
    <w:p>
      <w:pPr>
        <w:pStyle w:val="FootnoteText"/>
      </w:pPr>
      <w:r>
        <w:rPr>
          <w:rStyle w:val="FootnoteReference"/>
        </w:rPr>
        <w:footnoteRef/>
      </w:r>
      <w:r>
        <w:t xml:space="preserve"> Cross-references: Prov 2:17; Mal 2:14; Mark 10:9; Rom 7:2; 1Cor 7:10-14; Eph 5:28; Heb 13:4.</w:t>
      </w:r>
    </w:p>
  </w:footnote>
  <w:footnote w:id="1436">
    <w:p>
      <w:pPr>
        <w:pStyle w:val="FootnoteText"/>
      </w:pPr>
      <w:r>
        <w:rPr>
          <w:rStyle w:val="FootnoteReference"/>
        </w:rPr>
        <w:footnoteRef/>
      </w:r>
      <w:r>
        <w:t xml:space="preserve"> Personal name: Moses. Personal-name meaning: Moses — Drawn out. Source form: Moses.</w:t>
      </w:r>
    </w:p>
  </w:footnote>
  <w:footnote w:id="1437">
    <w:p>
      <w:pPr>
        <w:pStyle w:val="FootnoteText"/>
      </w:pPr>
      <w:r>
        <w:rPr>
          <w:rStyle w:val="FootnoteReference"/>
        </w:rPr>
        <w:footnoteRef/>
      </w:r>
      <w:r>
        <w:t xml:space="preserve"> Cross-references: Deut 24:1-4; Isa 50:1; Jer 3:8; Matt 5:31; Mark 10:4.</w:t>
      </w:r>
    </w:p>
  </w:footnote>
  <w:footnote w:id="1438">
    <w:p>
      <w:pPr>
        <w:pStyle w:val="FootnoteText"/>
      </w:pPr>
      <w:r>
        <w:rPr>
          <w:rStyle w:val="FootnoteReference"/>
        </w:rPr>
        <w:footnoteRef/>
      </w:r>
      <w:r>
        <w:t xml:space="preserve"> Cross-references: Matt 3:15; Matt 8:31; 1Cor 7:6.</w:t>
      </w:r>
    </w:p>
  </w:footnote>
  <w:footnote w:id="1439">
    <w:p>
      <w:pPr>
        <w:pStyle w:val="FootnoteText"/>
      </w:pPr>
      <w:r>
        <w:rPr>
          <w:rStyle w:val="FootnoteReference"/>
        </w:rPr>
        <w:footnoteRef/>
      </w:r>
      <w:r>
        <w:t xml:space="preserve"> Cross-references: Gen 2:24; Gen 7:7; Jer 6:16.</w:t>
      </w:r>
    </w:p>
  </w:footnote>
  <w:footnote w:id="1440">
    <w:p>
      <w:pPr>
        <w:pStyle w:val="FootnoteText"/>
      </w:pPr>
      <w:r>
        <w:rPr>
          <w:rStyle w:val="FootnoteReference"/>
        </w:rPr>
        <w:footnoteRef/>
      </w:r>
      <w:r>
        <w:t xml:space="preserve"> Cross-references for "except": 2Chr 21:11; Jer 3:8; Ezek 16:8; Ezek 16:15; Ezek 16:29; 1Cor 5:1.</w:t>
      </w:r>
    </w:p>
  </w:footnote>
  <w:footnote w:id="1441">
    <w:p>
      <w:pPr>
        <w:pStyle w:val="FootnoteText"/>
      </w:pPr>
      <w:r>
        <w:rPr>
          <w:rStyle w:val="FootnoteReference"/>
        </w:rPr>
        <w:footnoteRef/>
      </w:r>
      <w:r>
        <w:t xml:space="preserve"> Cross-references: Matt 5:32; Mark 10:11-12; Luke 16:18; 1Cor 7:10-13; 1Cor 7:39.</w:t>
      </w:r>
    </w:p>
  </w:footnote>
  <w:footnote w:id="1442">
    <w:p>
      <w:pPr>
        <w:pStyle w:val="FootnoteText"/>
      </w:pPr>
      <w:r>
        <w:rPr>
          <w:rStyle w:val="FootnoteReference"/>
        </w:rPr>
        <w:footnoteRef/>
      </w:r>
      <w:r>
        <w:t xml:space="preserve"> Cross-references: Gen 12:18-19; Gen 20:3; Jer 3:1; Rom 7:2-3; 1Cor 7:4; 1Cor 7:11; 1Cor 7:39.</w:t>
      </w:r>
    </w:p>
  </w:footnote>
  <w:footnote w:id="1443">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4">
    <w:p>
      <w:pPr>
        <w:pStyle w:val="FootnoteText"/>
      </w:pPr>
      <w:r>
        <w:rPr>
          <w:rStyle w:val="FootnoteReference"/>
        </w:rPr>
        <w:footnoteRef/>
      </w:r>
      <w:r>
        <w:t xml:space="preserve"> Cross-references: 1Cor 7:2; 1Cor 7:7; 1Cor 7:9; 1Cor 7:17; 1Cor 7:35.</w:t>
      </w:r>
    </w:p>
  </w:footnote>
  <w:footnote w:id="1445">
    <w:p>
      <w:pPr>
        <w:pStyle w:val="FootnoteText"/>
      </w:pPr>
      <w:r>
        <w:rPr>
          <w:rStyle w:val="FootnoteReference"/>
        </w:rPr>
        <w:footnoteRef/>
      </w:r>
      <w:r>
        <w:t xml:space="preserve"> Cross-references: Isa 39:7; Isa 56:3-4.</w:t>
      </w:r>
    </w:p>
  </w:footnote>
  <w:footnote w:id="1446">
    <w:p>
      <w:pPr>
        <w:pStyle w:val="FootnoteText"/>
      </w:pPr>
      <w:r>
        <w:rPr>
          <w:rStyle w:val="FootnoteReference"/>
        </w:rPr>
        <w:footnoteRef/>
      </w:r>
      <w:r>
        <w:t xml:space="preserve"> Cross-references: 1Cor 7:32-38; 1Cor 9:5; 1Cor 9:15.</w:t>
      </w:r>
    </w:p>
  </w:footnote>
  <w:footnote w:id="1447">
    <w:p>
      <w:pPr>
        <w:pStyle w:val="FootnoteText"/>
      </w:pPr>
      <w:r>
        <w:rPr>
          <w:rStyle w:val="FootnoteReference"/>
        </w:rPr>
        <w:footnoteRef/>
      </w:r>
      <w:r>
        <w:t xml:space="preserve"> Cross-references for "brought": Gen 48:1; Gen 48:9-20; 1Sam 1:24; Ps 115:14-15; Jer 32:39; Matt 18:2-5; Mark 10:13; Luke 18:15; Acts 2:39; 1Cor 7:14.</w:t>
      </w:r>
    </w:p>
  </w:footnote>
  <w:footnote w:id="1448">
    <w:p>
      <w:pPr>
        <w:pStyle w:val="FootnoteText"/>
      </w:pPr>
      <w:r>
        <w:rPr>
          <w:rStyle w:val="FootnoteReference"/>
        </w:rPr>
        <w:footnoteRef/>
      </w:r>
      <w:r>
        <w:t xml:space="preserve"> Cross-references: Gen 17:7-8; Gen 17:24-26; Gen 21:4; Judg 13:7; 1Sam 1:11; 1Sam 1:22; 1Sam 1:24; 1Sam 2:18; Mark 10:14; Luke 18:16-17.</w:t>
      </w:r>
    </w:p>
  </w:footnote>
  <w:footnote w:id="1449">
    <w:p>
      <w:pPr>
        <w:pStyle w:val="FootnoteText"/>
      </w:pPr>
      <w:r>
        <w:rPr>
          <w:rStyle w:val="FootnoteReference"/>
        </w:rPr>
        <w:footnoteRef/>
      </w:r>
      <w:r>
        <w:t xml:space="preserve"> Cross-references: Matt 11:25; Matt 18:3; 1Cor 14:20; 1Pet 2:1-2.</w:t>
      </w:r>
    </w:p>
  </w:footnote>
  <w:footnote w:id="1450">
    <w:p>
      <w:pPr>
        <w:pStyle w:val="FootnoteText"/>
      </w:pPr>
      <w:r>
        <w:rPr>
          <w:rStyle w:val="FootnoteReference"/>
        </w:rPr>
        <w:footnoteRef/>
      </w:r>
      <w:r>
        <w:t xml:space="preserve"> Cross-references: Isa 40:11; Mark 10:16; 1Cor 7:14; 2Tim 3:15.</w:t>
      </w:r>
    </w:p>
  </w:footnote>
  <w:footnote w:id="1451">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2">
    <w:p>
      <w:pPr>
        <w:pStyle w:val="FootnoteText"/>
      </w:pPr>
      <w:r>
        <w:rPr>
          <w:rStyle w:val="FootnoteReference"/>
        </w:rPr>
        <w:footnoteRef/>
      </w:r>
      <w:r>
        <w:t xml:space="preserve"> Cross-references: Mark 10:17; Luke 18:18.</w:t>
      </w:r>
    </w:p>
  </w:footnote>
  <w:footnote w:id="1453">
    <w:p>
      <w:pPr>
        <w:pStyle w:val="FootnoteText"/>
      </w:pPr>
      <w:r>
        <w:rPr>
          <w:rStyle w:val="FootnoteReference"/>
        </w:rPr>
        <w:footnoteRef/>
      </w:r>
      <w:r>
        <w:t xml:space="preserve"> Cross-references: Lev 18:5; Ezek 20:11-12; Luke 10:26-28; Rom 10:5; Gal 3:11-13.</w:t>
      </w:r>
    </w:p>
  </w:footnote>
  <w:footnote w:id="1454">
    <w:p>
      <w:pPr>
        <w:pStyle w:val="FootnoteText"/>
      </w:pPr>
      <w:r>
        <w:rPr>
          <w:rStyle w:val="FootnoteReference"/>
        </w:rPr>
        <w:footnoteRef/>
      </w:r>
      <w:r>
        <w:t xml:space="preserve"> Cross-references: Exod 20:12-17; Deut 5:16-21; Matt 5:21-28; Mark 10:19; Luke 18:20; Rom 13:8-10.</w:t>
      </w:r>
    </w:p>
  </w:footnote>
  <w:footnote w:id="1455">
    <w:p>
      <w:pPr>
        <w:pStyle w:val="FootnoteText"/>
      </w:pPr>
      <w:r>
        <w:rPr>
          <w:rStyle w:val="FootnoteReference"/>
        </w:rPr>
        <w:footnoteRef/>
      </w:r>
      <w:r>
        <w:t xml:space="preserve"> Cross-references: Lev 19:3; Prov 30:17; Matt 15:4-6; Eph 6:1-2.</w:t>
      </w:r>
    </w:p>
  </w:footnote>
  <w:footnote w:id="1456">
    <w:p>
      <w:pPr>
        <w:pStyle w:val="FootnoteText"/>
      </w:pPr>
      <w:r>
        <w:rPr>
          <w:rStyle w:val="FootnoteReference"/>
        </w:rPr>
        <w:footnoteRef/>
      </w:r>
      <w:r>
        <w:t xml:space="preserve"> Cross-references: Lev 19:18; Matt 22:39; Luke 10:27; Rom 13:9; Gal 5:14; Jas 2:8.</w:t>
      </w:r>
    </w:p>
  </w:footnote>
  <w:footnote w:id="1457">
    <w:p>
      <w:pPr>
        <w:pStyle w:val="FootnoteText"/>
      </w:pPr>
      <w:r>
        <w:rPr>
          <w:rStyle w:val="FootnoteReference"/>
        </w:rPr>
        <w:footnoteRef/>
      </w:r>
      <w:r>
        <w:t xml:space="preserve"> Cross-references: Mark 10:20; Luke 15:7; Luke 15:29; Luke 18:11-12; Luke 18:21; John 8:7; Rom 3:19-23; Rom 7:9; Gal 3:24; Phil 3:6.</w:t>
      </w:r>
    </w:p>
  </w:footnote>
  <w:footnote w:id="1458">
    <w:p>
      <w:pPr>
        <w:pStyle w:val="FootnoteText"/>
      </w:pPr>
      <w:r>
        <w:rPr>
          <w:rStyle w:val="FootnoteReference"/>
        </w:rPr>
        <w:footnoteRef/>
      </w:r>
      <w:r>
        <w:t xml:space="preserve"> Cross-references: Gen 6:9; Gen 17:1; Job 1:1; Ps 37:37; Matt 5:19-20; Matt 5:48; Luke 6:40; Phil 3:12-15.</w:t>
      </w:r>
    </w:p>
  </w:footnote>
  <w:footnote w:id="1459">
    <w:p>
      <w:pPr>
        <w:pStyle w:val="FootnoteText"/>
      </w:pPr>
      <w:r>
        <w:rPr>
          <w:rStyle w:val="FootnoteReference"/>
        </w:rPr>
        <w:footnoteRef/>
      </w:r>
      <w:r>
        <w:t xml:space="preserve"> Cross-references: Matt 6:19-20; Mark 10:21; Luke 12:33; Luke 14:33; Luke 16:9; Luke 18:22; Acts 2:45; Acts 4:32-35; 1Tim 6:17-19; Heb 10:34.</w:t>
      </w:r>
    </w:p>
  </w:footnote>
  <w:footnote w:id="1460">
    <w:p>
      <w:pPr>
        <w:pStyle w:val="FootnoteText"/>
      </w:pPr>
      <w:r>
        <w:rPr>
          <w:rStyle w:val="FootnoteReference"/>
        </w:rPr>
        <w:footnoteRef/>
      </w:r>
      <w:r>
        <w:t xml:space="preserve"> Cross-references: Ps 17:14; Ezek 33:31; Matt 6:24; Matt 16:26; Eph 5:5; Col 3:5.</w:t>
      </w:r>
    </w:p>
  </w:footnote>
  <w:footnote w:id="1461">
    <w:p>
      <w:pPr>
        <w:pStyle w:val="FootnoteText"/>
      </w:pPr>
      <w:r>
        <w:rPr>
          <w:rStyle w:val="FootnoteReference"/>
        </w:rPr>
        <w:footnoteRef/>
      </w:r>
      <w:r>
        <w:t xml:space="preserve"> Cross-references for "enter": Matt 5:20; Matt 18:3; Matt 21:31; John 3:3; John 3:5; Acts 14:22.</w:t>
      </w:r>
    </w:p>
  </w:footnote>
  <w:footnote w:id="1462">
    <w:p>
      <w:pPr>
        <w:pStyle w:val="FootnoteText"/>
      </w:pPr>
      <w:r>
        <w:rPr>
          <w:rStyle w:val="FootnoteReference"/>
        </w:rPr>
        <w:footnoteRef/>
      </w:r>
      <w:r>
        <w:t xml:space="preserve"> Cross-references: Jer 13:23; Matt 19:26; Matt 23:24; Mark 10:24-25; Luke 18:25; John 5:44.</w:t>
      </w:r>
    </w:p>
  </w:footnote>
  <w:footnote w:id="1463">
    <w:p>
      <w:pPr>
        <w:pStyle w:val="FootnoteText"/>
      </w:pPr>
      <w:r>
        <w:rPr>
          <w:rStyle w:val="FootnoteReference"/>
        </w:rPr>
        <w:footnoteRef/>
      </w:r>
      <w:r>
        <w:t xml:space="preserve"> Cross-references: Matt 24:22; Mark 13:20; Luke 13:23-24; Rom 10:13; Rom 11:5-7.</w:t>
      </w:r>
    </w:p>
  </w:footnote>
  <w:footnote w:id="1464">
    <w:p>
      <w:pPr>
        <w:pStyle w:val="FootnoteText"/>
      </w:pPr>
      <w:r>
        <w:rPr>
          <w:rStyle w:val="FootnoteReference"/>
        </w:rPr>
        <w:footnoteRef/>
      </w:r>
      <w:r>
        <w:t xml:space="preserve"> Cross-references: Gen 18:14; Num 11:23; Job 42:2; Ps 3:8; Ps 62:11; Jer 32:27; Zech 8:6; Mark 10:27; Luke 1:37; Luke 18:27.</w:t>
      </w:r>
    </w:p>
  </w:footnote>
  <w:footnote w:id="1465">
    <w:p>
      <w:pPr>
        <w:pStyle w:val="FootnoteText"/>
      </w:pPr>
      <w:r>
        <w:rPr>
          <w:rStyle w:val="FootnoteReference"/>
        </w:rPr>
        <w:footnoteRef/>
      </w:r>
      <w:r>
        <w:t xml:space="preserve"> Name meaning: Peter (Kepha; Petros) — Rock; stone. The rock-like apostle.</w:t>
      </w:r>
    </w:p>
  </w:footnote>
  <w:footnote w:id="1466">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7">
    <w:p>
      <w:pPr>
        <w:pStyle w:val="FootnoteText"/>
      </w:pPr>
      <w:r>
        <w:rPr>
          <w:rStyle w:val="FootnoteReference"/>
        </w:rPr>
        <w:footnoteRef/>
      </w:r>
      <w:r>
        <w:t xml:space="preserve"> Cross-references for "in the regeneration": Isa 65:17; Isa 66:22; Acts 3:21; 2Pet 3:13; Rev 21:5.</w:t>
      </w:r>
    </w:p>
  </w:footnote>
  <w:footnote w:id="1468">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9">
    <w:p>
      <w:pPr>
        <w:pStyle w:val="FootnoteText"/>
      </w:pPr>
      <w:r>
        <w:rPr>
          <w:rStyle w:val="FootnoteReference"/>
        </w:rPr>
        <w:footnoteRef/>
      </w:r>
      <w:r>
        <w:t xml:space="preserve"> Place name: Israel. Place-name meaning: Israel — God contends; strives with God. Source form: Israel. Greek form: ισραηλ.</w:t>
      </w:r>
    </w:p>
  </w:footnote>
  <w:footnote w:id="1470">
    <w:p>
      <w:pPr>
        <w:pStyle w:val="FootnoteText"/>
      </w:pPr>
      <w:r>
        <w:rPr>
          <w:rStyle w:val="FootnoteReference"/>
        </w:rPr>
        <w:footnoteRef/>
      </w:r>
      <w:r>
        <w:t xml:space="preserve"> Cross-references: Matt 20:21; Luke 22:28-30; 1Cor 6:2-3; 2Tim 2:12; Rev 2:26-27; Rev 3:21.</w:t>
      </w:r>
    </w:p>
  </w:footnote>
  <w:footnote w:id="1471">
    <w:p>
      <w:pPr>
        <w:pStyle w:val="FootnoteText"/>
      </w:pPr>
      <w:r>
        <w:rPr>
          <w:rStyle w:val="FootnoteReference"/>
        </w:rPr>
        <w:footnoteRef/>
      </w:r>
      <w:r>
        <w:t xml:space="preserve"> Cross-references for "inherit": Matt 19:16; Matt 25:34; Matt 25:46.</w:t>
      </w:r>
    </w:p>
  </w:footnote>
  <w:footnote w:id="1472">
    <w:p>
      <w:pPr>
        <w:pStyle w:val="FootnoteText"/>
      </w:pPr>
      <w:r>
        <w:rPr>
          <w:rStyle w:val="FootnoteReference"/>
        </w:rPr>
        <w:footnoteRef/>
      </w:r>
      <w:r>
        <w:t xml:space="preserve"> Cross-references: Matt 8:21-22; Matt 10:37-38; Luke 14:26; 2Cor 5:16; Phil 3:8.</w:t>
      </w:r>
    </w:p>
  </w:footnote>
  <w:footnote w:id="1473">
    <w:p>
      <w:pPr>
        <w:pStyle w:val="FootnoteText"/>
      </w:pPr>
      <w:r>
        <w:rPr>
          <w:rStyle w:val="FootnoteReference"/>
        </w:rPr>
        <w:footnoteRef/>
      </w:r>
      <w:r>
        <w:t xml:space="preserve"> Cross-references: Matt 5:11; Matt 10:22; Luke 6:22; John 15:19; Acts 9:16; 1Pet 4:14; 3John 1:7.</w:t>
      </w:r>
    </w:p>
  </w:footnote>
  <w:footnote w:id="1474">
    <w:p>
      <w:pPr>
        <w:pStyle w:val="FootnoteText"/>
      </w:pPr>
      <w:r>
        <w:rPr>
          <w:rStyle w:val="FootnoteReference"/>
        </w:rPr>
        <w:footnoteRef/>
      </w:r>
      <w:r>
        <w:t xml:space="preserve"> Cross-references: Matt 13:8; Matt 13:23.</w:t>
      </w:r>
    </w:p>
  </w:footnote>
  <w:footnote w:id="1475">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6">
    <w:p>
      <w:pPr>
        <w:pStyle w:val="FootnoteText"/>
      </w:pPr>
      <w:r>
        <w:rPr>
          <w:rStyle w:val="FootnoteReference"/>
        </w:rPr>
        <w:footnoteRef/>
      </w:r>
      <w:r>
        <w:t xml:space="preserve"> Cross-references for "the kingdom": Matt 3:2; Matt 13:24; Matt 13:31; Matt 13:33; Matt 13:44-45; Matt 13:47; Matt 22:2; Matt 25:1; Matt 25:14.</w:t>
      </w:r>
    </w:p>
  </w:footnote>
  <w:footnote w:id="1477">
    <w:p>
      <w:pPr>
        <w:pStyle w:val="FootnoteText"/>
      </w:pPr>
      <w:r>
        <w:rPr>
          <w:rStyle w:val="FootnoteReference"/>
        </w:rPr>
        <w:footnoteRef/>
      </w:r>
      <w:r>
        <w:t xml:space="preserve"> Cross-references for "a man": Song 8:11-12; Isa 5:1-2; Matt 9:37-38; Matt 21:33-43; John 15:1.</w:t>
      </w:r>
    </w:p>
  </w:footnote>
  <w:footnote w:id="1478">
    <w:p>
      <w:pPr>
        <w:pStyle w:val="FootnoteText"/>
      </w:pPr>
      <w:r>
        <w:rPr>
          <w:rStyle w:val="FootnoteReference"/>
        </w:rPr>
        <w:footnoteRef/>
      </w:r>
      <w:r>
        <w:t xml:space="preserve"> Cross-references for "early": Song 8:11-12; Jer 25:3-4; Matt 23:37.</w:t>
      </w:r>
    </w:p>
  </w:footnote>
  <w:footnote w:id="1479">
    <w:p>
      <w:pPr>
        <w:pStyle w:val="FootnoteText"/>
      </w:pPr>
      <w:r>
        <w:rPr>
          <w:rStyle w:val="FootnoteReference"/>
        </w:rPr>
        <w:footnoteRef/>
      </w:r>
      <w:r>
        <w:t xml:space="preserve"> Cross-references: Mark 13:34; 1Cor 15:58; Heb 13:21; 2Pet 1:5-10.</w:t>
      </w:r>
    </w:p>
  </w:footnote>
  <w:footnote w:id="1480">
    <w:p>
      <w:pPr>
        <w:pStyle w:val="FootnoteText"/>
      </w:pPr>
      <w:r>
        <w:rPr>
          <w:rStyle w:val="FootnoteReference"/>
        </w:rPr>
        <w:footnoteRef/>
      </w:r>
      <w:r>
        <w:t xml:space="preserve"> Cross-references for "he had": Exod 19:5-6; Deut 5:27-30; Matt 20:13.</w:t>
      </w:r>
    </w:p>
  </w:footnote>
  <w:footnote w:id="1481">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2">
    <w:p>
      <w:pPr>
        <w:pStyle w:val="FootnoteText"/>
      </w:pPr>
      <w:r>
        <w:rPr>
          <w:rStyle w:val="FootnoteReference"/>
        </w:rPr>
        <w:footnoteRef/>
      </w:r>
      <w:r>
        <w:t xml:space="preserve"> Cross-references: Matt 18:28; Matt 22:19; Luke 10:35; Rev 6:6.</w:t>
      </w:r>
    </w:p>
  </w:footnote>
  <w:footnote w:id="1483">
    <w:p>
      <w:pPr>
        <w:pStyle w:val="FootnoteText"/>
      </w:pPr>
      <w:r>
        <w:rPr>
          <w:rStyle w:val="FootnoteReference"/>
        </w:rPr>
        <w:footnoteRef/>
      </w:r>
      <w:r>
        <w:t xml:space="preserve"> Cross-references for "the third": Mark 15:25; Acts 2:15.</w:t>
      </w:r>
    </w:p>
  </w:footnote>
  <w:footnote w:id="1484">
    <w:p>
      <w:pPr>
        <w:pStyle w:val="FootnoteText"/>
      </w:pPr>
      <w:r>
        <w:rPr>
          <w:rStyle w:val="FootnoteReference"/>
        </w:rPr>
        <w:footnoteRef/>
      </w:r>
      <w:r>
        <w:t xml:space="preserve"> Cross-references for "standing": Prov 19:15; Ezek 16:49; Matt 11:16-17; Matt 20:6-7; Acts 17:17-21; 1Tim 5:13; Heb 6:12.</w:t>
      </w:r>
    </w:p>
  </w:footnote>
  <w:footnote w:id="1485">
    <w:p>
      <w:pPr>
        <w:pStyle w:val="FootnoteText"/>
      </w:pPr>
      <w:r>
        <w:rPr>
          <w:rStyle w:val="FootnoteReference"/>
        </w:rPr>
        <w:footnoteRef/>
      </w:r>
      <w:r>
        <w:t xml:space="preserve"> Cross-references: Matt 9:9; Matt 21:23-31; Luke 19:7-10; Rom 6:16-22; 1Cor 6:11; 1Tim 1:12-13; Titus 3:8; 1Pet 1:13; 1Pet 4:2-3.</w:t>
      </w:r>
    </w:p>
  </w:footnote>
  <w:footnote w:id="1486">
    <w:p>
      <w:pPr>
        <w:pStyle w:val="FootnoteText"/>
      </w:pPr>
      <w:r>
        <w:rPr>
          <w:rStyle w:val="FootnoteReference"/>
        </w:rPr>
        <w:footnoteRef/>
      </w:r>
      <w:r>
        <w:t xml:space="preserve"> Cross-references: Col 4:1.</w:t>
      </w:r>
    </w:p>
  </w:footnote>
  <w:footnote w:id="1487">
    <w:p>
      <w:pPr>
        <w:pStyle w:val="FootnoteText"/>
      </w:pPr>
      <w:r>
        <w:rPr>
          <w:rStyle w:val="FootnoteReference"/>
        </w:rPr>
        <w:footnoteRef/>
      </w:r>
      <w:r>
        <w:t xml:space="preserve"> Cross-references for "sixth": Matt 27:45; Mark 15:33-34; Luke 23:44-46; John 1:39; John 4:6; John 11:9; Acts 3:1; Acts 10:3; Acts 10:9.</w:t>
      </w:r>
    </w:p>
  </w:footnote>
  <w:footnote w:id="1488">
    <w:p>
      <w:pPr>
        <w:pStyle w:val="FootnoteText"/>
      </w:pPr>
      <w:r>
        <w:rPr>
          <w:rStyle w:val="FootnoteReference"/>
        </w:rPr>
        <w:footnoteRef/>
      </w:r>
      <w:r>
        <w:t xml:space="preserve"> Cross-references for "and did": Gen 12:1-4; Josh 24:2-3; 2Chr 33:12-19; Heb 11:24-26.</w:t>
      </w:r>
    </w:p>
  </w:footnote>
  <w:footnote w:id="1489">
    <w:p>
      <w:pPr>
        <w:pStyle w:val="FootnoteText"/>
      </w:pPr>
      <w:r>
        <w:rPr>
          <w:rStyle w:val="FootnoteReference"/>
        </w:rPr>
        <w:footnoteRef/>
      </w:r>
      <w:r>
        <w:t xml:space="preserve"> Cross-references for "the eleventh": Eccl 9:10; Luke 23:40-43; John 9:4.</w:t>
      </w:r>
    </w:p>
  </w:footnote>
  <w:footnote w:id="1490">
    <w:p>
      <w:pPr>
        <w:pStyle w:val="FootnoteText"/>
      </w:pPr>
      <w:r>
        <w:rPr>
          <w:rStyle w:val="FootnoteReference"/>
        </w:rPr>
        <w:footnoteRef/>
      </w:r>
      <w:r>
        <w:t xml:space="preserve"> Cross-references: Prov 19:15; Ezek 16:49; Acts 17:21; Heb 6:12.</w:t>
      </w:r>
    </w:p>
  </w:footnote>
  <w:footnote w:id="1491">
    <w:p>
      <w:pPr>
        <w:pStyle w:val="FootnoteText"/>
      </w:pPr>
      <w:r>
        <w:rPr>
          <w:rStyle w:val="FootnoteReference"/>
        </w:rPr>
        <w:footnoteRef/>
      </w:r>
      <w:r>
        <w:t xml:space="preserve"> Cross-references: Eccl 9:10; Matt 22:9-10; Luke 14:21-23; John 9:4.</w:t>
      </w:r>
    </w:p>
  </w:footnote>
  <w:footnote w:id="1492">
    <w:p>
      <w:pPr>
        <w:pStyle w:val="FootnoteText"/>
      </w:pPr>
      <w:r>
        <w:rPr>
          <w:rStyle w:val="FootnoteReference"/>
        </w:rPr>
        <w:footnoteRef/>
      </w:r>
      <w:r>
        <w:t xml:space="preserve"> Cross-references: Eph 6:8; Heb 6:10.</w:t>
      </w:r>
    </w:p>
  </w:footnote>
  <w:footnote w:id="1493">
    <w:p>
      <w:pPr>
        <w:pStyle w:val="FootnoteText"/>
      </w:pPr>
      <w:r>
        <w:rPr>
          <w:rStyle w:val="FootnoteReference"/>
        </w:rPr>
        <w:footnoteRef/>
      </w:r>
      <w:r>
        <w:t xml:space="preserve"> Cross-references: Gen 15:2; Gen 39:4-6; Gen 43:19; Luke 10:7; Luke 12:42; Luke 16:1-2; 1Cor 4:1-2; Titus 1:7; 1Pet 4:10.</w:t>
      </w:r>
    </w:p>
  </w:footnote>
  <w:footnote w:id="1494">
    <w:p>
      <w:pPr>
        <w:pStyle w:val="FootnoteText"/>
      </w:pPr>
      <w:r>
        <w:rPr>
          <w:rStyle w:val="FootnoteReference"/>
        </w:rPr>
        <w:footnoteRef/>
      </w:r>
      <w:r>
        <w:t xml:space="preserve"> Cross-references: Matt 20:2; Matt 20:6-7; Luke 23:40-43; Rom 4:3-6; Rom 5:20-21; Eph 1:6-8; Eph 2:8-10; 1Tim 1:14-16.</w:t>
      </w:r>
    </w:p>
  </w:footnote>
  <w:footnote w:id="1495">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6">
    <w:p>
      <w:pPr>
        <w:pStyle w:val="FootnoteText"/>
      </w:pPr>
      <w:r>
        <w:rPr>
          <w:rStyle w:val="FootnoteReference"/>
        </w:rPr>
        <w:footnoteRef/>
      </w:r>
      <w:r>
        <w:t xml:space="preserve"> Cross-references for "equal": Luke 14:10-11; Rom 3:22-24; Rom 3:30; Eph 3:6.</w:t>
      </w:r>
    </w:p>
  </w:footnote>
  <w:footnote w:id="149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8">
    <w:p>
      <w:pPr>
        <w:pStyle w:val="FootnoteText"/>
      </w:pPr>
      <w:r>
        <w:rPr>
          <w:rStyle w:val="FootnoteReference"/>
        </w:rPr>
        <w:footnoteRef/>
      </w:r>
      <w:r>
        <w:t xml:space="preserve"> Cross-references for "Friend": Matt 22:12; Matt 26:50.</w:t>
      </w:r>
    </w:p>
  </w:footnote>
  <w:footnote w:id="1499">
    <w:p>
      <w:pPr>
        <w:pStyle w:val="FootnoteText"/>
      </w:pPr>
      <w:r>
        <w:rPr>
          <w:rStyle w:val="FootnoteReference"/>
        </w:rPr>
        <w:footnoteRef/>
      </w:r>
      <w:r>
        <w:t xml:space="preserve"> Cross-references for "I do": Gen 18:25; Job 34:8-12; Job 34:17-18; Job 35:2; Job 40:8; Rom 9:14-15; Rom 9:20.</w:t>
      </w:r>
    </w:p>
  </w:footnote>
  <w:footnote w:id="1500">
    <w:p>
      <w:pPr>
        <w:pStyle w:val="FootnoteText"/>
      </w:pPr>
      <w:r>
        <w:rPr>
          <w:rStyle w:val="FootnoteReference"/>
        </w:rPr>
        <w:footnoteRef/>
      </w:r>
      <w:r>
        <w:t xml:space="preserve"> Cross-references: 2Kgs 10:16; 2Kgs 10:30-31; Ezek 29:18-20; Matt 6:2; Matt 6:6; Matt 6:16; Luke 15:31; Luke 16:25; Rom 3:4; Rom 3:19.</w:t>
      </w:r>
    </w:p>
  </w:footnote>
  <w:footnote w:id="15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2">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3">
    <w:p>
      <w:pPr>
        <w:pStyle w:val="FootnoteText"/>
      </w:pPr>
      <w:r>
        <w:rPr>
          <w:rStyle w:val="FootnoteReference"/>
        </w:rPr>
        <w:footnoteRef/>
      </w:r>
      <w:r>
        <w:t xml:space="preserve"> Cross-references: Deut 15:9; Deut 28:54; Prov 23:6; Prov 28:22; Matt 6:23; Mark 7:22; Jas 5:9.</w:t>
      </w:r>
    </w:p>
  </w:footnote>
  <w:footnote w:id="1504">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5">
    <w:p>
      <w:pPr>
        <w:pStyle w:val="FootnoteText"/>
      </w:pPr>
      <w:r>
        <w:rPr>
          <w:rStyle w:val="FootnoteReference"/>
        </w:rPr>
        <w:footnoteRef/>
      </w:r>
      <w:r>
        <w:t xml:space="preserve"> Cross-references: Matt 7:13; Matt 22:14; Luke 14:24; Rom 8:30; 1Thess 2:13; 2Thess 2:13-14; Jas 1:23-25.</w:t>
      </w:r>
    </w:p>
  </w:footnote>
  <w:footnote w:id="1506">
    <w:p>
      <w:pPr>
        <w:pStyle w:val="FootnoteText"/>
      </w:pPr>
      <w:r>
        <w:rPr>
          <w:rStyle w:val="FootnoteReference"/>
        </w:rPr>
        <w:footnoteRef/>
      </w:r>
      <w:r>
        <w:t xml:space="preserve"> Name meaning: Jesus (Yeshua) — Yahweh saves. He will save His people from their sins.</w:t>
      </w:r>
    </w:p>
  </w:footnote>
  <w:footnote w:id="1507">
    <w:p>
      <w:pPr>
        <w:pStyle w:val="FootnoteText"/>
      </w:pPr>
      <w:r>
        <w:rPr>
          <w:rStyle w:val="FootnoteReference"/>
        </w:rPr>
        <w:footnoteRef/>
      </w:r>
      <w:r>
        <w:t xml:space="preserve"> Place name: Jerusalem. Place-name meaning: Jerusalem — vision of peace. Source form: Jerusalem. Greek form: ιεροσολυμα.</w:t>
      </w:r>
    </w:p>
  </w:footnote>
  <w:footnote w:id="1508">
    <w:p>
      <w:pPr>
        <w:pStyle w:val="FootnoteText"/>
      </w:pPr>
      <w:r>
        <w:rPr>
          <w:rStyle w:val="FootnoteReference"/>
        </w:rPr>
        <w:footnoteRef/>
      </w:r>
      <w:r>
        <w:t xml:space="preserve"> Cross-references for "took": Gen 18:17; Matt 13:11; Matt 16:13; John 15:15; Acts 10:41.</w:t>
      </w:r>
    </w:p>
  </w:footnote>
  <w:footnote w:id="1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0">
    <w:p>
      <w:pPr>
        <w:pStyle w:val="FootnoteText"/>
      </w:pPr>
      <w:r>
        <w:rPr>
          <w:rStyle w:val="FootnoteReference"/>
        </w:rPr>
        <w:footnoteRef/>
      </w:r>
      <w:r>
        <w:t xml:space="preserve"> Cross-references for "Jesus": Mark 10:32-34; Luke 18:31-34; John 12:12.</w:t>
      </w:r>
    </w:p>
  </w:footnote>
  <w:footnote w:id="1511">
    <w:p>
      <w:pPr>
        <w:pStyle w:val="FootnoteText"/>
      </w:pPr>
      <w:r>
        <w:rPr>
          <w:rStyle w:val="FootnoteReference"/>
        </w:rPr>
        <w:footnoteRef/>
      </w:r>
      <w:r>
        <w:t xml:space="preserve"> Cross-references: Matt 26:66; Matt 27:1; Mark 14:64-65; Luke 22:71.</w:t>
      </w:r>
    </w:p>
  </w:footnote>
  <w:footnote w:id="1512">
    <w:p>
      <w:pPr>
        <w:pStyle w:val="FootnoteText"/>
      </w:pPr>
      <w:r>
        <w:rPr>
          <w:rStyle w:val="FootnoteReference"/>
        </w:rPr>
        <w:footnoteRef/>
      </w:r>
      <w:r>
        <w:t xml:space="preserve"> Cross-references for "shall deliver": Matt 27:2-10; Mark 15:1; Mark 15:16-20; Luke 23:1-5; John 18:28-38; Acts 3:13-16; 1Cor 15:3-7.</w:t>
      </w:r>
    </w:p>
  </w:footnote>
  <w:footnote w:id="1513">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4">
    <w:p>
      <w:pPr>
        <w:pStyle w:val="FootnoteText"/>
      </w:pPr>
      <w:r>
        <w:rPr>
          <w:rStyle w:val="FootnoteReference"/>
        </w:rPr>
        <w:footnoteRef/>
      </w:r>
      <w:r>
        <w:t xml:space="preserve"> Cross-references for "the third": Isa 26:19; Hos 6:2; Matt 12:40; Matt 16:21; Luke 24:46; 1Cor 15:4.</w:t>
      </w:r>
    </w:p>
  </w:footnote>
  <w:footnote w:id="1515">
    <w:p>
      <w:pPr>
        <w:pStyle w:val="FootnoteText"/>
      </w:pPr>
      <w:r>
        <w:rPr>
          <w:rStyle w:val="FootnoteReference"/>
        </w:rPr>
        <w:footnoteRef/>
      </w:r>
      <w:r>
        <w:t xml:space="preserve"> Cross-references for "the mother": Matt 4:21; Matt 27:56; Mark 15:40.</w:t>
      </w:r>
    </w:p>
  </w:footnote>
  <w:footnote w:id="1516">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7">
    <w:p>
      <w:pPr>
        <w:pStyle w:val="FootnoteText"/>
      </w:pPr>
      <w:r>
        <w:rPr>
          <w:rStyle w:val="FootnoteReference"/>
        </w:rPr>
        <w:footnoteRef/>
      </w:r>
      <w:r>
        <w:t xml:space="preserve"> Cross-references: Matt 2:11; Matt 8:2; Matt 14:33; Matt 15:25; Matt 28:17.</w:t>
      </w:r>
    </w:p>
  </w:footnote>
  <w:footnote w:id="1518">
    <w:p>
      <w:pPr>
        <w:pStyle w:val="FootnoteText"/>
      </w:pPr>
      <w:r>
        <w:rPr>
          <w:rStyle w:val="FootnoteReference"/>
        </w:rPr>
        <w:footnoteRef/>
      </w:r>
      <w:r>
        <w:t xml:space="preserve"> Cross-references for "Grant": Jer 45:5; Matt 18:1; Matt 19:28; Mark 10:37; Luke 22:24; Rom 12:10; Phlm 1:2-3.</w:t>
      </w:r>
    </w:p>
  </w:footnote>
  <w:footnote w:id="1519">
    <w:p>
      <w:pPr>
        <w:pStyle w:val="FootnoteText"/>
      </w:pPr>
      <w:r>
        <w:rPr>
          <w:rStyle w:val="FootnoteReference"/>
        </w:rPr>
        <w:footnoteRef/>
      </w:r>
      <w:r>
        <w:t xml:space="preserve"> Cross-references for "the one": 1Kgs 2:19; Ps 45:9; Ps 110:1; Mark 16:19; Rom 8:34; Col 3:1.</w:t>
      </w:r>
    </w:p>
  </w:footnote>
  <w:footnote w:id="1520">
    <w:p>
      <w:pPr>
        <w:pStyle w:val="FootnoteText"/>
      </w:pPr>
      <w:r>
        <w:rPr>
          <w:rStyle w:val="FootnoteReference"/>
        </w:rPr>
        <w:footnoteRef/>
      </w:r>
      <w:r>
        <w:t xml:space="preserve"> Cross-references: Luke 17:20-21; Luke 19:11; Acts 1:6.</w:t>
      </w:r>
    </w:p>
  </w:footnote>
  <w:footnote w:id="1521">
    <w:p>
      <w:pPr>
        <w:pStyle w:val="FootnoteText"/>
      </w:pPr>
      <w:r>
        <w:rPr>
          <w:rStyle w:val="FootnoteReference"/>
        </w:rPr>
        <w:footnoteRef/>
      </w:r>
      <w:r>
        <w:t xml:space="preserve"> Cross-references for "the cup": Ps 75:3; Jer 25:15-38; Matt 26:39; Matt 26:42; Mark 14:36; Luke 22:42; John 18:11.</w:t>
      </w:r>
    </w:p>
  </w:footnote>
  <w:footnote w:id="1522">
    <w:p>
      <w:pPr>
        <w:pStyle w:val="FootnoteText"/>
      </w:pPr>
      <w:r>
        <w:rPr>
          <w:rStyle w:val="FootnoteReference"/>
        </w:rPr>
        <w:footnoteRef/>
      </w:r>
      <w:r>
        <w:t xml:space="preserve"> Cross-references for "baptized with the": Mark 10:39; Luke 12:50.</w:t>
      </w:r>
    </w:p>
  </w:footnote>
  <w:footnote w:id="1523">
    <w:p>
      <w:pPr>
        <w:pStyle w:val="FootnoteText"/>
      </w:pPr>
      <w:r>
        <w:rPr>
          <w:rStyle w:val="FootnoteReference"/>
        </w:rPr>
        <w:footnoteRef/>
      </w:r>
      <w:r>
        <w:t xml:space="preserve"> Cross-references: Mark 10:38; Rom 8:26; Jas 4:3.</w:t>
      </w:r>
    </w:p>
  </w:footnote>
  <w:footnote w:id="1524">
    <w:p>
      <w:pPr>
        <w:pStyle w:val="FootnoteText"/>
      </w:pPr>
      <w:r>
        <w:rPr>
          <w:rStyle w:val="FootnoteReference"/>
        </w:rPr>
        <w:footnoteRef/>
      </w:r>
      <w:r>
        <w:t xml:space="preserve"> Cross-references: Prov 16:18; Matt 26:35; Matt 26:56.</w:t>
      </w:r>
    </w:p>
  </w:footnote>
  <w:footnote w:id="1525">
    <w:p>
      <w:pPr>
        <w:pStyle w:val="FootnoteText"/>
      </w:pPr>
      <w:r>
        <w:rPr>
          <w:rStyle w:val="FootnoteReference"/>
        </w:rPr>
        <w:footnoteRef/>
      </w:r>
      <w:r>
        <w:t xml:space="preserve"> Cross-references: Acts 12:2; Rom 8:17; 2Cor 1:7; Col 1:24; 2Tim 2:11-12; Rev 1:9.</w:t>
      </w:r>
    </w:p>
  </w:footnote>
  <w:footnote w:id="1526">
    <w:p>
      <w:pPr>
        <w:pStyle w:val="FootnoteText"/>
      </w:pPr>
      <w:r>
        <w:rPr>
          <w:rStyle w:val="FootnoteReference"/>
        </w:rPr>
        <w:footnoteRef/>
      </w:r>
      <w:r>
        <w:t xml:space="preserve"> Cross-references: Matt 25:34; Mark 10:40; 1Cor 2:9; Heb 11:16.</w:t>
      </w:r>
    </w:p>
  </w:footnote>
  <w:footnote w:id="1527">
    <w:p>
      <w:pPr>
        <w:pStyle w:val="FootnoteText"/>
      </w:pPr>
      <w:r>
        <w:rPr>
          <w:rStyle w:val="FootnoteReference"/>
        </w:rPr>
        <w:footnoteRef/>
      </w:r>
      <w:r>
        <w:t xml:space="preserve"> Cross-references: Prov 13:10; Mark 10:41; Luke 22:23-25; 1Cor 13:4; Phil 2:3; Jas 3:14-18; Jas 4:1; Jas 4:5-6; 1Pet 5:5.</w:t>
      </w:r>
    </w:p>
  </w:footnote>
  <w:footnote w:id="1528">
    <w:p>
      <w:pPr>
        <w:pStyle w:val="FootnoteText"/>
      </w:pPr>
      <w:r>
        <w:rPr>
          <w:rStyle w:val="FootnoteReference"/>
        </w:rPr>
        <w:footnoteRef/>
      </w:r>
      <w:r>
        <w:t xml:space="preserve"> Cross-references for "called": Matt 11:29; Matt 18:3-4; John 13:12-17.</w:t>
      </w:r>
    </w:p>
  </w:footnote>
  <w:footnote w:id="1529">
    <w:p>
      <w:pPr>
        <w:pStyle w:val="FootnoteText"/>
      </w:pPr>
      <w:r>
        <w:rPr>
          <w:rStyle w:val="FootnoteReference"/>
        </w:rPr>
        <w:footnoteRef/>
      </w:r>
      <w:r>
        <w:t xml:space="preserve"> Cross-references for "the princes": Mark 10:42; Luke 22:25-27.</w:t>
      </w:r>
    </w:p>
  </w:footnote>
  <w:footnote w:id="1530">
    <w:p>
      <w:pPr>
        <w:pStyle w:val="FootnoteText"/>
      </w:pPr>
      <w:r>
        <w:rPr>
          <w:rStyle w:val="FootnoteReference"/>
        </w:rPr>
        <w:footnoteRef/>
      </w:r>
      <w:r>
        <w:t xml:space="preserve"> Cross-references for "exercise dominion": Dan 2:12-13; Dan 2:37-45; Dan 3:2-7; Dan 3:15; Dan 3:19-22; Dan 5:19.</w:t>
      </w:r>
    </w:p>
  </w:footnote>
  <w:footnote w:id="1531">
    <w:p>
      <w:pPr>
        <w:pStyle w:val="FootnoteText"/>
      </w:pPr>
      <w:r>
        <w:rPr>
          <w:rStyle w:val="FootnoteReference"/>
        </w:rPr>
        <w:footnoteRef/>
      </w:r>
      <w:r>
        <w:t xml:space="preserve"> Cross-references for "minister": Ezek 24:13; Matt 25:44; Matt 27:55; Acts 13:5; 2Tim 1:18; Phlm 1:13; Heb 1:14; 1Pet 4:11.</w:t>
      </w:r>
    </w:p>
  </w:footnote>
  <w:footnote w:id="1532">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3">
    <w:p>
      <w:pPr>
        <w:pStyle w:val="FootnoteText"/>
      </w:pPr>
      <w:r>
        <w:rPr>
          <w:rStyle w:val="FootnoteReference"/>
        </w:rPr>
        <w:footnoteRef/>
      </w:r>
      <w:r>
        <w:t xml:space="preserve"> Cross-references: Matt 18:4; Mark 9:33-35; Luke 22:26; Acts 20:34-35; Rom 1:14; 1Cor 9:19-23; 2Cor 4:5; 2Cor 11:5; 2Cor 11:23-27; 2Cor 12:15.</w:t>
      </w:r>
    </w:p>
  </w:footnote>
  <w:footnote w:id="1534">
    <w:p>
      <w:pPr>
        <w:pStyle w:val="FootnoteText"/>
      </w:pPr>
      <w:r>
        <w:rPr>
          <w:rStyle w:val="FootnoteReference"/>
        </w:rPr>
        <w:footnoteRef/>
      </w:r>
      <w:r>
        <w:t xml:space="preserve"> Cross-references: Matt 26:28; Mark 14:24; Rom 5:15-19; Heb 9:28; 1John 2:2.</w:t>
      </w:r>
    </w:p>
  </w:footnote>
  <w:footnote w:id="15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6">
    <w:p>
      <w:pPr>
        <w:pStyle w:val="FootnoteText"/>
      </w:pPr>
      <w:r>
        <w:rPr>
          <w:rStyle w:val="FootnoteReference"/>
        </w:rPr>
        <w:footnoteRef/>
      </w:r>
      <w:r>
        <w:t xml:space="preserve"> Cross-references: Mark 10:46-52; Luke 18:35-43.</w:t>
      </w:r>
    </w:p>
  </w:footnote>
  <w:footnote w:id="1537">
    <w:p>
      <w:pPr>
        <w:pStyle w:val="FootnoteText"/>
      </w:pPr>
      <w:r>
        <w:rPr>
          <w:rStyle w:val="FootnoteReference"/>
        </w:rPr>
        <w:footnoteRef/>
      </w:r>
      <w:r>
        <w:t xml:space="preserve"> Personal name: David. Personal-name meaning: David — Beloved. Source form: David.</w:t>
      </w:r>
    </w:p>
  </w:footnote>
  <w:footnote w:id="1538">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9">
    <w:p>
      <w:pPr>
        <w:pStyle w:val="FootnoteText"/>
      </w:pPr>
      <w:r>
        <w:rPr>
          <w:rStyle w:val="FootnoteReference"/>
        </w:rPr>
        <w:footnoteRef/>
      </w:r>
      <w:r>
        <w:t xml:space="preserve"> Cross-references for "rebuked": Matt 15:23; Matt 19:13.</w:t>
      </w:r>
    </w:p>
  </w:footnote>
  <w:footnote w:id="1540">
    <w:p>
      <w:pPr>
        <w:pStyle w:val="FootnoteText"/>
      </w:pPr>
      <w:r>
        <w:rPr>
          <w:rStyle w:val="FootnoteReference"/>
        </w:rPr>
        <w:footnoteRef/>
      </w:r>
      <w:r>
        <w:t xml:space="preserve"> Cross-references for "but they cried": Gen 32:25-29; Matt 7:7-8; Luke 11:8-10; Luke 18:1-8; Luke 18:39; Col 4:2; 1Thess 5:17.</w:t>
      </w:r>
    </w:p>
  </w:footnote>
  <w:footnote w:id="1541">
    <w:p>
      <w:pPr>
        <w:pStyle w:val="FootnoteText"/>
      </w:pPr>
      <w:r>
        <w:rPr>
          <w:rStyle w:val="FootnoteReference"/>
        </w:rPr>
        <w:footnoteRef/>
      </w:r>
      <w:r>
        <w:t xml:space="preserve"> Cross-references for "Jesus": Ps 145:8; Matt 9:36; Matt 14:14; Matt 15:32; Luke 7:13; John 11:33-35; Heb 2:17; Heb 4:15-16; 1Pet 3:8.</w:t>
      </w:r>
    </w:p>
  </w:footnote>
  <w:footnote w:id="1542">
    <w:p>
      <w:pPr>
        <w:pStyle w:val="FootnoteText"/>
      </w:pPr>
      <w:r>
        <w:rPr>
          <w:rStyle w:val="FootnoteReference"/>
        </w:rPr>
        <w:footnoteRef/>
      </w:r>
      <w:r>
        <w:t xml:space="preserve"> Cross-references for "touched": Matt 9:29; Mark 7:33; Luke 22:51; John 9:6-7.</w:t>
      </w:r>
    </w:p>
  </w:footnote>
  <w:footnote w:id="1543">
    <w:p>
      <w:pPr>
        <w:pStyle w:val="FootnoteText"/>
      </w:pPr>
      <w:r>
        <w:rPr>
          <w:rStyle w:val="FootnoteReference"/>
        </w:rPr>
        <w:footnoteRef/>
      </w:r>
      <w:r>
        <w:t xml:space="preserve"> Place name: Jerusalem. Place-name meaning: Jerusalem — vision of peace. Source form: Jerusalem. Greek form: ιεροσολυμα.</w:t>
      </w:r>
    </w:p>
  </w:footnote>
  <w:footnote w:id="1544">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5">
    <w:p>
      <w:pPr>
        <w:pStyle w:val="FootnoteText"/>
      </w:pPr>
      <w:r>
        <w:rPr>
          <w:rStyle w:val="FootnoteReference"/>
        </w:rPr>
        <w:footnoteRef/>
      </w:r>
      <w:r>
        <w:t xml:space="preserve"> Cross-references for "the mount": Zech 14:4; Matt 24:3; Matt 26:30; Luke 19:37; Luke 21:37; John 8:1; Acts 1:12.</w:t>
      </w:r>
    </w:p>
  </w:footnote>
  <w:footnote w:id="1546">
    <w:p>
      <w:pPr>
        <w:pStyle w:val="FootnoteText"/>
      </w:pPr>
      <w:r>
        <w:rPr>
          <w:rStyle w:val="FootnoteReference"/>
        </w:rPr>
        <w:footnoteRef/>
      </w:r>
      <w:r>
        <w:t xml:space="preserve"> Name meaning: Jesus (Yeshua) — Yahweh saves. He will save His people from their sins.</w:t>
      </w:r>
    </w:p>
  </w:footnote>
  <w:footnote w:id="15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8">
    <w:p>
      <w:pPr>
        <w:pStyle w:val="FootnoteText"/>
      </w:pPr>
      <w:r>
        <w:rPr>
          <w:rStyle w:val="FootnoteReference"/>
        </w:rPr>
        <w:footnoteRef/>
      </w:r>
      <w:r>
        <w:t xml:space="preserve"> Cross-references: Matt 26:18; Mark 11:2-3; Mark 14:13-16; Luke 19:30-32; John 2:5-8.</w:t>
      </w:r>
    </w:p>
  </w:footnote>
  <w:footnote w:id="1549">
    <w:p>
      <w:pPr>
        <w:pStyle w:val="FootnoteText"/>
      </w:pPr>
      <w:r>
        <w:rPr>
          <w:rStyle w:val="FootnoteReference"/>
        </w:rPr>
        <w:footnoteRef/>
      </w:r>
      <w:r>
        <w:t xml:space="preserve"> Cross-references for "The Lord": 1Chr 29:14-16; Ps 24:1; Ps 50:10-11; Hag 2:8-9; John 3:35; John 17:2; Acts 17:25; 2Cor 8:9.</w:t>
      </w:r>
    </w:p>
  </w:footnote>
  <w:footnote w:id="1550">
    <w:p>
      <w:pPr>
        <w:pStyle w:val="FootnoteText"/>
      </w:pPr>
      <w:r>
        <w:rPr>
          <w:rStyle w:val="FootnoteReference"/>
        </w:rPr>
        <w:footnoteRef/>
      </w:r>
      <w:r>
        <w:t xml:space="preserve"> Cross-references: 1Sam 10:26; 1Kgs 17:9; Ezra 1:1; Ezra 1:5; Ezra 7:27; 2Cor 8:1-2; 2Cor 8:16; Jas 1:17.</w:t>
      </w:r>
    </w:p>
  </w:footnote>
  <w:footnote w:id="1551">
    <w:p>
      <w:pPr>
        <w:pStyle w:val="FootnoteText"/>
      </w:pPr>
      <w:r>
        <w:rPr>
          <w:rStyle w:val="FootnoteReference"/>
        </w:rPr>
        <w:footnoteRef/>
      </w:r>
      <w:r>
        <w:t xml:space="preserve"> Cross-references for "saying": Zech 9:9; John 12:15.</w:t>
      </w:r>
    </w:p>
  </w:footnote>
  <w:footnote w:id="1552">
    <w:p>
      <w:pPr>
        <w:pStyle w:val="FootnoteText"/>
      </w:pPr>
      <w:r>
        <w:rPr>
          <w:rStyle w:val="FootnoteReference"/>
        </w:rPr>
        <w:footnoteRef/>
      </w:r>
      <w:r>
        <w:t xml:space="preserve"> Cross-references for "the daughter": Ps 9:14; Isa 12:6; Isa 40:9; Isa 62:11; Zeph 3:14-15; Mark 11:4-11.</w:t>
      </w:r>
    </w:p>
  </w:footnote>
  <w:footnote w:id="155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4">
    <w:p>
      <w:pPr>
        <w:pStyle w:val="FootnoteText"/>
      </w:pPr>
      <w:r>
        <w:rPr>
          <w:rStyle w:val="FootnoteReference"/>
        </w:rPr>
        <w:footnoteRef/>
      </w:r>
      <w:r>
        <w:t xml:space="preserve"> Cross-references for "meek": Matt 11:29; Matt 12:19-20; 2Cor 10:1; Phil 2:3-5.</w:t>
      </w:r>
    </w:p>
  </w:footnote>
  <w:footnote w:id="1555">
    <w:p>
      <w:pPr>
        <w:pStyle w:val="FootnoteText"/>
      </w:pPr>
      <w:r>
        <w:rPr>
          <w:rStyle w:val="FootnoteReference"/>
        </w:rPr>
        <w:footnoteRef/>
      </w:r>
      <w:r>
        <w:t xml:space="preserve"> Cross-references for "sitting": Deut 17:16; Judg 5:10; Judg 12:14; 2Sam 16:2; 1Kgs 1:33; 1Kgs 10:26; Hos 1:7; Mic 5:10-11; Zech 9:10.</w:t>
      </w:r>
    </w:p>
  </w:footnote>
  <w:footnote w:id="155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7">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8">
    <w:p>
      <w:pPr>
        <w:pStyle w:val="FootnoteText"/>
      </w:pPr>
      <w:r>
        <w:rPr>
          <w:rStyle w:val="FootnoteReference"/>
        </w:rPr>
        <w:footnoteRef/>
      </w:r>
      <w:r>
        <w:t xml:space="preserve"> Cross-references for "and did": Gen 6:22; Gen 12:4; Exod 39:43; Exod 40:16; 1Sam 15:11; John 15:14.</w:t>
      </w:r>
    </w:p>
  </w:footnote>
  <w:footnote w:id="1559">
    <w:p>
      <w:pPr>
        <w:pStyle w:val="FootnoteText"/>
      </w:pPr>
      <w:r>
        <w:rPr>
          <w:rStyle w:val="FootnoteReference"/>
        </w:rPr>
        <w:footnoteRef/>
      </w:r>
      <w:r>
        <w:t xml:space="preserve"> Cross-references for "brought": Mark 11:4-8; Luke 19:32-35.</w:t>
      </w:r>
    </w:p>
  </w:footnote>
  <w:footnote w:id="1560">
    <w:p>
      <w:pPr>
        <w:pStyle w:val="FootnoteText"/>
      </w:pPr>
      <w:r>
        <w:rPr>
          <w:rStyle w:val="FootnoteReference"/>
        </w:rPr>
        <w:footnoteRef/>
      </w:r>
      <w:r>
        <w:t xml:space="preserve"> Cross-references: 2Kgs 9:13.</w:t>
      </w:r>
    </w:p>
  </w:footnote>
  <w:footnote w:id="1561">
    <w:p>
      <w:pPr>
        <w:pStyle w:val="FootnoteText"/>
      </w:pPr>
      <w:r>
        <w:rPr>
          <w:rStyle w:val="FootnoteReference"/>
        </w:rPr>
        <w:footnoteRef/>
      </w:r>
      <w:r>
        <w:t xml:space="preserve"> Cross-references for "others": Lev 23:40; John 12:13.</w:t>
      </w:r>
    </w:p>
  </w:footnote>
  <w:footnote w:id="156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3">
    <w:p>
      <w:pPr>
        <w:pStyle w:val="FootnoteText"/>
      </w:pPr>
      <w:r>
        <w:rPr>
          <w:rStyle w:val="FootnoteReference"/>
        </w:rPr>
        <w:footnoteRef/>
      </w:r>
      <w:r>
        <w:t xml:space="preserve"> Personal name: David. Personal-name meaning: David — Beloved. Source form: David.</w:t>
      </w:r>
    </w:p>
  </w:footnote>
  <w:footnote w:id="1564">
    <w:p>
      <w:pPr>
        <w:pStyle w:val="FootnoteText"/>
      </w:pPr>
      <w:r>
        <w:rPr>
          <w:rStyle w:val="FootnoteReference"/>
        </w:rPr>
        <w:footnoteRef/>
      </w:r>
      <w:r>
        <w:t xml:space="preserve"> Cross-references for "Blessed": Matt 23:39; Luke 19:37-38; John 12:13-15.</w:t>
      </w:r>
    </w:p>
  </w:footnote>
  <w:footnote w:id="1565">
    <w:p>
      <w:pPr>
        <w:pStyle w:val="FootnoteText"/>
      </w:pPr>
      <w:r>
        <w:rPr>
          <w:rStyle w:val="FootnoteReference"/>
        </w:rPr>
        <w:footnoteRef/>
      </w:r>
      <w:r>
        <w:t xml:space="preserve"> Cross-references for "in the highest": Luke 2:14.</w:t>
      </w:r>
    </w:p>
  </w:footnote>
  <w:footnote w:id="1566">
    <w:p>
      <w:pPr>
        <w:pStyle w:val="FootnoteText"/>
      </w:pPr>
      <w:r>
        <w:rPr>
          <w:rStyle w:val="FootnoteReference"/>
        </w:rPr>
        <w:footnoteRef/>
      </w:r>
      <w:r>
        <w:t xml:space="preserve"> Cross-references for "Hosanna": Ps 118:24-26; Matt 21:15; Mark 11:9-10.</w:t>
      </w:r>
    </w:p>
  </w:footnote>
  <w:footnote w:id="1567">
    <w:p>
      <w:pPr>
        <w:pStyle w:val="FootnoteText"/>
      </w:pPr>
      <w:r>
        <w:rPr>
          <w:rStyle w:val="FootnoteReference"/>
        </w:rPr>
        <w:footnoteRef/>
      </w:r>
      <w:r>
        <w:t xml:space="preserve"> Cross-references: Ruth 1:19; 1Sam 16:4; Matt 2:3; John 12:16-19.</w:t>
      </w:r>
    </w:p>
  </w:footnote>
  <w:footnote w:id="1568">
    <w:p>
      <w:pPr>
        <w:pStyle w:val="FootnoteText"/>
      </w:pPr>
      <w:r>
        <w:rPr>
          <w:rStyle w:val="FootnoteReference"/>
        </w:rPr>
        <w:footnoteRef/>
      </w:r>
      <w:r>
        <w:t xml:space="preserve"> Cross-references: Song 3:6; Isa 63:1; Luke 5:21; Luke 7:49; Luke 9:9; Luke 20:2; John 2:18; Acts 9:5.</w:t>
      </w:r>
    </w:p>
  </w:footnote>
  <w:footnote w:id="1569">
    <w:p>
      <w:pPr>
        <w:pStyle w:val="FootnoteText"/>
      </w:pPr>
      <w:r>
        <w:rPr>
          <w:rStyle w:val="FootnoteReference"/>
        </w:rPr>
        <w:footnoteRef/>
      </w:r>
      <w:r>
        <w:t xml:space="preserve"> Place name: Nazareth. Place-name meaning: Nazareth — separated; crowned; sanctified. Source form: Nazareth. Greek form: ναζαρεθ.</w:t>
      </w:r>
    </w:p>
  </w:footnote>
  <w:footnote w:id="1570">
    <w:p>
      <w:pPr>
        <w:pStyle w:val="FootnoteText"/>
      </w:pPr>
      <w:r>
        <w:rPr>
          <w:rStyle w:val="FootnoteReference"/>
        </w:rPr>
        <w:footnoteRef/>
      </w:r>
      <w:r>
        <w:t xml:space="preserve"> Place name: Galilee. Place-name meaning: Galilee — wheel; revolution. Source form: Galilee. Greek form: γαλιλαιας.</w:t>
      </w:r>
    </w:p>
  </w:footnote>
  <w:footnote w:id="157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2">
    <w:p>
      <w:pPr>
        <w:pStyle w:val="FootnoteText"/>
      </w:pPr>
      <w:r>
        <w:rPr>
          <w:rStyle w:val="FootnoteReference"/>
        </w:rPr>
        <w:footnoteRef/>
      </w:r>
      <w:r>
        <w:t xml:space="preserve"> Cross-references for "of Nazareth": Matt 2:23; John 1:45-46; John 6:14.</w:t>
      </w:r>
    </w:p>
  </w:footnote>
  <w:footnote w:id="1573">
    <w:p>
      <w:pPr>
        <w:pStyle w:val="FootnoteText"/>
      </w:pPr>
      <w:r>
        <w:rPr>
          <w:rStyle w:val="FootnoteReference"/>
        </w:rPr>
        <w:footnoteRef/>
      </w:r>
      <w:r>
        <w:t xml:space="preserve"> Cross-references for "went": Mal 3:1-2; Mark 11:11.</w:t>
      </w:r>
    </w:p>
  </w:footnote>
  <w:footnote w:id="1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5">
    <w:p>
      <w:pPr>
        <w:pStyle w:val="FootnoteText"/>
      </w:pPr>
      <w:r>
        <w:rPr>
          <w:rStyle w:val="FootnoteReference"/>
        </w:rPr>
        <w:footnoteRef/>
      </w:r>
      <w:r>
        <w:t xml:space="preserve"> Cross-references for "and cast": Mark 11:15; Luke 19:45-46; John 2:14-17.</w:t>
      </w:r>
    </w:p>
  </w:footnote>
  <w:footnote w:id="1576">
    <w:p>
      <w:pPr>
        <w:pStyle w:val="FootnoteText"/>
      </w:pPr>
      <w:r>
        <w:rPr>
          <w:rStyle w:val="FootnoteReference"/>
        </w:rPr>
        <w:footnoteRef/>
      </w:r>
      <w:r>
        <w:t xml:space="preserve"> Cross-references for "moneychangers": Deut 14:24-26.</w:t>
      </w:r>
    </w:p>
  </w:footnote>
  <w:footnote w:id="1577">
    <w:p>
      <w:pPr>
        <w:pStyle w:val="FootnoteText"/>
      </w:pPr>
      <w:r>
        <w:rPr>
          <w:rStyle w:val="FootnoteReference"/>
        </w:rPr>
        <w:footnoteRef/>
      </w:r>
      <w:r>
        <w:t xml:space="preserve"> Cross-references for "doves": Lev 1:14; Lev 5:7; Lev 5:11; Lev 12:6; Lev 12:8; Lev 14:22; Lev 14:30; Lev 15:14; Lev 15:29; Luke 2:24.</w:t>
      </w:r>
    </w:p>
  </w:footnote>
  <w:footnote w:id="1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
    <w:p>
      <w:pPr>
        <w:pStyle w:val="FootnoteText"/>
      </w:pPr>
      <w:r>
        <w:rPr>
          <w:rStyle w:val="FootnoteReference"/>
        </w:rPr>
        <w:footnoteRef/>
      </w:r>
      <w:r>
        <w:t xml:space="preserve"> Cross-references: Ps 93:5; Isa 56:7.</w:t>
      </w:r>
    </w:p>
  </w:footnote>
  <w:footnote w:id="1581">
    <w:p>
      <w:pPr>
        <w:pStyle w:val="FootnoteText"/>
      </w:pPr>
      <w:r>
        <w:rPr>
          <w:rStyle w:val="FootnoteReference"/>
        </w:rPr>
        <w:footnoteRef/>
      </w:r>
      <w:r>
        <w:t xml:space="preserve"> Cross-references: Jer 7:11; Mark 11:17; Luke 19:46.</w:t>
      </w:r>
    </w:p>
  </w:footnote>
  <w:footnote w:id="1582">
    <w:p>
      <w:pPr>
        <w:pStyle w:val="FootnoteText"/>
      </w:pPr>
      <w:r>
        <w:rPr>
          <w:rStyle w:val="FootnoteReference"/>
        </w:rPr>
        <w:footnoteRef/>
      </w:r>
      <w:r>
        <w:t xml:space="preserve"> Cross-references: Isa 35:5; Matt 9:35; Matt 11:4-5; Acts 3:1-9; Acts 10:38.</w:t>
      </w:r>
    </w:p>
  </w:footnote>
  <w:footnote w:id="1583">
    <w:p>
      <w:pPr>
        <w:pStyle w:val="FootnoteText"/>
      </w:pPr>
      <w:r>
        <w:rPr>
          <w:rStyle w:val="FootnoteReference"/>
        </w:rPr>
        <w:footnoteRef/>
      </w:r>
      <w:r>
        <w:t xml:space="preserve"> Cross-references for "Hosanna": Matt 21:9; Matt 22:42; John 7:42.</w:t>
      </w:r>
    </w:p>
  </w:footnote>
  <w:footnote w:id="1584">
    <w:p>
      <w:pPr>
        <w:pStyle w:val="FootnoteText"/>
      </w:pPr>
      <w:r>
        <w:rPr>
          <w:rStyle w:val="FootnoteReference"/>
        </w:rPr>
        <w:footnoteRef/>
      </w:r>
      <w:r>
        <w:t xml:space="preserve"> Cross-references for "they were": John 4:1.</w:t>
      </w:r>
    </w:p>
  </w:footnote>
  <w:footnote w:id="1585">
    <w:p>
      <w:pPr>
        <w:pStyle w:val="FootnoteText"/>
      </w:pPr>
      <w:r>
        <w:rPr>
          <w:rStyle w:val="FootnoteReference"/>
        </w:rPr>
        <w:footnoteRef/>
      </w:r>
      <w:r>
        <w:t xml:space="preserve"> Cross-references: Luke 19:39-40; John 11:47-48; Acts 4:16-18.</w:t>
      </w:r>
    </w:p>
  </w:footnote>
  <w:footnote w:id="1586">
    <w:p>
      <w:pPr>
        <w:pStyle w:val="FootnoteText"/>
      </w:pPr>
      <w:r>
        <w:rPr>
          <w:rStyle w:val="FootnoteReference"/>
        </w:rPr>
        <w:footnoteRef/>
      </w:r>
      <w:r>
        <w:t xml:space="preserve"> Cross-references: Ps 8:2; Matt 11:25.</w:t>
      </w:r>
    </w:p>
  </w:footnote>
  <w:footnote w:id="1587">
    <w:p>
      <w:pPr>
        <w:pStyle w:val="FootnoteText"/>
      </w:pPr>
      <w:r>
        <w:rPr>
          <w:rStyle w:val="FootnoteReference"/>
        </w:rPr>
        <w:footnoteRef/>
      </w:r>
      <w:r>
        <w:t xml:space="preserve"> Cross-references for "he left": Jer 6:8; Hos 9:12; Matt 16:4; Mark 3:7; Luke 8:37-38.</w:t>
      </w:r>
    </w:p>
  </w:footnote>
  <w:footnote w:id="1588">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9">
    <w:p>
      <w:pPr>
        <w:pStyle w:val="FootnoteText"/>
      </w:pPr>
      <w:r>
        <w:rPr>
          <w:rStyle w:val="FootnoteReference"/>
        </w:rPr>
        <w:footnoteRef/>
      </w:r>
      <w:r>
        <w:t xml:space="preserve"> Cross-references for "Bethany": Mark 11:11; Mark 11:19; Luke 10:38; John 11:1; John 11:18; John 12:1-3.</w:t>
      </w:r>
    </w:p>
  </w:footnote>
  <w:footnote w:id="1590">
    <w:p>
      <w:pPr>
        <w:pStyle w:val="FootnoteText"/>
      </w:pPr>
      <w:r>
        <w:rPr>
          <w:rStyle w:val="FootnoteReference"/>
        </w:rPr>
        <w:footnoteRef/>
      </w:r>
      <w:r>
        <w:t xml:space="preserve"> Cross-references: Mark 11:12-13.</w:t>
      </w:r>
    </w:p>
  </w:footnote>
  <w:footnote w:id="1591">
    <w:p>
      <w:pPr>
        <w:pStyle w:val="FootnoteText"/>
      </w:pPr>
      <w:r>
        <w:rPr>
          <w:rStyle w:val="FootnoteReference"/>
        </w:rPr>
        <w:footnoteRef/>
      </w:r>
      <w:r>
        <w:t xml:space="preserve"> Cross-references: Matt 4:2; Matt 12:1; Luke 4:2; Heb 4:15.</w:t>
      </w:r>
    </w:p>
  </w:footnote>
  <w:footnote w:id="1592">
    <w:p>
      <w:pPr>
        <w:pStyle w:val="FootnoteText"/>
      </w:pPr>
      <w:r>
        <w:rPr>
          <w:rStyle w:val="FootnoteReference"/>
        </w:rPr>
        <w:footnoteRef/>
      </w:r>
      <w:r>
        <w:t xml:space="preserve"> Cross-references for "and found": Isa 5:4-5; Luke 3:9; Luke 13:6-9; John 15:2; John 15:6; 2Tim 3:5; Titus 1:16.</w:t>
      </w:r>
    </w:p>
  </w:footnote>
  <w:footnote w:id="1593">
    <w:p>
      <w:pPr>
        <w:pStyle w:val="FootnoteText"/>
      </w:pPr>
      <w:r>
        <w:rPr>
          <w:rStyle w:val="FootnoteReference"/>
        </w:rPr>
        <w:footnoteRef/>
      </w:r>
      <w:r>
        <w:t xml:space="preserve"> Cross-references for "the fig tree": Jude 1:12.</w:t>
      </w:r>
    </w:p>
  </w:footnote>
  <w:footnote w:id="1594">
    <w:p>
      <w:pPr>
        <w:pStyle w:val="FootnoteText"/>
      </w:pPr>
      <w:r>
        <w:rPr>
          <w:rStyle w:val="FootnoteReference"/>
        </w:rPr>
        <w:footnoteRef/>
      </w:r>
      <w:r>
        <w:t xml:space="preserve"> Cross-references: Mark 11:14; Luke 19:42-44; Heb 6:7-8; 2Pet 2:20-22; Rev 22:11.</w:t>
      </w:r>
    </w:p>
  </w:footnote>
  <w:footnote w:id="1595">
    <w:p>
      <w:pPr>
        <w:pStyle w:val="FootnoteText"/>
      </w:pPr>
      <w:r>
        <w:rPr>
          <w:rStyle w:val="FootnoteReference"/>
        </w:rPr>
        <w:footnoteRef/>
      </w:r>
      <w:r>
        <w:t xml:space="preserve"> Cross-references: Isa 40:6-8; Mark 11:20-21; Jas 1:10-11.</w:t>
      </w:r>
    </w:p>
  </w:footnote>
  <w:footnote w:id="1596">
    <w:p>
      <w:pPr>
        <w:pStyle w:val="FootnoteText"/>
      </w:pPr>
      <w:r>
        <w:rPr>
          <w:rStyle w:val="FootnoteReference"/>
        </w:rPr>
        <w:footnoteRef/>
      </w:r>
      <w:r>
        <w:t xml:space="preserve"> Cross-references: Matt 17:20; Mark 11:22-23; Luke 17:6-7; Rom 4:19-20; 1Cor 13:2; Jas 1:6.</w:t>
      </w:r>
    </w:p>
  </w:footnote>
  <w:footnote w:id="1597">
    <w:p>
      <w:pPr>
        <w:pStyle w:val="FootnoteText"/>
      </w:pPr>
      <w:r>
        <w:rPr>
          <w:rStyle w:val="FootnoteReference"/>
        </w:rPr>
        <w:footnoteRef/>
      </w:r>
      <w:r>
        <w:t xml:space="preserve"> Cross-references: Matt 8:12.</w:t>
      </w:r>
    </w:p>
  </w:footnote>
  <w:footnote w:id="1598">
    <w:p>
      <w:pPr>
        <w:pStyle w:val="FootnoteText"/>
      </w:pPr>
      <w:r>
        <w:rPr>
          <w:rStyle w:val="FootnoteReference"/>
        </w:rPr>
        <w:footnoteRef/>
      </w:r>
      <w:r>
        <w:t xml:space="preserve"> Cross-references: Matt 7:7; Matt 7:11; Matt 18:19; Mark 11:24; Luke 11:8-10; John 14:13; John 15:7; John 16:24; Jas 5:16; 1John 3:22; 1John 5:14-15.</w:t>
      </w:r>
    </w:p>
  </w:footnote>
  <w:footnote w:id="1599">
    <w:p>
      <w:pPr>
        <w:pStyle w:val="FootnoteText"/>
      </w:pPr>
      <w:r>
        <w:rPr>
          <w:rStyle w:val="FootnoteReference"/>
        </w:rPr>
        <w:footnoteRef/>
      </w:r>
      <w:r>
        <w:t xml:space="preserve"> Cross-references for "the chief priests": 1Chr 24:1-19.</w:t>
      </w:r>
    </w:p>
  </w:footnote>
  <w:footnote w:id="1600">
    <w:p>
      <w:pPr>
        <w:pStyle w:val="FootnoteText"/>
      </w:pPr>
      <w:r>
        <w:rPr>
          <w:rStyle w:val="FootnoteReference"/>
        </w:rPr>
        <w:footnoteRef/>
      </w:r>
      <w:r>
        <w:t xml:space="preserve"> Cross-references for "By what": Exod 2:14; Acts 4:7; Acts 7:27.</w:t>
      </w:r>
    </w:p>
  </w:footnote>
  <w:footnote w:id="1601">
    <w:p>
      <w:pPr>
        <w:pStyle w:val="FootnoteText"/>
      </w:pPr>
      <w:r>
        <w:rPr>
          <w:rStyle w:val="FootnoteReference"/>
        </w:rPr>
        <w:footnoteRef/>
      </w:r>
      <w:r>
        <w:t xml:space="preserve"> Cross-references for "I also": Prov 26:4-5; Matt 10:16; Luke 6:9; Col 4:6.</w:t>
      </w:r>
    </w:p>
  </w:footnote>
  <w:footnote w:id="1602">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3">
    <w:p>
      <w:pPr>
        <w:pStyle w:val="FootnoteText"/>
      </w:pPr>
      <w:r>
        <w:rPr>
          <w:rStyle w:val="FootnoteReference"/>
        </w:rPr>
        <w:footnoteRef/>
      </w:r>
      <w:r>
        <w:t xml:space="preserve"> Name meaning: John (Yochanan) — Yahweh is gracious. Forerunner of Jesus; proclaimed God’s grace.</w:t>
      </w:r>
    </w:p>
  </w:footnote>
  <w:footnote w:id="1604">
    <w:p>
      <w:pPr>
        <w:pStyle w:val="FootnoteText"/>
      </w:pPr>
      <w:r>
        <w:rPr>
          <w:rStyle w:val="FootnoteReference"/>
        </w:rPr>
        <w:footnoteRef/>
      </w:r>
      <w:r>
        <w:t xml:space="preserve"> Cross-references: Luke 20:5; John 3:18; John 5:33-36; John 5:44-47; John 10:25-26; John 12:37-43; 1John 3:20.</w:t>
      </w:r>
    </w:p>
  </w:footnote>
  <w:footnote w:id="1605">
    <w:p>
      <w:pPr>
        <w:pStyle w:val="FootnoteText"/>
      </w:pPr>
      <w:r>
        <w:rPr>
          <w:rStyle w:val="FootnoteReference"/>
        </w:rPr>
        <w:footnoteRef/>
      </w:r>
      <w:r>
        <w:t xml:space="preserve"> Cross-references for "we fear": Isa 57:11; Matt 14:5; Matt 21:46; Mark 11:32; Mark 12:12; Luke 20:6; Luke 20:19; Luke 22:2; John 9:22; Acts 5:26.</w:t>
      </w:r>
    </w:p>
  </w:footnote>
  <w:footnote w:id="1606">
    <w:p>
      <w:pPr>
        <w:pStyle w:val="FootnoteText"/>
      </w:pPr>
      <w:r>
        <w:rPr>
          <w:rStyle w:val="FootnoteReference"/>
        </w:rPr>
        <w:footnoteRef/>
      </w:r>
      <w:r>
        <w:t xml:space="preserve"> Cross-references: Mark 6:20; John 5:35; John 10:41-42.</w:t>
      </w:r>
    </w:p>
  </w:footnote>
  <w:footnote w:id="1607">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8">
    <w:p>
      <w:pPr>
        <w:pStyle w:val="FootnoteText"/>
      </w:pPr>
      <w:r>
        <w:rPr>
          <w:rStyle w:val="FootnoteReference"/>
        </w:rPr>
        <w:footnoteRef/>
      </w:r>
      <w:r>
        <w:t xml:space="preserve"> Cross-references for "sons": Matt 20:5-7.</w:t>
      </w:r>
    </w:p>
  </w:footnote>
  <w:footnote w:id="1609">
    <w:p>
      <w:pPr>
        <w:pStyle w:val="FootnoteText"/>
      </w:pPr>
      <w:r>
        <w:rPr>
          <w:rStyle w:val="FootnoteReference"/>
        </w:rPr>
        <w:footnoteRef/>
      </w:r>
      <w:r>
        <w:t xml:space="preserve"> Cross-references for "I will not": Jer 44:16; Matt 21:31; Eph 4:17-19.</w:t>
      </w:r>
    </w:p>
  </w:footnote>
  <w:footnote w:id="161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1">
    <w:p>
      <w:pPr>
        <w:pStyle w:val="FootnoteText"/>
      </w:pPr>
      <w:r>
        <w:rPr>
          <w:rStyle w:val="FootnoteReference"/>
        </w:rPr>
        <w:footnoteRef/>
      </w:r>
      <w:r>
        <w:t xml:space="preserve"> Cross-references for "I go": Ezek 33:31; Matt 23:3; Rom 2:17-25; Titus 1:16.</w:t>
      </w:r>
    </w:p>
  </w:footnote>
  <w:footnote w:id="1612">
    <w:p>
      <w:pPr>
        <w:pStyle w:val="FootnoteText"/>
      </w:pPr>
      <w:r>
        <w:rPr>
          <w:rStyle w:val="FootnoteReference"/>
        </w:rPr>
        <w:footnoteRef/>
      </w:r>
      <w:r>
        <w:t xml:space="preserve"> Cross-references for "The first": 2Sam 12:5-7; Job 15:6; Luke 7:40-42; Luke 19:22; Rom 3:19.</w:t>
      </w:r>
    </w:p>
  </w:footnote>
  <w:footnote w:id="1613">
    <w:p>
      <w:pPr>
        <w:pStyle w:val="FootnoteText"/>
      </w:pPr>
      <w:r>
        <w:rPr>
          <w:rStyle w:val="FootnoteReference"/>
        </w:rPr>
        <w:footnoteRef/>
      </w:r>
      <w:r>
        <w:t xml:space="preserve"> Cross-references: Ezek 33:11; Matt 7:21; Matt 12:50; Luke 15:10; Acts 17:30; 2Pet 3:9.</w:t>
      </w:r>
    </w:p>
  </w:footnote>
  <w:footnote w:id="1614">
    <w:p>
      <w:pPr>
        <w:pStyle w:val="FootnoteText"/>
      </w:pPr>
      <w:r>
        <w:rPr>
          <w:rStyle w:val="FootnoteReference"/>
        </w:rPr>
        <w:footnoteRef/>
      </w:r>
      <w:r>
        <w:t xml:space="preserve"> Cross-references: Matt 5:18; Matt 6:5; Matt 18:3.</w:t>
      </w:r>
    </w:p>
  </w:footnote>
  <w:footnote w:id="1615">
    <w:p>
      <w:pPr>
        <w:pStyle w:val="FootnoteText"/>
      </w:pPr>
      <w:r>
        <w:rPr>
          <w:rStyle w:val="FootnoteReference"/>
        </w:rPr>
        <w:footnoteRef/>
      </w:r>
      <w:r>
        <w:t xml:space="preserve"> Cross-references: Matt 9:9; Matt 20:16; Luke 7:29; Luke 7:37-50; Luke 15:1-2; Luke 19:9-10; Rom 5:20; Rom 9:30-33; 1Tim 1:13-16.</w:t>
      </w:r>
    </w:p>
  </w:footnote>
  <w:footnote w:id="1616">
    <w:p>
      <w:pPr>
        <w:pStyle w:val="FootnoteText"/>
      </w:pPr>
      <w:r>
        <w:rPr>
          <w:rStyle w:val="FootnoteReference"/>
        </w:rPr>
        <w:footnoteRef/>
      </w:r>
      <w:r>
        <w:t xml:space="preserve"> Cross-references: Matt 11:18; Matt 21:25; Luke 7:29-30; John 5:33-36; Acts 13:25-29.</w:t>
      </w:r>
    </w:p>
  </w:footnote>
  <w:footnote w:id="1617">
    <w:p>
      <w:pPr>
        <w:pStyle w:val="FootnoteText"/>
      </w:pPr>
      <w:r>
        <w:rPr>
          <w:rStyle w:val="FootnoteReference"/>
        </w:rPr>
        <w:footnoteRef/>
      </w:r>
      <w:r>
        <w:t xml:space="preserve"> Cross-references: Luke 7:37-50.</w:t>
      </w:r>
    </w:p>
  </w:footnote>
  <w:footnote w:id="1618">
    <w:p>
      <w:pPr>
        <w:pStyle w:val="FootnoteText"/>
      </w:pPr>
      <w:r>
        <w:rPr>
          <w:rStyle w:val="FootnoteReference"/>
        </w:rPr>
        <w:footnoteRef/>
      </w:r>
      <w:r>
        <w:t xml:space="preserve"> Cross-references: Ps 81:11-12; Zech 7:11-12; John 5:37-40; 2Tim 2:25; Heb 3:12; Heb 6:6-8; Rev 2:21.</w:t>
      </w:r>
    </w:p>
  </w:footnote>
  <w:footnote w:id="1619">
    <w:p>
      <w:pPr>
        <w:pStyle w:val="FootnoteText"/>
      </w:pPr>
      <w:r>
        <w:rPr>
          <w:rStyle w:val="FootnoteReference"/>
        </w:rPr>
        <w:footnoteRef/>
      </w:r>
      <w:r>
        <w:t xml:space="preserve"> Cross-references for "Hear": 1Kgs 22:19; Isa 1:10; Jer 19:3; Hos 4:1; Matt 13:18.</w:t>
      </w:r>
    </w:p>
  </w:footnote>
  <w:footnote w:id="1620">
    <w:p>
      <w:pPr>
        <w:pStyle w:val="FootnoteText"/>
      </w:pPr>
      <w:r>
        <w:rPr>
          <w:rStyle w:val="FootnoteReference"/>
        </w:rPr>
        <w:footnoteRef/>
      </w:r>
      <w:r>
        <w:t xml:space="preserve"> Cross-references for "went": Matt 25:14-15; Mark 13:34; Luke 19:12.</w:t>
      </w:r>
    </w:p>
  </w:footnote>
  <w:footnote w:id="1621">
    <w:p>
      <w:pPr>
        <w:pStyle w:val="FootnoteText"/>
      </w:pPr>
      <w:r>
        <w:rPr>
          <w:rStyle w:val="FootnoteReference"/>
        </w:rPr>
        <w:footnoteRef/>
      </w:r>
      <w:r>
        <w:t xml:space="preserve"> Cross-references: Deut 1:15-17; Deut 16:18; Deut 17:9-12; Deut 33:8-10; Mal 2:4-9; Matt 23:2.</w:t>
      </w:r>
    </w:p>
  </w:footnote>
  <w:footnote w:id="162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3">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4">
    <w:p>
      <w:pPr>
        <w:pStyle w:val="FootnoteText"/>
      </w:pPr>
      <w:r>
        <w:rPr>
          <w:rStyle w:val="FootnoteReference"/>
        </w:rPr>
        <w:footnoteRef/>
      </w:r>
      <w:r>
        <w:t xml:space="preserve"> Cross-references: Matthew 22:4.</w:t>
      </w:r>
    </w:p>
  </w:footnote>
  <w:footnote w:id="1625">
    <w:p>
      <w:pPr>
        <w:pStyle w:val="FootnoteText"/>
      </w:pPr>
      <w:r>
        <w:rPr>
          <w:rStyle w:val="FootnoteReference"/>
        </w:rPr>
        <w:footnoteRef/>
      </w:r>
      <w:r>
        <w:t xml:space="preserve"> Cross-references for "last": Matt 3:17; Mark 12:6; Luke 20:13; John 1:18; John 1:34; John 3:16; John 3:35-36; Heb 1:1-2.</w:t>
      </w:r>
    </w:p>
  </w:footnote>
  <w:footnote w:id="1626">
    <w:p>
      <w:pPr>
        <w:pStyle w:val="FootnoteText"/>
      </w:pPr>
      <w:r>
        <w:rPr>
          <w:rStyle w:val="FootnoteReference"/>
        </w:rPr>
        <w:footnoteRef/>
      </w:r>
      <w:r>
        <w:t xml:space="preserve"> Cross-references: Isa 5:4; Jer 36:3; Zeph 3:7.</w:t>
      </w:r>
    </w:p>
  </w:footnote>
  <w:footnote w:id="1627">
    <w:p>
      <w:pPr>
        <w:pStyle w:val="FootnoteText"/>
      </w:pPr>
      <w:r>
        <w:rPr>
          <w:rStyle w:val="FootnoteReference"/>
        </w:rPr>
        <w:footnoteRef/>
      </w:r>
      <w:r>
        <w:t xml:space="preserve"> Cross-references for "caught": Matt 26:50; Matt 26:57; Mark 14:46-53; Luke 22:52-54; John 18:12; John 18:24; Acts 2:23; Acts 4:25-27.</w:t>
      </w:r>
    </w:p>
  </w:footnote>
  <w:footnote w:id="1628">
    <w:p>
      <w:pPr>
        <w:pStyle w:val="FootnoteText"/>
      </w:pPr>
      <w:r>
        <w:rPr>
          <w:rStyle w:val="FootnoteReference"/>
        </w:rPr>
        <w:footnoteRef/>
      </w:r>
      <w:r>
        <w:t xml:space="preserve"> Cross-references for "cast": Heb 13:11-13.</w:t>
      </w:r>
    </w:p>
  </w:footnote>
  <w:footnote w:id="1629">
    <w:p>
      <w:pPr>
        <w:pStyle w:val="FootnoteText"/>
      </w:pPr>
      <w:r>
        <w:rPr>
          <w:rStyle w:val="FootnoteReference"/>
        </w:rPr>
        <w:footnoteRef/>
      </w:r>
      <w:r>
        <w:t xml:space="preserve"> Cross-references: Acts 2:23; Acts 3:14-15; Acts 4:10; Acts 5:30; Acts 7:52; Jas 5:6.</w:t>
      </w:r>
    </w:p>
  </w:footnote>
  <w:footnote w:id="1630">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People-name: Pharisees. People-name meaning: Pharisees — set apart. Source form: Pharisees.</w:t>
      </w:r>
    </w:p>
  </w:footnote>
  <w:footnote w:id="1639">
    <w:p>
      <w:pPr>
        <w:pStyle w:val="FootnoteText"/>
      </w:pPr>
      <w:r>
        <w:rPr>
          <w:rStyle w:val="FootnoteReference"/>
        </w:rPr>
        <w:footnoteRef/>
      </w:r>
      <w:r>
        <w:t xml:space="preserve"> Cross-references: Matt 12:12; Luke 11:45; Luke 20:19.</w:t>
      </w:r>
    </w:p>
  </w:footnote>
  <w:footnote w:id="1640">
    <w:p>
      <w:pPr>
        <w:pStyle w:val="FootnoteText"/>
      </w:pPr>
      <w:r>
        <w:rPr>
          <w:rStyle w:val="FootnoteReference"/>
        </w:rPr>
        <w:footnoteRef/>
      </w:r>
      <w:r>
        <w:t xml:space="preserve"> Cross-references for "they sought": 2Sam 12:7-13; Prov 9:7-9; Prov 15:12; Isa 29:1; John 7:7.</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3">
    <w:p>
      <w:pPr>
        <w:pStyle w:val="FootnoteText"/>
      </w:pPr>
      <w:r>
        <w:rPr>
          <w:rStyle w:val="FootnoteReference"/>
        </w:rPr>
        <w:footnoteRef/>
      </w:r>
      <w:r>
        <w:t xml:space="preserve"> Cross-references: Matt 9:15-17; Matt 12:43-45; Matt 13:3-11; Matt 20:1-16; Matt 21:28-46; Mark 4:33-34; Luke 8:10; Luke 14:16.</w:t>
      </w:r>
    </w:p>
  </w:footnote>
  <w:footnote w:id="1644">
    <w:p>
      <w:pPr>
        <w:pStyle w:val="FootnoteText"/>
      </w:pPr>
      <w:r>
        <w:rPr>
          <w:rStyle w:val="FootnoteReference"/>
        </w:rPr>
        <w:footnoteRef/>
      </w:r>
      <w:r>
        <w:t xml:space="preserve"> Cross-references for "kingdom": Matt 13:24; Matt 13:31-33; Matt 13:44-47; Matt 25:1; Matt 25:14.</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7">
    <w:p>
      <w:pPr>
        <w:pStyle w:val="FootnoteText"/>
      </w:pPr>
      <w:r>
        <w:rPr>
          <w:rStyle w:val="FootnoteReference"/>
        </w:rPr>
        <w:footnoteRef/>
      </w:r>
      <w:r>
        <w:t xml:space="preserve"> Cross-references for "other": Luke 10:1-16; Luke 24:46-47; Acts 1:8; Acts 11:19-20; Acts 13:46; Acts 28:17-31.</w:t>
      </w:r>
    </w:p>
  </w:footnote>
  <w:footnote w:id="1648">
    <w:p>
      <w:pPr>
        <w:pStyle w:val="FootnoteText"/>
      </w:pPr>
      <w:r>
        <w:rPr>
          <w:rStyle w:val="FootnoteReference"/>
        </w:rPr>
        <w:footnoteRef/>
      </w:r>
      <w:r>
        <w:t xml:space="preserve"> Cross-references: Prov 9:1-2; Song 5:1; John 6:50-57; Rom 8:32; 1Cor 5:7-8.</w:t>
      </w:r>
    </w:p>
  </w:footnote>
  <w:footnote w:id="1649">
    <w:p>
      <w:pPr>
        <w:pStyle w:val="FootnoteText"/>
      </w:pPr>
      <w:r>
        <w:rPr>
          <w:rStyle w:val="FootnoteReference"/>
        </w:rPr>
        <w:footnoteRef/>
      </w:r>
      <w:r>
        <w:t xml:space="preserve"> Cross-references: Gen 19:14; Gen 25:34; Ps 106:24-25; Prov 1:7; Prov 1:24-25; Acts 2:13; Acts 24:25; Rom 2:4; Heb 2:3.</w:t>
      </w:r>
    </w:p>
  </w:footnote>
  <w:footnote w:id="1650">
    <w:p>
      <w:pPr>
        <w:pStyle w:val="FootnoteText"/>
      </w:pPr>
      <w:r>
        <w:rPr>
          <w:rStyle w:val="FootnoteReference"/>
        </w:rPr>
        <w:footnoteRef/>
      </w:r>
      <w:r>
        <w:t xml:space="preserve"> Cross-references: Matt 13:22; Matt 24:38-39; Luke 14:18-20; Luke 17:26-32; Rom 8:6; 1Tim 6:9-10; 2Tim 3:4; 1John 2:15-16.</w:t>
      </w:r>
    </w:p>
  </w:footnote>
  <w:footnote w:id="1651">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2">
    <w:p>
      <w:pPr>
        <w:pStyle w:val="FootnoteText"/>
      </w:pPr>
      <w:r>
        <w:rPr>
          <w:rStyle w:val="FootnoteReference"/>
        </w:rPr>
        <w:footnoteRef/>
      </w:r>
      <w:r>
        <w:t xml:space="preserve"> Cross-references: Deut 28:49-68; Isa 10:5-7; Isa 13:2-5; Jer 51:20-23; Joel 2:11; Joel 2:25; Joel 3:2; Luke 19:27.</w:t>
      </w:r>
    </w:p>
  </w:footnote>
  <w:footnote w:id="1653">
    <w:p>
      <w:pPr>
        <w:pStyle w:val="FootnoteText"/>
      </w:pPr>
      <w:r>
        <w:rPr>
          <w:rStyle w:val="FootnoteReference"/>
        </w:rPr>
        <w:footnoteRef/>
      </w:r>
      <w:r>
        <w:t xml:space="preserve"> Cross-references for "The wedding": Matt 22:4.</w:t>
      </w:r>
    </w:p>
  </w:footnote>
  <w:footnote w:id="1654">
    <w:p>
      <w:pPr>
        <w:pStyle w:val="FootnoteText"/>
      </w:pPr>
      <w:r>
        <w:rPr>
          <w:rStyle w:val="FootnoteReference"/>
        </w:rPr>
        <w:footnoteRef/>
      </w:r>
      <w:r>
        <w:t xml:space="preserve"> Cross-references: Matt 10:11-13; Matt 10:37-38; Luke 20:35; Luke 21:36; Acts 13:46; 2Thess 1:5; Rev 3:4; Rev 22:14.</w:t>
      </w:r>
    </w:p>
  </w:footnote>
  <w:footnote w:id="1655">
    <w:p>
      <w:pPr>
        <w:pStyle w:val="FootnoteText"/>
      </w:pPr>
      <w:r>
        <w:rPr>
          <w:rStyle w:val="FootnoteReference"/>
        </w:rPr>
        <w:footnoteRef/>
      </w:r>
      <w:r>
        <w:t xml:space="preserve"> Cross-references: Prov 1:20-23; Prov 8:1-5; Prov 9:4-6; Isa 55:1-3; Isa 55:6-7; Mark 16:15-16; Luke 14:21-24; Luke 24:47; Acts 13:47; Eph 3:8; Rev 22:17.</w:t>
      </w:r>
    </w:p>
  </w:footnote>
  <w:footnote w:id="1656">
    <w:p>
      <w:pPr>
        <w:pStyle w:val="FootnoteText"/>
      </w:pPr>
      <w:r>
        <w:rPr>
          <w:rStyle w:val="FootnoteReference"/>
        </w:rPr>
        <w:footnoteRef/>
      </w:r>
      <w:r>
        <w:t xml:space="preserve"> Cross-references for "both": Matt 13:38; Matt 13:47-48; Matt 22:11-12; Matt 25:1-2; 1Cor 6:9-11; 2Cor 12:21; 1John 2:19; Rev 2:14-15; Rev 2:20-23.</w:t>
      </w:r>
    </w:p>
  </w:footnote>
  <w:footnote w:id="1657">
    <w:p>
      <w:pPr>
        <w:pStyle w:val="FootnoteText"/>
      </w:pPr>
      <w:r>
        <w:rPr>
          <w:rStyle w:val="FootnoteReference"/>
        </w:rPr>
        <w:footnoteRef/>
      </w:r>
      <w:r>
        <w:t xml:space="preserve"> Cross-references for "Friend": Matt 20:13; Matt 26:50.</w:t>
      </w:r>
    </w:p>
  </w:footnote>
  <w:footnote w:id="1658">
    <w:p>
      <w:pPr>
        <w:pStyle w:val="FootnoteText"/>
      </w:pPr>
      <w:r>
        <w:rPr>
          <w:rStyle w:val="FootnoteReference"/>
        </w:rPr>
        <w:footnoteRef/>
      </w:r>
      <w:r>
        <w:t xml:space="preserve"> Cross-references for "And he was": 1Sam 2:9; Job 5:16; Ps 107:42; Jer 2:23; Jer 2:26; Rom 3:19; Titus 3:11.</w:t>
      </w:r>
    </w:p>
  </w:footnote>
  <w:footnote w:id="1659">
    <w:p>
      <w:pPr>
        <w:pStyle w:val="FootnoteText"/>
      </w:pPr>
      <w:r>
        <w:rPr>
          <w:rStyle w:val="FootnoteReference"/>
        </w:rPr>
        <w:footnoteRef/>
      </w:r>
      <w:r>
        <w:t xml:space="preserve"> Cross-references: Matt 5:20; Acts 5:2-11; Acts 8:20-23; 1Cor 4:5.</w:t>
      </w:r>
    </w:p>
  </w:footnote>
  <w:footnote w:id="1660">
    <w:p>
      <w:pPr>
        <w:pStyle w:val="FootnoteText"/>
      </w:pPr>
      <w:r>
        <w:rPr>
          <w:rStyle w:val="FootnoteReference"/>
        </w:rPr>
        <w:footnoteRef/>
      </w:r>
      <w:r>
        <w:t xml:space="preserve"> Cross-references for "Bind": Isa 52:1; Dan 3:20; Matt 12:29; Matt 13:30; John 21:18; Acts 21:11; Rev 21:27.</w:t>
      </w:r>
    </w:p>
  </w:footnote>
  <w:footnote w:id="1661">
    <w:p>
      <w:pPr>
        <w:pStyle w:val="FootnoteText"/>
      </w:pPr>
      <w:r>
        <w:rPr>
          <w:rStyle w:val="FootnoteReference"/>
        </w:rPr>
        <w:footnoteRef/>
      </w:r>
      <w:r>
        <w:t xml:space="preserve"> Cross-references for "outer": Matt 8:12; Matt 25:30; 2Thess 1:9; 2Pet 2:4; 2Pet 2:17; Jude 1:6; Jude 1:13.</w:t>
      </w:r>
    </w:p>
  </w:footnote>
  <w:footnote w:id="1662">
    <w:p>
      <w:pPr>
        <w:pStyle w:val="FootnoteText"/>
      </w:pPr>
      <w:r>
        <w:rPr>
          <w:rStyle w:val="FootnoteReference"/>
        </w:rPr>
        <w:footnoteRef/>
      </w:r>
      <w:r>
        <w:t xml:space="preserve"> Cross-references: Matt 7:13-14; Matt 20:16; Luke 13:23-24.</w:t>
      </w:r>
    </w:p>
  </w:footnote>
  <w:footnote w:id="1663">
    <w:p>
      <w:pPr>
        <w:pStyle w:val="FootnoteText"/>
      </w:pPr>
      <w:r>
        <w:rPr>
          <w:rStyle w:val="FootnoteReference"/>
        </w:rPr>
        <w:footnoteRef/>
      </w:r>
      <w:r>
        <w:t xml:space="preserve"> Cross-references for "went": Ps 2:2; Mark 12:13-17; Luke 20:20-26.</w:t>
      </w:r>
    </w:p>
  </w:footnote>
  <w:footnote w:id="1664">
    <w:p>
      <w:pPr>
        <w:pStyle w:val="FootnoteText"/>
      </w:pPr>
      <w:r>
        <w:rPr>
          <w:rStyle w:val="FootnoteReference"/>
        </w:rPr>
        <w:footnoteRef/>
      </w:r>
      <w:r>
        <w:t xml:space="preserve"> People-name: Pharisees. People-name meaning: Pharisees — set apart. Source form: Pharisees.</w:t>
      </w:r>
    </w:p>
  </w:footnote>
  <w:footnote w:id="1665">
    <w:p>
      <w:pPr>
        <w:pStyle w:val="FootnoteText"/>
      </w:pPr>
      <w:r>
        <w:rPr>
          <w:rStyle w:val="FootnoteReference"/>
        </w:rPr>
        <w:footnoteRef/>
      </w:r>
      <w:r>
        <w:t xml:space="preserve"> Cross-references: Ps 41:6; Ps 56:5-7; Ps 57:6; Ps 59:3; Isa 29:21; Jer 18:18; Jer 20:10; Luke 11:53-54; Heb 12:3.</w:t>
      </w:r>
    </w:p>
  </w:footnote>
  <w:footnote w:id="1666">
    <w:p>
      <w:pPr>
        <w:pStyle w:val="FootnoteText"/>
      </w:pPr>
      <w:r>
        <w:rPr>
          <w:rStyle w:val="FootnoteReference"/>
        </w:rPr>
        <w:footnoteRef/>
      </w:r>
      <w:r>
        <w:t xml:space="preserve"> People-name: Herodians. People-name meaning: Herodians — party of Herod; son of a hero. Source form: Herodians.</w:t>
      </w:r>
    </w:p>
  </w:footnote>
  <w:footnote w:id="1667">
    <w:p>
      <w:pPr>
        <w:pStyle w:val="FootnoteText"/>
      </w:pPr>
      <w:r>
        <w:rPr>
          <w:rStyle w:val="FootnoteReference"/>
        </w:rPr>
        <w:footnoteRef/>
      </w:r>
      <w:r>
        <w:t xml:space="preserve"> Cross-references for "true": Mal 2:6; John 7:18; John 14:6; John 18:37; 2Cor 2:17; 2Cor 4:2; 1John 5:20.</w:t>
      </w:r>
    </w:p>
  </w:footnote>
  <w:footnote w:id="1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1">
    <w:p>
      <w:pPr>
        <w:pStyle w:val="FootnoteText"/>
      </w:pPr>
      <w:r>
        <w:rPr>
          <w:rStyle w:val="FootnoteReference"/>
        </w:rPr>
        <w:footnoteRef/>
      </w:r>
      <w:r>
        <w:t xml:space="preserve"> Cross-references for "the Herodians": Matt 16:11-12; Mark 3:6; Mark 8:15.</w:t>
      </w:r>
    </w:p>
  </w:footnote>
  <w:footnote w:id="1672">
    <w:p>
      <w:pPr>
        <w:pStyle w:val="FootnoteText"/>
      </w:pPr>
      <w:r>
        <w:rPr>
          <w:rStyle w:val="FootnoteReference"/>
        </w:rPr>
        <w:footnoteRef/>
      </w:r>
      <w:r>
        <w:t xml:space="preserve"> Cross-references: Matt 22:24; Matt 22:26; Matt 26:18; Matt 26:49; Mark 10:17; Luke 7:40.</w:t>
      </w:r>
    </w:p>
  </w:footnote>
  <w:footnote w:id="1673">
    <w:p>
      <w:pPr>
        <w:pStyle w:val="FootnoteText"/>
      </w:pPr>
      <w:r>
        <w:rPr>
          <w:rStyle w:val="FootnoteReference"/>
        </w:rPr>
        <w:footnoteRef/>
      </w:r>
      <w:r>
        <w:t xml:space="preserve"> Personal name: Caesar. Personal-name meaning: Caesar — imperial title; associated with Latin caesus, cut. Source form: Caesar.</w:t>
      </w:r>
    </w:p>
  </w:footnote>
  <w:footnote w:id="1674">
    <w:p>
      <w:pPr>
        <w:pStyle w:val="FootnoteText"/>
      </w:pPr>
      <w:r>
        <w:rPr>
          <w:rStyle w:val="FootnoteReference"/>
        </w:rPr>
        <w:footnoteRef/>
      </w:r>
      <w:r>
        <w:t xml:space="preserve"> Cross-references: Deut 17:14-15; Ezra 4:13; Ezra 7:24; Neh 5:4; Neh 9:37; Acts 5:37; Rom 13:6-7.</w:t>
      </w:r>
    </w:p>
  </w:footnote>
  <w:footnote w:id="1675">
    <w:p>
      <w:pPr>
        <w:pStyle w:val="FootnoteText"/>
      </w:pPr>
      <w:r>
        <w:rPr>
          <w:rStyle w:val="FootnoteReference"/>
        </w:rPr>
        <w:footnoteRef/>
      </w:r>
      <w:r>
        <w:t xml:space="preserve"> Cross-references for "Caesar": Luke 2:1; John 19:12-15; Acts 17:7; Acts 25:8.</w:t>
      </w:r>
    </w:p>
  </w:footnote>
  <w:footnote w:id="1676">
    <w:p>
      <w:pPr>
        <w:pStyle w:val="FootnoteText"/>
      </w:pPr>
      <w:r>
        <w:rPr>
          <w:rStyle w:val="FootnoteReference"/>
        </w:rPr>
        <w:footnoteRef/>
      </w:r>
      <w:r>
        <w:t xml:space="preserve"> Cross-references for "perceived": Mark 2:8; Luke 5:22; Luke 9:47; Luke 20:23; John 2:25; Rev 2:23.</w:t>
      </w:r>
    </w:p>
  </w:footnote>
  <w:footnote w:id="1677">
    <w:p>
      <w:pPr>
        <w:pStyle w:val="FootnoteText"/>
      </w:pPr>
      <w:r>
        <w:rPr>
          <w:rStyle w:val="FootnoteReference"/>
        </w:rPr>
        <w:footnoteRef/>
      </w:r>
      <w:r>
        <w:t xml:space="preserve"> Cross-references: Matt 16:1-4; Matt 19:3; Mark 12:5; Luke 10:25; John 8:6; Acts 5:9.</w:t>
      </w:r>
    </w:p>
  </w:footnote>
  <w:footnote w:id="1678">
    <w:p>
      <w:pPr>
        <w:pStyle w:val="FootnoteText"/>
      </w:pPr>
      <w:r>
        <w:rPr>
          <w:rStyle w:val="FootnoteReference"/>
        </w:rPr>
        <w:footnoteRef/>
      </w:r>
      <w:r>
        <w:t xml:space="preserve"> Cross-references: Matt 18:28; Matt 20:2; Rev 6:6.</w:t>
      </w:r>
    </w:p>
  </w:footnote>
  <w:footnote w:id="1679">
    <w:p>
      <w:pPr>
        <w:pStyle w:val="FootnoteText"/>
      </w:pPr>
      <w:r>
        <w:rPr>
          <w:rStyle w:val="FootnoteReference"/>
        </w:rPr>
        <w:footnoteRef/>
      </w:r>
      <w:r>
        <w:t xml:space="preserve"> Cross-references for "superscription": Luke 20:24.</w:t>
      </w:r>
    </w:p>
  </w:footnote>
  <w:footnote w:id="1680">
    <w:p>
      <w:pPr>
        <w:pStyle w:val="FootnoteText"/>
      </w:pPr>
      <w:r>
        <w:rPr>
          <w:rStyle w:val="FootnoteReference"/>
        </w:rPr>
        <w:footnoteRef/>
      </w:r>
      <w:r>
        <w:t xml:space="preserve"> Cross-references for "Render": Prov 24:21; Matt 17:25-27; Luke 23:2; Rom 13:7.</w:t>
      </w:r>
    </w:p>
  </w:footnote>
  <w:footnote w:id="1681">
    <w:p>
      <w:pPr>
        <w:pStyle w:val="FootnoteText"/>
      </w:pPr>
      <w:r>
        <w:rPr>
          <w:rStyle w:val="FootnoteReference"/>
        </w:rPr>
        <w:footnoteRef/>
      </w:r>
      <w:r>
        <w:t xml:space="preserve"> Cross-references: Dan 3:16-18; Dan 6:10-11; Dan 6:20-23; Mal 1:6-8; Mal 3:8-10; Matt 4:10; Matt 22:37; Acts 4:19; Acts 5:29; 1Pet 2:13-17.</w:t>
      </w:r>
    </w:p>
  </w:footnote>
  <w:footnote w:id="1682">
    <w:p>
      <w:pPr>
        <w:pStyle w:val="FootnoteText"/>
      </w:pPr>
      <w:r>
        <w:rPr>
          <w:rStyle w:val="FootnoteReference"/>
        </w:rPr>
        <w:footnoteRef/>
      </w:r>
      <w:r>
        <w:t xml:space="preserve"> Cross-references: Prov 26:4-5; Matt 10:16; Matt 22:33; Matt 22:46; Luke 20:25-26; Luke 21:15; Acts 6:10; Col 4:6.</w:t>
      </w:r>
    </w:p>
  </w:footnote>
  <w:footnote w:id="1683">
    <w:p>
      <w:pPr>
        <w:pStyle w:val="FootnoteText"/>
      </w:pPr>
      <w:r>
        <w:rPr>
          <w:rStyle w:val="FootnoteReference"/>
        </w:rPr>
        <w:footnoteRef/>
      </w:r>
      <w:r>
        <w:t xml:space="preserve"> Cross-references for "same": Mark 12:18-27; Luke 20:27-40.</w:t>
      </w:r>
    </w:p>
  </w:footnote>
  <w:footnote w:id="1684">
    <w:p>
      <w:pPr>
        <w:pStyle w:val="FootnoteText"/>
      </w:pPr>
      <w:r>
        <w:rPr>
          <w:rStyle w:val="FootnoteReference"/>
        </w:rPr>
        <w:footnoteRef/>
      </w:r>
      <w:r>
        <w:t xml:space="preserve"> People-name: Sadducees. People-name meaning: Sadducees — followers of Sadoc, or Zadok. Source form: Sadducees.</w:t>
      </w:r>
    </w:p>
  </w:footnote>
  <w:footnote w:id="1685">
    <w:p>
      <w:pPr>
        <w:pStyle w:val="FootnoteText"/>
      </w:pPr>
      <w:r>
        <w:rPr>
          <w:rStyle w:val="FootnoteReference"/>
        </w:rPr>
        <w:footnoteRef/>
      </w:r>
      <w:r>
        <w:t xml:space="preserve"> Cross-references for "the Sadducees": Matt 3:7; Matt 16:6; Acts 4:1; Acts 5:17; Acts 23:6-8.</w:t>
      </w:r>
    </w:p>
  </w:footnote>
  <w:footnote w:id="1686">
    <w:p>
      <w:pPr>
        <w:pStyle w:val="FootnoteText"/>
      </w:pPr>
      <w:r>
        <w:rPr>
          <w:rStyle w:val="FootnoteReference"/>
        </w:rPr>
        <w:footnoteRef/>
      </w:r>
      <w:r>
        <w:t xml:space="preserve"> Personal name: Moses. Personal-name meaning: Moses — Drawn out. Source form: Moses.</w:t>
      </w:r>
    </w:p>
  </w:footnote>
  <w:footnote w:id="1687">
    <w:p>
      <w:pPr>
        <w:pStyle w:val="FootnoteText"/>
      </w:pPr>
      <w:r>
        <w:rPr>
          <w:rStyle w:val="FootnoteReference"/>
        </w:rPr>
        <w:footnoteRef/>
      </w:r>
      <w:r>
        <w:t xml:space="preserve"> Cross-references: Matt 7:21; Matt 22:16; Matt 22:36; Luke 6:46.</w:t>
      </w:r>
    </w:p>
  </w:footnote>
  <w:footnote w:id="1688">
    <w:p>
      <w:pPr>
        <w:pStyle w:val="FootnoteText"/>
      </w:pPr>
      <w:r>
        <w:rPr>
          <w:rStyle w:val="FootnoteReference"/>
        </w:rPr>
        <w:footnoteRef/>
      </w:r>
      <w:r>
        <w:t xml:space="preserve"> Cross-references for "Moses": Gen 38:8; Gen 38:11; Deut 25:5-10; Ruth 1:11; Mark 12:19; Luke 20:28.</w:t>
      </w:r>
    </w:p>
  </w:footnote>
  <w:footnote w:id="1689">
    <w:p>
      <w:pPr>
        <w:pStyle w:val="FootnoteText"/>
      </w:pPr>
      <w:r>
        <w:rPr>
          <w:rStyle w:val="FootnoteReference"/>
        </w:rPr>
        <w:footnoteRef/>
      </w:r>
      <w:r>
        <w:t xml:space="preserve"> Cross-references: Mark 12:19-23; Luke 20:29-33; Heb 9:27.</w:t>
      </w:r>
    </w:p>
  </w:footnote>
  <w:footnote w:id="1690">
    <w:p>
      <w:pPr>
        <w:pStyle w:val="FootnoteText"/>
      </w:pPr>
      <w:r>
        <w:rPr>
          <w:rStyle w:val="FootnoteReference"/>
        </w:rPr>
        <w:footnoteRef/>
      </w:r>
      <w:r>
        <w:t xml:space="preserve"> Cross-references for "seventh": Matt 22:26.</w:t>
      </w:r>
    </w:p>
  </w:footnote>
  <w:footnote w:id="1691">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2">
    <w:p>
      <w:pPr>
        <w:pStyle w:val="FootnoteText"/>
      </w:pPr>
      <w:r>
        <w:rPr>
          <w:rStyle w:val="FootnoteReference"/>
        </w:rPr>
        <w:footnoteRef/>
      </w:r>
      <w:r>
        <w:t xml:space="preserve"> Cross-references: Gen 18:14; Jer 32:17; Luke 1:37; Acts 26:8; Phil 3:21.</w:t>
      </w:r>
    </w:p>
  </w:footnote>
  <w:footnote w:id="1693">
    <w:p>
      <w:pPr>
        <w:pStyle w:val="FootnoteText"/>
      </w:pPr>
      <w:r>
        <w:rPr>
          <w:rStyle w:val="FootnoteReference"/>
        </w:rPr>
        <w:footnoteRef/>
      </w:r>
      <w:r>
        <w:t xml:space="preserve"> Cross-references: Ps 103:20; Zech 3:7; Matt 13:43; Matt 18:10; 1John 3:2; Rev 5:9-11; Rev 19:10.</w:t>
      </w:r>
    </w:p>
  </w:footnote>
  <w:footnote w:id="16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5">
    <w:p>
      <w:pPr>
        <w:pStyle w:val="FootnoteText"/>
      </w:pPr>
      <w:r>
        <w:rPr>
          <w:rStyle w:val="FootnoteReference"/>
        </w:rPr>
        <w:footnoteRef/>
      </w:r>
      <w:r>
        <w:t xml:space="preserve"> Personal name: Abraham. Personal-name meaning: Abraham — Father of a multitude. Source form: Abraham.</w:t>
      </w:r>
    </w:p>
  </w:footnote>
  <w:footnote w:id="1696">
    <w:p>
      <w:pPr>
        <w:pStyle w:val="FootnoteText"/>
      </w:pPr>
      <w:r>
        <w:rPr>
          <w:rStyle w:val="FootnoteReference"/>
        </w:rPr>
        <w:footnoteRef/>
      </w:r>
      <w:r>
        <w:t xml:space="preserve"> Personal name: Isaac. Personal-name meaning: Isaac — He laughs; laughter. Source form: Isaac.</w:t>
      </w:r>
    </w:p>
  </w:footnote>
  <w:footnote w:id="169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8">
    <w:p>
      <w:pPr>
        <w:pStyle w:val="FootnoteText"/>
      </w:pPr>
      <w:r>
        <w:rPr>
          <w:rStyle w:val="FootnoteReference"/>
        </w:rPr>
        <w:footnoteRef/>
      </w:r>
      <w:r>
        <w:t xml:space="preserve"> Cross-references for "God is": Mark 12:26-27; Luke 20:37-38.</w:t>
      </w:r>
    </w:p>
  </w:footnote>
  <w:footnote w:id="1699">
    <w:p>
      <w:pPr>
        <w:pStyle w:val="FootnoteText"/>
      </w:pPr>
      <w:r>
        <w:rPr>
          <w:rStyle w:val="FootnoteReference"/>
        </w:rPr>
        <w:footnoteRef/>
      </w:r>
      <w:r>
        <w:t xml:space="preserve"> Cross-references: Exod 3:6; Exod 3:15-16; Acts 7:32; Heb 11:16.</w:t>
      </w:r>
    </w:p>
  </w:footnote>
  <w:footnote w:id="1700">
    <w:p>
      <w:pPr>
        <w:pStyle w:val="FootnoteText"/>
      </w:pPr>
      <w:r>
        <w:rPr>
          <w:rStyle w:val="FootnoteReference"/>
        </w:rPr>
        <w:footnoteRef/>
      </w:r>
      <w:r>
        <w:t xml:space="preserve"> Cross-references: Matt 7:28-29; Matt 22:22; Mark 6:2; Mark 12:17; Luke 2:47; Luke 4:22; Luke 20:39-40; John 7:46.</w:t>
      </w:r>
    </w:p>
  </w:footnote>
  <w:footnote w:id="1701">
    <w:p>
      <w:pPr>
        <w:pStyle w:val="FootnoteText"/>
      </w:pPr>
      <w:r>
        <w:rPr>
          <w:rStyle w:val="FootnoteReference"/>
        </w:rPr>
        <w:footnoteRef/>
      </w:r>
      <w:r>
        <w:t xml:space="preserve"> Cross-references: Isa 41:5-7; Matt 12:14; Matt 25:3-5; John 11:47-50; Acts 5:24-28; Acts 19:23-28; Acts 21:28-30.</w:t>
      </w:r>
    </w:p>
  </w:footnote>
  <w:footnote w:id="1702">
    <w:p>
      <w:pPr>
        <w:pStyle w:val="FootnoteText"/>
      </w:pPr>
      <w:r>
        <w:rPr>
          <w:rStyle w:val="FootnoteReference"/>
        </w:rPr>
        <w:footnoteRef/>
      </w:r>
      <w:r>
        <w:t xml:space="preserve"> Cross-references for "a lawyer": Luke 7:30; Luke 10:25-37; Luke 11:45-46; Luke 11:52; Luke 14:3; Titus 3:13.</w:t>
      </w:r>
    </w:p>
  </w:footnote>
  <w:footnote w:id="1703">
    <w:p>
      <w:pPr>
        <w:pStyle w:val="FootnoteText"/>
      </w:pPr>
      <w:r>
        <w:rPr>
          <w:rStyle w:val="FootnoteReference"/>
        </w:rPr>
        <w:footnoteRef/>
      </w:r>
      <w:r>
        <w:t xml:space="preserve"> Cross-references: Matt 22:18; Mark 10:2.</w:t>
      </w:r>
    </w:p>
  </w:footnote>
  <w:footnote w:id="1704">
    <w:p>
      <w:pPr>
        <w:pStyle w:val="FootnoteText"/>
      </w:pPr>
      <w:r>
        <w:rPr>
          <w:rStyle w:val="FootnoteReference"/>
        </w:rPr>
        <w:footnoteRef/>
      </w:r>
      <w:r>
        <w:t xml:space="preserve"> Cross-references: Hos 8:12; Matt 5:19-20; Matt 15:6; Matt 23:23-24; Mark 12:28-33; Luke 11:42.</w:t>
      </w:r>
    </w:p>
  </w:footnote>
  <w:footnote w:id="1705">
    <w:p>
      <w:pPr>
        <w:pStyle w:val="FootnoteText"/>
      </w:pPr>
      <w:r>
        <w:rPr>
          <w:rStyle w:val="FootnoteReference"/>
        </w:rPr>
        <w:footnoteRef/>
      </w:r>
      <w:r>
        <w:t xml:space="preserve"> Cross-references: Deut 6:5; Deut 10:12; Deut 30:6; Mark 12:29-30; Mark 12:33; Luke 10:27; Rom 8:7; Heb 10:16-17; 1John 5:2-5.</w:t>
      </w:r>
    </w:p>
  </w:footnote>
  <w:footnote w:id="1706">
    <w:p>
      <w:pPr>
        <w:pStyle w:val="FootnoteText"/>
      </w:pPr>
      <w:r>
        <w:rPr>
          <w:rStyle w:val="FootnoteReference"/>
        </w:rPr>
        <w:footnoteRef/>
      </w:r>
      <w:r>
        <w:t xml:space="preserve"> Cross-references: Lev 19:18; Matt 19:19; Mark 12:31; Luke 10:27-28; Rom 13:9-10; Gal 5:14; Jas 2:8.</w:t>
      </w:r>
    </w:p>
  </w:footnote>
  <w:footnote w:id="1707">
    <w:p>
      <w:pPr>
        <w:pStyle w:val="FootnoteText"/>
      </w:pPr>
      <w:r>
        <w:rPr>
          <w:rStyle w:val="FootnoteReference"/>
        </w:rPr>
        <w:footnoteRef/>
      </w:r>
      <w:r>
        <w:t xml:space="preserve"> Cross-references: Luke 10:29-37; Rom 15:2; Gal 6:10.</w:t>
      </w:r>
    </w:p>
  </w:footnote>
  <w:footnote w:id="1708">
    <w:p>
      <w:pPr>
        <w:pStyle w:val="FootnoteText"/>
      </w:pPr>
      <w:r>
        <w:rPr>
          <w:rStyle w:val="FootnoteReference"/>
        </w:rPr>
        <w:footnoteRef/>
      </w:r>
      <w:r>
        <w:t xml:space="preserve"> Cross-references: Matt 7:12; John 1:17; Rom 3:19-21; Rom 13:9; 1Tim 1:5; Jas 2:8; 1John 4:7-11; 1John 4:19-21.</w:t>
      </w:r>
    </w:p>
  </w:footnote>
  <w:footnote w:id="1709">
    <w:p>
      <w:pPr>
        <w:pStyle w:val="FootnoteText"/>
      </w:pPr>
      <w:r>
        <w:rPr>
          <w:rStyle w:val="FootnoteReference"/>
        </w:rPr>
        <w:footnoteRef/>
      </w:r>
      <w:r>
        <w:t xml:space="preserve"> Cross-references: Matt 22:15; Matt 22:34; Mark 12:35-37; Luke 20:41-44.</w:t>
      </w:r>
    </w:p>
  </w:footnote>
  <w:footnote w:id="1710">
    <w:p>
      <w:pPr>
        <w:pStyle w:val="FootnoteText"/>
      </w:pPr>
      <w:r>
        <w:rPr>
          <w:rStyle w:val="FootnoteReference"/>
        </w:rPr>
        <w:footnoteRef/>
      </w:r>
      <w:r>
        <w:t xml:space="preserve"> Personal name: Christ. Personal-name meaning: Christ — anointed. Source form: Christ.</w:t>
      </w:r>
    </w:p>
  </w:footnote>
  <w:footnote w:id="171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2">
    <w:p>
      <w:pPr>
        <w:pStyle w:val="FootnoteText"/>
      </w:pPr>
      <w:r>
        <w:rPr>
          <w:rStyle w:val="FootnoteReference"/>
        </w:rPr>
        <w:footnoteRef/>
      </w:r>
      <w:r>
        <w:t xml:space="preserve"> Personal name: David. Personal-name meaning: David — Beloved. Source form: David.</w:t>
      </w:r>
    </w:p>
  </w:footnote>
  <w:footnote w:id="1713">
    <w:p>
      <w:pPr>
        <w:pStyle w:val="FootnoteText"/>
      </w:pPr>
      <w:r>
        <w:rPr>
          <w:rStyle w:val="FootnoteReference"/>
        </w:rPr>
        <w:footnoteRef/>
      </w:r>
      <w:r>
        <w:t xml:space="preserve"> Cross-references: 2Sam 23:2; Mark 12:36; Luke 2:26-27; Acts 1:16; Acts 2:30-31; Heb 3:7; 2Pet 1:21; Rev 4:2.</w:t>
      </w:r>
    </w:p>
  </w:footnote>
  <w:footnote w:id="1714">
    <w:p>
      <w:pPr>
        <w:pStyle w:val="FootnoteText"/>
      </w:pPr>
      <w:r>
        <w:rPr>
          <w:rStyle w:val="FootnoteReference"/>
        </w:rPr>
        <w:footnoteRef/>
      </w:r>
      <w:r>
        <w:t xml:space="preserve"> Cross-references for "The Lord": Ps 110:1; Acts 2:34-35; 1Cor 15:25; Heb 1:3; Heb 1:13; Heb 10:12-13; Heb 12:2.</w:t>
      </w:r>
    </w:p>
  </w:footnote>
  <w:footnote w:id="1715">
    <w:p>
      <w:pPr>
        <w:pStyle w:val="FootnoteText"/>
      </w:pPr>
      <w:r>
        <w:rPr>
          <w:rStyle w:val="FootnoteReference"/>
        </w:rPr>
        <w:footnoteRef/>
      </w:r>
      <w:r>
        <w:t xml:space="preserve"> Cross-references for "my Lord": John 20:28; 1Cor 1:2; Phil 3:8.</w:t>
      </w:r>
    </w:p>
  </w:footnote>
  <w:footnote w:id="1716">
    <w:p>
      <w:pPr>
        <w:pStyle w:val="FootnoteText"/>
      </w:pPr>
      <w:r>
        <w:rPr>
          <w:rStyle w:val="FootnoteReference"/>
        </w:rPr>
        <w:footnoteRef/>
      </w:r>
      <w:r>
        <w:t xml:space="preserve"> Cross-references for "till": Gen 3:15; Ps 2:8-9; Ps 21:9; Isa 63:1-6; Luke 19:27; Rev 19:19-21; Rev 20:1-3; Rev 20:11-15.</w:t>
      </w:r>
    </w:p>
  </w:footnote>
  <w:footnote w:id="1717">
    <w:p>
      <w:pPr>
        <w:pStyle w:val="FootnoteText"/>
      </w:pPr>
      <w:r>
        <w:rPr>
          <w:rStyle w:val="FootnoteReference"/>
        </w:rPr>
        <w:footnoteRef/>
      </w:r>
      <w:r>
        <w:t xml:space="preserve"> Cross-references: John 8:58; Rom 1:3-4; Rom 9:5; Phil 2:6-8; 1Tim 3:16; Heb 2:14; Rev 22:16.</w:t>
      </w:r>
    </w:p>
  </w:footnote>
  <w:footnote w:id="1718">
    <w:p>
      <w:pPr>
        <w:pStyle w:val="FootnoteText"/>
      </w:pPr>
      <w:r>
        <w:rPr>
          <w:rStyle w:val="FootnoteReference"/>
        </w:rPr>
        <w:footnoteRef/>
      </w:r>
      <w:r>
        <w:t xml:space="preserve"> Cross-references: Job 32:15-16; Isa 50:2-9; Matt 21:27; Luke 13:17; Luke 14:6; John 8:7-9; Acts 4:14.</w:t>
      </w:r>
    </w:p>
  </w:footnote>
  <w:footnote w:id="1719">
    <w:p>
      <w:pPr>
        <w:pStyle w:val="FootnoteText"/>
      </w:pPr>
      <w:r>
        <w:rPr>
          <w:rStyle w:val="FootnoteReference"/>
        </w:rPr>
        <w:footnoteRef/>
      </w:r>
      <w:r>
        <w:t xml:space="preserve"> Name meaning: Jesus (Yeshua) — Yahweh saves. He will save His people from their sins.</w:t>
      </w:r>
    </w:p>
  </w:footnote>
  <w:footnote w:id="1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1">
    <w:p>
      <w:pPr>
        <w:pStyle w:val="FootnoteText"/>
      </w:pPr>
      <w:r>
        <w:rPr>
          <w:rStyle w:val="FootnoteReference"/>
        </w:rPr>
        <w:footnoteRef/>
      </w:r>
      <w:r>
        <w:t xml:space="preserve"> Cross-references: Matt 15:10-20; Mark 7:14; Luke 12:1; Luke 12:57; Luke 20:45.</w:t>
      </w:r>
    </w:p>
  </w:footnote>
  <w:footnote w:id="1722">
    <w:p>
      <w:pPr>
        <w:pStyle w:val="FootnoteText"/>
      </w:pPr>
      <w:r>
        <w:rPr>
          <w:rStyle w:val="FootnoteReference"/>
        </w:rPr>
        <w:footnoteRef/>
      </w:r>
      <w:r>
        <w:t xml:space="preserve"> People-name: Pharisees. People-name meaning: Pharisees — set apart. Source form: Pharisees.</w:t>
      </w:r>
    </w:p>
  </w:footnote>
  <w:footnote w:id="1723">
    <w:p>
      <w:pPr>
        <w:pStyle w:val="FootnoteText"/>
      </w:pPr>
      <w:r>
        <w:rPr>
          <w:rStyle w:val="FootnoteReference"/>
        </w:rPr>
        <w:footnoteRef/>
      </w:r>
      <w:r>
        <w:t xml:space="preserve"> Personal name: Moses. Personal-name meaning: Moses — Drawn out. Source form: Moses.</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3">
    <w:p>
      <w:pPr>
        <w:pStyle w:val="FootnoteText"/>
      </w:pPr>
      <w:r>
        <w:rPr>
          <w:rStyle w:val="FootnoteReference"/>
        </w:rPr>
        <w:footnoteRef/>
      </w:r>
      <w:r>
        <w:t xml:space="preserve"> Cross-references for "Rabbi": John 1:38; John 1:49; John 3:2; John 3:26; John 6:25; John 20:16.</w:t>
      </w:r>
    </w:p>
  </w:footnote>
  <w:footnote w:id="1734">
    <w:p>
      <w:pPr>
        <w:pStyle w:val="FootnoteText"/>
      </w:pPr>
      <w:r>
        <w:rPr>
          <w:rStyle w:val="FootnoteReference"/>
        </w:rPr>
        <w:footnoteRef/>
      </w:r>
      <w:r>
        <w:t xml:space="preserve"> Personal name: Christ. Personal-name meaning: Christ — anointed. Source form: Christ.</w:t>
      </w:r>
    </w:p>
  </w:footnote>
  <w:footnote w:id="1735">
    <w:p>
      <w:pPr>
        <w:pStyle w:val="FootnoteText"/>
      </w:pPr>
      <w:r>
        <w:rPr>
          <w:rStyle w:val="FootnoteReference"/>
        </w:rPr>
        <w:footnoteRef/>
      </w:r>
      <w:r>
        <w:t xml:space="preserve"> Cross-references: Matt 23:10; 2Cor 1:24; 2Cor 4:5; Jas 3:1; 1Pet 5:3.</w:t>
      </w:r>
    </w:p>
  </w:footnote>
  <w:footnote w:id="1736">
    <w:p>
      <w:pPr>
        <w:pStyle w:val="FootnoteText"/>
      </w:pPr>
      <w:r>
        <w:rPr>
          <w:rStyle w:val="FootnoteReference"/>
        </w:rPr>
        <w:footnoteRef/>
      </w:r>
      <w:r>
        <w:t xml:space="preserve"> Cross-references: Matt 10:25; Matt 17:5; Matt 26:49; John 13:13-14; Rom 14:9-10; 1Cor 1:12-13; 1Cor 3:3-5.</w:t>
      </w:r>
    </w:p>
  </w:footnote>
  <w:footnote w:id="1737">
    <w:p>
      <w:pPr>
        <w:pStyle w:val="FootnoteText"/>
      </w:pPr>
      <w:r>
        <w:rPr>
          <w:rStyle w:val="FootnoteReference"/>
        </w:rPr>
        <w:footnoteRef/>
      </w:r>
      <w:r>
        <w:t xml:space="preserve"> Cross-references: Luke 22:32; Eph 3:15; Col 1:1-2; Rev 1:9; Rev 19:10; Rev 22:9.</w:t>
      </w:r>
    </w:p>
  </w:footnote>
  <w:footnote w:id="1738">
    <w:p>
      <w:pPr>
        <w:pStyle w:val="FootnoteText"/>
      </w:pPr>
      <w:r>
        <w:rPr>
          <w:rStyle w:val="FootnoteReference"/>
        </w:rPr>
        <w:footnoteRef/>
      </w:r>
      <w:r>
        <w:t xml:space="preserve"> Cross-references for "call": 2Kgs 2:12; 2Kgs 6:21; 2Kgs 13:14; Job 32:21-22; Acts 22:1; 1Cor 4:15; 1Tim 5:1-2; Heb 12:9.</w:t>
      </w:r>
    </w:p>
  </w:footnote>
  <w:footnote w:id="1739">
    <w:p>
      <w:pPr>
        <w:pStyle w:val="FootnoteText"/>
      </w:pPr>
      <w:r>
        <w:rPr>
          <w:rStyle w:val="FootnoteReference"/>
        </w:rPr>
        <w:footnoteRef/>
      </w:r>
      <w:r>
        <w:t xml:space="preserve"> Cross-references: Mal 1:6; Matt 6:8-9; Matt 6:32; Rom 8:14-17; 2Cor 6:18; 1John 3:1.</w:t>
      </w:r>
    </w:p>
  </w:footnote>
  <w:footnote w:id="1740">
    <w:p>
      <w:pPr>
        <w:pStyle w:val="FootnoteText"/>
      </w:pPr>
      <w:r>
        <w:rPr>
          <w:rStyle w:val="FootnoteReference"/>
        </w:rPr>
        <w:footnoteRef/>
      </w:r>
      <w:r>
        <w:t xml:space="preserve"> Cross-references: Matt 20:26-27; Mark 10:43-44; Luke 22:26-27; John 13:14-15; 1Cor 9:19; 2Cor 4:5; 2Cor 11:23; Gal 5:13; Phil 2:5-8.</w:t>
      </w:r>
    </w:p>
  </w:footnote>
  <w:footnote w:id="1741">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2">
    <w:p>
      <w:pPr>
        <w:pStyle w:val="FootnoteText"/>
      </w:pPr>
      <w:r>
        <w:rPr>
          <w:rStyle w:val="FootnoteReference"/>
        </w:rPr>
        <w:footnoteRef/>
      </w:r>
      <w:r>
        <w:t xml:space="preserve"> Cross-references: Isa 9:14-15; Isa 33:14; Zech 11:17; Matt 23:14-15; Matt 23:27; Matt 23:29; Luke 11:43-44.</w:t>
      </w:r>
    </w:p>
  </w:footnote>
  <w:footnote w:id="1743">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4">
    <w:p>
      <w:pPr>
        <w:pStyle w:val="FootnoteText"/>
      </w:pPr>
      <w:r>
        <w:rPr>
          <w:rStyle w:val="FootnoteReference"/>
        </w:rPr>
        <w:footnoteRef/>
      </w:r>
      <w:r>
        <w:t xml:space="preserve"> Cross-references for "therefore": Matt 11:24; Matt 23:33-36; Luke 12:48; Jas 3:1; 2Pet 2:3.</w:t>
      </w:r>
    </w:p>
  </w:footnote>
  <w:footnote w:id="1745">
    <w:p>
      <w:pPr>
        <w:pStyle w:val="FootnoteText"/>
      </w:pPr>
      <w:r>
        <w:rPr>
          <w:rStyle w:val="FootnoteReference"/>
        </w:rPr>
        <w:footnoteRef/>
      </w:r>
      <w:r>
        <w:t xml:space="preserve"> Cross-references: Exod 22:22-24; Job 22:9; Job 31:16-20; Mark 12:40; Luke 20:47; 2Tim 3:6; Titus 1:10-11; 2Pet 2:14-15.</w:t>
      </w:r>
    </w:p>
  </w:footnote>
  <w:footnote w:id="1746">
    <w:p>
      <w:pPr>
        <w:pStyle w:val="FootnoteText"/>
      </w:pPr>
      <w:r>
        <w:rPr>
          <w:rStyle w:val="FootnoteReference"/>
        </w:rPr>
        <w:footnoteRef/>
      </w:r>
      <w:r>
        <w:t xml:space="preserve"> Cross-references for "proselyte": Acts 2:10; Acts 13:43; Esth 8:17.</w:t>
      </w:r>
    </w:p>
  </w:footnote>
  <w:footnote w:id="1747">
    <w:p>
      <w:pPr>
        <w:pStyle w:val="FootnoteText"/>
      </w:pPr>
      <w:r>
        <w:rPr>
          <w:rStyle w:val="FootnoteReference"/>
        </w:rPr>
        <w:footnoteRef/>
      </w:r>
      <w:r>
        <w:t xml:space="preserve"> Cross-references: Gal 4:17; Gal 6:12.</w:t>
      </w:r>
    </w:p>
  </w:footnote>
  <w:footnote w:id="1748">
    <w:p>
      <w:pPr>
        <w:pStyle w:val="FootnoteText"/>
      </w:pPr>
      <w:r>
        <w:rPr>
          <w:rStyle w:val="FootnoteReference"/>
        </w:rPr>
        <w:footnoteRef/>
      </w:r>
      <w:r>
        <w:t xml:space="preserve"> Cross-references: John 8:44; Acts 13:10; Acts 14:2; Acts 14:19; Acts 17:5-6; Acts 17:13; Eph 2:3.</w:t>
      </w:r>
    </w:p>
  </w:footnote>
  <w:footnote w:id="1749">
    <w:p>
      <w:pPr>
        <w:pStyle w:val="FootnoteText"/>
      </w:pPr>
      <w:r>
        <w:rPr>
          <w:rStyle w:val="FootnoteReference"/>
        </w:rPr>
        <w:footnoteRef/>
      </w:r>
      <w:r>
        <w:t xml:space="preserve"> Cross-references: Isa 56:10-11; Matt 15:14; Matt 23:17; Matt 23:19; Matt 23:24; Matt 23:26; John 9:39-41.</w:t>
      </w:r>
    </w:p>
  </w:footnote>
  <w:footnote w:id="1750">
    <w:p>
      <w:pPr>
        <w:pStyle w:val="FootnoteText"/>
      </w:pPr>
      <w:r>
        <w:rPr>
          <w:rStyle w:val="FootnoteReference"/>
        </w:rPr>
        <w:footnoteRef/>
      </w:r>
      <w:r>
        <w:t xml:space="preserve"> Cross-references: Matt 5:33-34; Jas 5:12.</w:t>
      </w:r>
    </w:p>
  </w:footnote>
  <w:footnote w:id="1751">
    <w:p>
      <w:pPr>
        <w:pStyle w:val="FootnoteText"/>
      </w:pPr>
      <w:r>
        <w:rPr>
          <w:rStyle w:val="FootnoteReference"/>
        </w:rPr>
        <w:footnoteRef/>
      </w:r>
      <w:r>
        <w:t xml:space="preserve"> Cross-references: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Luke 11:42.</w:t>
      </w:r>
    </w:p>
  </w:footnote>
  <w:footnote w:id="1761">
    <w:p>
      <w:pPr>
        <w:pStyle w:val="FootnoteText"/>
      </w:pPr>
      <w:r>
        <w:rPr>
          <w:rStyle w:val="FootnoteReference"/>
        </w:rPr>
        <w:footnoteRef/>
      </w:r>
      <w:r>
        <w:t xml:space="preserve"> Cross-references: Matt 7:4; Matt 15:2-6; Matt 19:24; Matt 27:6-8; Luke 6:7-10; John 18:28; John 18:40.</w:t>
      </w:r>
    </w:p>
  </w:footnote>
  <w:footnote w:id="1762">
    <w:p>
      <w:pPr>
        <w:pStyle w:val="FootnoteText"/>
      </w:pPr>
      <w:r>
        <w:rPr>
          <w:rStyle w:val="FootnoteReference"/>
        </w:rPr>
        <w:footnoteRef/>
      </w:r>
      <w:r>
        <w:t xml:space="preserve"> Cross-references for "full": Isa 28:7-8.</w:t>
      </w:r>
    </w:p>
  </w:footnote>
  <w:footnote w:id="1763">
    <w:p>
      <w:pPr>
        <w:pStyle w:val="FootnoteText"/>
      </w:pPr>
      <w:r>
        <w:rPr>
          <w:rStyle w:val="FootnoteReference"/>
        </w:rPr>
        <w:footnoteRef/>
      </w:r>
      <w:r>
        <w:t xml:space="preserve"> Cross-references: Matt 15:19-20; Mark 7:4-13; Luke 11:39-40.</w:t>
      </w:r>
    </w:p>
  </w:footnote>
  <w:footnote w:id="1764">
    <w:p>
      <w:pPr>
        <w:pStyle w:val="FootnoteText"/>
      </w:pPr>
      <w:r>
        <w:rPr>
          <w:rStyle w:val="FootnoteReference"/>
        </w:rPr>
        <w:footnoteRef/>
      </w:r>
      <w:r>
        <w:t xml:space="preserve"> Personal name: Pharisee. Personal-name meaning: Pharisee — separated one; set apart. Source form: Pharisee.</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Num 19:16.</w:t>
      </w:r>
    </w:p>
  </w:footnote>
  <w:footnote w:id="1767">
    <w:p>
      <w:pPr>
        <w:pStyle w:val="FootnoteText"/>
      </w:pPr>
      <w:r>
        <w:rPr>
          <w:rStyle w:val="FootnoteReference"/>
        </w:rPr>
        <w:footnoteRef/>
      </w:r>
      <w:r>
        <w:t xml:space="preserve"> Cross-references: 1Sam 16:7; Ps 51:6; Jer 17:9-10; Matt 23:5; Luke 16:15; Heb 4:12-13.</w:t>
      </w:r>
    </w:p>
  </w:footnote>
  <w:footnote w:id="1768">
    <w:p>
      <w:pPr>
        <w:pStyle w:val="FootnoteText"/>
      </w:pPr>
      <w:r>
        <w:rPr>
          <w:rStyle w:val="FootnoteReference"/>
        </w:rPr>
        <w:footnoteRef/>
      </w:r>
      <w:r>
        <w:t xml:space="preserve"> Cross-references: Matt 12:34-35; Matt 15:19-20; Mark 7:21-23.</w:t>
      </w:r>
    </w:p>
  </w:footnote>
  <w:footnote w:id="1769">
    <w:p>
      <w:pPr>
        <w:pStyle w:val="FootnoteText"/>
      </w:pPr>
      <w:r>
        <w:rPr>
          <w:rStyle w:val="FootnoteReference"/>
        </w:rPr>
        <w:footnoteRef/>
      </w:r>
      <w:r>
        <w:t xml:space="preserve"> Cross-references: Luke 11:47-48; Acts 2:29.</w:t>
      </w:r>
    </w:p>
  </w:footnote>
  <w:footnote w:id="1770">
    <w:p>
      <w:pPr>
        <w:pStyle w:val="FootnoteText"/>
      </w:pPr>
      <w:r>
        <w:rPr>
          <w:rStyle w:val="FootnoteReference"/>
        </w:rPr>
        <w:footnoteRef/>
      </w:r>
      <w:r>
        <w:t xml:space="preserve"> Cross-references for "the blood": 2Chr 36:15; Jer 2:30; Matt 21:35-36; Matt 23:34-35.</w:t>
      </w:r>
    </w:p>
  </w:footnote>
  <w:footnote w:id="1771">
    <w:p>
      <w:pPr>
        <w:pStyle w:val="FootnoteText"/>
      </w:pPr>
      <w:r>
        <w:rPr>
          <w:rStyle w:val="FootnoteReference"/>
        </w:rPr>
        <w:footnoteRef/>
      </w:r>
      <w:r>
        <w:t xml:space="preserve"> Cross-references for "witnesses": Josh 24:22; Job 15:5-6; Ps 64:8; Luke 19:22.</w:t>
      </w:r>
    </w:p>
  </w:footnote>
  <w:footnote w:id="1772">
    <w:p>
      <w:pPr>
        <w:pStyle w:val="FootnoteText"/>
      </w:pPr>
      <w:r>
        <w:rPr>
          <w:rStyle w:val="FootnoteReference"/>
        </w:rPr>
        <w:footnoteRef/>
      </w:r>
      <w:r>
        <w:t xml:space="preserve"> Cross-references for "the measure": Gen 15:16; Num 32:14; Zech 5:6-11.</w:t>
      </w:r>
    </w:p>
  </w:footnote>
  <w:footnote w:id="1773">
    <w:p>
      <w:pPr>
        <w:pStyle w:val="FootnoteText"/>
      </w:pPr>
      <w:r>
        <w:rPr>
          <w:rStyle w:val="FootnoteReference"/>
        </w:rPr>
        <w:footnoteRef/>
      </w:r>
      <w:r>
        <w:t xml:space="preserve"> Cross-references for "serpents": Gen 3:15; Ps 58:3-5; Isa 57:3-4; Matt 3:7; Matt 12:34; Matt 21:34-35; Luke 3:7; John 8:44; 2Cor 11:3; Rev 12:9.</w:t>
      </w:r>
    </w:p>
  </w:footnote>
  <w:footnote w:id="1774">
    <w:p>
      <w:pPr>
        <w:pStyle w:val="FootnoteText"/>
      </w:pPr>
      <w:r>
        <w:rPr>
          <w:rStyle w:val="FootnoteReference"/>
        </w:rPr>
        <w:footnoteRef/>
      </w:r>
      <w:r>
        <w:t xml:space="preserve"> Cross-references: Matt 23:14; Heb 2:3; Heb 10:29; Heb 12:25.</w:t>
      </w:r>
    </w:p>
  </w:footnote>
  <w:footnote w:id="1775">
    <w:p>
      <w:pPr>
        <w:pStyle w:val="FootnoteText"/>
      </w:pPr>
      <w:r>
        <w:rPr>
          <w:rStyle w:val="FootnoteReference"/>
        </w:rPr>
        <w:footnoteRef/>
      </w:r>
      <w:r>
        <w:t xml:space="preserve"> Cross-references for "I send": Matt 10:16; Matt 28:19-20; Luke 11:49; Luke 24:47; John 20:21; Acts 1:8; 1Cor 12:3-11; Eph 4:8-12.</w:t>
      </w:r>
    </w:p>
  </w:footnote>
  <w:footnote w:id="1776">
    <w:p>
      <w:pPr>
        <w:pStyle w:val="FootnoteText"/>
      </w:pPr>
      <w:r>
        <w:rPr>
          <w:rStyle w:val="FootnoteReference"/>
        </w:rPr>
        <w:footnoteRef/>
      </w:r>
      <w:r>
        <w:t xml:space="preserve"> Cross-references for "prophets": Acts 11:27; Acts 13:1; Acts 15:32; Rev 11:10.</w:t>
      </w:r>
    </w:p>
  </w:footnote>
  <w:footnote w:id="1777">
    <w:p>
      <w:pPr>
        <w:pStyle w:val="FootnoteText"/>
      </w:pPr>
      <w:r>
        <w:rPr>
          <w:rStyle w:val="FootnoteReference"/>
        </w:rPr>
        <w:footnoteRef/>
      </w:r>
      <w:r>
        <w:t xml:space="preserve"> Cross-references for "and wise": Prov 11:30; 1Cor 2:6; 1Cor 3:10; Col 1:28.</w:t>
      </w:r>
    </w:p>
  </w:footnote>
  <w:footnote w:id="1778">
    <w:p>
      <w:pPr>
        <w:pStyle w:val="FootnoteText"/>
      </w:pPr>
      <w:r>
        <w:rPr>
          <w:rStyle w:val="FootnoteReference"/>
        </w:rPr>
        <w:footnoteRef/>
      </w:r>
      <w:r>
        <w:t xml:space="preserve"> Cross-references for "scribes": Matt 13:52.</w:t>
      </w:r>
    </w:p>
  </w:footnote>
  <w:footnote w:id="1779">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0">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1">
    <w:p>
      <w:pPr>
        <w:pStyle w:val="FootnoteText"/>
      </w:pPr>
      <w:r>
        <w:rPr>
          <w:rStyle w:val="FootnoteReference"/>
        </w:rPr>
        <w:footnoteRef/>
      </w:r>
      <w:r>
        <w:t xml:space="preserve"> Cross-references for "the blood of righteous": Gen 4:8; Heb 11:4; Heb 12:24; 1John 3:11-12.</w:t>
      </w:r>
    </w:p>
  </w:footnote>
  <w:footnote w:id="1782">
    <w:p>
      <w:pPr>
        <w:pStyle w:val="FootnoteText"/>
      </w:pPr>
      <w:r>
        <w:rPr>
          <w:rStyle w:val="FootnoteReference"/>
        </w:rPr>
        <w:footnoteRef/>
      </w:r>
      <w:r>
        <w:t xml:space="preserve"> Personal name: Abel. Personal-name meaning: Abel — Breath; vanity; futility. Source form: Abel.</w:t>
      </w:r>
    </w:p>
  </w:footnote>
  <w:footnote w:id="178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4">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5">
    <w:p>
      <w:pPr>
        <w:pStyle w:val="FootnoteText"/>
      </w:pPr>
      <w:r>
        <w:rPr>
          <w:rStyle w:val="FootnoteReference"/>
        </w:rPr>
        <w:footnoteRef/>
      </w:r>
      <w:r>
        <w:t xml:space="preserve"> Cross-references: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Place name: Jerusalem. Place-name meaning: Jerusalem — vision of peace. Source form: Jerusalem. Greek form: ιεροσολυμα.</w:t>
      </w:r>
    </w:p>
  </w:footnote>
  <w:footnote w:id="1788">
    <w:p>
      <w:pPr>
        <w:pStyle w:val="FootnoteText"/>
      </w:pPr>
      <w:r>
        <w:rPr>
          <w:rStyle w:val="FootnoteReference"/>
        </w:rPr>
        <w:footnoteRef/>
      </w:r>
      <w:r>
        <w:t xml:space="preserve"> Cross-references for "Jerusalem": Jer 4:14; Jer 6:8; Luke 13:34; Rev 11:8.</w:t>
      </w:r>
    </w:p>
  </w:footnote>
  <w:footnote w:id="1789">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Personal name: Christ. Personal-name meaning: Christ — anointed. Source form: Christ.</w:t>
      </w:r>
    </w:p>
  </w:footnote>
  <w:footnote w:id="1807">
    <w:p>
      <w:pPr>
        <w:pStyle w:val="FootnoteText"/>
      </w:pPr>
      <w:r>
        <w:rPr>
          <w:rStyle w:val="FootnoteReference"/>
        </w:rPr>
        <w:footnoteRef/>
      </w:r>
      <w:r>
        <w:t xml:space="preserve"> Cross-references: Jer 14:14; Jer 23:21; Jer 23:25; Matt 24:11; Matt 24:24; John 5:43; Acts 5:36-37; Acts 8:9-10; Rev 13:8.</w:t>
      </w:r>
    </w:p>
  </w:footnote>
  <w:footnote w:id="1808">
    <w:p>
      <w:pPr>
        <w:pStyle w:val="FootnoteText"/>
      </w:pPr>
      <w:r>
        <w:rPr>
          <w:rStyle w:val="FootnoteReference"/>
        </w:rPr>
        <w:footnoteRef/>
      </w:r>
      <w:r>
        <w:t xml:space="preserve"> Cross-references for "must": Matt 26:54; Luke 22:37; Acts 27:24-26.</w:t>
      </w:r>
    </w:p>
  </w:footnote>
  <w:footnote w:id="1809">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10">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1">
    <w:p>
      <w:pPr>
        <w:pStyle w:val="FootnoteText"/>
      </w:pPr>
      <w:r>
        <w:rPr>
          <w:rStyle w:val="FootnoteReference"/>
        </w:rPr>
        <w:footnoteRef/>
      </w:r>
      <w:r>
        <w:t xml:space="preserve"> Cross-references: Dan 9:24-27; Matt 24:14.</w:t>
      </w:r>
    </w:p>
  </w:footnote>
  <w:footnote w:id="1812">
    <w:p>
      <w:pPr>
        <w:pStyle w:val="FootnoteText"/>
      </w:pPr>
      <w:r>
        <w:rPr>
          <w:rStyle w:val="FootnoteReference"/>
        </w:rPr>
        <w:footnoteRef/>
      </w:r>
      <w:r>
        <w:t xml:space="preserve"> Cross-references for "nation shall": 2Chr 15:6; Isa 9:19-21; Isa 19:2; Ezek 21:27; Hag 2:21-22; Zech 14:2-3; Zech 14:13; Heb 12:27.</w:t>
      </w:r>
    </w:p>
  </w:footnote>
  <w:footnote w:id="1813">
    <w:p>
      <w:pPr>
        <w:pStyle w:val="FootnoteText"/>
      </w:pPr>
      <w:r>
        <w:rPr>
          <w:rStyle w:val="FootnoteReference"/>
        </w:rPr>
        <w:footnoteRef/>
      </w:r>
      <w:r>
        <w:t xml:space="preserve"> Cross-references for "famines": Isa 24:19-23; Ezek 14:21; Joel 2:30-31; Zech 14:4; Luke 21:11; Luke 21:25-26; Acts 2:19; Acts 11:28.</w:t>
      </w:r>
    </w:p>
  </w:footnote>
  <w:footnote w:id="1814">
    <w:p>
      <w:pPr>
        <w:pStyle w:val="FootnoteText"/>
      </w:pPr>
      <w:r>
        <w:rPr>
          <w:rStyle w:val="FootnoteReference"/>
        </w:rPr>
        <w:footnoteRef/>
      </w:r>
      <w:r>
        <w:t xml:space="preserve"> Cross-references: Lev 26:18-29; Deut 28:59; Isa 9:12; Isa 9:17; Isa 9:21; Isa 10:4; 1Thess 5:3; 1Pet 4:17-18.</w:t>
      </w:r>
    </w:p>
  </w:footnote>
  <w:footnote w:id="1815">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11:6; Matt 13:21; Matt 13:57; Matt 26:31-34; Mark 4:17; John 6:60-61; John 6:66-67; 2Tim 1:15; 2Tim 4:10; 2Tim 4:16.</w:t>
      </w:r>
    </w:p>
  </w:footnote>
  <w:footnote w:id="1818">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"shall be": Matt 18:19; Mark 16:15-16; Luke 24:47; Acts 1:2; Rom 10:18; Rom 15:18-21; Rom 16:25-26; Col 1:6; Col 1:23; Rev 14:6.</w:t>
      </w:r>
    </w:p>
  </w:footnote>
  <w:footnote w:id="1822">
    <w:p>
      <w:pPr>
        <w:pStyle w:val="FootnoteText"/>
      </w:pPr>
      <w:r>
        <w:rPr>
          <w:rStyle w:val="FootnoteReference"/>
        </w:rPr>
        <w:footnoteRef/>
      </w:r>
      <w:r>
        <w:t xml:space="preserve"> Cross-references for "and then": Ezek 7:5-7; Ezek 7:10; Matt 24:3; Matt 24:6.</w:t>
      </w:r>
    </w:p>
  </w:footnote>
  <w:footnote w:id="1823">
    <w:p>
      <w:pPr>
        <w:pStyle w:val="FootnoteText"/>
      </w:pPr>
      <w:r>
        <w:rPr>
          <w:rStyle w:val="FootnoteReference"/>
        </w:rPr>
        <w:footnoteRef/>
      </w:r>
      <w:r>
        <w:t xml:space="preserve"> Personal name: Daniel. Personal-name meaning: Daniel — God is my judge. Source form: Daniel.</w:t>
      </w:r>
    </w:p>
  </w:footnote>
  <w:footnote w:id="1824">
    <w:p>
      <w:pPr>
        <w:pStyle w:val="FootnoteText"/>
      </w:pPr>
      <w:r>
        <w:rPr>
          <w:rStyle w:val="FootnoteReference"/>
        </w:rPr>
        <w:footnoteRef/>
      </w:r>
      <w:r>
        <w:t xml:space="preserve"> Cross-references: Mark 13:14; Luke 19:43; Luke 21:20.</w:t>
      </w:r>
    </w:p>
  </w:footnote>
  <w:footnote w:id="1825">
    <w:p>
      <w:pPr>
        <w:pStyle w:val="FootnoteText"/>
      </w:pPr>
      <w:r>
        <w:rPr>
          <w:rStyle w:val="FootnoteReference"/>
        </w:rPr>
        <w:footnoteRef/>
      </w:r>
      <w:r>
        <w:t xml:space="preserve"> Cross-references: Dan 9:27; Dan 12:11.</w:t>
      </w:r>
    </w:p>
  </w:footnote>
  <w:footnote w:id="1826">
    <w:p>
      <w:pPr>
        <w:pStyle w:val="FootnoteText"/>
      </w:pPr>
      <w:r>
        <w:rPr>
          <w:rStyle w:val="FootnoteReference"/>
        </w:rPr>
        <w:footnoteRef/>
      </w:r>
      <w:r>
        <w:t xml:space="preserve"> Cross-references: Ezek 40:4; Dan 9:23; Dan 9:25; Dan 10:12-14; Heb 2:1; Rev 1:3; Rev 3:22.</w:t>
      </w:r>
    </w:p>
  </w:footnote>
  <w:footnote w:id="1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8">
    <w:p>
      <w:pPr>
        <w:pStyle w:val="FootnoteText"/>
      </w:pPr>
      <w:r>
        <w:rPr>
          <w:rStyle w:val="FootnoteReference"/>
        </w:rPr>
        <w:footnoteRef/>
      </w:r>
      <w:r>
        <w:t xml:space="preserve"> Cross-references: Gen 19:15-17; Exod 9:20-21; Prov 22:3; Jer 6:1; Jer 37:11-12; Luke 21:21-22; Heb 11:7.</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2">
    <w:p>
      <w:pPr>
        <w:pStyle w:val="FootnoteText"/>
      </w:pPr>
      <w:r>
        <w:rPr>
          <w:rStyle w:val="FootnoteReference"/>
        </w:rPr>
        <w:footnoteRef/>
      </w:r>
      <w:r>
        <w:t xml:space="preserve"> Cross-references for "except": Mark 13:20.</w:t>
      </w:r>
    </w:p>
  </w:footnote>
  <w:footnote w:id="1833">
    <w:p>
      <w:pPr>
        <w:pStyle w:val="FootnoteText"/>
      </w:pPr>
      <w:r>
        <w:rPr>
          <w:rStyle w:val="FootnoteReference"/>
        </w:rPr>
        <w:footnoteRef/>
      </w:r>
      <w:r>
        <w:t xml:space="preserve"> Cross-references: Isa 6:13; Isa 65:8-9; Zech 13:8; Zech 14:2; Rom 9:11; Rom 11:25-31; 2Tim 2:10.</w:t>
      </w:r>
    </w:p>
  </w:footnote>
  <w:footnote w:id="1834">
    <w:p>
      <w:pPr>
        <w:pStyle w:val="FootnoteText"/>
      </w:pPr>
      <w:r>
        <w:rPr>
          <w:rStyle w:val="FootnoteReference"/>
        </w:rPr>
        <w:footnoteRef/>
      </w:r>
      <w:r>
        <w:t xml:space="preserve"> Cross-references: Deut 13:1-3; Mark 13:21; Luke 17:23-24; Luke 21:8; John 5:43.</w:t>
      </w:r>
    </w:p>
  </w:footnote>
  <w:footnote w:id="183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6">
    <w:p>
      <w:pPr>
        <w:pStyle w:val="FootnoteText"/>
      </w:pPr>
      <w:r>
        <w:rPr>
          <w:rStyle w:val="FootnoteReference"/>
        </w:rPr>
        <w:footnoteRef/>
      </w:r>
      <w:r>
        <w:t xml:space="preserve"> Cross-references for "and shall": Deut 13:1; 2Thess 2:9-11; Rev 13:13-14; Rev 19:20.</w:t>
      </w:r>
    </w:p>
  </w:footnote>
  <w:footnote w:id="1837">
    <w:p>
      <w:pPr>
        <w:pStyle w:val="FootnoteText"/>
      </w:pPr>
      <w:r>
        <w:rPr>
          <w:rStyle w:val="FootnoteReference"/>
        </w:rPr>
        <w:footnoteRef/>
      </w:r>
      <w:r>
        <w:t xml:space="preserve"> Cross-references: John 6:37; John 6:39; John 10:28-30; Rom 8:28-39; 2Tim 2:19; 1Pet 1:5; 1John 5:18; Rev 12:9-11; Rev 13:7-8; Rev 13:14.</w:t>
      </w:r>
    </w:p>
  </w:footnote>
  <w:footnote w:id="1838">
    <w:p>
      <w:pPr>
        <w:pStyle w:val="FootnoteText"/>
      </w:pPr>
      <w:r>
        <w:rPr>
          <w:rStyle w:val="FootnoteReference"/>
        </w:rPr>
        <w:footnoteRef/>
      </w:r>
      <w:r>
        <w:t xml:space="preserve"> Cross-references: Mark 13:22; Acts 20:16; Rom 12:18; Gal 4:15.</w:t>
      </w:r>
    </w:p>
  </w:footnote>
  <w:footnote w:id="1839">
    <w:p>
      <w:pPr>
        <w:pStyle w:val="FootnoteText"/>
      </w:pPr>
      <w:r>
        <w:rPr>
          <w:rStyle w:val="FootnoteReference"/>
        </w:rPr>
        <w:footnoteRef/>
      </w:r>
      <w:r>
        <w:t xml:space="preserve"> Cross-references: Isa 44:7-8; Isa 46:10-11; Isa 48:5-6; Luke 21:13; John 16:1.</w:t>
      </w:r>
    </w:p>
  </w:footnote>
  <w:footnote w:id="1840">
    <w:p>
      <w:pPr>
        <w:pStyle w:val="FootnoteText"/>
      </w:pPr>
      <w:r>
        <w:rPr>
          <w:rStyle w:val="FootnoteReference"/>
        </w:rPr>
        <w:footnoteRef/>
      </w:r>
      <w:r>
        <w:t xml:space="preserve"> Cross-references for "he is in the desert": Isa 40:3; Matt 3:1; Luke 3:2-3; Acts 21:38.</w:t>
      </w:r>
    </w:p>
  </w:footnote>
  <w:footnote w:id="1841">
    <w:p>
      <w:pPr>
        <w:pStyle w:val="FootnoteText"/>
      </w:pPr>
      <w:r>
        <w:rPr>
          <w:rStyle w:val="FootnoteReference"/>
        </w:rPr>
        <w:footnoteRef/>
      </w:r>
      <w:r>
        <w:t xml:space="preserve"> Cross-references: Acts 21:38.</w:t>
      </w:r>
    </w:p>
  </w:footnote>
  <w:footnote w:id="1842">
    <w:p>
      <w:pPr>
        <w:pStyle w:val="FootnoteText"/>
      </w:pPr>
      <w:r>
        <w:rPr>
          <w:rStyle w:val="FootnoteReference"/>
        </w:rPr>
        <w:footnoteRef/>
      </w:r>
      <w:r>
        <w:t xml:space="preserve"> Cross-references for "the coming": Mal 3:2; Mal 4:5; Matt 16:28; Jas 5:8; 2Pet 3:4.</w:t>
      </w:r>
    </w:p>
  </w:footnote>
  <w:footnote w:id="1843">
    <w:p>
      <w:pPr>
        <w:pStyle w:val="FootnoteText"/>
      </w:pPr>
      <w:r>
        <w:rPr>
          <w:rStyle w:val="FootnoteReference"/>
        </w:rPr>
        <w:footnoteRef/>
      </w:r>
      <w:r>
        <w:t xml:space="preserve"> Cross-references: Job 37:3; Job 38:35; Isa 30:30; Zech 9:14; Luke 17:24-37.</w:t>
      </w:r>
    </w:p>
  </w:footnote>
  <w:footnote w:id="1844">
    <w:p>
      <w:pPr>
        <w:pStyle w:val="FootnoteText"/>
      </w:pPr>
      <w:r>
        <w:rPr>
          <w:rStyle w:val="FootnoteReference"/>
        </w:rPr>
        <w:footnoteRef/>
      </w:r>
      <w:r>
        <w:t xml:space="preserve"> Cross-references: Deut 28:49; Job 39:27-30; Jer 16:16; Amos 9:1-4; Luke 17:37.</w:t>
      </w:r>
    </w:p>
  </w:footnote>
  <w:footnote w:id="1845">
    <w:p>
      <w:pPr>
        <w:pStyle w:val="FootnoteText"/>
      </w:pPr>
      <w:r>
        <w:rPr>
          <w:rStyle w:val="FootnoteReference"/>
        </w:rPr>
        <w:footnoteRef/>
      </w:r>
      <w:r>
        <w:t xml:space="preserve"> Cross-references for "Immediately": Dan 7:11-12; Matt 24:8; Mark 13:24-25.</w:t>
      </w:r>
    </w:p>
  </w:footnote>
  <w:footnote w:id="184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7">
    <w:p>
      <w:pPr>
        <w:pStyle w:val="FootnoteText"/>
      </w:pPr>
      <w:r>
        <w:rPr>
          <w:rStyle w:val="FootnoteReference"/>
        </w:rPr>
        <w:footnoteRef/>
      </w:r>
      <w:r>
        <w:t xml:space="preserve"> Cross-references for "the powers": 2Pet 3:10.</w:t>
      </w:r>
    </w:p>
  </w:footnote>
  <w:footnote w:id="1848">
    <w:p>
      <w:pPr>
        <w:pStyle w:val="FootnoteText"/>
      </w:pPr>
      <w:r>
        <w:rPr>
          <w:rStyle w:val="FootnoteReference"/>
        </w:rPr>
        <w:footnoteRef/>
      </w:r>
      <w:r>
        <w:t xml:space="preserve"> Cross-references for "the sign": Dan 7:13; Matt 24:3; Mark 13:4; Rev 1:7.</w:t>
      </w:r>
    </w:p>
  </w:footnote>
  <w:footnote w:id="1849">
    <w:p>
      <w:pPr>
        <w:pStyle w:val="FootnoteText"/>
      </w:pPr>
      <w:r>
        <w:rPr>
          <w:rStyle w:val="FootnoteReference"/>
        </w:rPr>
        <w:footnoteRef/>
      </w:r>
      <w:r>
        <w:t xml:space="preserve"> Cross-references for "and then shall all": Zech 12:10; Rev 1:7.</w:t>
      </w:r>
    </w:p>
  </w:footnote>
  <w:footnote w:id="1850">
    <w:p>
      <w:pPr>
        <w:pStyle w:val="FootnoteText"/>
      </w:pPr>
      <w:r>
        <w:rPr>
          <w:rStyle w:val="FootnoteReference"/>
        </w:rPr>
        <w:footnoteRef/>
      </w:r>
      <w:r>
        <w:t xml:space="preserve"> Cross-references: Matt 16:27-28; Matt 26:64; Mark 13:26; Mark 14:62-64; Luke 21:27; Luke 22:69; Acts 1:11; 2Thess 1:7.</w:t>
      </w:r>
    </w:p>
  </w:footnote>
  <w:footnote w:id="1851">
    <w:p>
      <w:pPr>
        <w:pStyle w:val="FootnoteText"/>
      </w:pPr>
      <w:r>
        <w:rPr>
          <w:rStyle w:val="FootnoteReference"/>
        </w:rPr>
        <w:footnoteRef/>
      </w:r>
      <w:r>
        <w:t xml:space="preserve"> Cross-references for "his angels": Matt 13:41; Matt 25:31; Rev 1:20; Rev 2:1; Rev 14:6-9.</w:t>
      </w:r>
    </w:p>
  </w:footnote>
  <w:footnote w:id="1852">
    <w:p>
      <w:pPr>
        <w:pStyle w:val="FootnoteText"/>
      </w:pPr>
      <w:r>
        <w:rPr>
          <w:rStyle w:val="FootnoteReference"/>
        </w:rPr>
        <w:footnoteRef/>
      </w:r>
      <w:r>
        <w:t xml:space="preserve"> Cross-references for "gather": Isa 11:12; Isa 49:18; Isa 60:4; Zech 14:5; Mark 13:27; John 11:52; Eph 1:10; 2Thess 2:1.</w:t>
      </w:r>
    </w:p>
  </w:footnote>
  <w:footnote w:id="1853">
    <w:p>
      <w:pPr>
        <w:pStyle w:val="FootnoteText"/>
      </w:pPr>
      <w:r>
        <w:rPr>
          <w:rStyle w:val="FootnoteReference"/>
        </w:rPr>
        <w:footnoteRef/>
      </w:r>
      <w:r>
        <w:t xml:space="preserve"> Cross-references: Matt 28:18; Mark 16:15-16; Luke 24:47; Acts 26:19-20.</w:t>
      </w:r>
    </w:p>
  </w:footnote>
  <w:footnote w:id="1854">
    <w:p>
      <w:pPr>
        <w:pStyle w:val="FootnoteText"/>
      </w:pPr>
      <w:r>
        <w:rPr>
          <w:rStyle w:val="FootnoteReference"/>
        </w:rPr>
        <w:footnoteRef/>
      </w:r>
      <w:r>
        <w:t xml:space="preserve"> Cross-references: Mark 13:28-29; Luke 21:29-30.</w:t>
      </w:r>
    </w:p>
  </w:footnote>
  <w:footnote w:id="1855">
    <w:p>
      <w:pPr>
        <w:pStyle w:val="FootnoteText"/>
      </w:pPr>
      <w:r>
        <w:rPr>
          <w:rStyle w:val="FootnoteReference"/>
        </w:rPr>
        <w:footnoteRef/>
      </w:r>
      <w:r>
        <w:t xml:space="preserve"> Cross-references for "know": Ezek 7:2-14; Heb 10:37; Jas 5:9; 1Pet 4:7.</w:t>
      </w:r>
    </w:p>
  </w:footnote>
  <w:footnote w:id="1856">
    <w:p>
      <w:pPr>
        <w:pStyle w:val="FootnoteText"/>
      </w:pPr>
      <w:r>
        <w:rPr>
          <w:rStyle w:val="FootnoteReference"/>
        </w:rPr>
        <w:footnoteRef/>
      </w:r>
      <w:r>
        <w:t xml:space="preserve"> Cross-references for "Heaven": Ps 102:26; Isa 34:4; Isa 51:6; Isa 54:10; Jer 31:35-36; Matt 5:18; Heb 1:11-12; 2Pet 3:7-12; Rev 6:14; Rev 20:11.</w:t>
      </w:r>
    </w:p>
  </w:footnote>
  <w:footnote w:id="1857">
    <w:p>
      <w:pPr>
        <w:pStyle w:val="FootnoteText"/>
      </w:pPr>
      <w:r>
        <w:rPr>
          <w:rStyle w:val="FootnoteReference"/>
        </w:rPr>
        <w:footnoteRef/>
      </w:r>
      <w:r>
        <w:t xml:space="preserve"> Cross-references: Num 23:19; Ps 19:7; Ps 89:34; Prov 30:5; Isa 40:8; Isa 55:11; Titus 1:2; 1Pet 1:25; Rev 3:14.</w:t>
      </w:r>
    </w:p>
  </w:footnote>
  <w:footnote w:id="1858">
    <w:p>
      <w:pPr>
        <w:pStyle w:val="FootnoteText"/>
      </w:pPr>
      <w:r>
        <w:rPr>
          <w:rStyle w:val="FootnoteReference"/>
        </w:rPr>
        <w:footnoteRef/>
      </w:r>
      <w:r>
        <w:t xml:space="preserve"> Cross-references: Zech 14:7; Matt 24:42; Matt 24:44; Matt 25:13; Mark 13:32; Acts 1:7; 1Thess 5:2; 2Pet 3:10; Rev 3:3; Rev 16:15.</w:t>
      </w:r>
    </w:p>
  </w:footnote>
  <w:footnote w:id="185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60">
    <w:p>
      <w:pPr>
        <w:pStyle w:val="FootnoteText"/>
      </w:pPr>
      <w:r>
        <w:rPr>
          <w:rStyle w:val="FootnoteReference"/>
        </w:rPr>
        <w:footnoteRef/>
      </w:r>
      <w:r>
        <w:t xml:space="preserve"> Cross-references: Job 22:15-17; Luke 17:26-27; Heb 11:7; 1Pet 3:20-21; 2Pet 2:5; 2Pet 3:6.</w:t>
      </w:r>
    </w:p>
  </w:footnote>
  <w:footnote w:id="1861">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2">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3">
    <w:p>
      <w:pPr>
        <w:pStyle w:val="FootnoteText"/>
      </w:pPr>
      <w:r>
        <w:rPr>
          <w:rStyle w:val="FootnoteReference"/>
        </w:rPr>
        <w:footnoteRef/>
      </w:r>
      <w:r>
        <w:t xml:space="preserve"> Cross-references for "the one": 2Chr 33:12-24; Luke 17:34-37; Luke 23:39-43; 1Cor 4:7; 2Pet 2:5; 2Pet 2:7-9.</w:t>
      </w:r>
    </w:p>
  </w:footnote>
  <w:footnote w:id="1864">
    <w:p>
      <w:pPr>
        <w:pStyle w:val="FootnoteText"/>
      </w:pPr>
      <w:r>
        <w:rPr>
          <w:rStyle w:val="FootnoteReference"/>
        </w:rPr>
        <w:footnoteRef/>
      </w:r>
      <w:r>
        <w:t xml:space="preserve"> Cross-references for "grinding": Exod 11:5; Isa 47:2.</w:t>
      </w:r>
    </w:p>
  </w:footnote>
  <w:footnote w:id="1865">
    <w:p>
      <w:pPr>
        <w:pStyle w:val="FootnoteText"/>
      </w:pPr>
      <w:r>
        <w:rPr>
          <w:rStyle w:val="FootnoteReference"/>
        </w:rPr>
        <w:footnoteRef/>
      </w:r>
      <w:r>
        <w:t xml:space="preserve"> Cross-references: Exod 11:5.</w:t>
      </w:r>
    </w:p>
  </w:footnote>
  <w:footnote w:id="1866">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7">
    <w:p>
      <w:pPr>
        <w:pStyle w:val="FootnoteText"/>
      </w:pPr>
      <w:r>
        <w:rPr>
          <w:rStyle w:val="FootnoteReference"/>
        </w:rPr>
        <w:footnoteRef/>
      </w:r>
      <w:r>
        <w:t xml:space="preserve"> Cross-references: Matt 24:36; Matt 24:44; Mark 13:33.</w:t>
      </w:r>
    </w:p>
  </w:footnote>
  <w:footnote w:id="1868">
    <w:p>
      <w:pPr>
        <w:pStyle w:val="FootnoteText"/>
      </w:pPr>
      <w:r>
        <w:rPr>
          <w:rStyle w:val="FootnoteReference"/>
        </w:rPr>
        <w:footnoteRef/>
      </w:r>
      <w:r>
        <w:t xml:space="preserve"> Cross-references for "would not": Exod 22:2-3.</w:t>
      </w:r>
    </w:p>
  </w:footnote>
  <w:footnote w:id="1869">
    <w:p>
      <w:pPr>
        <w:pStyle w:val="FootnoteText"/>
      </w:pPr>
      <w:r>
        <w:rPr>
          <w:rStyle w:val="FootnoteReference"/>
        </w:rPr>
        <w:footnoteRef/>
      </w:r>
      <w:r>
        <w:t xml:space="preserve"> Cross-references: Prov 7:19; Matt 20:11.</w:t>
      </w:r>
    </w:p>
  </w:footnote>
  <w:footnote w:id="1870">
    <w:p>
      <w:pPr>
        <w:pStyle w:val="FootnoteText"/>
      </w:pPr>
      <w:r>
        <w:rPr>
          <w:rStyle w:val="FootnoteReference"/>
        </w:rPr>
        <w:footnoteRef/>
      </w:r>
      <w:r>
        <w:t xml:space="preserve"> Cross-references: Luke 12:39; 1Thess 5:2-6; 2Pet 3:10-11.</w:t>
      </w:r>
    </w:p>
  </w:footnote>
  <w:footnote w:id="1871">
    <w:p>
      <w:pPr>
        <w:pStyle w:val="FootnoteText"/>
      </w:pPr>
      <w:r>
        <w:rPr>
          <w:rStyle w:val="FootnoteReference"/>
        </w:rPr>
        <w:footnoteRef/>
      </w:r>
      <w:r>
        <w:t xml:space="preserve"> Cross-references: Matt 25:10; Matt 25:13; Luke 12:40; Phil 4:5; Jas 5:9; Rev 19:7.</w:t>
      </w:r>
    </w:p>
  </w:footnote>
  <w:footnote w:id="1872">
    <w:p>
      <w:pPr>
        <w:pStyle w:val="FootnoteText"/>
      </w:pPr>
      <w:r>
        <w:rPr>
          <w:rStyle w:val="FootnoteReference"/>
        </w:rPr>
        <w:footnoteRef/>
      </w:r>
      <w:r>
        <w:t xml:space="preserve"> Cross-references for "to give": Ezek 34:2; Matt 13:52; Matt 25:35-40; John 21:15-17; 1Cor 3:1-2; Eph 4:11-13; 1Pet 5:1-3.</w:t>
      </w:r>
    </w:p>
  </w:footnote>
  <w:footnote w:id="1873">
    <w:p>
      <w:pPr>
        <w:pStyle w:val="FootnoteText"/>
      </w:pPr>
      <w:r>
        <w:rPr>
          <w:rStyle w:val="FootnoteReference"/>
        </w:rPr>
        <w:footnoteRef/>
      </w:r>
      <w:r>
        <w:t xml:space="preserve"> Cross-references: Luke 12:41-43; Luke 16:10-12; Luke 19:17; Acts 20:28; 1Cor 4:1-2; 1Tim 1:12; 2Tim 2:2; Heb 3:5; 1Pet 4:10-11; Rev 2:13.</w:t>
      </w:r>
    </w:p>
  </w:footnote>
  <w:footnote w:id="1874">
    <w:p>
      <w:pPr>
        <w:pStyle w:val="FootnoteText"/>
      </w:pPr>
      <w:r>
        <w:rPr>
          <w:rStyle w:val="FootnoteReference"/>
        </w:rPr>
        <w:footnoteRef/>
      </w:r>
      <w:r>
        <w:t xml:space="preserve"> Cross-references: Matt 25:34; Luke 12:37; Luke 12:43; Phil 1:21-23; 2Tim 4:6-8; 2Pet 1:13-15; Rev 2:19; Rev 16:15.</w:t>
      </w:r>
    </w:p>
  </w:footnote>
  <w:footnote w:id="1875">
    <w:p>
      <w:pPr>
        <w:pStyle w:val="FootnoteText"/>
      </w:pPr>
      <w:r>
        <w:rPr>
          <w:rStyle w:val="FootnoteReference"/>
        </w:rPr>
        <w:footnoteRef/>
      </w:r>
      <w:r>
        <w:t xml:space="preserve"> Cross-references: Matt 18:32; Matt 25:26; Luke 19:22.</w:t>
      </w:r>
    </w:p>
  </w:footnote>
  <w:footnote w:id="1876">
    <w:p>
      <w:pPr>
        <w:pStyle w:val="FootnoteText"/>
      </w:pPr>
      <w:r>
        <w:rPr>
          <w:rStyle w:val="FootnoteReference"/>
        </w:rPr>
        <w:footnoteRef/>
      </w:r>
      <w:r>
        <w:t xml:space="preserve"> Cross-references: Deut 9:4; Deut 15:9; 2Kgs 5:26; Isa 32:6; Mark 7:21; Luke 12:45; John 13:2; Acts 5:3; Acts 8:22.</w:t>
      </w:r>
    </w:p>
  </w:footnote>
  <w:footnote w:id="1877">
    <w:p>
      <w:pPr>
        <w:pStyle w:val="FootnoteText"/>
      </w:pPr>
      <w:r>
        <w:rPr>
          <w:rStyle w:val="FootnoteReference"/>
        </w:rPr>
        <w:footnoteRef/>
      </w:r>
      <w:r>
        <w:t xml:space="preserve"> Cross-references: Eccl 8:11; Ezek 12:22; Ezek 12:27; 2Pet 3:3-5.</w:t>
      </w:r>
    </w:p>
  </w:footnote>
  <w:footnote w:id="1878">
    <w:p>
      <w:pPr>
        <w:pStyle w:val="FootnoteText"/>
      </w:pPr>
      <w:r>
        <w:rPr>
          <w:rStyle w:val="FootnoteReference"/>
        </w:rPr>
        <w:footnoteRef/>
      </w:r>
      <w:r>
        <w:t xml:space="preserve"> Cross-references: Isa 66:5; 2Cor 11:20; 1Pet 5:3; 3John 1:9-10; Rev 13:7; Rev 16:6; Rev 17:6.</w:t>
      </w:r>
    </w:p>
  </w:footnote>
  <w:footnote w:id="1879">
    <w:p>
      <w:pPr>
        <w:pStyle w:val="FootnoteText"/>
      </w:pPr>
      <w:r>
        <w:rPr>
          <w:rStyle w:val="FootnoteReference"/>
        </w:rPr>
        <w:footnoteRef/>
      </w:r>
      <w:r>
        <w:t xml:space="preserve"> Cross-references for "and appoint": Job 20:29; Isa 33:14; Luke 12:46.</w:t>
      </w:r>
    </w:p>
  </w:footnote>
  <w:footnote w:id="1880">
    <w:p>
      <w:pPr>
        <w:pStyle w:val="FootnoteText"/>
      </w:pPr>
      <w:r>
        <w:rPr>
          <w:rStyle w:val="FootnoteReference"/>
        </w:rPr>
        <w:footnoteRef/>
      </w:r>
      <w:r>
        <w:t xml:space="preserve"> Cross-references for "the kingdom": Dan 2:44; Matt 3:2; Matt 13:24; Matt 13:31; Matt 13:38; Matt 13:44-45; Matt 13:47; Matt 20:1; Matt 22:2.</w:t>
      </w:r>
    </w:p>
  </w:footnote>
  <w:footnote w:id="1881">
    <w:p>
      <w:pPr>
        <w:pStyle w:val="FootnoteText"/>
      </w:pPr>
      <w:r>
        <w:rPr>
          <w:rStyle w:val="FootnoteReference"/>
        </w:rPr>
        <w:footnoteRef/>
      </w:r>
      <w:r>
        <w:t xml:space="preserve"> Cross-references for "went": 2Tim 4:8; Titus 2:13; 2Pet 1:13-15; 2Pet 3:12-13.</w:t>
      </w:r>
    </w:p>
  </w:footnote>
  <w:footnote w:id="188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3">
    <w:p>
      <w:pPr>
        <w:pStyle w:val="FootnoteText"/>
      </w:pPr>
      <w:r>
        <w:rPr>
          <w:rStyle w:val="FootnoteReference"/>
        </w:rPr>
        <w:footnoteRef/>
      </w:r>
      <w:r>
        <w:t xml:space="preserve"> Cross-references: Ps 45:14; Song 1:3; Song 5:8; Song 5:16; Song 6:1; Song 6:8-9; 1Cor 11:2; Rev 14:4.</w:t>
      </w:r>
    </w:p>
  </w:footnote>
  <w:footnote w:id="1884">
    <w:p>
      <w:pPr>
        <w:pStyle w:val="FootnoteText"/>
      </w:pPr>
      <w:r>
        <w:rPr>
          <w:rStyle w:val="FootnoteReference"/>
        </w:rPr>
        <w:footnoteRef/>
      </w:r>
      <w:r>
        <w:t xml:space="preserve"> Cross-references: Jer 24:2; Matt 7:24-27; Matt 13:19-23; Matt 13:38-43; Matt 13:47-48; Matt 22:10-11; 1Cor 10:1-5; 1John 2:19; Jude 1:5.</w:t>
      </w:r>
    </w:p>
  </w:footnote>
  <w:footnote w:id="1885">
    <w:p>
      <w:pPr>
        <w:pStyle w:val="FootnoteText"/>
      </w:pPr>
      <w:r>
        <w:rPr>
          <w:rStyle w:val="FootnoteReference"/>
        </w:rPr>
        <w:footnoteRef/>
      </w:r>
      <w:r>
        <w:t xml:space="preserve"> Cross-references for "foolish": Isa 48:1-2; Isa 58:2; Ezek 33:3; Matt 23:25-26; 2Tim 3:5; Heb 12:15; Rev 3:1; Rev 3:15-16.</w:t>
      </w:r>
    </w:p>
  </w:footnote>
  <w:footnote w:id="1886">
    <w:p>
      <w:pPr>
        <w:pStyle w:val="FootnoteText"/>
      </w:pPr>
      <w:r>
        <w:rPr>
          <w:rStyle w:val="FootnoteReference"/>
        </w:rPr>
        <w:footnoteRef/>
      </w:r>
      <w:r>
        <w:t xml:space="preserve"> Cross-references: Ps 45:7; Zech 4:2-3; John 1:15-16; John 3:34; Rom 8:9; 2Cor 1:22; Gal 5:22-23; 1John 2:20; 1John 2:27; Jude 1:19.</w:t>
      </w:r>
    </w:p>
  </w:footnote>
  <w:footnote w:id="1887">
    <w:p>
      <w:pPr>
        <w:pStyle w:val="FootnoteText"/>
      </w:pPr>
      <w:r>
        <w:rPr>
          <w:rStyle w:val="FootnoteReference"/>
        </w:rPr>
        <w:footnoteRef/>
      </w:r>
      <w:r>
        <w:t xml:space="preserve"> Cross-references: Hab 2:3; Matt 24:48; Matt 25:19; Luke 12:45; Luke 20:9; Heb 10:36-37; 2Pet 3:4-9; Rev 2:25.</w:t>
      </w:r>
    </w:p>
  </w:footnote>
  <w:footnote w:id="1888">
    <w:p>
      <w:pPr>
        <w:pStyle w:val="FootnoteText"/>
      </w:pPr>
      <w:r>
        <w:rPr>
          <w:rStyle w:val="FootnoteReference"/>
        </w:rPr>
        <w:footnoteRef/>
      </w:r>
      <w:r>
        <w:t xml:space="preserve"> Cross-references: Song 3:1; Song 5:2; Jonah 1:5-6; Matt 26:40; Matt 26:43; Mark 14:37-38; Luke 18:8; Rom 13:11; Eph 5:14; 1Thess 5:6-8; 1Pet 5:8.</w:t>
      </w:r>
    </w:p>
  </w:footnote>
  <w:footnote w:id="1889">
    <w:p>
      <w:pPr>
        <w:pStyle w:val="FootnoteText"/>
      </w:pPr>
      <w:r>
        <w:rPr>
          <w:rStyle w:val="FootnoteReference"/>
        </w:rPr>
        <w:footnoteRef/>
      </w:r>
      <w:r>
        <w:t xml:space="preserve"> Cross-references for "a cry": Matt 24:31; John 5:28-29; 1Thess 4:16; 2Pet 3:10.</w:t>
      </w:r>
    </w:p>
  </w:footnote>
  <w:footnote w:id="1890">
    <w:p>
      <w:pPr>
        <w:pStyle w:val="FootnoteText"/>
      </w:pPr>
      <w:r>
        <w:rPr>
          <w:rStyle w:val="FootnoteReference"/>
        </w:rPr>
        <w:footnoteRef/>
      </w:r>
      <w:r>
        <w:t xml:space="preserve"> Cross-references: Matt 24:44; Mark 13:33-37; Luke 12:20; Luke 12:38-40; Luke 12:46; 1Thess 5:1-3; Rev 16:15.</w:t>
      </w:r>
    </w:p>
  </w:footnote>
  <w:footnote w:id="1891">
    <w:p>
      <w:pPr>
        <w:pStyle w:val="FootnoteText"/>
      </w:pPr>
      <w:r>
        <w:rPr>
          <w:rStyle w:val="FootnoteReference"/>
        </w:rPr>
        <w:footnoteRef/>
      </w:r>
      <w:r>
        <w:t xml:space="preserve"> Cross-references: Ps 50:3-6; Ps 96:13; Ps 98:9; Matt 25:31; 2Thess 1:7-10; Jude 1:14-15.</w:t>
      </w:r>
    </w:p>
  </w:footnote>
  <w:footnote w:id="1892">
    <w:p>
      <w:pPr>
        <w:pStyle w:val="FootnoteText"/>
      </w:pPr>
      <w:r>
        <w:rPr>
          <w:rStyle w:val="FootnoteReference"/>
        </w:rPr>
        <w:footnoteRef/>
      </w:r>
      <w:r>
        <w:t xml:space="preserve"> Cross-references: Isa 25:9; Amos 4:12; Mal 3:1-2; Matt 25:1; Rev 19:7-9.</w:t>
      </w:r>
    </w:p>
  </w:footnote>
  <w:footnote w:id="1893">
    <w:p>
      <w:pPr>
        <w:pStyle w:val="FootnoteText"/>
      </w:pPr>
      <w:r>
        <w:rPr>
          <w:rStyle w:val="FootnoteReference"/>
        </w:rPr>
        <w:footnoteRef/>
      </w:r>
      <w:r>
        <w:t xml:space="preserve"> Cross-references: Luke 12:35; 2Pet 3:14; Rev 2:4-5; Rev 3:2; Rev 3:19-20.</w:t>
      </w:r>
    </w:p>
  </w:footnote>
  <w:footnote w:id="1894">
    <w:p>
      <w:pPr>
        <w:pStyle w:val="FootnoteText"/>
      </w:pPr>
      <w:r>
        <w:rPr>
          <w:rStyle w:val="FootnoteReference"/>
        </w:rPr>
        <w:footnoteRef/>
      </w:r>
      <w:r>
        <w:t xml:space="preserve"> Cross-references for "Give": Matt 3:9; Luke 16:24; Acts 8:24; Rev 3:9.</w:t>
      </w:r>
    </w:p>
  </w:footnote>
  <w:footnote w:id="1895">
    <w:p>
      <w:pPr>
        <w:pStyle w:val="FootnoteText"/>
      </w:pPr>
      <w:r>
        <w:rPr>
          <w:rStyle w:val="FootnoteReference"/>
        </w:rPr>
        <w:footnoteRef/>
      </w:r>
      <w:r>
        <w:t xml:space="preserve"> Cross-references: Job 8:13-14; Job 18:5; Job 21:17; Prov 4:18-19; Prov 13:9; Prov 20:20; Matt 13:20-21; Luke 8:18; Luke 12:35.</w:t>
      </w:r>
    </w:p>
  </w:footnote>
  <w:footnote w:id="1896">
    <w:p>
      <w:pPr>
        <w:pStyle w:val="FootnoteText"/>
      </w:pPr>
      <w:r>
        <w:rPr>
          <w:rStyle w:val="FootnoteReference"/>
        </w:rPr>
        <w:footnoteRef/>
      </w:r>
      <w:r>
        <w:t xml:space="preserve"> Cross-references: Heb 4:1.</w:t>
      </w:r>
    </w:p>
  </w:footnote>
  <w:footnote w:id="1897">
    <w:p>
      <w:pPr>
        <w:pStyle w:val="FootnoteText"/>
      </w:pPr>
      <w:r>
        <w:rPr>
          <w:rStyle w:val="FootnoteReference"/>
        </w:rPr>
        <w:footnoteRef/>
      </w:r>
      <w:r>
        <w:t xml:space="preserve"> Cross-references: Isa 55:1-3; Isa 55:6-7; Acts 8:22; Rev 3:17-18.</w:t>
      </w:r>
    </w:p>
  </w:footnote>
  <w:footnote w:id="1898">
    <w:p>
      <w:pPr>
        <w:pStyle w:val="FootnoteText"/>
      </w:pPr>
      <w:r>
        <w:rPr>
          <w:rStyle w:val="FootnoteReference"/>
        </w:rPr>
        <w:footnoteRef/>
      </w:r>
      <w:r>
        <w:t xml:space="preserve"> Cross-references for "the bridegroom": Matt 25:6; Rev 1:7; Rev 22:12; Rev 22:20.</w:t>
      </w:r>
    </w:p>
  </w:footnote>
  <w:footnote w:id="1899">
    <w:p>
      <w:pPr>
        <w:pStyle w:val="FootnoteText"/>
      </w:pPr>
      <w:r>
        <w:rPr>
          <w:rStyle w:val="FootnoteReference"/>
        </w:rPr>
        <w:footnoteRef/>
      </w:r>
      <w:r>
        <w:t xml:space="preserve"> Cross-references: Amos 8:12-13; Matt 25:20-23; Luke 12:36-37; Col 1:12; 2Tim 4:8; 1Pet 1:13.</w:t>
      </w:r>
    </w:p>
  </w:footnote>
  <w:footnote w:id="1900">
    <w:p>
      <w:pPr>
        <w:pStyle w:val="FootnoteText"/>
      </w:pPr>
      <w:r>
        <w:rPr>
          <w:rStyle w:val="FootnoteReference"/>
        </w:rPr>
        <w:footnoteRef/>
      </w:r>
      <w:r>
        <w:t xml:space="preserve"> Cross-references for "saying": Matt 7:21-23; Heb 12:16-17.</w:t>
      </w:r>
    </w:p>
  </w:footnote>
  <w:footnote w:id="1901">
    <w:p>
      <w:pPr>
        <w:pStyle w:val="FootnoteText"/>
      </w:pPr>
      <w:r>
        <w:rPr>
          <w:rStyle w:val="FootnoteReference"/>
        </w:rPr>
        <w:footnoteRef/>
      </w:r>
      <w:r>
        <w:t xml:space="preserve"> Cross-references: Matt 24:42-44; Mark 13:33-37; Luke 21:36; Acts 20:31; 1Cor 16:13; 1Thess 5:6; 2Tim 4:5; 1Pet 4:7; 1Pet 5:8; Rev 16:15.</w:t>
      </w:r>
    </w:p>
  </w:footnote>
  <w:footnote w:id="1902">
    <w:p>
      <w:pPr>
        <w:pStyle w:val="FootnoteText"/>
      </w:pPr>
      <w:r>
        <w:rPr>
          <w:rStyle w:val="FootnoteReference"/>
        </w:rPr>
        <w:footnoteRef/>
      </w:r>
      <w:r>
        <w:t xml:space="preserve"> Cross-references for "and delivered": Luke 16:1-12; Rom 12:6-8; 1Cor 3:5; 1Cor 4:1-2; 1Cor 12:4; 1Cor 12:7-29; Eph 4:11; 1Pet 4:9-11.</w:t>
      </w:r>
    </w:p>
  </w:footnote>
  <w:footnote w:id="1903">
    <w:p>
      <w:pPr>
        <w:pStyle w:val="FootnoteText"/>
      </w:pPr>
      <w:r>
        <w:rPr>
          <w:rStyle w:val="FootnoteReference"/>
        </w:rPr>
        <w:footnoteRef/>
      </w:r>
      <w:r>
        <w:t xml:space="preserve"> Cross-references: Matt 21:33; Mark 13:34; Luke 19:12-13; Luke 20:9.</w:t>
      </w:r>
    </w:p>
  </w:footnote>
  <w:footnote w:id="1904">
    <w:p>
      <w:pPr>
        <w:pStyle w:val="FootnoteText"/>
      </w:pPr>
      <w:r>
        <w:rPr>
          <w:rStyle w:val="FootnoteReference"/>
        </w:rPr>
        <w:footnoteRef/>
      </w:r>
      <w:r>
        <w:t xml:space="preserve"> Cross-references for "talents": Matt 18:24; Luke 12:48; Luke 19:13-14.</w:t>
      </w:r>
    </w:p>
  </w:footnote>
  <w:footnote w:id="1905">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6">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7">
    <w:p>
      <w:pPr>
        <w:pStyle w:val="FootnoteText"/>
      </w:pPr>
      <w:r>
        <w:rPr>
          <w:rStyle w:val="FootnoteReference"/>
        </w:rPr>
        <w:footnoteRef/>
      </w:r>
      <w:r>
        <w:t xml:space="preserve"> Cross-references for "and hid": Prov 18:9; Prov 26:13-16; Hag 1:2-4; Mal 1:10; Luke 19:20; Heb 6:12; 2Pet 1:8.</w:t>
      </w:r>
    </w:p>
  </w:footnote>
  <w:footnote w:id="1908">
    <w:p>
      <w:pPr>
        <w:pStyle w:val="FootnoteText"/>
      </w:pPr>
      <w:r>
        <w:rPr>
          <w:rStyle w:val="FootnoteReference"/>
        </w:rPr>
        <w:footnoteRef/>
      </w:r>
      <w:r>
        <w:t xml:space="preserve"> Cross-references for "a long": Matt 24:48; Matt 25:5.</w:t>
      </w:r>
    </w:p>
  </w:footnote>
  <w:footnote w:id="1909">
    <w:p>
      <w:pPr>
        <w:pStyle w:val="FootnoteText"/>
      </w:pPr>
      <w:r>
        <w:rPr>
          <w:rStyle w:val="FootnoteReference"/>
        </w:rPr>
        <w:footnoteRef/>
      </w:r>
      <w:r>
        <w:t xml:space="preserve"> Cross-references: Matt 18:23-24; Luke 16:1-2; Luke 16:19-31; Rom 14:7-12; 1Cor 3:12-15; 2Cor 5:10; Jas 3:1.</w:t>
      </w:r>
    </w:p>
  </w:footnote>
  <w:footnote w:id="1910">
    <w:p>
      <w:pPr>
        <w:pStyle w:val="FootnoteText"/>
      </w:pPr>
      <w:r>
        <w:rPr>
          <w:rStyle w:val="FootnoteReference"/>
        </w:rPr>
        <w:footnoteRef/>
      </w:r>
      <w:r>
        <w:t xml:space="preserve"> Cross-references: Luke 19:16-17; Acts 20:24; 1Cor 15:10; Col 1:29; 2Tim 4:1-8; Jas 2:18.</w:t>
      </w:r>
    </w:p>
  </w:footnote>
  <w:footnote w:id="1911">
    <w:p>
      <w:pPr>
        <w:pStyle w:val="FootnoteText"/>
      </w:pPr>
      <w:r>
        <w:rPr>
          <w:rStyle w:val="FootnoteReference"/>
        </w:rPr>
        <w:footnoteRef/>
      </w:r>
      <w:r>
        <w:t xml:space="preserve"> Cross-references for "Well": 2Chr 31:20-21; Luke 16:10; Rom 2:29; 1Cor 4:5; 2Cor 5:9; 2Cor 10:18; 1Pet 1:7.</w:t>
      </w:r>
    </w:p>
  </w:footnote>
  <w:footnote w:id="1912">
    <w:p>
      <w:pPr>
        <w:pStyle w:val="FootnoteText"/>
      </w:pPr>
      <w:r>
        <w:rPr>
          <w:rStyle w:val="FootnoteReference"/>
        </w:rPr>
        <w:footnoteRef/>
      </w:r>
      <w:r>
        <w:t xml:space="preserve"> Cross-references for "enter": Ps 16:10-11; Matt 25:23; John 12:26; John 14:3; John 17:24; Phil 1:23; 2Tim 2:12; Heb 12:2; 1Pet 1:8; Rev 7:17.</w:t>
      </w:r>
    </w:p>
  </w:footnote>
  <w:footnote w:id="1913">
    <w:p>
      <w:pPr>
        <w:pStyle w:val="FootnoteText"/>
      </w:pPr>
      <w:r>
        <w:rPr>
          <w:rStyle w:val="FootnoteReference"/>
        </w:rPr>
        <w:footnoteRef/>
      </w:r>
      <w:r>
        <w:t xml:space="preserve"> Cross-references for "Well": Matt 25:21; Mark 12:41-44; Mark 14:8-9.</w:t>
      </w:r>
    </w:p>
  </w:footnote>
  <w:footnote w:id="1914">
    <w:p>
      <w:pPr>
        <w:pStyle w:val="FootnoteText"/>
      </w:pPr>
      <w:r>
        <w:rPr>
          <w:rStyle w:val="FootnoteReference"/>
        </w:rPr>
        <w:footnoteRef/>
      </w:r>
      <w:r>
        <w:t xml:space="preserve"> Cross-references for "Lord": Matt 7:21.</w:t>
      </w:r>
    </w:p>
  </w:footnote>
  <w:footnote w:id="1915">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6">
    <w:p>
      <w:pPr>
        <w:pStyle w:val="FootnoteText"/>
      </w:pPr>
      <w:r>
        <w:rPr>
          <w:rStyle w:val="FootnoteReference"/>
        </w:rPr>
        <w:footnoteRef/>
      </w:r>
      <w:r>
        <w:t xml:space="preserve"> Cross-references: 2Sam 6:9-10; Prov 26:13; Isa 57:11; Rom 8:15; 2Tim 1:6-7; Rev 21:8.</w:t>
      </w:r>
    </w:p>
  </w:footnote>
  <w:footnote w:id="1917">
    <w:p>
      <w:pPr>
        <w:pStyle w:val="FootnoteText"/>
      </w:pPr>
      <w:r>
        <w:rPr>
          <w:rStyle w:val="FootnoteReference"/>
        </w:rPr>
        <w:footnoteRef/>
      </w:r>
      <w:r>
        <w:t xml:space="preserve"> Cross-references: Job 15:5-6; Matt 18:32.</w:t>
      </w:r>
    </w:p>
  </w:footnote>
  <w:footnote w:id="1918">
    <w:p>
      <w:pPr>
        <w:pStyle w:val="FootnoteText"/>
      </w:pPr>
      <w:r>
        <w:rPr>
          <w:rStyle w:val="FootnoteReference"/>
        </w:rPr>
        <w:footnoteRef/>
      </w:r>
      <w:r>
        <w:t xml:space="preserve"> Cross-references: Luke 19:22-23; Rom 3:19; Jude 1:15.</w:t>
      </w:r>
    </w:p>
  </w:footnote>
  <w:footnote w:id="1919">
    <w:p>
      <w:pPr>
        <w:pStyle w:val="FootnoteText"/>
      </w:pPr>
      <w:r>
        <w:rPr>
          <w:rStyle w:val="FootnoteReference"/>
        </w:rPr>
        <w:footnoteRef/>
      </w:r>
      <w:r>
        <w:t xml:space="preserve"> Cross-references: Luke 10:42; Luke 19:24.</w:t>
      </w:r>
    </w:p>
  </w:footnote>
  <w:footnote w:id="1920">
    <w:p>
      <w:pPr>
        <w:pStyle w:val="FootnoteText"/>
      </w:pPr>
      <w:r>
        <w:rPr>
          <w:rStyle w:val="FootnoteReference"/>
        </w:rPr>
        <w:footnoteRef/>
      </w:r>
      <w:r>
        <w:t xml:space="preserve"> Cross-references for "shall be taken": Lam 2:6; Hos 2:9; Matt 21:41; Luke 10:42; Luke 12:19-21; Luke 16:1-3; Luke 16:20-25; John 11:48; Rev 2:5.</w:t>
      </w:r>
    </w:p>
  </w:footnote>
  <w:footnote w:id="1921">
    <w:p>
      <w:pPr>
        <w:pStyle w:val="FootnoteText"/>
      </w:pPr>
      <w:r>
        <w:rPr>
          <w:rStyle w:val="FootnoteReference"/>
        </w:rPr>
        <w:footnoteRef/>
      </w:r>
      <w:r>
        <w:t xml:space="preserve"> Cross-references: Matt 13:12; Mark 4:25; Luke 8:18; Luke 16:9-12; Luke 19:25-26; John 15:2.</w:t>
      </w:r>
    </w:p>
  </w:footnote>
  <w:footnote w:id="1922">
    <w:p>
      <w:pPr>
        <w:pStyle w:val="FootnoteText"/>
      </w:pPr>
      <w:r>
        <w:rPr>
          <w:rStyle w:val="FootnoteReference"/>
        </w:rPr>
        <w:footnoteRef/>
      </w:r>
      <w:r>
        <w:t xml:space="preserve"> Cross-references for "cast": Jer 15:1-2; Ezek 15:2-5; Matt 3:10; Matt 5:13; Luke 14:34-35; John 15:6; Titus 3:14; Heb 6:7-8; Rev 3:15-16.</w:t>
      </w:r>
    </w:p>
  </w:footnote>
  <w:footnote w:id="1923">
    <w:p>
      <w:pPr>
        <w:pStyle w:val="FootnoteText"/>
      </w:pPr>
      <w:r>
        <w:rPr>
          <w:rStyle w:val="FootnoteReference"/>
        </w:rPr>
        <w:footnoteRef/>
      </w:r>
      <w:r>
        <w:t xml:space="preserve"> Cross-references for "outer": Matt 8:12; Matt 13:42; Matt 13:50; Matt 22:13; Matt 24:51; Luke 13:28; 2Pet 2:17; Jude 1:13; Rev 21:8.</w:t>
      </w:r>
    </w:p>
  </w:footnote>
  <w:footnote w:id="192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5">
    <w:p>
      <w:pPr>
        <w:pStyle w:val="FootnoteText"/>
      </w:pPr>
      <w:r>
        <w:rPr>
          <w:rStyle w:val="FootnoteReference"/>
        </w:rPr>
        <w:footnoteRef/>
      </w:r>
      <w:r>
        <w:t xml:space="preserve"> Cross-references for "he shall separate": Ps 1:5; Ps 50:3-5; Ezek 20:38; Ezek 34:17-22; Mal 3:18; Matt 3:12; Matt 13:42-43; Matt 13:49; 1Cor 4:5.</w:t>
      </w:r>
    </w:p>
  </w:footnote>
  <w:footnote w:id="1926">
    <w:p>
      <w:pPr>
        <w:pStyle w:val="FootnoteText"/>
      </w:pPr>
      <w:r>
        <w:rPr>
          <w:rStyle w:val="FootnoteReference"/>
        </w:rPr>
        <w:footnoteRef/>
      </w:r>
      <w:r>
        <w:t xml:space="preserve"> Cross-references: Ps 78:52; John 10:14; John 10:27.</w:t>
      </w:r>
    </w:p>
  </w:footnote>
  <w:footnote w:id="1927">
    <w:p>
      <w:pPr>
        <w:pStyle w:val="FootnoteText"/>
      </w:pPr>
      <w:r>
        <w:rPr>
          <w:rStyle w:val="FootnoteReference"/>
        </w:rPr>
        <w:footnoteRef/>
      </w:r>
      <w:r>
        <w:t xml:space="preserve"> Cross-references for "the sheep": Ps 79:13; Ps 95:7; Ps 100:3; John 10:26-28; John 21:15-17.</w:t>
      </w:r>
    </w:p>
  </w:footnote>
  <w:footnote w:id="1928">
    <w:p>
      <w:pPr>
        <w:pStyle w:val="FootnoteText"/>
      </w:pPr>
      <w:r>
        <w:rPr>
          <w:rStyle w:val="FootnoteReference"/>
        </w:rPr>
        <w:footnoteRef/>
      </w:r>
      <w:r>
        <w:t xml:space="preserve"> Cross-references: Gen 48:13-14; Gen 48:17-19; Ps 45:9; Ps 110:1; Mark 16:19; Acts 2:34-35; Eph 1:20; Heb 1:3.</w:t>
      </w:r>
    </w:p>
  </w:footnote>
  <w:footnote w:id="192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30">
    <w:p>
      <w:pPr>
        <w:pStyle w:val="FootnoteText"/>
      </w:pPr>
      <w:r>
        <w:rPr>
          <w:rStyle w:val="FootnoteReference"/>
        </w:rPr>
        <w:footnoteRef/>
      </w:r>
      <w:r>
        <w:t xml:space="preserve"> Cross-references for "prepared": Matt 20:23; Mark 10:40; John 14:2-3; 1Cor 2:9; Heb 11:16.</w:t>
      </w:r>
    </w:p>
  </w:footnote>
  <w:footnote w:id="1931">
    <w:p>
      <w:pPr>
        <w:pStyle w:val="FootnoteText"/>
      </w:pPr>
      <w:r>
        <w:rPr>
          <w:rStyle w:val="FootnoteReference"/>
        </w:rPr>
        <w:footnoteRef/>
      </w:r>
      <w:r>
        <w:t xml:space="preserve"> Cross-references for "thirsty": Prov 25:21; Matt 25:42; Rom 12:20.</w:t>
      </w:r>
    </w:p>
  </w:footnote>
  <w:footnote w:id="1932">
    <w:p>
      <w:pPr>
        <w:pStyle w:val="FootnoteText"/>
      </w:pPr>
      <w:r>
        <w:rPr>
          <w:rStyle w:val="FootnoteReference"/>
        </w:rPr>
        <w:footnoteRef/>
      </w:r>
      <w:r>
        <w:t xml:space="preserve"> Cross-references for "I was a": Gen 18:2-8; Gen 19:1-3; Matt 25:43; Acts 16:15; Rom 12:13; Rom 16:23; 1Tim 5:10; Heb 13:1-3; 1Pet 4:9; 3John 1:5-8.</w:t>
      </w:r>
    </w:p>
  </w:footnote>
  <w:footnote w:id="1933">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4">
    <w:p>
      <w:pPr>
        <w:pStyle w:val="FootnoteText"/>
      </w:pPr>
      <w:r>
        <w:rPr>
          <w:rStyle w:val="FootnoteReference"/>
        </w:rPr>
        <w:footnoteRef/>
      </w:r>
      <w:r>
        <w:t xml:space="preserve"> Cross-references for "Naked": Job 31:19-20; Luke 3:11; Jas 2:14-16.</w:t>
      </w:r>
    </w:p>
  </w:footnote>
  <w:footnote w:id="1935">
    <w:p>
      <w:pPr>
        <w:pStyle w:val="FootnoteText"/>
      </w:pPr>
      <w:r>
        <w:rPr>
          <w:rStyle w:val="FootnoteReference"/>
        </w:rPr>
        <w:footnoteRef/>
      </w:r>
      <w:r>
        <w:t xml:space="preserve"> Cross-references for "was sick": Ezek 34:4; Matt 25:43; Acts 20:35; Acts 28:8-9; Jas 1:27; Jas 5:14-15.</w:t>
      </w:r>
    </w:p>
  </w:footnote>
  <w:footnote w:id="1936">
    <w:p>
      <w:pPr>
        <w:pStyle w:val="FootnoteText"/>
      </w:pPr>
      <w:r>
        <w:rPr>
          <w:rStyle w:val="FootnoteReference"/>
        </w:rPr>
        <w:footnoteRef/>
      </w:r>
      <w:r>
        <w:t xml:space="preserve"> Cross-references for "I was in": Phil 4:10-14; 2Tim 1:16-18; Heb 10:34; Heb 13:3.</w:t>
      </w:r>
    </w:p>
  </w:footnote>
  <w:footnote w:id="1937">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8">
    <w:p>
      <w:pPr>
        <w:pStyle w:val="FootnoteText"/>
      </w:pPr>
      <w:r>
        <w:rPr>
          <w:rStyle w:val="FootnoteReference"/>
        </w:rPr>
        <w:footnoteRef/>
      </w:r>
      <w:r>
        <w:t xml:space="preserve"> Cross-references for "the least": Matt 12:49-50; Matt 18:5-6; Matt 18:10; Matt 28:10; Mark 3:34-35; John 20:17; Heb 2:11-15; Heb 6:10.</w:t>
      </w:r>
    </w:p>
  </w:footnote>
  <w:footnote w:id="1939">
    <w:p>
      <w:pPr>
        <w:pStyle w:val="FootnoteText"/>
      </w:pPr>
      <w:r>
        <w:rPr>
          <w:rStyle w:val="FootnoteReference"/>
        </w:rPr>
        <w:footnoteRef/>
      </w:r>
      <w:r>
        <w:t xml:space="preserve"> Cross-references: Acts 9:4-5; Eph 5:30.</w:t>
      </w:r>
    </w:p>
  </w:footnote>
  <w:footnote w:id="1940">
    <w:p>
      <w:pPr>
        <w:pStyle w:val="FootnoteText"/>
      </w:pPr>
      <w:r>
        <w:rPr>
          <w:rStyle w:val="FootnoteReference"/>
        </w:rPr>
        <w:footnoteRef/>
      </w:r>
      <w:r>
        <w:t xml:space="preserve"> Cross-references for "them": Matt 25:33.</w:t>
      </w:r>
    </w:p>
  </w:footnote>
  <w:footnote w:id="1941">
    <w:p>
      <w:pPr>
        <w:pStyle w:val="FootnoteText"/>
      </w:pPr>
      <w:r>
        <w:rPr>
          <w:rStyle w:val="FootnoteReference"/>
        </w:rPr>
        <w:footnoteRef/>
      </w:r>
      <w:r>
        <w:t xml:space="preserve"> Cross-references for "Depart": Ps 6:8; Ps 119:115; Ps 139:19; Matt 7:23; Luke 13:27.</w:t>
      </w:r>
    </w:p>
  </w:footnote>
  <w:footnote w:id="1942">
    <w:p>
      <w:pPr>
        <w:pStyle w:val="FootnoteText"/>
      </w:pPr>
      <w:r>
        <w:rPr>
          <w:rStyle w:val="FootnoteReference"/>
        </w:rPr>
        <w:footnoteRef/>
      </w:r>
      <w:r>
        <w:t xml:space="preserve"> Cross-references for "prepared": John 8:44; Rom 9:22-23; 2Pet 2:4; 1John 3:10; Jude 1:6; Rev 12:7-9.</w:t>
      </w:r>
    </w:p>
  </w:footnote>
  <w:footnote w:id="1943">
    <w:p>
      <w:pPr>
        <w:pStyle w:val="FootnoteText"/>
      </w:pPr>
      <w:r>
        <w:rPr>
          <w:rStyle w:val="FootnoteReference"/>
        </w:rPr>
        <w:footnoteRef/>
      </w:r>
      <w:r>
        <w:t xml:space="preserve"> Cross-references: Deut 27:15-26; Deut 28:16-68; Ps 119:21; Jer 17:5; Gal 3:10-13; Heb 6:8.</w:t>
      </w:r>
    </w:p>
  </w:footnote>
  <w:footnote w:id="1944">
    <w:p>
      <w:pPr>
        <w:pStyle w:val="FootnoteText"/>
      </w:pPr>
      <w:r>
        <w:rPr>
          <w:rStyle w:val="FootnoteReference"/>
        </w:rPr>
        <w:footnoteRef/>
      </w:r>
      <w:r>
        <w:t xml:space="preserve"> Cross-references: Matt 3:12; Matt 13:40; Matt 13:42; Matt 13:50; Matt 25:46; Mark 9:43-48; 2Thess 1:9; Rev 14:10-11; Rev 20:10-15.</w:t>
      </w:r>
    </w:p>
  </w:footnote>
  <w:footnote w:id="1945">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6">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7">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8">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9">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50">
    <w:p>
      <w:pPr>
        <w:pStyle w:val="FootnoteText"/>
      </w:pPr>
      <w:r>
        <w:rPr>
          <w:rStyle w:val="FootnoteReference"/>
        </w:rPr>
        <w:footnoteRef/>
      </w:r>
      <w:r>
        <w:t xml:space="preserve"> Name meaning: Jesus (Yeshua) — Yahweh saves. He will save His people from their sins.</w:t>
      </w:r>
    </w:p>
  </w:footnote>
  <w:footnote w:id="19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2">
    <w:p>
      <w:pPr>
        <w:pStyle w:val="FootnoteText"/>
      </w:pPr>
      <w:r>
        <w:rPr>
          <w:rStyle w:val="FootnoteReference"/>
        </w:rPr>
        <w:footnoteRef/>
      </w:r>
      <w:r>
        <w:t xml:space="preserve"> Cross-references for "know": Mark 14:1-2; Luke 22:1-2; Luke 22:15; John 13:1.</w:t>
      </w:r>
    </w:p>
  </w:footnote>
  <w:footnote w:id="1953">
    <w:p>
      <w:pPr>
        <w:pStyle w:val="FootnoteText"/>
      </w:pPr>
      <w:r>
        <w:rPr>
          <w:rStyle w:val="FootnoteReference"/>
        </w:rPr>
        <w:footnoteRef/>
      </w:r>
      <w:r>
        <w:t xml:space="preserve"> Cross-references for "the feast": Exod 12:11-14; Exod 34:25; John 2:13; John 11:55; John 12:1.</w:t>
      </w:r>
    </w:p>
  </w:footnote>
  <w:footnote w:id="1954">
    <w:p>
      <w:pPr>
        <w:pStyle w:val="FootnoteText"/>
      </w:pPr>
      <w:r>
        <w:rPr>
          <w:rStyle w:val="FootnoteReference"/>
        </w:rPr>
        <w:footnoteRef/>
      </w:r>
      <w:r>
        <w:t xml:space="preserve"> Cross-references for "betrayed": Matt 17:22; Matt 20:18-19; Matt 26:24-25; Matt 27:4; Luke 24:6-7; John 13:2; John 18:2.</w:t>
      </w:r>
    </w:p>
  </w:footnote>
  <w:footnote w:id="1955">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6">
    <w:p>
      <w:pPr>
        <w:pStyle w:val="FootnoteText"/>
      </w:pPr>
      <w:r>
        <w:rPr>
          <w:rStyle w:val="FootnoteReference"/>
        </w:rPr>
        <w:footnoteRef/>
      </w:r>
      <w:r>
        <w:t xml:space="preserve"> Cross-references for "the palace": Jer 17:27; Matt 26:58; Mark 14:54.</w:t>
      </w:r>
    </w:p>
  </w:footnote>
  <w:footnote w:id="1957">
    <w:p>
      <w:pPr>
        <w:pStyle w:val="FootnoteText"/>
      </w:pPr>
      <w:r>
        <w:rPr>
          <w:rStyle w:val="FootnoteReference"/>
        </w:rPr>
        <w:footnoteRef/>
      </w:r>
      <w:r>
        <w:t xml:space="preserve"> Personal name: Caiaphas. Personal-name meaning: Caiaphas — he that seeks with diligence; one that vomiteth. Source form: Caiaphas.</w:t>
      </w:r>
    </w:p>
  </w:footnote>
  <w:footnote w:id="1958">
    <w:p>
      <w:pPr>
        <w:pStyle w:val="FootnoteText"/>
      </w:pPr>
      <w:r>
        <w:rPr>
          <w:rStyle w:val="FootnoteReference"/>
        </w:rPr>
        <w:footnoteRef/>
      </w:r>
      <w:r>
        <w:t xml:space="preserve"> Cross-references for "Caiaphas": John 11:49; John 18:13-14; John 18:24; Acts 4:5-6.</w:t>
      </w:r>
    </w:p>
  </w:footnote>
  <w:footnote w:id="1959">
    <w:p>
      <w:pPr>
        <w:pStyle w:val="FootnoteText"/>
      </w:pPr>
      <w:r>
        <w:rPr>
          <w:rStyle w:val="FootnoteReference"/>
        </w:rPr>
        <w:footnoteRef/>
      </w:r>
      <w:r>
        <w:t xml:space="preserve"> Cross-references for "consulted": Ps 2:2.</w:t>
      </w:r>
    </w:p>
  </w:footnote>
  <w:footnote w:id="1960">
    <w:p>
      <w:pPr>
        <w:pStyle w:val="FootnoteText"/>
      </w:pPr>
      <w:r>
        <w:rPr>
          <w:rStyle w:val="FootnoteReference"/>
        </w:rPr>
        <w:footnoteRef/>
      </w:r>
      <w:r>
        <w:t xml:space="preserve"> Cross-references: Gen 3:1; Matt 23:33; Acts 7:19; Acts 13:10; 2Cor 11:3.</w:t>
      </w:r>
    </w:p>
  </w:footnote>
  <w:footnote w:id="1961">
    <w:p>
      <w:pPr>
        <w:pStyle w:val="FootnoteText"/>
      </w:pPr>
      <w:r>
        <w:rPr>
          <w:rStyle w:val="FootnoteReference"/>
        </w:rPr>
        <w:footnoteRef/>
      </w:r>
      <w:r>
        <w:t xml:space="preserve"> Cross-references: Ps 76:10; Prov 19:21; Prov 21:30; Isa 46:10; Lam 3:37; Mark 14:2; Mark 14:12; Mark 14:27; Luke 22:7; John 18:28; Acts 4:28.</w:t>
      </w:r>
    </w:p>
  </w:footnote>
  <w:footnote w:id="196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3">
    <w:p>
      <w:pPr>
        <w:pStyle w:val="FootnoteText"/>
      </w:pPr>
      <w:r>
        <w:rPr>
          <w:rStyle w:val="FootnoteReference"/>
        </w:rPr>
        <w:footnoteRef/>
      </w:r>
      <w:r>
        <w:t xml:space="preserve"> Personal name: Simon. Personal-name meaning: Simon — that hears; that obeys. Source form: Simon.</w:t>
      </w:r>
    </w:p>
  </w:footnote>
  <w:footnote w:id="1964">
    <w:p>
      <w:pPr>
        <w:pStyle w:val="FootnoteText"/>
      </w:pPr>
      <w:r>
        <w:rPr>
          <w:rStyle w:val="FootnoteReference"/>
        </w:rPr>
        <w:footnoteRef/>
      </w:r>
      <w:r>
        <w:t xml:space="preserve"> Cross-references for "in Bethany": Matt 21:17; Mark 11:12; John 11:1-2; John 12:1.</w:t>
      </w:r>
    </w:p>
  </w:footnote>
  <w:footnote w:id="1965">
    <w:p>
      <w:pPr>
        <w:pStyle w:val="FootnoteText"/>
      </w:pPr>
      <w:r>
        <w:rPr>
          <w:rStyle w:val="FootnoteReference"/>
        </w:rPr>
        <w:footnoteRef/>
      </w:r>
      <w:r>
        <w:t xml:space="preserve"> Cross-references for "Simon": Mark 14:3.</w:t>
      </w:r>
    </w:p>
  </w:footnote>
  <w:footnote w:id="1966">
    <w:p>
      <w:pPr>
        <w:pStyle w:val="FootnoteText"/>
      </w:pPr>
      <w:r>
        <w:rPr>
          <w:rStyle w:val="FootnoteReference"/>
        </w:rPr>
        <w:footnoteRef/>
      </w:r>
      <w:r>
        <w:t xml:space="preserve"> Cross-references for "very": Exod 30:23-33; Ps 133:2; Eccl 9:8; Eccl 10:1; Song 1:3; Isa 57:9; Luke 7:37-38; Luke 7:46.</w:t>
      </w:r>
    </w:p>
  </w:footnote>
  <w:footnote w:id="1967">
    <w:p>
      <w:pPr>
        <w:pStyle w:val="FootnoteText"/>
      </w:pPr>
      <w:r>
        <w:rPr>
          <w:rStyle w:val="FootnoteReference"/>
        </w:rPr>
        <w:footnoteRef/>
      </w:r>
      <w:r>
        <w:t xml:space="preserve"> Cross-references: 1Sam 17:28-29; Eccl 4:4; Mark 14:4; John 12:4-6.</w:t>
      </w:r>
    </w:p>
  </w:footnote>
  <w:footnote w:id="1968">
    <w:p>
      <w:pPr>
        <w:pStyle w:val="FootnoteText"/>
      </w:pPr>
      <w:r>
        <w:rPr>
          <w:rStyle w:val="FootnoteReference"/>
        </w:rPr>
        <w:footnoteRef/>
      </w:r>
      <w:r>
        <w:t xml:space="preserve"> Cross-references: Exod 5:17; Amos 8:5; Hag 1:2-4; Mal 1:7-10; Mal 1:13.</w:t>
      </w:r>
    </w:p>
  </w:footnote>
  <w:footnote w:id="1969">
    <w:p>
      <w:pPr>
        <w:pStyle w:val="FootnoteText"/>
      </w:pPr>
      <w:r>
        <w:rPr>
          <w:rStyle w:val="FootnoteReference"/>
        </w:rPr>
        <w:footnoteRef/>
      </w:r>
      <w:r>
        <w:t xml:space="preserve"> Cross-references: Josh 7:20-21; 1Sam 15:9; 1Sam 15:21; 2Kgs 5:20; Mark 14:5; John 12:5-6; 2Pet 2:15.</w:t>
      </w:r>
    </w:p>
  </w:footnote>
  <w:footnote w:id="1970">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1">
    <w:p>
      <w:pPr>
        <w:pStyle w:val="FootnoteText"/>
      </w:pPr>
      <w:r>
        <w:rPr>
          <w:rStyle w:val="FootnoteReference"/>
        </w:rPr>
        <w:footnoteRef/>
      </w:r>
      <w:r>
        <w:t xml:space="preserve"> Cross-references: Job 13:7; Mark 14:6; Luke 7:44-50; Gal 1:7; Gal 5:12; Gal 6:17.</w:t>
      </w:r>
    </w:p>
  </w:footnote>
  <w:footnote w:id="1972">
    <w:p>
      <w:pPr>
        <w:pStyle w:val="FootnoteText"/>
      </w:pPr>
      <w:r>
        <w:rPr>
          <w:rStyle w:val="FootnoteReference"/>
        </w:rPr>
        <w:footnoteRef/>
      </w:r>
      <w:r>
        <w:t xml:space="preserve"> Cross-references: Deut 15:11; Matt 25:34-40; Matt 25:42-45; Mark 14:7; John 12:8; Gal 2:10; 1John 3:17.</w:t>
      </w:r>
    </w:p>
  </w:footnote>
  <w:footnote w:id="1973">
    <w:p>
      <w:pPr>
        <w:pStyle w:val="FootnoteText"/>
      </w:pPr>
      <w:r>
        <w:rPr>
          <w:rStyle w:val="FootnoteReference"/>
        </w:rPr>
        <w:footnoteRef/>
      </w:r>
      <w:r>
        <w:t xml:space="preserve"> Cross-references: Matt 18:20; Matt 28:20; John 13:33; John 14:19; John 16:5; John 16:28; John 17:11; Acts 3:21.</w:t>
      </w:r>
    </w:p>
  </w:footnote>
  <w:footnote w:id="1974">
    <w:p>
      <w:pPr>
        <w:pStyle w:val="FootnoteText"/>
      </w:pPr>
      <w:r>
        <w:rPr>
          <w:rStyle w:val="FootnoteReference"/>
        </w:rPr>
        <w:footnoteRef/>
      </w:r>
      <w:r>
        <w:t xml:space="preserve"> Cross-references: 2Chr 16:14; Mark 14:8; Mark 16:1; Luke 23:56; Luke 24:1; John 12:7; John 19:39-40.</w:t>
      </w:r>
    </w:p>
  </w:footnote>
  <w:footnote w:id="1975">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1">
    <w:p>
      <w:pPr>
        <w:pStyle w:val="FootnoteText"/>
      </w:pPr>
      <w:r>
        <w:rPr>
          <w:rStyle w:val="FootnoteReference"/>
        </w:rPr>
        <w:footnoteRef/>
      </w:r>
      <w:r>
        <w:t xml:space="preserve"> Cross-references: Mark 14:10; Luke 22:3-6; John 13:2; John 13:30.</w:t>
      </w:r>
    </w:p>
  </w:footnote>
  <w:footnote w:id="1982">
    <w:p>
      <w:pPr>
        <w:pStyle w:val="FootnoteText"/>
      </w:pPr>
      <w:r>
        <w:rPr>
          <w:rStyle w:val="FootnoteReference"/>
        </w:rPr>
        <w:footnoteRef/>
      </w:r>
      <w:r>
        <w:t xml:space="preserve"> Cross-references for "Judas": Matt 10:4; John 6:70-71; John 18:2.</w:t>
      </w:r>
    </w:p>
  </w:footnote>
  <w:footnote w:id="1983">
    <w:p>
      <w:pPr>
        <w:pStyle w:val="FootnoteText"/>
      </w:pPr>
      <w:r>
        <w:rPr>
          <w:rStyle w:val="FootnoteReference"/>
        </w:rPr>
        <w:footnoteRef/>
      </w:r>
      <w:r>
        <w:t xml:space="preserve"> Cross-references for "thirty": Gen 37:26-28; Exod 21:32; Zech 11:12-13; Matt 27:3-5; Acts 1:18.</w:t>
      </w:r>
    </w:p>
  </w:footnote>
  <w:footnote w:id="1984">
    <w:p>
      <w:pPr>
        <w:pStyle w:val="FootnoteText"/>
      </w:pPr>
      <w:r>
        <w:rPr>
          <w:rStyle w:val="FootnoteReference"/>
        </w:rPr>
        <w:footnoteRef/>
      </w:r>
      <w:r>
        <w:t xml:space="preserve"> Cross-references: Mark 14:11; Luke 22:6.</w:t>
      </w:r>
    </w:p>
  </w:footnote>
  <w:footnote w:id="1985">
    <w:p>
      <w:pPr>
        <w:pStyle w:val="FootnoteText"/>
      </w:pPr>
      <w:r>
        <w:rPr>
          <w:rStyle w:val="FootnoteReference"/>
        </w:rPr>
        <w:footnoteRef/>
      </w:r>
      <w:r>
        <w:t xml:space="preserve"> Cross-references for "the first": Exod 12:6; Exod 12:18-20; Exod 13:6-8; Lev 23:5-6; Num 28:16-17; Deut 16:1-4; Mark 14:12; Luke 22:7.</w:t>
      </w:r>
    </w:p>
  </w:footnote>
  <w:footnote w:id="1986">
    <w:p>
      <w:pPr>
        <w:pStyle w:val="FootnoteText"/>
      </w:pPr>
      <w:r>
        <w:rPr>
          <w:rStyle w:val="FootnoteReference"/>
        </w:rPr>
        <w:footnoteRef/>
      </w:r>
      <w:r>
        <w:t xml:space="preserve"> Cross-references for "My time": Matt 26:2; Luke 22:53; John 7:6; John 7:30; John 12:23; John 13:1; John 17:1.</w:t>
      </w:r>
    </w:p>
  </w:footnote>
  <w:footnote w:id="1987">
    <w:p>
      <w:pPr>
        <w:pStyle w:val="FootnoteText"/>
      </w:pPr>
      <w:r>
        <w:rPr>
          <w:rStyle w:val="FootnoteReference"/>
        </w:rPr>
        <w:footnoteRef/>
      </w:r>
      <w:r>
        <w:t xml:space="preserve"> Cross-references: Mark 14:13-16; Luke 22:10-13.</w:t>
      </w:r>
    </w:p>
  </w:footnote>
  <w:footnote w:id="1988">
    <w:p>
      <w:pPr>
        <w:pStyle w:val="FootnoteText"/>
      </w:pPr>
      <w:r>
        <w:rPr>
          <w:rStyle w:val="FootnoteReference"/>
        </w:rPr>
        <w:footnoteRef/>
      </w:r>
      <w:r>
        <w:t xml:space="preserve"> Cross-references: Matt 21:3; Matt 23:8; Matt 23:10; Matt 26:49; Mark 5:35; John 11:28; John 20:16.</w:t>
      </w:r>
    </w:p>
  </w:footnote>
  <w:footnote w:id="1989">
    <w:p>
      <w:pPr>
        <w:pStyle w:val="FootnoteText"/>
      </w:pPr>
      <w:r>
        <w:rPr>
          <w:rStyle w:val="FootnoteReference"/>
        </w:rPr>
        <w:footnoteRef/>
      </w:r>
      <w:r>
        <w:t xml:space="preserve"> Cross-references for "the disciples": Matt 21:6; John 2:5; John 15:14.</w:t>
      </w:r>
    </w:p>
  </w:footnote>
  <w:footnote w:id="1990">
    <w:p>
      <w:pPr>
        <w:pStyle w:val="FootnoteText"/>
      </w:pPr>
      <w:r>
        <w:rPr>
          <w:rStyle w:val="FootnoteReference"/>
        </w:rPr>
        <w:footnoteRef/>
      </w:r>
      <w:r>
        <w:t xml:space="preserve"> Cross-references: Exod 12:11; Song 1:12.</w:t>
      </w:r>
    </w:p>
  </w:footnote>
  <w:footnote w:id="1991">
    <w:p>
      <w:pPr>
        <w:pStyle w:val="FootnoteText"/>
      </w:pPr>
      <w:r>
        <w:rPr>
          <w:rStyle w:val="FootnoteReference"/>
        </w:rPr>
        <w:footnoteRef/>
      </w:r>
      <w:r>
        <w:t xml:space="preserve"> Cross-references: Ps 55:12-14; Matt 26:2; Matt 26:14-16; John 6:70-71; John 13:21; Heb 4:13; Rev 2:23.</w:t>
      </w:r>
    </w:p>
  </w:footnote>
  <w:footnote w:id="1992">
    <w:p>
      <w:pPr>
        <w:pStyle w:val="FootnoteText"/>
      </w:pPr>
      <w:r>
        <w:rPr>
          <w:rStyle w:val="FootnoteReference"/>
        </w:rPr>
        <w:footnoteRef/>
      </w:r>
      <w:r>
        <w:t xml:space="preserve"> Cross-references: Mark 14:19-20; Luke 22:23; John 13:22-25; John 21:17.</w:t>
      </w:r>
    </w:p>
  </w:footnote>
  <w:footnote w:id="1993">
    <w:p>
      <w:pPr>
        <w:pStyle w:val="FootnoteText"/>
      </w:pPr>
      <w:r>
        <w:rPr>
          <w:rStyle w:val="FootnoteReference"/>
        </w:rPr>
        <w:footnoteRef/>
      </w:r>
      <w:r>
        <w:t xml:space="preserve"> Cross-references: Ps 41:9; Luke 22:21; John 13:18; John 13:26-28.</w:t>
      </w:r>
    </w:p>
  </w:footnote>
  <w:footnote w:id="1994">
    <w:p>
      <w:pPr>
        <w:pStyle w:val="FootnoteText"/>
      </w:pPr>
      <w:r>
        <w:rPr>
          <w:rStyle w:val="FootnoteReference"/>
        </w:rPr>
        <w:footnoteRef/>
      </w:r>
      <w:r>
        <w:t xml:space="preserve"> Cross-references for "written": Luke 22:22; Acts 2:23; Acts 4:28.</w:t>
      </w:r>
    </w:p>
  </w:footnote>
  <w:footnote w:id="1995">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6">
    <w:p>
      <w:pPr>
        <w:pStyle w:val="FootnoteText"/>
      </w:pPr>
      <w:r>
        <w:rPr>
          <w:rStyle w:val="FootnoteReference"/>
        </w:rPr>
        <w:footnoteRef/>
      </w:r>
      <w:r>
        <w:t xml:space="preserve"> Cross-references: Ps 55:15; Ps 55:23; Ps 109:6-19; Matt 18:7; Matt 27:3-5; Mark 14:21; John 17:12; Acts 1:16-20.</w:t>
      </w:r>
    </w:p>
  </w:footnote>
  <w:footnote w:id="1997">
    <w:p>
      <w:pPr>
        <w:pStyle w:val="FootnoteText"/>
      </w:pPr>
      <w:r>
        <w:rPr>
          <w:rStyle w:val="FootnoteReference"/>
        </w:rPr>
        <w:footnoteRef/>
      </w:r>
      <w:r>
        <w:t xml:space="preserve"> Cross-references for "Judas": 2Kgs 5:25; Prov 30:20.</w:t>
      </w:r>
    </w:p>
  </w:footnote>
  <w:footnote w:id="1998">
    <w:p>
      <w:pPr>
        <w:pStyle w:val="FootnoteText"/>
      </w:pPr>
      <w:r>
        <w:rPr>
          <w:rStyle w:val="FootnoteReference"/>
        </w:rPr>
        <w:footnoteRef/>
      </w:r>
      <w:r>
        <w:t xml:space="preserve"> Cross-references: Matt 26:64; Matt 27:11; John 18:37.</w:t>
      </w:r>
    </w:p>
  </w:footnote>
  <w:footnote w:id="1999">
    <w:p>
      <w:pPr>
        <w:pStyle w:val="FootnoteText"/>
      </w:pPr>
      <w:r>
        <w:rPr>
          <w:rStyle w:val="FootnoteReference"/>
        </w:rPr>
        <w:footnoteRef/>
      </w:r>
      <w:r>
        <w:t xml:space="preserve"> Cross-references for "Jesus": Luke 24:30; 1Cor 11:23-25.</w:t>
      </w:r>
    </w:p>
  </w:footnote>
  <w:footnote w:id="2000">
    <w:p>
      <w:pPr>
        <w:pStyle w:val="FootnoteText"/>
      </w:pPr>
      <w:r>
        <w:rPr>
          <w:rStyle w:val="FootnoteReference"/>
        </w:rPr>
        <w:footnoteRef/>
      </w:r>
      <w:r>
        <w:t xml:space="preserve"> Cross-references for "blessed it": Mark 6:41.</w:t>
      </w:r>
    </w:p>
  </w:footnote>
  <w:footnote w:id="2001">
    <w:p>
      <w:pPr>
        <w:pStyle w:val="FootnoteText"/>
      </w:pPr>
      <w:r>
        <w:rPr>
          <w:rStyle w:val="FootnoteReference"/>
        </w:rPr>
        <w:footnoteRef/>
      </w:r>
      <w:r>
        <w:t xml:space="preserve"> Cross-references for "Take": John 6:33-35; John 6:47-58; 1Cor 11:26-29.</w:t>
      </w:r>
    </w:p>
  </w:footnote>
  <w:footnote w:id="2002">
    <w:p>
      <w:pPr>
        <w:pStyle w:val="FootnoteText"/>
      </w:pPr>
      <w:r>
        <w:rPr>
          <w:rStyle w:val="FootnoteReference"/>
        </w:rPr>
        <w:footnoteRef/>
      </w:r>
      <w:r>
        <w:t xml:space="preserve"> Cross-references: Mark 14:22; Luke 22:19.</w:t>
      </w:r>
    </w:p>
  </w:footnote>
  <w:footnote w:id="2003">
    <w:p>
      <w:pPr>
        <w:pStyle w:val="FootnoteText"/>
      </w:pPr>
      <w:r>
        <w:rPr>
          <w:rStyle w:val="FootnoteReference"/>
        </w:rPr>
        <w:footnoteRef/>
      </w:r>
      <w:r>
        <w:t xml:space="preserve"> Cross-references: Acts 2:46; Acts 20:7; 1Cor 10:16-17.</w:t>
      </w:r>
    </w:p>
  </w:footnote>
  <w:footnote w:id="2004">
    <w:p>
      <w:pPr>
        <w:pStyle w:val="FootnoteText"/>
      </w:pPr>
      <w:r>
        <w:rPr>
          <w:rStyle w:val="FootnoteReference"/>
        </w:rPr>
        <w:footnoteRef/>
      </w:r>
      <w:r>
        <w:t xml:space="preserve"> Cross-references for "he took": Mark 14:23-24; Luke 22:20.</w:t>
      </w:r>
    </w:p>
  </w:footnote>
  <w:footnote w:id="2005">
    <w:p>
      <w:pPr>
        <w:pStyle w:val="FootnoteText"/>
      </w:pPr>
      <w:r>
        <w:rPr>
          <w:rStyle w:val="FootnoteReference"/>
        </w:rPr>
        <w:footnoteRef/>
      </w:r>
      <w:r>
        <w:t xml:space="preserve"> Cross-references for "Drink": Ps 116:13; Song 5:1; Song 7:9; Isa 25:6; Isa 55:1; 1Cor 10:16; 1Cor 11:28.</w:t>
      </w:r>
    </w:p>
  </w:footnote>
  <w:footnote w:id="2006">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7">
    <w:p>
      <w:pPr>
        <w:pStyle w:val="FootnoteText"/>
      </w:pPr>
      <w:r>
        <w:rPr>
          <w:rStyle w:val="FootnoteReference"/>
        </w:rPr>
        <w:footnoteRef/>
      </w:r>
      <w:r>
        <w:t xml:space="preserve"> Cross-references for "shed": Matt 20:28; Rom 5:15; Rom 5:19; Eph 1:7; Col 1:14; Col 1:20; Heb 9:22; Heb 9:28; 1John 2:2; Rev 7:9; Rev 7:14.</w:t>
      </w:r>
    </w:p>
  </w:footnote>
  <w:footnote w:id="2008">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9">
    <w:p>
      <w:pPr>
        <w:pStyle w:val="FootnoteText"/>
      </w:pPr>
      <w:r>
        <w:rPr>
          <w:rStyle w:val="FootnoteReference"/>
        </w:rPr>
        <w:footnoteRef/>
      </w:r>
      <w:r>
        <w:t xml:space="preserve"> Cross-references: Exod 24:7-8; Lev 17:11; Jer 31:31; Zech 9:11; Mark 14:24; Luke 22:19; 1Cor 11:25; Heb 9:14-22; Heb 10:4-14; Heb 13:20.</w:t>
      </w:r>
    </w:p>
  </w:footnote>
  <w:footnote w:id="2010">
    <w:p>
      <w:pPr>
        <w:pStyle w:val="FootnoteText"/>
      </w:pPr>
      <w:r>
        <w:rPr>
          <w:rStyle w:val="FootnoteReference"/>
        </w:rPr>
        <w:footnoteRef/>
      </w:r>
      <w:r>
        <w:t xml:space="preserve"> Cross-references for "they went": Luke 21:37; Luke 22:39; John 14:31; John 18:1-4.</w:t>
      </w:r>
    </w:p>
  </w:footnote>
  <w:footnote w:id="2011">
    <w:p>
      <w:pPr>
        <w:pStyle w:val="FootnoteText"/>
      </w:pPr>
      <w:r>
        <w:rPr>
          <w:rStyle w:val="FootnoteReference"/>
        </w:rPr>
        <w:footnoteRef/>
      </w:r>
      <w:r>
        <w:t xml:space="preserve"> Cross-references: Matt 11:6; Matt 24:9-10; Matt 26:56; Mark 14:27-28; Luke 22:31-32; John 16:32.</w:t>
      </w:r>
    </w:p>
  </w:footnote>
  <w:footnote w:id="2012">
    <w:p>
      <w:pPr>
        <w:pStyle w:val="FootnoteText"/>
      </w:pPr>
      <w:r>
        <w:rPr>
          <w:rStyle w:val="FootnoteReference"/>
        </w:rPr>
        <w:footnoteRef/>
      </w:r>
      <w:r>
        <w:t xml:space="preserve"> Place name: Galilee. Place-name meaning: Galilee — wheel; revolution. Source form: Galilee. Greek form: γαλιλαιας.</w:t>
      </w:r>
    </w:p>
  </w:footnote>
  <w:footnote w:id="2013">
    <w:p>
      <w:pPr>
        <w:pStyle w:val="FootnoteText"/>
      </w:pPr>
      <w:r>
        <w:rPr>
          <w:rStyle w:val="FootnoteReference"/>
        </w:rPr>
        <w:footnoteRef/>
      </w:r>
      <w:r>
        <w:t xml:space="preserve"> Name meaning: Peter (Kepha; Petros) — Rock; stone. The rock-like apostle.</w:t>
      </w:r>
    </w:p>
  </w:footnote>
  <w:footnote w:id="2014">
    <w:p>
      <w:pPr>
        <w:pStyle w:val="FootnoteText"/>
      </w:pPr>
      <w:r>
        <w:rPr>
          <w:rStyle w:val="FootnoteReference"/>
        </w:rPr>
        <w:footnoteRef/>
      </w:r>
      <w:r>
        <w:t xml:space="preserve"> Cross-references for "Though": Mark 14:29; Luke 22:33; John 13:36-38; John 21:15.</w:t>
      </w:r>
    </w:p>
  </w:footnote>
  <w:footnote w:id="2015">
    <w:p>
      <w:pPr>
        <w:pStyle w:val="FootnoteText"/>
      </w:pPr>
      <w:r>
        <w:rPr>
          <w:rStyle w:val="FootnoteReference"/>
        </w:rPr>
        <w:footnoteRef/>
      </w:r>
      <w:r>
        <w:t xml:space="preserve"> Cross-references: Ps 17:5; Ps 119:116-117; Prov 16:18-19; Prov 20:6; Prov 28:25-26; Jer 17:9; Rom 12:10; Phil 2:3; 1Pet 5:5-6.</w:t>
      </w:r>
    </w:p>
  </w:footnote>
  <w:footnote w:id="2016">
    <w:p>
      <w:pPr>
        <w:pStyle w:val="FootnoteText"/>
      </w:pPr>
      <w:r>
        <w:rPr>
          <w:rStyle w:val="FootnoteReference"/>
        </w:rPr>
        <w:footnoteRef/>
      </w:r>
      <w:r>
        <w:t xml:space="preserve"> Cross-references for "Though": Prov 28:14; Prov 29:23; Matt 20:22-23; Rom 11:20; 1Cor 10:12; Phil 2:12; 1Pet 1:17.</w:t>
      </w:r>
    </w:p>
  </w:footnote>
  <w:footnote w:id="2017">
    <w:p>
      <w:pPr>
        <w:pStyle w:val="FootnoteText"/>
      </w:pPr>
      <w:r>
        <w:rPr>
          <w:rStyle w:val="FootnoteReference"/>
        </w:rPr>
        <w:footnoteRef/>
      </w:r>
      <w:r>
        <w:t xml:space="preserve"> Cross-references for "Likewise": Exod 19:8; Matt 20:24.</w:t>
      </w:r>
    </w:p>
  </w:footnote>
  <w:footnote w:id="2018">
    <w:p>
      <w:pPr>
        <w:pStyle w:val="FootnoteText"/>
      </w:pPr>
      <w:r>
        <w:rPr>
          <w:rStyle w:val="FootnoteReference"/>
        </w:rPr>
        <w:footnoteRef/>
      </w:r>
      <w:r>
        <w:t xml:space="preserve"> Cross-references for "a place": Mark 14:32-35; Luke 22:39-46; John 18:1-11.</w:t>
      </w:r>
    </w:p>
  </w:footnote>
  <w:footnote w:id="2019">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20">
    <w:p>
      <w:pPr>
        <w:pStyle w:val="FootnoteText"/>
      </w:pPr>
      <w:r>
        <w:rPr>
          <w:rStyle w:val="FootnoteReference"/>
        </w:rPr>
        <w:footnoteRef/>
      </w:r>
      <w:r>
        <w:t xml:space="preserve"> Cross-references for "Peter": Matt 4:18; Matt 4:21; Matt 17:1; Matt 20:20; Mark 5:37.</w:t>
      </w:r>
    </w:p>
  </w:footnote>
  <w:footnote w:id="2021">
    <w:p>
      <w:pPr>
        <w:pStyle w:val="FootnoteText"/>
      </w:pPr>
      <w:r>
        <w:rPr>
          <w:rStyle w:val="FootnoteReference"/>
        </w:rPr>
        <w:footnoteRef/>
      </w:r>
      <w:r>
        <w:t xml:space="preserve"> Personal name: Zebedee. Personal-name meaning: Zebedee — abundant; portion. Source form: Zebedee.</w:t>
      </w:r>
    </w:p>
  </w:footnote>
  <w:footnote w:id="2022">
    <w:p>
      <w:pPr>
        <w:pStyle w:val="FootnoteText"/>
      </w:pPr>
      <w:r>
        <w:rPr>
          <w:rStyle w:val="FootnoteReference"/>
        </w:rPr>
        <w:footnoteRef/>
      </w:r>
      <w:r>
        <w:t xml:space="preserve"> Cross-references for "sorrowful": Mark 14:33-34; Luke 22:44; John 12:27.</w:t>
      </w:r>
    </w:p>
  </w:footnote>
  <w:footnote w:id="2023">
    <w:p>
      <w:pPr>
        <w:pStyle w:val="FootnoteText"/>
      </w:pPr>
      <w:r>
        <w:rPr>
          <w:rStyle w:val="FootnoteReference"/>
        </w:rPr>
        <w:footnoteRef/>
      </w:r>
      <w:r>
        <w:t xml:space="preserve"> Cross-references: Job 6:2-4; Ps 88:1-7; Ps 88:14-16; Ps 116:3; Isa 53:3; Isa 53:10; Rom 8:32; 2Cor 5:21; Gal 3:13; 1Pet 2:24; 1Pet 3:18.</w:t>
      </w:r>
    </w:p>
  </w:footnote>
  <w:footnote w:id="2024">
    <w:p>
      <w:pPr>
        <w:pStyle w:val="FootnoteText"/>
      </w:pPr>
      <w:r>
        <w:rPr>
          <w:rStyle w:val="FootnoteReference"/>
        </w:rPr>
        <w:footnoteRef/>
      </w:r>
      <w:r>
        <w:t xml:space="preserve"> Cross-references: Matt 25:13; Matt 26:40; 1Pet 4:7.</w:t>
      </w:r>
    </w:p>
  </w:footnote>
  <w:footnote w:id="2025">
    <w:p>
      <w:pPr>
        <w:pStyle w:val="FootnoteText"/>
      </w:pPr>
      <w:r>
        <w:rPr>
          <w:rStyle w:val="FootnoteReference"/>
        </w:rPr>
        <w:footnoteRef/>
      </w:r>
      <w:r>
        <w:t xml:space="preserve"> Cross-references for "and fell": Gen 17:3; Num 14:5; Num 16:22; 1Chr 21:16; Ezek 1:28; Luke 17:16; Acts 10:25; Rev 19:10.</w:t>
      </w:r>
    </w:p>
  </w:footnote>
  <w:footnote w:id="2026">
    <w:p>
      <w:pPr>
        <w:pStyle w:val="FootnoteText"/>
      </w:pPr>
      <w:r>
        <w:rPr>
          <w:rStyle w:val="FootnoteReference"/>
        </w:rPr>
        <w:footnoteRef/>
      </w:r>
      <w:r>
        <w:t xml:space="preserve"> Cross-references for "and prayed": Mark 14:35-36; Luke 22:41-42; Heb 5:7.</w:t>
      </w:r>
    </w:p>
  </w:footnote>
  <w:footnote w:id="2027">
    <w:p>
      <w:pPr>
        <w:pStyle w:val="FootnoteText"/>
      </w:pPr>
      <w:r>
        <w:rPr>
          <w:rStyle w:val="FootnoteReference"/>
        </w:rPr>
        <w:footnoteRef/>
      </w:r>
      <w:r>
        <w:t xml:space="preserve"> Cross-references for "O my Father": Matt 26:42; John 11:41; John 12:27.</w:t>
      </w:r>
    </w:p>
  </w:footnote>
  <w:footnote w:id="2028">
    <w:p>
      <w:pPr>
        <w:pStyle w:val="FootnoteText"/>
      </w:pPr>
      <w:r>
        <w:rPr>
          <w:rStyle w:val="FootnoteReference"/>
        </w:rPr>
        <w:footnoteRef/>
      </w:r>
      <w:r>
        <w:t xml:space="preserve"> Cross-references: Matt 24:24; Mark 13:22.</w:t>
      </w:r>
    </w:p>
  </w:footnote>
  <w:footnote w:id="2029">
    <w:p>
      <w:pPr>
        <w:pStyle w:val="FootnoteText"/>
      </w:pPr>
      <w:r>
        <w:rPr>
          <w:rStyle w:val="FootnoteReference"/>
        </w:rPr>
        <w:footnoteRef/>
      </w:r>
      <w:r>
        <w:t xml:space="preserve"> Cross-references: Matt 20:22; John 18:11.</w:t>
      </w:r>
    </w:p>
  </w:footnote>
  <w:footnote w:id="2030">
    <w:p>
      <w:pPr>
        <w:pStyle w:val="FootnoteText"/>
      </w:pPr>
      <w:r>
        <w:rPr>
          <w:rStyle w:val="FootnoteReference"/>
        </w:rPr>
        <w:footnoteRef/>
      </w:r>
      <w:r>
        <w:t xml:space="preserve"> Cross-references: 2Sam 15:26; John 5:30; John 6:38; John 12:28; John 14:31; Rom 15:1-3; Phil 2:8.</w:t>
      </w:r>
    </w:p>
  </w:footnote>
  <w:footnote w:id="2031">
    <w:p>
      <w:pPr>
        <w:pStyle w:val="FootnoteText"/>
      </w:pPr>
      <w:r>
        <w:rPr>
          <w:rStyle w:val="FootnoteReference"/>
        </w:rPr>
        <w:footnoteRef/>
      </w:r>
      <w:r>
        <w:t xml:space="preserve"> Cross-references: Song 5:2; Matt 25:5; Matt 26:43; Mark 14:37; Luke 9:32; Luke 22:45.</w:t>
      </w:r>
    </w:p>
  </w:footnote>
  <w:footnote w:id="203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3">
    <w:p>
      <w:pPr>
        <w:pStyle w:val="FootnoteText"/>
      </w:pPr>
      <w:r>
        <w:rPr>
          <w:rStyle w:val="FootnoteReference"/>
        </w:rPr>
        <w:footnoteRef/>
      </w:r>
      <w:r>
        <w:t xml:space="preserve"> Cross-references for "enter": Prov 4:14-15; Matt 6:13; Luke 8:13; Luke 11:4; 1Cor 10:13; 2Pet 2:9; Rev 3:10.</w:t>
      </w:r>
    </w:p>
  </w:footnote>
  <w:footnote w:id="203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5">
    <w:p>
      <w:pPr>
        <w:pStyle w:val="FootnoteText"/>
      </w:pPr>
      <w:r>
        <w:rPr>
          <w:rStyle w:val="FootnoteReference"/>
        </w:rPr>
        <w:footnoteRef/>
      </w:r>
      <w:r>
        <w:t xml:space="preserve"> Cross-references for "the second": Ps 22:1-2; Ps 69:1-3; Ps 69:17-18; Ps 88:1-2; Matt 26:39; Mark 14:39-40; Heb 4:15; Heb 5:7-8.</w:t>
      </w:r>
    </w:p>
  </w:footnote>
  <w:footnote w:id="2036">
    <w:p>
      <w:pPr>
        <w:pStyle w:val="FootnoteText"/>
      </w:pPr>
      <w:r>
        <w:rPr>
          <w:rStyle w:val="FootnoteReference"/>
        </w:rPr>
        <w:footnoteRef/>
      </w:r>
      <w:r>
        <w:t xml:space="preserve"> Cross-references: Prov 23:34; Jonah 1:6; Luke 9:32; Acts 20:9; Rom 13:1; 1Thess 5:6-8.</w:t>
      </w:r>
    </w:p>
  </w:footnote>
  <w:footnote w:id="2037">
    <w:p>
      <w:pPr>
        <w:pStyle w:val="FootnoteText"/>
      </w:pPr>
      <w:r>
        <w:rPr>
          <w:rStyle w:val="FootnoteReference"/>
        </w:rPr>
        <w:footnoteRef/>
      </w:r>
      <w:r>
        <w:t xml:space="preserve"> Cross-references for "prayed": Dan 9:17-19; Matt 6:7; Luke 18:1; 2Cor 12:8.</w:t>
      </w:r>
    </w:p>
  </w:footnote>
  <w:footnote w:id="2038">
    <w:p>
      <w:pPr>
        <w:pStyle w:val="FootnoteText"/>
      </w:pPr>
      <w:r>
        <w:rPr>
          <w:rStyle w:val="FootnoteReference"/>
        </w:rPr>
        <w:footnoteRef/>
      </w:r>
      <w:r>
        <w:t xml:space="preserve"> Cross-references for "Sleep on": 1Kgs 18:27; Eccl 11:9.</w:t>
      </w:r>
    </w:p>
  </w:footnote>
  <w:footnote w:id="2039">
    <w:p>
      <w:pPr>
        <w:pStyle w:val="FootnoteText"/>
      </w:pPr>
      <w:r>
        <w:rPr>
          <w:rStyle w:val="FootnoteReference"/>
        </w:rPr>
        <w:footnoteRef/>
      </w:r>
      <w:r>
        <w:t xml:space="preserve"> Cross-references for "the hour": Matt 26:2; Matt 26:14-15; Mark 14:41-42; Luke 22:53; John 13:1; John 17:1.</w:t>
      </w:r>
    </w:p>
  </w:footnote>
  <w:footnote w:id="2040">
    <w:p>
      <w:pPr>
        <w:pStyle w:val="FootnoteText"/>
      </w:pPr>
      <w:r>
        <w:rPr>
          <w:rStyle w:val="FootnoteReference"/>
        </w:rPr>
        <w:footnoteRef/>
      </w:r>
      <w:r>
        <w:t xml:space="preserve"> Cross-references: 1Sam 17:48; Luke 9:51; Luke 12:50; Luke 22:15; John 14:31; Acts 21:13.</w:t>
      </w:r>
    </w:p>
  </w:footnote>
  <w:footnote w:id="2041">
    <w:p>
      <w:pPr>
        <w:pStyle w:val="FootnoteText"/>
      </w:pPr>
      <w:r>
        <w:rPr>
          <w:rStyle w:val="FootnoteReference"/>
        </w:rPr>
        <w:footnoteRef/>
      </w:r>
      <w:r>
        <w:t xml:space="preserve"> Cross-references: Matt 26:55; Mark 14:43; Luke 22:47-48; John 18:1-8; Acts 1:16.</w:t>
      </w:r>
    </w:p>
  </w:footnote>
  <w:footnote w:id="2042">
    <w:p>
      <w:pPr>
        <w:pStyle w:val="FootnoteText"/>
      </w:pPr>
      <w:r>
        <w:rPr>
          <w:rStyle w:val="FootnoteReference"/>
        </w:rPr>
        <w:footnoteRef/>
      </w:r>
      <w:r>
        <w:t xml:space="preserve"> Cross-references for "hold": Mark 14:44.</w:t>
      </w:r>
    </w:p>
  </w:footnote>
  <w:footnote w:id="2043">
    <w:p>
      <w:pPr>
        <w:pStyle w:val="FootnoteText"/>
      </w:pPr>
      <w:r>
        <w:rPr>
          <w:rStyle w:val="FootnoteReference"/>
        </w:rPr>
        <w:footnoteRef/>
      </w:r>
      <w:r>
        <w:t xml:space="preserve"> Cross-references: 2Sam 3:27; 2Sam 20:9-10; Ps 28:3; Ps 55:20-21.</w:t>
      </w:r>
    </w:p>
  </w:footnote>
  <w:footnote w:id="2044">
    <w:p>
      <w:pPr>
        <w:pStyle w:val="FootnoteText"/>
      </w:pPr>
      <w:r>
        <w:rPr>
          <w:rStyle w:val="FootnoteReference"/>
        </w:rPr>
        <w:footnoteRef/>
      </w:r>
      <w:r>
        <w:t xml:space="preserve"> Cross-references for "Hail": Matt 27:29-30; Mark 15:18; John 19:3.</w:t>
      </w:r>
    </w:p>
  </w:footnote>
  <w:footnote w:id="2045">
    <w:p>
      <w:pPr>
        <w:pStyle w:val="FootnoteText"/>
      </w:pPr>
      <w:r>
        <w:rPr>
          <w:rStyle w:val="FootnoteReference"/>
        </w:rPr>
        <w:footnoteRef/>
      </w:r>
      <w:r>
        <w:t xml:space="preserve"> Cross-references for "kissed him": Gen 27:26; 1Sam 10:1; 2Sam 20:9; Prov 27:6; Mark 14:45-46; Luke 7:45; 1Thess 5:26.</w:t>
      </w:r>
    </w:p>
  </w:footnote>
  <w:footnote w:id="2046">
    <w:p>
      <w:pPr>
        <w:pStyle w:val="FootnoteText"/>
      </w:pPr>
      <w:r>
        <w:rPr>
          <w:rStyle w:val="FootnoteReference"/>
        </w:rPr>
        <w:footnoteRef/>
      </w:r>
      <w:r>
        <w:t xml:space="preserve"> Cross-references for "Friend": 2Sam 16:17; Ps 41:9; Ps 55:13-14; Matt 20:13; Luke 22:48.</w:t>
      </w:r>
    </w:p>
  </w:footnote>
  <w:footnote w:id="2047">
    <w:p>
      <w:pPr>
        <w:pStyle w:val="FootnoteText"/>
      </w:pPr>
      <w:r>
        <w:rPr>
          <w:rStyle w:val="FootnoteReference"/>
        </w:rPr>
        <w:footnoteRef/>
      </w:r>
      <w:r>
        <w:t xml:space="preserve"> Cross-references: Matt 26:35; Mark 14:47; Luke 9:55; Luke 22:36-38; Luke 22:49-51; John 18:10-11; John 18:36; 2Cor 10:4.</w:t>
      </w:r>
    </w:p>
  </w:footnote>
  <w:footnote w:id="2048">
    <w:p>
      <w:pPr>
        <w:pStyle w:val="FootnoteText"/>
      </w:pPr>
      <w:r>
        <w:rPr>
          <w:rStyle w:val="FootnoteReference"/>
        </w:rPr>
        <w:footnoteRef/>
      </w:r>
      <w:r>
        <w:t xml:space="preserve"> Cross-references: Matt 5:39; Rom 12:19; 1Cor 4:11-12; 1Thess 5:15; 1Pet 2:21-23; 1Pet 3:9.</w:t>
      </w:r>
    </w:p>
  </w:footnote>
  <w:footnote w:id="2049">
    <w:p>
      <w:pPr>
        <w:pStyle w:val="FootnoteText"/>
      </w:pPr>
      <w:r>
        <w:rPr>
          <w:rStyle w:val="FootnoteReference"/>
        </w:rPr>
        <w:footnoteRef/>
      </w:r>
      <w:r>
        <w:t xml:space="preserve"> Cross-references: Gen 9:6; Ps 55:23; Ezek 35:5-6; Matt 23:34-36; Rev 13:10; Rev 16:6.</w:t>
      </w:r>
    </w:p>
  </w:footnote>
  <w:footnote w:id="2050">
    <w:p>
      <w:pPr>
        <w:pStyle w:val="FootnoteText"/>
      </w:pPr>
      <w:r>
        <w:rPr>
          <w:rStyle w:val="FootnoteReference"/>
        </w:rPr>
        <w:footnoteRef/>
      </w:r>
      <w:r>
        <w:t xml:space="preserve"> Cross-references for "twelve": Matt 10:1-2.</w:t>
      </w:r>
    </w:p>
  </w:footnote>
  <w:footnote w:id="2051">
    <w:p>
      <w:pPr>
        <w:pStyle w:val="FootnoteText"/>
      </w:pPr>
      <w:r>
        <w:rPr>
          <w:rStyle w:val="FootnoteReference"/>
        </w:rPr>
        <w:footnoteRef/>
      </w:r>
      <w:r>
        <w:t xml:space="preserve"> Cross-references for "legions": Luke 8:30.</w:t>
      </w:r>
    </w:p>
  </w:footnote>
  <w:footnote w:id="2052">
    <w:p>
      <w:pPr>
        <w:pStyle w:val="FootnoteText"/>
      </w:pPr>
      <w:r>
        <w:rPr>
          <w:rStyle w:val="FootnoteReference"/>
        </w:rPr>
        <w:footnoteRef/>
      </w:r>
      <w:r>
        <w:t xml:space="preserve"> Cross-references: Ps 22:1-31; Ps 69:1-36; Isa 53:1-12; Dan 9:24-26; Zech 13:7; Matt 26:24; Luke 24:25-26; Luke 24:44-46; John 10:35; Acts 1:16.</w:t>
      </w:r>
    </w:p>
  </w:footnote>
  <w:footnote w:id="2053">
    <w:p>
      <w:pPr>
        <w:pStyle w:val="FootnoteText"/>
      </w:pPr>
      <w:r>
        <w:rPr>
          <w:rStyle w:val="FootnoteReference"/>
        </w:rPr>
        <w:footnoteRef/>
      </w:r>
      <w:r>
        <w:t xml:space="preserve"> Cross-references for "I sat": Mark 12:35; Luke 21:37-38; John 8:2; John 18:20-21.</w:t>
      </w:r>
    </w:p>
  </w:footnote>
  <w:footnote w:id="2054">
    <w:p>
      <w:pPr>
        <w:pStyle w:val="FootnoteText"/>
      </w:pPr>
      <w:r>
        <w:rPr>
          <w:rStyle w:val="FootnoteReference"/>
        </w:rPr>
        <w:footnoteRef/>
      </w:r>
      <w:r>
        <w:t xml:space="preserve"> Cross-references: Mark 14:48-50; Luke 22:52-53.</w:t>
      </w:r>
    </w:p>
  </w:footnote>
  <w:footnote w:id="2055">
    <w:p>
      <w:pPr>
        <w:pStyle w:val="FootnoteText"/>
      </w:pPr>
      <w:r>
        <w:rPr>
          <w:rStyle w:val="FootnoteReference"/>
        </w:rPr>
        <w:footnoteRef/>
      </w:r>
      <w:r>
        <w:t xml:space="preserve"> Cross-references: Ps 56:5-6; Mark 14:53-54; Luke 22:54-55; John 11:49; John 18:12-14; John 18:24.</w:t>
      </w:r>
    </w:p>
  </w:footnote>
  <w:footnote w:id="2056">
    <w:p>
      <w:pPr>
        <w:pStyle w:val="FootnoteText"/>
      </w:pPr>
      <w:r>
        <w:rPr>
          <w:rStyle w:val="FootnoteReference"/>
        </w:rPr>
        <w:footnoteRef/>
      </w:r>
      <w:r>
        <w:t xml:space="preserve"> Cross-references for "and went": John 18:15-16; John 18:25.</w:t>
      </w:r>
    </w:p>
  </w:footnote>
  <w:footnote w:id="2057">
    <w:p>
      <w:pPr>
        <w:pStyle w:val="FootnoteText"/>
      </w:pPr>
      <w:r>
        <w:rPr>
          <w:rStyle w:val="FootnoteReference"/>
        </w:rPr>
        <w:footnoteRef/>
      </w:r>
      <w:r>
        <w:t xml:space="preserve"> Cross-references for "sought": Deut 19:16-21; 1Kgs 21:8-13; Ps 27:12; Ps 35:11-12; Ps 94:20-21; Prov 25:18; Mark 14:55-56; Acts 6:11-13; Acts 24:1-13.</w:t>
      </w:r>
    </w:p>
  </w:footnote>
  <w:footnote w:id="2058">
    <w:p>
      <w:pPr>
        <w:pStyle w:val="FootnoteText"/>
      </w:pPr>
      <w:r>
        <w:rPr>
          <w:rStyle w:val="FootnoteReference"/>
        </w:rPr>
        <w:footnoteRef/>
      </w:r>
      <w:r>
        <w:t xml:space="preserve"> Cross-references for "found none": Dan 6:4-5; Titus 2:8; 1Pet 3:16.</w:t>
      </w:r>
    </w:p>
  </w:footnote>
  <w:footnote w:id="2059">
    <w:p>
      <w:pPr>
        <w:pStyle w:val="FootnoteText"/>
      </w:pPr>
      <w:r>
        <w:rPr>
          <w:rStyle w:val="FootnoteReference"/>
        </w:rPr>
        <w:footnoteRef/>
      </w:r>
      <w:r>
        <w:t xml:space="preserve"> Cross-references: Deut 19:15; Mark 14:57-59.</w:t>
      </w:r>
    </w:p>
  </w:footnote>
  <w:footnote w:id="20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4">
    <w:p>
      <w:pPr>
        <w:pStyle w:val="FootnoteText"/>
      </w:pPr>
      <w:r>
        <w:rPr>
          <w:rStyle w:val="FootnoteReference"/>
        </w:rPr>
        <w:footnoteRef/>
      </w:r>
      <w:r>
        <w:t xml:space="preserve"> Cross-references: Matt 27:12-14; Mark 14:60; Luke 23:9; John 18:19-24; John 19:9-11.</w:t>
      </w:r>
    </w:p>
  </w:footnote>
  <w:footnote w:id="2065">
    <w:p>
      <w:pPr>
        <w:pStyle w:val="FootnoteText"/>
      </w:pPr>
      <w:r>
        <w:rPr>
          <w:rStyle w:val="FootnoteReference"/>
        </w:rPr>
        <w:footnoteRef/>
      </w:r>
      <w:r>
        <w:t xml:space="preserve"> Cross-references for "Jesus": Ps 38:12-14; Isa 53:7; Dan 3:16; Acts 8:32-35; 1Pet 2:23.</w:t>
      </w:r>
    </w:p>
  </w:footnote>
  <w:footnote w:id="2066">
    <w:p>
      <w:pPr>
        <w:pStyle w:val="FootnoteText"/>
      </w:pPr>
      <w:r>
        <w:rPr>
          <w:rStyle w:val="FootnoteReference"/>
        </w:rPr>
        <w:footnoteRef/>
      </w:r>
      <w:r>
        <w:t xml:space="preserve"> Cross-references for "I adjure": Lev 5:1; Num 5:19-21; 1Sam 14:24; 1Sam 14:26; 1Sam 14:28; 1Kgs 22:16; 2Chr 18:15; Prov 29:24.</w:t>
      </w:r>
    </w:p>
  </w:footnote>
  <w:footnote w:id="2067">
    <w:p>
      <w:pPr>
        <w:pStyle w:val="FootnoteText"/>
      </w:pPr>
      <w:r>
        <w:rPr>
          <w:rStyle w:val="FootnoteReference"/>
        </w:rPr>
        <w:footnoteRef/>
      </w:r>
      <w:r>
        <w:t xml:space="preserve"> Personal name: Christ. Personal-name meaning: Christ — anointed. Source form: Christ.</w:t>
      </w:r>
    </w:p>
  </w:footnote>
  <w:footnote w:id="206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9">
    <w:p>
      <w:pPr>
        <w:pStyle w:val="FootnoteText"/>
      </w:pPr>
      <w:r>
        <w:rPr>
          <w:rStyle w:val="FootnoteReference"/>
        </w:rPr>
        <w:footnoteRef/>
      </w:r>
      <w:r>
        <w:t xml:space="preserve"> Cross-references for "the right": Ps 110:1; Acts 7:55-56; Heb 1:3; Heb 12:2.</w:t>
      </w:r>
    </w:p>
  </w:footnote>
  <w:footnote w:id="2070">
    <w:p>
      <w:pPr>
        <w:pStyle w:val="FootnoteText"/>
      </w:pPr>
      <w:r>
        <w:rPr>
          <w:rStyle w:val="FootnoteReference"/>
        </w:rPr>
        <w:footnoteRef/>
      </w:r>
      <w:r>
        <w:t xml:space="preserve"> Cross-references: Matt 26:25; Matt 27:11; Mark 14:62; Luke 22:70; John 18:37.</w:t>
      </w:r>
    </w:p>
  </w:footnote>
  <w:footnote w:id="2071">
    <w:p>
      <w:pPr>
        <w:pStyle w:val="FootnoteText"/>
      </w:pPr>
      <w:r>
        <w:rPr>
          <w:rStyle w:val="FootnoteReference"/>
        </w:rPr>
        <w:footnoteRef/>
      </w:r>
      <w:r>
        <w:t xml:space="preserve"> Cross-references: Dan 7:13; Matt 16:27; Matt 24:30; Matt 25:31; Luke 21:27; John 1:50-51; Acts 1:11; Rom 14:10; 1Thess 4:16; Rev 1:7; Rev 20:11.</w:t>
      </w:r>
    </w:p>
  </w:footnote>
  <w:footnote w:id="2072">
    <w:p>
      <w:pPr>
        <w:pStyle w:val="FootnoteText"/>
      </w:pPr>
      <w:r>
        <w:rPr>
          <w:rStyle w:val="FootnoteReference"/>
        </w:rPr>
        <w:footnoteRef/>
      </w:r>
      <w:r>
        <w:t xml:space="preserve"> Cross-references for "the high priest": Lev 21:20; 2Kgs 18:37; 2Kgs 19:1-3; Jer 36:24; Mark 14:63-64.</w:t>
      </w:r>
    </w:p>
  </w:footnote>
  <w:footnote w:id="2073">
    <w:p>
      <w:pPr>
        <w:pStyle w:val="FootnoteText"/>
      </w:pPr>
      <w:r>
        <w:rPr>
          <w:rStyle w:val="FootnoteReference"/>
        </w:rPr>
        <w:footnoteRef/>
      </w:r>
      <w:r>
        <w:t xml:space="preserve"> Cross-references: 1Kgs 21:10-13; Matt 9:3; Luke 5:21; John 10:33; John 10:36.</w:t>
      </w:r>
    </w:p>
  </w:footnote>
  <w:footnote w:id="2074">
    <w:p>
      <w:pPr>
        <w:pStyle w:val="FootnoteText"/>
      </w:pPr>
      <w:r>
        <w:rPr>
          <w:rStyle w:val="FootnoteReference"/>
        </w:rPr>
        <w:footnoteRef/>
      </w:r>
      <w:r>
        <w:t xml:space="preserve"> Cross-references: Lev 24:11-16; John 19:7; Acts 7:52; Acts 13:27-28; Jas 5:6.</w:t>
      </w:r>
    </w:p>
  </w:footnote>
  <w:footnote w:id="207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6">
    <w:p>
      <w:pPr>
        <w:pStyle w:val="FootnoteText"/>
      </w:pPr>
      <w:r>
        <w:rPr>
          <w:rStyle w:val="FootnoteReference"/>
        </w:rPr>
        <w:footnoteRef/>
      </w:r>
      <w:r>
        <w:t xml:space="preserve"> Cross-references for "the palms of their hands": Mic 5:1.</w:t>
      </w:r>
    </w:p>
  </w:footnote>
  <w:footnote w:id="2077">
    <w:p>
      <w:pPr>
        <w:pStyle w:val="FootnoteText"/>
      </w:pPr>
      <w:r>
        <w:rPr>
          <w:rStyle w:val="FootnoteReference"/>
        </w:rPr>
        <w:footnoteRef/>
      </w:r>
      <w:r>
        <w:t xml:space="preserve"> Cross-references: Num 12:14; Deut 25:9; Job 30:9-11; Isa 50:6; Isa 52:14; Isa 53:3; Matt 27:30; Mark 14:65; Mark 15:19; 1Cor 4:13; Heb 12:2.</w:t>
      </w:r>
    </w:p>
  </w:footnote>
  <w:footnote w:id="2078">
    <w:p>
      <w:pPr>
        <w:pStyle w:val="FootnoteText"/>
      </w:pPr>
      <w:r>
        <w:rPr>
          <w:rStyle w:val="FootnoteReference"/>
        </w:rPr>
        <w:footnoteRef/>
      </w:r>
      <w:r>
        <w:t xml:space="preserve"> Cross-references for "Prophesy": Gen 37:19-20; Judg 16:25; Matt 27:39-44; Mark 14:65; Luke 22:63-65.</w:t>
      </w:r>
    </w:p>
  </w:footnote>
  <w:footnote w:id="2079">
    <w:p>
      <w:pPr>
        <w:pStyle w:val="FootnoteText"/>
      </w:pPr>
      <w:r>
        <w:rPr>
          <w:rStyle w:val="FootnoteReference"/>
        </w:rPr>
        <w:footnoteRef/>
      </w:r>
      <w:r>
        <w:t xml:space="preserve"> Cross-references: Matt 27:28-29; Mark 15:18-19; John 19:2-3; John 19:14-15; 1Pet 2:4-8.</w:t>
      </w:r>
    </w:p>
  </w:footnote>
  <w:footnote w:id="2080">
    <w:p>
      <w:pPr>
        <w:pStyle w:val="FootnoteText"/>
      </w:pPr>
      <w:r>
        <w:rPr>
          <w:rStyle w:val="FootnoteReference"/>
        </w:rPr>
        <w:footnoteRef/>
      </w:r>
      <w:r>
        <w:t xml:space="preserve"> Cross-references for "Peter": 1Kgs 19:9; 1Kgs 19:13; Ps 1:1; Matt 26:58; Mark 14:66-68; Luke 22:55-57; John 18:16-17; John 18:25; 2Pet 2:7-9.</w:t>
      </w:r>
    </w:p>
  </w:footnote>
  <w:footnote w:id="2081">
    <w:p>
      <w:pPr>
        <w:pStyle w:val="FootnoteText"/>
      </w:pPr>
      <w:r>
        <w:rPr>
          <w:rStyle w:val="FootnoteReference"/>
        </w:rPr>
        <w:footnoteRef/>
      </w:r>
      <w:r>
        <w:t xml:space="preserve"> Cross-references for "Jesus": Matt 2:22-23; Matt 21:11; Matt 26:71; John 1:46; John 7:41; John 7:52; Acts 5:37.</w:t>
      </w:r>
    </w:p>
  </w:footnote>
  <w:footnote w:id="2082">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3">
    <w:p>
      <w:pPr>
        <w:pStyle w:val="FootnoteText"/>
      </w:pPr>
      <w:r>
        <w:rPr>
          <w:rStyle w:val="FootnoteReference"/>
        </w:rPr>
        <w:footnoteRef/>
      </w:r>
      <w:r>
        <w:t xml:space="preserve"> Place name: Nazareth. Place-name meaning: Nazareth — separated; crowned; sanctified. Source form: Nazareth. Greek form: ναζαρεθ.</w:t>
      </w:r>
    </w:p>
  </w:footnote>
  <w:footnote w:id="20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5">
    <w:p>
      <w:pPr>
        <w:pStyle w:val="FootnoteText"/>
      </w:pPr>
      <w:r>
        <w:rPr>
          <w:rStyle w:val="FootnoteReference"/>
        </w:rPr>
        <w:footnoteRef/>
      </w:r>
      <w:r>
        <w:t xml:space="preserve"> Cross-references for "I do not": Matt 26:74; Luke 22:34.</w:t>
      </w:r>
    </w:p>
  </w:footnote>
  <w:footnote w:id="2086">
    <w:p>
      <w:pPr>
        <w:pStyle w:val="FootnoteText"/>
      </w:pPr>
      <w:r>
        <w:rPr>
          <w:rStyle w:val="FootnoteReference"/>
        </w:rPr>
        <w:footnoteRef/>
      </w:r>
      <w:r>
        <w:t xml:space="preserve"> Cross-references for "Surely": Luke 22:59-60; John 18:26-27.</w:t>
      </w:r>
    </w:p>
  </w:footnote>
  <w:footnote w:id="2087">
    <w:p>
      <w:pPr>
        <w:pStyle w:val="FootnoteText"/>
      </w:pPr>
      <w:r>
        <w:rPr>
          <w:rStyle w:val="FootnoteReference"/>
        </w:rPr>
        <w:footnoteRef/>
      </w:r>
      <w:r>
        <w:t xml:space="preserve"> Cross-references: Judg 12:6; Neh 13:24.</w:t>
      </w:r>
    </w:p>
  </w:footnote>
  <w:footnote w:id="2088">
    <w:p>
      <w:pPr>
        <w:pStyle w:val="FootnoteText"/>
      </w:pPr>
      <w:r>
        <w:rPr>
          <w:rStyle w:val="FootnoteReference"/>
        </w:rPr>
        <w:footnoteRef/>
      </w:r>
      <w:r>
        <w:t xml:space="preserve"> Cross-references for "began": Judg 17:2; Judg 21:18; 1Sam 14:24-28; Matt 27:25; Mark 14:71; Acts 23:12-14; Rom 9:3; 1Cor 16:22.</w:t>
      </w:r>
    </w:p>
  </w:footnote>
  <w:footnote w:id="2089">
    <w:p>
      <w:pPr>
        <w:pStyle w:val="FootnoteText"/>
      </w:pPr>
      <w:r>
        <w:rPr>
          <w:rStyle w:val="FootnoteReference"/>
        </w:rPr>
        <w:footnoteRef/>
      </w:r>
      <w:r>
        <w:t xml:space="preserve"> Cross-references for "saying": Matt 10:28; Matt 10:32-33; John 21:15-17; Rev 3:19.</w:t>
      </w:r>
    </w:p>
  </w:footnote>
  <w:footnote w:id="2090">
    <w:p>
      <w:pPr>
        <w:pStyle w:val="FootnoteText"/>
      </w:pPr>
      <w:r>
        <w:rPr>
          <w:rStyle w:val="FootnoteReference"/>
        </w:rPr>
        <w:footnoteRef/>
      </w:r>
      <w:r>
        <w:t xml:space="preserve"> Cross-references: Mark 14:30; Mark 14:68; Mark 14:72; Luke 22:60; John 18:27.</w:t>
      </w:r>
    </w:p>
  </w:footnote>
  <w:footnote w:id="2091">
    <w:p>
      <w:pPr>
        <w:pStyle w:val="FootnoteText"/>
      </w:pPr>
      <w:r>
        <w:rPr>
          <w:rStyle w:val="FootnoteReference"/>
        </w:rPr>
        <w:footnoteRef/>
      </w:r>
      <w:r>
        <w:t xml:space="preserve"> Cross-references for "remembered": Matt 26:34; Luke 22:61-62; John 13:38.</w:t>
      </w:r>
    </w:p>
  </w:footnote>
  <w:footnote w:id="2092">
    <w:p>
      <w:pPr>
        <w:pStyle w:val="FootnoteText"/>
      </w:pPr>
      <w:r>
        <w:rPr>
          <w:rStyle w:val="FootnoteReference"/>
        </w:rPr>
        <w:footnoteRef/>
      </w:r>
      <w:r>
        <w:t xml:space="preserve"> Cross-references for "the morning": Judg 16:2; 1Sam 19:11; Prov 4:16-18; Mic 2:1; Luke 22:66; Acts 5:21.</w:t>
      </w:r>
    </w:p>
  </w:footnote>
  <w:footnote w:id="2093">
    <w:p>
      <w:pPr>
        <w:pStyle w:val="FootnoteText"/>
      </w:pPr>
      <w:r>
        <w:rPr>
          <w:rStyle w:val="FootnoteReference"/>
        </w:rPr>
        <w:footnoteRef/>
      </w:r>
      <w:r>
        <w:t xml:space="preserve"> Name meaning: Jesus (Yeshua) — Yahweh saves. He will save His people from their sins.</w:t>
      </w:r>
    </w:p>
  </w:footnote>
  <w:footnote w:id="2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5">
    <w:p>
      <w:pPr>
        <w:pStyle w:val="FootnoteText"/>
      </w:pPr>
      <w:r>
        <w:rPr>
          <w:rStyle w:val="FootnoteReference"/>
        </w:rPr>
        <w:footnoteRef/>
      </w:r>
      <w:r>
        <w:t xml:space="preserve"> Cross-references: Ps 2:2; Matt 23:13; Matt 26:3-4; Mark 15:1; Luke 23:1-2; John 18:28; Acts 4:24-28.</w:t>
      </w:r>
    </w:p>
  </w:footnote>
  <w:footnote w:id="2096">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7">
    <w:p>
      <w:pPr>
        <w:pStyle w:val="FootnoteText"/>
      </w:pPr>
      <w:r>
        <w:rPr>
          <w:rStyle w:val="FootnoteReference"/>
        </w:rPr>
        <w:footnoteRef/>
      </w:r>
      <w:r>
        <w:t xml:space="preserve"> Cross-references for "delivered": Matt 20:19; Luke 18:32-33; Luke 20:20; Acts 3:13.</w:t>
      </w:r>
    </w:p>
  </w:footnote>
  <w:footnote w:id="2098">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9">
    <w:p>
      <w:pPr>
        <w:pStyle w:val="FootnoteText"/>
      </w:pPr>
      <w:r>
        <w:rPr>
          <w:rStyle w:val="FootnoteReference"/>
        </w:rPr>
        <w:footnoteRef/>
      </w:r>
      <w:r>
        <w:t xml:space="preserve"> Name meaning: Pilate (Pilatus) — Armed with a spear. Roman judge who washed his hands of Jesus.</w:t>
      </w:r>
    </w:p>
  </w:footnote>
  <w:footnote w:id="21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1">
    <w:p>
      <w:pPr>
        <w:pStyle w:val="FootnoteText"/>
      </w:pPr>
      <w:r>
        <w:rPr>
          <w:rStyle w:val="FootnoteReference"/>
        </w:rPr>
        <w:footnoteRef/>
      </w:r>
      <w:r>
        <w:t xml:space="preserve"> Cross-references for "repented": Job 20:5; Job 20:15-29; 2Cor 7:10.</w:t>
      </w:r>
    </w:p>
  </w:footnote>
  <w:footnote w:id="21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5">
    <w:p>
      <w:pPr>
        <w:pStyle w:val="FootnoteText"/>
      </w:pPr>
      <w:r>
        <w:rPr>
          <w:rStyle w:val="FootnoteReference"/>
        </w:rPr>
        <w:footnoteRef/>
      </w:r>
      <w:r>
        <w:t xml:space="preserve"> Cross-references for "Judas": Matt 26:14-16; Matt 26:47-50; Mark 14:10-11; Mark 14:43-46; Luke 22:2-6; Luke 22:47-48; John 13:2; John 13:27; John 18:3.</w:t>
      </w:r>
    </w:p>
  </w:footnote>
  <w:footnote w:id="2106">
    <w:p>
      <w:pPr>
        <w:pStyle w:val="FootnoteText"/>
      </w:pPr>
      <w:r>
        <w:rPr>
          <w:rStyle w:val="FootnoteReference"/>
        </w:rPr>
        <w:footnoteRef/>
      </w:r>
      <w:r>
        <w:t xml:space="preserve"> Cross-references for "I have sinned": Gen 42:21-22; Exod 9:27; Exod 10:16-17; Exod 12:31; 1Sam 15:24; 1Sam 15:30; 1Kgs 21:27; Rom 3:19.</w:t>
      </w:r>
    </w:p>
  </w:footnote>
  <w:footnote w:id="2107">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8">
    <w:p>
      <w:pPr>
        <w:pStyle w:val="FootnoteText"/>
      </w:pPr>
      <w:r>
        <w:rPr>
          <w:rStyle w:val="FootnoteReference"/>
        </w:rPr>
        <w:footnoteRef/>
      </w:r>
      <w:r>
        <w:t xml:space="preserve"> Cross-references: 1Sam 28:16-20; Job 13:4; Job 16:2; Luke 16:25-26.</w:t>
      </w:r>
    </w:p>
  </w:footnote>
  <w:footnote w:id="2109">
    <w:p>
      <w:pPr>
        <w:pStyle w:val="FootnoteText"/>
      </w:pPr>
      <w:r>
        <w:rPr>
          <w:rStyle w:val="FootnoteReference"/>
        </w:rPr>
        <w:footnoteRef/>
      </w:r>
      <w:r>
        <w:t xml:space="preserve"> Cross-references for "and departed": Judg 9:54; 1Sam 31:4-5; 2Sam 17:23; 1Kgs 16:18; Job 2:9; Job 7:15; Ps 55:23; Acts 1:18-19.</w:t>
      </w:r>
    </w:p>
  </w:footnote>
  <w:footnote w:id="2110">
    <w:p>
      <w:pPr>
        <w:pStyle w:val="FootnoteText"/>
      </w:pPr>
      <w:r>
        <w:rPr>
          <w:rStyle w:val="FootnoteReference"/>
        </w:rPr>
        <w:footnoteRef/>
      </w:r>
      <w:r>
        <w:t xml:space="preserve"> Cross-references for "It is not": Matt 23:24; Luke 6:7-9; John 18:28.</w:t>
      </w:r>
    </w:p>
  </w:footnote>
  <w:footnote w:id="2111">
    <w:p>
      <w:pPr>
        <w:pStyle w:val="FootnoteText"/>
      </w:pPr>
      <w:r>
        <w:rPr>
          <w:rStyle w:val="FootnoteReference"/>
        </w:rPr>
        <w:footnoteRef/>
      </w:r>
      <w:r>
        <w:t xml:space="preserve"> Cross-references for "to put": Deut 23:18; Isa 61:8.</w:t>
      </w:r>
    </w:p>
  </w:footnote>
  <w:footnote w:id="2112">
    <w:p>
      <w:pPr>
        <w:pStyle w:val="FootnoteText"/>
      </w:pPr>
      <w:r>
        <w:rPr>
          <w:rStyle w:val="FootnoteReference"/>
        </w:rPr>
        <w:footnoteRef/>
      </w:r>
      <w:r>
        <w:t xml:space="preserve"> Cross-references: Deut 34:6; Josh 4:9; Judg 1:26; 2Chr 5:9; Matt 28:15.</w:t>
      </w:r>
    </w:p>
  </w:footnote>
  <w:footnote w:id="2113">
    <w:p>
      <w:pPr>
        <w:pStyle w:val="FootnoteText"/>
      </w:pPr>
      <w:r>
        <w:rPr>
          <w:rStyle w:val="FootnoteReference"/>
        </w:rPr>
        <w:footnoteRef/>
      </w:r>
      <w:r>
        <w:t xml:space="preserve"> Personal name: Jeremiah. Personal-name meaning: Jeremiah — Yahweh exalts; Yahweh throws. Source form: Jeremiah.</w:t>
      </w:r>
    </w:p>
  </w:footnote>
  <w:footnote w:id="2114">
    <w:p>
      <w:pPr>
        <w:pStyle w:val="FootnoteText"/>
      </w:pPr>
      <w:r>
        <w:rPr>
          <w:rStyle w:val="FootnoteReference"/>
        </w:rPr>
        <w:footnoteRef/>
      </w:r>
      <w:r>
        <w:t xml:space="preserve"> Cross-references for "thirty": Exod 21:32; Lev 27:2-7; Matt 26:15.</w:t>
      </w:r>
    </w:p>
  </w:footnote>
  <w:footnote w:id="2115">
    <w:p>
      <w:pPr>
        <w:pStyle w:val="FootnoteText"/>
      </w:pPr>
      <w:r>
        <w:rPr>
          <w:rStyle w:val="FootnoteReference"/>
        </w:rPr>
        <w:footnoteRef/>
      </w:r>
      <w:r>
        <w:t xml:space="preserve"> Place name: Israel. Place-name meaning: Israel — God contends; strives with God. Source form: Israel. Greek form: ισραηλ.</w:t>
      </w:r>
    </w:p>
  </w:footnote>
  <w:footnote w:id="2116">
    <w:p>
      <w:pPr>
        <w:pStyle w:val="FootnoteText"/>
      </w:pPr>
      <w:r>
        <w:rPr>
          <w:rStyle w:val="FootnoteReference"/>
        </w:rPr>
        <w:footnoteRef/>
      </w:r>
      <w:r>
        <w:t xml:space="preserve"> Cross-references: Matt 1:22; Matt 2:5; Matt 2:15; Matt 13:35; Matt 21:4.</w:t>
      </w:r>
    </w:p>
  </w:footnote>
  <w:footnote w:id="2117">
    <w:p>
      <w:pPr>
        <w:pStyle w:val="FootnoteText"/>
      </w:pPr>
      <w:r>
        <w:rPr>
          <w:rStyle w:val="FootnoteReference"/>
        </w:rPr>
        <w:footnoteRef/>
      </w:r>
      <w:r>
        <w:t xml:space="preserve"> Cross-references: Zechariah 11:13.</w:t>
      </w:r>
    </w:p>
  </w:footnote>
  <w:footnote w:id="2118">
    <w:p>
      <w:pPr>
        <w:pStyle w:val="FootnoteText"/>
      </w:pPr>
      <w:r>
        <w:rPr>
          <w:rStyle w:val="FootnoteReference"/>
        </w:rPr>
        <w:footnoteRef/>
      </w:r>
      <w:r>
        <w:t xml:space="preserve"> Cross-references for "Jesus stood": Matt 10:18; Matt 10:25; Mark 15:2; Luke 23:3; John 18:33-36.</w:t>
      </w:r>
    </w:p>
  </w:footnote>
  <w:footnote w:id="2119">
    <w:p>
      <w:pPr>
        <w:pStyle w:val="FootnoteText"/>
      </w:pPr>
      <w:r>
        <w:rPr>
          <w:rStyle w:val="FootnoteReference"/>
        </w:rPr>
        <w:footnoteRef/>
      </w:r>
      <w:r>
        <w:t xml:space="preserve"> People-name: Jews. People-name meaning: Jews — People of Judah; Judeans. Source form: Jews.</w:t>
      </w:r>
    </w:p>
  </w:footnote>
  <w:footnote w:id="2120">
    <w:p>
      <w:pPr>
        <w:pStyle w:val="FootnoteText"/>
      </w:pPr>
      <w:r>
        <w:rPr>
          <w:rStyle w:val="FootnoteReference"/>
        </w:rPr>
        <w:footnoteRef/>
      </w:r>
      <w:r>
        <w:t xml:space="preserve"> Cross-references: Matt 26:25; Matt 26:64; Mark 14:62; John 18:37; 1Tim 6:13.</w:t>
      </w:r>
    </w:p>
  </w:footnote>
  <w:footnote w:id="2121">
    <w:p>
      <w:pPr>
        <w:pStyle w:val="FootnoteText"/>
      </w:pPr>
      <w:r>
        <w:rPr>
          <w:rStyle w:val="FootnoteReference"/>
        </w:rPr>
        <w:footnoteRef/>
      </w:r>
      <w:r>
        <w:t xml:space="preserve"> Cross-references: Ps 38:13-14; Isa 53:7; Matt 26:63; Matt 27:14; Mark 15:3-5; John 19:9-11; Acts 8:32; 1Pet 2:23.</w:t>
      </w:r>
    </w:p>
  </w:footnote>
  <w:footnote w:id="2122">
    <w:p>
      <w:pPr>
        <w:pStyle w:val="FootnoteText"/>
      </w:pPr>
      <w:r>
        <w:rPr>
          <w:rStyle w:val="FootnoteReference"/>
        </w:rPr>
        <w:footnoteRef/>
      </w:r>
      <w:r>
        <w:t xml:space="preserve"> Cross-references: Matt 26:62; John 18:35; Acts 22:24.</w:t>
      </w:r>
    </w:p>
  </w:footnote>
  <w:footnote w:id="2123">
    <w:p>
      <w:pPr>
        <w:pStyle w:val="FootnoteText"/>
      </w:pPr>
      <w:r>
        <w:rPr>
          <w:rStyle w:val="FootnoteReference"/>
        </w:rPr>
        <w:footnoteRef/>
      </w:r>
      <w:r>
        <w:t xml:space="preserve"> Cross-references: Ps 71:7; Isa 8:18; Zech 3:8; 1Cor 4:9.</w:t>
      </w:r>
    </w:p>
  </w:footnote>
  <w:footnote w:id="2124">
    <w:p>
      <w:pPr>
        <w:pStyle w:val="FootnoteText"/>
      </w:pPr>
      <w:r>
        <w:rPr>
          <w:rStyle w:val="FootnoteReference"/>
        </w:rPr>
        <w:footnoteRef/>
      </w:r>
      <w:r>
        <w:t xml:space="preserve"> Cross-references: Matt 26:5; Mark 15:6; Mark 15:8; Luke 23:16-17; John 18:38-39; Acts 24:27; Acts 25:9.</w:t>
      </w:r>
    </w:p>
  </w:footnote>
  <w:footnote w:id="2125">
    <w:p>
      <w:pPr>
        <w:pStyle w:val="FootnoteText"/>
      </w:pPr>
      <w:r>
        <w:rPr>
          <w:rStyle w:val="FootnoteReference"/>
        </w:rPr>
        <w:footnoteRef/>
      </w:r>
      <w:r>
        <w:t xml:space="preserve"> Name meaning: Barabbas (Bar-Abba) — Son of the father. Released in place of the true Son of the Father.</w:t>
      </w:r>
    </w:p>
  </w:footnote>
  <w:footnote w:id="2126">
    <w:p>
      <w:pPr>
        <w:pStyle w:val="FootnoteText"/>
      </w:pPr>
      <w:r>
        <w:rPr>
          <w:rStyle w:val="FootnoteReference"/>
        </w:rPr>
        <w:footnoteRef/>
      </w:r>
      <w:r>
        <w:t xml:space="preserve"> Cross-references: Mark 15:7; Luke 23:18-19; Luke 23:25; John 18:40; Acts 3:14; Rom 1:32.</w:t>
      </w:r>
    </w:p>
  </w:footnote>
  <w:footnote w:id="2127">
    <w:p>
      <w:pPr>
        <w:pStyle w:val="FootnoteText"/>
      </w:pPr>
      <w:r>
        <w:rPr>
          <w:rStyle w:val="FootnoteReference"/>
        </w:rPr>
        <w:footnoteRef/>
      </w:r>
      <w:r>
        <w:t xml:space="preserve"> Personal name: Christ. Personal-name meaning: Christ — anointed. Source form: Christ.</w:t>
      </w:r>
    </w:p>
  </w:footnote>
  <w:footnote w:id="2128">
    <w:p>
      <w:pPr>
        <w:pStyle w:val="FootnoteText"/>
      </w:pPr>
      <w:r>
        <w:rPr>
          <w:rStyle w:val="FootnoteReference"/>
        </w:rPr>
        <w:footnoteRef/>
      </w:r>
      <w:r>
        <w:t xml:space="preserve"> Cross-references: Matt 27:22; Mark 15:9-12; John 19:15.</w:t>
      </w:r>
    </w:p>
  </w:footnote>
  <w:footnote w:id="2129">
    <w:p>
      <w:pPr>
        <w:pStyle w:val="FootnoteText"/>
      </w:pPr>
      <w:r>
        <w:rPr>
          <w:rStyle w:val="FootnoteReference"/>
        </w:rPr>
        <w:footnoteRef/>
      </w:r>
      <w:r>
        <w:t xml:space="preserve"> Cross-references for "envy": Prov 27:4.</w:t>
      </w:r>
    </w:p>
  </w:footnote>
  <w:footnote w:id="2130">
    <w:p>
      <w:pPr>
        <w:pStyle w:val="FootnoteText"/>
      </w:pPr>
      <w:r>
        <w:rPr>
          <w:rStyle w:val="FootnoteReference"/>
        </w:rPr>
        <w:footnoteRef/>
      </w:r>
      <w:r>
        <w:t xml:space="preserve"> Cross-references: Gen 37:11; 1Sam 18:7-11; Ps 106:16; Prov 27:4; Eccl 4:4; Isa 26:11; Mark 15:10; Acts 5:17; Acts 7:9; Acts 13:45; Jas 4:5.</w:t>
      </w:r>
    </w:p>
  </w:footnote>
  <w:footnote w:id="2131">
    <w:p>
      <w:pPr>
        <w:pStyle w:val="FootnoteText"/>
      </w:pPr>
      <w:r>
        <w:rPr>
          <w:rStyle w:val="FootnoteReference"/>
        </w:rPr>
        <w:footnoteRef/>
      </w:r>
      <w:r>
        <w:t xml:space="preserve"> Cross-references: Gen 20:3-6; Gen 31:24; Gen 31:29; Job 33:14-17; Prov 29:1.</w:t>
      </w:r>
    </w:p>
  </w:footnote>
  <w:footnote w:id="2132">
    <w:p>
      <w:pPr>
        <w:pStyle w:val="FootnoteText"/>
      </w:pPr>
      <w:r>
        <w:rPr>
          <w:rStyle w:val="FootnoteReference"/>
        </w:rPr>
        <w:footnoteRef/>
      </w:r>
      <w:r>
        <w:t xml:space="preserve"> Cross-references: Isa 53:11; Zech 9:9; Matt 27:4; Matt 27:24; Luke 23:41; Luke 23:47; 1Pet 2:22; 1John 2:1.</w:t>
      </w:r>
    </w:p>
  </w:footnote>
  <w:footnote w:id="2133">
    <w:p>
      <w:pPr>
        <w:pStyle w:val="FootnoteText"/>
      </w:pPr>
      <w:r>
        <w:rPr>
          <w:rStyle w:val="FootnoteReference"/>
        </w:rPr>
        <w:footnoteRef/>
      </w:r>
      <w:r>
        <w:t xml:space="preserve"> Cross-references for "persuaded": Mark 15:11; Acts 14:18-19; Acts 19:23-29.</w:t>
      </w:r>
    </w:p>
  </w:footnote>
  <w:footnote w:id="2134">
    <w:p>
      <w:pPr>
        <w:pStyle w:val="FootnoteText"/>
      </w:pPr>
      <w:r>
        <w:rPr>
          <w:rStyle w:val="FootnoteReference"/>
        </w:rPr>
        <w:footnoteRef/>
      </w:r>
      <w:r>
        <w:t xml:space="preserve"> Cross-references for "should": Luke 23:18-20; John 18:40; John 19:15-16; Acts 3:14-15.</w:t>
      </w:r>
    </w:p>
  </w:footnote>
  <w:footnote w:id="2135">
    <w:p>
      <w:pPr>
        <w:pStyle w:val="FootnoteText"/>
      </w:pPr>
      <w:r>
        <w:rPr>
          <w:rStyle w:val="FootnoteReference"/>
        </w:rPr>
        <w:footnoteRef/>
      </w:r>
      <w:r>
        <w:t xml:space="preserve"> Cross-references: Gen 37:18-19; 1Sam 19:3-15; 1Sam 20:31-33; 1Sam 22:14-19.</w:t>
      </w:r>
    </w:p>
  </w:footnote>
  <w:footnote w:id="2136">
    <w:p>
      <w:pPr>
        <w:pStyle w:val="FootnoteText"/>
      </w:pPr>
      <w:r>
        <w:rPr>
          <w:rStyle w:val="FootnoteReference"/>
        </w:rPr>
        <w:footnoteRef/>
      </w:r>
      <w:r>
        <w:t xml:space="preserve"> Cross-references: Matt 21:38-39; Acts 7:57; Acts 17:5-7; Acts 21:28-31; Acts 22:22-23; Acts 23:10; Acts 23:12-15.</w:t>
      </w:r>
    </w:p>
  </w:footnote>
  <w:footnote w:id="2137">
    <w:p>
      <w:pPr>
        <w:pStyle w:val="FootnoteText"/>
      </w:pPr>
      <w:r>
        <w:rPr>
          <w:rStyle w:val="FootnoteReference"/>
        </w:rPr>
        <w:footnoteRef/>
      </w:r>
      <w:r>
        <w:t xml:space="preserve"> Cross-references for "and washed": Deut 21:6-7; Job 9:30-31; Ps 26:6; Jer 2:27; Jer 2:35.</w:t>
      </w:r>
    </w:p>
  </w:footnote>
  <w:footnote w:id="21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9">
    <w:p>
      <w:pPr>
        <w:pStyle w:val="FootnoteText"/>
      </w:pPr>
      <w:r>
        <w:rPr>
          <w:rStyle w:val="FootnoteReference"/>
        </w:rPr>
        <w:footnoteRef/>
      </w:r>
      <w:r>
        <w:t xml:space="preserve"> Cross-references for "just": Matt 27:4; Matt 27:9; Matt 27:54; John 19:4; Acts 3:14; 2Cor 5:21; 1Pet 3:18.</w:t>
      </w:r>
    </w:p>
  </w:footnote>
  <w:footnote w:id="214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1">
    <w:p>
      <w:pPr>
        <w:pStyle w:val="FootnoteText"/>
      </w:pPr>
      <w:r>
        <w:rPr>
          <w:rStyle w:val="FootnoteReference"/>
        </w:rPr>
        <w:footnoteRef/>
      </w:r>
      <w:r>
        <w:t xml:space="preserve"> Cross-references: Exod 20:5; Ezek 18:14-32.</w:t>
      </w:r>
    </w:p>
  </w:footnote>
  <w:footnote w:id="2142">
    <w:p>
      <w:pPr>
        <w:pStyle w:val="FootnoteText"/>
      </w:pPr>
      <w:r>
        <w:rPr>
          <w:rStyle w:val="FootnoteReference"/>
        </w:rPr>
        <w:footnoteRef/>
      </w:r>
      <w:r>
        <w:t xml:space="preserve"> Cross-references for "released": Mark 15:15; Luke 23:25.</w:t>
      </w:r>
    </w:p>
  </w:footnote>
  <w:footnote w:id="214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4">
    <w:p>
      <w:pPr>
        <w:pStyle w:val="FootnoteText"/>
      </w:pPr>
      <w:r>
        <w:rPr>
          <w:rStyle w:val="FootnoteReference"/>
        </w:rPr>
        <w:footnoteRef/>
      </w:r>
      <w:r>
        <w:t xml:space="preserve"> Cross-references for "common hall": Mark 15:16; John 18:28; John 18:33; John 19:8-9; Acts 23:35.</w:t>
      </w:r>
    </w:p>
  </w:footnote>
  <w:footnote w:id="2145">
    <w:p>
      <w:pPr>
        <w:pStyle w:val="FootnoteText"/>
      </w:pPr>
      <w:r>
        <w:rPr>
          <w:rStyle w:val="FootnoteReference"/>
        </w:rPr>
        <w:footnoteRef/>
      </w:r>
      <w:r>
        <w:t xml:space="preserve"> Cross-references for "band": John 18:3; Acts 10:1; Acts 27:1.</w:t>
      </w:r>
    </w:p>
  </w:footnote>
  <w:footnote w:id="2146">
    <w:p>
      <w:pPr>
        <w:pStyle w:val="FootnoteText"/>
      </w:pPr>
      <w:r>
        <w:rPr>
          <w:rStyle w:val="FootnoteReference"/>
        </w:rPr>
        <w:footnoteRef/>
      </w:r>
      <w:r>
        <w:t xml:space="preserve"> Cross-references for "stripped": Mark 15:17; Luke 23:11; John 19:2-5.</w:t>
      </w:r>
    </w:p>
  </w:footnote>
  <w:footnote w:id="2147">
    <w:p>
      <w:pPr>
        <w:pStyle w:val="FootnoteText"/>
      </w:pPr>
      <w:r>
        <w:rPr>
          <w:rStyle w:val="FootnoteReference"/>
        </w:rPr>
        <w:footnoteRef/>
      </w:r>
      <w:r>
        <w:t xml:space="preserve"> Cross-references for "Hail": Matt 26:49; Matt 27:37; Mark 15:18; Luke 23:36-37; John 19:3.</w:t>
      </w:r>
    </w:p>
  </w:footnote>
  <w:footnote w:id="2148">
    <w:p>
      <w:pPr>
        <w:pStyle w:val="FootnoteText"/>
      </w:pPr>
      <w:r>
        <w:rPr>
          <w:rStyle w:val="FootnoteReference"/>
        </w:rPr>
        <w:footnoteRef/>
      </w:r>
      <w:r>
        <w:t xml:space="preserve"> Cross-references: Ps 35:15-16; Ps 69:7; Ps 69:19-20; Isa 49:7; Isa 53:3; Jer 20:7; Matt 20:19; Heb 12:2-3.</w:t>
      </w:r>
    </w:p>
  </w:footnote>
  <w:footnote w:id="2149">
    <w:p>
      <w:pPr>
        <w:pStyle w:val="FootnoteText"/>
      </w:pPr>
      <w:r>
        <w:rPr>
          <w:rStyle w:val="FootnoteReference"/>
        </w:rPr>
        <w:footnoteRef/>
      </w:r>
      <w:r>
        <w:t xml:space="preserve"> Cross-references: Job 30:8-10; Isa 49:7; Isa 50:6; Isa 52:14; Isa 53:3; Isa 53:7; Mic 5:1; Matt 26:67; Mark 15:19; Luke 18:32-33.</w:t>
      </w:r>
    </w:p>
  </w:footnote>
  <w:footnote w:id="2150">
    <w:p>
      <w:pPr>
        <w:pStyle w:val="FootnoteText"/>
      </w:pPr>
      <w:r>
        <w:rPr>
          <w:rStyle w:val="FootnoteReference"/>
        </w:rPr>
        <w:footnoteRef/>
      </w:r>
      <w:r>
        <w:t xml:space="preserve"> Cross-references for "and led": Num 15:35; 1Kgs 21:10; 1Kgs 21:13; Isa 53:7; Matt 20:19; Matt 21:39; John 19:16; John 19:27; Acts 7:58; Heb 13:12.</w:t>
      </w:r>
    </w:p>
  </w:footnote>
  <w:footnote w:id="2151">
    <w:p>
      <w:pPr>
        <w:pStyle w:val="FootnoteText"/>
      </w:pPr>
      <w:r>
        <w:rPr>
          <w:rStyle w:val="FootnoteReference"/>
        </w:rPr>
        <w:footnoteRef/>
      </w:r>
      <w:r>
        <w:t xml:space="preserve"> Cross-references for "they found": Matt 16:24; Mark 15:21; Luke 23:26.</w:t>
      </w:r>
    </w:p>
  </w:footnote>
  <w:footnote w:id="2152">
    <w:p>
      <w:pPr>
        <w:pStyle w:val="FootnoteText"/>
      </w:pPr>
      <w:r>
        <w:rPr>
          <w:rStyle w:val="FootnoteReference"/>
        </w:rPr>
        <w:footnoteRef/>
      </w:r>
      <w:r>
        <w:t xml:space="preserve"> Place name: Cyrene. Place-name meaning: Cyrene — a wall; coldness; the floor. Source form: Cyrene. Greek form: ευρον.</w:t>
      </w:r>
    </w:p>
  </w:footnote>
  <w:footnote w:id="2153">
    <w:p>
      <w:pPr>
        <w:pStyle w:val="FootnoteText"/>
      </w:pPr>
      <w:r>
        <w:rPr>
          <w:rStyle w:val="FootnoteReference"/>
        </w:rPr>
        <w:footnoteRef/>
      </w:r>
      <w:r>
        <w:t xml:space="preserve"> Personal name: Simon. Personal-name meaning: Simon — that hears; that obeys. Source form: Simon.</w:t>
      </w:r>
    </w:p>
  </w:footnote>
  <w:footnote w:id="2154">
    <w:p>
      <w:pPr>
        <w:pStyle w:val="FootnoteText"/>
      </w:pPr>
      <w:r>
        <w:rPr>
          <w:rStyle w:val="FootnoteReference"/>
        </w:rPr>
        <w:footnoteRef/>
      </w:r>
      <w:r>
        <w:t xml:space="preserve"> Cross-references: Lev 4:3; Lev 4:12; Lev 4:21; Num 15:35-36; 1Kgs 21:10; 1Kgs 21:13; Acts 7:58; Heb 13:11-12.</w:t>
      </w:r>
    </w:p>
  </w:footnote>
  <w:footnote w:id="2155">
    <w:p>
      <w:pPr>
        <w:pStyle w:val="FootnoteText"/>
      </w:pPr>
      <w:r>
        <w:rPr>
          <w:rStyle w:val="FootnoteReference"/>
        </w:rPr>
        <w:footnoteRef/>
      </w:r>
      <w:r>
        <w:t xml:space="preserve"> Cross-references for "Cyrene": Acts 2:10; Acts 6:9; Acts 11:20; Acts 13:1.</w:t>
      </w:r>
    </w:p>
  </w:footnote>
  <w:footnote w:id="215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7">
    <w:p>
      <w:pPr>
        <w:pStyle w:val="FootnoteText"/>
      </w:pPr>
      <w:r>
        <w:rPr>
          <w:rStyle w:val="FootnoteReference"/>
        </w:rPr>
        <w:footnoteRef/>
      </w:r>
      <w:r>
        <w:t xml:space="preserve"> Cross-references for "Golgotha": Mark 15:22; Luke 23:27-33; John 19:17.</w:t>
      </w:r>
    </w:p>
  </w:footnote>
  <w:footnote w:id="2158">
    <w:p>
      <w:pPr>
        <w:pStyle w:val="FootnoteText"/>
      </w:pPr>
      <w:r>
        <w:rPr>
          <w:rStyle w:val="FootnoteReference"/>
        </w:rPr>
        <w:footnoteRef/>
      </w:r>
      <w:r>
        <w:t xml:space="preserve"> Cross-references for "gave": Ps 69:21; Matt 27:48; Mark 15:23; John 19:28-30.</w:t>
      </w:r>
    </w:p>
  </w:footnote>
  <w:footnote w:id="2159">
    <w:p>
      <w:pPr>
        <w:pStyle w:val="FootnoteText"/>
      </w:pPr>
      <w:r>
        <w:rPr>
          <w:rStyle w:val="FootnoteReference"/>
        </w:rPr>
        <w:footnoteRef/>
      </w:r>
      <w:r>
        <w:t xml:space="preserve"> Cross-references for "they crucified": Ps 22:16; John 20:20; John 20:25; John 20:27; Acts 4:10.</w:t>
      </w:r>
    </w:p>
  </w:footnote>
  <w:footnote w:id="2160">
    <w:p>
      <w:pPr>
        <w:pStyle w:val="FootnoteText"/>
      </w:pPr>
      <w:r>
        <w:rPr>
          <w:rStyle w:val="FootnoteReference"/>
        </w:rPr>
        <w:footnoteRef/>
      </w:r>
      <w:r>
        <w:t xml:space="preserve"> Cross-references for "parted": Mark 15:24-32; Luke 23:34; John 19:23-24.</w:t>
      </w:r>
    </w:p>
  </w:footnote>
  <w:footnote w:id="2161">
    <w:p>
      <w:pPr>
        <w:pStyle w:val="FootnoteText"/>
      </w:pPr>
      <w:r>
        <w:rPr>
          <w:rStyle w:val="FootnoteReference"/>
        </w:rPr>
        <w:footnoteRef/>
      </w:r>
      <w:r>
        <w:t xml:space="preserve"> Cross-references for "that it": Ps 22:18.</w:t>
      </w:r>
    </w:p>
  </w:footnote>
  <w:footnote w:id="2162">
    <w:p>
      <w:pPr>
        <w:pStyle w:val="FootnoteText"/>
      </w:pPr>
      <w:r>
        <w:rPr>
          <w:rStyle w:val="FootnoteReference"/>
        </w:rPr>
        <w:footnoteRef/>
      </w:r>
      <w:r>
        <w:t xml:space="preserve"> Cross-references: Matt 27:54; Mark 15:39; Mark 15:44.</w:t>
      </w:r>
    </w:p>
  </w:footnote>
  <w:footnote w:id="2163">
    <w:p>
      <w:pPr>
        <w:pStyle w:val="FootnoteText"/>
      </w:pPr>
      <w:r>
        <w:rPr>
          <w:rStyle w:val="FootnoteReference"/>
        </w:rPr>
        <w:footnoteRef/>
      </w:r>
      <w:r>
        <w:t xml:space="preserve"> Cross-references for "his accusation": Mark 15:26; Luke 23:38; John 19:19-22.</w:t>
      </w:r>
    </w:p>
  </w:footnote>
  <w:footnote w:id="2164">
    <w:p>
      <w:pPr>
        <w:pStyle w:val="FootnoteText"/>
      </w:pPr>
      <w:r>
        <w:rPr>
          <w:rStyle w:val="FootnoteReference"/>
        </w:rPr>
        <w:footnoteRef/>
      </w:r>
      <w:r>
        <w:t xml:space="preserve"> Cross-references: Isa 53:12; Matt 27:44; Mark 15:27-28; Luke 22:37; Luke 23:32-33; Luke 23:39-43; John 19:18; John 19:31-35.</w:t>
      </w:r>
    </w:p>
  </w:footnote>
  <w:footnote w:id="216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6">
    <w:p>
      <w:pPr>
        <w:pStyle w:val="FootnoteText"/>
      </w:pPr>
      <w:r>
        <w:rPr>
          <w:rStyle w:val="FootnoteReference"/>
        </w:rPr>
        <w:footnoteRef/>
      </w:r>
      <w:r>
        <w:t xml:space="preserve"> Cross-references for "saying": Gen 37:19-20; Rev 11:10.</w:t>
      </w:r>
    </w:p>
  </w:footnote>
  <w:footnote w:id="21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70">
    <w:p>
      <w:pPr>
        <w:pStyle w:val="FootnoteText"/>
      </w:pPr>
      <w:r>
        <w:rPr>
          <w:rStyle w:val="FootnoteReference"/>
        </w:rPr>
        <w:footnoteRef/>
      </w:r>
      <w:r>
        <w:t xml:space="preserve"> Cross-references: Matt 26:61; Luke 14:29-30; John 2:19-22.</w:t>
      </w:r>
    </w:p>
  </w:footnote>
  <w:footnote w:id="2171">
    <w:p>
      <w:pPr>
        <w:pStyle w:val="FootnoteText"/>
      </w:pPr>
      <w:r>
        <w:rPr>
          <w:rStyle w:val="FootnoteReference"/>
        </w:rPr>
        <w:footnoteRef/>
      </w:r>
      <w:r>
        <w:t xml:space="preserve"> Cross-references: Matt 4:3; Matt 4:6; Matt 26:63-64; Matt 27:54.</w:t>
      </w:r>
    </w:p>
  </w:footnote>
  <w:footnote w:id="2172">
    <w:p>
      <w:pPr>
        <w:pStyle w:val="FootnoteText"/>
      </w:pPr>
      <w:r>
        <w:rPr>
          <w:rStyle w:val="FootnoteReference"/>
        </w:rPr>
        <w:footnoteRef/>
      </w:r>
      <w:r>
        <w:t xml:space="preserve"> Cross-references: Job 13:9; Ps 22:12-13; Ps 35:26; Isa 28:22; Isa 49:7; Zech 11:8; Mark 15:31-32; Luke 18:32; Luke 22:52; Luke 23:35.</w:t>
      </w:r>
    </w:p>
  </w:footnote>
  <w:footnote w:id="2173">
    <w:p>
      <w:pPr>
        <w:pStyle w:val="FootnoteText"/>
      </w:pPr>
      <w:r>
        <w:rPr>
          <w:rStyle w:val="FootnoteReference"/>
        </w:rPr>
        <w:footnoteRef/>
      </w:r>
      <w:r>
        <w:t xml:space="preserve"> Cross-references for "saved": John 9:24; John 12:47; Acts 4:14.</w:t>
      </w:r>
    </w:p>
  </w:footnote>
  <w:footnote w:id="2174">
    <w:p>
      <w:pPr>
        <w:pStyle w:val="FootnoteText"/>
      </w:pPr>
      <w:r>
        <w:rPr>
          <w:rStyle w:val="FootnoteReference"/>
        </w:rPr>
        <w:footnoteRef/>
      </w:r>
      <w:r>
        <w:t xml:space="preserve"> Cross-references for "trusted": Ps 3:2; Ps 14:6; Ps 22:8; Ps 42:10; Ps 71:11; Isa 36:15; Isa 36:18; Isa 37:10.</w:t>
      </w:r>
    </w:p>
  </w:footnote>
  <w:footnote w:id="2175">
    <w:p>
      <w:pPr>
        <w:pStyle w:val="FootnoteText"/>
      </w:pPr>
      <w:r>
        <w:rPr>
          <w:rStyle w:val="FootnoteReference"/>
        </w:rPr>
        <w:footnoteRef/>
      </w:r>
      <w:r>
        <w:t xml:space="preserve"> Cross-references: Job 30:7-9; Ps 35:15; Matt 27:38; Mark 15:32; Luke 23:39-40.</w:t>
      </w:r>
    </w:p>
  </w:footnote>
  <w:footnote w:id="2176">
    <w:p>
      <w:pPr>
        <w:pStyle w:val="FootnoteText"/>
      </w:pPr>
      <w:r>
        <w:rPr>
          <w:rStyle w:val="FootnoteReference"/>
        </w:rPr>
        <w:footnoteRef/>
      </w:r>
      <w:r>
        <w:t xml:space="preserve"> Cross-references for "darkness": Isa 50:3; Amos 8:9; Rev 8:12; Rev 9:2.</w:t>
      </w:r>
    </w:p>
  </w:footnote>
  <w:footnote w:id="2177">
    <w:p>
      <w:pPr>
        <w:pStyle w:val="FootnoteText"/>
      </w:pPr>
      <w:r>
        <w:rPr>
          <w:rStyle w:val="FootnoteReference"/>
        </w:rPr>
        <w:footnoteRef/>
      </w:r>
      <w:r>
        <w:t xml:space="preserve"> Cross-references for "Jesus": Mark 15:34; Luke 23:46; John 19:28-30; Heb 5:7.</w:t>
      </w:r>
    </w:p>
  </w:footnote>
  <w:footnote w:id="2178">
    <w:p>
      <w:pPr>
        <w:pStyle w:val="FootnoteText"/>
      </w:pPr>
      <w:r>
        <w:rPr>
          <w:rStyle w:val="FootnoteReference"/>
        </w:rPr>
        <w:footnoteRef/>
      </w:r>
      <w:r>
        <w:t xml:space="preserve"> Personal name: Eli. Personal-name meaning: Eli — the offering or lifting up. Source form: Eli.</w:t>
      </w:r>
    </w:p>
  </w:footnote>
  <w:footnote w:id="2179">
    <w:p>
      <w:pPr>
        <w:pStyle w:val="FootnoteText"/>
      </w:pPr>
      <w:r>
        <w:rPr>
          <w:rStyle w:val="FootnoteReference"/>
        </w:rPr>
        <w:footnoteRef/>
      </w:r>
      <w:r>
        <w:t xml:space="preserve"> Cross-references: Ps 22:1; Ps 71:11; Isa 53:10; Lam 1:12.</w:t>
      </w:r>
    </w:p>
  </w:footnote>
  <w:footnote w:id="2180">
    <w:p>
      <w:pPr>
        <w:pStyle w:val="FootnoteText"/>
      </w:pPr>
      <w:r>
        <w:rPr>
          <w:rStyle w:val="FootnoteReference"/>
        </w:rPr>
        <w:footnoteRef/>
      </w:r>
      <w:r>
        <w:t xml:space="preserve"> Personal name: Elijah. Personal-name meaning: Elijah — My God is Yahweh. Source form: Elijah.</w:t>
      </w:r>
    </w:p>
  </w:footnote>
  <w:footnote w:id="2181">
    <w:p>
      <w:pPr>
        <w:pStyle w:val="FootnoteText"/>
      </w:pPr>
      <w:r>
        <w:rPr>
          <w:rStyle w:val="FootnoteReference"/>
        </w:rPr>
        <w:footnoteRef/>
      </w:r>
      <w:r>
        <w:t xml:space="preserve"> Cross-references for "and filled": Ps 69:21; Matt 27:34; Luke 23:36; John 19:29-30.</w:t>
      </w:r>
    </w:p>
  </w:footnote>
  <w:footnote w:id="2182">
    <w:p>
      <w:pPr>
        <w:pStyle w:val="FootnoteText"/>
      </w:pPr>
      <w:r>
        <w:rPr>
          <w:rStyle w:val="FootnoteReference"/>
        </w:rPr>
        <w:footnoteRef/>
      </w:r>
      <w:r>
        <w:t xml:space="preserve"> Cross-references for "let us": Matt 27:43.</w:t>
      </w:r>
    </w:p>
  </w:footnote>
  <w:footnote w:id="2183">
    <w:p>
      <w:pPr>
        <w:pStyle w:val="FootnoteText"/>
      </w:pPr>
      <w:r>
        <w:rPr>
          <w:rStyle w:val="FootnoteReference"/>
        </w:rPr>
        <w:footnoteRef/>
      </w:r>
      <w:r>
        <w:t xml:space="preserve"> Cross-references for "yielded": Ps 22:14-15; Isa 53:9-12; Dan 9:26; Matt 20:28; John 10:11; John 10:15; Heb 2:14; Heb 9:14.</w:t>
      </w:r>
    </w:p>
  </w:footnote>
  <w:footnote w:id="218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5">
    <w:p>
      <w:pPr>
        <w:pStyle w:val="FootnoteText"/>
      </w:pPr>
      <w:r>
        <w:rPr>
          <w:rStyle w:val="FootnoteReference"/>
        </w:rPr>
        <w:footnoteRef/>
      </w:r>
      <w:r>
        <w:t xml:space="preserve"> Cross-references for "the earth": Ps 18:7; Ps 18:15; Mic 1:3-4; Nah 1:3-5; Hab 3:10; Hab 3:13; Matt 28:2; Heb 12:25-27; Rev 11:13; Rev 11:19.</w:t>
      </w:r>
    </w:p>
  </w:footnote>
  <w:footnote w:id="2186">
    <w:p>
      <w:pPr>
        <w:pStyle w:val="FootnoteText"/>
      </w:pPr>
      <w:r>
        <w:rPr>
          <w:rStyle w:val="FootnoteReference"/>
        </w:rPr>
        <w:footnoteRef/>
      </w:r>
      <w:r>
        <w:t xml:space="preserve"> Cross-references for "slept": Dan 12:2; 1Cor 11:30; 1Cor 15:51; 1Thess 4:14; 1Thess 5:10.</w:t>
      </w:r>
    </w:p>
  </w:footnote>
  <w:footnote w:id="2187">
    <w:p>
      <w:pPr>
        <w:pStyle w:val="FootnoteText"/>
      </w:pPr>
      <w:r>
        <w:rPr>
          <w:rStyle w:val="FootnoteReference"/>
        </w:rPr>
        <w:footnoteRef/>
      </w:r>
      <w:r>
        <w:t xml:space="preserve"> Cross-references for "holy": Neh 11:1; Isa 48:2; Dan 9:24; Matt 4:5; Rev 11:2; Rev 21:2; Rev 22:19.</w:t>
      </w:r>
    </w:p>
  </w:footnote>
  <w:footnote w:id="2188">
    <w:p>
      <w:pPr>
        <w:pStyle w:val="FootnoteText"/>
      </w:pPr>
      <w:r>
        <w:rPr>
          <w:rStyle w:val="FootnoteReference"/>
        </w:rPr>
        <w:footnoteRef/>
      </w:r>
      <w:r>
        <w:t xml:space="preserve"> Cross-references for "the centurion": Matt 8:5; Matt 27:36; Acts 10:1; Acts 21:32; Acts 23:17; Acts 23:23; Acts 27:1; Acts 27:43.</w:t>
      </w:r>
    </w:p>
  </w:footnote>
  <w:footnote w:id="2189">
    <w:p>
      <w:pPr>
        <w:pStyle w:val="FootnoteText"/>
      </w:pPr>
      <w:r>
        <w:rPr>
          <w:rStyle w:val="FootnoteReference"/>
        </w:rPr>
        <w:footnoteRef/>
      </w:r>
      <w:r>
        <w:t xml:space="preserve"> Cross-references for "feared": 2Kgs 1:13-14; Acts 2:37; Acts 16:29-30; Rev 11:13.</w:t>
      </w:r>
    </w:p>
  </w:footnote>
  <w:footnote w:id="2190">
    <w:p>
      <w:pPr>
        <w:pStyle w:val="FootnoteText"/>
      </w:pPr>
      <w:r>
        <w:rPr>
          <w:rStyle w:val="FootnoteReference"/>
        </w:rPr>
        <w:footnoteRef/>
      </w:r>
      <w:r>
        <w:t xml:space="preserve"> Cross-references for "Truly": Matt 26:63; Matt 27:40; Matt 27:43; Luke 22:70; John 19:7; Rom 1:4.</w:t>
      </w:r>
    </w:p>
  </w:footnote>
  <w:footnote w:id="2191">
    <w:p>
      <w:pPr>
        <w:pStyle w:val="FootnoteText"/>
      </w:pPr>
      <w:r>
        <w:rPr>
          <w:rStyle w:val="FootnoteReference"/>
        </w:rPr>
        <w:footnoteRef/>
      </w:r>
      <w:r>
        <w:t xml:space="preserve"> Cross-references: Mark 15:39; Luke 23:47-49.</w:t>
      </w:r>
    </w:p>
  </w:footnote>
  <w:footnote w:id="2192">
    <w:p>
      <w:pPr>
        <w:pStyle w:val="FootnoteText"/>
      </w:pPr>
      <w:r>
        <w:rPr>
          <w:rStyle w:val="FootnoteReference"/>
        </w:rPr>
        <w:footnoteRef/>
      </w:r>
      <w:r>
        <w:t xml:space="preserve"> Place name: Galilee. Place-name meaning: Galilee — wheel; revolution. Source form: Galilee. Greek form: γαλιλαιας.</w:t>
      </w:r>
    </w:p>
  </w:footnote>
  <w:footnote w:id="2193">
    <w:p>
      <w:pPr>
        <w:pStyle w:val="FootnoteText"/>
      </w:pPr>
      <w:r>
        <w:rPr>
          <w:rStyle w:val="FootnoteReference"/>
        </w:rPr>
        <w:footnoteRef/>
      </w:r>
      <w:r>
        <w:t xml:space="preserve"> Cross-references for "ministering": Luke 8:2-3.</w:t>
      </w:r>
    </w:p>
  </w:footnote>
  <w:footnote w:id="2194">
    <w:p>
      <w:pPr>
        <w:pStyle w:val="FootnoteText"/>
      </w:pPr>
      <w:r>
        <w:rPr>
          <w:rStyle w:val="FootnoteReference"/>
        </w:rPr>
        <w:footnoteRef/>
      </w:r>
      <w:r>
        <w:t xml:space="preserve"> Name meaning: Mary (Miryam) — Bitter; beloved; exalted one. Mother of Jesus; experienced bitterness yet exaltation.</w:t>
      </w:r>
    </w:p>
  </w:footnote>
  <w:footnote w:id="2195">
    <w:p>
      <w:pPr>
        <w:pStyle w:val="FootnoteText"/>
      </w:pPr>
      <w:r>
        <w:rPr>
          <w:rStyle w:val="FootnoteReference"/>
        </w:rPr>
        <w:footnoteRef/>
      </w:r>
      <w:r>
        <w:t xml:space="preserve"> People-name: Magdalene. People-name meaning: Magdalene — a person from Magdala. Source form: Magdalene.</w:t>
      </w:r>
    </w:p>
  </w:footnote>
  <w:footnote w:id="2196">
    <w:p>
      <w:pPr>
        <w:pStyle w:val="FootnoteText"/>
      </w:pPr>
      <w:r>
        <w:rPr>
          <w:rStyle w:val="FootnoteReference"/>
        </w:rPr>
        <w:footnoteRef/>
      </w:r>
      <w:r>
        <w:t xml:space="preserve"> Cross-references for "Mary the": Mark 15:47; Mark 16:1; John 19:25.</w:t>
      </w:r>
    </w:p>
  </w:footnote>
  <w:footnote w:id="2197">
    <w:p>
      <w:pPr>
        <w:pStyle w:val="FootnoteText"/>
      </w:pPr>
      <w:r>
        <w:rPr>
          <w:rStyle w:val="FootnoteReference"/>
        </w:rPr>
        <w:footnoteRef/>
      </w:r>
      <w:r>
        <w:t xml:space="preserve"> Name meaning: James (Yaaqov) — Supplanter. One of the sons of thunder; later a pillar of the Church.</w:t>
      </w:r>
    </w:p>
  </w:footnote>
  <w:footnote w:id="2198">
    <w:p>
      <w:pPr>
        <w:pStyle w:val="FootnoteText"/>
      </w:pPr>
      <w:r>
        <w:rPr>
          <w:rStyle w:val="FootnoteReference"/>
        </w:rPr>
        <w:footnoteRef/>
      </w:r>
      <w:r>
        <w:t xml:space="preserve"> Personal name: Joses. Personal-name meaning: Joses — raised; who pardons. Source form: Joses.</w:t>
      </w:r>
    </w:p>
  </w:footnote>
  <w:footnote w:id="2199">
    <w:p>
      <w:pPr>
        <w:pStyle w:val="FootnoteText"/>
      </w:pPr>
      <w:r>
        <w:rPr>
          <w:rStyle w:val="FootnoteReference"/>
        </w:rPr>
        <w:footnoteRef/>
      </w:r>
      <w:r>
        <w:t xml:space="preserve"> Personal name: Zebedee. Personal-name meaning: Zebedee — abundant; portion. Source form: Zebedee.</w:t>
      </w:r>
    </w:p>
  </w:footnote>
  <w:footnote w:id="2200">
    <w:p>
      <w:pPr>
        <w:pStyle w:val="FootnoteText"/>
      </w:pPr>
      <w:r>
        <w:rPr>
          <w:rStyle w:val="FootnoteReference"/>
        </w:rPr>
        <w:footnoteRef/>
      </w:r>
      <w:r>
        <w:t xml:space="preserve"> Name meaning: Mary Magdalene (Miryam) — Of Magdala. First witness to the resurrection.</w:t>
      </w:r>
    </w:p>
  </w:footnote>
  <w:footnote w:id="2201">
    <w:p>
      <w:pPr>
        <w:pStyle w:val="FootnoteText"/>
      </w:pPr>
      <w:r>
        <w:rPr>
          <w:rStyle w:val="FootnoteReference"/>
        </w:rPr>
        <w:footnoteRef/>
      </w:r>
      <w:r>
        <w:t xml:space="preserve"> Cross-references for "Mary Magdalene": Matt 27:61; Matt 28:1; Mark 15:40-41; Mark 16:1; Mark 16:9; Luke 24:10; John 20:1; John 20:18.</w:t>
      </w:r>
    </w:p>
  </w:footnote>
  <w:footnote w:id="2202">
    <w:p>
      <w:pPr>
        <w:pStyle w:val="FootnoteText"/>
      </w:pPr>
      <w:r>
        <w:rPr>
          <w:rStyle w:val="FootnoteReference"/>
        </w:rPr>
        <w:footnoteRef/>
      </w:r>
      <w:r>
        <w:t xml:space="preserve"> Cross-references for "James": Matt 13:55; Mark 15:40; Mark 16:1.</w:t>
      </w:r>
    </w:p>
  </w:footnote>
  <w:footnote w:id="2203">
    <w:p>
      <w:pPr>
        <w:pStyle w:val="FootnoteText"/>
      </w:pPr>
      <w:r>
        <w:rPr>
          <w:rStyle w:val="FootnoteReference"/>
        </w:rPr>
        <w:footnoteRef/>
      </w:r>
      <w:r>
        <w:t xml:space="preserve"> Cross-references for "the mother": Matt 20:20-21.</w:t>
      </w:r>
    </w:p>
  </w:footnote>
  <w:footnote w:id="220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5">
    <w:p>
      <w:pPr>
        <w:pStyle w:val="FootnoteText"/>
      </w:pPr>
      <w:r>
        <w:rPr>
          <w:rStyle w:val="FootnoteReference"/>
        </w:rPr>
        <w:footnoteRef/>
      </w:r>
      <w:r>
        <w:t xml:space="preserve"> Personal name: Joseph. Personal-name meaning: Joseph — He adds; may He add. Source form: Joseph.</w:t>
      </w:r>
    </w:p>
  </w:footnote>
  <w:footnote w:id="2206">
    <w:p>
      <w:pPr>
        <w:pStyle w:val="FootnoteText"/>
      </w:pPr>
      <w:r>
        <w:rPr>
          <w:rStyle w:val="FootnoteReference"/>
        </w:rPr>
        <w:footnoteRef/>
      </w:r>
      <w:r>
        <w:t xml:space="preserve"> Cross-references: 1Sam 1:1; 1Sam 7:17.</w:t>
      </w:r>
    </w:p>
  </w:footnote>
  <w:footnote w:id="2207">
    <w:p>
      <w:pPr>
        <w:pStyle w:val="FootnoteText"/>
      </w:pPr>
      <w:r>
        <w:rPr>
          <w:rStyle w:val="FootnoteReference"/>
        </w:rPr>
        <w:footnoteRef/>
      </w:r>
      <w:r>
        <w:t xml:space="preserve"> Cross-references: Mark 15:44-46; Luke 23:52-53.</w:t>
      </w:r>
    </w:p>
  </w:footnote>
  <w:footnote w:id="2208">
    <w:p>
      <w:pPr>
        <w:pStyle w:val="FootnoteText"/>
      </w:pPr>
      <w:r>
        <w:rPr>
          <w:rStyle w:val="FootnoteReference"/>
        </w:rPr>
        <w:footnoteRef/>
      </w:r>
      <w:r>
        <w:t xml:space="preserve"> Cross-references for "in his": Isa 53:9.</w:t>
      </w:r>
    </w:p>
  </w:footnote>
  <w:footnote w:id="2209">
    <w:p>
      <w:pPr>
        <w:pStyle w:val="FootnoteText"/>
      </w:pPr>
      <w:r>
        <w:rPr>
          <w:rStyle w:val="FootnoteReference"/>
        </w:rPr>
        <w:footnoteRef/>
      </w:r>
      <w:r>
        <w:t xml:space="preserve"> Cross-references for "a great": Matt 27:66; Matt 28:2; Mark 16:3-4; Luke 24:2; John 20:1.</w:t>
      </w:r>
    </w:p>
  </w:footnote>
  <w:footnote w:id="2210">
    <w:p>
      <w:pPr>
        <w:pStyle w:val="FootnoteText"/>
      </w:pPr>
      <w:r>
        <w:rPr>
          <w:rStyle w:val="FootnoteReference"/>
        </w:rPr>
        <w:footnoteRef/>
      </w:r>
      <w:r>
        <w:t xml:space="preserve"> Cross-references for "Mary Magdalene": Matt 27:56.</w:t>
      </w:r>
    </w:p>
  </w:footnote>
  <w:footnote w:id="2211">
    <w:p>
      <w:pPr>
        <w:pStyle w:val="FootnoteText"/>
      </w:pPr>
      <w:r>
        <w:rPr>
          <w:rStyle w:val="FootnoteReference"/>
        </w:rPr>
        <w:footnoteRef/>
      </w:r>
      <w:r>
        <w:t xml:space="preserve"> Cross-references for "the chief priests": Ps 2:1-6; Matt 27:1-2; Acts 4:27-28.</w:t>
      </w:r>
    </w:p>
  </w:footnote>
  <w:footnote w:id="2212">
    <w:p>
      <w:pPr>
        <w:pStyle w:val="FootnoteText"/>
      </w:pPr>
      <w:r>
        <w:rPr>
          <w:rStyle w:val="FootnoteReference"/>
        </w:rPr>
        <w:footnoteRef/>
      </w:r>
      <w:r>
        <w:t xml:space="preserve"> People-name: Pharisees. People-name meaning: Pharisees — set apart. Source form: Pharisees.</w:t>
      </w:r>
    </w:p>
  </w:footnote>
  <w:footnote w:id="2213">
    <w:p>
      <w:pPr>
        <w:pStyle w:val="FootnoteText"/>
      </w:pPr>
      <w:r>
        <w:rPr>
          <w:rStyle w:val="FootnoteReference"/>
        </w:rPr>
        <w:footnoteRef/>
      </w:r>
      <w:r>
        <w:t xml:space="preserve"> Personal name: Sir. Personal-name meaning: Zur — stone; rock; that besieges. Standard English equivalent: Zur. Source form: Sir.</w:t>
      </w:r>
    </w:p>
  </w:footnote>
  <w:footnote w:id="2214">
    <w:p>
      <w:pPr>
        <w:pStyle w:val="FootnoteText"/>
      </w:pPr>
      <w:r>
        <w:rPr>
          <w:rStyle w:val="FootnoteReference"/>
        </w:rPr>
        <w:footnoteRef/>
      </w:r>
      <w:r>
        <w:t xml:space="preserve"> Cross-references: Luke 23:2; John 7:12; John 7:47; 2Cor 6:8.</w:t>
      </w:r>
    </w:p>
  </w:footnote>
  <w:footnote w:id="2215">
    <w:p>
      <w:pPr>
        <w:pStyle w:val="FootnoteText"/>
      </w:pPr>
      <w:r>
        <w:rPr>
          <w:rStyle w:val="FootnoteReference"/>
        </w:rPr>
        <w:footnoteRef/>
      </w:r>
      <w:r>
        <w:t xml:space="preserve"> Cross-references for "and steal": Matt 28:13.</w:t>
      </w:r>
    </w:p>
  </w:footnote>
  <w:footnote w:id="2216">
    <w:p>
      <w:pPr>
        <w:pStyle w:val="FootnoteText"/>
      </w:pPr>
      <w:r>
        <w:rPr>
          <w:rStyle w:val="FootnoteReference"/>
        </w:rPr>
        <w:footnoteRef/>
      </w:r>
      <w:r>
        <w:t xml:space="preserve"> Cross-references: Matt 12:45.</w:t>
      </w:r>
    </w:p>
  </w:footnote>
  <w:footnote w:id="2217">
    <w:p>
      <w:pPr>
        <w:pStyle w:val="FootnoteText"/>
      </w:pPr>
      <w:r>
        <w:rPr>
          <w:rStyle w:val="FootnoteReference"/>
        </w:rPr>
        <w:footnoteRef/>
      </w:r>
      <w:r>
        <w:t xml:space="preserve"> Cross-references for "make": Ps 76:10; Prov 21:30; Matt 28:11-15.</w:t>
      </w:r>
    </w:p>
  </w:footnote>
  <w:footnote w:id="2218">
    <w:p>
      <w:pPr>
        <w:pStyle w:val="FootnoteText"/>
      </w:pPr>
      <w:r>
        <w:rPr>
          <w:rStyle w:val="FootnoteReference"/>
        </w:rPr>
        <w:footnoteRef/>
      </w:r>
      <w:r>
        <w:t xml:space="preserve"> Cross-references for "sealing": Dan 6:17; 2Tim 2:19.</w:t>
      </w:r>
    </w:p>
  </w:footnote>
  <w:footnote w:id="2219">
    <w:p>
      <w:pPr>
        <w:pStyle w:val="FootnoteText"/>
      </w:pPr>
      <w:r>
        <w:rPr>
          <w:rStyle w:val="FootnoteReference"/>
        </w:rPr>
        <w:footnoteRef/>
      </w:r>
      <w:r>
        <w:t xml:space="preserve"> Name meaning: Mary (Miryam) — Bitter; beloved; exalted one. Mother of Jesus; experienced bitterness yet exaltation.</w:t>
      </w:r>
    </w:p>
  </w:footnote>
  <w:footnote w:id="2220">
    <w:p>
      <w:pPr>
        <w:pStyle w:val="FootnoteText"/>
      </w:pPr>
      <w:r>
        <w:rPr>
          <w:rStyle w:val="FootnoteReference"/>
        </w:rPr>
        <w:footnoteRef/>
      </w:r>
      <w:r>
        <w:t xml:space="preserve"> People-name: Magdalene. People-name meaning: Magdalene — a person from Magdala. Source form: Magdalene.</w:t>
      </w:r>
    </w:p>
  </w:footnote>
  <w:footnote w:id="2221">
    <w:p>
      <w:pPr>
        <w:pStyle w:val="FootnoteText"/>
      </w:pPr>
      <w:r>
        <w:rPr>
          <w:rStyle w:val="FootnoteReference"/>
        </w:rPr>
        <w:footnoteRef/>
      </w:r>
      <w:r>
        <w:t xml:space="preserve"> Name meaning: Mary Magdalene (Miryam) — Of Magdala. First witness to the resurrection.</w:t>
      </w:r>
    </w:p>
  </w:footnote>
  <w:footnote w:id="2222">
    <w:p>
      <w:pPr>
        <w:pStyle w:val="FootnoteText"/>
      </w:pPr>
      <w:r>
        <w:rPr>
          <w:rStyle w:val="FootnoteReference"/>
        </w:rPr>
        <w:footnoteRef/>
      </w:r>
      <w:r>
        <w:t xml:space="preserve"> Cross-references: Num 28:18; Ezek 20:21; Mark 16:1-2; Luke 23:56; Luke 24:1; Luke 24:22; John 20:1-10.</w:t>
      </w:r>
    </w:p>
  </w:footnote>
  <w:footnote w:id="2223">
    <w:p>
      <w:pPr>
        <w:pStyle w:val="FootnoteText"/>
      </w:pPr>
      <w:r>
        <w:rPr>
          <w:rStyle w:val="FootnoteReference"/>
        </w:rPr>
        <w:footnoteRef/>
      </w:r>
      <w:r>
        <w:t xml:space="preserve"> Cross-references for "Mary Magdalene": Matt 27:56; Matt 27:61.</w:t>
      </w:r>
    </w:p>
  </w:footnote>
  <w:footnote w:id="2224">
    <w:p>
      <w:pPr>
        <w:pStyle w:val="FootnoteText"/>
      </w:pPr>
      <w:r>
        <w:rPr>
          <w:rStyle w:val="FootnoteReference"/>
        </w:rPr>
        <w:footnoteRef/>
      </w:r>
      <w:r>
        <w:t xml:space="preserve"> Cross-references: Mark 16:3-5; Luke 24:2-5; John 20:1; John 20:12-13; 1Tim 3:16; 1Pet 1:12.</w:t>
      </w:r>
    </w:p>
  </w:footnote>
  <w:footnote w:id="2225">
    <w:p>
      <w:pPr>
        <w:pStyle w:val="FootnoteText"/>
      </w:pPr>
      <w:r>
        <w:rPr>
          <w:rStyle w:val="FootnoteReference"/>
        </w:rPr>
        <w:footnoteRef/>
      </w:r>
      <w:r>
        <w:t xml:space="preserve"> Cross-references for "countenance": Ps 104:4; Ezek 1:4-14; Dan 10:5-6; Matt 17:2; Rev 1:14-16; Rev 10:1; Rev 18:1.</w:t>
      </w:r>
    </w:p>
  </w:footnote>
  <w:footnote w:id="2226">
    <w:p>
      <w:pPr>
        <w:pStyle w:val="FootnoteText"/>
      </w:pPr>
      <w:r>
        <w:rPr>
          <w:rStyle w:val="FootnoteReference"/>
        </w:rPr>
        <w:footnoteRef/>
      </w:r>
      <w:r>
        <w:t xml:space="preserve"> Cross-references: Mark 9:3; Mark 16:5; Acts 1:10; Rev 3:4-5.</w:t>
      </w:r>
    </w:p>
  </w:footnote>
  <w:footnote w:id="2227">
    <w:p>
      <w:pPr>
        <w:pStyle w:val="FootnoteText"/>
      </w:pPr>
      <w:r>
        <w:rPr>
          <w:rStyle w:val="FootnoteReference"/>
        </w:rPr>
        <w:footnoteRef/>
      </w:r>
      <w:r>
        <w:t xml:space="preserve"> Cross-references: Matt 27:65-66; Matt 28:11.</w:t>
      </w:r>
    </w:p>
  </w:footnote>
  <w:footnote w:id="2228">
    <w:p>
      <w:pPr>
        <w:pStyle w:val="FootnoteText"/>
      </w:pPr>
      <w:r>
        <w:rPr>
          <w:rStyle w:val="FootnoteReference"/>
        </w:rPr>
        <w:footnoteRef/>
      </w:r>
      <w:r>
        <w:t xml:space="preserve"> Cross-references: Job 4:14; Ps 48:6; Dan 10:7; Acts 9:3-7; Acts 16:29; Rev 1:17.</w:t>
      </w:r>
    </w:p>
  </w:footnote>
  <w:footnote w:id="2229">
    <w:p>
      <w:pPr>
        <w:pStyle w:val="FootnoteText"/>
      </w:pPr>
      <w:r>
        <w:rPr>
          <w:rStyle w:val="FootnoteReference"/>
        </w:rPr>
        <w:footnoteRef/>
      </w:r>
      <w:r>
        <w:t xml:space="preserve"> Cross-references for "fear": Isa 35:4; Isa 41:10; Isa 41:14; Dan 10:12; Dan 10:19; Mark 16:6; Luke 1:12-13; Luke 1:30; Heb 1:14; Rev 1:17-18.</w:t>
      </w:r>
    </w:p>
  </w:footnote>
  <w:footnote w:id="2230">
    <w:p>
      <w:pPr>
        <w:pStyle w:val="FootnoteText"/>
      </w:pPr>
      <w:r>
        <w:rPr>
          <w:rStyle w:val="FootnoteReference"/>
        </w:rPr>
        <w:footnoteRef/>
      </w:r>
      <w:r>
        <w:t xml:space="preserve"> Name meaning: Jesus (Yeshua) — Yahweh saves. He will save His people from their sins.</w:t>
      </w:r>
    </w:p>
  </w:footnote>
  <w:footnote w:id="2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2">
    <w:p>
      <w:pPr>
        <w:pStyle w:val="FootnoteText"/>
      </w:pPr>
      <w:r>
        <w:rPr>
          <w:rStyle w:val="FootnoteReference"/>
        </w:rPr>
        <w:footnoteRef/>
      </w:r>
      <w:r>
        <w:t xml:space="preserve"> Cross-references: Ps 105:3-4; Luke 24:5; John 20:13-15; Heb 1:14.</w:t>
      </w:r>
    </w:p>
  </w:footnote>
  <w:footnote w:id="223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4">
    <w:p>
      <w:pPr>
        <w:pStyle w:val="FootnoteText"/>
      </w:pPr>
      <w:r>
        <w:rPr>
          <w:rStyle w:val="FootnoteReference"/>
        </w:rPr>
        <w:footnoteRef/>
      </w:r>
      <w:r>
        <w:t xml:space="preserve"> Place name: Galilee. Place-name meaning: Galilee — wheel; revolution. Source form: Galilee. Greek form: γαλιλαιας.</w:t>
      </w:r>
    </w:p>
  </w:footnote>
  <w:footnote w:id="2235">
    <w:p>
      <w:pPr>
        <w:pStyle w:val="FootnoteText"/>
      </w:pPr>
      <w:r>
        <w:rPr>
          <w:rStyle w:val="FootnoteReference"/>
        </w:rPr>
        <w:footnoteRef/>
      </w:r>
      <w:r>
        <w:t xml:space="preserve"> Cross-references: Matt 28:10; Mark 16:7-8; Mark 16:10; Mark 16:13; Luke 24:9-10; Luke 24:22-24; Luke 24:34; John 20:17-18.</w:t>
      </w:r>
    </w:p>
  </w:footnote>
  <w:footnote w:id="2236">
    <w:p>
      <w:pPr>
        <w:pStyle w:val="FootnoteText"/>
      </w:pPr>
      <w:r>
        <w:rPr>
          <w:rStyle w:val="FootnoteReference"/>
        </w:rPr>
        <w:footnoteRef/>
      </w:r>
      <w:r>
        <w:t xml:space="preserve"> Cross-references: Matt 26:32; Matt 28:16-17; Mark 14:28; John 21:1-14; 1Cor 15:4; 1Cor 15:6.</w:t>
      </w:r>
    </w:p>
  </w:footnote>
  <w:footnote w:id="2237">
    <w:p>
      <w:pPr>
        <w:pStyle w:val="FootnoteText"/>
      </w:pPr>
      <w:r>
        <w:rPr>
          <w:rStyle w:val="FootnoteReference"/>
        </w:rPr>
        <w:footnoteRef/>
      </w:r>
      <w:r>
        <w:t xml:space="preserve"> Cross-references: Isa 44:8; Isa 45:21; Matt 24:25; John 14:29; John 16:4.</w:t>
      </w:r>
    </w:p>
  </w:footnote>
  <w:footnote w:id="2238">
    <w:p>
      <w:pPr>
        <w:pStyle w:val="FootnoteText"/>
      </w:pPr>
      <w:r>
        <w:rPr>
          <w:rStyle w:val="FootnoteReference"/>
        </w:rPr>
        <w:footnoteRef/>
      </w:r>
      <w:r>
        <w:t xml:space="preserve"> Cross-references for "and held": Song 3:3-4; Luke 7:38; John 12:3; John 20:17; Rev 3:9.</w:t>
      </w:r>
    </w:p>
  </w:footnote>
  <w:footnote w:id="2239">
    <w:p>
      <w:pPr>
        <w:pStyle w:val="FootnoteText"/>
      </w:pPr>
      <w:r>
        <w:rPr>
          <w:rStyle w:val="FootnoteReference"/>
        </w:rPr>
        <w:footnoteRef/>
      </w:r>
      <w:r>
        <w:t xml:space="preserve"> Cross-references: Isa 64:5; Mark 16:9-10; John 20:14-16.</w:t>
      </w:r>
    </w:p>
  </w:footnote>
  <w:footnote w:id="2240">
    <w:p>
      <w:pPr>
        <w:pStyle w:val="FootnoteText"/>
      </w:pPr>
      <w:r>
        <w:rPr>
          <w:rStyle w:val="FootnoteReference"/>
        </w:rPr>
        <w:footnoteRef/>
      </w:r>
      <w:r>
        <w:t xml:space="preserve"> Cross-references: Luke 1:28; John 20:19; 2Cor 13:11.</w:t>
      </w:r>
    </w:p>
  </w:footnote>
  <w:footnote w:id="2241">
    <w:p>
      <w:pPr>
        <w:pStyle w:val="FootnoteText"/>
      </w:pPr>
      <w:r>
        <w:rPr>
          <w:rStyle w:val="FootnoteReference"/>
        </w:rPr>
        <w:footnoteRef/>
      </w:r>
      <w:r>
        <w:t xml:space="preserve"> Cross-references: Matt 14:33; Matt 28:17; Luke 24:52; John 20:28; Rev 5:11-14.</w:t>
      </w:r>
    </w:p>
  </w:footnote>
  <w:footnote w:id="2242">
    <w:p>
      <w:pPr>
        <w:pStyle w:val="FootnoteText"/>
      </w:pPr>
      <w:r>
        <w:rPr>
          <w:rStyle w:val="FootnoteReference"/>
        </w:rPr>
        <w:footnoteRef/>
      </w:r>
      <w:r>
        <w:t xml:space="preserve"> Cross-references: Matt 14:27; Matt 28:5; Luke 24:36-38; John 6:20.</w:t>
      </w:r>
    </w:p>
  </w:footnote>
  <w:footnote w:id="2243">
    <w:p>
      <w:pPr>
        <w:pStyle w:val="FootnoteText"/>
      </w:pPr>
      <w:r>
        <w:rPr>
          <w:rStyle w:val="FootnoteReference"/>
        </w:rPr>
        <w:footnoteRef/>
      </w:r>
      <w:r>
        <w:t xml:space="preserve"> Cross-references: Judg 10:16; Ps 103:8-13; Matt 28:7; Mark 16:7.</w:t>
      </w:r>
    </w:p>
  </w:footnote>
  <w:footnote w:id="2244">
    <w:p>
      <w:pPr>
        <w:pStyle w:val="FootnoteText"/>
      </w:pPr>
      <w:r>
        <w:rPr>
          <w:rStyle w:val="FootnoteReference"/>
        </w:rPr>
        <w:footnoteRef/>
      </w:r>
      <w:r>
        <w:t xml:space="preserve"> Cross-references: Matt 12:48-50; Matt 25:40; Matt 25:45; Mark 3:33-35; John 20:17; Rom 8:29; Heb 2:11-18.</w:t>
      </w:r>
    </w:p>
  </w:footnote>
  <w:footnote w:id="2245">
    <w:p>
      <w:pPr>
        <w:pStyle w:val="FootnoteText"/>
      </w:pPr>
      <w:r>
        <w:rPr>
          <w:rStyle w:val="FootnoteReference"/>
        </w:rPr>
        <w:footnoteRef/>
      </w:r>
      <w:r>
        <w:t xml:space="preserve"> Cross-references: Ps 2:1-7; Matt 26:3-4; Matt 27:1-2; Matt 27:62-64; John 11:47; John 12:10-11; Acts 4:5-22; Acts 5:33-34; Acts 5:40.</w:t>
      </w:r>
    </w:p>
  </w:footnote>
  <w:footnote w:id="2246">
    <w:p>
      <w:pPr>
        <w:pStyle w:val="FootnoteText"/>
      </w:pPr>
      <w:r>
        <w:rPr>
          <w:rStyle w:val="FootnoteReference"/>
        </w:rPr>
        <w:footnoteRef/>
      </w:r>
      <w:r>
        <w:t xml:space="preserve"> Cross-references for "stole": Matt 26:64.</w:t>
      </w:r>
    </w:p>
  </w:footnote>
  <w:footnote w:id="2247">
    <w:p>
      <w:pPr>
        <w:pStyle w:val="FootnoteText"/>
      </w:pPr>
      <w:r>
        <w:rPr>
          <w:rStyle w:val="FootnoteReference"/>
        </w:rPr>
        <w:footnoteRef/>
      </w:r>
      <w:r>
        <w:t xml:space="preserve"> Cross-references: Acts 12:19.</w:t>
      </w:r>
    </w:p>
  </w:footnote>
  <w:footnote w:id="2248">
    <w:p>
      <w:pPr>
        <w:pStyle w:val="FootnoteText"/>
      </w:pPr>
      <w:r>
        <w:rPr>
          <w:rStyle w:val="FootnoteReference"/>
        </w:rPr>
        <w:footnoteRef/>
      </w:r>
      <w:r>
        <w:t xml:space="preserve"> Cross-references for "they took": Matt 26:15; 1Tim 6:10.</w:t>
      </w:r>
    </w:p>
  </w:footnote>
  <w:footnote w:id="2249">
    <w:p>
      <w:pPr>
        <w:pStyle w:val="FootnoteText"/>
      </w:pPr>
      <w:r>
        <w:rPr>
          <w:rStyle w:val="FootnoteReference"/>
        </w:rPr>
        <w:footnoteRef/>
      </w:r>
      <w:r>
        <w:t xml:space="preserve"> People-name: Jews. People-name meaning: Jews — People of Judah; Judeans. Source form: Jews.</w:t>
      </w:r>
    </w:p>
  </w:footnote>
  <w:footnote w:id="2250">
    <w:p>
      <w:pPr>
        <w:pStyle w:val="FootnoteText"/>
      </w:pPr>
      <w:r>
        <w:rPr>
          <w:rStyle w:val="FootnoteReference"/>
        </w:rPr>
        <w:footnoteRef/>
      </w:r>
      <w:r>
        <w:t xml:space="preserve"> Cross-references for "the eleven": Mark 16:14; John 6:70; Acts 1:13-26; 1Cor 15:15.</w:t>
      </w:r>
    </w:p>
  </w:footnote>
  <w:footnote w:id="2251">
    <w:p>
      <w:pPr>
        <w:pStyle w:val="FootnoteText"/>
      </w:pPr>
      <w:r>
        <w:rPr>
          <w:rStyle w:val="FootnoteReference"/>
        </w:rPr>
        <w:footnoteRef/>
      </w:r>
      <w:r>
        <w:t xml:space="preserve"> Cross-references for "went": Matt 26:32; Matt 28:7; Matt 28:10.</w:t>
      </w:r>
    </w:p>
  </w:footnote>
  <w:footnote w:id="2252">
    <w:p>
      <w:pPr>
        <w:pStyle w:val="FootnoteText"/>
      </w:pPr>
      <w:r>
        <w:rPr>
          <w:rStyle w:val="FootnoteReference"/>
        </w:rPr>
        <w:footnoteRef/>
      </w:r>
      <w:r>
        <w:t xml:space="preserve"> Cross-references: Ps 2:12; Ps 45:11; Matt 28:9; John 5:23.</w:t>
      </w:r>
    </w:p>
  </w:footnote>
  <w:footnote w:id="2253">
    <w:p>
      <w:pPr>
        <w:pStyle w:val="FootnoteText"/>
      </w:pPr>
      <w:r>
        <w:rPr>
          <w:rStyle w:val="FootnoteReference"/>
        </w:rPr>
        <w:footnoteRef/>
      </w:r>
      <w:r>
        <w:t xml:space="preserve"> Cross-references: 1Cor 15:6.</w:t>
      </w:r>
    </w:p>
  </w:footnote>
  <w:footnote w:id="2254">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5">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6">
    <w:p>
      <w:pPr>
        <w:pStyle w:val="FootnoteText"/>
      </w:pPr>
      <w:r>
        <w:rPr>
          <w:rStyle w:val="FootnoteReference"/>
        </w:rPr>
        <w:footnoteRef/>
      </w:r>
      <w:r>
        <w:t xml:space="preserve"> Cross-references for "the name": Gen 1:26; Num 6:24-27; Isa 48:16; Matt 3:16-17; 1Cor 12:4-6; 2Cor 13:14; Eph 2:18; 1John 5:7; Rev 1:4-6.</w:t>
      </w:r>
    </w:p>
  </w:footnote>
  <w:footnote w:id="2257">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8">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60">
    <w:p>
      <w:pPr>
        <w:pStyle w:val="FootnoteText"/>
      </w:pPr>
      <w:r>
        <w:rPr>
          <w:rStyle w:val="FootnoteReference"/>
        </w:rPr>
        <w:footnoteRef/>
      </w:r>
      <w:r>
        <w:t xml:space="preserve"> Cross-references for "Amen": 1Kgs 1:36; 1Chr 16:36; Ps 72:19; Matt 6:13; Rev 1:18; Rev 22:20.</w:t>
      </w:r>
    </w:p>
  </w:footnote>
  <w:footnote w:id="2261">
    <w:p>
      <w:pPr>
        <w:pStyle w:val="FootnoteText"/>
      </w:pPr>
      <w:r>
        <w:rPr>
          <w:rStyle w:val="FootnoteReference"/>
        </w:rPr>
        <w:footnoteRef/>
      </w:r>
      <w:r>
        <w:t xml:space="preserve"> Cross-references: Matt 13:39-40; Matt 13:49; Matt 24:3.</w:t>
      </w:r>
    </w:p>
  </w:footnote>
  <w:footnote w:id="2262">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3">
    <w:p>
      <w:pPr>
        <w:pStyle w:val="FootnoteText"/>
      </w:pPr>
      <w:r>
        <w:rPr>
          <w:rStyle w:val="FootnoteReference"/>
        </w:rPr>
        <w:footnoteRef/>
      </w:r>
      <w:r>
        <w:t xml:space="preserve"> Name meaning: Jesus (Yeshua) — Yahweh saves. He will save His people from their sins.</w:t>
      </w:r>
    </w:p>
  </w:footnote>
  <w:footnote w:id="2264">
    <w:p>
      <w:pPr>
        <w:pStyle w:val="FootnoteText"/>
      </w:pPr>
      <w:r>
        <w:rPr>
          <w:rStyle w:val="FootnoteReference"/>
        </w:rPr>
        <w:footnoteRef/>
      </w:r>
      <w:r>
        <w:t xml:space="preserve"> Personal name: Christ. Personal-name meaning: Christ — anointed. Source form: Christ.</w:t>
      </w:r>
    </w:p>
  </w:footnote>
  <w:footnote w:id="2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9">
    <w:p>
      <w:pPr>
        <w:pStyle w:val="FootnoteText"/>
      </w:pPr>
      <w:r>
        <w:rPr>
          <w:rStyle w:val="FootnoteReference"/>
        </w:rPr>
        <w:footnoteRef/>
      </w:r>
      <w:r>
        <w:t xml:space="preserve"> Cross-references for "Christ": John 20:31; Rom 1:1-4; 1John 1:1-3; 1John 5:11-12.</w:t>
      </w:r>
    </w:p>
  </w:footnote>
  <w:footnote w:id="2270">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1">
    <w:p>
      <w:pPr>
        <w:pStyle w:val="FootnoteText"/>
      </w:pPr>
      <w:r>
        <w:rPr>
          <w:rStyle w:val="FootnoteReference"/>
        </w:rPr>
        <w:footnoteRef/>
      </w:r>
      <w:r>
        <w:t xml:space="preserve"> Cross-references for "written": Ps 40:7; Matt 2:5; Matt 26:24; Matt 26:31; Luke 1:70; Luke 18:31.</w:t>
      </w:r>
    </w:p>
  </w:footnote>
  <w:footnote w:id="2272">
    <w:p>
      <w:pPr>
        <w:pStyle w:val="FootnoteText"/>
      </w:pPr>
      <w:r>
        <w:rPr>
          <w:rStyle w:val="FootnoteReference"/>
        </w:rPr>
        <w:footnoteRef/>
      </w:r>
      <w:r>
        <w:t xml:space="preserve"> Cross-references: Mal 3:1; Matt 11:10; Luke 1:15-17; Luke 1:76; Luke 7:27-28.</w:t>
      </w:r>
    </w:p>
  </w:footnote>
  <w:footnote w:id="2273">
    <w:p>
      <w:pPr>
        <w:pStyle w:val="FootnoteText"/>
      </w:pPr>
      <w:r>
        <w:rPr>
          <w:rStyle w:val="FootnoteReference"/>
        </w:rPr>
        <w:footnoteRef/>
      </w:r>
      <w:r>
        <w:t xml:space="preserve"> Cross-references: Isa 40:3-5; Matt 3:3; Luke 3:4-6; John 1:15; John 1:19-34; John 3:28-36.</w:t>
      </w:r>
    </w:p>
  </w:footnote>
  <w:footnote w:id="2274">
    <w:p>
      <w:pPr>
        <w:pStyle w:val="FootnoteText"/>
      </w:pPr>
      <w:r>
        <w:rPr>
          <w:rStyle w:val="FootnoteReference"/>
        </w:rPr>
        <w:footnoteRef/>
      </w:r>
      <w:r>
        <w:t xml:space="preserve"> Name meaning: John (Yochanan) — Yahweh is gracious. Forerunner of Jesus; proclaimed God’s grace.</w:t>
      </w:r>
    </w:p>
  </w:footnote>
  <w:footnote w:id="2275">
    <w:p>
      <w:pPr>
        <w:pStyle w:val="FootnoteText"/>
      </w:pPr>
      <w:r>
        <w:rPr>
          <w:rStyle w:val="FootnoteReference"/>
        </w:rPr>
        <w:footnoteRef/>
      </w:r>
      <w:r>
        <w:t xml:space="preserve"> Cross-references: Matt 3:1-2; Matt 3:6; Matt 3:11; Luke 3:2-3; John 3:23; Acts 10:37; Acts 13:24-25; Acts 19:3-4.</w:t>
      </w:r>
    </w:p>
  </w:footnote>
  <w:footnote w:id="2276">
    <w:p>
      <w:pPr>
        <w:pStyle w:val="FootnoteText"/>
      </w:pPr>
      <w:r>
        <w:rPr>
          <w:rStyle w:val="FootnoteReference"/>
        </w:rPr>
        <w:footnoteRef/>
      </w:r>
      <w:r>
        <w:t xml:space="preserve"> Cross-references: Acts 22:16.</w:t>
      </w:r>
    </w:p>
  </w:footnote>
  <w:footnote w:id="22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8">
    <w:p>
      <w:pPr>
        <w:pStyle w:val="FootnoteText"/>
      </w:pPr>
      <w:r>
        <w:rPr>
          <w:rStyle w:val="FootnoteReference"/>
        </w:rPr>
        <w:footnoteRef/>
      </w:r>
      <w:r>
        <w:t xml:space="preserve"> Place name: Jerusalem. Place-name meaning: Jerusalem — vision of peace. Source form: Jerusalem. Greek form: ιεροσολυμα.</w:t>
      </w:r>
    </w:p>
  </w:footnote>
  <w:footnote w:id="2279">
    <w:p>
      <w:pPr>
        <w:pStyle w:val="FootnoteText"/>
      </w:pPr>
      <w:r>
        <w:rPr>
          <w:rStyle w:val="FootnoteReference"/>
        </w:rPr>
        <w:footnoteRef/>
      </w:r>
      <w:r>
        <w:t xml:space="preserve"> Cross-references for "baptized": John 1:28; John 3:23.</w:t>
      </w:r>
    </w:p>
  </w:footnote>
  <w:footnote w:id="2280">
    <w:p>
      <w:pPr>
        <w:pStyle w:val="FootnoteText"/>
      </w:pPr>
      <w:r>
        <w:rPr>
          <w:rStyle w:val="FootnoteReference"/>
        </w:rPr>
        <w:footnoteRef/>
      </w:r>
      <w:r>
        <w:t xml:space="preserve"> Place name: Jordan. Place-name meaning: Jordan — the river of judgment. Source form: Jordan. Greek form: ιορδανου.</w:t>
      </w:r>
    </w:p>
  </w:footnote>
  <w:footnote w:id="2281">
    <w:p>
      <w:pPr>
        <w:pStyle w:val="FootnoteText"/>
      </w:pPr>
      <w:r>
        <w:rPr>
          <w:rStyle w:val="FootnoteReference"/>
        </w:rPr>
        <w:footnoteRef/>
      </w:r>
      <w:r>
        <w:t xml:space="preserve"> Cross-references for "confessing": Lev 26:40-42; Josh 7:19; Ps 32:5; Prov 28:13; Acts 2:38; Acts 19:18; 1John 1:8-10.</w:t>
      </w:r>
    </w:p>
  </w:footnote>
  <w:footnote w:id="2282">
    <w:p>
      <w:pPr>
        <w:pStyle w:val="FootnoteText"/>
      </w:pPr>
      <w:r>
        <w:rPr>
          <w:rStyle w:val="FootnoteReference"/>
        </w:rPr>
        <w:footnoteRef/>
      </w:r>
      <w:r>
        <w:t xml:space="preserve"> Cross-references for "clothed": 2Kgs 1:8; Zech 13:4; Matt 3:4.</w:t>
      </w:r>
    </w:p>
  </w:footnote>
  <w:footnote w:id="2283">
    <w:p>
      <w:pPr>
        <w:pStyle w:val="FootnoteText"/>
      </w:pPr>
      <w:r>
        <w:rPr>
          <w:rStyle w:val="FootnoteReference"/>
        </w:rPr>
        <w:footnoteRef/>
      </w:r>
      <w:r>
        <w:t xml:space="preserve"> Cross-references: Lev 11:22.</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Matt 3:11; Matt 3:14; Luke 3:16; Luke 7:6-7; John 1:27; John 3:28-31; Acts 13:25.</w:t>
      </w:r>
    </w:p>
  </w:footnote>
  <w:footnote w:id="2286">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7">
    <w:p>
      <w:pPr>
        <w:pStyle w:val="FootnoteText"/>
      </w:pPr>
      <w:r>
        <w:rPr>
          <w:rStyle w:val="FootnoteReference"/>
        </w:rPr>
        <w:footnoteRef/>
      </w:r>
      <w:r>
        <w:t xml:space="preserve"> Place name: Nazareth. Place-name meaning: Nazareth — separated; crowned; sanctified. Source form: Nazareth. Greek form: ναζαρεθ.</w:t>
      </w:r>
    </w:p>
  </w:footnote>
  <w:footnote w:id="2288">
    <w:p>
      <w:pPr>
        <w:pStyle w:val="FootnoteText"/>
      </w:pPr>
      <w:r>
        <w:rPr>
          <w:rStyle w:val="FootnoteReference"/>
        </w:rPr>
        <w:footnoteRef/>
      </w:r>
      <w:r>
        <w:t xml:space="preserve"> Place name: Galilee. Place-name meaning: Galilee — wheel; revolution. Source form: Galilee. Greek form: γαλιλαιας.</w:t>
      </w:r>
    </w:p>
  </w:footnote>
  <w:footnote w:id="22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90">
    <w:p>
      <w:pPr>
        <w:pStyle w:val="FootnoteText"/>
      </w:pPr>
      <w:r>
        <w:rPr>
          <w:rStyle w:val="FootnoteReference"/>
        </w:rPr>
        <w:footnoteRef/>
      </w:r>
      <w:r>
        <w:t xml:space="preserve"> Cross-references for "coming": Matt 3:16; John 1:31-34.</w:t>
      </w:r>
    </w:p>
  </w:footnote>
  <w:footnote w:id="2291">
    <w:p>
      <w:pPr>
        <w:pStyle w:val="FootnoteText"/>
      </w:pPr>
      <w:r>
        <w:rPr>
          <w:rStyle w:val="FootnoteReference"/>
        </w:rPr>
        <w:footnoteRef/>
      </w:r>
      <w:r>
        <w:t xml:space="preserve"> Cross-references for "opened": Isa 64:1.</w:t>
      </w:r>
    </w:p>
  </w:footnote>
  <w:footnote w:id="2292">
    <w:p>
      <w:pPr>
        <w:pStyle w:val="FootnoteText"/>
      </w:pPr>
      <w:r>
        <w:rPr>
          <w:rStyle w:val="FootnoteReference"/>
        </w:rPr>
        <w:footnoteRef/>
      </w:r>
      <w:r>
        <w:t xml:space="preserve"> Cross-references for "the Spirit": Isa 42:1; Luke 3:22; John 1:32.</w:t>
      </w:r>
    </w:p>
  </w:footnote>
  <w:footnote w:id="2293">
    <w:p>
      <w:pPr>
        <w:pStyle w:val="FootnoteText"/>
      </w:pPr>
      <w:r>
        <w:rPr>
          <w:rStyle w:val="FootnoteReference"/>
        </w:rPr>
        <w:footnoteRef/>
      </w:r>
      <w:r>
        <w:t xml:space="preserve"> Cross-references: Ps 2:7; Isa 42:1; Matt 17:5; Mark 9:7; Luke 9:35; John 1:34; John 3:16; John 3:35-36; John 5:20-23; John 6:69; Rom 1:4; Col 1:13.</w:t>
      </w:r>
    </w:p>
  </w:footnote>
  <w:footnote w:id="2294">
    <w:p>
      <w:pPr>
        <w:pStyle w:val="FootnoteText"/>
      </w:pPr>
      <w:r>
        <w:rPr>
          <w:rStyle w:val="FootnoteReference"/>
        </w:rPr>
        <w:footnoteRef/>
      </w:r>
      <w:r>
        <w:t xml:space="preserve"> Cross-references for "the Spirit": Matt 4:1-11; Luke 4:1-4.</w:t>
      </w:r>
    </w:p>
  </w:footnote>
  <w:footnote w:id="2295">
    <w:p>
      <w:pPr>
        <w:pStyle w:val="FootnoteText"/>
      </w:pPr>
      <w:r>
        <w:rPr>
          <w:rStyle w:val="FootnoteReference"/>
        </w:rPr>
        <w:footnoteRef/>
      </w:r>
      <w:r>
        <w:t xml:space="preserve"> Cross-references for "forty": Exod 24:18; Exod 34:28; Deut 9:11; Deut 9:18; Deut 9:25; 1Kgs 19:8.</w:t>
      </w:r>
    </w:p>
  </w:footnote>
  <w:footnote w:id="2296">
    <w:p>
      <w:pPr>
        <w:pStyle w:val="FootnoteText"/>
      </w:pPr>
      <w:r>
        <w:rPr>
          <w:rStyle w:val="FootnoteReference"/>
        </w:rPr>
        <w:footnoteRef/>
      </w:r>
      <w:r>
        <w:t xml:space="preserve"> Cross-references for "tempted": Heb 2:17-18; Heb 4:15.</w:t>
      </w:r>
    </w:p>
  </w:footnote>
  <w:footnote w:id="2297">
    <w:p>
      <w:pPr>
        <w:pStyle w:val="FootnoteText"/>
      </w:pPr>
      <w:r>
        <w:rPr>
          <w:rStyle w:val="FootnoteReference"/>
        </w:rPr>
        <w:footnoteRef/>
      </w:r>
      <w:r>
        <w:t xml:space="preserve"> Divine or supernatural name: Satan. Divine/supernatural-name meaning: Satan — contrary; adversary; enemy; accuser. Source form: Satan.</w:t>
      </w:r>
    </w:p>
  </w:footnote>
  <w:footnote w:id="2298">
    <w:p>
      <w:pPr>
        <w:pStyle w:val="FootnoteText"/>
      </w:pPr>
      <w:r>
        <w:rPr>
          <w:rStyle w:val="FootnoteReference"/>
        </w:rPr>
        <w:footnoteRef/>
      </w:r>
      <w:r>
        <w:t xml:space="preserve"> Cross-references for "preaching": Isa 61:1-3; Matt 4:23; Matt 9:35; Luke 4:17-19; Luke 4:43-44; Luke 8:1; Acts 20:25; Acts 28:23; Eph 2:17.</w:t>
      </w:r>
    </w:p>
  </w:footnote>
  <w:footnote w:id="2299">
    <w:p>
      <w:pPr>
        <w:pStyle w:val="FootnoteText"/>
      </w:pPr>
      <w:r>
        <w:rPr>
          <w:rStyle w:val="FootnoteReference"/>
        </w:rPr>
        <w:footnoteRef/>
      </w:r>
      <w:r>
        <w:t xml:space="preserve"> Cross-references for "The time": Dan 2:44; Dan 9:25; Gal 4:4; Eph 1:10.</w:t>
      </w:r>
    </w:p>
  </w:footnote>
  <w:footnote w:id="2300">
    <w:p>
      <w:pPr>
        <w:pStyle w:val="FootnoteText"/>
      </w:pPr>
      <w:r>
        <w:rPr>
          <w:rStyle w:val="FootnoteReference"/>
        </w:rPr>
        <w:footnoteRef/>
      </w:r>
      <w:r>
        <w:t xml:space="preserve"> Cross-references for "the kingdom": Matt 3:2; Matt 4:17; Matt 10:7; Luke 10:9; Luke 10:11.</w:t>
      </w:r>
    </w:p>
  </w:footnote>
  <w:footnote w:id="2301">
    <w:p>
      <w:pPr>
        <w:pStyle w:val="FootnoteText"/>
      </w:pPr>
      <w:r>
        <w:rPr>
          <w:rStyle w:val="FootnoteReference"/>
        </w:rPr>
        <w:footnoteRef/>
      </w:r>
      <w:r>
        <w:t xml:space="preserve"> Cross-references for "repent": Matt 21:31-32; Luke 24:47; Acts 2:36-38; Acts 20:21; 2Tim 2:25-26.</w:t>
      </w:r>
    </w:p>
  </w:footnote>
  <w:footnote w:id="2302">
    <w:p>
      <w:pPr>
        <w:pStyle w:val="FootnoteText"/>
      </w:pPr>
      <w:r>
        <w:rPr>
          <w:rStyle w:val="FootnoteReference"/>
        </w:rPr>
        <w:footnoteRef/>
      </w:r>
      <w:r>
        <w:t xml:space="preserve"> Cross-references for "believe": Rom 16:26.</w:t>
      </w:r>
    </w:p>
  </w:footnote>
  <w:footnote w:id="2303">
    <w:p>
      <w:pPr>
        <w:pStyle w:val="FootnoteText"/>
      </w:pPr>
      <w:r>
        <w:rPr>
          <w:rStyle w:val="FootnoteReference"/>
        </w:rPr>
        <w:footnoteRef/>
      </w:r>
      <w:r>
        <w:t xml:space="preserve"> Cross-references for "as he": Matt 4:18-22; Luke 5:1; Luke 5:4-11.</w:t>
      </w:r>
    </w:p>
  </w:footnote>
  <w:footnote w:id="2304">
    <w:p>
      <w:pPr>
        <w:pStyle w:val="FootnoteText"/>
      </w:pPr>
      <w:r>
        <w:rPr>
          <w:rStyle w:val="FootnoteReference"/>
        </w:rPr>
        <w:footnoteRef/>
      </w:r>
      <w:r>
        <w:t xml:space="preserve"> Personal name: Simon. Personal-name meaning: Simon — that hears; that obeys. Source form: Simon.</w:t>
      </w:r>
    </w:p>
  </w:footnote>
  <w:footnote w:id="2305">
    <w:p>
      <w:pPr>
        <w:pStyle w:val="FootnoteText"/>
      </w:pPr>
      <w:r>
        <w:rPr>
          <w:rStyle w:val="FootnoteReference"/>
        </w:rPr>
        <w:footnoteRef/>
      </w:r>
      <w:r>
        <w:t xml:space="preserve"> Name meaning: Andrew (Andreas) — Manly; courageous. Courageous fisherman turned fisher of men.</w:t>
      </w:r>
    </w:p>
  </w:footnote>
  <w:footnote w:id="2306">
    <w:p>
      <w:pPr>
        <w:pStyle w:val="FootnoteText"/>
      </w:pPr>
      <w:r>
        <w:rPr>
          <w:rStyle w:val="FootnoteReference"/>
        </w:rPr>
        <w:footnoteRef/>
      </w:r>
      <w:r>
        <w:t xml:space="preserve"> Cross-references for "Simon": Matt 10:2; Mark 3:16; Mark 3:18; Luke 6:14; John 1:40-42; John 6:8; John 12:22; Acts 1:13.</w:t>
      </w:r>
    </w:p>
  </w:footnote>
  <w:footnote w:id="2307">
    <w:p>
      <w:pPr>
        <w:pStyle w:val="FootnoteText"/>
      </w:pPr>
      <w:r>
        <w:rPr>
          <w:rStyle w:val="FootnoteReference"/>
        </w:rPr>
        <w:footnoteRef/>
      </w:r>
      <w:r>
        <w:t xml:space="preserve"> Cross-references for "fishers": Ezek 47:10; Matt 4:19-20; Luke 5:10; Acts 2:38-41.</w:t>
      </w:r>
    </w:p>
  </w:footnote>
  <w:footnote w:id="2308">
    <w:p>
      <w:pPr>
        <w:pStyle w:val="FootnoteText"/>
      </w:pPr>
      <w:r>
        <w:rPr>
          <w:rStyle w:val="FootnoteReference"/>
        </w:rPr>
        <w:footnoteRef/>
      </w:r>
      <w:r>
        <w:t xml:space="preserve"> Cross-references for "forsook": Matt 19:27-30; Mark 10:28-31; Luke 5:11; Luke 14:33; Luke 18:28-30; Phil 3:8.</w:t>
      </w:r>
    </w:p>
  </w:footnote>
  <w:footnote w:id="2309">
    <w:p>
      <w:pPr>
        <w:pStyle w:val="FootnoteText"/>
      </w:pPr>
      <w:r>
        <w:rPr>
          <w:rStyle w:val="FootnoteReference"/>
        </w:rPr>
        <w:footnoteRef/>
      </w:r>
      <w:r>
        <w:t xml:space="preserve"> Name meaning: James (Yaaqov) — Supplanter. One of the sons of thunder; later a pillar of the Church.</w:t>
      </w:r>
    </w:p>
  </w:footnote>
  <w:footnote w:id="2310">
    <w:p>
      <w:pPr>
        <w:pStyle w:val="FootnoteText"/>
      </w:pPr>
      <w:r>
        <w:rPr>
          <w:rStyle w:val="FootnoteReference"/>
        </w:rPr>
        <w:footnoteRef/>
      </w:r>
      <w:r>
        <w:t xml:space="preserve"> Personal name: Zebedee. Personal-name meaning: Zebedee — abundant; portion. Source form: Zebedee.</w:t>
      </w:r>
    </w:p>
  </w:footnote>
  <w:footnote w:id="2311">
    <w:p>
      <w:pPr>
        <w:pStyle w:val="FootnoteText"/>
      </w:pPr>
      <w:r>
        <w:rPr>
          <w:rStyle w:val="FootnoteReference"/>
        </w:rPr>
        <w:footnoteRef/>
      </w:r>
      <w:r>
        <w:t xml:space="preserve"> Cross-references for "James": Matt 4:21; Mark 3:17; Mark 5:37; Mark 9:2; Mark 10:35; Mark 14:33; Acts 1:13; Acts 12:2.</w:t>
      </w:r>
    </w:p>
  </w:footnote>
  <w:footnote w:id="2312">
    <w:p>
      <w:pPr>
        <w:pStyle w:val="FootnoteText"/>
      </w:pPr>
      <w:r>
        <w:rPr>
          <w:rStyle w:val="FootnoteReference"/>
        </w:rPr>
        <w:footnoteRef/>
      </w:r>
      <w:r>
        <w:t xml:space="preserve"> Cross-references for "they left": Deut 33:9; 1Kgs 19:20; Matt 4:21-22; Matt 8:21-22; Matt 10:37; Mark 10:29; Luke 14:26; 2Cor 5:16.</w:t>
      </w:r>
    </w:p>
  </w:footnote>
  <w:footnote w:id="2313">
    <w:p>
      <w:pPr>
        <w:pStyle w:val="FootnoteText"/>
      </w:pPr>
      <w:r>
        <w:rPr>
          <w:rStyle w:val="FootnoteReference"/>
        </w:rPr>
        <w:footnoteRef/>
      </w:r>
      <w:r>
        <w:t xml:space="preserve"> Cross-references for "they went": Matt 4:13; Mark 2:1; Luke 4:31; Luke 10:15.</w:t>
      </w:r>
    </w:p>
  </w:footnote>
  <w:footnote w:id="2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5">
    <w:p>
      <w:pPr>
        <w:pStyle w:val="FootnoteText"/>
      </w:pPr>
      <w:r>
        <w:rPr>
          <w:rStyle w:val="FootnoteReference"/>
        </w:rPr>
        <w:footnoteRef/>
      </w:r>
      <w:r>
        <w:t xml:space="preserve"> Cross-references for "he entered": Matt 4:23; Mark 1:39; Mark 6:2; Luke 4:16; Luke 13:10; Acts 13:14-52; Acts 17:2; Acts 18:4.</w:t>
      </w:r>
    </w:p>
  </w:footnote>
  <w:footnote w:id="2316">
    <w:p>
      <w:pPr>
        <w:pStyle w:val="FootnoteText"/>
      </w:pPr>
      <w:r>
        <w:rPr>
          <w:rStyle w:val="FootnoteReference"/>
        </w:rPr>
        <w:footnoteRef/>
      </w:r>
      <w:r>
        <w:t xml:space="preserve"> Cross-references for "Capernaum": Matt 4:13; Matt 14:34; Mark 6:53; Luke 4:31; John 6:59.</w:t>
      </w:r>
    </w:p>
  </w:footnote>
  <w:footnote w:id="2317">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8">
    <w:p>
      <w:pPr>
        <w:pStyle w:val="FootnoteText"/>
      </w:pPr>
      <w:r>
        <w:rPr>
          <w:rStyle w:val="FootnoteReference"/>
        </w:rPr>
        <w:footnoteRef/>
      </w:r>
      <w:r>
        <w:t xml:space="preserve"> Cross-references for "as the": Matt 23:16-24; Mark 7:3-13.</w:t>
      </w:r>
    </w:p>
  </w:footnote>
  <w:footnote w:id="2319">
    <w:p>
      <w:pPr>
        <w:pStyle w:val="FootnoteText"/>
      </w:pPr>
      <w:r>
        <w:rPr>
          <w:rStyle w:val="FootnoteReference"/>
        </w:rPr>
        <w:footnoteRef/>
      </w:r>
      <w:r>
        <w:t xml:space="preserve"> Cross-references for "a man": Matt 12:43; Mark 1:34; Mark 5:2; Mark 7:25; Mark 9:25; Luke 4:33-37.</w:t>
      </w:r>
    </w:p>
  </w:footnote>
  <w:footnote w:id="2320">
    <w:p>
      <w:pPr>
        <w:pStyle w:val="FootnoteText"/>
      </w:pPr>
      <w:r>
        <w:rPr>
          <w:rStyle w:val="FootnoteReference"/>
        </w:rPr>
        <w:footnoteRef/>
      </w:r>
      <w:r>
        <w:t xml:space="preserve"> Cross-references for "the Holy One": Ps 16:10; Ps 89:18-19; Dan 9:24; Luke 4:34; Acts 2:27; Acts 3:14; Acts 4:27; Rev 3:7.</w:t>
      </w:r>
    </w:p>
  </w:footnote>
  <w:footnote w:id="2321">
    <w:p>
      <w:pPr>
        <w:pStyle w:val="FootnoteText"/>
      </w:pPr>
      <w:r>
        <w:rPr>
          <w:rStyle w:val="FootnoteReference"/>
        </w:rPr>
        <w:footnoteRef/>
      </w:r>
      <w:r>
        <w:t xml:space="preserve"> Cross-references: Exod 14:12; Matt 8:29; Mark 5:7; Luke 8:28; Luke 8:37; Jas 2:19.</w:t>
      </w:r>
    </w:p>
  </w:footnote>
  <w:footnote w:id="2322">
    <w:p>
      <w:pPr>
        <w:pStyle w:val="FootnoteText"/>
      </w:pPr>
      <w:r>
        <w:rPr>
          <w:rStyle w:val="FootnoteReference"/>
        </w:rPr>
        <w:footnoteRef/>
      </w:r>
      <w:r>
        <w:t xml:space="preserve"> Cross-references for "rebuked": Ps 50:16; Mark 1:34; Mark 3:11-12; Mark 9:25; Luke 4:35; Luke 4:41; Acts 16:17.</w:t>
      </w:r>
    </w:p>
  </w:footnote>
  <w:footnote w:id="2323">
    <w:p>
      <w:pPr>
        <w:pStyle w:val="FootnoteText"/>
      </w:pPr>
      <w:r>
        <w:rPr>
          <w:rStyle w:val="FootnoteReference"/>
        </w:rPr>
        <w:footnoteRef/>
      </w:r>
      <w:r>
        <w:t xml:space="preserve"> Cross-references for "torn": Mark 9:20; Mark 9:26; Luke 9:39; Luke 9:42; Luke 11:22.</w:t>
      </w:r>
    </w:p>
  </w:footnote>
  <w:footnote w:id="2324">
    <w:p>
      <w:pPr>
        <w:pStyle w:val="FootnoteText"/>
      </w:pPr>
      <w:r>
        <w:rPr>
          <w:rStyle w:val="FootnoteReference"/>
        </w:rPr>
        <w:footnoteRef/>
      </w:r>
      <w:r>
        <w:t xml:space="preserve"> Cross-references for "they were": Matt 9:33; Matt 12:22-23; Matt 15:31; Mark 7:37.</w:t>
      </w:r>
    </w:p>
  </w:footnote>
  <w:footnote w:id="2325">
    <w:p>
      <w:pPr>
        <w:pStyle w:val="FootnoteText"/>
      </w:pPr>
      <w:r>
        <w:rPr>
          <w:rStyle w:val="FootnoteReference"/>
        </w:rPr>
        <w:footnoteRef/>
      </w:r>
      <w:r>
        <w:t xml:space="preserve"> Cross-references: Luke 4:36; Luke 9:1; Luke 10:17-20.</w:t>
      </w:r>
    </w:p>
  </w:footnote>
  <w:footnote w:id="2326">
    <w:p>
      <w:pPr>
        <w:pStyle w:val="FootnoteText"/>
      </w:pPr>
      <w:r>
        <w:rPr>
          <w:rStyle w:val="FootnoteReference"/>
        </w:rPr>
        <w:footnoteRef/>
      </w:r>
      <w:r>
        <w:t xml:space="preserve"> Cross-references: Mic 5:4; Matt 4:24; Matt 9:31; Mark 1:45; Luke 4:17; Luke 4:37.</w:t>
      </w:r>
    </w:p>
  </w:footnote>
  <w:footnote w:id="2327">
    <w:p>
      <w:pPr>
        <w:pStyle w:val="FootnoteText"/>
      </w:pPr>
      <w:r>
        <w:rPr>
          <w:rStyle w:val="FootnoteReference"/>
        </w:rPr>
        <w:footnoteRef/>
      </w:r>
      <w:r>
        <w:t xml:space="preserve"> Cross-references for "entered": Matt 8:14-15; Luke 4:38-39; Luke 9:58.</w:t>
      </w:r>
    </w:p>
  </w:footnote>
  <w:footnote w:id="2328">
    <w:p>
      <w:pPr>
        <w:pStyle w:val="FootnoteText"/>
      </w:pPr>
      <w:r>
        <w:rPr>
          <w:rStyle w:val="FootnoteReference"/>
        </w:rPr>
        <w:footnoteRef/>
      </w:r>
      <w:r>
        <w:t xml:space="preserve"> Cross-references for "wife's": 1Cor 9:5.</w:t>
      </w:r>
    </w:p>
  </w:footnote>
  <w:footnote w:id="2329">
    <w:p>
      <w:pPr>
        <w:pStyle w:val="FootnoteText"/>
      </w:pPr>
      <w:r>
        <w:rPr>
          <w:rStyle w:val="FootnoteReference"/>
        </w:rPr>
        <w:footnoteRef/>
      </w:r>
      <w:r>
        <w:t xml:space="preserve"> Cross-references for "they tell": Mark 5:23; John 11:3; Jas 5:14-15.</w:t>
      </w:r>
    </w:p>
  </w:footnote>
  <w:footnote w:id="2330">
    <w:p>
      <w:pPr>
        <w:pStyle w:val="FootnoteText"/>
      </w:pPr>
      <w:r>
        <w:rPr>
          <w:rStyle w:val="FootnoteReference"/>
        </w:rPr>
        <w:footnoteRef/>
      </w:r>
      <w:r>
        <w:t xml:space="preserve"> Cross-references for "and took": Mark 5:41; Acts 9:41.</w:t>
      </w:r>
    </w:p>
  </w:footnote>
  <w:footnote w:id="2331">
    <w:p>
      <w:pPr>
        <w:pStyle w:val="FootnoteText"/>
      </w:pPr>
      <w:r>
        <w:rPr>
          <w:rStyle w:val="FootnoteReference"/>
        </w:rPr>
        <w:footnoteRef/>
      </w:r>
      <w:r>
        <w:t xml:space="preserve"> Cross-references for "ministered": Ps 103:1-3; Ps 116:12; Matt 27:55; Mark 15:41; Luke 8:2-3.</w:t>
      </w:r>
    </w:p>
  </w:footnote>
  <w:footnote w:id="2332">
    <w:p>
      <w:pPr>
        <w:pStyle w:val="FootnoteText"/>
      </w:pPr>
      <w:r>
        <w:rPr>
          <w:rStyle w:val="FootnoteReference"/>
        </w:rPr>
        <w:footnoteRef/>
      </w:r>
      <w:r>
        <w:t xml:space="preserve"> Cross-references for "at even": Matt 8:16; Mark 1:21; Mark 3:2; Luke 4:40.</w:t>
      </w:r>
    </w:p>
  </w:footnote>
  <w:footnote w:id="2333">
    <w:p>
      <w:pPr>
        <w:pStyle w:val="FootnoteText"/>
      </w:pPr>
      <w:r>
        <w:rPr>
          <w:rStyle w:val="FootnoteReference"/>
        </w:rPr>
        <w:footnoteRef/>
      </w:r>
      <w:r>
        <w:t xml:space="preserve"> Cross-references: Mark 1:5; Acts 13:44.</w:t>
      </w:r>
    </w:p>
  </w:footnote>
  <w:footnote w:id="2334">
    <w:p>
      <w:pPr>
        <w:pStyle w:val="FootnoteText"/>
      </w:pPr>
      <w:r>
        <w:rPr>
          <w:rStyle w:val="FootnoteReference"/>
        </w:rPr>
        <w:footnoteRef/>
      </w:r>
      <w:r>
        <w:t xml:space="preserve"> Cross-references: Mark 1:25; Mark 3:12; Luke 4:41; Acts 16:16-18.</w:t>
      </w:r>
    </w:p>
  </w:footnote>
  <w:footnote w:id="2335">
    <w:p>
      <w:pPr>
        <w:pStyle w:val="FootnoteText"/>
      </w:pPr>
      <w:r>
        <w:rPr>
          <w:rStyle w:val="FootnoteReference"/>
        </w:rPr>
        <w:footnoteRef/>
      </w:r>
      <w:r>
        <w:t xml:space="preserve"> Cross-references: Ps 5:3; Ps 109:4; Mark 6:46-48; Luke 4:42; Luke 6:12; Luke 22:39-46; John 4:34; John 6:15; Eph 6:18; Phil 2:5; Heb 5:7.</w:t>
      </w:r>
    </w:p>
  </w:footnote>
  <w:footnote w:id="2336">
    <w:p>
      <w:pPr>
        <w:pStyle w:val="FootnoteText"/>
      </w:pPr>
      <w:r>
        <w:rPr>
          <w:rStyle w:val="FootnoteReference"/>
        </w:rPr>
        <w:footnoteRef/>
      </w:r>
      <w:r>
        <w:t xml:space="preserve"> Cross-references: Zech 11:11; Mark 1:5; John 3:26; John 11:48; John 12:19.</w:t>
      </w:r>
    </w:p>
  </w:footnote>
  <w:footnote w:id="2337">
    <w:p>
      <w:pPr>
        <w:pStyle w:val="FootnoteText"/>
      </w:pPr>
      <w:r>
        <w:rPr>
          <w:rStyle w:val="FootnoteReference"/>
        </w:rPr>
        <w:footnoteRef/>
      </w:r>
      <w:r>
        <w:t xml:space="preserve"> Cross-references: Luke 4:43.</w:t>
      </w:r>
    </w:p>
  </w:footnote>
  <w:footnote w:id="2338">
    <w:p>
      <w:pPr>
        <w:pStyle w:val="FootnoteText"/>
      </w:pPr>
      <w:r>
        <w:rPr>
          <w:rStyle w:val="FootnoteReference"/>
        </w:rPr>
        <w:footnoteRef/>
      </w:r>
      <w:r>
        <w:t xml:space="preserve"> Cross-references: Isa 61:1-3; Luke 2:49; Luke 4:18-21; John 9:4; John 16:28; John 17:4; John 17:8.</w:t>
      </w:r>
    </w:p>
  </w:footnote>
  <w:footnote w:id="2339">
    <w:p>
      <w:pPr>
        <w:pStyle w:val="FootnoteText"/>
      </w:pPr>
      <w:r>
        <w:rPr>
          <w:rStyle w:val="FootnoteReference"/>
        </w:rPr>
        <w:footnoteRef/>
      </w:r>
      <w:r>
        <w:t xml:space="preserve"> Cross-references for "preached": Matt 4:23; Mark 1:21; Luke 4:43-44.</w:t>
      </w:r>
    </w:p>
  </w:footnote>
  <w:footnote w:id="2340">
    <w:p>
      <w:pPr>
        <w:pStyle w:val="FootnoteText"/>
      </w:pPr>
      <w:r>
        <w:rPr>
          <w:rStyle w:val="FootnoteReference"/>
        </w:rPr>
        <w:footnoteRef/>
      </w:r>
      <w:r>
        <w:t xml:space="preserve"> Cross-references for "Galilee": Matt 4:15.</w:t>
      </w:r>
    </w:p>
  </w:footnote>
  <w:footnote w:id="2341">
    <w:p>
      <w:pPr>
        <w:pStyle w:val="FootnoteText"/>
      </w:pPr>
      <w:r>
        <w:rPr>
          <w:rStyle w:val="FootnoteReference"/>
        </w:rPr>
        <w:footnoteRef/>
      </w:r>
      <w:r>
        <w:t xml:space="preserve"> Cross-references for "and cast": Mark 7:30; Luke 4:41.</w:t>
      </w:r>
    </w:p>
  </w:footnote>
  <w:footnote w:id="2342">
    <w:p>
      <w:pPr>
        <w:pStyle w:val="FootnoteText"/>
      </w:pPr>
      <w:r>
        <w:rPr>
          <w:rStyle w:val="FootnoteReference"/>
        </w:rPr>
        <w:footnoteRef/>
      </w:r>
      <w:r>
        <w:t xml:space="preserve"> Cross-references for "a leper": Num 12:10-15; Deut 24:8-9; 2Sam 3:29; 2Kgs 5:5-27; 2Kgs 5:27; 2Kgs 7:3; 2Kgs 15:5; Matt 11:5; Luke 17:12-19.</w:t>
      </w:r>
    </w:p>
  </w:footnote>
  <w:footnote w:id="2343">
    <w:p>
      <w:pPr>
        <w:pStyle w:val="FootnoteText"/>
      </w:pPr>
      <w:r>
        <w:rPr>
          <w:rStyle w:val="FootnoteReference"/>
        </w:rPr>
        <w:footnoteRef/>
      </w:r>
      <w:r>
        <w:t xml:space="preserve"> Cross-references for "kneeling": 2Chr 6:13; Matt 17:14; Mark 10:17; Luke 22:41; Acts 7:60; Eph 3:14.</w:t>
      </w:r>
    </w:p>
  </w:footnote>
  <w:footnote w:id="2344">
    <w:p>
      <w:pPr>
        <w:pStyle w:val="FootnoteText"/>
      </w:pPr>
      <w:r>
        <w:rPr>
          <w:rStyle w:val="FootnoteReference"/>
        </w:rPr>
        <w:footnoteRef/>
      </w:r>
      <w:r>
        <w:t xml:space="preserve"> Cross-references: Gen 18:14; 2Kgs 5:7; Mark 9:22-23.</w:t>
      </w:r>
    </w:p>
  </w:footnote>
  <w:footnote w:id="2345">
    <w:p>
      <w:pPr>
        <w:pStyle w:val="FootnoteText"/>
      </w:pPr>
      <w:r>
        <w:rPr>
          <w:rStyle w:val="FootnoteReference"/>
        </w:rPr>
        <w:footnoteRef/>
      </w:r>
      <w:r>
        <w:t xml:space="preserve"> Cross-references for "moved": Matt 9:36; Mark 6:34; Luke 7:12-13; Heb 2:17; Heb 4:15.</w:t>
      </w:r>
    </w:p>
  </w:footnote>
  <w:footnote w:id="2346">
    <w:p>
      <w:pPr>
        <w:pStyle w:val="FootnoteText"/>
      </w:pPr>
      <w:r>
        <w:rPr>
          <w:rStyle w:val="FootnoteReference"/>
        </w:rPr>
        <w:footnoteRef/>
      </w:r>
      <w:r>
        <w:t xml:space="preserve"> Cross-references: Gen 1:3; Ps 33:9; Mark 4:39; Mark 5:41; Heb 1:3.</w:t>
      </w:r>
    </w:p>
  </w:footnote>
  <w:footnote w:id="2347">
    <w:p>
      <w:pPr>
        <w:pStyle w:val="FootnoteText"/>
      </w:pPr>
      <w:r>
        <w:rPr>
          <w:rStyle w:val="FootnoteReference"/>
        </w:rPr>
        <w:footnoteRef/>
      </w:r>
      <w:r>
        <w:t xml:space="preserve"> Cross-references for "immediately": Ps 33:9; Matt 15:28; Mark 1:31; Mark 5:29; John 4:50-53; John 15:3.</w:t>
      </w:r>
    </w:p>
  </w:footnote>
  <w:footnote w:id="2348">
    <w:p>
      <w:pPr>
        <w:pStyle w:val="FootnoteText"/>
      </w:pPr>
      <w:r>
        <w:rPr>
          <w:rStyle w:val="FootnoteReference"/>
        </w:rPr>
        <w:footnoteRef/>
      </w:r>
      <w:r>
        <w:t xml:space="preserve"> Cross-references: Matt 9:30; Mark 3:12; Mark 5:43; Mark 7:36; Luke 8:56.</w:t>
      </w:r>
    </w:p>
  </w:footnote>
  <w:footnote w:id="2349">
    <w:p>
      <w:pPr>
        <w:pStyle w:val="FootnoteText"/>
      </w:pPr>
      <w:r>
        <w:rPr>
          <w:rStyle w:val="FootnoteReference"/>
        </w:rPr>
        <w:footnoteRef/>
      </w:r>
      <w:r>
        <w:t xml:space="preserve"> Cross-references for "show": Lev 14:2-32; Matt 23:2-3; Luke 5:14; Luke 17:14.</w:t>
      </w:r>
    </w:p>
  </w:footnote>
  <w:footnote w:id="2350">
    <w:p>
      <w:pPr>
        <w:pStyle w:val="FootnoteText"/>
      </w:pPr>
      <w:r>
        <w:rPr>
          <w:rStyle w:val="FootnoteReference"/>
        </w:rPr>
        <w:footnoteRef/>
      </w:r>
      <w:r>
        <w:t xml:space="preserve"> Personal name: Moses. Personal-name meaning: Moses — Drawn out. Source form: Moses.</w:t>
      </w:r>
    </w:p>
  </w:footnote>
  <w:footnote w:id="2351">
    <w:p>
      <w:pPr>
        <w:pStyle w:val="FootnoteText"/>
      </w:pPr>
      <w:r>
        <w:rPr>
          <w:rStyle w:val="FootnoteReference"/>
        </w:rPr>
        <w:footnoteRef/>
      </w:r>
      <w:r>
        <w:t xml:space="preserve"> Cross-references for "for a testimony": Rom 15:4; 1Cor 10:11.</w:t>
      </w:r>
    </w:p>
  </w:footnote>
  <w:footnote w:id="2352">
    <w:p>
      <w:pPr>
        <w:pStyle w:val="FootnoteText"/>
      </w:pPr>
      <w:r>
        <w:rPr>
          <w:rStyle w:val="FootnoteReference"/>
        </w:rPr>
        <w:footnoteRef/>
      </w:r>
      <w:r>
        <w:t xml:space="preserve"> Cross-references for "and began": Ps 77:11; Matt 9:31; Luke 5:15; Titus 1:10.</w:t>
      </w:r>
    </w:p>
  </w:footnote>
  <w:footnote w:id="2353">
    <w:p>
      <w:pPr>
        <w:pStyle w:val="FootnoteText"/>
      </w:pPr>
      <w:r>
        <w:rPr>
          <w:rStyle w:val="FootnoteReference"/>
        </w:rPr>
        <w:footnoteRef/>
      </w:r>
      <w:r>
        <w:t xml:space="preserve"> Cross-references for "could": Mark 2:1-2; Mark 2:13.</w:t>
      </w:r>
    </w:p>
  </w:footnote>
  <w:footnote w:id="2354">
    <w:p>
      <w:pPr>
        <w:pStyle w:val="FootnoteText"/>
      </w:pPr>
      <w:r>
        <w:rPr>
          <w:rStyle w:val="FootnoteReference"/>
        </w:rPr>
        <w:footnoteRef/>
      </w:r>
      <w:r>
        <w:t xml:space="preserve"> Cross-references for "again": Matt 9:1; Mark 1:45; Luke 5:18.</w:t>
      </w:r>
    </w:p>
  </w:footnote>
  <w:footnote w:id="235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6">
    <w:p>
      <w:pPr>
        <w:pStyle w:val="FootnoteText"/>
      </w:pPr>
      <w:r>
        <w:rPr>
          <w:rStyle w:val="FootnoteReference"/>
        </w:rPr>
        <w:footnoteRef/>
      </w:r>
      <w:r>
        <w:t xml:space="preserve"> Cross-references for "and it": Mark 7:24; Luke 18:35-38; John 4:47; Acts 2:6.</w:t>
      </w:r>
    </w:p>
  </w:footnote>
  <w:footnote w:id="2357">
    <w:p>
      <w:pPr>
        <w:pStyle w:val="FootnoteText"/>
      </w:pPr>
      <w:r>
        <w:rPr>
          <w:rStyle w:val="FootnoteReference"/>
        </w:rPr>
        <w:footnoteRef/>
      </w:r>
      <w:r>
        <w:t xml:space="preserve"> Cross-references: Mark 1:33; Mark 1:37; Mark 1:45; Mark 2:13; Mark 4:1-2; Luke 5:17; Luke 12:1.</w:t>
      </w:r>
    </w:p>
  </w:footnote>
  <w:footnote w:id="2358">
    <w:p>
      <w:pPr>
        <w:pStyle w:val="FootnoteText"/>
      </w:pPr>
      <w:r>
        <w:rPr>
          <w:rStyle w:val="FootnoteReference"/>
        </w:rPr>
        <w:footnoteRef/>
      </w:r>
      <w:r>
        <w:t xml:space="preserve"> Cross-references for "bringing": Matt 9:1; Matt 9:2-8; Luke 5:18-26.</w:t>
      </w:r>
    </w:p>
  </w:footnote>
  <w:footnote w:id="2359">
    <w:p>
      <w:pPr>
        <w:pStyle w:val="FootnoteText"/>
      </w:pPr>
      <w:r>
        <w:rPr>
          <w:rStyle w:val="FootnoteReference"/>
        </w:rPr>
        <w:footnoteRef/>
      </w:r>
      <w:r>
        <w:t xml:space="preserve"> Cross-references for "they uncovered": Deut 22:8; Luke 5:19.</w:t>
      </w:r>
    </w:p>
  </w:footnote>
  <w:footnote w:id="2360">
    <w:p>
      <w:pPr>
        <w:pStyle w:val="FootnoteText"/>
      </w:pPr>
      <w:r>
        <w:rPr>
          <w:rStyle w:val="FootnoteReference"/>
        </w:rPr>
        <w:footnoteRef/>
      </w:r>
      <w:r>
        <w:t xml:space="preserve"> Name meaning: Jesus (Yeshua) — Yahweh saves. He will save His people from their sins.</w:t>
      </w:r>
    </w:p>
  </w:footnote>
  <w:footnote w:id="2361">
    <w:p>
      <w:pPr>
        <w:pStyle w:val="FootnoteText"/>
      </w:pPr>
      <w:r>
        <w:rPr>
          <w:rStyle w:val="FootnoteReference"/>
        </w:rPr>
        <w:footnoteRef/>
      </w:r>
      <w:r>
        <w:t xml:space="preserve"> Cross-references for "he said": Isa 53:11; Matt 9:2; Mark 2:9-10; Luke 5:20; Luke 7:47-50; Acts 5:31; 2Cor 2:10; Col 3:13.</w:t>
      </w:r>
    </w:p>
  </w:footnote>
  <w:footnote w:id="2362">
    <w:p>
      <w:pPr>
        <w:pStyle w:val="FootnoteText"/>
      </w:pPr>
      <w:r>
        <w:rPr>
          <w:rStyle w:val="FootnoteReference"/>
        </w:rPr>
        <w:footnoteRef/>
      </w:r>
      <w:r>
        <w:t xml:space="preserve"> Cross-references for "sins": Job 33:17-26; Ps 32:1-5; Ps 90:7-9; Ps 103:3; Isa 38:17; John 5:14; 1Cor 11:30; Jas 5:15.</w:t>
      </w:r>
    </w:p>
  </w:footnote>
  <w:footnote w:id="2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4">
    <w:p>
      <w:pPr>
        <w:pStyle w:val="FootnoteText"/>
      </w:pPr>
      <w:r>
        <w:rPr>
          <w:rStyle w:val="FootnoteReference"/>
        </w:rPr>
        <w:footnoteRef/>
      </w:r>
      <w:r>
        <w:t xml:space="preserve"> Cross-references: Gen 22:12; John 2:25; Acts 11:23; Acts 14:9; Eph 2:8; 1Thess 1:3-4; Jas 2:18-22.</w:t>
      </w:r>
    </w:p>
  </w:footnote>
  <w:footnote w:id="2365">
    <w:p>
      <w:pPr>
        <w:pStyle w:val="FootnoteText"/>
      </w:pPr>
      <w:r>
        <w:rPr>
          <w:rStyle w:val="FootnoteReference"/>
        </w:rPr>
        <w:footnoteRef/>
      </w:r>
      <w:r>
        <w:t xml:space="preserve"> Cross-references: Matt 9:22; Mark 5:34; Luke 8:48.</w:t>
      </w:r>
    </w:p>
  </w:footnote>
  <w:footnote w:id="2366">
    <w:p>
      <w:pPr>
        <w:pStyle w:val="FootnoteText"/>
      </w:pPr>
      <w:r>
        <w:rPr>
          <w:rStyle w:val="FootnoteReference"/>
        </w:rPr>
        <w:footnoteRef/>
      </w:r>
      <w:r>
        <w:t xml:space="preserve"> Cross-references for "and reasoning": Matt 16:7-8; Mark 8:17; Luke 5:21-22; 2Cor 10:5.</w:t>
      </w:r>
    </w:p>
  </w:footnote>
  <w:footnote w:id="2367">
    <w:p>
      <w:pPr>
        <w:pStyle w:val="FootnoteText"/>
      </w:pPr>
      <w:r>
        <w:rPr>
          <w:rStyle w:val="FootnoteReference"/>
        </w:rPr>
        <w:footnoteRef/>
      </w:r>
      <w:r>
        <w:t xml:space="preserve"> Cross-references for "speak": Matt 9:3; Matt 26:65; Mark 14:64; John 10:33; John 10:36.</w:t>
      </w:r>
    </w:p>
  </w:footnote>
  <w:footnote w:id="2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1">
    <w:p>
      <w:pPr>
        <w:pStyle w:val="FootnoteText"/>
      </w:pPr>
      <w:r>
        <w:rPr>
          <w:rStyle w:val="FootnoteReference"/>
        </w:rPr>
        <w:footnoteRef/>
      </w:r>
      <w:r>
        <w:t xml:space="preserve"> Cross-references: Job 14:4; Ps 130:4; Isa 43:25; Dan 9:9; Mic 7:18; Luke 5:21; Luke 7:49; John 20:20-23.</w:t>
      </w:r>
    </w:p>
  </w:footnote>
  <w:footnote w:id="2372">
    <w:p>
      <w:pPr>
        <w:pStyle w:val="FootnoteText"/>
      </w:pPr>
      <w:r>
        <w:rPr>
          <w:rStyle w:val="FootnoteReference"/>
        </w:rPr>
        <w:footnoteRef/>
      </w:r>
      <w:r>
        <w:t xml:space="preserve"> Cross-references: Ps 139:2; Prov 15:26; Prov 24:9; Isa 55:7; Ezek 38:10; Mark 7:21; Luke 24:38; Acts 5:3; Acts 8:22.</w:t>
      </w:r>
    </w:p>
  </w:footnote>
  <w:footnote w:id="2373">
    <w:p>
      <w:pPr>
        <w:pStyle w:val="FootnoteText"/>
      </w:pPr>
      <w:r>
        <w:rPr>
          <w:rStyle w:val="FootnoteReference"/>
        </w:rPr>
        <w:footnoteRef/>
      </w:r>
      <w:r>
        <w:t xml:space="preserve"> Cross-references: Matt 9:5; Luke 5:22-25.</w:t>
      </w:r>
    </w:p>
  </w:footnote>
  <w:footnote w:id="2374">
    <w:p>
      <w:pPr>
        <w:pStyle w:val="FootnoteText"/>
      </w:pPr>
      <w:r>
        <w:rPr>
          <w:rStyle w:val="FootnoteReference"/>
        </w:rPr>
        <w:footnoteRef/>
      </w:r>
      <w:r>
        <w:t xml:space="preserve"> Cross-references: Mark 2:5.</w:t>
      </w:r>
    </w:p>
  </w:footnote>
  <w:footnote w:id="2375">
    <w:p>
      <w:pPr>
        <w:pStyle w:val="FootnoteText"/>
      </w:pPr>
      <w:r>
        <w:rPr>
          <w:rStyle w:val="FootnoteReference"/>
        </w:rPr>
        <w:footnoteRef/>
      </w:r>
      <w:r>
        <w:t xml:space="preserve"> Cross-references: Dan 7:13-14; Matt 9:6-8; Matt 16:13; John 5:20-27; Acts 5:31; 1Tim 1:13-16.</w:t>
      </w:r>
    </w:p>
  </w:footnote>
  <w:footnote w:id="2376">
    <w:p>
      <w:pPr>
        <w:pStyle w:val="FootnoteText"/>
      </w:pPr>
      <w:r>
        <w:rPr>
          <w:rStyle w:val="FootnoteReference"/>
        </w:rPr>
        <w:footnoteRef/>
      </w:r>
      <w:r>
        <w:t xml:space="preserve"> Cross-references: Mark 1:41; John 5:8-10; John 6:63.</w:t>
      </w:r>
    </w:p>
  </w:footnote>
  <w:footnote w:id="2377">
    <w:p>
      <w:pPr>
        <w:pStyle w:val="FootnoteText"/>
      </w:pPr>
      <w:r>
        <w:rPr>
          <w:rStyle w:val="FootnoteReference"/>
        </w:rPr>
        <w:footnoteRef/>
      </w:r>
      <w:r>
        <w:t xml:space="preserve"> Cross-references for "glorified": Matt 15:31; Luke 5:26; Luke 13:13; Luke 17:15; Acts 4:21.</w:t>
      </w:r>
    </w:p>
  </w:footnote>
  <w:footnote w:id="2378">
    <w:p>
      <w:pPr>
        <w:pStyle w:val="FootnoteText"/>
      </w:pPr>
      <w:r>
        <w:rPr>
          <w:rStyle w:val="FootnoteReference"/>
        </w:rPr>
        <w:footnoteRef/>
      </w:r>
      <w:r>
        <w:t xml:space="preserve"> Cross-references for "We never": Matt 9:33; John 7:31; John 9:32.</w:t>
      </w:r>
    </w:p>
  </w:footnote>
  <w:footnote w:id="2379">
    <w:p>
      <w:pPr>
        <w:pStyle w:val="FootnoteText"/>
      </w:pPr>
      <w:r>
        <w:rPr>
          <w:rStyle w:val="FootnoteReference"/>
        </w:rPr>
        <w:footnoteRef/>
      </w:r>
      <w:r>
        <w:t xml:space="preserve"> Cross-references: Matt 9:8; Matt 12:23; Mark 1:27; Luke 7:16.</w:t>
      </w:r>
    </w:p>
  </w:footnote>
  <w:footnote w:id="2380">
    <w:p>
      <w:pPr>
        <w:pStyle w:val="FootnoteText"/>
      </w:pPr>
      <w:r>
        <w:rPr>
          <w:rStyle w:val="FootnoteReference"/>
        </w:rPr>
        <w:footnoteRef/>
      </w:r>
      <w:r>
        <w:t xml:space="preserve"> Cross-references: Matt 9:9; Matt 13:1.</w:t>
      </w:r>
    </w:p>
  </w:footnote>
  <w:footnote w:id="2381">
    <w:p>
      <w:pPr>
        <w:pStyle w:val="FootnoteText"/>
      </w:pPr>
      <w:r>
        <w:rPr>
          <w:rStyle w:val="FootnoteReference"/>
        </w:rPr>
        <w:footnoteRef/>
      </w:r>
      <w:r>
        <w:t xml:space="preserve"> Cross-references for "he saw": Matt 9:9; Mark 3:18; Luke 5:27.</w:t>
      </w:r>
    </w:p>
  </w:footnote>
  <w:footnote w:id="2382">
    <w:p>
      <w:pPr>
        <w:pStyle w:val="FootnoteText"/>
      </w:pPr>
      <w:r>
        <w:rPr>
          <w:rStyle w:val="FootnoteReference"/>
        </w:rPr>
        <w:footnoteRef/>
      </w:r>
      <w:r>
        <w:t xml:space="preserve"> Personal name: Levi. Personal-name meaning: Levi — Joined; attached. Source form: Levi.</w:t>
      </w:r>
    </w:p>
  </w:footnote>
  <w:footnote w:id="2383">
    <w:p>
      <w:pPr>
        <w:pStyle w:val="FootnoteText"/>
      </w:pPr>
      <w:r>
        <w:rPr>
          <w:rStyle w:val="FootnoteReference"/>
        </w:rPr>
        <w:footnoteRef/>
      </w:r>
      <w:r>
        <w:t xml:space="preserve"> Personal name: Alphaeus. Personal-name meaning: Alphaeus — learned; chief. Source form: Alphaeus.</w:t>
      </w:r>
    </w:p>
  </w:footnote>
  <w:footnote w:id="2384">
    <w:p>
      <w:pPr>
        <w:pStyle w:val="FootnoteText"/>
      </w:pPr>
      <w:r>
        <w:rPr>
          <w:rStyle w:val="FootnoteReference"/>
        </w:rPr>
        <w:footnoteRef/>
      </w:r>
      <w:r>
        <w:t xml:space="preserve"> Cross-references for "Follow me": Matt 4:19-22; Mark 1:17-20.</w:t>
      </w:r>
    </w:p>
  </w:footnote>
  <w:footnote w:id="2385">
    <w:p>
      <w:pPr>
        <w:pStyle w:val="FootnoteText"/>
      </w:pPr>
      <w:r>
        <w:rPr>
          <w:rStyle w:val="FootnoteReference"/>
        </w:rPr>
        <w:footnoteRef/>
      </w:r>
      <w:r>
        <w:t xml:space="preserve"> Cross-references for "Alphaeus": Mark 3:18; Luke 6:15; Acts 1:13.</w:t>
      </w:r>
    </w:p>
  </w:footnote>
  <w:footnote w:id="2386">
    <w:p>
      <w:pPr>
        <w:pStyle w:val="FootnoteText"/>
      </w:pPr>
      <w:r>
        <w:rPr>
          <w:rStyle w:val="FootnoteReference"/>
        </w:rPr>
        <w:footnoteRef/>
      </w:r>
      <w:r>
        <w:t xml:space="preserve"> Cross-references: Matt 9:10-11; Matt 21:31-32; Luke 5:29-30; Luke 6:17; Luke 15:1.</w:t>
      </w:r>
    </w:p>
  </w:footnote>
  <w:footnote w:id="2387">
    <w:p>
      <w:pPr>
        <w:pStyle w:val="FootnoteText"/>
      </w:pPr>
      <w:r>
        <w:rPr>
          <w:rStyle w:val="FootnoteReference"/>
        </w:rPr>
        <w:footnoteRef/>
      </w:r>
      <w:r>
        <w:t xml:space="preserve"> People-name: Pharisees. People-name meaning: Pharisees — set apart. Source form: Pharisees.</w:t>
      </w:r>
    </w:p>
  </w:footnote>
  <w:footnote w:id="2388">
    <w:p>
      <w:pPr>
        <w:pStyle w:val="FootnoteText"/>
      </w:pPr>
      <w:r>
        <w:rPr>
          <w:rStyle w:val="FootnoteReference"/>
        </w:rPr>
        <w:footnoteRef/>
      </w:r>
      <w:r>
        <w:t xml:space="preserve"> Cross-references: Isa 65:5; Mark 2:7; Luke 15:2-7; Luke 18:11; Luke 19:7; Luke 19:10; 1Cor 2:15; Heb 12:3.</w:t>
      </w:r>
    </w:p>
  </w:footnote>
  <w:footnote w:id="2389">
    <w:p>
      <w:pPr>
        <w:pStyle w:val="FootnoteText"/>
      </w:pPr>
      <w:r>
        <w:rPr>
          <w:rStyle w:val="FootnoteReference"/>
        </w:rPr>
        <w:footnoteRef/>
      </w:r>
      <w:r>
        <w:t xml:space="preserve"> Cross-references: Matt 18:17.</w:t>
      </w:r>
    </w:p>
  </w:footnote>
  <w:footnote w:id="2390">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1">
    <w:p>
      <w:pPr>
        <w:pStyle w:val="FootnoteText"/>
      </w:pPr>
      <w:r>
        <w:rPr>
          <w:rStyle w:val="FootnoteReference"/>
        </w:rPr>
        <w:footnoteRef/>
      </w:r>
      <w:r>
        <w:t xml:space="preserve"> Cross-references: Matt 9:12-13; Luke 5:31-32; Luke 15:7; Luke 15:29; Luke 16:15; John 9:34; John 9:40.</w:t>
      </w:r>
    </w:p>
  </w:footnote>
  <w:footnote w:id="2392">
    <w:p>
      <w:pPr>
        <w:pStyle w:val="FootnoteText"/>
      </w:pPr>
      <w:r>
        <w:rPr>
          <w:rStyle w:val="FootnoteReference"/>
        </w:rPr>
        <w:footnoteRef/>
      </w:r>
      <w:r>
        <w:t xml:space="preserve"> Cross-references for "the disciples": Matt 9:14-17; Luke 5:33-39.</w:t>
      </w:r>
    </w:p>
  </w:footnote>
  <w:footnote w:id="2393">
    <w:p>
      <w:pPr>
        <w:pStyle w:val="FootnoteText"/>
      </w:pPr>
      <w:r>
        <w:rPr>
          <w:rStyle w:val="FootnoteReference"/>
        </w:rPr>
        <w:footnoteRef/>
      </w:r>
      <w:r>
        <w:t xml:space="preserve"> Name meaning: John (Yochanan) — Yahweh is gracious. Forerunner of Jesus; proclaimed God’s grace.</w:t>
      </w:r>
    </w:p>
  </w:footnote>
  <w:footnote w:id="2394">
    <w:p>
      <w:pPr>
        <w:pStyle w:val="FootnoteText"/>
      </w:pPr>
      <w:r>
        <w:rPr>
          <w:rStyle w:val="FootnoteReference"/>
        </w:rPr>
        <w:footnoteRef/>
      </w:r>
      <w:r>
        <w:t xml:space="preserve"> Cross-references: Matt 6:16; Matt 6:18; Matt 23:5; Luke 18:12; Rom 10:3.</w:t>
      </w:r>
    </w:p>
  </w:footnote>
  <w:footnote w:id="2395">
    <w:p>
      <w:pPr>
        <w:pStyle w:val="FootnoteText"/>
      </w:pPr>
      <w:r>
        <w:rPr>
          <w:rStyle w:val="FootnoteReference"/>
        </w:rPr>
        <w:footnoteRef/>
      </w:r>
      <w:r>
        <w:t xml:space="preserve"> Cross-references: Gen 29:22; Judg 14:10-11; Ps 45:14; Song 6:8; Matt 25:1-10.</w:t>
      </w:r>
    </w:p>
  </w:footnote>
  <w:footnote w:id="2396">
    <w:p>
      <w:pPr>
        <w:pStyle w:val="FootnoteText"/>
      </w:pPr>
      <w:r>
        <w:rPr>
          <w:rStyle w:val="FootnoteReference"/>
        </w:rPr>
        <w:footnoteRef/>
      </w:r>
      <w:r>
        <w:t xml:space="preserve"> Cross-references for "the bridegroom": Ps 45:11; Song 3:11; Isa 54:5; Isa 62:5; John 3:29; 2Cor 11:2; Rev 19:7; Rev 21:9.</w:t>
      </w:r>
    </w:p>
  </w:footnote>
  <w:footnote w:id="239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8">
    <w:p>
      <w:pPr>
        <w:pStyle w:val="FootnoteText"/>
      </w:pPr>
      <w:r>
        <w:rPr>
          <w:rStyle w:val="FootnoteReference"/>
        </w:rPr>
        <w:footnoteRef/>
      </w:r>
      <w:r>
        <w:t xml:space="preserve"> Cross-references: Acts 13:2-3; Acts 14:23; 1Cor 7:5; 2Cor 6:5; 2Cor 11:27.</w:t>
      </w:r>
    </w:p>
  </w:footnote>
  <w:footnote w:id="2399">
    <w:p>
      <w:pPr>
        <w:pStyle w:val="FootnoteText"/>
      </w:pPr>
      <w:r>
        <w:rPr>
          <w:rStyle w:val="FootnoteReference"/>
        </w:rPr>
        <w:footnoteRef/>
      </w:r>
      <w:r>
        <w:t xml:space="preserve"> Cross-references: Ps 103:13-15; Isa 57:16; 1Cor 10:13.</w:t>
      </w:r>
    </w:p>
  </w:footnote>
  <w:footnote w:id="2400">
    <w:p>
      <w:pPr>
        <w:pStyle w:val="FootnoteText"/>
      </w:pPr>
      <w:r>
        <w:rPr>
          <w:rStyle w:val="FootnoteReference"/>
        </w:rPr>
        <w:footnoteRef/>
      </w:r>
      <w:r>
        <w:t xml:space="preserve"> Cross-references: Matt 9:16.</w:t>
      </w:r>
    </w:p>
  </w:footnote>
  <w:footnote w:id="2401">
    <w:p>
      <w:pPr>
        <w:pStyle w:val="FootnoteText"/>
      </w:pPr>
      <w:r>
        <w:rPr>
          <w:rStyle w:val="FootnoteReference"/>
        </w:rPr>
        <w:footnoteRef/>
      </w:r>
      <w:r>
        <w:t xml:space="preserve"> Cross-references: Josh 9:4; Josh 9:13; Job 32:19; Ps 119:80; Ps 119:83; Matt 9:17; Luke 5:37-38.</w:t>
      </w:r>
    </w:p>
  </w:footnote>
  <w:footnote w:id="2402">
    <w:p>
      <w:pPr>
        <w:pStyle w:val="FootnoteText"/>
      </w:pPr>
      <w:r>
        <w:rPr>
          <w:rStyle w:val="FootnoteReference"/>
        </w:rPr>
        <w:footnoteRef/>
      </w:r>
      <w:r>
        <w:t xml:space="preserve"> Cross-references for "to pluck": Deut 23:24-25.</w:t>
      </w:r>
    </w:p>
  </w:footnote>
  <w:footnote w:id="2403">
    <w:p>
      <w:pPr>
        <w:pStyle w:val="FootnoteText"/>
      </w:pPr>
      <w:r>
        <w:rPr>
          <w:rStyle w:val="FootnoteReference"/>
        </w:rPr>
        <w:footnoteRef/>
      </w:r>
      <w:r>
        <w:t xml:space="preserve"> Cross-references: Matt 7:3-5; Matt 15:2-3; Matt 23:23-24; Mark 2:7; Mark 2:16; Heb 12:3.</w:t>
      </w:r>
    </w:p>
  </w:footnote>
  <w:footnote w:id="2404">
    <w:p>
      <w:pPr>
        <w:pStyle w:val="FootnoteText"/>
      </w:pPr>
      <w:r>
        <w:rPr>
          <w:rStyle w:val="FootnoteReference"/>
        </w:rPr>
        <w:footnoteRef/>
      </w:r>
      <w:r>
        <w:t xml:space="preserve"> Personal name: David. Personal-name meaning: David — Beloved. Source form: David.</w:t>
      </w:r>
    </w:p>
  </w:footnote>
  <w:footnote w:id="2405">
    <w:p>
      <w:pPr>
        <w:pStyle w:val="FootnoteText"/>
      </w:pPr>
      <w:r>
        <w:rPr>
          <w:rStyle w:val="FootnoteReference"/>
        </w:rPr>
        <w:footnoteRef/>
      </w:r>
      <w:r>
        <w:t xml:space="preserve"> Personal name: Abiathar. Personal-name meaning: Abiathar — Father of abundance; father excels. Source form: Abiathar.</w:t>
      </w:r>
    </w:p>
  </w:footnote>
  <w:footnote w:id="2406">
    <w:p>
      <w:pPr>
        <w:pStyle w:val="FootnoteText"/>
      </w:pPr>
      <w:r>
        <w:rPr>
          <w:rStyle w:val="FootnoteReference"/>
        </w:rPr>
        <w:footnoteRef/>
      </w:r>
      <w:r>
        <w:t xml:space="preserve"> Cross-references for "which is not lawful": Exod 29:32-33; Lev 24:5-9.</w:t>
      </w:r>
    </w:p>
  </w:footnote>
  <w:footnote w:id="2407">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8">
    <w:p>
      <w:pPr>
        <w:pStyle w:val="FootnoteText"/>
      </w:pPr>
      <w:r>
        <w:rPr>
          <w:rStyle w:val="FootnoteReference"/>
        </w:rPr>
        <w:footnoteRef/>
      </w:r>
      <w:r>
        <w:t xml:space="preserve"> Cross-references: Exod 23:12; Deut 5:14; Neh 9:13-14; Isa 58:13; Ezek 20:12; Ezek 20:20; Luke 6:9; John 7:23; 1Cor 3:21-22; 2Cor 4:15; Col 2:16.</w:t>
      </w:r>
    </w:p>
  </w:footnote>
  <w:footnote w:id="2409">
    <w:p>
      <w:pPr>
        <w:pStyle w:val="FootnoteText"/>
      </w:pPr>
      <w:r>
        <w:rPr>
          <w:rStyle w:val="FootnoteReference"/>
        </w:rPr>
        <w:footnoteRef/>
      </w:r>
      <w:r>
        <w:t xml:space="preserve"> Cross-references: Matt 12:8; Mark 3:4; Luke 6:5; Luke 13:15-16; John 5:9-11; John 5:17; John 9:5-11; John 9:14; John 9:16; Eph 1:22; Rev 1:10.</w:t>
      </w:r>
    </w:p>
  </w:footnote>
  <w:footnote w:id="2410">
    <w:p>
      <w:pPr>
        <w:pStyle w:val="FootnoteText"/>
      </w:pPr>
      <w:r>
        <w:rPr>
          <w:rStyle w:val="FootnoteReference"/>
        </w:rPr>
        <w:footnoteRef/>
      </w:r>
      <w:r>
        <w:t xml:space="preserve"> Cross-references for "he entered": Matt 12:9-14; Mark 1:21; Luke 6:6-11.</w:t>
      </w:r>
    </w:p>
  </w:footnote>
  <w:footnote w:id="2411">
    <w:p>
      <w:pPr>
        <w:pStyle w:val="FootnoteText"/>
      </w:pPr>
      <w:r>
        <w:rPr>
          <w:rStyle w:val="FootnoteReference"/>
        </w:rPr>
        <w:footnoteRef/>
      </w:r>
      <w:r>
        <w:t xml:space="preserve"> Cross-references for "withered": 1Kgs 13:4; John 5:3.</w:t>
      </w:r>
    </w:p>
  </w:footnote>
  <w:footnote w:id="2412">
    <w:p>
      <w:pPr>
        <w:pStyle w:val="FootnoteText"/>
      </w:pPr>
      <w:r>
        <w:rPr>
          <w:rStyle w:val="FootnoteReference"/>
        </w:rPr>
        <w:footnoteRef/>
      </w:r>
      <w:r>
        <w:t xml:space="preserve"> Cross-references: Ps 37:32; Isa 29:20-21; Jer 20:10; Dan 6:4; Luke 6:7; Luke 11:53-54; Luke 14:1; Luke 20:20; John 9:16.</w:t>
      </w:r>
    </w:p>
  </w:footnote>
  <w:footnote w:id="2413">
    <w:p>
      <w:pPr>
        <w:pStyle w:val="FootnoteText"/>
      </w:pPr>
      <w:r>
        <w:rPr>
          <w:rStyle w:val="FootnoteReference"/>
        </w:rPr>
        <w:footnoteRef/>
      </w:r>
      <w:r>
        <w:t xml:space="preserve"> Cross-references: Isa 42:4; Dan 6:10; Luke 6:8; John 9:4; 1Cor 15:58; Gal 6:9; Phil 1:14; Phil 1:28-30; 1Pet 4:1.</w:t>
      </w:r>
    </w:p>
  </w:footnote>
  <w:footnote w:id="2414">
    <w:p>
      <w:pPr>
        <w:pStyle w:val="FootnoteText"/>
      </w:pPr>
      <w:r>
        <w:rPr>
          <w:rStyle w:val="FootnoteReference"/>
        </w:rPr>
        <w:footnoteRef/>
      </w:r>
      <w:r>
        <w:t xml:space="preserve"> Cross-references for "Is it": Hos 6:6; Matt 12:10-12; Mark 2:27-28; Luke 6:9; Luke 13:13-17; Luke 14:1-5.</w:t>
      </w:r>
    </w:p>
  </w:footnote>
  <w:footnote w:id="2415">
    <w:p>
      <w:pPr>
        <w:pStyle w:val="FootnoteText"/>
      </w:pPr>
      <w:r>
        <w:rPr>
          <w:rStyle w:val="FootnoteReference"/>
        </w:rPr>
        <w:footnoteRef/>
      </w:r>
      <w:r>
        <w:t xml:space="preserve"> Cross-references: Mark 9:34.</w:t>
      </w:r>
    </w:p>
  </w:footnote>
  <w:footnote w:id="2416">
    <w:p>
      <w:pPr>
        <w:pStyle w:val="FootnoteText"/>
      </w:pPr>
      <w:r>
        <w:rPr>
          <w:rStyle w:val="FootnoteReference"/>
        </w:rPr>
        <w:footnoteRef/>
      </w:r>
      <w:r>
        <w:t xml:space="preserve"> Cross-references for "with anger": Luke 6:10; Luke 13:15; Eph 4:26; Rev 6:16.</w:t>
      </w:r>
    </w:p>
  </w:footnote>
  <w:footnote w:id="2417">
    <w:p>
      <w:pPr>
        <w:pStyle w:val="FootnoteText"/>
      </w:pPr>
      <w:r>
        <w:rPr>
          <w:rStyle w:val="FootnoteReference"/>
        </w:rPr>
        <w:footnoteRef/>
      </w:r>
      <w:r>
        <w:t xml:space="preserve"> Cross-references for "grieved": Gen 6:6; Judg 10:16; Neh 13:8; Ps 95:10; Isa 63:9-10; Luke 19:40-44; Eph 4:30; Heb 3:10; Heb 3:17.</w:t>
      </w:r>
    </w:p>
  </w:footnote>
  <w:footnote w:id="2418">
    <w:p>
      <w:pPr>
        <w:pStyle w:val="FootnoteText"/>
      </w:pPr>
      <w:r>
        <w:rPr>
          <w:rStyle w:val="FootnoteReference"/>
        </w:rPr>
        <w:footnoteRef/>
      </w:r>
      <w:r>
        <w:t xml:space="preserve"> Cross-references for "hardness": Isa 6:9-10; Isa 42:18-20; Isa 44:18-20; Matt 13:14-15; Rom 11:7-10; Rom 11:25; 2Cor 3:14; Eph 4:18.</w:t>
      </w:r>
    </w:p>
  </w:footnote>
  <w:footnote w:id="2419">
    <w:p>
      <w:pPr>
        <w:pStyle w:val="FootnoteText"/>
      </w:pPr>
      <w:r>
        <w:rPr>
          <w:rStyle w:val="FootnoteReference"/>
        </w:rPr>
        <w:footnoteRef/>
      </w:r>
      <w:r>
        <w:t xml:space="preserve"> Cross-references for "Stretch": 1Kgs 13:6; Matt 12:13; Luke 6:10; Luke 17:14; John 5:8-9; John 9:7; Heb 5:9.</w:t>
      </w:r>
    </w:p>
  </w:footnote>
  <w:footnote w:id="2420">
    <w:p>
      <w:pPr>
        <w:pStyle w:val="FootnoteText"/>
      </w:pPr>
      <w:r>
        <w:rPr>
          <w:rStyle w:val="FootnoteReference"/>
        </w:rPr>
        <w:footnoteRef/>
      </w:r>
      <w:r>
        <w:t xml:space="preserve"> People-name: Pharisees. People-name meaning: Pharisees — set apart. Source form: Pharisees.</w:t>
      </w:r>
    </w:p>
  </w:footnote>
  <w:footnote w:id="2421">
    <w:p>
      <w:pPr>
        <w:pStyle w:val="FootnoteText"/>
      </w:pPr>
      <w:r>
        <w:rPr>
          <w:rStyle w:val="FootnoteReference"/>
        </w:rPr>
        <w:footnoteRef/>
      </w:r>
      <w:r>
        <w:t xml:space="preserve"> People-name: Herodians. People-name meaning: Herodians — party of Herod; son of a hero. Source form: Herodians.</w:t>
      </w:r>
    </w:p>
  </w:footnote>
  <w:footnote w:id="2422">
    <w:p>
      <w:pPr>
        <w:pStyle w:val="FootnoteText"/>
      </w:pPr>
      <w:r>
        <w:rPr>
          <w:rStyle w:val="FootnoteReference"/>
        </w:rPr>
        <w:footnoteRef/>
      </w:r>
      <w:r>
        <w:t xml:space="preserve"> Cross-references for "Pharisees": Ps 109:3-4; Matt 12:14; Luke 6:11; Luke 20:19-20; Luke 22:2; John 11:53.</w:t>
      </w:r>
    </w:p>
  </w:footnote>
  <w:footnote w:id="2423">
    <w:p>
      <w:pPr>
        <w:pStyle w:val="FootnoteText"/>
      </w:pPr>
      <w:r>
        <w:rPr>
          <w:rStyle w:val="FootnoteReference"/>
        </w:rPr>
        <w:footnoteRef/>
      </w:r>
      <w:r>
        <w:t xml:space="preserve"> Cross-references for "Herodians": Matt 22:16; Mark 8:15; Mark 12:13.</w:t>
      </w:r>
    </w:p>
  </w:footnote>
  <w:footnote w:id="2424">
    <w:p>
      <w:pPr>
        <w:pStyle w:val="FootnoteText"/>
      </w:pPr>
      <w:r>
        <w:rPr>
          <w:rStyle w:val="FootnoteReference"/>
        </w:rPr>
        <w:footnoteRef/>
      </w:r>
      <w:r>
        <w:t xml:space="preserve"> Name meaning: Jesus (Yeshua) — Yahweh saves. He will save His people from their sins.</w:t>
      </w:r>
    </w:p>
  </w:footnote>
  <w:footnote w:id="2425">
    <w:p>
      <w:pPr>
        <w:pStyle w:val="FootnoteText"/>
      </w:pPr>
      <w:r>
        <w:rPr>
          <w:rStyle w:val="FootnoteReference"/>
        </w:rPr>
        <w:footnoteRef/>
      </w:r>
      <w:r>
        <w:t xml:space="preserve"> Cross-references for "and a": Matt 4:25; Luke 6:17.</w:t>
      </w:r>
    </w:p>
  </w:footnote>
  <w:footnote w:id="2426">
    <w:p>
      <w:pPr>
        <w:pStyle w:val="FootnoteText"/>
      </w:pPr>
      <w:r>
        <w:rPr>
          <w:rStyle w:val="FootnoteReference"/>
        </w:rPr>
        <w:footnoteRef/>
      </w:r>
      <w:r>
        <w:t xml:space="preserve"> Place name: Galilee. Place-name meaning: Galilee — wheel; revolution. Source form: Galilee. Greek form: γαλιλαιας.</w:t>
      </w:r>
    </w:p>
  </w:footnote>
  <w:footnote w:id="24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9">
    <w:p>
      <w:pPr>
        <w:pStyle w:val="FootnoteText"/>
      </w:pPr>
      <w:r>
        <w:rPr>
          <w:rStyle w:val="FootnoteReference"/>
        </w:rPr>
        <w:footnoteRef/>
      </w:r>
      <w:r>
        <w:t xml:space="preserve"> Cross-references for "Jesus": Matt 10:23; Matt 12:15; Luke 6:12; John 10:39-41; John 11:53-54; Acts 14:5-6; Acts 17:10; Acts 17:14.</w:t>
      </w:r>
    </w:p>
  </w:footnote>
  <w:footnote w:id="2430">
    <w:p>
      <w:pPr>
        <w:pStyle w:val="FootnoteText"/>
      </w:pPr>
      <w:r>
        <w:rPr>
          <w:rStyle w:val="FootnoteReference"/>
        </w:rPr>
        <w:footnoteRef/>
      </w:r>
      <w:r>
        <w:t xml:space="preserve"> Cross-references for "Galilee": Josh 20:7; Josh 21:32; Mark 1:39; Luke 23:5; John 7:41; John 7:52.</w:t>
      </w:r>
    </w:p>
  </w:footnote>
  <w:footnote w:id="2431">
    <w:p>
      <w:pPr>
        <w:pStyle w:val="FootnoteText"/>
      </w:pPr>
      <w:r>
        <w:rPr>
          <w:rStyle w:val="FootnoteReference"/>
        </w:rPr>
        <w:footnoteRef/>
      </w:r>
      <w:r>
        <w:t xml:space="preserve"> Place name: Jerusalem. Place-name meaning: Jerusalem — vision of peace. Source form: Jerusalem. Greek form: ιεροσολυμα.</w:t>
      </w:r>
    </w:p>
  </w:footnote>
  <w:footnote w:id="2432">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3">
    <w:p>
      <w:pPr>
        <w:pStyle w:val="FootnoteText"/>
      </w:pPr>
      <w:r>
        <w:rPr>
          <w:rStyle w:val="FootnoteReference"/>
        </w:rPr>
        <w:footnoteRef/>
      </w:r>
      <w:r>
        <w:t xml:space="preserve"> Cross-references for "beyond": Num 32:33-38; Josh 13:8-14.</w:t>
      </w:r>
    </w:p>
  </w:footnote>
  <w:footnote w:id="2434">
    <w:p>
      <w:pPr>
        <w:pStyle w:val="FootnoteText"/>
      </w:pPr>
      <w:r>
        <w:rPr>
          <w:rStyle w:val="FootnoteReference"/>
        </w:rPr>
        <w:footnoteRef/>
      </w:r>
      <w:r>
        <w:t xml:space="preserve"> Place name: Jordan. Place-name meaning: Jordan — the river of judgment. Source form: Jordan. Greek form: ιορδανου.</w:t>
      </w:r>
    </w:p>
  </w:footnote>
  <w:footnote w:id="2435">
    <w:p>
      <w:pPr>
        <w:pStyle w:val="FootnoteText"/>
      </w:pPr>
      <w:r>
        <w:rPr>
          <w:rStyle w:val="FootnoteReference"/>
        </w:rPr>
        <w:footnoteRef/>
      </w:r>
      <w:r>
        <w:t xml:space="preserve"> Place name: Tyre. Place-name meaning: Tyre — strength; rock; sharp. Source form: Tyre. Greek form: τυρω.</w:t>
      </w:r>
    </w:p>
  </w:footnote>
  <w:footnote w:id="24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7">
    <w:p>
      <w:pPr>
        <w:pStyle w:val="FootnoteText"/>
      </w:pPr>
      <w:r>
        <w:rPr>
          <w:rStyle w:val="FootnoteReference"/>
        </w:rPr>
        <w:footnoteRef/>
      </w:r>
      <w:r>
        <w:t xml:space="preserve"> Cross-references: Isa 34:5; Ezek 35:15; Ezek 36:5; Mal 1:2-4.</w:t>
      </w:r>
    </w:p>
  </w:footnote>
  <w:footnote w:id="2438">
    <w:p>
      <w:pPr>
        <w:pStyle w:val="FootnoteText"/>
      </w:pPr>
      <w:r>
        <w:rPr>
          <w:rStyle w:val="FootnoteReference"/>
        </w:rPr>
        <w:footnoteRef/>
      </w:r>
      <w:r>
        <w:t xml:space="preserve"> Cross-references for "Tyre": Josh 19:28-29; Ps 45:12; Ps 87:4; Isa 23:1-18; Mark 7:24; Mark 7:31.</w:t>
      </w:r>
    </w:p>
  </w:footnote>
  <w:footnote w:id="2439">
    <w:p>
      <w:pPr>
        <w:pStyle w:val="FootnoteText"/>
      </w:pPr>
      <w:r>
        <w:rPr>
          <w:rStyle w:val="FootnoteReference"/>
        </w:rPr>
        <w:footnoteRef/>
      </w:r>
      <w:r>
        <w:t xml:space="preserve"> Cross-references for "he had": Matt 12:15; Matt 14:14.</w:t>
      </w:r>
    </w:p>
  </w:footnote>
  <w:footnote w:id="2440">
    <w:p>
      <w:pPr>
        <w:pStyle w:val="FootnoteText"/>
      </w:pPr>
      <w:r>
        <w:rPr>
          <w:rStyle w:val="FootnoteReference"/>
        </w:rPr>
        <w:footnoteRef/>
      </w:r>
      <w:r>
        <w:t xml:space="preserve"> Cross-references for "pressed": Matt 14:36; Mark 5:27-28; Mark 6:56; Acts 5:15; Acts 19:11-12.</w:t>
      </w:r>
    </w:p>
  </w:footnote>
  <w:footnote w:id="2441">
    <w:p>
      <w:pPr>
        <w:pStyle w:val="FootnoteText"/>
      </w:pPr>
      <w:r>
        <w:rPr>
          <w:rStyle w:val="FootnoteReference"/>
        </w:rPr>
        <w:footnoteRef/>
      </w:r>
      <w:r>
        <w:t xml:space="preserve"> Cross-references for "as many": Gen 12:17; Num 11:33; Mark 5:29; Luke 7:2; Heb 12:6.</w:t>
      </w:r>
    </w:p>
  </w:footnote>
  <w:footnote w:id="2442">
    <w:p>
      <w:pPr>
        <w:pStyle w:val="FootnoteText"/>
      </w:pPr>
      <w:r>
        <w:rPr>
          <w:rStyle w:val="FootnoteReference"/>
        </w:rPr>
        <w:footnoteRef/>
      </w:r>
      <w:r>
        <w:t xml:space="preserve"> Cross-references for "unclean": Matt 8:31; Mark 1:23-24; Mark 5:5-6; Luke 4:41; Acts 16:17; Acts 19:13-17; Jas 2:19.</w:t>
      </w:r>
    </w:p>
  </w:footnote>
  <w:footnote w:id="2443">
    <w:p>
      <w:pPr>
        <w:pStyle w:val="FootnoteText"/>
      </w:pPr>
      <w:r>
        <w:rPr>
          <w:rStyle w:val="FootnoteReference"/>
        </w:rPr>
        <w:footnoteRef/>
      </w:r>
      <w:r>
        <w:t xml:space="preserve"> Cross-references for "the Son": Matt 4:3; Matt 4:6; Matt 8:29; Matt 14:33; Mark 1:1; Luke 8:28.</w:t>
      </w:r>
    </w:p>
  </w:footnote>
  <w:footnote w:id="24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7">
    <w:p>
      <w:pPr>
        <w:pStyle w:val="FootnoteText"/>
      </w:pPr>
      <w:r>
        <w:rPr>
          <w:rStyle w:val="FootnoteReference"/>
        </w:rPr>
        <w:footnoteRef/>
      </w:r>
      <w:r>
        <w:t xml:space="preserve"> Cross-references: Matt 12:16; Mark 1:25; Mark 1:34; Acts 16:18.</w:t>
      </w:r>
    </w:p>
  </w:footnote>
  <w:footnote w:id="2448">
    <w:p>
      <w:pPr>
        <w:pStyle w:val="FootnoteText"/>
      </w:pPr>
      <w:r>
        <w:rPr>
          <w:rStyle w:val="FootnoteReference"/>
        </w:rPr>
        <w:footnoteRef/>
      </w:r>
      <w:r>
        <w:t xml:space="preserve"> Cross-references: Matt 10:1-4; Luke 6:12-16.</w:t>
      </w:r>
    </w:p>
  </w:footnote>
  <w:footnote w:id="2449">
    <w:p>
      <w:pPr>
        <w:pStyle w:val="FootnoteText"/>
      </w:pPr>
      <w:r>
        <w:rPr>
          <w:rStyle w:val="FootnoteReference"/>
        </w:rPr>
        <w:footnoteRef/>
      </w:r>
      <w:r>
        <w:t xml:space="preserve"> Cross-references: John 15:16; Acts 1:24-25; Gal 1:1; Gal 1:15-20.</w:t>
      </w:r>
    </w:p>
  </w:footnote>
  <w:footnote w:id="2450">
    <w:p>
      <w:pPr>
        <w:pStyle w:val="FootnoteText"/>
      </w:pPr>
      <w:r>
        <w:rPr>
          <w:rStyle w:val="FootnoteReference"/>
        </w:rPr>
        <w:footnoteRef/>
      </w:r>
      <w:r>
        <w:t xml:space="preserve"> Cross-references: Luke 9:1-6; Luke 10:1-11; Luke 24:47; Acts 1:8.</w:t>
      </w:r>
    </w:p>
  </w:footnote>
  <w:footnote w:id="2451">
    <w:p>
      <w:pPr>
        <w:pStyle w:val="FootnoteText"/>
      </w:pPr>
      <w:r>
        <w:rPr>
          <w:rStyle w:val="FootnoteReference"/>
        </w:rPr>
        <w:footnoteRef/>
      </w:r>
      <w:r>
        <w:t xml:space="preserve"> Personal name: Simon. Personal-name meaning: Simon — that hears; that obeys. Source form: Simon.</w:t>
      </w:r>
    </w:p>
  </w:footnote>
  <w:footnote w:id="2452">
    <w:p>
      <w:pPr>
        <w:pStyle w:val="FootnoteText"/>
      </w:pPr>
      <w:r>
        <w:rPr>
          <w:rStyle w:val="FootnoteReference"/>
        </w:rPr>
        <w:footnoteRef/>
      </w:r>
      <w:r>
        <w:t xml:space="preserve"> Name meaning: Peter (Kepha; Petros) — Rock; stone. The rock-like apostle.</w:t>
      </w:r>
    </w:p>
  </w:footnote>
  <w:footnote w:id="2453">
    <w:p>
      <w:pPr>
        <w:pStyle w:val="FootnoteText"/>
      </w:pPr>
      <w:r>
        <w:rPr>
          <w:rStyle w:val="FootnoteReference"/>
        </w:rPr>
        <w:footnoteRef/>
      </w:r>
      <w:r>
        <w:t xml:space="preserve"> Cross-references for "Simon": Matt 16:16-18; Mark 1:16; John 1:42; 1Cor 1:12; 1Cor 3:22; 1Cor 9:5; Gal 2:7-9; 2Pet 1:1.</w:t>
      </w:r>
    </w:p>
  </w:footnote>
  <w:footnote w:id="2454">
    <w:p>
      <w:pPr>
        <w:pStyle w:val="FootnoteText"/>
      </w:pPr>
      <w:r>
        <w:rPr>
          <w:rStyle w:val="FootnoteReference"/>
        </w:rPr>
        <w:footnoteRef/>
      </w:r>
      <w:r>
        <w:t xml:space="preserve"> Name meaning: James (Yaaqov) — Supplanter. One of the sons of thunder; later a pillar of the Church.</w:t>
      </w:r>
    </w:p>
  </w:footnote>
  <w:footnote w:id="2455">
    <w:p>
      <w:pPr>
        <w:pStyle w:val="FootnoteText"/>
      </w:pPr>
      <w:r>
        <w:rPr>
          <w:rStyle w:val="FootnoteReference"/>
        </w:rPr>
        <w:footnoteRef/>
      </w:r>
      <w:r>
        <w:t xml:space="preserve"> Personal name: Zebedee. Personal-name meaning: Zebedee — abundant; portion. Source form: Zebedee.</w:t>
      </w:r>
    </w:p>
  </w:footnote>
  <w:footnote w:id="2456">
    <w:p>
      <w:pPr>
        <w:pStyle w:val="FootnoteText"/>
      </w:pPr>
      <w:r>
        <w:rPr>
          <w:rStyle w:val="FootnoteReference"/>
        </w:rPr>
        <w:footnoteRef/>
      </w:r>
      <w:r>
        <w:t xml:space="preserve"> Name meaning: John (Yochanan) — Yahweh is gracious. Forerunner of Jesus; proclaimed God’s grace.</w:t>
      </w:r>
    </w:p>
  </w:footnote>
  <w:footnote w:id="2457">
    <w:p>
      <w:pPr>
        <w:pStyle w:val="FootnoteText"/>
      </w:pPr>
      <w:r>
        <w:rPr>
          <w:rStyle w:val="FootnoteReference"/>
        </w:rPr>
        <w:footnoteRef/>
      </w:r>
      <w:r>
        <w:t xml:space="preserve"> Cross-references for "he surnamed": Isa 58:1; Jer 23:29; Heb 4:12; Rev 10:11.</w:t>
      </w:r>
    </w:p>
  </w:footnote>
  <w:footnote w:id="2458">
    <w:p>
      <w:pPr>
        <w:pStyle w:val="FootnoteText"/>
      </w:pPr>
      <w:r>
        <w:rPr>
          <w:rStyle w:val="FootnoteReference"/>
        </w:rPr>
        <w:footnoteRef/>
      </w:r>
      <w:r>
        <w:t xml:space="preserve"> People-name: Boanerges. People-name meaning: Boanerges — son of thunder. Source form: Boanerges.</w:t>
      </w:r>
    </w:p>
  </w:footnote>
  <w:footnote w:id="2459">
    <w:p>
      <w:pPr>
        <w:pStyle w:val="FootnoteText"/>
      </w:pPr>
      <w:r>
        <w:rPr>
          <w:rStyle w:val="FootnoteReference"/>
        </w:rPr>
        <w:footnoteRef/>
      </w:r>
      <w:r>
        <w:t xml:space="preserve"> Cross-references for "James": Mark 1:19-20; Mark 5:37; Mark 9:2; Mark 10:35; Mark 14:33; John 21:2; John 21:20-25; Acts 12:1.</w:t>
      </w:r>
    </w:p>
  </w:footnote>
  <w:footnote w:id="2460">
    <w:p>
      <w:pPr>
        <w:pStyle w:val="FootnoteText"/>
      </w:pPr>
      <w:r>
        <w:rPr>
          <w:rStyle w:val="FootnoteReference"/>
        </w:rPr>
        <w:footnoteRef/>
      </w:r>
      <w:r>
        <w:t xml:space="preserve"> Name meaning: Andrew (Andreas) — Manly; courageous. Courageous fisherman turned fisher of men.</w:t>
      </w:r>
    </w:p>
  </w:footnote>
  <w:footnote w:id="2461">
    <w:p>
      <w:pPr>
        <w:pStyle w:val="FootnoteText"/>
      </w:pPr>
      <w:r>
        <w:rPr>
          <w:rStyle w:val="FootnoteReference"/>
        </w:rPr>
        <w:footnoteRef/>
      </w:r>
      <w:r>
        <w:t xml:space="preserve"> Name meaning: Philip (Philippos) — Lover of horses. Brought people to Jesus.</w:t>
      </w:r>
    </w:p>
  </w:footnote>
  <w:footnote w:id="2462">
    <w:p>
      <w:pPr>
        <w:pStyle w:val="FootnoteText"/>
      </w:pPr>
      <w:r>
        <w:rPr>
          <w:rStyle w:val="FootnoteReference"/>
        </w:rPr>
        <w:footnoteRef/>
      </w:r>
      <w:r>
        <w:t xml:space="preserve"> Name meaning: Bartholomew (Nathanael) — Gift of God. Jesus called him an Israelite in whom is no deceit.</w:t>
      </w:r>
    </w:p>
  </w:footnote>
  <w:footnote w:id="2463">
    <w:p>
      <w:pPr>
        <w:pStyle w:val="FootnoteText"/>
      </w:pPr>
      <w:r>
        <w:rPr>
          <w:rStyle w:val="FootnoteReference"/>
        </w:rPr>
        <w:footnoteRef/>
      </w:r>
      <w:r>
        <w:t xml:space="preserve"> Name meaning: Matthew (Mattityahu) — Gift of Yahweh. Tax collector given the gift of apostleship and authorship.</w:t>
      </w:r>
    </w:p>
  </w:footnote>
  <w:footnote w:id="2464">
    <w:p>
      <w:pPr>
        <w:pStyle w:val="FootnoteText"/>
      </w:pPr>
      <w:r>
        <w:rPr>
          <w:rStyle w:val="FootnoteReference"/>
        </w:rPr>
        <w:footnoteRef/>
      </w:r>
      <w:r>
        <w:t xml:space="preserve"> Name meaning: Thomas (Taoma) — Twin. Later confessed, “My Lord and my God!”</w:t>
      </w:r>
    </w:p>
  </w:footnote>
  <w:footnote w:id="2465">
    <w:p>
      <w:pPr>
        <w:pStyle w:val="FootnoteText"/>
      </w:pPr>
      <w:r>
        <w:rPr>
          <w:rStyle w:val="FootnoteReference"/>
        </w:rPr>
        <w:footnoteRef/>
      </w:r>
      <w:r>
        <w:t xml:space="preserve"> Cross-references for "James": Matt 10:3; Matt 13:55; Mark 6:3; Luke 6:15; Acts 15:13; Acts 21:18; 1Cor 9:5; 1Cor 15:7; Gal 1:19; Gal 2:9; Jas 1:1.</w:t>
      </w:r>
    </w:p>
  </w:footnote>
  <w:footnote w:id="2466">
    <w:p>
      <w:pPr>
        <w:pStyle w:val="FootnoteText"/>
      </w:pPr>
      <w:r>
        <w:rPr>
          <w:rStyle w:val="FootnoteReference"/>
        </w:rPr>
        <w:footnoteRef/>
      </w:r>
      <w:r>
        <w:t xml:space="preserve"> Personal name: Alphaeus. Personal-name meaning: Alphaeus — learned; chief. Source form: Alphaeus.</w:t>
      </w:r>
    </w:p>
  </w:footnote>
  <w:footnote w:id="2467">
    <w:p>
      <w:pPr>
        <w:pStyle w:val="FootnoteText"/>
      </w:pPr>
      <w:r>
        <w:rPr>
          <w:rStyle w:val="FootnoteReference"/>
        </w:rPr>
        <w:footnoteRef/>
      </w:r>
      <w:r>
        <w:t xml:space="preserve"> Personal name: Thaddaeus. Personal-name meaning: Thaddaeus — praising/confessing. Source form: Thaddaeus.</w:t>
      </w:r>
    </w:p>
  </w:footnote>
  <w:footnote w:id="2468">
    <w:p>
      <w:pPr>
        <w:pStyle w:val="FootnoteText"/>
      </w:pPr>
      <w:r>
        <w:rPr>
          <w:rStyle w:val="FootnoteReference"/>
        </w:rPr>
        <w:footnoteRef/>
      </w:r>
      <w:r>
        <w:t xml:space="preserve"> Cross-references for "Simon": Matt 10:4; Luke 6:15; Acts 1:13.</w:t>
      </w:r>
    </w:p>
  </w:footnote>
  <w:footnote w:id="2469">
    <w:p>
      <w:pPr>
        <w:pStyle w:val="FootnoteText"/>
      </w:pPr>
      <w:r>
        <w:rPr>
          <w:rStyle w:val="FootnoteReference"/>
        </w:rPr>
        <w:footnoteRef/>
      </w:r>
      <w:r>
        <w:t xml:space="preserve"> People-name: Canaanite. People-name meaning: Canaanite — Lowland; humbled; merchant-land. Source form: Canaanite.</w:t>
      </w:r>
    </w:p>
  </w:footnote>
  <w:footnote w:id="2470">
    <w:p>
      <w:pPr>
        <w:pStyle w:val="FootnoteText"/>
      </w:pPr>
      <w:r>
        <w:rPr>
          <w:rStyle w:val="FootnoteReference"/>
        </w:rPr>
        <w:footnoteRef/>
      </w:r>
      <w:r>
        <w:t xml:space="preserve"> Cross-references for "Andrew": John 1:40; John 6:8; John 12:21-22; Acts 1:13.</w:t>
      </w:r>
    </w:p>
  </w:footnote>
  <w:footnote w:id="2471">
    <w:p>
      <w:pPr>
        <w:pStyle w:val="FootnoteText"/>
      </w:pPr>
      <w:r>
        <w:rPr>
          <w:rStyle w:val="FootnoteReference"/>
        </w:rPr>
        <w:footnoteRef/>
      </w:r>
      <w:r>
        <w:t xml:space="preserve"> Cross-references for "Philip": John 1:43-45; John 6:5-7; John 14:8-9.</w:t>
      </w:r>
    </w:p>
  </w:footnote>
  <w:footnote w:id="2472">
    <w:p>
      <w:pPr>
        <w:pStyle w:val="FootnoteText"/>
      </w:pPr>
      <w:r>
        <w:rPr>
          <w:rStyle w:val="FootnoteReference"/>
        </w:rPr>
        <w:footnoteRef/>
      </w:r>
      <w:r>
        <w:t xml:space="preserve"> Cross-references for "Bartholomew": Matt 10:3; Luke 6:14; Acts 1:13.</w:t>
      </w:r>
    </w:p>
  </w:footnote>
  <w:footnote w:id="2473">
    <w:p>
      <w:pPr>
        <w:pStyle w:val="FootnoteText"/>
      </w:pPr>
      <w:r>
        <w:rPr>
          <w:rStyle w:val="FootnoteReference"/>
        </w:rPr>
        <w:footnoteRef/>
      </w:r>
      <w:r>
        <w:t xml:space="preserve"> Cross-references for "Matthew": Matt 9:9; Mark 2:14; Luke 5:27-29; Luke 6:15.</w:t>
      </w:r>
    </w:p>
  </w:footnote>
  <w:footnote w:id="2474">
    <w:p>
      <w:pPr>
        <w:pStyle w:val="FootnoteText"/>
      </w:pPr>
      <w:r>
        <w:rPr>
          <w:rStyle w:val="FootnoteReference"/>
        </w:rPr>
        <w:footnoteRef/>
      </w:r>
      <w:r>
        <w:t xml:space="preserve"> Cross-references for "Thomas": John 11:16; John 20:24-29; John 21:2; Acts 1:13.</w:t>
      </w:r>
    </w:p>
  </w:footnote>
  <w:footnote w:id="2475">
    <w:p>
      <w:pPr>
        <w:pStyle w:val="FootnoteText"/>
      </w:pPr>
      <w:r>
        <w:rPr>
          <w:rStyle w:val="FootnoteReference"/>
        </w:rPr>
        <w:footnoteRef/>
      </w:r>
      <w:r>
        <w:t xml:space="preserve"> Cross-references for "Alphaeus": Mark 2:14.</w:t>
      </w:r>
    </w:p>
  </w:footnote>
  <w:footnote w:id="2476">
    <w:p>
      <w:pPr>
        <w:pStyle w:val="FootnoteText"/>
      </w:pPr>
      <w:r>
        <w:rPr>
          <w:rStyle w:val="FootnoteReference"/>
        </w:rPr>
        <w:footnoteRef/>
      </w:r>
      <w:r>
        <w:t xml:space="preserve"> Cross-references for "Thaddaeus": Matt 10:3; Luke 6:16; John 14:22; Acts 1:13; Jude 1:1.</w:t>
      </w:r>
    </w:p>
  </w:footnote>
  <w:footnote w:id="24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2">
    <w:p>
      <w:pPr>
        <w:pStyle w:val="FootnoteText"/>
      </w:pPr>
      <w:r>
        <w:rPr>
          <w:rStyle w:val="FootnoteReference"/>
        </w:rPr>
        <w:footnoteRef/>
      </w:r>
      <w:r>
        <w:t xml:space="preserve"> Cross-references for "Judas": Matt 26:14-16; Matt 26:47; Matt 27:3-5; John 6:64; John 6:71; John 12:4-6; John 13:2; John 13:26-30; Acts 1:16-25.</w:t>
      </w:r>
    </w:p>
  </w:footnote>
  <w:footnote w:id="2483">
    <w:p>
      <w:pPr>
        <w:pStyle w:val="FootnoteText"/>
      </w:pPr>
      <w:r>
        <w:rPr>
          <w:rStyle w:val="FootnoteReference"/>
        </w:rPr>
        <w:footnoteRef/>
      </w:r>
      <w:r>
        <w:t xml:space="preserve"> Cross-references for "so that": Mark 3:9; Mark 6:31; Luke 6:17; John 4:31-34.</w:t>
      </w:r>
    </w:p>
  </w:footnote>
  <w:footnote w:id="2484">
    <w:p>
      <w:pPr>
        <w:pStyle w:val="FootnoteText"/>
      </w:pPr>
      <w:r>
        <w:rPr>
          <w:rStyle w:val="FootnoteReference"/>
        </w:rPr>
        <w:footnoteRef/>
      </w:r>
      <w:r>
        <w:t xml:space="preserve"> Cross-references for "friends": Mark 3:31; John 7:3-10.</w:t>
      </w:r>
    </w:p>
  </w:footnote>
  <w:footnote w:id="248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6">
    <w:p>
      <w:pPr>
        <w:pStyle w:val="FootnoteText"/>
      </w:pPr>
      <w:r>
        <w:rPr>
          <w:rStyle w:val="FootnoteReference"/>
        </w:rPr>
        <w:footnoteRef/>
      </w:r>
      <w:r>
        <w:t xml:space="preserve"> Cross-references: Ps 22:6; Matt 9:34; Matt 10:25; Matt 12:24; Luke 11:15; John 7:20; John 8:48; John 8:52; John 10:22.</w:t>
      </w:r>
    </w:p>
  </w:footnote>
  <w:footnote w:id="2487">
    <w:p>
      <w:pPr>
        <w:pStyle w:val="FootnoteText"/>
      </w:pPr>
      <w:r>
        <w:rPr>
          <w:rStyle w:val="FootnoteReference"/>
        </w:rPr>
        <w:footnoteRef/>
      </w:r>
      <w:r>
        <w:t xml:space="preserve"> Cross-references for "in parables": Ps 49:4; Matt 13:34.</w:t>
      </w:r>
    </w:p>
  </w:footnote>
  <w:footnote w:id="2488">
    <w:p>
      <w:pPr>
        <w:pStyle w:val="FootnoteText"/>
      </w:pPr>
      <w:r>
        <w:rPr>
          <w:rStyle w:val="FootnoteReference"/>
        </w:rPr>
        <w:footnoteRef/>
      </w:r>
      <w:r>
        <w:t xml:space="preserve"> Divine or supernatural name: Satan. Divine/supernatural-name meaning: Satan — contrary; adversary; enemy; accuser. Source form: Satan.</w:t>
      </w:r>
    </w:p>
  </w:footnote>
  <w:footnote w:id="2489">
    <w:p>
      <w:pPr>
        <w:pStyle w:val="FootnoteText"/>
      </w:pPr>
      <w:r>
        <w:rPr>
          <w:rStyle w:val="FootnoteReference"/>
        </w:rPr>
        <w:footnoteRef/>
      </w:r>
      <w:r>
        <w:t xml:space="preserve"> Cross-references: Matt 12:25-30; Luke 11:17-23.</w:t>
      </w:r>
    </w:p>
  </w:footnote>
  <w:footnote w:id="2490">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1">
    <w:p>
      <w:pPr>
        <w:pStyle w:val="FootnoteText"/>
      </w:pPr>
      <w:r>
        <w:rPr>
          <w:rStyle w:val="FootnoteReference"/>
        </w:rPr>
        <w:footnoteRef/>
      </w:r>
      <w:r>
        <w:t xml:space="preserve"> Cross-references: Gen 13:7-8; Gen 37:4; Ps 133:1; Gal 5:15; Jas 3:16.</w:t>
      </w:r>
    </w:p>
  </w:footnote>
  <w:footnote w:id="2492">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3">
    <w:p>
      <w:pPr>
        <w:pStyle w:val="FootnoteText"/>
      </w:pPr>
      <w:r>
        <w:rPr>
          <w:rStyle w:val="FootnoteReference"/>
        </w:rPr>
        <w:footnoteRef/>
      </w:r>
      <w:r>
        <w:t xml:space="preserve"> Cross-references: Matt 12:31-32; Luke 12:10; Heb 6:4-8; Heb 10:26-31; 1John 5:16.</w:t>
      </w:r>
    </w:p>
  </w:footnote>
  <w:footnote w:id="2494">
    <w:p>
      <w:pPr>
        <w:pStyle w:val="FootnoteText"/>
      </w:pPr>
      <w:r>
        <w:rPr>
          <w:rStyle w:val="FootnoteReference"/>
        </w:rPr>
        <w:footnoteRef/>
      </w:r>
      <w:r>
        <w:t xml:space="preserve"> Cross-references for "but is": Matt 25:46; Mark 12:40; 2Thess 1:9; Jude 1:7; Jude 1:13.</w:t>
      </w:r>
    </w:p>
  </w:footnote>
  <w:footnote w:id="2495">
    <w:p>
      <w:pPr>
        <w:pStyle w:val="FootnoteText"/>
      </w:pPr>
      <w:r>
        <w:rPr>
          <w:rStyle w:val="FootnoteReference"/>
        </w:rPr>
        <w:footnoteRef/>
      </w:r>
      <w:r>
        <w:t xml:space="preserve"> Cross-references: Mark 3:22; John 10:20.</w:t>
      </w:r>
    </w:p>
  </w:footnote>
  <w:footnote w:id="2496">
    <w:p>
      <w:pPr>
        <w:pStyle w:val="FootnoteText"/>
      </w:pPr>
      <w:r>
        <w:rPr>
          <w:rStyle w:val="FootnoteReference"/>
        </w:rPr>
        <w:footnoteRef/>
      </w:r>
      <w:r>
        <w:t xml:space="preserve"> Cross-references: Matt 12:46-48; Luke 8:19-21.</w:t>
      </w:r>
    </w:p>
  </w:footnote>
  <w:footnote w:id="2497">
    <w:p>
      <w:pPr>
        <w:pStyle w:val="FootnoteText"/>
      </w:pPr>
      <w:r>
        <w:rPr>
          <w:rStyle w:val="FootnoteReference"/>
        </w:rPr>
        <w:footnoteRef/>
      </w:r>
      <w:r>
        <w:t xml:space="preserve"> Cross-references: Deut 33:9; Luke 2:49; John 2:4; 2Cor 5:16.</w:t>
      </w:r>
    </w:p>
  </w:footnote>
  <w:footnote w:id="2498">
    <w:p>
      <w:pPr>
        <w:pStyle w:val="FootnoteText"/>
      </w:pPr>
      <w:r>
        <w:rPr>
          <w:rStyle w:val="FootnoteReference"/>
        </w:rPr>
        <w:footnoteRef/>
      </w:r>
      <w:r>
        <w:t xml:space="preserve"> Cross-references: Mark 3:21; Mark 6:3; John 7:3-5.</w:t>
      </w:r>
    </w:p>
  </w:footnote>
  <w:footnote w:id="2499">
    <w:p>
      <w:pPr>
        <w:pStyle w:val="FootnoteText"/>
      </w:pPr>
      <w:r>
        <w:rPr>
          <w:rStyle w:val="FootnoteReference"/>
        </w:rPr>
        <w:footnoteRef/>
      </w:r>
      <w:r>
        <w:t xml:space="preserve"> Cross-references: Ps 22:22; Song 4:9-10; Song 5:1-2; Matt 12:49-50; Matt 25:40-45; Matt 28:10; Luke 11:27-28; John 20:17; Rom 8:29; Heb 2:11-12.</w:t>
      </w:r>
    </w:p>
  </w:footnote>
  <w:footnote w:id="2500">
    <w:p>
      <w:pPr>
        <w:pStyle w:val="FootnoteText"/>
      </w:pPr>
      <w:r>
        <w:rPr>
          <w:rStyle w:val="FootnoteReference"/>
        </w:rPr>
        <w:footnoteRef/>
      </w:r>
      <w:r>
        <w:t xml:space="preserve"> Cross-references: Matt 7:21; John 7:17; Jas 1:25; 1John 2:17; 1John 3:22-23.</w:t>
      </w:r>
    </w:p>
  </w:footnote>
  <w:footnote w:id="2501">
    <w:p>
      <w:pPr>
        <w:pStyle w:val="FootnoteText"/>
      </w:pPr>
      <w:r>
        <w:rPr>
          <w:rStyle w:val="FootnoteReference"/>
        </w:rPr>
        <w:footnoteRef/>
      </w:r>
      <w:r>
        <w:t xml:space="preserve"> Cross-references for "he began": Matt 13:1; Matt 13:2-9; Mark 2:13; Luke 8:4-8.</w:t>
      </w:r>
    </w:p>
  </w:footnote>
  <w:footnote w:id="2502">
    <w:p>
      <w:pPr>
        <w:pStyle w:val="FootnoteText"/>
      </w:pPr>
      <w:r>
        <w:rPr>
          <w:rStyle w:val="FootnoteReference"/>
        </w:rPr>
        <w:footnoteRef/>
      </w:r>
      <w:r>
        <w:t xml:space="preserve"> Cross-references for "so that": Luke 5:1-3.</w:t>
      </w:r>
    </w:p>
  </w:footnote>
  <w:footnote w:id="2503">
    <w:p>
      <w:pPr>
        <w:pStyle w:val="FootnoteText"/>
      </w:pPr>
      <w:r>
        <w:rPr>
          <w:rStyle w:val="FootnoteReference"/>
        </w:rPr>
        <w:footnoteRef/>
      </w:r>
      <w:r>
        <w:t xml:space="preserve"> Cross-references for "in his": Matt 7:28; Mark 12:38; John 7:16-17; John 18:19.</w:t>
      </w:r>
    </w:p>
  </w:footnote>
  <w:footnote w:id="2504">
    <w:p>
      <w:pPr>
        <w:pStyle w:val="FootnoteText"/>
      </w:pPr>
      <w:r>
        <w:rPr>
          <w:rStyle w:val="FootnoteReference"/>
        </w:rPr>
        <w:footnoteRef/>
      </w:r>
      <w:r>
        <w:t xml:space="preserve"> Cross-references: Ps 49:4; Ps 78:2; Matt 13:3; Matt 13:10; Matt 13:34-35; Mark 3:23; Mark 4:11; Mark 4:34.</w:t>
      </w:r>
    </w:p>
  </w:footnote>
  <w:footnote w:id="2505">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6">
    <w:p>
      <w:pPr>
        <w:pStyle w:val="FootnoteText"/>
      </w:pPr>
      <w:r>
        <w:rPr>
          <w:rStyle w:val="FootnoteReference"/>
        </w:rPr>
        <w:footnoteRef/>
      </w:r>
      <w:r>
        <w:t xml:space="preserve"> Cross-references: Gen 15:11; Matt 13:4; Matt 13:19; Mark 4:15; Luke 8:5; Luke 8:12.</w:t>
      </w:r>
    </w:p>
  </w:footnote>
  <w:footnote w:id="2507">
    <w:p>
      <w:pPr>
        <w:pStyle w:val="FootnoteText"/>
      </w:pPr>
      <w:r>
        <w:rPr>
          <w:rStyle w:val="FootnoteReference"/>
        </w:rPr>
        <w:footnoteRef/>
      </w:r>
      <w:r>
        <w:t xml:space="preserve"> Cross-references: Ezek 11:19; Ezek 36:26; Hos 10:12; Amos 6:12; Matt 13:5-6; Matt 13:20; Mark 4:16-17; Luke 8:6; Luke 8:13.</w:t>
      </w:r>
    </w:p>
  </w:footnote>
  <w:footnote w:id="2508">
    <w:p>
      <w:pPr>
        <w:pStyle w:val="FootnoteText"/>
      </w:pPr>
      <w:r>
        <w:rPr>
          <w:rStyle w:val="FootnoteReference"/>
        </w:rPr>
        <w:footnoteRef/>
      </w:r>
      <w:r>
        <w:t xml:space="preserve"> Cross-references for "the sun": Song 1:6; Isa 25:4; Jonah 4:8; Jas 1:11; Rev 7:16.</w:t>
      </w:r>
    </w:p>
  </w:footnote>
  <w:footnote w:id="2509">
    <w:p>
      <w:pPr>
        <w:pStyle w:val="FootnoteText"/>
      </w:pPr>
      <w:r>
        <w:rPr>
          <w:rStyle w:val="FootnoteReference"/>
        </w:rPr>
        <w:footnoteRef/>
      </w:r>
      <w:r>
        <w:t xml:space="preserve"> Cross-references for "no root": Ps 1:3-4; Ps 92:13-15; Jer 17:5-8; Eph 3:17; Col 2:7; 2Thess 2:10; Jude 1:12.</w:t>
      </w:r>
    </w:p>
  </w:footnote>
  <w:footnote w:id="2510">
    <w:p>
      <w:pPr>
        <w:pStyle w:val="FootnoteText"/>
      </w:pPr>
      <w:r>
        <w:rPr>
          <w:rStyle w:val="FootnoteReference"/>
        </w:rPr>
        <w:footnoteRef/>
      </w:r>
      <w:r>
        <w:t xml:space="preserve"> Cross-references: Gen 3:17-18; Jer 4:3; Matt 13:7; Matt 13:22; Mark 4:18-19; Luke 8:7; Luke 8:14; Luke 12:15; Luke 21:34; 1Tim 6:9-10; 1John 2:15-16.</w:t>
      </w:r>
    </w:p>
  </w:footnote>
  <w:footnote w:id="251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2">
    <w:p>
      <w:pPr>
        <w:pStyle w:val="FootnoteText"/>
      </w:pPr>
      <w:r>
        <w:rPr>
          <w:rStyle w:val="FootnoteReference"/>
        </w:rPr>
        <w:footnoteRef/>
      </w:r>
      <w:r>
        <w:t xml:space="preserve"> Cross-references: Gen 26:12; Phil 1:11.</w:t>
      </w:r>
    </w:p>
  </w:footnote>
  <w:footnote w:id="2513">
    <w:p>
      <w:pPr>
        <w:pStyle w:val="FootnoteText"/>
      </w:pPr>
      <w:r>
        <w:rPr>
          <w:rStyle w:val="FootnoteReference"/>
        </w:rPr>
        <w:footnoteRef/>
      </w:r>
      <w:r>
        <w:t xml:space="preserve"> Cross-references: Matt 11:15; Matt 13:9; Matt 15:10; Mark 4:3; Mark 4:23-24; Mark 7:14; Mark 7:16; Luke 8:18; Rev 3:6; Rev 3:13; Rev 3:22.</w:t>
      </w:r>
    </w:p>
  </w:footnote>
  <w:footnote w:id="2514">
    <w:p>
      <w:pPr>
        <w:pStyle w:val="FootnoteText"/>
      </w:pPr>
      <w:r>
        <w:rPr>
          <w:rStyle w:val="FootnoteReference"/>
        </w:rPr>
        <w:footnoteRef/>
      </w:r>
      <w:r>
        <w:t xml:space="preserve"> Cross-references: Prov 13:20; Matt 13:10-17; Matt 13:36; Mark 4:34; Mark 7:17; Luke 8:9-15.</w:t>
      </w:r>
    </w:p>
  </w:footnote>
  <w:footnote w:id="2515">
    <w:p>
      <w:pPr>
        <w:pStyle w:val="FootnoteText"/>
      </w:pPr>
      <w:r>
        <w:rPr>
          <w:rStyle w:val="FootnoteReference"/>
        </w:rPr>
        <w:footnoteRef/>
      </w:r>
      <w:r>
        <w:t xml:space="preserve"> Cross-references for "them": 1Cor 5:12-13; Col 4:5; 1Thess 4:12; 1Tim 3:7.</w:t>
      </w:r>
    </w:p>
  </w:footnote>
  <w:footnote w:id="25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7">
    <w:p>
      <w:pPr>
        <w:pStyle w:val="FootnoteText"/>
      </w:pPr>
      <w:r>
        <w:rPr>
          <w:rStyle w:val="FootnoteReference"/>
        </w:rPr>
        <w:footnoteRef/>
      </w:r>
      <w:r>
        <w:t xml:space="preserve"> Cross-references for "all these": Matt 13:13.</w:t>
      </w:r>
    </w:p>
  </w:footnote>
  <w:footnote w:id="25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20">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1">
    <w:p>
      <w:pPr>
        <w:pStyle w:val="FootnoteText"/>
      </w:pPr>
      <w:r>
        <w:rPr>
          <w:rStyle w:val="FootnoteReference"/>
        </w:rPr>
        <w:footnoteRef/>
      </w:r>
      <w:r>
        <w:t xml:space="preserve"> Cross-references for "That seeing": Deut 29:4; Isa 6:9-10; Isa 44:18; Jer 5:21; Matt 13:14-15; Luke 8:10; John 12:37-41; Acts 28:25-27; Rom 11:8-10.</w:t>
      </w:r>
    </w:p>
  </w:footnote>
  <w:footnote w:id="2522">
    <w:p>
      <w:pPr>
        <w:pStyle w:val="FootnoteText"/>
      </w:pPr>
      <w:r>
        <w:rPr>
          <w:rStyle w:val="FootnoteReference"/>
        </w:rPr>
        <w:footnoteRef/>
      </w:r>
      <w:r>
        <w:t xml:space="preserve"> Cross-references for "be converted": Jer 31:18-20; Ezek 18:27-32; Acts 3:19; 2Tim 2:25; Heb 6:6.</w:t>
      </w:r>
    </w:p>
  </w:footnote>
  <w:footnote w:id="2523">
    <w:p>
      <w:pPr>
        <w:pStyle w:val="FootnoteText"/>
      </w:pPr>
      <w:r>
        <w:rPr>
          <w:rStyle w:val="FootnoteReference"/>
        </w:rPr>
        <w:footnoteRef/>
      </w:r>
      <w:r>
        <w:t xml:space="preserve"> Cross-references for "know": Matt 13:51-52; Matt 15:15-17; Matt 16:8-9; Mark 7:17-18; Luke 24:25; 1Cor 3:1-2; Heb 5:11-14; Rev 3:19.</w:t>
      </w:r>
    </w:p>
  </w:footnote>
  <w:footnote w:id="2524">
    <w:p>
      <w:pPr>
        <w:pStyle w:val="FootnoteText"/>
      </w:pPr>
      <w:r>
        <w:rPr>
          <w:rStyle w:val="FootnoteReference"/>
        </w:rPr>
        <w:footnoteRef/>
      </w:r>
      <w:r>
        <w:t xml:space="preserve"> Cross-references for "sower": Isa 32:20; Matt 13:19; Matt 13:37; Mark 4:3; Luke 8:11.</w:t>
      </w:r>
    </w:p>
  </w:footnote>
  <w:footnote w:id="2525">
    <w:p>
      <w:pPr>
        <w:pStyle w:val="FootnoteText"/>
      </w:pPr>
      <w:r>
        <w:rPr>
          <w:rStyle w:val="FootnoteReference"/>
        </w:rPr>
        <w:footnoteRef/>
      </w:r>
      <w:r>
        <w:t xml:space="preserve"> Cross-references for "the word": Mark 2:2; Col 1:5-6; 1Pet 1:23-25.</w:t>
      </w:r>
    </w:p>
  </w:footnote>
  <w:footnote w:id="2526">
    <w:p>
      <w:pPr>
        <w:pStyle w:val="FootnoteText"/>
      </w:pPr>
      <w:r>
        <w:rPr>
          <w:rStyle w:val="FootnoteReference"/>
        </w:rPr>
        <w:footnoteRef/>
      </w:r>
      <w:r>
        <w:t xml:space="preserve"> Divine or supernatural name: Satan. Divine/supernatural-name meaning: Satan — contrary; adversary; enemy; accuser. Source form: Satan.</w:t>
      </w:r>
    </w:p>
  </w:footnote>
  <w:footnote w:id="2527">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8">
    <w:p>
      <w:pPr>
        <w:pStyle w:val="FootnoteText"/>
      </w:pPr>
      <w:r>
        <w:rPr>
          <w:rStyle w:val="FootnoteReference"/>
        </w:rPr>
        <w:footnoteRef/>
      </w:r>
      <w:r>
        <w:t xml:space="preserve"> Cross-references: Jer 4:3; Matt 13:22; Mark 4:7; Luke 8:14.</w:t>
      </w:r>
    </w:p>
  </w:footnote>
  <w:footnote w:id="2529">
    <w:p>
      <w:pPr>
        <w:pStyle w:val="FootnoteText"/>
      </w:pPr>
      <w:r>
        <w:rPr>
          <w:rStyle w:val="FootnoteReference"/>
        </w:rPr>
        <w:footnoteRef/>
      </w:r>
      <w:r>
        <w:t xml:space="preserve"> Cross-references for "the cares": Luke 10:41; Luke 12:17-21; Luke 12:29-30; Luke 14:18-20; Luke 21:34; Phil 4:6; 2Tim 4:10.</w:t>
      </w:r>
    </w:p>
  </w:footnote>
  <w:footnote w:id="2530">
    <w:p>
      <w:pPr>
        <w:pStyle w:val="FootnoteText"/>
      </w:pPr>
      <w:r>
        <w:rPr>
          <w:rStyle w:val="FootnoteReference"/>
        </w:rPr>
        <w:footnoteRef/>
      </w:r>
      <w:r>
        <w:t xml:space="preserve"> Cross-references for "the deceitfulness": Prov 23:5; Eccl 4:8; Eccl 5:10-16; 1Tim 6:9-10; 1Tim 6:17.</w:t>
      </w:r>
    </w:p>
  </w:footnote>
  <w:footnote w:id="2531">
    <w:p>
      <w:pPr>
        <w:pStyle w:val="FootnoteText"/>
      </w:pPr>
      <w:r>
        <w:rPr>
          <w:rStyle w:val="FootnoteReference"/>
        </w:rPr>
        <w:footnoteRef/>
      </w:r>
      <w:r>
        <w:t xml:space="preserve"> Cross-references for "and the lusts": 1Pet 4:2-3; 1John 2:15-17.</w:t>
      </w:r>
    </w:p>
  </w:footnote>
  <w:footnote w:id="2532">
    <w:p>
      <w:pPr>
        <w:pStyle w:val="FootnoteText"/>
      </w:pPr>
      <w:r>
        <w:rPr>
          <w:rStyle w:val="FootnoteReference"/>
        </w:rPr>
        <w:footnoteRef/>
      </w:r>
      <w:r>
        <w:t xml:space="preserve"> Cross-references for "unfruitful": Isa 5:2; Isa 5:4; Matt 3:10; John 15:2; Heb 6:7-8; 2Pet 1:8; Jude 1:12.</w:t>
      </w:r>
    </w:p>
  </w:footnote>
  <w:footnote w:id="2533">
    <w:p>
      <w:pPr>
        <w:pStyle w:val="FootnoteText"/>
      </w:pPr>
      <w:r>
        <w:rPr>
          <w:rStyle w:val="FootnoteReference"/>
        </w:rPr>
        <w:footnoteRef/>
      </w:r>
      <w:r>
        <w:t xml:space="preserve"> Cross-references: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Matt 13:12; Matt 25:28-29; Luke 8:18; Luke 16:9-12; Luke 19:24-26; John 15:2.</w:t>
      </w:r>
    </w:p>
  </w:footnote>
  <w:footnote w:id="2541">
    <w:p>
      <w:pPr>
        <w:pStyle w:val="FootnoteText"/>
      </w:pPr>
      <w:r>
        <w:rPr>
          <w:rStyle w:val="FootnoteReference"/>
        </w:rPr>
        <w:footnoteRef/>
      </w:r>
      <w:r>
        <w:t xml:space="preserve"> Cross-references: Matt 3:2; Matt 4:17; Matt 13:11; Matt 13:31; Matt 13:33; Luke 13:18.</w:t>
      </w:r>
    </w:p>
  </w:footnote>
  <w:footnote w:id="254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3">
    <w:p>
      <w:pPr>
        <w:pStyle w:val="FootnoteText"/>
      </w:pPr>
      <w:r>
        <w:rPr>
          <w:rStyle w:val="FootnoteReference"/>
        </w:rPr>
        <w:footnoteRef/>
      </w:r>
      <w:r>
        <w:t xml:space="preserve"> Cross-references for "and grow": Eccl 8:17; Eccl 11:5; John 3:7-8; 1Cor 15:37-38; 2Thess 1:3; 2Pet 3:18.</w:t>
      </w:r>
    </w:p>
  </w:footnote>
  <w:footnote w:id="2544">
    <w:p>
      <w:pPr>
        <w:pStyle w:val="FootnoteText"/>
      </w:pPr>
      <w:r>
        <w:rPr>
          <w:rStyle w:val="FootnoteReference"/>
        </w:rPr>
        <w:footnoteRef/>
      </w:r>
      <w:r>
        <w:t xml:space="preserve"> Cross-references for "the earth": Gen 1:11-12; Gen 2:4-5; Gen 2:9; Gen 4:11-12; Isa 61:11.</w:t>
      </w:r>
    </w:p>
  </w:footnote>
  <w:footnote w:id="2545">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6">
    <w:p>
      <w:pPr>
        <w:pStyle w:val="FootnoteText"/>
      </w:pPr>
      <w:r>
        <w:rPr>
          <w:rStyle w:val="FootnoteReference"/>
        </w:rPr>
        <w:footnoteRef/>
      </w:r>
      <w:r>
        <w:t xml:space="preserve"> Cross-references for "blade": Matt 13:26.</w:t>
      </w:r>
    </w:p>
  </w:footnote>
  <w:footnote w:id="2547">
    <w:p>
      <w:pPr>
        <w:pStyle w:val="FootnoteText"/>
      </w:pPr>
      <w:r>
        <w:rPr>
          <w:rStyle w:val="FootnoteReference"/>
        </w:rPr>
        <w:footnoteRef/>
      </w:r>
      <w:r>
        <w:t xml:space="preserve"> Cross-references: Job 5:26; 2Tim 4:7-8.</w:t>
      </w:r>
    </w:p>
  </w:footnote>
  <w:footnote w:id="2548">
    <w:p>
      <w:pPr>
        <w:pStyle w:val="FootnoteText"/>
      </w:pPr>
      <w:r>
        <w:rPr>
          <w:rStyle w:val="FootnoteReference"/>
        </w:rPr>
        <w:footnoteRef/>
      </w:r>
      <w:r>
        <w:t xml:space="preserve"> Cross-references: Isa 57:1-2; Joel 3:13; Matt 13:30; Matt 13:40-43; Rev 14:13-17.</w:t>
      </w:r>
    </w:p>
  </w:footnote>
  <w:footnote w:id="2549">
    <w:p>
      <w:pPr>
        <w:pStyle w:val="FootnoteText"/>
      </w:pPr>
      <w:r>
        <w:rPr>
          <w:rStyle w:val="FootnoteReference"/>
        </w:rPr>
        <w:footnoteRef/>
      </w:r>
      <w:r>
        <w:t xml:space="preserve"> Cross-references: Lam 2:13; Matt 11:16; Luke 13:18; Luke 13:20-21.</w:t>
      </w:r>
    </w:p>
  </w:footnote>
  <w:footnote w:id="2550">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1">
    <w:p>
      <w:pPr>
        <w:pStyle w:val="FootnoteText"/>
      </w:pPr>
      <w:r>
        <w:rPr>
          <w:rStyle w:val="FootnoteReference"/>
        </w:rPr>
        <w:footnoteRef/>
      </w:r>
      <w:r>
        <w:t xml:space="preserve"> Cross-references for "lodge": Ps 91:1; Song 2:3; Isa 32:2; Lam 4:20.</w:t>
      </w:r>
    </w:p>
  </w:footnote>
  <w:footnote w:id="2552">
    <w:p>
      <w:pPr>
        <w:pStyle w:val="FootnoteText"/>
      </w:pPr>
      <w:r>
        <w:rPr>
          <w:rStyle w:val="FootnoteReference"/>
        </w:rPr>
        <w:footnoteRef/>
      </w:r>
      <w:r>
        <w:t xml:space="preserve"> Cross-references: Prov 4:18; Isa 11:9.</w:t>
      </w:r>
    </w:p>
  </w:footnote>
  <w:footnote w:id="2553">
    <w:p>
      <w:pPr>
        <w:pStyle w:val="FootnoteText"/>
      </w:pPr>
      <w:r>
        <w:rPr>
          <w:rStyle w:val="FootnoteReference"/>
        </w:rPr>
        <w:footnoteRef/>
      </w:r>
      <w:r>
        <w:t xml:space="preserve"> Cross-references: Ps 80:9-11; Ezek 31:3-10; Dan 4:10-14; Dan 4:20-22.</w:t>
      </w:r>
    </w:p>
  </w:footnote>
  <w:footnote w:id="2554">
    <w:p>
      <w:pPr>
        <w:pStyle w:val="FootnoteText"/>
      </w:pPr>
      <w:r>
        <w:rPr>
          <w:rStyle w:val="FootnoteReference"/>
        </w:rPr>
        <w:footnoteRef/>
      </w:r>
      <w:r>
        <w:t xml:space="preserve"> Cross-references: John 16:12; 1Cor 3:1-2; Heb 5:11-14.</w:t>
      </w:r>
    </w:p>
  </w:footnote>
  <w:footnote w:id="2555">
    <w:p>
      <w:pPr>
        <w:pStyle w:val="FootnoteText"/>
      </w:pPr>
      <w:r>
        <w:rPr>
          <w:rStyle w:val="FootnoteReference"/>
        </w:rPr>
        <w:footnoteRef/>
      </w:r>
      <w:r>
        <w:t xml:space="preserve"> Cross-references: Matt 8:18; Matt 14:22; Mark 5:21; Mark 6:45; Mark 8:13; John 6:1; John 6:17; John 6:25.</w:t>
      </w:r>
    </w:p>
  </w:footnote>
  <w:footnote w:id="2556">
    <w:p>
      <w:pPr>
        <w:pStyle w:val="FootnoteText"/>
      </w:pPr>
      <w:r>
        <w:rPr>
          <w:rStyle w:val="FootnoteReference"/>
        </w:rPr>
        <w:footnoteRef/>
      </w:r>
      <w:r>
        <w:t xml:space="preserve"> Cross-references for "there arose": Matt 8:23-24; Luke 8:22-23.</w:t>
      </w:r>
    </w:p>
  </w:footnote>
  <w:footnote w:id="2557">
    <w:p>
      <w:pPr>
        <w:pStyle w:val="FootnoteText"/>
      </w:pPr>
      <w:r>
        <w:rPr>
          <w:rStyle w:val="FootnoteReference"/>
        </w:rPr>
        <w:footnoteRef/>
      </w:r>
      <w:r>
        <w:t xml:space="preserve"> Cross-references for "great storm": Job 1:12; Job 1:19; Ps 107:23-31; Jonah 1:4; Acts 27:14-20; Acts 27:41; 2Cor 11:25.</w:t>
      </w:r>
    </w:p>
  </w:footnote>
  <w:footnote w:id="2558">
    <w:p>
      <w:pPr>
        <w:pStyle w:val="FootnoteText"/>
      </w:pPr>
      <w:r>
        <w:rPr>
          <w:rStyle w:val="FootnoteReference"/>
        </w:rPr>
        <w:footnoteRef/>
      </w:r>
      <w:r>
        <w:t xml:space="preserve"> Cross-references: Ps 10:1-2; Ps 22:1-2; Ps 77:7-10; Isa 40:27-28; Isa 49:14-16; Isa 54:6-8; Isa 63:15; Isa 64:12; Lam 3:8; 1Pet 5:7.</w:t>
      </w:r>
    </w:p>
  </w:footnote>
  <w:footnote w:id="255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0">
    <w:p>
      <w:pPr>
        <w:pStyle w:val="FootnoteText"/>
      </w:pPr>
      <w:r>
        <w:rPr>
          <w:rStyle w:val="FootnoteReference"/>
        </w:rPr>
        <w:footnoteRef/>
      </w:r>
      <w:r>
        <w:t xml:space="preserve"> Cross-references for "rebuked": Nah 1:4; Mark 9:25; Luke 4:39.</w:t>
      </w:r>
    </w:p>
  </w:footnote>
  <w:footnote w:id="2561">
    <w:p>
      <w:pPr>
        <w:pStyle w:val="FootnoteText"/>
      </w:pPr>
      <w:r>
        <w:rPr>
          <w:rStyle w:val="FootnoteReference"/>
        </w:rPr>
        <w:footnoteRef/>
      </w:r>
      <w:r>
        <w:t xml:space="preserve"> Cross-references for "the wind": Ps 89:9; Lam 3:31.</w:t>
      </w:r>
    </w:p>
  </w:footnote>
  <w:footnote w:id="2562">
    <w:p>
      <w:pPr>
        <w:pStyle w:val="FootnoteText"/>
      </w:pPr>
      <w:r>
        <w:rPr>
          <w:rStyle w:val="FootnoteReference"/>
        </w:rPr>
        <w:footnoteRef/>
      </w:r>
      <w:r>
        <w:t xml:space="preserve"> Cross-references for "no faith": Matt 6:30; Matt 16:8.</w:t>
      </w:r>
    </w:p>
  </w:footnote>
  <w:footnote w:id="2563">
    <w:p>
      <w:pPr>
        <w:pStyle w:val="FootnoteText"/>
      </w:pPr>
      <w:r>
        <w:rPr>
          <w:rStyle w:val="FootnoteReference"/>
        </w:rPr>
        <w:footnoteRef/>
      </w:r>
      <w:r>
        <w:t xml:space="preserve"> Cross-references: Ps 46:1-3; Isa 42:3; Isa 43:2; Matt 8:26; Matt 14:31; Luke 8:25; John 6:19-20.</w:t>
      </w:r>
    </w:p>
  </w:footnote>
  <w:footnote w:id="2564">
    <w:p>
      <w:pPr>
        <w:pStyle w:val="FootnoteText"/>
      </w:pPr>
      <w:r>
        <w:rPr>
          <w:rStyle w:val="FootnoteReference"/>
        </w:rPr>
        <w:footnoteRef/>
      </w:r>
      <w:r>
        <w:t xml:space="preserve"> Cross-references for "feared": 1Sam 12:18-20; 1Sam 12:24; Ps 89:7; Jonah 1:9-10; Jonah 1:15-16; Mal 2:5; Mark 5:33; Heb 12:28; Rev 15:4.</w:t>
      </w:r>
    </w:p>
  </w:footnote>
  <w:footnote w:id="2565">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6">
    <w:p>
      <w:pPr>
        <w:pStyle w:val="FootnoteText"/>
      </w:pPr>
      <w:r>
        <w:rPr>
          <w:rStyle w:val="FootnoteReference"/>
        </w:rPr>
        <w:footnoteRef/>
      </w:r>
      <w:r>
        <w:t xml:space="preserve"> Cross-references: Matt 8:28-34; Mark 4:35; Luke 8:26-39.</w:t>
      </w:r>
    </w:p>
  </w:footnote>
  <w:footnote w:id="2567">
    <w:p>
      <w:pPr>
        <w:pStyle w:val="FootnoteText"/>
      </w:pPr>
      <w:r>
        <w:rPr>
          <w:rStyle w:val="FootnoteReference"/>
        </w:rPr>
        <w:footnoteRef/>
      </w:r>
      <w:r>
        <w:t xml:space="preserve"> Cross-references: Isa 65:4; Luke 8:27.</w:t>
      </w:r>
    </w:p>
  </w:footnote>
  <w:footnote w:id="2568">
    <w:p>
      <w:pPr>
        <w:pStyle w:val="FootnoteText"/>
      </w:pPr>
      <w:r>
        <w:rPr>
          <w:rStyle w:val="FootnoteReference"/>
        </w:rPr>
        <w:footnoteRef/>
      </w:r>
      <w:r>
        <w:t xml:space="preserve"> Cross-references: Isa 65:4; Dan 4:32-33; Mark 9:18-22; Luke 8:29.</w:t>
      </w:r>
    </w:p>
  </w:footnote>
  <w:footnote w:id="2569">
    <w:p>
      <w:pPr>
        <w:pStyle w:val="FootnoteText"/>
      </w:pPr>
      <w:r>
        <w:rPr>
          <w:rStyle w:val="FootnoteReference"/>
        </w:rPr>
        <w:footnoteRef/>
      </w:r>
      <w:r>
        <w:t xml:space="preserve"> Cross-references for "tame": Jas 3:7-8.</w:t>
      </w:r>
    </w:p>
  </w:footnote>
  <w:footnote w:id="2570">
    <w:p>
      <w:pPr>
        <w:pStyle w:val="FootnoteText"/>
      </w:pPr>
      <w:r>
        <w:rPr>
          <w:rStyle w:val="FootnoteReference"/>
        </w:rPr>
        <w:footnoteRef/>
      </w:r>
      <w:r>
        <w:t xml:space="preserve"> Cross-references for "crying": 1Kgs 18:28; Job 2:7-8; John 8:44.</w:t>
      </w:r>
    </w:p>
  </w:footnote>
  <w:footnote w:id="2571">
    <w:p>
      <w:pPr>
        <w:pStyle w:val="FootnoteText"/>
      </w:pPr>
      <w:r>
        <w:rPr>
          <w:rStyle w:val="FootnoteReference"/>
        </w:rPr>
        <w:footnoteRef/>
      </w:r>
      <w:r>
        <w:t xml:space="preserve"> Name meaning: Jesus (Yeshua) — Yahweh saves. He will save His people from their sins.</w:t>
      </w:r>
    </w:p>
  </w:footnote>
  <w:footnote w:id="2572">
    <w:p>
      <w:pPr>
        <w:pStyle w:val="FootnoteText"/>
      </w:pPr>
      <w:r>
        <w:rPr>
          <w:rStyle w:val="FootnoteReference"/>
        </w:rPr>
        <w:footnoteRef/>
      </w:r>
      <w:r>
        <w:t xml:space="preserve"> Cross-references for "he ran": Ps 66:3; Ps 72:9; Luke 4:41; Acts 16:17; Jas 2:19.</w:t>
      </w:r>
    </w:p>
  </w:footnote>
  <w:footnote w:id="25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5">
    <w:p>
      <w:pPr>
        <w:pStyle w:val="FootnoteText"/>
      </w:pPr>
      <w:r>
        <w:rPr>
          <w:rStyle w:val="FootnoteReference"/>
        </w:rPr>
        <w:footnoteRef/>
      </w:r>
      <w:r>
        <w:t xml:space="preserve"> Cross-references for "I adjure": 1Kgs 22:16; Matt 26:63; Acts 19:13.</w:t>
      </w:r>
    </w:p>
  </w:footnote>
  <w:footnote w:id="2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8">
    <w:p>
      <w:pPr>
        <w:pStyle w:val="FootnoteText"/>
      </w:pPr>
      <w:r>
        <w:rPr>
          <w:rStyle w:val="FootnoteReference"/>
        </w:rPr>
        <w:footnoteRef/>
      </w:r>
      <w:r>
        <w:t xml:space="preserve"> Cross-references: Matt 16:16; Mark 3:11; Mark 14:61; John 20:31; Acts 8:37; Acts 16:17.</w:t>
      </w:r>
    </w:p>
  </w:footnote>
  <w:footnote w:id="2579">
    <w:p>
      <w:pPr>
        <w:pStyle w:val="FootnoteText"/>
      </w:pPr>
      <w:r>
        <w:rPr>
          <w:rStyle w:val="FootnoteReference"/>
        </w:rPr>
        <w:footnoteRef/>
      </w:r>
      <w:r>
        <w:t xml:space="preserve"> Cross-references: Mark 1:25; Mark 9:25-26; Acts 16:18.</w:t>
      </w:r>
    </w:p>
  </w:footnote>
  <w:footnote w:id="2580">
    <w:p>
      <w:pPr>
        <w:pStyle w:val="FootnoteText"/>
      </w:pPr>
      <w:r>
        <w:rPr>
          <w:rStyle w:val="FootnoteReference"/>
        </w:rPr>
        <w:footnoteRef/>
      </w:r>
      <w:r>
        <w:t xml:space="preserve"> Divine or supernatural name: Legion. Divine/supernatural-name meaning: Legion — legion; a large military unit. Source form: Legion.</w:t>
      </w:r>
    </w:p>
  </w:footnote>
  <w:footnote w:id="2581">
    <w:p>
      <w:pPr>
        <w:pStyle w:val="FootnoteText"/>
      </w:pPr>
      <w:r>
        <w:rPr>
          <w:rStyle w:val="FootnoteReference"/>
        </w:rPr>
        <w:footnoteRef/>
      </w:r>
      <w:r>
        <w:t xml:space="preserve"> Cross-references for "Legion": Matt 12:45; Matt 26:53.</w:t>
      </w:r>
    </w:p>
  </w:footnote>
  <w:footnote w:id="2582">
    <w:p>
      <w:pPr>
        <w:pStyle w:val="FootnoteText"/>
      </w:pPr>
      <w:r>
        <w:rPr>
          <w:rStyle w:val="FootnoteReference"/>
        </w:rPr>
        <w:footnoteRef/>
      </w:r>
      <w:r>
        <w:t xml:space="preserve"> Cross-references: Mark 3:22; Mark 5:13.</w:t>
      </w:r>
    </w:p>
  </w:footnote>
  <w:footnote w:id="2583">
    <w:p>
      <w:pPr>
        <w:pStyle w:val="FootnoteText"/>
      </w:pPr>
      <w:r>
        <w:rPr>
          <w:rStyle w:val="FootnoteReference"/>
        </w:rPr>
        <w:footnoteRef/>
      </w:r>
      <w:r>
        <w:t xml:space="preserve"> Cross-references for "herd": Lev 11:7-8; Deut 14:8; Isa 65:4; Isa 66:3; Matt 8:30; Luke 8:32.</w:t>
      </w:r>
    </w:p>
  </w:footnote>
  <w:footnote w:id="2584">
    <w:p>
      <w:pPr>
        <w:pStyle w:val="FootnoteText"/>
      </w:pPr>
      <w:r>
        <w:rPr>
          <w:rStyle w:val="FootnoteReference"/>
        </w:rPr>
        <w:footnoteRef/>
      </w:r>
      <w:r>
        <w:t xml:space="preserve"> Cross-references: Job 1:10-12; Job 2:5; Luke 22:31-32; 2Cor 2:11; 1Pet 5:8.</w:t>
      </w:r>
    </w:p>
  </w:footnote>
  <w:footnote w:id="2585">
    <w:p>
      <w:pPr>
        <w:pStyle w:val="FootnoteText"/>
      </w:pPr>
      <w:r>
        <w:rPr>
          <w:rStyle w:val="FootnoteReference"/>
        </w:rPr>
        <w:footnoteRef/>
      </w:r>
      <w:r>
        <w:t xml:space="preserve"> Cross-references for "gave": 1Kgs 22:22; Job 1:12; Job 2:6; Matt 8:32; 1Pet 3:22; Rev 13:5-7; Rev 20:7.</w:t>
      </w:r>
    </w:p>
  </w:footnote>
  <w:footnote w:id="2586">
    <w:p>
      <w:pPr>
        <w:pStyle w:val="FootnoteText"/>
      </w:pPr>
      <w:r>
        <w:rPr>
          <w:rStyle w:val="FootnoteReference"/>
        </w:rPr>
        <w:footnoteRef/>
      </w:r>
      <w:r>
        <w:t xml:space="preserve"> Cross-references for "the herd": John 8:44; Rev 9:11.</w:t>
      </w:r>
    </w:p>
  </w:footnote>
  <w:footnote w:id="2587">
    <w:p>
      <w:pPr>
        <w:pStyle w:val="FootnoteText"/>
      </w:pPr>
      <w:r>
        <w:rPr>
          <w:rStyle w:val="FootnoteReference"/>
        </w:rPr>
        <w:footnoteRef/>
      </w:r>
      <w:r>
        <w:t xml:space="preserve"> Cross-references: Matt 8:33; Luke 8:34.</w:t>
      </w:r>
    </w:p>
  </w:footnote>
  <w:footnote w:id="2588">
    <w:p>
      <w:pPr>
        <w:pStyle w:val="FootnoteText"/>
      </w:pPr>
      <w:r>
        <w:rPr>
          <w:rStyle w:val="FootnoteReference"/>
        </w:rPr>
        <w:footnoteRef/>
      </w:r>
      <w:r>
        <w:t xml:space="preserve"> Cross-references: Isa 49:24-25; Matt 9:33; Matt 12:29; Mark 5:4; Luke 8:35-36; Luke 10:39; Col 1:13.</w:t>
      </w:r>
    </w:p>
  </w:footnote>
  <w:footnote w:id="2589">
    <w:p>
      <w:pPr>
        <w:pStyle w:val="FootnoteText"/>
      </w:pPr>
      <w:r>
        <w:rPr>
          <w:rStyle w:val="FootnoteReference"/>
        </w:rPr>
        <w:footnoteRef/>
      </w:r>
      <w:r>
        <w:t xml:space="preserve"> Cross-references: Gen 26:16; Deut 5:25; 1Kgs 17:18; Job 21:14-15; Matt 8:34; Mark 1:24; Mark 5:7; Luke 5:8; Luke 8:37; Acts 16:39.</w:t>
      </w:r>
    </w:p>
  </w:footnote>
  <w:footnote w:id="2590">
    <w:p>
      <w:pPr>
        <w:pStyle w:val="FootnoteText"/>
      </w:pPr>
      <w:r>
        <w:rPr>
          <w:rStyle w:val="FootnoteReference"/>
        </w:rPr>
        <w:footnoteRef/>
      </w:r>
      <w:r>
        <w:t xml:space="preserve"> Cross-references: Ps 116:12; Mark 5:7; Mark 5:17; Luke 8:38-39; Luke 17:15-17; Luke 23:42-43; Phil 1:23-24.</w:t>
      </w:r>
    </w:p>
  </w:footnote>
  <w:footnote w:id="2591">
    <w:p>
      <w:pPr>
        <w:pStyle w:val="FootnoteText"/>
      </w:pPr>
      <w:r>
        <w:rPr>
          <w:rStyle w:val="FootnoteReference"/>
        </w:rPr>
        <w:footnoteRef/>
      </w:r>
      <w:r>
        <w:t xml:space="preserve"> Cross-references for "Go home": Ps 66:16; Isa 38:9-20; Dan 4:1-3; Dan 4:37; Dan 6:25-27; Jonah 2:1-10; John 4:29; Acts 22:1-21; Acts 26:4-29.</w:t>
      </w:r>
    </w:p>
  </w:footnote>
  <w:footnote w:id="2592">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3">
    <w:p>
      <w:pPr>
        <w:pStyle w:val="FootnoteText"/>
      </w:pPr>
      <w:r>
        <w:rPr>
          <w:rStyle w:val="FootnoteReference"/>
        </w:rPr>
        <w:footnoteRef/>
      </w:r>
      <w:r>
        <w:t xml:space="preserve"> Cross-references for "Decapolis": Matt 4:25; Mark 7:31.</w:t>
      </w:r>
    </w:p>
  </w:footnote>
  <w:footnote w:id="2594">
    <w:p>
      <w:pPr>
        <w:pStyle w:val="FootnoteText"/>
      </w:pPr>
      <w:r>
        <w:rPr>
          <w:rStyle w:val="FootnoteReference"/>
        </w:rPr>
        <w:footnoteRef/>
      </w:r>
      <w:r>
        <w:t xml:space="preserve"> Cross-references: Matt 9:1; Luke 8:40.</w:t>
      </w:r>
    </w:p>
  </w:footnote>
  <w:footnote w:id="2595">
    <w:p>
      <w:pPr>
        <w:pStyle w:val="FootnoteText"/>
      </w:pPr>
      <w:r>
        <w:rPr>
          <w:rStyle w:val="FootnoteReference"/>
        </w:rPr>
        <w:footnoteRef/>
      </w:r>
      <w:r>
        <w:t xml:space="preserve"> Cross-references for "rulers": Luke 13:14; Acts 13:15; Acts 18:8; Acts 18:17.</w:t>
      </w:r>
    </w:p>
  </w:footnote>
  <w:footnote w:id="2596">
    <w:p>
      <w:pPr>
        <w:pStyle w:val="FootnoteText"/>
      </w:pPr>
      <w:r>
        <w:rPr>
          <w:rStyle w:val="FootnoteReference"/>
        </w:rPr>
        <w:footnoteRef/>
      </w:r>
      <w:r>
        <w:t xml:space="preserve"> Name meaning: Jairus (Yair) — He enlightens. His daughter was raised.</w:t>
      </w:r>
    </w:p>
  </w:footnote>
  <w:footnote w:id="2597">
    <w:p>
      <w:pPr>
        <w:pStyle w:val="FootnoteText"/>
      </w:pPr>
      <w:r>
        <w:rPr>
          <w:rStyle w:val="FootnoteReference"/>
        </w:rPr>
        <w:footnoteRef/>
      </w:r>
      <w:r>
        <w:t xml:space="preserve"> Cross-references for "he fell": Matt 2:11; Mark 5:33; Luke 5:8; Luke 8:28; Acts 10:25-26; Rev 22:8.</w:t>
      </w:r>
    </w:p>
  </w:footnote>
  <w:footnote w:id="2598">
    <w:p>
      <w:pPr>
        <w:pStyle w:val="FootnoteText"/>
      </w:pPr>
      <w:r>
        <w:rPr>
          <w:rStyle w:val="FootnoteReference"/>
        </w:rPr>
        <w:footnoteRef/>
      </w:r>
      <w:r>
        <w:t xml:space="preserve"> Cross-references: 2Sam 12:15-16; Ps 50:15; Ps 107:19; Mark 7:25-27; Mark 9:21-22; Luke 4:38; Luke 7:2-3; Luke 7:12; John 4:46-47; John 11:3.</w:t>
      </w:r>
    </w:p>
  </w:footnote>
  <w:footnote w:id="2599">
    <w:p>
      <w:pPr>
        <w:pStyle w:val="FootnoteText"/>
      </w:pPr>
      <w:r>
        <w:rPr>
          <w:rStyle w:val="FootnoteReference"/>
        </w:rPr>
        <w:footnoteRef/>
      </w:r>
      <w:r>
        <w:t xml:space="preserve"> Cross-references: 2Kgs 5:11; Matt 8:3; Mark 6:5-6; Mark 6:13; Mark 16:18; Luke 4:40; Luke 13:13; Acts 28:8; Jas 5:14-15.</w:t>
      </w:r>
    </w:p>
  </w:footnote>
  <w:footnote w:id="2600">
    <w:p>
      <w:pPr>
        <w:pStyle w:val="FootnoteText"/>
      </w:pPr>
      <w:r>
        <w:rPr>
          <w:rStyle w:val="FootnoteReference"/>
        </w:rPr>
        <w:footnoteRef/>
      </w:r>
      <w:r>
        <w:t xml:space="preserve"> Cross-references for "went": Luke 7:6; Acts 10:38.</w:t>
      </w:r>
    </w:p>
  </w:footnote>
  <w:footnote w:id="2601">
    <w:p>
      <w:pPr>
        <w:pStyle w:val="FootnoteText"/>
      </w:pPr>
      <w:r>
        <w:rPr>
          <w:rStyle w:val="FootnoteReference"/>
        </w:rPr>
        <w:footnoteRef/>
      </w:r>
      <w:r>
        <w:t xml:space="preserve"> Cross-references for "and thronged": Mark 3:9-10; Mark 3:20; Mark 5:31; Luke 8:42; Luke 8:45; Luke 12:1; Luke 19:3.</w:t>
      </w:r>
    </w:p>
  </w:footnote>
  <w:footnote w:id="2602">
    <w:p>
      <w:pPr>
        <w:pStyle w:val="FootnoteText"/>
      </w:pPr>
      <w:r>
        <w:rPr>
          <w:rStyle w:val="FootnoteReference"/>
        </w:rPr>
        <w:footnoteRef/>
      </w:r>
      <w:r>
        <w:t xml:space="preserve"> Cross-references for "an issue": Lev 15:19-20; Lev 15:25-27.</w:t>
      </w:r>
    </w:p>
  </w:footnote>
  <w:footnote w:id="2603">
    <w:p>
      <w:pPr>
        <w:pStyle w:val="FootnoteText"/>
      </w:pPr>
      <w:r>
        <w:rPr>
          <w:rStyle w:val="FootnoteReference"/>
        </w:rPr>
        <w:footnoteRef/>
      </w:r>
      <w:r>
        <w:t xml:space="preserve"> Cross-references for "twelve": Luke 13:11; John 5:5-6; Acts 4:22; Acts 9:33-34.</w:t>
      </w:r>
    </w:p>
  </w:footnote>
  <w:footnote w:id="2604">
    <w:p>
      <w:pPr>
        <w:pStyle w:val="FootnoteText"/>
      </w:pPr>
      <w:r>
        <w:rPr>
          <w:rStyle w:val="FootnoteReference"/>
        </w:rPr>
        <w:footnoteRef/>
      </w:r>
      <w:r>
        <w:t xml:space="preserve"> Cross-references for "had suffered": Job 13:4; Jer 8:22; Jer 30:12-13; Jer 51:8.</w:t>
      </w:r>
    </w:p>
  </w:footnote>
  <w:footnote w:id="2605">
    <w:p>
      <w:pPr>
        <w:pStyle w:val="FootnoteText"/>
      </w:pPr>
      <w:r>
        <w:rPr>
          <w:rStyle w:val="FootnoteReference"/>
        </w:rPr>
        <w:footnoteRef/>
      </w:r>
      <w:r>
        <w:t xml:space="preserve"> Cross-references: Ps 108:12.</w:t>
      </w:r>
    </w:p>
  </w:footnote>
  <w:footnote w:id="2606">
    <w:p>
      <w:pPr>
        <w:pStyle w:val="FootnoteText"/>
      </w:pPr>
      <w:r>
        <w:rPr>
          <w:rStyle w:val="FootnoteReference"/>
        </w:rPr>
        <w:footnoteRef/>
      </w:r>
      <w:r>
        <w:t xml:space="preserve"> Cross-references for "touched": 2Kgs 13:21; Matt 14:36; Mark 6:56; Acts 5:15; Acts 19:12.</w:t>
      </w:r>
    </w:p>
  </w:footnote>
  <w:footnote w:id="2607">
    <w:p>
      <w:pPr>
        <w:pStyle w:val="FootnoteText"/>
      </w:pPr>
      <w:r>
        <w:rPr>
          <w:rStyle w:val="FootnoteReference"/>
        </w:rPr>
        <w:footnoteRef/>
      </w:r>
      <w:r>
        <w:t xml:space="preserve"> Cross-references for "fountain": Lev 20:18.</w:t>
      </w:r>
    </w:p>
  </w:footnote>
  <w:footnote w:id="2608">
    <w:p>
      <w:pPr>
        <w:pStyle w:val="FootnoteText"/>
      </w:pPr>
      <w:r>
        <w:rPr>
          <w:rStyle w:val="FootnoteReference"/>
        </w:rPr>
        <w:footnoteRef/>
      </w:r>
      <w:r>
        <w:t xml:space="preserve"> Cross-references for "plague": 1Kgs 8:37; Mark 3:10; Mark 5:34; Luke 7:21.</w:t>
      </w:r>
    </w:p>
  </w:footnote>
  <w:footnote w:id="2609">
    <w:p>
      <w:pPr>
        <w:pStyle w:val="FootnoteText"/>
      </w:pPr>
      <w:r>
        <w:rPr>
          <w:rStyle w:val="FootnoteReference"/>
        </w:rPr>
        <w:footnoteRef/>
      </w:r>
      <w:r>
        <w:t xml:space="preserve"> Cross-references: Exod 15:26; Job 33:24-25; Ps 30:2; Ps 103:3; Ps 107:20; Ps 147:3.</w:t>
      </w:r>
    </w:p>
  </w:footnote>
  <w:footnote w:id="2610">
    <w:p>
      <w:pPr>
        <w:pStyle w:val="FootnoteText"/>
      </w:pPr>
      <w:r>
        <w:rPr>
          <w:rStyle w:val="FootnoteReference"/>
        </w:rPr>
        <w:footnoteRef/>
      </w:r>
      <w:r>
        <w:t xml:space="preserve"> Cross-references: Luke 6:19; Luke 8:46; 1Pet 2:9.</w:t>
      </w:r>
    </w:p>
  </w:footnote>
  <w:footnote w:id="2611">
    <w:p>
      <w:pPr>
        <w:pStyle w:val="FootnoteText"/>
      </w:pPr>
      <w:r>
        <w:rPr>
          <w:rStyle w:val="FootnoteReference"/>
        </w:rPr>
        <w:footnoteRef/>
      </w:r>
      <w:r>
        <w:t xml:space="preserve"> Cross-references: Luke 8:45; Luke 9:12.</w:t>
      </w:r>
    </w:p>
  </w:footnote>
  <w:footnote w:id="2612">
    <w:p>
      <w:pPr>
        <w:pStyle w:val="FootnoteText"/>
      </w:pPr>
      <w:r>
        <w:rPr>
          <w:rStyle w:val="FootnoteReference"/>
        </w:rPr>
        <w:footnoteRef/>
      </w:r>
      <w:r>
        <w:t xml:space="preserve"> Cross-references for "the woman": Mark 4:41; Luke 1:12; Luke 1:29; Luke 8:47.</w:t>
      </w:r>
    </w:p>
  </w:footnote>
  <w:footnote w:id="2613">
    <w:p>
      <w:pPr>
        <w:pStyle w:val="FootnoteText"/>
      </w:pPr>
      <w:r>
        <w:rPr>
          <w:rStyle w:val="FootnoteReference"/>
        </w:rPr>
        <w:footnoteRef/>
      </w:r>
      <w:r>
        <w:t xml:space="preserve"> Cross-references for "and told": Ps 30:2; Ps 66:16; Ps 103:2-5; Ps 116:12-14.</w:t>
      </w:r>
    </w:p>
  </w:footnote>
  <w:footnote w:id="2614">
    <w:p>
      <w:pPr>
        <w:pStyle w:val="FootnoteText"/>
      </w:pPr>
      <w:r>
        <w:rPr>
          <w:rStyle w:val="FootnoteReference"/>
        </w:rPr>
        <w:footnoteRef/>
      </w:r>
      <w:r>
        <w:t xml:space="preserve"> Cross-references: Mark 10:52; Luke 7:50; Luke 8:48; Luke 17:19; Luke 18:42; Acts 14:9.</w:t>
      </w:r>
    </w:p>
  </w:footnote>
  <w:footnote w:id="2615">
    <w:p>
      <w:pPr>
        <w:pStyle w:val="FootnoteText"/>
      </w:pPr>
      <w:r>
        <w:rPr>
          <w:rStyle w:val="FootnoteReference"/>
        </w:rPr>
        <w:footnoteRef/>
      </w:r>
      <w:r>
        <w:t xml:space="preserve"> Cross-references: 1Sam 1:17; 1Sam 20:42; 2Kgs 5:19; Eccl 9:7.</w:t>
      </w:r>
    </w:p>
  </w:footnote>
  <w:footnote w:id="2616">
    <w:p>
      <w:pPr>
        <w:pStyle w:val="FootnoteText"/>
      </w:pPr>
      <w:r>
        <w:rPr>
          <w:rStyle w:val="FootnoteReference"/>
        </w:rPr>
        <w:footnoteRef/>
      </w:r>
      <w:r>
        <w:t xml:space="preserve"> Cross-references: Luke 8:49.</w:t>
      </w:r>
    </w:p>
  </w:footnote>
  <w:footnote w:id="2617">
    <w:p>
      <w:pPr>
        <w:pStyle w:val="FootnoteText"/>
      </w:pPr>
      <w:r>
        <w:rPr>
          <w:rStyle w:val="FootnoteReference"/>
        </w:rPr>
        <w:footnoteRef/>
      </w:r>
      <w:r>
        <w:t xml:space="preserve"> Cross-references: John 5:25; John 11:25.</w:t>
      </w:r>
    </w:p>
  </w:footnote>
  <w:footnote w:id="2618">
    <w:p>
      <w:pPr>
        <w:pStyle w:val="FootnoteText"/>
      </w:pPr>
      <w:r>
        <w:rPr>
          <w:rStyle w:val="FootnoteReference"/>
        </w:rPr>
        <w:footnoteRef/>
      </w:r>
      <w:r>
        <w:t xml:space="preserve"> Cross-references: Luke 7:6-7; John 11:21; John 11:32; John 11:39.</w:t>
      </w:r>
    </w:p>
  </w:footnote>
  <w:footnote w:id="2619">
    <w:p>
      <w:pPr>
        <w:pStyle w:val="FootnoteText"/>
      </w:pPr>
      <w:r>
        <w:rPr>
          <w:rStyle w:val="FootnoteReference"/>
        </w:rPr>
        <w:footnoteRef/>
      </w:r>
      <w:r>
        <w:t xml:space="preserve"> Cross-references: Matt 26:18; Mark 10:17; John 11:28.</w:t>
      </w:r>
    </w:p>
  </w:footnote>
  <w:footnote w:id="2620">
    <w:p>
      <w:pPr>
        <w:pStyle w:val="FootnoteText"/>
      </w:pPr>
      <w:r>
        <w:rPr>
          <w:rStyle w:val="FootnoteReference"/>
        </w:rPr>
        <w:footnoteRef/>
      </w:r>
      <w:r>
        <w:t xml:space="preserve"> Cross-references for "only": 2Chr 20:20; Matt 9:28-29; Matt 17:20; Mark 5:34; Mark 9:23; Luke 8:50; John 4:48-50; John 11:40; Rom 4:18-24.</w:t>
      </w:r>
    </w:p>
  </w:footnote>
  <w:footnote w:id="2621">
    <w:p>
      <w:pPr>
        <w:pStyle w:val="FootnoteText"/>
      </w:pPr>
      <w:r>
        <w:rPr>
          <w:rStyle w:val="FootnoteReference"/>
        </w:rPr>
        <w:footnoteRef/>
      </w:r>
      <w:r>
        <w:t xml:space="preserve"> Name meaning: Peter (Kepha; Petros) — Rock; stone. The rock-like apostle.</w:t>
      </w:r>
    </w:p>
  </w:footnote>
  <w:footnote w:id="2622">
    <w:p>
      <w:pPr>
        <w:pStyle w:val="FootnoteText"/>
      </w:pPr>
      <w:r>
        <w:rPr>
          <w:rStyle w:val="FootnoteReference"/>
        </w:rPr>
        <w:footnoteRef/>
      </w:r>
      <w:r>
        <w:t xml:space="preserve"> Name meaning: James (Yaaqov) — Supplanter. One of the sons of thunder; later a pillar of the Church.</w:t>
      </w:r>
    </w:p>
  </w:footnote>
  <w:footnote w:id="2623">
    <w:p>
      <w:pPr>
        <w:pStyle w:val="FootnoteText"/>
      </w:pPr>
      <w:r>
        <w:rPr>
          <w:rStyle w:val="FootnoteReference"/>
        </w:rPr>
        <w:footnoteRef/>
      </w:r>
      <w:r>
        <w:t xml:space="preserve"> Name meaning: John (Yochanan) — Yahweh is gracious. Forerunner of Jesus; proclaimed God’s grace.</w:t>
      </w:r>
    </w:p>
  </w:footnote>
  <w:footnote w:id="2624">
    <w:p>
      <w:pPr>
        <w:pStyle w:val="FootnoteText"/>
      </w:pPr>
      <w:r>
        <w:rPr>
          <w:rStyle w:val="FootnoteReference"/>
        </w:rPr>
        <w:footnoteRef/>
      </w:r>
      <w:r>
        <w:t xml:space="preserve"> Cross-references: Luke 8:51; Acts 9:40.</w:t>
      </w:r>
    </w:p>
  </w:footnote>
  <w:footnote w:id="2625">
    <w:p>
      <w:pPr>
        <w:pStyle w:val="FootnoteText"/>
      </w:pPr>
      <w:r>
        <w:rPr>
          <w:rStyle w:val="FootnoteReference"/>
        </w:rPr>
        <w:footnoteRef/>
      </w:r>
      <w:r>
        <w:t xml:space="preserve"> Cross-references: Mark 9:2; Mark 14:33; 2Cor 13:1.</w:t>
      </w:r>
    </w:p>
  </w:footnote>
  <w:footnote w:id="2626">
    <w:p>
      <w:pPr>
        <w:pStyle w:val="FootnoteText"/>
      </w:pPr>
      <w:r>
        <w:rPr>
          <w:rStyle w:val="FootnoteReference"/>
        </w:rPr>
        <w:footnoteRef/>
      </w:r>
      <w:r>
        <w:t xml:space="preserve"> Cross-references: Jer 9:17-20; Matt 9:23-24; Matt 11:17; Luke 8:52-53; Acts 9:39.</w:t>
      </w:r>
    </w:p>
  </w:footnote>
  <w:footnote w:id="2627">
    <w:p>
      <w:pPr>
        <w:pStyle w:val="FootnoteText"/>
      </w:pPr>
      <w:r>
        <w:rPr>
          <w:rStyle w:val="FootnoteReference"/>
        </w:rPr>
        <w:footnoteRef/>
      </w:r>
      <w:r>
        <w:t xml:space="preserve"> Cross-references for "not dead": Dan 12:2; John 11:11-13; Acts 20:10; 1Cor 11:30; 1Thess 4:13-14; 1Thess 5:10.</w:t>
      </w:r>
    </w:p>
  </w:footnote>
  <w:footnote w:id="2628">
    <w:p>
      <w:pPr>
        <w:pStyle w:val="FootnoteText"/>
      </w:pPr>
      <w:r>
        <w:rPr>
          <w:rStyle w:val="FootnoteReference"/>
        </w:rPr>
        <w:footnoteRef/>
      </w:r>
      <w:r>
        <w:t xml:space="preserve"> Cross-references: Gen 19:14; Neh 2:19; Job 12:4; Ps 22:7; Ps 123:3-4; Luke 16:14; Acts 17:32.</w:t>
      </w:r>
    </w:p>
  </w:footnote>
  <w:footnote w:id="2629">
    <w:p>
      <w:pPr>
        <w:pStyle w:val="FootnoteText"/>
      </w:pPr>
      <w:r>
        <w:rPr>
          <w:rStyle w:val="FootnoteReference"/>
        </w:rPr>
        <w:footnoteRef/>
      </w:r>
      <w:r>
        <w:t xml:space="preserve"> Cross-references for "took": Mark 1:31; Acts 9:40-41.</w:t>
      </w:r>
    </w:p>
  </w:footnote>
  <w:footnote w:id="2630">
    <w:p>
      <w:pPr>
        <w:pStyle w:val="FootnoteText"/>
      </w:pPr>
      <w:r>
        <w:rPr>
          <w:rStyle w:val="FootnoteReference"/>
        </w:rPr>
        <w:footnoteRef/>
      </w:r>
      <w:r>
        <w:t xml:space="preserve"> Cross-references: Gen 1:3; Ps 33:9; Mark 1:41; Luke 7:14-15; Luke 8:54-55; John 5:28-29; John 11:43-44; Rom 4:17; Phil 3:21.</w:t>
      </w:r>
    </w:p>
  </w:footnote>
  <w:footnote w:id="2631">
    <w:p>
      <w:pPr>
        <w:pStyle w:val="FootnoteText"/>
      </w:pPr>
      <w:r>
        <w:rPr>
          <w:rStyle w:val="FootnoteReference"/>
        </w:rPr>
        <w:footnoteRef/>
      </w:r>
      <w:r>
        <w:t xml:space="preserve"> Cross-references: Mark 1:27; Mark 4:41; Mark 6:51; Mark 7:37; Acts 3:10-13.</w:t>
      </w:r>
    </w:p>
  </w:footnote>
  <w:footnote w:id="2632">
    <w:p>
      <w:pPr>
        <w:pStyle w:val="FootnoteText"/>
      </w:pPr>
      <w:r>
        <w:rPr>
          <w:rStyle w:val="FootnoteReference"/>
        </w:rPr>
        <w:footnoteRef/>
      </w:r>
      <w:r>
        <w:t xml:space="preserve"> Cross-references for "he charged": Matt 8:4; Matt 9:30; Matt 12:16-18; Matt 17:9; Mark 1:43; Mark 3:12; Mark 7:36; Luke 5:14; Luke 8:56; John 5:41.</w:t>
      </w:r>
    </w:p>
  </w:footnote>
  <w:footnote w:id="2633">
    <w:p>
      <w:pPr>
        <w:pStyle w:val="FootnoteText"/>
      </w:pPr>
      <w:r>
        <w:rPr>
          <w:rStyle w:val="FootnoteReference"/>
        </w:rPr>
        <w:footnoteRef/>
      </w:r>
      <w:r>
        <w:t xml:space="preserve"> Cross-references for "given": Luke 24:30; Luke 24:42-43; Acts 10:41.</w:t>
      </w:r>
    </w:p>
  </w:footnote>
  <w:footnote w:id="2634">
    <w:p>
      <w:pPr>
        <w:pStyle w:val="FootnoteText"/>
      </w:pPr>
      <w:r>
        <w:rPr>
          <w:rStyle w:val="FootnoteReference"/>
        </w:rPr>
        <w:footnoteRef/>
      </w:r>
      <w:r>
        <w:t xml:space="preserve"> Cross-references for "and came": Matt 13:54; Luke 4:16-30.</w:t>
      </w:r>
    </w:p>
  </w:footnote>
  <w:footnote w:id="2635">
    <w:p>
      <w:pPr>
        <w:pStyle w:val="FootnoteText"/>
      </w:pPr>
      <w:r>
        <w:rPr>
          <w:rStyle w:val="FootnoteReference"/>
        </w:rPr>
        <w:footnoteRef/>
      </w:r>
      <w:r>
        <w:t xml:space="preserve"> Cross-references for "he began": Mark 1:21-22; Mark 1:39; Luke 4:15; Luke 4:31-32.</w:t>
      </w:r>
    </w:p>
  </w:footnote>
  <w:footnote w:id="2636">
    <w:p>
      <w:pPr>
        <w:pStyle w:val="FootnoteText"/>
      </w:pPr>
      <w:r>
        <w:rPr>
          <w:rStyle w:val="FootnoteReference"/>
        </w:rPr>
        <w:footnoteRef/>
      </w:r>
      <w:r>
        <w:t xml:space="preserve"> Cross-references for "carpenter": Isa 49:7; Isa 53:2-3; 1Pet 2:4.</w:t>
      </w:r>
    </w:p>
  </w:footnote>
  <w:footnote w:id="2637">
    <w:p>
      <w:pPr>
        <w:pStyle w:val="FootnoteText"/>
      </w:pPr>
      <w:r>
        <w:rPr>
          <w:rStyle w:val="FootnoteReference"/>
        </w:rPr>
        <w:footnoteRef/>
      </w:r>
      <w:r>
        <w:t xml:space="preserve"> Name meaning: Mary (Miryam) — Bitter; beloved; exalted one. Mother of Jesus; experienced bitterness yet exaltation.</w:t>
      </w:r>
    </w:p>
  </w:footnote>
  <w:footnote w:id="2638">
    <w:p>
      <w:pPr>
        <w:pStyle w:val="FootnoteText"/>
      </w:pPr>
      <w:r>
        <w:rPr>
          <w:rStyle w:val="FootnoteReference"/>
        </w:rPr>
        <w:footnoteRef/>
      </w:r>
      <w:r>
        <w:t xml:space="preserve"> Name meaning: James (Yaaqov) — Supplanter. One of the sons of thunder; later a pillar of the Church.</w:t>
      </w:r>
    </w:p>
  </w:footnote>
  <w:footnote w:id="2639">
    <w:p>
      <w:pPr>
        <w:pStyle w:val="FootnoteText"/>
      </w:pPr>
      <w:r>
        <w:rPr>
          <w:rStyle w:val="FootnoteReference"/>
        </w:rPr>
        <w:footnoteRef/>
      </w:r>
      <w:r>
        <w:t xml:space="preserve"> Personal name: Joses. Personal-name meaning: Joses — raised; who pardons. Source form: Joses.</w:t>
      </w:r>
    </w:p>
  </w:footnote>
  <w:footnote w:id="26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1">
    <w:p>
      <w:pPr>
        <w:pStyle w:val="FootnoteText"/>
      </w:pPr>
      <w:r>
        <w:rPr>
          <w:rStyle w:val="FootnoteReference"/>
        </w:rPr>
        <w:footnoteRef/>
      </w:r>
      <w:r>
        <w:t xml:space="preserve"> Personal name: Simon. Personal-name meaning: Simon — that hears; that obeys. Source form: Simon.</w:t>
      </w:r>
    </w:p>
  </w:footnote>
  <w:footnote w:id="2642">
    <w:p>
      <w:pPr>
        <w:pStyle w:val="FootnoteText"/>
      </w:pPr>
      <w:r>
        <w:rPr>
          <w:rStyle w:val="FootnoteReference"/>
        </w:rPr>
        <w:footnoteRef/>
      </w:r>
      <w:r>
        <w:t xml:space="preserve"> Cross-references for "offended": Matt 11:6; Matt 13:57; Luke 2:34; Luke 4:23-29; Luke 7:23; John 6:60-61; 1Cor 1:23.</w:t>
      </w:r>
    </w:p>
  </w:footnote>
  <w:footnote w:id="264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6">
    <w:p>
      <w:pPr>
        <w:pStyle w:val="FootnoteText"/>
      </w:pPr>
      <w:r>
        <w:rPr>
          <w:rStyle w:val="FootnoteReference"/>
        </w:rPr>
        <w:footnoteRef/>
      </w:r>
      <w:r>
        <w:t xml:space="preserve"> Cross-references for "James": Matt 12:46; Mark 15:40; 1Cor 9:4; Gal 1:19.</w:t>
      </w:r>
    </w:p>
  </w:footnote>
  <w:footnote w:id="2647">
    <w:p>
      <w:pPr>
        <w:pStyle w:val="FootnoteText"/>
      </w:pPr>
      <w:r>
        <w:rPr>
          <w:rStyle w:val="FootnoteReference"/>
        </w:rPr>
        <w:footnoteRef/>
      </w:r>
      <w:r>
        <w:t xml:space="preserve"> Cross-references: John 14:22; Jude 1:1.</w:t>
      </w:r>
    </w:p>
  </w:footnote>
  <w:footnote w:id="2648">
    <w:p>
      <w:pPr>
        <w:pStyle w:val="FootnoteText"/>
      </w:pPr>
      <w:r>
        <w:rPr>
          <w:rStyle w:val="FootnoteReference"/>
        </w:rPr>
        <w:footnoteRef/>
      </w:r>
      <w:r>
        <w:t xml:space="preserve"> Cross-references for "Simon": Mark 3:18; Acts 1:13.</w:t>
      </w:r>
    </w:p>
  </w:footnote>
  <w:footnote w:id="2649">
    <w:p>
      <w:pPr>
        <w:pStyle w:val="FootnoteText"/>
      </w:pPr>
      <w:r>
        <w:rPr>
          <w:rStyle w:val="FootnoteReference"/>
        </w:rPr>
        <w:footnoteRef/>
      </w:r>
      <w:r>
        <w:t xml:space="preserve"> Name meaning: Jesus (Yeshua) — Yahweh saves. He will save His people from their sins.</w:t>
      </w:r>
    </w:p>
  </w:footnote>
  <w:footnote w:id="26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1">
    <w:p>
      <w:pPr>
        <w:pStyle w:val="FootnoteText"/>
      </w:pPr>
      <w:r>
        <w:rPr>
          <w:rStyle w:val="FootnoteReference"/>
        </w:rPr>
        <w:footnoteRef/>
      </w:r>
      <w:r>
        <w:t xml:space="preserve"> Cross-references: Jer 11:21; Jer 12:6; Matt 13:57; Luke 4:24; John 4:44.</w:t>
      </w:r>
    </w:p>
  </w:footnote>
  <w:footnote w:id="2652">
    <w:p>
      <w:pPr>
        <w:pStyle w:val="FootnoteText"/>
      </w:pPr>
      <w:r>
        <w:rPr>
          <w:rStyle w:val="FootnoteReference"/>
        </w:rPr>
        <w:footnoteRef/>
      </w:r>
      <w:r>
        <w:t xml:space="preserve"> Cross-references: Gen 19:22; Gen 32:25; Isa 59:1-2; Matt 13:58; Mark 9:23; Heb 4:2.</w:t>
      </w:r>
    </w:p>
  </w:footnote>
  <w:footnote w:id="2653">
    <w:p>
      <w:pPr>
        <w:pStyle w:val="FootnoteText"/>
      </w:pPr>
      <w:r>
        <w:rPr>
          <w:rStyle w:val="FootnoteReference"/>
        </w:rPr>
        <w:footnoteRef/>
      </w:r>
      <w:r>
        <w:t xml:space="preserve"> Cross-references for "And he went": Matt 4:23; Matt 9:35; Luke 4:31; Luke 4:44; Luke 13:22; Acts 10:38.</w:t>
      </w:r>
    </w:p>
  </w:footnote>
  <w:footnote w:id="2654">
    <w:p>
      <w:pPr>
        <w:pStyle w:val="FootnoteText"/>
      </w:pPr>
      <w:r>
        <w:rPr>
          <w:rStyle w:val="FootnoteReference"/>
        </w:rPr>
        <w:footnoteRef/>
      </w:r>
      <w:r>
        <w:t xml:space="preserve"> Cross-references: Isa 59:16; Jer 2:11; Matt 8:10; John 9:30.</w:t>
      </w:r>
    </w:p>
  </w:footnote>
  <w:footnote w:id="2655">
    <w:p>
      <w:pPr>
        <w:pStyle w:val="FootnoteText"/>
      </w:pPr>
      <w:r>
        <w:rPr>
          <w:rStyle w:val="FootnoteReference"/>
        </w:rPr>
        <w:footnoteRef/>
      </w:r>
      <w:r>
        <w:t xml:space="preserve"> Cross-references for "the twelve": Matt 10:1-4; Mark 3:13-14; Luke 6:13-16; Luke 9:1-6; Luke 10:3-12.</w:t>
      </w:r>
    </w:p>
  </w:footnote>
  <w:footnote w:id="2656">
    <w:p>
      <w:pPr>
        <w:pStyle w:val="FootnoteText"/>
      </w:pPr>
      <w:r>
        <w:rPr>
          <w:rStyle w:val="FootnoteReference"/>
        </w:rPr>
        <w:footnoteRef/>
      </w:r>
      <w:r>
        <w:t xml:space="preserve"> Cross-references: Exod 4:14-15; Eccl 4:9-10; Rev 11:3.</w:t>
      </w:r>
    </w:p>
  </w:footnote>
  <w:footnote w:id="2657">
    <w:p>
      <w:pPr>
        <w:pStyle w:val="FootnoteText"/>
      </w:pPr>
      <w:r>
        <w:rPr>
          <w:rStyle w:val="FootnoteReference"/>
        </w:rPr>
        <w:footnoteRef/>
      </w:r>
      <w:r>
        <w:t xml:space="preserve"> Cross-references: Mark 16:17; Luke 10:17-20.</w:t>
      </w:r>
    </w:p>
  </w:footnote>
  <w:footnote w:id="2658">
    <w:p>
      <w:pPr>
        <w:pStyle w:val="FootnoteText"/>
      </w:pPr>
      <w:r>
        <w:rPr>
          <w:rStyle w:val="FootnoteReference"/>
        </w:rPr>
        <w:footnoteRef/>
      </w:r>
      <w:r>
        <w:t xml:space="preserve"> Cross-references for "take": Matt 10:9-10; Luke 10:4; Luke 22:35.</w:t>
      </w:r>
    </w:p>
  </w:footnote>
  <w:footnote w:id="2659">
    <w:p>
      <w:pPr>
        <w:pStyle w:val="FootnoteText"/>
      </w:pPr>
      <w:r>
        <w:rPr>
          <w:rStyle w:val="FootnoteReference"/>
        </w:rPr>
        <w:footnoteRef/>
      </w:r>
      <w:r>
        <w:t xml:space="preserve"> Cross-references for "money": Matt 10:9; Luke 9:3.</w:t>
      </w:r>
    </w:p>
  </w:footnote>
  <w:footnote w:id="2660">
    <w:p>
      <w:pPr>
        <w:pStyle w:val="FootnoteText"/>
      </w:pPr>
      <w:r>
        <w:rPr>
          <w:rStyle w:val="FootnoteReference"/>
        </w:rPr>
        <w:footnoteRef/>
      </w:r>
      <w:r>
        <w:t xml:space="preserve"> Cross-references for "be shod": Eph 6:15.</w:t>
      </w:r>
    </w:p>
  </w:footnote>
  <w:footnote w:id="2661">
    <w:p>
      <w:pPr>
        <w:pStyle w:val="FootnoteText"/>
      </w:pPr>
      <w:r>
        <w:rPr>
          <w:rStyle w:val="FootnoteReference"/>
        </w:rPr>
        <w:footnoteRef/>
      </w:r>
      <w:r>
        <w:t xml:space="preserve"> Cross-references for "sandals": Acts 12:8.</w:t>
      </w:r>
    </w:p>
  </w:footnote>
  <w:footnote w:id="2662">
    <w:p>
      <w:pPr>
        <w:pStyle w:val="FootnoteText"/>
      </w:pPr>
      <w:r>
        <w:rPr>
          <w:rStyle w:val="FootnoteReference"/>
        </w:rPr>
        <w:footnoteRef/>
      </w:r>
      <w:r>
        <w:t xml:space="preserve"> Cross-references: Matt 10:11-13; Luke 9:4; Luke 10:7-8; Acts 16:15; Acts 17:5-7.</w:t>
      </w:r>
    </w:p>
  </w:footnote>
  <w:footnote w:id="2663">
    <w:p>
      <w:pPr>
        <w:pStyle w:val="FootnoteText"/>
      </w:pPr>
      <w:r>
        <w:rPr>
          <w:rStyle w:val="FootnoteReference"/>
        </w:rPr>
        <w:footnoteRef/>
      </w:r>
      <w:r>
        <w:t xml:space="preserve"> Cross-references for "It shall": Ezek 16:48-51; Matt 10:15; Matt 11:20-24; Luke 10:12-15; John 15:22-24; Heb 6:4-8; Heb 10:26-31; 2Pet 2:6; Jude 1:7.</w:t>
      </w:r>
    </w:p>
  </w:footnote>
  <w:footnote w:id="2664">
    <w:p>
      <w:pPr>
        <w:pStyle w:val="FootnoteText"/>
      </w:pPr>
      <w:r>
        <w:rPr>
          <w:rStyle w:val="FootnoteReference"/>
        </w:rPr>
        <w:footnoteRef/>
      </w:r>
      <w:r>
        <w:t xml:space="preserve"> Place name: Sodom. Place-name meaning: Sodom — their secret; their cement. Source form: Sodom. Greek form: σοδομων.</w:t>
      </w:r>
    </w:p>
  </w:footnote>
  <w:footnote w:id="266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6">
    <w:p>
      <w:pPr>
        <w:pStyle w:val="FootnoteText"/>
      </w:pPr>
      <w:r>
        <w:rPr>
          <w:rStyle w:val="FootnoteReference"/>
        </w:rPr>
        <w:footnoteRef/>
      </w:r>
      <w:r>
        <w:t xml:space="preserve"> Cross-references for "in the day": Matt 12:36; Rom 2:5; Rom 2:16; 2Pet 2:9; 2Pet 3:7; 1John 4:17.</w:t>
      </w:r>
    </w:p>
  </w:footnote>
  <w:footnote w:id="266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9">
    <w:p>
      <w:pPr>
        <w:pStyle w:val="FootnoteText"/>
      </w:pPr>
      <w:r>
        <w:rPr>
          <w:rStyle w:val="FootnoteReference"/>
        </w:rPr>
        <w:footnoteRef/>
      </w:r>
      <w:r>
        <w:t xml:space="preserve"> Cross-references: Neh 5:13; Matt 10:14; Luke 9:5; Luke 10:10-11; Acts 13:50-51; Acts 18:6.</w:t>
      </w:r>
    </w:p>
  </w:footnote>
  <w:footnote w:id="2670">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1">
    <w:p>
      <w:pPr>
        <w:pStyle w:val="FootnoteText"/>
      </w:pPr>
      <w:r>
        <w:rPr>
          <w:rStyle w:val="FootnoteReference"/>
        </w:rPr>
        <w:footnoteRef/>
      </w:r>
      <w:r>
        <w:t xml:space="preserve"> Cross-references for "cast": Mark 6:7; Luke 10:17.</w:t>
      </w:r>
    </w:p>
  </w:footnote>
  <w:footnote w:id="2672">
    <w:p>
      <w:pPr>
        <w:pStyle w:val="FootnoteText"/>
      </w:pPr>
      <w:r>
        <w:rPr>
          <w:rStyle w:val="FootnoteReference"/>
        </w:rPr>
        <w:footnoteRef/>
      </w:r>
      <w:r>
        <w:t xml:space="preserve"> Cross-references for "anointed": Jas 5:14-15.</w:t>
      </w:r>
    </w:p>
  </w:footnote>
  <w:footnote w:id="2673">
    <w:p>
      <w:pPr>
        <w:pStyle w:val="FootnoteText"/>
      </w:pPr>
      <w:r>
        <w:rPr>
          <w:rStyle w:val="FootnoteReference"/>
        </w:rPr>
        <w:footnoteRef/>
      </w:r>
      <w:r>
        <w:t xml:space="preserve"> Name meaning: Herod (Herodes) — Heroic; son of a hero. Name borne by multiple rulers who opposed God’s plan.</w:t>
      </w:r>
    </w:p>
  </w:footnote>
  <w:footnote w:id="2674">
    <w:p>
      <w:pPr>
        <w:pStyle w:val="FootnoteText"/>
      </w:pPr>
      <w:r>
        <w:rPr>
          <w:rStyle w:val="FootnoteReference"/>
        </w:rPr>
        <w:footnoteRef/>
      </w:r>
      <w:r>
        <w:t xml:space="preserve"> Cross-references for "his name": 2Chr 26:8; 2Chr 26:15; Matt 9:31; Mark 1:28; Mark 1:45; 1Thess 1:8.</w:t>
      </w:r>
    </w:p>
  </w:footnote>
  <w:footnote w:id="2675">
    <w:p>
      <w:pPr>
        <w:pStyle w:val="FootnoteText"/>
      </w:pPr>
      <w:r>
        <w:rPr>
          <w:rStyle w:val="FootnoteReference"/>
        </w:rPr>
        <w:footnoteRef/>
      </w:r>
      <w:r>
        <w:t xml:space="preserve"> Name meaning: John (Yochanan) — Yahweh is gracious. Forerunner of Jesus; proclaimed God’s grace.</w:t>
      </w:r>
    </w:p>
  </w:footnote>
  <w:footnote w:id="2676">
    <w:p>
      <w:pPr>
        <w:pStyle w:val="FootnoteText"/>
      </w:pPr>
      <w:r>
        <w:rPr>
          <w:rStyle w:val="FootnoteReference"/>
        </w:rPr>
        <w:footnoteRef/>
      </w:r>
      <w:r>
        <w:t xml:space="preserve"> Name meaning: John the Baptist (Yochanan) — Yahweh is gracious. Prepared the way with grace.</w:t>
      </w:r>
    </w:p>
  </w:footnote>
  <w:footnote w:id="2677">
    <w:p>
      <w:pPr>
        <w:pStyle w:val="FootnoteText"/>
      </w:pPr>
      <w:r>
        <w:rPr>
          <w:rStyle w:val="FootnoteReference"/>
        </w:rPr>
        <w:footnoteRef/>
      </w:r>
      <w:r>
        <w:t xml:space="preserve"> Cross-references for "king Herod": Matt 14:1-2; Mark 6:22; Mark 6:26-27; Luke 3:1; Luke 9:7-9; Luke 13:31; Luke 23:7-12.</w:t>
      </w:r>
    </w:p>
  </w:footnote>
  <w:footnote w:id="2678">
    <w:p>
      <w:pPr>
        <w:pStyle w:val="FootnoteText"/>
      </w:pPr>
      <w:r>
        <w:rPr>
          <w:rStyle w:val="FootnoteReference"/>
        </w:rPr>
        <w:footnoteRef/>
      </w:r>
      <w:r>
        <w:t xml:space="preserve"> Personal name: Elijah. Personal-name meaning: Elijah — My God is Yahweh. Source form: Elijah.</w:t>
      </w:r>
    </w:p>
  </w:footnote>
  <w:footnote w:id="2679">
    <w:p>
      <w:pPr>
        <w:pStyle w:val="FootnoteText"/>
      </w:pPr>
      <w:r>
        <w:rPr>
          <w:rStyle w:val="FootnoteReference"/>
        </w:rPr>
        <w:footnoteRef/>
      </w:r>
      <w:r>
        <w:t xml:space="preserve"> Cross-references for "a prophet": Matt 21:11; Luke 7:16; Luke 7:39; John 6:14; John 7:40; John 9:17; Acts 3:22-23.</w:t>
      </w:r>
    </w:p>
  </w:footnote>
  <w:footnote w:id="2680">
    <w:p>
      <w:pPr>
        <w:pStyle w:val="FootnoteText"/>
      </w:pPr>
      <w:r>
        <w:rPr>
          <w:rStyle w:val="FootnoteReference"/>
        </w:rPr>
        <w:footnoteRef/>
      </w:r>
      <w:r>
        <w:t xml:space="preserve"> Cross-references: Mal 4:5; Matt 16:14; Matt 17:10-11; Mark 8:28; Mark 9:12-13; Mark 15:35-36; Luke 1:17; Luke 9:8; Luke 9:19; John 1:21; John 1:25.</w:t>
      </w:r>
    </w:p>
  </w:footnote>
  <w:footnote w:id="2681">
    <w:p>
      <w:pPr>
        <w:pStyle w:val="FootnoteText"/>
      </w:pPr>
      <w:r>
        <w:rPr>
          <w:rStyle w:val="FootnoteReference"/>
        </w:rPr>
        <w:footnoteRef/>
      </w:r>
      <w:r>
        <w:t xml:space="preserve"> Cross-references for "Herod": Matt 4:12; Matt 11:2; Matt 14:3-12; Luke 3:19-20.</w:t>
      </w:r>
    </w:p>
  </w:footnote>
  <w:footnote w:id="2682">
    <w:p>
      <w:pPr>
        <w:pStyle w:val="FootnoteText"/>
      </w:pPr>
      <w:r>
        <w:rPr>
          <w:rStyle w:val="FootnoteReference"/>
        </w:rPr>
        <w:footnoteRef/>
      </w:r>
      <w:r>
        <w:t xml:space="preserve"> Name meaning: Herodias (Herodias) — Heroic. Manipulative figure who sought John’s head.</w:t>
      </w:r>
    </w:p>
  </w:footnote>
  <w:footnote w:id="2683">
    <w:p>
      <w:pPr>
        <w:pStyle w:val="FootnoteText"/>
      </w:pPr>
      <w:r>
        <w:rPr>
          <w:rStyle w:val="FootnoteReference"/>
        </w:rPr>
        <w:footnoteRef/>
      </w:r>
      <w:r>
        <w:t xml:space="preserve"> Name meaning: Philip (Philippos) — Lover of horses. Brought people to Jesus.</w:t>
      </w:r>
    </w:p>
  </w:footnote>
  <w:footnote w:id="2684">
    <w:p>
      <w:pPr>
        <w:pStyle w:val="FootnoteText"/>
      </w:pPr>
      <w:r>
        <w:rPr>
          <w:rStyle w:val="FootnoteReference"/>
        </w:rPr>
        <w:footnoteRef/>
      </w:r>
      <w:r>
        <w:t xml:space="preserve"> Cross-references for "Philip's": Luke 3:1.</w:t>
      </w:r>
    </w:p>
  </w:footnote>
  <w:footnote w:id="2685">
    <w:p>
      <w:pPr>
        <w:pStyle w:val="FootnoteText"/>
      </w:pPr>
      <w:r>
        <w:rPr>
          <w:rStyle w:val="FootnoteReference"/>
        </w:rPr>
        <w:footnoteRef/>
      </w:r>
      <w:r>
        <w:t xml:space="preserve"> Cross-references for "Herodias": Gen 39:17-20; 1Kgs 21:20.</w:t>
      </w:r>
    </w:p>
  </w:footnote>
  <w:footnote w:id="2686">
    <w:p>
      <w:pPr>
        <w:pStyle w:val="FootnoteText"/>
      </w:pPr>
      <w:r>
        <w:rPr>
          <w:rStyle w:val="FootnoteReference"/>
        </w:rPr>
        <w:footnoteRef/>
      </w:r>
      <w:r>
        <w:t xml:space="preserve"> Cross-references: Eccl 7:9; Eph 4:26-27.</w:t>
      </w:r>
    </w:p>
  </w:footnote>
  <w:footnote w:id="2687">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8">
    <w:p>
      <w:pPr>
        <w:pStyle w:val="FootnoteText"/>
      </w:pPr>
      <w:r>
        <w:rPr>
          <w:rStyle w:val="FootnoteReference"/>
        </w:rPr>
        <w:footnoteRef/>
      </w:r>
      <w:r>
        <w:t xml:space="preserve"> Cross-references for "and heard": Ps 106:12-13; Ezek 33:32; Mark 4:16; John 5:35.</w:t>
      </w:r>
    </w:p>
  </w:footnote>
  <w:footnote w:id="2689">
    <w:p>
      <w:pPr>
        <w:pStyle w:val="FootnoteText"/>
      </w:pPr>
      <w:r>
        <w:rPr>
          <w:rStyle w:val="FootnoteReference"/>
        </w:rPr>
        <w:footnoteRef/>
      </w:r>
      <w:r>
        <w:t xml:space="preserve"> Cross-references for "his birthday": Gen 40:20; Prov 31:4-5; Dan 5:1-4; Hos 7:5; 1Pet 4:3; Rev 11:10; Esth 1:3-7; Esth 2:18.</w:t>
      </w:r>
    </w:p>
  </w:footnote>
  <w:footnote w:id="2690">
    <w:p>
      <w:pPr>
        <w:pStyle w:val="FootnoteText"/>
      </w:pPr>
      <w:r>
        <w:rPr>
          <w:rStyle w:val="FootnoteReference"/>
        </w:rPr>
        <w:footnoteRef/>
      </w:r>
      <w:r>
        <w:t xml:space="preserve"> Place name: Galilee. Place-name meaning: Galilee — wheel; revolution. Source form: Galilee. Greek form: γαλιλαιας.</w:t>
      </w:r>
    </w:p>
  </w:footnote>
  <w:footnote w:id="2691">
    <w:p>
      <w:pPr>
        <w:pStyle w:val="FootnoteText"/>
      </w:pPr>
      <w:r>
        <w:rPr>
          <w:rStyle w:val="FootnoteReference"/>
        </w:rPr>
        <w:footnoteRef/>
      </w:r>
      <w:r>
        <w:t xml:space="preserve"> Cross-references: Isa 3:16-26; Dan 5:2; Matt 14:6; Esth 1:10-12.</w:t>
      </w:r>
    </w:p>
  </w:footnote>
  <w:footnote w:id="2692">
    <w:p>
      <w:pPr>
        <w:pStyle w:val="FootnoteText"/>
      </w:pPr>
      <w:r>
        <w:rPr>
          <w:rStyle w:val="FootnoteReference"/>
        </w:rPr>
        <w:footnoteRef/>
      </w:r>
      <w:r>
        <w:t xml:space="preserve"> Cross-references: 1Sam 28:10; 2Kgs 6:31; Matt 5:34-37; Matt 14:7.</w:t>
      </w:r>
    </w:p>
  </w:footnote>
  <w:footnote w:id="2693">
    <w:p>
      <w:pPr>
        <w:pStyle w:val="FootnoteText"/>
      </w:pPr>
      <w:r>
        <w:rPr>
          <w:rStyle w:val="FootnoteReference"/>
        </w:rPr>
        <w:footnoteRef/>
      </w:r>
      <w:r>
        <w:t xml:space="preserve"> Cross-references: Prov 6:2; Matt 4:9; Esth 5:3; Esth 5:6; Esth 7:2.</w:t>
      </w:r>
    </w:p>
  </w:footnote>
  <w:footnote w:id="2694">
    <w:p>
      <w:pPr>
        <w:pStyle w:val="FootnoteText"/>
      </w:pPr>
      <w:r>
        <w:rPr>
          <w:rStyle w:val="FootnoteReference"/>
        </w:rPr>
        <w:footnoteRef/>
      </w:r>
      <w:r>
        <w:t xml:space="preserve"> Cross-references for "said": Gen 27:8-11; 2Chr 22:3-4; Ezek 19:2-3; Matt 14:8.</w:t>
      </w:r>
    </w:p>
  </w:footnote>
  <w:footnote w:id="2695">
    <w:p>
      <w:pPr>
        <w:pStyle w:val="FootnoteText"/>
      </w:pPr>
      <w:r>
        <w:rPr>
          <w:rStyle w:val="FootnoteReference"/>
        </w:rPr>
        <w:footnoteRef/>
      </w:r>
      <w:r>
        <w:t xml:space="preserve"> Cross-references for "The head": Job 31:31; Ps 27:2; Ps 37:12; Ps 37:14; Prov 27:3-4; Acts 23:12-13.</w:t>
      </w:r>
    </w:p>
  </w:footnote>
  <w:footnote w:id="2696">
    <w:p>
      <w:pPr>
        <w:pStyle w:val="FootnoteText"/>
      </w:pPr>
      <w:r>
        <w:rPr>
          <w:rStyle w:val="FootnoteReference"/>
        </w:rPr>
        <w:footnoteRef/>
      </w:r>
      <w:r>
        <w:t xml:space="preserve"> Cross-references for "with haste": Prov 1:16; Rom 3:15.</w:t>
      </w:r>
    </w:p>
  </w:footnote>
  <w:footnote w:id="2697">
    <w:p>
      <w:pPr>
        <w:pStyle w:val="FootnoteText"/>
      </w:pPr>
      <w:r>
        <w:rPr>
          <w:rStyle w:val="FootnoteReference"/>
        </w:rPr>
        <w:footnoteRef/>
      </w:r>
      <w:r>
        <w:t xml:space="preserve"> Cross-references: Num 7:13; Num 7:19-89.</w:t>
      </w:r>
    </w:p>
  </w:footnote>
  <w:footnote w:id="2698">
    <w:p>
      <w:pPr>
        <w:pStyle w:val="FootnoteText"/>
      </w:pPr>
      <w:r>
        <w:rPr>
          <w:rStyle w:val="FootnoteReference"/>
        </w:rPr>
        <w:footnoteRef/>
      </w:r>
      <w:r>
        <w:t xml:space="preserve"> Cross-references: Matt 14:9; Matt 27:3-5; Matt 27:24-25.</w:t>
      </w:r>
    </w:p>
  </w:footnote>
  <w:footnote w:id="2699">
    <w:p>
      <w:pPr>
        <w:pStyle w:val="FootnoteText"/>
      </w:pPr>
      <w:r>
        <w:rPr>
          <w:rStyle w:val="FootnoteReference"/>
        </w:rPr>
        <w:footnoteRef/>
      </w:r>
      <w:r>
        <w:t xml:space="preserve"> Cross-references for "they came": 1Kgs 13:29-30; 2Chr 24:16; Matt 14:12; Matt 27:57-60; Acts 8:2.</w:t>
      </w:r>
    </w:p>
  </w:footnote>
  <w:footnote w:id="2700">
    <w:p>
      <w:pPr>
        <w:pStyle w:val="FootnoteText"/>
      </w:pPr>
      <w:r>
        <w:rPr>
          <w:rStyle w:val="FootnoteReference"/>
        </w:rPr>
        <w:footnoteRef/>
      </w:r>
      <w:r>
        <w:t xml:space="preserve"> Cross-references for "the apostles": Mark 6:7-13; Luke 9:10; Luke 10:17.</w:t>
      </w:r>
    </w:p>
  </w:footnote>
  <w:footnote w:id="2701">
    <w:p>
      <w:pPr>
        <w:pStyle w:val="FootnoteText"/>
      </w:pPr>
      <w:r>
        <w:rPr>
          <w:rStyle w:val="FootnoteReference"/>
        </w:rPr>
        <w:footnoteRef/>
      </w:r>
      <w:r>
        <w:t xml:space="preserve"> Cross-references for "both": Acts 1:1; Acts 20:18-21; 1Tim 4:12-16; Titus 2:6-7; 1Pet 5:2-3.</w:t>
      </w:r>
    </w:p>
  </w:footnote>
  <w:footnote w:id="2702">
    <w:p>
      <w:pPr>
        <w:pStyle w:val="FootnoteText"/>
      </w:pPr>
      <w:r>
        <w:rPr>
          <w:rStyle w:val="FootnoteReference"/>
        </w:rPr>
        <w:footnoteRef/>
      </w:r>
      <w:r>
        <w:t xml:space="preserve"> Cross-references: Matt 14:13.</w:t>
      </w:r>
    </w:p>
  </w:footnote>
  <w:footnote w:id="2703">
    <w:p>
      <w:pPr>
        <w:pStyle w:val="FootnoteText"/>
      </w:pPr>
      <w:r>
        <w:rPr>
          <w:rStyle w:val="FootnoteReference"/>
        </w:rPr>
        <w:footnoteRef/>
      </w:r>
      <w:r>
        <w:t xml:space="preserve"> Cross-references: Matt 15:29-31; Mark 6:54-55; John 6:2; Jas 1:19.</w:t>
      </w:r>
    </w:p>
  </w:footnote>
  <w:footnote w:id="2704">
    <w:p>
      <w:pPr>
        <w:pStyle w:val="FootnoteText"/>
      </w:pPr>
      <w:r>
        <w:rPr>
          <w:rStyle w:val="FootnoteReference"/>
        </w:rPr>
        <w:footnoteRef/>
      </w:r>
      <w:r>
        <w:t xml:space="preserve"> Cross-references: Matt 14:14; Matt 15:32; Luke 9:11; Rom 15:2-3; Heb 2:17; Heb 4:15.</w:t>
      </w:r>
    </w:p>
  </w:footnote>
  <w:footnote w:id="2705">
    <w:p>
      <w:pPr>
        <w:pStyle w:val="FootnoteText"/>
      </w:pPr>
      <w:r>
        <w:rPr>
          <w:rStyle w:val="FootnoteReference"/>
        </w:rPr>
        <w:footnoteRef/>
      </w:r>
      <w:r>
        <w:t xml:space="preserve"> Cross-references: Matt 14:15-21; Luke 9:12-17; John 6:5-15.</w:t>
      </w:r>
    </w:p>
  </w:footnote>
  <w:footnote w:id="2706">
    <w:p>
      <w:pPr>
        <w:pStyle w:val="FootnoteText"/>
      </w:pPr>
      <w:r>
        <w:rPr>
          <w:rStyle w:val="FootnoteReference"/>
        </w:rPr>
        <w:footnoteRef/>
      </w:r>
      <w:r>
        <w:t xml:space="preserve"> Cross-references: Matt 15:23; Matt 16:22; Mark 3:21; Mark 5:31.</w:t>
      </w:r>
    </w:p>
  </w:footnote>
  <w:footnote w:id="2707">
    <w:p>
      <w:pPr>
        <w:pStyle w:val="FootnoteText"/>
      </w:pPr>
      <w:r>
        <w:rPr>
          <w:rStyle w:val="FootnoteReference"/>
        </w:rPr>
        <w:footnoteRef/>
      </w:r>
      <w:r>
        <w:t xml:space="preserve"> Cross-references for "give": 2Kgs 4:42-44; Matt 14:16; Matt 15:32; Mark 8:2-3; Luke 9:13; John 6:4-10.</w:t>
      </w:r>
    </w:p>
  </w:footnote>
  <w:footnote w:id="2708">
    <w:p>
      <w:pPr>
        <w:pStyle w:val="FootnoteText"/>
      </w:pPr>
      <w:r>
        <w:rPr>
          <w:rStyle w:val="FootnoteReference"/>
        </w:rPr>
        <w:footnoteRef/>
      </w:r>
      <w:r>
        <w:t xml:space="preserve"> Cross-references: Matt 18:28.</w:t>
      </w:r>
    </w:p>
  </w:footnote>
  <w:footnote w:id="2709">
    <w:p>
      <w:pPr>
        <w:pStyle w:val="FootnoteText"/>
      </w:pPr>
      <w:r>
        <w:rPr>
          <w:rStyle w:val="FootnoteReference"/>
        </w:rPr>
        <w:footnoteRef/>
      </w:r>
      <w:r>
        <w:t xml:space="preserve"> Cross-references: Matt 14:17-18; Matt 15:34; Mark 8:5; Luke 9:13; John 6:9.</w:t>
      </w:r>
    </w:p>
  </w:footnote>
  <w:footnote w:id="2710">
    <w:p>
      <w:pPr>
        <w:pStyle w:val="FootnoteText"/>
      </w:pPr>
      <w:r>
        <w:rPr>
          <w:rStyle w:val="FootnoteReference"/>
        </w:rPr>
        <w:footnoteRef/>
      </w:r>
      <w:r>
        <w:t xml:space="preserve"> Cross-references: 1Kgs 10:5; Matt 15:35; 1Cor 14:33; 1Cor 14:40; Esth 1:5-6.</w:t>
      </w:r>
    </w:p>
  </w:footnote>
  <w:footnote w:id="2711">
    <w:p>
      <w:pPr>
        <w:pStyle w:val="FootnoteText"/>
      </w:pPr>
      <w:r>
        <w:rPr>
          <w:rStyle w:val="FootnoteReference"/>
        </w:rPr>
        <w:footnoteRef/>
      </w:r>
      <w:r>
        <w:t xml:space="preserve"> Cross-references for "by hundreds": Luke 9:14-15.</w:t>
      </w:r>
    </w:p>
  </w:footnote>
  <w:footnote w:id="2712">
    <w:p>
      <w:pPr>
        <w:pStyle w:val="FootnoteText"/>
      </w:pPr>
      <w:r>
        <w:rPr>
          <w:rStyle w:val="FootnoteReference"/>
        </w:rPr>
        <w:footnoteRef/>
      </w:r>
      <w:r>
        <w:t xml:space="preserve"> Cross-references for "looked": Matt 14:19; Mark 7:34; Luke 9:16; John 11:41; John 17:1.</w:t>
      </w:r>
    </w:p>
  </w:footnote>
  <w:footnote w:id="27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4">
    <w:p>
      <w:pPr>
        <w:pStyle w:val="FootnoteText"/>
      </w:pPr>
      <w:r>
        <w:rPr>
          <w:rStyle w:val="FootnoteReference"/>
        </w:rPr>
        <w:footnoteRef/>
      </w:r>
      <w:r>
        <w:t xml:space="preserve"> Cross-references: Deut 8:3; 2Kgs 4:42-44; Ps 145:15-16; Matt 14:20-21; Matt 15:37-38; Mark 8:8-9; Luke 9:17; John 6:12.</w:t>
      </w:r>
    </w:p>
  </w:footnote>
  <w:footnote w:id="2715">
    <w:p>
      <w:pPr>
        <w:pStyle w:val="FootnoteText"/>
      </w:pPr>
      <w:r>
        <w:rPr>
          <w:rStyle w:val="FootnoteReference"/>
        </w:rPr>
        <w:footnoteRef/>
      </w:r>
      <w:r>
        <w:t xml:space="preserve"> Cross-references: Mark 8:19-20.</w:t>
      </w:r>
    </w:p>
  </w:footnote>
  <w:footnote w:id="271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7">
    <w:p>
      <w:pPr>
        <w:pStyle w:val="FootnoteText"/>
      </w:pPr>
      <w:r>
        <w:rPr>
          <w:rStyle w:val="FootnoteReference"/>
        </w:rPr>
        <w:footnoteRef/>
      </w:r>
      <w:r>
        <w:t xml:space="preserve"> Cross-references: Matt 14:22-33; John 6:15-17; John 6:18-21.</w:t>
      </w:r>
    </w:p>
  </w:footnote>
  <w:footnote w:id="2718">
    <w:p>
      <w:pPr>
        <w:pStyle w:val="FootnoteText"/>
      </w:pPr>
      <w:r>
        <w:rPr>
          <w:rStyle w:val="FootnoteReference"/>
        </w:rPr>
        <w:footnoteRef/>
      </w:r>
      <w:r>
        <w:t xml:space="preserve"> Cross-references: Matt 11:21; Matt 11:23; Mark 8:22; Luke 10:13; John 12:21.</w:t>
      </w:r>
    </w:p>
  </w:footnote>
  <w:footnote w:id="2719">
    <w:p>
      <w:pPr>
        <w:pStyle w:val="FootnoteText"/>
      </w:pPr>
      <w:r>
        <w:rPr>
          <w:rStyle w:val="FootnoteReference"/>
        </w:rPr>
        <w:footnoteRef/>
      </w:r>
      <w:r>
        <w:t xml:space="preserve"> Cross-references: Matt 6:6; Matt 14:23; Mark 1:35; Luke 6:12; 1Pet 2:21.</w:t>
      </w:r>
    </w:p>
  </w:footnote>
  <w:footnote w:id="2720">
    <w:p>
      <w:pPr>
        <w:pStyle w:val="FootnoteText"/>
      </w:pPr>
      <w:r>
        <w:rPr>
          <w:rStyle w:val="FootnoteReference"/>
        </w:rPr>
        <w:footnoteRef/>
      </w:r>
      <w:r>
        <w:t xml:space="preserve"> Cross-references: Matt 14:23; John 6:16-17.</w:t>
      </w:r>
    </w:p>
  </w:footnote>
  <w:footnote w:id="2721">
    <w:p>
      <w:pPr>
        <w:pStyle w:val="FootnoteText"/>
      </w:pPr>
      <w:r>
        <w:rPr>
          <w:rStyle w:val="FootnoteReference"/>
        </w:rPr>
        <w:footnoteRef/>
      </w:r>
      <w:r>
        <w:t xml:space="preserve"> Cross-references for "he saw": Isa 54:11; Matt 14:24; John 1:13.</w:t>
      </w:r>
    </w:p>
  </w:footnote>
  <w:footnote w:id="2722">
    <w:p>
      <w:pPr>
        <w:pStyle w:val="FootnoteText"/>
      </w:pPr>
      <w:r>
        <w:rPr>
          <w:rStyle w:val="FootnoteReference"/>
        </w:rPr>
        <w:footnoteRef/>
      </w:r>
      <w:r>
        <w:t xml:space="preserve"> Cross-references for "the fourth": Exod 14:24; 1Sam 11:11; Luke 12:38.</w:t>
      </w:r>
    </w:p>
  </w:footnote>
  <w:footnote w:id="2723">
    <w:p>
      <w:pPr>
        <w:pStyle w:val="FootnoteText"/>
      </w:pPr>
      <w:r>
        <w:rPr>
          <w:rStyle w:val="FootnoteReference"/>
        </w:rPr>
        <w:footnoteRef/>
      </w:r>
      <w:r>
        <w:t xml:space="preserve"> Cross-references: Job 9:8; Ps 93:4; Ps 104:3.</w:t>
      </w:r>
    </w:p>
  </w:footnote>
  <w:footnote w:id="2724">
    <w:p>
      <w:pPr>
        <w:pStyle w:val="FootnoteText"/>
      </w:pPr>
      <w:r>
        <w:rPr>
          <w:rStyle w:val="FootnoteReference"/>
        </w:rPr>
        <w:footnoteRef/>
      </w:r>
      <w:r>
        <w:t xml:space="preserve"> Cross-references for "they saw": Job 9:8.</w:t>
      </w:r>
    </w:p>
  </w:footnote>
  <w:footnote w:id="2725">
    <w:p>
      <w:pPr>
        <w:pStyle w:val="FootnoteText"/>
      </w:pPr>
      <w:r>
        <w:rPr>
          <w:rStyle w:val="FootnoteReference"/>
        </w:rPr>
        <w:footnoteRef/>
      </w:r>
      <w:r>
        <w:t xml:space="preserve"> Cross-references for "supposed": Job 4:14-16; Matt 14:25-26; Luke 24:37.</w:t>
      </w:r>
    </w:p>
  </w:footnote>
  <w:footnote w:id="2726">
    <w:p>
      <w:pPr>
        <w:pStyle w:val="FootnoteText"/>
      </w:pPr>
      <w:r>
        <w:rPr>
          <w:rStyle w:val="FootnoteReference"/>
        </w:rPr>
        <w:footnoteRef/>
      </w:r>
      <w:r>
        <w:t xml:space="preserve"> Cross-references for "it is I": Isa 43:2; Matt 14:27; Luke 24:38-41; John 6:19-20; John 20:19-20.</w:t>
      </w:r>
    </w:p>
  </w:footnote>
  <w:footnote w:id="2727">
    <w:p>
      <w:pPr>
        <w:pStyle w:val="FootnoteText"/>
      </w:pPr>
      <w:r>
        <w:rPr>
          <w:rStyle w:val="FootnoteReference"/>
        </w:rPr>
        <w:footnoteRef/>
      </w:r>
      <w:r>
        <w:t xml:space="preserve"> Cross-references for "their": Isa 63:17; Mark 3:5; Mark 16:14.</w:t>
      </w:r>
    </w:p>
  </w:footnote>
  <w:footnote w:id="2728">
    <w:p>
      <w:pPr>
        <w:pStyle w:val="FootnoteText"/>
      </w:pPr>
      <w:r>
        <w:rPr>
          <w:rStyle w:val="FootnoteReference"/>
        </w:rPr>
        <w:footnoteRef/>
      </w:r>
      <w:r>
        <w:t xml:space="preserve"> Cross-references: Matt 16:9-11; Mark 7:18; Mark 8:17-18; Mark 8:21; Luke 24:25.</w:t>
      </w:r>
    </w:p>
  </w:footnote>
  <w:footnote w:id="272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30">
    <w:p>
      <w:pPr>
        <w:pStyle w:val="FootnoteText"/>
      </w:pPr>
      <w:r>
        <w:rPr>
          <w:rStyle w:val="FootnoteReference"/>
        </w:rPr>
        <w:footnoteRef/>
      </w:r>
      <w:r>
        <w:t xml:space="preserve"> Cross-references for "knew": Ps 9:10; Phil 3:10.</w:t>
      </w:r>
    </w:p>
  </w:footnote>
  <w:footnote w:id="2731">
    <w:p>
      <w:pPr>
        <w:pStyle w:val="FootnoteText"/>
      </w:pPr>
      <w:r>
        <w:rPr>
          <w:rStyle w:val="FootnoteReference"/>
        </w:rPr>
        <w:footnoteRef/>
      </w:r>
      <w:r>
        <w:t xml:space="preserve"> Cross-references: Matt 4:24; Mark 2:1-3; Mark 3:7-11.</w:t>
      </w:r>
    </w:p>
  </w:footnote>
  <w:footnote w:id="2732">
    <w:p>
      <w:pPr>
        <w:pStyle w:val="FootnoteText"/>
      </w:pPr>
      <w:r>
        <w:rPr>
          <w:rStyle w:val="FootnoteReference"/>
        </w:rPr>
        <w:footnoteRef/>
      </w:r>
      <w:r>
        <w:t xml:space="preserve"> Cross-references for "they laid": Acts 5:15.</w:t>
      </w:r>
    </w:p>
  </w:footnote>
  <w:footnote w:id="2733">
    <w:p>
      <w:pPr>
        <w:pStyle w:val="FootnoteText"/>
      </w:pPr>
      <w:r>
        <w:rPr>
          <w:rStyle w:val="FootnoteReference"/>
        </w:rPr>
        <w:footnoteRef/>
      </w:r>
      <w:r>
        <w:t xml:space="preserve"> Cross-references for "touch": 2Kgs 13:21; Mark 3:10; Mark 5:27-28; Luke 6:19; Luke 22:51; Acts 4:9; Acts 4:12.</w:t>
      </w:r>
    </w:p>
  </w:footnote>
  <w:footnote w:id="2734">
    <w:p>
      <w:pPr>
        <w:pStyle w:val="FootnoteText"/>
      </w:pPr>
      <w:r>
        <w:rPr>
          <w:rStyle w:val="FootnoteReference"/>
        </w:rPr>
        <w:footnoteRef/>
      </w:r>
      <w:r>
        <w:t xml:space="preserve"> Cross-references for "the border": Num 15:38-39; Deut 22:12; Matt 9:20; Luke 8:44.</w:t>
      </w:r>
    </w:p>
  </w:footnote>
  <w:footnote w:id="2735">
    <w:p>
      <w:pPr>
        <w:pStyle w:val="FootnoteText"/>
      </w:pPr>
      <w:r>
        <w:rPr>
          <w:rStyle w:val="FootnoteReference"/>
        </w:rPr>
        <w:footnoteRef/>
      </w:r>
      <w:r>
        <w:t xml:space="preserve"> People-name: Pharisees. People-name meaning: Pharisees — set apart. Source form: Pharisees.</w:t>
      </w:r>
    </w:p>
  </w:footnote>
  <w:footnote w:id="2736">
    <w:p>
      <w:pPr>
        <w:pStyle w:val="FootnoteText"/>
      </w:pPr>
      <w:r>
        <w:rPr>
          <w:rStyle w:val="FootnoteReference"/>
        </w:rPr>
        <w:footnoteRef/>
      </w:r>
      <w:r>
        <w:t xml:space="preserve"> Place name: Jerusalem. Place-name meaning: Jerusalem — vision of peace. Source form: Jerusalem. Greek form: ιεροσολυμα.</w:t>
      </w:r>
    </w:p>
  </w:footnote>
  <w:footnote w:id="2737">
    <w:p>
      <w:pPr>
        <w:pStyle w:val="FootnoteText"/>
      </w:pPr>
      <w:r>
        <w:rPr>
          <w:rStyle w:val="FootnoteReference"/>
        </w:rPr>
        <w:footnoteRef/>
      </w:r>
      <w:r>
        <w:t xml:space="preserve"> Cross-references for "the Pharisees": Matt 15:1; Mark 3:22; Luke 5:17; Luke 11:53-54.</w:t>
      </w:r>
    </w:p>
  </w:footnote>
  <w:footnote w:id="2738">
    <w:p>
      <w:pPr>
        <w:pStyle w:val="FootnoteText"/>
      </w:pPr>
      <w:r>
        <w:rPr>
          <w:rStyle w:val="FootnoteReference"/>
        </w:rPr>
        <w:footnoteRef/>
      </w:r>
      <w:r>
        <w:t xml:space="preserve"> Cross-references for "defiled": Acts 10:14-15; Acts 10:28.</w:t>
      </w:r>
    </w:p>
  </w:footnote>
  <w:footnote w:id="2739">
    <w:p>
      <w:pPr>
        <w:pStyle w:val="FootnoteText"/>
      </w:pPr>
      <w:r>
        <w:rPr>
          <w:rStyle w:val="FootnoteReference"/>
        </w:rPr>
        <w:footnoteRef/>
      </w:r>
      <w:r>
        <w:t xml:space="preserve"> Cross-references for "they found": Dan 6:4-5; Matt 7:3-5; Matt 23:23-25.</w:t>
      </w:r>
    </w:p>
  </w:footnote>
  <w:footnote w:id="2740">
    <w:p>
      <w:pPr>
        <w:pStyle w:val="FootnoteText"/>
      </w:pPr>
      <w:r>
        <w:rPr>
          <w:rStyle w:val="FootnoteReference"/>
        </w:rPr>
        <w:footnoteRef/>
      </w:r>
      <w:r>
        <w:t xml:space="preserve"> People-name: Jews. People-name meaning: Jews — People of Judah; Judeans. Source form: Jews.</w:t>
      </w:r>
    </w:p>
  </w:footnote>
  <w:footnote w:id="2741">
    <w:p>
      <w:pPr>
        <w:pStyle w:val="FootnoteText"/>
      </w:pPr>
      <w:r>
        <w:rPr>
          <w:rStyle w:val="FootnoteReference"/>
        </w:rPr>
        <w:footnoteRef/>
      </w:r>
      <w:r>
        <w:t xml:space="preserve"> Cross-references for "the tradition": Matt 15:2-6; Mark 7:7-10; Mark 7:13; Gal 1:14; Col 2:8; Col 2:21-23; 1Pet 1:18.</w:t>
      </w:r>
    </w:p>
  </w:footnote>
  <w:footnote w:id="2742">
    <w:p>
      <w:pPr>
        <w:pStyle w:val="FootnoteText"/>
      </w:pPr>
      <w:r>
        <w:rPr>
          <w:rStyle w:val="FootnoteReference"/>
        </w:rPr>
        <w:footnoteRef/>
      </w:r>
      <w:r>
        <w:t xml:space="preserve"> Cross-references for "except": Job 9:30-31; Ps 26:6; Isa 1:16; Jer 4:14; Matt 27:24; Luke 11:38-39; John 2:6; John 3:25; Heb 9:10; Jas 4:8; 1John 1:7.</w:t>
      </w:r>
    </w:p>
  </w:footnote>
  <w:footnote w:id="2743">
    <w:p>
      <w:pPr>
        <w:pStyle w:val="FootnoteText"/>
      </w:pPr>
      <w:r>
        <w:rPr>
          <w:rStyle w:val="FootnoteReference"/>
        </w:rPr>
        <w:footnoteRef/>
      </w:r>
      <w:r>
        <w:t xml:space="preserve"> Cross-references: Matt 15:2; Mark 2:16-18; Acts 21:21; Acts 21:24; Rom 4:12; 2Thess 3:6; 2Thess 3:11.</w:t>
      </w:r>
    </w:p>
  </w:footnote>
  <w:footnote w:id="2744">
    <w:p>
      <w:pPr>
        <w:pStyle w:val="FootnoteText"/>
      </w:pPr>
      <w:r>
        <w:rPr>
          <w:rStyle w:val="FootnoteReference"/>
        </w:rPr>
        <w:footnoteRef/>
      </w:r>
      <w:r>
        <w:t xml:space="preserve"> Cross-references for "Well": Isa 29:13; Matt 15:7-9; Acts 28:25.</w:t>
      </w:r>
    </w:p>
  </w:footnote>
  <w:footnote w:id="2745">
    <w:p>
      <w:pPr>
        <w:pStyle w:val="FootnoteText"/>
      </w:pPr>
      <w:r>
        <w:rPr>
          <w:rStyle w:val="FootnoteReference"/>
        </w:rPr>
        <w:footnoteRef/>
      </w:r>
      <w:r>
        <w:t xml:space="preserve"> Personal name: Isaiah. Personal-name meaning: Isaiah — Yahweh saves. Source form: Isaiah.</w:t>
      </w:r>
    </w:p>
  </w:footnote>
  <w:footnote w:id="2746">
    <w:p>
      <w:pPr>
        <w:pStyle w:val="FootnoteText"/>
      </w:pPr>
      <w:r>
        <w:rPr>
          <w:rStyle w:val="FootnoteReference"/>
        </w:rPr>
        <w:footnoteRef/>
      </w:r>
      <w:r>
        <w:t xml:space="preserve"> Cross-references for "hypocrites": Matt 23:13-15; Luke 11:39-44.</w:t>
      </w:r>
    </w:p>
  </w:footnote>
  <w:footnote w:id="2747">
    <w:p>
      <w:pPr>
        <w:pStyle w:val="FootnoteText"/>
      </w:pPr>
      <w:r>
        <w:rPr>
          <w:rStyle w:val="FootnoteReference"/>
        </w:rPr>
        <w:footnoteRef/>
      </w:r>
      <w:r>
        <w:t xml:space="preserve"> Cross-references: Ezek 33:31; Hos 8:2-3; John 5:42; John 8:41-42; John 8:54-55; John 15:24; 2Tim 3:5; Titus 1:16; Jas 2:14-17.</w:t>
      </w:r>
    </w:p>
  </w:footnote>
  <w:footnote w:id="2748">
    <w:p>
      <w:pPr>
        <w:pStyle w:val="FootnoteText"/>
      </w:pPr>
      <w:r>
        <w:rPr>
          <w:rStyle w:val="FootnoteReference"/>
        </w:rPr>
        <w:footnoteRef/>
      </w:r>
      <w:r>
        <w:t xml:space="preserve"> Cross-references for "in vain": 1Sam 12:21; Mal 3:14; Matt 6:7; Matt 15:9; 1Cor 15:14; 1Cor 15:58; Titus 3:9; Jas 1:26; Jas 2:20.</w:t>
      </w:r>
    </w:p>
  </w:footnote>
  <w:footnote w:id="2749">
    <w:p>
      <w:pPr>
        <w:pStyle w:val="FootnoteText"/>
      </w:pPr>
      <w:r>
        <w:rPr>
          <w:rStyle w:val="FootnoteReference"/>
        </w:rPr>
        <w:footnoteRef/>
      </w:r>
      <w:r>
        <w:t xml:space="preserve"> Cross-references for "the commandments": Deut 12:32; Col 2:22; 1Tim 4:1-3; Rev 14:11-12; Rev 22:18.</w:t>
      </w:r>
    </w:p>
  </w:footnote>
  <w:footnote w:id="2750">
    <w:p>
      <w:pPr>
        <w:pStyle w:val="FootnoteText"/>
      </w:pPr>
      <w:r>
        <w:rPr>
          <w:rStyle w:val="FootnoteReference"/>
        </w:rPr>
        <w:footnoteRef/>
      </w:r>
      <w:r>
        <w:t xml:space="preserve"> Cross-references for "laying": Isa 1:12.</w:t>
      </w:r>
    </w:p>
  </w:footnote>
  <w:footnote w:id="2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2">
    <w:p>
      <w:pPr>
        <w:pStyle w:val="FootnoteText"/>
      </w:pPr>
      <w:r>
        <w:rPr>
          <w:rStyle w:val="FootnoteReference"/>
        </w:rPr>
        <w:footnoteRef/>
      </w:r>
      <w:r>
        <w:t xml:space="preserve"> Cross-references for "the tradition": Mark 7:3-4.</w:t>
      </w:r>
    </w:p>
  </w:footnote>
  <w:footnote w:id="2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5">
    <w:p>
      <w:pPr>
        <w:pStyle w:val="FootnoteText"/>
      </w:pPr>
      <w:r>
        <w:rPr>
          <w:rStyle w:val="FootnoteReference"/>
        </w:rPr>
        <w:footnoteRef/>
      </w:r>
      <w:r>
        <w:t xml:space="preserve"> Cross-references for "reject": Ps 119:126; Mark 7:13; Rom 3:31; Gal 2:21.</w:t>
      </w:r>
    </w:p>
  </w:footnote>
  <w:footnote w:id="2756">
    <w:p>
      <w:pPr>
        <w:pStyle w:val="FootnoteText"/>
      </w:pPr>
      <w:r>
        <w:rPr>
          <w:rStyle w:val="FootnoteReference"/>
        </w:rPr>
        <w:footnoteRef/>
      </w:r>
      <w:r>
        <w:t xml:space="preserve"> Cross-references: 2Kgs 16:10-16; Isa 24:5; Isa 29:13; Jer 44:16-17; Dan 7:25; Dan 11:36; Matt 15:3-6; 2Thess 2:4.</w:t>
      </w:r>
    </w:p>
  </w:footnote>
  <w:footnote w:id="2757">
    <w:p>
      <w:pPr>
        <w:pStyle w:val="FootnoteText"/>
      </w:pPr>
      <w:r>
        <w:rPr>
          <w:rStyle w:val="FootnoteReference"/>
        </w:rPr>
        <w:footnoteRef/>
      </w:r>
      <w:r>
        <w:t xml:space="preserve"> Personal name: Moses. Personal-name meaning: Moses — Drawn out. Source form: Moses.</w:t>
      </w:r>
    </w:p>
  </w:footnote>
  <w:footnote w:id="2758">
    <w:p>
      <w:pPr>
        <w:pStyle w:val="FootnoteText"/>
      </w:pPr>
      <w:r>
        <w:rPr>
          <w:rStyle w:val="FootnoteReference"/>
        </w:rPr>
        <w:footnoteRef/>
      </w:r>
      <w:r>
        <w:t xml:space="preserve"> Cross-references: Exod 20:12; Deut 5:16; Mark 10:19.</w:t>
      </w:r>
    </w:p>
  </w:footnote>
  <w:footnote w:id="2759">
    <w:p>
      <w:pPr>
        <w:pStyle w:val="FootnoteText"/>
      </w:pPr>
      <w:r>
        <w:rPr>
          <w:rStyle w:val="FootnoteReference"/>
        </w:rPr>
        <w:footnoteRef/>
      </w:r>
      <w:r>
        <w:t xml:space="preserve"> Cross-references: Exod 21:17; Lev 20:9; Deut 27:16; Prov 20:20; Prov 30:17; Matt 15:4.</w:t>
      </w:r>
    </w:p>
  </w:footnote>
  <w:footnote w:id="2760">
    <w:p>
      <w:pPr>
        <w:pStyle w:val="FootnoteText"/>
      </w:pPr>
      <w:r>
        <w:rPr>
          <w:rStyle w:val="FootnoteReference"/>
        </w:rPr>
        <w:footnoteRef/>
      </w:r>
      <w:r>
        <w:t xml:space="preserve"> Cross-references for "It is Corban": Matt 15:5; Matt 23:18; 1Tim 5:4-8.</w:t>
      </w:r>
    </w:p>
  </w:footnote>
  <w:footnote w:id="2761">
    <w:p>
      <w:pPr>
        <w:pStyle w:val="FootnoteText"/>
      </w:pPr>
      <w:r>
        <w:rPr>
          <w:rStyle w:val="FootnoteReference"/>
        </w:rPr>
        <w:footnoteRef/>
      </w:r>
      <w:r>
        <w:t xml:space="preserve"> Cross-references for "the word": Isa 8:20; Jer 8:8-9; Hos 8:12; Matt 5:17-20; Matt 15:6; Mark 7:9; Titus 1:14.</w:t>
      </w:r>
    </w:p>
  </w:footnote>
  <w:footnote w:id="2762">
    <w:p>
      <w:pPr>
        <w:pStyle w:val="FootnoteText"/>
      </w:pPr>
      <w:r>
        <w:rPr>
          <w:rStyle w:val="FootnoteReference"/>
        </w:rPr>
        <w:footnoteRef/>
      </w:r>
      <w:r>
        <w:t xml:space="preserve"> Cross-references for "such": Ezek 18:14; Gal 5:21.</w:t>
      </w:r>
    </w:p>
  </w:footnote>
  <w:footnote w:id="2763">
    <w:p>
      <w:pPr>
        <w:pStyle w:val="FootnoteText"/>
      </w:pPr>
      <w:r>
        <w:rPr>
          <w:rStyle w:val="FootnoteReference"/>
        </w:rPr>
        <w:footnoteRef/>
      </w:r>
      <w:r>
        <w:t xml:space="preserve"> Cross-references for "and understand": Prov 8:5; Isa 6:9; Acts 8:30.</w:t>
      </w:r>
    </w:p>
  </w:footnote>
  <w:footnote w:id="276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5">
    <w:p>
      <w:pPr>
        <w:pStyle w:val="FootnoteText"/>
      </w:pPr>
      <w:r>
        <w:rPr>
          <w:rStyle w:val="FootnoteReference"/>
        </w:rPr>
        <w:footnoteRef/>
      </w:r>
      <w:r>
        <w:t xml:space="preserve"> Cross-references: Prov 4:23; Matt 12:34; Matt 15:16; Mark 7:20-23.</w:t>
      </w:r>
    </w:p>
  </w:footnote>
  <w:footnote w:id="2766">
    <w:p>
      <w:pPr>
        <w:pStyle w:val="FootnoteText"/>
      </w:pPr>
      <w:r>
        <w:rPr>
          <w:rStyle w:val="FootnoteReference"/>
        </w:rPr>
        <w:footnoteRef/>
      </w:r>
      <w:r>
        <w:t xml:space="preserve"> Cross-references: Matt 11:15; Mark 4:9; Mark 4:23; Rev 2:7; Rev 2:11; Rev 2:17; Rev 2:29; Rev 3:6; Rev 3:13; Rev 3:22.</w:t>
      </w:r>
    </w:p>
  </w:footnote>
  <w:footnote w:id="2767">
    <w:p>
      <w:pPr>
        <w:pStyle w:val="FootnoteText"/>
      </w:pPr>
      <w:r>
        <w:rPr>
          <w:rStyle w:val="FootnoteReference"/>
        </w:rPr>
        <w:footnoteRef/>
      </w:r>
      <w:r>
        <w:t xml:space="preserve"> Cross-references: Matt 13:10; Matt 13:36; Matt 15:15; Mark 4:10; Mark 4:34.</w:t>
      </w:r>
    </w:p>
  </w:footnote>
  <w:footnote w:id="2768">
    <w:p>
      <w:pPr>
        <w:pStyle w:val="FootnoteText"/>
      </w:pPr>
      <w:r>
        <w:rPr>
          <w:rStyle w:val="FootnoteReference"/>
        </w:rPr>
        <w:footnoteRef/>
      </w:r>
      <w:r>
        <w:t xml:space="preserve"> Cross-references: Isa 28:9-10; Jer 5:4-5; Matt 15:16-17; Matt 16:11; Mark 4:13; Luke 24:25; John 3:10; 1Cor 3:2; Heb 5:11.</w:t>
      </w:r>
    </w:p>
  </w:footnote>
  <w:footnote w:id="2769">
    <w:p>
      <w:pPr>
        <w:pStyle w:val="FootnoteText"/>
      </w:pPr>
      <w:r>
        <w:rPr>
          <w:rStyle w:val="FootnoteReference"/>
        </w:rPr>
        <w:footnoteRef/>
      </w:r>
      <w:r>
        <w:t xml:space="preserve"> Cross-references: Matt 15:17; 1Cor 6:13; Col 2:21-22.</w:t>
      </w:r>
    </w:p>
  </w:footnote>
  <w:footnote w:id="2770">
    <w:p>
      <w:pPr>
        <w:pStyle w:val="FootnoteText"/>
      </w:pPr>
      <w:r>
        <w:rPr>
          <w:rStyle w:val="FootnoteReference"/>
        </w:rPr>
        <w:footnoteRef/>
      </w:r>
      <w:r>
        <w:t xml:space="preserve"> Cross-references: Ps 41:6; Mic 2:1; Matt 12:34-37; Mark 7:15; Heb 7:6; Jas 1:14-15; Jas 3:6; Jas 4:1.</w:t>
      </w:r>
    </w:p>
  </w:footnote>
  <w:footnote w:id="2771">
    <w:p>
      <w:pPr>
        <w:pStyle w:val="FootnoteText"/>
      </w:pPr>
      <w:r>
        <w:rPr>
          <w:rStyle w:val="FootnoteReference"/>
        </w:rPr>
        <w:footnoteRef/>
      </w:r>
      <w:r>
        <w:t xml:space="preserve"> Cross-references for "evil": Prov 15:25; Isa 59:7; Ezek 38:10; Matt 9:4; Jas 2:4.</w:t>
      </w:r>
    </w:p>
  </w:footnote>
  <w:footnote w:id="277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3">
    <w:p>
      <w:pPr>
        <w:pStyle w:val="FootnoteText"/>
      </w:pPr>
      <w:r>
        <w:rPr>
          <w:rStyle w:val="FootnoteReference"/>
        </w:rPr>
        <w:footnoteRef/>
      </w:r>
      <w:r>
        <w:t xml:space="preserve"> Cross-references for "an evil": Deut 15:9; Deut 28:54; Deut 28:56; 1Sam 18:8-9; Prov 23:6; Prov 28:22; Matt 20:15.</w:t>
      </w:r>
    </w:p>
  </w:footnote>
  <w:footnote w:id="2774">
    <w:p>
      <w:pPr>
        <w:pStyle w:val="FootnoteText"/>
      </w:pPr>
      <w:r>
        <w:rPr>
          <w:rStyle w:val="FootnoteReference"/>
        </w:rPr>
        <w:footnoteRef/>
      </w:r>
      <w:r>
        <w:t xml:space="preserve"> Cross-references for "pride": 2Chr 32:25-26; 2Chr 32:31; Ps 10:4; Obad 1:3-4; 2Cor 10:5; 1Pet 5:5.</w:t>
      </w:r>
    </w:p>
  </w:footnote>
  <w:footnote w:id="2775">
    <w:p>
      <w:pPr>
        <w:pStyle w:val="FootnoteText"/>
      </w:pPr>
      <w:r>
        <w:rPr>
          <w:rStyle w:val="FootnoteReference"/>
        </w:rPr>
        <w:footnoteRef/>
      </w:r>
      <w:r>
        <w:t xml:space="preserve"> Cross-references for "foolishness": Prov 12:23; Prov 22:15; Prov 24:9; Prov 27:22; Eccl 7:25; 1Pet 2:15.</w:t>
      </w:r>
    </w:p>
  </w:footnote>
  <w:footnote w:id="2776">
    <w:p>
      <w:pPr>
        <w:pStyle w:val="FootnoteText"/>
      </w:pPr>
      <w:r>
        <w:rPr>
          <w:rStyle w:val="FootnoteReference"/>
        </w:rPr>
        <w:footnoteRef/>
      </w:r>
      <w:r>
        <w:t xml:space="preserve"> Cross-references for "defile": Mark 7:15; Mark 7:18; 1Cor 3:17; Titus 1:15; Jude 1:8.</w:t>
      </w:r>
    </w:p>
  </w:footnote>
  <w:footnote w:id="2777">
    <w:p>
      <w:pPr>
        <w:pStyle w:val="FootnoteText"/>
      </w:pPr>
      <w:r>
        <w:rPr>
          <w:rStyle w:val="FootnoteReference"/>
        </w:rPr>
        <w:footnoteRef/>
      </w:r>
      <w:r>
        <w:t xml:space="preserve"> Place name: Tyre. Place-name meaning: Tyre — strength; rock; sharp. Source form: Tyre. Greek form: τυρω.</w:t>
      </w:r>
    </w:p>
  </w:footnote>
  <w:footnote w:id="277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9">
    <w:p>
      <w:pPr>
        <w:pStyle w:val="FootnoteText"/>
      </w:pPr>
      <w:r>
        <w:rPr>
          <w:rStyle w:val="FootnoteReference"/>
        </w:rPr>
        <w:footnoteRef/>
      </w:r>
      <w:r>
        <w:t xml:space="preserve"> Cross-references for "and would": Isa 42:2; Matt 9:28; Mark 2:1; Mark 3:7; Mark 6:31-32; 1Tim 5:25.</w:t>
      </w:r>
    </w:p>
  </w:footnote>
  <w:footnote w:id="2780">
    <w:p>
      <w:pPr>
        <w:pStyle w:val="FootnoteText"/>
      </w:pPr>
      <w:r>
        <w:rPr>
          <w:rStyle w:val="FootnoteReference"/>
        </w:rPr>
        <w:footnoteRef/>
      </w:r>
      <w:r>
        <w:t xml:space="preserve"> Cross-references for "Tyre": Gen 10:15; Gen 10:19; Gen 49:13; Josh 19:28-29; Isa 23:1-4; Isa 23:12; Ezek 28:2; Ezek 28:21-22; Mark 3:8.</w:t>
      </w:r>
    </w:p>
  </w:footnote>
  <w:footnote w:id="2781">
    <w:p>
      <w:pPr>
        <w:pStyle w:val="FootnoteText"/>
      </w:pPr>
      <w:r>
        <w:rPr>
          <w:rStyle w:val="FootnoteReference"/>
        </w:rPr>
        <w:footnoteRef/>
      </w:r>
      <w:r>
        <w:t xml:space="preserve"> Cross-references: Matt 15:22.</w:t>
      </w:r>
    </w:p>
  </w:footnote>
  <w:footnote w:id="2782">
    <w:p>
      <w:pPr>
        <w:pStyle w:val="FootnoteText"/>
      </w:pPr>
      <w:r>
        <w:rPr>
          <w:rStyle w:val="FootnoteReference"/>
        </w:rPr>
        <w:footnoteRef/>
      </w:r>
      <w:r>
        <w:t xml:space="preserve"> Cross-references: Mark 1:40; Mark 5:22-23; Mark 5:33; Luke 17:16; Acts 10:25-26; Rev 22:8-9.</w:t>
      </w:r>
    </w:p>
  </w:footnote>
  <w:footnote w:id="2783">
    <w:p>
      <w:pPr>
        <w:pStyle w:val="FootnoteText"/>
      </w:pPr>
      <w:r>
        <w:rPr>
          <w:rStyle w:val="FootnoteReference"/>
        </w:rPr>
        <w:footnoteRef/>
      </w:r>
      <w:r>
        <w:t xml:space="preserve"> People-name: Greek. People-name meaning: Greek — Greek; Hellenic person. Source form: Greek.</w:t>
      </w:r>
    </w:p>
  </w:footnote>
  <w:footnote w:id="2784">
    <w:p>
      <w:pPr>
        <w:pStyle w:val="FootnoteText"/>
      </w:pPr>
      <w:r>
        <w:rPr>
          <w:rStyle w:val="FootnoteReference"/>
        </w:rPr>
        <w:footnoteRef/>
      </w:r>
      <w:r>
        <w:t xml:space="preserve"> Cross-references for "a Syrophenician": Matt 15:22.</w:t>
      </w:r>
    </w:p>
  </w:footnote>
  <w:footnote w:id="2785">
    <w:p>
      <w:pPr>
        <w:pStyle w:val="FootnoteText"/>
      </w:pPr>
      <w:r>
        <w:rPr>
          <w:rStyle w:val="FootnoteReference"/>
        </w:rPr>
        <w:footnoteRef/>
      </w:r>
      <w:r>
        <w:t xml:space="preserve"> Cross-references for "Greek": Isa 49:12; Gal 3:28; Col 3:11.</w:t>
      </w:r>
    </w:p>
  </w:footnote>
  <w:footnote w:id="2786">
    <w:p>
      <w:pPr>
        <w:pStyle w:val="FootnoteText"/>
      </w:pPr>
      <w:r>
        <w:rPr>
          <w:rStyle w:val="FootnoteReference"/>
        </w:rPr>
        <w:footnoteRef/>
      </w:r>
      <w:r>
        <w:t xml:space="preserve"> Name meaning: Jesus (Yeshua) — Yahweh saves. He will save His people from their sins.</w:t>
      </w:r>
    </w:p>
  </w:footnote>
  <w:footnote w:id="27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8">
    <w:p>
      <w:pPr>
        <w:pStyle w:val="FootnoteText"/>
      </w:pPr>
      <w:r>
        <w:rPr>
          <w:rStyle w:val="FootnoteReference"/>
        </w:rPr>
        <w:footnoteRef/>
      </w:r>
      <w:r>
        <w:t xml:space="preserve"> Cross-references: Matt 7:6; Matt 10:5; Matt 15:23-28; Acts 22:21; Rom 15:8; Eph 2:12.</w:t>
      </w:r>
    </w:p>
  </w:footnote>
  <w:footnote w:id="278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0">
    <w:p>
      <w:pPr>
        <w:pStyle w:val="FootnoteText"/>
      </w:pPr>
      <w:r>
        <w:rPr>
          <w:rStyle w:val="FootnoteReference"/>
        </w:rPr>
        <w:footnoteRef/>
      </w:r>
      <w:r>
        <w:t xml:space="preserve"> Cross-references: Isa 57:15-16; Isa 66:2; Matt 5:3; Matt 8:9-13; 1John 3:8.</w:t>
      </w:r>
    </w:p>
  </w:footnote>
  <w:footnote w:id="2791">
    <w:p>
      <w:pPr>
        <w:pStyle w:val="FootnoteText"/>
      </w:pPr>
      <w:r>
        <w:rPr>
          <w:rStyle w:val="FootnoteReference"/>
        </w:rPr>
        <w:footnoteRef/>
      </w:r>
      <w:r>
        <w:t xml:space="preserve"> Cross-references for "she found": 1John 3:8.</w:t>
      </w:r>
    </w:p>
  </w:footnote>
  <w:footnote w:id="2792">
    <w:p>
      <w:pPr>
        <w:pStyle w:val="FootnoteText"/>
      </w:pPr>
      <w:r>
        <w:rPr>
          <w:rStyle w:val="FootnoteReference"/>
        </w:rPr>
        <w:footnoteRef/>
      </w:r>
      <w:r>
        <w:t xml:space="preserve"> Cross-references: John 4:50-52.</w:t>
      </w:r>
    </w:p>
  </w:footnote>
  <w:footnote w:id="2793">
    <w:p>
      <w:pPr>
        <w:pStyle w:val="FootnoteText"/>
      </w:pPr>
      <w:r>
        <w:rPr>
          <w:rStyle w:val="FootnoteReference"/>
        </w:rPr>
        <w:footnoteRef/>
      </w:r>
      <w:r>
        <w:t xml:space="preserve"> Place name: Galilee. Place-name meaning: Galilee — wheel; revolution. Source form: Galilee. Greek form: γαλιλαιας.</w:t>
      </w:r>
    </w:p>
  </w:footnote>
  <w:footnote w:id="2794">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5">
    <w:p>
      <w:pPr>
        <w:pStyle w:val="FootnoteText"/>
      </w:pPr>
      <w:r>
        <w:rPr>
          <w:rStyle w:val="FootnoteReference"/>
        </w:rPr>
        <w:footnoteRef/>
      </w:r>
      <w:r>
        <w:t xml:space="preserve"> Cross-references for "Decapolis": Matt 4:25; Mark 5:20.</w:t>
      </w:r>
    </w:p>
  </w:footnote>
  <w:footnote w:id="2796">
    <w:p>
      <w:pPr>
        <w:pStyle w:val="FootnoteText"/>
      </w:pPr>
      <w:r>
        <w:rPr>
          <w:rStyle w:val="FootnoteReference"/>
        </w:rPr>
        <w:footnoteRef/>
      </w:r>
      <w:r>
        <w:t xml:space="preserve"> Cross-references: Matt 9:32-33; Luke 11:14.</w:t>
      </w:r>
    </w:p>
  </w:footnote>
  <w:footnote w:id="2797">
    <w:p>
      <w:pPr>
        <w:pStyle w:val="FootnoteText"/>
      </w:pPr>
      <w:r>
        <w:rPr>
          <w:rStyle w:val="FootnoteReference"/>
        </w:rPr>
        <w:footnoteRef/>
      </w:r>
      <w:r>
        <w:t xml:space="preserve"> Cross-references for "he took": 1Kgs 17:19-22; 2Kgs 4:4-6; 2Kgs 4:33-34; Mark 5:40; Mark 8:23; John 9:6-7.</w:t>
      </w:r>
    </w:p>
  </w:footnote>
  <w:footnote w:id="2798">
    <w:p>
      <w:pPr>
        <w:pStyle w:val="FootnoteText"/>
      </w:pPr>
      <w:r>
        <w:rPr>
          <w:rStyle w:val="FootnoteReference"/>
        </w:rPr>
        <w:footnoteRef/>
      </w:r>
      <w:r>
        <w:t xml:space="preserve"> Cross-references for "looking": Mark 6:41; John 11:41; John 17:1.</w:t>
      </w:r>
    </w:p>
  </w:footnote>
  <w:footnote w:id="2799">
    <w:p>
      <w:pPr>
        <w:pStyle w:val="FootnoteText"/>
      </w:pPr>
      <w:r>
        <w:rPr>
          <w:rStyle w:val="FootnoteReference"/>
        </w:rPr>
        <w:footnoteRef/>
      </w:r>
      <w:r>
        <w:t xml:space="preserve"> Cross-references for "he sighed": Isa 53:3; Ezek 21:6-7; Mark 8:12; Luke 19:41; John 11:33; John 11:35; John 11:38; Heb 4:15.</w:t>
      </w:r>
    </w:p>
  </w:footnote>
  <w:footnote w:id="2800">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1">
    <w:p>
      <w:pPr>
        <w:pStyle w:val="FootnoteText"/>
      </w:pPr>
      <w:r>
        <w:rPr>
          <w:rStyle w:val="FootnoteReference"/>
        </w:rPr>
        <w:footnoteRef/>
      </w:r>
      <w:r>
        <w:t xml:space="preserve"> Cross-references for "Be opened": Mark 1:41; Luke 7:14; Luke 18:42; John 11:43; Acts 9:34; Acts 9:40.</w:t>
      </w:r>
    </w:p>
  </w:footnote>
  <w:footnote w:id="2802">
    <w:p>
      <w:pPr>
        <w:pStyle w:val="FootnoteText"/>
      </w:pPr>
      <w:r>
        <w:rPr>
          <w:rStyle w:val="FootnoteReference"/>
        </w:rPr>
        <w:footnoteRef/>
      </w:r>
      <w:r>
        <w:t xml:space="preserve"> Cross-references for "Ephphatha": Mark 5:41; Mark 15:34.</w:t>
      </w:r>
    </w:p>
  </w:footnote>
  <w:footnote w:id="2803">
    <w:p>
      <w:pPr>
        <w:pStyle w:val="FootnoteText"/>
      </w:pPr>
      <w:r>
        <w:rPr>
          <w:rStyle w:val="FootnoteReference"/>
        </w:rPr>
        <w:footnoteRef/>
      </w:r>
      <w:r>
        <w:t xml:space="preserve"> Cross-references: Ps 33:9; Isa 32:3-4; Isa 35:5-6; Matt 11:5; Mark 2:12.</w:t>
      </w:r>
    </w:p>
  </w:footnote>
  <w:footnote w:id="2804">
    <w:p>
      <w:pPr>
        <w:pStyle w:val="FootnoteText"/>
      </w:pPr>
      <w:r>
        <w:rPr>
          <w:rStyle w:val="FootnoteReference"/>
        </w:rPr>
        <w:footnoteRef/>
      </w:r>
      <w:r>
        <w:t xml:space="preserve"> Cross-references: Mark 1:44-45; Mark 3:12; Mark 5:43; Mark 8:26.</w:t>
      </w:r>
    </w:p>
  </w:footnote>
  <w:footnote w:id="2805">
    <w:p>
      <w:pPr>
        <w:pStyle w:val="FootnoteText"/>
      </w:pPr>
      <w:r>
        <w:rPr>
          <w:rStyle w:val="FootnoteReference"/>
        </w:rPr>
        <w:footnoteRef/>
      </w:r>
      <w:r>
        <w:t xml:space="preserve"> Cross-references: Ps 139:14; Mark 1:27; Mark 2:12; Mark 4:41; Mark 5:42; Mark 6:51; Acts 2:7-12; Acts 3:10-13; Acts 14:11.</w:t>
      </w:r>
    </w:p>
  </w:footnote>
  <w:footnote w:id="2806">
    <w:p>
      <w:pPr>
        <w:pStyle w:val="FootnoteText"/>
      </w:pPr>
      <w:r>
        <w:rPr>
          <w:rStyle w:val="FootnoteReference"/>
        </w:rPr>
        <w:footnoteRef/>
      </w:r>
      <w:r>
        <w:t xml:space="preserve"> Cross-references: Gen 1:31; Luke 23:41.</w:t>
      </w:r>
    </w:p>
  </w:footnote>
  <w:footnote w:id="2807">
    <w:p>
      <w:pPr>
        <w:pStyle w:val="FootnoteText"/>
      </w:pPr>
      <w:r>
        <w:rPr>
          <w:rStyle w:val="FootnoteReference"/>
        </w:rPr>
        <w:footnoteRef/>
      </w:r>
      <w:r>
        <w:t xml:space="preserve"> Cross-references: Exod 4:10-11.</w:t>
      </w:r>
    </w:p>
  </w:footnote>
  <w:footnote w:id="2808">
    <w:p>
      <w:pPr>
        <w:pStyle w:val="FootnoteText"/>
      </w:pPr>
      <w:r>
        <w:rPr>
          <w:rStyle w:val="FootnoteReference"/>
        </w:rPr>
        <w:footnoteRef/>
      </w:r>
      <w:r>
        <w:t xml:space="preserve"> Name meaning: Jesus (Yeshua) — Yahweh saves. He will save His people from their sins.</w:t>
      </w:r>
    </w:p>
  </w:footnote>
  <w:footnote w:id="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10">
    <w:p>
      <w:pPr>
        <w:pStyle w:val="FootnoteText"/>
      </w:pPr>
      <w:r>
        <w:rPr>
          <w:rStyle w:val="FootnoteReference"/>
        </w:rPr>
        <w:footnoteRef/>
      </w:r>
      <w:r>
        <w:t xml:space="preserve"> Cross-references: Matt 15:32-39.</w:t>
      </w:r>
    </w:p>
  </w:footnote>
  <w:footnote w:id="281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2">
    <w:p>
      <w:pPr>
        <w:pStyle w:val="FootnoteText"/>
      </w:pPr>
      <w:r>
        <w:rPr>
          <w:rStyle w:val="FootnoteReference"/>
        </w:rPr>
        <w:footnoteRef/>
      </w:r>
      <w:r>
        <w:t xml:space="preserve"> Cross-references: Judg 8:4-6; 1Sam 14:28-31; 1Sam 30:10-12; Isa 40:31.</w:t>
      </w:r>
    </w:p>
  </w:footnote>
  <w:footnote w:id="2813">
    <w:p>
      <w:pPr>
        <w:pStyle w:val="FootnoteText"/>
      </w:pPr>
      <w:r>
        <w:rPr>
          <w:rStyle w:val="FootnoteReference"/>
        </w:rPr>
        <w:footnoteRef/>
      </w:r>
      <w:r>
        <w:t xml:space="preserve"> Cross-references: Matt 14:15-17; Matt 15:34; Mark 6:38; Luke 9:13.</w:t>
      </w:r>
    </w:p>
  </w:footnote>
  <w:footnote w:id="2814">
    <w:p>
      <w:pPr>
        <w:pStyle w:val="FootnoteText"/>
      </w:pPr>
      <w:r>
        <w:rPr>
          <w:rStyle w:val="FootnoteReference"/>
        </w:rPr>
        <w:footnoteRef/>
      </w:r>
      <w:r>
        <w:t xml:space="preserve"> Cross-references for "to sit": Matt 14:18-19; Matt 15:35-36; Mark 6:39-40; Luke 9:14-15; Luke 12:37; John 2:5; John 6:10.</w:t>
      </w:r>
    </w:p>
  </w:footnote>
  <w:footnote w:id="28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6">
    <w:p>
      <w:pPr>
        <w:pStyle w:val="FootnoteText"/>
      </w:pPr>
      <w:r>
        <w:rPr>
          <w:rStyle w:val="FootnoteReference"/>
        </w:rPr>
        <w:footnoteRef/>
      </w:r>
      <w:r>
        <w:t xml:space="preserve"> Cross-references for "he blessed": Matt 14:19; Luke 6:41.</w:t>
      </w:r>
    </w:p>
  </w:footnote>
  <w:footnote w:id="2817">
    <w:p>
      <w:pPr>
        <w:pStyle w:val="FootnoteText"/>
      </w:pPr>
      <w:r>
        <w:rPr>
          <w:rStyle w:val="FootnoteReference"/>
        </w:rPr>
        <w:footnoteRef/>
      </w:r>
      <w:r>
        <w:t xml:space="preserve"> Cross-references: Luke 24:41-42; John 21:5; John 21:8-9.</w:t>
      </w:r>
    </w:p>
  </w:footnote>
  <w:footnote w:id="28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9">
    <w:p>
      <w:pPr>
        <w:pStyle w:val="FootnoteText"/>
      </w:pPr>
      <w:r>
        <w:rPr>
          <w:rStyle w:val="FootnoteReference"/>
        </w:rPr>
        <w:footnoteRef/>
      </w:r>
      <w:r>
        <w:t xml:space="preserve"> Cross-references for "they took": 1Kgs 17:14-16; 2Kgs 4:2-7; 2Kgs 4:42-44.</w:t>
      </w:r>
    </w:p>
  </w:footnote>
  <w:footnote w:id="2820">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1">
    <w:p>
      <w:pPr>
        <w:pStyle w:val="FootnoteText"/>
      </w:pPr>
      <w:r>
        <w:rPr>
          <w:rStyle w:val="FootnoteReference"/>
        </w:rPr>
        <w:footnoteRef/>
      </w:r>
      <w:r>
        <w:t xml:space="preserve"> Cross-references: Matt 15:39.</w:t>
      </w:r>
    </w:p>
  </w:footnote>
  <w:footnote w:id="2822">
    <w:p>
      <w:pPr>
        <w:pStyle w:val="FootnoteText"/>
      </w:pPr>
      <w:r>
        <w:rPr>
          <w:rStyle w:val="FootnoteReference"/>
        </w:rPr>
        <w:footnoteRef/>
      </w:r>
      <w:r>
        <w:t xml:space="preserve"> People-name: Pharisees. People-name meaning: Pharisees — set apart. Source form: Pharisees.</w:t>
      </w:r>
    </w:p>
  </w:footnote>
  <w:footnote w:id="2823">
    <w:p>
      <w:pPr>
        <w:pStyle w:val="FootnoteText"/>
      </w:pPr>
      <w:r>
        <w:rPr>
          <w:rStyle w:val="FootnoteReference"/>
        </w:rPr>
        <w:footnoteRef/>
      </w:r>
      <w:r>
        <w:t xml:space="preserve"> Cross-references for "seeking": Luke 11:16; Luke 12:54-57; John 4:48; John 6:30; 1Cor 1:22-23.</w:t>
      </w:r>
    </w:p>
  </w:footnote>
  <w:footnote w:id="28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5">
    <w:p>
      <w:pPr>
        <w:pStyle w:val="FootnoteText"/>
      </w:pPr>
      <w:r>
        <w:rPr>
          <w:rStyle w:val="FootnoteReference"/>
        </w:rPr>
        <w:footnoteRef/>
      </w:r>
      <w:r>
        <w:t xml:space="preserve"> Cross-references: Exod 17:2; Exod 17:7; Deut 6:16; Mal 3:15; Mark 12:15; Luke 10:25; Acts 5:9; 1Cor 10:9.</w:t>
      </w:r>
    </w:p>
  </w:footnote>
  <w:footnote w:id="2826">
    <w:p>
      <w:pPr>
        <w:pStyle w:val="FootnoteText"/>
      </w:pPr>
      <w:r>
        <w:rPr>
          <w:rStyle w:val="FootnoteReference"/>
        </w:rPr>
        <w:footnoteRef/>
      </w:r>
      <w:r>
        <w:t xml:space="preserve"> Cross-references for "he sighed": Isa 53:3; Mark 3:5; Mark 7:34; Mark 9:19; Luke 19:41; John 11:33-38.</w:t>
      </w:r>
    </w:p>
  </w:footnote>
  <w:footnote w:id="2827">
    <w:p>
      <w:pPr>
        <w:pStyle w:val="FootnoteText"/>
      </w:pPr>
      <w:r>
        <w:rPr>
          <w:rStyle w:val="FootnoteReference"/>
        </w:rPr>
        <w:footnoteRef/>
      </w:r>
      <w:r>
        <w:t xml:space="preserve"> Cross-references: Mark 6:6; Luke 16:29-31; Luke 22:67-70; John 12:37-43.</w:t>
      </w:r>
    </w:p>
  </w:footnote>
  <w:footnote w:id="28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9">
    <w:p>
      <w:pPr>
        <w:pStyle w:val="FootnoteText"/>
      </w:pPr>
      <w:r>
        <w:rPr>
          <w:rStyle w:val="FootnoteReference"/>
        </w:rPr>
        <w:footnoteRef/>
      </w:r>
      <w:r>
        <w:t xml:space="preserve"> Cross-references for "had forgotten": Matt 16:5.</w:t>
      </w:r>
    </w:p>
  </w:footnote>
  <w:footnote w:id="2830">
    <w:p>
      <w:pPr>
        <w:pStyle w:val="FootnoteText"/>
      </w:pPr>
      <w:r>
        <w:rPr>
          <w:rStyle w:val="FootnoteReference"/>
        </w:rPr>
        <w:footnoteRef/>
      </w:r>
      <w:r>
        <w:t xml:space="preserve"> Cross-references for "he charged": Num 27:19-23; 1Chr 28:9-10; 1Chr 28:20; 1Tim 5:21; 1Tim 6:13; 2Tim 2:14.</w:t>
      </w:r>
    </w:p>
  </w:footnote>
  <w:footnote w:id="2831">
    <w:p>
      <w:pPr>
        <w:pStyle w:val="FootnoteText"/>
      </w:pPr>
      <w:r>
        <w:rPr>
          <w:rStyle w:val="FootnoteReference"/>
        </w:rPr>
        <w:footnoteRef/>
      </w:r>
      <w:r>
        <w:t xml:space="preserve"> Cross-references for "Take": Prov 19:27; Matt 16:6; Matt 16:11-12; Luke 12:1-2; Luke 12:15.</w:t>
      </w:r>
    </w:p>
  </w:footnote>
  <w:footnote w:id="2832">
    <w:p>
      <w:pPr>
        <w:pStyle w:val="FootnoteText"/>
      </w:pPr>
      <w:r>
        <w:rPr>
          <w:rStyle w:val="FootnoteReference"/>
        </w:rPr>
        <w:footnoteRef/>
      </w:r>
      <w:r>
        <w:t xml:space="preserve"> Cross-references for "the leaven of the": Exod 12:18-20; Lev 2:11; 1Cor 5:6-8.</w:t>
      </w:r>
    </w:p>
  </w:footnote>
  <w:footnote w:id="2833">
    <w:p>
      <w:pPr>
        <w:pStyle w:val="FootnoteText"/>
      </w:pPr>
      <w:r>
        <w:rPr>
          <w:rStyle w:val="FootnoteReference"/>
        </w:rPr>
        <w:footnoteRef/>
      </w:r>
      <w:r>
        <w:t xml:space="preserve"> Name meaning: Herod (Herodes) — Heroic; son of a hero. Name borne by multiple rulers who opposed God’s plan.</w:t>
      </w:r>
    </w:p>
  </w:footnote>
  <w:footnote w:id="2834">
    <w:p>
      <w:pPr>
        <w:pStyle w:val="FootnoteText"/>
      </w:pPr>
      <w:r>
        <w:rPr>
          <w:rStyle w:val="FootnoteReference"/>
        </w:rPr>
        <w:footnoteRef/>
      </w:r>
      <w:r>
        <w:t xml:space="preserve"> Cross-references for "of Herod": Matt 22:15-18; Mark 12:13.</w:t>
      </w:r>
    </w:p>
  </w:footnote>
  <w:footnote w:id="2835">
    <w:p>
      <w:pPr>
        <w:pStyle w:val="FootnoteText"/>
      </w:pPr>
      <w:r>
        <w:rPr>
          <w:rStyle w:val="FootnoteReference"/>
        </w:rPr>
        <w:footnoteRef/>
      </w:r>
      <w:r>
        <w:t xml:space="preserve"> Cross-references: Matt 16:7-8; Luke 9:46; Luke 20:5.</w:t>
      </w:r>
    </w:p>
  </w:footnote>
  <w:footnote w:id="2836">
    <w:p>
      <w:pPr>
        <w:pStyle w:val="FootnoteText"/>
      </w:pPr>
      <w:r>
        <w:rPr>
          <w:rStyle w:val="FootnoteReference"/>
        </w:rPr>
        <w:footnoteRef/>
      </w:r>
      <w:r>
        <w:t xml:space="preserve"> Cross-references for "knew": Mark 2:8; John 2:24-25; John 16:30; John 21:17; Heb 4:12-13; Rev 2:23.</w:t>
      </w:r>
    </w:p>
  </w:footnote>
  <w:footnote w:id="2837">
    <w:p>
      <w:pPr>
        <w:pStyle w:val="FootnoteText"/>
      </w:pPr>
      <w:r>
        <w:rPr>
          <w:rStyle w:val="FootnoteReference"/>
        </w:rPr>
        <w:footnoteRef/>
      </w:r>
      <w:r>
        <w:t xml:space="preserve"> Cross-references for "perceive": Isa 63:17; Matt 15:17; Matt 16:8-9; Mark 3:5; Mark 6:52; Mark 16:14; Luke 24:25; Heb 5:11-12.</w:t>
      </w:r>
    </w:p>
  </w:footnote>
  <w:footnote w:id="28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9">
    <w:p>
      <w:pPr>
        <w:pStyle w:val="FootnoteText"/>
      </w:pPr>
      <w:r>
        <w:rPr>
          <w:rStyle w:val="FootnoteReference"/>
        </w:rPr>
        <w:footnoteRef/>
      </w:r>
      <w:r>
        <w:t xml:space="preserve"> Cross-references: 2Pet 1:12.</w:t>
      </w:r>
    </w:p>
  </w:footnote>
  <w:footnote w:id="2840">
    <w:p>
      <w:pPr>
        <w:pStyle w:val="FootnoteText"/>
      </w:pPr>
      <w:r>
        <w:rPr>
          <w:rStyle w:val="FootnoteReference"/>
        </w:rPr>
        <w:footnoteRef/>
      </w:r>
      <w:r>
        <w:t xml:space="preserve"> Cross-references for "the five": Matt 14:17-21; Mark 6:38-44; Luke 9:12-17; John 6:5-13.</w:t>
      </w:r>
    </w:p>
  </w:footnote>
  <w:footnote w:id="2841">
    <w:p>
      <w:pPr>
        <w:pStyle w:val="FootnoteText"/>
      </w:pPr>
      <w:r>
        <w:rPr>
          <w:rStyle w:val="FootnoteReference"/>
        </w:rPr>
        <w:footnoteRef/>
      </w:r>
      <w:r>
        <w:t xml:space="preserve"> Cross-references: Matt 15:34-38; Mark 8:1-9.</w:t>
      </w:r>
    </w:p>
  </w:footnote>
  <w:footnote w:id="2842">
    <w:p>
      <w:pPr>
        <w:pStyle w:val="FootnoteText"/>
      </w:pPr>
      <w:r>
        <w:rPr>
          <w:rStyle w:val="FootnoteReference"/>
        </w:rPr>
        <w:footnoteRef/>
      </w:r>
      <w:r>
        <w:t xml:space="preserve"> Cross-references: Ps 94:8; Matt 16:11-12; Mark 6:52; Mark 8:12; Mark 8:17; Mark 9:19; John 14:9; 1Cor 6:5; 1Cor 15:34.</w:t>
      </w:r>
    </w:p>
  </w:footnote>
  <w:footnote w:id="2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4">
    <w:p>
      <w:pPr>
        <w:pStyle w:val="FootnoteText"/>
      </w:pPr>
      <w:r>
        <w:rPr>
          <w:rStyle w:val="FootnoteReference"/>
        </w:rPr>
        <w:footnoteRef/>
      </w:r>
      <w:r>
        <w:t xml:space="preserve"> Cross-references for "they bring": Mark 2:3; Mark 6:55-56.</w:t>
      </w:r>
    </w:p>
  </w:footnote>
  <w:footnote w:id="2845">
    <w:p>
      <w:pPr>
        <w:pStyle w:val="FootnoteText"/>
      </w:pPr>
      <w:r>
        <w:rPr>
          <w:rStyle w:val="FootnoteReference"/>
        </w:rPr>
        <w:footnoteRef/>
      </w:r>
      <w:r>
        <w:t xml:space="preserve"> Cross-references for "to touch": Matt 8:3; Matt 8:15; Matt 9:29; Mark 5:27-29.</w:t>
      </w:r>
    </w:p>
  </w:footnote>
  <w:footnote w:id="2846">
    <w:p>
      <w:pPr>
        <w:pStyle w:val="FootnoteText"/>
      </w:pPr>
      <w:r>
        <w:rPr>
          <w:rStyle w:val="FootnoteReference"/>
        </w:rPr>
        <w:footnoteRef/>
      </w:r>
      <w:r>
        <w:t xml:space="preserve"> Cross-references for "Bethsaida": Matt 11:21; Mark 6:45; Luke 9:10; Luke 10:13; John 1:44; John 12:21.</w:t>
      </w:r>
    </w:p>
  </w:footnote>
  <w:footnote w:id="2847">
    <w:p>
      <w:pPr>
        <w:pStyle w:val="FootnoteText"/>
      </w:pPr>
      <w:r>
        <w:rPr>
          <w:rStyle w:val="FootnoteReference"/>
        </w:rPr>
        <w:footnoteRef/>
      </w:r>
      <w:r>
        <w:t xml:space="preserve"> Cross-references for "spit": John 9:6-7; Rev 3:18.</w:t>
      </w:r>
    </w:p>
  </w:footnote>
  <w:footnote w:id="2848">
    <w:p>
      <w:pPr>
        <w:pStyle w:val="FootnoteText"/>
      </w:pPr>
      <w:r>
        <w:rPr>
          <w:rStyle w:val="FootnoteReference"/>
        </w:rPr>
        <w:footnoteRef/>
      </w:r>
      <w:r>
        <w:t xml:space="preserve"> Cross-references: Isa 44:2; Mark 7:33.</w:t>
      </w:r>
    </w:p>
  </w:footnote>
  <w:footnote w:id="2849">
    <w:p>
      <w:pPr>
        <w:pStyle w:val="FootnoteText"/>
      </w:pPr>
      <w:r>
        <w:rPr>
          <w:rStyle w:val="FootnoteReference"/>
        </w:rPr>
        <w:footnoteRef/>
      </w:r>
      <w:r>
        <w:t xml:space="preserve"> Cross-references for "I see": Judg 9:36; Isa 29:18; Isa 32:3; 1Cor 13:9-12.</w:t>
      </w:r>
    </w:p>
  </w:footnote>
  <w:footnote w:id="2850">
    <w:p>
      <w:pPr>
        <w:pStyle w:val="FootnoteText"/>
      </w:pPr>
      <w:r>
        <w:rPr>
          <w:rStyle w:val="FootnoteReference"/>
        </w:rPr>
        <w:footnoteRef/>
      </w:r>
      <w:r>
        <w:t xml:space="preserve"> Cross-references for "and saw": Prov 4:18; Matt 13:12; Phil 1:6; 1Pet 2:9; 2Pet 3:18.</w:t>
      </w:r>
    </w:p>
  </w:footnote>
  <w:footnote w:id="2851">
    <w:p>
      <w:pPr>
        <w:pStyle w:val="FootnoteText"/>
      </w:pPr>
      <w:r>
        <w:rPr>
          <w:rStyle w:val="FootnoteReference"/>
        </w:rPr>
        <w:footnoteRef/>
      </w:r>
      <w:r>
        <w:t xml:space="preserve"> Cross-references for "the towns": Matt 16:13-20.</w:t>
      </w:r>
    </w:p>
  </w:footnote>
  <w:footnote w:id="2852">
    <w:p>
      <w:pPr>
        <w:pStyle w:val="FootnoteText"/>
      </w:pPr>
      <w:r>
        <w:rPr>
          <w:rStyle w:val="FootnoteReference"/>
        </w:rPr>
        <w:footnoteRef/>
      </w:r>
      <w:r>
        <w:t xml:space="preserve"> Place name: Caesarea. Place-name meaning: Caesarea — city of Caesar. Source form: Caesarea. Greek form: καισαρειας.</w:t>
      </w:r>
    </w:p>
  </w:footnote>
  <w:footnote w:id="285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5">
    <w:p>
      <w:pPr>
        <w:pStyle w:val="FootnoteText"/>
      </w:pPr>
      <w:r>
        <w:rPr>
          <w:rStyle w:val="FootnoteReference"/>
        </w:rPr>
        <w:footnoteRef/>
      </w:r>
      <w:r>
        <w:t xml:space="preserve"> Cross-references: Luke 9:18-19; Luke 9:20.</w:t>
      </w:r>
    </w:p>
  </w:footnote>
  <w:footnote w:id="2856">
    <w:p>
      <w:pPr>
        <w:pStyle w:val="FootnoteText"/>
      </w:pPr>
      <w:r>
        <w:rPr>
          <w:rStyle w:val="FootnoteReference"/>
        </w:rPr>
        <w:footnoteRef/>
      </w:r>
      <w:r>
        <w:t xml:space="preserve"> Name meaning: John (Yochanan) — Yahweh is gracious. Forerunner of Jesus; proclaimed God’s grace.</w:t>
      </w:r>
    </w:p>
  </w:footnote>
  <w:footnote w:id="2857">
    <w:p>
      <w:pPr>
        <w:pStyle w:val="FootnoteText"/>
      </w:pPr>
      <w:r>
        <w:rPr>
          <w:rStyle w:val="FootnoteReference"/>
        </w:rPr>
        <w:footnoteRef/>
      </w:r>
      <w:r>
        <w:t xml:space="preserve"> Personal name: Elijah. Personal-name meaning: Elijah — My God is Yahweh. Source form: Elijah.</w:t>
      </w:r>
    </w:p>
  </w:footnote>
  <w:footnote w:id="2858">
    <w:p>
      <w:pPr>
        <w:pStyle w:val="FootnoteText"/>
      </w:pPr>
      <w:r>
        <w:rPr>
          <w:rStyle w:val="FootnoteReference"/>
        </w:rPr>
        <w:footnoteRef/>
      </w:r>
      <w:r>
        <w:t xml:space="preserve"> Name meaning: John the Baptist (Yochanan) — Yahweh is gracious. Prepared the way with grace.</w:t>
      </w:r>
    </w:p>
  </w:footnote>
  <w:footnote w:id="2859">
    <w:p>
      <w:pPr>
        <w:pStyle w:val="FootnoteText"/>
      </w:pPr>
      <w:r>
        <w:rPr>
          <w:rStyle w:val="FootnoteReference"/>
        </w:rPr>
        <w:footnoteRef/>
      </w:r>
      <w:r>
        <w:t xml:space="preserve"> Cross-references for "John": Matt 14:2; Matt 16:14; Mark 6:14-16; Luke 9:7-9.</w:t>
      </w:r>
    </w:p>
  </w:footnote>
  <w:footnote w:id="2860">
    <w:p>
      <w:pPr>
        <w:pStyle w:val="FootnoteText"/>
      </w:pPr>
      <w:r>
        <w:rPr>
          <w:rStyle w:val="FootnoteReference"/>
        </w:rPr>
        <w:footnoteRef/>
      </w:r>
      <w:r>
        <w:t xml:space="preserve"> Cross-references: Mal 4:5; Mark 9:11-13; John 1:21.</w:t>
      </w:r>
    </w:p>
  </w:footnote>
  <w:footnote w:id="2861">
    <w:p>
      <w:pPr>
        <w:pStyle w:val="FootnoteText"/>
      </w:pPr>
      <w:r>
        <w:rPr>
          <w:rStyle w:val="FootnoteReference"/>
        </w:rPr>
        <w:footnoteRef/>
      </w:r>
      <w:r>
        <w:t xml:space="preserve"> Name meaning: Peter (Kepha; Petros) — Rock; stone. The rock-like apostle.</w:t>
      </w:r>
    </w:p>
  </w:footnote>
  <w:footnote w:id="2862">
    <w:p>
      <w:pPr>
        <w:pStyle w:val="FootnoteText"/>
      </w:pPr>
      <w:r>
        <w:rPr>
          <w:rStyle w:val="FootnoteReference"/>
        </w:rPr>
        <w:footnoteRef/>
      </w:r>
      <w:r>
        <w:t xml:space="preserve"> Personal name: Christ. Personal-name meaning: Christ — anointed. Source form: Christ.</w:t>
      </w:r>
    </w:p>
  </w:footnote>
  <w:footnote w:id="2863">
    <w:p>
      <w:pPr>
        <w:pStyle w:val="FootnoteText"/>
      </w:pPr>
      <w:r>
        <w:rPr>
          <w:rStyle w:val="FootnoteReference"/>
        </w:rPr>
        <w:footnoteRef/>
      </w:r>
      <w:r>
        <w:t xml:space="preserve"> Cross-references: Matt 16:15; Mark 4:11; Luke 9:20; 1Pet 2:7.</w:t>
      </w:r>
    </w:p>
  </w:footnote>
  <w:footnote w:id="2864">
    <w:p>
      <w:pPr>
        <w:pStyle w:val="FootnoteText"/>
      </w:pPr>
      <w:r>
        <w:rPr>
          <w:rStyle w:val="FootnoteReference"/>
        </w:rPr>
        <w:footnoteRef/>
      </w:r>
      <w:r>
        <w:t xml:space="preserve"> Cross-references: Matt 16:16; John 1:41-49; John 4:42; John 6:69; John 11:27; Acts 8:37; Acts 9:20; 1John 4:15; 1John 5:1.</w:t>
      </w:r>
    </w:p>
  </w:footnote>
  <w:footnote w:id="2865">
    <w:p>
      <w:pPr>
        <w:pStyle w:val="FootnoteText"/>
      </w:pPr>
      <w:r>
        <w:rPr>
          <w:rStyle w:val="FootnoteReference"/>
        </w:rPr>
        <w:footnoteRef/>
      </w:r>
      <w:r>
        <w:t xml:space="preserve"> Cross-references: Matt 16:20; Mark 7:36; Mark 8:26; Mark 9:9; Luke 9:21.</w:t>
      </w:r>
    </w:p>
  </w:footnote>
  <w:footnote w:id="286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8">
    <w:p>
      <w:pPr>
        <w:pStyle w:val="FootnoteText"/>
      </w:pPr>
      <w:r>
        <w:rPr>
          <w:rStyle w:val="FootnoteReference"/>
        </w:rPr>
        <w:footnoteRef/>
      </w:r>
      <w:r>
        <w:t xml:space="preserve"> Cross-references for "and after": Hos 6:2; Jonah 1:17; Matt 12:40; John 2:19; 1Cor 15:4.</w:t>
      </w:r>
    </w:p>
  </w:footnote>
  <w:footnote w:id="2869">
    <w:p>
      <w:pPr>
        <w:pStyle w:val="FootnoteText"/>
      </w:pPr>
      <w:r>
        <w:rPr>
          <w:rStyle w:val="FootnoteReference"/>
        </w:rPr>
        <w:footnoteRef/>
      </w:r>
      <w:r>
        <w:t xml:space="preserve"> Cross-references for "openly": John 16:25; John 16:29.</w:t>
      </w:r>
    </w:p>
  </w:footnote>
  <w:footnote w:id="2870">
    <w:p>
      <w:pPr>
        <w:pStyle w:val="FootnoteText"/>
      </w:pPr>
      <w:r>
        <w:rPr>
          <w:rStyle w:val="FootnoteReference"/>
        </w:rPr>
        <w:footnoteRef/>
      </w:r>
      <w:r>
        <w:t xml:space="preserve"> Cross-references for "Peter": Matt 16:22; Mark 4:38; Luke 10:40; John 13:6-8.</w:t>
      </w:r>
    </w:p>
  </w:footnote>
  <w:footnote w:id="2871">
    <w:p>
      <w:pPr>
        <w:pStyle w:val="FootnoteText"/>
      </w:pPr>
      <w:r>
        <w:rPr>
          <w:rStyle w:val="FootnoteReference"/>
        </w:rPr>
        <w:footnoteRef/>
      </w:r>
      <w:r>
        <w:t xml:space="preserve"> Cross-references for "turned": Mark 3:5; Mark 3:34; Luke 22:61.</w:t>
      </w:r>
    </w:p>
  </w:footnote>
  <w:footnote w:id="2872">
    <w:p>
      <w:pPr>
        <w:pStyle w:val="FootnoteText"/>
      </w:pPr>
      <w:r>
        <w:rPr>
          <w:rStyle w:val="FootnoteReference"/>
        </w:rPr>
        <w:footnoteRef/>
      </w:r>
      <w:r>
        <w:t xml:space="preserve"> Cross-references for "he rebuked": Lev 19:17; 2Sam 19:22; Ps 141:5; Prov 9:8-9; Matt 15:23; Luke 9:55; 1Tim 5:20; Titus 1:13; Rev 3:19.</w:t>
      </w:r>
    </w:p>
  </w:footnote>
  <w:footnote w:id="2873">
    <w:p>
      <w:pPr>
        <w:pStyle w:val="FootnoteText"/>
      </w:pPr>
      <w:r>
        <w:rPr>
          <w:rStyle w:val="FootnoteReference"/>
        </w:rPr>
        <w:footnoteRef/>
      </w:r>
      <w:r>
        <w:t xml:space="preserve"> Divine or supernatural name: Satan. Divine/supernatural-name meaning: Satan — contrary; adversary; enemy; accuser. Source form: Satan.</w:t>
      </w:r>
    </w:p>
  </w:footnote>
  <w:footnote w:id="2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7">
    <w:p>
      <w:pPr>
        <w:pStyle w:val="FootnoteText"/>
      </w:pPr>
      <w:r>
        <w:rPr>
          <w:rStyle w:val="FootnoteReference"/>
        </w:rPr>
        <w:footnoteRef/>
      </w:r>
      <w:r>
        <w:t xml:space="preserve"> Cross-references: Gen 3:4-6; Job 2:10; Matt 4:10; Luke 4:8; 1Cor 5:5.</w:t>
      </w:r>
    </w:p>
  </w:footnote>
  <w:footnote w:id="2878">
    <w:p>
      <w:pPr>
        <w:pStyle w:val="FootnoteText"/>
      </w:pPr>
      <w:r>
        <w:rPr>
          <w:rStyle w:val="FootnoteReference"/>
        </w:rPr>
        <w:footnoteRef/>
      </w:r>
      <w:r>
        <w:t xml:space="preserve"> Cross-references: Matt 6:31-32; Rom 8:5-8; Phil 3:19; Jas 3:15-18; 1Pet 4:1; 1John 2:15.</w:t>
      </w:r>
    </w:p>
  </w:footnote>
  <w:footnote w:id="2879">
    <w:p>
      <w:pPr>
        <w:pStyle w:val="FootnoteText"/>
      </w:pPr>
      <w:r>
        <w:rPr>
          <w:rStyle w:val="FootnoteReference"/>
        </w:rPr>
        <w:footnoteRef/>
      </w:r>
      <w:r>
        <w:t xml:space="preserve"> Cross-references for "called": Mark 7:14; Luke 9:23; Luke 20:45.</w:t>
      </w:r>
    </w:p>
  </w:footnote>
  <w:footnote w:id="28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2">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4">
    <w:p>
      <w:pPr>
        <w:pStyle w:val="FootnoteText"/>
      </w:pPr>
      <w:r>
        <w:rPr>
          <w:rStyle w:val="FootnoteReference"/>
        </w:rPr>
        <w:footnoteRef/>
      </w:r>
      <w:r>
        <w:t xml:space="preserve"> Cross-references: Matt 5:10-12; Matt 10:22; Matt 19:29; Luke 6:22-23; John 15:20-21; Acts 9:16; 1Cor 9:23; 2Cor 12:10; 2Tim 1:8; 1Pet 4:12-16.</w:t>
      </w:r>
    </w:p>
  </w:footnote>
  <w:footnote w:id="2885">
    <w:p>
      <w:pPr>
        <w:pStyle w:val="FootnoteText"/>
      </w:pPr>
      <w:r>
        <w:rPr>
          <w:rStyle w:val="FootnoteReference"/>
        </w:rPr>
        <w:footnoteRef/>
      </w:r>
      <w:r>
        <w:t xml:space="preserve"> Cross-references for "profit": Job 22:2; Mal 3:14; Rom 6:21; Heb 11:24-26; Jas 1:9-11.</w:t>
      </w:r>
    </w:p>
  </w:footnote>
  <w:footnote w:id="2886">
    <w:p>
      <w:pPr>
        <w:pStyle w:val="FootnoteText"/>
      </w:pPr>
      <w:r>
        <w:rPr>
          <w:rStyle w:val="FootnoteReference"/>
        </w:rPr>
        <w:footnoteRef/>
      </w:r>
      <w:r>
        <w:t xml:space="preserve"> Cross-references: Ps 49:7-8; 1Pet 1:18-19.</w:t>
      </w:r>
    </w:p>
  </w:footnote>
  <w:footnote w:id="28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8">
    <w:p>
      <w:pPr>
        <w:pStyle w:val="FootnoteText"/>
      </w:pPr>
      <w:r>
        <w:rPr>
          <w:rStyle w:val="FootnoteReference"/>
        </w:rPr>
        <w:footnoteRef/>
      </w:r>
      <w:r>
        <w:t xml:space="preserve"> Cross-references for "adulterous": Matt 12:39; Matt 16:4; Jas 4:4.</w:t>
      </w:r>
    </w:p>
  </w:footnote>
  <w:footnote w:id="2889">
    <w:p>
      <w:pPr>
        <w:pStyle w:val="FootnoteText"/>
      </w:pPr>
      <w:r>
        <w:rPr>
          <w:rStyle w:val="FootnoteReference"/>
        </w:rPr>
        <w:footnoteRef/>
      </w:r>
      <w:r>
        <w:t xml:space="preserve"> Cross-references for "the Son": Dan 7:13; Matt 16:27; Matt 24:30; Matt 25:31; Matt 26:64; Mark 14:62; John 1:14; John 5:27; John 12:34.</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5">
    <w:p>
      <w:pPr>
        <w:pStyle w:val="FootnoteText"/>
      </w:pPr>
      <w:r>
        <w:rPr>
          <w:rStyle w:val="FootnoteReference"/>
        </w:rPr>
        <w:footnoteRef/>
      </w:r>
      <w:r>
        <w:t xml:space="preserve"> Name meaning: Jesus (Yeshua) — Yahweh saves. He will save His people from their sins.</w:t>
      </w:r>
    </w:p>
  </w:footnote>
  <w:footnote w:id="2896">
    <w:p>
      <w:pPr>
        <w:pStyle w:val="FootnoteText"/>
      </w:pPr>
      <w:r>
        <w:rPr>
          <w:rStyle w:val="FootnoteReference"/>
        </w:rPr>
        <w:footnoteRef/>
      </w:r>
      <w:r>
        <w:t xml:space="preserve"> Name meaning: Peter (Kepha; Petros) — Rock; stone. The rock-like apostle.</w:t>
      </w:r>
    </w:p>
  </w:footnote>
  <w:footnote w:id="2897">
    <w:p>
      <w:pPr>
        <w:pStyle w:val="FootnoteText"/>
      </w:pPr>
      <w:r>
        <w:rPr>
          <w:rStyle w:val="FootnoteReference"/>
        </w:rPr>
        <w:footnoteRef/>
      </w:r>
      <w:r>
        <w:t xml:space="preserve"> Name meaning: James (Yaaqov) — Supplanter. One of the sons of thunder; later a pillar of the Church.</w:t>
      </w:r>
    </w:p>
  </w:footnote>
  <w:footnote w:id="2898">
    <w:p>
      <w:pPr>
        <w:pStyle w:val="FootnoteText"/>
      </w:pPr>
      <w:r>
        <w:rPr>
          <w:rStyle w:val="FootnoteReference"/>
        </w:rPr>
        <w:footnoteRef/>
      </w:r>
      <w:r>
        <w:t xml:space="preserve"> Name meaning: John (Yochanan) — Yahweh is gracious. Forerunner of Jesus; proclaimed God’s grace.</w:t>
      </w:r>
    </w:p>
  </w:footnote>
  <w:footnote w:id="28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1">
    <w:p>
      <w:pPr>
        <w:pStyle w:val="FootnoteText"/>
      </w:pPr>
      <w:r>
        <w:rPr>
          <w:rStyle w:val="FootnoteReference"/>
        </w:rPr>
        <w:footnoteRef/>
      </w:r>
      <w:r>
        <w:t xml:space="preserve"> Cross-references for "Peter": Mark 5:37; Mark 14:33; 2Cor 13:1.</w:t>
      </w:r>
    </w:p>
  </w:footnote>
  <w:footnote w:id="2902">
    <w:p>
      <w:pPr>
        <w:pStyle w:val="FootnoteText"/>
      </w:pPr>
      <w:r>
        <w:rPr>
          <w:rStyle w:val="FootnoteReference"/>
        </w:rPr>
        <w:footnoteRef/>
      </w:r>
      <w:r>
        <w:t xml:space="preserve"> Cross-references: Exod 24:13; 1Kgs 18:33; 1Kgs 18:42; Matt 14:13; Luke 6:12.</w:t>
      </w:r>
    </w:p>
  </w:footnote>
  <w:footnote w:id="2903">
    <w:p>
      <w:pPr>
        <w:pStyle w:val="FootnoteText"/>
      </w:pPr>
      <w:r>
        <w:rPr>
          <w:rStyle w:val="FootnoteReference"/>
        </w:rPr>
        <w:footnoteRef/>
      </w:r>
      <w:r>
        <w:t xml:space="preserve"> Cross-references: Ps 104:1-2; Dan 7:9; Matt 28:3; Acts 10:30.</w:t>
      </w:r>
    </w:p>
  </w:footnote>
  <w:footnote w:id="2904">
    <w:p>
      <w:pPr>
        <w:pStyle w:val="FootnoteText"/>
      </w:pPr>
      <w:r>
        <w:rPr>
          <w:rStyle w:val="FootnoteReference"/>
        </w:rPr>
        <w:footnoteRef/>
      </w:r>
      <w:r>
        <w:t xml:space="preserve"> Cross-references: Ps 51:7; Ps 68:14; Isa 1:18; Rev 7:9; Rev 7:14; Rev 19:18.</w:t>
      </w:r>
    </w:p>
  </w:footnote>
  <w:footnote w:id="2905">
    <w:p>
      <w:pPr>
        <w:pStyle w:val="FootnoteText"/>
      </w:pPr>
      <w:r>
        <w:rPr>
          <w:rStyle w:val="FootnoteReference"/>
        </w:rPr>
        <w:footnoteRef/>
      </w:r>
      <w:r>
        <w:t xml:space="preserve"> Cross-references: Mal 3:2-3.</w:t>
      </w:r>
    </w:p>
  </w:footnote>
  <w:footnote w:id="29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7">
    <w:p>
      <w:pPr>
        <w:pStyle w:val="FootnoteText"/>
      </w:pPr>
      <w:r>
        <w:rPr>
          <w:rStyle w:val="FootnoteReference"/>
        </w:rPr>
        <w:footnoteRef/>
      </w:r>
      <w:r>
        <w:t xml:space="preserve"> Personal name: Elijah. Personal-name meaning: Elijah — My God is Yahweh. Source form: Elijah.</w:t>
      </w:r>
    </w:p>
  </w:footnote>
  <w:footnote w:id="2908">
    <w:p>
      <w:pPr>
        <w:pStyle w:val="FootnoteText"/>
      </w:pPr>
      <w:r>
        <w:rPr>
          <w:rStyle w:val="FootnoteReference"/>
        </w:rPr>
        <w:footnoteRef/>
      </w:r>
      <w:r>
        <w:t xml:space="preserve"> Personal name: Moses. Personal-name meaning: Moses — Drawn out. Source form: Moses.</w:t>
      </w:r>
    </w:p>
  </w:footnote>
  <w:footnote w:id="2909">
    <w:p>
      <w:pPr>
        <w:pStyle w:val="FootnoteText"/>
      </w:pPr>
      <w:r>
        <w:rPr>
          <w:rStyle w:val="FootnoteReference"/>
        </w:rPr>
        <w:footnoteRef/>
      </w:r>
      <w:r>
        <w:t xml:space="preserve"> Cross-references: 2Kgs 2:11-12.</w:t>
      </w:r>
    </w:p>
  </w:footnote>
  <w:footnote w:id="2910">
    <w:p>
      <w:pPr>
        <w:pStyle w:val="FootnoteText"/>
      </w:pPr>
      <w:r>
        <w:rPr>
          <w:rStyle w:val="FootnoteReference"/>
        </w:rPr>
        <w:footnoteRef/>
      </w:r>
      <w:r>
        <w:t xml:space="preserve"> Cross-references for "Moses": Deut 34:5-6.</w:t>
      </w:r>
    </w:p>
  </w:footnote>
  <w:footnote w:id="2911">
    <w:p>
      <w:pPr>
        <w:pStyle w:val="FootnoteText"/>
      </w:pPr>
      <w:r>
        <w:rPr>
          <w:rStyle w:val="FootnoteReference"/>
        </w:rPr>
        <w:footnoteRef/>
      </w:r>
      <w:r>
        <w:t xml:space="preserve"> Cross-references: Dan 10:15-19; Mark 16:5-8; Rev 1:17.</w:t>
      </w:r>
    </w:p>
  </w:footnote>
  <w:footnote w:id="2912">
    <w:p>
      <w:pPr>
        <w:pStyle w:val="FootnoteText"/>
      </w:pPr>
      <w:r>
        <w:rPr>
          <w:rStyle w:val="FootnoteReference"/>
        </w:rPr>
        <w:footnoteRef/>
      </w:r>
      <w:r>
        <w:t xml:space="preserve"> Cross-references for "a cloud": Exod 40:34; 1Kgs 8:10-12; Ps 97:2; Dan 7:13; Matt 17:5-7; Matt 26:64; Luke 9:34-36; Acts 1:9; Rev 1:7.</w:t>
      </w:r>
    </w:p>
  </w:footnote>
  <w:footnote w:id="2913">
    <w:p>
      <w:pPr>
        <w:pStyle w:val="FootnoteText"/>
      </w:pPr>
      <w:r>
        <w:rPr>
          <w:rStyle w:val="FootnoteReference"/>
        </w:rPr>
        <w:footnoteRef/>
      </w:r>
      <w:r>
        <w:t xml:space="preserve"> Cross-references for "hear": Exod 23:21-22; Deut 18:15-19; Acts 3:22-23; Acts 7:37; Heb 2:1; Heb 12:25-26.</w:t>
      </w:r>
    </w:p>
  </w:footnote>
  <w:footnote w:id="2914">
    <w:p>
      <w:pPr>
        <w:pStyle w:val="FootnoteText"/>
      </w:pPr>
      <w:r>
        <w:rPr>
          <w:rStyle w:val="FootnoteReference"/>
        </w:rPr>
        <w:footnoteRef/>
      </w:r>
      <w:r>
        <w:t xml:space="preserve"> Cross-references: Luke 9:36; Luke 24:31; Acts 8:39-40; Acts 10:16.</w:t>
      </w:r>
    </w:p>
  </w:footnote>
  <w:footnote w:id="2915">
    <w:p>
      <w:pPr>
        <w:pStyle w:val="FootnoteText"/>
      </w:pPr>
      <w:r>
        <w:rPr>
          <w:rStyle w:val="FootnoteReference"/>
        </w:rPr>
        <w:footnoteRef/>
      </w:r>
      <w:r>
        <w:t xml:space="preserve"> Cross-references for "he charged": Matt 12:19; Matt 17:9; Mark 5:43; Mark 8:29-30.</w:t>
      </w:r>
    </w:p>
  </w:footnote>
  <w:footnote w:id="2916">
    <w:p>
      <w:pPr>
        <w:pStyle w:val="FootnoteText"/>
      </w:pPr>
      <w:r>
        <w:rPr>
          <w:rStyle w:val="FootnoteReference"/>
        </w:rPr>
        <w:footnoteRef/>
      </w:r>
      <w:r>
        <w:t xml:space="preserve"> Cross-references for "till": Matt 12:40; Matt 16:21; Matt 27:63; Mark 8:31; Mark 9:30-31; Mark 10:32-34; Luke 24:46.</w:t>
      </w:r>
    </w:p>
  </w:footnote>
  <w:footnote w:id="2917">
    <w:p>
      <w:pPr>
        <w:pStyle w:val="FootnoteText"/>
      </w:pPr>
      <w:r>
        <w:rPr>
          <w:rStyle w:val="FootnoteReference"/>
        </w:rPr>
        <w:footnoteRef/>
      </w:r>
      <w:r>
        <w:t xml:space="preserve"> Cross-references: Gen 37:11; Luke 2:50-51; Luke 24:7-8; John 16:17-19.</w:t>
      </w:r>
    </w:p>
  </w:footnote>
  <w:footnote w:id="2918">
    <w:p>
      <w:pPr>
        <w:pStyle w:val="FootnoteText"/>
      </w:pPr>
      <w:r>
        <w:rPr>
          <w:rStyle w:val="FootnoteReference"/>
        </w:rPr>
        <w:footnoteRef/>
      </w:r>
      <w:r>
        <w:t xml:space="preserve"> Cross-references: Mal 3:1; Mal 4:5; Matt 11:14; Matt 17:10-11; Mark 9:4.</w:t>
      </w:r>
    </w:p>
  </w:footnote>
  <w:footnote w:id="2919">
    <w:p>
      <w:pPr>
        <w:pStyle w:val="FootnoteText"/>
      </w:pPr>
      <w:r>
        <w:rPr>
          <w:rStyle w:val="FootnoteReference"/>
        </w:rPr>
        <w:footnoteRef/>
      </w:r>
      <w:r>
        <w:t xml:space="preserve"> Cross-references for "he must": Ps 22:1-31; Ps 69:1-36; Isa 53:1-12; Dan 9:24-26; Zech 13:7.</w:t>
      </w:r>
    </w:p>
  </w:footnote>
  <w:footnote w:id="2920">
    <w:p>
      <w:pPr>
        <w:pStyle w:val="FootnoteText"/>
      </w:pPr>
      <w:r>
        <w:rPr>
          <w:rStyle w:val="FootnoteReference"/>
        </w:rPr>
        <w:footnoteRef/>
      </w:r>
      <w:r>
        <w:t xml:space="preserve"> Cross-references: Isa 40:3-5; Mal 4:6; Matt 3:1-12; Matt 11:2-18; Mark 1:2-8; Luke 1:16-17; Luke 1:76; Luke 3:2-6; John 1:6-36; John 3:27-30.</w:t>
      </w:r>
    </w:p>
  </w:footnote>
  <w:footnote w:id="2921">
    <w:p>
      <w:pPr>
        <w:pStyle w:val="FootnoteText"/>
      </w:pPr>
      <w:r>
        <w:rPr>
          <w:rStyle w:val="FootnoteReference"/>
        </w:rPr>
        <w:footnoteRef/>
      </w:r>
      <w:r>
        <w:t xml:space="preserve"> Cross-references: Ps 22:6-7; Ps 69:12; Ps 74:22; Isa 49:7; Isa 50:6; Isa 52:14; Isa 53:1-3; Zech 11:13; Luke 23:11; Luke 23:39; Phil 2:7-8.</w:t>
      </w:r>
    </w:p>
  </w:footnote>
  <w:footnote w:id="2922">
    <w:p>
      <w:pPr>
        <w:pStyle w:val="FootnoteText"/>
      </w:pPr>
      <w:r>
        <w:rPr>
          <w:rStyle w:val="FootnoteReference"/>
        </w:rPr>
        <w:footnoteRef/>
      </w:r>
      <w:r>
        <w:t xml:space="preserve"> Cross-references: Matt 11:14; Matt 17:12-13; Luke 1:17.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Matt 17:15; Mark 5:23; Mark 7:26; Mark 10:13; Luke 9:38; John 4:47.</w:t>
      </w:r>
    </w:p>
  </w:footnote>
  <w:footnote w:id="2926">
    <w:p>
      <w:pPr>
        <w:pStyle w:val="FootnoteText"/>
      </w:pPr>
      <w:r>
        <w:rPr>
          <w:rStyle w:val="FootnoteReference"/>
        </w:rPr>
        <w:footnoteRef/>
      </w:r>
      <w:r>
        <w:t xml:space="preserve"> Cross-references: Matt 12:22; Mark 9:25; Luke 11:14.</w:t>
      </w:r>
    </w:p>
  </w:footnote>
  <w:footnote w:id="2927">
    <w:p>
      <w:pPr>
        <w:pStyle w:val="FootnoteText"/>
      </w:pPr>
      <w:r>
        <w:rPr>
          <w:rStyle w:val="FootnoteReference"/>
        </w:rPr>
        <w:footnoteRef/>
      </w:r>
      <w:r>
        <w:t xml:space="preserve"> Cross-references: Matt 15:22; Mark 9:26; Luke 9:39.</w:t>
      </w:r>
    </w:p>
  </w:footnote>
  <w:footnote w:id="2928">
    <w:p>
      <w:pPr>
        <w:pStyle w:val="FootnoteText"/>
      </w:pPr>
      <w:r>
        <w:rPr>
          <w:rStyle w:val="FootnoteReference"/>
        </w:rPr>
        <w:footnoteRef/>
      </w:r>
      <w:r>
        <w:t xml:space="preserve"> Cross-references: Mark 9:20; Jude 1:13.</w:t>
      </w:r>
    </w:p>
  </w:footnote>
  <w:footnote w:id="2929">
    <w:p>
      <w:pPr>
        <w:pStyle w:val="FootnoteText"/>
      </w:pPr>
      <w:r>
        <w:rPr>
          <w:rStyle w:val="FootnoteReference"/>
        </w:rPr>
        <w:footnoteRef/>
      </w:r>
      <w:r>
        <w:t xml:space="preserve"> Cross-references: Job 16:9; Ps 112:10; Matt 8:12; Acts 7:54.</w:t>
      </w:r>
    </w:p>
  </w:footnote>
  <w:footnote w:id="2930">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1">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2">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3">
    <w:p>
      <w:pPr>
        <w:pStyle w:val="FootnoteText"/>
      </w:pPr>
      <w:r>
        <w:rPr>
          <w:rStyle w:val="FootnoteReference"/>
        </w:rPr>
        <w:footnoteRef/>
      </w:r>
      <w:r>
        <w:t xml:space="preserve"> Cross-references: Matt 8:2; Matt 8:8-9; Matt 9:28; Matt 14:31; Mark 1:40-42.</w:t>
      </w:r>
    </w:p>
  </w:footnote>
  <w:footnote w:id="2934">
    <w:p>
      <w:pPr>
        <w:pStyle w:val="FootnoteText"/>
      </w:pPr>
      <w:r>
        <w:rPr>
          <w:rStyle w:val="FootnoteReference"/>
        </w:rPr>
        <w:footnoteRef/>
      </w:r>
      <w:r>
        <w:t xml:space="preserve"> Cross-references: 2Chr 20:20; Matt 17:20; Matt 21:21-22; Mark 11:23; Luke 17:6; John 4:48-50; John 11:40; Acts 14:9; Heb 11:6.</w:t>
      </w:r>
    </w:p>
  </w:footnote>
  <w:footnote w:id="2935">
    <w:p>
      <w:pPr>
        <w:pStyle w:val="FootnoteText"/>
      </w:pPr>
      <w:r>
        <w:rPr>
          <w:rStyle w:val="FootnoteReference"/>
        </w:rPr>
        <w:footnoteRef/>
      </w:r>
      <w:r>
        <w:t xml:space="preserve"> Cross-references for "help": Luke 17:5; Eph 2:8; Phil 1:29; 2Thess 1:3; 2Thess 1:11; Heb 12:2.</w:t>
      </w:r>
    </w:p>
  </w:footnote>
  <w:footnote w:id="2936">
    <w:p>
      <w:pPr>
        <w:pStyle w:val="FootnoteText"/>
      </w:pPr>
      <w:r>
        <w:rPr>
          <w:rStyle w:val="FootnoteReference"/>
        </w:rPr>
        <w:footnoteRef/>
      </w:r>
      <w:r>
        <w:t xml:space="preserve"> Cross-references for "he rebuked": Zech 3:2; Matt 17:18; Mark 1:25-27; Mark 5:7-8; Luke 4:35; Luke 4:41; Luke 9:42; Jude 1:9.</w:t>
      </w:r>
    </w:p>
  </w:footnote>
  <w:footnote w:id="2937">
    <w:p>
      <w:pPr>
        <w:pStyle w:val="FootnoteText"/>
      </w:pPr>
      <w:r>
        <w:rPr>
          <w:rStyle w:val="FootnoteReference"/>
        </w:rPr>
        <w:footnoteRef/>
      </w:r>
      <w:r>
        <w:t xml:space="preserve"> Cross-references for "I charge": Luke 8:29; Acts 16:18.</w:t>
      </w:r>
    </w:p>
  </w:footnote>
  <w:footnote w:id="2938">
    <w:p>
      <w:pPr>
        <w:pStyle w:val="FootnoteText"/>
      </w:pPr>
      <w:r>
        <w:rPr>
          <w:rStyle w:val="FootnoteReference"/>
        </w:rPr>
        <w:footnoteRef/>
      </w:r>
      <w:r>
        <w:t xml:space="preserve"> Cross-references: Isa 35:5-6; Matt 9:32-33; Matt 12:22; Luke 11:14.</w:t>
      </w:r>
    </w:p>
  </w:footnote>
  <w:footnote w:id="2939">
    <w:p>
      <w:pPr>
        <w:pStyle w:val="FootnoteText"/>
      </w:pPr>
      <w:r>
        <w:rPr>
          <w:rStyle w:val="FootnoteReference"/>
        </w:rPr>
        <w:footnoteRef/>
      </w:r>
      <w:r>
        <w:t xml:space="preserve"> Cross-references for "cried": Exod 5:23; Mark 1:26; Mark 9:18; Mark 9:20; Rev 12:12.</w:t>
      </w:r>
    </w:p>
  </w:footnote>
  <w:footnote w:id="2940">
    <w:p>
      <w:pPr>
        <w:pStyle w:val="FootnoteText"/>
      </w:pPr>
      <w:r>
        <w:rPr>
          <w:rStyle w:val="FootnoteReference"/>
        </w:rPr>
        <w:footnoteRef/>
      </w:r>
      <w:r>
        <w:t xml:space="preserve"> Cross-references: Isa 41:13; Mark 1:31; Mark 1:41; Mark 5:41; Mark 8:23; Acts 3:7; Acts 9:41.</w:t>
      </w:r>
    </w:p>
  </w:footnote>
  <w:footnote w:id="2941">
    <w:p>
      <w:pPr>
        <w:pStyle w:val="FootnoteText"/>
      </w:pPr>
      <w:r>
        <w:rPr>
          <w:rStyle w:val="FootnoteReference"/>
        </w:rPr>
        <w:footnoteRef/>
      </w:r>
      <w:r>
        <w:t xml:space="preserve"> Cross-references for "asked": Matt 13:10; Matt 13:36; Matt 15:15; Mark 4:10; Mark 4:34.</w:t>
      </w:r>
    </w:p>
  </w:footnote>
  <w:footnote w:id="2942">
    <w:p>
      <w:pPr>
        <w:pStyle w:val="FootnoteText"/>
      </w:pPr>
      <w:r>
        <w:rPr>
          <w:rStyle w:val="FootnoteReference"/>
        </w:rPr>
        <w:footnoteRef/>
      </w:r>
      <w:r>
        <w:t xml:space="preserve"> Cross-references: Matt 17:19-20.</w:t>
      </w:r>
    </w:p>
  </w:footnote>
  <w:footnote w:id="2943">
    <w:p>
      <w:pPr>
        <w:pStyle w:val="FootnoteText"/>
      </w:pPr>
      <w:r>
        <w:rPr>
          <w:rStyle w:val="FootnoteReference"/>
        </w:rPr>
        <w:footnoteRef/>
      </w:r>
      <w:r>
        <w:t xml:space="preserve"> Cross-references for "by prayer": 1Kgs 17:20-22; 2Kgs 4:33-34; Matt 17:21; Acts 9:40-41; 2Cor 12:8; Eph 6:18; Jas 5:15.</w:t>
      </w:r>
    </w:p>
  </w:footnote>
  <w:footnote w:id="2944">
    <w:p>
      <w:pPr>
        <w:pStyle w:val="FootnoteText"/>
      </w:pPr>
      <w:r>
        <w:rPr>
          <w:rStyle w:val="FootnoteReference"/>
        </w:rPr>
        <w:footnoteRef/>
      </w:r>
      <w:r>
        <w:t xml:space="preserve"> Cross-references for "fasting": Dan 9:3; Acts 14:23; 1Cor 9:27; 2Cor 6:5; 2Cor 11:27.</w:t>
      </w:r>
    </w:p>
  </w:footnote>
  <w:footnote w:id="2945">
    <w:p>
      <w:pPr>
        <w:pStyle w:val="FootnoteText"/>
      </w:pPr>
      <w:r>
        <w:rPr>
          <w:rStyle w:val="FootnoteReference"/>
        </w:rPr>
        <w:footnoteRef/>
      </w:r>
      <w:r>
        <w:t xml:space="preserve"> Place name: Galilee. Place-name meaning: Galilee — wheel; revolution. Source form: Galilee. Greek form: γαλιλαιας.</w:t>
      </w:r>
    </w:p>
  </w:footnote>
  <w:footnote w:id="2946">
    <w:p>
      <w:pPr>
        <w:pStyle w:val="FootnoteText"/>
      </w:pPr>
      <w:r>
        <w:rPr>
          <w:rStyle w:val="FootnoteReference"/>
        </w:rPr>
        <w:footnoteRef/>
      </w:r>
      <w:r>
        <w:t xml:space="preserve"> Cross-references: Mark 6:31-32.</w:t>
      </w:r>
    </w:p>
  </w:footnote>
  <w:footnote w:id="294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8">
    <w:p>
      <w:pPr>
        <w:pStyle w:val="FootnoteText"/>
      </w:pPr>
      <w:r>
        <w:rPr>
          <w:rStyle w:val="FootnoteReference"/>
        </w:rPr>
        <w:footnoteRef/>
      </w:r>
      <w:r>
        <w:t xml:space="preserve"> Cross-references: Mark 9:10; Luke 2:50; Luke 9:45; Luke 18:34; Luke 24:45.</w:t>
      </w:r>
    </w:p>
  </w:footnote>
  <w:footnote w:id="2949">
    <w:p>
      <w:pPr>
        <w:pStyle w:val="FootnoteText"/>
      </w:pPr>
      <w:r>
        <w:rPr>
          <w:rStyle w:val="FootnoteReference"/>
        </w:rPr>
        <w:footnoteRef/>
      </w:r>
      <w:r>
        <w:t xml:space="preserve"> Cross-references: Mark 7:18; Mark 8:17-18; Mark 8:33; Mark 16:14; John 4:27; John 16:19.</w:t>
      </w:r>
    </w:p>
  </w:footnote>
  <w:footnote w:id="2950">
    <w:p>
      <w:pPr>
        <w:pStyle w:val="FootnoteText"/>
      </w:pPr>
      <w:r>
        <w:rPr>
          <w:rStyle w:val="FootnoteReference"/>
        </w:rPr>
        <w:footnoteRef/>
      </w:r>
      <w:r>
        <w:t xml:space="preserve"> Cross-references for "he came": Matt 17:24.</w:t>
      </w:r>
    </w:p>
  </w:footnote>
  <w:footnote w:id="295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2">
    <w:p>
      <w:pPr>
        <w:pStyle w:val="FootnoteText"/>
      </w:pPr>
      <w:r>
        <w:rPr>
          <w:rStyle w:val="FootnoteReference"/>
        </w:rPr>
        <w:footnoteRef/>
      </w:r>
      <w:r>
        <w:t xml:space="preserve"> Cross-references for "they had": Matt 18:1-5; Matt 20:21-24; Luke 9:46-48; Luke 22:24-30; Rom 12:10; Phil 2:3-7; 1Pet 5:3; 3John 1:9.</w:t>
      </w:r>
    </w:p>
  </w:footnote>
  <w:footnote w:id="2953">
    <w:p>
      <w:pPr>
        <w:pStyle w:val="FootnoteText"/>
      </w:pPr>
      <w:r>
        <w:rPr>
          <w:rStyle w:val="FootnoteReference"/>
        </w:rPr>
        <w:footnoteRef/>
      </w:r>
      <w:r>
        <w:t xml:space="preserve"> Cross-references: Prov 13:10; Jer 45:5; Matt 20:25-28; Mark 10:42-45; Luke 14:10-11; Luke 18:14; Jas 4:6.</w:t>
      </w:r>
    </w:p>
  </w:footnote>
  <w:footnote w:id="2954">
    <w:p>
      <w:pPr>
        <w:pStyle w:val="FootnoteText"/>
      </w:pPr>
      <w:r>
        <w:rPr>
          <w:rStyle w:val="FootnoteReference"/>
        </w:rPr>
        <w:footnoteRef/>
      </w:r>
      <w:r>
        <w:t xml:space="preserve"> Cross-references: Matt 18:2; Matt 19:14-15; Mark 10:16.</w:t>
      </w:r>
    </w:p>
  </w:footnote>
  <w:footnote w:id="2955">
    <w:p>
      <w:pPr>
        <w:pStyle w:val="FootnoteText"/>
      </w:pPr>
      <w:r>
        <w:rPr>
          <w:rStyle w:val="FootnoteReference"/>
        </w:rPr>
        <w:footnoteRef/>
      </w:r>
      <w:r>
        <w:t xml:space="preserve"> Cross-references for "receive one": Matt 10:40-42; Matt 18:3-5; Matt 18:10; Matt 25:40; Luke 9:48.</w:t>
      </w:r>
    </w:p>
  </w:footnote>
  <w:footnote w:id="2956">
    <w:p>
      <w:pPr>
        <w:pStyle w:val="FootnoteText"/>
      </w:pPr>
      <w:r>
        <w:rPr>
          <w:rStyle w:val="FootnoteReference"/>
        </w:rPr>
        <w:footnoteRef/>
      </w:r>
      <w:r>
        <w:t xml:space="preserve"> Cross-references for "receive me": Luke 10:16; John 5:23; John 10:30; John 12:44-45; John 14:21-23; 1Thess 4:8.</w:t>
      </w:r>
    </w:p>
  </w:footnote>
  <w:footnote w:id="2957">
    <w:p>
      <w:pPr>
        <w:pStyle w:val="FootnoteText"/>
      </w:pPr>
      <w:r>
        <w:rPr>
          <w:rStyle w:val="FootnoteReference"/>
        </w:rPr>
        <w:footnoteRef/>
      </w:r>
      <w:r>
        <w:t xml:space="preserve"> Cross-references: Num 11:26-29; Luke 9:49-50; Luke 11:19.</w:t>
      </w:r>
    </w:p>
  </w:footnote>
  <w:footnote w:id="2958">
    <w:p>
      <w:pPr>
        <w:pStyle w:val="FootnoteText"/>
      </w:pPr>
      <w:r>
        <w:rPr>
          <w:rStyle w:val="FootnoteReference"/>
        </w:rPr>
        <w:footnoteRef/>
      </w:r>
      <w:r>
        <w:t xml:space="preserve"> Cross-references for "forbid": Matt 13:28-29; Mark 10:13-14; Phil 1:18.</w:t>
      </w:r>
    </w:p>
  </w:footnote>
  <w:footnote w:id="2959">
    <w:p>
      <w:pPr>
        <w:pStyle w:val="FootnoteText"/>
      </w:pPr>
      <w:r>
        <w:rPr>
          <w:rStyle w:val="FootnoteReference"/>
        </w:rPr>
        <w:footnoteRef/>
      </w:r>
      <w:r>
        <w:t xml:space="preserve"> Cross-references for "lightly": 1Cor 12:3.</w:t>
      </w:r>
    </w:p>
  </w:footnote>
  <w:footnote w:id="2960">
    <w:p>
      <w:pPr>
        <w:pStyle w:val="FootnoteText"/>
      </w:pPr>
      <w:r>
        <w:rPr>
          <w:rStyle w:val="FootnoteReference"/>
        </w:rPr>
        <w:footnoteRef/>
      </w:r>
      <w:r>
        <w:t xml:space="preserve"> Cross-references: Matt 12:30; Luke 11:23.</w:t>
      </w:r>
    </w:p>
  </w:footnote>
  <w:footnote w:id="2961">
    <w:p>
      <w:pPr>
        <w:pStyle w:val="FootnoteText"/>
      </w:pPr>
      <w:r>
        <w:rPr>
          <w:rStyle w:val="FootnoteReference"/>
        </w:rPr>
        <w:footnoteRef/>
      </w:r>
      <w:r>
        <w:t xml:space="preserve"> Personal name: Christ. Personal-name meaning: Christ — anointed. Source form: Christ.</w:t>
      </w:r>
    </w:p>
  </w:footnote>
  <w:footnote w:id="2962">
    <w:p>
      <w:pPr>
        <w:pStyle w:val="FootnoteText"/>
      </w:pPr>
      <w:r>
        <w:rPr>
          <w:rStyle w:val="FootnoteReference"/>
        </w:rPr>
        <w:footnoteRef/>
      </w:r>
      <w:r>
        <w:t xml:space="preserve"> Cross-references: Matt 10:42; Matt 25:40.</w:t>
      </w:r>
    </w:p>
  </w:footnote>
  <w:footnote w:id="2963">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4">
    <w:p>
      <w:pPr>
        <w:pStyle w:val="FootnoteText"/>
      </w:pPr>
      <w:r>
        <w:rPr>
          <w:rStyle w:val="FootnoteReference"/>
        </w:rPr>
        <w:footnoteRef/>
      </w:r>
      <w:r>
        <w:t xml:space="preserve"> Cross-references: Matt 25:45-46; Acts 9:4; Acts 26:11-14; 2Thess 1:6-9; Rev 6:9-10; Rev 16:6-7.</w:t>
      </w:r>
    </w:p>
  </w:footnote>
  <w:footnote w:id="2965">
    <w:p>
      <w:pPr>
        <w:pStyle w:val="FootnoteText"/>
      </w:pPr>
      <w:r>
        <w:rPr>
          <w:rStyle w:val="FootnoteReference"/>
        </w:rPr>
        <w:footnoteRef/>
      </w:r>
      <w:r>
        <w:t xml:space="preserve"> Cross-references: Deut 13:6-8; Matt 5:29-30; Matt 18:8-9; Rom 8:13; 1Cor 9:27; Gal 5:24; Col 3:5; Titus 2:12; Heb 12:1; 1Pet 2:1.</w:t>
      </w:r>
    </w:p>
  </w:footnote>
  <w:footnote w:id="2966">
    <w:p>
      <w:pPr>
        <w:pStyle w:val="FootnoteText"/>
      </w:pPr>
      <w:r>
        <w:rPr>
          <w:rStyle w:val="FootnoteReference"/>
        </w:rPr>
        <w:footnoteRef/>
      </w:r>
      <w:r>
        <w:t xml:space="preserve"> Cross-references: Mark 9:45; Mark 9:47.</w:t>
      </w:r>
    </w:p>
  </w:footnote>
  <w:footnote w:id="2967">
    <w:p>
      <w:pPr>
        <w:pStyle w:val="FootnoteText"/>
      </w:pPr>
      <w:r>
        <w:rPr>
          <w:rStyle w:val="FootnoteReference"/>
        </w:rPr>
        <w:footnoteRef/>
      </w:r>
      <w:r>
        <w:t xml:space="preserve"> Cross-references: Matt 15:30-31; Luke 14:13; Luke 14:21.</w:t>
      </w:r>
    </w:p>
  </w:footnote>
  <w:footnote w:id="2968">
    <w:p>
      <w:pPr>
        <w:pStyle w:val="FootnoteText"/>
      </w:pPr>
      <w:r>
        <w:rPr>
          <w:rStyle w:val="FootnoteReference"/>
        </w:rPr>
        <w:footnoteRef/>
      </w:r>
      <w:r>
        <w:t xml:space="preserve"> Cross-references for "their": Isa 66:24; Mark 9:46; Mark 9:48.</w:t>
      </w:r>
    </w:p>
  </w:footnote>
  <w:footnote w:id="2969">
    <w:p>
      <w:pPr>
        <w:pStyle w:val="FootnoteText"/>
      </w:pPr>
      <w:r>
        <w:rPr>
          <w:rStyle w:val="FootnoteReference"/>
        </w:rPr>
        <w:footnoteRef/>
      </w:r>
      <w:r>
        <w:t xml:space="preserve"> Cross-references for "the fire": Isa 33:14; Matt 3:12; Matt 25:41; Matt 25:46; 2Thess 1:9; Rev 14:10-11; Rev 20:10; Rev 20:15; Rev 21:8.</w:t>
      </w:r>
    </w:p>
  </w:footnote>
  <w:footnote w:id="2970">
    <w:p>
      <w:pPr>
        <w:pStyle w:val="FootnoteText"/>
      </w:pPr>
      <w:r>
        <w:rPr>
          <w:rStyle w:val="FootnoteReference"/>
        </w:rPr>
        <w:footnoteRef/>
      </w:r>
      <w:r>
        <w:t xml:space="preserve"> Cross-references: Mark 9:43-44.</w:t>
      </w:r>
    </w:p>
  </w:footnote>
  <w:footnote w:id="2971">
    <w:p>
      <w:pPr>
        <w:pStyle w:val="FootnoteText"/>
      </w:pPr>
      <w:r>
        <w:rPr>
          <w:rStyle w:val="FootnoteReference"/>
        </w:rPr>
        <w:footnoteRef/>
      </w:r>
      <w:r>
        <w:t xml:space="preserve"> Cross-references: Luke 16:24-26.</w:t>
      </w:r>
    </w:p>
  </w:footnote>
  <w:footnote w:id="2972">
    <w:p>
      <w:pPr>
        <w:pStyle w:val="FootnoteText"/>
      </w:pPr>
      <w:r>
        <w:rPr>
          <w:rStyle w:val="FootnoteReference"/>
        </w:rPr>
        <w:footnoteRef/>
      </w:r>
      <w:r>
        <w:t xml:space="preserve"> Cross-references: Gen 3:6; Job 31:1; Ps 119:37; Matt 5:28-29; Matt 10:37-39; Luke 14:26; Gal 4:15; Phil 3:7-8.</w:t>
      </w:r>
    </w:p>
  </w:footnote>
  <w:footnote w:id="2973">
    <w:p>
      <w:pPr>
        <w:pStyle w:val="FootnoteText"/>
      </w:pPr>
      <w:r>
        <w:rPr>
          <w:rStyle w:val="FootnoteReference"/>
        </w:rPr>
        <w:footnoteRef/>
      </w:r>
      <w:r>
        <w:t xml:space="preserve"> Cross-references: Mark 9:43.</w:t>
      </w:r>
    </w:p>
  </w:footnote>
  <w:footnote w:id="2974">
    <w:p>
      <w:pPr>
        <w:pStyle w:val="FootnoteText"/>
      </w:pPr>
      <w:r>
        <w:rPr>
          <w:rStyle w:val="FootnoteReference"/>
        </w:rPr>
        <w:footnoteRef/>
      </w:r>
      <w:r>
        <w:t xml:space="preserve"> Cross-references: Mark 9:44; Mark 9:46.</w:t>
      </w:r>
    </w:p>
  </w:footnote>
  <w:footnote w:id="2975">
    <w:p>
      <w:pPr>
        <w:pStyle w:val="FootnoteText"/>
      </w:pPr>
      <w:r>
        <w:rPr>
          <w:rStyle w:val="FootnoteReference"/>
        </w:rPr>
        <w:footnoteRef/>
      </w:r>
      <w:r>
        <w:t xml:space="preserve"> Cross-references for "and every": Lev 2:13; Ezek 43:24.</w:t>
      </w:r>
    </w:p>
  </w:footnote>
  <w:footnote w:id="2976">
    <w:p>
      <w:pPr>
        <w:pStyle w:val="FootnoteText"/>
      </w:pPr>
      <w:r>
        <w:rPr>
          <w:rStyle w:val="FootnoteReference"/>
        </w:rPr>
        <w:footnoteRef/>
      </w:r>
      <w:r>
        <w:t xml:space="preserve"> Cross-references for "is good": Job 6:6; Matt 5:13; Luke 14:34-35.</w:t>
      </w:r>
    </w:p>
  </w:footnote>
  <w:footnote w:id="2977">
    <w:p>
      <w:pPr>
        <w:pStyle w:val="FootnoteText"/>
      </w:pPr>
      <w:r>
        <w:rPr>
          <w:rStyle w:val="FootnoteReference"/>
        </w:rPr>
        <w:footnoteRef/>
      </w:r>
      <w:r>
        <w:t xml:space="preserve"> Cross-references for "Have salt": Eph 4:29; Col 4:6.</w:t>
      </w:r>
    </w:p>
  </w:footnote>
  <w:footnote w:id="2978">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9">
    <w:p>
      <w:pPr>
        <w:pStyle w:val="FootnoteText"/>
      </w:pPr>
      <w:r>
        <w:rPr>
          <w:rStyle w:val="FootnoteReference"/>
        </w:rPr>
        <w:footnoteRef/>
      </w:r>
      <w:r>
        <w:t xml:space="preserve"> Cross-references for "he arose": Matt 19:1-12.</w:t>
      </w:r>
    </w:p>
  </w:footnote>
  <w:footnote w:id="298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1">
    <w:p>
      <w:pPr>
        <w:pStyle w:val="FootnoteText"/>
      </w:pPr>
      <w:r>
        <w:rPr>
          <w:rStyle w:val="FootnoteReference"/>
        </w:rPr>
        <w:footnoteRef/>
      </w:r>
      <w:r>
        <w:t xml:space="preserve"> Place name: Jordan. Place-name meaning: Jordan — the river of judgment. Source form: Jordan. Greek form: ιορδανου.</w:t>
      </w:r>
    </w:p>
  </w:footnote>
  <w:footnote w:id="2982">
    <w:p>
      <w:pPr>
        <w:pStyle w:val="FootnoteText"/>
      </w:pPr>
      <w:r>
        <w:rPr>
          <w:rStyle w:val="FootnoteReference"/>
        </w:rPr>
        <w:footnoteRef/>
      </w:r>
      <w:r>
        <w:t xml:space="preserve"> Cross-references for "he taught": Eccl 12:9; Jer 32:33; John 18:20.</w:t>
      </w:r>
    </w:p>
  </w:footnote>
  <w:footnote w:id="2983">
    <w:p>
      <w:pPr>
        <w:pStyle w:val="FootnoteText"/>
      </w:pPr>
      <w:r>
        <w:rPr>
          <w:rStyle w:val="FootnoteReference"/>
        </w:rPr>
        <w:footnoteRef/>
      </w:r>
      <w:r>
        <w:t xml:space="preserve"> Cross-references: John 10:40; John 11:7.</w:t>
      </w:r>
    </w:p>
  </w:footnote>
  <w:footnote w:id="2984">
    <w:p>
      <w:pPr>
        <w:pStyle w:val="FootnoteText"/>
      </w:pPr>
      <w:r>
        <w:rPr>
          <w:rStyle w:val="FootnoteReference"/>
        </w:rPr>
        <w:footnoteRef/>
      </w:r>
      <w:r>
        <w:t xml:space="preserve"> People-name: Pharisees. People-name meaning: Pharisees — set apart. Source form: Pharisees.</w:t>
      </w:r>
    </w:p>
  </w:footnote>
  <w:footnote w:id="2985">
    <w:p>
      <w:pPr>
        <w:pStyle w:val="FootnoteText"/>
      </w:pPr>
      <w:r>
        <w:rPr>
          <w:rStyle w:val="FootnoteReference"/>
        </w:rPr>
        <w:footnoteRef/>
      </w:r>
      <w:r>
        <w:t xml:space="preserve"> Cross-references for "Is it": Mal 2:16; Matt 5:31-32; Matt 19:3; 1Cor 7:10-11.</w:t>
      </w:r>
    </w:p>
  </w:footnote>
  <w:footnote w:id="2986">
    <w:p>
      <w:pPr>
        <w:pStyle w:val="FootnoteText"/>
      </w:pPr>
      <w:r>
        <w:rPr>
          <w:rStyle w:val="FootnoteReference"/>
        </w:rPr>
        <w:footnoteRef/>
      </w:r>
      <w:r>
        <w:t xml:space="preserve"> Cross-references for "tempting": Matt 16:1; Matt 22:35; Mark 8:11; John 8:6; 1Cor 10:9.</w:t>
      </w:r>
    </w:p>
  </w:footnote>
  <w:footnote w:id="2987">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8">
    <w:p>
      <w:pPr>
        <w:pStyle w:val="FootnoteText"/>
      </w:pPr>
      <w:r>
        <w:rPr>
          <w:rStyle w:val="FootnoteReference"/>
        </w:rPr>
        <w:footnoteRef/>
      </w:r>
      <w:r>
        <w:t xml:space="preserve"> Personal name: Moses. Personal-name meaning: Moses — Drawn out. Source form: Moses.</w:t>
      </w:r>
    </w:p>
  </w:footnote>
  <w:footnote w:id="2989">
    <w:p>
      <w:pPr>
        <w:pStyle w:val="FootnoteText"/>
      </w:pPr>
      <w:r>
        <w:rPr>
          <w:rStyle w:val="FootnoteReference"/>
        </w:rPr>
        <w:footnoteRef/>
      </w:r>
      <w:r>
        <w:t xml:space="preserve"> Cross-references: Deut 24:1-4; Isa 50:1; Jer 3:1; Matt 1:19; Matt 5:31-32; Matt 19:7.</w:t>
      </w:r>
    </w:p>
  </w:footnote>
  <w:footnote w:id="2990">
    <w:p>
      <w:pPr>
        <w:pStyle w:val="FootnoteText"/>
      </w:pPr>
      <w:r>
        <w:rPr>
          <w:rStyle w:val="FootnoteReference"/>
        </w:rPr>
        <w:footnoteRef/>
      </w:r>
      <w:r>
        <w:t xml:space="preserve"> Name meaning: Jesus (Yeshua) — Yahweh saves. He will save His people from their sins.</w:t>
      </w:r>
    </w:p>
  </w:footnote>
  <w:footnote w:id="2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2">
    <w:p>
      <w:pPr>
        <w:pStyle w:val="FootnoteText"/>
      </w:pPr>
      <w:r>
        <w:rPr>
          <w:rStyle w:val="FootnoteReference"/>
        </w:rPr>
        <w:footnoteRef/>
      </w:r>
      <w:r>
        <w:t xml:space="preserve"> Cross-references: Deut 9:6; Deut 31:27; Neh 9:16-17; Neh 9:26; Matt 19:8; Acts 7:51; Heb 3:7-10.</w:t>
      </w:r>
    </w:p>
  </w:footnote>
  <w:footnote w:id="2993">
    <w:p>
      <w:pPr>
        <w:pStyle w:val="FootnoteText"/>
      </w:pPr>
      <w:r>
        <w:rPr>
          <w:rStyle w:val="FootnoteReference"/>
        </w:rPr>
        <w:footnoteRef/>
      </w:r>
      <w:r>
        <w:t xml:space="preserve"> Cross-references for "the beginning": Gen 1:1; 2Pet 3:4.</w:t>
      </w:r>
    </w:p>
  </w:footnote>
  <w:footnote w:id="29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7">
    <w:p>
      <w:pPr>
        <w:pStyle w:val="FootnoteText"/>
      </w:pPr>
      <w:r>
        <w:rPr>
          <w:rStyle w:val="FootnoteReference"/>
        </w:rPr>
        <w:footnoteRef/>
      </w:r>
      <w:r>
        <w:t xml:space="preserve"> Cross-references: Gen 1:27; Gen 2:20-23; Gen 5:2; Mal 2:14-16.</w:t>
      </w:r>
    </w:p>
  </w:footnote>
  <w:footnote w:id="2998">
    <w:p>
      <w:pPr>
        <w:pStyle w:val="FootnoteText"/>
      </w:pPr>
      <w:r>
        <w:rPr>
          <w:rStyle w:val="FootnoteReference"/>
        </w:rPr>
        <w:footnoteRef/>
      </w:r>
      <w:r>
        <w:t xml:space="preserve"> Cross-references: Gen 2:24; Matt 19:5-6; Eph 5:31.</w:t>
      </w:r>
    </w:p>
  </w:footnote>
  <w:footnote w:id="2999">
    <w:p>
      <w:pPr>
        <w:pStyle w:val="FootnoteText"/>
      </w:pPr>
      <w:r>
        <w:rPr>
          <w:rStyle w:val="FootnoteReference"/>
        </w:rPr>
        <w:footnoteRef/>
      </w:r>
      <w:r>
        <w:t xml:space="preserve"> Cross-references for "one flesh": 1Cor 6:16; Eph 5:28.</w:t>
      </w:r>
    </w:p>
  </w:footnote>
  <w:footnote w:id="3000">
    <w:p>
      <w:pPr>
        <w:pStyle w:val="FootnoteText"/>
      </w:pPr>
      <w:r>
        <w:rPr>
          <w:rStyle w:val="FootnoteReference"/>
        </w:rPr>
        <w:footnoteRef/>
      </w:r>
      <w:r>
        <w:t xml:space="preserve"> Cross-references: 1Chr 7:10-13; Rom 7:1-3.</w:t>
      </w:r>
    </w:p>
  </w:footnote>
  <w:footnote w:id="3001">
    <w:p>
      <w:pPr>
        <w:pStyle w:val="FootnoteText"/>
      </w:pPr>
      <w:r>
        <w:rPr>
          <w:rStyle w:val="FootnoteReference"/>
        </w:rPr>
        <w:footnoteRef/>
      </w:r>
      <w:r>
        <w:t xml:space="preserve"> Cross-references: Mark 4:10; Mark 9:28; Mark 9:33.</w:t>
      </w:r>
    </w:p>
  </w:footnote>
  <w:footnote w:id="3002">
    <w:p>
      <w:pPr>
        <w:pStyle w:val="FootnoteText"/>
      </w:pPr>
      <w:r>
        <w:rPr>
          <w:rStyle w:val="FootnoteReference"/>
        </w:rPr>
        <w:footnoteRef/>
      </w:r>
      <w:r>
        <w:t xml:space="preserve"> Cross-references: Matt 5:31-32; Matt 19:9; Luke 16:18; Rom 7:3; 1Cor 7:4; 1Cor 7:10-11; Heb 13:4.</w:t>
      </w:r>
    </w:p>
  </w:footnote>
  <w:footnote w:id="3003">
    <w:p>
      <w:pPr>
        <w:pStyle w:val="FootnoteText"/>
      </w:pPr>
      <w:r>
        <w:rPr>
          <w:rStyle w:val="FootnoteReference"/>
        </w:rPr>
        <w:footnoteRef/>
      </w:r>
      <w:r>
        <w:t xml:space="preserve"> Cross-references: 1 Corinthians 7:11; 1 Corinthians 7:13.</w:t>
      </w:r>
    </w:p>
  </w:footnote>
  <w:footnote w:id="3004">
    <w:p>
      <w:pPr>
        <w:pStyle w:val="FootnoteText"/>
      </w:pPr>
      <w:r>
        <w:rPr>
          <w:rStyle w:val="FootnoteReference"/>
        </w:rPr>
        <w:footnoteRef/>
      </w:r>
      <w:r>
        <w:t xml:space="preserve"> Cross-references for "disciples": Exod 10:9-11; Deut 31:12-13; Joel 2:16; Mark 9:38; Mark 10:48.</w:t>
      </w:r>
    </w:p>
  </w:footnote>
  <w:footnote w:id="3005">
    <w:p>
      <w:pPr>
        <w:pStyle w:val="FootnoteText"/>
      </w:pPr>
      <w:r>
        <w:rPr>
          <w:rStyle w:val="FootnoteReference"/>
        </w:rPr>
        <w:footnoteRef/>
      </w:r>
      <w:r>
        <w:t xml:space="preserve"> Cross-references: Matt 19:13-15; Luke 18:15-16.</w:t>
      </w:r>
    </w:p>
  </w:footnote>
  <w:footnote w:id="3006">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"running": Matt 28:8; Mark 9:25; John 20:2-4.</w:t>
      </w:r>
    </w:p>
  </w:footnote>
  <w:footnote w:id="3011">
    <w:p>
      <w:pPr>
        <w:pStyle w:val="FootnoteText"/>
      </w:pPr>
      <w:r>
        <w:rPr>
          <w:rStyle w:val="FootnoteReference"/>
        </w:rPr>
        <w:footnoteRef/>
      </w:r>
      <w:r>
        <w:t xml:space="preserve"> Cross-references for "kneeled": Dan 6:10; Matt 17:14; Mark 1:40.</w:t>
      </w:r>
    </w:p>
  </w:footnote>
  <w:footnote w:id="3012">
    <w:p>
      <w:pPr>
        <w:pStyle w:val="FootnoteText"/>
      </w:pPr>
      <w:r>
        <w:rPr>
          <w:rStyle w:val="FootnoteReference"/>
        </w:rPr>
        <w:footnoteRef/>
      </w:r>
      <w:r>
        <w:t xml:space="preserve"> Cross-references for "Good": Mark 12:14; John 3:2.</w:t>
      </w:r>
    </w:p>
  </w:footnote>
  <w:footnote w:id="3013">
    <w:p>
      <w:pPr>
        <w:pStyle w:val="FootnoteText"/>
      </w:pPr>
      <w:r>
        <w:rPr>
          <w:rStyle w:val="FootnoteReference"/>
        </w:rPr>
        <w:footnoteRef/>
      </w:r>
      <w:r>
        <w:t xml:space="preserve"> Cross-references for "eternal": John 5:39; John 6:27; John 6:40; Rom 2:7; Rom 6:23; 1John 2:25.</w:t>
      </w:r>
    </w:p>
  </w:footnote>
  <w:footnote w:id="3014">
    <w:p>
      <w:pPr>
        <w:pStyle w:val="FootnoteText"/>
      </w:pPr>
      <w:r>
        <w:rPr>
          <w:rStyle w:val="FootnoteReference"/>
        </w:rPr>
        <w:footnoteRef/>
      </w:r>
      <w:r>
        <w:t xml:space="preserve"> Cross-references for "that is": 1Sam 2:2; Ps 36:7-8; Ps 86:5; Ps 119:68; Jas 1:17; 1John 4:8; 1John 4:16.</w:t>
      </w:r>
    </w:p>
  </w:footnote>
  <w:footnote w:id="3015">
    <w:p>
      <w:pPr>
        <w:pStyle w:val="FootnoteText"/>
      </w:pPr>
      <w:r>
        <w:rPr>
          <w:rStyle w:val="FootnoteReference"/>
        </w:rPr>
        <w:footnoteRef/>
      </w:r>
      <w:r>
        <w:t xml:space="preserve"> Cross-references: Matt 19:17; Luke 18:19; John 5:41-44; Rom 3:12.</w:t>
      </w:r>
    </w:p>
  </w:footnote>
  <w:footnote w:id="3016">
    <w:p>
      <w:pPr>
        <w:pStyle w:val="FootnoteText"/>
      </w:pPr>
      <w:r>
        <w:rPr>
          <w:rStyle w:val="FootnoteReference"/>
        </w:rPr>
        <w:footnoteRef/>
      </w:r>
      <w:r>
        <w:t xml:space="preserve"> Cross-references for "commit": Exod 20:12-17; Deut 5:16-24; Rom 13:9; Gal 5:14; Jas 2:11.</w:t>
      </w:r>
    </w:p>
  </w:footnote>
  <w:footnote w:id="3017">
    <w:p>
      <w:pPr>
        <w:pStyle w:val="FootnoteText"/>
      </w:pPr>
      <w:r>
        <w:rPr>
          <w:rStyle w:val="FootnoteReference"/>
        </w:rPr>
        <w:footnoteRef/>
      </w:r>
      <w:r>
        <w:t xml:space="preserve"> Cross-references for "defraud": 1Cor 6:7-9; 1Thess 4:6.</w:t>
      </w:r>
    </w:p>
  </w:footnote>
  <w:footnote w:id="3018">
    <w:p>
      <w:pPr>
        <w:pStyle w:val="FootnoteText"/>
      </w:pPr>
      <w:r>
        <w:rPr>
          <w:rStyle w:val="FootnoteReference"/>
        </w:rPr>
        <w:footnoteRef/>
      </w:r>
      <w:r>
        <w:t xml:space="preserve"> Cross-references: Isa 8:20; Matt 5:17-20; Matt 19:17-19; Mark 12:28-34; Luke 10:26-28; Luke 18:20; Rom 3:20; Gal 4:21.</w:t>
      </w:r>
    </w:p>
  </w:footnote>
  <w:footnote w:id="3019">
    <w:p>
      <w:pPr>
        <w:pStyle w:val="FootnoteText"/>
      </w:pPr>
      <w:r>
        <w:rPr>
          <w:rStyle w:val="FootnoteReference"/>
        </w:rPr>
        <w:footnoteRef/>
      </w:r>
      <w:r>
        <w:t xml:space="preserve"> Cross-references: Isa 58:2; Ezek 5:14; Ezek 33:31-32; Mal 3:8; Matt 19:20; Luke 10:29; Luke 18:11-12; Rom 7:9; Phil 3:6; 2Tim 3:5.</w:t>
      </w:r>
    </w:p>
  </w:footnote>
  <w:footnote w:id="3020">
    <w:p>
      <w:pPr>
        <w:pStyle w:val="FootnoteText"/>
      </w:pPr>
      <w:r>
        <w:rPr>
          <w:rStyle w:val="FootnoteReference"/>
        </w:rPr>
        <w:footnoteRef/>
      </w:r>
      <w:r>
        <w:t xml:space="preserve"> Cross-references for "loved": Gen 34:19; Isa 63:8-10; Luke 19:41; 2Cor 12:15.</w:t>
      </w:r>
    </w:p>
  </w:footnote>
  <w:footnote w:id="3021">
    <w:p>
      <w:pPr>
        <w:pStyle w:val="FootnoteText"/>
      </w:pPr>
      <w:r>
        <w:rPr>
          <w:rStyle w:val="FootnoteReference"/>
        </w:rPr>
        <w:footnoteRef/>
      </w:r>
      <w:r>
        <w:t xml:space="preserve"> Cross-references for "One thing": Luke 10:42; Luke 18:22; Jas 2:10; Rev 2:4; Rev 2:14; Rev 2:20.</w:t>
      </w:r>
    </w:p>
  </w:footnote>
  <w:footnote w:id="3022">
    <w:p>
      <w:pPr>
        <w:pStyle w:val="FootnoteText"/>
      </w:pPr>
      <w:r>
        <w:rPr>
          <w:rStyle w:val="FootnoteReference"/>
        </w:rPr>
        <w:footnoteRef/>
      </w:r>
      <w:r>
        <w:t xml:space="preserve"> Cross-references for "sell": Prov 23:23; Matt 13:44-46; Matt 19:21; Luke 12:33; Acts 2:45; Acts 4:34-37.</w:t>
      </w:r>
    </w:p>
  </w:footnote>
  <w:footnote w:id="3023">
    <w:p>
      <w:pPr>
        <w:pStyle w:val="FootnoteText"/>
      </w:pPr>
      <w:r>
        <w:rPr>
          <w:rStyle w:val="FootnoteReference"/>
        </w:rPr>
        <w:footnoteRef/>
      </w:r>
      <w:r>
        <w:t xml:space="preserve"> Cross-references for "treasure": Matt 6:19-21; Luke 16:9; 1Tim 6:17-19; Heb 10:34; 1Pet 1:4-5.</w:t>
      </w:r>
    </w:p>
  </w:footnote>
  <w:footnote w:id="3024">
    <w:p>
      <w:pPr>
        <w:pStyle w:val="FootnoteText"/>
      </w:pPr>
      <w:r>
        <w:rPr>
          <w:rStyle w:val="FootnoteReference"/>
        </w:rPr>
        <w:footnoteRef/>
      </w:r>
      <w:r>
        <w:t xml:space="preserve"> Cross-references for "take": Matt 16:24; Mark 8:34; Luke 9:23; John 12:26; John 16:33; Rom 8:17-18; 2Tim 3:12.</w:t>
      </w:r>
    </w:p>
  </w:footnote>
  <w:footnote w:id="3025">
    <w:p>
      <w:pPr>
        <w:pStyle w:val="FootnoteText"/>
      </w:pPr>
      <w:r>
        <w:rPr>
          <w:rStyle w:val="FootnoteReference"/>
        </w:rPr>
        <w:footnoteRef/>
      </w:r>
      <w:r>
        <w:t xml:space="preserve"> Cross-references: Matt 19:22; Matt 27:3; Matt 27:24-26; Mark 6:20; Mark 6:26; Luke 18:23; 2Cor 7:10; 2Tim 4:10.</w:t>
      </w:r>
    </w:p>
  </w:footnote>
  <w:footnote w:id="3026">
    <w:p>
      <w:pPr>
        <w:pStyle w:val="FootnoteText"/>
      </w:pPr>
      <w:r>
        <w:rPr>
          <w:rStyle w:val="FootnoteReference"/>
        </w:rPr>
        <w:footnoteRef/>
      </w:r>
      <w:r>
        <w:t xml:space="preserve"> Cross-references: Gen 13:5-11; Deut 6:10-12; Deut 8:11-14; Job 21:7-15; Ezek 33:31; Matt 13:22; Luke 12:15; Eph 5:5; 1Tim 6:9-10; 1John 2:15-16.</w:t>
      </w:r>
    </w:p>
  </w:footnote>
  <w:footnote w:id="3027">
    <w:p>
      <w:pPr>
        <w:pStyle w:val="FootnoteText"/>
      </w:pPr>
      <w:r>
        <w:rPr>
          <w:rStyle w:val="FootnoteReference"/>
        </w:rPr>
        <w:footnoteRef/>
      </w:r>
      <w:r>
        <w:t xml:space="preserve"> Cross-references for "looked": Mark 3:5; Mark 5:32.</w:t>
      </w:r>
    </w:p>
  </w:footnote>
  <w:footnote w:id="3028">
    <w:p>
      <w:pPr>
        <w:pStyle w:val="FootnoteText"/>
      </w:pPr>
      <w:r>
        <w:rPr>
          <w:rStyle w:val="FootnoteReference"/>
        </w:rPr>
        <w:footnoteRef/>
      </w:r>
      <w:r>
        <w:t xml:space="preserve"> Cross-references for "enter": Matt 18:3; Mark 10:15; John 3:5; 2Pet 1:11.</w:t>
      </w:r>
    </w:p>
  </w:footnote>
  <w:footnote w:id="3029">
    <w:p>
      <w:pPr>
        <w:pStyle w:val="FootnoteText"/>
      </w:pPr>
      <w:r>
        <w:rPr>
          <w:rStyle w:val="FootnoteReference"/>
        </w:rPr>
        <w:footnoteRef/>
      </w:r>
      <w:r>
        <w:t xml:space="preserve"> Cross-references: Matt 19:23-26; Luke 18:24; 1Cor 1:26; Jas 2:5; Jas 4:4.</w:t>
      </w:r>
    </w:p>
  </w:footnote>
  <w:footnote w:id="3030">
    <w:p>
      <w:pPr>
        <w:pStyle w:val="FootnoteText"/>
      </w:pPr>
      <w:r>
        <w:rPr>
          <w:rStyle w:val="FootnoteReference"/>
        </w:rPr>
        <w:footnoteRef/>
      </w:r>
      <w:r>
        <w:t xml:space="preserve"> Cross-references for "astonished": Matt 19:25; Luke 18:26-27; John 6:60.</w:t>
      </w:r>
    </w:p>
  </w:footnote>
  <w:footnote w:id="3031">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2">
    <w:p>
      <w:pPr>
        <w:pStyle w:val="FootnoteText"/>
      </w:pPr>
      <w:r>
        <w:rPr>
          <w:rStyle w:val="FootnoteReference"/>
        </w:rPr>
        <w:footnoteRef/>
      </w:r>
      <w:r>
        <w:t xml:space="preserve"> Cross-references: Jer 13:23; Matt 7:3-5; Matt 19:24-25; Matt 23:24; Luke 18:25.</w:t>
      </w:r>
    </w:p>
  </w:footnote>
  <w:footnote w:id="3033">
    <w:p>
      <w:pPr>
        <w:pStyle w:val="FootnoteText"/>
      </w:pPr>
      <w:r>
        <w:rPr>
          <w:rStyle w:val="FootnoteReference"/>
        </w:rPr>
        <w:footnoteRef/>
      </w:r>
      <w:r>
        <w:t xml:space="preserve"> Cross-references: Mark 6:51; Mark 7:37; 2Cor 11:23.</w:t>
      </w:r>
    </w:p>
  </w:footnote>
  <w:footnote w:id="3034">
    <w:p>
      <w:pPr>
        <w:pStyle w:val="FootnoteText"/>
      </w:pPr>
      <w:r>
        <w:rPr>
          <w:rStyle w:val="FootnoteReference"/>
        </w:rPr>
        <w:footnoteRef/>
      </w:r>
      <w:r>
        <w:t xml:space="preserve"> Cross-references: Luke 13:23; Luke 18:26; Acts 16:31; Rom 10:9-13.</w:t>
      </w:r>
    </w:p>
  </w:footnote>
  <w:footnote w:id="3035">
    <w:p>
      <w:pPr>
        <w:pStyle w:val="FootnoteText"/>
      </w:pPr>
      <w:r>
        <w:rPr>
          <w:rStyle w:val="FootnoteReference"/>
        </w:rPr>
        <w:footnoteRef/>
      </w:r>
      <w:r>
        <w:t xml:space="preserve"> Cross-references for "With men": Gen 18:13-14; Num 11:21-23; 2Kgs 7:2; Zech 8:6; Matt 19:26; Luke 18:27.</w:t>
      </w:r>
    </w:p>
  </w:footnote>
  <w:footnote w:id="3036">
    <w:p>
      <w:pPr>
        <w:pStyle w:val="FootnoteText"/>
      </w:pPr>
      <w:r>
        <w:rPr>
          <w:rStyle w:val="FootnoteReference"/>
        </w:rPr>
        <w:footnoteRef/>
      </w:r>
      <w:r>
        <w:t xml:space="preserve"> Cross-references: Job 42:2; Jer 32:17; Jer 32:27; Luke 1:37; Phil 3:21; Heb 7:25; Heb 11:19.</w:t>
      </w:r>
    </w:p>
  </w:footnote>
  <w:footnote w:id="3037">
    <w:p>
      <w:pPr>
        <w:pStyle w:val="FootnoteText"/>
      </w:pPr>
      <w:r>
        <w:rPr>
          <w:rStyle w:val="FootnoteReference"/>
        </w:rPr>
        <w:footnoteRef/>
      </w:r>
      <w:r>
        <w:t xml:space="preserve"> Name meaning: Peter (Kepha; Petros) — Rock; stone. The rock-like apostle.</w:t>
      </w:r>
    </w:p>
  </w:footnote>
  <w:footnote w:id="3038">
    <w:p>
      <w:pPr>
        <w:pStyle w:val="FootnoteText"/>
      </w:pPr>
      <w:r>
        <w:rPr>
          <w:rStyle w:val="FootnoteReference"/>
        </w:rPr>
        <w:footnoteRef/>
      </w:r>
      <w:r>
        <w:t xml:space="preserve"> Cross-references: Matt 19:27-30; Mark 1:16-20; Luke 14:33; Luke 18:28-30; Phil 3:7-9.</w:t>
      </w:r>
    </w:p>
  </w:footnote>
  <w:footnote w:id="3039">
    <w:p>
      <w:pPr>
        <w:pStyle w:val="FootnoteText"/>
      </w:pPr>
      <w:r>
        <w:rPr>
          <w:rStyle w:val="FootnoteReference"/>
        </w:rPr>
        <w:footnoteRef/>
      </w:r>
      <w:r>
        <w:t xml:space="preserve"> Cross-references: Matt 5:10-11; Matt 10:18; Mark 8:35; 1Cor 9:23; Rev 2:3.</w:t>
      </w:r>
    </w:p>
  </w:footnote>
  <w:footnote w:id="3040">
    <w:p>
      <w:pPr>
        <w:pStyle w:val="FootnoteText"/>
      </w:pPr>
      <w:r>
        <w:rPr>
          <w:rStyle w:val="FootnoteReference"/>
        </w:rPr>
        <w:footnoteRef/>
      </w:r>
      <w:r>
        <w:t xml:space="preserve"> Cross-references for "with persecutions": Matt 5:11-12; John 16:22-23; Acts 5:41; Acts 16:25; Rom 5:3; Jas 1:2-4; Jas 1:12; Jas 5:11; 1Pet 4:12-16.</w:t>
      </w:r>
    </w:p>
  </w:footnote>
  <w:footnote w:id="3041">
    <w:p>
      <w:pPr>
        <w:pStyle w:val="FootnoteText"/>
      </w:pPr>
      <w:r>
        <w:rPr>
          <w:rStyle w:val="FootnoteReference"/>
        </w:rPr>
        <w:footnoteRef/>
      </w:r>
      <w:r>
        <w:t xml:space="preserve"> Cross-references for "eternal": John 10:23; Rom 6:23; 1John 2:25.</w:t>
      </w:r>
    </w:p>
  </w:footnote>
  <w:footnote w:id="3042">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3">
    <w:p>
      <w:pPr>
        <w:pStyle w:val="FootnoteText"/>
      </w:pPr>
      <w:r>
        <w:rPr>
          <w:rStyle w:val="FootnoteReference"/>
        </w:rPr>
        <w:footnoteRef/>
      </w:r>
      <w:r>
        <w:t xml:space="preserve"> Cross-references: Matt 8:11-12; Matt 19:30; Matt 20:16; Matt 21:31; Luke 7:29-30; Luke 7:40-47; Luke 13:30; Luke 18:11-14; Acts 13:46-48; Rom 9:30-33.</w:t>
      </w:r>
    </w:p>
  </w:footnote>
  <w:footnote w:id="3044">
    <w:p>
      <w:pPr>
        <w:pStyle w:val="FootnoteText"/>
      </w:pPr>
      <w:r>
        <w:rPr>
          <w:rStyle w:val="FootnoteReference"/>
        </w:rPr>
        <w:footnoteRef/>
      </w:r>
      <w:r>
        <w:t xml:space="preserve"> Place name: Jerusalem. Place-name meaning: Jerusalem — vision of peace. Source form: Jerusalem. Greek form: ιεροσολυμα.</w:t>
      </w:r>
    </w:p>
  </w:footnote>
  <w:footnote w:id="3045">
    <w:p>
      <w:pPr>
        <w:pStyle w:val="FootnoteText"/>
      </w:pPr>
      <w:r>
        <w:rPr>
          <w:rStyle w:val="FootnoteReference"/>
        </w:rPr>
        <w:footnoteRef/>
      </w:r>
      <w:r>
        <w:t xml:space="preserve"> Cross-references for "they were amazed": Zech 3:8; Luke 9:51; John 11:8; John 11:16.</w:t>
      </w:r>
    </w:p>
  </w:footnote>
  <w:footnote w:id="3046">
    <w:p>
      <w:pPr>
        <w:pStyle w:val="FootnoteText"/>
      </w:pPr>
      <w:r>
        <w:rPr>
          <w:rStyle w:val="FootnoteReference"/>
        </w:rPr>
        <w:footnoteRef/>
      </w:r>
      <w:r>
        <w:t xml:space="preserve"> Cross-references: Matt 20:17-19; Luke 18:31-34.</w:t>
      </w:r>
    </w:p>
  </w:footnote>
  <w:footnote w:id="3047">
    <w:p>
      <w:pPr>
        <w:pStyle w:val="FootnoteText"/>
      </w:pPr>
      <w:r>
        <w:rPr>
          <w:rStyle w:val="FootnoteReference"/>
        </w:rPr>
        <w:footnoteRef/>
      </w:r>
      <w:r>
        <w:t xml:space="preserve"> Cross-references for "we go": Acts 20:22.</w:t>
      </w:r>
    </w:p>
  </w:footnote>
  <w:footnote w:id="3048">
    <w:p>
      <w:pPr>
        <w:pStyle w:val="FootnoteText"/>
      </w:pPr>
      <w:r>
        <w:rPr>
          <w:rStyle w:val="FootnoteReference"/>
        </w:rPr>
        <w:footnoteRef/>
      </w:r>
      <w:r>
        <w:t xml:space="preserve"> Cross-references for "and the Son": Matt 16:21; Matt 17:22-23; Matt 20:17-19; Mark 8:31; Mark 9:31; Luke 9:22; Luke 18:31-33; Luke 24:6-7.</w:t>
      </w:r>
    </w:p>
  </w:footnote>
  <w:footnote w:id="3049">
    <w:p>
      <w:pPr>
        <w:pStyle w:val="FootnoteText"/>
      </w:pPr>
      <w:r>
        <w:rPr>
          <w:rStyle w:val="FootnoteReference"/>
        </w:rPr>
        <w:footnoteRef/>
      </w:r>
      <w:r>
        <w:t xml:space="preserve"> Cross-references for "condemn": Matt 26:66; Mark 14:64; Acts 13:27; Jas 5:6.</w:t>
      </w:r>
    </w:p>
  </w:footnote>
  <w:footnote w:id="3050">
    <w:p>
      <w:pPr>
        <w:pStyle w:val="FootnoteText"/>
      </w:pPr>
      <w:r>
        <w:rPr>
          <w:rStyle w:val="FootnoteReference"/>
        </w:rPr>
        <w:footnoteRef/>
      </w:r>
      <w:r>
        <w:t xml:space="preserve"> Cross-references for "deliver": Matt 27:2; Mark 15:1; Luke 23:1-2; Luke 23:21; John 18:28; John 19:11; Acts 3:13-14.</w:t>
      </w:r>
    </w:p>
  </w:footnote>
  <w:footnote w:id="3051">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2">
    <w:p>
      <w:pPr>
        <w:pStyle w:val="FootnoteText"/>
      </w:pPr>
      <w:r>
        <w:rPr>
          <w:rStyle w:val="FootnoteReference"/>
        </w:rPr>
        <w:footnoteRef/>
      </w:r>
      <w:r>
        <w:t xml:space="preserve"> Cross-references for "spit": Job 30:10; Isa 50:6; Matt 26:67; Mark 14:63.</w:t>
      </w:r>
    </w:p>
  </w:footnote>
  <w:footnote w:id="3053">
    <w:p>
      <w:pPr>
        <w:pStyle w:val="FootnoteText"/>
      </w:pPr>
      <w:r>
        <w:rPr>
          <w:rStyle w:val="FootnoteReference"/>
        </w:rPr>
        <w:footnoteRef/>
      </w:r>
      <w:r>
        <w:t xml:space="preserve"> Name meaning: James (Yaaqov) — Supplanter. One of the sons of thunder; later a pillar of the Church.</w:t>
      </w:r>
    </w:p>
  </w:footnote>
  <w:footnote w:id="3054">
    <w:p>
      <w:pPr>
        <w:pStyle w:val="FootnoteText"/>
      </w:pPr>
      <w:r>
        <w:rPr>
          <w:rStyle w:val="FootnoteReference"/>
        </w:rPr>
        <w:footnoteRef/>
      </w:r>
      <w:r>
        <w:t xml:space="preserve"> Name meaning: John (Yochanan) — Yahweh is gracious. Forerunner of Jesus; proclaimed God’s grace.</w:t>
      </w:r>
    </w:p>
  </w:footnote>
  <w:footnote w:id="3055">
    <w:p>
      <w:pPr>
        <w:pStyle w:val="FootnoteText"/>
      </w:pPr>
      <w:r>
        <w:rPr>
          <w:rStyle w:val="FootnoteReference"/>
        </w:rPr>
        <w:footnoteRef/>
      </w:r>
      <w:r>
        <w:t xml:space="preserve"> Personal name: Zebedee. Personal-name meaning: Zebedee — abundant; portion. Source form: Zebedee.</w:t>
      </w:r>
    </w:p>
  </w:footnote>
  <w:footnote w:id="3056">
    <w:p>
      <w:pPr>
        <w:pStyle w:val="FootnoteText"/>
      </w:pPr>
      <w:r>
        <w:rPr>
          <w:rStyle w:val="FootnoteReference"/>
        </w:rPr>
        <w:footnoteRef/>
      </w:r>
      <w:r>
        <w:t xml:space="preserve"> Cross-references for "James": Mark 1:19-20; Mark 5:37; Mark 9:2; Mark 14:33.</w:t>
      </w:r>
    </w:p>
  </w:footnote>
  <w:footnote w:id="3057">
    <w:p>
      <w:pPr>
        <w:pStyle w:val="FootnoteText"/>
      </w:pPr>
      <w:r>
        <w:rPr>
          <w:rStyle w:val="FootnoteReference"/>
        </w:rPr>
        <w:footnoteRef/>
      </w:r>
      <w:r>
        <w:t xml:space="preserve"> Cross-references: 2Sam 14:4-11; 1Kgs 2:16; 1Kgs 2:20.</w:t>
      </w:r>
    </w:p>
  </w:footnote>
  <w:footnote w:id="3058">
    <w:p>
      <w:pPr>
        <w:pStyle w:val="FootnoteText"/>
      </w:pPr>
      <w:r>
        <w:rPr>
          <w:rStyle w:val="FootnoteReference"/>
        </w:rPr>
        <w:footnoteRef/>
      </w:r>
      <w:r>
        <w:t xml:space="preserve"> Cross-references: 1Kgs 22:19; Ps 45:9; Ps 110:1; Mark 16:19.</w:t>
      </w:r>
    </w:p>
  </w:footnote>
  <w:footnote w:id="3059">
    <w:p>
      <w:pPr>
        <w:pStyle w:val="FootnoteText"/>
      </w:pPr>
      <w:r>
        <w:rPr>
          <w:rStyle w:val="FootnoteReference"/>
        </w:rPr>
        <w:footnoteRef/>
      </w:r>
      <w:r>
        <w:t xml:space="preserve"> Cross-references: Matt 25:31; Mark 8:38; Luke 24:26; 1Pet 1:11.</w:t>
      </w:r>
    </w:p>
  </w:footnote>
  <w:footnote w:id="3060">
    <w:p>
      <w:pPr>
        <w:pStyle w:val="FootnoteText"/>
      </w:pPr>
      <w:r>
        <w:rPr>
          <w:rStyle w:val="FootnoteReference"/>
        </w:rPr>
        <w:footnoteRef/>
      </w:r>
      <w:r>
        <w:t xml:space="preserve"> Cross-references for "drink of the": Ps 75:8; Isa 51:22; Jer 25:15; Matt 26:39; Mark 14:36; Luke 22:42; John 18:11.</w:t>
      </w:r>
    </w:p>
  </w:footnote>
  <w:footnote w:id="3061">
    <w:p>
      <w:pPr>
        <w:pStyle w:val="FootnoteText"/>
      </w:pPr>
      <w:r>
        <w:rPr>
          <w:rStyle w:val="FootnoteReference"/>
        </w:rPr>
        <w:footnoteRef/>
      </w:r>
      <w:r>
        <w:t xml:space="preserve"> Cross-references for "baptized with the": Luke 12:50.</w:t>
      </w:r>
    </w:p>
  </w:footnote>
  <w:footnote w:id="3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3">
    <w:p>
      <w:pPr>
        <w:pStyle w:val="FootnoteText"/>
      </w:pPr>
      <w:r>
        <w:rPr>
          <w:rStyle w:val="FootnoteReference"/>
        </w:rPr>
        <w:footnoteRef/>
      </w:r>
      <w:r>
        <w:t xml:space="preserve"> Cross-references: 1Kgs 2:22; Jer 45:5; Matt 20:21-22; Rom 8:26; Jas 4:3.</w:t>
      </w:r>
    </w:p>
  </w:footnote>
  <w:footnote w:id="3064">
    <w:p>
      <w:pPr>
        <w:pStyle w:val="FootnoteText"/>
      </w:pPr>
      <w:r>
        <w:rPr>
          <w:rStyle w:val="FootnoteReference"/>
        </w:rPr>
        <w:footnoteRef/>
      </w:r>
      <w:r>
        <w:t xml:space="preserve"> Cross-references: Mark 14:31; John 13:37.</w:t>
      </w:r>
    </w:p>
  </w:footnote>
  <w:footnote w:id="3065">
    <w:p>
      <w:pPr>
        <w:pStyle w:val="FootnoteText"/>
      </w:pPr>
      <w:r>
        <w:rPr>
          <w:rStyle w:val="FootnoteReference"/>
        </w:rPr>
        <w:footnoteRef/>
      </w:r>
      <w:r>
        <w:t xml:space="preserve"> Cross-references: Matt 10:25; Mark 14:36; John 15:20; John 17:14; Acts 12:2; Col 1:24; Rev 1:9.</w:t>
      </w:r>
    </w:p>
  </w:footnote>
  <w:footnote w:id="3066">
    <w:p>
      <w:pPr>
        <w:pStyle w:val="FootnoteText"/>
      </w:pPr>
      <w:r>
        <w:rPr>
          <w:rStyle w:val="FootnoteReference"/>
        </w:rPr>
        <w:footnoteRef/>
      </w:r>
      <w:r>
        <w:t xml:space="preserve"> Cross-references: Matt 20:23; Matt 25:34; John 17:2; John 17:24; Heb 11:16.</w:t>
      </w:r>
    </w:p>
  </w:footnote>
  <w:footnote w:id="3067">
    <w:p>
      <w:pPr>
        <w:pStyle w:val="FootnoteText"/>
      </w:pPr>
      <w:r>
        <w:rPr>
          <w:rStyle w:val="FootnoteReference"/>
        </w:rPr>
        <w:footnoteRef/>
      </w:r>
      <w:r>
        <w:t xml:space="preserve"> Cross-references: Prov 13:10; Matt 20:24; Mark 9:33-36; Luke 22:24; Rom 12:10; Phil 2:3; Jas 4:5.</w:t>
      </w:r>
    </w:p>
  </w:footnote>
  <w:footnote w:id="3068">
    <w:p>
      <w:pPr>
        <w:pStyle w:val="FootnoteText"/>
      </w:pPr>
      <w:r>
        <w:rPr>
          <w:rStyle w:val="FootnoteReference"/>
        </w:rPr>
        <w:footnoteRef/>
      </w:r>
      <w:r>
        <w:t xml:space="preserve"> Cross-references: Matt 20:25; Luke 22:25; 1Pet 5:3.</w:t>
      </w:r>
    </w:p>
  </w:footnote>
  <w:footnote w:id="3069">
    <w:p>
      <w:pPr>
        <w:pStyle w:val="FootnoteText"/>
      </w:pPr>
      <w:r>
        <w:rPr>
          <w:rStyle w:val="FootnoteReference"/>
        </w:rPr>
        <w:footnoteRef/>
      </w:r>
      <w:r>
        <w:t xml:space="preserve"> Cross-references: John 18:36; Rom 12:2.</w:t>
      </w:r>
    </w:p>
  </w:footnote>
  <w:footnote w:id="3070">
    <w:p>
      <w:pPr>
        <w:pStyle w:val="FootnoteText"/>
      </w:pPr>
      <w:r>
        <w:rPr>
          <w:rStyle w:val="FootnoteReference"/>
        </w:rPr>
        <w:footnoteRef/>
      </w:r>
      <w:r>
        <w:t xml:space="preserve"> Cross-references: Matt 20:26-27; Matt 23:8-12; Mark 9:35; Luke 9:48; Luke 14:11; Luke 18:14; John 13:13-18; 1Cor 9:19-23; Gal 5:13; 1Pet 5:5-6.</w:t>
      </w:r>
    </w:p>
  </w:footnote>
  <w:footnote w:id="3071">
    <w:p>
      <w:pPr>
        <w:pStyle w:val="FootnoteText"/>
      </w:pPr>
      <w:r>
        <w:rPr>
          <w:rStyle w:val="FootnoteReference"/>
        </w:rPr>
        <w:footnoteRef/>
      </w:r>
      <w:r>
        <w:t xml:space="preserve"> Cross-references for "they came": Matt 20:29-34; Luke 18:35-43.</w:t>
      </w:r>
    </w:p>
  </w:footnote>
  <w:footnote w:id="3072">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3">
    <w:p>
      <w:pPr>
        <w:pStyle w:val="FootnoteText"/>
      </w:pPr>
      <w:r>
        <w:rPr>
          <w:rStyle w:val="FootnoteReference"/>
        </w:rPr>
        <w:footnoteRef/>
      </w:r>
      <w:r>
        <w:t xml:space="preserve"> Name meaning: Bartimaeus (Bar-Timaios) — Son of Timaeus. Blind beggar healed and then followed Jesus.</w:t>
      </w:r>
    </w:p>
  </w:footnote>
  <w:footnote w:id="3074">
    <w:p>
      <w:pPr>
        <w:pStyle w:val="FootnoteText"/>
      </w:pPr>
      <w:r>
        <w:rPr>
          <w:rStyle w:val="FootnoteReference"/>
        </w:rPr>
        <w:footnoteRef/>
      </w:r>
      <w:r>
        <w:t xml:space="preserve"> Personal name: Timaeus. Personal-name meaning: Timaeus — perfect; admirable; honorable. Source form: Timaeus.</w:t>
      </w:r>
    </w:p>
  </w:footnote>
  <w:footnote w:id="3075">
    <w:p>
      <w:pPr>
        <w:pStyle w:val="FootnoteText"/>
      </w:pPr>
      <w:r>
        <w:rPr>
          <w:rStyle w:val="FootnoteReference"/>
        </w:rPr>
        <w:footnoteRef/>
      </w:r>
      <w:r>
        <w:t xml:space="preserve"> Cross-references for "begging": Luke 16:20; Luke 16:22; John 9:8; Acts 3:2-3.</w:t>
      </w:r>
    </w:p>
  </w:footnote>
  <w:footnote w:id="3076">
    <w:p>
      <w:pPr>
        <w:pStyle w:val="FootnoteText"/>
      </w:pPr>
      <w:r>
        <w:rPr>
          <w:rStyle w:val="FootnoteReference"/>
        </w:rPr>
        <w:footnoteRef/>
      </w:r>
      <w:r>
        <w:t xml:space="preserve"> Cross-references for "Jesus": Matt 2:23; Matt 21:11; Matt 26:71; Luke 4:16; Luke 18:36-37; John 1:46; John 7:41; John 7:52; John 19:19; Acts 6:14.</w:t>
      </w:r>
    </w:p>
  </w:footnote>
  <w:footnote w:id="3077">
    <w:p>
      <w:pPr>
        <w:pStyle w:val="FootnoteText"/>
      </w:pPr>
      <w:r>
        <w:rPr>
          <w:rStyle w:val="FootnoteReference"/>
        </w:rPr>
        <w:footnoteRef/>
      </w:r>
      <w:r>
        <w:t xml:space="preserve"> Place name: Nazareth. Place-name meaning: Nazareth — separated; crowned; sanctified. Source form: Nazareth. Greek form: ναζαρεθ.</w:t>
      </w:r>
    </w:p>
  </w:footnote>
  <w:footnote w:id="3078">
    <w:p>
      <w:pPr>
        <w:pStyle w:val="FootnoteText"/>
      </w:pPr>
      <w:r>
        <w:rPr>
          <w:rStyle w:val="FootnoteReference"/>
        </w:rPr>
        <w:footnoteRef/>
      </w:r>
      <w:r>
        <w:t xml:space="preserve"> Personal name: David. Personal-name meaning: David — Beloved. Source form: David.</w:t>
      </w:r>
    </w:p>
  </w:footnote>
  <w:footnote w:id="30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80">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1">
    <w:p>
      <w:pPr>
        <w:pStyle w:val="FootnoteText"/>
      </w:pPr>
      <w:r>
        <w:rPr>
          <w:rStyle w:val="FootnoteReference"/>
        </w:rPr>
        <w:footnoteRef/>
      </w:r>
      <w:r>
        <w:t xml:space="preserve"> Cross-references: Gen 32:24-28; Jer 29:13; Matt 15:23-28; Mark 7:26-29; Luke 11:5-10; Luke 18:1-8; Eph 6:18; Heb 5:7.</w:t>
      </w:r>
    </w:p>
  </w:footnote>
  <w:footnote w:id="3082">
    <w:p>
      <w:pPr>
        <w:pStyle w:val="FootnoteText"/>
      </w:pPr>
      <w:r>
        <w:rPr>
          <w:rStyle w:val="FootnoteReference"/>
        </w:rPr>
        <w:footnoteRef/>
      </w:r>
      <w:r>
        <w:t xml:space="preserve"> Cross-references for "stood": Ps 86:15; Ps 145:8; Matt 20:32-34; Luke 18:40; Heb 2:17; Heb 4:15.</w:t>
      </w:r>
    </w:p>
  </w:footnote>
  <w:footnote w:id="3083">
    <w:p>
      <w:pPr>
        <w:pStyle w:val="FootnoteText"/>
      </w:pPr>
      <w:r>
        <w:rPr>
          <w:rStyle w:val="FootnoteReference"/>
        </w:rPr>
        <w:footnoteRef/>
      </w:r>
      <w:r>
        <w:t xml:space="preserve"> Cross-references: John 11:28.</w:t>
      </w:r>
    </w:p>
  </w:footnote>
  <w:footnote w:id="3084">
    <w:p>
      <w:pPr>
        <w:pStyle w:val="FootnoteText"/>
      </w:pPr>
      <w:r>
        <w:rPr>
          <w:rStyle w:val="FootnoteReference"/>
        </w:rPr>
        <w:footnoteRef/>
      </w:r>
      <w:r>
        <w:t xml:space="preserve"> Cross-references: Phil 3:7-9; Heb 12:1.</w:t>
      </w:r>
    </w:p>
  </w:footnote>
  <w:footnote w:id="308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6">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7">
    <w:p>
      <w:pPr>
        <w:pStyle w:val="FootnoteText"/>
      </w:pPr>
      <w:r>
        <w:rPr>
          <w:rStyle w:val="FootnoteReference"/>
        </w:rPr>
        <w:footnoteRef/>
      </w:r>
      <w:r>
        <w:t xml:space="preserve"> Cross-references for "followed": Mark 1:31; Luke 8:2-3.</w:t>
      </w:r>
    </w:p>
  </w:footnote>
  <w:footnote w:id="3088">
    <w:p>
      <w:pPr>
        <w:pStyle w:val="FootnoteText"/>
      </w:pPr>
      <w:r>
        <w:rPr>
          <w:rStyle w:val="FootnoteReference"/>
        </w:rPr>
        <w:footnoteRef/>
      </w:r>
      <w:r>
        <w:t xml:space="preserve"> Cross-references: Matt 9:22; Matt 9:28-30; Matt 15:28; Mark 5:34; Luke 7:50; Luke 9:48.</w:t>
      </w:r>
    </w:p>
  </w:footnote>
  <w:footnote w:id="3089">
    <w:p>
      <w:pPr>
        <w:pStyle w:val="FootnoteText"/>
      </w:pPr>
      <w:r>
        <w:rPr>
          <w:rStyle w:val="FootnoteReference"/>
        </w:rPr>
        <w:footnoteRef/>
      </w:r>
      <w:r>
        <w:t xml:space="preserve"> Place name: Jerusalem. Place-name meaning: Jerusalem — vision of peace. Source form: Jerusalem. Greek form: ιεροσολυμα.</w:t>
      </w:r>
    </w:p>
  </w:footnote>
  <w:footnote w:id="309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2">
    <w:p>
      <w:pPr>
        <w:pStyle w:val="FootnoteText"/>
      </w:pPr>
      <w:r>
        <w:rPr>
          <w:rStyle w:val="FootnoteReference"/>
        </w:rPr>
        <w:footnoteRef/>
      </w:r>
      <w:r>
        <w:t xml:space="preserve"> Cross-references for "at the": 2Sam 15:30; Zech 14:4; Matt 24:3; Matt 26:30; Mark 13:3; John 8:1; Acts 1:12.</w:t>
      </w:r>
    </w:p>
  </w:footnote>
  <w:footnote w:id="3093">
    <w:p>
      <w:pPr>
        <w:pStyle w:val="FootnoteText"/>
      </w:pPr>
      <w:r>
        <w:rPr>
          <w:rStyle w:val="FootnoteReference"/>
        </w:rPr>
        <w:footnoteRef/>
      </w:r>
      <w:r>
        <w:t xml:space="preserve"> Cross-references: Mark 6:7; Mark 14:13.</w:t>
      </w:r>
    </w:p>
  </w:footnote>
  <w:footnote w:id="3094">
    <w:p>
      <w:pPr>
        <w:pStyle w:val="FootnoteText"/>
      </w:pPr>
      <w:r>
        <w:rPr>
          <w:rStyle w:val="FootnoteReference"/>
        </w:rPr>
        <w:footnoteRef/>
      </w:r>
      <w:r>
        <w:t xml:space="preserve"> Cross-references: Matt 21:2-3; Luke 19:30-31.</w:t>
      </w:r>
    </w:p>
  </w:footnote>
  <w:footnote w:id="3095">
    <w:p>
      <w:pPr>
        <w:pStyle w:val="FootnoteText"/>
      </w:pPr>
      <w:r>
        <w:rPr>
          <w:rStyle w:val="FootnoteReference"/>
        </w:rPr>
        <w:footnoteRef/>
      </w:r>
      <w:r>
        <w:t xml:space="preserve"> Cross-references: 1Chr 29:12-18; Ps 110:3; Mark 14:15; Acts 1:24.</w:t>
      </w:r>
    </w:p>
  </w:footnote>
  <w:footnote w:id="3096">
    <w:p>
      <w:pPr>
        <w:pStyle w:val="FootnoteText"/>
      </w:pPr>
      <w:r>
        <w:rPr>
          <w:rStyle w:val="FootnoteReference"/>
        </w:rPr>
        <w:footnoteRef/>
      </w:r>
      <w:r>
        <w:t xml:space="preserve"> Cross-references for "and found": Matt 21:6-7; Matt 26:19; Luke 19:32-34; John 2:5; Heb 11:8.</w:t>
      </w:r>
    </w:p>
  </w:footnote>
  <w:footnote w:id="3097">
    <w:p>
      <w:pPr>
        <w:pStyle w:val="FootnoteText"/>
      </w:pPr>
      <w:r>
        <w:rPr>
          <w:rStyle w:val="FootnoteReference"/>
        </w:rPr>
        <w:footnoteRef/>
      </w:r>
      <w:r>
        <w:t xml:space="preserve"> Name meaning: Jesus (Yeshua) — Yahweh saves. He will save His people from their sins.</w:t>
      </w:r>
    </w:p>
  </w:footnote>
  <w:footnote w:id="3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9">
    <w:p>
      <w:pPr>
        <w:pStyle w:val="FootnoteText"/>
      </w:pPr>
      <w:r>
        <w:rPr>
          <w:rStyle w:val="FootnoteReference"/>
        </w:rPr>
        <w:footnoteRef/>
      </w:r>
      <w:r>
        <w:t xml:space="preserve"> Cross-references for "the colt": Zech 9:9; Matt 21:4-5; Luke 19:35.</w:t>
      </w:r>
    </w:p>
  </w:footnote>
  <w:footnote w:id="3100">
    <w:p>
      <w:pPr>
        <w:pStyle w:val="FootnoteText"/>
      </w:pPr>
      <w:r>
        <w:rPr>
          <w:rStyle w:val="FootnoteReference"/>
        </w:rPr>
        <w:footnoteRef/>
      </w:r>
      <w:r>
        <w:t xml:space="preserve"> Cross-references for "and cast": 2Kgs 9:13; Matt 21:7-8; Luke 19:36; John 12:12-16.</w:t>
      </w:r>
    </w:p>
  </w:footnote>
  <w:footnote w:id="3101">
    <w:p>
      <w:pPr>
        <w:pStyle w:val="FootnoteText"/>
      </w:pPr>
      <w:r>
        <w:rPr>
          <w:rStyle w:val="FootnoteReference"/>
        </w:rPr>
        <w:footnoteRef/>
      </w:r>
      <w:r>
        <w:t xml:space="preserve"> Cross-references: Lev 23:40.</w:t>
      </w:r>
    </w:p>
  </w:footnote>
  <w:footnote w:id="310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3">
    <w:p>
      <w:pPr>
        <w:pStyle w:val="FootnoteText"/>
      </w:pPr>
      <w:r>
        <w:rPr>
          <w:rStyle w:val="FootnoteReference"/>
        </w:rPr>
        <w:footnoteRef/>
      </w:r>
      <w:r>
        <w:t xml:space="preserve"> Cross-references for "Hosanna": Ps 118:25-26; Matt 21:9; Matt 23:39; Luke 19:37-38; John 12:13; John 19:15.</w:t>
      </w:r>
    </w:p>
  </w:footnote>
  <w:footnote w:id="3104">
    <w:p>
      <w:pPr>
        <w:pStyle w:val="FootnoteText"/>
      </w:pPr>
      <w:r>
        <w:rPr>
          <w:rStyle w:val="FootnoteReference"/>
        </w:rPr>
        <w:footnoteRef/>
      </w:r>
      <w:r>
        <w:t xml:space="preserve"> Cross-references for "the kingdom": Isa 9:6-7; Jer 33:15-17; Jer 33:26; Ezek 34:23-24; Ezek 37:24-25; Hos 3:5; Amos 9:11-12; Luke 1:31-33.</w:t>
      </w:r>
    </w:p>
  </w:footnote>
  <w:footnote w:id="3105">
    <w:p>
      <w:pPr>
        <w:pStyle w:val="FootnoteText"/>
      </w:pPr>
      <w:r>
        <w:rPr>
          <w:rStyle w:val="FootnoteReference"/>
        </w:rPr>
        <w:footnoteRef/>
      </w:r>
      <w:r>
        <w:t xml:space="preserve"> Personal name: David. Personal-name meaning: David — Beloved. Source form: David.</w:t>
      </w:r>
    </w:p>
  </w:footnote>
  <w:footnote w:id="3106">
    <w:p>
      <w:pPr>
        <w:pStyle w:val="FootnoteText"/>
      </w:pPr>
      <w:r>
        <w:rPr>
          <w:rStyle w:val="FootnoteReference"/>
        </w:rPr>
        <w:footnoteRef/>
      </w:r>
      <w:r>
        <w:t xml:space="preserve"> Cross-references for "Jesus": Mal 3:1; Matt 21:10-16; Luke 19:41-45.</w:t>
      </w:r>
    </w:p>
  </w:footnote>
  <w:footnote w:id="3107">
    <w:p>
      <w:pPr>
        <w:pStyle w:val="FootnoteText"/>
      </w:pPr>
      <w:r>
        <w:rPr>
          <w:rStyle w:val="FootnoteReference"/>
        </w:rPr>
        <w:footnoteRef/>
      </w:r>
      <w:r>
        <w:t xml:space="preserve"> Cross-references: Matt 21:18-22.</w:t>
      </w:r>
    </w:p>
  </w:footnote>
  <w:footnote w:id="3108">
    <w:p>
      <w:pPr>
        <w:pStyle w:val="FootnoteText"/>
      </w:pPr>
      <w:r>
        <w:rPr>
          <w:rStyle w:val="FootnoteReference"/>
        </w:rPr>
        <w:footnoteRef/>
      </w:r>
      <w:r>
        <w:t xml:space="preserve"> Cross-references for "seeing": Matt 21:19; Luke 13:6-9.</w:t>
      </w:r>
    </w:p>
  </w:footnote>
  <w:footnote w:id="3109">
    <w:p>
      <w:pPr>
        <w:pStyle w:val="FootnoteText"/>
      </w:pPr>
      <w:r>
        <w:rPr>
          <w:rStyle w:val="FootnoteReference"/>
        </w:rPr>
        <w:footnoteRef/>
      </w:r>
      <w:r>
        <w:t xml:space="preserve"> Cross-references for "he found": Isa 5:7.</w:t>
      </w:r>
    </w:p>
  </w:footnote>
  <w:footnote w:id="3110">
    <w:p>
      <w:pPr>
        <w:pStyle w:val="FootnoteText"/>
      </w:pPr>
      <w:r>
        <w:rPr>
          <w:rStyle w:val="FootnoteReference"/>
        </w:rPr>
        <w:footnoteRef/>
      </w:r>
      <w:r>
        <w:t xml:space="preserve"> Cross-references: Ruth 2:3; 1Sam 6:9; Luke 10:31; Luke 12:6-7.</w:t>
      </w:r>
    </w:p>
  </w:footnote>
  <w:footnote w:id="311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2">
    <w:p>
      <w:pPr>
        <w:pStyle w:val="FootnoteText"/>
      </w:pPr>
      <w:r>
        <w:rPr>
          <w:rStyle w:val="FootnoteReference"/>
        </w:rPr>
        <w:footnoteRef/>
      </w:r>
      <w:r>
        <w:t xml:space="preserve"> Cross-references for "and Jesus": Matt 21:12-16; Luke 19:45; John 2:13-17.</w:t>
      </w:r>
    </w:p>
  </w:footnote>
  <w:footnote w:id="3113">
    <w:p>
      <w:pPr>
        <w:pStyle w:val="FootnoteText"/>
      </w:pPr>
      <w:r>
        <w:rPr>
          <w:rStyle w:val="FootnoteReference"/>
        </w:rPr>
        <w:footnoteRef/>
      </w:r>
      <w:r>
        <w:t xml:space="preserve"> Cross-references for "the tables": Deut 14:25-26.</w:t>
      </w:r>
    </w:p>
  </w:footnote>
  <w:footnote w:id="3114">
    <w:p>
      <w:pPr>
        <w:pStyle w:val="FootnoteText"/>
      </w:pPr>
      <w:r>
        <w:rPr>
          <w:rStyle w:val="FootnoteReference"/>
        </w:rPr>
        <w:footnoteRef/>
      </w:r>
      <w:r>
        <w:t xml:space="preserve"> Cross-references for "Is it": 1Kgs 8:41-48; Isa 56:7; Isa 60:7; Luke 19:46.</w:t>
      </w:r>
    </w:p>
  </w:footnote>
  <w:footnote w:id="3115">
    <w:p>
      <w:pPr>
        <w:pStyle w:val="FootnoteText"/>
      </w:pPr>
      <w:r>
        <w:rPr>
          <w:rStyle w:val="FootnoteReference"/>
        </w:rPr>
        <w:footnoteRef/>
      </w:r>
      <w:r>
        <w:t xml:space="preserve"> Cross-references for "a den": Jer 7:11; Hos 12:7; John 2:16.</w:t>
      </w:r>
    </w:p>
  </w:footnote>
  <w:footnote w:id="3116">
    <w:p>
      <w:pPr>
        <w:pStyle w:val="FootnoteText"/>
      </w:pPr>
      <w:r>
        <w:rPr>
          <w:rStyle w:val="FootnoteReference"/>
        </w:rPr>
        <w:footnoteRef/>
      </w:r>
      <w:r>
        <w:t xml:space="preserve"> Cross-references for "feared": 1Kgs 18:17-18; 1Kgs 21:20; 1Kgs 22:8; 1Kgs 22:18; Matt 21:46; Mark 6:20; Mark 11:32; Acts 24:25; Rev 11:5-10.</w:t>
      </w:r>
    </w:p>
  </w:footnote>
  <w:footnote w:id="3117">
    <w:p>
      <w:pPr>
        <w:pStyle w:val="FootnoteText"/>
      </w:pPr>
      <w:r>
        <w:rPr>
          <w:rStyle w:val="FootnoteReference"/>
        </w:rPr>
        <w:footnoteRef/>
      </w:r>
      <w:r>
        <w:t xml:space="preserve"> Cross-references for "astonished": Matt 7:28; Mark 1:22; Luke 4:22; John 7:46.</w:t>
      </w:r>
    </w:p>
  </w:footnote>
  <w:footnote w:id="3118">
    <w:p>
      <w:pPr>
        <w:pStyle w:val="FootnoteText"/>
      </w:pPr>
      <w:r>
        <w:rPr>
          <w:rStyle w:val="FootnoteReference"/>
        </w:rPr>
        <w:footnoteRef/>
      </w:r>
      <w:r>
        <w:t xml:space="preserve"> Cross-references: Isa 49:7; Matt 21:15; Matt 21:38-39; Matt 21:45-46; Matt 26:3-4; Mark 3:6; Mark 12:12; Mark 14:1-2; Luke 19:47; John 11:53-57.</w:t>
      </w:r>
    </w:p>
  </w:footnote>
  <w:footnote w:id="3119">
    <w:p>
      <w:pPr>
        <w:pStyle w:val="FootnoteText"/>
      </w:pPr>
      <w:r>
        <w:rPr>
          <w:rStyle w:val="FootnoteReference"/>
        </w:rPr>
        <w:footnoteRef/>
      </w:r>
      <w:r>
        <w:t xml:space="preserve"> Cross-references: Mark 11:11; Luke 21:37; John 12:36.</w:t>
      </w:r>
    </w:p>
  </w:footnote>
  <w:footnote w:id="3120">
    <w:p>
      <w:pPr>
        <w:pStyle w:val="FootnoteText"/>
      </w:pPr>
      <w:r>
        <w:rPr>
          <w:rStyle w:val="FootnoteReference"/>
        </w:rPr>
        <w:footnoteRef/>
      </w:r>
      <w:r>
        <w:t xml:space="preserve"> Cross-references: Job 18:16-17; Job 20:5-7; Isa 5:4; Isa 40:24; Matt 13:6; Matt 15:13; Matt 21:19-20; Mark 11:14; John 15:6; Heb 6:8; Jude 1:12.</w:t>
      </w:r>
    </w:p>
  </w:footnote>
  <w:footnote w:id="3121">
    <w:p>
      <w:pPr>
        <w:pStyle w:val="FootnoteText"/>
      </w:pPr>
      <w:r>
        <w:rPr>
          <w:rStyle w:val="FootnoteReference"/>
        </w:rPr>
        <w:footnoteRef/>
      </w:r>
      <w:r>
        <w:t xml:space="preserve"> Name meaning: Peter (Kepha; Petros) — Rock; stone. The rock-like apostle.</w:t>
      </w:r>
    </w:p>
  </w:footnote>
  <w:footnote w:id="3122">
    <w:p>
      <w:pPr>
        <w:pStyle w:val="FootnoteText"/>
      </w:pPr>
      <w:r>
        <w:rPr>
          <w:rStyle w:val="FootnoteReference"/>
        </w:rPr>
        <w:footnoteRef/>
      </w:r>
      <w:r>
        <w:t xml:space="preserve"> Cross-references: Prov 3:33; Zech 5:3-4; Matt 25:41; 1Cor 16:22.</w:t>
      </w:r>
    </w:p>
  </w:footnote>
  <w:footnote w:id="31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6">
    <w:p>
      <w:pPr>
        <w:pStyle w:val="FootnoteText"/>
      </w:pPr>
      <w:r>
        <w:rPr>
          <w:rStyle w:val="FootnoteReference"/>
        </w:rPr>
        <w:footnoteRef/>
      </w:r>
      <w:r>
        <w:t xml:space="preserve"> Cross-references for "faith in God": Col 2:12.</w:t>
      </w:r>
    </w:p>
  </w:footnote>
  <w:footnote w:id="3127">
    <w:p>
      <w:pPr>
        <w:pStyle w:val="FootnoteText"/>
      </w:pPr>
      <w:r>
        <w:rPr>
          <w:rStyle w:val="FootnoteReference"/>
        </w:rPr>
        <w:footnoteRef/>
      </w:r>
      <w:r>
        <w:t xml:space="preserve"> Cross-references for "and shall": Matt 14:13; Rom 4:18-25; Heb 11:17-19; Jas 1:5-6.</w:t>
      </w:r>
    </w:p>
  </w:footnote>
  <w:footnote w:id="3128">
    <w:p>
      <w:pPr>
        <w:pStyle w:val="FootnoteText"/>
      </w:pPr>
      <w:r>
        <w:rPr>
          <w:rStyle w:val="FootnoteReference"/>
        </w:rPr>
        <w:footnoteRef/>
      </w:r>
      <w:r>
        <w:t xml:space="preserve"> Cross-references: Matt 17:20; Matt 21:21; Luke 17:6; 1Cor 13:2.</w:t>
      </w:r>
    </w:p>
  </w:footnote>
  <w:footnote w:id="3129">
    <w:p>
      <w:pPr>
        <w:pStyle w:val="FootnoteText"/>
      </w:pPr>
      <w:r>
        <w:rPr>
          <w:rStyle w:val="FootnoteReference"/>
        </w:rPr>
        <w:footnoteRef/>
      </w:r>
      <w:r>
        <w:t xml:space="preserve"> Cross-references: Ps 37:4; John 14:13; John 15:7.</w:t>
      </w:r>
    </w:p>
  </w:footnote>
  <w:footnote w:id="3130">
    <w:p>
      <w:pPr>
        <w:pStyle w:val="FootnoteText"/>
      </w:pPr>
      <w:r>
        <w:rPr>
          <w:rStyle w:val="FootnoteReference"/>
        </w:rPr>
        <w:footnoteRef/>
      </w:r>
      <w:r>
        <w:t xml:space="preserve"> Cross-references for "stand": Zech 3:1; Luke 18:11; Rev 11:4.</w:t>
      </w:r>
    </w:p>
  </w:footnote>
  <w:footnote w:id="3131">
    <w:p>
      <w:pPr>
        <w:pStyle w:val="FootnoteText"/>
      </w:pPr>
      <w:r>
        <w:rPr>
          <w:rStyle w:val="FootnoteReference"/>
        </w:rPr>
        <w:footnoteRef/>
      </w:r>
      <w:r>
        <w:t xml:space="preserve"> Cross-references for "forgive": Matt 6:12; Matt 6:14-15; Matt 18:23-35; Luke 6:37; Eph 4:32; Col 3:13; Jas 2:13.</w:t>
      </w:r>
    </w:p>
  </w:footnote>
  <w:footnote w:id="3132">
    <w:p>
      <w:pPr>
        <w:pStyle w:val="FootnoteText"/>
      </w:pPr>
      <w:r>
        <w:rPr>
          <w:rStyle w:val="FootnoteReference"/>
        </w:rPr>
        <w:footnoteRef/>
      </w:r>
      <w:r>
        <w:t xml:space="preserve"> Cross-references for "as he": Mal 3:1; Matt 21:23-27; Luke 20:1-8; John 10:23; John 18:20.</w:t>
      </w:r>
    </w:p>
  </w:footnote>
  <w:footnote w:id="3133">
    <w:p>
      <w:pPr>
        <w:pStyle w:val="FootnoteText"/>
      </w:pPr>
      <w:r>
        <w:rPr>
          <w:rStyle w:val="FootnoteReference"/>
        </w:rPr>
        <w:footnoteRef/>
      </w:r>
      <w:r>
        <w:t xml:space="preserve"> Cross-references for "the chief": Ps 2:1-5; Mark 14:1; Acts 4:5-8; Acts 4:27-28.</w:t>
      </w:r>
    </w:p>
  </w:footnote>
  <w:footnote w:id="3134">
    <w:p>
      <w:pPr>
        <w:pStyle w:val="FootnoteText"/>
      </w:pPr>
      <w:r>
        <w:rPr>
          <w:rStyle w:val="FootnoteReference"/>
        </w:rPr>
        <w:footnoteRef/>
      </w:r>
      <w:r>
        <w:t xml:space="preserve"> Cross-references: Exod 2:14; Num 16:3; Num 16:13; Acts 7:27-28; Acts 7:38-39; Acts 7:51.</w:t>
      </w:r>
    </w:p>
  </w:footnote>
  <w:footnote w:id="3135">
    <w:p>
      <w:pPr>
        <w:pStyle w:val="FootnoteText"/>
      </w:pPr>
      <w:r>
        <w:rPr>
          <w:rStyle w:val="FootnoteReference"/>
        </w:rPr>
        <w:footnoteRef/>
      </w:r>
      <w:r>
        <w:t xml:space="preserve"> Name meaning: John (Yochanan) — Yahweh is gracious. Forerunner of Jesus; proclaimed God’s grace.</w:t>
      </w:r>
    </w:p>
  </w:footnote>
  <w:footnote w:id="3136">
    <w:p>
      <w:pPr>
        <w:pStyle w:val="FootnoteText"/>
      </w:pPr>
      <w:r>
        <w:rPr>
          <w:rStyle w:val="FootnoteReference"/>
        </w:rPr>
        <w:footnoteRef/>
      </w:r>
      <w:r>
        <w:t xml:space="preserve"> Cross-references: Matt 3:1-17; Mark 1:1-11; Mark 9:13; Luke 3:1-20; John 1:6-8; John 1:15-36; John 3:25-36.</w:t>
      </w:r>
    </w:p>
  </w:footnote>
  <w:footnote w:id="3137">
    <w:p>
      <w:pPr>
        <w:pStyle w:val="FootnoteText"/>
      </w:pPr>
      <w:r>
        <w:rPr>
          <w:rStyle w:val="FootnoteReference"/>
        </w:rPr>
        <w:footnoteRef/>
      </w:r>
      <w:r>
        <w:t xml:space="preserve"> Cross-references: Matt 11:7-14; Matt 21:25-27; Matt 21:31-32; John 1:15; John 1:29; John 1:34; John 1:36; John 3:29-36.</w:t>
      </w:r>
    </w:p>
  </w:footnote>
  <w:footnote w:id="3138">
    <w:p>
      <w:pPr>
        <w:pStyle w:val="FootnoteText"/>
      </w:pPr>
      <w:r>
        <w:rPr>
          <w:rStyle w:val="FootnoteReference"/>
        </w:rPr>
        <w:footnoteRef/>
      </w:r>
      <w:r>
        <w:t xml:space="preserve"> Cross-references: Matt 14:5; Matt 21:46; Mark 6:20; Mark 12:12; Luke 20:19; Luke 22:2; Acts 5:26.</w:t>
      </w:r>
    </w:p>
  </w:footnote>
  <w:footnote w:id="3139">
    <w:p>
      <w:pPr>
        <w:pStyle w:val="FootnoteText"/>
      </w:pPr>
      <w:r>
        <w:rPr>
          <w:rStyle w:val="FootnoteReference"/>
        </w:rPr>
        <w:footnoteRef/>
      </w:r>
      <w:r>
        <w:t xml:space="preserve"> Cross-references: Matt 3:5-6; Matt 21:31-32; Luke 7:26-29; Luke 20:6-8; John 10:41.</w:t>
      </w:r>
    </w:p>
  </w:footnote>
  <w:footnote w:id="3140">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1">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2">
    <w:p>
      <w:pPr>
        <w:pStyle w:val="FootnoteText"/>
      </w:pPr>
      <w:r>
        <w:rPr>
          <w:rStyle w:val="FootnoteReference"/>
        </w:rPr>
        <w:footnoteRef/>
      </w:r>
      <w:r>
        <w:t xml:space="preserve"> Cross-references for "planted": Ps 80:8-16; Isa 5:1-4; Jer 2:21; Luke 13:6-9; John 15:1-8; Rom 11:17-24.</w:t>
      </w:r>
    </w:p>
  </w:footnote>
  <w:footnote w:id="3143">
    <w:p>
      <w:pPr>
        <w:pStyle w:val="FootnoteText"/>
      </w:pPr>
      <w:r>
        <w:rPr>
          <w:rStyle w:val="FootnoteReference"/>
        </w:rPr>
        <w:footnoteRef/>
      </w:r>
      <w:r>
        <w:t xml:space="preserve"> Cross-references for "and set": Neh 9:13-14; Ps 78:68-69; Ps 147:19-20; Ezek 20:11-12; Ezek 20:18-20; Acts 7:38; Acts 7:46-47; Rom 3:1-2; Rom 9:4-5.</w:t>
      </w:r>
    </w:p>
  </w:footnote>
  <w:footnote w:id="3144">
    <w:p>
      <w:pPr>
        <w:pStyle w:val="FootnoteText"/>
      </w:pPr>
      <w:r>
        <w:rPr>
          <w:rStyle w:val="FootnoteReference"/>
        </w:rPr>
        <w:footnoteRef/>
      </w:r>
      <w:r>
        <w:t xml:space="preserve"> Cross-references for "and let": Song 8:11-12; Isa 7:23.</w:t>
      </w:r>
    </w:p>
  </w:footnote>
  <w:footnote w:id="3145">
    <w:p>
      <w:pPr>
        <w:pStyle w:val="FootnoteText"/>
      </w:pPr>
      <w:r>
        <w:rPr>
          <w:rStyle w:val="FootnoteReference"/>
        </w:rPr>
        <w:footnoteRef/>
      </w:r>
      <w:r>
        <w:t xml:space="preserve"> Cross-references for "and went": Matt 25:14; Mark 13:34; Luke 15:13; Luke 19:12.</w:t>
      </w:r>
    </w:p>
  </w:footnote>
  <w:footnote w:id="3146">
    <w:p>
      <w:pPr>
        <w:pStyle w:val="FootnoteText"/>
      </w:pPr>
      <w:r>
        <w:rPr>
          <w:rStyle w:val="FootnoteReference"/>
        </w:rPr>
        <w:footnoteRef/>
      </w:r>
      <w:r>
        <w:t xml:space="preserve"> Cross-references: Ps 1:3; Matt 21:34; Luke 20:10.</w:t>
      </w:r>
    </w:p>
  </w:footnote>
  <w:footnote w:id="3147">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8">
    <w:p>
      <w:pPr>
        <w:pStyle w:val="FootnoteText"/>
      </w:pPr>
      <w:r>
        <w:rPr>
          <w:rStyle w:val="FootnoteReference"/>
        </w:rPr>
        <w:footnoteRef/>
      </w:r>
      <w:r>
        <w:t xml:space="preserve"> Cross-references for "and sent": Jer 44:4-5; Jer 44:16; Dan 9:10-11; Zech 7:9-13; Luke 20:10-12.</w:t>
      </w:r>
    </w:p>
  </w:footnote>
  <w:footnote w:id="314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0">
    <w:p>
      <w:pPr>
        <w:pStyle w:val="FootnoteText"/>
      </w:pPr>
      <w:r>
        <w:rPr>
          <w:rStyle w:val="FootnoteReference"/>
        </w:rPr>
        <w:footnoteRef/>
      </w:r>
      <w:r>
        <w:t xml:space="preserve"> Cross-references for "and him": Neh 9:30; Jer 7:25-28; Matt 5:12; Matt 21:35-36; Matt 22:6; Matt 23:37; Mark 9:13; Luke 6:22-23; Luke 6:36.</w:t>
      </w:r>
    </w:p>
  </w:footnote>
  <w:footnote w:id="3151">
    <w:p>
      <w:pPr>
        <w:pStyle w:val="FootnoteText"/>
      </w:pPr>
      <w:r>
        <w:rPr>
          <w:rStyle w:val="FootnoteReference"/>
        </w:rPr>
        <w:footnoteRef/>
      </w:r>
      <w:r>
        <w:t xml:space="preserve"> Cross-references: Ps 2:7; Matt 1:23; Matt 11:27; Matt 26:63; John 1:14; John 1:18; John 1:34; John 1:49; John 3:16-18; 1John 4:9; 1John 5:11-12.</w:t>
      </w:r>
    </w:p>
  </w:footnote>
  <w:footnote w:id="315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3">
    <w:p>
      <w:pPr>
        <w:pStyle w:val="FootnoteText"/>
      </w:pPr>
      <w:r>
        <w:rPr>
          <w:rStyle w:val="FootnoteReference"/>
        </w:rPr>
        <w:footnoteRef/>
      </w:r>
      <w:r>
        <w:t xml:space="preserve"> Cross-references: Ps 2:12; John 5:23; Heb 1:6; Rev 5:9-13.</w:t>
      </w:r>
    </w:p>
  </w:footnote>
  <w:footnote w:id="3154">
    <w:p>
      <w:pPr>
        <w:pStyle w:val="FootnoteText"/>
      </w:pPr>
      <w:r>
        <w:rPr>
          <w:rStyle w:val="FootnoteReference"/>
        </w:rPr>
        <w:footnoteRef/>
      </w:r>
      <w:r>
        <w:t xml:space="preserve"> Cross-references for "cast": Matt 21:33; Matt 21:39; Luke 20:15; Heb 13:11-13.</w:t>
      </w:r>
    </w:p>
  </w:footnote>
  <w:footnote w:id="3155">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6">
    <w:p>
      <w:pPr>
        <w:pStyle w:val="FootnoteText"/>
      </w:pPr>
      <w:r>
        <w:rPr>
          <w:rStyle w:val="FootnoteReference"/>
        </w:rPr>
        <w:footnoteRef/>
      </w:r>
      <w:r>
        <w:t xml:space="preserve"> Cross-references for "The stone": Ps 118:22-23; Isa 28:16; Matt 21:42; Luke 20:17-18; Acts 4:11-12; Rom 9:33; Eph 2:20-22; 1Pet 2:7-8.</w:t>
      </w:r>
    </w:p>
  </w:footnote>
  <w:footnote w:id="3157">
    <w:p>
      <w:pPr>
        <w:pStyle w:val="FootnoteText"/>
      </w:pPr>
      <w:r>
        <w:rPr>
          <w:rStyle w:val="FootnoteReference"/>
        </w:rPr>
        <w:footnoteRef/>
      </w:r>
      <w:r>
        <w:t xml:space="preserve"> Cross-references: Num 23:23; Hab 1:5; Acts 2:12; Acts 2:32-36; Acts 3:12-16; Acts 13:40-41; Eph 3:8-11; Col 1:27; 1Tim 3:16.</w:t>
      </w:r>
    </w:p>
  </w:footnote>
  <w:footnote w:id="3158">
    <w:p>
      <w:pPr>
        <w:pStyle w:val="FootnoteText"/>
      </w:pPr>
      <w:r>
        <w:rPr>
          <w:rStyle w:val="FootnoteReference"/>
        </w:rPr>
        <w:footnoteRef/>
      </w:r>
      <w:r>
        <w:t xml:space="preserve"> Cross-references for "feared": Matt 21:26; Matt 21:45-46; Mark 11:18; Mark 11:32; Luke 20:6; Luke 20:19; John 7:25; John 7:30; John 7:44.</w:t>
      </w:r>
    </w:p>
  </w:footnote>
  <w:footnote w:id="3159">
    <w:p>
      <w:pPr>
        <w:pStyle w:val="FootnoteText"/>
      </w:pPr>
      <w:r>
        <w:rPr>
          <w:rStyle w:val="FootnoteReference"/>
        </w:rPr>
        <w:footnoteRef/>
      </w:r>
      <w:r>
        <w:t xml:space="preserve"> Cross-references for "knew": 2Sam 12:7-15; 1Kgs 20:38-41; 1Kgs 21:17-27.</w:t>
      </w:r>
    </w:p>
  </w:footnote>
  <w:footnote w:id="3160">
    <w:p>
      <w:pPr>
        <w:pStyle w:val="FootnoteText"/>
      </w:pPr>
      <w:r>
        <w:rPr>
          <w:rStyle w:val="FootnoteReference"/>
        </w:rPr>
        <w:footnoteRef/>
      </w:r>
      <w:r>
        <w:t xml:space="preserve"> Cross-references for "they send": Ps 38:12; Ps 56:5-6; Ps 140:5; Isa 29:21; Jer 18:18; Matt 22:15-16; Luke 11:54; Luke 20:20-26.</w:t>
      </w:r>
    </w:p>
  </w:footnote>
  <w:footnote w:id="3161">
    <w:p>
      <w:pPr>
        <w:pStyle w:val="FootnoteText"/>
      </w:pPr>
      <w:r>
        <w:rPr>
          <w:rStyle w:val="FootnoteReference"/>
        </w:rPr>
        <w:footnoteRef/>
      </w:r>
      <w:r>
        <w:t xml:space="preserve"> People-name: Pharisees. People-name meaning: Pharisees — set apart. Source form: Pharisees.</w:t>
      </w:r>
    </w:p>
  </w:footnote>
  <w:footnote w:id="3162">
    <w:p>
      <w:pPr>
        <w:pStyle w:val="FootnoteText"/>
      </w:pPr>
      <w:r>
        <w:rPr>
          <w:rStyle w:val="FootnoteReference"/>
        </w:rPr>
        <w:footnoteRef/>
      </w:r>
      <w:r>
        <w:t xml:space="preserve"> People-name: Herodians. People-name meaning: Herodians — party of Herod; son of a hero. Source form: Herodians.</w:t>
      </w:r>
    </w:p>
  </w:footnote>
  <w:footnote w:id="3163">
    <w:p>
      <w:pPr>
        <w:pStyle w:val="FootnoteText"/>
      </w:pPr>
      <w:r>
        <w:rPr>
          <w:rStyle w:val="FootnoteReference"/>
        </w:rPr>
        <w:footnoteRef/>
      </w:r>
      <w:r>
        <w:t xml:space="preserve"> Cross-references for "Herodians": Matt 16:6; Mark 3:6; Mark 8:15.</w:t>
      </w:r>
    </w:p>
  </w:footnote>
  <w:footnote w:id="3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5">
    <w:p>
      <w:pPr>
        <w:pStyle w:val="FootnoteText"/>
      </w:pPr>
      <w:r>
        <w:rPr>
          <w:rStyle w:val="FootnoteReference"/>
        </w:rPr>
        <w:footnoteRef/>
      </w:r>
      <w:r>
        <w:t xml:space="preserve"> Cross-references for "Is it": Ezra 4:12-13; Neh 9:37; Matt 17:25-27; Matt 22:17; Luke 20:22; Luke 23:2; Rom 13:6.</w:t>
      </w:r>
    </w:p>
  </w:footnote>
  <w:footnote w:id="3166">
    <w:p>
      <w:pPr>
        <w:pStyle w:val="FootnoteText"/>
      </w:pPr>
      <w:r>
        <w:rPr>
          <w:rStyle w:val="FootnoteReference"/>
        </w:rPr>
        <w:footnoteRef/>
      </w:r>
      <w:r>
        <w:t xml:space="preserve"> Personal name: Caesar. Personal-name meaning: Caesar — imperial title; associated with Latin caesus, cut. Source form: Caesar.</w:t>
      </w:r>
    </w:p>
  </w:footnote>
  <w:footnote w:id="3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9">
    <w:p>
      <w:pPr>
        <w:pStyle w:val="FootnoteText"/>
      </w:pPr>
      <w:r>
        <w:rPr>
          <w:rStyle w:val="FootnoteReference"/>
        </w:rPr>
        <w:footnoteRef/>
      </w:r>
      <w:r>
        <w:t xml:space="preserve"> Cross-references: Ps 12:2-4; Ps 55:21; Ps 120:2; Prov 26:23-26; Jer 42:2-3; Jer 42:20; Mark 14:45.</w:t>
      </w:r>
    </w:p>
  </w:footnote>
  <w:footnote w:id="3170">
    <w:p>
      <w:pPr>
        <w:pStyle w:val="FootnoteText"/>
      </w:pPr>
      <w:r>
        <w:rPr>
          <w:rStyle w:val="FootnoteReference"/>
        </w:rPr>
        <w:footnoteRef/>
      </w:r>
      <w:r>
        <w:t xml:space="preserve"> Cross-references: Deut 33:9-10; 2Chr 18:13; Isa 50:7-9; Jer 15:19-21; Ezek 2:6-7; Mic 3:8; 2Cor 5:16; Gal 1:10; Gal 2:6; Gal 2:11-14.</w:t>
      </w:r>
    </w:p>
  </w:footnote>
  <w:footnote w:id="3171">
    <w:p>
      <w:pPr>
        <w:pStyle w:val="FootnoteText"/>
      </w:pPr>
      <w:r>
        <w:rPr>
          <w:rStyle w:val="FootnoteReference"/>
        </w:rPr>
        <w:footnoteRef/>
      </w:r>
      <w:r>
        <w:t xml:space="preserve"> Cross-references: Exod 23:2-6; Deut 16:19; 2Chr 19:7.</w:t>
      </w:r>
    </w:p>
  </w:footnote>
  <w:footnote w:id="3172">
    <w:p>
      <w:pPr>
        <w:pStyle w:val="FootnoteText"/>
      </w:pPr>
      <w:r>
        <w:rPr>
          <w:rStyle w:val="FootnoteReference"/>
        </w:rPr>
        <w:footnoteRef/>
      </w:r>
      <w:r>
        <w:t xml:space="preserve"> Cross-references for "knowing": Matt 22:18; Luke 20:23; John 2:24-25; John 21:17; Heb 4:13; Rev 2:23.</w:t>
      </w:r>
    </w:p>
  </w:footnote>
  <w:footnote w:id="3173">
    <w:p>
      <w:pPr>
        <w:pStyle w:val="FootnoteText"/>
      </w:pPr>
      <w:r>
        <w:rPr>
          <w:rStyle w:val="FootnoteReference"/>
        </w:rPr>
        <w:footnoteRef/>
      </w:r>
      <w:r>
        <w:t xml:space="preserve"> Cross-references: Ezek 17:2; Mark 10:2; Acts 5:9; 1Cor 10:9.</w:t>
      </w:r>
    </w:p>
  </w:footnote>
  <w:footnote w:id="3174">
    <w:p>
      <w:pPr>
        <w:pStyle w:val="FootnoteText"/>
      </w:pPr>
      <w:r>
        <w:rPr>
          <w:rStyle w:val="FootnoteReference"/>
        </w:rPr>
        <w:footnoteRef/>
      </w:r>
      <w:r>
        <w:t xml:space="preserve"> Cross-references: Matt 18:28.</w:t>
      </w:r>
    </w:p>
  </w:footnote>
  <w:footnote w:id="3175">
    <w:p>
      <w:pPr>
        <w:pStyle w:val="FootnoteText"/>
      </w:pPr>
      <w:r>
        <w:rPr>
          <w:rStyle w:val="FootnoteReference"/>
        </w:rPr>
        <w:footnoteRef/>
      </w:r>
      <w:r>
        <w:t xml:space="preserve"> Cross-references for "image": Matt 22:19-22; Luke 20:24-26; 2Tim 2:19; Rev 3:12.</w:t>
      </w:r>
    </w:p>
  </w:footnote>
  <w:footnote w:id="3176">
    <w:p>
      <w:pPr>
        <w:pStyle w:val="FootnoteText"/>
      </w:pPr>
      <w:r>
        <w:rPr>
          <w:rStyle w:val="FootnoteReference"/>
        </w:rPr>
        <w:footnoteRef/>
      </w:r>
      <w:r>
        <w:t xml:space="preserve"> Name meaning: Jesus (Yeshua) — Yahweh saves. He will save His people from their sins.</w:t>
      </w:r>
    </w:p>
  </w:footnote>
  <w:footnote w:id="3177">
    <w:p>
      <w:pPr>
        <w:pStyle w:val="FootnoteText"/>
      </w:pPr>
      <w:r>
        <w:rPr>
          <w:rStyle w:val="FootnoteReference"/>
        </w:rPr>
        <w:footnoteRef/>
      </w:r>
      <w:r>
        <w:t xml:space="preserve"> Cross-references for "Render": Prov 24:21; Matt 17:25-27; Rom 13:7; 1Pet 2:17.</w:t>
      </w:r>
    </w:p>
  </w:footnote>
  <w:footnote w:id="3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9">
    <w:p>
      <w:pPr>
        <w:pStyle w:val="FootnoteText"/>
      </w:pPr>
      <w:r>
        <w:rPr>
          <w:rStyle w:val="FootnoteReference"/>
        </w:rPr>
        <w:footnoteRef/>
      </w:r>
      <w:r>
        <w:t xml:space="preserve"> People-name: Sadducees. People-name meaning: Sadducees — followers of Sadoc, or Zadok. Source form: Sadducees.</w:t>
      </w:r>
    </w:p>
  </w:footnote>
  <w:footnote w:id="3180">
    <w:p>
      <w:pPr>
        <w:pStyle w:val="FootnoteText"/>
      </w:pPr>
      <w:r>
        <w:rPr>
          <w:rStyle w:val="FootnoteReference"/>
        </w:rPr>
        <w:footnoteRef/>
      </w:r>
      <w:r>
        <w:t xml:space="preserve"> Cross-references: Acts 4:1-2; Acts 23:6-9; 1Cor 15:13-18; 2Tim 2:18.</w:t>
      </w:r>
    </w:p>
  </w:footnote>
  <w:footnote w:id="3181">
    <w:p>
      <w:pPr>
        <w:pStyle w:val="FootnoteText"/>
      </w:pPr>
      <w:r>
        <w:rPr>
          <w:rStyle w:val="FootnoteReference"/>
        </w:rPr>
        <w:footnoteRef/>
      </w:r>
      <w:r>
        <w:t xml:space="preserve"> Personal name: Moses. Personal-name meaning: Moses — Drawn out. Source form: Moses.</w:t>
      </w:r>
    </w:p>
  </w:footnote>
  <w:footnote w:id="3182">
    <w:p>
      <w:pPr>
        <w:pStyle w:val="FootnoteText"/>
      </w:pPr>
      <w:r>
        <w:rPr>
          <w:rStyle w:val="FootnoteReference"/>
        </w:rPr>
        <w:footnoteRef/>
      </w:r>
      <w:r>
        <w:t xml:space="preserve"> Cross-references: Gen 38:8; Deut 25:5-10; Ruth 4:5.</w:t>
      </w:r>
    </w:p>
  </w:footnote>
  <w:footnote w:id="3183">
    <w:p>
      <w:pPr>
        <w:pStyle w:val="FootnoteText"/>
      </w:pPr>
      <w:r>
        <w:rPr>
          <w:rStyle w:val="FootnoteReference"/>
        </w:rPr>
        <w:footnoteRef/>
      </w:r>
      <w:r>
        <w:t xml:space="preserve"> Cross-references: Matt 22:25-28; Luke 20:29-33.</w:t>
      </w:r>
    </w:p>
  </w:footnote>
  <w:footnote w:id="3184">
    <w:p>
      <w:pPr>
        <w:pStyle w:val="FootnoteText"/>
      </w:pPr>
      <w:r>
        <w:rPr>
          <w:rStyle w:val="FootnoteReference"/>
        </w:rPr>
        <w:footnoteRef/>
      </w:r>
      <w:r>
        <w:t xml:space="preserve"> Cross-references: Isa 8:20; Jer 8:7-9; Hos 6:6; Hos 8:12; Matt 22:29; John 5:39; John 20:9; Acts 17:11; Rom 15:4; 2Tim 3:15-17.</w:t>
      </w:r>
    </w:p>
  </w:footnote>
  <w:footnote w:id="3185">
    <w:p>
      <w:pPr>
        <w:pStyle w:val="FootnoteText"/>
      </w:pPr>
      <w:r>
        <w:rPr>
          <w:rStyle w:val="FootnoteReference"/>
        </w:rPr>
        <w:footnoteRef/>
      </w:r>
      <w:r>
        <w:t xml:space="preserve"> Cross-references: Matt 22:30; Luke 20:35-36; 1Cor 15:42-54; Heb 12:22-23; 1John 3:2.</w:t>
      </w:r>
    </w:p>
  </w:footnote>
  <w:footnote w:id="3186">
    <w:p>
      <w:pPr>
        <w:pStyle w:val="FootnoteText"/>
      </w:pPr>
      <w:r>
        <w:rPr>
          <w:rStyle w:val="FootnoteReference"/>
        </w:rPr>
        <w:footnoteRef/>
      </w:r>
      <w:r>
        <w:t xml:space="preserve"> Cross-references for "in the book": Exod 3:2-6; Exod 3:16; Luke 20:37; Acts 7:30-32.</w:t>
      </w:r>
    </w:p>
  </w:footnote>
  <w:footnote w:id="31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8">
    <w:p>
      <w:pPr>
        <w:pStyle w:val="FootnoteText"/>
      </w:pPr>
      <w:r>
        <w:rPr>
          <w:rStyle w:val="FootnoteReference"/>
        </w:rPr>
        <w:footnoteRef/>
      </w:r>
      <w:r>
        <w:t xml:space="preserve"> Personal name: Abraham. Personal-name meaning: Abraham — Father of a multitude. Source form: Abraham.</w:t>
      </w:r>
    </w:p>
  </w:footnote>
  <w:footnote w:id="3189">
    <w:p>
      <w:pPr>
        <w:pStyle w:val="FootnoteText"/>
      </w:pPr>
      <w:r>
        <w:rPr>
          <w:rStyle w:val="FootnoteReference"/>
        </w:rPr>
        <w:footnoteRef/>
      </w:r>
      <w:r>
        <w:t xml:space="preserve"> Personal name: Isaac. Personal-name meaning: Isaac — He laughs; laughter. Source form: Isaac.</w:t>
      </w:r>
    </w:p>
  </w:footnote>
  <w:footnote w:id="319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1">
    <w:p>
      <w:pPr>
        <w:pStyle w:val="FootnoteText"/>
      </w:pPr>
      <w:r>
        <w:rPr>
          <w:rStyle w:val="FootnoteReference"/>
        </w:rPr>
        <w:footnoteRef/>
      </w:r>
      <w:r>
        <w:t xml:space="preserve"> Cross-references: Prov 19:27; Mark 12:24; Heb 3:10.</w:t>
      </w:r>
    </w:p>
  </w:footnote>
  <w:footnote w:id="3192">
    <w:p>
      <w:pPr>
        <w:pStyle w:val="FootnoteText"/>
      </w:pPr>
      <w:r>
        <w:rPr>
          <w:rStyle w:val="FootnoteReference"/>
        </w:rPr>
        <w:footnoteRef/>
      </w:r>
      <w:r>
        <w:t xml:space="preserve"> Cross-references: Matt 22:34-40.</w:t>
      </w:r>
    </w:p>
  </w:footnote>
  <w:footnote w:id="3193">
    <w:p>
      <w:pPr>
        <w:pStyle w:val="FootnoteText"/>
      </w:pPr>
      <w:r>
        <w:rPr>
          <w:rStyle w:val="FootnoteReference"/>
        </w:rPr>
        <w:footnoteRef/>
      </w:r>
      <w:r>
        <w:t xml:space="preserve"> Cross-references for "Hear": Deut 6:4; Deut 10:12; Deut 30:6; Prov 23:26; Matt 10:37; Mark 12:32-33; Luke 10:27; 1Tim 1:5.</w:t>
      </w:r>
    </w:p>
  </w:footnote>
  <w:footnote w:id="3194">
    <w:p>
      <w:pPr>
        <w:pStyle w:val="FootnoteText"/>
      </w:pPr>
      <w:r>
        <w:rPr>
          <w:rStyle w:val="FootnoteReference"/>
        </w:rPr>
        <w:footnoteRef/>
      </w:r>
      <w:r>
        <w:t xml:space="preserve"> Place name: Israel. Place-name meaning: Israel — God contends; strives with God. Source form: Israel. Greek form: ισραηλ.</w:t>
      </w:r>
    </w:p>
  </w:footnote>
  <w:footnote w:id="3195">
    <w:p>
      <w:pPr>
        <w:pStyle w:val="FootnoteText"/>
      </w:pPr>
      <w:r>
        <w:rPr>
          <w:rStyle w:val="FootnoteReference"/>
        </w:rPr>
        <w:footnoteRef/>
      </w:r>
      <w:r>
        <w:t xml:space="preserve"> Cross-references: Deuteronomy 6:5.</w:t>
      </w:r>
    </w:p>
  </w:footnote>
  <w:footnote w:id="3196">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7">
    <w:p>
      <w:pPr>
        <w:pStyle w:val="FootnoteText"/>
      </w:pPr>
      <w:r>
        <w:rPr>
          <w:rStyle w:val="FootnoteReference"/>
        </w:rPr>
        <w:footnoteRef/>
      </w:r>
      <w:r>
        <w:t xml:space="preserve"> Cross-references: Deut 4:39; Deut 5:7; Deut 6:4; Isa 44:8; Isa 45:5-6; Isa 45:14; Isa 45:18; Isa 45:21-22; Isa 46:9; Jer 10:10-12.</w:t>
      </w:r>
    </w:p>
  </w:footnote>
  <w:footnote w:id="3198">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9">
    <w:p>
      <w:pPr>
        <w:pStyle w:val="FootnoteText"/>
      </w:pPr>
      <w:r>
        <w:rPr>
          <w:rStyle w:val="FootnoteReference"/>
        </w:rPr>
        <w:footnoteRef/>
      </w:r>
      <w:r>
        <w:t xml:space="preserve"> Cross-references for "And no": Job 32:15-16; Matt 22:46; Luke 20:40; Rom 3:19; Col 4:6; Titus 1:9-11.</w:t>
      </w:r>
    </w:p>
  </w:footnote>
  <w:footnote w:id="3200">
    <w:p>
      <w:pPr>
        <w:pStyle w:val="FootnoteText"/>
      </w:pPr>
      <w:r>
        <w:rPr>
          <w:rStyle w:val="FootnoteReference"/>
        </w:rPr>
        <w:footnoteRef/>
      </w:r>
      <w:r>
        <w:t xml:space="preserve"> Cross-references: Matt 12:20; Rom 3:20; Rom 7:9; Gal 2:19.</w:t>
      </w:r>
    </w:p>
  </w:footnote>
  <w:footnote w:id="3201">
    <w:p>
      <w:pPr>
        <w:pStyle w:val="FootnoteText"/>
      </w:pPr>
      <w:r>
        <w:rPr>
          <w:rStyle w:val="FootnoteReference"/>
        </w:rPr>
        <w:footnoteRef/>
      </w:r>
      <w:r>
        <w:t xml:space="preserve"> Personal name: Christ. Personal-name meaning: Christ — anointed. Source form: Christ.</w:t>
      </w:r>
    </w:p>
  </w:footnote>
  <w:footnote w:id="3202">
    <w:p>
      <w:pPr>
        <w:pStyle w:val="FootnoteText"/>
      </w:pPr>
      <w:r>
        <w:rPr>
          <w:rStyle w:val="FootnoteReference"/>
        </w:rPr>
        <w:footnoteRef/>
      </w:r>
      <w:r>
        <w:t xml:space="preserve"> Personal name: David. Personal-name meaning: David — Beloved. Source form: David.</w:t>
      </w:r>
    </w:p>
  </w:footnote>
  <w:footnote w:id="3203">
    <w:p>
      <w:pPr>
        <w:pStyle w:val="FootnoteText"/>
      </w:pPr>
      <w:r>
        <w:rPr>
          <w:rStyle w:val="FootnoteReference"/>
        </w:rPr>
        <w:footnoteRef/>
      </w:r>
      <w:r>
        <w:t xml:space="preserve"> Cross-references: Matt 22:41-42; Luke 20:41-44; John 7:42.</w:t>
      </w:r>
    </w:p>
  </w:footnote>
  <w:footnote w:id="3204">
    <w:p>
      <w:pPr>
        <w:pStyle w:val="FootnoteText"/>
      </w:pPr>
      <w:r>
        <w:rPr>
          <w:rStyle w:val="FootnoteReference"/>
        </w:rPr>
        <w:footnoteRef/>
      </w:r>
      <w:r>
        <w:t xml:space="preserve"> Cross-references for "The Lord": Ps 110:1; Acts 2:34-36; 1Cor 15:25; Heb 1:13; Heb 10:12-13.</w:t>
      </w:r>
    </w:p>
  </w:footnote>
  <w:footnote w:id="3205">
    <w:p>
      <w:pPr>
        <w:pStyle w:val="FootnoteText"/>
      </w:pPr>
      <w:r>
        <w:rPr>
          <w:rStyle w:val="FootnoteReference"/>
        </w:rPr>
        <w:footnoteRef/>
      </w:r>
      <w:r>
        <w:t xml:space="preserve"> Cross-references: 2Sam 23:2; Neh 9:30; Matt 22:43-45; Acts 1:16; Acts 28:25; 2Tim 3:16; Heb 3:7-8; Heb 4:7; 1Pet 1:11; 2Pet 1:21.</w:t>
      </w:r>
    </w:p>
  </w:footnote>
  <w:footnote w:id="3206">
    <w:p>
      <w:pPr>
        <w:pStyle w:val="FootnoteText"/>
      </w:pPr>
      <w:r>
        <w:rPr>
          <w:rStyle w:val="FootnoteReference"/>
        </w:rPr>
        <w:footnoteRef/>
      </w:r>
      <w:r>
        <w:t xml:space="preserve"> Cross-references: Matt 1:23; Rom 1:3-4; Rom 9:5; 1Tim 3:16; Rev 22:16.</w:t>
      </w:r>
    </w:p>
  </w:footnote>
  <w:footnote w:id="3207">
    <w:p>
      <w:pPr>
        <w:pStyle w:val="FootnoteText"/>
      </w:pPr>
      <w:r>
        <w:rPr>
          <w:rStyle w:val="FootnoteReference"/>
        </w:rPr>
        <w:footnoteRef/>
      </w:r>
      <w:r>
        <w:t xml:space="preserve"> Cross-references for "said": Mark 4:2.</w:t>
      </w:r>
    </w:p>
  </w:footnote>
  <w:footnote w:id="3208">
    <w:p>
      <w:pPr>
        <w:pStyle w:val="FootnoteText"/>
      </w:pPr>
      <w:r>
        <w:rPr>
          <w:rStyle w:val="FootnoteReference"/>
        </w:rPr>
        <w:footnoteRef/>
      </w:r>
      <w:r>
        <w:t xml:space="preserve"> Cross-references for "Beware": Matt 10:17; Matt 23:1-7; Luke 20:45-47.</w:t>
      </w:r>
    </w:p>
  </w:footnote>
  <w:footnote w:id="3209">
    <w:p>
      <w:pPr>
        <w:pStyle w:val="FootnoteText"/>
      </w:pPr>
      <w:r>
        <w:rPr>
          <w:rStyle w:val="FootnoteReference"/>
        </w:rPr>
        <w:footnoteRef/>
      </w:r>
      <w:r>
        <w:t xml:space="preserve"> Cross-references: Jas 2:2-3.</w:t>
      </w:r>
    </w:p>
  </w:footnote>
  <w:footnote w:id="3210">
    <w:p>
      <w:pPr>
        <w:pStyle w:val="FootnoteText"/>
      </w:pPr>
      <w:r>
        <w:rPr>
          <w:rStyle w:val="FootnoteReference"/>
        </w:rPr>
        <w:footnoteRef/>
      </w:r>
      <w:r>
        <w:t xml:space="preserve"> Cross-references for "devour": Ezek 22:25; Mic 2:2; Mic 3:1-4; Matt 23:14; Luke 20:47; 2Tim 3:6.</w:t>
      </w:r>
    </w:p>
  </w:footnote>
  <w:footnote w:id="3211">
    <w:p>
      <w:pPr>
        <w:pStyle w:val="FootnoteText"/>
      </w:pPr>
      <w:r>
        <w:rPr>
          <w:rStyle w:val="FootnoteReference"/>
        </w:rPr>
        <w:footnoteRef/>
      </w:r>
      <w:r>
        <w:t xml:space="preserve"> Cross-references for "long": Matt 6:7; Matt 11:22-24; Matt 23:33; Luke 12:47-48.</w:t>
      </w:r>
    </w:p>
  </w:footnote>
  <w:footnote w:id="3212">
    <w:p>
      <w:pPr>
        <w:pStyle w:val="FootnoteText"/>
      </w:pPr>
      <w:r>
        <w:rPr>
          <w:rStyle w:val="FootnoteReference"/>
        </w:rPr>
        <w:footnoteRef/>
      </w:r>
      <w:r>
        <w:t xml:space="preserve"> Cross-references for "the treasury": 2Kgs 12:9.</w:t>
      </w:r>
    </w:p>
  </w:footnote>
  <w:footnote w:id="3213">
    <w:p>
      <w:pPr>
        <w:pStyle w:val="FootnoteText"/>
      </w:pPr>
      <w:r>
        <w:rPr>
          <w:rStyle w:val="FootnoteReference"/>
        </w:rPr>
        <w:footnoteRef/>
      </w:r>
      <w:r>
        <w:t xml:space="preserve"> Cross-references for "money": Matt 10:9.</w:t>
      </w:r>
    </w:p>
  </w:footnote>
  <w:footnote w:id="3214">
    <w:p>
      <w:pPr>
        <w:pStyle w:val="FootnoteText"/>
      </w:pPr>
      <w:r>
        <w:rPr>
          <w:rStyle w:val="FootnoteReference"/>
        </w:rPr>
        <w:footnoteRef/>
      </w:r>
      <w:r>
        <w:t xml:space="preserve"> Cross-references: Matt 27:6; Luke 21:2-4; John 8:20.</w:t>
      </w:r>
    </w:p>
  </w:footnote>
  <w:footnote w:id="3215">
    <w:p>
      <w:pPr>
        <w:pStyle w:val="FootnoteText"/>
      </w:pPr>
      <w:r>
        <w:rPr>
          <w:rStyle w:val="FootnoteReference"/>
        </w:rPr>
        <w:footnoteRef/>
      </w:r>
      <w:r>
        <w:t xml:space="preserve"> Cross-references: Mark 12:42.</w:t>
      </w:r>
    </w:p>
  </w:footnote>
  <w:footnote w:id="3216">
    <w:p>
      <w:pPr>
        <w:pStyle w:val="FootnoteText"/>
      </w:pPr>
      <w:r>
        <w:rPr>
          <w:rStyle w:val="FootnoteReference"/>
        </w:rPr>
        <w:footnoteRef/>
      </w:r>
      <w:r>
        <w:t xml:space="preserve"> Cross-references for "all her": Deut 24:6; Luke 8:43; Luke 15:12; Luke 15:30; Luke 21:2-4; 1John 3:17.</w:t>
      </w:r>
    </w:p>
  </w:footnote>
  <w:footnote w:id="3217">
    <w:p>
      <w:pPr>
        <w:pStyle w:val="FootnoteText"/>
      </w:pPr>
      <w:r>
        <w:rPr>
          <w:rStyle w:val="FootnoteReference"/>
        </w:rPr>
        <w:footnoteRef/>
      </w:r>
      <w:r>
        <w:t xml:space="preserve"> Cross-references: 1Chr 29:2-17; 2Chr 24:10-14; 2Chr 31:5-10; 2Chr 35:7-8; Ezra 2:68-69; Neh 7:70-72; Mark 14:8; 2Cor 8:2-3; Phil 4:10-17.</w:t>
      </w:r>
    </w:p>
  </w:footnote>
  <w:footnote w:id="3218">
    <w:p>
      <w:pPr>
        <w:pStyle w:val="FootnoteText"/>
      </w:pPr>
      <w:r>
        <w:rPr>
          <w:rStyle w:val="FootnoteReference"/>
        </w:rPr>
        <w:footnoteRef/>
      </w:r>
      <w:r>
        <w:t xml:space="preserve"> Cross-references for "as he": Matt 24:1-2; Luke 21:5-7.</w:t>
      </w:r>
    </w:p>
  </w:footnote>
  <w:footnote w:id="3219">
    <w:p>
      <w:pPr>
        <w:pStyle w:val="FootnoteText"/>
      </w:pPr>
      <w:r>
        <w:rPr>
          <w:rStyle w:val="FootnoteReference"/>
        </w:rPr>
        <w:footnoteRef/>
      </w:r>
      <w:r>
        <w:t xml:space="preserve"> Cross-references: Ezek 7:20-22; Ezek 8:6; Ezek 10:4; Ezek 10:19; Ezek 11:22-23; Mal 3:1-2.</w:t>
      </w:r>
    </w:p>
  </w:footnote>
  <w:footnote w:id="3220">
    <w:p>
      <w:pPr>
        <w:pStyle w:val="FootnoteText"/>
      </w:pPr>
      <w:r>
        <w:rPr>
          <w:rStyle w:val="FootnoteReference"/>
        </w:rPr>
        <w:footnoteRef/>
      </w:r>
      <w:r>
        <w:t xml:space="preserve"> Name meaning: Jesus (Yeshua) — Yahweh saves. He will save His people from their sins.</w:t>
      </w:r>
    </w:p>
  </w:footnote>
  <w:footnote w:id="32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2">
    <w:p>
      <w:pPr>
        <w:pStyle w:val="FootnoteText"/>
      </w:pPr>
      <w:r>
        <w:rPr>
          <w:rStyle w:val="FootnoteReference"/>
        </w:rPr>
        <w:footnoteRef/>
      </w:r>
      <w:r>
        <w:t xml:space="preserve"> Name meaning: Peter (Kepha; Petros) — Rock; stone. The rock-like apostle.</w:t>
      </w:r>
    </w:p>
  </w:footnote>
  <w:footnote w:id="3223">
    <w:p>
      <w:pPr>
        <w:pStyle w:val="FootnoteText"/>
      </w:pPr>
      <w:r>
        <w:rPr>
          <w:rStyle w:val="FootnoteReference"/>
        </w:rPr>
        <w:footnoteRef/>
      </w:r>
      <w:r>
        <w:t xml:space="preserve"> Name meaning: James (Yaaqov) — Supplanter. One of the sons of thunder; later a pillar of the Church.</w:t>
      </w:r>
    </w:p>
  </w:footnote>
  <w:footnote w:id="3224">
    <w:p>
      <w:pPr>
        <w:pStyle w:val="FootnoteText"/>
      </w:pPr>
      <w:r>
        <w:rPr>
          <w:rStyle w:val="FootnoteReference"/>
        </w:rPr>
        <w:footnoteRef/>
      </w:r>
      <w:r>
        <w:t xml:space="preserve"> Name meaning: John (Yochanan) — Yahweh is gracious. Forerunner of Jesus; proclaimed God’s grace.</w:t>
      </w:r>
    </w:p>
  </w:footnote>
  <w:footnote w:id="3225">
    <w:p>
      <w:pPr>
        <w:pStyle w:val="FootnoteText"/>
      </w:pPr>
      <w:r>
        <w:rPr>
          <w:rStyle w:val="FootnoteReference"/>
        </w:rPr>
        <w:footnoteRef/>
      </w:r>
      <w:r>
        <w:t xml:space="preserve"> Name meaning: Andrew (Andreas) — Manly; courageous. Courageous fisherman turned fisher of men.</w:t>
      </w:r>
    </w:p>
  </w:footnote>
  <w:footnote w:id="3226">
    <w:p>
      <w:pPr>
        <w:pStyle w:val="FootnoteText"/>
      </w:pPr>
      <w:r>
        <w:rPr>
          <w:rStyle w:val="FootnoteReference"/>
        </w:rPr>
        <w:footnoteRef/>
      </w:r>
      <w:r>
        <w:t xml:space="preserve"> Cross-references for "privately": Matt 13:10; Matt 13:36; Mark 4:34.</w:t>
      </w:r>
    </w:p>
  </w:footnote>
  <w:footnote w:id="3227">
    <w:p>
      <w:pPr>
        <w:pStyle w:val="FootnoteText"/>
      </w:pPr>
      <w:r>
        <w:rPr>
          <w:rStyle w:val="FootnoteReference"/>
        </w:rPr>
        <w:footnoteRef/>
      </w:r>
      <w:r>
        <w:t xml:space="preserve"> Cross-references: Matt 24:3.</w:t>
      </w:r>
    </w:p>
  </w:footnote>
  <w:footnote w:id="3228">
    <w:p>
      <w:pPr>
        <w:pStyle w:val="FootnoteText"/>
      </w:pPr>
      <w:r>
        <w:rPr>
          <w:rStyle w:val="FootnoteReference"/>
        </w:rPr>
        <w:footnoteRef/>
      </w:r>
      <w:r>
        <w:t xml:space="preserve"> Cross-references for "Peter": Mark 1:16-19; Mark 5:37; Mark 9:2; Mark 10:35; Mark 14:33; John 1:40-41.</w:t>
      </w:r>
    </w:p>
  </w:footnote>
  <w:footnote w:id="3229">
    <w:p>
      <w:pPr>
        <w:pStyle w:val="FootnoteText"/>
      </w:pPr>
      <w:r>
        <w:rPr>
          <w:rStyle w:val="FootnoteReference"/>
        </w:rPr>
        <w:footnoteRef/>
      </w:r>
      <w:r>
        <w:t xml:space="preserve"> Cross-references: Dan 12:6; Dan 12:8; Matt 24:3; Luke 21:7; John 21:21-22; Acts 1:6-7.</w:t>
      </w:r>
    </w:p>
  </w:footnote>
  <w:footnote w:id="3230">
    <w:p>
      <w:pPr>
        <w:pStyle w:val="FootnoteText"/>
      </w:pPr>
      <w:r>
        <w:rPr>
          <w:rStyle w:val="FootnoteReference"/>
        </w:rPr>
        <w:footnoteRef/>
      </w:r>
      <w:r>
        <w:t xml:space="preserve"> Cross-references for "Take": Jer 29:8; Matt 24:4-5; Luke 21:8; 1Cor 15:33; Eph 5:6; Col 2:8; 2Thess 2:3; 1John 4:1; Rev 20:7-8.</w:t>
      </w:r>
    </w:p>
  </w:footnote>
  <w:footnote w:id="3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2">
    <w:p>
      <w:pPr>
        <w:pStyle w:val="FootnoteText"/>
      </w:pPr>
      <w:r>
        <w:rPr>
          <w:rStyle w:val="FootnoteReference"/>
        </w:rPr>
        <w:footnoteRef/>
      </w:r>
      <w:r>
        <w:t xml:space="preserve"> Personal name: Christ. Personal-name meaning: Christ — anointed. Source form: Christ.</w:t>
      </w:r>
    </w:p>
  </w:footnote>
  <w:footnote w:id="3233">
    <w:p>
      <w:pPr>
        <w:pStyle w:val="FootnoteText"/>
      </w:pPr>
      <w:r>
        <w:rPr>
          <w:rStyle w:val="FootnoteReference"/>
        </w:rPr>
        <w:footnoteRef/>
      </w:r>
      <w:r>
        <w:t xml:space="preserve"> Cross-references for "and shall": Matt 24:5; Matt 24:11; Matt 24:23-24; Mark 13:22; Acts 5:36-39.</w:t>
      </w:r>
    </w:p>
  </w:footnote>
  <w:footnote w:id="3234">
    <w:p>
      <w:pPr>
        <w:pStyle w:val="FootnoteText"/>
      </w:pPr>
      <w:r>
        <w:rPr>
          <w:rStyle w:val="FootnoteReference"/>
        </w:rPr>
        <w:footnoteRef/>
      </w:r>
      <w:r>
        <w:t xml:space="preserve"> Cross-references for "must": 2Sam 14:14; Matt 18:7; Acts 17:3.</w:t>
      </w:r>
    </w:p>
  </w:footnote>
  <w:footnote w:id="3235">
    <w:p>
      <w:pPr>
        <w:pStyle w:val="FootnoteText"/>
      </w:pPr>
      <w:r>
        <w:rPr>
          <w:rStyle w:val="FootnoteReference"/>
        </w:rPr>
        <w:footnoteRef/>
      </w:r>
      <w:r>
        <w:t xml:space="preserve"> Cross-references for "nation shall": 2Chr 15:6; Isa 19:2; Jer 25:32; Hag 2:22; Zech 14:13; Rev 6:4.</w:t>
      </w:r>
    </w:p>
  </w:footnote>
  <w:footnote w:id="3236">
    <w:p>
      <w:pPr>
        <w:pStyle w:val="FootnoteText"/>
      </w:pPr>
      <w:r>
        <w:rPr>
          <w:rStyle w:val="FootnoteReference"/>
        </w:rPr>
        <w:footnoteRef/>
      </w:r>
      <w:r>
        <w:t xml:space="preserve"> Cross-references for "famines": Acts 11:28.</w:t>
      </w:r>
    </w:p>
  </w:footnote>
  <w:footnote w:id="3237">
    <w:p>
      <w:pPr>
        <w:pStyle w:val="FootnoteText"/>
      </w:pPr>
      <w:r>
        <w:rPr>
          <w:rStyle w:val="FootnoteReference"/>
        </w:rPr>
        <w:footnoteRef/>
      </w:r>
      <w:r>
        <w:t xml:space="preserve"> Cross-references: Ps 48:6; Isa 37:3; Jer 4:31; Jer 6:24; Jer 13:21; Jer 22:23; Jer 49:24; Jer 50:43; Mic 4:9-10; 1Thess 5:3.</w:t>
      </w:r>
    </w:p>
  </w:footnote>
  <w:footnote w:id="323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9">
    <w:p>
      <w:pPr>
        <w:pStyle w:val="FootnoteText"/>
      </w:pPr>
      <w:r>
        <w:rPr>
          <w:rStyle w:val="FootnoteReference"/>
        </w:rPr>
        <w:footnoteRef/>
      </w:r>
      <w:r>
        <w:t xml:space="preserve"> Cross-references for "councils": Matt 5:22; Matt 24:1-51.</w:t>
      </w:r>
    </w:p>
  </w:footnote>
  <w:footnote w:id="3240">
    <w:p>
      <w:pPr>
        <w:pStyle w:val="FootnoteText"/>
      </w:pPr>
      <w:r>
        <w:rPr>
          <w:rStyle w:val="FootnoteReference"/>
        </w:rPr>
        <w:footnoteRef/>
      </w:r>
      <w:r>
        <w:t xml:space="preserve"> Cross-references: Matt 10:18; Mark 1:44; Mark 6:11; Luke 9:5.</w:t>
      </w:r>
    </w:p>
  </w:footnote>
  <w:footnote w:id="3241">
    <w:p>
      <w:pPr>
        <w:pStyle w:val="FootnoteText"/>
      </w:pPr>
      <w:r>
        <w:rPr>
          <w:rStyle w:val="FootnoteReference"/>
        </w:rPr>
        <w:footnoteRef/>
      </w:r>
      <w:r>
        <w:t xml:space="preserve"> Cross-references: Matt 24:14; Matt 28:18-19; Mark 16:15; Rom 1:8; Rom 10:18; Rom 15:19; Col 1:6; Col 1:23; Rev 14:6.</w:t>
      </w:r>
    </w:p>
  </w:footnote>
  <w:footnote w:id="3242">
    <w:p>
      <w:pPr>
        <w:pStyle w:val="FootnoteText"/>
      </w:pPr>
      <w:r>
        <w:rPr>
          <w:rStyle w:val="FootnoteReference"/>
        </w:rPr>
        <w:footnoteRef/>
      </w:r>
      <w:r>
        <w:t xml:space="preserve"> Cross-references for "and deliver": Matt 10:17; Matt 10:21; Mark 13:9; Acts 3:13.</w:t>
      </w:r>
    </w:p>
  </w:footnote>
  <w:footnote w:id="3243">
    <w:p>
      <w:pPr>
        <w:pStyle w:val="FootnoteText"/>
      </w:pPr>
      <w:r>
        <w:rPr>
          <w:rStyle w:val="FootnoteReference"/>
        </w:rPr>
        <w:footnoteRef/>
      </w:r>
      <w:r>
        <w:t xml:space="preserve"> Cross-references for "shall be": Isa 50:4; John 3:27; Eph 6:19-20; Jas 1:5.</w:t>
      </w:r>
    </w:p>
  </w:footnote>
  <w:footnote w:id="3244">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5">
    <w:p>
      <w:pPr>
        <w:pStyle w:val="FootnoteText"/>
      </w:pPr>
      <w:r>
        <w:rPr>
          <w:rStyle w:val="FootnoteReference"/>
        </w:rPr>
        <w:footnoteRef/>
      </w:r>
      <w:r>
        <w:t xml:space="preserve"> Cross-references: 2Sam 23:2; 1Cor 2:13; Eph 3:5; 1Pet 1:12.</w:t>
      </w:r>
    </w:p>
  </w:footnote>
  <w:footnote w:id="3246">
    <w:p>
      <w:pPr>
        <w:pStyle w:val="FootnoteText"/>
      </w:pPr>
      <w:r>
        <w:rPr>
          <w:rStyle w:val="FootnoteReference"/>
        </w:rPr>
        <w:footnoteRef/>
      </w:r>
      <w:r>
        <w:t xml:space="preserve"> Cross-references: Ezek 38:21; Mic 7:4-6; Matt 10:21; Matt 24:10; Luke 12:52-53; Luke 21:16.</w:t>
      </w:r>
    </w:p>
  </w:footnote>
  <w:footnote w:id="3247">
    <w:p>
      <w:pPr>
        <w:pStyle w:val="FootnoteText"/>
      </w:pPr>
      <w:r>
        <w:rPr>
          <w:rStyle w:val="FootnoteReference"/>
        </w:rPr>
        <w:footnoteRef/>
      </w:r>
      <w:r>
        <w:t xml:space="preserve"> Cross-references: Matt 5:11-12; Matt 24:9; Luke 6:22; Luke 21:17; John 15:18-19; John 17:14; 1John 3:13.</w:t>
      </w:r>
    </w:p>
  </w:footnote>
  <w:footnote w:id="3248">
    <w:p>
      <w:pPr>
        <w:pStyle w:val="FootnoteText"/>
      </w:pPr>
      <w:r>
        <w:rPr>
          <w:rStyle w:val="FootnoteReference"/>
        </w:rPr>
        <w:footnoteRef/>
      </w:r>
      <w:r>
        <w:t xml:space="preserve"> Cross-references: Dan 12:12; Matt 10:22; Matt 24:13; Rom 2:7; Gal 6:9; Heb 3:14; Heb 10:39; Jas 1:12; Rev 2:10; Rev 3:10.</w:t>
      </w:r>
    </w:p>
  </w:footnote>
  <w:footnote w:id="3249">
    <w:p>
      <w:pPr>
        <w:pStyle w:val="FootnoteText"/>
      </w:pPr>
      <w:r>
        <w:rPr>
          <w:rStyle w:val="FootnoteReference"/>
        </w:rPr>
        <w:footnoteRef/>
      </w:r>
      <w:r>
        <w:t xml:space="preserve"> Cross-references for "the abomination": Dan 8:13; Dan 9:27; Dan 12:11; Matt 24:15-28; Luke 21:20-22.</w:t>
      </w:r>
    </w:p>
  </w:footnote>
  <w:footnote w:id="3250">
    <w:p>
      <w:pPr>
        <w:pStyle w:val="FootnoteText"/>
      </w:pPr>
      <w:r>
        <w:rPr>
          <w:rStyle w:val="FootnoteReference"/>
        </w:rPr>
        <w:footnoteRef/>
      </w:r>
      <w:r>
        <w:t xml:space="preserve"> Personal name: Daniel. Personal-name meaning: Daniel — God is my judge. Source form: Daniel.</w:t>
      </w:r>
    </w:p>
  </w:footnote>
  <w:footnote w:id="3251">
    <w:p>
      <w:pPr>
        <w:pStyle w:val="FootnoteText"/>
      </w:pPr>
      <w:r>
        <w:rPr>
          <w:rStyle w:val="FootnoteReference"/>
        </w:rPr>
        <w:footnoteRef/>
      </w:r>
      <w:r>
        <w:t xml:space="preserve"> Cross-references for "let him": Matt 13:51; Acts 8:30-31; 1Cor 14:7-8; 1Cor 14:20; Rev 1:3; Rev 13:18.</w:t>
      </w:r>
    </w:p>
  </w:footnote>
  <w:footnote w:id="32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4">
    <w:p>
      <w:pPr>
        <w:pStyle w:val="FootnoteText"/>
      </w:pPr>
      <w:r>
        <w:rPr>
          <w:rStyle w:val="FootnoteReference"/>
        </w:rPr>
        <w:footnoteRef/>
      </w:r>
      <w:r>
        <w:t xml:space="preserve"> Cross-references: Deut 28:56-57; Lam 2:19-20; Lam 4:3-4; Lam 4:10; Hos 9:14; Hos 13:16; Matt 24:19-21; Luke 21:23; Luke 23:29.</w:t>
      </w:r>
    </w:p>
  </w:footnote>
  <w:footnote w:id="325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9">
    <w:p>
      <w:pPr>
        <w:pStyle w:val="FootnoteText"/>
      </w:pPr>
      <w:r>
        <w:rPr>
          <w:rStyle w:val="FootnoteReference"/>
        </w:rPr>
        <w:footnoteRef/>
      </w:r>
      <w:r>
        <w:t xml:space="preserve"> Cross-references: Isa 1:9; Isa 6:13; Isa 65:8-9; Zech 13:8-9; Matt 24:22; Rom 11:5-7; Rom 11:23-24; Rom 11:28-32.</w:t>
      </w:r>
    </w:p>
  </w:footnote>
  <w:footnote w:id="3260">
    <w:p>
      <w:pPr>
        <w:pStyle w:val="FootnoteText"/>
      </w:pPr>
      <w:r>
        <w:rPr>
          <w:rStyle w:val="FootnoteReference"/>
        </w:rPr>
        <w:footnoteRef/>
      </w:r>
      <w:r>
        <w:t xml:space="preserve"> Cross-references: Deut 13:1-3; Matt 24:5; Matt 24:23-25; Luke 17:23-24; Luke 21:8; John 5:43.</w:t>
      </w:r>
    </w:p>
  </w:footnote>
  <w:footnote w:id="326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2">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3">
    <w:p>
      <w:pPr>
        <w:pStyle w:val="FootnoteText"/>
      </w:pPr>
      <w:r>
        <w:rPr>
          <w:rStyle w:val="FootnoteReference"/>
        </w:rPr>
        <w:footnoteRef/>
      </w:r>
      <w:r>
        <w:t xml:space="preserve"> Cross-references for "take": Matt 7:15; Mark 13:5; Mark 13:9; Mark 13:33; Luke 21:8; Luke 21:34; 2Pet 3:17.</w:t>
      </w:r>
    </w:p>
  </w:footnote>
  <w:footnote w:id="3264">
    <w:p>
      <w:pPr>
        <w:pStyle w:val="FootnoteText"/>
      </w:pPr>
      <w:r>
        <w:rPr>
          <w:rStyle w:val="FootnoteReference"/>
        </w:rPr>
        <w:footnoteRef/>
      </w:r>
      <w:r>
        <w:t xml:space="preserve"> Cross-references: Isa 44:7-8; John 14:29; John 16:1-4.</w:t>
      </w:r>
    </w:p>
  </w:footnote>
  <w:footnote w:id="326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6">
    <w:p>
      <w:pPr>
        <w:pStyle w:val="FootnoteText"/>
      </w:pPr>
      <w:r>
        <w:rPr>
          <w:rStyle w:val="FootnoteReference"/>
        </w:rPr>
        <w:footnoteRef/>
      </w:r>
      <w:r>
        <w:t xml:space="preserve"> Cross-references: Isaiah 34:4; Revelation 6:13.</w:t>
      </w:r>
    </w:p>
  </w:footnote>
  <w:footnote w:id="3267">
    <w:p>
      <w:pPr>
        <w:pStyle w:val="FootnoteText"/>
      </w:pPr>
      <w:r>
        <w:rPr>
          <w:rStyle w:val="FootnoteReference"/>
        </w:rPr>
        <w:footnoteRef/>
      </w:r>
      <w:r>
        <w:t xml:space="preserve"> Cross-references: Dan 7:9-14; Matt 16:17; Matt 16:27; Matt 24:30; Matt 25:31; Mark 8:38; Mark 14:62; Acts 1:11; 1Thess 4:16; 2Thess 1:7-10; Rev 1:7.</w:t>
      </w:r>
    </w:p>
  </w:footnote>
  <w:footnote w:id="3268">
    <w:p>
      <w:pPr>
        <w:pStyle w:val="FootnoteText"/>
      </w:pPr>
      <w:r>
        <w:rPr>
          <w:rStyle w:val="FootnoteReference"/>
        </w:rPr>
        <w:footnoteRef/>
      </w:r>
      <w:r>
        <w:t xml:space="preserve"> Cross-references for "shall gather": Gen 49:10; Matt 25:31-32; John 10:16; John 11:52; 1Thess 4:14-17; 2Thess 2:1; Rev 7:5-9.</w:t>
      </w:r>
    </w:p>
  </w:footnote>
  <w:footnote w:id="326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70">
    <w:p>
      <w:pPr>
        <w:pStyle w:val="FootnoteText"/>
      </w:pPr>
      <w:r>
        <w:rPr>
          <w:rStyle w:val="FootnoteReference"/>
        </w:rPr>
        <w:footnoteRef/>
      </w:r>
      <w:r>
        <w:t xml:space="preserve"> Cross-references: Matt 13:41; Matt 13:49; Matt 24:31; Luke 16:22; Rev 7:1-3; Rev 15:6-7.</w:t>
      </w:r>
    </w:p>
  </w:footnote>
  <w:footnote w:id="3271">
    <w:p>
      <w:pPr>
        <w:pStyle w:val="FootnoteText"/>
      </w:pPr>
      <w:r>
        <w:rPr>
          <w:rStyle w:val="FootnoteReference"/>
        </w:rPr>
        <w:footnoteRef/>
      </w:r>
      <w:r>
        <w:t xml:space="preserve"> Cross-references: Matt 24:32-33; Luke 21:29-31.</w:t>
      </w:r>
    </w:p>
  </w:footnote>
  <w:footnote w:id="3272">
    <w:p>
      <w:pPr>
        <w:pStyle w:val="FootnoteText"/>
      </w:pPr>
      <w:r>
        <w:rPr>
          <w:rStyle w:val="FootnoteReference"/>
        </w:rPr>
        <w:footnoteRef/>
      </w:r>
      <w:r>
        <w:t xml:space="preserve"> Cross-references for "know": Ezek 7:10-12; Ezek 12:25-28; Heb 10:25-37; Jas 5:9; 1Pet 4:17-18.</w:t>
      </w:r>
    </w:p>
  </w:footnote>
  <w:footnote w:id="3273">
    <w:p>
      <w:pPr>
        <w:pStyle w:val="FootnoteText"/>
      </w:pPr>
      <w:r>
        <w:rPr>
          <w:rStyle w:val="FootnoteReference"/>
        </w:rPr>
        <w:footnoteRef/>
      </w:r>
      <w:r>
        <w:t xml:space="preserve"> Cross-references for "Heaven": Ps 102:25-27; Isa 51:6; Matt 5:18; Matt 24:35; Heb 1:10-12; 2Pet 3:10-12; Rev 20:11.</w:t>
      </w:r>
    </w:p>
  </w:footnote>
  <w:footnote w:id="3274">
    <w:p>
      <w:pPr>
        <w:pStyle w:val="FootnoteText"/>
      </w:pPr>
      <w:r>
        <w:rPr>
          <w:rStyle w:val="FootnoteReference"/>
        </w:rPr>
        <w:footnoteRef/>
      </w:r>
      <w:r>
        <w:t xml:space="preserve"> Cross-references: Num 23:19; Josh 23:14-15; Ps 19:7; Isa 40:8; Zech 1:6; Luke 21:33; 2Tim 2:13; Titus 1:2.</w:t>
      </w:r>
    </w:p>
  </w:footnote>
  <w:footnote w:id="3275">
    <w:p>
      <w:pPr>
        <w:pStyle w:val="FootnoteText"/>
      </w:pPr>
      <w:r>
        <w:rPr>
          <w:rStyle w:val="FootnoteReference"/>
        </w:rPr>
        <w:footnoteRef/>
      </w:r>
      <w:r>
        <w:t xml:space="preserve"> Cross-references: Matt 24:36-42; Matt 25:6; Matt 25:13; Matt 25:19; Mark 13:26-27; Acts 1:7; 1Thess 5:2; 2Pet 3:10; Rev 3:3.</w:t>
      </w:r>
    </w:p>
  </w:footnote>
  <w:footnote w:id="327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7">
    <w:p>
      <w:pPr>
        <w:pStyle w:val="FootnoteText"/>
      </w:pPr>
      <w:r>
        <w:rPr>
          <w:rStyle w:val="FootnoteReference"/>
        </w:rPr>
        <w:footnoteRef/>
      </w:r>
      <w:r>
        <w:t xml:space="preserve"> Cross-references for "as a": Matt 24:45; Matt 25:14-30; Luke 19:12-17.</w:t>
      </w:r>
    </w:p>
  </w:footnote>
  <w:footnote w:id="3278">
    <w:p>
      <w:pPr>
        <w:pStyle w:val="FootnoteText"/>
      </w:pPr>
      <w:r>
        <w:rPr>
          <w:rStyle w:val="FootnoteReference"/>
        </w:rPr>
        <w:footnoteRef/>
      </w:r>
      <w:r>
        <w:t xml:space="preserve"> Cross-references for "and commanded": Ezek 3:17-21; Ezek 33:2-9; Matt 24:45-47; Luke 12:36-40; Acts 20:29-31.</w:t>
      </w:r>
    </w:p>
  </w:footnote>
  <w:footnote w:id="3279">
    <w:p>
      <w:pPr>
        <w:pStyle w:val="FootnoteText"/>
      </w:pPr>
      <w:r>
        <w:rPr>
          <w:rStyle w:val="FootnoteReference"/>
        </w:rPr>
        <w:footnoteRef/>
      </w:r>
      <w:r>
        <w:t xml:space="preserve"> Cross-references: Matt 16:19; John 10:3; Rev 3:7.</w:t>
      </w:r>
    </w:p>
  </w:footnote>
  <w:footnote w:id="3280">
    <w:p>
      <w:pPr>
        <w:pStyle w:val="FootnoteText"/>
      </w:pPr>
      <w:r>
        <w:rPr>
          <w:rStyle w:val="FootnoteReference"/>
        </w:rPr>
        <w:footnoteRef/>
      </w:r>
      <w:r>
        <w:t xml:space="preserve"> Cross-references: Matt 24:42; Matt 24:44; Mark 13:33.</w:t>
      </w:r>
    </w:p>
  </w:footnote>
  <w:footnote w:id="3281">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2">
    <w:p>
      <w:pPr>
        <w:pStyle w:val="FootnoteText"/>
      </w:pPr>
      <w:r>
        <w:rPr>
          <w:rStyle w:val="FootnoteReference"/>
        </w:rPr>
        <w:footnoteRef/>
      </w:r>
      <w:r>
        <w:t xml:space="preserve"> Cross-references for "the Passover": Exod 12:6-20; Lev 23:5-7; Num 28:16-25; Deut 16:1-8.</w:t>
      </w:r>
    </w:p>
  </w:footnote>
  <w:footnote w:id="3283">
    <w:p>
      <w:pPr>
        <w:pStyle w:val="FootnoteText"/>
      </w:pPr>
      <w:r>
        <w:rPr>
          <w:rStyle w:val="FootnoteReference"/>
        </w:rPr>
        <w:footnoteRef/>
      </w:r>
      <w:r>
        <w:t xml:space="preserve"> Cross-references for "chief": Ps 2:1-5; John 11:47; Acts 4:25-28.</w:t>
      </w:r>
    </w:p>
  </w:footnote>
  <w:footnote w:id="3284">
    <w:p>
      <w:pPr>
        <w:pStyle w:val="FootnoteText"/>
      </w:pPr>
      <w:r>
        <w:rPr>
          <w:rStyle w:val="FootnoteReference"/>
        </w:rPr>
        <w:footnoteRef/>
      </w:r>
      <w:r>
        <w:t xml:space="preserve"> Cross-references: Matt 6:2; Luke 22:1-2; John 11:53-57; John 13:1.</w:t>
      </w:r>
    </w:p>
  </w:footnote>
  <w:footnote w:id="3285">
    <w:p>
      <w:pPr>
        <w:pStyle w:val="FootnoteText"/>
      </w:pPr>
      <w:r>
        <w:rPr>
          <w:rStyle w:val="FootnoteReference"/>
        </w:rPr>
        <w:footnoteRef/>
      </w:r>
      <w:r>
        <w:t xml:space="preserve"> Cross-references: Ps 52:3; Ps 62:4; Ps 62:9; Ps 64:2-6; Matt 26:4.</w:t>
      </w:r>
    </w:p>
  </w:footnote>
  <w:footnote w:id="3286">
    <w:p>
      <w:pPr>
        <w:pStyle w:val="FootnoteText"/>
      </w:pPr>
      <w:r>
        <w:rPr>
          <w:rStyle w:val="FootnoteReference"/>
        </w:rPr>
        <w:footnoteRef/>
      </w:r>
      <w:r>
        <w:t xml:space="preserve"> Cross-references: Prov 19:21; Prov 21:30; Lam 3:27; Matt 26:5.</w:t>
      </w:r>
    </w:p>
  </w:footnote>
  <w:footnote w:id="32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8">
    <w:p>
      <w:pPr>
        <w:pStyle w:val="FootnoteText"/>
      </w:pPr>
      <w:r>
        <w:rPr>
          <w:rStyle w:val="FootnoteReference"/>
        </w:rPr>
        <w:footnoteRef/>
      </w:r>
      <w:r>
        <w:t xml:space="preserve"> Personal name: Simon. Personal-name meaning: Simon — that hears; that obeys. Source form: Simon.</w:t>
      </w:r>
    </w:p>
  </w:footnote>
  <w:footnote w:id="3289">
    <w:p>
      <w:pPr>
        <w:pStyle w:val="FootnoteText"/>
      </w:pPr>
      <w:r>
        <w:rPr>
          <w:rStyle w:val="FootnoteReference"/>
        </w:rPr>
        <w:footnoteRef/>
      </w:r>
      <w:r>
        <w:t xml:space="preserve"> Cross-references for "of ointment": Song 4:13-14; Song 5:5; Luke 7:37-38.</w:t>
      </w:r>
    </w:p>
  </w:footnote>
  <w:footnote w:id="3290">
    <w:p>
      <w:pPr>
        <w:pStyle w:val="FootnoteText"/>
      </w:pPr>
      <w:r>
        <w:rPr>
          <w:rStyle w:val="FootnoteReference"/>
        </w:rPr>
        <w:footnoteRef/>
      </w:r>
      <w:r>
        <w:t xml:space="preserve"> Cross-references: Eccl 5:4-8; Mal 1:12-13.</w:t>
      </w:r>
    </w:p>
  </w:footnote>
  <w:footnote w:id="3291">
    <w:p>
      <w:pPr>
        <w:pStyle w:val="FootnoteText"/>
      </w:pPr>
      <w:r>
        <w:rPr>
          <w:rStyle w:val="FootnoteReference"/>
        </w:rPr>
        <w:footnoteRef/>
      </w:r>
      <w:r>
        <w:t xml:space="preserve"> Cross-references for "have been given": John 12:5-6; John 13:29; Eph 4:28.</w:t>
      </w:r>
    </w:p>
  </w:footnote>
  <w:footnote w:id="3292">
    <w:p>
      <w:pPr>
        <w:pStyle w:val="FootnoteText"/>
      </w:pPr>
      <w:r>
        <w:rPr>
          <w:rStyle w:val="FootnoteReference"/>
        </w:rPr>
        <w:footnoteRef/>
      </w:r>
      <w:r>
        <w:t xml:space="preserve"> Cross-references: Matt 18:28; John 6:7.</w:t>
      </w:r>
    </w:p>
  </w:footnote>
  <w:footnote w:id="3293">
    <w:p>
      <w:pPr>
        <w:pStyle w:val="FootnoteText"/>
      </w:pPr>
      <w:r>
        <w:rPr>
          <w:rStyle w:val="FootnoteReference"/>
        </w:rPr>
        <w:footnoteRef/>
      </w:r>
      <w:r>
        <w:t xml:space="preserve"> Name meaning: Jesus (Yeshua) — Yahweh saves. He will save His people from their sins.</w:t>
      </w:r>
    </w:p>
  </w:footnote>
  <w:footnote w:id="329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6">
    <w:p>
      <w:pPr>
        <w:pStyle w:val="FootnoteText"/>
      </w:pPr>
      <w:r>
        <w:rPr>
          <w:rStyle w:val="FootnoteReference"/>
        </w:rPr>
        <w:footnoteRef/>
      </w:r>
      <w:r>
        <w:t xml:space="preserve"> Cross-references: Job 42:7-8; Isa 54:17; 2Cor 10:18.</w:t>
      </w:r>
    </w:p>
  </w:footnote>
  <w:footnote w:id="3297">
    <w:p>
      <w:pPr>
        <w:pStyle w:val="FootnoteText"/>
      </w:pPr>
      <w:r>
        <w:rPr>
          <w:rStyle w:val="FootnoteReference"/>
        </w:rPr>
        <w:footnoteRef/>
      </w:r>
      <w:r>
        <w:t xml:space="preserve"> Cross-references: Deut 15:11; Matt 25:35-45; Matt 26:11; John 12:7-8; 2Cor 9:13-14; Phlm 1:7; Jas 2:14-16; 1John 3:16-19.</w:t>
      </w:r>
    </w:p>
  </w:footnote>
  <w:footnote w:id="3298">
    <w:p>
      <w:pPr>
        <w:pStyle w:val="FootnoteText"/>
      </w:pPr>
      <w:r>
        <w:rPr>
          <w:rStyle w:val="FootnoteReference"/>
        </w:rPr>
        <w:footnoteRef/>
      </w:r>
      <w:r>
        <w:t xml:space="preserve"> Cross-references: John 13:33; John 16:5; John 16:28; John 17:11; Acts 3:21.</w:t>
      </w:r>
    </w:p>
  </w:footnote>
  <w:footnote w:id="3299">
    <w:p>
      <w:pPr>
        <w:pStyle w:val="FootnoteText"/>
      </w:pPr>
      <w:r>
        <w:rPr>
          <w:rStyle w:val="FootnoteReference"/>
        </w:rPr>
        <w:footnoteRef/>
      </w:r>
      <w:r>
        <w:t xml:space="preserve"> Cross-references: 1Chr 28:2-3; 1Chr 29:1-17; 2Chr 31:20-21; 2Chr 34:19-33; Ps 110:3; 2Cor 8:1-3; 2Cor 8:12.</w:t>
      </w:r>
    </w:p>
  </w:footnote>
  <w:footnote w:id="3300">
    <w:p>
      <w:pPr>
        <w:pStyle w:val="FootnoteText"/>
      </w:pPr>
      <w:r>
        <w:rPr>
          <w:rStyle w:val="FootnoteReference"/>
        </w:rPr>
        <w:footnoteRef/>
      </w:r>
      <w:r>
        <w:t xml:space="preserve"> Cross-references: Mark 15:42-47; Mark 16:1; Luke 23:53-56; Luke 24:1-3; John 12:7; John 19:32-42.</w:t>
      </w:r>
    </w:p>
  </w:footnote>
  <w:footnote w:id="3301">
    <w:p>
      <w:pPr>
        <w:pStyle w:val="FootnoteText"/>
      </w:pPr>
      <w:r>
        <w:rPr>
          <w:rStyle w:val="FootnoteReference"/>
        </w:rPr>
        <w:footnoteRef/>
      </w:r>
      <w:r>
        <w:t xml:space="preserve"> Cross-references for "a memorial": Num 31:54; Ps 112:6-9; Zech 6:14.</w:t>
      </w:r>
    </w:p>
  </w:footnote>
  <w:footnote w:id="3302">
    <w:p>
      <w:pPr>
        <w:pStyle w:val="FootnoteText"/>
      </w:pPr>
      <w:r>
        <w:rPr>
          <w:rStyle w:val="FootnoteReference"/>
        </w:rPr>
        <w:footnoteRef/>
      </w:r>
      <w:r>
        <w:t xml:space="preserve"> Cross-references: Matt 26:12-13; Mark 16:15.</w:t>
      </w:r>
    </w:p>
  </w:footnote>
  <w:footnote w:id="330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5">
    <w:p>
      <w:pPr>
        <w:pStyle w:val="FootnoteText"/>
      </w:pPr>
      <w:r>
        <w:rPr>
          <w:rStyle w:val="FootnoteReference"/>
        </w:rPr>
        <w:footnoteRef/>
      </w:r>
      <w:r>
        <w:t xml:space="preserve"> Cross-references for "to betray": John 13:2.</w:t>
      </w:r>
    </w:p>
  </w:footnote>
  <w:footnote w:id="33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9">
    <w:p>
      <w:pPr>
        <w:pStyle w:val="FootnoteText"/>
      </w:pPr>
      <w:r>
        <w:rPr>
          <w:rStyle w:val="FootnoteReference"/>
        </w:rPr>
        <w:footnoteRef/>
      </w:r>
      <w:r>
        <w:t xml:space="preserve"> Cross-references for "Judas": Matt 26:14-16; Luke 22:3-6; John 13:2; John 13:30.</w:t>
      </w:r>
    </w:p>
  </w:footnote>
  <w:footnote w:id="3310">
    <w:p>
      <w:pPr>
        <w:pStyle w:val="FootnoteText"/>
      </w:pPr>
      <w:r>
        <w:rPr>
          <w:rStyle w:val="FootnoteReference"/>
        </w:rPr>
        <w:footnoteRef/>
      </w:r>
      <w:r>
        <w:t xml:space="preserve"> Cross-references: Ps 41:9; Ps 55:12-14; Matt 10:4; John 6:70.</w:t>
      </w:r>
    </w:p>
  </w:footnote>
  <w:footnote w:id="3311">
    <w:p>
      <w:pPr>
        <w:pStyle w:val="FootnoteText"/>
      </w:pPr>
      <w:r>
        <w:rPr>
          <w:rStyle w:val="FootnoteReference"/>
        </w:rPr>
        <w:footnoteRef/>
      </w:r>
      <w:r>
        <w:t xml:space="preserve"> Cross-references for "they were": Hos 7:3; Luke 22:5.</w:t>
      </w:r>
    </w:p>
  </w:footnote>
  <w:footnote w:id="3312">
    <w:p>
      <w:pPr>
        <w:pStyle w:val="FootnoteText"/>
      </w:pPr>
      <w:r>
        <w:rPr>
          <w:rStyle w:val="FootnoteReference"/>
        </w:rPr>
        <w:footnoteRef/>
      </w:r>
      <w:r>
        <w:t xml:space="preserve"> Cross-references for "and promised": 1Kgs 21:20; 2Kgs 5:26; Prov 1:10-16; Prov 28:21-22; Matt 26:15; 1Tim 6:10; 2Pet 2:14-15; Jude 1:11.</w:t>
      </w:r>
    </w:p>
  </w:footnote>
  <w:footnote w:id="3313">
    <w:p>
      <w:pPr>
        <w:pStyle w:val="FootnoteText"/>
      </w:pPr>
      <w:r>
        <w:rPr>
          <w:rStyle w:val="FootnoteReference"/>
        </w:rPr>
        <w:footnoteRef/>
      </w:r>
      <w:r>
        <w:t xml:space="preserve"> Cross-references for "he sought": Luke 22:5-6.</w:t>
      </w:r>
    </w:p>
  </w:footnote>
  <w:footnote w:id="3314">
    <w:p>
      <w:pPr>
        <w:pStyle w:val="FootnoteText"/>
      </w:pPr>
      <w:r>
        <w:rPr>
          <w:rStyle w:val="FootnoteReference"/>
        </w:rPr>
        <w:footnoteRef/>
      </w:r>
      <w:r>
        <w:t xml:space="preserve"> Cross-references for "the first": Exod 12:6; Exod 12:8; Exod 12:18; Exod 13:3; Lev 23:5-6; Num 28:16-18; Deut 16:1-4; Matt 26:17; Luke 22:7.</w:t>
      </w:r>
    </w:p>
  </w:footnote>
  <w:footnote w:id="3315">
    <w:p>
      <w:pPr>
        <w:pStyle w:val="FootnoteText"/>
      </w:pPr>
      <w:r>
        <w:rPr>
          <w:rStyle w:val="FootnoteReference"/>
        </w:rPr>
        <w:footnoteRef/>
      </w:r>
      <w:r>
        <w:t xml:space="preserve"> Cross-references for "killed": 1Cor 5:7-8.</w:t>
      </w:r>
    </w:p>
  </w:footnote>
  <w:footnote w:id="3316">
    <w:p>
      <w:pPr>
        <w:pStyle w:val="FootnoteText"/>
      </w:pPr>
      <w:r>
        <w:rPr>
          <w:rStyle w:val="FootnoteReference"/>
        </w:rPr>
        <w:footnoteRef/>
      </w:r>
      <w:r>
        <w:t xml:space="preserve"> Cross-references: Matt 8:9; Matt 26:18-19; Mark 11:2-3; Luke 19:30-33; Luke 22:10-13; John 2:5; John 15:14; Heb 4:13; Heb 5:9.</w:t>
      </w:r>
    </w:p>
  </w:footnote>
  <w:footnote w:id="3317">
    <w:p>
      <w:pPr>
        <w:pStyle w:val="FootnoteText"/>
      </w:pPr>
      <w:r>
        <w:rPr>
          <w:rStyle w:val="FootnoteReference"/>
        </w:rPr>
        <w:footnoteRef/>
      </w:r>
      <w:r>
        <w:t xml:space="preserve"> Cross-references for "where I": Rev 3:20.</w:t>
      </w:r>
    </w:p>
  </w:footnote>
  <w:footnote w:id="3318">
    <w:p>
      <w:pPr>
        <w:pStyle w:val="FootnoteText"/>
      </w:pPr>
      <w:r>
        <w:rPr>
          <w:rStyle w:val="FootnoteReference"/>
        </w:rPr>
        <w:footnoteRef/>
      </w:r>
      <w:r>
        <w:t xml:space="preserve"> Cross-references: Mark 10:17; Mark 11:3; John 11:28; John 13:13.</w:t>
      </w:r>
    </w:p>
  </w:footnote>
  <w:footnote w:id="3319">
    <w:p>
      <w:pPr>
        <w:pStyle w:val="FootnoteText"/>
      </w:pPr>
      <w:r>
        <w:rPr>
          <w:rStyle w:val="FootnoteReference"/>
        </w:rPr>
        <w:footnoteRef/>
      </w:r>
      <w:r>
        <w:t xml:space="preserve"> Cross-references for "upper": Acts 1:13; Acts 20:8.</w:t>
      </w:r>
    </w:p>
  </w:footnote>
  <w:footnote w:id="3320">
    <w:p>
      <w:pPr>
        <w:pStyle w:val="FootnoteText"/>
      </w:pPr>
      <w:r>
        <w:rPr>
          <w:rStyle w:val="FootnoteReference"/>
        </w:rPr>
        <w:footnoteRef/>
      </w:r>
      <w:r>
        <w:t xml:space="preserve"> Cross-references for "and found": Luke 22:13; Luke 22:35; John 16:4.</w:t>
      </w:r>
    </w:p>
  </w:footnote>
  <w:footnote w:id="3321">
    <w:p>
      <w:pPr>
        <w:pStyle w:val="FootnoteText"/>
      </w:pPr>
      <w:r>
        <w:rPr>
          <w:rStyle w:val="FootnoteReference"/>
        </w:rPr>
        <w:footnoteRef/>
      </w:r>
      <w:r>
        <w:t xml:space="preserve"> Cross-references: Matt 26:20; Luke 22:14.</w:t>
      </w:r>
    </w:p>
  </w:footnote>
  <w:footnote w:id="3322">
    <w:p>
      <w:pPr>
        <w:pStyle w:val="FootnoteText"/>
      </w:pPr>
      <w:r>
        <w:rPr>
          <w:rStyle w:val="FootnoteReference"/>
        </w:rPr>
        <w:footnoteRef/>
      </w:r>
      <w:r>
        <w:t xml:space="preserve"> Cross-references: Matt 26:21.</w:t>
      </w:r>
    </w:p>
  </w:footnote>
  <w:footnote w:id="3323">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4">
    <w:p>
      <w:pPr>
        <w:pStyle w:val="FootnoteText"/>
      </w:pPr>
      <w:r>
        <w:rPr>
          <w:rStyle w:val="FootnoteReference"/>
        </w:rPr>
        <w:footnoteRef/>
      </w:r>
      <w:r>
        <w:t xml:space="preserve"> Cross-references: Ps 41:9; Ps 55:13-14; John 6:70; John 13:21.</w:t>
      </w:r>
    </w:p>
  </w:footnote>
  <w:footnote w:id="3325">
    <w:p>
      <w:pPr>
        <w:pStyle w:val="FootnoteText"/>
      </w:pPr>
      <w:r>
        <w:rPr>
          <w:rStyle w:val="FootnoteReference"/>
        </w:rPr>
        <w:footnoteRef/>
      </w:r>
      <w:r>
        <w:t xml:space="preserve"> Cross-references: Matt 26:23; John 13:26.</w:t>
      </w:r>
    </w:p>
  </w:footnote>
  <w:footnote w:id="3326">
    <w:p>
      <w:pPr>
        <w:pStyle w:val="FootnoteText"/>
      </w:pPr>
      <w:r>
        <w:rPr>
          <w:rStyle w:val="FootnoteReference"/>
        </w:rPr>
        <w:footnoteRef/>
      </w:r>
      <w:r>
        <w:t xml:space="preserve"> Cross-references for "good": Matt 18:6-7; Matt 26:24-25.</w:t>
      </w:r>
    </w:p>
  </w:footnote>
  <w:footnote w:id="3327">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8">
    <w:p>
      <w:pPr>
        <w:pStyle w:val="FootnoteText"/>
      </w:pPr>
      <w:r>
        <w:rPr>
          <w:rStyle w:val="FootnoteReference"/>
        </w:rPr>
        <w:footnoteRef/>
      </w:r>
      <w:r>
        <w:t xml:space="preserve"> Cross-references: Ps 55:15; Ps 109:6-20; Matt 18:7; Matt 27:3-5; Acts 1:16-20; Acts 1:25.</w:t>
      </w:r>
    </w:p>
  </w:footnote>
  <w:footnote w:id="3329">
    <w:p>
      <w:pPr>
        <w:pStyle w:val="FootnoteText"/>
      </w:pPr>
      <w:r>
        <w:rPr>
          <w:rStyle w:val="FootnoteReference"/>
        </w:rPr>
        <w:footnoteRef/>
      </w:r>
      <w:r>
        <w:t xml:space="preserve"> Cross-references for "and blessed": Mark 6:41; Luke 24:30; John 6:23.</w:t>
      </w:r>
    </w:p>
  </w:footnote>
  <w:footnote w:id="3330">
    <w:p>
      <w:pPr>
        <w:pStyle w:val="FootnoteText"/>
      </w:pPr>
      <w:r>
        <w:rPr>
          <w:rStyle w:val="FootnoteReference"/>
        </w:rPr>
        <w:footnoteRef/>
      </w:r>
      <w:r>
        <w:t xml:space="preserve"> Cross-references for "Take": John 6:48-58.</w:t>
      </w:r>
    </w:p>
  </w:footnote>
  <w:footnote w:id="3331">
    <w:p>
      <w:pPr>
        <w:pStyle w:val="FootnoteText"/>
      </w:pPr>
      <w:r>
        <w:rPr>
          <w:rStyle w:val="FootnoteReference"/>
        </w:rPr>
        <w:footnoteRef/>
      </w:r>
      <w:r>
        <w:t xml:space="preserve"> Cross-references: Matt 26:26-29; Luke 22:19-20; 1Cor 10:16-17; 1Cor 11:23-29.</w:t>
      </w:r>
    </w:p>
  </w:footnote>
  <w:footnote w:id="3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5">
    <w:p>
      <w:pPr>
        <w:pStyle w:val="FootnoteText"/>
      </w:pPr>
      <w:r>
        <w:rPr>
          <w:rStyle w:val="FootnoteReference"/>
        </w:rPr>
        <w:footnoteRef/>
      </w:r>
      <w:r>
        <w:t xml:space="preserve"> Cross-references: Joel 3:18; Amos 9:13-14; Zech 9:17.</w:t>
      </w:r>
    </w:p>
  </w:footnote>
  <w:footnote w:id="3336">
    <w:p>
      <w:pPr>
        <w:pStyle w:val="FootnoteText"/>
      </w:pPr>
      <w:r>
        <w:rPr>
          <w:rStyle w:val="FootnoteReference"/>
        </w:rPr>
        <w:footnoteRef/>
      </w:r>
      <w:r>
        <w:t xml:space="preserve"> Cross-references for "sung": Ps 47:6-7; Acts 16:25; 1Cor 14:15; Eph 5:18-20; Col 3:16; Jas 5:13; Rev 5:9.</w:t>
      </w:r>
    </w:p>
  </w:footnote>
  <w:footnote w:id="3337">
    <w:p>
      <w:pPr>
        <w:pStyle w:val="FootnoteText"/>
      </w:pPr>
      <w:r>
        <w:rPr>
          <w:rStyle w:val="FootnoteReference"/>
        </w:rPr>
        <w:footnoteRef/>
      </w:r>
      <w:r>
        <w:t xml:space="preserve"> Cross-references for "hymn": Judg 18:1-4; Matt 26:30; Luke 22:39.</w:t>
      </w:r>
    </w:p>
  </w:footnote>
  <w:footnote w:id="3338">
    <w:p>
      <w:pPr>
        <w:pStyle w:val="FootnoteText"/>
      </w:pPr>
      <w:r>
        <w:rPr>
          <w:rStyle w:val="FootnoteReference"/>
        </w:rPr>
        <w:footnoteRef/>
      </w:r>
      <w:r>
        <w:t xml:space="preserve"> Cross-references: Matt 26:31; Luke 22:31-32; John 16:1; John 16:32; 2Tim 4:16.</w:t>
      </w:r>
    </w:p>
  </w:footnote>
  <w:footnote w:id="3339">
    <w:p>
      <w:pPr>
        <w:pStyle w:val="FootnoteText"/>
      </w:pPr>
      <w:r>
        <w:rPr>
          <w:rStyle w:val="FootnoteReference"/>
        </w:rPr>
        <w:footnoteRef/>
      </w:r>
      <w:r>
        <w:t xml:space="preserve"> Cross-references: Zech 13:7.</w:t>
      </w:r>
    </w:p>
  </w:footnote>
  <w:footnote w:id="3340">
    <w:p>
      <w:pPr>
        <w:pStyle w:val="FootnoteText"/>
      </w:pPr>
      <w:r>
        <w:rPr>
          <w:rStyle w:val="FootnoteReference"/>
        </w:rPr>
        <w:footnoteRef/>
      </w:r>
      <w:r>
        <w:t xml:space="preserve"> Place name: Galilee. Place-name meaning: Galilee — wheel; revolution. Source form: Galilee. Greek form: γαλιλαιας.</w:t>
      </w:r>
    </w:p>
  </w:footnote>
  <w:footnote w:id="3341">
    <w:p>
      <w:pPr>
        <w:pStyle w:val="FootnoteText"/>
      </w:pPr>
      <w:r>
        <w:rPr>
          <w:rStyle w:val="FootnoteReference"/>
        </w:rPr>
        <w:footnoteRef/>
      </w:r>
      <w:r>
        <w:t xml:space="preserve"> Cross-references: Matt 16:21; Matt 26:32; Matt 28:7; Matt 28:10; Matt 28:16; Mark 16:7; John 21:1; 1Cor 15:4-6.</w:t>
      </w:r>
    </w:p>
  </w:footnote>
  <w:footnote w:id="3342">
    <w:p>
      <w:pPr>
        <w:pStyle w:val="FootnoteText"/>
      </w:pPr>
      <w:r>
        <w:rPr>
          <w:rStyle w:val="FootnoteReference"/>
        </w:rPr>
        <w:footnoteRef/>
      </w:r>
      <w:r>
        <w:t xml:space="preserve"> Name meaning: Peter (Kepha; Petros) — Rock; stone. The rock-like apostle.</w:t>
      </w:r>
    </w:p>
  </w:footnote>
  <w:footnote w:id="3343">
    <w:p>
      <w:pPr>
        <w:pStyle w:val="FootnoteText"/>
      </w:pPr>
      <w:r>
        <w:rPr>
          <w:rStyle w:val="FootnoteReference"/>
        </w:rPr>
        <w:footnoteRef/>
      </w:r>
      <w:r>
        <w:t xml:space="preserve"> Cross-references for "Although": Matt 26:33-35; Luke 22:33-34; John 13:36-38; John 21:15.</w:t>
      </w:r>
    </w:p>
  </w:footnote>
  <w:footnote w:id="3344">
    <w:p>
      <w:pPr>
        <w:pStyle w:val="FootnoteText"/>
      </w:pPr>
      <w:r>
        <w:rPr>
          <w:rStyle w:val="FootnoteReference"/>
        </w:rPr>
        <w:footnoteRef/>
      </w:r>
      <w:r>
        <w:t xml:space="preserve"> Cross-references for "this day": Gen 1:5; Gen 1:8; Gen 1:13; Gen 1:19; Gen 1:23.</w:t>
      </w:r>
    </w:p>
  </w:footnote>
  <w:footnote w:id="3345">
    <w:p>
      <w:pPr>
        <w:pStyle w:val="FootnoteText"/>
      </w:pPr>
      <w:r>
        <w:rPr>
          <w:rStyle w:val="FootnoteReference"/>
        </w:rPr>
        <w:footnoteRef/>
      </w:r>
      <w:r>
        <w:t xml:space="preserve"> Cross-references for "Likewise": Exod 19:8; Deut 5:27-29.</w:t>
      </w:r>
    </w:p>
  </w:footnote>
  <w:footnote w:id="3346">
    <w:p>
      <w:pPr>
        <w:pStyle w:val="FootnoteText"/>
      </w:pPr>
      <w:r>
        <w:rPr>
          <w:rStyle w:val="FootnoteReference"/>
        </w:rPr>
        <w:footnoteRef/>
      </w:r>
      <w:r>
        <w:t xml:space="preserve"> Cross-references: 2Kgs 8:13; Job 40:4-5; Ps 30:6; Prov 16:18; Prov 18:24; Prov 29:23; Jer 10:23; Jer 17:9.</w:t>
      </w:r>
    </w:p>
  </w:footnote>
  <w:footnote w:id="3347">
    <w:p>
      <w:pPr>
        <w:pStyle w:val="FootnoteText"/>
      </w:pPr>
      <w:r>
        <w:rPr>
          <w:rStyle w:val="FootnoteReference"/>
        </w:rPr>
        <w:footnoteRef/>
      </w:r>
      <w:r>
        <w:t xml:space="preserve"> Cross-references for "they came": Matt 26:36-46; Luke 22:39; John 18:1-11.</w:t>
      </w:r>
    </w:p>
  </w:footnote>
  <w:footnote w:id="334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9">
    <w:p>
      <w:pPr>
        <w:pStyle w:val="FootnoteText"/>
      </w:pPr>
      <w:r>
        <w:rPr>
          <w:rStyle w:val="FootnoteReference"/>
        </w:rPr>
        <w:footnoteRef/>
      </w:r>
      <w:r>
        <w:t xml:space="preserve"> Cross-references for "Peter": Mark 1:16-19; Mark 5:37; Mark 9:2.</w:t>
      </w:r>
    </w:p>
  </w:footnote>
  <w:footnote w:id="3350">
    <w:p>
      <w:pPr>
        <w:pStyle w:val="FootnoteText"/>
      </w:pPr>
      <w:r>
        <w:rPr>
          <w:rStyle w:val="FootnoteReference"/>
        </w:rPr>
        <w:footnoteRef/>
      </w:r>
      <w:r>
        <w:t xml:space="preserve"> Name meaning: James (Yaaqov) — Supplanter. One of the sons of thunder; later a pillar of the Church.</w:t>
      </w:r>
    </w:p>
  </w:footnote>
  <w:footnote w:id="3351">
    <w:p>
      <w:pPr>
        <w:pStyle w:val="FootnoteText"/>
      </w:pPr>
      <w:r>
        <w:rPr>
          <w:rStyle w:val="FootnoteReference"/>
        </w:rPr>
        <w:footnoteRef/>
      </w:r>
      <w:r>
        <w:t xml:space="preserve"> Name meaning: John (Yochanan) — Yahweh is gracious. Forerunner of Jesus; proclaimed God’s grace.</w:t>
      </w:r>
    </w:p>
  </w:footnote>
  <w:footnote w:id="3352">
    <w:p>
      <w:pPr>
        <w:pStyle w:val="FootnoteText"/>
      </w:pPr>
      <w:r>
        <w:rPr>
          <w:rStyle w:val="FootnoteReference"/>
        </w:rPr>
        <w:footnoteRef/>
      </w:r>
      <w:r>
        <w:t xml:space="preserve"> Cross-references for "and began": Ps 38:11; Ps 69:1-3; Ps 88:14-16; Isa 53:10; Matt 26:37-38; Luke 22:44; Heb 5:7.</w:t>
      </w:r>
    </w:p>
  </w:footnote>
  <w:footnote w:id="3353">
    <w:p>
      <w:pPr>
        <w:pStyle w:val="FootnoteText"/>
      </w:pPr>
      <w:r>
        <w:rPr>
          <w:rStyle w:val="FootnoteReference"/>
        </w:rPr>
        <w:footnoteRef/>
      </w:r>
      <w:r>
        <w:t xml:space="preserve"> Cross-references for "My soul": Isa 53:3-4; Isa 53:12; Lam 1:12; John 12:27.</w:t>
      </w:r>
    </w:p>
  </w:footnote>
  <w:footnote w:id="3354">
    <w:p>
      <w:pPr>
        <w:pStyle w:val="FootnoteText"/>
      </w:pPr>
      <w:r>
        <w:rPr>
          <w:rStyle w:val="FootnoteReference"/>
        </w:rPr>
        <w:footnoteRef/>
      </w:r>
      <w:r>
        <w:t xml:space="preserve"> Cross-references for "and watch": Mark 13:35-37; Mark 14:37-38; Eph 6:18-19; 1Pet 4:7; 1Pet 5:8.</w:t>
      </w:r>
    </w:p>
  </w:footnote>
  <w:footnote w:id="3355">
    <w:p>
      <w:pPr>
        <w:pStyle w:val="FootnoteText"/>
      </w:pPr>
      <w:r>
        <w:rPr>
          <w:rStyle w:val="FootnoteReference"/>
        </w:rPr>
        <w:footnoteRef/>
      </w:r>
      <w:r>
        <w:t xml:space="preserve"> Cross-references for "and fell": Gen 17:3; Deut 9:18; 1Chr 21:15-16; 2Chr 7:3; Matt 26:39; Luke 17:15-16; Acts 10:25-26; Heb 5:7; Rev 4:10; Rev 5:14.</w:t>
      </w:r>
    </w:p>
  </w:footnote>
  <w:footnote w:id="3356">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7">
    <w:p>
      <w:pPr>
        <w:pStyle w:val="FootnoteText"/>
      </w:pPr>
      <w:r>
        <w:rPr>
          <w:rStyle w:val="FootnoteReference"/>
        </w:rPr>
        <w:footnoteRef/>
      </w:r>
      <w:r>
        <w:t xml:space="preserve"> Cross-references for "take": Luke 22:41-42.</w:t>
      </w:r>
    </w:p>
  </w:footnote>
  <w:footnote w:id="3358">
    <w:p>
      <w:pPr>
        <w:pStyle w:val="FootnoteText"/>
      </w:pPr>
      <w:r>
        <w:rPr>
          <w:rStyle w:val="FootnoteReference"/>
        </w:rPr>
        <w:footnoteRef/>
      </w:r>
      <w:r>
        <w:t xml:space="preserve"> Cross-references for "nevertheless": Ps 40:8; John 4:34; John 5:30; John 6:38-39; John 12:27; John 18:11; Phil 2:8; Heb 5:7-8.</w:t>
      </w:r>
    </w:p>
  </w:footnote>
  <w:footnote w:id="3359">
    <w:p>
      <w:pPr>
        <w:pStyle w:val="FootnoteText"/>
      </w:pPr>
      <w:r>
        <w:rPr>
          <w:rStyle w:val="FootnoteReference"/>
        </w:rPr>
        <w:footnoteRef/>
      </w:r>
      <w:r>
        <w:t xml:space="preserve"> Cross-references for "Abba": Matt 6:9; Rom 8:15-16; Gal 4:6.</w:t>
      </w:r>
    </w:p>
  </w:footnote>
  <w:footnote w:id="3360">
    <w:p>
      <w:pPr>
        <w:pStyle w:val="FootnoteText"/>
      </w:pPr>
      <w:r>
        <w:rPr>
          <w:rStyle w:val="FootnoteReference"/>
        </w:rPr>
        <w:footnoteRef/>
      </w:r>
      <w:r>
        <w:t xml:space="preserve"> Cross-references: Gen 18:14; Jer 32:27; Mark 10:27; 2Tim 2:13; Titus 1:2; Heb 5:7; Heb 6:18.</w:t>
      </w:r>
    </w:p>
  </w:footnote>
  <w:footnote w:id="3361">
    <w:p>
      <w:pPr>
        <w:pStyle w:val="FootnoteText"/>
      </w:pPr>
      <w:r>
        <w:rPr>
          <w:rStyle w:val="FootnoteReference"/>
        </w:rPr>
        <w:footnoteRef/>
      </w:r>
      <w:r>
        <w:t xml:space="preserve"> Cross-references for "Simon": 2Sam 16:17; Jonah 1:6; Matt 25:5; Matt 26:40; Mark 14:29-31; 1Thess 5:6-8.</w:t>
      </w:r>
    </w:p>
  </w:footnote>
  <w:footnote w:id="3362">
    <w:p>
      <w:pPr>
        <w:pStyle w:val="FootnoteText"/>
      </w:pPr>
      <w:r>
        <w:rPr>
          <w:rStyle w:val="FootnoteReference"/>
        </w:rPr>
        <w:footnoteRef/>
      </w:r>
      <w:r>
        <w:t xml:space="preserve"> Cross-references: Mark 14:40-41; Luke 9:31-32; Luke 22:45-46.</w:t>
      </w:r>
    </w:p>
  </w:footnote>
  <w:footnote w:id="3363">
    <w:p>
      <w:pPr>
        <w:pStyle w:val="FootnoteText"/>
      </w:pPr>
      <w:r>
        <w:rPr>
          <w:rStyle w:val="FootnoteReference"/>
        </w:rPr>
        <w:footnoteRef/>
      </w:r>
      <w:r>
        <w:t xml:space="preserve"> Cross-references: Jer 12:5; Heb 12:3.</w:t>
      </w:r>
    </w:p>
  </w:footnote>
  <w:footnote w:id="3364">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5">
    <w:p>
      <w:pPr>
        <w:pStyle w:val="FootnoteText"/>
      </w:pPr>
      <w:r>
        <w:rPr>
          <w:rStyle w:val="FootnoteReference"/>
        </w:rPr>
        <w:footnoteRef/>
      </w:r>
      <w:r>
        <w:t xml:space="preserve"> Cross-references for "The spirit": Rom 7:18-25; Gal 5:17; Phil 2:12.</w:t>
      </w:r>
    </w:p>
  </w:footnote>
  <w:footnote w:id="3366">
    <w:p>
      <w:pPr>
        <w:pStyle w:val="FootnoteText"/>
      </w:pPr>
      <w:r>
        <w:rPr>
          <w:rStyle w:val="FootnoteReference"/>
        </w:rPr>
        <w:footnoteRef/>
      </w:r>
      <w:r>
        <w:t xml:space="preserve"> Cross-references for "Sleep": Judg 10:14; 1Kgs 18:27; 1Kgs 22:15; 2Kgs 3:13; Eccl 11:9; Ezek 20:39; Matt 26:45-46; Mark 7:9.</w:t>
      </w:r>
    </w:p>
  </w:footnote>
  <w:footnote w:id="3367">
    <w:p>
      <w:pPr>
        <w:pStyle w:val="FootnoteText"/>
      </w:pPr>
      <w:r>
        <w:rPr>
          <w:rStyle w:val="FootnoteReference"/>
        </w:rPr>
        <w:footnoteRef/>
      </w:r>
      <w:r>
        <w:t xml:space="preserve"> Cross-references for "the hour": John 7:30; John 8:20; John 12:23; John 12:27; John 13:1; John 17:1.</w:t>
      </w:r>
    </w:p>
  </w:footnote>
  <w:footnote w:id="3368">
    <w:p>
      <w:pPr>
        <w:pStyle w:val="FootnoteText"/>
      </w:pPr>
      <w:r>
        <w:rPr>
          <w:rStyle w:val="FootnoteReference"/>
        </w:rPr>
        <w:footnoteRef/>
      </w:r>
      <w:r>
        <w:t xml:space="preserve"> Cross-references for "the Son": Matt 26:2; Mark 9:31; Mark 10:33-34; Mark 14:10; Mark 14:18; John 13:2; Acts 7:52.</w:t>
      </w:r>
    </w:p>
  </w:footnote>
  <w:footnote w:id="3369">
    <w:p>
      <w:pPr>
        <w:pStyle w:val="FootnoteText"/>
      </w:pPr>
      <w:r>
        <w:rPr>
          <w:rStyle w:val="FootnoteReference"/>
        </w:rPr>
        <w:footnoteRef/>
      </w:r>
      <w:r>
        <w:t xml:space="preserve"> Cross-references: Matt 26:46; John 18:1-2.</w:t>
      </w:r>
    </w:p>
  </w:footnote>
  <w:footnote w:id="3370">
    <w:p>
      <w:pPr>
        <w:pStyle w:val="FootnoteText"/>
      </w:pPr>
      <w:r>
        <w:rPr>
          <w:rStyle w:val="FootnoteReference"/>
        </w:rPr>
        <w:footnoteRef/>
      </w:r>
      <w:r>
        <w:t xml:space="preserve"> Cross-references for "and with": Ps 2:1-2; Ps 3:1-2; Ps 22:11-13.</w:t>
      </w:r>
    </w:p>
  </w:footnote>
  <w:footnote w:id="3371">
    <w:p>
      <w:pPr>
        <w:pStyle w:val="FootnoteText"/>
      </w:pPr>
      <w:r>
        <w:rPr>
          <w:rStyle w:val="FootnoteReference"/>
        </w:rPr>
        <w:footnoteRef/>
      </w:r>
      <w:r>
        <w:t xml:space="preserve"> Cross-references for "a token": Exod 12:13; Josh 2:12; Phil 1:28; 2Thess 3:17.</w:t>
      </w:r>
    </w:p>
  </w:footnote>
  <w:footnote w:id="3372">
    <w:p>
      <w:pPr>
        <w:pStyle w:val="FootnoteText"/>
      </w:pPr>
      <w:r>
        <w:rPr>
          <w:rStyle w:val="FootnoteReference"/>
        </w:rPr>
        <w:footnoteRef/>
      </w:r>
      <w:r>
        <w:t xml:space="preserve"> Cross-references for "and lead": 1Sam 23:22-23; Acts 16:23.</w:t>
      </w:r>
    </w:p>
  </w:footnote>
  <w:footnote w:id="3373">
    <w:p>
      <w:pPr>
        <w:pStyle w:val="FootnoteText"/>
      </w:pPr>
      <w:r>
        <w:rPr>
          <w:rStyle w:val="FootnoteReference"/>
        </w:rPr>
        <w:footnoteRef/>
      </w:r>
      <w:r>
        <w:t xml:space="preserve"> Cross-references: 2Sam 20:9-10; Ps 55:20-21; Prov 27:6; Matt 26:48-50.</w:t>
      </w:r>
    </w:p>
  </w:footnote>
  <w:footnote w:id="337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5">
    <w:p>
      <w:pPr>
        <w:pStyle w:val="FootnoteText"/>
      </w:pPr>
      <w:r>
        <w:rPr>
          <w:rStyle w:val="FootnoteReference"/>
        </w:rPr>
        <w:footnoteRef/>
      </w:r>
      <w:r>
        <w:t xml:space="preserve"> Cross-references: Isa 1:3; Mal 1:6; Matt 23:8-10; Mark 12:14; Luke 6:46; John 13:13-14; John 20:16.</w:t>
      </w:r>
    </w:p>
  </w:footnote>
  <w:footnote w:id="3376">
    <w:p>
      <w:pPr>
        <w:pStyle w:val="FootnoteText"/>
      </w:pPr>
      <w:r>
        <w:rPr>
          <w:rStyle w:val="FootnoteReference"/>
        </w:rPr>
        <w:footnoteRef/>
      </w:r>
      <w:r>
        <w:t xml:space="preserve"> Cross-references: Judg 16:21; Lam 4:20; John 18:12; Acts 2:23.</w:t>
      </w:r>
    </w:p>
  </w:footnote>
  <w:footnote w:id="3377">
    <w:p>
      <w:pPr>
        <w:pStyle w:val="FootnoteText"/>
      </w:pPr>
      <w:r>
        <w:rPr>
          <w:rStyle w:val="FootnoteReference"/>
        </w:rPr>
        <w:footnoteRef/>
      </w:r>
      <w:r>
        <w:t xml:space="preserve"> Cross-references: Matt 26:51-54; Luke 22:49-51; John 18:10-11.</w:t>
      </w:r>
    </w:p>
  </w:footnote>
  <w:footnote w:id="3378">
    <w:p>
      <w:pPr>
        <w:pStyle w:val="FootnoteText"/>
      </w:pPr>
      <w:r>
        <w:rPr>
          <w:rStyle w:val="FootnoteReference"/>
        </w:rPr>
        <w:footnoteRef/>
      </w:r>
      <w:r>
        <w:t xml:space="preserve"> Cross-references: 1Sam 24:14-15; 1Sam 26:18; Matt 26:55; Luke 22:52-53.</w:t>
      </w:r>
    </w:p>
  </w:footnote>
  <w:footnote w:id="3379">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80">
    <w:p>
      <w:pPr>
        <w:pStyle w:val="FootnoteText"/>
      </w:pPr>
      <w:r>
        <w:rPr>
          <w:rStyle w:val="FootnoteReference"/>
        </w:rPr>
        <w:footnoteRef/>
      </w:r>
      <w:r>
        <w:t xml:space="preserve"> Cross-references: Ps 22:1-31; Ps 69:1-36; Isa 53:1-12; Dan 9:24-26; Matt 26:54; Matt 26:56; Luke 22:37; Luke 24:25-27; Luke 24:44-45.</w:t>
      </w:r>
    </w:p>
  </w:footnote>
  <w:footnote w:id="3381">
    <w:p>
      <w:pPr>
        <w:pStyle w:val="FootnoteText"/>
      </w:pPr>
      <w:r>
        <w:rPr>
          <w:rStyle w:val="FootnoteReference"/>
        </w:rPr>
        <w:footnoteRef/>
      </w:r>
      <w:r>
        <w:t xml:space="preserve"> Cross-references: Job 19:13-14; Ps 38:11; Ps 88:7-8; Ps 88:18; Isa 63:3; Mark 14:27; John 16:32; John 18:8; 2Tim 4:16.</w:t>
      </w:r>
    </w:p>
  </w:footnote>
  <w:footnote w:id="3382">
    <w:p>
      <w:pPr>
        <w:pStyle w:val="FootnoteText"/>
      </w:pPr>
      <w:r>
        <w:rPr>
          <w:rStyle w:val="FootnoteReference"/>
        </w:rPr>
        <w:footnoteRef/>
      </w:r>
      <w:r>
        <w:t xml:space="preserve"> Cross-references: Gen 39:12; Job 2:4; Mark 13:14-16.</w:t>
      </w:r>
    </w:p>
  </w:footnote>
  <w:footnote w:id="3383">
    <w:p>
      <w:pPr>
        <w:pStyle w:val="FootnoteText"/>
      </w:pPr>
      <w:r>
        <w:rPr>
          <w:rStyle w:val="FootnoteReference"/>
        </w:rPr>
        <w:footnoteRef/>
      </w:r>
      <w:r>
        <w:t xml:space="preserve"> Cross-references for "they led": Isa 53:7; Matt 26:57-68; Luke 22:54-62; John 18:13-14; John 18:24.</w:t>
      </w:r>
    </w:p>
  </w:footnote>
  <w:footnote w:id="3384">
    <w:p>
      <w:pPr>
        <w:pStyle w:val="FootnoteText"/>
      </w:pPr>
      <w:r>
        <w:rPr>
          <w:rStyle w:val="FootnoteReference"/>
        </w:rPr>
        <w:footnoteRef/>
      </w:r>
      <w:r>
        <w:t xml:space="preserve"> Cross-references for "and with": Matt 26:3; Mark 15:1; Acts 4:5-6.</w:t>
      </w:r>
    </w:p>
  </w:footnote>
  <w:footnote w:id="3385">
    <w:p>
      <w:pPr>
        <w:pStyle w:val="FootnoteText"/>
      </w:pPr>
      <w:r>
        <w:rPr>
          <w:rStyle w:val="FootnoteReference"/>
        </w:rPr>
        <w:footnoteRef/>
      </w:r>
      <w:r>
        <w:t xml:space="preserve"> Cross-references for "Peter": 1Sam 13:7; Matt 26:58; Mark 14:29-31; Mark 14:38.</w:t>
      </w:r>
    </w:p>
  </w:footnote>
  <w:footnote w:id="3386">
    <w:p>
      <w:pPr>
        <w:pStyle w:val="FootnoteText"/>
      </w:pPr>
      <w:r>
        <w:rPr>
          <w:rStyle w:val="FootnoteReference"/>
        </w:rPr>
        <w:footnoteRef/>
      </w:r>
      <w:r>
        <w:t xml:space="preserve"> Cross-references for "and warmed": Luke 22:44.</w:t>
      </w:r>
    </w:p>
  </w:footnote>
  <w:footnote w:id="3387">
    <w:p>
      <w:pPr>
        <w:pStyle w:val="FootnoteText"/>
      </w:pPr>
      <w:r>
        <w:rPr>
          <w:rStyle w:val="FootnoteReference"/>
        </w:rPr>
        <w:footnoteRef/>
      </w:r>
      <w:r>
        <w:t xml:space="preserve"> Cross-references for "sought": 1Kgs 21:10; 1Kgs 21:13; Ps 27:12; Ps 35:11; Matt 26:59-60; Acts 6:11-13; Acts 24:1-13.</w:t>
      </w:r>
    </w:p>
  </w:footnote>
  <w:footnote w:id="3388">
    <w:p>
      <w:pPr>
        <w:pStyle w:val="FootnoteText"/>
      </w:pPr>
      <w:r>
        <w:rPr>
          <w:rStyle w:val="FootnoteReference"/>
        </w:rPr>
        <w:footnoteRef/>
      </w:r>
      <w:r>
        <w:t xml:space="preserve"> Cross-references for "and found": Dan 6:4; 1Pet 3:16-18.</w:t>
      </w:r>
    </w:p>
  </w:footnote>
  <w:footnote w:id="3389">
    <w:p>
      <w:pPr>
        <w:pStyle w:val="FootnoteText"/>
      </w:pPr>
      <w:r>
        <w:rPr>
          <w:rStyle w:val="FootnoteReference"/>
        </w:rPr>
        <w:footnoteRef/>
      </w:r>
      <w:r>
        <w:t xml:space="preserve"> Cross-references: Jer 26:8-9; Jer 26:18; Matt 26:60-61; Matt 27:40; Mark 15:29; John 2:18-21; Acts 6:13-14.</w:t>
      </w:r>
    </w:p>
  </w:footnote>
  <w:footnote w:id="3390">
    <w:p>
      <w:pPr>
        <w:pStyle w:val="FootnoteText"/>
      </w:pPr>
      <w:r>
        <w:rPr>
          <w:rStyle w:val="FootnoteReference"/>
        </w:rPr>
        <w:footnoteRef/>
      </w:r>
      <w:r>
        <w:t xml:space="preserve"> Cross-references: Dan 2:34; Dan 2:45; Acts 7:48; 2Cor 5:1; Heb 9:11; Heb 9:24.</w:t>
      </w:r>
    </w:p>
  </w:footnote>
  <w:footnote w:id="3391">
    <w:p>
      <w:pPr>
        <w:pStyle w:val="FootnoteText"/>
      </w:pPr>
      <w:r>
        <w:rPr>
          <w:rStyle w:val="FootnoteReference"/>
        </w:rPr>
        <w:footnoteRef/>
      </w:r>
      <w:r>
        <w:t xml:space="preserve"> Cross-references: Mark 14:56.</w:t>
      </w:r>
    </w:p>
  </w:footnote>
  <w:footnote w:id="3392">
    <w:p>
      <w:pPr>
        <w:pStyle w:val="FootnoteText"/>
      </w:pPr>
      <w:r>
        <w:rPr>
          <w:rStyle w:val="FootnoteReference"/>
        </w:rPr>
        <w:footnoteRef/>
      </w:r>
      <w:r>
        <w:t xml:space="preserve"> Cross-references: Matt 26:62-63; Mark 15:3-5; John 19:9-10.</w:t>
      </w:r>
    </w:p>
  </w:footnote>
  <w:footnote w:id="3393">
    <w:p>
      <w:pPr>
        <w:pStyle w:val="FootnoteText"/>
      </w:pPr>
      <w:r>
        <w:rPr>
          <w:rStyle w:val="FootnoteReference"/>
        </w:rPr>
        <w:footnoteRef/>
      </w:r>
      <w:r>
        <w:t xml:space="preserve"> Personal name: Christ. Personal-name meaning: Christ — anointed. Source form: Christ.</w:t>
      </w:r>
    </w:p>
  </w:footnote>
  <w:footnote w:id="3394">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5">
    <w:p>
      <w:pPr>
        <w:pStyle w:val="FootnoteText"/>
      </w:pPr>
      <w:r>
        <w:rPr>
          <w:rStyle w:val="FootnoteReference"/>
        </w:rPr>
        <w:footnoteRef/>
      </w:r>
      <w:r>
        <w:t xml:space="preserve"> Cross-references: Ps 39:1-2; Ps 39:9; Isa 53:7; Matt 27:12-14; Acts 8:32; 1Pet 2:23.</w:t>
      </w:r>
    </w:p>
  </w:footnote>
  <w:footnote w:id="3396">
    <w:p>
      <w:pPr>
        <w:pStyle w:val="FootnoteText"/>
      </w:pPr>
      <w:r>
        <w:rPr>
          <w:rStyle w:val="FootnoteReference"/>
        </w:rPr>
        <w:footnoteRef/>
      </w:r>
      <w:r>
        <w:t xml:space="preserve"> Cross-references: Matt 11:3-5; Matt 16:16; Matt 26:63-64; Mark 15:2; Luke 22:67-70; John 10:24; John 18:37.</w:t>
      </w:r>
    </w:p>
  </w:footnote>
  <w:footnote w:id="3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9">
    <w:p>
      <w:pPr>
        <w:pStyle w:val="FootnoteText"/>
      </w:pPr>
      <w:r>
        <w:rPr>
          <w:rStyle w:val="FootnoteReference"/>
        </w:rPr>
        <w:footnoteRef/>
      </w:r>
      <w:r>
        <w:t xml:space="preserve"> Cross-references: Isa 36:22; Isa 37:1; Jer 36:23-24; Acts 14:13-14.</w:t>
      </w:r>
    </w:p>
  </w:footnote>
  <w:footnote w:id="3400">
    <w:p>
      <w:pPr>
        <w:pStyle w:val="FootnoteText"/>
      </w:pPr>
      <w:r>
        <w:rPr>
          <w:rStyle w:val="FootnoteReference"/>
        </w:rPr>
        <w:footnoteRef/>
      </w:r>
      <w:r>
        <w:t xml:space="preserve"> Cross-references: Lev 24:16; 1Kgs 21:9-13; Matt 26:65-66; Luke 22:71; John 5:18; John 8:58-59; John 10:31-33; John 19:7.</w:t>
      </w:r>
    </w:p>
  </w:footnote>
  <w:footnote w:id="340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2">
    <w:p>
      <w:pPr>
        <w:pStyle w:val="FootnoteText"/>
      </w:pPr>
      <w:r>
        <w:rPr>
          <w:rStyle w:val="FootnoteReference"/>
        </w:rPr>
        <w:footnoteRef/>
      </w:r>
      <w:r>
        <w:t xml:space="preserve"> Cross-references: Matt 26:58; Matt 26:69-70; Mark 14:54; Luke 22:55-57.</w:t>
      </w:r>
    </w:p>
  </w:footnote>
  <w:footnote w:id="3403">
    <w:p>
      <w:pPr>
        <w:pStyle w:val="FootnoteText"/>
      </w:pPr>
      <w:r>
        <w:rPr>
          <w:rStyle w:val="FootnoteReference"/>
        </w:rPr>
        <w:footnoteRef/>
      </w:r>
      <w:r>
        <w:t xml:space="preserve"> Cross-references: John 18:15-18.</w:t>
      </w:r>
    </w:p>
  </w:footnote>
  <w:footnote w:id="3404">
    <w:p>
      <w:pPr>
        <w:pStyle w:val="FootnoteText"/>
      </w:pPr>
      <w:r>
        <w:rPr>
          <w:rStyle w:val="FootnoteReference"/>
        </w:rPr>
        <w:footnoteRef/>
      </w:r>
      <w:r>
        <w:t xml:space="preserve"> Cross-references for "Jesus": Matt 2:23; Matt 21:11; Mark 10:47; John 1:45-49; John 19:19; Acts 10:38.</w:t>
      </w:r>
    </w:p>
  </w:footnote>
  <w:footnote w:id="3405">
    <w:p>
      <w:pPr>
        <w:pStyle w:val="FootnoteText"/>
      </w:pPr>
      <w:r>
        <w:rPr>
          <w:rStyle w:val="FootnoteReference"/>
        </w:rPr>
        <w:footnoteRef/>
      </w:r>
      <w:r>
        <w:t xml:space="preserve"> Place name: Nazareth. Place-name meaning: Nazareth — separated; crowned; sanctified. Source form: Nazareth. Greek form: ναζαρεθ.</w:t>
      </w:r>
    </w:p>
  </w:footnote>
  <w:footnote w:id="340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7">
    <w:p>
      <w:pPr>
        <w:pStyle w:val="FootnoteText"/>
      </w:pPr>
      <w:r>
        <w:rPr>
          <w:rStyle w:val="FootnoteReference"/>
        </w:rPr>
        <w:footnoteRef/>
      </w:r>
      <w:r>
        <w:t xml:space="preserve"> Cross-references for "he denied": Mark 14:29-31; John 13:36-38; 2Tim 2:12-13.</w:t>
      </w:r>
    </w:p>
  </w:footnote>
  <w:footnote w:id="3408">
    <w:p>
      <w:pPr>
        <w:pStyle w:val="FootnoteText"/>
      </w:pPr>
      <w:r>
        <w:rPr>
          <w:rStyle w:val="FootnoteReference"/>
        </w:rPr>
        <w:footnoteRef/>
      </w:r>
      <w:r>
        <w:t xml:space="preserve"> Cross-references for "and began": Mark 14:38; Luke 22:58; John 18:25; Gal 6:1.</w:t>
      </w:r>
    </w:p>
  </w:footnote>
  <w:footnote w:id="3409">
    <w:p>
      <w:pPr>
        <w:pStyle w:val="FootnoteText"/>
      </w:pPr>
      <w:r>
        <w:rPr>
          <w:rStyle w:val="FootnoteReference"/>
        </w:rPr>
        <w:footnoteRef/>
      </w:r>
      <w:r>
        <w:t xml:space="preserve"> Cross-references: Matt 26:71; Mark 14:66; John 18:17.</w:t>
      </w:r>
    </w:p>
  </w:footnote>
  <w:footnote w:id="3410">
    <w:p>
      <w:pPr>
        <w:pStyle w:val="FootnoteText"/>
      </w:pPr>
      <w:r>
        <w:rPr>
          <w:rStyle w:val="FootnoteReference"/>
        </w:rPr>
        <w:footnoteRef/>
      </w:r>
      <w:r>
        <w:t xml:space="preserve"> Cross-references for "a little": Matt 26:73-74; Luke 22:59-60; John 18:26-27.</w:t>
      </w:r>
    </w:p>
  </w:footnote>
  <w:footnote w:id="3411">
    <w:p>
      <w:pPr>
        <w:pStyle w:val="FootnoteText"/>
      </w:pPr>
      <w:r>
        <w:rPr>
          <w:rStyle w:val="FootnoteReference"/>
        </w:rPr>
        <w:footnoteRef/>
      </w:r>
      <w:r>
        <w:t xml:space="preserve"> Cross-references: Judg 12:6; Acts 2:7.</w:t>
      </w:r>
    </w:p>
  </w:footnote>
  <w:footnote w:id="3412">
    <w:p>
      <w:pPr>
        <w:pStyle w:val="FootnoteText"/>
      </w:pPr>
      <w:r>
        <w:rPr>
          <w:rStyle w:val="FootnoteReference"/>
        </w:rPr>
        <w:footnoteRef/>
      </w:r>
      <w:r>
        <w:t xml:space="preserve"> Cross-references: 2Kgs 8:12-15; 2Kgs 10:32; Jer 17:9; 1Cor 10:12.</w:t>
      </w:r>
    </w:p>
  </w:footnote>
  <w:footnote w:id="3413">
    <w:p>
      <w:pPr>
        <w:pStyle w:val="FootnoteText"/>
      </w:pPr>
      <w:r>
        <w:rPr>
          <w:rStyle w:val="FootnoteReference"/>
        </w:rPr>
        <w:footnoteRef/>
      </w:r>
      <w:r>
        <w:t xml:space="preserve"> Cross-references for "the second": Matt 26:34; Matt 26:74; Mark 14:30; Mark 14:68.</w:t>
      </w:r>
    </w:p>
  </w:footnote>
  <w:footnote w:id="3414">
    <w:p>
      <w:pPr>
        <w:pStyle w:val="FootnoteText"/>
      </w:pPr>
      <w:r>
        <w:rPr>
          <w:rStyle w:val="FootnoteReference"/>
        </w:rPr>
        <w:footnoteRef/>
      </w:r>
      <w:r>
        <w:t xml:space="preserve"> Cross-references for "Peter": 2Sam 24:10; Ps 119:59-60; Jer 31:18-20; Ezek 16:63; Ezek 36:31; Luke 15:17-19; Luke 22:60.</w:t>
      </w:r>
    </w:p>
  </w:footnote>
  <w:footnote w:id="3415">
    <w:p>
      <w:pPr>
        <w:pStyle w:val="FootnoteText"/>
      </w:pPr>
      <w:r>
        <w:rPr>
          <w:rStyle w:val="FootnoteReference"/>
        </w:rPr>
        <w:footnoteRef/>
      </w:r>
      <w:r>
        <w:t xml:space="preserve"> Cross-references: Ezek 7:16; Matt 26:75; Luke 22:62; 2Cor 7:10.</w:t>
      </w:r>
    </w:p>
  </w:footnote>
  <w:footnote w:id="3416">
    <w:p>
      <w:pPr>
        <w:pStyle w:val="FootnoteText"/>
      </w:pPr>
      <w:r>
        <w:rPr>
          <w:rStyle w:val="FootnoteReference"/>
        </w:rPr>
        <w:footnoteRef/>
      </w:r>
      <w:r>
        <w:t xml:space="preserve"> Name meaning: Jesus (Yeshua) — Yahweh saves. He will save His people from their sins.</w:t>
      </w:r>
    </w:p>
  </w:footnote>
  <w:footnote w:id="3417">
    <w:p>
      <w:pPr>
        <w:pStyle w:val="FootnoteText"/>
      </w:pPr>
      <w:r>
        <w:rPr>
          <w:rStyle w:val="FootnoteReference"/>
        </w:rPr>
        <w:footnoteRef/>
      </w:r>
      <w:r>
        <w:t xml:space="preserve"> Cross-references for "and delivered": Matt 20:18-19; Mark 10:33-34; Luke 18:32-33; Luke 23:1; Luke 23:2-5; John 18:28-38; Acts 3:13.</w:t>
      </w:r>
    </w:p>
  </w:footnote>
  <w:footnote w:id="3418">
    <w:p>
      <w:pPr>
        <w:pStyle w:val="FootnoteText"/>
      </w:pPr>
      <w:r>
        <w:rPr>
          <w:rStyle w:val="FootnoteReference"/>
        </w:rPr>
        <w:footnoteRef/>
      </w:r>
      <w:r>
        <w:t xml:space="preserve"> Name meaning: Pilate (Pilatus) — Armed with a spear. Roman judge who washed his hands of Jesus.</w:t>
      </w:r>
    </w:p>
  </w:footnote>
  <w:footnote w:id="34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20">
    <w:p>
      <w:pPr>
        <w:pStyle w:val="FootnoteText"/>
      </w:pPr>
      <w:r>
        <w:rPr>
          <w:rStyle w:val="FootnoteReference"/>
        </w:rPr>
        <w:footnoteRef/>
      </w:r>
      <w:r>
        <w:t xml:space="preserve"> Cross-references: Ps 2:2; Matt 27:1-2; Luke 22:66; Acts 4:5-6; Acts 4:25-28.</w:t>
      </w:r>
    </w:p>
  </w:footnote>
  <w:footnote w:id="3421">
    <w:p>
      <w:pPr>
        <w:pStyle w:val="FootnoteText"/>
      </w:pPr>
      <w:r>
        <w:rPr>
          <w:rStyle w:val="FootnoteReference"/>
        </w:rPr>
        <w:footnoteRef/>
      </w:r>
      <w:r>
        <w:t xml:space="preserve"> People-name: Jews. People-name meaning: Jews — People of Judah; Judeans. Source form: Jews.</w:t>
      </w:r>
    </w:p>
  </w:footnote>
  <w:footnote w:id="3422">
    <w:p>
      <w:pPr>
        <w:pStyle w:val="FootnoteText"/>
      </w:pPr>
      <w:r>
        <w:rPr>
          <w:rStyle w:val="FootnoteReference"/>
        </w:rPr>
        <w:footnoteRef/>
      </w:r>
      <w:r>
        <w:t xml:space="preserve"> Cross-references: Matt 2:2; Matt 27:11; Luke 23:3; John 18:33-37; John 19:19-22; 1Tim 6:13.</w:t>
      </w:r>
    </w:p>
  </w:footnote>
  <w:footnote w:id="3423">
    <w:p>
      <w:pPr>
        <w:pStyle w:val="FootnoteText"/>
      </w:pPr>
      <w:r>
        <w:rPr>
          <w:rStyle w:val="FootnoteReference"/>
        </w:rPr>
        <w:footnoteRef/>
      </w:r>
      <w:r>
        <w:t xml:space="preserve"> Cross-references for "the chief": Matt 27:12; Luke 23:2-5; John 18:29-31; John 19:6-7; John 19:12.</w:t>
      </w:r>
    </w:p>
  </w:footnote>
  <w:footnote w:id="3424">
    <w:p>
      <w:pPr>
        <w:pStyle w:val="FootnoteText"/>
      </w:pPr>
      <w:r>
        <w:rPr>
          <w:rStyle w:val="FootnoteReference"/>
        </w:rPr>
        <w:footnoteRef/>
      </w:r>
      <w:r>
        <w:t xml:space="preserve"> Cross-references: Isa 53:7; Mark 14:60-61; Mark 15:5.</w:t>
      </w:r>
    </w:p>
  </w:footnote>
  <w:footnote w:id="3425">
    <w:p>
      <w:pPr>
        <w:pStyle w:val="FootnoteText"/>
      </w:pPr>
      <w:r>
        <w:rPr>
          <w:rStyle w:val="FootnoteReference"/>
        </w:rPr>
        <w:footnoteRef/>
      </w:r>
      <w:r>
        <w:t xml:space="preserve"> Cross-references: Matt 26:62; Matt 27:13; John 19:10.</w:t>
      </w:r>
    </w:p>
  </w:footnote>
  <w:footnote w:id="3426">
    <w:p>
      <w:pPr>
        <w:pStyle w:val="FootnoteText"/>
      </w:pPr>
      <w:r>
        <w:rPr>
          <w:rStyle w:val="FootnoteReference"/>
        </w:rPr>
        <w:footnoteRef/>
      </w:r>
      <w:r>
        <w:t xml:space="preserve"> Cross-references for "Jesus": Isa 53:7; John 19:9.</w:t>
      </w:r>
    </w:p>
  </w:footnote>
  <w:footnote w:id="3427">
    <w:p>
      <w:pPr>
        <w:pStyle w:val="FootnoteText"/>
      </w:pPr>
      <w:r>
        <w:rPr>
          <w:rStyle w:val="FootnoteReference"/>
        </w:rPr>
        <w:footnoteRef/>
      </w:r>
      <w:r>
        <w:t xml:space="preserve"> Cross-references for "Pilate": Ps 71:7; Isa 8:18; Zech 3:8; Matt 27:14; 1Cor 4:9.</w:t>
      </w:r>
    </w:p>
  </w:footnote>
  <w:footnote w:id="3428">
    <w:p>
      <w:pPr>
        <w:pStyle w:val="FootnoteText"/>
      </w:pPr>
      <w:r>
        <w:rPr>
          <w:rStyle w:val="FootnoteReference"/>
        </w:rPr>
        <w:footnoteRef/>
      </w:r>
      <w:r>
        <w:t xml:space="preserve"> Cross-references: Matt 26:2; Matt 26:5; Matt 27:15; Luke 23:16-17; John 18:39-40; Acts 24:27; Acts 25:9.</w:t>
      </w:r>
    </w:p>
  </w:footnote>
  <w:footnote w:id="3429">
    <w:p>
      <w:pPr>
        <w:pStyle w:val="FootnoteText"/>
      </w:pPr>
      <w:r>
        <w:rPr>
          <w:rStyle w:val="FootnoteReference"/>
        </w:rPr>
        <w:footnoteRef/>
      </w:r>
      <w:r>
        <w:t xml:space="preserve"> Name meaning: Barabbas (Bar-Abba) — Son of the father. Released in place of the true Son of the Father.</w:t>
      </w:r>
    </w:p>
  </w:footnote>
  <w:footnote w:id="3430">
    <w:p>
      <w:pPr>
        <w:pStyle w:val="FootnoteText"/>
      </w:pPr>
      <w:r>
        <w:rPr>
          <w:rStyle w:val="FootnoteReference"/>
        </w:rPr>
        <w:footnoteRef/>
      </w:r>
      <w:r>
        <w:t xml:space="preserve"> Cross-references: Matt 27:16; Luke 23:18-19; Luke 23:25.</w:t>
      </w:r>
    </w:p>
  </w:footnote>
  <w:footnote w:id="3431">
    <w:p>
      <w:pPr>
        <w:pStyle w:val="FootnoteText"/>
      </w:pPr>
      <w:r>
        <w:rPr>
          <w:rStyle w:val="FootnoteReference"/>
        </w:rPr>
        <w:footnoteRef/>
      </w:r>
      <w:r>
        <w:t xml:space="preserve"> Cross-references: Matt 27:17-21; John 18:39; John 19:4-5; John 19:14-16; Acts 3:13-15.</w:t>
      </w:r>
    </w:p>
  </w:footnote>
  <w:footnote w:id="3432">
    <w:p>
      <w:pPr>
        <w:pStyle w:val="FootnoteText"/>
      </w:pPr>
      <w:r>
        <w:rPr>
          <w:rStyle w:val="FootnoteReference"/>
        </w:rPr>
        <w:footnoteRef/>
      </w:r>
      <w:r>
        <w:t xml:space="preserve"> Cross-references: Gen 4:4-6; Gen 37:11; 1Sam 18:8-9; Prov 27:4; Eccl 4:4; Matt 27:18; Acts 13:45; Titus 3:3; Jas 3:14-16; Jas 4:5; 1John 3:12.</w:t>
      </w:r>
    </w:p>
  </w:footnote>
  <w:footnote w:id="3433">
    <w:p>
      <w:pPr>
        <w:pStyle w:val="FootnoteText"/>
      </w:pPr>
      <w:r>
        <w:rPr>
          <w:rStyle w:val="FootnoteReference"/>
        </w:rPr>
        <w:footnoteRef/>
      </w:r>
      <w:r>
        <w:t xml:space="preserve"> Cross-references: Hos 5:1; Matt 27:20; John 18:40; Acts 3:14.</w:t>
      </w:r>
    </w:p>
  </w:footnote>
  <w:footnote w:id="343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5">
    <w:p>
      <w:pPr>
        <w:pStyle w:val="FootnoteText"/>
      </w:pPr>
      <w:r>
        <w:rPr>
          <w:rStyle w:val="FootnoteReference"/>
        </w:rPr>
        <w:footnoteRef/>
      </w:r>
      <w:r>
        <w:t xml:space="preserve"> Cross-references: Ps 69:4; Isa 53:3; Matt 27:23-25; Luke 23:23-24; John 19:12-15; Acts 7:54-57; Acts 19:34; Acts 22:22-23.</w:t>
      </w:r>
    </w:p>
  </w:footnote>
  <w:footnote w:id="3436">
    <w:p>
      <w:pPr>
        <w:pStyle w:val="FootnoteText"/>
      </w:pPr>
      <w:r>
        <w:rPr>
          <w:rStyle w:val="FootnoteReference"/>
        </w:rPr>
        <w:footnoteRef/>
      </w:r>
      <w:r>
        <w:t xml:space="preserve"> Cross-references: Ps 57:11; Prov 29:25; Matt 27:26; Luke 23:24-25; John 19:1; John 19:16; Acts 24:27; Acts 25:9; Gal 1:19.</w:t>
      </w:r>
    </w:p>
  </w:footnote>
  <w:footnote w:id="3437">
    <w:p>
      <w:pPr>
        <w:pStyle w:val="FootnoteText"/>
      </w:pPr>
      <w:r>
        <w:rPr>
          <w:rStyle w:val="FootnoteReference"/>
        </w:rPr>
        <w:footnoteRef/>
      </w:r>
      <w:r>
        <w:t xml:space="preserve"> Cross-references for "the soldiers": Matt 27:27.</w:t>
      </w:r>
    </w:p>
  </w:footnote>
  <w:footnote w:id="3438">
    <w:p>
      <w:pPr>
        <w:pStyle w:val="FootnoteText"/>
      </w:pPr>
      <w:r>
        <w:rPr>
          <w:rStyle w:val="FootnoteReference"/>
        </w:rPr>
        <w:footnoteRef/>
      </w:r>
      <w:r>
        <w:t xml:space="preserve"> Cross-references for "Praetorium": John 18:28; John 19:9.</w:t>
      </w:r>
    </w:p>
  </w:footnote>
  <w:footnote w:id="3439">
    <w:p>
      <w:pPr>
        <w:pStyle w:val="FootnoteText"/>
      </w:pPr>
      <w:r>
        <w:rPr>
          <w:rStyle w:val="FootnoteReference"/>
        </w:rPr>
        <w:footnoteRef/>
      </w:r>
      <w:r>
        <w:t xml:space="preserve"> Cross-references: Matt 27:28-30; Luke 23:11; John 19:2-5.</w:t>
      </w:r>
    </w:p>
  </w:footnote>
  <w:footnote w:id="3440">
    <w:p>
      <w:pPr>
        <w:pStyle w:val="FootnoteText"/>
      </w:pPr>
      <w:r>
        <w:rPr>
          <w:rStyle w:val="FootnoteReference"/>
        </w:rPr>
        <w:footnoteRef/>
      </w:r>
      <w:r>
        <w:t xml:space="preserve"> Cross-references for "Hail": Gen 37:10; Gen 37:20; Matt 27:42-43; Mark 15:29-32; Luke 23:36-37; John 19:14-15.</w:t>
      </w:r>
    </w:p>
  </w:footnote>
  <w:footnote w:id="3441">
    <w:p>
      <w:pPr>
        <w:pStyle w:val="FootnoteText"/>
      </w:pPr>
      <w:r>
        <w:rPr>
          <w:rStyle w:val="FootnoteReference"/>
        </w:rPr>
        <w:footnoteRef/>
      </w:r>
      <w:r>
        <w:t xml:space="preserve"> Cross-references for "and bowing": Gen 24:52; Gen 43:28; 1Kgs 19:18; Isa 45:23; Rom 11:4; Rom 14:10-11; Phil 2:10; Esth 3:2-5.</w:t>
      </w:r>
    </w:p>
  </w:footnote>
  <w:footnote w:id="3442">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3">
    <w:p>
      <w:pPr>
        <w:pStyle w:val="FootnoteText"/>
      </w:pPr>
      <w:r>
        <w:rPr>
          <w:rStyle w:val="FootnoteReference"/>
        </w:rPr>
        <w:footnoteRef/>
      </w:r>
      <w:r>
        <w:t xml:space="preserve"> Cross-references for "and led": Matt 27:31; John 19:16.</w:t>
      </w:r>
    </w:p>
  </w:footnote>
  <w:footnote w:id="3444">
    <w:p>
      <w:pPr>
        <w:pStyle w:val="FootnoteText"/>
      </w:pPr>
      <w:r>
        <w:rPr>
          <w:rStyle w:val="FootnoteReference"/>
        </w:rPr>
        <w:footnoteRef/>
      </w:r>
      <w:r>
        <w:t xml:space="preserve"> Cross-references for "they compel": Matt 27:32; Luke 23:26.</w:t>
      </w:r>
    </w:p>
  </w:footnote>
  <w:footnote w:id="3445">
    <w:p>
      <w:pPr>
        <w:pStyle w:val="FootnoteText"/>
      </w:pPr>
      <w:r>
        <w:rPr>
          <w:rStyle w:val="FootnoteReference"/>
        </w:rPr>
        <w:footnoteRef/>
      </w:r>
      <w:r>
        <w:t xml:space="preserve"> Personal name: Simon. Personal-name meaning: Simon — that hears; that obeys. Source form: Simon.</w:t>
      </w:r>
    </w:p>
  </w:footnote>
  <w:footnote w:id="3446">
    <w:p>
      <w:pPr>
        <w:pStyle w:val="FootnoteText"/>
      </w:pPr>
      <w:r>
        <w:rPr>
          <w:rStyle w:val="FootnoteReference"/>
        </w:rPr>
        <w:footnoteRef/>
      </w:r>
      <w:r>
        <w:t xml:space="preserve"> Cross-references for "a Cyrenian": Acts 2:10; Acts 6:9; Acts 11:20; Acts 13:1.</w:t>
      </w:r>
    </w:p>
  </w:footnote>
  <w:footnote w:id="3447">
    <w:p>
      <w:pPr>
        <w:pStyle w:val="FootnoteText"/>
      </w:pPr>
      <w:r>
        <w:rPr>
          <w:rStyle w:val="FootnoteReference"/>
        </w:rPr>
        <w:footnoteRef/>
      </w:r>
      <w:r>
        <w:t xml:space="preserve"> Name meaning: Alexander (Alexandros) — Defender of men. The coppersmith who strongly opposed Paul.</w:t>
      </w:r>
    </w:p>
  </w:footnote>
  <w:footnote w:id="3448">
    <w:p>
      <w:pPr>
        <w:pStyle w:val="FootnoteText"/>
      </w:pPr>
      <w:r>
        <w:rPr>
          <w:rStyle w:val="FootnoteReference"/>
        </w:rPr>
        <w:footnoteRef/>
      </w:r>
      <w:r>
        <w:t xml:space="preserve"> Personal name: Rufus. Personal-name meaning: Rufus — red. Source form: Rufus.</w:t>
      </w:r>
    </w:p>
  </w:footnote>
  <w:footnote w:id="3449">
    <w:p>
      <w:pPr>
        <w:pStyle w:val="FootnoteText"/>
      </w:pPr>
      <w:r>
        <w:rPr>
          <w:rStyle w:val="FootnoteReference"/>
        </w:rPr>
        <w:footnoteRef/>
      </w:r>
      <w:r>
        <w:t xml:space="preserve"> Cross-references for "to bear": Luke 14:27; John 15:18-20.</w:t>
      </w:r>
    </w:p>
  </w:footnote>
  <w:footnote w:id="3450">
    <w:p>
      <w:pPr>
        <w:pStyle w:val="FootnoteText"/>
      </w:pPr>
      <w:r>
        <w:rPr>
          <w:rStyle w:val="FootnoteReference"/>
        </w:rPr>
        <w:footnoteRef/>
      </w:r>
      <w:r>
        <w:t xml:space="preserve"> Cross-references for "and Rufus": Rom 16:13.</w:t>
      </w:r>
    </w:p>
  </w:footnote>
  <w:footnote w:id="345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2">
    <w:p>
      <w:pPr>
        <w:pStyle w:val="FootnoteText"/>
      </w:pPr>
      <w:r>
        <w:rPr>
          <w:rStyle w:val="FootnoteReference"/>
        </w:rPr>
        <w:footnoteRef/>
      </w:r>
      <w:r>
        <w:t xml:space="preserve"> Cross-references for "Golgotha": Matt 27:33-44; Luke 23:27-33; John 19:17-27.</w:t>
      </w:r>
    </w:p>
  </w:footnote>
  <w:footnote w:id="3453">
    <w:p>
      <w:pPr>
        <w:pStyle w:val="FootnoteText"/>
      </w:pPr>
      <w:r>
        <w:rPr>
          <w:rStyle w:val="FootnoteReference"/>
        </w:rPr>
        <w:footnoteRef/>
      </w:r>
      <w:r>
        <w:t xml:space="preserve"> Cross-references: Matt 27:34; Luke 23:36; John 19:28-30.</w:t>
      </w:r>
    </w:p>
  </w:footnote>
  <w:footnote w:id="3454">
    <w:p>
      <w:pPr>
        <w:pStyle w:val="FootnoteText"/>
      </w:pPr>
      <w:r>
        <w:rPr>
          <w:rStyle w:val="FootnoteReference"/>
        </w:rPr>
        <w:footnoteRef/>
      </w:r>
      <w:r>
        <w:t xml:space="preserve"> Cross-references: Matt 26:19; Mark 14:25; Luke 22:18.</w:t>
      </w:r>
    </w:p>
  </w:footnote>
  <w:footnote w:id="3455">
    <w:p>
      <w:pPr>
        <w:pStyle w:val="FootnoteText"/>
      </w:pPr>
      <w:r>
        <w:rPr>
          <w:rStyle w:val="FootnoteReference"/>
        </w:rPr>
        <w:footnoteRef/>
      </w:r>
      <w:r>
        <w:t xml:space="preserve"> Cross-references for "crucified": Deut 21:23; Ps 22:16-17; Isa 53:4-8; Acts 5:30; 2Cor 5:21; Gal 3:13; 1Pet 2:24.</w:t>
      </w:r>
    </w:p>
  </w:footnote>
  <w:footnote w:id="3456">
    <w:p>
      <w:pPr>
        <w:pStyle w:val="FootnoteText"/>
      </w:pPr>
      <w:r>
        <w:rPr>
          <w:rStyle w:val="FootnoteReference"/>
        </w:rPr>
        <w:footnoteRef/>
      </w:r>
      <w:r>
        <w:t xml:space="preserve"> Cross-references for "they parted": Ps 22:18; Matt 27:35-36; Luke 23:34; John 19:23-24.</w:t>
      </w:r>
    </w:p>
  </w:footnote>
  <w:footnote w:id="3457">
    <w:p>
      <w:pPr>
        <w:pStyle w:val="FootnoteText"/>
      </w:pPr>
      <w:r>
        <w:rPr>
          <w:rStyle w:val="FootnoteReference"/>
        </w:rPr>
        <w:footnoteRef/>
      </w:r>
      <w:r>
        <w:t xml:space="preserve"> Cross-references: Matt 27:45; Mark 15:33; Luke 23:44; John 19:14; Acts 2:15.</w:t>
      </w:r>
    </w:p>
  </w:footnote>
  <w:footnote w:id="3458">
    <w:p>
      <w:pPr>
        <w:pStyle w:val="FootnoteText"/>
      </w:pPr>
      <w:r>
        <w:rPr>
          <w:rStyle w:val="FootnoteReference"/>
        </w:rPr>
        <w:footnoteRef/>
      </w:r>
      <w:r>
        <w:t xml:space="preserve"> Cross-references for "THE KING OF THE JEWS": Ps 2:6; Zech 9:9; Matt 2:2; Matt 27:37; Luke 23:37-38; John 19:18-22.</w:t>
      </w:r>
    </w:p>
  </w:footnote>
  <w:footnote w:id="3459">
    <w:p>
      <w:pPr>
        <w:pStyle w:val="FootnoteText"/>
      </w:pPr>
      <w:r>
        <w:rPr>
          <w:rStyle w:val="FootnoteReference"/>
        </w:rPr>
        <w:footnoteRef/>
      </w:r>
      <w:r>
        <w:t xml:space="preserve"> Cross-references: Deut 23:5; Ps 76:10; Prov 21:1; Isa 10:7; Isa 46:10.</w:t>
      </w:r>
    </w:p>
  </w:footnote>
  <w:footnote w:id="3460">
    <w:p>
      <w:pPr>
        <w:pStyle w:val="FootnoteText"/>
      </w:pPr>
      <w:r>
        <w:rPr>
          <w:rStyle w:val="FootnoteReference"/>
        </w:rPr>
        <w:footnoteRef/>
      </w:r>
      <w:r>
        <w:t xml:space="preserve"> Cross-references: Matt 27:38; Luke 23:32-33; John 19:18.</w:t>
      </w:r>
    </w:p>
  </w:footnote>
  <w:footnote w:id="3461">
    <w:p>
      <w:pPr>
        <w:pStyle w:val="FootnoteText"/>
      </w:pPr>
      <w:r>
        <w:rPr>
          <w:rStyle w:val="FootnoteReference"/>
        </w:rPr>
        <w:footnoteRef/>
      </w:r>
      <w:r>
        <w:t xml:space="preserve"> Cross-references: Isa 53:12; Luke 22:37; Heb 12:2.</w:t>
      </w:r>
    </w:p>
  </w:footnote>
  <w:footnote w:id="3462">
    <w:p>
      <w:pPr>
        <w:pStyle w:val="FootnoteText"/>
      </w:pPr>
      <w:r>
        <w:rPr>
          <w:rStyle w:val="FootnoteReference"/>
        </w:rPr>
        <w:footnoteRef/>
      </w:r>
      <w:r>
        <w:t xml:space="preserve"> Cross-references: Ps 22:7-8; Ps 22:12-14; Ps 35:15-21; Ps 69:7; Ps 69:19-20; Ps 69:26; Ps 109:25; Lam 1:12; Lam 2:15; Matt 27:39-40.</w:t>
      </w:r>
    </w:p>
  </w:footnote>
  <w:footnote w:id="3463">
    <w:p>
      <w:pPr>
        <w:pStyle w:val="FootnoteText"/>
      </w:pPr>
      <w:r>
        <w:rPr>
          <w:rStyle w:val="FootnoteReference"/>
        </w:rPr>
        <w:footnoteRef/>
      </w:r>
      <w:r>
        <w:t xml:space="preserve"> Cross-references: Gen 37:19-20; Matt 26:61; Mark 14:58; John 2:18-22.</w:t>
      </w:r>
    </w:p>
  </w:footnote>
  <w:footnote w:id="3464">
    <w:p>
      <w:pPr>
        <w:pStyle w:val="FootnoteText"/>
      </w:pPr>
      <w:r>
        <w:rPr>
          <w:rStyle w:val="FootnoteReference"/>
        </w:rPr>
        <w:footnoteRef/>
      </w:r>
      <w:r>
        <w:t xml:space="preserve"> Cross-references for "also": Ps 2:1-4; Ps 22:16-17; Matt 27:41-43; Luke 23:35-37.</w:t>
      </w:r>
    </w:p>
  </w:footnote>
  <w:footnote w:id="3465">
    <w:p>
      <w:pPr>
        <w:pStyle w:val="FootnoteText"/>
      </w:pPr>
      <w:r>
        <w:rPr>
          <w:rStyle w:val="FootnoteReference"/>
        </w:rPr>
        <w:footnoteRef/>
      </w:r>
      <w:r>
        <w:t xml:space="preserve"> Cross-references: John 11:47-52; John 12:23-24; 1Pet 3:17-18.</w:t>
      </w:r>
    </w:p>
  </w:footnote>
  <w:footnote w:id="3466">
    <w:p>
      <w:pPr>
        <w:pStyle w:val="FootnoteText"/>
      </w:pPr>
      <w:r>
        <w:rPr>
          <w:rStyle w:val="FootnoteReference"/>
        </w:rPr>
        <w:footnoteRef/>
      </w:r>
      <w:r>
        <w:t xml:space="preserve"> Personal name: Christ. Personal-name meaning: Christ — anointed. Source form: Christ.</w:t>
      </w:r>
    </w:p>
  </w:footnote>
  <w:footnote w:id="3467">
    <w:p>
      <w:pPr>
        <w:pStyle w:val="FootnoteText"/>
      </w:pPr>
      <w:r>
        <w:rPr>
          <w:rStyle w:val="FootnoteReference"/>
        </w:rPr>
        <w:footnoteRef/>
      </w:r>
      <w:r>
        <w:t xml:space="preserve"> Place name: Israel. Place-name meaning: Israel — God contends; strives with God. Source form: Israel. Greek form: ισραηλ.</w:t>
      </w:r>
    </w:p>
  </w:footnote>
  <w:footnote w:id="3468">
    <w:p>
      <w:pPr>
        <w:pStyle w:val="FootnoteText"/>
      </w:pPr>
      <w:r>
        <w:rPr>
          <w:rStyle w:val="FootnoteReference"/>
        </w:rPr>
        <w:footnoteRef/>
      </w:r>
      <w:r>
        <w:t xml:space="preserve"> Cross-references for "Christ": Isa 44:6; Zeph 3:15; Zech 9:9; Mark 14:61-62; John 1:49; John 12:13; John 19:12-15; John 20:25-29.</w:t>
      </w:r>
    </w:p>
  </w:footnote>
  <w:footnote w:id="3469">
    <w:p>
      <w:pPr>
        <w:pStyle w:val="FootnoteText"/>
      </w:pPr>
      <w:r>
        <w:rPr>
          <w:rStyle w:val="FootnoteReference"/>
        </w:rPr>
        <w:footnoteRef/>
      </w:r>
      <w:r>
        <w:t xml:space="preserve"> Cross-references: Matt 27:44; Luke 23:39-43.</w:t>
      </w:r>
    </w:p>
  </w:footnote>
  <w:footnote w:id="3470">
    <w:p>
      <w:pPr>
        <w:pStyle w:val="FootnoteText"/>
      </w:pPr>
      <w:r>
        <w:rPr>
          <w:rStyle w:val="FootnoteReference"/>
        </w:rPr>
        <w:footnoteRef/>
      </w:r>
      <w:r>
        <w:t xml:space="preserve"> Cross-references for "darkness": Ps 105:28; Isa 50:3-4; Amos 8:9-10.</w:t>
      </w:r>
    </w:p>
  </w:footnote>
  <w:footnote w:id="3471">
    <w:p>
      <w:pPr>
        <w:pStyle w:val="FootnoteText"/>
      </w:pPr>
      <w:r>
        <w:rPr>
          <w:rStyle w:val="FootnoteReference"/>
        </w:rPr>
        <w:footnoteRef/>
      </w:r>
      <w:r>
        <w:t xml:space="preserve"> Cross-references for "Eloi": Ps 22:1; Matt 27:46; Heb 5:7.</w:t>
      </w:r>
    </w:p>
  </w:footnote>
  <w:footnote w:id="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5">
    <w:p>
      <w:pPr>
        <w:pStyle w:val="FootnoteText"/>
      </w:pPr>
      <w:r>
        <w:rPr>
          <w:rStyle w:val="FootnoteReference"/>
        </w:rPr>
        <w:footnoteRef/>
      </w:r>
      <w:r>
        <w:t xml:space="preserve"> Cross-references: Dan 9:21; Luke 23:46; Acts 10:3.</w:t>
      </w:r>
    </w:p>
  </w:footnote>
  <w:footnote w:id="3476">
    <w:p>
      <w:pPr>
        <w:pStyle w:val="FootnoteText"/>
      </w:pPr>
      <w:r>
        <w:rPr>
          <w:rStyle w:val="FootnoteReference"/>
        </w:rPr>
        <w:footnoteRef/>
      </w:r>
      <w:r>
        <w:t xml:space="preserve"> Cross-references: Ps 27:9; Ps 42:9; Ps 71:11; Isa 41:17; Lam 1:12; Lam 5:20.</w:t>
      </w:r>
    </w:p>
  </w:footnote>
  <w:footnote w:id="3477">
    <w:p>
      <w:pPr>
        <w:pStyle w:val="FootnoteText"/>
      </w:pPr>
      <w:r>
        <w:rPr>
          <w:rStyle w:val="FootnoteReference"/>
        </w:rPr>
        <w:footnoteRef/>
      </w:r>
      <w:r>
        <w:t xml:space="preserve"> Personal name: Elijah. Personal-name meaning: Elijah — My God is Yahweh. Source form: Elijah.</w:t>
      </w:r>
    </w:p>
  </w:footnote>
  <w:footnote w:id="3478">
    <w:p>
      <w:pPr>
        <w:pStyle w:val="FootnoteText"/>
      </w:pPr>
      <w:r>
        <w:rPr>
          <w:rStyle w:val="FootnoteReference"/>
        </w:rPr>
        <w:footnoteRef/>
      </w:r>
      <w:r>
        <w:t xml:space="preserve"> Cross-references: Matt 17:11-13; Matt 27:47-49; Mark 9:11-13.</w:t>
      </w:r>
    </w:p>
  </w:footnote>
  <w:footnote w:id="3479">
    <w:p>
      <w:pPr>
        <w:pStyle w:val="FootnoteText"/>
      </w:pPr>
      <w:r>
        <w:rPr>
          <w:rStyle w:val="FootnoteReference"/>
        </w:rPr>
        <w:footnoteRef/>
      </w:r>
      <w:r>
        <w:t xml:space="preserve"> Cross-references: Ps 69:21; Mark 15:23; Luke 23:36; John 19:28-30.</w:t>
      </w:r>
    </w:p>
  </w:footnote>
  <w:footnote w:id="3480">
    <w:p>
      <w:pPr>
        <w:pStyle w:val="FootnoteText"/>
      </w:pPr>
      <w:r>
        <w:rPr>
          <w:rStyle w:val="FootnoteReference"/>
        </w:rPr>
        <w:footnoteRef/>
      </w:r>
      <w:r>
        <w:t xml:space="preserve"> Cross-references: Matt 27:50; Luke 23:46; John 19:30.</w:t>
      </w:r>
    </w:p>
  </w:footnote>
  <w:footnote w:id="3481">
    <w:p>
      <w:pPr>
        <w:pStyle w:val="FootnoteText"/>
      </w:pPr>
      <w:r>
        <w:rPr>
          <w:rStyle w:val="FootnoteReference"/>
        </w:rPr>
        <w:footnoteRef/>
      </w:r>
      <w:r>
        <w:t xml:space="preserve"> Cross-references: Exod 26:31-34; Exod 40:20-21; Lev 16:2-19; 2Chr 3:8-14; Matt 27:51-53; Luke 23:45; Heb 4:14-16; Heb 6:19; Heb 9:3-12; Heb 10:19-23.</w:t>
      </w:r>
    </w:p>
  </w:footnote>
  <w:footnote w:id="3482">
    <w:p>
      <w:pPr>
        <w:pStyle w:val="FootnoteText"/>
      </w:pPr>
      <w:r>
        <w:rPr>
          <w:rStyle w:val="FootnoteReference"/>
        </w:rPr>
        <w:footnoteRef/>
      </w:r>
      <w:r>
        <w:t xml:space="preserve"> Cross-references for "the centurion": Matt 8:5-10; Mark 15:44; Acts 10:1; Acts 27:1-3; Acts 27:43.</w:t>
      </w:r>
    </w:p>
  </w:footnote>
  <w:footnote w:id="3483">
    <w:p>
      <w:pPr>
        <w:pStyle w:val="FootnoteText"/>
      </w:pPr>
      <w:r>
        <w:rPr>
          <w:rStyle w:val="FootnoteReference"/>
        </w:rPr>
        <w:footnoteRef/>
      </w:r>
      <w:r>
        <w:t xml:space="preserve"> Cross-references for "he said": Matt 27:43; Matt 27:54; Luke 23:47-48.</w:t>
      </w:r>
    </w:p>
  </w:footnote>
  <w:footnote w:id="3484">
    <w:p>
      <w:pPr>
        <w:pStyle w:val="FootnoteText"/>
      </w:pPr>
      <w:r>
        <w:rPr>
          <w:rStyle w:val="FootnoteReference"/>
        </w:rPr>
        <w:footnoteRef/>
      </w:r>
      <w:r>
        <w:t xml:space="preserve"> Cross-references for "women": Ps 38:11; Matt 27:55-56; Luke 23:49; John 19:25-27.</w:t>
      </w:r>
    </w:p>
  </w:footnote>
  <w:footnote w:id="3485">
    <w:p>
      <w:pPr>
        <w:pStyle w:val="FootnoteText"/>
      </w:pPr>
      <w:r>
        <w:rPr>
          <w:rStyle w:val="FootnoteReference"/>
        </w:rPr>
        <w:footnoteRef/>
      </w:r>
      <w:r>
        <w:t xml:space="preserve"> Name meaning: Mary (Miryam) — Bitter; beloved; exalted one. Mother of Jesus; experienced bitterness yet exaltation.</w:t>
      </w:r>
    </w:p>
  </w:footnote>
  <w:footnote w:id="3486">
    <w:p>
      <w:pPr>
        <w:pStyle w:val="FootnoteText"/>
      </w:pPr>
      <w:r>
        <w:rPr>
          <w:rStyle w:val="FootnoteReference"/>
        </w:rPr>
        <w:footnoteRef/>
      </w:r>
      <w:r>
        <w:t xml:space="preserve"> People-name: Magdalene. People-name meaning: Magdalene — a person from Magdala. Source form: Magdalene.</w:t>
      </w:r>
    </w:p>
  </w:footnote>
  <w:footnote w:id="3487">
    <w:p>
      <w:pPr>
        <w:pStyle w:val="FootnoteText"/>
      </w:pPr>
      <w:r>
        <w:rPr>
          <w:rStyle w:val="FootnoteReference"/>
        </w:rPr>
        <w:footnoteRef/>
      </w:r>
      <w:r>
        <w:t xml:space="preserve"> Cross-references for "Mary the": Matt 13:55; Matt 27:55; Matt 27:61; Mark 15:47; Mark 16:1; John 19:25; 1Cor 9:5; Gal 1:19; Jas 1:1.</w:t>
      </w:r>
    </w:p>
  </w:footnote>
  <w:footnote w:id="3488">
    <w:p>
      <w:pPr>
        <w:pStyle w:val="FootnoteText"/>
      </w:pPr>
      <w:r>
        <w:rPr>
          <w:rStyle w:val="FootnoteReference"/>
        </w:rPr>
        <w:footnoteRef/>
      </w:r>
      <w:r>
        <w:t xml:space="preserve"> Name meaning: James (Yaaqov) — Supplanter. One of the sons of thunder; later a pillar of the Church.</w:t>
      </w:r>
    </w:p>
  </w:footnote>
  <w:footnote w:id="3489">
    <w:p>
      <w:pPr>
        <w:pStyle w:val="FootnoteText"/>
      </w:pPr>
      <w:r>
        <w:rPr>
          <w:rStyle w:val="FootnoteReference"/>
        </w:rPr>
        <w:footnoteRef/>
      </w:r>
      <w:r>
        <w:t xml:space="preserve"> Personal name: Joses. Personal-name meaning: Joses — raised; who pardons. Source form: Joses.</w:t>
      </w:r>
    </w:p>
  </w:footnote>
  <w:footnote w:id="3490">
    <w:p>
      <w:pPr>
        <w:pStyle w:val="FootnoteText"/>
      </w:pPr>
      <w:r>
        <w:rPr>
          <w:rStyle w:val="FootnoteReference"/>
        </w:rPr>
        <w:footnoteRef/>
      </w:r>
      <w:r>
        <w:t xml:space="preserve"> Name meaning: Salome (Shalom) — Peace; peaceful. Associated with the disciples and the resurrection narratives.</w:t>
      </w:r>
    </w:p>
  </w:footnote>
  <w:footnote w:id="3491">
    <w:p>
      <w:pPr>
        <w:pStyle w:val="FootnoteText"/>
      </w:pPr>
      <w:r>
        <w:rPr>
          <w:rStyle w:val="FootnoteReference"/>
        </w:rPr>
        <w:footnoteRef/>
      </w:r>
      <w:r>
        <w:t xml:space="preserve"> Name meaning: Mary Magdalene (Miryam) — Of Magdala. First witness to the resurrection.</w:t>
      </w:r>
    </w:p>
  </w:footnote>
  <w:footnote w:id="3492">
    <w:p>
      <w:pPr>
        <w:pStyle w:val="FootnoteText"/>
      </w:pPr>
      <w:r>
        <w:rPr>
          <w:rStyle w:val="FootnoteReference"/>
        </w:rPr>
        <w:footnoteRef/>
      </w:r>
      <w:r>
        <w:t xml:space="preserve"> Cross-references for "Mary Magdalene": Matt 28:1; Mark 16:9; Luke 8:2-3; John 20:11-18.</w:t>
      </w:r>
    </w:p>
  </w:footnote>
  <w:footnote w:id="3493">
    <w:p>
      <w:pPr>
        <w:pStyle w:val="FootnoteText"/>
      </w:pPr>
      <w:r>
        <w:rPr>
          <w:rStyle w:val="FootnoteReference"/>
        </w:rPr>
        <w:footnoteRef/>
      </w:r>
      <w:r>
        <w:t xml:space="preserve"> Cross-references for "Salome": Mark 16:1.</w:t>
      </w:r>
    </w:p>
  </w:footnote>
  <w:footnote w:id="3494">
    <w:p>
      <w:pPr>
        <w:pStyle w:val="FootnoteText"/>
      </w:pPr>
      <w:r>
        <w:rPr>
          <w:rStyle w:val="FootnoteReference"/>
        </w:rPr>
        <w:footnoteRef/>
      </w:r>
      <w:r>
        <w:t xml:space="preserve"> Place name: Galilee. Place-name meaning: Galilee — wheel; revolution. Source form: Galilee. Greek form: γαλιλαιας.</w:t>
      </w:r>
    </w:p>
  </w:footnote>
  <w:footnote w:id="3495">
    <w:p>
      <w:pPr>
        <w:pStyle w:val="FootnoteText"/>
      </w:pPr>
      <w:r>
        <w:rPr>
          <w:rStyle w:val="FootnoteReference"/>
        </w:rPr>
        <w:footnoteRef/>
      </w:r>
      <w:r>
        <w:t xml:space="preserve"> Place name: Jerusalem. Place-name meaning: Jerusalem — vision of peace. Source form: Jerusalem. Greek form: ιεροσολυμα.</w:t>
      </w:r>
    </w:p>
  </w:footnote>
  <w:footnote w:id="3496">
    <w:p>
      <w:pPr>
        <w:pStyle w:val="FootnoteText"/>
      </w:pPr>
      <w:r>
        <w:rPr>
          <w:rStyle w:val="FootnoteReference"/>
        </w:rPr>
        <w:footnoteRef/>
      </w:r>
      <w:r>
        <w:t xml:space="preserve"> Cross-references: Matt 27:56; Luke 8:2-3.</w:t>
      </w:r>
    </w:p>
  </w:footnote>
  <w:footnote w:id="3497">
    <w:p>
      <w:pPr>
        <w:pStyle w:val="FootnoteText"/>
      </w:pPr>
      <w:r>
        <w:rPr>
          <w:rStyle w:val="FootnoteReference"/>
        </w:rPr>
        <w:footnoteRef/>
      </w:r>
      <w:r>
        <w:t xml:space="preserve"> Cross-references: Matt 27:57; Matt 27:62; Luke 23:50-54; John 19:38.</w:t>
      </w:r>
    </w:p>
  </w:footnote>
  <w:footnote w:id="3498">
    <w:p>
      <w:pPr>
        <w:pStyle w:val="FootnoteText"/>
      </w:pPr>
      <w:r>
        <w:rPr>
          <w:rStyle w:val="FootnoteReference"/>
        </w:rPr>
        <w:footnoteRef/>
      </w:r>
      <w:r>
        <w:t xml:space="preserve"> Personal name: Joseph. Personal-name meaning: Joseph — He adds; may He add. Source form: Joseph.</w:t>
      </w:r>
    </w:p>
  </w:footnote>
  <w:footnote w:id="349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00">
    <w:p>
      <w:pPr>
        <w:pStyle w:val="FootnoteText"/>
      </w:pPr>
      <w:r>
        <w:rPr>
          <w:rStyle w:val="FootnoteReference"/>
        </w:rPr>
        <w:footnoteRef/>
      </w:r>
      <w:r>
        <w:t xml:space="preserve"> Cross-references for "and went": Matt 19:30; Matt 20:16; Mark 14:54; Mark 14:66-72; Acts 4:8-13; Phil 1:14.</w:t>
      </w:r>
    </w:p>
  </w:footnote>
  <w:footnote w:id="3501">
    <w:p>
      <w:pPr>
        <w:pStyle w:val="FootnoteText"/>
      </w:pPr>
      <w:r>
        <w:rPr>
          <w:rStyle w:val="FootnoteReference"/>
        </w:rPr>
        <w:footnoteRef/>
      </w:r>
      <w:r>
        <w:t xml:space="preserve"> Cross-references: Mark 10:23-27.</w:t>
      </w:r>
    </w:p>
  </w:footnote>
  <w:footnote w:id="3502">
    <w:p>
      <w:pPr>
        <w:pStyle w:val="FootnoteText"/>
      </w:pPr>
      <w:r>
        <w:rPr>
          <w:rStyle w:val="FootnoteReference"/>
        </w:rPr>
        <w:footnoteRef/>
      </w:r>
      <w:r>
        <w:t xml:space="preserve"> Cross-references: John 19:31-37.</w:t>
      </w:r>
    </w:p>
  </w:footnote>
  <w:footnote w:id="3503">
    <w:p>
      <w:pPr>
        <w:pStyle w:val="FootnoteText"/>
      </w:pPr>
      <w:r>
        <w:rPr>
          <w:rStyle w:val="FootnoteReference"/>
        </w:rPr>
        <w:footnoteRef/>
      </w:r>
      <w:r>
        <w:t xml:space="preserve"> Cross-references for "he gave": Matt 27:58; John 19:38.</w:t>
      </w:r>
    </w:p>
  </w:footnote>
  <w:footnote w:id="3504">
    <w:p>
      <w:pPr>
        <w:pStyle w:val="FootnoteText"/>
      </w:pPr>
      <w:r>
        <w:rPr>
          <w:rStyle w:val="FootnoteReference"/>
        </w:rPr>
        <w:footnoteRef/>
      </w:r>
      <w:r>
        <w:t xml:space="preserve"> Cross-references for "and took": Matt 27:59-60; Luke 23:53; John 19:38-42.</w:t>
      </w:r>
    </w:p>
  </w:footnote>
  <w:footnote w:id="3505">
    <w:p>
      <w:pPr>
        <w:pStyle w:val="FootnoteText"/>
      </w:pPr>
      <w:r>
        <w:rPr>
          <w:rStyle w:val="FootnoteReference"/>
        </w:rPr>
        <w:footnoteRef/>
      </w:r>
      <w:r>
        <w:t xml:space="preserve"> Cross-references for "and laid": Isa 53:9.</w:t>
      </w:r>
    </w:p>
  </w:footnote>
  <w:footnote w:id="3506">
    <w:p>
      <w:pPr>
        <w:pStyle w:val="FootnoteText"/>
      </w:pPr>
      <w:r>
        <w:rPr>
          <w:rStyle w:val="FootnoteReference"/>
        </w:rPr>
        <w:footnoteRef/>
      </w:r>
      <w:r>
        <w:t xml:space="preserve"> Cross-references for "and rolled": Matt 27:60; Matt 28:2; Mark 16:3-4; John 11:38.</w:t>
      </w:r>
    </w:p>
  </w:footnote>
  <w:footnote w:id="3507">
    <w:p>
      <w:pPr>
        <w:pStyle w:val="FootnoteText"/>
      </w:pPr>
      <w:r>
        <w:rPr>
          <w:rStyle w:val="FootnoteReference"/>
        </w:rPr>
        <w:footnoteRef/>
      </w:r>
      <w:r>
        <w:t xml:space="preserve"> Cross-references: Isa 22:16.</w:t>
      </w:r>
    </w:p>
  </w:footnote>
  <w:footnote w:id="3508">
    <w:p>
      <w:pPr>
        <w:pStyle w:val="FootnoteText"/>
      </w:pPr>
      <w:r>
        <w:rPr>
          <w:rStyle w:val="FootnoteReference"/>
        </w:rPr>
        <w:footnoteRef/>
      </w:r>
      <w:r>
        <w:t xml:space="preserve"> Cross-references: Matt 27:61; Matt 28:1; Mark 15:40; Mark 16:1; Luke 23:55-56; Luke 24:1-2.</w:t>
      </w:r>
    </w:p>
  </w:footnote>
  <w:footnote w:id="3509">
    <w:p>
      <w:pPr>
        <w:pStyle w:val="FootnoteText"/>
      </w:pPr>
      <w:r>
        <w:rPr>
          <w:rStyle w:val="FootnoteReference"/>
        </w:rPr>
        <w:footnoteRef/>
      </w:r>
      <w:r>
        <w:t xml:space="preserve"> Name meaning: Mary (Miryam) — Bitter; beloved; exalted one. Mother of Jesus; experienced bitterness yet exaltation.</w:t>
      </w:r>
    </w:p>
  </w:footnote>
  <w:footnote w:id="3510">
    <w:p>
      <w:pPr>
        <w:pStyle w:val="FootnoteText"/>
      </w:pPr>
      <w:r>
        <w:rPr>
          <w:rStyle w:val="FootnoteReference"/>
        </w:rPr>
        <w:footnoteRef/>
      </w:r>
      <w:r>
        <w:t xml:space="preserve"> People-name: Magdalene. People-name meaning: Magdalene — a person from Magdala. Source form: Magdalene.</w:t>
      </w:r>
    </w:p>
  </w:footnote>
  <w:footnote w:id="3511">
    <w:p>
      <w:pPr>
        <w:pStyle w:val="FootnoteText"/>
      </w:pPr>
      <w:r>
        <w:rPr>
          <w:rStyle w:val="FootnoteReference"/>
        </w:rPr>
        <w:footnoteRef/>
      </w:r>
      <w:r>
        <w:t xml:space="preserve"> Name meaning: James (Yaaqov) — Supplanter. One of the sons of thunder; later a pillar of the Church.</w:t>
      </w:r>
    </w:p>
  </w:footnote>
  <w:footnote w:id="3512">
    <w:p>
      <w:pPr>
        <w:pStyle w:val="FootnoteText"/>
      </w:pPr>
      <w:r>
        <w:rPr>
          <w:rStyle w:val="FootnoteReference"/>
        </w:rPr>
        <w:footnoteRef/>
      </w:r>
      <w:r>
        <w:t xml:space="preserve"> Name meaning: Salome (Shalom) — Peace; peaceful. Associated with the disciples and the resurrection narratives.</w:t>
      </w:r>
    </w:p>
  </w:footnote>
  <w:footnote w:id="3513">
    <w:p>
      <w:pPr>
        <w:pStyle w:val="FootnoteText"/>
      </w:pPr>
      <w:r>
        <w:rPr>
          <w:rStyle w:val="FootnoteReference"/>
        </w:rPr>
        <w:footnoteRef/>
      </w:r>
      <w:r>
        <w:t xml:space="preserve"> Name meaning: Mary Magdalene (Miryam) — Of Magdala. First witness to the resurrection.</w:t>
      </w:r>
    </w:p>
  </w:footnote>
  <w:footnote w:id="3514">
    <w:p>
      <w:pPr>
        <w:pStyle w:val="FootnoteText"/>
      </w:pPr>
      <w:r>
        <w:rPr>
          <w:rStyle w:val="FootnoteReference"/>
        </w:rPr>
        <w:footnoteRef/>
      </w:r>
      <w:r>
        <w:t xml:space="preserve"> Cross-references for "Mary Magdalene": Mark 15:40; Mark 15:47; Luke 24:10; John 19:25.</w:t>
      </w:r>
    </w:p>
  </w:footnote>
  <w:footnote w:id="3515">
    <w:p>
      <w:pPr>
        <w:pStyle w:val="FootnoteText"/>
      </w:pPr>
      <w:r>
        <w:rPr>
          <w:rStyle w:val="FootnoteReference"/>
        </w:rPr>
        <w:footnoteRef/>
      </w:r>
      <w:r>
        <w:t xml:space="preserve"> Cross-references: 2Chr 16:14; Mark 14:3; Mark 14:8; John 19:40.</w:t>
      </w:r>
    </w:p>
  </w:footnote>
  <w:footnote w:id="3516">
    <w:p>
      <w:pPr>
        <w:pStyle w:val="FootnoteText"/>
      </w:pPr>
      <w:r>
        <w:rPr>
          <w:rStyle w:val="FootnoteReference"/>
        </w:rPr>
        <w:footnoteRef/>
      </w:r>
      <w:r>
        <w:t xml:space="preserve"> Cross-references: Luke 24:10.</w:t>
      </w:r>
    </w:p>
  </w:footnote>
  <w:footnote w:id="3517">
    <w:p>
      <w:pPr>
        <w:pStyle w:val="FootnoteText"/>
      </w:pPr>
      <w:r>
        <w:rPr>
          <w:rStyle w:val="FootnoteReference"/>
        </w:rPr>
        <w:footnoteRef/>
      </w:r>
      <w:r>
        <w:t xml:space="preserve"> Cross-references: Matt 28:1; Luke 24:1; John 20:1.</w:t>
      </w:r>
    </w:p>
  </w:footnote>
  <w:footnote w:id="3518">
    <w:p>
      <w:pPr>
        <w:pStyle w:val="FootnoteText"/>
      </w:pPr>
      <w:r>
        <w:rPr>
          <w:rStyle w:val="FootnoteReference"/>
        </w:rPr>
        <w:footnoteRef/>
      </w:r>
      <w:r>
        <w:t xml:space="preserve"> Cross-references: Matt 27:60-66; Mark 15:46-47.</w:t>
      </w:r>
    </w:p>
  </w:footnote>
  <w:footnote w:id="3519">
    <w:p>
      <w:pPr>
        <w:pStyle w:val="FootnoteText"/>
      </w:pPr>
      <w:r>
        <w:rPr>
          <w:rStyle w:val="FootnoteReference"/>
        </w:rPr>
        <w:footnoteRef/>
      </w:r>
      <w:r>
        <w:t xml:space="preserve"> Cross-references for "they saw": Matt 28:2-4; Luke 24:2; John 20:1.</w:t>
      </w:r>
    </w:p>
  </w:footnote>
  <w:footnote w:id="3520">
    <w:p>
      <w:pPr>
        <w:pStyle w:val="FootnoteText"/>
      </w:pPr>
      <w:r>
        <w:rPr>
          <w:rStyle w:val="FootnoteReference"/>
        </w:rPr>
        <w:footnoteRef/>
      </w:r>
      <w:r>
        <w:t xml:space="preserve"> Cross-references for "entering": Luke 24:3; John 20:8.</w:t>
      </w:r>
    </w:p>
  </w:footnote>
  <w:footnote w:id="3521">
    <w:p>
      <w:pPr>
        <w:pStyle w:val="FootnoteText"/>
      </w:pPr>
      <w:r>
        <w:rPr>
          <w:rStyle w:val="FootnoteReference"/>
        </w:rPr>
        <w:footnoteRef/>
      </w:r>
      <w:r>
        <w:t xml:space="preserve"> Cross-references for "a young": Dan 10:5-6; Matt 28:1; Matt 28:3; Luke 24:4; Luke 24:4-5; John 20:11; John 20:11-12.</w:t>
      </w:r>
    </w:p>
  </w:footnote>
  <w:footnote w:id="3522">
    <w:p>
      <w:pPr>
        <w:pStyle w:val="FootnoteText"/>
      </w:pPr>
      <w:r>
        <w:rPr>
          <w:rStyle w:val="FootnoteReference"/>
        </w:rPr>
        <w:footnoteRef/>
      </w:r>
      <w:r>
        <w:t xml:space="preserve"> Name meaning: Jesus (Yeshua) — Yahweh saves. He will save His people from their sins.</w:t>
      </w:r>
    </w:p>
  </w:footnote>
  <w:footnote w:id="3523">
    <w:p>
      <w:pPr>
        <w:pStyle w:val="FootnoteText"/>
      </w:pPr>
      <w:r>
        <w:rPr>
          <w:rStyle w:val="FootnoteReference"/>
        </w:rPr>
        <w:footnoteRef/>
      </w:r>
      <w:r>
        <w:t xml:space="preserve"> Place name: Nazareth. Place-name meaning: Nazareth — separated; crowned; sanctified. Source form: Nazareth. Greek form: ναζαρεθ.</w:t>
      </w:r>
    </w:p>
  </w:footnote>
  <w:footnote w:id="3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6">
    <w:p>
      <w:pPr>
        <w:pStyle w:val="FootnoteText"/>
      </w:pPr>
      <w:r>
        <w:rPr>
          <w:rStyle w:val="FootnoteReference"/>
        </w:rPr>
        <w:footnoteRef/>
      </w:r>
      <w:r>
        <w:t xml:space="preserve"> Cross-references: Matt 14:26-27; Matt 28:4-5; Rev 1:17-18.</w:t>
      </w:r>
    </w:p>
  </w:footnote>
  <w:footnote w:id="3527">
    <w:p>
      <w:pPr>
        <w:pStyle w:val="FootnoteText"/>
      </w:pPr>
      <w:r>
        <w:rPr>
          <w:rStyle w:val="FootnoteReference"/>
        </w:rPr>
        <w:footnoteRef/>
      </w:r>
      <w:r>
        <w:t xml:space="preserve"> Cross-references: Ps 105:3-4; Prov 8:17.</w:t>
      </w:r>
    </w:p>
  </w:footnote>
  <w:footnote w:id="3528">
    <w:p>
      <w:pPr>
        <w:pStyle w:val="FootnoteText"/>
      </w:pPr>
      <w:r>
        <w:rPr>
          <w:rStyle w:val="FootnoteReference"/>
        </w:rPr>
        <w:footnoteRef/>
      </w:r>
      <w:r>
        <w:t xml:space="preserve"> Cross-references for "Jesus": John 19:19-20; Acts 2:22-23; Acts 4:10; Acts 10:38-40.</w:t>
      </w:r>
    </w:p>
  </w:footnote>
  <w:footnote w:id="3529">
    <w:p>
      <w:pPr>
        <w:pStyle w:val="FootnoteText"/>
      </w:pPr>
      <w:r>
        <w:rPr>
          <w:rStyle w:val="FootnoteReference"/>
        </w:rPr>
        <w:footnoteRef/>
      </w:r>
      <w:r>
        <w:t xml:space="preserve"> Cross-references: Ps 71:20; Matt 12:40; Matt 28:6-7; Mark 9:9-10; Mark 10:34; Luke 24:4-8; Luke 24:20-27; Luke 24:46; John 2:19-22; 1Cor 15:3-7.</w:t>
      </w:r>
    </w:p>
  </w:footnote>
  <w:footnote w:id="3530">
    <w:p>
      <w:pPr>
        <w:pStyle w:val="FootnoteText"/>
      </w:pPr>
      <w:r>
        <w:rPr>
          <w:rStyle w:val="FootnoteReference"/>
        </w:rPr>
        <w:footnoteRef/>
      </w:r>
      <w:r>
        <w:t xml:space="preserve"> Cross-references for "tell": Matt 28:7; Mark 14:50; Mark 14:66-72; 2Cor 2:7.</w:t>
      </w:r>
    </w:p>
  </w:footnote>
  <w:footnote w:id="3531">
    <w:p>
      <w:pPr>
        <w:pStyle w:val="FootnoteText"/>
      </w:pPr>
      <w:r>
        <w:rPr>
          <w:rStyle w:val="FootnoteReference"/>
        </w:rPr>
        <w:footnoteRef/>
      </w:r>
      <w:r>
        <w:t xml:space="preserve"> Name meaning: Peter (Kepha; Petros) — Rock; stone. The rock-like apostle.</w:t>
      </w:r>
    </w:p>
  </w:footnote>
  <w:footnote w:id="3532">
    <w:p>
      <w:pPr>
        <w:pStyle w:val="FootnoteText"/>
      </w:pPr>
      <w:r>
        <w:rPr>
          <w:rStyle w:val="FootnoteReference"/>
        </w:rPr>
        <w:footnoteRef/>
      </w:r>
      <w:r>
        <w:t xml:space="preserve"> Place name: Galilee. Place-name meaning: Galilee — wheel; revolution. Source form: Galilee. Greek form: γαλιλαιας.</w:t>
      </w:r>
    </w:p>
  </w:footnote>
  <w:footnote w:id="3533">
    <w:p>
      <w:pPr>
        <w:pStyle w:val="FootnoteText"/>
      </w:pPr>
      <w:r>
        <w:rPr>
          <w:rStyle w:val="FootnoteReference"/>
        </w:rPr>
        <w:footnoteRef/>
      </w:r>
      <w:r>
        <w:t xml:space="preserve"> Cross-references for "they went": Matt 28:8; Luke 24:9-11; Luke 24:22-24.</w:t>
      </w:r>
    </w:p>
  </w:footnote>
  <w:footnote w:id="3534">
    <w:p>
      <w:pPr>
        <w:pStyle w:val="FootnoteText"/>
      </w:pPr>
      <w:r>
        <w:rPr>
          <w:rStyle w:val="FootnoteReference"/>
        </w:rPr>
        <w:footnoteRef/>
      </w:r>
      <w:r>
        <w:t xml:space="preserve"> Cross-references for "for they trembled": Mark 16:5-6; Luke 24:37.</w:t>
      </w:r>
    </w:p>
  </w:footnote>
  <w:footnote w:id="3535">
    <w:p>
      <w:pPr>
        <w:pStyle w:val="FootnoteText"/>
      </w:pPr>
      <w:r>
        <w:rPr>
          <w:rStyle w:val="FootnoteReference"/>
        </w:rPr>
        <w:footnoteRef/>
      </w:r>
      <w:r>
        <w:t xml:space="preserve"> Cross-references for "the first": John 20:19; Acts 20:7; 1Cor 16:2; Rev 1:10.</w:t>
      </w:r>
    </w:p>
  </w:footnote>
  <w:footnote w:id="3536">
    <w:p>
      <w:pPr>
        <w:pStyle w:val="FootnoteText"/>
      </w:pPr>
      <w:r>
        <w:rPr>
          <w:rStyle w:val="FootnoteReference"/>
        </w:rPr>
        <w:footnoteRef/>
      </w:r>
      <w:r>
        <w:t xml:space="preserve"> Cross-references for "he appeared": Mark 15:40; Mark 15:47; Luke 24:10; John 20:14-18.</w:t>
      </w:r>
    </w:p>
  </w:footnote>
  <w:footnote w:id="3537">
    <w:p>
      <w:pPr>
        <w:pStyle w:val="FootnoteText"/>
      </w:pPr>
      <w:r>
        <w:rPr>
          <w:rStyle w:val="FootnoteReference"/>
        </w:rPr>
        <w:footnoteRef/>
      </w:r>
      <w:r>
        <w:t xml:space="preserve"> Cross-references: Luke 8:2.</w:t>
      </w:r>
    </w:p>
  </w:footnote>
  <w:footnote w:id="3538">
    <w:p>
      <w:pPr>
        <w:pStyle w:val="FootnoteText"/>
      </w:pPr>
      <w:r>
        <w:rPr>
          <w:rStyle w:val="FootnoteReference"/>
        </w:rPr>
        <w:footnoteRef/>
      </w:r>
      <w:r>
        <w:t xml:space="preserve"> Cross-references: Matt 9:15; Matt 24:30; Mark 14:72; Luke 24:17; John 16:6; John 16:20-22.</w:t>
      </w:r>
    </w:p>
  </w:footnote>
  <w:footnote w:id="3539">
    <w:p>
      <w:pPr>
        <w:pStyle w:val="FootnoteText"/>
      </w:pPr>
      <w:r>
        <w:rPr>
          <w:rStyle w:val="FootnoteReference"/>
        </w:rPr>
        <w:footnoteRef/>
      </w:r>
      <w:r>
        <w:t xml:space="preserve"> Cross-references: Exod 6:9; Job 9:16; Mark 9:19; Mark 16:13-14; Luke 24:11; Luke 24:23-35.</w:t>
      </w:r>
    </w:p>
  </w:footnote>
  <w:footnote w:id="3540">
    <w:p>
      <w:pPr>
        <w:pStyle w:val="FootnoteText"/>
      </w:pPr>
      <w:r>
        <w:rPr>
          <w:rStyle w:val="FootnoteReference"/>
        </w:rPr>
        <w:footnoteRef/>
      </w:r>
      <w:r>
        <w:t xml:space="preserve"> Cross-references: Luke 24:13-32.</w:t>
      </w:r>
    </w:p>
  </w:footnote>
  <w:footnote w:id="3541">
    <w:p>
      <w:pPr>
        <w:pStyle w:val="FootnoteText"/>
      </w:pPr>
      <w:r>
        <w:rPr>
          <w:rStyle w:val="FootnoteReference"/>
        </w:rPr>
        <w:footnoteRef/>
      </w:r>
      <w:r>
        <w:t xml:space="preserve"> Cross-references for "they went": Luke 24:33-35.</w:t>
      </w:r>
    </w:p>
  </w:footnote>
  <w:footnote w:id="3542">
    <w:p>
      <w:pPr>
        <w:pStyle w:val="FootnoteText"/>
      </w:pPr>
      <w:r>
        <w:rPr>
          <w:rStyle w:val="FootnoteReference"/>
        </w:rPr>
        <w:footnoteRef/>
      </w:r>
      <w:r>
        <w:t xml:space="preserve"> Cross-references for "he appeared": Luke 24:36-43; John 20:19-20; 1Cor 15:5.</w:t>
      </w:r>
    </w:p>
  </w:footnote>
  <w:footnote w:id="3543">
    <w:p>
      <w:pPr>
        <w:pStyle w:val="FootnoteText"/>
      </w:pPr>
      <w:r>
        <w:rPr>
          <w:rStyle w:val="FootnoteReference"/>
        </w:rPr>
        <w:footnoteRef/>
      </w:r>
      <w:r>
        <w:t xml:space="preserve"> Cross-references for "unbelief": Num 14:11; Ps 95:8-11; Heb 3:7-8; Heb 3:15-19.</w:t>
      </w:r>
    </w:p>
  </w:footnote>
  <w:footnote w:id="3544">
    <w:p>
      <w:pPr>
        <w:pStyle w:val="FootnoteText"/>
      </w:pPr>
      <w:r>
        <w:rPr>
          <w:rStyle w:val="FootnoteReference"/>
        </w:rPr>
        <w:footnoteRef/>
      </w:r>
      <w:r>
        <w:t xml:space="preserve"> Cross-references: Matt 11:20; Matt 15:16-17; Matt 16:8-11; Matt 17:20; Mark 7:18; Mark 8:17-18; Luke 24:25; Luke 24:38-39; John 20:27; Rev 3:19.</w:t>
      </w:r>
    </w:p>
  </w:footnote>
  <w:footnote w:id="3545">
    <w:p>
      <w:pPr>
        <w:pStyle w:val="FootnoteText"/>
      </w:pPr>
      <w:r>
        <w:rPr>
          <w:rStyle w:val="FootnoteReference"/>
        </w:rPr>
        <w:footnoteRef/>
      </w:r>
      <w:r>
        <w:t xml:space="preserve"> Cross-references: Matt 10:5-6; Matt 28:19; Luke 14:21-23; Luke 24:47-48; John 15:16; John 20:21; 1John 4:14.</w:t>
      </w:r>
    </w:p>
  </w:footnote>
  <w:footnote w:id="3546">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7">
    <w:p>
      <w:pPr>
        <w:pStyle w:val="FootnoteText"/>
      </w:pPr>
      <w:r>
        <w:rPr>
          <w:rStyle w:val="FootnoteReference"/>
        </w:rPr>
        <w:footnoteRef/>
      </w:r>
      <w:r>
        <w:t xml:space="preserve"> Cross-references: Matt 28:19; Acts 2:38; Acts 2:41; Acts 8:36-39; Acts 22:16; Rom 10:9-14; 1Pet 3:21.</w:t>
      </w:r>
    </w:p>
  </w:footnote>
  <w:footnote w:id="3548">
    <w:p>
      <w:pPr>
        <w:pStyle w:val="FootnoteText"/>
      </w:pPr>
      <w:r>
        <w:rPr>
          <w:rStyle w:val="FootnoteReference"/>
        </w:rPr>
        <w:footnoteRef/>
      </w:r>
      <w:r>
        <w:t xml:space="preserve"> Cross-references: John 3:18-19; John 3:36; John 8:24; John 12:47-48; Acts 13:46; 2Thess 1:8; 2Thess 2:12; Rev 20:15; Rev 21:8.</w:t>
      </w:r>
    </w:p>
  </w:footnote>
  <w:footnote w:id="3549">
    <w:p>
      <w:pPr>
        <w:pStyle w:val="FootnoteText"/>
      </w:pPr>
      <w:r>
        <w:rPr>
          <w:rStyle w:val="FootnoteReference"/>
        </w:rPr>
        <w:footnoteRef/>
      </w:r>
      <w:r>
        <w:t xml:space="preserve"> Cross-references: Luke 10:17; Acts 5:16; Acts 8:7; Acts 16:18; Acts 19:12-16.</w:t>
      </w:r>
    </w:p>
  </w:footnote>
  <w:footnote w:id="3550">
    <w:p>
      <w:pPr>
        <w:pStyle w:val="FootnoteText"/>
      </w:pPr>
      <w:r>
        <w:rPr>
          <w:rStyle w:val="FootnoteReference"/>
        </w:rPr>
        <w:footnoteRef/>
      </w:r>
      <w:r>
        <w:t xml:space="preserve"> Cross-references: Acts 2:4-11; Acts 2:33; Acts 10:46; Acts 19:6; 1Cor 12:10; 1Cor 12:28; 1Cor 12:30; 1Cor 14:5-26.</w:t>
      </w:r>
    </w:p>
  </w:footnote>
  <w:footnote w:id="3551">
    <w:p>
      <w:pPr>
        <w:pStyle w:val="FootnoteText"/>
      </w:pPr>
      <w:r>
        <w:rPr>
          <w:rStyle w:val="FootnoteReference"/>
        </w:rPr>
        <w:footnoteRef/>
      </w:r>
      <w:r>
        <w:t xml:space="preserve"> Cross-references for "shall take": Gen 3:15; Ps 91:13; Luke 10:19; Acts 28:3-6; Rom 16:20.</w:t>
      </w:r>
    </w:p>
  </w:footnote>
  <w:footnote w:id="3552">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3">
    <w:p>
      <w:pPr>
        <w:pStyle w:val="FootnoteText"/>
      </w:pPr>
      <w:r>
        <w:rPr>
          <w:rStyle w:val="FootnoteReference"/>
        </w:rPr>
        <w:footnoteRef/>
      </w:r>
      <w:r>
        <w:t xml:space="preserve"> Cross-references: 2Kgs 4:39-41.</w:t>
      </w:r>
    </w:p>
  </w:footnote>
  <w:footnote w:id="3554">
    <w:p>
      <w:pPr>
        <w:pStyle w:val="FootnoteText"/>
      </w:pPr>
      <w:r>
        <w:rPr>
          <w:rStyle w:val="FootnoteReference"/>
        </w:rPr>
        <w:footnoteRef/>
      </w:r>
      <w:r>
        <w:t xml:space="preserve"> Cross-references for "and sat": Ps 110:1; Acts 7:55-56; 1Cor 15:24-25; 1Pet 3:22; Rev 3:20.</w:t>
      </w:r>
    </w:p>
  </w:footnote>
  <w:footnote w:id="3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8">
    <w:p>
      <w:pPr>
        <w:pStyle w:val="FootnoteText"/>
      </w:pPr>
      <w:r>
        <w:rPr>
          <w:rStyle w:val="FootnoteReference"/>
        </w:rPr>
        <w:footnoteRef/>
      </w:r>
      <w:r>
        <w:t xml:space="preserve"> Cross-references for "the Lord": Acts 4:30; Acts 5:12; Acts 8:4-6; Acts 14:3; Acts 14:8-10; Rom 15:19; 1Cor 2:4-5; 1Cor 3:6-9; 2Cor 6:1; Heb 2:4.</w:t>
      </w:r>
    </w:p>
  </w:footnote>
  <w:footnote w:id="3559">
    <w:p>
      <w:pPr>
        <w:pStyle w:val="FootnoteText"/>
      </w:pPr>
      <w:r>
        <w:rPr>
          <w:rStyle w:val="FootnoteReference"/>
        </w:rPr>
        <w:footnoteRef/>
      </w:r>
      <w:r>
        <w:t xml:space="preserve"> Cross-references: John 20:31; Acts 1:1-3; 1Tim 3:16; 2Pet 1:16-19.</w:t>
      </w:r>
    </w:p>
  </w:footnote>
  <w:footnote w:id="3560">
    <w:p>
      <w:pPr>
        <w:pStyle w:val="FootnoteText"/>
      </w:pPr>
      <w:r>
        <w:rPr>
          <w:rStyle w:val="FootnoteReference"/>
        </w:rPr>
        <w:footnoteRef/>
      </w:r>
      <w:r>
        <w:t xml:space="preserve"> Cross-references: Acts 26:16; Rom 15:16; Eph 3:7-8; Eph 4:11-12; Col 1:23-25.</w:t>
      </w:r>
    </w:p>
  </w:footnote>
  <w:footnote w:id="3561">
    <w:p>
      <w:pPr>
        <w:pStyle w:val="FootnoteText"/>
      </w:pPr>
      <w:r>
        <w:rPr>
          <w:rStyle w:val="FootnoteReference"/>
        </w:rPr>
        <w:footnoteRef/>
      </w:r>
      <w:r>
        <w:t xml:space="preserve"> Cross-references for "seemed": Acts 15:19; Acts 15:25; Acts 15:28; 1Cor 7:40; 1Cor 16:12.</w:t>
      </w:r>
    </w:p>
  </w:footnote>
  <w:footnote w:id="3562">
    <w:p>
      <w:pPr>
        <w:pStyle w:val="FootnoteText"/>
      </w:pPr>
      <w:r>
        <w:rPr>
          <w:rStyle w:val="FootnoteReference"/>
        </w:rPr>
        <w:footnoteRef/>
      </w:r>
      <w:r>
        <w:t xml:space="preserve"> Cross-references for "most": Acts 1:1; Acts 23:26; Acts 24:3; Acts 26:25.</w:t>
      </w:r>
    </w:p>
  </w:footnote>
  <w:footnote w:id="3563">
    <w:p>
      <w:pPr>
        <w:pStyle w:val="FootnoteText"/>
      </w:pPr>
      <w:r>
        <w:rPr>
          <w:rStyle w:val="FootnoteReference"/>
        </w:rPr>
        <w:footnoteRef/>
      </w:r>
      <w:r>
        <w:t xml:space="preserve"> Name meaning: Theophilus (Theophilos) — Lover of God. The one Luke wrote to.</w:t>
      </w:r>
    </w:p>
  </w:footnote>
  <w:footnote w:id="3564">
    <w:p>
      <w:pPr>
        <w:pStyle w:val="FootnoteText"/>
      </w:pPr>
      <w:r>
        <w:rPr>
          <w:rStyle w:val="FootnoteReference"/>
        </w:rPr>
        <w:footnoteRef/>
      </w:r>
      <w:r>
        <w:t xml:space="preserve"> Cross-references: Ps 40:5; Ps 50:21; Eccl 12:9; Luke 1:1; Acts 11:4.</w:t>
      </w:r>
    </w:p>
  </w:footnote>
  <w:footnote w:id="3565">
    <w:p>
      <w:pPr>
        <w:pStyle w:val="FootnoteText"/>
      </w:pPr>
      <w:r>
        <w:rPr>
          <w:rStyle w:val="FootnoteReference"/>
        </w:rPr>
        <w:footnoteRef/>
      </w:r>
      <w:r>
        <w:t xml:space="preserve"> Cross-references: John 20:31; 2Pet 1:15-16.</w:t>
      </w:r>
    </w:p>
  </w:footnote>
  <w:footnote w:id="3566">
    <w:p>
      <w:pPr>
        <w:pStyle w:val="FootnoteText"/>
      </w:pPr>
      <w:r>
        <w:rPr>
          <w:rStyle w:val="FootnoteReference"/>
        </w:rPr>
        <w:footnoteRef/>
      </w:r>
      <w:r>
        <w:t xml:space="preserve"> Name meaning: Herod (Herodes) — Heroic; son of a hero. Name borne by multiple rulers who opposed God’s plan.</w:t>
      </w:r>
    </w:p>
  </w:footnote>
  <w:footnote w:id="35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8">
    <w:p>
      <w:pPr>
        <w:pStyle w:val="FootnoteText"/>
      </w:pPr>
      <w:r>
        <w:rPr>
          <w:rStyle w:val="FootnoteReference"/>
        </w:rPr>
        <w:footnoteRef/>
      </w:r>
      <w:r>
        <w:t xml:space="preserve"> Name meaning: Zacharias (Zekharyah) — Yahweh remembers. Father of John; God remembered him.</w:t>
      </w:r>
    </w:p>
  </w:footnote>
  <w:footnote w:id="3569">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70">
    <w:p>
      <w:pPr>
        <w:pStyle w:val="FootnoteText"/>
      </w:pPr>
      <w:r>
        <w:rPr>
          <w:rStyle w:val="FootnoteReference"/>
        </w:rPr>
        <w:footnoteRef/>
      </w:r>
      <w:r>
        <w:t xml:space="preserve"> Personal name: Aaron. Personal-name meaning: Aaron — Exalted; mountain of strength; teacher. Source form: Aaron.</w:t>
      </w:r>
    </w:p>
  </w:footnote>
  <w:footnote w:id="3571">
    <w:p>
      <w:pPr>
        <w:pStyle w:val="FootnoteText"/>
      </w:pPr>
      <w:r>
        <w:rPr>
          <w:rStyle w:val="FootnoteReference"/>
        </w:rPr>
        <w:footnoteRef/>
      </w:r>
      <w:r>
        <w:t xml:space="preserve"> Name meaning: Elizabeth (Elisheva) — God is my oath. Mother of John; God kept His oath.</w:t>
      </w:r>
    </w:p>
  </w:footnote>
  <w:footnote w:id="3572">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4">
    <w:p>
      <w:pPr>
        <w:pStyle w:val="FootnoteText"/>
      </w:pPr>
      <w:r>
        <w:rPr>
          <w:rStyle w:val="FootnoteReference"/>
        </w:rPr>
        <w:footnoteRef/>
      </w:r>
      <w:r>
        <w:t xml:space="preserve"> Cross-references for "Herod": Matt 2:1.</w:t>
      </w:r>
    </w:p>
  </w:footnote>
  <w:footnote w:id="3575">
    <w:p>
      <w:pPr>
        <w:pStyle w:val="FootnoteText"/>
      </w:pPr>
      <w:r>
        <w:rPr>
          <w:rStyle w:val="FootnoteReference"/>
        </w:rPr>
        <w:footnoteRef/>
      </w:r>
      <w:r>
        <w:t xml:space="preserve"> Cross-references: 1Chr 24:10; 1Chr 24:19; Neh 12:4; Neh 12:17.</w:t>
      </w:r>
    </w:p>
  </w:footnote>
  <w:footnote w:id="3576">
    <w:p>
      <w:pPr>
        <w:pStyle w:val="FootnoteText"/>
      </w:pPr>
      <w:r>
        <w:rPr>
          <w:rStyle w:val="FootnoteReference"/>
        </w:rPr>
        <w:footnoteRef/>
      </w:r>
      <w:r>
        <w:t xml:space="preserve"> Cross-references for "righteous": Gen 6:9; Gen 7:1; Gen 17:1; Job 1:1; Job 1:8; Job 9:2; Luke 16:15; Rom 3:9-25; Phil 3:6-9; Titus 3:3-7.</w:t>
      </w:r>
    </w:p>
  </w:footnote>
  <w:footnote w:id="35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9">
    <w:p>
      <w:pPr>
        <w:pStyle w:val="FootnoteText"/>
      </w:pPr>
      <w:r>
        <w:rPr>
          <w:rStyle w:val="FootnoteReference"/>
        </w:rPr>
        <w:footnoteRef/>
      </w:r>
      <w:r>
        <w:t xml:space="preserve"> Cross-references for "blameless": Phil 2:15; Col 1:22; 1Thess 3:13; 2Pet 3:14.</w:t>
      </w:r>
    </w:p>
  </w:footnote>
  <w:footnote w:id="35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2">
    <w:p>
      <w:pPr>
        <w:pStyle w:val="FootnoteText"/>
      </w:pPr>
      <w:r>
        <w:rPr>
          <w:rStyle w:val="FootnoteReference"/>
        </w:rPr>
        <w:footnoteRef/>
      </w:r>
      <w:r>
        <w:t xml:space="preserve"> Cross-references for "they had": Gen 15:2-3; Gen 16:1-2; Gen 25:21; Gen 30:1; Judg 13:2-3; 1Sam 1:2; 1Sam 1:5-8.</w:t>
      </w:r>
    </w:p>
  </w:footnote>
  <w:footnote w:id="3583">
    <w:p>
      <w:pPr>
        <w:pStyle w:val="FootnoteText"/>
      </w:pPr>
      <w:r>
        <w:rPr>
          <w:rStyle w:val="FootnoteReference"/>
        </w:rPr>
        <w:footnoteRef/>
      </w:r>
      <w:r>
        <w:t xml:space="preserve"> Cross-references: Gen 17:17; Gen 18:11; 1Kgs 1:1; 2Kgs 4:14; Rom 4:19; Heb 11:11.</w:t>
      </w:r>
    </w:p>
  </w:footnote>
  <w:footnote w:id="3584">
    <w:p>
      <w:pPr>
        <w:pStyle w:val="FootnoteText"/>
      </w:pPr>
      <w:r>
        <w:rPr>
          <w:rStyle w:val="FootnoteReference"/>
        </w:rPr>
        <w:footnoteRef/>
      </w:r>
      <w:r>
        <w:t xml:space="preserve"> Cross-references: Exod 28:1; Exod 28:41; Exod 29:1; Exod 29:9; Exod 29:44; Exod 30:30; Num 18:7; 1Chr 24:2; 2Chr 11:14.</w:t>
      </w:r>
    </w:p>
  </w:footnote>
  <w:footnote w:id="3585">
    <w:p>
      <w:pPr>
        <w:pStyle w:val="FootnoteText"/>
      </w:pPr>
      <w:r>
        <w:rPr>
          <w:rStyle w:val="FootnoteReference"/>
        </w:rPr>
        <w:footnoteRef/>
      </w:r>
      <w:r>
        <w:t xml:space="preserve"> Cross-references: 1Chr 24:19; 2Chr 8:14; 2Chr 31:2; 2Chr 31:19; Ezra 6:18; Luke 1:5.</w:t>
      </w:r>
    </w:p>
  </w:footnote>
  <w:footnote w:id="3586">
    <w:p>
      <w:pPr>
        <w:pStyle w:val="FootnoteText"/>
      </w:pPr>
      <w:r>
        <w:rPr>
          <w:rStyle w:val="FootnoteReference"/>
        </w:rPr>
        <w:footnoteRef/>
      </w:r>
      <w:r>
        <w:t xml:space="preserve"> Cross-references: Exod 30:7-8; Exod 37:25-29; Num 16:40; 1Sam 2:28; 1Chr 6:49; 1Chr 23:13; 2Chr 26:16; 2Chr 29:11; Heb 9:6.</w:t>
      </w:r>
    </w:p>
  </w:footnote>
  <w:footnote w:id="3587">
    <w:p>
      <w:pPr>
        <w:pStyle w:val="FootnoteText"/>
      </w:pPr>
      <w:r>
        <w:rPr>
          <w:rStyle w:val="FootnoteReference"/>
        </w:rPr>
        <w:footnoteRef/>
      </w:r>
      <w:r>
        <w:t xml:space="preserve"> Cross-references: Lev 16:17; Heb 4:14; Heb 9:24; Rev 8:3.</w:t>
      </w:r>
    </w:p>
  </w:footnote>
  <w:footnote w:id="3588">
    <w:p>
      <w:pPr>
        <w:pStyle w:val="FootnoteText"/>
      </w:pPr>
      <w:r>
        <w:rPr>
          <w:rStyle w:val="FootnoteReference"/>
        </w:rPr>
        <w:footnoteRef/>
      </w:r>
      <w:r>
        <w:t xml:space="preserve"> Cross-references for "appeared": Judg 13:3; Judg 13:9; Luke 1:19; Luke 1:28; Luke 2:10; Acts 10:3-4; Heb 1:14.</w:t>
      </w:r>
    </w:p>
  </w:footnote>
  <w:footnote w:id="3589">
    <w:p>
      <w:pPr>
        <w:pStyle w:val="FootnoteText"/>
      </w:pPr>
      <w:r>
        <w:rPr>
          <w:rStyle w:val="FootnoteReference"/>
        </w:rPr>
        <w:footnoteRef/>
      </w:r>
      <w:r>
        <w:t xml:space="preserve"> Cross-references for "the altar": Exod 30:1-6; Exod 37:25-29; Exod 40:26-27; Lev 16:13; Rev 8:3-4; Rev 9:13.</w:t>
      </w:r>
    </w:p>
  </w:footnote>
  <w:footnote w:id="3590">
    <w:p>
      <w:pPr>
        <w:pStyle w:val="FootnoteText"/>
      </w:pPr>
      <w:r>
        <w:rPr>
          <w:rStyle w:val="FootnoteReference"/>
        </w:rPr>
        <w:footnoteRef/>
      </w:r>
      <w:r>
        <w:t xml:space="preserve"> Cross-references: Judg 6:22; Judg 13:22; Job 4:14-15; Dan 10:7; Mark 16:5; Luke 1:29; Luke 2:9-10; Acts 10:4; Rev 1:17.</w:t>
      </w:r>
    </w:p>
  </w:footnote>
  <w:footnote w:id="3591">
    <w:p>
      <w:pPr>
        <w:pStyle w:val="FootnoteText"/>
      </w:pPr>
      <w:r>
        <w:rPr>
          <w:rStyle w:val="FootnoteReference"/>
        </w:rPr>
        <w:footnoteRef/>
      </w:r>
      <w:r>
        <w:t xml:space="preserve"> Cross-references for "fear": Judg 6:23; Dan 10:12; Matt 28:5; Mark 16:6; Luke 24:36-40.</w:t>
      </w:r>
    </w:p>
  </w:footnote>
  <w:footnote w:id="3592">
    <w:p>
      <w:pPr>
        <w:pStyle w:val="FootnoteText"/>
      </w:pPr>
      <w:r>
        <w:rPr>
          <w:rStyle w:val="FootnoteReference"/>
        </w:rPr>
        <w:footnoteRef/>
      </w:r>
      <w:r>
        <w:t xml:space="preserve"> Name meaning: John (Yochanan) — Yahweh is gracious. Forerunner of Jesus; proclaimed God’s grace.</w:t>
      </w:r>
    </w:p>
  </w:footnote>
  <w:footnote w:id="3593">
    <w:p>
      <w:pPr>
        <w:pStyle w:val="FootnoteText"/>
      </w:pPr>
      <w:r>
        <w:rPr>
          <w:rStyle w:val="FootnoteReference"/>
        </w:rPr>
        <w:footnoteRef/>
      </w:r>
      <w:r>
        <w:t xml:space="preserve"> Cross-references: Gen 17:10; Gen 18:14; Gen 25:21; Judg 13:3-5; 1Sam 1:20-23; 1Sam 2:21; 2Kgs 4:16-17; Ps 113:9; Ps 118:21; Ps 127:3-5; Acts 10:31.</w:t>
      </w:r>
    </w:p>
  </w:footnote>
  <w:footnote w:id="3594">
    <w:p>
      <w:pPr>
        <w:pStyle w:val="FootnoteText"/>
      </w:pPr>
      <w:r>
        <w:rPr>
          <w:rStyle w:val="FootnoteReference"/>
        </w:rPr>
        <w:footnoteRef/>
      </w:r>
      <w:r>
        <w:t xml:space="preserve"> Cross-references: Gen 17:19; Isa 8:3; Hos 1:4; Hos 1:6; Hos 1:9-10; Matt 1:21; Luke 1:60-63; Luke 2:21.</w:t>
      </w:r>
    </w:p>
  </w:footnote>
  <w:footnote w:id="3595">
    <w:p>
      <w:pPr>
        <w:pStyle w:val="FootnoteText"/>
      </w:pPr>
      <w:r>
        <w:rPr>
          <w:rStyle w:val="FootnoteReference"/>
        </w:rPr>
        <w:footnoteRef/>
      </w:r>
      <w:r>
        <w:t xml:space="preserve"> Cross-references: Gen 21:6; Prov 15:20; Prov 23:15; Prov 23:24; Luke 1:58.</w:t>
      </w:r>
    </w:p>
  </w:footnote>
  <w:footnote w:id="3596">
    <w:p>
      <w:pPr>
        <w:pStyle w:val="FootnoteText"/>
      </w:pPr>
      <w:r>
        <w:rPr>
          <w:rStyle w:val="FootnoteReference"/>
        </w:rPr>
        <w:footnoteRef/>
      </w:r>
      <w:r>
        <w:t xml:space="preserve"> Cross-references for "great": Luke 7:28.</w:t>
      </w:r>
    </w:p>
  </w:footnote>
  <w:footnote w:id="3597">
    <w:p>
      <w:pPr>
        <w:pStyle w:val="FootnoteText"/>
      </w:pPr>
      <w:r>
        <w:rPr>
          <w:rStyle w:val="FootnoteReference"/>
        </w:rPr>
        <w:footnoteRef/>
      </w:r>
      <w:r>
        <w:t xml:space="preserve"> Cross-references for "and shall": Num 6:2-4; Judg 13:4-6; Matt 11:18; Luke 7:33.</w:t>
      </w:r>
    </w:p>
  </w:footnote>
  <w:footnote w:id="3598">
    <w:p>
      <w:pPr>
        <w:pStyle w:val="FootnoteText"/>
      </w:pPr>
      <w:r>
        <w:rPr>
          <w:rStyle w:val="FootnoteReference"/>
        </w:rPr>
        <w:footnoteRef/>
      </w:r>
      <w:r>
        <w:t xml:space="preserve"> Cross-references for "filled": Zech 9:15; Acts 2:4; Acts 2:14-18; Eph 5:18.</w:t>
      </w:r>
    </w:p>
  </w:footnote>
  <w:footnote w:id="3599">
    <w:p>
      <w:pPr>
        <w:pStyle w:val="FootnoteText"/>
      </w:pPr>
      <w:r>
        <w:rPr>
          <w:rStyle w:val="FootnoteReference"/>
        </w:rPr>
        <w:footnoteRef/>
      </w:r>
      <w:r>
        <w:t xml:space="preserve"> Place name: Israel. Place-name meaning: Israel — God contends; strives with God. Source form: Israel. Greek form: ισραηλ.</w:t>
      </w:r>
    </w:p>
  </w:footnote>
  <w:footnote w:id="3600">
    <w:p>
      <w:pPr>
        <w:pStyle w:val="FootnoteText"/>
      </w:pPr>
      <w:r>
        <w:rPr>
          <w:rStyle w:val="FootnoteReference"/>
        </w:rPr>
        <w:footnoteRef/>
      </w:r>
      <w:r>
        <w:t xml:space="preserve"> Cross-references: Isa 40:3-5; Isa 49:6; Dan 12:3; Mal 3:1; Matt 3:1-6; Matt 21:32; Luke 1:76.</w:t>
      </w:r>
    </w:p>
  </w:footnote>
  <w:footnote w:id="3601">
    <w:p>
      <w:pPr>
        <w:pStyle w:val="FootnoteText"/>
      </w:pPr>
      <w:r>
        <w:rPr>
          <w:rStyle w:val="FootnoteReference"/>
        </w:rPr>
        <w:footnoteRef/>
      </w:r>
      <w:r>
        <w:t xml:space="preserve"> Cross-references for "power": 1Kgs 17:1; 1Kgs 18:18; 1Kgs 21:20; 2Kgs 1:4-6; 2Kgs 1:16; Matt 3:4; Matt 3:7-12; Matt 14:4.</w:t>
      </w:r>
    </w:p>
  </w:footnote>
  <w:footnote w:id="3602">
    <w:p>
      <w:pPr>
        <w:pStyle w:val="FootnoteText"/>
      </w:pPr>
      <w:r>
        <w:rPr>
          <w:rStyle w:val="FootnoteReference"/>
        </w:rPr>
        <w:footnoteRef/>
      </w:r>
      <w:r>
        <w:t xml:space="preserve"> Personal name: Elijah. Personal-name meaning: Elijah — My God is Yahweh. Source form: Elijah.</w:t>
      </w:r>
    </w:p>
  </w:footnote>
  <w:footnote w:id="3603">
    <w:p>
      <w:pPr>
        <w:pStyle w:val="FootnoteText"/>
      </w:pPr>
      <w:r>
        <w:rPr>
          <w:rStyle w:val="FootnoteReference"/>
        </w:rPr>
        <w:footnoteRef/>
      </w:r>
      <w:r>
        <w:t xml:space="preserve"> Cross-references for "turn": Mal 4:6; Luke 3:7-14.</w:t>
      </w:r>
    </w:p>
  </w:footnote>
  <w:footnote w:id="3604">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5">
    <w:p>
      <w:pPr>
        <w:pStyle w:val="FootnoteText"/>
      </w:pPr>
      <w:r>
        <w:rPr>
          <w:rStyle w:val="FootnoteReference"/>
        </w:rPr>
        <w:footnoteRef/>
      </w:r>
      <w:r>
        <w:t xml:space="preserve"> Cross-references: Mal 4:5-6; Matt 11:14; Matt 17:11-12; Mark 9:11-13; John 1:21-24; Rev 20:4.</w:t>
      </w:r>
    </w:p>
  </w:footnote>
  <w:footnote w:id="36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7">
    <w:p>
      <w:pPr>
        <w:pStyle w:val="FootnoteText"/>
      </w:pPr>
      <w:r>
        <w:rPr>
          <w:rStyle w:val="FootnoteReference"/>
        </w:rPr>
        <w:footnoteRef/>
      </w:r>
      <w:r>
        <w:t xml:space="preserve"> Cross-references: Gen 15:8; Gen 17:17; Gen 18:12; Judg 6:36-40; Isa 38:22; Luke 1:34.</w:t>
      </w:r>
    </w:p>
  </w:footnote>
  <w:footnote w:id="3608">
    <w:p>
      <w:pPr>
        <w:pStyle w:val="FootnoteText"/>
      </w:pPr>
      <w:r>
        <w:rPr>
          <w:rStyle w:val="FootnoteReference"/>
        </w:rPr>
        <w:footnoteRef/>
      </w:r>
      <w:r>
        <w:t xml:space="preserve"> Cross-references: Num 11:21-23; 2Kgs 7:2; Luke 1:7; Rom 4:19.</w:t>
      </w:r>
    </w:p>
  </w:footnote>
  <w:footnote w:id="3609">
    <w:p>
      <w:pPr>
        <w:pStyle w:val="FootnoteText"/>
      </w:pPr>
      <w:r>
        <w:rPr>
          <w:rStyle w:val="FootnoteReference"/>
        </w:rPr>
        <w:footnoteRef/>
      </w:r>
      <w:r>
        <w:t xml:space="preserve"> Divine or supernatural name: Gabriel. Divine/supernatural-name meaning: Gabriel — God is my strength. Source form: Gabriel.</w:t>
      </w:r>
    </w:p>
  </w:footnote>
  <w:footnote w:id="3610">
    <w:p>
      <w:pPr>
        <w:pStyle w:val="FootnoteText"/>
      </w:pPr>
      <w:r>
        <w:rPr>
          <w:rStyle w:val="FootnoteReference"/>
        </w:rPr>
        <w:footnoteRef/>
      </w:r>
      <w:r>
        <w:t xml:space="preserve"> Cross-references: Exod 4:11; Ezek 3:26; Ezek 24:27; Luke 1:22; Luke 1:62-63.</w:t>
      </w:r>
    </w:p>
  </w:footnote>
  <w:footnote w:id="3611">
    <w:p>
      <w:pPr>
        <w:pStyle w:val="FootnoteText"/>
      </w:pPr>
      <w:r>
        <w:rPr>
          <w:rStyle w:val="FootnoteReference"/>
        </w:rPr>
        <w:footnoteRef/>
      </w:r>
      <w:r>
        <w:t xml:space="preserve"> Cross-references: Num 6:23-27.</w:t>
      </w:r>
    </w:p>
  </w:footnote>
  <w:footnote w:id="3612">
    <w:p>
      <w:pPr>
        <w:pStyle w:val="FootnoteText"/>
      </w:pPr>
      <w:r>
        <w:rPr>
          <w:rStyle w:val="FootnoteReference"/>
        </w:rPr>
        <w:footnoteRef/>
      </w:r>
      <w:r>
        <w:t xml:space="preserve"> Cross-references: John 13:24; Acts 12:17; Acts 19:33; Acts 21:40.</w:t>
      </w:r>
    </w:p>
  </w:footnote>
  <w:footnote w:id="3613">
    <w:p>
      <w:pPr>
        <w:pStyle w:val="FootnoteText"/>
      </w:pPr>
      <w:r>
        <w:rPr>
          <w:rStyle w:val="FootnoteReference"/>
        </w:rPr>
        <w:footnoteRef/>
      </w:r>
      <w:r>
        <w:t xml:space="preserve"> Cross-references for "the days": 2Kgs 11:5-7; 1Chr 9:25.</w:t>
      </w:r>
    </w:p>
  </w:footnote>
  <w:footnote w:id="3614">
    <w:p>
      <w:pPr>
        <w:pStyle w:val="FootnoteText"/>
      </w:pPr>
      <w:r>
        <w:rPr>
          <w:rStyle w:val="FootnoteReference"/>
        </w:rPr>
        <w:footnoteRef/>
      </w:r>
      <w:r>
        <w:t xml:space="preserve"> Cross-references for "to take": Gen 30:23; 1Sam 1:6; Isa 4:1; Isa 54:1-4.</w:t>
      </w:r>
    </w:p>
  </w:footnote>
  <w:footnote w:id="3615">
    <w:p>
      <w:pPr>
        <w:pStyle w:val="FootnoteText"/>
      </w:pPr>
      <w:r>
        <w:rPr>
          <w:rStyle w:val="FootnoteReference"/>
        </w:rPr>
        <w:footnoteRef/>
      </w:r>
      <w:r>
        <w:t xml:space="preserve"> Cross-references: Gen 21:1-2; Gen 25:21; Gen 30:22; 1Sam 1:19-20; 1Sam 2:21-22; Luke 1:13; Heb 11:11.</w:t>
      </w:r>
    </w:p>
  </w:footnote>
  <w:footnote w:id="3616">
    <w:p>
      <w:pPr>
        <w:pStyle w:val="FootnoteText"/>
      </w:pPr>
      <w:r>
        <w:rPr>
          <w:rStyle w:val="FootnoteReference"/>
        </w:rPr>
        <w:footnoteRef/>
      </w:r>
      <w:r>
        <w:t xml:space="preserve"> Cross-references for "the sixth": Luke 1:24.</w:t>
      </w:r>
    </w:p>
  </w:footnote>
  <w:footnote w:id="3617">
    <w:p>
      <w:pPr>
        <w:pStyle w:val="FootnoteText"/>
      </w:pPr>
      <w:r>
        <w:rPr>
          <w:rStyle w:val="FootnoteReference"/>
        </w:rPr>
        <w:footnoteRef/>
      </w:r>
      <w:r>
        <w:t xml:space="preserve"> Cross-references for "the angel": Luke 1:19.</w:t>
      </w:r>
    </w:p>
  </w:footnote>
  <w:footnote w:id="3618">
    <w:p>
      <w:pPr>
        <w:pStyle w:val="FootnoteText"/>
      </w:pPr>
      <w:r>
        <w:rPr>
          <w:rStyle w:val="FootnoteReference"/>
        </w:rPr>
        <w:footnoteRef/>
      </w:r>
      <w:r>
        <w:t xml:space="preserve"> Cross-references for "a city": Matt 2:23; Luke 2:4; John 1:45-46; John 7:41.</w:t>
      </w:r>
    </w:p>
  </w:footnote>
  <w:footnote w:id="3619">
    <w:p>
      <w:pPr>
        <w:pStyle w:val="FootnoteText"/>
      </w:pPr>
      <w:r>
        <w:rPr>
          <w:rStyle w:val="FootnoteReference"/>
        </w:rPr>
        <w:footnoteRef/>
      </w:r>
      <w:r>
        <w:t xml:space="preserve"> Place name: Galilee. Place-name meaning: Galilee — wheel; revolution. Source form: Galilee. Greek form: γαλιλαιας.</w:t>
      </w:r>
    </w:p>
  </w:footnote>
  <w:footnote w:id="3620">
    <w:p>
      <w:pPr>
        <w:pStyle w:val="FootnoteText"/>
      </w:pPr>
      <w:r>
        <w:rPr>
          <w:rStyle w:val="FootnoteReference"/>
        </w:rPr>
        <w:footnoteRef/>
      </w:r>
      <w:r>
        <w:t xml:space="preserve"> Place name: Nazareth. Place-name meaning: Nazareth — separated; crowned; sanctified. Source form: Nazareth. Greek form: ναζαρεθ.</w:t>
      </w:r>
    </w:p>
  </w:footnote>
  <w:footnote w:id="362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2">
    <w:p>
      <w:pPr>
        <w:pStyle w:val="FootnoteText"/>
      </w:pPr>
      <w:r>
        <w:rPr>
          <w:rStyle w:val="FootnoteReference"/>
        </w:rPr>
        <w:footnoteRef/>
      </w:r>
      <w:r>
        <w:t xml:space="preserve"> Personal name: Joseph. Personal-name meaning: Joseph — He adds; may He add. Source form: Joseph.</w:t>
      </w:r>
    </w:p>
  </w:footnote>
  <w:footnote w:id="3623">
    <w:p>
      <w:pPr>
        <w:pStyle w:val="FootnoteText"/>
      </w:pPr>
      <w:r>
        <w:rPr>
          <w:rStyle w:val="FootnoteReference"/>
        </w:rPr>
        <w:footnoteRef/>
      </w:r>
      <w:r>
        <w:t xml:space="preserve"> Personal name: David. Personal-name meaning: David — Beloved. Source form: David.</w:t>
      </w:r>
    </w:p>
  </w:footnote>
  <w:footnote w:id="3624">
    <w:p>
      <w:pPr>
        <w:pStyle w:val="FootnoteText"/>
      </w:pPr>
      <w:r>
        <w:rPr>
          <w:rStyle w:val="FootnoteReference"/>
        </w:rPr>
        <w:footnoteRef/>
      </w:r>
      <w:r>
        <w:t xml:space="preserve"> Name meaning: Mary (Miryam) — Bitter; beloved; exalted one. Mother of Jesus; experienced bitterness yet exaltation.</w:t>
      </w:r>
    </w:p>
  </w:footnote>
  <w:footnote w:id="3625">
    <w:p>
      <w:pPr>
        <w:pStyle w:val="FootnoteText"/>
      </w:pPr>
      <w:r>
        <w:rPr>
          <w:rStyle w:val="FootnoteReference"/>
        </w:rPr>
        <w:footnoteRef/>
      </w:r>
      <w:r>
        <w:t xml:space="preserve"> Cross-references: Gen 3:15; Isa 7:14; Jer 31:22; Matt 1:18; Matt 1:21; Matt 1:23; Luke 2:4-5.</w:t>
      </w:r>
    </w:p>
  </w:footnote>
  <w:footnote w:id="3626">
    <w:p>
      <w:pPr>
        <w:pStyle w:val="FootnoteText"/>
      </w:pPr>
      <w:r>
        <w:rPr>
          <w:rStyle w:val="FootnoteReference"/>
        </w:rPr>
        <w:footnoteRef/>
      </w:r>
      <w:r>
        <w:t xml:space="preserve"> Cross-references for "Hail": Dan 9:21-23; Dan 10:19.</w:t>
      </w:r>
    </w:p>
  </w:footnote>
  <w:footnote w:id="3627">
    <w:p>
      <w:pPr>
        <w:pStyle w:val="FootnoteText"/>
      </w:pPr>
      <w:r>
        <w:rPr>
          <w:rStyle w:val="FootnoteReference"/>
        </w:rPr>
        <w:footnoteRef/>
      </w:r>
      <w:r>
        <w:t xml:space="preserve"> Cross-references for "the Lord": Judg 6:12; Isa 43:5; Jer 1:18-19; Acts 18:10.</w:t>
      </w:r>
    </w:p>
  </w:footnote>
  <w:footnote w:id="3628">
    <w:p>
      <w:pPr>
        <w:pStyle w:val="FootnoteText"/>
      </w:pPr>
      <w:r>
        <w:rPr>
          <w:rStyle w:val="FootnoteReference"/>
        </w:rPr>
        <w:footnoteRef/>
      </w:r>
      <w:r>
        <w:t xml:space="preserve"> Cross-references for "blessed": Judg 5:24; Prov 31:29-31; Matt 12:48; Luke 1:42; Luke 11:27-28.</w:t>
      </w:r>
    </w:p>
  </w:footnote>
  <w:footnote w:id="3629">
    <w:p>
      <w:pPr>
        <w:pStyle w:val="FootnoteText"/>
      </w:pPr>
      <w:r>
        <w:rPr>
          <w:rStyle w:val="FootnoteReference"/>
        </w:rPr>
        <w:footnoteRef/>
      </w:r>
      <w:r>
        <w:t xml:space="preserve"> Cross-references: Hos 14:2; Luke 1:30; Eph 1:6.</w:t>
      </w:r>
    </w:p>
  </w:footnote>
  <w:footnote w:id="3630">
    <w:p>
      <w:pPr>
        <w:pStyle w:val="FootnoteText"/>
      </w:pPr>
      <w:r>
        <w:rPr>
          <w:rStyle w:val="FootnoteReference"/>
        </w:rPr>
        <w:footnoteRef/>
      </w:r>
      <w:r>
        <w:t xml:space="preserve"> Cross-references for "she was": Mark 6:49-50; Mark 16:5-6; Luke 1:12; Acts 10:4.</w:t>
      </w:r>
    </w:p>
  </w:footnote>
  <w:footnote w:id="3631">
    <w:p>
      <w:pPr>
        <w:pStyle w:val="FootnoteText"/>
      </w:pPr>
      <w:r>
        <w:rPr>
          <w:rStyle w:val="FootnoteReference"/>
        </w:rPr>
        <w:footnoteRef/>
      </w:r>
      <w:r>
        <w:t xml:space="preserve"> Cross-references: Luke 1:66; Luke 2:19; Luke 2:51.</w:t>
      </w:r>
    </w:p>
  </w:footnote>
  <w:footnote w:id="3632">
    <w:p>
      <w:pPr>
        <w:pStyle w:val="FootnoteText"/>
      </w:pPr>
      <w:r>
        <w:rPr>
          <w:rStyle w:val="FootnoteReference"/>
        </w:rPr>
        <w:footnoteRef/>
      </w:r>
      <w:r>
        <w:t xml:space="preserve"> Cross-references: Isa 41:10; Isa 41:14; Isa 43:1-4; Isa 44:2; Matt 28:5; Luke 1:13; Luke 12:32; Acts 18:9-10; Acts 27:24; Rom 8:31; Heb 13:6.</w:t>
      </w:r>
    </w:p>
  </w:footnote>
  <w:footnote w:id="3633">
    <w:p>
      <w:pPr>
        <w:pStyle w:val="FootnoteText"/>
      </w:pPr>
      <w:r>
        <w:rPr>
          <w:rStyle w:val="FootnoteReference"/>
        </w:rPr>
        <w:footnoteRef/>
      </w:r>
      <w:r>
        <w:t xml:space="preserve"> Name meaning: Jesus (Yeshua) — Yahweh saves. He will save His people from their sins.</w:t>
      </w:r>
    </w:p>
  </w:footnote>
  <w:footnote w:id="36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5">
    <w:p>
      <w:pPr>
        <w:pStyle w:val="FootnoteText"/>
      </w:pPr>
      <w:r>
        <w:rPr>
          <w:rStyle w:val="FootnoteReference"/>
        </w:rPr>
        <w:footnoteRef/>
      </w:r>
      <w:r>
        <w:t xml:space="preserve"> Cross-references: Isa 7:14; Matt 1:23; Luke 1:27; Gal 4:4.</w:t>
      </w:r>
    </w:p>
  </w:footnote>
  <w:footnote w:id="3636">
    <w:p>
      <w:pPr>
        <w:pStyle w:val="FootnoteText"/>
      </w:pPr>
      <w:r>
        <w:rPr>
          <w:rStyle w:val="FootnoteReference"/>
        </w:rPr>
        <w:footnoteRef/>
      </w:r>
      <w:r>
        <w:t xml:space="preserve"> Cross-references: Matt 1:21; Matt 1:25; Luke 1:13; Luke 2:21.</w:t>
      </w:r>
    </w:p>
  </w:footnote>
  <w:footnote w:id="3637">
    <w:p>
      <w:pPr>
        <w:pStyle w:val="FootnoteText"/>
      </w:pPr>
      <w:r>
        <w:rPr>
          <w:rStyle w:val="FootnoteReference"/>
        </w:rPr>
        <w:footnoteRef/>
      </w:r>
      <w:r>
        <w:t xml:space="preserve"> Cross-references for "shall be great": Matt 3:11; Matt 12:42; Luke 1:15; Luke 3:16; Phil 2:9-11.</w:t>
      </w:r>
    </w:p>
  </w:footnote>
  <w:footnote w:id="3638">
    <w:p>
      <w:pPr>
        <w:pStyle w:val="FootnoteText"/>
      </w:pPr>
      <w:r>
        <w:rPr>
          <w:rStyle w:val="FootnoteReference"/>
        </w:rPr>
        <w:footnoteRef/>
      </w:r>
      <w:r>
        <w:t xml:space="preserve"> Cross-references for "the Son": Mark 5:7; Mark 14:61; Luke 1:35; John 6:69; Acts 16:17; Rom 1:4; Heb 1:2-8.</w:t>
      </w:r>
    </w:p>
  </w:footnote>
  <w:footnote w:id="363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1">
    <w:p>
      <w:pPr>
        <w:pStyle w:val="FootnoteText"/>
      </w:pPr>
      <w:r>
        <w:rPr>
          <w:rStyle w:val="FootnoteReference"/>
        </w:rPr>
        <w:footnoteRef/>
      </w:r>
      <w:r>
        <w:t xml:space="preserve"> Cross-references: Ps 45:6; Ps 89:35-37; Dan 2:44; Dan 7:13-14; Dan 7:27; Obad 1:21; Mic 4:7; 1Cor 15:24-25; Heb 1:8; Rev 11:15; Rev 20:4-6; Rev 22:3-5.</w:t>
      </w:r>
    </w:p>
  </w:footnote>
  <w:footnote w:id="3642">
    <w:p>
      <w:pPr>
        <w:pStyle w:val="FootnoteText"/>
      </w:pPr>
      <w:r>
        <w:rPr>
          <w:rStyle w:val="FootnoteReference"/>
        </w:rPr>
        <w:footnoteRef/>
      </w:r>
      <w:r>
        <w:t xml:space="preserve"> Cross-references: Rom 9:6; Gal 3:29; Gal 6:16; Phil 3:3.</w:t>
      </w:r>
    </w:p>
  </w:footnote>
  <w:footnote w:id="3643">
    <w:p>
      <w:pPr>
        <w:pStyle w:val="FootnoteText"/>
      </w:pPr>
      <w:r>
        <w:rPr>
          <w:rStyle w:val="FootnoteReference"/>
        </w:rPr>
        <w:footnoteRef/>
      </w:r>
      <w:r>
        <w:t xml:space="preserve"> Cross-references: Judg 13:8-12; Acts 9:6.</w:t>
      </w:r>
    </w:p>
  </w:footnote>
  <w:footnote w:id="3644">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5">
    <w:p>
      <w:pPr>
        <w:pStyle w:val="FootnoteText"/>
      </w:pPr>
      <w:r>
        <w:rPr>
          <w:rStyle w:val="FootnoteReference"/>
        </w:rPr>
        <w:footnoteRef/>
      </w:r>
      <w:r>
        <w:t xml:space="preserve"> Cross-references: Matt 1:20; Luke 1:27; Luke 1:31.</w:t>
      </w:r>
    </w:p>
  </w:footnote>
  <w:footnote w:id="3646">
    <w:p>
      <w:pPr>
        <w:pStyle w:val="FootnoteText"/>
      </w:pPr>
      <w:r>
        <w:rPr>
          <w:rStyle w:val="FootnoteReference"/>
        </w:rPr>
        <w:footnoteRef/>
      </w:r>
      <w:r>
        <w:t xml:space="preserve"> Cross-references: Luke 1:24-26.</w:t>
      </w:r>
    </w:p>
  </w:footnote>
  <w:footnote w:id="3647">
    <w:p>
      <w:pPr>
        <w:pStyle w:val="FootnoteText"/>
      </w:pPr>
      <w:r>
        <w:rPr>
          <w:rStyle w:val="FootnoteReference"/>
        </w:rPr>
        <w:footnoteRef/>
      </w:r>
      <w:r>
        <w:t xml:space="preserve"> Cross-references: 2Sam 7:25-29; Ps 116:16; Rom 4:20-21.</w:t>
      </w:r>
    </w:p>
  </w:footnote>
  <w:footnote w:id="3648">
    <w:p>
      <w:pPr>
        <w:pStyle w:val="FootnoteText"/>
      </w:pPr>
      <w:r>
        <w:rPr>
          <w:rStyle w:val="FootnoteReference"/>
        </w:rPr>
        <w:footnoteRef/>
      </w:r>
      <w:r>
        <w:t xml:space="preserve"> Cross-references: Ps 119:38.</w:t>
      </w:r>
    </w:p>
  </w:footnote>
  <w:footnote w:id="36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2">
    <w:p>
      <w:pPr>
        <w:pStyle w:val="FootnoteText"/>
      </w:pPr>
      <w:r>
        <w:rPr>
          <w:rStyle w:val="FootnoteReference"/>
        </w:rPr>
        <w:footnoteRef/>
      </w:r>
      <w:r>
        <w:t xml:space="preserve"> Cross-references: Gen 25:22; Ps 22:10; Luke 1:15; Luke 1:44.</w:t>
      </w:r>
    </w:p>
  </w:footnote>
  <w:footnote w:id="3653">
    <w:p>
      <w:pPr>
        <w:pStyle w:val="FootnoteText"/>
      </w:pPr>
      <w:r>
        <w:rPr>
          <w:rStyle w:val="FootnoteReference"/>
        </w:rPr>
        <w:footnoteRef/>
      </w:r>
      <w:r>
        <w:t xml:space="preserve"> Cross-references: Luke 1:67; Luke 4:1; Acts 2:4; Acts 4:8; Acts 6:3; Acts 7:55; Eph 5:18; Rev 1:10.</w:t>
      </w:r>
    </w:p>
  </w:footnote>
  <w:footnote w:id="3654">
    <w:p>
      <w:pPr>
        <w:pStyle w:val="FootnoteText"/>
      </w:pPr>
      <w:r>
        <w:rPr>
          <w:rStyle w:val="FootnoteReference"/>
        </w:rPr>
        <w:footnoteRef/>
      </w:r>
      <w:r>
        <w:t xml:space="preserve"> Cross-references for "blessed is": Gen 22:18; Ps 21:6; Ps 45:2; Ps 72:17-19; Luke 19:38; Acts 2:26-28; Rom 9:5; Heb 12:2.</w:t>
      </w:r>
    </w:p>
  </w:footnote>
  <w:footnote w:id="3655">
    <w:p>
      <w:pPr>
        <w:pStyle w:val="FootnoteText"/>
      </w:pPr>
      <w:r>
        <w:rPr>
          <w:rStyle w:val="FootnoteReference"/>
        </w:rPr>
        <w:footnoteRef/>
      </w:r>
      <w:r>
        <w:t xml:space="preserve"> Cross-references: Judg 5:24; Luke 1:28; Luke 1:48.</w:t>
      </w:r>
    </w:p>
  </w:footnote>
  <w:footnote w:id="3656">
    <w:p>
      <w:pPr>
        <w:pStyle w:val="FootnoteText"/>
      </w:pPr>
      <w:r>
        <w:rPr>
          <w:rStyle w:val="FootnoteReference"/>
        </w:rPr>
        <w:footnoteRef/>
      </w:r>
      <w:r>
        <w:t xml:space="preserve"> Cross-references: Ruth 2:10; 1Sam 25:41; Matt 3:14; Luke 7:7; John 13:5-8; Phil 2:3.</w:t>
      </w:r>
    </w:p>
  </w:footnote>
  <w:footnote w:id="3657">
    <w:p>
      <w:pPr>
        <w:pStyle w:val="FootnoteText"/>
      </w:pPr>
      <w:r>
        <w:rPr>
          <w:rStyle w:val="FootnoteReference"/>
        </w:rPr>
        <w:footnoteRef/>
      </w:r>
      <w:r>
        <w:t xml:space="preserve"> Cross-references: Ps 110:1; Luke 20:42-44; John 13:13; John 20:28; Phil 3:8.</w:t>
      </w:r>
    </w:p>
  </w:footnote>
  <w:footnote w:id="3658">
    <w:p>
      <w:pPr>
        <w:pStyle w:val="FootnoteText"/>
      </w:pPr>
      <w:r>
        <w:rPr>
          <w:rStyle w:val="FootnoteReference"/>
        </w:rPr>
        <w:footnoteRef/>
      </w:r>
      <w:r>
        <w:t xml:space="preserve"> Cross-references: Luke 1:41.</w:t>
      </w:r>
    </w:p>
  </w:footnote>
  <w:footnote w:id="3659">
    <w:p>
      <w:pPr>
        <w:pStyle w:val="FootnoteText"/>
      </w:pPr>
      <w:r>
        <w:rPr>
          <w:rStyle w:val="FootnoteReference"/>
        </w:rPr>
        <w:footnoteRef/>
      </w:r>
      <w:r>
        <w:t xml:space="preserve"> Cross-references for "blessed": 2Chr 20:20; Luke 1:20; Luke 11:27-28; John 11:40; John 20:29.</w:t>
      </w:r>
    </w:p>
  </w:footnote>
  <w:footnote w:id="366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1">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2">
    <w:p>
      <w:pPr>
        <w:pStyle w:val="FootnoteText"/>
      </w:pPr>
      <w:r>
        <w:rPr>
          <w:rStyle w:val="FootnoteReference"/>
        </w:rPr>
        <w:footnoteRef/>
      </w:r>
      <w:r>
        <w:t xml:space="preserve"> Cross-references: Isa 12:2-3; Isa 45:21-22; Zeph 3:14-17; Zech 9:9; Luke 2:11; 1Tim 1:1; Titus 2:10; Titus 2:13; Titus 3:4-6.</w:t>
      </w:r>
    </w:p>
  </w:footnote>
  <w:footnote w:id="366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4">
    <w:p>
      <w:pPr>
        <w:pStyle w:val="FootnoteText"/>
      </w:pPr>
      <w:r>
        <w:rPr>
          <w:rStyle w:val="FootnoteReference"/>
        </w:rPr>
        <w:footnoteRef/>
      </w:r>
      <w:r>
        <w:t xml:space="preserve"> Cross-references: Gen 30:13; Mal 3:12; Luke 1:28; Luke 1:42; Luke 11:27.</w:t>
      </w:r>
    </w:p>
  </w:footnote>
  <w:footnote w:id="3665">
    <w:p>
      <w:pPr>
        <w:pStyle w:val="FootnoteText"/>
      </w:pPr>
      <w:r>
        <w:rPr>
          <w:rStyle w:val="FootnoteReference"/>
        </w:rPr>
        <w:footnoteRef/>
      </w:r>
      <w:r>
        <w:t xml:space="preserve"> Cross-references: Gen 17:1; Ps 24:8; Isa 1:24; Isa 63:1; Jer 10:6; Jer 20:11.</w:t>
      </w:r>
    </w:p>
  </w:footnote>
  <w:footnote w:id="3666">
    <w:p>
      <w:pPr>
        <w:pStyle w:val="FootnoteText"/>
      </w:pPr>
      <w:r>
        <w:rPr>
          <w:rStyle w:val="FootnoteReference"/>
        </w:rPr>
        <w:footnoteRef/>
      </w:r>
      <w:r>
        <w:t xml:space="preserve"> Cross-references: Ps 71:19-21; Ps 126:2-3; Mark 5:13; Eph 3:20.</w:t>
      </w:r>
    </w:p>
  </w:footnote>
  <w:footnote w:id="3667">
    <w:p>
      <w:pPr>
        <w:pStyle w:val="FootnoteText"/>
      </w:pPr>
      <w:r>
        <w:rPr>
          <w:rStyle w:val="FootnoteReference"/>
        </w:rPr>
        <w:footnoteRef/>
      </w:r>
      <w:r>
        <w:t xml:space="preserve"> Cross-references: Exod 15:11; 1Sam 2:2; Ps 99:3; Ps 99:9; Ps 111:9; Isa 6:3; Isa 57:15; Rev 4:8; Rev 15:4.</w:t>
      </w:r>
    </w:p>
  </w:footnote>
  <w:footnote w:id="366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9">
    <w:p>
      <w:pPr>
        <w:pStyle w:val="FootnoteText"/>
      </w:pPr>
      <w:r>
        <w:rPr>
          <w:rStyle w:val="FootnoteReference"/>
        </w:rPr>
        <w:footnoteRef/>
      </w:r>
      <w:r>
        <w:t xml:space="preserve"> Cross-references for "the imagination": Gen 6:5; Gen 8:21; Deut 29:19-20; Rom 1:21; 2Cor 10:5.</w:t>
      </w:r>
    </w:p>
  </w:footnote>
  <w:footnote w:id="3670">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1">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3">
    <w:p>
      <w:pPr>
        <w:pStyle w:val="FootnoteText"/>
      </w:pPr>
      <w:r>
        <w:rPr>
          <w:rStyle w:val="FootnoteReference"/>
        </w:rPr>
        <w:footnoteRef/>
      </w:r>
      <w:r>
        <w:t xml:space="preserve"> Cross-references for "filled": 1Sam 2:5; Ps 34:10; Ps 107:8-9; Ps 146:7; Ezek 34:29; Matt 5:6; Luke 6:21; John 6:11-13; John 6:35; Jas 2:5; Rev 7:16-17.</w:t>
      </w:r>
    </w:p>
  </w:footnote>
  <w:footnote w:id="3674">
    <w:p>
      <w:pPr>
        <w:pStyle w:val="FootnoteText"/>
      </w:pPr>
      <w:r>
        <w:rPr>
          <w:rStyle w:val="FootnoteReference"/>
        </w:rPr>
        <w:footnoteRef/>
      </w:r>
      <w:r>
        <w:t xml:space="preserve"> Cross-references: Luke 6:24; Luke 12:16-21; Luke 16:19-25; Luke 18:11-14; Luke 18:24-25; 1Cor 1:26; 1Cor 4:8; Jas 2:6; Jas 5:1-6; Rev 3:17-18.</w:t>
      </w:r>
    </w:p>
  </w:footnote>
  <w:footnote w:id="367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6">
    <w:p>
      <w:pPr>
        <w:pStyle w:val="FootnoteText"/>
      </w:pPr>
      <w:r>
        <w:rPr>
          <w:rStyle w:val="FootnoteReference"/>
        </w:rPr>
        <w:footnoteRef/>
      </w:r>
      <w:r>
        <w:t xml:space="preserve"> Personal name: Abraham. Personal-name meaning: Abraham — Father of a multitude. Source form: Abraham.</w:t>
      </w:r>
    </w:p>
  </w:footnote>
  <w:footnote w:id="3677">
    <w:p>
      <w:pPr>
        <w:pStyle w:val="FootnoteText"/>
      </w:pPr>
      <w:r>
        <w:rPr>
          <w:rStyle w:val="FootnoteReference"/>
        </w:rPr>
        <w:footnoteRef/>
      </w:r>
      <w:r>
        <w:t xml:space="preserve"> Cross-references: Gen 12:3; Gen 17:19; Gen 22:18; Gen 26:4; Gen 28:14; Ps 105:6-10; Ps 132:11-17; Rom 11:28-29; Gal 3:16-17.</w:t>
      </w:r>
    </w:p>
  </w:footnote>
  <w:footnote w:id="3678">
    <w:p>
      <w:pPr>
        <w:pStyle w:val="FootnoteText"/>
      </w:pPr>
      <w:r>
        <w:rPr>
          <w:rStyle w:val="FootnoteReference"/>
        </w:rPr>
        <w:footnoteRef/>
      </w:r>
      <w:r>
        <w:t xml:space="preserve"> Cross-references: Gen 21:2-3; Num 23:19; Luke 1:13; Luke 2:6-7.</w:t>
      </w:r>
    </w:p>
  </w:footnote>
  <w:footnote w:id="3679">
    <w:p>
      <w:pPr>
        <w:pStyle w:val="FootnoteText"/>
      </w:pPr>
      <w:r>
        <w:rPr>
          <w:rStyle w:val="FootnoteReference"/>
        </w:rPr>
        <w:footnoteRef/>
      </w:r>
      <w:r>
        <w:t xml:space="preserve"> Cross-references: Ruth 4:14-17; Ps 113:9; Luke 1:25.</w:t>
      </w:r>
    </w:p>
  </w:footnote>
  <w:footnote w:id="3680">
    <w:p>
      <w:pPr>
        <w:pStyle w:val="FootnoteText"/>
      </w:pPr>
      <w:r>
        <w:rPr>
          <w:rStyle w:val="FootnoteReference"/>
        </w:rPr>
        <w:footnoteRef/>
      </w:r>
      <w:r>
        <w:t xml:space="preserve"> Cross-references: Gen 21:6; Isa 66:9-10; Luke 1:14; Rom 12:15; 1Cor 12:26.</w:t>
      </w:r>
    </w:p>
  </w:footnote>
  <w:footnote w:id="3681">
    <w:p>
      <w:pPr>
        <w:pStyle w:val="FootnoteText"/>
      </w:pPr>
      <w:r>
        <w:rPr>
          <w:rStyle w:val="FootnoteReference"/>
        </w:rPr>
        <w:footnoteRef/>
      </w:r>
      <w:r>
        <w:t xml:space="preserve"> Cross-references: Gen 17:12; Gen 21:3-4; Lev 12:3; Luke 2:21; Acts 7:8; Phil 3:5.</w:t>
      </w:r>
    </w:p>
  </w:footnote>
  <w:footnote w:id="3682">
    <w:p>
      <w:pPr>
        <w:pStyle w:val="FootnoteText"/>
      </w:pPr>
      <w:r>
        <w:rPr>
          <w:rStyle w:val="FootnoteReference"/>
        </w:rPr>
        <w:footnoteRef/>
      </w:r>
      <w:r>
        <w:t xml:space="preserve"> Cross-references: 2Sam 12:25; Isa 8:3; Matt 1:25; Luke 1:13.</w:t>
      </w:r>
    </w:p>
  </w:footnote>
  <w:footnote w:id="3683">
    <w:p>
      <w:pPr>
        <w:pStyle w:val="FootnoteText"/>
      </w:pPr>
      <w:r>
        <w:rPr>
          <w:rStyle w:val="FootnoteReference"/>
        </w:rPr>
        <w:footnoteRef/>
      </w:r>
      <w:r>
        <w:t xml:space="preserve"> Cross-references: Luke 1:22.</w:t>
      </w:r>
    </w:p>
  </w:footnote>
  <w:footnote w:id="3684">
    <w:p>
      <w:pPr>
        <w:pStyle w:val="FootnoteText"/>
      </w:pPr>
      <w:r>
        <w:rPr>
          <w:rStyle w:val="FootnoteReference"/>
        </w:rPr>
        <w:footnoteRef/>
      </w:r>
      <w:r>
        <w:t xml:space="preserve"> Cross-references: Prov 3:3; Isa 30:8; Jer 17:1; Hab 2:2.</w:t>
      </w:r>
    </w:p>
  </w:footnote>
  <w:footnote w:id="3685">
    <w:p>
      <w:pPr>
        <w:pStyle w:val="FootnoteText"/>
      </w:pPr>
      <w:r>
        <w:rPr>
          <w:rStyle w:val="FootnoteReference"/>
        </w:rPr>
        <w:footnoteRef/>
      </w:r>
      <w:r>
        <w:t xml:space="preserve"> Cross-references: Luke 1:13; Luke 1:60.</w:t>
      </w:r>
    </w:p>
  </w:footnote>
  <w:footnote w:id="3686">
    <w:p>
      <w:pPr>
        <w:pStyle w:val="FootnoteText"/>
      </w:pPr>
      <w:r>
        <w:rPr>
          <w:rStyle w:val="FootnoteReference"/>
        </w:rPr>
        <w:footnoteRef/>
      </w:r>
      <w:r>
        <w:t xml:space="preserve"> Cross-references for "his mouth": Exod 4:15-16; Ps 51:15; Jer 1:9; Ezek 3:27; Ezek 29:21; Ezek 33:22; Matt 9:33; Mark 7:32-37; Luke 1:20.</w:t>
      </w:r>
    </w:p>
  </w:footnote>
  <w:footnote w:id="3687">
    <w:p>
      <w:pPr>
        <w:pStyle w:val="FootnoteText"/>
      </w:pPr>
      <w:r>
        <w:rPr>
          <w:rStyle w:val="FootnoteReference"/>
        </w:rPr>
        <w:footnoteRef/>
      </w:r>
      <w:r>
        <w:t xml:space="preserve"> Cross-references for "fear": Luke 7:16; Acts 2:43; Acts 5:5; Acts 5:11; Acts 19:17; Rev 11:11.</w:t>
      </w:r>
    </w:p>
  </w:footnote>
  <w:footnote w:id="3688">
    <w:p>
      <w:pPr>
        <w:pStyle w:val="FootnoteText"/>
      </w:pPr>
      <w:r>
        <w:rPr>
          <w:rStyle w:val="FootnoteReference"/>
        </w:rPr>
        <w:footnoteRef/>
      </w:r>
      <w:r>
        <w:t xml:space="preserve"> Cross-references for "laid": Gen 37:11; Ps 119:11; Luke 2:19; Luke 2:51; Luke 9:44.</w:t>
      </w:r>
    </w:p>
  </w:footnote>
  <w:footnote w:id="3689">
    <w:p>
      <w:pPr>
        <w:pStyle w:val="FootnoteText"/>
      </w:pPr>
      <w:r>
        <w:rPr>
          <w:rStyle w:val="FootnoteReference"/>
        </w:rPr>
        <w:footnoteRef/>
      </w:r>
      <w:r>
        <w:t xml:space="preserve"> Cross-references for "filled": Num 11:25; 2Sam 23:2; Joel 2:28; Luke 1:15; Luke 1:41; 2Pet 1:21.</w:t>
      </w:r>
    </w:p>
  </w:footnote>
  <w:footnote w:id="3690">
    <w:p>
      <w:pPr>
        <w:pStyle w:val="FootnoteText"/>
      </w:pPr>
      <w:r>
        <w:rPr>
          <w:rStyle w:val="FootnoteReference"/>
        </w:rPr>
        <w:footnoteRef/>
      </w:r>
      <w:r>
        <w:t xml:space="preserve"> Cross-references for "Blessed": Gen 9:26; Gen 14:20; 1Kgs 1:48; 1Chr 29:10; 1Chr 29:20; Ps 41:13; Ps 72:17-19; Ps 106:48; Eph 1:3; 1Pet 1:3.</w:t>
      </w:r>
    </w:p>
  </w:footnote>
  <w:footnote w:id="3691">
    <w:p>
      <w:pPr>
        <w:pStyle w:val="FootnoteText"/>
      </w:pPr>
      <w:r>
        <w:rPr>
          <w:rStyle w:val="FootnoteReference"/>
        </w:rPr>
        <w:footnoteRef/>
      </w:r>
      <w:r>
        <w:t xml:space="preserve"> Cross-references: Exod 3:16-17; Exod 4:31; Ps 111:9; Luke 7:16; Luke 19:44; Eph 1:7.</w:t>
      </w:r>
    </w:p>
  </w:footnote>
  <w:footnote w:id="3692">
    <w:p>
      <w:pPr>
        <w:pStyle w:val="FootnoteText"/>
      </w:pPr>
      <w:r>
        <w:rPr>
          <w:rStyle w:val="FootnoteReference"/>
        </w:rPr>
        <w:footnoteRef/>
      </w:r>
      <w:r>
        <w:t xml:space="preserve"> Cross-references: 1Sam 2:10; 2Sam 22:3; Ps 18:2; Ps 132:17-18; Ezek 29:21.</w:t>
      </w:r>
    </w:p>
  </w:footnote>
  <w:footnote w:id="3693">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4">
    <w:p>
      <w:pPr>
        <w:pStyle w:val="FootnoteText"/>
      </w:pPr>
      <w:r>
        <w:rPr>
          <w:rStyle w:val="FootnoteReference"/>
        </w:rPr>
        <w:footnoteRef/>
      </w:r>
      <w:r>
        <w:t xml:space="preserve"> Cross-references: 2Sam 23:2; Jer 30:10; Mark 12:36; Acts 28:25; Heb 3:7; 2Pet 1:21; Rev 19:10.</w:t>
      </w:r>
    </w:p>
  </w:footnote>
  <w:footnote w:id="369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6">
    <w:p>
      <w:pPr>
        <w:pStyle w:val="FootnoteText"/>
      </w:pPr>
      <w:r>
        <w:rPr>
          <w:rStyle w:val="FootnoteReference"/>
        </w:rPr>
        <w:footnoteRef/>
      </w:r>
      <w:r>
        <w:t xml:space="preserve"> Cross-references for "perform": Gen 12:3; Gen 22:18; Gen 26:4; Gen 28:14; Ps 98:3; Luke 1:54-55; Acts 3:25-26; Rom 11:28; Heb 6:13-18.</w:t>
      </w:r>
    </w:p>
  </w:footnote>
  <w:footnote w:id="3697">
    <w:p>
      <w:pPr>
        <w:pStyle w:val="FootnoteText"/>
      </w:pPr>
      <w:r>
        <w:rPr>
          <w:rStyle w:val="FootnoteReference"/>
        </w:rPr>
        <w:footnoteRef/>
      </w:r>
      <w:r>
        <w:t xml:space="preserve"> Cross-references: Gen 17:4-9; Lev 26:42; Ps 105:8-10; Ps 106:45; Ps 111:5; Ezek 16:8; Ezek 16:60; Gal 3:15-17.</w:t>
      </w:r>
    </w:p>
  </w:footnote>
  <w:footnote w:id="3698">
    <w:p>
      <w:pPr>
        <w:pStyle w:val="FootnoteText"/>
      </w:pPr>
      <w:r>
        <w:rPr>
          <w:rStyle w:val="FootnoteReference"/>
        </w:rPr>
        <w:footnoteRef/>
      </w:r>
      <w:r>
        <w:t xml:space="preserve"> Cross-references: Gen 22:16-17; Gen 24:7; Gen 26:3; Deut 7:8; Deut 7:12; Ps 105:9; Jer 11:5; Heb 6:16-17.</w:t>
      </w:r>
    </w:p>
  </w:footnote>
  <w:footnote w:id="369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0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1">
    <w:p>
      <w:pPr>
        <w:pStyle w:val="FootnoteText"/>
      </w:pPr>
      <w:r>
        <w:rPr>
          <w:rStyle w:val="FootnoteReference"/>
        </w:rPr>
        <w:footnoteRef/>
      </w:r>
      <w:r>
        <w:t xml:space="preserve"> Cross-references: Matt 14:5; Matt 21:26; Mark 11:32; Luke 7:28.</w:t>
      </w:r>
    </w:p>
  </w:footnote>
  <w:footnote w:id="3702">
    <w:p>
      <w:pPr>
        <w:pStyle w:val="FootnoteText"/>
      </w:pPr>
      <w:r>
        <w:rPr>
          <w:rStyle w:val="FootnoteReference"/>
        </w:rPr>
        <w:footnoteRef/>
      </w:r>
      <w:r>
        <w:t xml:space="preserve"> Cross-references: Ps 87:5; Luke 1:32; Luke 1:35; Luke 6:35; Acts 16:17.</w:t>
      </w:r>
    </w:p>
  </w:footnote>
  <w:footnote w:id="3703">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4">
    <w:p>
      <w:pPr>
        <w:pStyle w:val="FootnoteText"/>
      </w:pPr>
      <w:r>
        <w:rPr>
          <w:rStyle w:val="FootnoteReference"/>
        </w:rPr>
        <w:footnoteRef/>
      </w:r>
      <w:r>
        <w:t xml:space="preserve"> Cross-references for "give": Mark 1:3-4; Luke 3:3; Luke 3:6; John 1:7-9; John 1:15-17; John 1:29; John 1:34; John 3:27-36; Acts 19:4.</w:t>
      </w:r>
    </w:p>
  </w:footnote>
  <w:footnote w:id="3705">
    <w:p>
      <w:pPr>
        <w:pStyle w:val="FootnoteText"/>
      </w:pPr>
      <w:r>
        <w:rPr>
          <w:rStyle w:val="FootnoteReference"/>
        </w:rPr>
        <w:footnoteRef/>
      </w:r>
      <w:r>
        <w:t xml:space="preserve"> Cross-references: Luke 7:47-50; Acts 2:38; Acts 3:19; Acts 5:31; Acts 10:43; Acts 13:38-39; Rom 3:25; Rom 4:6-8; Eph 1:7.</w:t>
      </w:r>
    </w:p>
  </w:footnote>
  <w:footnote w:id="3706">
    <w:p>
      <w:pPr>
        <w:pStyle w:val="FootnoteText"/>
      </w:pPr>
      <w:r>
        <w:rPr>
          <w:rStyle w:val="FootnoteReference"/>
        </w:rPr>
        <w:footnoteRef/>
      </w:r>
      <w:r>
        <w:t xml:space="preserve"> Cross-references for "tender": Ps 25:6; Isa 63:7; Isa 63:15; John 3:16; Eph 2:4-5; Phil 1:8; Phil 2:1; Col 3:12; 1John 3:17; 1John 4:9-10.</w:t>
      </w:r>
    </w:p>
  </w:footnote>
  <w:footnote w:id="3707">
    <w:p>
      <w:pPr>
        <w:pStyle w:val="FootnoteText"/>
      </w:pPr>
      <w:r>
        <w:rPr>
          <w:rStyle w:val="FootnoteReference"/>
        </w:rPr>
        <w:footnoteRef/>
      </w:r>
      <w:r>
        <w:t xml:space="preserve"> Cross-references: Num 24:17; Isa 11:1; Zech 3:8; Zech 6:12; Mal 4:2; Rev 22:16.</w:t>
      </w:r>
    </w:p>
  </w:footnote>
  <w:footnote w:id="370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10">
    <w:p>
      <w:pPr>
        <w:pStyle w:val="FootnoteText"/>
      </w:pPr>
      <w:r>
        <w:rPr>
          <w:rStyle w:val="FootnoteReference"/>
        </w:rPr>
        <w:footnoteRef/>
      </w:r>
      <w:r>
        <w:t xml:space="preserve"> Cross-references: Job 3:5; Job 10:22; Ps 23:4; Ps 44:19; Ps 107:10; Ps 107:14; Jer 2:6.</w:t>
      </w:r>
    </w:p>
  </w:footnote>
  <w:footnote w:id="3711">
    <w:p>
      <w:pPr>
        <w:pStyle w:val="FootnoteText"/>
      </w:pPr>
      <w:r>
        <w:rPr>
          <w:rStyle w:val="FootnoteReference"/>
        </w:rPr>
        <w:footnoteRef/>
      </w:r>
      <w:r>
        <w:t xml:space="preserve"> Cross-references for "the child": Judg 13:24-25; 1Sam 3:19-20; Luke 1:15; Luke 2:40; Luke 2:52.</w:t>
      </w:r>
    </w:p>
  </w:footnote>
  <w:footnote w:id="3712">
    <w:p>
      <w:pPr>
        <w:pStyle w:val="FootnoteText"/>
      </w:pPr>
      <w:r>
        <w:rPr>
          <w:rStyle w:val="FootnoteReference"/>
        </w:rPr>
        <w:footnoteRef/>
      </w:r>
      <w:r>
        <w:t xml:space="preserve"> Cross-references: John 1:31.</w:t>
      </w:r>
    </w:p>
  </w:footnote>
  <w:footnote w:id="3713">
    <w:p>
      <w:pPr>
        <w:pStyle w:val="FootnoteText"/>
      </w:pPr>
      <w:r>
        <w:rPr>
          <w:rStyle w:val="FootnoteReference"/>
        </w:rPr>
        <w:footnoteRef/>
      </w:r>
      <w:r>
        <w:t xml:space="preserve"> Personal name: Caesar. Personal-name meaning: Caesar — imperial title; associated with Latin caesus, cut. Source form: Caesar.</w:t>
      </w:r>
    </w:p>
  </w:footnote>
  <w:footnote w:id="3714">
    <w:p>
      <w:pPr>
        <w:pStyle w:val="FootnoteText"/>
      </w:pPr>
      <w:r>
        <w:rPr>
          <w:rStyle w:val="FootnoteReference"/>
        </w:rPr>
        <w:footnoteRef/>
      </w:r>
      <w:r>
        <w:t xml:space="preserve"> Personal name: Augustus. Personal-name meaning: Augustus — increased, augmented. Source form: Augustus.</w:t>
      </w:r>
    </w:p>
  </w:footnote>
  <w:footnote w:id="3715">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6">
    <w:p>
      <w:pPr>
        <w:pStyle w:val="FootnoteText"/>
      </w:pPr>
      <w:r>
        <w:rPr>
          <w:rStyle w:val="FootnoteReference"/>
        </w:rPr>
        <w:footnoteRef/>
      </w:r>
      <w:r>
        <w:t xml:space="preserve"> Cross-references for "Caesar": Luke 3:1; Acts 11:28; Acts 25:11; Acts 25:21; Phil 4:22.</w:t>
      </w:r>
    </w:p>
  </w:footnote>
  <w:footnote w:id="3717">
    <w:p>
      <w:pPr>
        <w:pStyle w:val="FootnoteText"/>
      </w:pPr>
      <w:r>
        <w:rPr>
          <w:rStyle w:val="FootnoteReference"/>
        </w:rPr>
        <w:footnoteRef/>
      </w:r>
      <w:r>
        <w:t xml:space="preserve"> Cross-references: Matt 24:14; Mark 14:9; Mark 16:15; Rom 1:8.</w:t>
      </w:r>
    </w:p>
  </w:footnote>
  <w:footnote w:id="3718">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9">
    <w:p>
      <w:pPr>
        <w:pStyle w:val="FootnoteText"/>
      </w:pPr>
      <w:r>
        <w:rPr>
          <w:rStyle w:val="FootnoteReference"/>
        </w:rPr>
        <w:footnoteRef/>
      </w:r>
      <w:r>
        <w:t xml:space="preserve"> Cross-references for "governor": Luke 3:1; Acts 13:7; Acts 18:12; Acts 23:26; Acts 26:30.</w:t>
      </w:r>
    </w:p>
  </w:footnote>
  <w:footnote w:id="3720">
    <w:p>
      <w:pPr>
        <w:pStyle w:val="FootnoteText"/>
      </w:pPr>
      <w:r>
        <w:rPr>
          <w:rStyle w:val="FootnoteReference"/>
        </w:rPr>
        <w:footnoteRef/>
      </w:r>
      <w:r>
        <w:t xml:space="preserve"> Place name: Syria. Place-name meaning: Syria — Aram/Syria; highland. Source form: Syria. Greek form: συριαν.</w:t>
      </w:r>
    </w:p>
  </w:footnote>
  <w:footnote w:id="3721">
    <w:p>
      <w:pPr>
        <w:pStyle w:val="FootnoteText"/>
      </w:pPr>
      <w:r>
        <w:rPr>
          <w:rStyle w:val="FootnoteReference"/>
        </w:rPr>
        <w:footnoteRef/>
      </w:r>
      <w:r>
        <w:t xml:space="preserve"> Cross-references: Acts 5:37.</w:t>
      </w:r>
    </w:p>
  </w:footnote>
  <w:footnote w:id="3722">
    <w:p>
      <w:pPr>
        <w:pStyle w:val="FootnoteText"/>
      </w:pPr>
      <w:r>
        <w:rPr>
          <w:rStyle w:val="FootnoteReference"/>
        </w:rPr>
        <w:footnoteRef/>
      </w:r>
      <w:r>
        <w:t xml:space="preserve"> Personal name: Joseph. Personal-name meaning: Joseph — He adds; may He add. Source form: Joseph.</w:t>
      </w:r>
    </w:p>
  </w:footnote>
  <w:footnote w:id="3723">
    <w:p>
      <w:pPr>
        <w:pStyle w:val="FootnoteText"/>
      </w:pPr>
      <w:r>
        <w:rPr>
          <w:rStyle w:val="FootnoteReference"/>
        </w:rPr>
        <w:footnoteRef/>
      </w:r>
      <w:r>
        <w:t xml:space="preserve"> Place name: Galilee. Place-name meaning: Galilee — wheel; revolution. Source form: Galilee. Greek form: γαλιλαιας.</w:t>
      </w:r>
    </w:p>
  </w:footnote>
  <w:footnote w:id="3724">
    <w:p>
      <w:pPr>
        <w:pStyle w:val="FootnoteText"/>
      </w:pPr>
      <w:r>
        <w:rPr>
          <w:rStyle w:val="FootnoteReference"/>
        </w:rPr>
        <w:footnoteRef/>
      </w:r>
      <w:r>
        <w:t xml:space="preserve"> Cross-references for "of the city": Matt 2:23; Luke 4:16; John 1:46.</w:t>
      </w:r>
    </w:p>
  </w:footnote>
  <w:footnote w:id="3725">
    <w:p>
      <w:pPr>
        <w:pStyle w:val="FootnoteText"/>
      </w:pPr>
      <w:r>
        <w:rPr>
          <w:rStyle w:val="FootnoteReference"/>
        </w:rPr>
        <w:footnoteRef/>
      </w:r>
      <w:r>
        <w:t xml:space="preserve"> Place name: Nazareth. Place-name meaning: Nazareth — separated; crowned; sanctified. Source form: Nazareth. Greek form: ναζαρεθ.</w:t>
      </w:r>
    </w:p>
  </w:footnote>
  <w:footnote w:id="37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7">
    <w:p>
      <w:pPr>
        <w:pStyle w:val="FootnoteText"/>
      </w:pPr>
      <w:r>
        <w:rPr>
          <w:rStyle w:val="FootnoteReference"/>
        </w:rPr>
        <w:footnoteRef/>
      </w:r>
      <w:r>
        <w:t xml:space="preserve"> Personal name: David. Personal-name meaning: David — Beloved. Source form: David.</w:t>
      </w:r>
    </w:p>
  </w:footnote>
  <w:footnote w:id="3728">
    <w:p>
      <w:pPr>
        <w:pStyle w:val="FootnoteText"/>
      </w:pPr>
      <w:r>
        <w:rPr>
          <w:rStyle w:val="FootnoteReference"/>
        </w:rPr>
        <w:footnoteRef/>
      </w:r>
      <w:r>
        <w:t xml:space="preserve"> Place name: Bethlehem. Place-name meaning: Bethlehem — house of bread. Source form: Bethlehem. Greek form: βηθλεεμ.</w:t>
      </w:r>
    </w:p>
  </w:footnote>
  <w:footnote w:id="37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30">
    <w:p>
      <w:pPr>
        <w:pStyle w:val="FootnoteText"/>
      </w:pPr>
      <w:r>
        <w:rPr>
          <w:rStyle w:val="FootnoteReference"/>
        </w:rPr>
        <w:footnoteRef/>
      </w:r>
      <w:r>
        <w:t xml:space="preserve"> Cross-references for "Joseph": Luke 1:26-27; Luke 3:23.</w:t>
      </w:r>
    </w:p>
  </w:footnote>
  <w:footnote w:id="3731">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Judg 6:11-12; Matt 1:20; Luke 1:11; Luke 1:28; Acts 27:23; 1Tim 3:16.</w:t>
      </w:r>
    </w:p>
  </w:footnote>
  <w:footnote w:id="3741">
    <w:p>
      <w:pPr>
        <w:pStyle w:val="FootnoteText"/>
      </w:pPr>
      <w:r>
        <w:rPr>
          <w:rStyle w:val="FootnoteReference"/>
        </w:rPr>
        <w:footnoteRef/>
      </w:r>
      <w:r>
        <w:t xml:space="preserve"> Cross-references for "I bring": Isa 40:9; Isa 41:27; Isa 52:7; Isa 61:1; Luke 1:19; Luke 8:1; Acts 13:32; Rom 10:15.</w:t>
      </w:r>
    </w:p>
  </w:footnote>
  <w:footnote w:id="3742">
    <w:p>
      <w:pPr>
        <w:pStyle w:val="FootnoteText"/>
      </w:pPr>
      <w:r>
        <w:rPr>
          <w:rStyle w:val="FootnoteReference"/>
        </w:rPr>
        <w:footnoteRef/>
      </w:r>
      <w:r>
        <w:t xml:space="preserve"> Cross-references: Dan 10:11-12; Dan 10:19; Matt 28:5; Luke 1:13; Luke 1:30; Rev 1:17-18.</w:t>
      </w:r>
    </w:p>
  </w:footnote>
  <w:footnote w:id="3743">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4">
    <w:p>
      <w:pPr>
        <w:pStyle w:val="FootnoteText"/>
      </w:pPr>
      <w:r>
        <w:rPr>
          <w:rStyle w:val="FootnoteReference"/>
        </w:rPr>
        <w:footnoteRef/>
      </w:r>
      <w:r>
        <w:t xml:space="preserve"> Personal name: Christ. Personal-name meaning: Christ — anointed. Source form: Christ.</w:t>
      </w:r>
    </w:p>
  </w:footnote>
  <w:footnote w:id="3745">
    <w:p>
      <w:pPr>
        <w:pStyle w:val="FootnoteText"/>
      </w:pPr>
      <w:r>
        <w:rPr>
          <w:rStyle w:val="FootnoteReference"/>
        </w:rPr>
        <w:footnoteRef/>
      </w:r>
      <w:r>
        <w:t xml:space="preserve"> Cross-references for "the Lord": Luke 1:43; Luke 20:42-44; Acts 10:36; 1Cor 15:47; Phil 2:11; Phil 3:8; Col 2:6.</w:t>
      </w:r>
    </w:p>
  </w:footnote>
  <w:footnote w:id="3746">
    <w:p>
      <w:pPr>
        <w:pStyle w:val="FootnoteText"/>
      </w:pPr>
      <w:r>
        <w:rPr>
          <w:rStyle w:val="FootnoteReference"/>
        </w:rPr>
        <w:footnoteRef/>
      </w:r>
      <w:r>
        <w:t xml:space="preserve"> Cross-references: Isa 9:6; Matt 1:21; Luke 1:69; Gal 4:4-5; 2Tim 1:9-10; Titus 2:10-14; Titus 3:4-7; 1John 4:14.</w:t>
      </w:r>
    </w:p>
  </w:footnote>
  <w:footnote w:id="3747">
    <w:p>
      <w:pPr>
        <w:pStyle w:val="FootnoteText"/>
      </w:pPr>
      <w:r>
        <w:rPr>
          <w:rStyle w:val="FootnoteReference"/>
        </w:rPr>
        <w:footnoteRef/>
      </w:r>
      <w:r>
        <w:t xml:space="preserve"> Cross-references: Matt 1:21; Luke 2:4.</w:t>
      </w:r>
    </w:p>
  </w:footnote>
  <w:footnote w:id="3748">
    <w:p>
      <w:pPr>
        <w:pStyle w:val="FootnoteText"/>
      </w:pPr>
      <w:r>
        <w:rPr>
          <w:rStyle w:val="FootnoteReference"/>
        </w:rPr>
        <w:footnoteRef/>
      </w:r>
      <w:r>
        <w:t xml:space="preserve"> Cross-references: Exod 3:12; 1Sam 10:2-7; Ps 22:6; Isa 53:1-2.</w:t>
      </w:r>
    </w:p>
  </w:footnote>
  <w:footnote w:id="374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3">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4">
    <w:p>
      <w:pPr>
        <w:pStyle w:val="FootnoteText"/>
      </w:pPr>
      <w:r>
        <w:rPr>
          <w:rStyle w:val="FootnoteReference"/>
        </w:rPr>
        <w:footnoteRef/>
      </w:r>
      <w:r>
        <w:t xml:space="preserve"> Cross-references for "good": John 3:16; Eph 2:4; Eph 2:7; 2Thess 2:16; Titus 3:4-7; 1John 4:9-10.</w:t>
      </w:r>
    </w:p>
  </w:footnote>
  <w:footnote w:id="375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"found": Luke 2:7; Luke 2:12; Luke 19:32; Luke 22:13.</w:t>
      </w:r>
    </w:p>
  </w:footnote>
  <w:footnote w:id="3758">
    <w:p>
      <w:pPr>
        <w:pStyle w:val="FootnoteText"/>
      </w:pPr>
      <w:r>
        <w:rPr>
          <w:rStyle w:val="FootnoteReference"/>
        </w:rPr>
        <w:footnoteRef/>
      </w:r>
      <w:r>
        <w:t xml:space="preserve"> Cross-references: Ps 16:9-10; Ps 66:16; Ps 71:17-18; Mal 3:16; Luke 2:38; Luke 8:39; John 1:41-46; John 4:28-29.</w:t>
      </w:r>
    </w:p>
  </w:footnote>
  <w:footnote w:id="3759">
    <w:p>
      <w:pPr>
        <w:pStyle w:val="FootnoteText"/>
      </w:pPr>
      <w:r>
        <w:rPr>
          <w:rStyle w:val="FootnoteReference"/>
        </w:rPr>
        <w:footnoteRef/>
      </w:r>
      <w:r>
        <w:t xml:space="preserve"> Cross-references for "wondered": Isa 8:18; Luke 1:65-66; Luke 2:33; Luke 2:47; Luke 4:36; Luke 5:9-10.</w:t>
      </w:r>
    </w:p>
  </w:footnote>
  <w:footnote w:id="3760">
    <w:p>
      <w:pPr>
        <w:pStyle w:val="FootnoteText"/>
      </w:pPr>
      <w:r>
        <w:rPr>
          <w:rStyle w:val="FootnoteReference"/>
        </w:rPr>
        <w:footnoteRef/>
      </w:r>
      <w:r>
        <w:t xml:space="preserve"> Cross-references: Gen 37:11; 1Sam 21:12; Prov 4:4; Hos 14:9; Luke 1:66; Luke 2:51; Luke 9:43-44.</w:t>
      </w:r>
    </w:p>
  </w:footnote>
  <w:footnote w:id="3761">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2">
    <w:p>
      <w:pPr>
        <w:pStyle w:val="FootnoteText"/>
      </w:pPr>
      <w:r>
        <w:rPr>
          <w:rStyle w:val="FootnoteReference"/>
        </w:rPr>
        <w:footnoteRef/>
      </w:r>
      <w:r>
        <w:t xml:space="preserve"> Cross-references for "eight": Gen 17:12; Lev 12:3; Matt 3:15; Luke 1:59; Gal 4:4-5; Phil 2:8.</w:t>
      </w:r>
    </w:p>
  </w:footnote>
  <w:footnote w:id="3763">
    <w:p>
      <w:pPr>
        <w:pStyle w:val="FootnoteText"/>
      </w:pPr>
      <w:r>
        <w:rPr>
          <w:rStyle w:val="FootnoteReference"/>
        </w:rPr>
        <w:footnoteRef/>
      </w:r>
      <w:r>
        <w:t xml:space="preserve"> Cross-references for "his name was": Matt 1:21; Matt 1:25; Luke 1:31.</w:t>
      </w:r>
    </w:p>
  </w:footnote>
  <w:footnote w:id="3764">
    <w:p>
      <w:pPr>
        <w:pStyle w:val="FootnoteText"/>
      </w:pPr>
      <w:r>
        <w:rPr>
          <w:rStyle w:val="FootnoteReference"/>
        </w:rPr>
        <w:footnoteRef/>
      </w:r>
      <w:r>
        <w:t xml:space="preserve"> Name meaning: Jesus (Yeshua) — Yahweh saves. He will save His people from their sins.</w:t>
      </w:r>
    </w:p>
  </w:footnote>
  <w:footnote w:id="3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6">
    <w:p>
      <w:pPr>
        <w:pStyle w:val="FootnoteText"/>
      </w:pPr>
      <w:r>
        <w:rPr>
          <w:rStyle w:val="FootnoteReference"/>
        </w:rPr>
        <w:footnoteRef/>
      </w:r>
      <w:r>
        <w:t xml:space="preserve"> Personal name: Moses. Personal-name meaning: Moses — Drawn out. Source form: Moses.</w:t>
      </w:r>
    </w:p>
  </w:footnote>
  <w:footnote w:id="3767">
    <w:p>
      <w:pPr>
        <w:pStyle w:val="FootnoteText"/>
      </w:pPr>
      <w:r>
        <w:rPr>
          <w:rStyle w:val="FootnoteReference"/>
        </w:rPr>
        <w:footnoteRef/>
      </w:r>
      <w:r>
        <w:t xml:space="preserve"> Place name: Jerusalem. Place-name meaning: Jerusalem — vision of peace. Source form: Jerusalem. Greek form: ιεροσολυμα.</w:t>
      </w:r>
    </w:p>
  </w:footnote>
  <w:footnote w:id="3768">
    <w:p>
      <w:pPr>
        <w:pStyle w:val="FootnoteText"/>
      </w:pPr>
      <w:r>
        <w:rPr>
          <w:rStyle w:val="FootnoteReference"/>
        </w:rPr>
        <w:footnoteRef/>
      </w:r>
      <w:r>
        <w:t xml:space="preserve"> Cross-references: Lev 12:2-6.</w:t>
      </w:r>
    </w:p>
  </w:footnote>
  <w:footnote w:id="3769">
    <w:p>
      <w:pPr>
        <w:pStyle w:val="FootnoteText"/>
      </w:pPr>
      <w:r>
        <w:rPr>
          <w:rStyle w:val="FootnoteReference"/>
        </w:rPr>
        <w:footnoteRef/>
      </w:r>
      <w:r>
        <w:t xml:space="preserve"> Cross-references for "A pair": Lev 12:2; Lev 12:6-8; 2Cor 8:9.</w:t>
      </w:r>
    </w:p>
  </w:footnote>
  <w:footnote w:id="377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1">
    <w:p>
      <w:pPr>
        <w:pStyle w:val="FootnoteText"/>
      </w:pPr>
      <w:r>
        <w:rPr>
          <w:rStyle w:val="FootnoteReference"/>
        </w:rPr>
        <w:footnoteRef/>
      </w:r>
      <w:r>
        <w:t xml:space="preserve"> Cross-references for "waiting": Isa 25:9; Isa 40:1; Mark 15:43; Luke 2:38.</w:t>
      </w:r>
    </w:p>
  </w:footnote>
  <w:footnote w:id="3772">
    <w:p>
      <w:pPr>
        <w:pStyle w:val="FootnoteText"/>
      </w:pPr>
      <w:r>
        <w:rPr>
          <w:rStyle w:val="FootnoteReference"/>
        </w:rPr>
        <w:footnoteRef/>
      </w:r>
      <w:r>
        <w:t xml:space="preserve"> Place name: Israel. Place-name meaning: Israel — God contends; strives with God. Source form: Israel. Greek form: ισραηλ.</w:t>
      </w:r>
    </w:p>
  </w:footnote>
  <w:footnote w:id="3773">
    <w:p>
      <w:pPr>
        <w:pStyle w:val="FootnoteText"/>
      </w:pPr>
      <w:r>
        <w:rPr>
          <w:rStyle w:val="FootnoteReference"/>
        </w:rPr>
        <w:footnoteRef/>
      </w:r>
      <w:r>
        <w:t xml:space="preserve"> Cross-references: Gen 6:9; Job 1:1; Job 1:8; Dan 6:22-23; Mic 6:8; Luke 1:6; Acts 10:2; Acts 10:22; Acts 24:16; Titus 2:11-14.</w:t>
      </w:r>
    </w:p>
  </w:footnote>
  <w:footnote w:id="3774">
    <w:p>
      <w:pPr>
        <w:pStyle w:val="FootnoteText"/>
      </w:pPr>
      <w:r>
        <w:rPr>
          <w:rStyle w:val="FootnoteReference"/>
        </w:rPr>
        <w:footnoteRef/>
      </w:r>
      <w:r>
        <w:t xml:space="preserve"> Cross-references: Num 11:25; Num 11:29; Luke 1:41; Luke 1:67; 2Pet 1:21.</w:t>
      </w:r>
    </w:p>
  </w:footnote>
  <w:footnote w:id="3775">
    <w:p>
      <w:pPr>
        <w:pStyle w:val="FootnoteText"/>
      </w:pPr>
      <w:r>
        <w:rPr>
          <w:rStyle w:val="FootnoteReference"/>
        </w:rPr>
        <w:footnoteRef/>
      </w:r>
      <w:r>
        <w:t xml:space="preserve"> Cross-references for "see death": Ps 89:48-49; Luke 9:27; John 8:51; Heb 11:5.</w:t>
      </w:r>
    </w:p>
  </w:footnote>
  <w:footnote w:id="3776">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7">
    <w:p>
      <w:pPr>
        <w:pStyle w:val="FootnoteText"/>
      </w:pPr>
      <w:r>
        <w:rPr>
          <w:rStyle w:val="FootnoteReference"/>
        </w:rPr>
        <w:footnoteRef/>
      </w:r>
      <w:r>
        <w:t xml:space="preserve"> Cross-references: Ps 25:14; Amos 3:7.</w:t>
      </w:r>
    </w:p>
  </w:footnote>
  <w:footnote w:id="3778">
    <w:p>
      <w:pPr>
        <w:pStyle w:val="FootnoteText"/>
      </w:pPr>
      <w:r>
        <w:rPr>
          <w:rStyle w:val="FootnoteReference"/>
        </w:rPr>
        <w:footnoteRef/>
      </w:r>
      <w:r>
        <w:t xml:space="preserve"> Cross-references for "the parents": Luke 2:41; Luke 2:48; Luke 2:51.</w:t>
      </w:r>
    </w:p>
  </w:footnote>
  <w:footnote w:id="3779">
    <w:p>
      <w:pPr>
        <w:pStyle w:val="FootnoteText"/>
      </w:pPr>
      <w:r>
        <w:rPr>
          <w:rStyle w:val="FootnoteReference"/>
        </w:rPr>
        <w:footnoteRef/>
      </w:r>
      <w:r>
        <w:t xml:space="preserve"> Cross-references: Matt 4:1; Luke 4:1; Acts 8:29; Acts 10:19; Acts 11:12; Acts 16:7; Rev 1:10; Rev 17:3.</w:t>
      </w:r>
    </w:p>
  </w:footnote>
  <w:footnote w:id="3780">
    <w:p>
      <w:pPr>
        <w:pStyle w:val="FootnoteText"/>
      </w:pPr>
      <w:r>
        <w:rPr>
          <w:rStyle w:val="FootnoteReference"/>
        </w:rPr>
        <w:footnoteRef/>
      </w:r>
      <w:r>
        <w:t xml:space="preserve"> Cross-references: Luke 2:22.</w:t>
      </w:r>
    </w:p>
  </w:footnote>
  <w:footnote w:id="3781">
    <w:p>
      <w:pPr>
        <w:pStyle w:val="FootnoteText"/>
      </w:pPr>
      <w:r>
        <w:rPr>
          <w:rStyle w:val="FootnoteReference"/>
        </w:rPr>
        <w:footnoteRef/>
      </w:r>
      <w:r>
        <w:t xml:space="preserve"> Cross-references for "took": Mark 9:36; Mark 10:16.</w:t>
      </w:r>
    </w:p>
  </w:footnote>
  <w:footnote w:id="3782">
    <w:p>
      <w:pPr>
        <w:pStyle w:val="FootnoteText"/>
      </w:pPr>
      <w:r>
        <w:rPr>
          <w:rStyle w:val="FootnoteReference"/>
        </w:rPr>
        <w:footnoteRef/>
      </w:r>
      <w:r>
        <w:t xml:space="preserve"> Cross-references: Ps 32:11; Ps 33:1; Ps 105:1-3; Ps 135:19-20; Luke 1:46; Luke 1:64; Luke 1:68; Luke 2:13-14; Luke 2:20.</w:t>
      </w:r>
    </w:p>
  </w:footnote>
  <w:footnote w:id="3783">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4">
    <w:p>
      <w:pPr>
        <w:pStyle w:val="FootnoteText"/>
      </w:pPr>
      <w:r>
        <w:rPr>
          <w:rStyle w:val="FootnoteReference"/>
        </w:rPr>
        <w:footnoteRef/>
      </w:r>
      <w:r>
        <w:t xml:space="preserve"> Cross-references: Gen 15:15; Gen 46:30; Ps 37:37; Isa 57:1-2; Phil 1:23; Rev 14:13.</w:t>
      </w:r>
    </w:p>
  </w:footnote>
  <w:footnote w:id="3785">
    <w:p>
      <w:pPr>
        <w:pStyle w:val="FootnoteText"/>
      </w:pPr>
      <w:r>
        <w:rPr>
          <w:rStyle w:val="FootnoteReference"/>
        </w:rPr>
        <w:footnoteRef/>
      </w:r>
      <w:r>
        <w:t xml:space="preserve"> Cross-references: Gen 49:18; 2Sam 23:1-5; Isa 49:6; Luke 2:10-11; Luke 3:6; Acts 4:10-12.</w:t>
      </w:r>
    </w:p>
  </w:footnote>
  <w:footnote w:id="3786">
    <w:p>
      <w:pPr>
        <w:pStyle w:val="FootnoteText"/>
      </w:pPr>
      <w:r>
        <w:rPr>
          <w:rStyle w:val="FootnoteReference"/>
        </w:rPr>
        <w:footnoteRef/>
      </w:r>
      <w:r>
        <w:t xml:space="preserve"> Cross-references: Ps 96:1-3; Ps 96:10-13; Ps 97:6-8; Ps 98:2-3; Isa 42:1-4; Isa 42:10-12; Isa 45:21-25; Isa 62:1-2.</w:t>
      </w:r>
    </w:p>
  </w:footnote>
  <w:footnote w:id="3787">
    <w:p>
      <w:pPr>
        <w:pStyle w:val="FootnoteText"/>
      </w:pPr>
      <w:r>
        <w:rPr>
          <w:rStyle w:val="FootnoteReference"/>
        </w:rPr>
        <w:footnoteRef/>
      </w:r>
      <w:r>
        <w:t xml:space="preserve"> Cross-references for "light": Isa 9:2; Isa 42:6-7; Isa 49:6; Isa 60:1-3; Isa 60:19; Matt 4:16; Acts 13:47-48; Acts 28:28; Rom 15:8-9.</w:t>
      </w:r>
    </w:p>
  </w:footnote>
  <w:footnote w:id="3788">
    <w:p>
      <w:pPr>
        <w:pStyle w:val="FootnoteText"/>
      </w:pPr>
      <w:r>
        <w:rPr>
          <w:rStyle w:val="FootnoteReference"/>
        </w:rPr>
        <w:footnoteRef/>
      </w:r>
      <w:r>
        <w:t xml:space="preserve"> Cross-references: Ps 85:9; Isa 4:2; Isa 45:25; Isa 60:19; Jer 2:11; Zech 2:5; 1Cor 1:31; Rev 21:23.</w:t>
      </w:r>
    </w:p>
  </w:footnote>
  <w:footnote w:id="3789">
    <w:p>
      <w:pPr>
        <w:pStyle w:val="FootnoteText"/>
      </w:pPr>
      <w:r>
        <w:rPr>
          <w:rStyle w:val="FootnoteReference"/>
        </w:rPr>
        <w:footnoteRef/>
      </w:r>
      <w:r>
        <w:t xml:space="preserve"> Cross-references: Isa 8:18; Luke 1:65-66; Luke 2:48.</w:t>
      </w:r>
    </w:p>
  </w:footnote>
  <w:footnote w:id="3790">
    <w:p>
      <w:pPr>
        <w:pStyle w:val="FootnoteText"/>
      </w:pPr>
      <w:r>
        <w:rPr>
          <w:rStyle w:val="FootnoteReference"/>
        </w:rPr>
        <w:footnoteRef/>
      </w:r>
      <w:r>
        <w:t xml:space="preserve"> Cross-references for "blessed": Gen 14:19; Gen 47:7; Exod 39:43; Lev 9:22-23; Heb 7:1; Heb 7:7.</w:t>
      </w:r>
    </w:p>
  </w:footnote>
  <w:footnote w:id="3791">
    <w:p>
      <w:pPr>
        <w:pStyle w:val="FootnoteText"/>
      </w:pPr>
      <w:r>
        <w:rPr>
          <w:rStyle w:val="FootnoteReference"/>
        </w:rPr>
        <w:footnoteRef/>
      </w:r>
      <w:r>
        <w:t xml:space="preserve"> Cross-references for "and rising": Acts 2:36-41; Acts 3:15-19; Acts 6:7; Acts 9:1-20.</w:t>
      </w:r>
    </w:p>
  </w:footnote>
  <w:footnote w:id="37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3">
    <w:p>
      <w:pPr>
        <w:pStyle w:val="FootnoteText"/>
      </w:pPr>
      <w:r>
        <w:rPr>
          <w:rStyle w:val="FootnoteReference"/>
        </w:rPr>
        <w:footnoteRef/>
      </w:r>
      <w:r>
        <w:t xml:space="preserve"> Cross-references: Isa 8:14-15; Hos 14:9; Matt 21:44; John 3:20; John 9:29; Rom 9:32; 1Cor 1:23; 2Cor 2:15; 1Pet 2:7.</w:t>
      </w:r>
    </w:p>
  </w:footnote>
  <w:footnote w:id="3794">
    <w:p>
      <w:pPr>
        <w:pStyle w:val="FootnoteText"/>
      </w:pPr>
      <w:r>
        <w:rPr>
          <w:rStyle w:val="FootnoteReference"/>
        </w:rPr>
        <w:footnoteRef/>
      </w:r>
      <w:r>
        <w:t xml:space="preserve"> Cross-references for "a sword": Ps 42:10; John 19:25.</w:t>
      </w:r>
    </w:p>
  </w:footnote>
  <w:footnote w:id="3795">
    <w:p>
      <w:pPr>
        <w:pStyle w:val="FootnoteText"/>
      </w:pPr>
      <w:r>
        <w:rPr>
          <w:rStyle w:val="FootnoteReference"/>
        </w:rPr>
        <w:footnoteRef/>
      </w:r>
      <w:r>
        <w:t xml:space="preserve"> Name meaning: Anna (Channah) — Grace; favor. Prophetess who recognized the Messiah.</w:t>
      </w:r>
    </w:p>
  </w:footnote>
  <w:footnote w:id="3796">
    <w:p>
      <w:pPr>
        <w:pStyle w:val="FootnoteText"/>
      </w:pPr>
      <w:r>
        <w:rPr>
          <w:rStyle w:val="FootnoteReference"/>
        </w:rPr>
        <w:footnoteRef/>
      </w:r>
      <w:r>
        <w:t xml:space="preserve"> Cross-references for "a prophetess": Exod 15:20; Judg 4:4; 2Kgs 22:14; Acts 2:18; Acts 21:9; 1Cor 12:1.</w:t>
      </w:r>
    </w:p>
  </w:footnote>
  <w:footnote w:id="3797">
    <w:p>
      <w:pPr>
        <w:pStyle w:val="FootnoteText"/>
      </w:pPr>
      <w:r>
        <w:rPr>
          <w:rStyle w:val="FootnoteReference"/>
        </w:rPr>
        <w:footnoteRef/>
      </w:r>
      <w:r>
        <w:t xml:space="preserve"> Personal name: Phanuel. Personal-name meaning: Phanuel — face or vision of God. Source form: Phanuel.</w:t>
      </w:r>
    </w:p>
  </w:footnote>
  <w:footnote w:id="379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9">
    <w:p>
      <w:pPr>
        <w:pStyle w:val="FootnoteText"/>
      </w:pPr>
      <w:r>
        <w:rPr>
          <w:rStyle w:val="FootnoteReference"/>
        </w:rPr>
        <w:footnoteRef/>
      </w:r>
      <w:r>
        <w:t xml:space="preserve"> Cross-references: Gen 30:13; Rev 7:6.</w:t>
      </w:r>
    </w:p>
  </w:footnote>
  <w:footnote w:id="3800">
    <w:p>
      <w:pPr>
        <w:pStyle w:val="FootnoteText"/>
      </w:pPr>
      <w:r>
        <w:rPr>
          <w:rStyle w:val="FootnoteReference"/>
        </w:rPr>
        <w:footnoteRef/>
      </w:r>
      <w:r>
        <w:t xml:space="preserve"> Cross-references: Job 5:26; Ps 92:14.</w:t>
      </w:r>
    </w:p>
  </w:footnote>
  <w:footnote w:id="3801">
    <w:p>
      <w:pPr>
        <w:pStyle w:val="FootnoteText"/>
      </w:pPr>
      <w:r>
        <w:rPr>
          <w:rStyle w:val="FootnoteReference"/>
        </w:rPr>
        <w:footnoteRef/>
      </w:r>
      <w:r>
        <w:t xml:space="preserve"> Cross-references: Ps 22:2; Acts 26:7; 1Tim 5:5; Rev 7:15.</w:t>
      </w:r>
    </w:p>
  </w:footnote>
  <w:footnote w:id="3802">
    <w:p>
      <w:pPr>
        <w:pStyle w:val="FootnoteText"/>
      </w:pPr>
      <w:r>
        <w:rPr>
          <w:rStyle w:val="FootnoteReference"/>
        </w:rPr>
        <w:footnoteRef/>
      </w:r>
      <w:r>
        <w:t xml:space="preserve"> Cross-references for "coming": Luke 2:27.</w:t>
      </w:r>
    </w:p>
  </w:footnote>
  <w:footnote w:id="3803">
    <w:p>
      <w:pPr>
        <w:pStyle w:val="FootnoteText"/>
      </w:pPr>
      <w:r>
        <w:rPr>
          <w:rStyle w:val="FootnoteReference"/>
        </w:rPr>
        <w:footnoteRef/>
      </w:r>
      <w:r>
        <w:t xml:space="preserve"> Cross-references for "gave": Luke 1:46-56; Luke 1:64-66; Luke 2:28-32; 2Cor 9:15; Eph 1:3.</w:t>
      </w:r>
    </w:p>
  </w:footnote>
  <w:footnote w:id="3804">
    <w:p>
      <w:pPr>
        <w:pStyle w:val="FootnoteText"/>
      </w:pPr>
      <w:r>
        <w:rPr>
          <w:rStyle w:val="FootnoteReference"/>
        </w:rPr>
        <w:footnoteRef/>
      </w:r>
      <w:r>
        <w:t xml:space="preserve"> Cross-references for "looked": Mark 15:43; Luke 2:25; Luke 23:51; Luke 24:21.</w:t>
      </w:r>
    </w:p>
  </w:footnote>
  <w:footnote w:id="3805">
    <w:p>
      <w:pPr>
        <w:pStyle w:val="FootnoteText"/>
      </w:pPr>
      <w:r>
        <w:rPr>
          <w:rStyle w:val="FootnoteReference"/>
        </w:rPr>
        <w:footnoteRef/>
      </w:r>
      <w:r>
        <w:t xml:space="preserve"> Cross-references for "performed": Deut 12:32; Matt 3:15; Luke 1:6; Luke 2:21-24; Gal 4:4-5.</w:t>
      </w:r>
    </w:p>
  </w:footnote>
  <w:footnote w:id="3806">
    <w:p>
      <w:pPr>
        <w:pStyle w:val="FootnoteText"/>
      </w:pPr>
      <w:r>
        <w:rPr>
          <w:rStyle w:val="FootnoteReference"/>
        </w:rPr>
        <w:footnoteRef/>
      </w:r>
      <w:r>
        <w:t xml:space="preserve"> Cross-references for "they returned": Matt 2:22-23; Luke 2:4.</w:t>
      </w:r>
    </w:p>
  </w:footnote>
  <w:footnote w:id="3807">
    <w:p>
      <w:pPr>
        <w:pStyle w:val="FootnoteText"/>
      </w:pPr>
      <w:r>
        <w:rPr>
          <w:rStyle w:val="FootnoteReference"/>
        </w:rPr>
        <w:footnoteRef/>
      </w:r>
      <w:r>
        <w:t xml:space="preserve"> Cross-references for "the child": Judg 13:24; 1Sam 2:18; 1Sam 2:26; 1Sam 3:19; Ps 22:9; Isa 53:1-2; Luke 2:52.</w:t>
      </w:r>
    </w:p>
  </w:footnote>
  <w:footnote w:id="3808">
    <w:p>
      <w:pPr>
        <w:pStyle w:val="FootnoteText"/>
      </w:pPr>
      <w:r>
        <w:rPr>
          <w:rStyle w:val="FootnoteReference"/>
        </w:rPr>
        <w:footnoteRef/>
      </w:r>
      <w:r>
        <w:t xml:space="preserve"> Cross-references for "strong": Luke 1:80; Eph 6:10; 2Tim 2:1.</w:t>
      </w:r>
    </w:p>
  </w:footnote>
  <w:footnote w:id="3809">
    <w:p>
      <w:pPr>
        <w:pStyle w:val="FootnoteText"/>
      </w:pPr>
      <w:r>
        <w:rPr>
          <w:rStyle w:val="FootnoteReference"/>
        </w:rPr>
        <w:footnoteRef/>
      </w:r>
      <w:r>
        <w:t xml:space="preserve"> Cross-references for "filled": Isa 11:1-5; Luke 2:47; Luke 2:52; Col 2:2-3.</w:t>
      </w:r>
    </w:p>
  </w:footnote>
  <w:footnote w:id="3810">
    <w:p>
      <w:pPr>
        <w:pStyle w:val="FootnoteText"/>
      </w:pPr>
      <w:r>
        <w:rPr>
          <w:rStyle w:val="FootnoteReference"/>
        </w:rPr>
        <w:footnoteRef/>
      </w:r>
      <w:r>
        <w:t xml:space="preserve"> Cross-references for "the grace": Ps 45:2; John 1:14; Acts 4:33.</w:t>
      </w:r>
    </w:p>
  </w:footnote>
  <w:footnote w:id="3811">
    <w:p>
      <w:pPr>
        <w:pStyle w:val="FootnoteText"/>
      </w:pPr>
      <w:r>
        <w:rPr>
          <w:rStyle w:val="FootnoteReference"/>
        </w:rPr>
        <w:footnoteRef/>
      </w:r>
      <w:r>
        <w:t xml:space="preserve"> Cross-references for "went": Exod 23:14-17; Exod 34:23; Deut 12:5-7; Deut 12:11; Deut 12:18; Deut 16:1-8; Deut 16:16; 1Sam 1:3; 1Sam 1:21.</w:t>
      </w:r>
    </w:p>
  </w:footnote>
  <w:footnote w:id="3812">
    <w:p>
      <w:pPr>
        <w:pStyle w:val="FootnoteText"/>
      </w:pPr>
      <w:r>
        <w:rPr>
          <w:rStyle w:val="FootnoteReference"/>
        </w:rPr>
        <w:footnoteRef/>
      </w:r>
      <w:r>
        <w:t xml:space="preserve"> Cross-references: Exod 12:14; Lev 23:5; Num 28:16; John 2:13; John 6:4; John 11:55; John 13:1.</w:t>
      </w:r>
    </w:p>
  </w:footnote>
  <w:footnote w:id="3813">
    <w:p>
      <w:pPr>
        <w:pStyle w:val="FootnoteText"/>
      </w:pPr>
      <w:r>
        <w:rPr>
          <w:rStyle w:val="FootnoteReference"/>
        </w:rPr>
        <w:footnoteRef/>
      </w:r>
      <w:r>
        <w:t xml:space="preserve"> Cross-references: 2Chr 25:17; 2Chr 30:21-23.</w:t>
      </w:r>
    </w:p>
  </w:footnote>
  <w:footnote w:id="3814">
    <w:p>
      <w:pPr>
        <w:pStyle w:val="FootnoteText"/>
      </w:pPr>
      <w:r>
        <w:rPr>
          <w:rStyle w:val="FootnoteReference"/>
        </w:rPr>
        <w:footnoteRef/>
      </w:r>
      <w:r>
        <w:t xml:space="preserve"> Cross-references: Ps 42:4; Ps 122:1-4; Isa 2:3.</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Luke 5:17; Acts 5:34.</w:t>
      </w:r>
    </w:p>
  </w:footnote>
  <w:footnote w:id="3817">
    <w:p>
      <w:pPr>
        <w:pStyle w:val="FootnoteText"/>
      </w:pPr>
      <w:r>
        <w:rPr>
          <w:rStyle w:val="FootnoteReference"/>
        </w:rPr>
        <w:footnoteRef/>
      </w:r>
      <w:r>
        <w:t xml:space="preserve"> Cross-references: Ps 119:99; Matt 7:28; Mark 1:22; Luke 4:22; Luke 4:32; John 7:15; John 7:46.</w:t>
      </w:r>
    </w:p>
  </w:footnote>
  <w:footnote w:id="3818">
    <w:p>
      <w:pPr>
        <w:pStyle w:val="FootnoteText"/>
      </w:pPr>
      <w:r>
        <w:rPr>
          <w:rStyle w:val="FootnoteReference"/>
        </w:rPr>
        <w:footnoteRef/>
      </w:r>
      <w:r>
        <w:t xml:space="preserve"> Cross-references: Matthew 12:46; Luke 2:49; Luke 3:23; Luke 4:22.</w:t>
      </w:r>
    </w:p>
  </w:footnote>
  <w:footnote w:id="3819">
    <w:p>
      <w:pPr>
        <w:pStyle w:val="FootnoteText"/>
      </w:pPr>
      <w:r>
        <w:rPr>
          <w:rStyle w:val="FootnoteReference"/>
        </w:rPr>
        <w:footnoteRef/>
      </w:r>
      <w:r>
        <w:t xml:space="preserve"> Cross-references: Ps 40:8; Mal 3:1; Matt 21:12; Luke 2:48; John 2:16-17; John 4:34; John 5:17; John 6:38; John 8:29; John 9:4.</w:t>
      </w:r>
    </w:p>
  </w:footnote>
  <w:footnote w:id="3820">
    <w:p>
      <w:pPr>
        <w:pStyle w:val="FootnoteText"/>
      </w:pPr>
      <w:r>
        <w:rPr>
          <w:rStyle w:val="FootnoteReference"/>
        </w:rPr>
        <w:footnoteRef/>
      </w:r>
      <w:r>
        <w:t xml:space="preserve"> Cross-references: Luke 9:45; Luke 18:34.</w:t>
      </w:r>
    </w:p>
  </w:footnote>
  <w:footnote w:id="3821">
    <w:p>
      <w:pPr>
        <w:pStyle w:val="FootnoteText"/>
      </w:pPr>
      <w:r>
        <w:rPr>
          <w:rStyle w:val="FootnoteReference"/>
        </w:rPr>
        <w:footnoteRef/>
      </w:r>
      <w:r>
        <w:t xml:space="preserve"> Cross-references for "kept": Gen 37:11; Dan 7:28; Luke 2:19.</w:t>
      </w:r>
    </w:p>
  </w:footnote>
  <w:footnote w:id="3822">
    <w:p>
      <w:pPr>
        <w:pStyle w:val="FootnoteText"/>
      </w:pPr>
      <w:r>
        <w:rPr>
          <w:rStyle w:val="FootnoteReference"/>
        </w:rPr>
        <w:footnoteRef/>
      </w:r>
      <w:r>
        <w:t xml:space="preserve"> Cross-references for "Jesus": 1Sam 2:26; Luke 1:80; Luke 2:40.</w:t>
      </w:r>
    </w:p>
  </w:footnote>
  <w:footnote w:id="3823">
    <w:p>
      <w:pPr>
        <w:pStyle w:val="FootnoteText"/>
      </w:pPr>
      <w:r>
        <w:rPr>
          <w:rStyle w:val="FootnoteReference"/>
        </w:rPr>
        <w:footnoteRef/>
      </w:r>
      <w:r>
        <w:t xml:space="preserve"> Cross-references for "and in": Prov 3:3-4; Acts 7:9-10; Rom 14:18.</w:t>
      </w:r>
    </w:p>
  </w:footnote>
  <w:footnote w:id="3824">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5">
    <w:p>
      <w:pPr>
        <w:pStyle w:val="FootnoteText"/>
      </w:pPr>
      <w:r>
        <w:rPr>
          <w:rStyle w:val="FootnoteReference"/>
        </w:rPr>
        <w:footnoteRef/>
      </w:r>
      <w:r>
        <w:t xml:space="preserve"> Personal name: Caesar. Personal-name meaning: Caesar — imperial title; associated with Latin caesus, cut. Source form: Caesar.</w:t>
      </w:r>
    </w:p>
  </w:footnote>
  <w:footnote w:id="3826">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7">
    <w:p>
      <w:pPr>
        <w:pStyle w:val="FootnoteText"/>
      </w:pPr>
      <w:r>
        <w:rPr>
          <w:rStyle w:val="FootnoteReference"/>
        </w:rPr>
        <w:footnoteRef/>
      </w:r>
      <w:r>
        <w:t xml:space="preserve"> Name meaning: Pilate (Pilatus) — Armed with a spear. Roman judge who washed his hands of Jesus.</w:t>
      </w:r>
    </w:p>
  </w:footnote>
  <w:footnote w:id="38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9">
    <w:p>
      <w:pPr>
        <w:pStyle w:val="FootnoteText"/>
      </w:pPr>
      <w:r>
        <w:rPr>
          <w:rStyle w:val="FootnoteReference"/>
        </w:rPr>
        <w:footnoteRef/>
      </w:r>
      <w:r>
        <w:t xml:space="preserve"> Name meaning: Herod (Herodes) — Heroic; son of a hero. Name borne by multiple rulers who opposed God’s plan.</w:t>
      </w:r>
    </w:p>
  </w:footnote>
  <w:footnote w:id="3830">
    <w:p>
      <w:pPr>
        <w:pStyle w:val="FootnoteText"/>
      </w:pPr>
      <w:r>
        <w:rPr>
          <w:rStyle w:val="FootnoteReference"/>
        </w:rPr>
        <w:footnoteRef/>
      </w:r>
      <w:r>
        <w:t xml:space="preserve"> Place name: Galilee. Place-name meaning: Galilee — wheel; revolution. Source form: Galilee. Greek form: γαλιλαιας.</w:t>
      </w:r>
    </w:p>
  </w:footnote>
  <w:footnote w:id="3831">
    <w:p>
      <w:pPr>
        <w:pStyle w:val="FootnoteText"/>
      </w:pPr>
      <w:r>
        <w:rPr>
          <w:rStyle w:val="FootnoteReference"/>
        </w:rPr>
        <w:footnoteRef/>
      </w:r>
      <w:r>
        <w:t xml:space="preserve"> Name meaning: Philip (Philippos) — Lover of horses. Brought people to Jesus.</w:t>
      </w:r>
    </w:p>
  </w:footnote>
  <w:footnote w:id="3832">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3">
    <w:p>
      <w:pPr>
        <w:pStyle w:val="FootnoteText"/>
      </w:pPr>
      <w:r>
        <w:rPr>
          <w:rStyle w:val="FootnoteReference"/>
        </w:rPr>
        <w:footnoteRef/>
      </w:r>
      <w:r>
        <w:t xml:space="preserve"> Place name: Trachonitis. Place-name meaning: Trachonitis — stony. Source form: Trachonitis. Greek form: τραχωνιτιδος.</w:t>
      </w:r>
    </w:p>
  </w:footnote>
  <w:footnote w:id="3834">
    <w:p>
      <w:pPr>
        <w:pStyle w:val="FootnoteText"/>
      </w:pPr>
      <w:r>
        <w:rPr>
          <w:rStyle w:val="FootnoteReference"/>
        </w:rPr>
        <w:footnoteRef/>
      </w:r>
      <w:r>
        <w:t xml:space="preserve"> Personal name: Lysanias. Personal-name meaning: Lysanias — that drives away sorrow. Source form: Lysanias.</w:t>
      </w:r>
    </w:p>
  </w:footnote>
  <w:footnote w:id="3835">
    <w:p>
      <w:pPr>
        <w:pStyle w:val="FootnoteText"/>
      </w:pPr>
      <w:r>
        <w:rPr>
          <w:rStyle w:val="FootnoteReference"/>
        </w:rPr>
        <w:footnoteRef/>
      </w:r>
      <w:r>
        <w:t xml:space="preserve"> Place name: Abilene. Place-name meaning: Abilene — the father of mourning. Source form: Abilene. Greek form: αβιληνης.</w:t>
      </w:r>
    </w:p>
  </w:footnote>
  <w:footnote w:id="3836">
    <w:p>
      <w:pPr>
        <w:pStyle w:val="FootnoteText"/>
      </w:pPr>
      <w:r>
        <w:rPr>
          <w:rStyle w:val="FootnoteReference"/>
        </w:rPr>
        <w:footnoteRef/>
      </w:r>
      <w:r>
        <w:t xml:space="preserve"> Cross-references for "Tiberius Caesar": Luke 2:1.</w:t>
      </w:r>
    </w:p>
  </w:footnote>
  <w:footnote w:id="3837">
    <w:p>
      <w:pPr>
        <w:pStyle w:val="FootnoteText"/>
      </w:pPr>
      <w:r>
        <w:rPr>
          <w:rStyle w:val="FootnoteReference"/>
        </w:rPr>
        <w:footnoteRef/>
      </w:r>
      <w:r>
        <w:t xml:space="preserve"> Cross-references for "Pontius Pilate": Gen 49:10; Luke 23:1-4; Luke 23:24; Acts 4:27; Acts 23:26; Acts 24:27; Acts 26:30.</w:t>
      </w:r>
    </w:p>
  </w:footnote>
  <w:footnote w:id="3838">
    <w:p>
      <w:pPr>
        <w:pStyle w:val="FootnoteText"/>
      </w:pPr>
      <w:r>
        <w:rPr>
          <w:rStyle w:val="FootnoteReference"/>
        </w:rPr>
        <w:footnoteRef/>
      </w:r>
      <w:r>
        <w:t xml:space="preserve"> Cross-references for "Herod": Luke 3:19; Luke 9:7; Luke 23:6-11.</w:t>
      </w:r>
    </w:p>
  </w:footnote>
  <w:footnote w:id="3839">
    <w:p>
      <w:pPr>
        <w:pStyle w:val="FootnoteText"/>
      </w:pPr>
      <w:r>
        <w:rPr>
          <w:rStyle w:val="FootnoteReference"/>
        </w:rPr>
        <w:footnoteRef/>
      </w:r>
      <w:r>
        <w:t xml:space="preserve"> Cross-references: Matt 14:3; Mark 6:17.</w:t>
      </w:r>
    </w:p>
  </w:footnote>
  <w:footnote w:id="3840">
    <w:p>
      <w:pPr>
        <w:pStyle w:val="FootnoteText"/>
      </w:pPr>
      <w:r>
        <w:rPr>
          <w:rStyle w:val="FootnoteReference"/>
        </w:rPr>
        <w:footnoteRef/>
      </w:r>
      <w:r>
        <w:t xml:space="preserve"> Personal name: Annas. Personal-name meaning: Annas — one who answers; humble. Source form: Annas.</w:t>
      </w:r>
    </w:p>
  </w:footnote>
  <w:footnote w:id="3841">
    <w:p>
      <w:pPr>
        <w:pStyle w:val="FootnoteText"/>
      </w:pPr>
      <w:r>
        <w:rPr>
          <w:rStyle w:val="FootnoteReference"/>
        </w:rPr>
        <w:footnoteRef/>
      </w:r>
      <w:r>
        <w:t xml:space="preserve"> Personal name: Caiaphas. Personal-name meaning: Caiaphas — he that seeks with diligence; one that vomiteth. Source form: Caiaphas.</w:t>
      </w:r>
    </w:p>
  </w:footnote>
  <w:footnote w:id="3842">
    <w:p>
      <w:pPr>
        <w:pStyle w:val="FootnoteText"/>
      </w:pPr>
      <w:r>
        <w:rPr>
          <w:rStyle w:val="FootnoteReference"/>
        </w:rPr>
        <w:footnoteRef/>
      </w:r>
      <w:r>
        <w:t xml:space="preserve"> Cross-references for "the word": Jer 1:2; Jer 2:1; Ezek 1:3; Hos 1:1-2; Jonah 1:1; Mic 1:1; Zeph 1:1; Luke 1:59-63.</w:t>
      </w:r>
    </w:p>
  </w:footnote>
  <w:footnote w:id="38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4">
    <w:p>
      <w:pPr>
        <w:pStyle w:val="FootnoteText"/>
      </w:pPr>
      <w:r>
        <w:rPr>
          <w:rStyle w:val="FootnoteReference"/>
        </w:rPr>
        <w:footnoteRef/>
      </w:r>
      <w:r>
        <w:t xml:space="preserve"> Name meaning: John (Yochanan) — Yahweh is gracious. Forerunner of Jesus; proclaimed God’s grace.</w:t>
      </w:r>
    </w:p>
  </w:footnote>
  <w:footnote w:id="3845">
    <w:p>
      <w:pPr>
        <w:pStyle w:val="FootnoteText"/>
      </w:pPr>
      <w:r>
        <w:rPr>
          <w:rStyle w:val="FootnoteReference"/>
        </w:rPr>
        <w:footnoteRef/>
      </w:r>
      <w:r>
        <w:t xml:space="preserve"> Name meaning: Zacharias (Zekharyah) — Yahweh remembers. Father of John; God remembered him.</w:t>
      </w:r>
    </w:p>
  </w:footnote>
  <w:footnote w:id="3846">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9">
    <w:p>
      <w:pPr>
        <w:pStyle w:val="FootnoteText"/>
      </w:pPr>
      <w:r>
        <w:rPr>
          <w:rStyle w:val="FootnoteReference"/>
        </w:rPr>
        <w:footnoteRef/>
      </w:r>
      <w:r>
        <w:t xml:space="preserve"> Cross-references for "Annas": John 11:49-51; John 18:13-14; John 18:24; Acts 4:6.</w:t>
      </w:r>
    </w:p>
  </w:footnote>
  <w:footnote w:id="3850">
    <w:p>
      <w:pPr>
        <w:pStyle w:val="FootnoteText"/>
      </w:pPr>
      <w:r>
        <w:rPr>
          <w:rStyle w:val="FootnoteReference"/>
        </w:rPr>
        <w:footnoteRef/>
      </w:r>
      <w:r>
        <w:t xml:space="preserve"> Cross-references: Isa 40:3; Matt 3:1; Matt 11:7; Mark 1:3; Luke 1:80; John 1:23.</w:t>
      </w:r>
    </w:p>
  </w:footnote>
  <w:footnote w:id="3851">
    <w:p>
      <w:pPr>
        <w:pStyle w:val="FootnoteText"/>
      </w:pPr>
      <w:r>
        <w:rPr>
          <w:rStyle w:val="FootnoteReference"/>
        </w:rPr>
        <w:footnoteRef/>
      </w:r>
      <w:r>
        <w:t xml:space="preserve"> Cross-references for "the country": Matt 3:5; Mark 1:4-5; John 1:28; John 3:26.</w:t>
      </w:r>
    </w:p>
  </w:footnote>
  <w:footnote w:id="3852">
    <w:p>
      <w:pPr>
        <w:pStyle w:val="FootnoteText"/>
      </w:pPr>
      <w:r>
        <w:rPr>
          <w:rStyle w:val="FootnoteReference"/>
        </w:rPr>
        <w:footnoteRef/>
      </w:r>
      <w:r>
        <w:t xml:space="preserve"> Place name: Jordan. Place-name meaning: Jordan — the river of judgment. Source form: Jordan. Greek form: ιορδανου.</w:t>
      </w:r>
    </w:p>
  </w:footnote>
  <w:footnote w:id="3853">
    <w:p>
      <w:pPr>
        <w:pStyle w:val="FootnoteText"/>
      </w:pPr>
      <w:r>
        <w:rPr>
          <w:rStyle w:val="FootnoteReference"/>
        </w:rPr>
        <w:footnoteRef/>
      </w:r>
      <w:r>
        <w:t xml:space="preserve"> Cross-references for "preaching": Matt 3:6; Matt 3:11; Mark 1:4; John 1:31-33; Acts 13:24; Acts 19:4; Acts 22:16.</w:t>
      </w:r>
    </w:p>
  </w:footnote>
  <w:footnote w:id="3854">
    <w:p>
      <w:pPr>
        <w:pStyle w:val="FootnoteText"/>
      </w:pPr>
      <w:r>
        <w:rPr>
          <w:rStyle w:val="FootnoteReference"/>
        </w:rPr>
        <w:footnoteRef/>
      </w:r>
      <w:r>
        <w:t xml:space="preserve"> Cross-references: Luke 1:77.</w:t>
      </w:r>
    </w:p>
  </w:footnote>
  <w:footnote w:id="3855">
    <w:p>
      <w:pPr>
        <w:pStyle w:val="FootnoteText"/>
      </w:pPr>
      <w:r>
        <w:rPr>
          <w:rStyle w:val="FootnoteReference"/>
        </w:rPr>
        <w:footnoteRef/>
      </w:r>
      <w:r>
        <w:t xml:space="preserve"> Personal name: Isaiah. Personal-name meaning: Isaiah — Yahweh saves. Source form: Isaiah.</w:t>
      </w:r>
    </w:p>
  </w:footnote>
  <w:footnote w:id="3856">
    <w:p>
      <w:pPr>
        <w:pStyle w:val="FootnoteText"/>
      </w:pPr>
      <w:r>
        <w:rPr>
          <w:rStyle w:val="FootnoteReference"/>
        </w:rPr>
        <w:footnoteRef/>
      </w:r>
      <w:r>
        <w:t xml:space="preserve"> Cross-references for "The voice": Isa 40:3-5; Matt 3:3; Mark 1:3; John 1:23.</w:t>
      </w:r>
    </w:p>
  </w:footnote>
  <w:footnote w:id="3857">
    <w:p>
      <w:pPr>
        <w:pStyle w:val="FootnoteText"/>
      </w:pPr>
      <w:r>
        <w:rPr>
          <w:rStyle w:val="FootnoteReference"/>
        </w:rPr>
        <w:footnoteRef/>
      </w:r>
      <w:r>
        <w:t xml:space="preserve"> Cross-references for "Prepare": Isa 57:14; Isa 62:10; Mal 4:6; Luke 1:16-17; Luke 1:76-79; John 1:7; John 1:26-36; John 3:28-36.</w:t>
      </w:r>
    </w:p>
  </w:footnote>
  <w:footnote w:id="3858">
    <w:p>
      <w:pPr>
        <w:pStyle w:val="FootnoteText"/>
      </w:pPr>
      <w:r>
        <w:rPr>
          <w:rStyle w:val="FootnoteReference"/>
        </w:rPr>
        <w:footnoteRef/>
      </w:r>
      <w:r>
        <w:t xml:space="preserve"> Cross-references for "valley": Isa 2:11-17; Isa 35:6-8; Isa 40:4; Isa 49:11; Isa 61:1-3; Ezek 17:24; Luke 1:51-53; Jas 1:9.</w:t>
      </w:r>
    </w:p>
  </w:footnote>
  <w:footnote w:id="3859">
    <w:p>
      <w:pPr>
        <w:pStyle w:val="FootnoteText"/>
      </w:pPr>
      <w:r>
        <w:rPr>
          <w:rStyle w:val="FootnoteReference"/>
        </w:rPr>
        <w:footnoteRef/>
      </w:r>
      <w:r>
        <w:t xml:space="preserve"> Cross-references for "and the crooked": Isa 42:16; Isa 45:2; Heb 12:12-13.</w:t>
      </w:r>
    </w:p>
  </w:footnote>
  <w:footnote w:id="3860">
    <w:p>
      <w:pPr>
        <w:pStyle w:val="FootnoteText"/>
      </w:pPr>
      <w:r>
        <w:rPr>
          <w:rStyle w:val="FootnoteReference"/>
        </w:rPr>
        <w:footnoteRef/>
      </w:r>
      <w:r>
        <w:t xml:space="preserve"> Cross-references: Ps 98:2-3; Isa 40:5; Isa 49:6; Isa 52:10; Mark 16:15; Luke 2:10-11; Luke 2:30-32; Rom 10:12; Rom 10:18.</w:t>
      </w:r>
    </w:p>
  </w:footnote>
  <w:footnote w:id="3861">
    <w:p>
      <w:pPr>
        <w:pStyle w:val="FootnoteText"/>
      </w:pPr>
      <w:r>
        <w:rPr>
          <w:rStyle w:val="FootnoteReference"/>
        </w:rPr>
        <w:footnoteRef/>
      </w:r>
      <w:r>
        <w:t xml:space="preserve"> Cross-references for "to flee": 1Thess 1:10; Heb 6:18.</w:t>
      </w:r>
    </w:p>
  </w:footnote>
  <w:footnote w:id="3862">
    <w:p>
      <w:pPr>
        <w:pStyle w:val="FootnoteText"/>
      </w:pPr>
      <w:r>
        <w:rPr>
          <w:rStyle w:val="FootnoteReference"/>
        </w:rPr>
        <w:footnoteRef/>
      </w:r>
      <w:r>
        <w:t xml:space="preserve"> Cross-references: Gen 3:15; Ps 58:4-5; Isa 59:5; Matt 3:7-10; Matt 23:33; John 8:44; Acts 13:10; 1John 3:8.</w:t>
      </w:r>
    </w:p>
  </w:footnote>
  <w:footnote w:id="3863">
    <w:p>
      <w:pPr>
        <w:pStyle w:val="FootnoteText"/>
      </w:pPr>
      <w:r>
        <w:rPr>
          <w:rStyle w:val="FootnoteReference"/>
        </w:rPr>
        <w:footnoteRef/>
      </w:r>
      <w:r>
        <w:t xml:space="preserve"> Cross-references for "fruits": Isa 1:16-18; Ezek 18:27-31; Acts 26:20; 2Cor 7:10-11; Gal 5:22-24; Phil 1:11; Heb 6:7-8.</w:t>
      </w:r>
    </w:p>
  </w:footnote>
  <w:footnote w:id="3864">
    <w:p>
      <w:pPr>
        <w:pStyle w:val="FootnoteText"/>
      </w:pPr>
      <w:r>
        <w:rPr>
          <w:rStyle w:val="FootnoteReference"/>
        </w:rPr>
        <w:footnoteRef/>
      </w:r>
      <w:r>
        <w:t xml:space="preserve"> Personal name: Abraham. Personal-name meaning: Abraham — Father of a multitude. Source form: Abraham.</w:t>
      </w:r>
    </w:p>
  </w:footnote>
  <w:footnote w:id="3865">
    <w:p>
      <w:pPr>
        <w:pStyle w:val="FootnoteText"/>
      </w:pPr>
      <w:r>
        <w:rPr>
          <w:rStyle w:val="FootnoteReference"/>
        </w:rPr>
        <w:footnoteRef/>
      </w:r>
      <w:r>
        <w:t xml:space="preserve"> Cross-references: Isa 48:1-2; Jer 7:4-10; Luke 13:28-29; Luke 16:23-31; John 8:33; Rom 4:16; Rom 9:7.</w:t>
      </w:r>
    </w:p>
  </w:footnote>
  <w:footnote w:id="3866">
    <w:p>
      <w:pPr>
        <w:pStyle w:val="FootnoteText"/>
      </w:pPr>
      <w:r>
        <w:rPr>
          <w:rStyle w:val="FootnoteReference"/>
        </w:rPr>
        <w:footnoteRef/>
      </w:r>
      <w:r>
        <w:t xml:space="preserve"> Cross-references: Josh 4:3-8; Matt 8:11-12; Matt 21:43; Luke 19:40; Gal 3:28-29.</w:t>
      </w:r>
    </w:p>
  </w:footnote>
  <w:footnote w:id="38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8">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9">
    <w:p>
      <w:pPr>
        <w:pStyle w:val="FootnoteText"/>
      </w:pPr>
      <w:r>
        <w:rPr>
          <w:rStyle w:val="FootnoteReference"/>
        </w:rPr>
        <w:footnoteRef/>
      </w:r>
      <w:r>
        <w:t xml:space="preserve"> Cross-references: Matt 21:31-32; Luke 7:29; Luke 15:1-2; Luke 18:13.</w:t>
      </w:r>
    </w:p>
  </w:footnote>
  <w:footnote w:id="3870">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1">
    <w:p>
      <w:pPr>
        <w:pStyle w:val="FootnoteText"/>
      </w:pPr>
      <w:r>
        <w:rPr>
          <w:rStyle w:val="FootnoteReference"/>
        </w:rPr>
        <w:footnoteRef/>
      </w:r>
      <w:r>
        <w:t xml:space="preserve"> Cross-references for "the soldiers": Matt 8:5; Acts 10:7.</w:t>
      </w:r>
    </w:p>
  </w:footnote>
  <w:footnote w:id="3872">
    <w:p>
      <w:pPr>
        <w:pStyle w:val="FootnoteText"/>
      </w:pPr>
      <w:r>
        <w:rPr>
          <w:rStyle w:val="FootnoteReference"/>
        </w:rPr>
        <w:footnoteRef/>
      </w:r>
      <w:r>
        <w:t xml:space="preserve"> Cross-references for "accuse": Exod 20:16; Exod 23:1; Lev 19:11; Luke 19:8; Titus 2:3; Rev 12:10.</w:t>
      </w:r>
    </w:p>
  </w:footnote>
  <w:footnote w:id="3873">
    <w:p>
      <w:pPr>
        <w:pStyle w:val="FootnoteText"/>
      </w:pPr>
      <w:r>
        <w:rPr>
          <w:rStyle w:val="FootnoteReference"/>
        </w:rPr>
        <w:footnoteRef/>
      </w:r>
      <w:r>
        <w:t xml:space="preserve"> Cross-references for "and be": Phil 4:11; 1Tim 6:8-10; Heb 13:5-6.</w:t>
      </w:r>
    </w:p>
  </w:footnote>
  <w:footnote w:id="3874">
    <w:p>
      <w:pPr>
        <w:pStyle w:val="FootnoteText"/>
      </w:pPr>
      <w:r>
        <w:rPr>
          <w:rStyle w:val="FootnoteReference"/>
        </w:rPr>
        <w:footnoteRef/>
      </w:r>
      <w:r>
        <w:t xml:space="preserve"> Cross-references: Rom 13:9-10; Phil 2:15.</w:t>
      </w:r>
    </w:p>
  </w:footnote>
  <w:footnote w:id="3875">
    <w:p>
      <w:pPr>
        <w:pStyle w:val="FootnoteText"/>
      </w:pPr>
      <w:r>
        <w:rPr>
          <w:rStyle w:val="FootnoteReference"/>
        </w:rPr>
        <w:footnoteRef/>
      </w:r>
      <w:r>
        <w:t xml:space="preserve"> Cross-references for "expectation": John 10:24.</w:t>
      </w:r>
    </w:p>
  </w:footnote>
  <w:footnote w:id="3876">
    <w:p>
      <w:pPr>
        <w:pStyle w:val="FootnoteText"/>
      </w:pPr>
      <w:r>
        <w:rPr>
          <w:rStyle w:val="FootnoteReference"/>
        </w:rPr>
        <w:footnoteRef/>
      </w:r>
      <w:r>
        <w:t xml:space="preserve"> Personal name: Christ. Personal-name meaning: Christ — anointed. Source form: Christ.</w:t>
      </w:r>
    </w:p>
  </w:footnote>
  <w:footnote w:id="3877">
    <w:p>
      <w:pPr>
        <w:pStyle w:val="FootnoteText"/>
      </w:pPr>
      <w:r>
        <w:rPr>
          <w:rStyle w:val="FootnoteReference"/>
        </w:rPr>
        <w:footnoteRef/>
      </w:r>
      <w:r>
        <w:t xml:space="preserve"> Cross-references: John 1:19-28; John 3:28-29.</w:t>
      </w:r>
    </w:p>
  </w:footnote>
  <w:footnote w:id="3878">
    <w:p>
      <w:pPr>
        <w:pStyle w:val="FootnoteText"/>
      </w:pPr>
      <w:r>
        <w:rPr>
          <w:rStyle w:val="FootnoteReference"/>
        </w:rPr>
        <w:footnoteRef/>
      </w:r>
      <w:r>
        <w:t xml:space="preserve"> Cross-references for "I indeed": Matt 3:11; Mark 1:7-8; John 1:26; John 1:33; Acts 1:5; Acts 11:16; Acts 13:24-25; Acts 19:4-5.</w:t>
      </w:r>
    </w:p>
  </w:footnote>
  <w:footnote w:id="38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80">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1">
    <w:p>
      <w:pPr>
        <w:pStyle w:val="FootnoteText"/>
      </w:pPr>
      <w:r>
        <w:rPr>
          <w:rStyle w:val="FootnoteReference"/>
        </w:rPr>
        <w:footnoteRef/>
      </w:r>
      <w:r>
        <w:t xml:space="preserve"> Cross-references for "and with": Isa 4:4; Zech 13:9; Mal 3:2-3; Acts 2:3-4; Acts 2:17-18.</w:t>
      </w:r>
    </w:p>
  </w:footnote>
  <w:footnote w:id="3882">
    <w:p>
      <w:pPr>
        <w:pStyle w:val="FootnoteText"/>
      </w:pPr>
      <w:r>
        <w:rPr>
          <w:rStyle w:val="FootnoteReference"/>
        </w:rPr>
        <w:footnoteRef/>
      </w:r>
      <w:r>
        <w:t xml:space="preserve"> Translation note: Greek ptuon refers to a winnowing implement. The draft uses winnowing fork rather than the older fan.</w:t>
      </w:r>
    </w:p>
  </w:footnote>
  <w:footnote w:id="388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4">
    <w:p>
      <w:pPr>
        <w:pStyle w:val="FootnoteText"/>
      </w:pPr>
      <w:r>
        <w:rPr>
          <w:rStyle w:val="FootnoteReference"/>
        </w:rPr>
        <w:footnoteRef/>
      </w:r>
      <w:r>
        <w:t xml:space="preserve"> Cross-references for "and will": Mic 4:12; Matt 13:30.</w:t>
      </w:r>
    </w:p>
  </w:footnote>
  <w:footnote w:id="3885">
    <w:p>
      <w:pPr>
        <w:pStyle w:val="FootnoteText"/>
      </w:pPr>
      <w:r>
        <w:rPr>
          <w:rStyle w:val="FootnoteReference"/>
        </w:rPr>
        <w:footnoteRef/>
      </w:r>
      <w:r>
        <w:t xml:space="preserve"> Translation note: Greek apotheken means storehouse or barn. The draft uses storehouse rather than the older garner.</w:t>
      </w:r>
    </w:p>
  </w:footnote>
  <w:footnote w:id="3886">
    <w:p>
      <w:pPr>
        <w:pStyle w:val="FootnoteText"/>
      </w:pPr>
      <w:r>
        <w:rPr>
          <w:rStyle w:val="FootnoteReference"/>
        </w:rPr>
        <w:footnoteRef/>
      </w:r>
      <w:r>
        <w:t xml:space="preserve"> Cross-references: Jer 15:7; Matt 3:12.</w:t>
      </w:r>
    </w:p>
  </w:footnote>
  <w:footnote w:id="3887">
    <w:p>
      <w:pPr>
        <w:pStyle w:val="FootnoteText"/>
      </w:pPr>
      <w:r>
        <w:rPr>
          <w:rStyle w:val="FootnoteReference"/>
        </w:rPr>
        <w:footnoteRef/>
      </w:r>
      <w:r>
        <w:t xml:space="preserve"> Cross-references: Ps 1:4; Ps 21:9-10; Mark 9:43-49.</w:t>
      </w:r>
    </w:p>
  </w:footnote>
  <w:footnote w:id="3888">
    <w:p>
      <w:pPr>
        <w:pStyle w:val="FootnoteText"/>
      </w:pPr>
      <w:r>
        <w:rPr>
          <w:rStyle w:val="FootnoteReference"/>
        </w:rPr>
        <w:footnoteRef/>
      </w:r>
      <w:r>
        <w:t xml:space="preserve"> Cross-references: John 1:15; John 1:29; John 1:34; John 3:29-36; Acts 2:40.</w:t>
      </w:r>
    </w:p>
  </w:footnote>
  <w:footnote w:id="3889">
    <w:p>
      <w:pPr>
        <w:pStyle w:val="FootnoteText"/>
      </w:pPr>
      <w:r>
        <w:rPr>
          <w:rStyle w:val="FootnoteReference"/>
        </w:rPr>
        <w:footnoteRef/>
      </w:r>
      <w:r>
        <w:t xml:space="preserve"> Name meaning: Herodias (Herodias) — Heroic. Manipulative figure who sought John’s head.</w:t>
      </w:r>
    </w:p>
  </w:footnote>
  <w:footnote w:id="3890">
    <w:p>
      <w:pPr>
        <w:pStyle w:val="FootnoteText"/>
      </w:pPr>
      <w:r>
        <w:rPr>
          <w:rStyle w:val="FootnoteReference"/>
        </w:rPr>
        <w:footnoteRef/>
      </w:r>
      <w:r>
        <w:t xml:space="preserve"> Cross-references: Prov 9:7-8; Prov 15:12; Matt 11:2; Matt 14:3-4; Mark 6:17-18.</w:t>
      </w:r>
    </w:p>
  </w:footnote>
  <w:footnote w:id="389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2">
    <w:p>
      <w:pPr>
        <w:pStyle w:val="FootnoteText"/>
      </w:pPr>
      <w:r>
        <w:rPr>
          <w:rStyle w:val="FootnoteReference"/>
        </w:rPr>
        <w:footnoteRef/>
      </w:r>
      <w:r>
        <w:t xml:space="preserve"> Name meaning: Jesus (Yeshua) — Yahweh saves. He will save His people from their sins.</w:t>
      </w:r>
    </w:p>
  </w:footnote>
  <w:footnote w:id="3893">
    <w:p>
      <w:pPr>
        <w:pStyle w:val="FootnoteText"/>
      </w:pPr>
      <w:r>
        <w:rPr>
          <w:rStyle w:val="FootnoteReference"/>
        </w:rPr>
        <w:footnoteRef/>
      </w:r>
      <w:r>
        <w:t xml:space="preserve"> Cross-references for "and praying": Luke 9:28-29; John 12:27-28.</w:t>
      </w:r>
    </w:p>
  </w:footnote>
  <w:footnote w:id="38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5">
    <w:p>
      <w:pPr>
        <w:pStyle w:val="FootnoteText"/>
      </w:pPr>
      <w:r>
        <w:rPr>
          <w:rStyle w:val="FootnoteReference"/>
        </w:rPr>
        <w:footnoteRef/>
      </w:r>
      <w:r>
        <w:t xml:space="preserve"> Cross-references: Matt 3:16-17; Mark 1:10; John 1:32-34.</w:t>
      </w:r>
    </w:p>
  </w:footnote>
  <w:footnote w:id="3896">
    <w:p>
      <w:pPr>
        <w:pStyle w:val="FootnoteText"/>
      </w:pPr>
      <w:r>
        <w:rPr>
          <w:rStyle w:val="FootnoteReference"/>
        </w:rPr>
        <w:footnoteRef/>
      </w:r>
      <w:r>
        <w:t xml:space="preserve"> Cross-references: Ps 2:7; Isa 42:1; Matt 12:18; Matt 17:5; Matt 27:43; Luke 9:34-35; Col 1:13; 1Pet 2:4; 2Pet 1:17-18.</w:t>
      </w:r>
    </w:p>
  </w:footnote>
  <w:footnote w:id="3897">
    <w:p>
      <w:pPr>
        <w:pStyle w:val="FootnoteText"/>
      </w:pPr>
      <w:r>
        <w:rPr>
          <w:rStyle w:val="FootnoteReference"/>
        </w:rPr>
        <w:footnoteRef/>
      </w:r>
      <w:r>
        <w:t xml:space="preserve"> Cross-references for "thirty": Gen 41:46; Num 4:3; Num 4:35; Num 4:39; Num 4:43; Num 4:47.</w:t>
      </w:r>
    </w:p>
  </w:footnote>
  <w:footnote w:id="3898">
    <w:p>
      <w:pPr>
        <w:pStyle w:val="FootnoteText"/>
      </w:pPr>
      <w:r>
        <w:rPr>
          <w:rStyle w:val="FootnoteReference"/>
        </w:rPr>
        <w:footnoteRef/>
      </w:r>
      <w:r>
        <w:t xml:space="preserve"> Personal name: Joseph. Personal-name meaning: Joseph — He adds; may He add. Source form: Joseph.</w:t>
      </w:r>
    </w:p>
  </w:footnote>
  <w:footnote w:id="3899">
    <w:p>
      <w:pPr>
        <w:pStyle w:val="FootnoteText"/>
      </w:pPr>
      <w:r>
        <w:rPr>
          <w:rStyle w:val="FootnoteReference"/>
        </w:rPr>
        <w:footnoteRef/>
      </w:r>
      <w:r>
        <w:t xml:space="preserve"> Personal name: Heli. Personal-name meaning: Heli — My God; high. Source form: Heli.</w:t>
      </w:r>
    </w:p>
  </w:footnote>
  <w:footnote w:id="3900">
    <w:p>
      <w:pPr>
        <w:pStyle w:val="FootnoteText"/>
      </w:pPr>
      <w:r>
        <w:rPr>
          <w:rStyle w:val="FootnoteReference"/>
        </w:rPr>
        <w:footnoteRef/>
      </w:r>
      <w:r>
        <w:t xml:space="preserve"> Personal name: Matthat. Personal-name meaning: Matthat — gift. Source form: Matthat.</w:t>
      </w:r>
    </w:p>
  </w:footnote>
  <w:footnote w:id="3901">
    <w:p>
      <w:pPr>
        <w:pStyle w:val="FootnoteText"/>
      </w:pPr>
      <w:r>
        <w:rPr>
          <w:rStyle w:val="FootnoteReference"/>
        </w:rPr>
        <w:footnoteRef/>
      </w:r>
      <w:r>
        <w:t xml:space="preserve"> Personal name: Levi. Personal-name meaning: Levi — Joined; attached. Source form: Levi.</w:t>
      </w:r>
    </w:p>
  </w:footnote>
  <w:footnote w:id="3902">
    <w:p>
      <w:pPr>
        <w:pStyle w:val="FootnoteText"/>
      </w:pPr>
      <w:r>
        <w:rPr>
          <w:rStyle w:val="FootnoteReference"/>
        </w:rPr>
        <w:footnoteRef/>
      </w:r>
      <w:r>
        <w:t xml:space="preserve"> Personal name: Melchi. Personal-name meaning: Melchi — my king; my counsel. Source form: Melchi.</w:t>
      </w:r>
    </w:p>
  </w:footnote>
  <w:footnote w:id="3903">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4">
    <w:p>
      <w:pPr>
        <w:pStyle w:val="FootnoteText"/>
      </w:pPr>
      <w:r>
        <w:rPr>
          <w:rStyle w:val="FootnoteReference"/>
        </w:rPr>
        <w:footnoteRef/>
      </w:r>
      <w:r>
        <w:t xml:space="preserve"> Personal name: Mattathias. Personal-name meaning: Mattathias — the gift of the Lord. Source form: Mattathias.</w:t>
      </w:r>
    </w:p>
  </w:footnote>
  <w:footnote w:id="3905">
    <w:p>
      <w:pPr>
        <w:pStyle w:val="FootnoteText"/>
      </w:pPr>
      <w:r>
        <w:rPr>
          <w:rStyle w:val="FootnoteReference"/>
        </w:rPr>
        <w:footnoteRef/>
      </w:r>
      <w:r>
        <w:t xml:space="preserve"> Personal name: Amos. Personal-name meaning: Amos — loading; weighty. Source form: Amos.</w:t>
      </w:r>
    </w:p>
  </w:footnote>
  <w:footnote w:id="3906">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7">
    <w:p>
      <w:pPr>
        <w:pStyle w:val="FootnoteText"/>
      </w:pPr>
      <w:r>
        <w:rPr>
          <w:rStyle w:val="FootnoteReference"/>
        </w:rPr>
        <w:footnoteRef/>
      </w:r>
      <w:r>
        <w:t xml:space="preserve"> Personal name: Esli. Personal-name meaning: Esli — near me; he who separates. Source form: Esli.</w:t>
      </w:r>
    </w:p>
  </w:footnote>
  <w:footnote w:id="3908">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9">
    <w:p>
      <w:pPr>
        <w:pStyle w:val="FootnoteText"/>
      </w:pPr>
      <w:r>
        <w:rPr>
          <w:rStyle w:val="FootnoteReference"/>
        </w:rPr>
        <w:footnoteRef/>
      </w:r>
      <w:r>
        <w:t xml:space="preserve"> Personal name: Maath. Personal-name meaning: Maath — wiping away; breaking; fearing; smiting. Source form: Maath.</w:t>
      </w:r>
    </w:p>
  </w:footnote>
  <w:footnote w:id="3910">
    <w:p>
      <w:pPr>
        <w:pStyle w:val="FootnoteText"/>
      </w:pPr>
      <w:r>
        <w:rPr>
          <w:rStyle w:val="FootnoteReference"/>
        </w:rPr>
        <w:footnoteRef/>
      </w:r>
      <w:r>
        <w:t xml:space="preserve"> Personal name: Semei. Personal-name meaning: Semei — hearing; obeying. Source form: Semei.</w:t>
      </w:r>
    </w:p>
  </w:footnote>
  <w:footnote w:id="391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4">
    <w:p>
      <w:pPr>
        <w:pStyle w:val="FootnoteText"/>
      </w:pPr>
      <w:r>
        <w:rPr>
          <w:rStyle w:val="FootnoteReference"/>
        </w:rPr>
        <w:footnoteRef/>
      </w:r>
      <w:r>
        <w:t xml:space="preserve"> Personal name: Joanna. Personal-name meaning: Joanna — grace or gift of the Lord. Source form: Joanna.</w:t>
      </w:r>
    </w:p>
  </w:footnote>
  <w:footnote w:id="3915">
    <w:p>
      <w:pPr>
        <w:pStyle w:val="FootnoteText"/>
      </w:pPr>
      <w:r>
        <w:rPr>
          <w:rStyle w:val="FootnoteReference"/>
        </w:rPr>
        <w:footnoteRef/>
      </w:r>
      <w:r>
        <w:t xml:space="preserve"> Personal name: Rhesa. Personal-name meaning: Rhesa — will; course. Source form: Rhesa.</w:t>
      </w:r>
    </w:p>
  </w:footnote>
  <w:footnote w:id="391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7">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8">
    <w:p>
      <w:pPr>
        <w:pStyle w:val="FootnoteText"/>
      </w:pPr>
      <w:r>
        <w:rPr>
          <w:rStyle w:val="FootnoteReference"/>
        </w:rPr>
        <w:footnoteRef/>
      </w:r>
      <w:r>
        <w:t xml:space="preserve"> Personal name: Neri. Personal-name meaning: Neri — my light. Source form: Neri.</w:t>
      </w:r>
    </w:p>
  </w:footnote>
  <w:footnote w:id="3919">
    <w:p>
      <w:pPr>
        <w:pStyle w:val="FootnoteText"/>
      </w:pPr>
      <w:r>
        <w:rPr>
          <w:rStyle w:val="FootnoteReference"/>
        </w:rPr>
        <w:footnoteRef/>
      </w:r>
      <w:r>
        <w:t xml:space="preserve"> Cross-references: Matthew 1:12.</w:t>
      </w:r>
    </w:p>
  </w:footnote>
  <w:footnote w:id="3920">
    <w:p>
      <w:pPr>
        <w:pStyle w:val="FootnoteText"/>
      </w:pPr>
      <w:r>
        <w:rPr>
          <w:rStyle w:val="FootnoteReference"/>
        </w:rPr>
        <w:footnoteRef/>
      </w:r>
      <w:r>
        <w:t xml:space="preserve"> Personal name: Addi. Personal-name meaning: Addi — my witness; adorned; prey. Source form: Addi.</w:t>
      </w:r>
    </w:p>
  </w:footnote>
  <w:footnote w:id="3921">
    <w:p>
      <w:pPr>
        <w:pStyle w:val="FootnoteText"/>
      </w:pPr>
      <w:r>
        <w:rPr>
          <w:rStyle w:val="FootnoteReference"/>
        </w:rPr>
        <w:footnoteRef/>
      </w:r>
      <w:r>
        <w:t xml:space="preserve"> Personal name: Cosam. Personal-name meaning: Cosam — divining. Source form: Cosam.</w:t>
      </w:r>
    </w:p>
  </w:footnote>
  <w:footnote w:id="392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3">
    <w:p>
      <w:pPr>
        <w:pStyle w:val="FootnoteText"/>
      </w:pPr>
      <w:r>
        <w:rPr>
          <w:rStyle w:val="FootnoteReference"/>
        </w:rPr>
        <w:footnoteRef/>
      </w:r>
      <w:r>
        <w:t xml:space="preserve"> Personal name: Er. Personal-name meaning: Er — watchman. Source form: Er.</w:t>
      </w:r>
    </w:p>
  </w:footnote>
  <w:footnote w:id="3924">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5">
    <w:p>
      <w:pPr>
        <w:pStyle w:val="FootnoteText"/>
      </w:pPr>
      <w:r>
        <w:rPr>
          <w:rStyle w:val="FootnoteReference"/>
        </w:rPr>
        <w:footnoteRef/>
      </w:r>
      <w:r>
        <w:t xml:space="preserve"> Personal name: Eliezer. Personal-name meaning: Eliezer — help, or court, of my God. Source form: Eliezer.</w:t>
      </w:r>
    </w:p>
  </w:footnote>
  <w:footnote w:id="3926">
    <w:p>
      <w:pPr>
        <w:pStyle w:val="FootnoteText"/>
      </w:pPr>
      <w:r>
        <w:rPr>
          <w:rStyle w:val="FootnoteReference"/>
        </w:rPr>
        <w:footnoteRef/>
      </w:r>
      <w:r>
        <w:t xml:space="preserve"> Personal name: Jorim. Personal-name meaning: Jorim — he that exalts the Lord. Source form: Jorim.</w:t>
      </w:r>
    </w:p>
  </w:footnote>
  <w:footnote w:id="392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8">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9">
    <w:p>
      <w:pPr>
        <w:pStyle w:val="FootnoteText"/>
      </w:pPr>
      <w:r>
        <w:rPr>
          <w:rStyle w:val="FootnoteReference"/>
        </w:rPr>
        <w:footnoteRef/>
      </w:r>
      <w:r>
        <w:t xml:space="preserve"> Personal name: Eliakim. Personal-name meaning: Eliakim — resurrection of God. Source form: Eliakim.</w:t>
      </w:r>
    </w:p>
  </w:footnote>
  <w:footnote w:id="3930">
    <w:p>
      <w:pPr>
        <w:pStyle w:val="FootnoteText"/>
      </w:pPr>
      <w:r>
        <w:rPr>
          <w:rStyle w:val="FootnoteReference"/>
        </w:rPr>
        <w:footnoteRef/>
      </w:r>
      <w:r>
        <w:t xml:space="preserve"> Personal name: Melea. Personal-name meaning: Melea — supplying; supplied. Source form: Melea.</w:t>
      </w:r>
    </w:p>
  </w:footnote>
  <w:footnote w:id="393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2">
    <w:p>
      <w:pPr>
        <w:pStyle w:val="FootnoteText"/>
      </w:pPr>
      <w:r>
        <w:rPr>
          <w:rStyle w:val="FootnoteReference"/>
        </w:rPr>
        <w:footnoteRef/>
      </w:r>
      <w:r>
        <w:t xml:space="preserve"> Personal name: Mattatha. Personal-name meaning: Mattatha — his gift. Source form: Mattatha.</w:t>
      </w:r>
    </w:p>
  </w:footnote>
  <w:footnote w:id="3933">
    <w:p>
      <w:pPr>
        <w:pStyle w:val="FootnoteText"/>
      </w:pPr>
      <w:r>
        <w:rPr>
          <w:rStyle w:val="FootnoteReference"/>
        </w:rPr>
        <w:footnoteRef/>
      </w:r>
      <w:r>
        <w:t xml:space="preserve"> Personal name: Nathan. Personal-name meaning: Nathan — He gave; gift. Source form: Nathan.</w:t>
      </w:r>
    </w:p>
  </w:footnote>
  <w:footnote w:id="3934">
    <w:p>
      <w:pPr>
        <w:pStyle w:val="FootnoteText"/>
      </w:pPr>
      <w:r>
        <w:rPr>
          <w:rStyle w:val="FootnoteReference"/>
        </w:rPr>
        <w:footnoteRef/>
      </w:r>
      <w:r>
        <w:t xml:space="preserve"> Personal name: David. Personal-name meaning: David — Beloved. Source form: David.</w:t>
      </w:r>
    </w:p>
  </w:footnote>
  <w:footnote w:id="3935">
    <w:p>
      <w:pPr>
        <w:pStyle w:val="FootnoteText"/>
      </w:pPr>
      <w:r>
        <w:rPr>
          <w:rStyle w:val="FootnoteReference"/>
        </w:rPr>
        <w:footnoteRef/>
      </w:r>
      <w:r>
        <w:t xml:space="preserve"> Cross-references for "of Nathan": 2Sam 5:14; 1Chr 3:5; 1Chr 14:4; Zech 12:12.</w:t>
      </w:r>
    </w:p>
  </w:footnote>
  <w:footnote w:id="3936">
    <w:p>
      <w:pPr>
        <w:pStyle w:val="FootnoteText"/>
      </w:pPr>
      <w:r>
        <w:rPr>
          <w:rStyle w:val="FootnoteReference"/>
        </w:rPr>
        <w:footnoteRef/>
      </w:r>
      <w:r>
        <w:t xml:space="preserve"> Personal name: Jesse. Personal-name meaning: Jesse — gift; oblation; one who is. Source form: Jesse.</w:t>
      </w:r>
    </w:p>
  </w:footnote>
  <w:footnote w:id="3937">
    <w:p>
      <w:pPr>
        <w:pStyle w:val="FootnoteText"/>
      </w:pPr>
      <w:r>
        <w:rPr>
          <w:rStyle w:val="FootnoteReference"/>
        </w:rPr>
        <w:footnoteRef/>
      </w:r>
      <w:r>
        <w:t xml:space="preserve"> Personal name: Obed. Personal-name meaning: Obed — a servant; workman. Source form: Obed.</w:t>
      </w:r>
    </w:p>
  </w:footnote>
  <w:footnote w:id="3938">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9">
    <w:p>
      <w:pPr>
        <w:pStyle w:val="FootnoteText"/>
      </w:pPr>
      <w:r>
        <w:rPr>
          <w:rStyle w:val="FootnoteReference"/>
        </w:rPr>
        <w:footnoteRef/>
      </w:r>
      <w:r>
        <w:t xml:space="preserve"> Personal name: Salmon. Personal-name meaning: Salmon — peaceable; perfect; he that rewards. Source form: Salmon.</w:t>
      </w:r>
    </w:p>
  </w:footnote>
  <w:footnote w:id="394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2">
    <w:p>
      <w:pPr>
        <w:pStyle w:val="FootnoteText"/>
      </w:pPr>
      <w:r>
        <w:rPr>
          <w:rStyle w:val="FootnoteReference"/>
        </w:rPr>
        <w:footnoteRef/>
      </w:r>
      <w:r>
        <w:t xml:space="preserve"> Cross-references for "which was the son of Obed": Num 1:7; Num 2:3; Num 7:12; 1Chr 2:11-12.</w:t>
      </w:r>
    </w:p>
  </w:footnote>
  <w:footnote w:id="3943">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4">
    <w:p>
      <w:pPr>
        <w:pStyle w:val="FootnoteText"/>
      </w:pPr>
      <w:r>
        <w:rPr>
          <w:rStyle w:val="FootnoteReference"/>
        </w:rPr>
        <w:footnoteRef/>
      </w:r>
      <w:r>
        <w:t xml:space="preserve"> Place name: Aram. Place-name meaning: Aram — highness; highland. Source form: Aram. Greek form: αραμ.</w:t>
      </w:r>
    </w:p>
  </w:footnote>
  <w:footnote w:id="3945">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6">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8">
    <w:p>
      <w:pPr>
        <w:pStyle w:val="FootnoteText"/>
      </w:pPr>
      <w:r>
        <w:rPr>
          <w:rStyle w:val="FootnoteReference"/>
        </w:rPr>
        <w:footnoteRef/>
      </w:r>
      <w:r>
        <w:t xml:space="preserve"> Cross-references: Ruth 4:19-20; 1Chr 2:9-10.</w:t>
      </w:r>
    </w:p>
  </w:footnote>
  <w:footnote w:id="3949">
    <w:p>
      <w:pPr>
        <w:pStyle w:val="FootnoteText"/>
      </w:pPr>
      <w:r>
        <w:rPr>
          <w:rStyle w:val="FootnoteReference"/>
        </w:rPr>
        <w:footnoteRef/>
      </w:r>
      <w:r>
        <w:t xml:space="preserve"> Cross-references: Matt 1:3-4.</w:t>
      </w:r>
    </w:p>
  </w:footnote>
  <w:footnote w:id="3950">
    <w:p>
      <w:pPr>
        <w:pStyle w:val="FootnoteText"/>
      </w:pPr>
      <w:r>
        <w:rPr>
          <w:rStyle w:val="FootnoteReference"/>
        </w:rPr>
        <w:footnoteRef/>
      </w:r>
      <w:r>
        <w:t xml:space="preserve"> Cross-references: Gen 46:12; Num 26:20-21.</w:t>
      </w:r>
    </w:p>
  </w:footnote>
  <w:footnote w:id="3951">
    <w:p>
      <w:pPr>
        <w:pStyle w:val="FootnoteText"/>
      </w:pPr>
      <w:r>
        <w:rPr>
          <w:rStyle w:val="FootnoteReference"/>
        </w:rPr>
        <w:footnoteRef/>
      </w:r>
      <w:r>
        <w:t xml:space="preserve"> Cross-references: Gen 38:29; Ruth 4:12; 1Chr 2:4-5; 1Chr 9:4.</w:t>
      </w:r>
    </w:p>
  </w:footnote>
  <w:footnote w:id="3952">
    <w:p>
      <w:pPr>
        <w:pStyle w:val="FootnoteText"/>
      </w:pPr>
      <w:r>
        <w:rPr>
          <w:rStyle w:val="FootnoteReference"/>
        </w:rPr>
        <w:footnoteRef/>
      </w:r>
      <w:r>
        <w:t xml:space="preserve"> Cross-references: Gen 29:35; Gen 49:8; Matt 1:2.</w:t>
      </w:r>
    </w:p>
  </w:footnote>
  <w:footnote w:id="395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4">
    <w:p>
      <w:pPr>
        <w:pStyle w:val="FootnoteText"/>
      </w:pPr>
      <w:r>
        <w:rPr>
          <w:rStyle w:val="FootnoteReference"/>
        </w:rPr>
        <w:footnoteRef/>
      </w:r>
      <w:r>
        <w:t xml:space="preserve"> Personal name: Isaac. Personal-name meaning: Isaac — He laughs; laughter. Source form: Isaac.</w:t>
      </w:r>
    </w:p>
  </w:footnote>
  <w:footnote w:id="3955">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6">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7">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8">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9">
    <w:p>
      <w:pPr>
        <w:pStyle w:val="FootnoteText"/>
      </w:pPr>
      <w:r>
        <w:rPr>
          <w:rStyle w:val="FootnoteReference"/>
        </w:rPr>
        <w:footnoteRef/>
      </w:r>
      <w:r>
        <w:t xml:space="preserve"> Cross-references for "which was the son of Isaac": Gen 21:3; Gen 25:26; 1Chr 1:34; Matt 1:2; Acts 7:8.</w:t>
      </w:r>
    </w:p>
  </w:footnote>
  <w:footnote w:id="3960">
    <w:p>
      <w:pPr>
        <w:pStyle w:val="FootnoteText"/>
      </w:pPr>
      <w:r>
        <w:rPr>
          <w:rStyle w:val="FootnoteReference"/>
        </w:rPr>
        <w:footnoteRef/>
      </w:r>
      <w:r>
        <w:t xml:space="preserve"> Cross-references: Gen 11:24-32; Josh 24:2; 1Chr 1:24-28.</w:t>
      </w:r>
    </w:p>
  </w:footnote>
  <w:footnote w:id="396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4">
    <w:p>
      <w:pPr>
        <w:pStyle w:val="FootnoteText"/>
      </w:pPr>
      <w:r>
        <w:rPr>
          <w:rStyle w:val="FootnoteReference"/>
        </w:rPr>
        <w:footnoteRef/>
      </w:r>
      <w:r>
        <w:t xml:space="preserve"> Personal name: Heber. Personal-name meaning: Heber — one that passes; anger. Source form: Heber.</w:t>
      </w:r>
    </w:p>
  </w:footnote>
  <w:footnote w:id="396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6">
    <w:p>
      <w:pPr>
        <w:pStyle w:val="FootnoteText"/>
      </w:pPr>
      <w:r>
        <w:rPr>
          <w:rStyle w:val="FootnoteReference"/>
        </w:rPr>
        <w:footnoteRef/>
      </w:r>
      <w:r>
        <w:t xml:space="preserve"> Cross-references: Gen 11:18-21.</w:t>
      </w:r>
    </w:p>
  </w:footnote>
  <w:footnote w:id="3967">
    <w:p>
      <w:pPr>
        <w:pStyle w:val="FootnoteText"/>
      </w:pPr>
      <w:r>
        <w:rPr>
          <w:rStyle w:val="FootnoteReference"/>
        </w:rPr>
        <w:footnoteRef/>
      </w:r>
      <w:r>
        <w:t xml:space="preserve"> Cross-references: Gen 10:25.</w:t>
      </w:r>
    </w:p>
  </w:footnote>
  <w:footnote w:id="3968">
    <w:p>
      <w:pPr>
        <w:pStyle w:val="FootnoteText"/>
      </w:pPr>
      <w:r>
        <w:rPr>
          <w:rStyle w:val="FootnoteReference"/>
        </w:rPr>
        <w:footnoteRef/>
      </w:r>
      <w:r>
        <w:t xml:space="preserve"> Cross-references for "Heber": Gen 11:16-17.</w:t>
      </w:r>
    </w:p>
  </w:footnote>
  <w:footnote w:id="3969">
    <w:p>
      <w:pPr>
        <w:pStyle w:val="FootnoteText"/>
      </w:pPr>
      <w:r>
        <w:rPr>
          <w:rStyle w:val="FootnoteReference"/>
        </w:rPr>
        <w:footnoteRef/>
      </w:r>
      <w:r>
        <w:t xml:space="preserve"> Cross-references: Gen 10:24; Gen 11:12-15.</w:t>
      </w:r>
    </w:p>
  </w:footnote>
  <w:footnote w:id="3970">
    <w:p>
      <w:pPr>
        <w:pStyle w:val="FootnoteText"/>
      </w:pPr>
      <w:r>
        <w:rPr>
          <w:rStyle w:val="FootnoteReference"/>
        </w:rPr>
        <w:footnoteRef/>
      </w:r>
      <w:r>
        <w:t xml:space="preserve"> Personal name: Cainan. Personal-name meaning: Cainan — possessor; purchaser. Source form: Cainan.</w:t>
      </w:r>
    </w:p>
  </w:footnote>
  <w:footnote w:id="3971">
    <w:p>
      <w:pPr>
        <w:pStyle w:val="FootnoteText"/>
      </w:pPr>
      <w:r>
        <w:rPr>
          <w:rStyle w:val="FootnoteReference"/>
        </w:rPr>
        <w:footnoteRef/>
      </w:r>
      <w:r>
        <w:t xml:space="preserve"> Personal name: Arphaxad. Personal-name meaning: Arphaxad — a healer; a releaser. Source form: Arphaxad.</w:t>
      </w:r>
    </w:p>
  </w:footnote>
  <w:footnote w:id="3972">
    <w:p>
      <w:pPr>
        <w:pStyle w:val="FootnoteText"/>
      </w:pPr>
      <w:r>
        <w:rPr>
          <w:rStyle w:val="FootnoteReference"/>
        </w:rPr>
        <w:footnoteRef/>
      </w:r>
      <w:r>
        <w:t xml:space="preserve"> Transliterated proper noun: Sem. Standard English equivalent: Shem. Source form: Sem. Greek form: σημ. Name meaning: Name; renown.</w:t>
      </w:r>
    </w:p>
  </w:footnote>
  <w:footnote w:id="397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4">
    <w:p>
      <w:pPr>
        <w:pStyle w:val="FootnoteText"/>
      </w:pPr>
      <w:r>
        <w:rPr>
          <w:rStyle w:val="FootnoteReference"/>
        </w:rPr>
        <w:footnoteRef/>
      </w:r>
      <w:r>
        <w:t xml:space="preserve"> Personal name: Lamech. Personal-name meaning: Lamech — powerful; overthrower. Source form: Lamech.</w:t>
      </w:r>
    </w:p>
  </w:footnote>
  <w:footnote w:id="3975">
    <w:p>
      <w:pPr>
        <w:pStyle w:val="FootnoteText"/>
      </w:pPr>
      <w:r>
        <w:rPr>
          <w:rStyle w:val="FootnoteReference"/>
        </w:rPr>
        <w:footnoteRef/>
      </w:r>
      <w:r>
        <w:t xml:space="preserve"> Cross-references for "Cainan": Gen 11:12.</w:t>
      </w:r>
    </w:p>
  </w:footnote>
  <w:footnote w:id="3976">
    <w:p>
      <w:pPr>
        <w:pStyle w:val="FootnoteText"/>
      </w:pPr>
      <w:r>
        <w:rPr>
          <w:rStyle w:val="FootnoteReference"/>
        </w:rPr>
        <w:footnoteRef/>
      </w:r>
      <w:r>
        <w:t xml:space="preserve"> Cross-references: Gen 5:32; Gen 7:13; Gen 9:18; Gen 9:26-27; Gen 10:21-22; Gen 11:10-26; 1Chr 1:17.</w:t>
      </w:r>
    </w:p>
  </w:footnote>
  <w:footnote w:id="3977">
    <w:p>
      <w:pPr>
        <w:pStyle w:val="FootnoteText"/>
      </w:pPr>
      <w:r>
        <w:rPr>
          <w:rStyle w:val="FootnoteReference"/>
        </w:rPr>
        <w:footnoteRef/>
      </w:r>
      <w:r>
        <w:t xml:space="preserve"> Cross-references: Gen 5:29-30; Gen 6:8-10; Gen 6:22; Gen 7:1; Gen 7:23; Gen 8:1; Gen 9:1; Ezek 14:14; Luke 17:27; Heb 11:7; 1Pet 3:20; 2Pet 2:5.</w:t>
      </w:r>
    </w:p>
  </w:footnote>
  <w:footnote w:id="3978">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9">
    <w:p>
      <w:pPr>
        <w:pStyle w:val="FootnoteText"/>
      </w:pPr>
      <w:r>
        <w:rPr>
          <w:rStyle w:val="FootnoteReference"/>
        </w:rPr>
        <w:footnoteRef/>
      </w:r>
      <w:r>
        <w:t xml:space="preserve"> Place name: Enoch. Place-name meaning: Enoch — Dedicated; trained; initiated. Source form: Enoch. Greek form: ενωχ.</w:t>
      </w:r>
    </w:p>
  </w:footnote>
  <w:footnote w:id="3980">
    <w:p>
      <w:pPr>
        <w:pStyle w:val="FootnoteText"/>
      </w:pPr>
      <w:r>
        <w:rPr>
          <w:rStyle w:val="FootnoteReference"/>
        </w:rPr>
        <w:footnoteRef/>
      </w:r>
      <w:r>
        <w:t xml:space="preserve"> Personal name: Jared. Personal-name meaning: Jared — Descent; he shall come down. Source form: Jared.</w:t>
      </w:r>
    </w:p>
  </w:footnote>
  <w:footnote w:id="3981">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2">
    <w:p>
      <w:pPr>
        <w:pStyle w:val="FootnoteText"/>
      </w:pPr>
      <w:r>
        <w:rPr>
          <w:rStyle w:val="FootnoteReference"/>
        </w:rPr>
        <w:footnoteRef/>
      </w:r>
      <w:r>
        <w:t xml:space="preserve"> Cross-references: Gen 5:6-28; 1Chr 1:1-3.</w:t>
      </w:r>
    </w:p>
  </w:footnote>
  <w:footnote w:id="3983">
    <w:p>
      <w:pPr>
        <w:pStyle w:val="FootnoteText"/>
      </w:pPr>
      <w:r>
        <w:rPr>
          <w:rStyle w:val="FootnoteReference"/>
        </w:rPr>
        <w:footnoteRef/>
      </w:r>
      <w:r>
        <w:t xml:space="preserve"> Personal name: Enos. Personal-name meaning: Enos — mortal man; sick; despaired of; forgetful. Source form: Enos.</w:t>
      </w:r>
    </w:p>
  </w:footnote>
  <w:footnote w:id="3984">
    <w:p>
      <w:pPr>
        <w:pStyle w:val="FootnoteText"/>
      </w:pPr>
      <w:r>
        <w:rPr>
          <w:rStyle w:val="FootnoteReference"/>
        </w:rPr>
        <w:footnoteRef/>
      </w:r>
      <w:r>
        <w:t xml:space="preserve"> Personal name: Seth. Personal-name meaning: Seth — Appointed; compensation; placed. Source form: Seth.</w:t>
      </w:r>
    </w:p>
  </w:footnote>
  <w:footnote w:id="398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6">
    <w:p>
      <w:pPr>
        <w:pStyle w:val="FootnoteText"/>
      </w:pPr>
      <w:r>
        <w:rPr>
          <w:rStyle w:val="FootnoteReference"/>
        </w:rPr>
        <w:footnoteRef/>
      </w:r>
      <w:r>
        <w:t xml:space="preserve"> Cross-references for "of God": Gen 1:26-27; Gen 2:7; Gen 5:1-2; Isa 64:8; Acts 17:26-29; 1Cor 15:45; 1Cor 15:47.</w:t>
      </w:r>
    </w:p>
  </w:footnote>
  <w:footnote w:id="3987">
    <w:p>
      <w:pPr>
        <w:pStyle w:val="FootnoteText"/>
      </w:pPr>
      <w:r>
        <w:rPr>
          <w:rStyle w:val="FootnoteReference"/>
        </w:rPr>
        <w:footnoteRef/>
      </w:r>
      <w:r>
        <w:t xml:space="preserve"> Cross-references for "which was the son of Adam": Gen 4:25-26; Gen 5:3.</w:t>
      </w:r>
    </w:p>
  </w:footnote>
  <w:footnote w:id="3988">
    <w:p>
      <w:pPr>
        <w:pStyle w:val="FootnoteText"/>
      </w:pPr>
      <w:r>
        <w:rPr>
          <w:rStyle w:val="FootnoteReference"/>
        </w:rPr>
        <w:footnoteRef/>
      </w:r>
      <w:r>
        <w:t xml:space="preserve"> Name meaning: Jesus (Yeshua) — Yahweh saves. He will save His people from their sins.</w:t>
      </w:r>
    </w:p>
  </w:footnote>
  <w:footnote w:id="3989">
    <w:p>
      <w:pPr>
        <w:pStyle w:val="FootnoteText"/>
      </w:pPr>
      <w:r>
        <w:rPr>
          <w:rStyle w:val="FootnoteReference"/>
        </w:rPr>
        <w:footnoteRef/>
      </w:r>
      <w:r>
        <w:t xml:space="preserve"> Cross-references for "full": Isa 11:2-4; Isa 61:1; Matt 3:16; Luke 3:22; Luke 4:14; Luke 4:18; John 1:32; John 3:34; Acts 1:2; Acts 10:38.</w:t>
      </w:r>
    </w:p>
  </w:footnote>
  <w:footnote w:id="3990">
    <w:p>
      <w:pPr>
        <w:pStyle w:val="FootnoteText"/>
      </w:pPr>
      <w:r>
        <w:rPr>
          <w:rStyle w:val="FootnoteReference"/>
        </w:rPr>
        <w:footnoteRef/>
      </w:r>
      <w:r>
        <w:t xml:space="preserve"> Place name: Jordan. Place-name meaning: Jordan — the river of judgment. Source form: Jordan. Greek form: ιορδανου.</w:t>
      </w:r>
    </w:p>
  </w:footnote>
  <w:footnote w:id="3991">
    <w:p>
      <w:pPr>
        <w:pStyle w:val="FootnoteText"/>
      </w:pPr>
      <w:r>
        <w:rPr>
          <w:rStyle w:val="FootnoteReference"/>
        </w:rPr>
        <w:footnoteRef/>
      </w:r>
      <w:r>
        <w:t xml:space="preserve"> Cross-references for "wilderness": 1Kgs 19:4; Mark 1:13.</w:t>
      </w:r>
    </w:p>
  </w:footnote>
  <w:footnote w:id="39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3">
    <w:p>
      <w:pPr>
        <w:pStyle w:val="FootnoteText"/>
      </w:pPr>
      <w:r>
        <w:rPr>
          <w:rStyle w:val="FootnoteReference"/>
        </w:rPr>
        <w:footnoteRef/>
      </w:r>
      <w:r>
        <w:t xml:space="preserve"> Cross-references for "Jesus": Matt 4:1-11.</w:t>
      </w:r>
    </w:p>
  </w:footnote>
  <w:footnote w:id="3994">
    <w:p>
      <w:pPr>
        <w:pStyle w:val="FootnoteText"/>
      </w:pPr>
      <w:r>
        <w:rPr>
          <w:rStyle w:val="FootnoteReference"/>
        </w:rPr>
        <w:footnoteRef/>
      </w:r>
      <w:r>
        <w:t xml:space="preserve"> Cross-references for "forty": Exod 24:18; Exod 34:28; Deut 9:9; Deut 9:18; Deut 9:25; 1Kgs 19:8; Matt 4:2.</w:t>
      </w:r>
    </w:p>
  </w:footnote>
  <w:footnote w:id="3995">
    <w:p>
      <w:pPr>
        <w:pStyle w:val="FootnoteText"/>
      </w:pPr>
      <w:r>
        <w:rPr>
          <w:rStyle w:val="FootnoteReference"/>
        </w:rPr>
        <w:footnoteRef/>
      </w:r>
      <w:r>
        <w:t xml:space="preserve"> Cross-references for "tempted": Gen 3:15; 1Sam 17:16; Heb 2:18.</w:t>
      </w:r>
    </w:p>
  </w:footnote>
  <w:footnote w:id="3996">
    <w:p>
      <w:pPr>
        <w:pStyle w:val="FootnoteText"/>
      </w:pPr>
      <w:r>
        <w:rPr>
          <w:rStyle w:val="FootnoteReference"/>
        </w:rPr>
        <w:footnoteRef/>
      </w:r>
      <w:r>
        <w:t xml:space="preserve"> Cross-references for "he did": Jonah 3:7; Esth 4:16.</w:t>
      </w:r>
    </w:p>
  </w:footnote>
  <w:footnote w:id="3997">
    <w:p>
      <w:pPr>
        <w:pStyle w:val="FootnoteText"/>
      </w:pPr>
      <w:r>
        <w:rPr>
          <w:rStyle w:val="FootnoteReference"/>
        </w:rPr>
        <w:footnoteRef/>
      </w:r>
      <w:r>
        <w:t xml:space="preserve"> Cross-references for "he afterward": Matt 21:18; John 4:6; Heb 4:15.</w:t>
      </w:r>
    </w:p>
  </w:footnote>
  <w:footnote w:id="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1">
    <w:p>
      <w:pPr>
        <w:pStyle w:val="FootnoteText"/>
      </w:pPr>
      <w:r>
        <w:rPr>
          <w:rStyle w:val="FootnoteReference"/>
        </w:rPr>
        <w:footnoteRef/>
      </w:r>
      <w:r>
        <w:t xml:space="preserve"> Cross-references: Matt 4:3; Luke 3:22.</w:t>
      </w:r>
    </w:p>
  </w:footnote>
  <w:footnote w:id="4002">
    <w:p>
      <w:pPr>
        <w:pStyle w:val="FootnoteText"/>
      </w:pPr>
      <w:r>
        <w:rPr>
          <w:rStyle w:val="FootnoteReference"/>
        </w:rPr>
        <w:footnoteRef/>
      </w:r>
      <w:r>
        <w:t xml:space="preserve"> Cross-references: Isa 8:20; Luke 4:8; Luke 4:10; John 10:34-35; Eph 6:17.</w:t>
      </w:r>
    </w:p>
  </w:footnote>
  <w:footnote w:id="4003">
    <w:p>
      <w:pPr>
        <w:pStyle w:val="FootnoteText"/>
      </w:pPr>
      <w:r>
        <w:rPr>
          <w:rStyle w:val="FootnoteReference"/>
        </w:rPr>
        <w:footnoteRef/>
      </w:r>
      <w:r>
        <w:t xml:space="preserve"> Cross-references for "taking": Mark 4:8-9; 1Cor 7:31; Eph 2:2; Eph 6:12; 1John 2:15-16.</w:t>
      </w:r>
    </w:p>
  </w:footnote>
  <w:footnote w:id="4004">
    <w:p>
      <w:pPr>
        <w:pStyle w:val="FootnoteText"/>
      </w:pPr>
      <w:r>
        <w:rPr>
          <w:rStyle w:val="FootnoteReference"/>
        </w:rPr>
        <w:footnoteRef/>
      </w:r>
      <w:r>
        <w:t xml:space="preserve"> Cross-references: Job 20:5; Ps 73:19; 1Cor 15:52; 2Cor 4:17.</w:t>
      </w:r>
    </w:p>
  </w:footnote>
  <w:footnote w:id="4005">
    <w:p>
      <w:pPr>
        <w:pStyle w:val="FootnoteText"/>
      </w:pPr>
      <w:r>
        <w:rPr>
          <w:rStyle w:val="FootnoteReference"/>
        </w:rPr>
        <w:footnoteRef/>
      </w:r>
      <w:r>
        <w:t xml:space="preserve"> Cross-references: John 8:44; 2Cor 11:14; Rev 12:9; Rev 20:2-3.</w:t>
      </w:r>
    </w:p>
  </w:footnote>
  <w:footnote w:id="4006">
    <w:p>
      <w:pPr>
        <w:pStyle w:val="FootnoteText"/>
      </w:pPr>
      <w:r>
        <w:rPr>
          <w:rStyle w:val="FootnoteReference"/>
        </w:rPr>
        <w:footnoteRef/>
      </w:r>
      <w:r>
        <w:t xml:space="preserve"> Cross-references: Ps 72:11; Isa 45:14; Isa 46:6; Matt 2:11; Luke 8:28; Luke 17:16; Rev 4:10; Rev 5:8; Rev 22:8.</w:t>
      </w:r>
    </w:p>
  </w:footnote>
  <w:footnote w:id="4007">
    <w:p>
      <w:pPr>
        <w:pStyle w:val="FootnoteText"/>
      </w:pPr>
      <w:r>
        <w:rPr>
          <w:rStyle w:val="FootnoteReference"/>
        </w:rPr>
        <w:footnoteRef/>
      </w:r>
      <w:r>
        <w:t xml:space="preserve"> Divine or supernatural name: Satan. Divine/supernatural-name meaning: Satan — contrary; adversary; enemy; accuser. Source form: Satan.</w:t>
      </w:r>
    </w:p>
  </w:footnote>
  <w:footnote w:id="4008">
    <w:p>
      <w:pPr>
        <w:pStyle w:val="FootnoteText"/>
      </w:pPr>
      <w:r>
        <w:rPr>
          <w:rStyle w:val="FootnoteReference"/>
        </w:rPr>
        <w:footnoteRef/>
      </w:r>
      <w:r>
        <w:t xml:space="preserve"> Cross-references for "only": 1Sam 7:3; 2Kgs 19:15; Ps 83:18; Isa 2:11.</w:t>
      </w:r>
    </w:p>
  </w:footnote>
  <w:footnote w:id="4009">
    <w:p>
      <w:pPr>
        <w:pStyle w:val="FootnoteText"/>
      </w:pPr>
      <w:r>
        <w:rPr>
          <w:rStyle w:val="FootnoteReference"/>
        </w:rPr>
        <w:footnoteRef/>
      </w:r>
      <w:r>
        <w:t xml:space="preserve"> Cross-references: Matt 4:10; Matt 16:23; Jas 4:7; 1Pet 5:9.</w:t>
      </w:r>
    </w:p>
  </w:footnote>
  <w:footnote w:id="4010">
    <w:p>
      <w:pPr>
        <w:pStyle w:val="FootnoteText"/>
      </w:pPr>
      <w:r>
        <w:rPr>
          <w:rStyle w:val="FootnoteReference"/>
        </w:rPr>
        <w:footnoteRef/>
      </w:r>
      <w:r>
        <w:t xml:space="preserve"> Cross-references: Deut 6:13; Deut 10:20; Matt 4:10; Luke 4:4; Rev 19:10; Rev 22:9.</w:t>
      </w:r>
    </w:p>
  </w:footnote>
  <w:footnote w:id="4011">
    <w:p>
      <w:pPr>
        <w:pStyle w:val="FootnoteText"/>
      </w:pPr>
      <w:r>
        <w:rPr>
          <w:rStyle w:val="FootnoteReference"/>
        </w:rPr>
        <w:footnoteRef/>
      </w:r>
      <w:r>
        <w:t xml:space="preserve"> Cross-references for "brought": Job 2:6; Matt 4:5.</w:t>
      </w:r>
    </w:p>
  </w:footnote>
  <w:footnote w:id="4012">
    <w:p>
      <w:pPr>
        <w:pStyle w:val="FootnoteText"/>
      </w:pPr>
      <w:r>
        <w:rPr>
          <w:rStyle w:val="FootnoteReference"/>
        </w:rPr>
        <w:footnoteRef/>
      </w:r>
      <w:r>
        <w:t xml:space="preserve"> Place name: Jerusalem. Place-name meaning: Jerusalem — vision of peace. Source form: Jerusalem. Greek form: ιεροσολυμα.</w:t>
      </w:r>
    </w:p>
  </w:footnote>
  <w:footnote w:id="4013">
    <w:p>
      <w:pPr>
        <w:pStyle w:val="FootnoteText"/>
      </w:pPr>
      <w:r>
        <w:rPr>
          <w:rStyle w:val="FootnoteReference"/>
        </w:rPr>
        <w:footnoteRef/>
      </w:r>
      <w:r>
        <w:t xml:space="preserve"> Cross-references: 2Chr 3:4.</w:t>
      </w:r>
    </w:p>
  </w:footnote>
  <w:footnote w:id="4014">
    <w:p>
      <w:pPr>
        <w:pStyle w:val="FootnoteText"/>
      </w:pPr>
      <w:r>
        <w:rPr>
          <w:rStyle w:val="FootnoteReference"/>
        </w:rPr>
        <w:footnoteRef/>
      </w:r>
      <w:r>
        <w:t xml:space="preserve"> Cross-references: Matt 4:6; Matt 8:29; Luke 4:3; Rom 1:4.</w:t>
      </w:r>
    </w:p>
  </w:footnote>
  <w:footnote w:id="4015">
    <w:p>
      <w:pPr>
        <w:pStyle w:val="FootnoteText"/>
      </w:pPr>
      <w:r>
        <w:rPr>
          <w:rStyle w:val="FootnoteReference"/>
        </w:rPr>
        <w:footnoteRef/>
      </w:r>
      <w:r>
        <w:t xml:space="preserve"> Cross-references: Luke 4:3; Luke 4:8; 2Cor 11:14.</w:t>
      </w:r>
    </w:p>
  </w:footnote>
  <w:footnote w:id="4016">
    <w:p>
      <w:pPr>
        <w:pStyle w:val="FootnoteText"/>
      </w:pPr>
      <w:r>
        <w:rPr>
          <w:rStyle w:val="FootnoteReference"/>
        </w:rPr>
        <w:footnoteRef/>
      </w:r>
      <w:r>
        <w:t xml:space="preserve"> Cross-references: Ps 91:11-12; Heb 1:14.</w:t>
      </w:r>
    </w:p>
  </w:footnote>
  <w:footnote w:id="4017">
    <w:p>
      <w:pPr>
        <w:pStyle w:val="FootnoteText"/>
      </w:pPr>
      <w:r>
        <w:rPr>
          <w:rStyle w:val="FootnoteReference"/>
        </w:rPr>
        <w:footnoteRef/>
      </w:r>
      <w:r>
        <w:t xml:space="preserve"> Cross-references: Psalms 91:12.</w:t>
      </w:r>
    </w:p>
  </w:footnote>
  <w:footnote w:id="4018">
    <w:p>
      <w:pPr>
        <w:pStyle w:val="FootnoteText"/>
      </w:pPr>
      <w:r>
        <w:rPr>
          <w:rStyle w:val="FootnoteReference"/>
        </w:rPr>
        <w:footnoteRef/>
      </w:r>
      <w:r>
        <w:t xml:space="preserve"> Cross-references: Deut 6:16; Ps 95:9; Ps 106:14; Mal 3:15; Matt 4:7; 1Cor 10:9; Heb 3:8-9.</w:t>
      </w:r>
    </w:p>
  </w:footnote>
  <w:footnote w:id="4019">
    <w:p>
      <w:pPr>
        <w:pStyle w:val="FootnoteText"/>
      </w:pPr>
      <w:r>
        <w:rPr>
          <w:rStyle w:val="FootnoteReference"/>
        </w:rPr>
        <w:footnoteRef/>
      </w:r>
      <w:r>
        <w:t xml:space="preserve"> Cross-references: Matt 4:11; John 14:30; Heb 4:15; Jas 4:7.</w:t>
      </w:r>
    </w:p>
  </w:footnote>
  <w:footnote w:id="4020">
    <w:p>
      <w:pPr>
        <w:pStyle w:val="FootnoteText"/>
      </w:pPr>
      <w:r>
        <w:rPr>
          <w:rStyle w:val="FootnoteReference"/>
        </w:rPr>
        <w:footnoteRef/>
      </w:r>
      <w:r>
        <w:t xml:space="preserve"> Cross-references for "returned": Matt 4:12; Mark 1:14; John 4:43; Acts 10:37.</w:t>
      </w:r>
    </w:p>
  </w:footnote>
  <w:footnote w:id="4021">
    <w:p>
      <w:pPr>
        <w:pStyle w:val="FootnoteText"/>
      </w:pPr>
      <w:r>
        <w:rPr>
          <w:rStyle w:val="FootnoteReference"/>
        </w:rPr>
        <w:footnoteRef/>
      </w:r>
      <w:r>
        <w:t xml:space="preserve"> Place name: Galilee. Place-name meaning: Galilee — wheel; revolution. Source form: Galilee. Greek form: γαλιλαιας.</w:t>
      </w:r>
    </w:p>
  </w:footnote>
  <w:footnote w:id="4022">
    <w:p>
      <w:pPr>
        <w:pStyle w:val="FootnoteText"/>
      </w:pPr>
      <w:r>
        <w:rPr>
          <w:rStyle w:val="FootnoteReference"/>
        </w:rPr>
        <w:footnoteRef/>
      </w:r>
      <w:r>
        <w:t xml:space="preserve"> Cross-references: Luke 4:1.</w:t>
      </w:r>
    </w:p>
  </w:footnote>
  <w:footnote w:id="4023">
    <w:p>
      <w:pPr>
        <w:pStyle w:val="FootnoteText"/>
      </w:pPr>
      <w:r>
        <w:rPr>
          <w:rStyle w:val="FootnoteReference"/>
        </w:rPr>
        <w:footnoteRef/>
      </w:r>
      <w:r>
        <w:t xml:space="preserve"> Cross-references: Matt 4:23-25; Mark 1:28.</w:t>
      </w:r>
    </w:p>
  </w:footnote>
  <w:footnote w:id="4024">
    <w:p>
      <w:pPr>
        <w:pStyle w:val="FootnoteText"/>
      </w:pPr>
      <w:r>
        <w:rPr>
          <w:rStyle w:val="FootnoteReference"/>
        </w:rPr>
        <w:footnoteRef/>
      </w:r>
      <w:r>
        <w:t xml:space="preserve"> Cross-references: Matt 4:23; Matt 9:35; Matt 13:54; Mark 1:39; Luke 4:16; Luke 13:10.</w:t>
      </w:r>
    </w:p>
  </w:footnote>
  <w:footnote w:id="4025">
    <w:p>
      <w:pPr>
        <w:pStyle w:val="FootnoteText"/>
      </w:pPr>
      <w:r>
        <w:rPr>
          <w:rStyle w:val="FootnoteReference"/>
        </w:rPr>
        <w:footnoteRef/>
      </w:r>
      <w:r>
        <w:t xml:space="preserve"> Place name: Nazareth. Place-name meaning: Nazareth — separated; crowned; sanctified. Source form: Nazareth. Greek form: ναζαρεθ.</w:t>
      </w:r>
    </w:p>
  </w:footnote>
  <w:footnote w:id="4026">
    <w:p>
      <w:pPr>
        <w:pStyle w:val="FootnoteText"/>
      </w:pPr>
      <w:r>
        <w:rPr>
          <w:rStyle w:val="FootnoteReference"/>
        </w:rPr>
        <w:footnoteRef/>
      </w:r>
      <w:r>
        <w:t xml:space="preserve"> Cross-references for "and stood": Acts 13:14-16.</w:t>
      </w:r>
    </w:p>
  </w:footnote>
  <w:footnote w:id="40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8">
    <w:p>
      <w:pPr>
        <w:pStyle w:val="FootnoteText"/>
      </w:pPr>
      <w:r>
        <w:rPr>
          <w:rStyle w:val="FootnoteReference"/>
        </w:rPr>
        <w:footnoteRef/>
      </w:r>
      <w:r>
        <w:t xml:space="preserve"> Cross-references: Matt 2:23; Matt 13:54; Mark 6:1; Luke 1:26-27; Luke 2:39; Luke 2:51.</w:t>
      </w:r>
    </w:p>
  </w:footnote>
  <w:footnote w:id="4029">
    <w:p>
      <w:pPr>
        <w:pStyle w:val="FootnoteText"/>
      </w:pPr>
      <w:r>
        <w:rPr>
          <w:rStyle w:val="FootnoteReference"/>
        </w:rPr>
        <w:footnoteRef/>
      </w:r>
      <w:r>
        <w:t xml:space="preserve"> Cross-references: Luke 2:42; Luke 4:15; John 18:20; Acts 17:2.</w:t>
      </w:r>
    </w:p>
  </w:footnote>
  <w:footnote w:id="4030">
    <w:p>
      <w:pPr>
        <w:pStyle w:val="FootnoteText"/>
      </w:pPr>
      <w:r>
        <w:rPr>
          <w:rStyle w:val="FootnoteReference"/>
        </w:rPr>
        <w:footnoteRef/>
      </w:r>
      <w:r>
        <w:t xml:space="preserve"> Cross-references for "the book": Luke 20:42; Acts 7:42; Acts 13:15; Acts 13:27.</w:t>
      </w:r>
    </w:p>
  </w:footnote>
  <w:footnote w:id="4031">
    <w:p>
      <w:pPr>
        <w:pStyle w:val="FootnoteText"/>
      </w:pPr>
      <w:r>
        <w:rPr>
          <w:rStyle w:val="FootnoteReference"/>
        </w:rPr>
        <w:footnoteRef/>
      </w:r>
      <w:r>
        <w:t xml:space="preserve"> Personal name: Isaiah. Personal-name meaning: Isaiah — Yahweh saves. Source form: Isaiah.</w:t>
      </w:r>
    </w:p>
  </w:footnote>
  <w:footnote w:id="4032">
    <w:p>
      <w:pPr>
        <w:pStyle w:val="FootnoteText"/>
      </w:pPr>
      <w:r>
        <w:rPr>
          <w:rStyle w:val="FootnoteReference"/>
        </w:rPr>
        <w:footnoteRef/>
      </w:r>
      <w:r>
        <w:t xml:space="preserve"> Cross-references for "the place": Isa 61:1-3.</w:t>
      </w:r>
    </w:p>
  </w:footnote>
  <w:footnote w:id="4033">
    <w:p>
      <w:pPr>
        <w:pStyle w:val="FootnoteText"/>
      </w:pPr>
      <w:r>
        <w:rPr>
          <w:rStyle w:val="FootnoteReference"/>
        </w:rPr>
        <w:footnoteRef/>
      </w:r>
      <w:r>
        <w:t xml:space="preserve"> Cross-references for "anointed": Ps 2:2; Ps 2:6; Dan 9:24; John 1:41; Acts 4:27; Acts 10:38.</w:t>
      </w:r>
    </w:p>
  </w:footnote>
  <w:footnote w:id="4034">
    <w:p>
      <w:pPr>
        <w:pStyle w:val="FootnoteText"/>
      </w:pPr>
      <w:r>
        <w:rPr>
          <w:rStyle w:val="FootnoteReference"/>
        </w:rPr>
        <w:footnoteRef/>
      </w:r>
      <w:r>
        <w:t xml:space="preserve"> Cross-references for "to preach": Isa 29:19; Zeph 3:12; Zech 11:11; Matt 5:3; Matt 11:5; Luke 6:20; Luke 7:22; Jas 2:5.</w:t>
      </w:r>
    </w:p>
  </w:footnote>
  <w:footnote w:id="4035">
    <w:p>
      <w:pPr>
        <w:pStyle w:val="FootnoteText"/>
      </w:pPr>
      <w:r>
        <w:rPr>
          <w:rStyle w:val="FootnoteReference"/>
        </w:rPr>
        <w:footnoteRef/>
      </w:r>
      <w:r>
        <w:t xml:space="preserve"> Cross-references for "to heal": 2Chr 34:27; Ps 34:18; Ps 51:17; Ps 147:3; Isa 57:15; Isa 66:2; Ezek 9:4.</w:t>
      </w:r>
    </w:p>
  </w:footnote>
  <w:footnote w:id="403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7">
    <w:p>
      <w:pPr>
        <w:pStyle w:val="FootnoteText"/>
      </w:pPr>
      <w:r>
        <w:rPr>
          <w:rStyle w:val="FootnoteReference"/>
        </w:rPr>
        <w:footnoteRef/>
      </w:r>
      <w:r>
        <w:t xml:space="preserve"> Cross-references for "bruised": Gen 3:15; Isa 42:3; Matt 12:20.</w:t>
      </w:r>
    </w:p>
  </w:footnote>
  <w:footnote w:id="403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9">
    <w:p>
      <w:pPr>
        <w:pStyle w:val="FootnoteText"/>
      </w:pPr>
      <w:r>
        <w:rPr>
          <w:rStyle w:val="FootnoteReference"/>
        </w:rPr>
        <w:footnoteRef/>
      </w:r>
      <w:r>
        <w:t xml:space="preserve"> Cross-references: Lev 25:8-13; Lev 25:50-54; Num 36:4; Isa 61:2; Isa 63:4; Luke 19:42; 2Cor 6:1.</w:t>
      </w:r>
    </w:p>
  </w:footnote>
  <w:footnote w:id="4040">
    <w:p>
      <w:pPr>
        <w:pStyle w:val="FootnoteText"/>
      </w:pPr>
      <w:r>
        <w:rPr>
          <w:rStyle w:val="FootnoteReference"/>
        </w:rPr>
        <w:footnoteRef/>
      </w:r>
      <w:r>
        <w:t xml:space="preserve"> Cross-references for "and sat": Matt 5:1-2; Matt 13:1-2; Luke 5:3; John 8:2; Acts 13:14-16; Acts 16:13.</w:t>
      </w:r>
    </w:p>
  </w:footnote>
  <w:footnote w:id="4041">
    <w:p>
      <w:pPr>
        <w:pStyle w:val="FootnoteText"/>
      </w:pPr>
      <w:r>
        <w:rPr>
          <w:rStyle w:val="FootnoteReference"/>
        </w:rPr>
        <w:footnoteRef/>
      </w:r>
      <w:r>
        <w:t xml:space="preserve"> Cross-references: Matt 13:14; Luke 10:23-24; John 4:25-26; John 5:39; Acts 2:16-18; Acts 2:29-33; Acts 3:18.</w:t>
      </w:r>
    </w:p>
  </w:footnote>
  <w:footnote w:id="40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3">
    <w:p>
      <w:pPr>
        <w:pStyle w:val="FootnoteText"/>
      </w:pPr>
      <w:r>
        <w:rPr>
          <w:rStyle w:val="FootnoteReference"/>
        </w:rPr>
        <w:footnoteRef/>
      </w:r>
      <w:r>
        <w:t xml:space="preserve"> Personal name: Joseph. Personal-name meaning: Joseph — He adds; may He add. Source form: Joseph.</w:t>
      </w:r>
    </w:p>
  </w:footnote>
  <w:footnote w:id="4044">
    <w:p>
      <w:pPr>
        <w:pStyle w:val="FootnoteText"/>
      </w:pPr>
      <w:r>
        <w:rPr>
          <w:rStyle w:val="FootnoteReference"/>
        </w:rPr>
        <w:footnoteRef/>
      </w:r>
      <w:r>
        <w:t xml:space="preserve"> Cross-references for "Physician": Luke 6:42; Rom 2:21-22.</w:t>
      </w:r>
    </w:p>
  </w:footnote>
  <w:footnote w:id="404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6">
    <w:p>
      <w:pPr>
        <w:pStyle w:val="FootnoteText"/>
      </w:pPr>
      <w:r>
        <w:rPr>
          <w:rStyle w:val="FootnoteReference"/>
        </w:rPr>
        <w:footnoteRef/>
      </w:r>
      <w:r>
        <w:t xml:space="preserve"> Cross-references: Matt 4:13; Matt 4:23; Matt 11:23-24; John 4:48.</w:t>
      </w:r>
    </w:p>
  </w:footnote>
  <w:footnote w:id="4047">
    <w:p>
      <w:pPr>
        <w:pStyle w:val="FootnoteText"/>
      </w:pPr>
      <w:r>
        <w:rPr>
          <w:rStyle w:val="FootnoteReference"/>
        </w:rPr>
        <w:footnoteRef/>
      </w:r>
      <w:r>
        <w:t xml:space="preserve"> Cross-references: John 2:3-4; John 4:28; John 7:3-4; Rom 11:34-35; 2Cor 5:16.</w:t>
      </w:r>
    </w:p>
  </w:footnote>
  <w:footnote w:id="4048">
    <w:p>
      <w:pPr>
        <w:pStyle w:val="FootnoteText"/>
      </w:pPr>
      <w:r>
        <w:rPr>
          <w:rStyle w:val="FootnoteReference"/>
        </w:rPr>
        <w:footnoteRef/>
      </w:r>
      <w:r>
        <w:t xml:space="preserve"> Cross-references: Matt 13:54; Mark 6:1.</w:t>
      </w:r>
    </w:p>
  </w:footnote>
  <w:footnote w:id="4049">
    <w:p>
      <w:pPr>
        <w:pStyle w:val="FootnoteText"/>
      </w:pPr>
      <w:r>
        <w:rPr>
          <w:rStyle w:val="FootnoteReference"/>
        </w:rPr>
        <w:footnoteRef/>
      </w:r>
      <w:r>
        <w:t xml:space="preserve"> Cross-references: Matt 13:57; Mark 6:4-5; John 4:41; John 4:44; Acts 22:3; Acts 22:18-22.</w:t>
      </w:r>
    </w:p>
  </w:footnote>
  <w:footnote w:id="4050">
    <w:p>
      <w:pPr>
        <w:pStyle w:val="FootnoteText"/>
      </w:pPr>
      <w:r>
        <w:rPr>
          <w:rStyle w:val="FootnoteReference"/>
        </w:rPr>
        <w:footnoteRef/>
      </w:r>
      <w:r>
        <w:t xml:space="preserve"> Place name: Israel. Place-name meaning: Israel — God contends; strives with God. Source form: Israel. Greek form: ισραηλ.</w:t>
      </w:r>
    </w:p>
  </w:footnote>
  <w:footnote w:id="4051">
    <w:p>
      <w:pPr>
        <w:pStyle w:val="FootnoteText"/>
      </w:pPr>
      <w:r>
        <w:rPr>
          <w:rStyle w:val="FootnoteReference"/>
        </w:rPr>
        <w:footnoteRef/>
      </w:r>
      <w:r>
        <w:t xml:space="preserve"> Personal name: Elijah. Personal-name meaning: Elijah — My God is Yahweh. Source form: Elijah.</w:t>
      </w:r>
    </w:p>
  </w:footnote>
  <w:footnote w:id="4052">
    <w:p>
      <w:pPr>
        <w:pStyle w:val="FootnoteText"/>
      </w:pPr>
      <w:r>
        <w:rPr>
          <w:rStyle w:val="FootnoteReference"/>
        </w:rPr>
        <w:footnoteRef/>
      </w:r>
      <w:r>
        <w:t xml:space="preserve"> Cross-references for "when the": 1Kgs 17:1; 1Kgs 18:1-2; Jas 5:17.</w:t>
      </w:r>
    </w:p>
  </w:footnote>
  <w:footnote w:id="405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5">
    <w:p>
      <w:pPr>
        <w:pStyle w:val="FootnoteText"/>
      </w:pPr>
      <w:r>
        <w:rPr>
          <w:rStyle w:val="FootnoteReference"/>
        </w:rPr>
        <w:footnoteRef/>
      </w:r>
      <w:r>
        <w:t xml:space="preserve"> Cross-references: 1Kgs 17:9-24; Obad 1:20.</w:t>
      </w:r>
    </w:p>
  </w:footnote>
  <w:footnote w:id="4056">
    <w:p>
      <w:pPr>
        <w:pStyle w:val="FootnoteText"/>
      </w:pPr>
      <w:r>
        <w:rPr>
          <w:rStyle w:val="FootnoteReference"/>
        </w:rPr>
        <w:footnoteRef/>
      </w:r>
      <w:r>
        <w:t xml:space="preserve"> Personal name: Elisha. Personal-name meaning: Elisha — My God is salvation. Source form: Elisha.</w:t>
      </w:r>
    </w:p>
  </w:footnote>
  <w:footnote w:id="4057">
    <w:p>
      <w:pPr>
        <w:pStyle w:val="FootnoteText"/>
      </w:pPr>
      <w:r>
        <w:rPr>
          <w:rStyle w:val="FootnoteReference"/>
        </w:rPr>
        <w:footnoteRef/>
      </w:r>
      <w:r>
        <w:t xml:space="preserve"> Personal name: Naaman. Personal-name meaning: Naaman — beautiful; agreeable. Source form: Naaman.</w:t>
      </w:r>
    </w:p>
  </w:footnote>
  <w:footnote w:id="4058">
    <w:p>
      <w:pPr>
        <w:pStyle w:val="FootnoteText"/>
      </w:pPr>
      <w:r>
        <w:rPr>
          <w:rStyle w:val="FootnoteReference"/>
        </w:rPr>
        <w:footnoteRef/>
      </w:r>
      <w:r>
        <w:t xml:space="preserve"> Personal name: Syrian. Personal-name meaning: Syrian — Aramean/Syrian; highland. Source form: Syrian.</w:t>
      </w:r>
    </w:p>
  </w:footnote>
  <w:footnote w:id="4059">
    <w:p>
      <w:pPr>
        <w:pStyle w:val="FootnoteText"/>
      </w:pPr>
      <w:r>
        <w:rPr>
          <w:rStyle w:val="FootnoteReference"/>
        </w:rPr>
        <w:footnoteRef/>
      </w:r>
      <w:r>
        <w:t xml:space="preserve"> Cross-references: 1Kgs 19:19-21.</w:t>
      </w:r>
    </w:p>
  </w:footnote>
  <w:footnote w:id="4060">
    <w:p>
      <w:pPr>
        <w:pStyle w:val="FootnoteText"/>
      </w:pPr>
      <w:r>
        <w:rPr>
          <w:rStyle w:val="FootnoteReference"/>
        </w:rPr>
        <w:footnoteRef/>
      </w:r>
      <w:r>
        <w:t xml:space="preserve"> Cross-references: Matt 12:4; John 17:12.</w:t>
      </w:r>
    </w:p>
  </w:footnote>
  <w:footnote w:id="4061">
    <w:p>
      <w:pPr>
        <w:pStyle w:val="FootnoteText"/>
      </w:pPr>
      <w:r>
        <w:rPr>
          <w:rStyle w:val="FootnoteReference"/>
        </w:rPr>
        <w:footnoteRef/>
      </w:r>
      <w:r>
        <w:t xml:space="preserve"> Cross-references for "Naaman": 2Kgs 5:1-27; Job 21:22; Job 33:13; Job 36:23; Dan 4:35.</w:t>
      </w:r>
    </w:p>
  </w:footnote>
  <w:footnote w:id="4062">
    <w:p>
      <w:pPr>
        <w:pStyle w:val="FootnoteText"/>
      </w:pPr>
      <w:r>
        <w:rPr>
          <w:rStyle w:val="FootnoteReference"/>
        </w:rPr>
        <w:footnoteRef/>
      </w:r>
      <w:r>
        <w:t xml:space="preserve"> Cross-references: 2Chr 16:10; 2Chr 24:20-21; Jer 37:15-16; Jer 38:6; Luke 6:11; Luke 11:53-54; Acts 5:33; Acts 7:54; Acts 22:21-23; 1Thess 2:15-16.</w:t>
      </w:r>
    </w:p>
  </w:footnote>
  <w:footnote w:id="4063">
    <w:p>
      <w:pPr>
        <w:pStyle w:val="FootnoteText"/>
      </w:pPr>
      <w:r>
        <w:rPr>
          <w:rStyle w:val="FootnoteReference"/>
        </w:rPr>
        <w:footnoteRef/>
      </w:r>
      <w:r>
        <w:t xml:space="preserve"> Cross-references for "and thrust": John 8:37; John 8:40; John 8:59; John 15:24-25; Acts 7:57-58; Acts 16:23-24; Acts 21:28-32.</w:t>
      </w:r>
    </w:p>
  </w:footnote>
  <w:footnote w:id="4064">
    <w:p>
      <w:pPr>
        <w:pStyle w:val="FootnoteText"/>
      </w:pPr>
      <w:r>
        <w:rPr>
          <w:rStyle w:val="FootnoteReference"/>
        </w:rPr>
        <w:footnoteRef/>
      </w:r>
      <w:r>
        <w:t xml:space="preserve"> Cross-references: John 8:59; John 10:39; John 18:6-7; Acts 12:18.</w:t>
      </w:r>
    </w:p>
  </w:footnote>
  <w:footnote w:id="406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7">
    <w:p>
      <w:pPr>
        <w:pStyle w:val="FootnoteText"/>
      </w:pPr>
      <w:r>
        <w:rPr>
          <w:rStyle w:val="FootnoteReference"/>
        </w:rPr>
        <w:footnoteRef/>
      </w:r>
      <w:r>
        <w:t xml:space="preserve"> Cross-references: Mark 1:23.</w:t>
      </w:r>
    </w:p>
  </w:footnote>
  <w:footnote w:id="4068">
    <w:p>
      <w:pPr>
        <w:pStyle w:val="FootnoteText"/>
      </w:pPr>
      <w:r>
        <w:rPr>
          <w:rStyle w:val="FootnoteReference"/>
        </w:rPr>
        <w:footnoteRef/>
      </w:r>
      <w:r>
        <w:t xml:space="preserve"> Cross-references for "Let us alone": Luke 8:37; Acts 16:39.</w:t>
      </w:r>
    </w:p>
  </w:footnote>
  <w:footnote w:id="4069">
    <w:p>
      <w:pPr>
        <w:pStyle w:val="FootnoteText"/>
      </w:pPr>
      <w:r>
        <w:rPr>
          <w:rStyle w:val="FootnoteReference"/>
        </w:rPr>
        <w:footnoteRef/>
      </w:r>
      <w:r>
        <w:t xml:space="preserve"> Cross-references for "the Holy One": Ps 16:10; Dan 9:24; Luke 1:35; Acts 2:27; Acts 3:14; Acts 4:27; Rev 3:7.</w:t>
      </w:r>
    </w:p>
  </w:footnote>
  <w:footnote w:id="4070">
    <w:p>
      <w:pPr>
        <w:pStyle w:val="FootnoteText"/>
      </w:pPr>
      <w:r>
        <w:rPr>
          <w:rStyle w:val="FootnoteReference"/>
        </w:rPr>
        <w:footnoteRef/>
      </w:r>
      <w:r>
        <w:t xml:space="preserve"> Cross-references: Gen 3:15; Heb 2:14; 1John 3:8; Rev 20:2.</w:t>
      </w:r>
    </w:p>
  </w:footnote>
  <w:footnote w:id="4071">
    <w:p>
      <w:pPr>
        <w:pStyle w:val="FootnoteText"/>
      </w:pPr>
      <w:r>
        <w:rPr>
          <w:rStyle w:val="FootnoteReference"/>
        </w:rPr>
        <w:footnoteRef/>
      </w:r>
      <w:r>
        <w:t xml:space="preserve"> Cross-references for "Jesus": Ps 50:16; Zech 3:2; Matt 8:26; Matt 17:18; Mark 3:11-12; Luke 4:39; Luke 4:41; Acts 16:17-18.</w:t>
      </w:r>
    </w:p>
  </w:footnote>
  <w:footnote w:id="4072">
    <w:p>
      <w:pPr>
        <w:pStyle w:val="FootnoteText"/>
      </w:pPr>
      <w:r>
        <w:rPr>
          <w:rStyle w:val="FootnoteReference"/>
        </w:rPr>
        <w:footnoteRef/>
      </w:r>
      <w:r>
        <w:t xml:space="preserve"> Cross-references for "thrown": Mark 1:26; Mark 9:26; Luke 9:39; Luke 9:42; Luke 11:22; Rev 12:12.</w:t>
      </w:r>
    </w:p>
  </w:footnote>
  <w:footnote w:id="4073">
    <w:p>
      <w:pPr>
        <w:pStyle w:val="FootnoteText"/>
      </w:pPr>
      <w:r>
        <w:rPr>
          <w:rStyle w:val="FootnoteReference"/>
        </w:rPr>
        <w:footnoteRef/>
      </w:r>
      <w:r>
        <w:t xml:space="preserve"> Cross-references for "they were": Matt 9:33; Matt 12:22-23; Mark 1:27; Mark 7:37.</w:t>
      </w:r>
    </w:p>
  </w:footnote>
  <w:footnote w:id="4074">
    <w:p>
      <w:pPr>
        <w:pStyle w:val="FootnoteText"/>
      </w:pPr>
      <w:r>
        <w:rPr>
          <w:rStyle w:val="FootnoteReference"/>
        </w:rPr>
        <w:footnoteRef/>
      </w:r>
      <w:r>
        <w:t xml:space="preserve"> Cross-references for "they come": 1Pet 3:22.</w:t>
      </w:r>
    </w:p>
  </w:footnote>
  <w:footnote w:id="4075">
    <w:p>
      <w:pPr>
        <w:pStyle w:val="FootnoteText"/>
      </w:pPr>
      <w:r>
        <w:rPr>
          <w:rStyle w:val="FootnoteReference"/>
        </w:rPr>
        <w:footnoteRef/>
      </w:r>
      <w:r>
        <w:t xml:space="preserve"> Cross-references: Isa 52:13; Matt 4:23-25; Matt 9:26; Mark 1:28; Mark 1:45; Mark 6:14; Luke 4:14.</w:t>
      </w:r>
    </w:p>
  </w:footnote>
  <w:footnote w:id="4076">
    <w:p>
      <w:pPr>
        <w:pStyle w:val="FootnoteText"/>
      </w:pPr>
      <w:r>
        <w:rPr>
          <w:rStyle w:val="FootnoteReference"/>
        </w:rPr>
        <w:footnoteRef/>
      </w:r>
      <w:r>
        <w:t xml:space="preserve"> Personal name: Simon. Personal-name meaning: Simon — that hears; that obeys. Source form: Simon.</w:t>
      </w:r>
    </w:p>
  </w:footnote>
  <w:footnote w:id="4077">
    <w:p>
      <w:pPr>
        <w:pStyle w:val="FootnoteText"/>
      </w:pPr>
      <w:r>
        <w:rPr>
          <w:rStyle w:val="FootnoteReference"/>
        </w:rPr>
        <w:footnoteRef/>
      </w:r>
      <w:r>
        <w:t xml:space="preserve"> Cross-references: Matt 8:14-15; Mark 1:29-31; 1Cor 9:5.</w:t>
      </w:r>
    </w:p>
  </w:footnote>
  <w:footnote w:id="4078">
    <w:p>
      <w:pPr>
        <w:pStyle w:val="FootnoteText"/>
      </w:pPr>
      <w:r>
        <w:rPr>
          <w:rStyle w:val="FootnoteReference"/>
        </w:rPr>
        <w:footnoteRef/>
      </w:r>
      <w:r>
        <w:t xml:space="preserve"> Cross-references: Matt 15:23; Luke 7:3-4; John 11:3; John 11:22; Jas 5:14-15.</w:t>
      </w:r>
    </w:p>
  </w:footnote>
  <w:footnote w:id="4079">
    <w:p>
      <w:pPr>
        <w:pStyle w:val="FootnoteText"/>
      </w:pPr>
      <w:r>
        <w:rPr>
          <w:rStyle w:val="FootnoteReference"/>
        </w:rPr>
        <w:footnoteRef/>
      </w:r>
      <w:r>
        <w:t xml:space="preserve"> Cross-references for "and rebuked": Luke 4:35; Luke 8:24.</w:t>
      </w:r>
    </w:p>
  </w:footnote>
  <w:footnote w:id="4080">
    <w:p>
      <w:pPr>
        <w:pStyle w:val="FootnoteText"/>
      </w:pPr>
      <w:r>
        <w:rPr>
          <w:rStyle w:val="FootnoteReference"/>
        </w:rPr>
        <w:footnoteRef/>
      </w:r>
      <w:r>
        <w:t xml:space="preserve"> Cross-references: Ps 116:12; Luke 8:2-3; 2Cor 5:14-15.</w:t>
      </w:r>
    </w:p>
  </w:footnote>
  <w:footnote w:id="4081">
    <w:p>
      <w:pPr>
        <w:pStyle w:val="FootnoteText"/>
      </w:pPr>
      <w:r>
        <w:rPr>
          <w:rStyle w:val="FootnoteReference"/>
        </w:rPr>
        <w:footnoteRef/>
      </w:r>
      <w:r>
        <w:t xml:space="preserve"> Cross-references for "crying": Mark 1:25; Mark 1:34; Mark 3:11; Luke 4:34-35.</w:t>
      </w:r>
    </w:p>
  </w:footnote>
  <w:footnote w:id="4082">
    <w:p>
      <w:pPr>
        <w:pStyle w:val="FootnoteText"/>
      </w:pPr>
      <w:r>
        <w:rPr>
          <w:rStyle w:val="FootnoteReference"/>
        </w:rPr>
        <w:footnoteRef/>
      </w:r>
      <w:r>
        <w:t xml:space="preserve"> Personal name: Christ. Personal-name meaning: Christ — anointed. Source form: Christ.</w:t>
      </w:r>
    </w:p>
  </w:footnote>
  <w:footnote w:id="4083">
    <w:p>
      <w:pPr>
        <w:pStyle w:val="FootnoteText"/>
      </w:pPr>
      <w:r>
        <w:rPr>
          <w:rStyle w:val="FootnoteReference"/>
        </w:rPr>
        <w:footnoteRef/>
      </w:r>
      <w:r>
        <w:t xml:space="preserve"> Cross-references: Matt 8:29; Matt 26:63; John 20:31; Acts 16:17-18; Jas 2:19.</w:t>
      </w:r>
    </w:p>
  </w:footnote>
  <w:footnote w:id="4084">
    <w:p>
      <w:pPr>
        <w:pStyle w:val="FootnoteText"/>
      </w:pPr>
      <w:r>
        <w:rPr>
          <w:rStyle w:val="FootnoteReference"/>
        </w:rPr>
        <w:footnoteRef/>
      </w:r>
      <w:r>
        <w:t xml:space="preserve"> Cross-references: Luke 8:37-38; Luke 24:29; John 4:40.</w:t>
      </w:r>
    </w:p>
  </w:footnote>
  <w:footnote w:id="4085">
    <w:p>
      <w:pPr>
        <w:pStyle w:val="FootnoteText"/>
      </w:pPr>
      <w:r>
        <w:rPr>
          <w:rStyle w:val="FootnoteReference"/>
        </w:rPr>
        <w:footnoteRef/>
      </w:r>
      <w:r>
        <w:t xml:space="preserve"> Cross-references for "I must": Mark 1:14-15; Mark 1:38-39; John 9:4; Acts 10:38; 2Tim 4:2.</w:t>
      </w:r>
    </w:p>
  </w:footnote>
  <w:footnote w:id="4086">
    <w:p>
      <w:pPr>
        <w:pStyle w:val="FootnoteText"/>
      </w:pPr>
      <w:r>
        <w:rPr>
          <w:rStyle w:val="FootnoteReference"/>
        </w:rPr>
        <w:footnoteRef/>
      </w:r>
      <w:r>
        <w:t xml:space="preserve"> Cross-references: Isa 42:1-4; Isa 48:16; Isa 61:1-3; John 6:38-40; John 20:21.</w:t>
      </w:r>
    </w:p>
  </w:footnote>
  <w:footnote w:id="4087">
    <w:p>
      <w:pPr>
        <w:pStyle w:val="FootnoteText"/>
      </w:pPr>
      <w:r>
        <w:rPr>
          <w:rStyle w:val="FootnoteReference"/>
        </w:rPr>
        <w:footnoteRef/>
      </w:r>
      <w:r>
        <w:t xml:space="preserve"> Cross-references for "Galilee": Isa 2:19; Isa 9:1-2.</w:t>
      </w:r>
    </w:p>
  </w:footnote>
  <w:footnote w:id="4088">
    <w:p>
      <w:pPr>
        <w:pStyle w:val="FootnoteText"/>
      </w:pPr>
      <w:r>
        <w:rPr>
          <w:rStyle w:val="FootnoteReference"/>
        </w:rPr>
        <w:footnoteRef/>
      </w:r>
      <w:r>
        <w:t xml:space="preserve"> Cross-references: Matt 4:23; Mark 1:39; Luke 4:15.</w:t>
      </w:r>
    </w:p>
  </w:footnote>
  <w:footnote w:id="4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90">
    <w:p>
      <w:pPr>
        <w:pStyle w:val="FootnoteText"/>
      </w:pPr>
      <w:r>
        <w:rPr>
          <w:rStyle w:val="FootnoteReference"/>
        </w:rPr>
        <w:footnoteRef/>
      </w:r>
      <w:r>
        <w:t xml:space="preserve"> Cross-references for "the lake": Num 34:11; Josh 12:3; Matt 14:34; Mark 6:53.</w:t>
      </w:r>
    </w:p>
  </w:footnote>
  <w:footnote w:id="409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4">
    <w:p>
      <w:pPr>
        <w:pStyle w:val="FootnoteText"/>
      </w:pPr>
      <w:r>
        <w:rPr>
          <w:rStyle w:val="FootnoteReference"/>
        </w:rPr>
        <w:footnoteRef/>
      </w:r>
      <w:r>
        <w:t xml:space="preserve"> Cross-references: Matt 4:18-22; Matt 11:12; Mark 1:16-20; Mark 3:9; Mark 5:24; Luke 8:45; Luke 12:1.</w:t>
      </w:r>
    </w:p>
  </w:footnote>
  <w:footnote w:id="4095">
    <w:p>
      <w:pPr>
        <w:pStyle w:val="FootnoteText"/>
      </w:pPr>
      <w:r>
        <w:rPr>
          <w:rStyle w:val="FootnoteReference"/>
        </w:rPr>
        <w:footnoteRef/>
      </w:r>
      <w:r>
        <w:t xml:space="preserve"> Cross-references for "washing": Matt 4:21; Mark 1:19.</w:t>
      </w:r>
    </w:p>
  </w:footnote>
  <w:footnote w:id="4096">
    <w:p>
      <w:pPr>
        <w:pStyle w:val="FootnoteText"/>
      </w:pPr>
      <w:r>
        <w:rPr>
          <w:rStyle w:val="FootnoteReference"/>
        </w:rPr>
        <w:footnoteRef/>
      </w:r>
      <w:r>
        <w:t xml:space="preserve"> Personal name: Simon. Personal-name meaning: Simon — that hears; that obeys. Source form: Simon.</w:t>
      </w:r>
    </w:p>
  </w:footnote>
  <w:footnote w:id="4097">
    <w:p>
      <w:pPr>
        <w:pStyle w:val="FootnoteText"/>
      </w:pPr>
      <w:r>
        <w:rPr>
          <w:rStyle w:val="FootnoteReference"/>
        </w:rPr>
        <w:footnoteRef/>
      </w:r>
      <w:r>
        <w:t xml:space="preserve"> Cross-references for "he sat": Matt 13:1-2; Mark 4:1-2; John 8:2.</w:t>
      </w:r>
    </w:p>
  </w:footnote>
  <w:footnote w:id="4098">
    <w:p>
      <w:pPr>
        <w:pStyle w:val="FootnoteText"/>
      </w:pPr>
      <w:r>
        <w:rPr>
          <w:rStyle w:val="FootnoteReference"/>
        </w:rPr>
        <w:footnoteRef/>
      </w:r>
      <w:r>
        <w:t xml:space="preserve"> Cross-references for "Launch": Matt 17:27; John 21:6.</w:t>
      </w:r>
    </w:p>
  </w:footnote>
  <w:footnote w:id="4099">
    <w:p>
      <w:pPr>
        <w:pStyle w:val="FootnoteText"/>
      </w:pPr>
      <w:r>
        <w:rPr>
          <w:rStyle w:val="FootnoteReference"/>
        </w:rPr>
        <w:footnoteRef/>
      </w:r>
      <w:r>
        <w:t xml:space="preserve"> Cross-references for "nevertheless": 2Kgs 5:10-14; Ezek 37:4-7; Luke 6:46-48; John 2:5; John 15:14.</w:t>
      </w:r>
    </w:p>
  </w:footnote>
  <w:footnote w:id="4100">
    <w:p>
      <w:pPr>
        <w:pStyle w:val="FootnoteText"/>
      </w:pPr>
      <w:r>
        <w:rPr>
          <w:rStyle w:val="FootnoteReference"/>
        </w:rPr>
        <w:footnoteRef/>
      </w:r>
      <w:r>
        <w:t xml:space="preserve"> Cross-references: Ps 127:1-2; Ezek 37:11-12; John 21:3.</w:t>
      </w:r>
    </w:p>
  </w:footnote>
  <w:footnote w:id="4101">
    <w:p>
      <w:pPr>
        <w:pStyle w:val="FootnoteText"/>
      </w:pPr>
      <w:r>
        <w:rPr>
          <w:rStyle w:val="FootnoteReference"/>
        </w:rPr>
        <w:footnoteRef/>
      </w:r>
      <w:r>
        <w:t xml:space="preserve"> Cross-references for "they enclosed": 2Kgs 4:3-7; Eccl 11:6; John 21:6-11; Acts 2:41; Acts 4:4; 1Cor 15:58; Gal 6:9.</w:t>
      </w:r>
    </w:p>
  </w:footnote>
  <w:footnote w:id="4102">
    <w:p>
      <w:pPr>
        <w:pStyle w:val="FootnoteText"/>
      </w:pPr>
      <w:r>
        <w:rPr>
          <w:rStyle w:val="FootnoteReference"/>
        </w:rPr>
        <w:footnoteRef/>
      </w:r>
      <w:r>
        <w:t xml:space="preserve"> Cross-references for "that they should": Exod 23:5; Prov 18:24; Acts 11:25; Rom 16:2-4; Gal 6:2; Phil 4:3.</w:t>
      </w:r>
    </w:p>
  </w:footnote>
  <w:footnote w:id="4103">
    <w:p>
      <w:pPr>
        <w:pStyle w:val="FootnoteText"/>
      </w:pPr>
      <w:r>
        <w:rPr>
          <w:rStyle w:val="FootnoteReference"/>
        </w:rPr>
        <w:footnoteRef/>
      </w:r>
      <w:r>
        <w:t xml:space="preserve"> Name meaning: Peter (Kepha; Petros) — Rock; stone. The rock-like apostle.</w:t>
      </w:r>
    </w:p>
  </w:footnote>
  <w:footnote w:id="4104">
    <w:p>
      <w:pPr>
        <w:pStyle w:val="FootnoteText"/>
      </w:pPr>
      <w:r>
        <w:rPr>
          <w:rStyle w:val="FootnoteReference"/>
        </w:rPr>
        <w:footnoteRef/>
      </w:r>
      <w:r>
        <w:t xml:space="preserve"> Name meaning: Jesus (Yeshua) — Yahweh saves. He will save His people from their sins.</w:t>
      </w:r>
    </w:p>
  </w:footnote>
  <w:footnote w:id="4105">
    <w:p>
      <w:pPr>
        <w:pStyle w:val="FootnoteText"/>
      </w:pPr>
      <w:r>
        <w:rPr>
          <w:rStyle w:val="FootnoteReference"/>
        </w:rPr>
        <w:footnoteRef/>
      </w:r>
      <w:r>
        <w:t xml:space="preserve"> Cross-references for "Depart": Exod 20:19; Judg 13:22; 1Sam 6:20; 2Sam 6:9; 1Kgs 17:18; Dan 10:16-17; Matt 17:6; 1Cor 13:12.</w:t>
      </w:r>
    </w:p>
  </w:footnote>
  <w:footnote w:id="4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8">
    <w:p>
      <w:pPr>
        <w:pStyle w:val="FootnoteText"/>
      </w:pPr>
      <w:r>
        <w:rPr>
          <w:rStyle w:val="FootnoteReference"/>
        </w:rPr>
        <w:footnoteRef/>
      </w:r>
      <w:r>
        <w:t xml:space="preserve"> Cross-references: Matt 2:11; John 11:32; Acts 10:25-26; Rev 1:17; Rev 22:8-9.</w:t>
      </w:r>
    </w:p>
  </w:footnote>
  <w:footnote w:id="4109">
    <w:p>
      <w:pPr>
        <w:pStyle w:val="FootnoteText"/>
      </w:pPr>
      <w:r>
        <w:rPr>
          <w:rStyle w:val="FootnoteReference"/>
        </w:rPr>
        <w:footnoteRef/>
      </w:r>
      <w:r>
        <w:t xml:space="preserve"> Cross-references: Ps 8:6; Ps 8:8; Mark 9:6; Luke 4:32; Luke 4:36.</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Personal name: Zebedee. Personal-name meaning: Zebedee — abundant; portion. Source form: Zebedee.</w:t>
      </w:r>
    </w:p>
  </w:footnote>
  <w:footnote w:id="4113">
    <w:p>
      <w:pPr>
        <w:pStyle w:val="FootnoteText"/>
      </w:pPr>
      <w:r>
        <w:rPr>
          <w:rStyle w:val="FootnoteReference"/>
        </w:rPr>
        <w:footnoteRef/>
      </w:r>
      <w:r>
        <w:t xml:space="preserve"> Cross-references for "partners": Luke 5:7; 2Cor 8:23.</w:t>
      </w:r>
    </w:p>
  </w:footnote>
  <w:footnote w:id="4114">
    <w:p>
      <w:pPr>
        <w:pStyle w:val="FootnoteText"/>
      </w:pPr>
      <w:r>
        <w:rPr>
          <w:rStyle w:val="FootnoteReference"/>
        </w:rPr>
        <w:footnoteRef/>
      </w:r>
      <w:r>
        <w:t xml:space="preserve"> Cross-references for "James": Matt 4:21; Matt 20:20; Luke 6:14.</w:t>
      </w:r>
    </w:p>
  </w:footnote>
  <w:footnote w:id="4115">
    <w:p>
      <w:pPr>
        <w:pStyle w:val="FootnoteText"/>
      </w:pPr>
      <w:r>
        <w:rPr>
          <w:rStyle w:val="FootnoteReference"/>
        </w:rPr>
        <w:footnoteRef/>
      </w:r>
      <w:r>
        <w:t xml:space="preserve"> Cross-references: Matt 4:20; Matt 10:37; Matt 19:27; Mark 1:18-25; Mark 10:21; Mark 10:29-30; Luke 18:28-30; Phil 3:7-8.</w:t>
      </w:r>
    </w:p>
  </w:footnote>
  <w:footnote w:id="4116">
    <w:p>
      <w:pPr>
        <w:pStyle w:val="FootnoteText"/>
      </w:pPr>
      <w:r>
        <w:rPr>
          <w:rStyle w:val="FootnoteReference"/>
        </w:rPr>
        <w:footnoteRef/>
      </w:r>
      <w:r>
        <w:t xml:space="preserve"> Cross-references for "a man": Matt 8:2-4; Mark 1:40-45.</w:t>
      </w:r>
    </w:p>
  </w:footnote>
  <w:footnote w:id="4117">
    <w:p>
      <w:pPr>
        <w:pStyle w:val="FootnoteText"/>
      </w:pPr>
      <w:r>
        <w:rPr>
          <w:rStyle w:val="FootnoteReference"/>
        </w:rPr>
        <w:footnoteRef/>
      </w:r>
      <w:r>
        <w:t xml:space="preserve"> Cross-references for "full": Exod 4:6; Num 12:10-12; Deut 24:8; 2Kgs 5:1; 2Kgs 5:27; 2Kgs 7:3; 2Chr 26:19-20; Matt 26:6; Luke 17:12.</w:t>
      </w:r>
    </w:p>
  </w:footnote>
  <w:footnote w:id="4118">
    <w:p>
      <w:pPr>
        <w:pStyle w:val="FootnoteText"/>
      </w:pPr>
      <w:r>
        <w:rPr>
          <w:rStyle w:val="FootnoteReference"/>
        </w:rPr>
        <w:footnoteRef/>
      </w:r>
      <w:r>
        <w:t xml:space="preserve"> Cross-references for "fell": Lev 9:24; Josh 5:14; 1Kgs 18:39; 1Chr 21:16; Luke 17:16.</w:t>
      </w:r>
    </w:p>
  </w:footnote>
  <w:footnote w:id="4119">
    <w:p>
      <w:pPr>
        <w:pStyle w:val="FootnoteText"/>
      </w:pPr>
      <w:r>
        <w:rPr>
          <w:rStyle w:val="FootnoteReference"/>
        </w:rPr>
        <w:footnoteRef/>
      </w:r>
      <w:r>
        <w:t xml:space="preserve"> Cross-references: Ps 50:15; Ps 91:15; Mark 5:23; Luke 17:13.</w:t>
      </w:r>
    </w:p>
  </w:footnote>
  <w:footnote w:id="4120">
    <w:p>
      <w:pPr>
        <w:pStyle w:val="FootnoteText"/>
      </w:pPr>
      <w:r>
        <w:rPr>
          <w:rStyle w:val="FootnoteReference"/>
        </w:rPr>
        <w:footnoteRef/>
      </w:r>
      <w:r>
        <w:t xml:space="preserve"> Cross-references: Gen 18:14; Matt 8:8-9; Matt 9:28; Mark 9:22-24; Heb 7:25.</w:t>
      </w:r>
    </w:p>
  </w:footnote>
  <w:footnote w:id="4121">
    <w:p>
      <w:pPr>
        <w:pStyle w:val="FootnoteText"/>
      </w:pPr>
      <w:r>
        <w:rPr>
          <w:rStyle w:val="FootnoteReference"/>
        </w:rPr>
        <w:footnoteRef/>
      </w:r>
      <w:r>
        <w:t xml:space="preserve"> Cross-references for "immediately": Luke 4:39; Luke 8:54-55; John 4:50-53.</w:t>
      </w:r>
    </w:p>
  </w:footnote>
  <w:footnote w:id="4122">
    <w:p>
      <w:pPr>
        <w:pStyle w:val="FootnoteText"/>
      </w:pPr>
      <w:r>
        <w:rPr>
          <w:rStyle w:val="FootnoteReference"/>
        </w:rPr>
        <w:footnoteRef/>
      </w:r>
      <w:r>
        <w:t xml:space="preserve"> Cross-references for "he charged": Matt 8:4; Matt 9:30; Matt 12:16.</w:t>
      </w:r>
    </w:p>
  </w:footnote>
  <w:footnote w:id="4123">
    <w:p>
      <w:pPr>
        <w:pStyle w:val="FootnoteText"/>
      </w:pPr>
      <w:r>
        <w:rPr>
          <w:rStyle w:val="FootnoteReference"/>
        </w:rPr>
        <w:footnoteRef/>
      </w:r>
      <w:r>
        <w:t xml:space="preserve"> Cross-references for "and show": Lev 13:2; Luke 17:14.</w:t>
      </w:r>
    </w:p>
  </w:footnote>
  <w:footnote w:id="4124">
    <w:p>
      <w:pPr>
        <w:pStyle w:val="FootnoteText"/>
      </w:pPr>
      <w:r>
        <w:rPr>
          <w:rStyle w:val="FootnoteReference"/>
        </w:rPr>
        <w:footnoteRef/>
      </w:r>
      <w:r>
        <w:t xml:space="preserve"> Cross-references for "and offer": Lev 14:4; Lev 14:10; Lev 14:21-22.</w:t>
      </w:r>
    </w:p>
  </w:footnote>
  <w:footnote w:id="4125">
    <w:p>
      <w:pPr>
        <w:pStyle w:val="FootnoteText"/>
      </w:pPr>
      <w:r>
        <w:rPr>
          <w:rStyle w:val="FootnoteReference"/>
        </w:rPr>
        <w:footnoteRef/>
      </w:r>
      <w:r>
        <w:t xml:space="preserve"> Personal name: Moses. Personal-name meaning: Moses — Drawn out. Source form: Moses.</w:t>
      </w:r>
    </w:p>
  </w:footnote>
  <w:footnote w:id="4126">
    <w:p>
      <w:pPr>
        <w:pStyle w:val="FootnoteText"/>
      </w:pPr>
      <w:r>
        <w:rPr>
          <w:rStyle w:val="FootnoteReference"/>
        </w:rPr>
        <w:footnoteRef/>
      </w:r>
      <w:r>
        <w:t xml:space="preserve"> Cross-references: Matt 10:18; Mark 1:44; Mark 6:11; Luke 9:5.</w:t>
      </w:r>
    </w:p>
  </w:footnote>
  <w:footnote w:id="4127">
    <w:p>
      <w:pPr>
        <w:pStyle w:val="FootnoteText"/>
      </w:pPr>
      <w:r>
        <w:rPr>
          <w:rStyle w:val="FootnoteReference"/>
        </w:rPr>
        <w:footnoteRef/>
      </w:r>
      <w:r>
        <w:t xml:space="preserve"> Cross-references for "went": Matt 4:23-25; Matt 9:26; Mark 1:28; Mark 1:45.</w:t>
      </w:r>
    </w:p>
  </w:footnote>
  <w:footnote w:id="4128">
    <w:p>
      <w:pPr>
        <w:pStyle w:val="FootnoteText"/>
      </w:pPr>
      <w:r>
        <w:rPr>
          <w:rStyle w:val="FootnoteReference"/>
        </w:rPr>
        <w:footnoteRef/>
      </w:r>
      <w:r>
        <w:t xml:space="preserve"> Cross-references for "great": Luke 12:1; Luke 14:25.</w:t>
      </w:r>
    </w:p>
  </w:footnote>
  <w:footnote w:id="4129">
    <w:p>
      <w:pPr>
        <w:pStyle w:val="FootnoteText"/>
      </w:pPr>
      <w:r>
        <w:rPr>
          <w:rStyle w:val="FootnoteReference"/>
        </w:rPr>
        <w:footnoteRef/>
      </w:r>
      <w:r>
        <w:t xml:space="preserve"> Cross-references: Prov 15:33; 1Tim 5:25.</w:t>
      </w:r>
    </w:p>
  </w:footnote>
  <w:footnote w:id="4130">
    <w:p>
      <w:pPr>
        <w:pStyle w:val="FootnoteText"/>
      </w:pPr>
      <w:r>
        <w:rPr>
          <w:rStyle w:val="FootnoteReference"/>
        </w:rPr>
        <w:footnoteRef/>
      </w:r>
      <w:r>
        <w:t xml:space="preserve"> Cross-references: Matt 14:23; Mark 1:35-36; Mark 6:46; Luke 6:12; John 6:15.</w:t>
      </w:r>
    </w:p>
  </w:footnote>
  <w:footnote w:id="4131">
    <w:p>
      <w:pPr>
        <w:pStyle w:val="FootnoteText"/>
      </w:pPr>
      <w:r>
        <w:rPr>
          <w:rStyle w:val="FootnoteReference"/>
        </w:rPr>
        <w:footnoteRef/>
      </w:r>
      <w:r>
        <w:t xml:space="preserve"> Cross-references for "that there": Luke 5:21; Luke 5:30; Luke 7:30; Luke 11:52-54; Luke 15:2; John 3:21.</w:t>
      </w:r>
    </w:p>
  </w:footnote>
  <w:footnote w:id="4132">
    <w:p>
      <w:pPr>
        <w:pStyle w:val="FootnoteText"/>
      </w:pPr>
      <w:r>
        <w:rPr>
          <w:rStyle w:val="FootnoteReference"/>
        </w:rPr>
        <w:footnoteRef/>
      </w:r>
      <w:r>
        <w:t xml:space="preserve"> People-name: Pharisees. People-name meaning: Pharisees — set apart. Source form: Pharisees.</w:t>
      </w:r>
    </w:p>
  </w:footnote>
  <w:footnote w:id="4133">
    <w:p>
      <w:pPr>
        <w:pStyle w:val="FootnoteText"/>
      </w:pPr>
      <w:r>
        <w:rPr>
          <w:rStyle w:val="FootnoteReference"/>
        </w:rPr>
        <w:footnoteRef/>
      </w:r>
      <w:r>
        <w:t xml:space="preserve"> Place name: Galilee. Place-name meaning: Galilee — wheel; revolution. Source form: Galilee. Greek form: γαλιλαιας.</w:t>
      </w:r>
    </w:p>
  </w:footnote>
  <w:footnote w:id="413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5">
    <w:p>
      <w:pPr>
        <w:pStyle w:val="FootnoteText"/>
      </w:pPr>
      <w:r>
        <w:rPr>
          <w:rStyle w:val="FootnoteReference"/>
        </w:rPr>
        <w:footnoteRef/>
      </w:r>
      <w:r>
        <w:t xml:space="preserve"> Place name: Jerusalem. Place-name meaning: Jerusalem — vision of peace. Source form: Jerusalem. Greek form: ιεροσολυμα.</w:t>
      </w:r>
    </w:p>
  </w:footnote>
  <w:footnote w:id="4136">
    <w:p>
      <w:pPr>
        <w:pStyle w:val="FootnoteText"/>
      </w:pPr>
      <w:r>
        <w:rPr>
          <w:rStyle w:val="FootnoteReference"/>
        </w:rPr>
        <w:footnoteRef/>
      </w:r>
      <w:r>
        <w:t xml:space="preserve"> Cross-references for "power": Matt 11:5; Mark 16:18; Luke 6:19; Luke 8:46; Acts 4:30; Acts 19:11.</w:t>
      </w:r>
    </w:p>
  </w:footnote>
  <w:footnote w:id="4137">
    <w:p>
      <w:pPr>
        <w:pStyle w:val="FootnoteText"/>
      </w:pPr>
      <w:r>
        <w:rPr>
          <w:rStyle w:val="FootnoteReference"/>
        </w:rPr>
        <w:footnoteRef/>
      </w:r>
      <w:r>
        <w:t xml:space="preserve"> Cross-references for "Jerusalem": Matt 15:1; Mark 3:22; Mark 7:1.</w:t>
      </w:r>
    </w:p>
  </w:footnote>
  <w:footnote w:id="4138">
    <w:p>
      <w:pPr>
        <w:pStyle w:val="FootnoteText"/>
      </w:pPr>
      <w:r>
        <w:rPr>
          <w:rStyle w:val="FootnoteReference"/>
        </w:rPr>
        <w:footnoteRef/>
      </w:r>
      <w:r>
        <w:t xml:space="preserve"> Cross-references: Matt 9:2-8; Mark 2:3-12; John 5:5-6; Acts 9:33.</w:t>
      </w:r>
    </w:p>
  </w:footnote>
  <w:footnote w:id="4139">
    <w:p>
      <w:pPr>
        <w:pStyle w:val="FootnoteText"/>
      </w:pPr>
      <w:r>
        <w:rPr>
          <w:rStyle w:val="FootnoteReference"/>
        </w:rPr>
        <w:footnoteRef/>
      </w:r>
      <w:r>
        <w:t xml:space="preserve"> Cross-references for "they went": Mark 2:4.</w:t>
      </w:r>
    </w:p>
  </w:footnote>
  <w:footnote w:id="4140">
    <w:p>
      <w:pPr>
        <w:pStyle w:val="FootnoteText"/>
      </w:pPr>
      <w:r>
        <w:rPr>
          <w:rStyle w:val="FootnoteReference"/>
        </w:rPr>
        <w:footnoteRef/>
      </w:r>
      <w:r>
        <w:t xml:space="preserve"> Cross-references for "housetop": Deut 22:8; 2Sam 11:2; Jer 19:13; Matt 10:27.</w:t>
      </w:r>
    </w:p>
  </w:footnote>
  <w:footnote w:id="4141">
    <w:p>
      <w:pPr>
        <w:pStyle w:val="FootnoteText"/>
      </w:pPr>
      <w:r>
        <w:rPr>
          <w:rStyle w:val="FootnoteReference"/>
        </w:rPr>
        <w:footnoteRef/>
      </w:r>
      <w:r>
        <w:t xml:space="preserve"> Cross-references for "he saw": Gen 22:12; John 2:25; Acts 11:23; Acts 14:9; Jas 2:18.</w:t>
      </w:r>
    </w:p>
  </w:footnote>
  <w:footnote w:id="4142">
    <w:p>
      <w:pPr>
        <w:pStyle w:val="FootnoteText"/>
      </w:pPr>
      <w:r>
        <w:rPr>
          <w:rStyle w:val="FootnoteReference"/>
        </w:rPr>
        <w:footnoteRef/>
      </w:r>
      <w:r>
        <w:t xml:space="preserve"> Cross-references: Ps 90:7-8; Ps 107:17-18; Isa 38:17; Matt 9:2; Mark 2:5; Luke 7:48; John 5:14; 2Cor 2:10; Col 3:13; Jas 5:14-15.</w:t>
      </w:r>
    </w:p>
  </w:footnote>
  <w:footnote w:id="4143">
    <w:p>
      <w:pPr>
        <w:pStyle w:val="FootnoteText"/>
      </w:pPr>
      <w:r>
        <w:rPr>
          <w:rStyle w:val="FootnoteReference"/>
        </w:rPr>
        <w:footnoteRef/>
      </w:r>
      <w:r>
        <w:t xml:space="preserve"> Cross-references for "scribes": Mark 2:6-7; Luke 5:17; Luke 7:49.</w:t>
      </w:r>
    </w:p>
  </w:footnote>
  <w:footnote w:id="4144">
    <w:p>
      <w:pPr>
        <w:pStyle w:val="FootnoteText"/>
      </w:pPr>
      <w:r>
        <w:rPr>
          <w:rStyle w:val="FootnoteReference"/>
        </w:rPr>
        <w:footnoteRef/>
      </w:r>
      <w:r>
        <w:t xml:space="preserve"> Cross-references for "blasphemies": Lev 24:16; 1Kgs 21:10-14; Matt 9:3; Matt 26:65; John 10:33; Acts 6:11-13.</w:t>
      </w:r>
    </w:p>
  </w:footnote>
  <w:footnote w:id="414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6">
    <w:p>
      <w:pPr>
        <w:pStyle w:val="FootnoteText"/>
      </w:pPr>
      <w:r>
        <w:rPr>
          <w:rStyle w:val="FootnoteReference"/>
        </w:rPr>
        <w:footnoteRef/>
      </w:r>
      <w:r>
        <w:t xml:space="preserve"> Cross-references for "perceived": 1Chr 28:9; Ps 139:2; Prov 15:26; Isa 66:18; Ezek 38:10; Matt 9:4; Matt 12:25; Heb 4:12; Rev 2:23.</w:t>
      </w:r>
    </w:p>
  </w:footnote>
  <w:footnote w:id="4147">
    <w:p>
      <w:pPr>
        <w:pStyle w:val="FootnoteText"/>
      </w:pPr>
      <w:r>
        <w:rPr>
          <w:rStyle w:val="FootnoteReference"/>
        </w:rPr>
        <w:footnoteRef/>
      </w:r>
      <w:r>
        <w:t xml:space="preserve"> Cross-references: Matt 9:5; Mark 2:9.</w:t>
      </w:r>
    </w:p>
  </w:footnote>
  <w:footnote w:id="4148">
    <w:p>
      <w:pPr>
        <w:pStyle w:val="FootnoteText"/>
      </w:pPr>
      <w:r>
        <w:rPr>
          <w:rStyle w:val="FootnoteReference"/>
        </w:rPr>
        <w:footnoteRef/>
      </w:r>
      <w:r>
        <w:t xml:space="preserve"> Cross-references for "power": Isa 53:11; Matt 9:6; Matt 28:18; John 5:8; John 5:12; John 5:22-23; John 17:2; John 20:22-23; Acts 5:31.</w:t>
      </w:r>
    </w:p>
  </w:footnote>
  <w:footnote w:id="4149">
    <w:p>
      <w:pPr>
        <w:pStyle w:val="FootnoteText"/>
      </w:pPr>
      <w:r>
        <w:rPr>
          <w:rStyle w:val="FootnoteReference"/>
        </w:rPr>
        <w:footnoteRef/>
      </w:r>
      <w:r>
        <w:t xml:space="preserve"> Cross-references for "and take": John 5:8-12.</w:t>
      </w:r>
    </w:p>
  </w:footnote>
  <w:footnote w:id="4150">
    <w:p>
      <w:pPr>
        <w:pStyle w:val="FootnoteText"/>
      </w:pPr>
      <w:r>
        <w:rPr>
          <w:rStyle w:val="FootnoteReference"/>
        </w:rPr>
        <w:footnoteRef/>
      </w:r>
      <w:r>
        <w:t xml:space="preserve"> Cross-references for "immediately": Gen 1:3; Ps 33:9; Luke 5:13.</w:t>
      </w:r>
    </w:p>
  </w:footnote>
  <w:footnote w:id="4151">
    <w:p>
      <w:pPr>
        <w:pStyle w:val="FootnoteText"/>
      </w:pPr>
      <w:r>
        <w:rPr>
          <w:rStyle w:val="FootnoteReference"/>
        </w:rPr>
        <w:footnoteRef/>
      </w:r>
      <w:r>
        <w:t xml:space="preserve"> Cross-references for "glorifying": Ps 50:23; Ps 103:1-3; Ps 107:20-22; Luke 13:13; Luke 17:15-18; Luke 18:43; John 9:24.</w:t>
      </w:r>
    </w:p>
  </w:footnote>
  <w:footnote w:id="4152">
    <w:p>
      <w:pPr>
        <w:pStyle w:val="FootnoteText"/>
      </w:pPr>
      <w:r>
        <w:rPr>
          <w:rStyle w:val="FootnoteReference"/>
        </w:rPr>
        <w:footnoteRef/>
      </w:r>
      <w:r>
        <w:t xml:space="preserve"> Cross-references for "and were": Jer 33:9; Hos 3:5; Matt 28:8; Luke 5:8; Luke 8:37; Acts 5:11-13.</w:t>
      </w:r>
    </w:p>
  </w:footnote>
  <w:footnote w:id="4153">
    <w:p>
      <w:pPr>
        <w:pStyle w:val="FootnoteText"/>
      </w:pPr>
      <w:r>
        <w:rPr>
          <w:rStyle w:val="FootnoteReference"/>
        </w:rPr>
        <w:footnoteRef/>
      </w:r>
      <w:r>
        <w:t xml:space="preserve"> Cross-references for "and saw": Matt 9:9-13; Matt 10:3; Mark 2:13-14; Mark 3:18.</w:t>
      </w:r>
    </w:p>
  </w:footnote>
  <w:footnote w:id="4154">
    <w:p>
      <w:pPr>
        <w:pStyle w:val="FootnoteText"/>
      </w:pPr>
      <w:r>
        <w:rPr>
          <w:rStyle w:val="FootnoteReference"/>
        </w:rPr>
        <w:footnoteRef/>
      </w:r>
      <w:r>
        <w:t xml:space="preserve"> Personal name: Levi. Personal-name meaning: Levi — Joined; attached. Source form: Levi.</w:t>
      </w:r>
    </w:p>
  </w:footnote>
  <w:footnote w:id="4155">
    <w:p>
      <w:pPr>
        <w:pStyle w:val="FootnoteText"/>
      </w:pPr>
      <w:r>
        <w:rPr>
          <w:rStyle w:val="FootnoteReference"/>
        </w:rPr>
        <w:footnoteRef/>
      </w:r>
      <w:r>
        <w:t xml:space="preserve"> Cross-references for "Follow me": Matt 4:19-21; Matt 8:22; Matt 16:24; Luke 18:22; John 1:43; John 12:26; John 21:19-22.</w:t>
      </w:r>
    </w:p>
  </w:footnote>
  <w:footnote w:id="4156">
    <w:p>
      <w:pPr>
        <w:pStyle w:val="FootnoteText"/>
      </w:pPr>
      <w:r>
        <w:rPr>
          <w:rStyle w:val="FootnoteReference"/>
        </w:rPr>
        <w:footnoteRef/>
      </w:r>
      <w:r>
        <w:t xml:space="preserve"> Cross-references: 1Kgs 19:19-21; Matt 19:22-27; Luke 5:11; Luke 9:59-62.</w:t>
      </w:r>
    </w:p>
  </w:footnote>
  <w:footnote w:id="4157">
    <w:p>
      <w:pPr>
        <w:pStyle w:val="FootnoteText"/>
      </w:pPr>
      <w:r>
        <w:rPr>
          <w:rStyle w:val="FootnoteReference"/>
        </w:rPr>
        <w:footnoteRef/>
      </w:r>
      <w:r>
        <w:t xml:space="preserve"> Cross-references for "made": John 12:2.</w:t>
      </w:r>
    </w:p>
  </w:footnote>
  <w:footnote w:id="4158">
    <w:p>
      <w:pPr>
        <w:pStyle w:val="FootnoteText"/>
      </w:pPr>
      <w:r>
        <w:rPr>
          <w:rStyle w:val="FootnoteReference"/>
        </w:rPr>
        <w:footnoteRef/>
      </w:r>
      <w:r>
        <w:t xml:space="preserve"> Cross-references for "and there": Matt 9:10; Mark 2:15; 1Cor 5:9-11; 1Cor 10:27.</w:t>
      </w:r>
    </w:p>
  </w:footnote>
  <w:footnote w:id="4159">
    <w:p>
      <w:pPr>
        <w:pStyle w:val="FootnoteText"/>
      </w:pPr>
      <w:r>
        <w:rPr>
          <w:rStyle w:val="FootnoteReference"/>
        </w:rPr>
        <w:footnoteRef/>
      </w:r>
      <w:r>
        <w:t xml:space="preserve"> Cross-references: Isa 65:5; Matt 21:28-32; Mark 7:3; Luke 5:17; Luke 5:21; Luke 7:29-30; Luke 7:34; Luke 7:39; Luke 15:1-2; Luke 18:11; Luke 19:7.</w:t>
      </w:r>
    </w:p>
  </w:footnote>
  <w:footnote w:id="4160">
    <w:p>
      <w:pPr>
        <w:pStyle w:val="FootnoteText"/>
      </w:pPr>
      <w:r>
        <w:rPr>
          <w:rStyle w:val="FootnoteReference"/>
        </w:rPr>
        <w:footnoteRef/>
      </w:r>
      <w:r>
        <w:t xml:space="preserve"> Cross-references: Jer 8:22; Matt 9:12-13; Mark 2:17.</w:t>
      </w:r>
    </w:p>
  </w:footnote>
  <w:footnote w:id="416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2">
    <w:p>
      <w:pPr>
        <w:pStyle w:val="FootnoteText"/>
      </w:pPr>
      <w:r>
        <w:rPr>
          <w:rStyle w:val="FootnoteReference"/>
        </w:rPr>
        <w:footnoteRef/>
      </w:r>
      <w:r>
        <w:t xml:space="preserve"> Cross-references for "and make": Prov 28:9; Isa 1:15; Matt 6:5-6; Matt 23:14; Mark 12:40; Luke 11:1; Luke 20:47; Acts 9:11; Rom 10:2-3.</w:t>
      </w:r>
    </w:p>
  </w:footnote>
  <w:footnote w:id="4163">
    <w:p>
      <w:pPr>
        <w:pStyle w:val="FootnoteText"/>
      </w:pPr>
      <w:r>
        <w:rPr>
          <w:rStyle w:val="FootnoteReference"/>
        </w:rPr>
        <w:footnoteRef/>
      </w:r>
      <w:r>
        <w:t xml:space="preserve"> Cross-references: Isa 58:3-6; Zech 7:6; Matt 9:14-17; Mark 2:18-22; Luke 18:12.</w:t>
      </w:r>
    </w:p>
  </w:footnote>
  <w:footnote w:id="4164">
    <w:p>
      <w:pPr>
        <w:pStyle w:val="FootnoteText"/>
      </w:pPr>
      <w:r>
        <w:rPr>
          <w:rStyle w:val="FootnoteReference"/>
        </w:rPr>
        <w:footnoteRef/>
      </w:r>
      <w:r>
        <w:t xml:space="preserve"> Cross-references: Luke 7:34-35.</w:t>
      </w:r>
    </w:p>
  </w:footnote>
  <w:footnote w:id="4165">
    <w:p>
      <w:pPr>
        <w:pStyle w:val="FootnoteText"/>
      </w:pPr>
      <w:r>
        <w:rPr>
          <w:rStyle w:val="FootnoteReference"/>
        </w:rPr>
        <w:footnoteRef/>
      </w:r>
      <w:r>
        <w:t xml:space="preserve"> Cross-references for "the children": Judg 14:10-11; Ps 45:14; Song 2:6-7; Song 3:10-11; Song 5:8; Song 6:1; Matt 25:1-10; Rev 19:7-9.</w:t>
      </w:r>
    </w:p>
  </w:footnote>
  <w:footnote w:id="4166">
    <w:p>
      <w:pPr>
        <w:pStyle w:val="FootnoteText"/>
      </w:pPr>
      <w:r>
        <w:rPr>
          <w:rStyle w:val="FootnoteReference"/>
        </w:rPr>
        <w:footnoteRef/>
      </w:r>
      <w:r>
        <w:t xml:space="preserve"> Cross-references for "bridegroom": Ps 45:10-16; Isa 54:5; Isa 62:5; Zeph 3:17; Matt 22:2; John 3:29; 2Cor 11:2; Eph 5:25-27.</w:t>
      </w:r>
    </w:p>
  </w:footnote>
  <w:footnote w:id="4167">
    <w:p>
      <w:pPr>
        <w:pStyle w:val="FootnoteText"/>
      </w:pPr>
      <w:r>
        <w:rPr>
          <w:rStyle w:val="FootnoteReference"/>
        </w:rPr>
        <w:footnoteRef/>
      </w:r>
      <w:r>
        <w:t xml:space="preserve"> Cross-references: Isa 22:12; Matt 6:17-18; Acts 13:2-3; Acts 14:23; 1Cor 7:5; 2Cor 11:27.</w:t>
      </w:r>
    </w:p>
  </w:footnote>
  <w:footnote w:id="4168">
    <w:p>
      <w:pPr>
        <w:pStyle w:val="FootnoteText"/>
      </w:pPr>
      <w:r>
        <w:rPr>
          <w:rStyle w:val="FootnoteReference"/>
        </w:rPr>
        <w:footnoteRef/>
      </w:r>
      <w:r>
        <w:t xml:space="preserve"> Cross-references: Matt 9:16-17; Mark 2:21-22.</w:t>
      </w:r>
    </w:p>
  </w:footnote>
  <w:footnote w:id="4169">
    <w:p>
      <w:pPr>
        <w:pStyle w:val="FootnoteText"/>
      </w:pPr>
      <w:r>
        <w:rPr>
          <w:rStyle w:val="FootnoteReference"/>
        </w:rPr>
        <w:footnoteRef/>
      </w:r>
      <w:r>
        <w:t xml:space="preserve"> Cross-references: Lev 19:19; Deut 22:11; 2Cor 6:16.</w:t>
      </w:r>
    </w:p>
  </w:footnote>
  <w:footnote w:id="4170">
    <w:p>
      <w:pPr>
        <w:pStyle w:val="FootnoteText"/>
      </w:pPr>
      <w:r>
        <w:rPr>
          <w:rStyle w:val="FootnoteReference"/>
        </w:rPr>
        <w:footnoteRef/>
      </w:r>
      <w:r>
        <w:t xml:space="preserve"> Cross-references: Josh 9:4; Josh 9:13; Ps 119:83.</w:t>
      </w:r>
    </w:p>
  </w:footnote>
  <w:footnote w:id="417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2">
    <w:p>
      <w:pPr>
        <w:pStyle w:val="FootnoteText"/>
      </w:pPr>
      <w:r>
        <w:rPr>
          <w:rStyle w:val="FootnoteReference"/>
        </w:rPr>
        <w:footnoteRef/>
      </w:r>
      <w:r>
        <w:t xml:space="preserve"> Cross-references: Jer 6:16; Mark 7:7-13; Rom 4:11-12; Heb 11:1-2; Heb 11:39.</w:t>
      </w:r>
    </w:p>
  </w:footnote>
  <w:footnote w:id="4173">
    <w:p>
      <w:pPr>
        <w:pStyle w:val="FootnoteText"/>
      </w:pPr>
      <w:r>
        <w:rPr>
          <w:rStyle w:val="FootnoteReference"/>
        </w:rPr>
        <w:footnoteRef/>
      </w:r>
      <w:r>
        <w:t xml:space="preserve"> Cross-references for "the second": Exod 12:15; Lev 23:7; Lev 23:10-11; Lev 23:15; Deut 16:9.</w:t>
      </w:r>
    </w:p>
  </w:footnote>
  <w:footnote w:id="4174">
    <w:p>
      <w:pPr>
        <w:pStyle w:val="FootnoteText"/>
      </w:pPr>
      <w:r>
        <w:rPr>
          <w:rStyle w:val="FootnoteReference"/>
        </w:rPr>
        <w:footnoteRef/>
      </w:r>
      <w:r>
        <w:t xml:space="preserve"> People-name: Pharisees. People-name meaning: Pharisees — set apart. Source form: Pharisees.</w:t>
      </w:r>
    </w:p>
  </w:footnote>
  <w:footnote w:id="4175">
    <w:p>
      <w:pPr>
        <w:pStyle w:val="FootnoteText"/>
      </w:pPr>
      <w:r>
        <w:rPr>
          <w:rStyle w:val="FootnoteReference"/>
        </w:rPr>
        <w:footnoteRef/>
      </w:r>
      <w:r>
        <w:t xml:space="preserve"> Cross-references: Matt 12:2; Matt 15:2; Matt 23:23-24; Mark 2:24; Luke 5:33; Luke 6:7-9; John 5:9-11; John 5:16; John 9:14-16.</w:t>
      </w:r>
    </w:p>
  </w:footnote>
  <w:footnote w:id="4176">
    <w:p>
      <w:pPr>
        <w:pStyle w:val="FootnoteText"/>
      </w:pPr>
      <w:r>
        <w:rPr>
          <w:rStyle w:val="FootnoteReference"/>
        </w:rPr>
        <w:footnoteRef/>
      </w:r>
      <w:r>
        <w:t xml:space="preserve"> Cross-references: Exod 22:10; Exod 31:15; Exod 35:2; Num 15:32-35; Isa 58:13.</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Personal name: David. Personal-name meaning: David — Beloved. Source form: David.</w:t>
      </w:r>
    </w:p>
  </w:footnote>
  <w:footnote w:id="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3">
    <w:p>
      <w:pPr>
        <w:pStyle w:val="FootnoteText"/>
      </w:pPr>
      <w:r>
        <w:rPr>
          <w:rStyle w:val="FootnoteReference"/>
        </w:rPr>
        <w:footnoteRef/>
      </w:r>
      <w:r>
        <w:t xml:space="preserve"> Cross-references: Matt 11:5-8; Mark 2:27; Mark 9:7; Rev 1:10.</w:t>
      </w:r>
    </w:p>
  </w:footnote>
  <w:footnote w:id="4184">
    <w:p>
      <w:pPr>
        <w:pStyle w:val="FootnoteText"/>
      </w:pPr>
      <w:r>
        <w:rPr>
          <w:rStyle w:val="FootnoteReference"/>
        </w:rPr>
        <w:footnoteRef/>
      </w:r>
      <w:r>
        <w:t xml:space="preserve"> Cross-references: Matt 12:9-14; Mark 3:1-6.</w:t>
      </w:r>
    </w:p>
  </w:footnote>
  <w:footnote w:id="4185">
    <w:p>
      <w:pPr>
        <w:pStyle w:val="FootnoteText"/>
      </w:pPr>
      <w:r>
        <w:rPr>
          <w:rStyle w:val="FootnoteReference"/>
        </w:rPr>
        <w:footnoteRef/>
      </w:r>
      <w:r>
        <w:t xml:space="preserve"> Cross-references: Matt 4:23; Luke 4:16; Luke 4:31; Luke 13:10; Luke 13:13-14; Luke 14:3; John 9:16.</w:t>
      </w:r>
    </w:p>
  </w:footnote>
  <w:footnote w:id="4186">
    <w:p>
      <w:pPr>
        <w:pStyle w:val="FootnoteText"/>
      </w:pPr>
      <w:r>
        <w:rPr>
          <w:rStyle w:val="FootnoteReference"/>
        </w:rPr>
        <w:footnoteRef/>
      </w:r>
      <w:r>
        <w:t xml:space="preserve"> Cross-references for "watched": Ps 37:32-33; Ps 38:12; Isa 29:21; Jer 20:10; Mark 3:2; Luke 13:14; Luke 14:1-6; John 5:10-16; John 9:16; John 9:26-29.</w:t>
      </w:r>
    </w:p>
  </w:footnote>
  <w:footnote w:id="4187">
    <w:p>
      <w:pPr>
        <w:pStyle w:val="FootnoteText"/>
      </w:pPr>
      <w:r>
        <w:rPr>
          <w:rStyle w:val="FootnoteReference"/>
        </w:rPr>
        <w:footnoteRef/>
      </w:r>
      <w:r>
        <w:t xml:space="preserve"> Cross-references for "Rise": Isa 42:4; John 9:4; Acts 20:24; Acts 26:26; Phil 1:28; 1Pet 4:1.</w:t>
      </w:r>
    </w:p>
  </w:footnote>
  <w:footnote w:id="4188">
    <w:p>
      <w:pPr>
        <w:pStyle w:val="FootnoteText"/>
      </w:pPr>
      <w:r>
        <w:rPr>
          <w:rStyle w:val="FootnoteReference"/>
        </w:rPr>
        <w:footnoteRef/>
      </w:r>
      <w:r>
        <w:t xml:space="preserve"> Cross-references: 1Chr 28:9; 1Chr 29:17; Job 42:2; Ps 44:21; Luke 5:22; John 2:25; John 21:17; Heb 4:13; Rev 2:23.</w:t>
      </w:r>
    </w:p>
  </w:footnote>
  <w:footnote w:id="4189">
    <w:p>
      <w:pPr>
        <w:pStyle w:val="FootnoteText"/>
      </w:pPr>
      <w:r>
        <w:rPr>
          <w:rStyle w:val="FootnoteReference"/>
        </w:rPr>
        <w:footnoteRef/>
      </w:r>
      <w:r>
        <w:t xml:space="preserve"> Cross-references for "Is it": Matt 12:12-13; Mark 3:4; Luke 14:3; John 7:19-23.</w:t>
      </w:r>
    </w:p>
  </w:footnote>
  <w:footnote w:id="4190">
    <w:p>
      <w:pPr>
        <w:pStyle w:val="FootnoteText"/>
      </w:pPr>
      <w:r>
        <w:rPr>
          <w:rStyle w:val="FootnoteReference"/>
        </w:rPr>
        <w:footnoteRef/>
      </w:r>
      <w:r>
        <w:t xml:space="preserve"> Cross-references for "To save": Luke 9:56.</w:t>
      </w:r>
    </w:p>
  </w:footnote>
  <w:footnote w:id="4191">
    <w:p>
      <w:pPr>
        <w:pStyle w:val="FootnoteText"/>
      </w:pPr>
      <w:r>
        <w:rPr>
          <w:rStyle w:val="FootnoteReference"/>
        </w:rPr>
        <w:footnoteRef/>
      </w:r>
      <w:r>
        <w:t xml:space="preserve"> Cross-references for "looking": Mark 3:5.</w:t>
      </w:r>
    </w:p>
  </w:footnote>
  <w:footnote w:id="4192">
    <w:p>
      <w:pPr>
        <w:pStyle w:val="FootnoteText"/>
      </w:pPr>
      <w:r>
        <w:rPr>
          <w:rStyle w:val="FootnoteReference"/>
        </w:rPr>
        <w:footnoteRef/>
      </w:r>
      <w:r>
        <w:t xml:space="preserve"> Cross-references for "Stretch": Exod 4:6-7; 1Kgs 13:6; Ps 107:20; John 5:8.</w:t>
      </w:r>
    </w:p>
  </w:footnote>
  <w:footnote w:id="4193">
    <w:p>
      <w:pPr>
        <w:pStyle w:val="FootnoteText"/>
      </w:pPr>
      <w:r>
        <w:rPr>
          <w:rStyle w:val="FootnoteReference"/>
        </w:rPr>
        <w:footnoteRef/>
      </w:r>
      <w:r>
        <w:t xml:space="preserve"> Cross-references: Ps 2:1-2; Eccl 9:3; Luke 4:28; Acts 5:33; Acts 7:54; Acts 26:11.</w:t>
      </w:r>
    </w:p>
  </w:footnote>
  <w:footnote w:id="4194">
    <w:p>
      <w:pPr>
        <w:pStyle w:val="FootnoteText"/>
      </w:pPr>
      <w:r>
        <w:rPr>
          <w:rStyle w:val="FootnoteReference"/>
        </w:rPr>
        <w:footnoteRef/>
      </w:r>
      <w:r>
        <w:t xml:space="preserve"> Cross-references: Matt 12:14-15; Matt 21:45; John 7:1; John 11:47; Acts 4:15; Acts 4:19; Acts 5:33.</w:t>
      </w:r>
    </w:p>
  </w:footnote>
  <w:footnote w:id="4195">
    <w:p>
      <w:pPr>
        <w:pStyle w:val="FootnoteText"/>
      </w:pPr>
      <w:r>
        <w:rPr>
          <w:rStyle w:val="FootnoteReference"/>
        </w:rPr>
        <w:footnoteRef/>
      </w:r>
      <w:r>
        <w:t xml:space="preserve"> Cross-references for "continued": Gen 32:24-26; Ps 22:2; Matt 14:23-25; Mark 6:46; Col 4:2.</w:t>
      </w:r>
    </w:p>
  </w:footnote>
  <w:footnote w:id="4196">
    <w:p>
      <w:pPr>
        <w:pStyle w:val="FootnoteText"/>
      </w:pPr>
      <w:r>
        <w:rPr>
          <w:rStyle w:val="FootnoteReference"/>
        </w:rPr>
        <w:footnoteRef/>
      </w:r>
      <w:r>
        <w:t xml:space="preserve"> Cross-references for "twelve": Matt 19:28; Luke 22:30; Rev 12:1; Rev 21:14.</w:t>
      </w:r>
    </w:p>
  </w:footnote>
  <w:footnote w:id="4197">
    <w:p>
      <w:pPr>
        <w:pStyle w:val="FootnoteText"/>
      </w:pPr>
      <w:r>
        <w:rPr>
          <w:rStyle w:val="FootnoteReference"/>
        </w:rPr>
        <w:footnoteRef/>
      </w:r>
      <w:r>
        <w:t xml:space="preserve"> Cross-references for "apostles": Luke 11:49; Eph 2:20; Eph 4:11; Heb 3:1; 2Pet 3:2; Rev 18:20.</w:t>
      </w:r>
    </w:p>
  </w:footnote>
  <w:footnote w:id="4198">
    <w:p>
      <w:pPr>
        <w:pStyle w:val="FootnoteText"/>
      </w:pPr>
      <w:r>
        <w:rPr>
          <w:rStyle w:val="FootnoteReference"/>
        </w:rPr>
        <w:footnoteRef/>
      </w:r>
      <w:r>
        <w:t xml:space="preserve"> Personal name: Simon. Personal-name meaning: Simon — that hears; that obeys. Source form: Simon.</w:t>
      </w:r>
    </w:p>
  </w:footnote>
  <w:footnote w:id="4199">
    <w:p>
      <w:pPr>
        <w:pStyle w:val="FootnoteText"/>
      </w:pPr>
      <w:r>
        <w:rPr>
          <w:rStyle w:val="FootnoteReference"/>
        </w:rPr>
        <w:footnoteRef/>
      </w:r>
      <w:r>
        <w:t xml:space="preserve"> Name meaning: Peter (Kepha; Petros) — Rock; stone. The rock-like apostle.</w:t>
      </w:r>
    </w:p>
  </w:footnote>
  <w:footnote w:id="4200">
    <w:p>
      <w:pPr>
        <w:pStyle w:val="FootnoteText"/>
      </w:pPr>
      <w:r>
        <w:rPr>
          <w:rStyle w:val="FootnoteReference"/>
        </w:rPr>
        <w:footnoteRef/>
      </w:r>
      <w:r>
        <w:t xml:space="preserve"> Name meaning: Andrew (Andreas) — Manly; courageous. Courageous fisherman turned fisher of men.</w:t>
      </w:r>
    </w:p>
  </w:footnote>
  <w:footnote w:id="4201">
    <w:p>
      <w:pPr>
        <w:pStyle w:val="FootnoteText"/>
      </w:pPr>
      <w:r>
        <w:rPr>
          <w:rStyle w:val="FootnoteReference"/>
        </w:rPr>
        <w:footnoteRef/>
      </w:r>
      <w:r>
        <w:t xml:space="preserve"> Name meaning: James (Yaaqov) — Supplanter. One of the sons of thunder; later a pillar of the Church.</w:t>
      </w:r>
    </w:p>
  </w:footnote>
  <w:footnote w:id="4202">
    <w:p>
      <w:pPr>
        <w:pStyle w:val="FootnoteText"/>
      </w:pPr>
      <w:r>
        <w:rPr>
          <w:rStyle w:val="FootnoteReference"/>
        </w:rPr>
        <w:footnoteRef/>
      </w:r>
      <w:r>
        <w:t xml:space="preserve"> Name meaning: John (Yochanan) — Yahweh is gracious. Forerunner of Jesus; proclaimed God’s grace.</w:t>
      </w:r>
    </w:p>
  </w:footnote>
  <w:footnote w:id="4203">
    <w:p>
      <w:pPr>
        <w:pStyle w:val="FootnoteText"/>
      </w:pPr>
      <w:r>
        <w:rPr>
          <w:rStyle w:val="FootnoteReference"/>
        </w:rPr>
        <w:footnoteRef/>
      </w:r>
      <w:r>
        <w:t xml:space="preserve"> Name meaning: Philip (Philippos) — Lover of horses. Brought people to Jesus.</w:t>
      </w:r>
    </w:p>
  </w:footnote>
  <w:footnote w:id="4204">
    <w:p>
      <w:pPr>
        <w:pStyle w:val="FootnoteText"/>
      </w:pPr>
      <w:r>
        <w:rPr>
          <w:rStyle w:val="FootnoteReference"/>
        </w:rPr>
        <w:footnoteRef/>
      </w:r>
      <w:r>
        <w:t xml:space="preserve"> Name meaning: Bartholomew (Nathanael) — Gift of God. Jesus called him an Israelite in whom is no deceit.</w:t>
      </w:r>
    </w:p>
  </w:footnote>
  <w:footnote w:id="4205">
    <w:p>
      <w:pPr>
        <w:pStyle w:val="FootnoteText"/>
      </w:pPr>
      <w:r>
        <w:rPr>
          <w:rStyle w:val="FootnoteReference"/>
        </w:rPr>
        <w:footnoteRef/>
      </w:r>
      <w:r>
        <w:t xml:space="preserve"> Cross-references for "Simon": Luke 5:8; John 1:40-42; John 21:15-20; Acts 1:13; 2Pet 1:1.</w:t>
      </w:r>
    </w:p>
  </w:footnote>
  <w:footnote w:id="4206">
    <w:p>
      <w:pPr>
        <w:pStyle w:val="FootnoteText"/>
      </w:pPr>
      <w:r>
        <w:rPr>
          <w:rStyle w:val="FootnoteReference"/>
        </w:rPr>
        <w:footnoteRef/>
      </w:r>
      <w:r>
        <w:t xml:space="preserve"> Cross-references for "Andrew": Matt 4:18; John 6:8.</w:t>
      </w:r>
    </w:p>
  </w:footnote>
  <w:footnote w:id="4207">
    <w:p>
      <w:pPr>
        <w:pStyle w:val="FootnoteText"/>
      </w:pPr>
      <w:r>
        <w:rPr>
          <w:rStyle w:val="FootnoteReference"/>
        </w:rPr>
        <w:footnoteRef/>
      </w:r>
      <w:r>
        <w:t xml:space="preserve"> Cross-references for "James": Matt 4:21; Mark 1:19; Mark 1:29; Mark 5:37; Mark 9:2; Mark 14:33; Luke 5:10; John 21:20-24; Acts 12:2.</w:t>
      </w:r>
    </w:p>
  </w:footnote>
  <w:footnote w:id="4208">
    <w:p>
      <w:pPr>
        <w:pStyle w:val="FootnoteText"/>
      </w:pPr>
      <w:r>
        <w:rPr>
          <w:rStyle w:val="FootnoteReference"/>
        </w:rPr>
        <w:footnoteRef/>
      </w:r>
      <w:r>
        <w:t xml:space="preserve"> Cross-references for "Philip": Matt 10:3; John 1:45; John 6:5; John 14:8; Acts 1:13.</w:t>
      </w:r>
    </w:p>
  </w:footnote>
  <w:footnote w:id="4209">
    <w:p>
      <w:pPr>
        <w:pStyle w:val="FootnoteText"/>
      </w:pPr>
      <w:r>
        <w:rPr>
          <w:rStyle w:val="FootnoteReference"/>
        </w:rPr>
        <w:footnoteRef/>
      </w:r>
      <w:r>
        <w:t xml:space="preserve"> Name meaning: Matthew (Mattityahu) — Gift of Yahweh. Tax collector given the gift of apostleship and authorship.</w:t>
      </w:r>
    </w:p>
  </w:footnote>
  <w:footnote w:id="4210">
    <w:p>
      <w:pPr>
        <w:pStyle w:val="FootnoteText"/>
      </w:pPr>
      <w:r>
        <w:rPr>
          <w:rStyle w:val="FootnoteReference"/>
        </w:rPr>
        <w:footnoteRef/>
      </w:r>
      <w:r>
        <w:t xml:space="preserve"> Name meaning: Thomas (Taoma) — Twin. Later confessed, “My Lord and my God!”</w:t>
      </w:r>
    </w:p>
  </w:footnote>
  <w:footnote w:id="4211">
    <w:p>
      <w:pPr>
        <w:pStyle w:val="FootnoteText"/>
      </w:pPr>
      <w:r>
        <w:rPr>
          <w:rStyle w:val="FootnoteReference"/>
        </w:rPr>
        <w:footnoteRef/>
      </w:r>
      <w:r>
        <w:t xml:space="preserve"> Cross-references for "James": Acts 15:13; Gal 1:19; Gal 2:9; Jas 1:1.</w:t>
      </w:r>
    </w:p>
  </w:footnote>
  <w:footnote w:id="4212">
    <w:p>
      <w:pPr>
        <w:pStyle w:val="FootnoteText"/>
      </w:pPr>
      <w:r>
        <w:rPr>
          <w:rStyle w:val="FootnoteReference"/>
        </w:rPr>
        <w:footnoteRef/>
      </w:r>
      <w:r>
        <w:t xml:space="preserve"> Personal name: Alphaeus. Personal-name meaning: Alphaeus — learned; chief. Source form: Alphaeus.</w:t>
      </w:r>
    </w:p>
  </w:footnote>
  <w:footnote w:id="4213">
    <w:p>
      <w:pPr>
        <w:pStyle w:val="FootnoteText"/>
      </w:pPr>
      <w:r>
        <w:rPr>
          <w:rStyle w:val="FootnoteReference"/>
        </w:rPr>
        <w:footnoteRef/>
      </w:r>
      <w:r>
        <w:t xml:space="preserve"> Cross-references for "Simon": Matt 10:4; Mark 3:18; Acts 1:13.</w:t>
      </w:r>
    </w:p>
  </w:footnote>
  <w:footnote w:id="4214">
    <w:p>
      <w:pPr>
        <w:pStyle w:val="FootnoteText"/>
      </w:pPr>
      <w:r>
        <w:rPr>
          <w:rStyle w:val="FootnoteReference"/>
        </w:rPr>
        <w:footnoteRef/>
      </w:r>
      <w:r>
        <w:t xml:space="preserve"> People-name: Zealot. People-name meaning: Zealot — zealous one. Source form: Zealot.</w:t>
      </w:r>
    </w:p>
  </w:footnote>
  <w:footnote w:id="4215">
    <w:p>
      <w:pPr>
        <w:pStyle w:val="FootnoteText"/>
      </w:pPr>
      <w:r>
        <w:rPr>
          <w:rStyle w:val="FootnoteReference"/>
        </w:rPr>
        <w:footnoteRef/>
      </w:r>
      <w:r>
        <w:t xml:space="preserve"> Cross-references for "Matthew": Matt 9:9; Luke 5:27.</w:t>
      </w:r>
    </w:p>
  </w:footnote>
  <w:footnote w:id="4216">
    <w:p>
      <w:pPr>
        <w:pStyle w:val="FootnoteText"/>
      </w:pPr>
      <w:r>
        <w:rPr>
          <w:rStyle w:val="FootnoteReference"/>
        </w:rPr>
        <w:footnoteRef/>
      </w:r>
      <w:r>
        <w:t xml:space="preserve"> Cross-references for "Thomas": John 11:16; John 20:24.</w:t>
      </w:r>
    </w:p>
  </w:footnote>
  <w:footnote w:id="4217">
    <w:p>
      <w:pPr>
        <w:pStyle w:val="FootnoteText"/>
      </w:pPr>
      <w:r>
        <w:rPr>
          <w:rStyle w:val="FootnoteReference"/>
        </w:rPr>
        <w:footnoteRef/>
      </w:r>
      <w:r>
        <w:t xml:space="preserve"> Cross-references for "Alphaeus": Matt 10:3; Mark 2:14; Mark 3:18; Acts 1:13.</w:t>
      </w:r>
    </w:p>
  </w:footnote>
  <w:footnote w:id="42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3">
    <w:p>
      <w:pPr>
        <w:pStyle w:val="FootnoteText"/>
      </w:pPr>
      <w:r>
        <w:rPr>
          <w:rStyle w:val="FootnoteReference"/>
        </w:rPr>
        <w:footnoteRef/>
      </w:r>
      <w:r>
        <w:t xml:space="preserve"> Cross-references for "Judas the": Matt 10:3; Mark 3:18; John 14:22; Jude 1:1.</w:t>
      </w:r>
    </w:p>
  </w:footnote>
  <w:footnote w:id="4224">
    <w:p>
      <w:pPr>
        <w:pStyle w:val="FootnoteText"/>
      </w:pPr>
      <w:r>
        <w:rPr>
          <w:rStyle w:val="FootnoteReference"/>
        </w:rPr>
        <w:footnoteRef/>
      </w:r>
      <w:r>
        <w:t xml:space="preserve"> Cross-references for "Judas Iscariot": Matt 26:14-16; Matt 27:3-5; John 6:70-71; Acts 1:16-20; Acts 1:25.</w:t>
      </w:r>
    </w:p>
  </w:footnote>
  <w:footnote w:id="4225">
    <w:p>
      <w:pPr>
        <w:pStyle w:val="FootnoteText"/>
      </w:pPr>
      <w:r>
        <w:rPr>
          <w:rStyle w:val="FootnoteReference"/>
        </w:rPr>
        <w:footnoteRef/>
      </w:r>
      <w:r>
        <w:t xml:space="preserve"> Cross-references for "and a": Matt 4:23-25; Matt 12:15; Mark 3:7-12.</w:t>
      </w:r>
    </w:p>
  </w:footnote>
  <w:footnote w:id="42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7">
    <w:p>
      <w:pPr>
        <w:pStyle w:val="FootnoteText"/>
      </w:pPr>
      <w:r>
        <w:rPr>
          <w:rStyle w:val="FootnoteReference"/>
        </w:rPr>
        <w:footnoteRef/>
      </w:r>
      <w:r>
        <w:t xml:space="preserve"> Place name: Jerusalem. Place-name meaning: Jerusalem — vision of peace. Source form: Jerusalem. Greek form: ιεροσολυμα.</w:t>
      </w:r>
    </w:p>
  </w:footnote>
  <w:footnote w:id="4228">
    <w:p>
      <w:pPr>
        <w:pStyle w:val="FootnoteText"/>
      </w:pPr>
      <w:r>
        <w:rPr>
          <w:rStyle w:val="FootnoteReference"/>
        </w:rPr>
        <w:footnoteRef/>
      </w:r>
      <w:r>
        <w:t xml:space="preserve"> Place name: Tyre. Place-name meaning: Tyre — strength; rock; sharp. Source form: Tyre. Greek form: τυρω.</w:t>
      </w:r>
    </w:p>
  </w:footnote>
  <w:footnote w:id="422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30">
    <w:p>
      <w:pPr>
        <w:pStyle w:val="FootnoteText"/>
      </w:pPr>
      <w:r>
        <w:rPr>
          <w:rStyle w:val="FootnoteReference"/>
        </w:rPr>
        <w:footnoteRef/>
      </w:r>
      <w:r>
        <w:t xml:space="preserve"> Cross-references for "to be": Ps 103:3; Ps 107:17-20.</w:t>
      </w:r>
    </w:p>
  </w:footnote>
  <w:footnote w:id="4231">
    <w:p>
      <w:pPr>
        <w:pStyle w:val="FootnoteText"/>
      </w:pPr>
      <w:r>
        <w:rPr>
          <w:rStyle w:val="FootnoteReference"/>
        </w:rPr>
        <w:footnoteRef/>
      </w:r>
      <w:r>
        <w:t xml:space="preserve"> Cross-references: Matt 11:21; Matt 15:21; Mark 3:8; Mark 7:24-31.</w:t>
      </w:r>
    </w:p>
  </w:footnote>
  <w:footnote w:id="4232">
    <w:p>
      <w:pPr>
        <w:pStyle w:val="FootnoteText"/>
      </w:pPr>
      <w:r>
        <w:rPr>
          <w:rStyle w:val="FootnoteReference"/>
        </w:rPr>
        <w:footnoteRef/>
      </w:r>
      <w:r>
        <w:t xml:space="preserve"> Cross-references: Matt 15:22; Matt 17:15; Acts 5:16.</w:t>
      </w:r>
    </w:p>
  </w:footnote>
  <w:footnote w:id="423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4">
    <w:p>
      <w:pPr>
        <w:pStyle w:val="FootnoteText"/>
      </w:pPr>
      <w:r>
        <w:rPr>
          <w:rStyle w:val="FootnoteReference"/>
        </w:rPr>
        <w:footnoteRef/>
      </w:r>
      <w:r>
        <w:t xml:space="preserve"> Cross-references: Mark 5:30; Luke 8:45-46; 1Pet 2:9.</w:t>
      </w:r>
    </w:p>
  </w:footnote>
  <w:footnote w:id="4235">
    <w:p>
      <w:pPr>
        <w:pStyle w:val="FootnoteText"/>
      </w:pPr>
      <w:r>
        <w:rPr>
          <w:rStyle w:val="FootnoteReference"/>
        </w:rPr>
        <w:footnoteRef/>
      </w:r>
      <w:r>
        <w:t xml:space="preserve"> Cross-references for "he lifted": Matt 5:2-12; Matt 12:49-50; Mark 3:34-35.</w:t>
      </w:r>
    </w:p>
  </w:footnote>
  <w:footnote w:id="423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7">
    <w:p>
      <w:pPr>
        <w:pStyle w:val="FootnoteText"/>
      </w:pPr>
      <w:r>
        <w:rPr>
          <w:rStyle w:val="FootnoteReference"/>
        </w:rPr>
        <w:footnoteRef/>
      </w:r>
      <w:r>
        <w:t xml:space="preserve"> Cross-references: Matt 5:3; Matt 5:10; Luke 12:32; Luke 13:28; Luke 14:15; Acts 14:22; 1Cor 3:21-23; 2Thess 1:5; Jas 1:12.</w:t>
      </w:r>
    </w:p>
  </w:footnote>
  <w:footnote w:id="4238">
    <w:p>
      <w:pPr>
        <w:pStyle w:val="FootnoteText"/>
      </w:pPr>
      <w:r>
        <w:rPr>
          <w:rStyle w:val="FootnoteReference"/>
        </w:rPr>
        <w:footnoteRef/>
      </w:r>
      <w:r>
        <w:t xml:space="preserve"> Cross-references: Ps 42:1-2; Ps 143:6; Isa 55:1-2; Luke 1:53; Luke 6:25; 1Cor 4:11; 2Cor 11:27; 2Cor 12:10.</w:t>
      </w:r>
    </w:p>
  </w:footnote>
  <w:footnote w:id="423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4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1">
    <w:p>
      <w:pPr>
        <w:pStyle w:val="FootnoteText"/>
      </w:pPr>
      <w:r>
        <w:rPr>
          <w:rStyle w:val="FootnoteReference"/>
        </w:rPr>
        <w:footnoteRef/>
      </w:r>
      <w:r>
        <w:t xml:space="preserve"> Cross-references: Gen 17:17; Gen 21:6; Ps 28:7; Ps 30:11-12; Ps 126:1-2; Isa 12:1-2; Isa 65:14.</w:t>
      </w:r>
    </w:p>
  </w:footnote>
  <w:footnote w:id="4242">
    <w:p>
      <w:pPr>
        <w:pStyle w:val="FootnoteText"/>
      </w:pPr>
      <w:r>
        <w:rPr>
          <w:rStyle w:val="FootnoteReference"/>
        </w:rPr>
        <w:footnoteRef/>
      </w:r>
      <w:r>
        <w:t xml:space="preserve"> Cross-references for "separate": Isa 65:5; Isa 66:5; Luke 20:15; John 9:22-28; John 9:34; John 12:42; John 16:2; Acts 22:22; Acts 24:5.</w:t>
      </w:r>
    </w:p>
  </w:footnote>
  <w:footnote w:id="424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4">
    <w:p>
      <w:pPr>
        <w:pStyle w:val="FootnoteText"/>
      </w:pPr>
      <w:r>
        <w:rPr>
          <w:rStyle w:val="FootnoteReference"/>
        </w:rPr>
        <w:footnoteRef/>
      </w:r>
      <w:r>
        <w:t xml:space="preserve"> Cross-references: Matt 10:18; Matt 10:22; Matt 10:39; Luke 21:17; Acts 9:16; 1Cor 4:10-11.</w:t>
      </w:r>
    </w:p>
  </w:footnote>
  <w:footnote w:id="4245">
    <w:p>
      <w:pPr>
        <w:pStyle w:val="FootnoteText"/>
      </w:pPr>
      <w:r>
        <w:rPr>
          <w:rStyle w:val="FootnoteReference"/>
        </w:rPr>
        <w:footnoteRef/>
      </w:r>
      <w:r>
        <w:t xml:space="preserve"> Cross-references for "Rejoice": Acts 5:41; Rom 5:3; 2Cor 12:10; Col 1:24; Jas 1:2.</w:t>
      </w:r>
    </w:p>
  </w:footnote>
  <w:footnote w:id="4246">
    <w:p>
      <w:pPr>
        <w:pStyle w:val="FootnoteText"/>
      </w:pPr>
      <w:r>
        <w:rPr>
          <w:rStyle w:val="FootnoteReference"/>
        </w:rPr>
        <w:footnoteRef/>
      </w:r>
      <w:r>
        <w:t xml:space="preserve"> Cross-references for "leap": 2Sam 6:16; Isa 35:6; Luke 1:41; Luke 1:44; Acts 3:8; Acts 14:10.</w:t>
      </w:r>
    </w:p>
  </w:footnote>
  <w:footnote w:id="42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9">
    <w:p>
      <w:pPr>
        <w:pStyle w:val="FootnoteText"/>
      </w:pPr>
      <w:r>
        <w:rPr>
          <w:rStyle w:val="FootnoteReference"/>
        </w:rPr>
        <w:footnoteRef/>
      </w:r>
      <w:r>
        <w:t xml:space="preserve"> Cross-references: Matt 6:2; Matt 6:5; Matt 6:16; Luke 16:19-25.</w:t>
      </w:r>
    </w:p>
  </w:footnote>
  <w:footnote w:id="4250">
    <w:p>
      <w:pPr>
        <w:pStyle w:val="FootnoteText"/>
      </w:pPr>
      <w:r>
        <w:rPr>
          <w:rStyle w:val="FootnoteReference"/>
        </w:rPr>
        <w:footnoteRef/>
      </w:r>
      <w:r>
        <w:t xml:space="preserve"> Cross-references for "full": Deut 6:11-12; 1Sam 2:5; Prov 30:9; Isa 28:7; Isa 65:13; Phil 4:12-13; Rev 3:17.</w:t>
      </w:r>
    </w:p>
  </w:footnote>
  <w:footnote w:id="4251">
    <w:p>
      <w:pPr>
        <w:pStyle w:val="FootnoteText"/>
      </w:pPr>
      <w:r>
        <w:rPr>
          <w:rStyle w:val="FootnoteReference"/>
        </w:rPr>
        <w:footnoteRef/>
      </w:r>
      <w:r>
        <w:t xml:space="preserve"> Cross-references for "hunger": Isa 8:21; Isa 9:20; Isa 65:13.</w:t>
      </w:r>
    </w:p>
  </w:footnote>
  <w:footnote w:id="4252">
    <w:p>
      <w:pPr>
        <w:pStyle w:val="FootnoteText"/>
      </w:pPr>
      <w:r>
        <w:rPr>
          <w:rStyle w:val="FootnoteReference"/>
        </w:rPr>
        <w:footnoteRef/>
      </w:r>
      <w:r>
        <w:t xml:space="preserve"> Cross-references for "laugh": Ps 22:6-7; Prov 14:13; Eccl 2:2; Eccl 7:3; Eccl 7:6; Luke 8:53; Luke 16:14-15; Eph 5:4; Jas 4:9.</w:t>
      </w:r>
    </w:p>
  </w:footnote>
  <w:footnote w:id="42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4">
    <w:p>
      <w:pPr>
        <w:pStyle w:val="FootnoteText"/>
      </w:pPr>
      <w:r>
        <w:rPr>
          <w:rStyle w:val="FootnoteReference"/>
        </w:rPr>
        <w:footnoteRef/>
      </w:r>
      <w:r>
        <w:t xml:space="preserve"> Cross-references: 1Kgs 22:6-8; 1Kgs 22:13-14; 1Kgs 22:24-28; Isa 30:10; Jer 5:31; 2Pet 2:1-3.</w:t>
      </w:r>
    </w:p>
  </w:footnote>
  <w:footnote w:id="42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6">
    <w:p>
      <w:pPr>
        <w:pStyle w:val="FootnoteText"/>
      </w:pPr>
      <w:r>
        <w:rPr>
          <w:rStyle w:val="FootnoteReference"/>
        </w:rPr>
        <w:footnoteRef/>
      </w:r>
      <w:r>
        <w:t xml:space="preserve"> Cross-references: Mark 4:24; Luke 8:8; Luke 8:15; Luke 8:18.</w:t>
      </w:r>
    </w:p>
  </w:footnote>
  <w:footnote w:id="4257">
    <w:p>
      <w:pPr>
        <w:pStyle w:val="FootnoteText"/>
      </w:pPr>
      <w:r>
        <w:rPr>
          <w:rStyle w:val="FootnoteReference"/>
        </w:rPr>
        <w:footnoteRef/>
      </w:r>
      <w:r>
        <w:t xml:space="preserve"> Cross-references: Luke 6:22; Acts 10:38; Gal 6:10; 3John 1:11.</w:t>
      </w:r>
    </w:p>
  </w:footnote>
  <w:footnote w:id="4258">
    <w:p>
      <w:pPr>
        <w:pStyle w:val="FootnoteText"/>
      </w:pPr>
      <w:r>
        <w:rPr>
          <w:rStyle w:val="FootnoteReference"/>
        </w:rPr>
        <w:footnoteRef/>
      </w:r>
      <w:r>
        <w:t xml:space="preserve"> Cross-references for "Bless": Luke 23:34; Acts 7:60; Rom 12:14; 1Cor 4:12; Jas 3:10; 1Pet 3:9.</w:t>
      </w:r>
    </w:p>
  </w:footnote>
  <w:footnote w:id="4259">
    <w:p>
      <w:pPr>
        <w:pStyle w:val="FootnoteText"/>
      </w:pPr>
      <w:r>
        <w:rPr>
          <w:rStyle w:val="FootnoteReference"/>
        </w:rPr>
        <w:footnoteRef/>
      </w:r>
      <w:r>
        <w:t xml:space="preserve"> Cross-references for "despitefully": Ezek 25:15; Ezek 36:5; Acts 14:5.</w:t>
      </w:r>
    </w:p>
  </w:footnote>
  <w:footnote w:id="4260">
    <w:p>
      <w:pPr>
        <w:pStyle w:val="FootnoteText"/>
      </w:pPr>
      <w:r>
        <w:rPr>
          <w:rStyle w:val="FootnoteReference"/>
        </w:rPr>
        <w:footnoteRef/>
      </w:r>
      <w:r>
        <w:t xml:space="preserve"> Cross-references for "and him": 2Sam 19:30; Matt 5:40-41; 1Cor 6:7; Heb 10:34.</w:t>
      </w:r>
    </w:p>
  </w:footnote>
  <w:footnote w:id="4261">
    <w:p>
      <w:pPr>
        <w:pStyle w:val="FootnoteText"/>
      </w:pPr>
      <w:r>
        <w:rPr>
          <w:rStyle w:val="FootnoteReference"/>
        </w:rPr>
        <w:footnoteRef/>
      </w:r>
      <w:r>
        <w:t xml:space="preserve"> Cross-references: Matt 5:39.</w:t>
      </w:r>
    </w:p>
  </w:footnote>
  <w:footnote w:id="4262">
    <w:p>
      <w:pPr>
        <w:pStyle w:val="FootnoteText"/>
      </w:pPr>
      <w:r>
        <w:rPr>
          <w:rStyle w:val="FootnoteReference"/>
        </w:rPr>
        <w:footnoteRef/>
      </w:r>
      <w:r>
        <w:t xml:space="preserve"> Cross-references: 2Chr 18:23; Isa 50:6; Lam 3:30; Mic 5:1; Matt 26:67; Luke 22:64; John 18:22; Acts 23:2; 1Cor 4:11; 2Cor 11:20.</w:t>
      </w:r>
    </w:p>
  </w:footnote>
  <w:footnote w:id="42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4">
    <w:p>
      <w:pPr>
        <w:pStyle w:val="FootnoteText"/>
      </w:pPr>
      <w:r>
        <w:rPr>
          <w:rStyle w:val="FootnoteReference"/>
        </w:rPr>
        <w:footnoteRef/>
      </w:r>
      <w:r>
        <w:t xml:space="preserve"> Cross-references: Exod 22:26-27; Neh 5:1-19; Matt 6:12; Matt 18:27-30; Matt 18:35.</w:t>
      </w:r>
    </w:p>
  </w:footnote>
  <w:footnote w:id="4265">
    <w:p>
      <w:pPr>
        <w:pStyle w:val="FootnoteText"/>
      </w:pPr>
      <w:r>
        <w:rPr>
          <w:rStyle w:val="FootnoteReference"/>
        </w:rPr>
        <w:footnoteRef/>
      </w:r>
      <w:r>
        <w:t xml:space="preserve"> Cross-references: Matt 7:12; Matt 22:39; Gal 5:14; Jas 2:8-16.</w:t>
      </w:r>
    </w:p>
  </w:footnote>
  <w:footnote w:id="4266">
    <w:p>
      <w:pPr>
        <w:pStyle w:val="FootnoteText"/>
      </w:pPr>
      <w:r>
        <w:rPr>
          <w:rStyle w:val="FootnoteReference"/>
        </w:rPr>
        <w:footnoteRef/>
      </w:r>
      <w:r>
        <w:t xml:space="preserve"> Cross-references: Matt 5:46-47.</w:t>
      </w:r>
    </w:p>
  </w:footnote>
  <w:footnote w:id="4267">
    <w:p>
      <w:pPr>
        <w:pStyle w:val="FootnoteText"/>
      </w:pPr>
      <w:r>
        <w:rPr>
          <w:rStyle w:val="FootnoteReference"/>
        </w:rPr>
        <w:footnoteRef/>
      </w:r>
      <w:r>
        <w:t xml:space="preserve"> Cross-references: Deut 15:8-11; Matt 5:42; Luke 6:35; Luke 14:12-14.</w:t>
      </w:r>
    </w:p>
  </w:footnote>
  <w:footnote w:id="4268">
    <w:p>
      <w:pPr>
        <w:pStyle w:val="FootnoteText"/>
      </w:pPr>
      <w:r>
        <w:rPr>
          <w:rStyle w:val="FootnoteReference"/>
        </w:rPr>
        <w:footnoteRef/>
      </w:r>
      <w:r>
        <w:t xml:space="preserve"> Cross-references for "love": Lev 25:35-37; Ps 37:26; Ps 112:5; Prov 19:17; Prov 22:9; Luke 6:27-31; Rom 5:8-10; 2Cor 8:9.</w:t>
      </w:r>
    </w:p>
  </w:footnote>
  <w:footnote w:id="4269">
    <w:p>
      <w:pPr>
        <w:pStyle w:val="FootnoteText"/>
      </w:pPr>
      <w:r>
        <w:rPr>
          <w:rStyle w:val="FootnoteReference"/>
        </w:rPr>
        <w:footnoteRef/>
      </w:r>
      <w:r>
        <w:t xml:space="preserve"> Cross-references: Matt 5:44-45; John 13:35; John 15:8; 1John 3:10-14; 1John 4:7-11.</w:t>
      </w:r>
    </w:p>
  </w:footnote>
  <w:footnote w:id="4270">
    <w:p>
      <w:pPr>
        <w:pStyle w:val="FootnoteText"/>
      </w:pPr>
      <w:r>
        <w:rPr>
          <w:rStyle w:val="FootnoteReference"/>
        </w:rPr>
        <w:footnoteRef/>
      </w:r>
      <w:r>
        <w:t xml:space="preserve"> Cross-references: Ps 145:9; Acts 14:17.</w:t>
      </w:r>
    </w:p>
  </w:footnote>
  <w:footnote w:id="4271">
    <w:p>
      <w:pPr>
        <w:pStyle w:val="FootnoteText"/>
      </w:pPr>
      <w:r>
        <w:rPr>
          <w:rStyle w:val="FootnoteReference"/>
        </w:rPr>
        <w:footnoteRef/>
      </w:r>
      <w:r>
        <w:t xml:space="preserve"> Cross-references: Matt 5:48; Eph 4:31; Eph 5:1-2; 1Pet 1:15-16.</w:t>
      </w:r>
    </w:p>
  </w:footnote>
  <w:footnote w:id="4272">
    <w:p>
      <w:pPr>
        <w:pStyle w:val="FootnoteText"/>
      </w:pPr>
      <w:r>
        <w:rPr>
          <w:rStyle w:val="FootnoteReference"/>
        </w:rPr>
        <w:footnoteRef/>
      </w:r>
      <w:r>
        <w:t xml:space="preserve"> Cross-references for "judge": Isa 65:5; Matt 7:1; Rom 2:1-2; Rom 14:3-4; Rom 14:10-16; 1Cor 4:3-5; Jas 4:11-12.</w:t>
      </w:r>
    </w:p>
  </w:footnote>
  <w:footnote w:id="4273">
    <w:p>
      <w:pPr>
        <w:pStyle w:val="FootnoteText"/>
      </w:pPr>
      <w:r>
        <w:rPr>
          <w:rStyle w:val="FootnoteReference"/>
        </w:rPr>
        <w:footnoteRef/>
      </w:r>
      <w:r>
        <w:t xml:space="preserve"> Cross-references for "forgive": Matt 5:7; Matt 6:14-15; Matt 18:35; Mark 11:25-26; Luke 17:3-4; 1Cor 13:4-7; Eph 4:32; Col 3:13.</w:t>
      </w:r>
    </w:p>
  </w:footnote>
  <w:footnote w:id="427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5">
    <w:p>
      <w:pPr>
        <w:pStyle w:val="FootnoteText"/>
      </w:pPr>
      <w:r>
        <w:rPr>
          <w:rStyle w:val="FootnoteReference"/>
        </w:rPr>
        <w:footnoteRef/>
      </w:r>
      <w:r>
        <w:t xml:space="preserve"> Cross-references for "bosom": Ps 79:12.</w:t>
      </w:r>
    </w:p>
  </w:footnote>
  <w:footnote w:id="4276">
    <w:p>
      <w:pPr>
        <w:pStyle w:val="FootnoteText"/>
      </w:pPr>
      <w:r>
        <w:rPr>
          <w:rStyle w:val="FootnoteReference"/>
        </w:rPr>
        <w:footnoteRef/>
      </w:r>
      <w:r>
        <w:t xml:space="preserve"> Cross-references: Isa 9:16; Isa 56:10; Matt 15:14; Matt 23:16-26; Rom 2:19; 1Tim 6:3-5; 2Tim 3:13.</w:t>
      </w:r>
    </w:p>
  </w:footnote>
  <w:footnote w:id="4277">
    <w:p>
      <w:pPr>
        <w:pStyle w:val="FootnoteText"/>
      </w:pPr>
      <w:r>
        <w:rPr>
          <w:rStyle w:val="FootnoteReference"/>
        </w:rPr>
        <w:footnoteRef/>
      </w:r>
      <w:r>
        <w:t xml:space="preserve"> Cross-references for "disciple": Matt 10:24-25; John 13:16; John 15:20.</w:t>
      </w:r>
    </w:p>
  </w:footnote>
  <w:footnote w:id="4278">
    <w:p>
      <w:pPr>
        <w:pStyle w:val="FootnoteText"/>
      </w:pPr>
      <w:r>
        <w:rPr>
          <w:rStyle w:val="FootnoteReference"/>
        </w:rPr>
        <w:footnoteRef/>
      </w:r>
      <w:r>
        <w:t xml:space="preserve"> Cross-references: Matt 23:15.</w:t>
      </w:r>
    </w:p>
  </w:footnote>
  <w:footnote w:id="4279">
    <w:p>
      <w:pPr>
        <w:pStyle w:val="FootnoteText"/>
      </w:pPr>
      <w:r>
        <w:rPr>
          <w:rStyle w:val="FootnoteReference"/>
        </w:rPr>
        <w:footnoteRef/>
      </w:r>
      <w:r>
        <w:t xml:space="preserve"> Cross-references: Matt 7:3-5; Rom 2:1; Rom 2:21-24.</w:t>
      </w:r>
    </w:p>
  </w:footnote>
  <w:footnote w:id="4280">
    <w:p>
      <w:pPr>
        <w:pStyle w:val="FootnoteText"/>
      </w:pPr>
      <w:r>
        <w:rPr>
          <w:rStyle w:val="FootnoteReference"/>
        </w:rPr>
        <w:footnoteRef/>
      </w:r>
      <w:r>
        <w:t xml:space="preserve"> Cross-references: 2Sam 12:5-7; 2Sam 20:9-10; 2Sam 20:20-21; 1Kgs 2:32; 1Chr 21:6; Ps 36:2; Jer 17:9; Ezek 18:28; John 8:7; John 8:40-44; Jas 1:24.</w:t>
      </w:r>
    </w:p>
  </w:footnote>
  <w:footnote w:id="4281">
    <w:p>
      <w:pPr>
        <w:pStyle w:val="FootnoteText"/>
      </w:pPr>
      <w:r>
        <w:rPr>
          <w:rStyle w:val="FootnoteReference"/>
        </w:rPr>
        <w:footnoteRef/>
      </w:r>
      <w:r>
        <w:t xml:space="preserve"> Cross-references for "hypocrite": Matt 23:13-15; Luke 13:15; Acts 8:21; Acts 13:10.</w:t>
      </w:r>
    </w:p>
  </w:footnote>
  <w:footnote w:id="428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3">
    <w:p>
      <w:pPr>
        <w:pStyle w:val="FootnoteText"/>
      </w:pPr>
      <w:r>
        <w:rPr>
          <w:rStyle w:val="FootnoteReference"/>
        </w:rPr>
        <w:footnoteRef/>
      </w:r>
      <w:r>
        <w:t xml:space="preserve"> Cross-references: Matt 6:22-23; 2Tim 2:21; 2Pet 1:9; Rev 3:17-18.</w:t>
      </w:r>
    </w:p>
  </w:footnote>
  <w:footnote w:id="4284">
    <w:p>
      <w:pPr>
        <w:pStyle w:val="FootnoteText"/>
      </w:pPr>
      <w:r>
        <w:rPr>
          <w:rStyle w:val="FootnoteReference"/>
        </w:rPr>
        <w:footnoteRef/>
      </w:r>
      <w:r>
        <w:t xml:space="preserve"> Cross-references: Ps 92:12-14; Isa 5:4; Isa 61:3; Jer 2:21; Matt 3:10; Matt 7:16-20; Matt 12:33.</w:t>
      </w:r>
    </w:p>
  </w:footnote>
  <w:footnote w:id="4285">
    <w:p>
      <w:pPr>
        <w:pStyle w:val="FootnoteText"/>
      </w:pPr>
      <w:r>
        <w:rPr>
          <w:rStyle w:val="FootnoteReference"/>
        </w:rPr>
        <w:footnoteRef/>
      </w:r>
      <w:r>
        <w:t xml:space="preserve"> Cross-references: Gal 5:19-23; Titus 2:11-13; Jas 3:12; Jude 1:12.</w:t>
      </w:r>
    </w:p>
  </w:footnote>
  <w:footnote w:id="428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7">
    <w:p>
      <w:pPr>
        <w:pStyle w:val="FootnoteText"/>
      </w:pPr>
      <w:r>
        <w:rPr>
          <w:rStyle w:val="FootnoteReference"/>
        </w:rPr>
        <w:footnoteRef/>
      </w:r>
      <w:r>
        <w:t xml:space="preserve"> Cross-references for "treasure": 2Cor 4:6-7; Eph 3:8; Col 3:16; Heb 8:10.</w:t>
      </w:r>
    </w:p>
  </w:footnote>
  <w:footnote w:id="428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9">
    <w:p>
      <w:pPr>
        <w:pStyle w:val="FootnoteText"/>
      </w:pPr>
      <w:r>
        <w:rPr>
          <w:rStyle w:val="FootnoteReference"/>
        </w:rPr>
        <w:footnoteRef/>
      </w:r>
      <w:r>
        <w:t xml:space="preserve"> Cross-references: Matt 12:34-37.</w:t>
      </w:r>
    </w:p>
  </w:footnote>
  <w:footnote w:id="4290">
    <w:p>
      <w:pPr>
        <w:pStyle w:val="FootnoteText"/>
      </w:pPr>
      <w:r>
        <w:rPr>
          <w:rStyle w:val="FootnoteReference"/>
        </w:rPr>
        <w:footnoteRef/>
      </w:r>
      <w:r>
        <w:t xml:space="preserve"> Cross-references: Mal 1:6; Matt 7:21-23; Matt 25:11; Matt 25:24; Matt 25:44; Luke 13:25-27; John 13:13-17; Gal 6:7.</w:t>
      </w:r>
    </w:p>
  </w:footnote>
  <w:footnote w:id="4291">
    <w:p>
      <w:pPr>
        <w:pStyle w:val="FootnoteText"/>
      </w:pPr>
      <w:r>
        <w:rPr>
          <w:rStyle w:val="FootnoteReference"/>
        </w:rPr>
        <w:footnoteRef/>
      </w:r>
      <w:r>
        <w:t xml:space="preserve"> Cross-references: Isa 55:3; Matt 11:28; Luke 14:26; John 5:40; John 6:35; John 6:37; John 6:44-45; 1Pet 2:4.</w:t>
      </w:r>
    </w:p>
  </w:footnote>
  <w:footnote w:id="4292">
    <w:p>
      <w:pPr>
        <w:pStyle w:val="FootnoteText"/>
      </w:pPr>
      <w:r>
        <w:rPr>
          <w:rStyle w:val="FootnoteReference"/>
        </w:rPr>
        <w:footnoteRef/>
      </w:r>
      <w:r>
        <w:t xml:space="preserve"> Cross-references: Matt 7:24-25; Matt 17:5; John 8:52; John 9:27-28; John 10:27.</w:t>
      </w:r>
    </w:p>
  </w:footnote>
  <w:footnote w:id="429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4">
    <w:p>
      <w:pPr>
        <w:pStyle w:val="FootnoteText"/>
      </w:pPr>
      <w:r>
        <w:rPr>
          <w:rStyle w:val="FootnoteReference"/>
        </w:rPr>
        <w:footnoteRef/>
      </w:r>
      <w:r>
        <w:t xml:space="preserve"> Cross-references for "and laid": Prov 10:25; Isa 28:16; Matt 7:25-26; 1Cor 3:10-12; Eph 2:20; 2Tim 2:19.</w:t>
      </w:r>
    </w:p>
  </w:footnote>
  <w:footnote w:id="4295">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7">
    <w:p>
      <w:pPr>
        <w:pStyle w:val="FootnoteText"/>
      </w:pPr>
      <w:r>
        <w:rPr>
          <w:rStyle w:val="FootnoteReference"/>
        </w:rPr>
        <w:footnoteRef/>
      </w:r>
      <w:r>
        <w:t xml:space="preserve"> Cross-references for "could": 2Pet 1:10; Jude 1:24.</w:t>
      </w:r>
    </w:p>
  </w:footnote>
  <w:footnote w:id="4298">
    <w:p>
      <w:pPr>
        <w:pStyle w:val="FootnoteText"/>
      </w:pPr>
      <w:r>
        <w:rPr>
          <w:rStyle w:val="FootnoteReference"/>
        </w:rPr>
        <w:footnoteRef/>
      </w:r>
      <w:r>
        <w:t xml:space="preserve"> Cross-references: Ps 46:1-3; Ps 62:2.</w:t>
      </w:r>
    </w:p>
  </w:footnote>
  <w:footnote w:id="4299">
    <w:p>
      <w:pPr>
        <w:pStyle w:val="FootnoteText"/>
      </w:pPr>
      <w:r>
        <w:rPr>
          <w:rStyle w:val="FootnoteReference"/>
        </w:rPr>
        <w:footnoteRef/>
      </w:r>
      <w:r>
        <w:t xml:space="preserve"> Cross-references for "against": Matt 13:20-22; Matt 24:10; Acts 20:29; Acts 26:11; 1Thess 3:5.</w:t>
      </w:r>
    </w:p>
  </w:footnote>
  <w:footnote w:id="4300">
    <w:p>
      <w:pPr>
        <w:pStyle w:val="FootnoteText"/>
      </w:pPr>
      <w:r>
        <w:rPr>
          <w:rStyle w:val="FootnoteReference"/>
        </w:rPr>
        <w:footnoteRef/>
      </w:r>
      <w:r>
        <w:t xml:space="preserve"> Cross-references for "immediately": Prov 28:18; Hos 4:14; Matt 12:43-45; Mark 4:17; 1John 2:19.</w:t>
      </w:r>
    </w:p>
  </w:footnote>
  <w:footnote w:id="4301">
    <w:p>
      <w:pPr>
        <w:pStyle w:val="FootnoteText"/>
      </w:pPr>
      <w:r>
        <w:rPr>
          <w:rStyle w:val="FootnoteReference"/>
        </w:rPr>
        <w:footnoteRef/>
      </w:r>
      <w:r>
        <w:t xml:space="preserve"> Cross-references for "the ruin": Luke 10:12-16; Luke 11:24-26; Luke 12:47; Heb 10:26-29; 2Pet 2:20.</w:t>
      </w:r>
    </w:p>
  </w:footnote>
  <w:footnote w:id="430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3">
    <w:p>
      <w:pPr>
        <w:pStyle w:val="FootnoteText"/>
      </w:pPr>
      <w:r>
        <w:rPr>
          <w:rStyle w:val="FootnoteReference"/>
        </w:rPr>
        <w:footnoteRef/>
      </w:r>
      <w:r>
        <w:t xml:space="preserve"> Cross-references for "he entered": Matt 8:5-13.</w:t>
      </w:r>
    </w:p>
  </w:footnote>
  <w:footnote w:id="430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5">
    <w:p>
      <w:pPr>
        <w:pStyle w:val="FootnoteText"/>
      </w:pPr>
      <w:r>
        <w:rPr>
          <w:rStyle w:val="FootnoteReference"/>
        </w:rPr>
        <w:footnoteRef/>
      </w:r>
      <w:r>
        <w:t xml:space="preserve"> Cross-references for "centurion's": Matt 27:54; Luke 23:47; Acts 10:1; Acts 22:26; Acts 23:17; Acts 27:1; Acts 27:3; Acts 27:43.</w:t>
      </w:r>
    </w:p>
  </w:footnote>
  <w:footnote w:id="4306">
    <w:p>
      <w:pPr>
        <w:pStyle w:val="FootnoteText"/>
      </w:pPr>
      <w:r>
        <w:rPr>
          <w:rStyle w:val="FootnoteReference"/>
        </w:rPr>
        <w:footnoteRef/>
      </w:r>
      <w:r>
        <w:t xml:space="preserve"> Cross-references for "was sick": Luke 8:42; John 4:46-47; John 11:2-3.</w:t>
      </w:r>
    </w:p>
  </w:footnote>
  <w:footnote w:id="4307">
    <w:p>
      <w:pPr>
        <w:pStyle w:val="FootnoteText"/>
      </w:pPr>
      <w:r>
        <w:rPr>
          <w:rStyle w:val="FootnoteReference"/>
        </w:rPr>
        <w:footnoteRef/>
      </w:r>
      <w:r>
        <w:t xml:space="preserve"> Cross-references: Gen 24:2-14; Gen 24:27; Gen 24:35-49; Gen 35:8; Gen 39:4-6; 2Kgs 5:2-3; Job 31:5; Prov 29:21; Acts 10:7; Col 3:22-25; Col 4:1.</w:t>
      </w:r>
    </w:p>
  </w:footnote>
  <w:footnote w:id="4308">
    <w:p>
      <w:pPr>
        <w:pStyle w:val="FootnoteText"/>
      </w:pPr>
      <w:r>
        <w:rPr>
          <w:rStyle w:val="FootnoteReference"/>
        </w:rPr>
        <w:footnoteRef/>
      </w:r>
      <w:r>
        <w:t xml:space="preserve"> Name meaning: Jesus (Yeshua) — Yahweh saves. He will save His people from their sins.</w:t>
      </w:r>
    </w:p>
  </w:footnote>
  <w:footnote w:id="4309">
    <w:p>
      <w:pPr>
        <w:pStyle w:val="FootnoteText"/>
      </w:pPr>
      <w:r>
        <w:rPr>
          <w:rStyle w:val="FootnoteReference"/>
        </w:rPr>
        <w:footnoteRef/>
      </w:r>
      <w:r>
        <w:t xml:space="preserve"> People-name: Jews. People-name meaning: Jews — People of Judah; Judeans. Source form: Jews.</w:t>
      </w:r>
    </w:p>
  </w:footnote>
  <w:footnote w:id="4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1">
    <w:p>
      <w:pPr>
        <w:pStyle w:val="FootnoteText"/>
      </w:pPr>
      <w:r>
        <w:rPr>
          <w:rStyle w:val="FootnoteReference"/>
        </w:rPr>
        <w:footnoteRef/>
      </w:r>
      <w:r>
        <w:t xml:space="preserve"> Cross-references: Matt 8:5; Luke 8:41; Luke 9:38; John 4:47; Phlm 1:10.</w:t>
      </w:r>
    </w:p>
  </w:footnote>
  <w:footnote w:id="4312">
    <w:p>
      <w:pPr>
        <w:pStyle w:val="FootnoteText"/>
      </w:pPr>
      <w:r>
        <w:rPr>
          <w:rStyle w:val="FootnoteReference"/>
        </w:rPr>
        <w:footnoteRef/>
      </w:r>
      <w:r>
        <w:t xml:space="preserve"> Cross-references for "worthy": Matt 10:11; Matt 10:13; Matt 10:37-38; Luke 7:6-7; Luke 20:35; Rev 3:4.</w:t>
      </w:r>
    </w:p>
  </w:footnote>
  <w:footnote w:id="4313">
    <w:p>
      <w:pPr>
        <w:pStyle w:val="FootnoteText"/>
      </w:pPr>
      <w:r>
        <w:rPr>
          <w:rStyle w:val="FootnoteReference"/>
        </w:rPr>
        <w:footnoteRef/>
      </w:r>
      <w:r>
        <w:t xml:space="preserve"> Cross-references: 1Kgs 5:1; 2Chr 2:11-12; Gal 5:6; 1John 3:14; 1John 5:1-3.</w:t>
      </w:r>
    </w:p>
  </w:footnote>
  <w:footnote w:id="4314">
    <w:p>
      <w:pPr>
        <w:pStyle w:val="FootnoteText"/>
      </w:pPr>
      <w:r>
        <w:rPr>
          <w:rStyle w:val="FootnoteReference"/>
        </w:rPr>
        <w:footnoteRef/>
      </w:r>
      <w:r>
        <w:t xml:space="preserve"> Cross-references: 1Chr 29:3-9; Ezra 7:27-28; 1John 3:18-19.</w:t>
      </w:r>
    </w:p>
  </w:footnote>
  <w:footnote w:id="4315">
    <w:p>
      <w:pPr>
        <w:pStyle w:val="FootnoteText"/>
      </w:pPr>
      <w:r>
        <w:rPr>
          <w:rStyle w:val="FootnoteReference"/>
        </w:rPr>
        <w:footnoteRef/>
      </w:r>
      <w:r>
        <w:t xml:space="preserve"> Cross-references for "Jesus": Matt 20:28; Mark 5:24; Acts 10:38.</w:t>
      </w:r>
    </w:p>
  </w:footnote>
  <w:footnote w:id="4316">
    <w:p>
      <w:pPr>
        <w:pStyle w:val="FootnoteText"/>
      </w:pPr>
      <w:r>
        <w:rPr>
          <w:rStyle w:val="FootnoteReference"/>
        </w:rPr>
        <w:footnoteRef/>
      </w:r>
      <w:r>
        <w:t xml:space="preserve"> Cross-references for "trouble": Luke 8:49.</w:t>
      </w:r>
    </w:p>
  </w:footnote>
  <w:footnote w:id="43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8">
    <w:p>
      <w:pPr>
        <w:pStyle w:val="FootnoteText"/>
      </w:pPr>
      <w:r>
        <w:rPr>
          <w:rStyle w:val="FootnoteReference"/>
        </w:rPr>
        <w:footnoteRef/>
      </w:r>
      <w:r>
        <w:t xml:space="preserve"> Cross-references: Gen 32:10; Prov 29:23; Matt 3:11; Matt 5:26-27; Luke 5:8; Luke 7:4; Luke 15:19-21; Jas 4:6; Jas 4:10.</w:t>
      </w:r>
    </w:p>
  </w:footnote>
  <w:footnote w:id="4319">
    <w:p>
      <w:pPr>
        <w:pStyle w:val="FootnoteText"/>
      </w:pPr>
      <w:r>
        <w:rPr>
          <w:rStyle w:val="FootnoteReference"/>
        </w:rPr>
        <w:footnoteRef/>
      </w:r>
      <w:r>
        <w:t xml:space="preserve"> Cross-references: Exod 15:26; Deut 32:39; 1Sam 2:6; Ps 33:9; Ps 107:20; Mark 1:27; Luke 4:36; Luke 5:13.</w:t>
      </w:r>
    </w:p>
  </w:footnote>
  <w:footnote w:id="4320">
    <w:p>
      <w:pPr>
        <w:pStyle w:val="FootnoteText"/>
      </w:pPr>
      <w:r>
        <w:rPr>
          <w:rStyle w:val="FootnoteReference"/>
        </w:rPr>
        <w:footnoteRef/>
      </w:r>
      <w:r>
        <w:t xml:space="preserve"> Cross-references for "under": Acts 22:25-26; Acts 23:17; Acts 23:23; Acts 23:26; Acts 24:23; Acts 25:26.</w:t>
      </w:r>
    </w:p>
  </w:footnote>
  <w:footnote w:id="4321">
    <w:p>
      <w:pPr>
        <w:pStyle w:val="FootnoteText"/>
      </w:pPr>
      <w:r>
        <w:rPr>
          <w:rStyle w:val="FootnoteReference"/>
        </w:rPr>
        <w:footnoteRef/>
      </w:r>
      <w:r>
        <w:t xml:space="preserve"> Cross-references: Acts 10:7-8; Col 3:22; 1Tim 6:1-2.</w:t>
      </w:r>
    </w:p>
  </w:footnote>
  <w:footnote w:id="4322">
    <w:p>
      <w:pPr>
        <w:pStyle w:val="FootnoteText"/>
      </w:pPr>
      <w:r>
        <w:rPr>
          <w:rStyle w:val="FootnoteReference"/>
        </w:rPr>
        <w:footnoteRef/>
      </w:r>
      <w:r>
        <w:t xml:space="preserve"> Cross-references for "not in": Ps 147:19-20; Matt 9:33; Rom 3:1-3; Rom 9:4-5.</w:t>
      </w:r>
    </w:p>
  </w:footnote>
  <w:footnote w:id="4323">
    <w:p>
      <w:pPr>
        <w:pStyle w:val="FootnoteText"/>
      </w:pPr>
      <w:r>
        <w:rPr>
          <w:rStyle w:val="FootnoteReference"/>
        </w:rPr>
        <w:footnoteRef/>
      </w:r>
      <w:r>
        <w:t xml:space="preserve"> Place name: Israel. Place-name meaning: Israel — God contends; strives with God. Source form: Israel. Greek form: ισραηλ.</w:t>
      </w:r>
    </w:p>
  </w:footnote>
  <w:footnote w:id="4324">
    <w:p>
      <w:pPr>
        <w:pStyle w:val="FootnoteText"/>
      </w:pPr>
      <w:r>
        <w:rPr>
          <w:rStyle w:val="FootnoteReference"/>
        </w:rPr>
        <w:footnoteRef/>
      </w:r>
      <w:r>
        <w:t xml:space="preserve"> Cross-references: Matt 8:10; Matt 15:28.</w:t>
      </w:r>
    </w:p>
  </w:footnote>
  <w:footnote w:id="4325">
    <w:p>
      <w:pPr>
        <w:pStyle w:val="FootnoteText"/>
      </w:pPr>
      <w:r>
        <w:rPr>
          <w:rStyle w:val="FootnoteReference"/>
        </w:rPr>
        <w:footnoteRef/>
      </w:r>
      <w:r>
        <w:t xml:space="preserve"> Cross-references: Matt 8:13; Matt 15:28; Mark 9:23; John 4:50-53.</w:t>
      </w:r>
    </w:p>
  </w:footnote>
  <w:footnote w:id="4326">
    <w:p>
      <w:pPr>
        <w:pStyle w:val="FootnoteText"/>
      </w:pPr>
      <w:r>
        <w:rPr>
          <w:rStyle w:val="FootnoteReference"/>
        </w:rPr>
        <w:footnoteRef/>
      </w:r>
      <w:r>
        <w:t xml:space="preserve"> Place name: Nain. Place-name meaning: Nain — beauty; pleasantness. Source form: Nain. Greek form: ναιν.</w:t>
      </w:r>
    </w:p>
  </w:footnote>
  <w:footnote w:id="43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8">
    <w:p>
      <w:pPr>
        <w:pStyle w:val="FootnoteText"/>
      </w:pPr>
      <w:r>
        <w:rPr>
          <w:rStyle w:val="FootnoteReference"/>
        </w:rPr>
        <w:footnoteRef/>
      </w:r>
      <w:r>
        <w:t xml:space="preserve"> Cross-references for "a widow": Job 29:13; Acts 9:39; Acts 9:41; 1Tim 5:4-5; Jas 1:27.</w:t>
      </w:r>
    </w:p>
  </w:footnote>
  <w:footnote w:id="4329">
    <w:p>
      <w:pPr>
        <w:pStyle w:val="FootnoteText"/>
      </w:pPr>
      <w:r>
        <w:rPr>
          <w:rStyle w:val="FootnoteReference"/>
        </w:rPr>
        <w:footnoteRef/>
      </w:r>
      <w:r>
        <w:t xml:space="preserve"> Cross-references: Luke 8:52; John 11:19.</w:t>
      </w:r>
    </w:p>
  </w:footnote>
  <w:footnote w:id="4330">
    <w:p>
      <w:pPr>
        <w:pStyle w:val="FootnoteText"/>
      </w:pPr>
      <w:r>
        <w:rPr>
          <w:rStyle w:val="FootnoteReference"/>
        </w:rPr>
        <w:footnoteRef/>
      </w:r>
      <w:r>
        <w:t xml:space="preserve"> Cross-references: Judg 10:16; Ps 86:5; Ps 86:15; Ps 103:13; Isa 63:9; Jer 31:20; Lam 3:32-33; Mark 8:2; John 11:33-35; Heb 2:17; Heb 4:15.</w:t>
      </w:r>
    </w:p>
  </w:footnote>
  <w:footnote w:id="4331">
    <w:p>
      <w:pPr>
        <w:pStyle w:val="FootnoteText"/>
      </w:pPr>
      <w:r>
        <w:rPr>
          <w:rStyle w:val="FootnoteReference"/>
        </w:rPr>
        <w:footnoteRef/>
      </w:r>
      <w:r>
        <w:t xml:space="preserve"> Cross-references: Jer 31:15-16; Luke 8:52; John 20:13; John 20:15; 1Cor 7:30; 1Thess 4:13.</w:t>
      </w:r>
    </w:p>
  </w:footnote>
  <w:footnote w:id="43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3">
    <w:p>
      <w:pPr>
        <w:pStyle w:val="FootnoteText"/>
      </w:pPr>
      <w:r>
        <w:rPr>
          <w:rStyle w:val="FootnoteReference"/>
        </w:rPr>
        <w:footnoteRef/>
      </w:r>
      <w:r>
        <w:t xml:space="preserve"> Cross-references: 1Kgs 17:23-24; 2Kgs 4:32-37; 2Kgs 13:21.</w:t>
      </w:r>
    </w:p>
  </w:footnote>
  <w:footnote w:id="4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8">
    <w:p>
      <w:pPr>
        <w:pStyle w:val="FootnoteText"/>
      </w:pPr>
      <w:r>
        <w:rPr>
          <w:rStyle w:val="FootnoteReference"/>
        </w:rPr>
        <w:footnoteRef/>
      </w:r>
      <w:r>
        <w:t xml:space="preserve"> Cross-references: Jer 33:9; Matt 28:8; Luke 1:65; Luke 5:8; Luke 5:26; Luke 8:37; Acts 5:5; Acts 5:11-13.</w:t>
      </w:r>
    </w:p>
  </w:footnote>
  <w:footnote w:id="4339">
    <w:p>
      <w:pPr>
        <w:pStyle w:val="FootnoteText"/>
      </w:pPr>
      <w:r>
        <w:rPr>
          <w:rStyle w:val="FootnoteReference"/>
        </w:rPr>
        <w:footnoteRef/>
      </w:r>
      <w:r>
        <w:t xml:space="preserve"> Cross-references: Matt 9:8; Matt 15:31; Luke 2:20; Gal 1:24.</w:t>
      </w:r>
    </w:p>
  </w:footnote>
  <w:footnote w:id="4340">
    <w:p>
      <w:pPr>
        <w:pStyle w:val="FootnoteText"/>
      </w:pPr>
      <w:r>
        <w:rPr>
          <w:rStyle w:val="FootnoteReference"/>
        </w:rPr>
        <w:footnoteRef/>
      </w:r>
      <w:r>
        <w:t xml:space="preserve"> Cross-references: Exod 4:31; Ps 65:9; Ps 106:4-5; Luke 1:68; Luke 19:44.</w:t>
      </w:r>
    </w:p>
  </w:footnote>
  <w:footnote w:id="434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2">
    <w:p>
      <w:pPr>
        <w:pStyle w:val="FootnoteText"/>
      </w:pPr>
      <w:r>
        <w:rPr>
          <w:rStyle w:val="FootnoteReference"/>
        </w:rPr>
        <w:footnoteRef/>
      </w:r>
      <w:r>
        <w:t xml:space="preserve"> Cross-references: Matt 4:24; Matt 9:31; Mark 1:28; Mark 6:14; Luke 7:14.</w:t>
      </w:r>
    </w:p>
  </w:footnote>
  <w:footnote w:id="4343">
    <w:p>
      <w:pPr>
        <w:pStyle w:val="FootnoteText"/>
      </w:pPr>
      <w:r>
        <w:rPr>
          <w:rStyle w:val="FootnoteReference"/>
        </w:rPr>
        <w:footnoteRef/>
      </w:r>
      <w:r>
        <w:t xml:space="preserve"> Name meaning: John (Yochanan) — Yahweh is gracious. Forerunner of Jesus; proclaimed God’s grace.</w:t>
      </w:r>
    </w:p>
  </w:footnote>
  <w:footnote w:id="4344">
    <w:p>
      <w:pPr>
        <w:pStyle w:val="FootnoteText"/>
      </w:pPr>
      <w:r>
        <w:rPr>
          <w:rStyle w:val="FootnoteReference"/>
        </w:rPr>
        <w:footnoteRef/>
      </w:r>
      <w:r>
        <w:t xml:space="preserve"> Cross-references: Matt 11:2-6; John 3:26.</w:t>
      </w:r>
    </w:p>
  </w:footnote>
  <w:footnote w:id="4345">
    <w:p>
      <w:pPr>
        <w:pStyle w:val="FootnoteText"/>
      </w:pPr>
      <w:r>
        <w:rPr>
          <w:rStyle w:val="FootnoteReference"/>
        </w:rPr>
        <w:footnoteRef/>
      </w:r>
      <w:r>
        <w:t xml:space="preserve"> Cross-references: Josh 2:1; Mark 6:7; Luke 10:1; Acts 10:7-8; Rev 11:3.</w:t>
      </w:r>
    </w:p>
  </w:footnote>
  <w:footnote w:id="434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7">
    <w:p>
      <w:pPr>
        <w:pStyle w:val="FootnoteText"/>
      </w:pPr>
      <w:r>
        <w:rPr>
          <w:rStyle w:val="FootnoteReference"/>
        </w:rPr>
        <w:footnoteRef/>
      </w:r>
      <w:r>
        <w:t xml:space="preserve"> Name meaning: John the Baptist (Yochanan) — Yahweh is gracious. Prepared the way with grace.</w:t>
      </w:r>
    </w:p>
  </w:footnote>
  <w:footnote w:id="4348">
    <w:p>
      <w:pPr>
        <w:pStyle w:val="FootnoteText"/>
      </w:pPr>
      <w:r>
        <w:rPr>
          <w:rStyle w:val="FootnoteReference"/>
        </w:rPr>
        <w:footnoteRef/>
      </w:r>
      <w:r>
        <w:t xml:space="preserve"> Cross-references: Luke 7:19.</w:t>
      </w:r>
    </w:p>
  </w:footnote>
  <w:footnote w:id="4349">
    <w:p>
      <w:pPr>
        <w:pStyle w:val="FootnoteText"/>
      </w:pPr>
      <w:r>
        <w:rPr>
          <w:rStyle w:val="FootnoteReference"/>
        </w:rPr>
        <w:footnoteRef/>
      </w:r>
      <w:r>
        <w:t xml:space="preserve"> Cross-references for "plagues": 1Kgs 8:37; Ps 90:7-9; Mark 3:10; Mark 5:29; Mark 5:34; 1Cor 11:30-32; Heb 12:6; Jas 5:14-15.</w:t>
      </w:r>
    </w:p>
  </w:footnote>
  <w:footnote w:id="4350">
    <w:p>
      <w:pPr>
        <w:pStyle w:val="FootnoteText"/>
      </w:pPr>
      <w:r>
        <w:rPr>
          <w:rStyle w:val="FootnoteReference"/>
        </w:rPr>
        <w:footnoteRef/>
      </w:r>
      <w:r>
        <w:t xml:space="preserve"> Cross-references for "the lame": Matt 15:30-31; Acts 3:2-8; Acts 8:7; Acts 14:8-10.</w:t>
      </w:r>
    </w:p>
  </w:footnote>
  <w:footnote w:id="4351">
    <w:p>
      <w:pPr>
        <w:pStyle w:val="FootnoteText"/>
      </w:pPr>
      <w:r>
        <w:rPr>
          <w:rStyle w:val="FootnoteReference"/>
        </w:rPr>
        <w:footnoteRef/>
      </w:r>
      <w:r>
        <w:t xml:space="preserve"> Cross-references for "the lepers": Luke 5:12-15; Luke 17:12-19.</w:t>
      </w:r>
    </w:p>
  </w:footnote>
  <w:footnote w:id="4352">
    <w:p>
      <w:pPr>
        <w:pStyle w:val="FootnoteText"/>
      </w:pPr>
      <w:r>
        <w:rPr>
          <w:rStyle w:val="FootnoteReference"/>
        </w:rPr>
        <w:footnoteRef/>
      </w:r>
      <w:r>
        <w:t xml:space="preserve"> Cross-references for "the deaf": Isa 43:8; Mark 7:32-37.</w:t>
      </w:r>
    </w:p>
  </w:footnote>
  <w:footnote w:id="4353">
    <w:p>
      <w:pPr>
        <w:pStyle w:val="FootnoteText"/>
      </w:pPr>
      <w:r>
        <w:rPr>
          <w:rStyle w:val="FootnoteReference"/>
        </w:rPr>
        <w:footnoteRef/>
      </w:r>
      <w:r>
        <w:t xml:space="preserve"> Cross-references for "the dead": Luke 7:14-15; Luke 8:53-55.</w:t>
      </w:r>
    </w:p>
  </w:footnote>
  <w:footnote w:id="4354">
    <w:p>
      <w:pPr>
        <w:pStyle w:val="FootnoteText"/>
      </w:pPr>
      <w:r>
        <w:rPr>
          <w:rStyle w:val="FootnoteReference"/>
        </w:rPr>
        <w:footnoteRef/>
      </w:r>
      <w:r>
        <w:t xml:space="preserve"> Cross-references: John 1:46.</w:t>
      </w:r>
    </w:p>
  </w:footnote>
  <w:footnote w:id="435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6">
    <w:p>
      <w:pPr>
        <w:pStyle w:val="FootnoteText"/>
      </w:pPr>
      <w:r>
        <w:rPr>
          <w:rStyle w:val="FootnoteReference"/>
        </w:rPr>
        <w:footnoteRef/>
      </w:r>
      <w:r>
        <w:t xml:space="preserve"> Cross-references: Zeph 3:12; Luke 4:18; Jas 2:5.</w:t>
      </w:r>
    </w:p>
  </w:footnote>
  <w:footnote w:id="4357">
    <w:p>
      <w:pPr>
        <w:pStyle w:val="FootnoteText"/>
      </w:pPr>
      <w:r>
        <w:rPr>
          <w:rStyle w:val="FootnoteReference"/>
        </w:rPr>
        <w:footnoteRef/>
      </w:r>
      <w:r>
        <w:t xml:space="preserve"> Cross-references: Isa 8:14-15; Matt 11:6; Matt 13:57-58; Luke 2:34; John 6:60-66; Rom 9:32-33; 1Cor 1:21-28; 1Cor 2:14; 1Pet 2:7-8.</w:t>
      </w:r>
    </w:p>
  </w:footnote>
  <w:footnote w:id="4358">
    <w:p>
      <w:pPr>
        <w:pStyle w:val="FootnoteText"/>
      </w:pPr>
      <w:r>
        <w:rPr>
          <w:rStyle w:val="FootnoteReference"/>
        </w:rPr>
        <w:footnoteRef/>
      </w:r>
      <w:r>
        <w:t xml:space="preserve"> Cross-references for "wilderness": Matt 3:1-5; Mark 1:4-5; Luke 1:80; Luke 3:2; John 1:23.</w:t>
      </w:r>
    </w:p>
  </w:footnote>
  <w:footnote w:id="4359">
    <w:p>
      <w:pPr>
        <w:pStyle w:val="FootnoteText"/>
      </w:pPr>
      <w:r>
        <w:rPr>
          <w:rStyle w:val="FootnoteReference"/>
        </w:rPr>
        <w:footnoteRef/>
      </w:r>
      <w:r>
        <w:t xml:space="preserve"> Cross-references for "A reed": Gen 49:4; 2Cor 1:17-20; Eph 4:14; Jas 1:6-8; 2Pet 2:17; 2Pet 3:17.</w:t>
      </w:r>
    </w:p>
  </w:footnote>
  <w:footnote w:id="4360">
    <w:p>
      <w:pPr>
        <w:pStyle w:val="FootnoteText"/>
      </w:pPr>
      <w:r>
        <w:rPr>
          <w:rStyle w:val="FootnoteReference"/>
        </w:rPr>
        <w:footnoteRef/>
      </w:r>
      <w:r>
        <w:t xml:space="preserve"> Cross-references for "A man": 2Kgs 1:8; Isa 59:17; Matt 3:4; 1Pet 3:3-4.</w:t>
      </w:r>
    </w:p>
  </w:footnote>
  <w:footnote w:id="4361">
    <w:p>
      <w:pPr>
        <w:pStyle w:val="FootnoteText"/>
      </w:pPr>
      <w:r>
        <w:rPr>
          <w:rStyle w:val="FootnoteReference"/>
        </w:rPr>
        <w:footnoteRef/>
      </w:r>
      <w:r>
        <w:t xml:space="preserve"> Cross-references for "are in": 2Sam 19:35; 1Kgs 10:5; Matt 6:29; Esth 1:3; Esth 1:11; Esth 4:2; Esth 5:1; Esth 8:15.</w:t>
      </w:r>
    </w:p>
  </w:footnote>
  <w:footnote w:id="4362">
    <w:p>
      <w:pPr>
        <w:pStyle w:val="FootnoteText"/>
      </w:pPr>
      <w:r>
        <w:rPr>
          <w:rStyle w:val="FootnoteReference"/>
        </w:rPr>
        <w:footnoteRef/>
      </w:r>
      <w:r>
        <w:t xml:space="preserve"> Cross-references for "A prophet": Luke 1:76; Luke 20:6.</w:t>
      </w:r>
    </w:p>
  </w:footnote>
  <w:footnote w:id="4363">
    <w:p>
      <w:pPr>
        <w:pStyle w:val="FootnoteText"/>
      </w:pPr>
      <w:r>
        <w:rPr>
          <w:rStyle w:val="FootnoteReference"/>
        </w:rPr>
        <w:footnoteRef/>
      </w:r>
      <w:r>
        <w:t xml:space="preserve"> Cross-references: Matt 11:9-14; John 3:26-30; John 5:35.</w:t>
      </w:r>
    </w:p>
  </w:footnote>
  <w:footnote w:id="4364">
    <w:p>
      <w:pPr>
        <w:pStyle w:val="FootnoteText"/>
      </w:pPr>
      <w:r>
        <w:rPr>
          <w:rStyle w:val="FootnoteReference"/>
        </w:rPr>
        <w:footnoteRef/>
      </w:r>
      <w:r>
        <w:t xml:space="preserve"> Cross-references: Luke 16:16.</w:t>
      </w:r>
    </w:p>
  </w:footnote>
  <w:footnote w:id="4365">
    <w:p>
      <w:pPr>
        <w:pStyle w:val="FootnoteText"/>
      </w:pPr>
      <w:r>
        <w:rPr>
          <w:rStyle w:val="FootnoteReference"/>
        </w:rPr>
        <w:footnoteRef/>
      </w:r>
      <w:r>
        <w:t xml:space="preserve"> Cross-references: Isa 40:3; Mal 3:1; Mal 4:5-6; Luke 1:15-17; Luke 1:76; John 1:23.</w:t>
      </w:r>
    </w:p>
  </w:footnote>
  <w:footnote w:id="4366">
    <w:p>
      <w:pPr>
        <w:pStyle w:val="FootnoteText"/>
      </w:pPr>
      <w:r>
        <w:rPr>
          <w:rStyle w:val="FootnoteReference"/>
        </w:rPr>
        <w:footnoteRef/>
      </w:r>
      <w:r>
        <w:t xml:space="preserve"> Cross-references for "Among": Luke 1:14-15; Luke 3:16.</w:t>
      </w:r>
    </w:p>
  </w:footnote>
  <w:footnote w:id="4367">
    <w:p>
      <w:pPr>
        <w:pStyle w:val="FootnoteText"/>
      </w:pPr>
      <w:r>
        <w:rPr>
          <w:rStyle w:val="FootnoteReference"/>
        </w:rPr>
        <w:footnoteRef/>
      </w:r>
      <w:r>
        <w:t xml:space="preserve"> Cross-references: Matt 11:11; Matt 13:16-17; Luke 9:48; Luke 10:23-24; Eph 3:8-9; Col 1:25-27; Heb 11:39-40; 1Pet 1:10-12.</w:t>
      </w:r>
    </w:p>
  </w:footnote>
  <w:footnote w:id="4368">
    <w:p>
      <w:pPr>
        <w:pStyle w:val="FootnoteText"/>
      </w:pPr>
      <w:r>
        <w:rPr>
          <w:rStyle w:val="FootnoteReference"/>
        </w:rPr>
        <w:footnoteRef/>
      </w:r>
      <w:r>
        <w:t xml:space="preserve"> Cross-references for "justified": Judg 1:7; Ps 51:4; Luke 7:35; Rom 3:4-6; Rom 10:3; Rev 15:3; Rev 16:5.</w:t>
      </w:r>
    </w:p>
  </w:footnote>
  <w:footnote w:id="4369">
    <w:p>
      <w:pPr>
        <w:pStyle w:val="FootnoteText"/>
      </w:pPr>
      <w:r>
        <w:rPr>
          <w:rStyle w:val="FootnoteReference"/>
        </w:rPr>
        <w:footnoteRef/>
      </w:r>
      <w:r>
        <w:t xml:space="preserve"> People-name: Pharisees. People-name meaning: Pharisees — set apart. Source form: Pharisees.</w:t>
      </w:r>
    </w:p>
  </w:footnote>
  <w:footnote w:id="4370">
    <w:p>
      <w:pPr>
        <w:pStyle w:val="FootnoteText"/>
      </w:pPr>
      <w:r>
        <w:rPr>
          <w:rStyle w:val="FootnoteReference"/>
        </w:rPr>
        <w:footnoteRef/>
      </w:r>
      <w:r>
        <w:t xml:space="preserve"> Cross-references for "rejected": Jer 8:8; Luke 13:34; Rom 10:21; 2Cor 6:1; Gal 2:21.</w:t>
      </w:r>
    </w:p>
  </w:footnote>
  <w:footnote w:id="4371">
    <w:p>
      <w:pPr>
        <w:pStyle w:val="FootnoteText"/>
      </w:pPr>
      <w:r>
        <w:rPr>
          <w:rStyle w:val="FootnoteReference"/>
        </w:rPr>
        <w:footnoteRef/>
      </w:r>
      <w:r>
        <w:t xml:space="preserve"> Cross-references for "the counsel": Acts 20:27; Eph 1:11.</w:t>
      </w:r>
    </w:p>
  </w:footnote>
  <w:footnote w:id="4372">
    <w:p>
      <w:pPr>
        <w:pStyle w:val="FootnoteText"/>
      </w:pPr>
      <w:r>
        <w:rPr>
          <w:rStyle w:val="FootnoteReference"/>
        </w:rPr>
        <w:footnoteRef/>
      </w:r>
      <w:r>
        <w:t xml:space="preserve"> Cross-references: Lam 2:13; Matt 11:16-19; Mark 4:30.</w:t>
      </w:r>
    </w:p>
  </w:footnote>
  <w:footnote w:id="4373">
    <w:p>
      <w:pPr>
        <w:pStyle w:val="FootnoteText"/>
      </w:pPr>
      <w:r>
        <w:rPr>
          <w:rStyle w:val="FootnoteReference"/>
        </w:rPr>
        <w:footnoteRef/>
      </w:r>
      <w:r>
        <w:t xml:space="preserve"> Cross-references: Matt 11:16-19.</w:t>
      </w:r>
    </w:p>
  </w:footnote>
  <w:footnote w:id="4374">
    <w:p>
      <w:pPr>
        <w:pStyle w:val="FootnoteText"/>
      </w:pPr>
      <w:r>
        <w:rPr>
          <w:rStyle w:val="FootnoteReference"/>
        </w:rPr>
        <w:footnoteRef/>
      </w:r>
      <w:r>
        <w:t xml:space="preserve"> Cross-references: Prov 17:16; Isa 28:9-13; Isa 29:11-12; Jer 5:3-5.</w:t>
      </w:r>
    </w:p>
  </w:footnote>
  <w:footnote w:id="4375">
    <w:p>
      <w:pPr>
        <w:pStyle w:val="FootnoteText"/>
      </w:pPr>
      <w:r>
        <w:rPr>
          <w:rStyle w:val="FootnoteReference"/>
        </w:rPr>
        <w:footnoteRef/>
      </w:r>
      <w:r>
        <w:t xml:space="preserve"> Cross-references: Matt 10:25; John 8:48; John 8:52; John 10:20; Acts 2:13.</w:t>
      </w:r>
    </w:p>
  </w:footnote>
  <w:footnote w:id="4376">
    <w:p>
      <w:pPr>
        <w:pStyle w:val="FootnoteText"/>
      </w:pPr>
      <w:r>
        <w:rPr>
          <w:rStyle w:val="FootnoteReference"/>
        </w:rPr>
        <w:footnoteRef/>
      </w:r>
      <w:r>
        <w:t xml:space="preserve"> Cross-references for "eating": Luke 5:29; Luke 7:36; Luke 11:37; Luke 14:1; John 2:2; John 12:2.</w:t>
      </w:r>
    </w:p>
  </w:footnote>
  <w:footnote w:id="4377">
    <w:p>
      <w:pPr>
        <w:pStyle w:val="FootnoteText"/>
      </w:pPr>
      <w:r>
        <w:rPr>
          <w:rStyle w:val="FootnoteReference"/>
        </w:rPr>
        <w:footnoteRef/>
      </w:r>
      <w:r>
        <w:t xml:space="preserve"> Cross-references for "a friend": Matt 9:11; Luke 15:2; Luke 19:7.</w:t>
      </w:r>
    </w:p>
  </w:footnote>
  <w:footnote w:id="4378">
    <w:p>
      <w:pPr>
        <w:pStyle w:val="FootnoteText"/>
      </w:pPr>
      <w:r>
        <w:rPr>
          <w:rStyle w:val="FootnoteReference"/>
        </w:rPr>
        <w:footnoteRef/>
      </w:r>
      <w:r>
        <w:t xml:space="preserve"> Cross-references: Prov 8:32-36; Prov 17:16; Hos 14:9; Matt 11:19; Luke 7:29; 1Cor 2:14-15.</w:t>
      </w:r>
    </w:p>
  </w:footnote>
  <w:footnote w:id="4379">
    <w:p>
      <w:pPr>
        <w:pStyle w:val="FootnoteText"/>
      </w:pPr>
      <w:r>
        <w:rPr>
          <w:rStyle w:val="FootnoteReference"/>
        </w:rPr>
        <w:footnoteRef/>
      </w:r>
      <w:r>
        <w:t xml:space="preserve"> Personal name: Pharisee. Personal-name meaning: Pharisee — separated one; set apart. Source form: Pharisee.</w:t>
      </w:r>
    </w:p>
  </w:footnote>
  <w:footnote w:id="4380">
    <w:p>
      <w:pPr>
        <w:pStyle w:val="FootnoteText"/>
      </w:pPr>
      <w:r>
        <w:rPr>
          <w:rStyle w:val="FootnoteReference"/>
        </w:rPr>
        <w:footnoteRef/>
      </w:r>
      <w:r>
        <w:t xml:space="preserve"> Cross-references: Matt 26:6; Mark 14:3-9; John 11:2-16.</w:t>
      </w:r>
    </w:p>
  </w:footnote>
  <w:footnote w:id="4381">
    <w:p>
      <w:pPr>
        <w:pStyle w:val="FootnoteText"/>
      </w:pPr>
      <w:r>
        <w:rPr>
          <w:rStyle w:val="FootnoteReference"/>
        </w:rPr>
        <w:footnoteRef/>
      </w:r>
      <w:r>
        <w:t xml:space="preserve"> Cross-references: Matt 26:7; Mark 14:3; John 11:2; John 12:2-3.</w:t>
      </w:r>
    </w:p>
  </w:footnote>
  <w:footnote w:id="4382">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3">
    <w:p>
      <w:pPr>
        <w:pStyle w:val="FootnoteText"/>
      </w:pPr>
      <w:r>
        <w:rPr>
          <w:rStyle w:val="FootnoteReference"/>
        </w:rPr>
        <w:footnoteRef/>
      </w:r>
      <w:r>
        <w:t xml:space="preserve"> Cross-references for "wash": Gen 18:4; Luke 7:44; John 13:4-5.</w:t>
      </w:r>
    </w:p>
  </w:footnote>
  <w:footnote w:id="4384">
    <w:p>
      <w:pPr>
        <w:pStyle w:val="FootnoteText"/>
      </w:pPr>
      <w:r>
        <w:rPr>
          <w:rStyle w:val="FootnoteReference"/>
        </w:rPr>
        <w:footnoteRef/>
      </w:r>
      <w:r>
        <w:t xml:space="preserve"> Cross-references for "and anointed": Eccl 9:8; Song 1:3; Isa 57:9; Luke 7:45-46.</w:t>
      </w:r>
    </w:p>
  </w:footnote>
  <w:footnote w:id="4385">
    <w:p>
      <w:pPr>
        <w:pStyle w:val="FootnoteText"/>
      </w:pPr>
      <w:r>
        <w:rPr>
          <w:rStyle w:val="FootnoteReference"/>
        </w:rPr>
        <w:footnoteRef/>
      </w:r>
      <w:r>
        <w:t xml:space="preserve"> Cross-references for "This man": Luke 7:16; John 7:12; John 7:40-41; John 7:47-52; John 9:24.</w:t>
      </w:r>
    </w:p>
  </w:footnote>
  <w:footnote w:id="4386">
    <w:p>
      <w:pPr>
        <w:pStyle w:val="FootnoteText"/>
      </w:pPr>
      <w:r>
        <w:rPr>
          <w:rStyle w:val="FootnoteReference"/>
        </w:rPr>
        <w:footnoteRef/>
      </w:r>
      <w:r>
        <w:t xml:space="preserve"> Cross-references: 2Kgs 5:20; Prov 23:7; Mark 2:6-7; Mark 7:21; Luke 3:8; Luke 12:17; Luke 16:3; Luke 18:4.</w:t>
      </w:r>
    </w:p>
  </w:footnote>
  <w:footnote w:id="4387">
    <w:p>
      <w:pPr>
        <w:pStyle w:val="FootnoteText"/>
      </w:pPr>
      <w:r>
        <w:rPr>
          <w:rStyle w:val="FootnoteReference"/>
        </w:rPr>
        <w:footnoteRef/>
      </w:r>
      <w:r>
        <w:t xml:space="preserve"> Cross-references for "answering": Luke 5:22; Luke 5:31; Luke 6:8; John 16:19; John 16:30.</w:t>
      </w:r>
    </w:p>
  </w:footnote>
  <w:footnote w:id="4388">
    <w:p>
      <w:pPr>
        <w:pStyle w:val="FootnoteText"/>
      </w:pPr>
      <w:r>
        <w:rPr>
          <w:rStyle w:val="FootnoteReference"/>
        </w:rPr>
        <w:footnoteRef/>
      </w:r>
      <w:r>
        <w:t xml:space="preserve"> Personal name: Simon. Personal-name meaning: Simon — that hears; that obeys. Source form: Simon.</w:t>
      </w:r>
    </w:p>
  </w:footnote>
  <w:footnote w:id="4389">
    <w:p>
      <w:pPr>
        <w:pStyle w:val="FootnoteText"/>
      </w:pPr>
      <w:r>
        <w:rPr>
          <w:rStyle w:val="FootnoteReference"/>
        </w:rPr>
        <w:footnoteRef/>
      </w:r>
      <w:r>
        <w:t xml:space="preserve"> Cross-references: Ezek 33:31; Mal 1:6; Matt 7:22; Matt 26:49; Luke 18:18; Luke 20:20-21; John 3:2; John 13:13.</w:t>
      </w:r>
    </w:p>
  </w:footnote>
  <w:footnote w:id="4390">
    <w:p>
      <w:pPr>
        <w:pStyle w:val="FootnoteText"/>
      </w:pPr>
      <w:r>
        <w:rPr>
          <w:rStyle w:val="FootnoteReference"/>
        </w:rPr>
        <w:footnoteRef/>
      </w:r>
      <w:r>
        <w:t xml:space="preserve"> Cross-references for "the one": Luke 7:47; Rom 5:20; 1Tim 1:15-16.</w:t>
      </w:r>
    </w:p>
  </w:footnote>
  <w:footnote w:id="4391">
    <w:p>
      <w:pPr>
        <w:pStyle w:val="FootnoteText"/>
      </w:pPr>
      <w:r>
        <w:rPr>
          <w:rStyle w:val="FootnoteReference"/>
        </w:rPr>
        <w:footnoteRef/>
      </w:r>
      <w:r>
        <w:t xml:space="preserve"> Cross-references for "the other": Num 27:3; Jer 3:11; Luke 12:48; John 15:22-24; Rom 3:23; 1John 1:8-10.</w:t>
      </w:r>
    </w:p>
  </w:footnote>
  <w:footnote w:id="4392">
    <w:p>
      <w:pPr>
        <w:pStyle w:val="FootnoteText"/>
      </w:pPr>
      <w:r>
        <w:rPr>
          <w:rStyle w:val="FootnoteReference"/>
        </w:rPr>
        <w:footnoteRef/>
      </w:r>
      <w:r>
        <w:t xml:space="preserve"> Cross-references: Matt 18:28.</w:t>
      </w:r>
    </w:p>
  </w:footnote>
  <w:footnote w:id="439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4">
    <w:p>
      <w:pPr>
        <w:pStyle w:val="FootnoteText"/>
      </w:pPr>
      <w:r>
        <w:rPr>
          <w:rStyle w:val="FootnoteReference"/>
        </w:rPr>
        <w:footnoteRef/>
      </w:r>
      <w:r>
        <w:t xml:space="preserve"> Cross-references: Luke 7:47; 1Cor 15:9-10; 2Cor 5:14-15; 1Tim 1:13-16.</w:t>
      </w:r>
    </w:p>
  </w:footnote>
  <w:footnote w:id="4395">
    <w:p>
      <w:pPr>
        <w:pStyle w:val="FootnoteText"/>
      </w:pPr>
      <w:r>
        <w:rPr>
          <w:rStyle w:val="FootnoteReference"/>
        </w:rPr>
        <w:footnoteRef/>
      </w:r>
      <w:r>
        <w:t xml:space="preserve"> Cross-references: Ps 116:16-18; Mark 12:34; Luke 10:38.</w:t>
      </w:r>
    </w:p>
  </w:footnote>
  <w:footnote w:id="4396">
    <w:p>
      <w:pPr>
        <w:pStyle w:val="FootnoteText"/>
      </w:pPr>
      <w:r>
        <w:rPr>
          <w:rStyle w:val="FootnoteReference"/>
        </w:rPr>
        <w:footnoteRef/>
      </w:r>
      <w:r>
        <w:t xml:space="preserve"> Cross-references: Luke 7:37-39.</w:t>
      </w:r>
    </w:p>
  </w:footnote>
  <w:footnote w:id="4397">
    <w:p>
      <w:pPr>
        <w:pStyle w:val="FootnoteText"/>
      </w:pPr>
      <w:r>
        <w:rPr>
          <w:rStyle w:val="FootnoteReference"/>
        </w:rPr>
        <w:footnoteRef/>
      </w:r>
      <w:r>
        <w:t xml:space="preserve"> Cross-references: Gen 19:2; Judg 19:21; 1Sam 25:41; 1Tim 5:10; Jas 2:6.</w:t>
      </w:r>
    </w:p>
  </w:footnote>
  <w:footnote w:id="4398">
    <w:p>
      <w:pPr>
        <w:pStyle w:val="FootnoteText"/>
      </w:pPr>
      <w:r>
        <w:rPr>
          <w:rStyle w:val="FootnoteReference"/>
        </w:rPr>
        <w:footnoteRef/>
      </w:r>
      <w:r>
        <w:t xml:space="preserve"> Cross-references: Gen 29:11; Gen 33:4; 2Sam 15:5; 2Sam 19:39; Matt 26:48; Rom 16:16; 1Cor 16:20; 1Thess 5:26.</w:t>
      </w:r>
    </w:p>
  </w:footnote>
  <w:footnote w:id="4399">
    <w:p>
      <w:pPr>
        <w:pStyle w:val="FootnoteText"/>
      </w:pPr>
      <w:r>
        <w:rPr>
          <w:rStyle w:val="FootnoteReference"/>
        </w:rPr>
        <w:footnoteRef/>
      </w:r>
      <w:r>
        <w:t xml:space="preserve"> Cross-references: Ruth 3:3; 2Sam 14:2; Ps 23:5; Ps 104:15; Eccl 9:8; Dan 10:3; Amos 6:6; Mic 6:15; Matt 6:17.</w:t>
      </w:r>
    </w:p>
  </w:footnote>
  <w:footnote w:id="4400">
    <w:p>
      <w:pPr>
        <w:pStyle w:val="FootnoteText"/>
      </w:pPr>
      <w:r>
        <w:rPr>
          <w:rStyle w:val="FootnoteReference"/>
        </w:rPr>
        <w:footnoteRef/>
      </w:r>
      <w:r>
        <w:t xml:space="preserve"> Cross-references: Exod 34:6-7; Luke 5:20-21; Luke 7:42.</w:t>
      </w:r>
    </w:p>
  </w:footnote>
  <w:footnote w:id="4401">
    <w:p>
      <w:pPr>
        <w:pStyle w:val="FootnoteText"/>
      </w:pPr>
      <w:r>
        <w:rPr>
          <w:rStyle w:val="FootnoteReference"/>
        </w:rPr>
        <w:footnoteRef/>
      </w:r>
      <w:r>
        <w:t xml:space="preserve"> Cross-references: Matt 10:37; Luke 7:43; John 21:15-17; 2Cor 5:14; Gal 5:6; Eph 6:24; Phil 1:9; 1John 3:18; 1John 4:19; 1John 5:3.</w:t>
      </w:r>
    </w:p>
  </w:footnote>
  <w:footnote w:id="4402">
    <w:p>
      <w:pPr>
        <w:pStyle w:val="FootnoteText"/>
      </w:pPr>
      <w:r>
        <w:rPr>
          <w:rStyle w:val="FootnoteReference"/>
        </w:rPr>
        <w:footnoteRef/>
      </w:r>
      <w:r>
        <w:t xml:space="preserve"> Cross-references: Matt 9:2; Mark 2:5.</w:t>
      </w:r>
    </w:p>
  </w:footnote>
  <w:footnote w:id="4403">
    <w:p>
      <w:pPr>
        <w:pStyle w:val="FootnoteText"/>
      </w:pPr>
      <w:r>
        <w:rPr>
          <w:rStyle w:val="FootnoteReference"/>
        </w:rPr>
        <w:footnoteRef/>
      </w:r>
      <w:r>
        <w:t xml:space="preserve"> Cross-references: Matt 9:3; Mark 2:7; Luke 5:20-21.</w:t>
      </w:r>
    </w:p>
  </w:footnote>
  <w:footnote w:id="4404">
    <w:p>
      <w:pPr>
        <w:pStyle w:val="FootnoteText"/>
      </w:pPr>
      <w:r>
        <w:rPr>
          <w:rStyle w:val="FootnoteReference"/>
        </w:rPr>
        <w:footnoteRef/>
      </w:r>
      <w:r>
        <w:t xml:space="preserve"> Cross-references: Hab 2:4; Matt 9:22; Mark 5:34; Mark 10:52; Luke 8:18; Luke 8:42; Luke 8:48; Luke 18:42; Eph 2:8-10; Jas 2:14-26.</w:t>
      </w:r>
    </w:p>
  </w:footnote>
  <w:footnote w:id="4405">
    <w:p>
      <w:pPr>
        <w:pStyle w:val="FootnoteText"/>
      </w:pPr>
      <w:r>
        <w:rPr>
          <w:rStyle w:val="FootnoteReference"/>
        </w:rPr>
        <w:footnoteRef/>
      </w:r>
      <w:r>
        <w:t xml:space="preserve"> Cross-references: Eccl 9:7; Rom 5:1-2.</w:t>
      </w:r>
    </w:p>
  </w:footnote>
  <w:footnote w:id="4406">
    <w:p>
      <w:pPr>
        <w:pStyle w:val="FootnoteText"/>
      </w:pPr>
      <w:r>
        <w:rPr>
          <w:rStyle w:val="FootnoteReference"/>
        </w:rPr>
        <w:footnoteRef/>
      </w:r>
      <w:r>
        <w:t xml:space="preserve"> Cross-references for "the glad": Isa 61:1-3; Matt 13:19; Luke 2:10-11; Luke 4:18; Acts 13:32; Rom 10:15.</w:t>
      </w:r>
    </w:p>
  </w:footnote>
  <w:footnote w:id="4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10">
    <w:p>
      <w:pPr>
        <w:pStyle w:val="FootnoteText"/>
      </w:pPr>
      <w:r>
        <w:rPr>
          <w:rStyle w:val="FootnoteReference"/>
        </w:rPr>
        <w:footnoteRef/>
      </w:r>
      <w:r>
        <w:t xml:space="preserve"> Cross-references for "certain": Matt 27:55-56; Mark 15:40-41; Mark 16:1; Luke 23:27; John 19:25; Acts 1:14.</w:t>
      </w:r>
    </w:p>
  </w:footnote>
  <w:footnote w:id="4411">
    <w:p>
      <w:pPr>
        <w:pStyle w:val="FootnoteText"/>
      </w:pPr>
      <w:r>
        <w:rPr>
          <w:rStyle w:val="FootnoteReference"/>
        </w:rPr>
        <w:footnoteRef/>
      </w:r>
      <w:r>
        <w:t xml:space="preserve"> Name meaning: Mary (Miryam) — Bitter; beloved; exalted one. Mother of Jesus; experienced bitterness yet exaltation.</w:t>
      </w:r>
    </w:p>
  </w:footnote>
  <w:footnote w:id="4412">
    <w:p>
      <w:pPr>
        <w:pStyle w:val="FootnoteText"/>
      </w:pPr>
      <w:r>
        <w:rPr>
          <w:rStyle w:val="FootnoteReference"/>
        </w:rPr>
        <w:footnoteRef/>
      </w:r>
      <w:r>
        <w:t xml:space="preserve"> People-name: Magdalene. People-name meaning: Magdalene — a person from Magdala. Source form: Magdalene.</w:t>
      </w:r>
    </w:p>
  </w:footnote>
  <w:footnote w:id="4413">
    <w:p>
      <w:pPr>
        <w:pStyle w:val="FootnoteText"/>
      </w:pPr>
      <w:r>
        <w:rPr>
          <w:rStyle w:val="FootnoteReference"/>
        </w:rPr>
        <w:footnoteRef/>
      </w:r>
      <w:r>
        <w:t xml:space="preserve"> Cross-references: Mark 16:9; Luke 8:30.</w:t>
      </w:r>
    </w:p>
  </w:footnote>
  <w:footnote w:id="4414">
    <w:p>
      <w:pPr>
        <w:pStyle w:val="FootnoteText"/>
      </w:pPr>
      <w:r>
        <w:rPr>
          <w:rStyle w:val="FootnoteReference"/>
        </w:rPr>
        <w:footnoteRef/>
      </w:r>
      <w:r>
        <w:t xml:space="preserve"> Personal name: Joanna. Personal-name meaning: Joanna — grace or gift of the Lord. Source form: Joanna.</w:t>
      </w:r>
    </w:p>
  </w:footnote>
  <w:footnote w:id="4415">
    <w:p>
      <w:pPr>
        <w:pStyle w:val="FootnoteText"/>
      </w:pPr>
      <w:r>
        <w:rPr>
          <w:rStyle w:val="FootnoteReference"/>
        </w:rPr>
        <w:footnoteRef/>
      </w:r>
      <w:r>
        <w:t xml:space="preserve"> Personal name: Chuza. Personal-name meaning: Chuza — the seer or prophet. Source form: Chuza.</w:t>
      </w:r>
    </w:p>
  </w:footnote>
  <w:footnote w:id="4416">
    <w:p>
      <w:pPr>
        <w:pStyle w:val="FootnoteText"/>
      </w:pPr>
      <w:r>
        <w:rPr>
          <w:rStyle w:val="FootnoteReference"/>
        </w:rPr>
        <w:footnoteRef/>
      </w:r>
      <w:r>
        <w:t xml:space="preserve"> Name meaning: Herod (Herodes) — Heroic; son of a hero. Name borne by multiple rulers who opposed God’s plan.</w:t>
      </w:r>
    </w:p>
  </w:footnote>
  <w:footnote w:id="4417">
    <w:p>
      <w:pPr>
        <w:pStyle w:val="FootnoteText"/>
      </w:pPr>
      <w:r>
        <w:rPr>
          <w:rStyle w:val="FootnoteReference"/>
        </w:rPr>
        <w:footnoteRef/>
      </w:r>
      <w:r>
        <w:t xml:space="preserve"> Personal name: Susanna. Personal-name meaning: Susanna — lily; rose; joy. Source form: Susanna.</w:t>
      </w:r>
    </w:p>
  </w:footnote>
  <w:footnote w:id="4418">
    <w:p>
      <w:pPr>
        <w:pStyle w:val="FootnoteText"/>
      </w:pPr>
      <w:r>
        <w:rPr>
          <w:rStyle w:val="FootnoteReference"/>
        </w:rPr>
        <w:footnoteRef/>
      </w:r>
      <w:r>
        <w:t xml:space="preserve"> Cross-references for "Joanna": Luke 24:10.</w:t>
      </w:r>
    </w:p>
  </w:footnote>
  <w:footnote w:id="4419">
    <w:p>
      <w:pPr>
        <w:pStyle w:val="FootnoteText"/>
      </w:pPr>
      <w:r>
        <w:rPr>
          <w:rStyle w:val="FootnoteReference"/>
        </w:rPr>
        <w:footnoteRef/>
      </w:r>
      <w:r>
        <w:t xml:space="preserve"> Cross-references for "Herod's": Luke 9:7-9; John 4:46-53; Acts 13:1; Phil 4:22.</w:t>
      </w:r>
    </w:p>
  </w:footnote>
  <w:footnote w:id="4420">
    <w:p>
      <w:pPr>
        <w:pStyle w:val="FootnoteText"/>
      </w:pPr>
      <w:r>
        <w:rPr>
          <w:rStyle w:val="FootnoteReference"/>
        </w:rPr>
        <w:footnoteRef/>
      </w:r>
      <w:r>
        <w:t xml:space="preserve"> Cross-references: 1Chr 29:14; Isa 23:18; Matt 2:11; Matt 25:40; Matt 26:11; Acts 9:36-39; 2Cor 8:9; 1Tim 5:10.</w:t>
      </w:r>
    </w:p>
  </w:footnote>
  <w:footnote w:id="4421">
    <w:p>
      <w:pPr>
        <w:pStyle w:val="FootnoteText"/>
      </w:pPr>
      <w:r>
        <w:rPr>
          <w:rStyle w:val="FootnoteReference"/>
        </w:rPr>
        <w:footnoteRef/>
      </w:r>
      <w:r>
        <w:t xml:space="preserve"> Cross-references: Matt 13:2; Mark 4:1.</w:t>
      </w:r>
    </w:p>
  </w:footnote>
  <w:footnote w:id="4422">
    <w:p>
      <w:pPr>
        <w:pStyle w:val="FootnoteText"/>
      </w:pPr>
      <w:r>
        <w:rPr>
          <w:rStyle w:val="FootnoteReference"/>
        </w:rPr>
        <w:footnoteRef/>
      </w:r>
      <w:r>
        <w:t xml:space="preserve"> Cross-references for "sower": Matt 13:3-4; Matt 13:18-19; Matt 13:24-26; Matt 13:37; Mark 4:2-4; Mark 4:15; Mark 4:26-29; Luke 8:11.</w:t>
      </w:r>
    </w:p>
  </w:footnote>
  <w:footnote w:id="4423">
    <w:p>
      <w:pPr>
        <w:pStyle w:val="FootnoteText"/>
      </w:pPr>
      <w:r>
        <w:rPr>
          <w:rStyle w:val="FootnoteReference"/>
        </w:rPr>
        <w:footnoteRef/>
      </w:r>
      <w:r>
        <w:t xml:space="preserve"> Cross-references for "fell": Luke 8:12; Heb 2:1; Jas 1:23-24.</w:t>
      </w:r>
    </w:p>
  </w:footnote>
  <w:footnote w:id="4424">
    <w:p>
      <w:pPr>
        <w:pStyle w:val="FootnoteText"/>
      </w:pPr>
      <w:r>
        <w:rPr>
          <w:rStyle w:val="FootnoteReference"/>
        </w:rPr>
        <w:footnoteRef/>
      </w:r>
      <w:r>
        <w:t xml:space="preserve"> Cross-references: Ps 119:118; Matt 5:13.</w:t>
      </w:r>
    </w:p>
  </w:footnote>
  <w:footnote w:id="44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6">
    <w:p>
      <w:pPr>
        <w:pStyle w:val="FootnoteText"/>
      </w:pPr>
      <w:r>
        <w:rPr>
          <w:rStyle w:val="FootnoteReference"/>
        </w:rPr>
        <w:footnoteRef/>
      </w:r>
      <w:r>
        <w:t xml:space="preserve"> Cross-references for "thorns": Gen 3:18; Jer 4:3; Matt 13:7; Matt 13:22; Mark 4:7; Mark 4:18-19; Luke 8:14; Luke 21:34; Heb 6:7-8.</w:t>
      </w:r>
    </w:p>
  </w:footnote>
  <w:footnote w:id="4427">
    <w:p>
      <w:pPr>
        <w:pStyle w:val="FootnoteText"/>
      </w:pPr>
      <w:r>
        <w:rPr>
          <w:rStyle w:val="FootnoteReference"/>
        </w:rPr>
        <w:footnoteRef/>
      </w:r>
      <w:r>
        <w:t xml:space="preserve"> Cross-references for "other": Matt 13:8; Matt 13:23; Mark 4:8; Mark 4:20; Luke 8:15; John 1:12-13; John 3:3-5; Eph 2:10; Col 1:10.</w:t>
      </w:r>
    </w:p>
  </w:footnote>
  <w:footnote w:id="4428">
    <w:p>
      <w:pPr>
        <w:pStyle w:val="FootnoteText"/>
      </w:pPr>
      <w:r>
        <w:rPr>
          <w:rStyle w:val="FootnoteReference"/>
        </w:rPr>
        <w:footnoteRef/>
      </w:r>
      <w:r>
        <w:t xml:space="preserve"> Cross-references: Gen 26:12.</w:t>
      </w:r>
    </w:p>
  </w:footnote>
  <w:footnote w:id="4429">
    <w:p>
      <w:pPr>
        <w:pStyle w:val="FootnoteText"/>
      </w:pPr>
      <w:r>
        <w:rPr>
          <w:rStyle w:val="FootnoteReference"/>
        </w:rPr>
        <w:footnoteRef/>
      </w:r>
      <w:r>
        <w:t xml:space="preserve"> Cross-references: Prov 1:20-23; Prov 8:1; Prov 20:12; Jer 13:15; Jer 25:4; Matt 11:15; Matt 13:9; Rev 2:7; Rev 2:11.</w:t>
      </w:r>
    </w:p>
  </w:footnote>
  <w:footnote w:id="4430">
    <w:p>
      <w:pPr>
        <w:pStyle w:val="FootnoteText"/>
      </w:pPr>
      <w:r>
        <w:rPr>
          <w:rStyle w:val="FootnoteReference"/>
        </w:rPr>
        <w:footnoteRef/>
      </w:r>
      <w:r>
        <w:t xml:space="preserve"> Cross-references for "that seeing": Deut 29:4; Isa 6:9; Isa 29:14; Isa 44:18; Jer 5:21; Matt 13:14-17; John 12:40; Acts 28:26-27; Rom 11:7-10.</w:t>
      </w:r>
    </w:p>
  </w:footnote>
  <w:footnote w:id="4431">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2">
    <w:p>
      <w:pPr>
        <w:pStyle w:val="FootnoteText"/>
      </w:pPr>
      <w:r>
        <w:rPr>
          <w:rStyle w:val="FootnoteReference"/>
        </w:rPr>
        <w:footnoteRef/>
      </w:r>
      <w:r>
        <w:t xml:space="preserve"> Cross-references for "The seed": Isa 8:20; Matt 13:19; Mark 4:14-20; 1Cor 3:6-7; 1Cor 3:9-12; Jas 1:21; 1Pet 1:23-25.</w:t>
      </w:r>
    </w:p>
  </w:footnote>
  <w:footnote w:id="4433">
    <w:p>
      <w:pPr>
        <w:pStyle w:val="FootnoteText"/>
      </w:pPr>
      <w:r>
        <w:rPr>
          <w:rStyle w:val="FootnoteReference"/>
        </w:rPr>
        <w:footnoteRef/>
      </w:r>
      <w:r>
        <w:t xml:space="preserve"> Cross-references: Prov 1:24-26; Prov 1:29; Matt 13:19; Mark 4:15; Luke 8:5; Jas 1:23-24.</w:t>
      </w:r>
    </w:p>
  </w:footnote>
  <w:footnote w:id="4434">
    <w:p>
      <w:pPr>
        <w:pStyle w:val="FootnoteText"/>
      </w:pPr>
      <w:r>
        <w:rPr>
          <w:rStyle w:val="FootnoteReference"/>
        </w:rPr>
        <w:footnoteRef/>
      </w:r>
      <w:r>
        <w:t xml:space="preserve"> Cross-references for "receive": Ps 106:12-14; Isa 58:2; Ezek 33:32; Matt 13:20-21; Mark 4:16-17; Mark 6:20; John 5:35; Gal 3:1; Gal 3:4; Gal 4:15-20.</w:t>
      </w:r>
    </w:p>
  </w:footnote>
  <w:footnote w:id="4435">
    <w:p>
      <w:pPr>
        <w:pStyle w:val="FootnoteText"/>
      </w:pPr>
      <w:r>
        <w:rPr>
          <w:rStyle w:val="FootnoteReference"/>
        </w:rPr>
        <w:footnoteRef/>
      </w:r>
      <w:r>
        <w:t xml:space="preserve"> Cross-references for "and these": Job 19:28; Prov 12:3; Prov 12:12; Eph 3:17; Col 2:7; Jude 1:12.</w:t>
      </w:r>
    </w:p>
  </w:footnote>
  <w:footnote w:id="443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7">
    <w:p>
      <w:pPr>
        <w:pStyle w:val="FootnoteText"/>
      </w:pPr>
      <w:r>
        <w:rPr>
          <w:rStyle w:val="FootnoteReference"/>
        </w:rPr>
        <w:footnoteRef/>
      </w:r>
      <w:r>
        <w:t xml:space="preserve"> Cross-references for "and bring": Luke 13:6-9; John 15:6.</w:t>
      </w:r>
    </w:p>
  </w:footnote>
  <w:footnote w:id="4438">
    <w:p>
      <w:pPr>
        <w:pStyle w:val="FootnoteText"/>
      </w:pPr>
      <w:r>
        <w:rPr>
          <w:rStyle w:val="FootnoteReference"/>
        </w:rPr>
        <w:footnoteRef/>
      </w:r>
      <w:r>
        <w:t xml:space="preserve"> Cross-references for "in an": Deut 30:6; Ps 51:10; Jer 31:33; Jer 32:29; Ezek 36:26-27; Luke 6:45; Rom 7:18; Eph 2:8; Jas 1:16-19; 1Pet 2:1-2.</w:t>
      </w:r>
    </w:p>
  </w:footnote>
  <w:footnote w:id="443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40">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1">
    <w:p>
      <w:pPr>
        <w:pStyle w:val="FootnoteText"/>
      </w:pPr>
      <w:r>
        <w:rPr>
          <w:rStyle w:val="FootnoteReference"/>
        </w:rPr>
        <w:footnoteRef/>
      </w:r>
      <w:r>
        <w:t xml:space="preserve"> Cross-references for "nothing": Eccl 12:14; Matt 10:26; Luke 12:2-3; 1Cor 4:5.</w:t>
      </w:r>
    </w:p>
  </w:footnote>
  <w:footnote w:id="4442">
    <w:p>
      <w:pPr>
        <w:pStyle w:val="FootnoteText"/>
      </w:pPr>
      <w:r>
        <w:rPr>
          <w:rStyle w:val="FootnoteReference"/>
        </w:rPr>
        <w:footnoteRef/>
      </w:r>
      <w:r>
        <w:t xml:space="preserve"> Cross-references for "heed": Deut 32:46-47; Prov 2:2-5; Mark 4:23-24; Mark 13:14; Luke 9:44; Acts 10:33; Acts 17:11; Heb 2:1; Jas 1:19-25; 1Pet 2:1-2.</w:t>
      </w:r>
    </w:p>
  </w:footnote>
  <w:footnote w:id="4443">
    <w:p>
      <w:pPr>
        <w:pStyle w:val="FootnoteText"/>
      </w:pPr>
      <w:r>
        <w:rPr>
          <w:rStyle w:val="FootnoteReference"/>
        </w:rPr>
        <w:footnoteRef/>
      </w:r>
      <w:r>
        <w:t xml:space="preserve"> Cross-references: Matt 13:12; Matt 25:29; Mark 4:25; Luke 19:26; John 15:2.</w:t>
      </w:r>
    </w:p>
  </w:footnote>
  <w:footnote w:id="4444">
    <w:p>
      <w:pPr>
        <w:pStyle w:val="FootnoteText"/>
      </w:pPr>
      <w:r>
        <w:rPr>
          <w:rStyle w:val="FootnoteReference"/>
        </w:rPr>
        <w:footnoteRef/>
      </w:r>
      <w:r>
        <w:t xml:space="preserve"> Cross-references: Prov 14:12; Rom 12:3; 1Cor 3:18; 1Cor 8:2; 1Cor 14:37; Phil 3:4; Jas 1:26.</w:t>
      </w:r>
    </w:p>
  </w:footnote>
  <w:footnote w:id="4445">
    <w:p>
      <w:pPr>
        <w:pStyle w:val="FootnoteText"/>
      </w:pPr>
      <w:r>
        <w:rPr>
          <w:rStyle w:val="FootnoteReference"/>
        </w:rPr>
        <w:footnoteRef/>
      </w:r>
      <w:r>
        <w:t xml:space="preserve"> Cross-references: Matt 12:46-50; Mark 3:21; Mark 3:31-35.</w:t>
      </w:r>
    </w:p>
  </w:footnote>
  <w:footnote w:id="4446">
    <w:p>
      <w:pPr>
        <w:pStyle w:val="FootnoteText"/>
      </w:pPr>
      <w:r>
        <w:rPr>
          <w:rStyle w:val="FootnoteReference"/>
        </w:rPr>
        <w:footnoteRef/>
      </w:r>
      <w:r>
        <w:t xml:space="preserve"> Cross-references: Matt 13:55-56; Mark 6:3; John 7:3-6; Acts 1:14; 1Cor 9:5; Gal 1:19.</w:t>
      </w:r>
    </w:p>
  </w:footnote>
  <w:footnote w:id="4447">
    <w:p>
      <w:pPr>
        <w:pStyle w:val="FootnoteText"/>
      </w:pPr>
      <w:r>
        <w:rPr>
          <w:rStyle w:val="FootnoteReference"/>
        </w:rPr>
        <w:footnoteRef/>
      </w:r>
      <w:r>
        <w:t xml:space="preserve"> Cross-references for "My mother": Matt 25:40; Matt 25:45; Matt 28:10; Luke 11:27-28; John 15:14-15; John 20:17; 2Cor 5:16; 2Cor 6:18; Heb 2:11-13.</w:t>
      </w:r>
    </w:p>
  </w:footnote>
  <w:footnote w:id="4448">
    <w:p>
      <w:pPr>
        <w:pStyle w:val="FootnoteText"/>
      </w:pPr>
      <w:r>
        <w:rPr>
          <w:rStyle w:val="FootnoteReference"/>
        </w:rPr>
        <w:footnoteRef/>
      </w:r>
      <w:r>
        <w:t xml:space="preserve"> Cross-references: Matt 14:22; Mark 5:21; Mark 6:45; Mark 8:13.</w:t>
      </w:r>
    </w:p>
  </w:footnote>
  <w:footnote w:id="4449">
    <w:p>
      <w:pPr>
        <w:pStyle w:val="FootnoteText"/>
      </w:pPr>
      <w:r>
        <w:rPr>
          <w:rStyle w:val="FootnoteReference"/>
        </w:rPr>
        <w:footnoteRef/>
      </w:r>
      <w:r>
        <w:t xml:space="preserve"> Cross-references for "he fell": Ps 44:23; Isa 51:9-10; Heb 4:15.</w:t>
      </w:r>
    </w:p>
  </w:footnote>
  <w:footnote w:id="4450">
    <w:p>
      <w:pPr>
        <w:pStyle w:val="FootnoteText"/>
      </w:pPr>
      <w:r>
        <w:rPr>
          <w:rStyle w:val="FootnoteReference"/>
        </w:rPr>
        <w:footnoteRef/>
      </w:r>
      <w:r>
        <w:t xml:space="preserve"> Cross-references for "Master": Ps 69:1-2; Ps 116:3-4; Ps 142:4-5; Lam 3:54-56; Matt 14:30; John 2:2-6; 2Cor 1:9-10.</w:t>
      </w:r>
    </w:p>
  </w:footnote>
  <w:footnote w:id="4451">
    <w:p>
      <w:pPr>
        <w:pStyle w:val="FootnoteText"/>
      </w:pPr>
      <w:r>
        <w:rPr>
          <w:rStyle w:val="FootnoteReference"/>
        </w:rPr>
        <w:footnoteRef/>
      </w:r>
      <w:r>
        <w:t xml:space="preserve"> Cross-references for "he arose": Ps 65:7; Ps 104:6-9; Ps 107:25-29; Isa 50:2; Jer 5:22; Nah 1:4.</w:t>
      </w:r>
    </w:p>
  </w:footnote>
  <w:footnote w:id="4452">
    <w:p>
      <w:pPr>
        <w:pStyle w:val="FootnoteText"/>
      </w:pPr>
      <w:r>
        <w:rPr>
          <w:rStyle w:val="FootnoteReference"/>
        </w:rPr>
        <w:footnoteRef/>
      </w:r>
      <w:r>
        <w:t xml:space="preserve"> Cross-references for "and rebuked": Mark 4:39.</w:t>
      </w:r>
    </w:p>
  </w:footnote>
  <w:footnote w:id="445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4">
    <w:p>
      <w:pPr>
        <w:pStyle w:val="FootnoteText"/>
      </w:pPr>
      <w:r>
        <w:rPr>
          <w:rStyle w:val="FootnoteReference"/>
        </w:rPr>
        <w:footnoteRef/>
      </w:r>
      <w:r>
        <w:t xml:space="preserve"> Place name: Galilee. Place-name meaning: Galilee — wheel; revolution. Source form: Galilee. Greek form: γαλιλαιας.</w:t>
      </w:r>
    </w:p>
  </w:footnote>
  <w:footnote w:id="4455">
    <w:p>
      <w:pPr>
        <w:pStyle w:val="FootnoteText"/>
      </w:pPr>
      <w:r>
        <w:rPr>
          <w:rStyle w:val="FootnoteReference"/>
        </w:rPr>
        <w:footnoteRef/>
      </w:r>
      <w:r>
        <w:t xml:space="preserve"> Cross-references: Matt 8:28-34; Mark 5:1-20.</w:t>
      </w:r>
    </w:p>
  </w:footnote>
  <w:footnote w:id="4456">
    <w:p>
      <w:pPr>
        <w:pStyle w:val="FootnoteText"/>
      </w:pPr>
      <w:r>
        <w:rPr>
          <w:rStyle w:val="FootnoteReference"/>
        </w:rPr>
        <w:footnoteRef/>
      </w:r>
      <w:r>
        <w:t xml:space="preserve"> Cross-references: Mark 5:2-5.</w:t>
      </w:r>
    </w:p>
  </w:footnote>
  <w:footnote w:id="4457">
    <w:p>
      <w:pPr>
        <w:pStyle w:val="FootnoteText"/>
      </w:pPr>
      <w:r>
        <w:rPr>
          <w:rStyle w:val="FootnoteReference"/>
        </w:rPr>
        <w:footnoteRef/>
      </w:r>
      <w:r>
        <w:t xml:space="preserve"> Cross-references: 1Sam 19:24.</w:t>
      </w:r>
    </w:p>
  </w:footnote>
  <w:footnote w:id="4458">
    <w:p>
      <w:pPr>
        <w:pStyle w:val="FootnoteText"/>
      </w:pPr>
      <w:r>
        <w:rPr>
          <w:rStyle w:val="FootnoteReference"/>
        </w:rPr>
        <w:footnoteRef/>
      </w:r>
      <w:r>
        <w:t xml:space="preserve"> Cross-references: Num 19:16; Isa 65:4.</w:t>
      </w:r>
    </w:p>
  </w:footnote>
  <w:footnote w:id="4459">
    <w:p>
      <w:pPr>
        <w:pStyle w:val="FootnoteText"/>
      </w:pPr>
      <w:r>
        <w:rPr>
          <w:rStyle w:val="FootnoteReference"/>
        </w:rPr>
        <w:footnoteRef/>
      </w:r>
      <w:r>
        <w:t xml:space="preserve"> Name meaning: Jesus (Yeshua) — Yahweh saves. He will save His people from their sins.</w:t>
      </w:r>
    </w:p>
  </w:footnote>
  <w:footnote w:id="4460">
    <w:p>
      <w:pPr>
        <w:pStyle w:val="FootnoteText"/>
      </w:pPr>
      <w:r>
        <w:rPr>
          <w:rStyle w:val="FootnoteReference"/>
        </w:rPr>
        <w:footnoteRef/>
      </w:r>
      <w:r>
        <w:t xml:space="preserve"> Cross-references for "he cried": Matt 8:29; Mark 1:24-27; Mark 5:6-8; Luke 4:33-36; Acts 16:16-18.</w:t>
      </w:r>
    </w:p>
  </w:footnote>
  <w:footnote w:id="44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 Cross-references: Isa 27:1; Jas 2:19; 2Pet 2:4; 1John 3:8; Rev 20:1-3; Rev 20:10.</w:t>
      </w:r>
    </w:p>
  </w:footnote>
  <w:footnote w:id="4463">
    <w:p>
      <w:pPr>
        <w:pStyle w:val="FootnoteText"/>
      </w:pPr>
      <w:r>
        <w:rPr>
          <w:rStyle w:val="FootnoteReference"/>
        </w:rPr>
        <w:footnoteRef/>
      </w:r>
      <w:r>
        <w:t xml:space="preserve"> Cross-references for "commanded": Mark 5:8; Acts 19:12-16.</w:t>
      </w:r>
    </w:p>
  </w:footnote>
  <w:footnote w:id="4464">
    <w:p>
      <w:pPr>
        <w:pStyle w:val="FootnoteText"/>
      </w:pPr>
      <w:r>
        <w:rPr>
          <w:rStyle w:val="FootnoteReference"/>
        </w:rPr>
        <w:footnoteRef/>
      </w:r>
      <w:r>
        <w:t xml:space="preserve"> Cross-references for "caught": Mark 5:3-5; Mark 9:20-26; Luke 9:39; Luke 9:42; 2Tim 2:25-26.</w:t>
      </w:r>
    </w:p>
  </w:footnote>
  <w:footnote w:id="4465">
    <w:p>
      <w:pPr>
        <w:pStyle w:val="FootnoteText"/>
      </w:pPr>
      <w:r>
        <w:rPr>
          <w:rStyle w:val="FootnoteReference"/>
        </w:rPr>
        <w:footnoteRef/>
      </w:r>
      <w:r>
        <w:t xml:space="preserve"> Divine or supernatural name: Legion. Divine/supernatural-name meaning: Legion — legion; a large military unit. Source form: Legion.</w:t>
      </w:r>
    </w:p>
  </w:footnote>
  <w:footnote w:id="4466">
    <w:p>
      <w:pPr>
        <w:pStyle w:val="FootnoteText"/>
      </w:pPr>
      <w:r>
        <w:rPr>
          <w:rStyle w:val="FootnoteReference"/>
        </w:rPr>
        <w:footnoteRef/>
      </w:r>
      <w:r>
        <w:t xml:space="preserve"> Cross-references for "Legion": Matt 26:53; Mark 5:9.</w:t>
      </w:r>
    </w:p>
  </w:footnote>
  <w:footnote w:id="4467">
    <w:p>
      <w:pPr>
        <w:pStyle w:val="FootnoteText"/>
      </w:pPr>
      <w:r>
        <w:rPr>
          <w:rStyle w:val="FootnoteReference"/>
        </w:rPr>
        <w:footnoteRef/>
      </w:r>
      <w:r>
        <w:t xml:space="preserve"> Cross-references for "the deep": Matt 25:41; Rev 9:2; Rev 19:20; Rev 20:2-3; Rev 20:14-15.</w:t>
      </w:r>
    </w:p>
  </w:footnote>
  <w:footnote w:id="4468">
    <w:p>
      <w:pPr>
        <w:pStyle w:val="FootnoteText"/>
      </w:pPr>
      <w:r>
        <w:rPr>
          <w:rStyle w:val="FootnoteReference"/>
        </w:rPr>
        <w:footnoteRef/>
      </w:r>
      <w:r>
        <w:t xml:space="preserve"> Cross-references: Job 1:11; Job 2:5; Luke 8:28; Phil 2:10-11.</w:t>
      </w:r>
    </w:p>
  </w:footnote>
  <w:footnote w:id="4469">
    <w:p>
      <w:pPr>
        <w:pStyle w:val="FootnoteText"/>
      </w:pPr>
      <w:r>
        <w:rPr>
          <w:rStyle w:val="FootnoteReference"/>
        </w:rPr>
        <w:footnoteRef/>
      </w:r>
      <w:r>
        <w:t xml:space="preserve"> Cross-references: Lev 11:7; Isa 65:4; Isa 66:3; Matt 8:30-33; Mark 5:11-13.</w:t>
      </w:r>
    </w:p>
  </w:footnote>
  <w:footnote w:id="4470">
    <w:p>
      <w:pPr>
        <w:pStyle w:val="FootnoteText"/>
      </w:pPr>
      <w:r>
        <w:rPr>
          <w:rStyle w:val="FootnoteReference"/>
        </w:rPr>
        <w:footnoteRef/>
      </w:r>
      <w:r>
        <w:t xml:space="preserve"> Cross-references: Job 1:10; Ps 62:11; John 19:11; 1John 4:4.</w:t>
      </w:r>
    </w:p>
  </w:footnote>
  <w:footnote w:id="4471">
    <w:p>
      <w:pPr>
        <w:pStyle w:val="FootnoteText"/>
      </w:pPr>
      <w:r>
        <w:rPr>
          <w:rStyle w:val="FootnoteReference"/>
        </w:rPr>
        <w:footnoteRef/>
      </w:r>
      <w:r>
        <w:t xml:space="preserve"> Cross-references: 1Kgs 22:22; Job 1:12; Job 2:6; Rev 20:7.</w:t>
      </w:r>
    </w:p>
  </w:footnote>
  <w:footnote w:id="4472">
    <w:p>
      <w:pPr>
        <w:pStyle w:val="FootnoteText"/>
      </w:pPr>
      <w:r>
        <w:rPr>
          <w:rStyle w:val="FootnoteReference"/>
        </w:rPr>
        <w:footnoteRef/>
      </w:r>
      <w:r>
        <w:t xml:space="preserve"> Cross-references for "the herd": John 8:44; 1Pet 5:8; Rev 9:11.</w:t>
      </w:r>
    </w:p>
  </w:footnote>
  <w:footnote w:id="4473">
    <w:p>
      <w:pPr>
        <w:pStyle w:val="FootnoteText"/>
      </w:pPr>
      <w:r>
        <w:rPr>
          <w:rStyle w:val="FootnoteReference"/>
        </w:rPr>
        <w:footnoteRef/>
      </w:r>
      <w:r>
        <w:t xml:space="preserve"> Cross-references for "they fled": Matt 8:33; Matt 28:11; Mark 5:14; Acts 19:16-17.</w:t>
      </w:r>
    </w:p>
  </w:footnote>
  <w:footnote w:id="4474">
    <w:p>
      <w:pPr>
        <w:pStyle w:val="FootnoteText"/>
      </w:pPr>
      <w:r>
        <w:rPr>
          <w:rStyle w:val="FootnoteReference"/>
        </w:rPr>
        <w:footnoteRef/>
      </w:r>
      <w:r>
        <w:t xml:space="preserve"> Cross-references for "and found": Isa 49:24-25; Isa 53:12; Heb 2:14-15; 1John 3:8.</w:t>
      </w:r>
    </w:p>
  </w:footnote>
  <w:footnote w:id="4475">
    <w:p>
      <w:pPr>
        <w:pStyle w:val="FootnoteText"/>
      </w:pPr>
      <w:r>
        <w:rPr>
          <w:rStyle w:val="FootnoteReference"/>
        </w:rPr>
        <w:footnoteRef/>
      </w:r>
      <w:r>
        <w:t xml:space="preserve"> Cross-references for "sitting": Mark 5:15; Luke 2:46; Luke 10:39; Acts 22:3.</w:t>
      </w:r>
    </w:p>
  </w:footnote>
  <w:footnote w:id="4476">
    <w:p>
      <w:pPr>
        <w:pStyle w:val="FootnoteText"/>
      </w:pPr>
      <w:r>
        <w:rPr>
          <w:rStyle w:val="FootnoteReference"/>
        </w:rPr>
        <w:footnoteRef/>
      </w:r>
      <w:r>
        <w:t xml:space="preserve"> Cross-references for "clothed": Luke 8:27; Luke 15:17.</w:t>
      </w:r>
    </w:p>
  </w:footnote>
  <w:footnote w:id="4477">
    <w:p>
      <w:pPr>
        <w:pStyle w:val="FootnoteText"/>
      </w:pPr>
      <w:r>
        <w:rPr>
          <w:rStyle w:val="FootnoteReference"/>
        </w:rPr>
        <w:footnoteRef/>
      </w:r>
      <w:r>
        <w:t xml:space="preserve"> Cross-references for "in his": Ps 51:10.</w:t>
      </w:r>
    </w:p>
  </w:footnote>
  <w:footnote w:id="4478">
    <w:p>
      <w:pPr>
        <w:pStyle w:val="FootnoteText"/>
      </w:pPr>
      <w:r>
        <w:rPr>
          <w:rStyle w:val="FootnoteReference"/>
        </w:rPr>
        <w:footnoteRef/>
      </w:r>
      <w:r>
        <w:t xml:space="preserve"> Cross-references: Matthew 4:24.</w:t>
      </w:r>
    </w:p>
  </w:footnote>
  <w:footnote w:id="4479">
    <w:p>
      <w:pPr>
        <w:pStyle w:val="FootnoteText"/>
      </w:pPr>
      <w:r>
        <w:rPr>
          <w:rStyle w:val="FootnoteReference"/>
        </w:rPr>
        <w:footnoteRef/>
      </w:r>
      <w:r>
        <w:t xml:space="preserve"> Cross-references: Deut 5:25; 1Sam 6:20; 2Sam 6:8-9; 1Kgs 17:18; Job 21:14-15; Matt 8:34; Mark 5:17; Luke 5:8; Luke 8:28; Acts 16:39.</w:t>
      </w:r>
    </w:p>
  </w:footnote>
  <w:footnote w:id="448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1">
    <w:p>
      <w:pPr>
        <w:pStyle w:val="FootnoteText"/>
      </w:pPr>
      <w:r>
        <w:rPr>
          <w:rStyle w:val="FootnoteReference"/>
        </w:rPr>
        <w:footnoteRef/>
      </w:r>
      <w:r>
        <w:t xml:space="preserve"> Cross-references: Deut 10:20-21; Ps 27:4; Ps 32:7; Ps 116:12; Ps 116:16; Mark 5:18; Luke 8:28; Luke 8:37; Phil 1:23.</w:t>
      </w:r>
    </w:p>
  </w:footnote>
  <w:footnote w:id="4482">
    <w:p>
      <w:pPr>
        <w:pStyle w:val="FootnoteText"/>
      </w:pPr>
      <w:r>
        <w:rPr>
          <w:rStyle w:val="FootnoteReference"/>
        </w:rPr>
        <w:footnoteRef/>
      </w:r>
      <w:r>
        <w:t xml:space="preserve"> Cross-references for "Return": 1Tim 5:8.</w:t>
      </w:r>
    </w:p>
  </w:footnote>
  <w:footnote w:id="4483">
    <w:p>
      <w:pPr>
        <w:pStyle w:val="FootnoteText"/>
      </w:pPr>
      <w:r>
        <w:rPr>
          <w:rStyle w:val="FootnoteReference"/>
        </w:rPr>
        <w:footnoteRef/>
      </w:r>
      <w:r>
        <w:t xml:space="preserve"> Cross-references: Deut 10:21; Ps 66:16; Ps 126:2-3; Dan 4:1-3; Dan 4:34-37; Mark 1:45; Luke 17:15-18; John 4:29.</w:t>
      </w:r>
    </w:p>
  </w:footnote>
  <w:footnote w:id="4484">
    <w:p>
      <w:pPr>
        <w:pStyle w:val="FootnoteText"/>
      </w:pPr>
      <w:r>
        <w:rPr>
          <w:rStyle w:val="FootnoteReference"/>
        </w:rPr>
        <w:footnoteRef/>
      </w:r>
      <w:r>
        <w:t xml:space="preserve"> Cross-references for "waiting": Prov 8:34; Acts 10:33.</w:t>
      </w:r>
    </w:p>
  </w:footnote>
  <w:footnote w:id="4485">
    <w:p>
      <w:pPr>
        <w:pStyle w:val="FootnoteText"/>
      </w:pPr>
      <w:r>
        <w:rPr>
          <w:rStyle w:val="FootnoteReference"/>
        </w:rPr>
        <w:footnoteRef/>
      </w:r>
      <w:r>
        <w:t xml:space="preserve"> Name meaning: Jairus (Yair) — He enlightens. His daughter was raised.</w:t>
      </w:r>
    </w:p>
  </w:footnote>
  <w:footnote w:id="4486">
    <w:p>
      <w:pPr>
        <w:pStyle w:val="FootnoteText"/>
      </w:pPr>
      <w:r>
        <w:rPr>
          <w:rStyle w:val="FootnoteReference"/>
        </w:rPr>
        <w:footnoteRef/>
      </w:r>
      <w:r>
        <w:t xml:space="preserve"> Cross-references for "a ruler": Luke 13:14; Acts 13:15; Acts 18:8; Acts 18:17.</w:t>
      </w:r>
    </w:p>
  </w:footnote>
  <w:footnote w:id="4487">
    <w:p>
      <w:pPr>
        <w:pStyle w:val="FootnoteText"/>
      </w:pPr>
      <w:r>
        <w:rPr>
          <w:rStyle w:val="FootnoteReference"/>
        </w:rPr>
        <w:footnoteRef/>
      </w:r>
      <w:r>
        <w:t xml:space="preserve"> Cross-references for "and he fell": Luke 5:8; Luke 17:16; Rev 5:8.</w:t>
      </w:r>
    </w:p>
  </w:footnote>
  <w:footnote w:id="4488">
    <w:p>
      <w:pPr>
        <w:pStyle w:val="FootnoteText"/>
      </w:pPr>
      <w:r>
        <w:rPr>
          <w:rStyle w:val="FootnoteReference"/>
        </w:rPr>
        <w:footnoteRef/>
      </w:r>
      <w:r>
        <w:t xml:space="preserve"> Cross-references: Matt 8:7-8; Mark 5:23; John 4:46-49; John 11:21; Acts 9:38.</w:t>
      </w:r>
    </w:p>
  </w:footnote>
  <w:footnote w:id="4489">
    <w:p>
      <w:pPr>
        <w:pStyle w:val="FootnoteText"/>
      </w:pPr>
      <w:r>
        <w:rPr>
          <w:rStyle w:val="FootnoteReference"/>
        </w:rPr>
        <w:footnoteRef/>
      </w:r>
      <w:r>
        <w:t xml:space="preserve"> Cross-references for "and she": Job 4:20; Ps 90:5-8; Ps 103:15-16; Eccl 6:12; Ezek 24:16; Ezek 24:25; Rom 5:12.</w:t>
      </w:r>
    </w:p>
  </w:footnote>
  <w:footnote w:id="4490">
    <w:p>
      <w:pPr>
        <w:pStyle w:val="FootnoteText"/>
      </w:pPr>
      <w:r>
        <w:rPr>
          <w:rStyle w:val="FootnoteReference"/>
        </w:rPr>
        <w:footnoteRef/>
      </w:r>
      <w:r>
        <w:t xml:space="preserve"> Cross-references: Gen 44:20-22; Job 1:18-19; Zech 12:10; Luke 7:12.</w:t>
      </w:r>
    </w:p>
  </w:footnote>
  <w:footnote w:id="4491">
    <w:p>
      <w:pPr>
        <w:pStyle w:val="FootnoteText"/>
      </w:pPr>
      <w:r>
        <w:rPr>
          <w:rStyle w:val="FootnoteReference"/>
        </w:rPr>
        <w:footnoteRef/>
      </w:r>
      <w:r>
        <w:t xml:space="preserve"> Cross-references: Mark 5:24; Luke 8:45.</w:t>
      </w:r>
    </w:p>
  </w:footnote>
  <w:footnote w:id="4492">
    <w:p>
      <w:pPr>
        <w:pStyle w:val="FootnoteText"/>
      </w:pPr>
      <w:r>
        <w:rPr>
          <w:rStyle w:val="FootnoteReference"/>
        </w:rPr>
        <w:footnoteRef/>
      </w:r>
      <w:r>
        <w:t xml:space="preserve"> Cross-references for "twelve": Mark 9:21; Luke 8:27; Luke 13:11; Luke 13:16; John 5:5-6; John 9:1; John 9:21; Acts 3:2; Acts 4:22; Acts 14:8-10.</w:t>
      </w:r>
    </w:p>
  </w:footnote>
  <w:footnote w:id="4493">
    <w:p>
      <w:pPr>
        <w:pStyle w:val="FootnoteText"/>
      </w:pPr>
      <w:r>
        <w:rPr>
          <w:rStyle w:val="FootnoteReference"/>
        </w:rPr>
        <w:footnoteRef/>
      </w:r>
      <w:r>
        <w:t xml:space="preserve"> Cross-references: 2Chr 16:12; Ps 108:12; Isa 2:22; Isa 55:1-3; Mark 5:26; Mark 9:18; Mark 9:22.</w:t>
      </w:r>
    </w:p>
  </w:footnote>
  <w:footnote w:id="4494">
    <w:p>
      <w:pPr>
        <w:pStyle w:val="FootnoteText"/>
      </w:pPr>
      <w:r>
        <w:rPr>
          <w:rStyle w:val="FootnoteReference"/>
        </w:rPr>
        <w:footnoteRef/>
      </w:r>
      <w:r>
        <w:t xml:space="preserve"> Cross-references for "behind": Luke 7:38.</w:t>
      </w:r>
    </w:p>
  </w:footnote>
  <w:footnote w:id="4495">
    <w:p>
      <w:pPr>
        <w:pStyle w:val="FootnoteText"/>
      </w:pPr>
      <w:r>
        <w:rPr>
          <w:rStyle w:val="FootnoteReference"/>
        </w:rPr>
        <w:footnoteRef/>
      </w:r>
      <w:r>
        <w:t xml:space="preserve"> Cross-references for "touched": Deut 22:12; Mark 5:27-28; Mark 6:56; Acts 5:15; Acts 19:12.</w:t>
      </w:r>
    </w:p>
  </w:footnote>
  <w:footnote w:id="4496">
    <w:p>
      <w:pPr>
        <w:pStyle w:val="FootnoteText"/>
      </w:pPr>
      <w:r>
        <w:rPr>
          <w:rStyle w:val="FootnoteReference"/>
        </w:rPr>
        <w:footnoteRef/>
      </w:r>
      <w:r>
        <w:t xml:space="preserve"> Cross-references for "immediately": Exod 15:26; Mal 4:2; Matt 8:3; Matt 20:34; Luke 13:13; John 5:13.</w:t>
      </w:r>
    </w:p>
  </w:footnote>
  <w:footnote w:id="4497">
    <w:p>
      <w:pPr>
        <w:pStyle w:val="FootnoteText"/>
      </w:pPr>
      <w:r>
        <w:rPr>
          <w:rStyle w:val="FootnoteReference"/>
        </w:rPr>
        <w:footnoteRef/>
      </w:r>
      <w:r>
        <w:t xml:space="preserve"> Name meaning: Peter (Kepha; Petros) — Rock; stone. The rock-like apostle.</w:t>
      </w:r>
    </w:p>
  </w:footnote>
  <w:footnote w:id="4498">
    <w:p>
      <w:pPr>
        <w:pStyle w:val="FootnoteText"/>
      </w:pPr>
      <w:r>
        <w:rPr>
          <w:rStyle w:val="FootnoteReference"/>
        </w:rPr>
        <w:footnoteRef/>
      </w:r>
      <w:r>
        <w:t xml:space="preserve"> Cross-references: Mark 5:30-32; Luke 9:13.</w:t>
      </w:r>
    </w:p>
  </w:footnote>
  <w:footnote w:id="4499">
    <w:p>
      <w:pPr>
        <w:pStyle w:val="FootnoteText"/>
      </w:pPr>
      <w:r>
        <w:rPr>
          <w:rStyle w:val="FootnoteReference"/>
        </w:rPr>
        <w:footnoteRef/>
      </w:r>
      <w:r>
        <w:t xml:space="preserve"> Cross-references: Luke 6:19; 1Pet 2:9.</w:t>
      </w:r>
    </w:p>
  </w:footnote>
  <w:footnote w:id="450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1">
    <w:p>
      <w:pPr>
        <w:pStyle w:val="FootnoteText"/>
      </w:pPr>
      <w:r>
        <w:rPr>
          <w:rStyle w:val="FootnoteReference"/>
        </w:rPr>
        <w:footnoteRef/>
      </w:r>
      <w:r>
        <w:t xml:space="preserve"> Cross-references for "she declared": Ps 66:16; Luke 17:15-16.</w:t>
      </w:r>
    </w:p>
  </w:footnote>
  <w:footnote w:id="4502">
    <w:p>
      <w:pPr>
        <w:pStyle w:val="FootnoteText"/>
      </w:pPr>
      <w:r>
        <w:rPr>
          <w:rStyle w:val="FootnoteReference"/>
        </w:rPr>
        <w:footnoteRef/>
      </w:r>
      <w:r>
        <w:t xml:space="preserve"> Cross-references: Matt 8:13; Mark 5:34; Luke 7:50; Luke 17:19; Luke 18:42; Acts 14:9; Heb 4:2.</w:t>
      </w:r>
    </w:p>
  </w:footnote>
  <w:footnote w:id="4503">
    <w:p>
      <w:pPr>
        <w:pStyle w:val="FootnoteText"/>
      </w:pPr>
      <w:r>
        <w:rPr>
          <w:rStyle w:val="FootnoteReference"/>
        </w:rPr>
        <w:footnoteRef/>
      </w:r>
      <w:r>
        <w:t xml:space="preserve"> Cross-references: Exod 4:18; 1Sam 1:17; 2Kgs 5:19.</w:t>
      </w:r>
    </w:p>
  </w:footnote>
  <w:footnote w:id="4504">
    <w:p>
      <w:pPr>
        <w:pStyle w:val="FootnoteText"/>
      </w:pPr>
      <w:r>
        <w:rPr>
          <w:rStyle w:val="FootnoteReference"/>
        </w:rPr>
        <w:footnoteRef/>
      </w:r>
      <w:r>
        <w:t xml:space="preserve"> Cross-references for "trouble": Isa 7:12; Mark 5:35; Luke 7:6; Luke 11:7.</w:t>
      </w:r>
    </w:p>
  </w:footnote>
  <w:footnote w:id="4505">
    <w:p>
      <w:pPr>
        <w:pStyle w:val="FootnoteText"/>
      </w:pPr>
      <w:r>
        <w:rPr>
          <w:rStyle w:val="FootnoteReference"/>
        </w:rPr>
        <w:footnoteRef/>
      </w:r>
      <w:r>
        <w:t xml:space="preserve"> Cross-references: Matt 9:23-26; Mark 5:35-43; Luke 8:41-43.</w:t>
      </w:r>
    </w:p>
  </w:footnote>
  <w:footnote w:id="4506">
    <w:p>
      <w:pPr>
        <w:pStyle w:val="FootnoteText"/>
      </w:pPr>
      <w:r>
        <w:rPr>
          <w:rStyle w:val="FootnoteReference"/>
        </w:rPr>
        <w:footnoteRef/>
      </w:r>
      <w:r>
        <w:t xml:space="preserve"> Cross-references for "believe": Isa 50:10; Mark 5:36; Mark 9:23; Mark 11:22-24; Luke 8:48; John 11:25; John 11:40; Rom 4:17; Rom 4:20.</w:t>
      </w:r>
    </w:p>
  </w:footnote>
  <w:footnote w:id="4507">
    <w:p>
      <w:pPr>
        <w:pStyle w:val="FootnoteText"/>
      </w:pPr>
      <w:r>
        <w:rPr>
          <w:rStyle w:val="FootnoteReference"/>
        </w:rPr>
        <w:footnoteRef/>
      </w:r>
      <w:r>
        <w:t xml:space="preserve"> Name meaning: James (Yaaqov) — Supplanter. One of the sons of thunder; later a pillar of the Church.</w:t>
      </w:r>
    </w:p>
  </w:footnote>
  <w:footnote w:id="4508">
    <w:p>
      <w:pPr>
        <w:pStyle w:val="FootnoteText"/>
      </w:pPr>
      <w:r>
        <w:rPr>
          <w:rStyle w:val="FootnoteReference"/>
        </w:rPr>
        <w:footnoteRef/>
      </w:r>
      <w:r>
        <w:t xml:space="preserve"> Name meaning: John (Yochanan) — Yahweh is gracious. Forerunner of Jesus; proclaimed God’s grace.</w:t>
      </w:r>
    </w:p>
  </w:footnote>
  <w:footnote w:id="4509">
    <w:p>
      <w:pPr>
        <w:pStyle w:val="FootnoteText"/>
      </w:pPr>
      <w:r>
        <w:rPr>
          <w:rStyle w:val="FootnoteReference"/>
        </w:rPr>
        <w:footnoteRef/>
      </w:r>
      <w:r>
        <w:t xml:space="preserve"> Cross-references: 1Kgs 17:19-23; 2Kgs 4:4-6; 2Kgs 4:34-36; Isa 42:2; Matt 6:5-6; Acts 9:40.</w:t>
      </w:r>
    </w:p>
  </w:footnote>
  <w:footnote w:id="4510">
    <w:p>
      <w:pPr>
        <w:pStyle w:val="FootnoteText"/>
      </w:pPr>
      <w:r>
        <w:rPr>
          <w:rStyle w:val="FootnoteReference"/>
        </w:rPr>
        <w:footnoteRef/>
      </w:r>
      <w:r>
        <w:t xml:space="preserve"> Cross-references: Mark 5:37-40; Mark 14:33; Luke 6:14; Luke 9:28.</w:t>
      </w:r>
    </w:p>
  </w:footnote>
  <w:footnote w:id="4511">
    <w:p>
      <w:pPr>
        <w:pStyle w:val="FootnoteText"/>
      </w:pPr>
      <w:r>
        <w:rPr>
          <w:rStyle w:val="FootnoteReference"/>
        </w:rPr>
        <w:footnoteRef/>
      </w:r>
      <w:r>
        <w:t xml:space="preserve"> Cross-references: Gen 23:2; Gen 27:34-35; Exod 24:17; 2Sam 18:33; Jer 9:17-21; Zech 12:10.</w:t>
      </w:r>
    </w:p>
  </w:footnote>
  <w:footnote w:id="4512">
    <w:p>
      <w:pPr>
        <w:pStyle w:val="FootnoteText"/>
      </w:pPr>
      <w:r>
        <w:rPr>
          <w:rStyle w:val="FootnoteReference"/>
        </w:rPr>
        <w:footnoteRef/>
      </w:r>
      <w:r>
        <w:t xml:space="preserve"> Cross-references: Mark 5:38-39; John 11:4; John 11:11-13.</w:t>
      </w:r>
    </w:p>
  </w:footnote>
  <w:footnote w:id="4513">
    <w:p>
      <w:pPr>
        <w:pStyle w:val="FootnoteText"/>
      </w:pPr>
      <w:r>
        <w:rPr>
          <w:rStyle w:val="FootnoteReference"/>
        </w:rPr>
        <w:footnoteRef/>
      </w:r>
      <w:r>
        <w:t xml:space="preserve"> Cross-references for "laughed": Job 12:4; Job 17:2; Ps 22:7; Isa 53:3; Luke 16:14.</w:t>
      </w:r>
    </w:p>
  </w:footnote>
  <w:footnote w:id="4514">
    <w:p>
      <w:pPr>
        <w:pStyle w:val="FootnoteText"/>
      </w:pPr>
      <w:r>
        <w:rPr>
          <w:rStyle w:val="FootnoteReference"/>
        </w:rPr>
        <w:footnoteRef/>
      </w:r>
      <w:r>
        <w:t xml:space="preserve"> Cross-references for "knowing": Mark 15:44-45; John 11:39; John 19:33-35.</w:t>
      </w:r>
    </w:p>
  </w:footnote>
  <w:footnote w:id="4515">
    <w:p>
      <w:pPr>
        <w:pStyle w:val="FootnoteText"/>
      </w:pPr>
      <w:r>
        <w:rPr>
          <w:rStyle w:val="FootnoteReference"/>
        </w:rPr>
        <w:footnoteRef/>
      </w:r>
      <w:r>
        <w:t xml:space="preserve"> Cross-references for "he put": Mark 5:40; Luke 8:51.</w:t>
      </w:r>
    </w:p>
  </w:footnote>
  <w:footnote w:id="4516">
    <w:p>
      <w:pPr>
        <w:pStyle w:val="FootnoteText"/>
      </w:pPr>
      <w:r>
        <w:rPr>
          <w:rStyle w:val="FootnoteReference"/>
        </w:rPr>
        <w:footnoteRef/>
      </w:r>
      <w:r>
        <w:t xml:space="preserve"> Cross-references for "took": Jer 31:32; Matt 9:25; Mark 1:31; Mark 5:41; Mark 8:23; Mark 9:27.</w:t>
      </w:r>
    </w:p>
  </w:footnote>
  <w:footnote w:id="4517">
    <w:p>
      <w:pPr>
        <w:pStyle w:val="FootnoteText"/>
      </w:pPr>
      <w:r>
        <w:rPr>
          <w:rStyle w:val="FootnoteReference"/>
        </w:rPr>
        <w:footnoteRef/>
      </w:r>
      <w:r>
        <w:t xml:space="preserve"> Cross-references: Luke 7:14-15; John 5:21; John 5:28-29; John 11:43; Acts 9:40; Rom 4:17.</w:t>
      </w:r>
    </w:p>
  </w:footnote>
  <w:footnote w:id="4518">
    <w:p>
      <w:pPr>
        <w:pStyle w:val="FootnoteText"/>
      </w:pPr>
      <w:r>
        <w:rPr>
          <w:rStyle w:val="FootnoteReference"/>
        </w:rPr>
        <w:footnoteRef/>
      </w:r>
      <w:r>
        <w:t xml:space="preserve"> Cross-references for "her spirit": 1Kgs 17:21-23; John 11:44.</w:t>
      </w:r>
    </w:p>
  </w:footnote>
  <w:footnote w:id="4519">
    <w:p>
      <w:pPr>
        <w:pStyle w:val="FootnoteText"/>
      </w:pPr>
      <w:r>
        <w:rPr>
          <w:rStyle w:val="FootnoteReference"/>
        </w:rPr>
        <w:footnoteRef/>
      </w:r>
      <w:r>
        <w:t xml:space="preserve"> Cross-references for "he charged": Matt 8:4; Matt 9:30; Mark 5:42-43; Luke 5:14.</w:t>
      </w:r>
    </w:p>
  </w:footnote>
  <w:footnote w:id="4520">
    <w:p>
      <w:pPr>
        <w:pStyle w:val="FootnoteText"/>
      </w:pPr>
      <w:r>
        <w:rPr>
          <w:rStyle w:val="FootnoteReference"/>
        </w:rPr>
        <w:footnoteRef/>
      </w:r>
      <w:r>
        <w:t xml:space="preserve"> Cross-references for "gave": Matt 10:1; Matt 16:19; Mark 6:7; Mark 16:17-18; Luke 10:19; John 14:12; Acts 1:8; Acts 3:16; Acts 4:30; Acts 9:34.</w:t>
      </w:r>
    </w:p>
  </w:footnote>
  <w:footnote w:id="4521">
    <w:p>
      <w:pPr>
        <w:pStyle w:val="FootnoteText"/>
      </w:pPr>
      <w:r>
        <w:rPr>
          <w:rStyle w:val="FootnoteReference"/>
        </w:rPr>
        <w:footnoteRef/>
      </w:r>
      <w:r>
        <w:t xml:space="preserve"> Cross-references: Matt 10:2-5; Mark 3:13-19; Mark 6:7-13; Luke 6:13-16.</w:t>
      </w:r>
    </w:p>
  </w:footnote>
  <w:footnote w:id="4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5">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6">
    <w:p>
      <w:pPr>
        <w:pStyle w:val="FootnoteText"/>
      </w:pPr>
      <w:r>
        <w:rPr>
          <w:rStyle w:val="FootnoteReference"/>
        </w:rPr>
        <w:footnoteRef/>
      </w:r>
      <w:r>
        <w:t xml:space="preserve"> Cross-references for "Take": Ps 37:3; Matt 10:9-10; Mark 6:8-9; Luke 10:4-12; Luke 12:22; Luke 22:35; 2Tim 2:4.</w:t>
      </w:r>
    </w:p>
  </w:footnote>
  <w:footnote w:id="4527">
    <w:p>
      <w:pPr>
        <w:pStyle w:val="FootnoteText"/>
      </w:pPr>
      <w:r>
        <w:rPr>
          <w:rStyle w:val="FootnoteReference"/>
        </w:rPr>
        <w:footnoteRef/>
      </w:r>
      <w:r>
        <w:t xml:space="preserve"> Cross-references: Luke 3:11; Luke 5:29; Luke 12:28.</w:t>
      </w:r>
    </w:p>
  </w:footnote>
  <w:footnote w:id="4528">
    <w:p>
      <w:pPr>
        <w:pStyle w:val="FootnoteText"/>
      </w:pPr>
      <w:r>
        <w:rPr>
          <w:rStyle w:val="FootnoteReference"/>
        </w:rPr>
        <w:footnoteRef/>
      </w:r>
      <w:r>
        <w:t xml:space="preserve"> Cross-references: Matt 10:11; Mark 6:10; Luke 10:5-8; Acts 16:15.</w:t>
      </w:r>
    </w:p>
  </w:footnote>
  <w:footnote w:id="4529">
    <w:p>
      <w:pPr>
        <w:pStyle w:val="FootnoteText"/>
      </w:pPr>
      <w:r>
        <w:rPr>
          <w:rStyle w:val="FootnoteReference"/>
        </w:rPr>
        <w:footnoteRef/>
      </w:r>
      <w:r>
        <w:t xml:space="preserve"> Cross-references for "shake": Neh 5:13; Luke 9:53-56.</w:t>
      </w:r>
    </w:p>
  </w:footnote>
  <w:footnote w:id="4530">
    <w:p>
      <w:pPr>
        <w:pStyle w:val="FootnoteText"/>
      </w:pPr>
      <w:r>
        <w:rPr>
          <w:rStyle w:val="FootnoteReference"/>
        </w:rPr>
        <w:footnoteRef/>
      </w:r>
      <w:r>
        <w:t xml:space="preserve"> Cross-references for "a testimony": Matt 10:18; Luke 5:14.</w:t>
      </w:r>
    </w:p>
  </w:footnote>
  <w:footnote w:id="4531">
    <w:p>
      <w:pPr>
        <w:pStyle w:val="FootnoteText"/>
      </w:pPr>
      <w:r>
        <w:rPr>
          <w:rStyle w:val="FootnoteReference"/>
        </w:rPr>
        <w:footnoteRef/>
      </w:r>
      <w:r>
        <w:t xml:space="preserve"> Cross-references: Matt 10:14-15; Mark 6:11; Mark 9:37; Luke 9:48; Luke 10:10-12; Luke 10:16; Acts 13:51; Acts 18:6.</w:t>
      </w:r>
    </w:p>
  </w:footnote>
  <w:footnote w:id="4532">
    <w:p>
      <w:pPr>
        <w:pStyle w:val="FootnoteText"/>
      </w:pPr>
      <w:r>
        <w:rPr>
          <w:rStyle w:val="FootnoteReference"/>
        </w:rPr>
        <w:footnoteRef/>
      </w:r>
      <w:r>
        <w:t xml:space="preserve"> Cross-references: Mark 6:12-13; Mark 16:20; Luke 9:1-2; Acts 4:30; Acts 5:15.</w:t>
      </w:r>
    </w:p>
  </w:footnote>
  <w:footnote w:id="4533">
    <w:p>
      <w:pPr>
        <w:pStyle w:val="FootnoteText"/>
      </w:pPr>
      <w:r>
        <w:rPr>
          <w:rStyle w:val="FootnoteReference"/>
        </w:rPr>
        <w:footnoteRef/>
      </w:r>
      <w:r>
        <w:t xml:space="preserve"> Name meaning: Herod (Herodes) — Heroic; son of a hero. Name borne by multiple rulers who opposed God’s plan.</w:t>
      </w:r>
    </w:p>
  </w:footnote>
  <w:footnote w:id="4534">
    <w:p>
      <w:pPr>
        <w:pStyle w:val="FootnoteText"/>
      </w:pPr>
      <w:r>
        <w:rPr>
          <w:rStyle w:val="FootnoteReference"/>
        </w:rPr>
        <w:footnoteRef/>
      </w:r>
      <w:r>
        <w:t xml:space="preserve"> Name meaning: John (Yochanan) — Yahweh is gracious. Forerunner of Jesus; proclaimed God’s grace.</w:t>
      </w:r>
    </w:p>
  </w:footnote>
  <w:footnote w:id="4535">
    <w:p>
      <w:pPr>
        <w:pStyle w:val="FootnoteText"/>
      </w:pPr>
      <w:r>
        <w:rPr>
          <w:rStyle w:val="FootnoteReference"/>
        </w:rPr>
        <w:footnoteRef/>
      </w:r>
      <w:r>
        <w:t xml:space="preserve"> Cross-references for "Herod": Job 18:11-12; Ps 73:19; Matt 14:1-12; Mark 6:14-28.</w:t>
      </w:r>
    </w:p>
  </w:footnote>
  <w:footnote w:id="4536">
    <w:p>
      <w:pPr>
        <w:pStyle w:val="FootnoteText"/>
      </w:pPr>
      <w:r>
        <w:rPr>
          <w:rStyle w:val="FootnoteReference"/>
        </w:rPr>
        <w:footnoteRef/>
      </w:r>
      <w:r>
        <w:t xml:space="preserve"> Cross-references: Isa 22:5; Mic 7:4; Luke 21:25.</w:t>
      </w:r>
    </w:p>
  </w:footnote>
  <w:footnote w:id="4537">
    <w:p>
      <w:pPr>
        <w:pStyle w:val="FootnoteText"/>
      </w:pPr>
      <w:r>
        <w:rPr>
          <w:rStyle w:val="FootnoteReference"/>
        </w:rPr>
        <w:footnoteRef/>
      </w:r>
      <w:r>
        <w:t xml:space="preserve"> Personal name: Elijah. Personal-name meaning: Elijah — My God is Yahweh. Source form: Elijah.</w:t>
      </w:r>
    </w:p>
  </w:footnote>
  <w:footnote w:id="4538">
    <w:p>
      <w:pPr>
        <w:pStyle w:val="FootnoteText"/>
      </w:pPr>
      <w:r>
        <w:rPr>
          <w:rStyle w:val="FootnoteReference"/>
        </w:rPr>
        <w:footnoteRef/>
      </w:r>
      <w:r>
        <w:t xml:space="preserve"> Cross-references: Matt 17:10; Mark 6:15; Mark 8:28; Luke 9:19; John 1:21.</w:t>
      </w:r>
    </w:p>
  </w:footnote>
  <w:footnote w:id="4539">
    <w:p>
      <w:pPr>
        <w:pStyle w:val="FootnoteText"/>
      </w:pPr>
      <w:r>
        <w:rPr>
          <w:rStyle w:val="FootnoteReference"/>
        </w:rPr>
        <w:footnoteRef/>
      </w:r>
      <w:r>
        <w:t xml:space="preserve"> Cross-references for "John": Luke 9:7.</w:t>
      </w:r>
    </w:p>
  </w:footnote>
  <w:footnote w:id="4540">
    <w:p>
      <w:pPr>
        <w:pStyle w:val="FootnoteText"/>
      </w:pPr>
      <w:r>
        <w:rPr>
          <w:rStyle w:val="FootnoteReference"/>
        </w:rPr>
        <w:footnoteRef/>
      </w:r>
      <w:r>
        <w:t xml:space="preserve"> Cross-references for "the apostles": Zech 1:10; Mark 6:30; Luke 10:17; Heb 13:17.</w:t>
      </w:r>
    </w:p>
  </w:footnote>
  <w:footnote w:id="4541">
    <w:p>
      <w:pPr>
        <w:pStyle w:val="FootnoteText"/>
      </w:pPr>
      <w:r>
        <w:rPr>
          <w:rStyle w:val="FootnoteReference"/>
        </w:rPr>
        <w:footnoteRef/>
      </w:r>
      <w:r>
        <w:t xml:space="preserve"> Cross-references for "he took": Matt 14:13; Mark 2:7; Mark 6:31-32.</w:t>
      </w:r>
    </w:p>
  </w:footnote>
  <w:footnote w:id="45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3">
    <w:p>
      <w:pPr>
        <w:pStyle w:val="FootnoteText"/>
      </w:pPr>
      <w:r>
        <w:rPr>
          <w:rStyle w:val="FootnoteReference"/>
        </w:rPr>
        <w:footnoteRef/>
      </w:r>
      <w:r>
        <w:t xml:space="preserve"> Cross-references for "Bethsaida": Matt 11:21; Mark 6:45; John 1:44.</w:t>
      </w:r>
    </w:p>
  </w:footnote>
  <w:footnote w:id="4544">
    <w:p>
      <w:pPr>
        <w:pStyle w:val="FootnoteText"/>
      </w:pPr>
      <w:r>
        <w:rPr>
          <w:rStyle w:val="FootnoteReference"/>
        </w:rPr>
        <w:footnoteRef/>
      </w:r>
      <w:r>
        <w:t xml:space="preserve"> Cross-references for "the kingdom": Matt 21:31; Matt 21:43; Luke 8:1; Luke 8:10; Acts 28:31.</w:t>
      </w:r>
    </w:p>
  </w:footnote>
  <w:footnote w:id="4545">
    <w:p>
      <w:pPr>
        <w:pStyle w:val="FootnoteText"/>
      </w:pPr>
      <w:r>
        <w:rPr>
          <w:rStyle w:val="FootnoteReference"/>
        </w:rPr>
        <w:footnoteRef/>
      </w:r>
      <w:r>
        <w:t xml:space="preserve"> Cross-references for "healed": Luke 1:53; Luke 5:31; Heb 4:16.</w:t>
      </w:r>
    </w:p>
  </w:footnote>
  <w:footnote w:id="4546">
    <w:p>
      <w:pPr>
        <w:pStyle w:val="FootnoteText"/>
      </w:pPr>
      <w:r>
        <w:rPr>
          <w:rStyle w:val="FootnoteReference"/>
        </w:rPr>
        <w:footnoteRef/>
      </w:r>
      <w:r>
        <w:t xml:space="preserve"> Cross-references for "Send": Matt 15:23; Matt 15:32.</w:t>
      </w:r>
    </w:p>
  </w:footnote>
  <w:footnote w:id="4547">
    <w:p>
      <w:pPr>
        <w:pStyle w:val="FootnoteText"/>
      </w:pPr>
      <w:r>
        <w:rPr>
          <w:rStyle w:val="FootnoteReference"/>
        </w:rPr>
        <w:footnoteRef/>
      </w:r>
      <w:r>
        <w:t xml:space="preserve"> Cross-references: Ps 78:19-20; Ezek 34:25; Hos 13:5.</w:t>
      </w:r>
    </w:p>
  </w:footnote>
  <w:footnote w:id="4548">
    <w:p>
      <w:pPr>
        <w:pStyle w:val="FootnoteText"/>
      </w:pPr>
      <w:r>
        <w:rPr>
          <w:rStyle w:val="FootnoteReference"/>
        </w:rPr>
        <w:footnoteRef/>
      </w:r>
      <w:r>
        <w:t xml:space="preserve"> Cross-references for "Give": 2Kgs 4:42-43; Matt 14:16-17; Mark 6:37-38; John 6:5-9.</w:t>
      </w:r>
    </w:p>
  </w:footnote>
  <w:footnote w:id="4549">
    <w:p>
      <w:pPr>
        <w:pStyle w:val="FootnoteText"/>
      </w:pPr>
      <w:r>
        <w:rPr>
          <w:rStyle w:val="FootnoteReference"/>
        </w:rPr>
        <w:footnoteRef/>
      </w:r>
      <w:r>
        <w:t xml:space="preserve"> Cross-references for "Make": Mark 6:39-40; Mark 8:6; 1Cor 14:40.</w:t>
      </w:r>
    </w:p>
  </w:footnote>
  <w:footnote w:id="4550">
    <w:p>
      <w:pPr>
        <w:pStyle w:val="FootnoteText"/>
      </w:pPr>
      <w:r>
        <w:rPr>
          <w:rStyle w:val="FootnoteReference"/>
        </w:rPr>
        <w:footnoteRef/>
      </w:r>
      <w:r>
        <w:t xml:space="preserve"> Cross-references for "and looking": Ps 121:1-2; Matt 14:19; Mark 7:34.</w:t>
      </w:r>
    </w:p>
  </w:footnote>
  <w:footnote w:id="455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2">
    <w:p>
      <w:pPr>
        <w:pStyle w:val="FootnoteText"/>
      </w:pPr>
      <w:r>
        <w:rPr>
          <w:rStyle w:val="FootnoteReference"/>
        </w:rPr>
        <w:footnoteRef/>
      </w:r>
      <w:r>
        <w:t xml:space="preserve"> Cross-references for "and there": 2Kgs 4:44; Matt 16:9-10; Mark 8:19-20; John 6:11-13; Phil 4:18-19.</w:t>
      </w:r>
    </w:p>
  </w:footnote>
  <w:footnote w:id="4553">
    <w:p>
      <w:pPr>
        <w:pStyle w:val="FootnoteText"/>
      </w:pPr>
      <w:r>
        <w:rPr>
          <w:rStyle w:val="FootnoteReference"/>
        </w:rPr>
        <w:footnoteRef/>
      </w:r>
      <w:r>
        <w:t xml:space="preserve"> Cross-references: Ps 37:16; Prov 13:25; Matt 14:20-21; Matt 15:37-38; Mark 6:42-44; Mark 8:8-9.</w:t>
      </w:r>
    </w:p>
  </w:footnote>
  <w:footnote w:id="4554">
    <w:p>
      <w:pPr>
        <w:pStyle w:val="FootnoteText"/>
      </w:pPr>
      <w:r>
        <w:rPr>
          <w:rStyle w:val="FootnoteReference"/>
        </w:rPr>
        <w:footnoteRef/>
      </w:r>
      <w:r>
        <w:t xml:space="preserve"> Cross-references: Ps 107:9.</w:t>
      </w:r>
    </w:p>
  </w:footnote>
  <w:footnote w:id="45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6">
    <w:p>
      <w:pPr>
        <w:pStyle w:val="FootnoteText"/>
      </w:pPr>
      <w:r>
        <w:rPr>
          <w:rStyle w:val="FootnoteReference"/>
        </w:rPr>
        <w:footnoteRef/>
      </w:r>
      <w:r>
        <w:t xml:space="preserve"> Cross-references: Matt 26:36; Luke 11:1; Luke 22:39-41.</w:t>
      </w:r>
    </w:p>
  </w:footnote>
  <w:footnote w:id="4557">
    <w:p>
      <w:pPr>
        <w:pStyle w:val="FootnoteText"/>
      </w:pPr>
      <w:r>
        <w:rPr>
          <w:rStyle w:val="FootnoteReference"/>
        </w:rPr>
        <w:footnoteRef/>
      </w:r>
      <w:r>
        <w:t xml:space="preserve"> Name meaning: John the Baptist (Yochanan) — Yahweh is gracious. Prepared the way with grace.</w:t>
      </w:r>
    </w:p>
  </w:footnote>
  <w:footnote w:id="4558">
    <w:p>
      <w:pPr>
        <w:pStyle w:val="FootnoteText"/>
      </w:pPr>
      <w:r>
        <w:rPr>
          <w:rStyle w:val="FootnoteReference"/>
        </w:rPr>
        <w:footnoteRef/>
      </w:r>
      <w:r>
        <w:t xml:space="preserve"> Cross-references for "John": Mal 4:5; Matt 14:2; Luke 9:7-8; John 1:21; John 1:25.</w:t>
      </w:r>
    </w:p>
  </w:footnote>
  <w:footnote w:id="4559">
    <w:p>
      <w:pPr>
        <w:pStyle w:val="FootnoteText"/>
      </w:pPr>
      <w:r>
        <w:rPr>
          <w:rStyle w:val="FootnoteReference"/>
        </w:rPr>
        <w:footnoteRef/>
      </w:r>
      <w:r>
        <w:t xml:space="preserve"> Cross-references: Mark 6:15; John 7:40; John 9:17.</w:t>
      </w:r>
    </w:p>
  </w:footnote>
  <w:footnote w:id="4560">
    <w:p>
      <w:pPr>
        <w:pStyle w:val="FootnoteText"/>
      </w:pPr>
      <w:r>
        <w:rPr>
          <w:rStyle w:val="FootnoteReference"/>
        </w:rPr>
        <w:footnoteRef/>
      </w:r>
      <w:r>
        <w:t xml:space="preserve"> Name meaning: Peter (Kepha; Petros) — Rock; stone. The rock-like apostle.</w:t>
      </w:r>
    </w:p>
  </w:footnote>
  <w:footnote w:id="4561">
    <w:p>
      <w:pPr>
        <w:pStyle w:val="FootnoteText"/>
      </w:pPr>
      <w:r>
        <w:rPr>
          <w:rStyle w:val="FootnoteReference"/>
        </w:rPr>
        <w:footnoteRef/>
      </w:r>
      <w:r>
        <w:t xml:space="preserve"> Personal name: Christ. Personal-name meaning: Christ — anointed. Source form: Christ.</w:t>
      </w:r>
    </w:p>
  </w:footnote>
  <w:footnote w:id="456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3">
    <w:p>
      <w:pPr>
        <w:pStyle w:val="FootnoteText"/>
      </w:pPr>
      <w:r>
        <w:rPr>
          <w:rStyle w:val="FootnoteReference"/>
        </w:rPr>
        <w:footnoteRef/>
      </w:r>
      <w:r>
        <w:t xml:space="preserve"> Cross-references: Matt 16:20; Matt 17:9; Mark 8:31.</w:t>
      </w:r>
    </w:p>
  </w:footnote>
  <w:footnote w:id="456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5">
    <w:p>
      <w:pPr>
        <w:pStyle w:val="FootnoteText"/>
      </w:pPr>
      <w:r>
        <w:rPr>
          <w:rStyle w:val="FootnoteReference"/>
        </w:rPr>
        <w:footnoteRef/>
      </w:r>
      <w:r>
        <w:t xml:space="preserve"> Cross-references for "deny": Titus 2:12.</w:t>
      </w:r>
    </w:p>
  </w:footnote>
  <w:footnote w:id="4566">
    <w:p>
      <w:pPr>
        <w:pStyle w:val="FootnoteText"/>
      </w:pPr>
      <w:r>
        <w:rPr>
          <w:rStyle w:val="FootnoteReference"/>
        </w:rPr>
        <w:footnoteRef/>
      </w:r>
      <w:r>
        <w:t xml:space="preserve"> Cross-references for "daily": 1Cor 15:30-31.</w:t>
      </w:r>
    </w:p>
  </w:footnote>
  <w:footnote w:id="4567">
    <w:p>
      <w:pPr>
        <w:pStyle w:val="FootnoteText"/>
      </w:pPr>
      <w:r>
        <w:rPr>
          <w:rStyle w:val="FootnoteReference"/>
        </w:rPr>
        <w:footnoteRef/>
      </w:r>
      <w:r>
        <w:t xml:space="preserve"> Cross-references: Matt 10:38-39; Matt 16:22-25; Mark 8:34-38; Luke 14:26-27; John 12:25-26; Rom 8:13; Col 3:5; 2Tim 3:12.</w:t>
      </w:r>
    </w:p>
  </w:footnote>
  <w:footnote w:id="4568">
    <w:p>
      <w:pPr>
        <w:pStyle w:val="FootnoteText"/>
      </w:pPr>
      <w:r>
        <w:rPr>
          <w:rStyle w:val="FootnoteReference"/>
        </w:rPr>
        <w:footnoteRef/>
      </w:r>
      <w:r>
        <w:t xml:space="preserve"> Cross-references: Luke 17:33; Acts 20:23-24; Heb 11:35; Rev 2:10; Rev 12:11.</w:t>
      </w:r>
    </w:p>
  </w:footnote>
  <w:footnote w:id="4569">
    <w:p>
      <w:pPr>
        <w:pStyle w:val="FootnoteText"/>
      </w:pPr>
      <w:r>
        <w:rPr>
          <w:rStyle w:val="FootnoteReference"/>
        </w:rPr>
        <w:footnoteRef/>
      </w:r>
      <w:r>
        <w:t xml:space="preserve"> Cross-references: Matt 13:48; Matt 13:50; 1Cor 9:27.</w:t>
      </w:r>
    </w:p>
  </w:footnote>
  <w:footnote w:id="4570">
    <w:p>
      <w:pPr>
        <w:pStyle w:val="FootnoteText"/>
      </w:pPr>
      <w:r>
        <w:rPr>
          <w:rStyle w:val="FootnoteReference"/>
        </w:rPr>
        <w:footnoteRef/>
      </w:r>
      <w:r>
        <w:t xml:space="preserve"> Cross-references for "of him": Matt 7:22-23; Luke 13:25-27; Rev 21:8.</w:t>
      </w:r>
    </w:p>
  </w:footnote>
  <w:footnote w:id="4571">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2">
    <w:p>
      <w:pPr>
        <w:pStyle w:val="FootnoteText"/>
      </w:pPr>
      <w:r>
        <w:rPr>
          <w:rStyle w:val="FootnoteReference"/>
        </w:rPr>
        <w:footnoteRef/>
      </w:r>
      <w:r>
        <w:t xml:space="preserve"> Cross-references for "I tell": Matt 16:28; Mark 9:1; John 14:2; John 16:7.</w:t>
      </w:r>
    </w:p>
  </w:footnote>
  <w:footnote w:id="4573">
    <w:p>
      <w:pPr>
        <w:pStyle w:val="FootnoteText"/>
      </w:pPr>
      <w:r>
        <w:rPr>
          <w:rStyle w:val="FootnoteReference"/>
        </w:rPr>
        <w:footnoteRef/>
      </w:r>
      <w:r>
        <w:t xml:space="preserve"> Cross-references for "taste": Luke 2:26; John 8:51-52; John 8:59; Heb 2:9.</w:t>
      </w:r>
    </w:p>
  </w:footnote>
  <w:footnote w:id="4574">
    <w:p>
      <w:pPr>
        <w:pStyle w:val="FootnoteText"/>
      </w:pPr>
      <w:r>
        <w:rPr>
          <w:rStyle w:val="FootnoteReference"/>
        </w:rPr>
        <w:footnoteRef/>
      </w:r>
      <w:r>
        <w:t xml:space="preserve"> Cross-references: Mark 14:25; Luke 22:18.</w:t>
      </w:r>
    </w:p>
  </w:footnote>
  <w:footnote w:id="4575">
    <w:p>
      <w:pPr>
        <w:pStyle w:val="FootnoteText"/>
      </w:pPr>
      <w:r>
        <w:rPr>
          <w:rStyle w:val="FootnoteReference"/>
        </w:rPr>
        <w:footnoteRef/>
      </w:r>
      <w:r>
        <w:t xml:space="preserve"> Name meaning: James (Yaaqov) — Supplanter. One of the sons of thunder; later a pillar of the Church.</w:t>
      </w:r>
    </w:p>
  </w:footnote>
  <w:footnote w:id="4576">
    <w:p>
      <w:pPr>
        <w:pStyle w:val="FootnoteText"/>
      </w:pPr>
      <w:r>
        <w:rPr>
          <w:rStyle w:val="FootnoteReference"/>
        </w:rPr>
        <w:footnoteRef/>
      </w:r>
      <w:r>
        <w:t xml:space="preserve"> Cross-references: Matt 26:37-39; Mark 14:33-36; Luke 8:51; 2Cor 13:1.</w:t>
      </w:r>
    </w:p>
  </w:footnote>
  <w:footnote w:id="4577">
    <w:p>
      <w:pPr>
        <w:pStyle w:val="FootnoteText"/>
      </w:pPr>
      <w:r>
        <w:rPr>
          <w:rStyle w:val="FootnoteReference"/>
        </w:rPr>
        <w:footnoteRef/>
      </w:r>
      <w:r>
        <w:t xml:space="preserve"> Cross-references: Exod 34:29-35; Isa 33:17; Isa 53:2; Matt 17:2; Mark 9:2-3; John 1:14; Acts 6:15; Phil 3:7-8; 2Pet 1:16-18; Rev 1:13-16; Rev 20:11.</w:t>
      </w:r>
    </w:p>
  </w:footnote>
  <w:footnote w:id="4578">
    <w:p>
      <w:pPr>
        <w:pStyle w:val="FootnoteText"/>
      </w:pPr>
      <w:r>
        <w:rPr>
          <w:rStyle w:val="FootnoteReference"/>
        </w:rPr>
        <w:footnoteRef/>
      </w:r>
      <w:r>
        <w:t xml:space="preserve"> Personal name: Moses. Personal-name meaning: Moses — Drawn out. Source form: Moses.</w:t>
      </w:r>
    </w:p>
  </w:footnote>
  <w:footnote w:id="4579">
    <w:p>
      <w:pPr>
        <w:pStyle w:val="FootnoteText"/>
      </w:pPr>
      <w:r>
        <w:rPr>
          <w:rStyle w:val="FootnoteReference"/>
        </w:rPr>
        <w:footnoteRef/>
      </w:r>
      <w:r>
        <w:t xml:space="preserve"> Cross-references: Luke 1:17; Luke 9:19; Jas 5:17-18.</w:t>
      </w:r>
    </w:p>
  </w:footnote>
  <w:footnote w:id="4580">
    <w:p>
      <w:pPr>
        <w:pStyle w:val="FootnoteText"/>
      </w:pPr>
      <w:r>
        <w:rPr>
          <w:rStyle w:val="FootnoteReference"/>
        </w:rPr>
        <w:footnoteRef/>
      </w:r>
      <w:r>
        <w:t xml:space="preserve"> Cross-references for "appeared": 2Cor 3:18; Phil 3:21; Col 3:4; 1Pet 5:10.</w:t>
      </w:r>
    </w:p>
  </w:footnote>
  <w:footnote w:id="4581">
    <w:p>
      <w:pPr>
        <w:pStyle w:val="FootnoteText"/>
      </w:pPr>
      <w:r>
        <w:rPr>
          <w:rStyle w:val="FootnoteReference"/>
        </w:rPr>
        <w:footnoteRef/>
      </w:r>
      <w:r>
        <w:t xml:space="preserve"> Place name: Jerusalem. Place-name meaning: Jerusalem — vision of peace. Source form: Jerusalem. Greek form: ιεροσολυμα.</w:t>
      </w:r>
    </w:p>
  </w:footnote>
  <w:footnote w:id="4582">
    <w:p>
      <w:pPr>
        <w:pStyle w:val="FootnoteText"/>
      </w:pPr>
      <w:r>
        <w:rPr>
          <w:rStyle w:val="FootnoteReference"/>
        </w:rPr>
        <w:footnoteRef/>
      </w:r>
      <w:r>
        <w:t xml:space="preserve"> Cross-references: Luke 9:22; Luke 13:32-34; John 1:29; 1Cor 1:23-24; 1Pet 1:11-12; Rev 5:6-12; Rev 7:14.</w:t>
      </w:r>
    </w:p>
  </w:footnote>
  <w:footnote w:id="4583">
    <w:p>
      <w:pPr>
        <w:pStyle w:val="FootnoteText"/>
      </w:pPr>
      <w:r>
        <w:rPr>
          <w:rStyle w:val="FootnoteReference"/>
        </w:rPr>
        <w:footnoteRef/>
      </w:r>
      <w:r>
        <w:t xml:space="preserve"> Cross-references for "were heavy": Dan 8:18; Dan 10:9; Matt 26:40-43; Luke 22:45-46.</w:t>
      </w:r>
    </w:p>
  </w:footnote>
  <w:footnote w:id="4584">
    <w:p>
      <w:pPr>
        <w:pStyle w:val="FootnoteText"/>
      </w:pPr>
      <w:r>
        <w:rPr>
          <w:rStyle w:val="FootnoteReference"/>
        </w:rPr>
        <w:footnoteRef/>
      </w:r>
      <w:r>
        <w:t xml:space="preserve"> Cross-references for "they saw": Exod 33:18-23; Isa 60:1-3; Isa 60:19; John 1:14; John 17:24; 2Pet 1:16; 1John 3:2; Rev 22:4-5.</w:t>
      </w:r>
    </w:p>
  </w:footnote>
  <w:footnote w:id="4585">
    <w:p>
      <w:pPr>
        <w:pStyle w:val="FootnoteText"/>
      </w:pPr>
      <w:r>
        <w:rPr>
          <w:rStyle w:val="FootnoteReference"/>
        </w:rPr>
        <w:footnoteRef/>
      </w:r>
      <w:r>
        <w:t xml:space="preserve"> Name meaning: Jesus (Yeshua) — Yahweh saves. He will save His people from their sins.</w:t>
      </w:r>
    </w:p>
  </w:footnote>
  <w:footnote w:id="4586">
    <w:p>
      <w:pPr>
        <w:pStyle w:val="FootnoteText"/>
      </w:pPr>
      <w:r>
        <w:rPr>
          <w:rStyle w:val="FootnoteReference"/>
        </w:rPr>
        <w:footnoteRef/>
      </w:r>
      <w:r>
        <w:t xml:space="preserve"> Cross-references for "and let": Matt 17:14; Mark 9:5-6.</w:t>
      </w:r>
    </w:p>
  </w:footnote>
  <w:footnote w:id="45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8">
    <w:p>
      <w:pPr>
        <w:pStyle w:val="FootnoteText"/>
      </w:pPr>
      <w:r>
        <w:rPr>
          <w:rStyle w:val="FootnoteReference"/>
        </w:rPr>
        <w:footnoteRef/>
      </w:r>
      <w:r>
        <w:t xml:space="preserve"> Cross-references: Mark 10:38.</w:t>
      </w:r>
    </w:p>
  </w:footnote>
  <w:footnote w:id="4589">
    <w:p>
      <w:pPr>
        <w:pStyle w:val="FootnoteText"/>
      </w:pPr>
      <w:r>
        <w:rPr>
          <w:rStyle w:val="FootnoteReference"/>
        </w:rPr>
        <w:footnoteRef/>
      </w:r>
      <w:r>
        <w:t xml:space="preserve"> Cross-references for "hear": Deut 18:18-19; Isa 55:3-4; John 5:22-24; Acts 3:22-23; Heb 2:3; Heb 3:7-8; Heb 3:15; Heb 5:9; Heb 12:25-26.</w:t>
      </w:r>
    </w:p>
  </w:footnote>
  <w:footnote w:id="4590">
    <w:p>
      <w:pPr>
        <w:pStyle w:val="FootnoteText"/>
      </w:pPr>
      <w:r>
        <w:rPr>
          <w:rStyle w:val="FootnoteReference"/>
        </w:rPr>
        <w:footnoteRef/>
      </w:r>
      <w:r>
        <w:t xml:space="preserve"> Cross-references: Matt 17:14-21; Mark 9:14-29.</w:t>
      </w:r>
    </w:p>
  </w:footnote>
  <w:footnote w:id="4591">
    <w:p>
      <w:pPr>
        <w:pStyle w:val="FootnoteText"/>
      </w:pPr>
      <w:r>
        <w:rPr>
          <w:rStyle w:val="FootnoteReference"/>
        </w:rPr>
        <w:footnoteRef/>
      </w:r>
      <w:r>
        <w:t xml:space="preserve"> Cross-references for "look": Matt 15:22; Luke 7:12; Luke 8:41-42; John 4:47.</w:t>
      </w:r>
    </w:p>
  </w:footnote>
  <w:footnote w:id="4592">
    <w:p>
      <w:pPr>
        <w:pStyle w:val="FootnoteText"/>
      </w:pPr>
      <w:r>
        <w:rPr>
          <w:rStyle w:val="FootnoteReference"/>
        </w:rPr>
        <w:footnoteRef/>
      </w:r>
      <w:r>
        <w:t xml:space="preserve"> Cross-references: Gen 44:20; Zech 12:10.</w:t>
      </w:r>
    </w:p>
  </w:footnote>
  <w:footnote w:id="4593">
    <w:p>
      <w:pPr>
        <w:pStyle w:val="FootnoteText"/>
      </w:pPr>
      <w:r>
        <w:rPr>
          <w:rStyle w:val="FootnoteReference"/>
        </w:rPr>
        <w:footnoteRef/>
      </w:r>
      <w:r>
        <w:t xml:space="preserve"> Cross-references: Mark 5:4-5; Mark 9:20; Mark 9:26; Luke 4:35; Luke 8:29; John 8:44; 1Pet 5:8; Rev 9:11.</w:t>
      </w:r>
    </w:p>
  </w:footnote>
  <w:footnote w:id="4594">
    <w:p>
      <w:pPr>
        <w:pStyle w:val="FootnoteText"/>
      </w:pPr>
      <w:r>
        <w:rPr>
          <w:rStyle w:val="FootnoteReference"/>
        </w:rPr>
        <w:footnoteRef/>
      </w:r>
      <w:r>
        <w:t xml:space="preserve"> Cross-references for "O faithless": Mark 9:19; Luke 8:25; John 20:27; Heb 3:19; Heb 4:2; Heb 4:11.</w:t>
      </w:r>
    </w:p>
  </w:footnote>
  <w:footnote w:id="4595">
    <w:p>
      <w:pPr>
        <w:pStyle w:val="FootnoteText"/>
      </w:pPr>
      <w:r>
        <w:rPr>
          <w:rStyle w:val="FootnoteReference"/>
        </w:rPr>
        <w:footnoteRef/>
      </w:r>
      <w:r>
        <w:t xml:space="preserve"> Cross-references for "perverse": Deut 32:5; Ps 78:8; Matt 3:7; Matt 12:39; Matt 12:45; Matt 16:4; Matt 23:36; Acts 2:40.</w:t>
      </w:r>
    </w:p>
  </w:footnote>
  <w:footnote w:id="4596">
    <w:p>
      <w:pPr>
        <w:pStyle w:val="FootnoteText"/>
      </w:pPr>
      <w:r>
        <w:rPr>
          <w:rStyle w:val="FootnoteReference"/>
        </w:rPr>
        <w:footnoteRef/>
      </w:r>
      <w:r>
        <w:t xml:space="preserve"> Cross-references for "Bring": 2Kgs 5:8; Matt 11:28; Mark 10:14; Mark 10:49; Heb 7:25.</w:t>
      </w:r>
    </w:p>
  </w:footnote>
  <w:footnote w:id="4597">
    <w:p>
      <w:pPr>
        <w:pStyle w:val="FootnoteText"/>
      </w:pPr>
      <w:r>
        <w:rPr>
          <w:rStyle w:val="FootnoteReference"/>
        </w:rPr>
        <w:footnoteRef/>
      </w:r>
      <w:r>
        <w:t xml:space="preserve"> Cross-references: Exod 10:3; Exod 16:28; Num 14:11; Num 14:27; Jer 4:14; Matt 17:17; John 14:9.</w:t>
      </w:r>
    </w:p>
  </w:footnote>
  <w:footnote w:id="4598">
    <w:p>
      <w:pPr>
        <w:pStyle w:val="FootnoteText"/>
      </w:pPr>
      <w:r>
        <w:rPr>
          <w:rStyle w:val="FootnoteReference"/>
        </w:rPr>
        <w:footnoteRef/>
      </w:r>
      <w:r>
        <w:t xml:space="preserve"> Cross-references: Acts 13:18; Rom 2:4; Heb 3:9-11.</w:t>
      </w:r>
    </w:p>
  </w:footnote>
  <w:footnote w:id="4599">
    <w:p>
      <w:pPr>
        <w:pStyle w:val="FootnoteText"/>
      </w:pPr>
      <w:r>
        <w:rPr>
          <w:rStyle w:val="FootnoteReference"/>
        </w:rPr>
        <w:footnoteRef/>
      </w:r>
      <w:r>
        <w:t xml:space="preserve"> Cross-references for "and delivered": 1Kgs 17:23; 2Kgs 4:36; Luke 7:15; Acts 9:41.</w:t>
      </w:r>
    </w:p>
  </w:footnote>
  <w:footnote w:id="4600">
    <w:p>
      <w:pPr>
        <w:pStyle w:val="FootnoteText"/>
      </w:pPr>
      <w:r>
        <w:rPr>
          <w:rStyle w:val="FootnoteReference"/>
        </w:rPr>
        <w:footnoteRef/>
      </w:r>
      <w:r>
        <w:t xml:space="preserve"> Cross-references: Mark 1:26-27; Mark 9:20; Mark 9:26-27; Luke 9:39; Rev 12:12.</w:t>
      </w:r>
    </w:p>
  </w:footnote>
  <w:footnote w:id="4601">
    <w:p>
      <w:pPr>
        <w:pStyle w:val="FootnoteText"/>
      </w:pPr>
      <w:r>
        <w:rPr>
          <w:rStyle w:val="FootnoteReference"/>
        </w:rPr>
        <w:footnoteRef/>
      </w:r>
      <w:r>
        <w:t xml:space="preserve"> Cross-references for "amazed": Ps 139:14; Zech 8:6; Mark 6:51; Luke 4:36; Luke 5:9; Luke 5:26; Luke 8:25; Acts 3:10-13.</w:t>
      </w:r>
    </w:p>
  </w:footnote>
  <w:footnote w:id="460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5">
    <w:p>
      <w:pPr>
        <w:pStyle w:val="FootnoteText"/>
      </w:pPr>
      <w:r>
        <w:rPr>
          <w:rStyle w:val="FootnoteReference"/>
        </w:rPr>
        <w:footnoteRef/>
      </w:r>
      <w:r>
        <w:t xml:space="preserve"> Cross-references for "perceiving": Ps 139:2; Ps 139:23; Jer 17:10; Luke 5:22; Luke 7:39-40; John 2:25; John 16:30; John 21:17; Heb 4:13; Rev 2:23.</w:t>
      </w:r>
    </w:p>
  </w:footnote>
  <w:footnote w:id="4606">
    <w:p>
      <w:pPr>
        <w:pStyle w:val="FootnoteText"/>
      </w:pPr>
      <w:r>
        <w:rPr>
          <w:rStyle w:val="FootnoteReference"/>
        </w:rPr>
        <w:footnoteRef/>
      </w:r>
      <w:r>
        <w:t xml:space="preserve"> Cross-references for "took": Matt 18:2-4; Matt 19:13-15; Mark 10:14-15; 1Cor 14:20; 1Pet 2:1-2.</w:t>
      </w:r>
    </w:p>
  </w:footnote>
  <w:footnote w:id="4607">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8">
    <w:p>
      <w:pPr>
        <w:pStyle w:val="FootnoteText"/>
      </w:pPr>
      <w:r>
        <w:rPr>
          <w:rStyle w:val="FootnoteReference"/>
        </w:rPr>
        <w:footnoteRef/>
      </w:r>
      <w:r>
        <w:t xml:space="preserve"> Cross-references: Prov 18:12; Matt 19:28; Matt 23:11-12; Luke 7:28; Luke 14:11; Luke 22:30; 1Pet 5:3-4; 1Pet 5:6; Rev 3:21; Rev 21:14.</w:t>
      </w:r>
    </w:p>
  </w:footnote>
  <w:footnote w:id="4609">
    <w:p>
      <w:pPr>
        <w:pStyle w:val="FootnoteText"/>
      </w:pPr>
      <w:r>
        <w:rPr>
          <w:rStyle w:val="FootnoteReference"/>
        </w:rPr>
        <w:footnoteRef/>
      </w:r>
      <w:r>
        <w:t xml:space="preserve"> Cross-references for "we saw": Num 11:27-29; Mark 9:38-40; Mark 10:13-14; Acts 4:18-19; Acts 5:28; 1Thess 2:16; 3John 1:9-10.</w:t>
      </w:r>
    </w:p>
  </w:footnote>
  <w:footnote w:id="4610">
    <w:p>
      <w:pPr>
        <w:pStyle w:val="FootnoteText"/>
      </w:pPr>
      <w:r>
        <w:rPr>
          <w:rStyle w:val="FootnoteReference"/>
        </w:rPr>
        <w:footnoteRef/>
      </w:r>
      <w:r>
        <w:t xml:space="preserve"> Cross-references for "forbid": Josh 9:14; Prov 3:5-6; Matt 13:28-30; Matt 17:24; Matt 17:26; Phil 1:15-18.</w:t>
      </w:r>
    </w:p>
  </w:footnote>
  <w:footnote w:id="4611">
    <w:p>
      <w:pPr>
        <w:pStyle w:val="FootnoteText"/>
      </w:pPr>
      <w:r>
        <w:rPr>
          <w:rStyle w:val="FootnoteReference"/>
        </w:rPr>
        <w:footnoteRef/>
      </w:r>
      <w:r>
        <w:t xml:space="preserve"> Cross-references: Matt 12:30; Mark 9:41; Luke 11:23; Luke 16:13; 1Cor 12:3.</w:t>
      </w:r>
    </w:p>
  </w:footnote>
  <w:footnote w:id="4612">
    <w:p>
      <w:pPr>
        <w:pStyle w:val="FootnoteText"/>
      </w:pPr>
      <w:r>
        <w:rPr>
          <w:rStyle w:val="FootnoteReference"/>
        </w:rPr>
        <w:footnoteRef/>
      </w:r>
      <w:r>
        <w:t xml:space="preserve"> Cross-references: Isa 50:5-9; Luke 12:50; Acts 20:22-24; Acts 21:11-14; Phil 3:14; 1Pet 4:1.</w:t>
      </w:r>
    </w:p>
  </w:footnote>
  <w:footnote w:id="4613">
    <w:p>
      <w:pPr>
        <w:pStyle w:val="FootnoteText"/>
      </w:pPr>
      <w:r>
        <w:rPr>
          <w:rStyle w:val="FootnoteReference"/>
        </w:rPr>
        <w:footnoteRef/>
      </w:r>
      <w:r>
        <w:t xml:space="preserve"> Cross-references for "sent": Mal 3:1; Luke 7:27; Luke 10:1.</w:t>
      </w:r>
    </w:p>
  </w:footnote>
  <w:footnote w:id="4614">
    <w:p>
      <w:pPr>
        <w:pStyle w:val="FootnoteText"/>
      </w:pPr>
      <w:r>
        <w:rPr>
          <w:rStyle w:val="FootnoteReference"/>
        </w:rPr>
        <w:footnoteRef/>
      </w:r>
      <w:r>
        <w:t xml:space="preserve"> People-name: Samaritans. People-name meaning: Samaritans — people of Samaria; watch-mountain. Source form: Samaritans.</w:t>
      </w:r>
    </w:p>
  </w:footnote>
  <w:footnote w:id="4615">
    <w:p>
      <w:pPr>
        <w:pStyle w:val="FootnoteText"/>
      </w:pPr>
      <w:r>
        <w:rPr>
          <w:rStyle w:val="FootnoteReference"/>
        </w:rPr>
        <w:footnoteRef/>
      </w:r>
      <w:r>
        <w:t xml:space="preserve"> Cross-references for "the Samaritans": 2Kgs 17:24-33; Ezra 4:1-5; Luke 10:33; Luke 17:16; John 8:48.</w:t>
      </w:r>
    </w:p>
  </w:footnote>
  <w:footnote w:id="4616">
    <w:p>
      <w:pPr>
        <w:pStyle w:val="FootnoteText"/>
      </w:pPr>
      <w:r>
        <w:rPr>
          <w:rStyle w:val="FootnoteReference"/>
        </w:rPr>
        <w:footnoteRef/>
      </w:r>
      <w:r>
        <w:t xml:space="preserve"> Cross-references: Luke 9:48; John 4:9; John 4:40-42.</w:t>
      </w:r>
    </w:p>
  </w:footnote>
  <w:footnote w:id="4617">
    <w:p>
      <w:pPr>
        <w:pStyle w:val="FootnoteText"/>
      </w:pPr>
      <w:r>
        <w:rPr>
          <w:rStyle w:val="FootnoteReference"/>
        </w:rPr>
        <w:footnoteRef/>
      </w:r>
      <w:r>
        <w:t xml:space="preserve"> Cross-references for "fire": 2Kgs 1:10-14; Acts 4:29-30; Rev 13:3.</w:t>
      </w:r>
    </w:p>
  </w:footnote>
  <w:footnote w:id="4618">
    <w:p>
      <w:pPr>
        <w:pStyle w:val="FootnoteText"/>
      </w:pPr>
      <w:r>
        <w:rPr>
          <w:rStyle w:val="FootnoteReference"/>
        </w:rPr>
        <w:footnoteRef/>
      </w:r>
      <w:r>
        <w:t xml:space="preserve"> Cross-references: 2Sam 21:2; 2Kgs 10:16; 2Kgs 10:31; Jas 1:19-20; Jas 3:14-18.</w:t>
      </w:r>
    </w:p>
  </w:footnote>
  <w:footnote w:id="4619">
    <w:p>
      <w:pPr>
        <w:pStyle w:val="FootnoteText"/>
      </w:pPr>
      <w:r>
        <w:rPr>
          <w:rStyle w:val="FootnoteReference"/>
        </w:rPr>
        <w:footnoteRef/>
      </w:r>
      <w:r>
        <w:t xml:space="preserve"> Cross-references for "and rebuked": 1Sam 24:4-7; 1Sam 26:8-11; 2Sam 19:22; Job 31:29-31; Prov 9:8; Matt 16:23; Rev 3:19.</w:t>
      </w:r>
    </w:p>
  </w:footnote>
  <w:footnote w:id="4620">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1">
    <w:p>
      <w:pPr>
        <w:pStyle w:val="FootnoteText"/>
      </w:pPr>
      <w:r>
        <w:rPr>
          <w:rStyle w:val="FootnoteReference"/>
        </w:rPr>
        <w:footnoteRef/>
      </w:r>
      <w:r>
        <w:t xml:space="preserve"> Cross-references for "the Son": Matt 18:11; Matt 20:28; Luke 19:10; John 3:17; John 10:10; John 12:47; 1Tim 1:15.</w:t>
      </w:r>
    </w:p>
  </w:footnote>
  <w:footnote w:id="4622">
    <w:p>
      <w:pPr>
        <w:pStyle w:val="FootnoteText"/>
      </w:pPr>
      <w:r>
        <w:rPr>
          <w:rStyle w:val="FootnoteReference"/>
        </w:rPr>
        <w:footnoteRef/>
      </w:r>
      <w:r>
        <w:t xml:space="preserve"> Cross-references: Matt 5:39; Luke 6:27-31; Luke 22:51; Luke 23:34; Rom 12:21; 1Pet 2:21-23.</w:t>
      </w:r>
    </w:p>
  </w:footnote>
  <w:footnote w:id="4623">
    <w:p>
      <w:pPr>
        <w:pStyle w:val="FootnoteText"/>
      </w:pPr>
      <w:r>
        <w:rPr>
          <w:rStyle w:val="FootnoteReference"/>
        </w:rPr>
        <w:footnoteRef/>
      </w:r>
      <w:r>
        <w:t xml:space="preserve"> Cross-references for "Jesus": Josh 24:19-22; Luke 14:26-33; Luke 18:22-23; John 6:60-66.</w:t>
      </w:r>
    </w:p>
  </w:footnote>
  <w:footnote w:id="4624">
    <w:p>
      <w:pPr>
        <w:pStyle w:val="FootnoteText"/>
      </w:pPr>
      <w:r>
        <w:rPr>
          <w:rStyle w:val="FootnoteReference"/>
        </w:rPr>
        <w:footnoteRef/>
      </w:r>
      <w:r>
        <w:t xml:space="preserve"> Cross-references for "Foxes": Ps 84:3; 2Cor 8:9; Jas 2:5.</w:t>
      </w:r>
    </w:p>
  </w:footnote>
  <w:footnote w:id="4625">
    <w:p>
      <w:pPr>
        <w:pStyle w:val="FootnoteText"/>
      </w:pPr>
      <w:r>
        <w:rPr>
          <w:rStyle w:val="FootnoteReference"/>
        </w:rPr>
        <w:footnoteRef/>
      </w:r>
      <w:r>
        <w:t xml:space="preserve"> Cross-references for "Follow me": Matt 4:19-22; Matt 9:9; Matt 16:24.</w:t>
      </w:r>
    </w:p>
  </w:footnote>
  <w:footnote w:id="4626">
    <w:p>
      <w:pPr>
        <w:pStyle w:val="FootnoteText"/>
      </w:pPr>
      <w:r>
        <w:rPr>
          <w:rStyle w:val="FootnoteReference"/>
        </w:rPr>
        <w:footnoteRef/>
      </w:r>
      <w:r>
        <w:t xml:space="preserve"> Cross-references: 1Kgs 19:20; Hag 1:2; Matt 6:33; Matt 8:21-22.</w:t>
      </w:r>
    </w:p>
  </w:footnote>
  <w:footnote w:id="4627">
    <w:p>
      <w:pPr>
        <w:pStyle w:val="FootnoteText"/>
      </w:pPr>
      <w:r>
        <w:rPr>
          <w:rStyle w:val="FootnoteReference"/>
        </w:rPr>
        <w:footnoteRef/>
      </w:r>
      <w:r>
        <w:t xml:space="preserve"> Cross-references: Luke 15:32; Eph 2:1; Eph 2:5; 1Tim 5:6; Rev 3:1.</w:t>
      </w:r>
    </w:p>
  </w:footnote>
  <w:footnote w:id="4628">
    <w:p>
      <w:pPr>
        <w:pStyle w:val="FootnoteText"/>
      </w:pPr>
      <w:r>
        <w:rPr>
          <w:rStyle w:val="FootnoteReference"/>
        </w:rPr>
        <w:footnoteRef/>
      </w:r>
      <w:r>
        <w:t xml:space="preserve"> Cross-references: John 21:15-17; 1Cor 9:16; 2Cor 5:16-18; 2Tim 2:3-4; 2Tim 4:2; 2Tim 4:5.</w:t>
      </w:r>
    </w:p>
  </w:footnote>
  <w:footnote w:id="4629">
    <w:p>
      <w:pPr>
        <w:pStyle w:val="FootnoteText"/>
      </w:pPr>
      <w:r>
        <w:rPr>
          <w:rStyle w:val="FootnoteReference"/>
        </w:rPr>
        <w:footnoteRef/>
      </w:r>
      <w:r>
        <w:t xml:space="preserve"> Cross-references: Deut 33:9; 1Kgs 19:20; Eccl 9:10; Matt 10:37-38; Luke 14:18-20; Luke 14:26.</w:t>
      </w:r>
    </w:p>
  </w:footnote>
  <w:footnote w:id="4630">
    <w:p>
      <w:pPr>
        <w:pStyle w:val="FootnoteText"/>
      </w:pPr>
      <w:r>
        <w:rPr>
          <w:rStyle w:val="FootnoteReference"/>
        </w:rPr>
        <w:footnoteRef/>
      </w:r>
      <w:r>
        <w:t xml:space="preserve"> Cross-references: Ps 78:8-9; Luke 17:31-32; Acts 15:37-38; 2Tim 4:10; Heb 10:38; Jas 1:6-8; 2Pet 2:20-22.</w:t>
      </w:r>
    </w:p>
  </w:footnote>
  <w:footnote w:id="4631">
    <w:p>
      <w:pPr>
        <w:pStyle w:val="FootnoteText"/>
      </w:pPr>
      <w:r>
        <w:rPr>
          <w:rStyle w:val="FootnoteReference"/>
        </w:rPr>
        <w:footnoteRef/>
      </w:r>
      <w:r>
        <w:t xml:space="preserve"> Cross-references: Num 11:16; Num 11:24-26.</w:t>
      </w:r>
    </w:p>
  </w:footnote>
  <w:footnote w:id="4632">
    <w:p>
      <w:pPr>
        <w:pStyle w:val="FootnoteText"/>
      </w:pPr>
      <w:r>
        <w:rPr>
          <w:rStyle w:val="FootnoteReference"/>
        </w:rPr>
        <w:footnoteRef/>
      </w:r>
      <w:r>
        <w:t xml:space="preserve"> Cross-references: Acts 13:2-4; Rev 11:3-10.</w:t>
      </w:r>
    </w:p>
  </w:footnote>
  <w:footnote w:id="4633">
    <w:p>
      <w:pPr>
        <w:pStyle w:val="FootnoteText"/>
      </w:pPr>
      <w:r>
        <w:rPr>
          <w:rStyle w:val="FootnoteReference"/>
        </w:rPr>
        <w:footnoteRef/>
      </w:r>
      <w:r>
        <w:t xml:space="preserve"> Cross-references: Luke 1:17; Luke 1:76; Luke 3:4-6; Luke 9:52.</w:t>
      </w:r>
    </w:p>
  </w:footnote>
  <w:footnote w:id="4634">
    <w:p>
      <w:pPr>
        <w:pStyle w:val="FootnoteText"/>
      </w:pPr>
      <w:r>
        <w:rPr>
          <w:rStyle w:val="FootnoteReference"/>
        </w:rPr>
        <w:footnoteRef/>
      </w:r>
      <w:r>
        <w:t xml:space="preserve"> Cross-references for "The harvest": Matt 9:37-38; John 4:35-38; 1Cor 3:6-9.</w:t>
      </w:r>
    </w:p>
  </w:footnote>
  <w:footnote w:id="4635">
    <w:p>
      <w:pPr>
        <w:pStyle w:val="FootnoteText"/>
      </w:pPr>
      <w:r>
        <w:rPr>
          <w:rStyle w:val="FootnoteReference"/>
        </w:rPr>
        <w:footnoteRef/>
      </w:r>
      <w:r>
        <w:t xml:space="preserve"> Cross-references for "Pray": 2Thess 3:1.</w:t>
      </w:r>
    </w:p>
  </w:footnote>
  <w:footnote w:id="4636">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7">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8">
    <w:p>
      <w:pPr>
        <w:pStyle w:val="FootnoteText"/>
      </w:pPr>
      <w:r>
        <w:rPr>
          <w:rStyle w:val="FootnoteReference"/>
        </w:rPr>
        <w:footnoteRef/>
      </w:r>
      <w:r>
        <w:t xml:space="preserve"> Cross-references: 1Kgs 18:22; 1Kgs 22:6-8; Isa 56:9-12; Ezek 34:2-6; Zech 11:5; Zech 11:17; Matt 9:36; Acts 16:9-10; Phil 2:21; Rev 11:2-3.</w:t>
      </w:r>
    </w:p>
  </w:footnote>
  <w:footnote w:id="4639">
    <w:p>
      <w:pPr>
        <w:pStyle w:val="FootnoteText"/>
      </w:pPr>
      <w:r>
        <w:rPr>
          <w:rStyle w:val="FootnoteReference"/>
        </w:rPr>
        <w:footnoteRef/>
      </w:r>
      <w:r>
        <w:t xml:space="preserve"> Cross-references for "I send": Ps 22:12-16; Ps 22:21; Ezek 2:3-6; Matt 10:16; Matt 10:22; John 15:20; John 16:2; Acts 9:2; Acts 9:16.</w:t>
      </w:r>
    </w:p>
  </w:footnote>
  <w:footnote w:id="4640">
    <w:p>
      <w:pPr>
        <w:pStyle w:val="FootnoteText"/>
      </w:pPr>
      <w:r>
        <w:rPr>
          <w:rStyle w:val="FootnoteReference"/>
        </w:rPr>
        <w:footnoteRef/>
      </w:r>
      <w:r>
        <w:t xml:space="preserve"> Cross-references for "wolves": Zeph 3:3; Matt 7:15; John 10:12; Acts 20:29.</w:t>
      </w:r>
    </w:p>
  </w:footnote>
  <w:footnote w:id="4641">
    <w:p>
      <w:pPr>
        <w:pStyle w:val="FootnoteText"/>
      </w:pPr>
      <w:r>
        <w:rPr>
          <w:rStyle w:val="FootnoteReference"/>
        </w:rPr>
        <w:footnoteRef/>
      </w:r>
      <w:r>
        <w:t xml:space="preserve"> Cross-references: Gen 24:33; Gen 24:56; 1Sam 21:8; 2Kgs 4:24; 2Kgs 4:29; Prov 4:25; Luke 9:59-60.</w:t>
      </w:r>
    </w:p>
  </w:footnote>
  <w:footnote w:id="4642">
    <w:p>
      <w:pPr>
        <w:pStyle w:val="FootnoteText"/>
      </w:pPr>
      <w:r>
        <w:rPr>
          <w:rStyle w:val="FootnoteReference"/>
        </w:rPr>
        <w:footnoteRef/>
      </w:r>
      <w:r>
        <w:t xml:space="preserve"> Cross-references: 1Sam 25:6; Isa 57:19; Matt 10:12-13; Luke 19:9; Acts 10:36; 2Cor 5:18-20; Eph 2:17.</w:t>
      </w:r>
    </w:p>
  </w:footnote>
  <w:footnote w:id="4643">
    <w:p>
      <w:pPr>
        <w:pStyle w:val="FootnoteText"/>
      </w:pPr>
      <w:r>
        <w:rPr>
          <w:rStyle w:val="FootnoteReference"/>
        </w:rPr>
        <w:footnoteRef/>
      </w:r>
      <w:r>
        <w:t xml:space="preserve"> Cross-references for "the son": 1Sam 25:17; Isa 9:6; Eph 2:2-3; Eph 5:6; 2Thess 3:16; Jas 3:18; 1Pet 1:14.</w:t>
      </w:r>
    </w:p>
  </w:footnote>
  <w:footnote w:id="4644">
    <w:p>
      <w:pPr>
        <w:pStyle w:val="FootnoteText"/>
      </w:pPr>
      <w:r>
        <w:rPr>
          <w:rStyle w:val="FootnoteReference"/>
        </w:rPr>
        <w:footnoteRef/>
      </w:r>
      <w:r>
        <w:t xml:space="preserve"> Cross-references for "it shall": Ps 35:13; 2Cor 2:15-16.</w:t>
      </w:r>
    </w:p>
  </w:footnote>
  <w:footnote w:id="4645">
    <w:p>
      <w:pPr>
        <w:pStyle w:val="FootnoteText"/>
      </w:pPr>
      <w:r>
        <w:rPr>
          <w:rStyle w:val="FootnoteReference"/>
        </w:rPr>
        <w:footnoteRef/>
      </w:r>
      <w:r>
        <w:t xml:space="preserve"> Cross-references: Matt 10:11; Mark 6:10; Luke 9:4; Acts 16:15; Acts 16:34; Acts 16:40.</w:t>
      </w:r>
    </w:p>
  </w:footnote>
  <w:footnote w:id="4646">
    <w:p>
      <w:pPr>
        <w:pStyle w:val="FootnoteText"/>
      </w:pPr>
      <w:r>
        <w:rPr>
          <w:rStyle w:val="FootnoteReference"/>
        </w:rPr>
        <w:footnoteRef/>
      </w:r>
      <w:r>
        <w:t xml:space="preserve"> Cross-references: Deut 12:12; Deut 12:18-19; Matt 10:10; 1Cor 9:4-15; Gal 6:6; Phil 4:17-18; 1Tim 5:17-18; 2Tim 2:6; 3John 1:5-8.</w:t>
      </w:r>
    </w:p>
  </w:footnote>
  <w:footnote w:id="4647">
    <w:p>
      <w:pPr>
        <w:pStyle w:val="FootnoteText"/>
      </w:pPr>
      <w:r>
        <w:rPr>
          <w:rStyle w:val="FootnoteReference"/>
        </w:rPr>
        <w:footnoteRef/>
      </w:r>
      <w:r>
        <w:t xml:space="preserve"> Cross-references: 1Tim 5:13.</w:t>
      </w:r>
    </w:p>
  </w:footnote>
  <w:footnote w:id="4648">
    <w:p>
      <w:pPr>
        <w:pStyle w:val="FootnoteText"/>
      </w:pPr>
      <w:r>
        <w:rPr>
          <w:rStyle w:val="FootnoteReference"/>
        </w:rPr>
        <w:footnoteRef/>
      </w:r>
      <w:r>
        <w:t xml:space="preserve"> Cross-references: Matt 10:40; Luke 9:48; Luke 10:10; John 13:20.</w:t>
      </w:r>
    </w:p>
  </w:footnote>
  <w:footnote w:id="4649">
    <w:p>
      <w:pPr>
        <w:pStyle w:val="FootnoteText"/>
      </w:pPr>
      <w:r>
        <w:rPr>
          <w:rStyle w:val="FootnoteReference"/>
        </w:rPr>
        <w:footnoteRef/>
      </w:r>
      <w:r>
        <w:t xml:space="preserve"> Cross-references: 1Cor 10:27.</w:t>
      </w:r>
    </w:p>
  </w:footnote>
  <w:footnote w:id="4650">
    <w:p>
      <w:pPr>
        <w:pStyle w:val="FootnoteText"/>
      </w:pPr>
      <w:r>
        <w:rPr>
          <w:rStyle w:val="FootnoteReference"/>
        </w:rPr>
        <w:footnoteRef/>
      </w:r>
      <w:r>
        <w:t xml:space="preserve"> Cross-references for "heal": Matt 10:8; Mark 6:13; Luke 9:2; Acts 28:7-10.</w:t>
      </w:r>
    </w:p>
  </w:footnote>
  <w:footnote w:id="4651">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5">
    <w:p>
      <w:pPr>
        <w:pStyle w:val="FootnoteText"/>
      </w:pPr>
      <w:r>
        <w:rPr>
          <w:rStyle w:val="FootnoteReference"/>
        </w:rPr>
        <w:footnoteRef/>
      </w:r>
      <w:r>
        <w:t xml:space="preserve"> Cross-references: Matt 10:14; Luke 9:5; Acts 13:51; Acts 18:6.</w:t>
      </w:r>
    </w:p>
  </w:footnote>
  <w:footnote w:id="4656">
    <w:p>
      <w:pPr>
        <w:pStyle w:val="FootnoteText"/>
      </w:pPr>
      <w:r>
        <w:rPr>
          <w:rStyle w:val="FootnoteReference"/>
        </w:rPr>
        <w:footnoteRef/>
      </w:r>
      <w:r>
        <w:t xml:space="preserve"> Cross-references: Deut 30:11-14; Luke 10:9; Acts 13:26; Acts 13:40; Acts 13:46; Rom 10:8; Rom 10:21; Heb 1:3.</w:t>
      </w:r>
    </w:p>
  </w:footnote>
  <w:footnote w:id="4657">
    <w:p>
      <w:pPr>
        <w:pStyle w:val="FootnoteText"/>
      </w:pPr>
      <w:r>
        <w:rPr>
          <w:rStyle w:val="FootnoteReference"/>
        </w:rPr>
        <w:footnoteRef/>
      </w:r>
      <w:r>
        <w:t xml:space="preserve"> Place name: Sodom. Place-name meaning: Sodom — their secret; their cement. Source form: Sodom. Greek form: σοδομων.</w:t>
      </w:r>
    </w:p>
  </w:footnote>
  <w:footnote w:id="465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9">
    <w:p>
      <w:pPr>
        <w:pStyle w:val="FootnoteText"/>
      </w:pPr>
      <w:r>
        <w:rPr>
          <w:rStyle w:val="FootnoteReference"/>
        </w:rPr>
        <w:footnoteRef/>
      </w:r>
      <w:r>
        <w:t xml:space="preserve"> Place name: Chorazin. Place-name meaning: Chorazin — the secret; here is a mystery. Source form: Chorazin. Greek form: χοραζιν.</w:t>
      </w:r>
    </w:p>
  </w:footnote>
  <w:footnote w:id="4660">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1">
    <w:p>
      <w:pPr>
        <w:pStyle w:val="FootnoteText"/>
      </w:pPr>
      <w:r>
        <w:rPr>
          <w:rStyle w:val="FootnoteReference"/>
        </w:rPr>
        <w:footnoteRef/>
      </w:r>
      <w:r>
        <w:t xml:space="preserve"> Place name: Tyre. Place-name meaning: Tyre — strength; rock; sharp. Source form: Tyre. Greek form: τυρω.</w:t>
      </w:r>
    </w:p>
  </w:footnote>
  <w:footnote w:id="46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3">
    <w:p>
      <w:pPr>
        <w:pStyle w:val="FootnoteText"/>
      </w:pPr>
      <w:r>
        <w:rPr>
          <w:rStyle w:val="FootnoteReference"/>
        </w:rPr>
        <w:footnoteRef/>
      </w:r>
      <w:r>
        <w:t xml:space="preserve"> Cross-references for "repented": Job 42:6; Isa 61:3; Dan 9:3; John 3:5-6.</w:t>
      </w:r>
    </w:p>
  </w:footnote>
  <w:footnote w:id="4664">
    <w:p>
      <w:pPr>
        <w:pStyle w:val="FootnoteText"/>
      </w:pPr>
      <w:r>
        <w:rPr>
          <w:rStyle w:val="FootnoteReference"/>
        </w:rPr>
        <w:footnoteRef/>
      </w:r>
      <w:r>
        <w:t xml:space="preserve"> Cross-references: Matt 11:20-22.</w:t>
      </w:r>
    </w:p>
  </w:footnote>
  <w:footnote w:id="4665">
    <w:p>
      <w:pPr>
        <w:pStyle w:val="FootnoteText"/>
      </w:pPr>
      <w:r>
        <w:rPr>
          <w:rStyle w:val="FootnoteReference"/>
        </w:rPr>
        <w:footnoteRef/>
      </w:r>
      <w:r>
        <w:t xml:space="preserve"> Cross-references: Ezek 3:6-7; Acts 28:25-28; Rom 9:29-33; Rom 11:8-11; 1Tim 4:2.</w:t>
      </w:r>
    </w:p>
  </w:footnote>
  <w:footnote w:id="4666">
    <w:p>
      <w:pPr>
        <w:pStyle w:val="FootnoteText"/>
      </w:pPr>
      <w:r>
        <w:rPr>
          <w:rStyle w:val="FootnoteReference"/>
        </w:rPr>
        <w:footnoteRef/>
      </w:r>
      <w:r>
        <w:t xml:space="preserve"> Cross-references for "Tyre": Isa 23:1-18.</w:t>
      </w:r>
    </w:p>
  </w:footnote>
  <w:footnote w:id="4667">
    <w:p>
      <w:pPr>
        <w:pStyle w:val="FootnoteText"/>
      </w:pPr>
      <w:r>
        <w:rPr>
          <w:rStyle w:val="FootnoteReference"/>
        </w:rPr>
        <w:footnoteRef/>
      </w:r>
      <w:r>
        <w:t xml:space="preserve"> Cross-references: Amos 3:2; Luke 12:47-48; John 3:19; John 15:22-25; Rom 2:1; Rom 2:27.</w:t>
      </w:r>
    </w:p>
  </w:footnote>
  <w:footnote w:id="466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9">
    <w:p>
      <w:pPr>
        <w:pStyle w:val="FootnoteText"/>
      </w:pPr>
      <w:r>
        <w:rPr>
          <w:rStyle w:val="FootnoteReference"/>
        </w:rPr>
        <w:footnoteRef/>
      </w:r>
      <w:r>
        <w:t xml:space="preserve"> Cross-references for "thrust": Isa 5:14; Isa 14:15; Ezek 26:20; Ezek 31:18; Ezek 32:18; Ezek 32:20; Ezek 32:27; Matt 10:28; Luke 13:28; 2Pet 2:4.</w:t>
      </w:r>
    </w:p>
  </w:footnote>
  <w:footnote w:id="4670">
    <w:p>
      <w:pPr>
        <w:pStyle w:val="FootnoteText"/>
      </w:pPr>
      <w:r>
        <w:rPr>
          <w:rStyle w:val="FootnoteReference"/>
        </w:rPr>
        <w:footnoteRef/>
      </w:r>
      <w:r>
        <w:t xml:space="preserve"> Cross-references for "Capernaum": Matt 4:13; Luke 7:1-2.</w:t>
      </w:r>
    </w:p>
  </w:footnote>
  <w:footnote w:id="4671">
    <w:p>
      <w:pPr>
        <w:pStyle w:val="FootnoteText"/>
      </w:pPr>
      <w:r>
        <w:rPr>
          <w:rStyle w:val="FootnoteReference"/>
        </w:rPr>
        <w:footnoteRef/>
      </w:r>
      <w:r>
        <w:t xml:space="preserve"> Cross-references: Matt 10:40; Matt 18:5; Mark 9:37; Luke 9:48; John 12:44; John 12:48; John 13:20; 1Thess 4:8.</w:t>
      </w:r>
    </w:p>
  </w:footnote>
  <w:footnote w:id="4672">
    <w:p>
      <w:pPr>
        <w:pStyle w:val="FootnoteText"/>
      </w:pPr>
      <w:r>
        <w:rPr>
          <w:rStyle w:val="FootnoteReference"/>
        </w:rPr>
        <w:footnoteRef/>
      </w:r>
      <w:r>
        <w:t xml:space="preserve"> Cross-references: Exod 16:7; Num 14:2; Num 14:11; Num 16:11; Acts 5:4.</w:t>
      </w:r>
    </w:p>
  </w:footnote>
  <w:footnote w:id="4673">
    <w:p>
      <w:pPr>
        <w:pStyle w:val="FootnoteText"/>
      </w:pPr>
      <w:r>
        <w:rPr>
          <w:rStyle w:val="FootnoteReference"/>
        </w:rPr>
        <w:footnoteRef/>
      </w:r>
      <w:r>
        <w:t xml:space="preserve"> Cross-references: Mal 1:6; John 5:22-23; 1Thess 4:8.</w:t>
      </w:r>
    </w:p>
  </w:footnote>
  <w:footnote w:id="4674">
    <w:p>
      <w:pPr>
        <w:pStyle w:val="FootnoteText"/>
      </w:pPr>
      <w:r>
        <w:rPr>
          <w:rStyle w:val="FootnoteReference"/>
        </w:rPr>
        <w:footnoteRef/>
      </w:r>
      <w:r>
        <w:t xml:space="preserve"> Cross-references: Luke 9:1; Luke 10:1; Luke 10:9; Rom 16:20.</w:t>
      </w:r>
    </w:p>
  </w:footnote>
  <w:footnote w:id="4675">
    <w:p>
      <w:pPr>
        <w:pStyle w:val="FootnoteText"/>
      </w:pPr>
      <w:r>
        <w:rPr>
          <w:rStyle w:val="FootnoteReference"/>
        </w:rPr>
        <w:footnoteRef/>
      </w:r>
      <w:r>
        <w:t xml:space="preserve"> Divine or supernatural name: Satan. Divine/supernatural-name meaning: Satan — contrary; adversary; enemy; accuser. Source form: Satan.</w:t>
      </w:r>
    </w:p>
  </w:footnote>
  <w:footnote w:id="4676">
    <w:p>
      <w:pPr>
        <w:pStyle w:val="FootnoteText"/>
      </w:pPr>
      <w:r>
        <w:rPr>
          <w:rStyle w:val="FootnoteReference"/>
        </w:rPr>
        <w:footnoteRef/>
      </w:r>
      <w:r>
        <w:t xml:space="preserve"> Cross-references for "I beheld Satan": John 12:31; John 16:11; Heb 2:14; 1John 3:8; Rev 9:1; Rev 12:7-9; Rev 20:2.</w:t>
      </w:r>
    </w:p>
  </w:footnote>
  <w:footnote w:id="4677">
    <w:p>
      <w:pPr>
        <w:pStyle w:val="FootnoteText"/>
      </w:pPr>
      <w:r>
        <w:rPr>
          <w:rStyle w:val="FootnoteReference"/>
        </w:rPr>
        <w:footnoteRef/>
      </w:r>
      <w:r>
        <w:t xml:space="preserve"> Cross-references for "I give": Ps 91:13; Isa 11:8; Ezek 2:6; Mark 16:18; Acts 28:5; Rom 16:20.</w:t>
      </w:r>
    </w:p>
  </w:footnote>
  <w:footnote w:id="4678">
    <w:p>
      <w:pPr>
        <w:pStyle w:val="FootnoteText"/>
      </w:pPr>
      <w:r>
        <w:rPr>
          <w:rStyle w:val="FootnoteReference"/>
        </w:rPr>
        <w:footnoteRef/>
      </w:r>
      <w:r>
        <w:t xml:space="preserve"> Cross-references for "and nothing": Luke 21:17-18; Rom 8:31-39; Heb 13:5-6; Rev 11:5.</w:t>
      </w:r>
    </w:p>
  </w:footnote>
  <w:footnote w:id="4679">
    <w:p>
      <w:pPr>
        <w:pStyle w:val="FootnoteText"/>
      </w:pPr>
      <w:r>
        <w:rPr>
          <w:rStyle w:val="FootnoteReference"/>
        </w:rPr>
        <w:footnoteRef/>
      </w:r>
      <w:r>
        <w:t xml:space="preserve"> Cross-references for "in this": Matt 7:22-23; Matt 10:1; Matt 26:24; Matt 27:5; 1Cor 13:2-3.</w:t>
      </w:r>
    </w:p>
  </w:footnote>
  <w:footnote w:id="4680">
    <w:p>
      <w:pPr>
        <w:pStyle w:val="FootnoteText"/>
      </w:pPr>
      <w:r>
        <w:rPr>
          <w:rStyle w:val="FootnoteReference"/>
        </w:rPr>
        <w:footnoteRef/>
      </w:r>
      <w:r>
        <w:t xml:space="preserve"> Name meaning: Jesus (Yeshua) — Yahweh saves. He will save His people from their sins.</w:t>
      </w:r>
    </w:p>
  </w:footnote>
  <w:footnote w:id="4681">
    <w:p>
      <w:pPr>
        <w:pStyle w:val="FootnoteText"/>
      </w:pPr>
      <w:r>
        <w:rPr>
          <w:rStyle w:val="FootnoteReference"/>
        </w:rPr>
        <w:footnoteRef/>
      </w:r>
      <w:r>
        <w:t xml:space="preserve"> Cross-references for "I thank": Matt 11:25-26; John 11:41; John 17:24-26.</w:t>
      </w:r>
    </w:p>
  </w:footnote>
  <w:footnote w:id="4682">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4">
    <w:p>
      <w:pPr>
        <w:pStyle w:val="FootnoteText"/>
      </w:pPr>
      <w:r>
        <w:rPr>
          <w:rStyle w:val="FootnoteReference"/>
        </w:rPr>
        <w:footnoteRef/>
      </w:r>
      <w:r>
        <w:t xml:space="preserve"> Cross-references for "Jesus": Isa 53:11; Isa 62:5; Zeph 3:17; Luke 15:5; Luke 15:9.</w:t>
      </w:r>
    </w:p>
  </w:footnote>
  <w:footnote w:id="4685">
    <w:p>
      <w:pPr>
        <w:pStyle w:val="FootnoteText"/>
      </w:pPr>
      <w:r>
        <w:rPr>
          <w:rStyle w:val="FootnoteReference"/>
        </w:rPr>
        <w:footnoteRef/>
      </w:r>
      <w:r>
        <w:t xml:space="preserve"> Cross-references: Job 5:12-14; Isa 29:14; 1Cor 1:9-26; 1Cor 2:6-8; 1Cor 3:18-20; 2Cor 4:3; Col 2:2-3.</w:t>
      </w:r>
    </w:p>
  </w:footnote>
  <w:footnote w:id="4686">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7">
    <w:p>
      <w:pPr>
        <w:pStyle w:val="FootnoteText"/>
      </w:pPr>
      <w:r>
        <w:rPr>
          <w:rStyle w:val="FootnoteReference"/>
        </w:rPr>
        <w:footnoteRef/>
      </w:r>
      <w:r>
        <w:t xml:space="preserve"> Cross-references for "and no": John 1:18; John 6:44-46; John 10:15; John 17:5; John 17:26; 2Cor 4:6; 1John 5:20; 2John 1:9.</w:t>
      </w:r>
    </w:p>
  </w:footnote>
  <w:footnote w:id="4688">
    <w:p>
      <w:pPr>
        <w:pStyle w:val="FootnoteText"/>
      </w:pPr>
      <w:r>
        <w:rPr>
          <w:rStyle w:val="FootnoteReference"/>
        </w:rPr>
        <w:footnoteRef/>
      </w:r>
      <w:r>
        <w:t xml:space="preserve"> Cross-references for "Blessed": Matt 13:16-17.</w:t>
      </w:r>
    </w:p>
  </w:footnote>
  <w:footnote w:id="4689">
    <w:p>
      <w:pPr>
        <w:pStyle w:val="FootnoteText"/>
      </w:pPr>
      <w:r>
        <w:rPr>
          <w:rStyle w:val="FootnoteReference"/>
        </w:rPr>
        <w:footnoteRef/>
      </w:r>
      <w:r>
        <w:t xml:space="preserve"> Cross-references: Matt 19:16; Luke 18:18; Acts 16:30-31.</w:t>
      </w:r>
    </w:p>
  </w:footnote>
  <w:footnote w:id="4690">
    <w:p>
      <w:pPr>
        <w:pStyle w:val="FootnoteText"/>
      </w:pPr>
      <w:r>
        <w:rPr>
          <w:rStyle w:val="FootnoteReference"/>
        </w:rPr>
        <w:footnoteRef/>
      </w:r>
      <w:r>
        <w:t xml:space="preserve"> Cross-references: Gal 3:18.</w:t>
      </w:r>
    </w:p>
  </w:footnote>
  <w:footnote w:id="4691">
    <w:p>
      <w:pPr>
        <w:pStyle w:val="FootnoteText"/>
      </w:pPr>
      <w:r>
        <w:rPr>
          <w:rStyle w:val="FootnoteReference"/>
        </w:rPr>
        <w:footnoteRef/>
      </w:r>
      <w:r>
        <w:t xml:space="preserve"> Cross-references: Isa 8:20; Rom 3:19; Rom 4:14-16; Rom 10:5; Gal 3:12-13; Gal 3:21-22.</w:t>
      </w:r>
    </w:p>
  </w:footnote>
  <w:footnote w:id="4692">
    <w:p>
      <w:pPr>
        <w:pStyle w:val="FootnoteText"/>
      </w:pPr>
      <w:r>
        <w:rPr>
          <w:rStyle w:val="FootnoteReference"/>
        </w:rPr>
        <w:footnoteRef/>
      </w:r>
      <w:r>
        <w:t xml:space="preserve"> Cross-references: Deut 6:5; Deut 10:12; Deut 30:6; Matt 22:37-40; Mark 12:30-31; Mark 12:33-34; Heb 8:10.</w:t>
      </w:r>
    </w:p>
  </w:footnote>
  <w:footnote w:id="4693">
    <w:p>
      <w:pPr>
        <w:pStyle w:val="FootnoteText"/>
      </w:pPr>
      <w:r>
        <w:rPr>
          <w:rStyle w:val="FootnoteReference"/>
        </w:rPr>
        <w:footnoteRef/>
      </w:r>
      <w:r>
        <w:t xml:space="preserve"> Cross-references: Lev 19:18; Matt 19:19; Rom 13:9; Gal 5:13; Jas 2:8; 1John 3:18.</w:t>
      </w:r>
    </w:p>
  </w:footnote>
  <w:footnote w:id="4694">
    <w:p>
      <w:pPr>
        <w:pStyle w:val="FootnoteText"/>
      </w:pPr>
      <w:r>
        <w:rPr>
          <w:rStyle w:val="FootnoteReference"/>
        </w:rPr>
        <w:footnoteRef/>
      </w:r>
      <w:r>
        <w:t xml:space="preserve"> Cross-references: Mark 12:34; Luke 7:43.</w:t>
      </w:r>
    </w:p>
  </w:footnote>
  <w:footnote w:id="4695">
    <w:p>
      <w:pPr>
        <w:pStyle w:val="FootnoteText"/>
      </w:pPr>
      <w:r>
        <w:rPr>
          <w:rStyle w:val="FootnoteReference"/>
        </w:rPr>
        <w:footnoteRef/>
      </w:r>
      <w:r>
        <w:t xml:space="preserve"> Cross-references for "willing": Lev 19:34; Job 32:2; Luke 16:15; Luke 18:9-11; Rom 4:2; Rom 10:3; Gal 3:11; Jas 2:24.</w:t>
      </w:r>
    </w:p>
  </w:footnote>
  <w:footnote w:id="4696">
    <w:p>
      <w:pPr>
        <w:pStyle w:val="FootnoteText"/>
      </w:pPr>
      <w:r>
        <w:rPr>
          <w:rStyle w:val="FootnoteReference"/>
        </w:rPr>
        <w:footnoteRef/>
      </w:r>
      <w:r>
        <w:t xml:space="preserve"> Cross-references: Matt 5:43-44; Luke 10:36.</w:t>
      </w:r>
    </w:p>
  </w:footnote>
  <w:footnote w:id="4697">
    <w:p>
      <w:pPr>
        <w:pStyle w:val="FootnoteText"/>
      </w:pPr>
      <w:r>
        <w:rPr>
          <w:rStyle w:val="FootnoteReference"/>
        </w:rPr>
        <w:footnoteRef/>
      </w:r>
      <w:r>
        <w:t xml:space="preserve"> Place name: Jerusalem. Place-name meaning: Jerusalem — vision of peace. Source form: Jerusalem. Greek form: ιεροσολυμα.</w:t>
      </w:r>
    </w:p>
  </w:footnote>
  <w:footnote w:id="4698">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9">
    <w:p>
      <w:pPr>
        <w:pStyle w:val="FootnoteText"/>
      </w:pPr>
      <w:r>
        <w:rPr>
          <w:rStyle w:val="FootnoteReference"/>
        </w:rPr>
        <w:footnoteRef/>
      </w:r>
      <w:r>
        <w:t xml:space="preserve"> Cross-references for "wounded": Ps 88:4; Jer 51:52; Lam 2:12; Ezek 30:24.</w:t>
      </w:r>
    </w:p>
  </w:footnote>
  <w:footnote w:id="4700">
    <w:p>
      <w:pPr>
        <w:pStyle w:val="FootnoteText"/>
      </w:pPr>
      <w:r>
        <w:rPr>
          <w:rStyle w:val="FootnoteReference"/>
        </w:rPr>
        <w:footnoteRef/>
      </w:r>
      <w:r>
        <w:t xml:space="preserve"> Cross-references for "priest": Jer 5:31; Hos 5:1; Hos 6:9; Mal 1:10.</w:t>
      </w:r>
    </w:p>
  </w:footnote>
  <w:footnote w:id="4701">
    <w:p>
      <w:pPr>
        <w:pStyle w:val="FootnoteText"/>
      </w:pPr>
      <w:r>
        <w:rPr>
          <w:rStyle w:val="FootnoteReference"/>
        </w:rPr>
        <w:footnoteRef/>
      </w:r>
      <w:r>
        <w:t xml:space="preserve"> Cross-references for "he passed": Job 6:14-21; Ps 38:10-11; Ps 69:20; Ps 142:4; Prov 21:13; Prov 24:11-12; Jas 2:13-16; 1John 3:16-18.</w:t>
      </w:r>
    </w:p>
  </w:footnote>
  <w:footnote w:id="4702">
    <w:p>
      <w:pPr>
        <w:pStyle w:val="FootnoteText"/>
      </w:pPr>
      <w:r>
        <w:rPr>
          <w:rStyle w:val="FootnoteReference"/>
        </w:rPr>
        <w:footnoteRef/>
      </w:r>
      <w:r>
        <w:t xml:space="preserve"> Cross-references: Ruth 2:3; 2Sam 1:6; Eccl 9:11.</w:t>
      </w:r>
    </w:p>
  </w:footnote>
  <w:footnote w:id="4703">
    <w:p>
      <w:pPr>
        <w:pStyle w:val="FootnoteText"/>
      </w:pPr>
      <w:r>
        <w:rPr>
          <w:rStyle w:val="FootnoteReference"/>
        </w:rPr>
        <w:footnoteRef/>
      </w:r>
      <w:r>
        <w:t xml:space="preserve"> People-name: Levite. People-name meaning: Levite — person of Levi; joined/attached. Source form: Levite.</w:t>
      </w:r>
    </w:p>
  </w:footnote>
  <w:footnote w:id="4704">
    <w:p>
      <w:pPr>
        <w:pStyle w:val="FootnoteText"/>
      </w:pPr>
      <w:r>
        <w:rPr>
          <w:rStyle w:val="FootnoteReference"/>
        </w:rPr>
        <w:footnoteRef/>
      </w:r>
      <w:r>
        <w:t xml:space="preserve"> Cross-references: Ps 109:25; Prov 27:10; Acts 18:17; 2Tim 3:2.</w:t>
      </w:r>
    </w:p>
  </w:footnote>
  <w:footnote w:id="4705">
    <w:p>
      <w:pPr>
        <w:pStyle w:val="FootnoteText"/>
      </w:pPr>
      <w:r>
        <w:rPr>
          <w:rStyle w:val="FootnoteReference"/>
        </w:rPr>
        <w:footnoteRef/>
      </w:r>
      <w:r>
        <w:t xml:space="preserve"> People-name: Samaritan. People-name meaning: Samaritan — person of Samaria; watch-mountain. Source form: Samaritan.</w:t>
      </w:r>
    </w:p>
  </w:footnote>
  <w:footnote w:id="4706">
    <w:p>
      <w:pPr>
        <w:pStyle w:val="FootnoteText"/>
      </w:pPr>
      <w:r>
        <w:rPr>
          <w:rStyle w:val="FootnoteReference"/>
        </w:rPr>
        <w:footnoteRef/>
      </w:r>
      <w:r>
        <w:t xml:space="preserve"> Cross-references for "he had": Exod 2:6; 1Kgs 8:50; Matt 18:33; Luke 7:13.</w:t>
      </w:r>
    </w:p>
  </w:footnote>
  <w:footnote w:id="4707">
    <w:p>
      <w:pPr>
        <w:pStyle w:val="FootnoteText"/>
      </w:pPr>
      <w:r>
        <w:rPr>
          <w:rStyle w:val="FootnoteReference"/>
        </w:rPr>
        <w:footnoteRef/>
      </w:r>
      <w:r>
        <w:t xml:space="preserve"> Cross-references for "Samaritan": Prov 27:10; Jer 38:7-13; Jer 39:16-18; Luke 9:52-53; Luke 17:16-18; John 4:9; John 8:48.</w:t>
      </w:r>
    </w:p>
  </w:footnote>
  <w:footnote w:id="4708">
    <w:p>
      <w:pPr>
        <w:pStyle w:val="FootnoteText"/>
      </w:pPr>
      <w:r>
        <w:rPr>
          <w:rStyle w:val="FootnoteReference"/>
        </w:rPr>
        <w:footnoteRef/>
      </w:r>
      <w:r>
        <w:t xml:space="preserve"> Cross-references for "went": Exod 23:4-5; Prov 24:17-18; Prov 25:21-22; Matt 5:43-45; Luke 10:34; Rom 12:20; 1Thess 5:15.</w:t>
      </w:r>
    </w:p>
  </w:footnote>
  <w:footnote w:id="4709">
    <w:p>
      <w:pPr>
        <w:pStyle w:val="FootnoteText"/>
      </w:pPr>
      <w:r>
        <w:rPr>
          <w:rStyle w:val="FootnoteReference"/>
        </w:rPr>
        <w:footnoteRef/>
      </w:r>
      <w:r>
        <w:t xml:space="preserve"> Cross-references for "bound": Ps 147:3; Isa 1:5-6; Mark 14:8.</w:t>
      </w:r>
    </w:p>
  </w:footnote>
  <w:footnote w:id="4710">
    <w:p>
      <w:pPr>
        <w:pStyle w:val="FootnoteText"/>
      </w:pPr>
      <w:r>
        <w:rPr>
          <w:rStyle w:val="FootnoteReference"/>
        </w:rPr>
        <w:footnoteRef/>
      </w:r>
      <w:r>
        <w:t xml:space="preserve"> Cross-references for "an inn": Gen 42:27; Exod 4:24; Luke 2:7.</w:t>
      </w:r>
    </w:p>
  </w:footnote>
  <w:footnote w:id="4711">
    <w:p>
      <w:pPr>
        <w:pStyle w:val="FootnoteText"/>
      </w:pPr>
      <w:r>
        <w:rPr>
          <w:rStyle w:val="FootnoteReference"/>
        </w:rPr>
        <w:footnoteRef/>
      </w:r>
      <w:r>
        <w:t xml:space="preserve"> Cross-references: Matt 20:2.</w:t>
      </w:r>
    </w:p>
  </w:footnote>
  <w:footnote w:id="4712">
    <w:p>
      <w:pPr>
        <w:pStyle w:val="FootnoteText"/>
      </w:pPr>
      <w:r>
        <w:rPr>
          <w:rStyle w:val="FootnoteReference"/>
        </w:rPr>
        <w:footnoteRef/>
      </w:r>
      <w:r>
        <w:t xml:space="preserve"> Cross-references: Rom 16:23.</w:t>
      </w:r>
    </w:p>
  </w:footnote>
  <w:footnote w:id="4713">
    <w:p>
      <w:pPr>
        <w:pStyle w:val="FootnoteText"/>
      </w:pPr>
      <w:r>
        <w:rPr>
          <w:rStyle w:val="FootnoteReference"/>
        </w:rPr>
        <w:footnoteRef/>
      </w:r>
      <w:r>
        <w:t xml:space="preserve"> Cross-references: Prov 19:17; Luke 14:13.</w:t>
      </w:r>
    </w:p>
  </w:footnote>
  <w:footnote w:id="4714">
    <w:p>
      <w:pPr>
        <w:pStyle w:val="FootnoteText"/>
      </w:pPr>
      <w:r>
        <w:rPr>
          <w:rStyle w:val="FootnoteReference"/>
        </w:rPr>
        <w:footnoteRef/>
      </w:r>
      <w:r>
        <w:t xml:space="preserve"> Cross-references: Matt 17:25; Matt 21:28-31; Matt 22:42; Luke 7:42.</w:t>
      </w:r>
    </w:p>
  </w:footnote>
  <w:footnote w:id="4715">
    <w:p>
      <w:pPr>
        <w:pStyle w:val="FootnoteText"/>
      </w:pPr>
      <w:r>
        <w:rPr>
          <w:rStyle w:val="FootnoteReference"/>
        </w:rPr>
        <w:footnoteRef/>
      </w:r>
      <w:r>
        <w:t xml:space="preserve"> Cross-references: Luke 10:29.</w:t>
      </w:r>
    </w:p>
  </w:footnote>
  <w:footnote w:id="4716">
    <w:p>
      <w:pPr>
        <w:pStyle w:val="FootnoteText"/>
      </w:pPr>
      <w:r>
        <w:rPr>
          <w:rStyle w:val="FootnoteReference"/>
        </w:rPr>
        <w:footnoteRef/>
      </w:r>
      <w:r>
        <w:t xml:space="preserve"> Cross-references: Prov 14:21; Hos 6:6; Mic 6:8; Matt 20:28; Matt 23:23; 2Cor 8:9; Eph 3:18-19; Eph 5:2; Heb 2:9-15; Rev 1:5.</w:t>
      </w:r>
    </w:p>
  </w:footnote>
  <w:footnote w:id="4717">
    <w:p>
      <w:pPr>
        <w:pStyle w:val="FootnoteText"/>
      </w:pPr>
      <w:r>
        <w:rPr>
          <w:rStyle w:val="FootnoteReference"/>
        </w:rPr>
        <w:footnoteRef/>
      </w:r>
      <w:r>
        <w:t xml:space="preserve"> Cross-references: Luke 6:32-36; John 13:15-17; 1Pet 2:21; 1John 3:16-18; 1John 3:23-24; 1John 4:10-11.</w:t>
      </w:r>
    </w:p>
  </w:footnote>
  <w:footnote w:id="4718">
    <w:p>
      <w:pPr>
        <w:pStyle w:val="FootnoteText"/>
      </w:pPr>
      <w:r>
        <w:rPr>
          <w:rStyle w:val="FootnoteReference"/>
        </w:rPr>
        <w:footnoteRef/>
      </w:r>
      <w:r>
        <w:t xml:space="preserve"> Name meaning: Martha (Martha) — Lady; mistress. Busy homemaker who learned to sit at Jesus’ feet.</w:t>
      </w:r>
    </w:p>
  </w:footnote>
  <w:footnote w:id="4719">
    <w:p>
      <w:pPr>
        <w:pStyle w:val="FootnoteText"/>
      </w:pPr>
      <w:r>
        <w:rPr>
          <w:rStyle w:val="FootnoteReference"/>
        </w:rPr>
        <w:footnoteRef/>
      </w:r>
      <w:r>
        <w:t xml:space="preserve"> Cross-references for "received": Luke 8:2-3; Acts 16:15; 2John 1:10.</w:t>
      </w:r>
    </w:p>
  </w:footnote>
  <w:footnote w:id="4720">
    <w:p>
      <w:pPr>
        <w:pStyle w:val="FootnoteText"/>
      </w:pPr>
      <w:r>
        <w:rPr>
          <w:rStyle w:val="FootnoteReference"/>
        </w:rPr>
        <w:footnoteRef/>
      </w:r>
      <w:r>
        <w:t xml:space="preserve"> Name meaning: Mary (Miryam) — Bitter; beloved; exalted one. Mother of Jesus; experienced bitterness yet exaltation.</w:t>
      </w:r>
    </w:p>
  </w:footnote>
  <w:footnote w:id="4721">
    <w:p>
      <w:pPr>
        <w:pStyle w:val="FootnoteText"/>
      </w:pPr>
      <w:r>
        <w:rPr>
          <w:rStyle w:val="FootnoteReference"/>
        </w:rPr>
        <w:footnoteRef/>
      </w:r>
      <w:r>
        <w:t xml:space="preserve"> Cross-references: Luke 12:29; John 6:27.</w:t>
      </w:r>
    </w:p>
  </w:footnote>
  <w:footnote w:id="4722">
    <w:p>
      <w:pPr>
        <w:pStyle w:val="FootnoteText"/>
      </w:pPr>
      <w:r>
        <w:rPr>
          <w:rStyle w:val="FootnoteReference"/>
        </w:rPr>
        <w:footnoteRef/>
      </w:r>
      <w:r>
        <w:t xml:space="preserve"> Cross-references: Matt 14:15; Matt 16:22; Mark 3:21.</w:t>
      </w:r>
    </w:p>
  </w:footnote>
  <w:footnote w:id="4723">
    <w:p>
      <w:pPr>
        <w:pStyle w:val="FootnoteText"/>
      </w:pPr>
      <w:r>
        <w:rPr>
          <w:rStyle w:val="FootnoteReference"/>
        </w:rPr>
        <w:footnoteRef/>
      </w:r>
      <w:r>
        <w:t xml:space="preserve"> Cross-references: Jonah 4:1-4; Luke 9:55.</w:t>
      </w:r>
    </w:p>
  </w:footnote>
  <w:footnote w:id="4724">
    <w:p>
      <w:pPr>
        <w:pStyle w:val="FootnoteText"/>
      </w:pPr>
      <w:r>
        <w:rPr>
          <w:rStyle w:val="FootnoteReference"/>
        </w:rPr>
        <w:footnoteRef/>
      </w:r>
      <w:r>
        <w:t xml:space="preserve"> Cross-references: Mark 4:19; Luke 8:14; Luke 21:34; 1Cor 7:32-35; Phil 4:6.</w:t>
      </w:r>
    </w:p>
  </w:footnote>
  <w:footnote w:id="4725">
    <w:p>
      <w:pPr>
        <w:pStyle w:val="FootnoteText"/>
      </w:pPr>
      <w:r>
        <w:rPr>
          <w:rStyle w:val="FootnoteReference"/>
        </w:rPr>
        <w:footnoteRef/>
      </w:r>
      <w:r>
        <w:t xml:space="preserve"> Cross-references for "chosen": Deut 30:19; Josh 24:15; Josh 24:22; Ps 17:15; Ps 119:30; Ps 119:111; Ps 119:173.</w:t>
      </w:r>
    </w:p>
  </w:footnote>
  <w:footnote w:id="4726">
    <w:p>
      <w:pPr>
        <w:pStyle w:val="FootnoteText"/>
      </w:pPr>
      <w:r>
        <w:rPr>
          <w:rStyle w:val="FootnoteReference"/>
        </w:rPr>
        <w:footnoteRef/>
      </w:r>
      <w:r>
        <w:t xml:space="preserve"> Cross-references for "good": Ps 16:5-6; Ps 142:5.</w:t>
      </w:r>
    </w:p>
  </w:footnote>
  <w:footnote w:id="4727">
    <w:p>
      <w:pPr>
        <w:pStyle w:val="FootnoteText"/>
      </w:pPr>
      <w:r>
        <w:rPr>
          <w:rStyle w:val="FootnoteReference"/>
        </w:rPr>
        <w:footnoteRef/>
      </w:r>
      <w:r>
        <w:t xml:space="preserve"> Cross-references: Ps 27:4; Ps 73:25; Eccl 12:13; Mark 8:36; Luke 18:22; John 17:3; 1Cor 13:3; Gal 5:6; Col 2:10-19; 1John 5:11-12.</w:t>
      </w:r>
    </w:p>
  </w:footnote>
  <w:footnote w:id="4728">
    <w:p>
      <w:pPr>
        <w:pStyle w:val="FootnoteText"/>
      </w:pPr>
      <w:r>
        <w:rPr>
          <w:rStyle w:val="FootnoteReference"/>
        </w:rPr>
        <w:footnoteRef/>
      </w:r>
      <w:r>
        <w:t xml:space="preserve"> Cross-references for "teach": Ps 10:17; Ps 19:14; Rom 8:26-27; Jas 4:2-3; Jude 1:20.</w:t>
      </w:r>
    </w:p>
  </w:footnote>
  <w:footnote w:id="4729">
    <w:p>
      <w:pPr>
        <w:pStyle w:val="FootnoteText"/>
      </w:pPr>
      <w:r>
        <w:rPr>
          <w:rStyle w:val="FootnoteReference"/>
        </w:rPr>
        <w:footnoteRef/>
      </w:r>
      <w:r>
        <w:t xml:space="preserve"> Name meaning: John (Yochanan) — Yahweh is gracious. Forerunner of Jesus; proclaimed God’s grace.</w:t>
      </w:r>
    </w:p>
  </w:footnote>
  <w:footnote w:id="4730">
    <w:p>
      <w:pPr>
        <w:pStyle w:val="FootnoteText"/>
      </w:pPr>
      <w:r>
        <w:rPr>
          <w:rStyle w:val="FootnoteReference"/>
        </w:rPr>
        <w:footnoteRef/>
      </w:r>
      <w:r>
        <w:t xml:space="preserve"> Cross-references for "Hallowed": Lev 10:3; Lev 22:23; 1Kgs 8:43; 2Kgs 19:19; Ps 57:11; Ps 72:18-19; Ps 108:5; Ezek 36:23; Hab 2:14; Rev 15:4.</w:t>
      </w:r>
    </w:p>
  </w:footnote>
  <w:footnote w:id="4731">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2">
    <w:p>
      <w:pPr>
        <w:pStyle w:val="FootnoteText"/>
      </w:pPr>
      <w:r>
        <w:rPr>
          <w:rStyle w:val="FootnoteReference"/>
        </w:rPr>
        <w:footnoteRef/>
      </w:r>
      <w:r>
        <w:t xml:space="preserve"> Cross-references: Isa 2:2-5; Dan 2:44; Dan 7:18; Dan 7:27; Luke 10:9-11; Rev 11:15; Rev 19:6; Rev 20:4.</w:t>
      </w:r>
    </w:p>
  </w:footnote>
  <w:footnote w:id="4733">
    <w:p>
      <w:pPr>
        <w:pStyle w:val="FootnoteText"/>
      </w:pPr>
      <w:r>
        <w:rPr>
          <w:rStyle w:val="FootnoteReference"/>
        </w:rPr>
        <w:footnoteRef/>
      </w:r>
      <w:r>
        <w:t xml:space="preserve"> Cross-references: Ps 103:20; Isa 6:2-3; Matt 6:10.</w:t>
      </w:r>
    </w:p>
  </w:footnote>
  <w:footnote w:id="4734">
    <w:p>
      <w:pPr>
        <w:pStyle w:val="FootnoteText"/>
      </w:pPr>
      <w:r>
        <w:rPr>
          <w:rStyle w:val="FootnoteReference"/>
        </w:rPr>
        <w:footnoteRef/>
      </w:r>
      <w:r>
        <w:t xml:space="preserve"> Cross-references for "Give": Exod 16:15-22; Prov 30:8; Isa 33:16; Matt 6:11; Matt 6:34; John 6:27-33.</w:t>
      </w:r>
    </w:p>
  </w:footnote>
  <w:footnote w:id="4735">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6">
    <w:p>
      <w:pPr>
        <w:pStyle w:val="FootnoteText"/>
      </w:pPr>
      <w:r>
        <w:rPr>
          <w:rStyle w:val="FootnoteReference"/>
        </w:rPr>
        <w:footnoteRef/>
      </w:r>
      <w:r>
        <w:t xml:space="preserve"> Cross-references for "lead": Matt 6:13; Matt 26:41; Luke 8:13; Luke 22:46; 1Cor 10:13; 2Cor 12:7-8; Rev 2:10; Rev 3:10.</w:t>
      </w:r>
    </w:p>
  </w:footnote>
  <w:footnote w:id="4737">
    <w:p>
      <w:pPr>
        <w:pStyle w:val="FootnoteText"/>
      </w:pPr>
      <w:r>
        <w:rPr>
          <w:rStyle w:val="FootnoteReference"/>
        </w:rPr>
        <w:footnoteRef/>
      </w:r>
      <w:r>
        <w:t xml:space="preserve"> Cross-references: Matt 6:14-15; Matt 11:25-26; Matt 18:35; Eph 4:31-32; Col 3:13; Jas 2:13.</w:t>
      </w:r>
    </w:p>
  </w:footnote>
  <w:footnote w:id="4738">
    <w:p>
      <w:pPr>
        <w:pStyle w:val="FootnoteText"/>
      </w:pPr>
      <w:r>
        <w:rPr>
          <w:rStyle w:val="FootnoteReference"/>
        </w:rPr>
        <w:footnoteRef/>
      </w:r>
      <w:r>
        <w:t xml:space="preserve"> Cross-references: Gen 48:16; Ps 121:7; John 17:15; 2Thess 3:3; 2Tim 4:18.</w:t>
      </w:r>
    </w:p>
  </w:footnote>
  <w:footnote w:id="4739">
    <w:p>
      <w:pPr>
        <w:pStyle w:val="FootnoteText"/>
      </w:pPr>
      <w:r>
        <w:rPr>
          <w:rStyle w:val="FootnoteReference"/>
        </w:rPr>
        <w:footnoteRef/>
      </w:r>
      <w:r>
        <w:t xml:space="preserve"> Cross-references: Luke 18:1-8.</w:t>
      </w:r>
    </w:p>
  </w:footnote>
  <w:footnote w:id="4740">
    <w:p>
      <w:pPr>
        <w:pStyle w:val="FootnoteText"/>
      </w:pPr>
      <w:r>
        <w:rPr>
          <w:rStyle w:val="FootnoteReference"/>
        </w:rPr>
        <w:footnoteRef/>
      </w:r>
      <w:r>
        <w:t xml:space="preserve"> Cross-references for "in his journey": Luke 11:6.</w:t>
      </w:r>
    </w:p>
  </w:footnote>
  <w:footnote w:id="4741">
    <w:p>
      <w:pPr>
        <w:pStyle w:val="FootnoteText"/>
      </w:pPr>
      <w:r>
        <w:rPr>
          <w:rStyle w:val="FootnoteReference"/>
        </w:rPr>
        <w:footnoteRef/>
      </w:r>
      <w:r>
        <w:t xml:space="preserve"> Cross-references for "trouble": Luke 7:6; Gal 6:17.</w:t>
      </w:r>
    </w:p>
  </w:footnote>
  <w:footnote w:id="4742">
    <w:p>
      <w:pPr>
        <w:pStyle w:val="FootnoteText"/>
      </w:pPr>
      <w:r>
        <w:rPr>
          <w:rStyle w:val="FootnoteReference"/>
        </w:rPr>
        <w:footnoteRef/>
      </w:r>
      <w:r>
        <w:t xml:space="preserve"> Cross-references for "the door": Matt 25:10; Luke 13:25.</w:t>
      </w:r>
    </w:p>
  </w:footnote>
  <w:footnote w:id="4743">
    <w:p>
      <w:pPr>
        <w:pStyle w:val="FootnoteText"/>
      </w:pPr>
      <w:r>
        <w:rPr>
          <w:rStyle w:val="FootnoteReference"/>
        </w:rPr>
        <w:footnoteRef/>
      </w:r>
      <w:r>
        <w:t xml:space="preserve"> Cross-references for "because of": Gen 32:26; Matt 15:22-28; Luke 18:1-8; Rom 15:30; 2Cor 12:8; Col 2:1; Col 4:12.</w:t>
      </w:r>
    </w:p>
  </w:footnote>
  <w:footnote w:id="4744">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5">
    <w:p>
      <w:pPr>
        <w:pStyle w:val="FootnoteText"/>
      </w:pPr>
      <w:r>
        <w:rPr>
          <w:rStyle w:val="FootnoteReference"/>
        </w:rPr>
        <w:footnoteRef/>
      </w:r>
      <w:r>
        <w:t xml:space="preserve"> Cross-references for "knock": Luke 13:25; 2Cor 6:2.</w:t>
      </w:r>
    </w:p>
  </w:footnote>
  <w:footnote w:id="4746">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7">
    <w:p>
      <w:pPr>
        <w:pStyle w:val="FootnoteText"/>
      </w:pPr>
      <w:r>
        <w:rPr>
          <w:rStyle w:val="FootnoteReference"/>
        </w:rPr>
        <w:footnoteRef/>
      </w:r>
      <w:r>
        <w:t xml:space="preserve"> Cross-references: Ps 31:22; Lam 3:8; Lam 3:18; Lam 3:54-58; Jonah 2:2-8; Luke 18:1; Jas 4:3; Jas 5:11.</w:t>
      </w:r>
    </w:p>
  </w:footnote>
  <w:footnote w:id="4748">
    <w:p>
      <w:pPr>
        <w:pStyle w:val="FootnoteText"/>
      </w:pPr>
      <w:r>
        <w:rPr>
          <w:rStyle w:val="FootnoteReference"/>
        </w:rPr>
        <w:footnoteRef/>
      </w:r>
      <w:r>
        <w:t xml:space="preserve"> Cross-references for "a son": Isa 49:15; Matt 7:9.</w:t>
      </w:r>
    </w:p>
  </w:footnote>
  <w:footnote w:id="4749">
    <w:p>
      <w:pPr>
        <w:pStyle w:val="FootnoteText"/>
      </w:pPr>
      <w:r>
        <w:rPr>
          <w:rStyle w:val="FootnoteReference"/>
        </w:rPr>
        <w:footnoteRef/>
      </w:r>
      <w:r>
        <w:t xml:space="preserve"> Cross-references for "a scorpion": Ezek 2:6; Luke 10:19; Rev 9:10.</w:t>
      </w:r>
    </w:p>
  </w:footnote>
  <w:footnote w:id="4750">
    <w:p>
      <w:pPr>
        <w:pStyle w:val="FootnoteText"/>
      </w:pPr>
      <w:r>
        <w:rPr>
          <w:rStyle w:val="FootnoteReference"/>
        </w:rPr>
        <w:footnoteRef/>
      </w:r>
      <w:r>
        <w:t xml:space="preserve"> Cross-references for "know": Isa 49:15; Matt 7:11; Heb 12:9-10.</w:t>
      </w:r>
    </w:p>
  </w:footnote>
  <w:footnote w:id="4751">
    <w:p>
      <w:pPr>
        <w:pStyle w:val="FootnoteText"/>
      </w:pPr>
      <w:r>
        <w:rPr>
          <w:rStyle w:val="FootnoteReference"/>
        </w:rPr>
        <w:footnoteRef/>
      </w:r>
      <w:r>
        <w:t xml:space="preserve"> Cross-references for "heavenly": Matt 5:16; Matt 5:45; Matt 6:14; Matt 6:32; Luke 11:2; Luke 15:30-32.</w:t>
      </w:r>
    </w:p>
  </w:footnote>
  <w:footnote w:id="4752">
    <w:p>
      <w:pPr>
        <w:pStyle w:val="FootnoteText"/>
      </w:pPr>
      <w:r>
        <w:rPr>
          <w:rStyle w:val="FootnoteReference"/>
        </w:rPr>
        <w:footnoteRef/>
      </w:r>
      <w:r>
        <w:t xml:space="preserve"> Cross-references for "give the": Prov 1:23; Isa 44:3-4; Ezek 36:27; Joel 2:28; Matt 7:11; John 4:10; John 7:37-39.</w:t>
      </w:r>
    </w:p>
  </w:footnote>
  <w:footnote w:id="4753">
    <w:p>
      <w:pPr>
        <w:pStyle w:val="FootnoteText"/>
      </w:pPr>
      <w:r>
        <w:rPr>
          <w:rStyle w:val="FootnoteReference"/>
        </w:rPr>
        <w:footnoteRef/>
      </w:r>
      <w:r>
        <w:t xml:space="preserve"> Cross-references: Matt 6:30; Rom 5:9-10; Rom 5:17; Rom 8:32; 2Cor 3:9-11.</w:t>
      </w:r>
    </w:p>
  </w:footnote>
  <w:footnote w:id="4754">
    <w:p>
      <w:pPr>
        <w:pStyle w:val="FootnoteText"/>
      </w:pPr>
      <w:r>
        <w:rPr>
          <w:rStyle w:val="FootnoteReference"/>
        </w:rPr>
        <w:footnoteRef/>
      </w:r>
      <w:r>
        <w:t xml:space="preserve"> Cross-references: Matt 9:32-33; Matt 12:22-23; Mark 7:32-37.</w:t>
      </w:r>
    </w:p>
  </w:footnote>
  <w:footnote w:id="4755">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6">
    <w:p>
      <w:pPr>
        <w:pStyle w:val="FootnoteText"/>
      </w:pPr>
      <w:r>
        <w:rPr>
          <w:rStyle w:val="FootnoteReference"/>
        </w:rPr>
        <w:footnoteRef/>
      </w:r>
      <w:r>
        <w:t xml:space="preserve"> Cross-references: Matt 9:34; Matt 12:24-30; Mark 3:22-30; John 7:20; John 8:48; John 8:52; John 10:20.</w:t>
      </w:r>
    </w:p>
  </w:footnote>
  <w:footnote w:id="4757">
    <w:p>
      <w:pPr>
        <w:pStyle w:val="FootnoteText"/>
      </w:pPr>
      <w:r>
        <w:rPr>
          <w:rStyle w:val="FootnoteReference"/>
        </w:rPr>
        <w:footnoteRef/>
      </w:r>
      <w:r>
        <w:t xml:space="preserve"> Cross-references for "Beelzebub": Luke 11:18-19.</w:t>
      </w:r>
    </w:p>
  </w:footnote>
  <w:footnote w:id="4758">
    <w:p>
      <w:pPr>
        <w:pStyle w:val="FootnoteText"/>
      </w:pPr>
      <w:r>
        <w:rPr>
          <w:rStyle w:val="FootnoteReference"/>
        </w:rPr>
        <w:footnoteRef/>
      </w:r>
      <w:r>
        <w:t xml:space="preserve"> Cross-references: Matt 12:38-39; Matt 16:1-4; Mark 8:11-12; John 6:30; 1Cor 1:22.</w:t>
      </w:r>
    </w:p>
  </w:footnote>
  <w:footnote w:id="4759">
    <w:p>
      <w:pPr>
        <w:pStyle w:val="FootnoteText"/>
      </w:pPr>
      <w:r>
        <w:rPr>
          <w:rStyle w:val="FootnoteReference"/>
        </w:rPr>
        <w:footnoteRef/>
      </w:r>
      <w:r>
        <w:t xml:space="preserve"> Cross-references for "knowing": Matt 9:4; Matt 12:25; Mark 3:23-26; John 2:25; Rev 2:23.</w:t>
      </w:r>
    </w:p>
  </w:footnote>
  <w:footnote w:id="4760">
    <w:p>
      <w:pPr>
        <w:pStyle w:val="FootnoteText"/>
      </w:pPr>
      <w:r>
        <w:rPr>
          <w:rStyle w:val="FootnoteReference"/>
        </w:rPr>
        <w:footnoteRef/>
      </w:r>
      <w:r>
        <w:t xml:space="preserve"> Divine or supernatural name: Satan. Divine/supernatural-name meaning: Satan — contrary; adversary; enemy; accuser. Source form: Satan.</w:t>
      </w:r>
    </w:p>
  </w:footnote>
  <w:footnote w:id="4761">
    <w:p>
      <w:pPr>
        <w:pStyle w:val="FootnoteText"/>
      </w:pPr>
      <w:r>
        <w:rPr>
          <w:rStyle w:val="FootnoteReference"/>
        </w:rPr>
        <w:footnoteRef/>
      </w:r>
      <w:r>
        <w:t xml:space="preserve"> Cross-references for "Satan": Matt 12:26.</w:t>
      </w:r>
    </w:p>
  </w:footnote>
  <w:footnote w:id="4762">
    <w:p>
      <w:pPr>
        <w:pStyle w:val="FootnoteText"/>
      </w:pPr>
      <w:r>
        <w:rPr>
          <w:rStyle w:val="FootnoteReference"/>
        </w:rPr>
        <w:footnoteRef/>
      </w:r>
      <w:r>
        <w:t xml:space="preserve"> Cross-references: Matt 12:31-34; Luke 11:15; Jas 3:5-8.</w:t>
      </w:r>
    </w:p>
  </w:footnote>
  <w:footnote w:id="4763">
    <w:p>
      <w:pPr>
        <w:pStyle w:val="FootnoteText"/>
      </w:pPr>
      <w:r>
        <w:rPr>
          <w:rStyle w:val="FootnoteReference"/>
        </w:rPr>
        <w:footnoteRef/>
      </w:r>
      <w:r>
        <w:t xml:space="preserve"> Cross-references: Matt 12:27-28; Luke 9:49.</w:t>
      </w:r>
    </w:p>
  </w:footnote>
  <w:footnote w:id="4764">
    <w:p>
      <w:pPr>
        <w:pStyle w:val="FootnoteText"/>
      </w:pPr>
      <w:r>
        <w:rPr>
          <w:rStyle w:val="FootnoteReference"/>
        </w:rPr>
        <w:footnoteRef/>
      </w:r>
      <w:r>
        <w:t xml:space="preserve"> Cross-references for "the finger": Exod 8:19; Matt 12:28.</w:t>
      </w:r>
    </w:p>
  </w:footnote>
  <w:footnote w:id="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6">
    <w:p>
      <w:pPr>
        <w:pStyle w:val="FootnoteText"/>
      </w:pPr>
      <w:r>
        <w:rPr>
          <w:rStyle w:val="FootnoteReference"/>
        </w:rPr>
        <w:footnoteRef/>
      </w:r>
      <w:r>
        <w:t xml:space="preserve"> Cross-references for "the kingdom": Dan 2:44; Matt 12:24-25; Luke 10:9; Luke 10:11; Luke 11:17; Acts 20:25; Acts 28:23-28; 2Thess 1:5.</w:t>
      </w:r>
    </w:p>
  </w:footnote>
  <w:footnote w:id="47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9">
    <w:p>
      <w:pPr>
        <w:pStyle w:val="FootnoteText"/>
      </w:pPr>
      <w:r>
        <w:rPr>
          <w:rStyle w:val="FootnoteReference"/>
        </w:rPr>
        <w:footnoteRef/>
      </w:r>
      <w:r>
        <w:t xml:space="preserve"> Cross-references: Matt 12:29; Mark 3:27.</w:t>
      </w:r>
    </w:p>
  </w:footnote>
  <w:footnote w:id="4770">
    <w:p>
      <w:pPr>
        <w:pStyle w:val="FootnoteText"/>
      </w:pPr>
      <w:r>
        <w:rPr>
          <w:rStyle w:val="FootnoteReference"/>
        </w:rPr>
        <w:footnoteRef/>
      </w:r>
      <w:r>
        <w:t xml:space="preserve"> Cross-references: Gen 3:15; Isa 27:1; Isa 49:24-25; Isa 53:12; Isa 63:1-4; Col 2:15; 1John 3:8; 1John 4:4; Rev 20:1-3.</w:t>
      </w:r>
    </w:p>
  </w:footnote>
  <w:footnote w:id="4771">
    <w:p>
      <w:pPr>
        <w:pStyle w:val="FootnoteText"/>
      </w:pPr>
      <w:r>
        <w:rPr>
          <w:rStyle w:val="FootnoteReference"/>
        </w:rPr>
        <w:footnoteRef/>
      </w:r>
      <w:r>
        <w:t xml:space="preserve"> Cross-references: Matt 12:30; Luke 9:50; Rev 3:15-16.</w:t>
      </w:r>
    </w:p>
  </w:footnote>
  <w:footnote w:id="4772">
    <w:p>
      <w:pPr>
        <w:pStyle w:val="FootnoteText"/>
      </w:pPr>
      <w:r>
        <w:rPr>
          <w:rStyle w:val="FootnoteReference"/>
        </w:rPr>
        <w:footnoteRef/>
      </w:r>
      <w:r>
        <w:t xml:space="preserve"> Cross-references for "the unclean": Matt 12:43-45.</w:t>
      </w:r>
    </w:p>
  </w:footnote>
  <w:footnote w:id="4773">
    <w:p>
      <w:pPr>
        <w:pStyle w:val="FootnoteText"/>
      </w:pPr>
      <w:r>
        <w:rPr>
          <w:rStyle w:val="FootnoteReference"/>
        </w:rPr>
        <w:footnoteRef/>
      </w:r>
      <w:r>
        <w:t xml:space="preserve"> Cross-references for "seeking": Prov 4:16; Isa 48:22; Isa 57:20-21.</w:t>
      </w:r>
    </w:p>
  </w:footnote>
  <w:footnote w:id="4774">
    <w:p>
      <w:pPr>
        <w:pStyle w:val="FootnoteText"/>
      </w:pPr>
      <w:r>
        <w:rPr>
          <w:rStyle w:val="FootnoteReference"/>
        </w:rPr>
        <w:footnoteRef/>
      </w:r>
      <w:r>
        <w:t xml:space="preserve"> Cross-references: Job 1:7; Job 2:2; 1Pet 5:8.</w:t>
      </w:r>
    </w:p>
  </w:footnote>
  <w:footnote w:id="4775">
    <w:p>
      <w:pPr>
        <w:pStyle w:val="FootnoteText"/>
      </w:pPr>
      <w:r>
        <w:rPr>
          <w:rStyle w:val="FootnoteReference"/>
        </w:rPr>
        <w:footnoteRef/>
      </w:r>
      <w:r>
        <w:t xml:space="preserve"> Cross-references: Judg 6:37-40; Ps 63:1; Isa 35:1-2; Isa 35:7; Isa 41:17-19; Isa 44:3; Ezek 47:8-11; Eph 2:2.</w:t>
      </w:r>
    </w:p>
  </w:footnote>
  <w:footnote w:id="4776">
    <w:p>
      <w:pPr>
        <w:pStyle w:val="FootnoteText"/>
      </w:pPr>
      <w:r>
        <w:rPr>
          <w:rStyle w:val="FootnoteReference"/>
        </w:rPr>
        <w:footnoteRef/>
      </w:r>
      <w:r>
        <w:t xml:space="preserve"> Cross-references: 2Chr 24:17-22; Ps 36:3; Ps 81:11-12; Ps 125:5; Matt 12:44-45; 2Thess 2:9-12; 2Pet 2:10-19; Jude 1:8-13.</w:t>
      </w:r>
    </w:p>
  </w:footnote>
  <w:footnote w:id="4777">
    <w:p>
      <w:pPr>
        <w:pStyle w:val="FootnoteText"/>
      </w:pPr>
      <w:r>
        <w:rPr>
          <w:rStyle w:val="FootnoteReference"/>
        </w:rPr>
        <w:footnoteRef/>
      </w:r>
      <w:r>
        <w:t xml:space="preserve"> Cross-references for "more": Matt 23:15.</w:t>
      </w:r>
    </w:p>
  </w:footnote>
  <w:footnote w:id="4778">
    <w:p>
      <w:pPr>
        <w:pStyle w:val="FootnoteText"/>
      </w:pPr>
      <w:r>
        <w:rPr>
          <w:rStyle w:val="FootnoteReference"/>
        </w:rPr>
        <w:footnoteRef/>
      </w:r>
      <w:r>
        <w:t xml:space="preserve"> Cross-references for "Blessed": Luke 1:28; Luke 1:42; Luke 1:48.</w:t>
      </w:r>
    </w:p>
  </w:footnote>
  <w:footnote w:id="477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80">
    <w:p>
      <w:pPr>
        <w:pStyle w:val="FootnoteText"/>
      </w:pPr>
      <w:r>
        <w:rPr>
          <w:rStyle w:val="FootnoteReference"/>
        </w:rPr>
        <w:footnoteRef/>
      </w:r>
      <w:r>
        <w:t xml:space="preserve"> Cross-references for "This is": Isa 57:3-4; Matt 3:7; Matt 23:34-36; Mark 8:38; Luke 9:41; Luke 11:50; John 8:44; Acts 7:51-52.</w:t>
      </w:r>
    </w:p>
  </w:footnote>
  <w:footnote w:id="4781">
    <w:p>
      <w:pPr>
        <w:pStyle w:val="FootnoteText"/>
      </w:pPr>
      <w:r>
        <w:rPr>
          <w:rStyle w:val="FootnoteReference"/>
        </w:rPr>
        <w:footnoteRef/>
      </w:r>
      <w:r>
        <w:t xml:space="preserve"> Transliterated proper noun: Jonas. Standard English equivalent: Jonah. Source form: Jonas. Greek form: ιωνα. Name meaning: Dove.</w:t>
      </w:r>
    </w:p>
  </w:footnote>
  <w:footnote w:id="4782">
    <w:p>
      <w:pPr>
        <w:pStyle w:val="FootnoteText"/>
      </w:pPr>
      <w:r>
        <w:rPr>
          <w:rStyle w:val="FootnoteReference"/>
        </w:rPr>
        <w:footnoteRef/>
      </w:r>
      <w:r>
        <w:t xml:space="preserve"> Cross-references: Matt 12:38-39; Matt 16:1-4; Mark 8:11-12; John 2:18; John 6:30; 1Cor 1:22.</w:t>
      </w:r>
    </w:p>
  </w:footnote>
  <w:footnote w:id="4783">
    <w:p>
      <w:pPr>
        <w:pStyle w:val="FootnoteText"/>
      </w:pPr>
      <w:r>
        <w:rPr>
          <w:rStyle w:val="FootnoteReference"/>
        </w:rPr>
        <w:footnoteRef/>
      </w:r>
      <w:r>
        <w:t xml:space="preserve"> People-name: Ninevites. People-name meaning: Ninevites — people of Nineveh; dwelling of Ninus/fish-city. Source form: Ninevites.</w:t>
      </w:r>
    </w:p>
  </w:footnote>
  <w:footnote w:id="4784">
    <w:p>
      <w:pPr>
        <w:pStyle w:val="FootnoteText"/>
      </w:pPr>
      <w:r>
        <w:rPr>
          <w:rStyle w:val="FootnoteReference"/>
        </w:rPr>
        <w:footnoteRef/>
      </w:r>
      <w:r>
        <w:t xml:space="preserve"> Cross-references: Jonah 1:17; Jonah 2:10; Jonah 3:2-10; Matt 12:40-42; Luke 24:46-47.</w:t>
      </w:r>
    </w:p>
  </w:footnote>
  <w:footnote w:id="4785">
    <w:p>
      <w:pPr>
        <w:pStyle w:val="FootnoteText"/>
      </w:pPr>
      <w:r>
        <w:rPr>
          <w:rStyle w:val="FootnoteReference"/>
        </w:rPr>
        <w:footnoteRef/>
      </w:r>
      <w:r>
        <w:t xml:space="preserve"> Cross-references for "queen": 1Kgs 10:1; 1Kgs 10:2-13; 2Chr 9:1; Matt 12:42.</w:t>
      </w:r>
    </w:p>
  </w:footnote>
  <w:footnote w:id="4786">
    <w:p>
      <w:pPr>
        <w:pStyle w:val="FootnoteText"/>
      </w:pPr>
      <w:r>
        <w:rPr>
          <w:rStyle w:val="FootnoteReference"/>
        </w:rPr>
        <w:footnoteRef/>
      </w:r>
      <w:r>
        <w:t xml:space="preserve"> Cross-references for "rise": Isa 54:17; Jer 3:11; Rom 2:27; Heb 11:7.</w:t>
      </w:r>
    </w:p>
  </w:footnote>
  <w:footnote w:id="4787">
    <w:p>
      <w:pPr>
        <w:pStyle w:val="FootnoteText"/>
      </w:pPr>
      <w:r>
        <w:rPr>
          <w:rStyle w:val="FootnoteReference"/>
        </w:rPr>
        <w:footnoteRef/>
      </w:r>
      <w:r>
        <w:t xml:space="preserve"> Personal name: Solomon. Personal-name meaning: Solomon — Peaceable; peaceful. Source form: Solomon.</w:t>
      </w:r>
    </w:p>
  </w:footnote>
  <w:footnote w:id="4788">
    <w:p>
      <w:pPr>
        <w:pStyle w:val="FootnoteText"/>
      </w:pPr>
      <w:r>
        <w:rPr>
          <w:rStyle w:val="FootnoteReference"/>
        </w:rPr>
        <w:footnoteRef/>
      </w:r>
      <w:r>
        <w:t xml:space="preserve"> Cross-references for "a greater": Isa 9:6-7; Luke 3:22; Luke 9:35; Col 1:15-19.</w:t>
      </w:r>
    </w:p>
  </w:footnote>
  <w:footnote w:id="4789">
    <w:p>
      <w:pPr>
        <w:pStyle w:val="FootnoteText"/>
      </w:pPr>
      <w:r>
        <w:rPr>
          <w:rStyle w:val="FootnoteReference"/>
        </w:rPr>
        <w:footnoteRef/>
      </w:r>
      <w:r>
        <w:t xml:space="preserve"> Place name: Nineveh. Place-name meaning: Nineveh — handsome; agreeable. Source form: Nineveh. Greek form: νινευιται.</w:t>
      </w:r>
    </w:p>
  </w:footnote>
  <w:footnote w:id="4790">
    <w:p>
      <w:pPr>
        <w:pStyle w:val="FootnoteText"/>
      </w:pPr>
      <w:r>
        <w:rPr>
          <w:rStyle w:val="FootnoteReference"/>
        </w:rPr>
        <w:footnoteRef/>
      </w:r>
      <w:r>
        <w:t xml:space="preserve"> Cross-references for "a greater": Jonah 1:2-3; Jonah 4:1-4; Jonah 4:9; Heb 7:26.</w:t>
      </w:r>
    </w:p>
  </w:footnote>
  <w:footnote w:id="4791">
    <w:p>
      <w:pPr>
        <w:pStyle w:val="FootnoteText"/>
      </w:pPr>
      <w:r>
        <w:rPr>
          <w:rStyle w:val="FootnoteReference"/>
        </w:rPr>
        <w:footnoteRef/>
      </w:r>
      <w:r>
        <w:t xml:space="preserve"> Cross-references: Jonah 3:5-10.</w:t>
      </w:r>
    </w:p>
  </w:footnote>
  <w:footnote w:id="4792">
    <w:p>
      <w:pPr>
        <w:pStyle w:val="FootnoteText"/>
      </w:pPr>
      <w:r>
        <w:rPr>
          <w:rStyle w:val="FootnoteReference"/>
        </w:rPr>
        <w:footnoteRef/>
      </w:r>
      <w:r>
        <w:t xml:space="preserve"> Cross-references for "may see": Matt 5:16; Matt 10:27; John 11:9; John 12:46; Phil 2:15-16.</w:t>
      </w:r>
    </w:p>
  </w:footnote>
  <w:footnote w:id="4793">
    <w:p>
      <w:pPr>
        <w:pStyle w:val="FootnoteText"/>
      </w:pPr>
      <w:r>
        <w:rPr>
          <w:rStyle w:val="FootnoteReference"/>
        </w:rPr>
        <w:footnoteRef/>
      </w:r>
      <w:r>
        <w:t xml:space="preserve"> Cross-references: Matt 5:15.</w:t>
      </w:r>
    </w:p>
  </w:footnote>
  <w:footnote w:id="4794">
    <w:p>
      <w:pPr>
        <w:pStyle w:val="FootnoteText"/>
      </w:pPr>
      <w:r>
        <w:rPr>
          <w:rStyle w:val="FootnoteReference"/>
        </w:rPr>
        <w:footnoteRef/>
      </w:r>
      <w:r>
        <w:t xml:space="preserve"> Cross-references for "light of": Ps 119:18; Matt 6:22-23; Mark 8:18; Acts 26:18; Eph 1:17.</w:t>
      </w:r>
    </w:p>
  </w:footnote>
  <w:footnote w:id="4795">
    <w:p>
      <w:pPr>
        <w:pStyle w:val="FootnoteText"/>
      </w:pPr>
      <w:r>
        <w:rPr>
          <w:rStyle w:val="FootnoteReference"/>
        </w:rPr>
        <w:footnoteRef/>
      </w:r>
      <w:r>
        <w:t xml:space="preserve"> Cross-references: Acts 2:46; 2Cor 1:12; 2Cor 11:3; Eph 6:5; Col 3:22.</w:t>
      </w:r>
    </w:p>
  </w:footnote>
  <w:footnote w:id="479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9">
    <w:p>
      <w:pPr>
        <w:pStyle w:val="FootnoteText"/>
      </w:pPr>
      <w:r>
        <w:rPr>
          <w:rStyle w:val="FootnoteReference"/>
        </w:rPr>
        <w:footnoteRef/>
      </w:r>
      <w:r>
        <w:t xml:space="preserve"> Personal name: Pharisee. Personal-name meaning: Pharisee — separated one; set apart. Source form: Pharisee.</w:t>
      </w:r>
    </w:p>
  </w:footnote>
  <w:footnote w:id="4800">
    <w:p>
      <w:pPr>
        <w:pStyle w:val="FootnoteText"/>
      </w:pPr>
      <w:r>
        <w:rPr>
          <w:rStyle w:val="FootnoteReference"/>
        </w:rPr>
        <w:footnoteRef/>
      </w:r>
      <w:r>
        <w:t xml:space="preserve"> Cross-references: Luke 7:36; Luke 14:1; 1Cor 9:19-23.</w:t>
      </w:r>
    </w:p>
  </w:footnote>
  <w:footnote w:id="4801">
    <w:p>
      <w:pPr>
        <w:pStyle w:val="FootnoteText"/>
      </w:pPr>
      <w:r>
        <w:rPr>
          <w:rStyle w:val="FootnoteReference"/>
        </w:rPr>
        <w:footnoteRef/>
      </w:r>
      <w:r>
        <w:t xml:space="preserve"> Cross-references: Matt 15:2-3; Mark 7:2-5; John 3:25.</w:t>
      </w:r>
    </w:p>
  </w:footnote>
  <w:footnote w:id="4802">
    <w:p>
      <w:pPr>
        <w:pStyle w:val="FootnoteText"/>
      </w:pPr>
      <w:r>
        <w:rPr>
          <w:rStyle w:val="FootnoteReference"/>
        </w:rPr>
        <w:footnoteRef/>
      </w:r>
      <w:r>
        <w:t xml:space="preserve"> People-name: Pharisees. People-name meaning: Pharisees — set apart. Source form: Pharisees.</w:t>
      </w:r>
    </w:p>
  </w:footnote>
  <w:footnote w:id="4803">
    <w:p>
      <w:pPr>
        <w:pStyle w:val="FootnoteText"/>
      </w:pPr>
      <w:r>
        <w:rPr>
          <w:rStyle w:val="FootnoteReference"/>
        </w:rPr>
        <w:footnoteRef/>
      </w:r>
      <w:r>
        <w:t xml:space="preserve"> Cross-references: Matt 23:25; Gal 1:14; 2Tim 3:5; Titus 1:15.</w:t>
      </w:r>
    </w:p>
  </w:footnote>
  <w:footnote w:id="4804">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5">
    <w:p>
      <w:pPr>
        <w:pStyle w:val="FootnoteText"/>
      </w:pPr>
      <w:r>
        <w:rPr>
          <w:rStyle w:val="FootnoteReference"/>
        </w:rPr>
        <w:footnoteRef/>
      </w:r>
      <w:r>
        <w:t xml:space="preserve"> Cross-references: Ps 22:13; Ezek 22:25; Ezek 22:27; Zeph 3:3; Matt 7:15.</w:t>
      </w:r>
    </w:p>
  </w:footnote>
  <w:footnote w:id="4806">
    <w:p>
      <w:pPr>
        <w:pStyle w:val="FootnoteText"/>
      </w:pPr>
      <w:r>
        <w:rPr>
          <w:rStyle w:val="FootnoteReference"/>
        </w:rPr>
        <w:footnoteRef/>
      </w:r>
      <w:r>
        <w:t xml:space="preserve"> Cross-references for "fools": Ps 14:1; Ps 75:4-5; Ps 94:8; Prov 1:22; Prov 8:5; Jer 5:21; Matt 23:17; Matt 23:26; Luke 12:20; Luke 24:25; 1Cor 15:36.</w:t>
      </w:r>
    </w:p>
  </w:footnote>
  <w:footnote w:id="4807">
    <w:p>
      <w:pPr>
        <w:pStyle w:val="FootnoteText"/>
      </w:pPr>
      <w:r>
        <w:rPr>
          <w:rStyle w:val="FootnoteReference"/>
        </w:rPr>
        <w:footnoteRef/>
      </w:r>
      <w:r>
        <w:t xml:space="preserve"> Cross-references: Gen 1:26; Gen 2:7; Num 16:22; Ps 33:15; Ps 94:9; Zech 12:1; Heb 12:9.</w:t>
      </w:r>
    </w:p>
  </w:footnote>
  <w:footnote w:id="480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9">
    <w:p>
      <w:pPr>
        <w:pStyle w:val="FootnoteText"/>
      </w:pPr>
      <w:r>
        <w:rPr>
          <w:rStyle w:val="FootnoteReference"/>
        </w:rPr>
        <w:footnoteRef/>
      </w:r>
      <w:r>
        <w:t xml:space="preserve"> Cross-references: Acts 10:15; Rom 14:14-18; 1Tim 4:4-5; Titus 1:15.</w:t>
      </w:r>
    </w:p>
  </w:footnote>
  <w:footnote w:id="481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1">
    <w:p>
      <w:pPr>
        <w:pStyle w:val="FootnoteText"/>
      </w:pPr>
      <w:r>
        <w:rPr>
          <w:rStyle w:val="FootnoteReference"/>
        </w:rPr>
        <w:footnoteRef/>
      </w:r>
      <w:r>
        <w:t xml:space="preserve"> Cross-references for "and not": Lev 27:30-33; 2Chr 31:5-10; Neh 10:37; Eccl 7:18; Mal 3:8.</w:t>
      </w:r>
    </w:p>
  </w:footnote>
  <w:footnote w:id="4812">
    <w:p>
      <w:pPr>
        <w:pStyle w:val="FootnoteText"/>
      </w:pPr>
      <w:r>
        <w:rPr>
          <w:rStyle w:val="FootnoteReference"/>
        </w:rPr>
        <w:footnoteRef/>
      </w:r>
      <w:r>
        <w:t xml:space="preserve"> Cross-references: Matt 23:13; Matt 23:23; Matt 23:27.</w:t>
      </w:r>
    </w:p>
  </w:footnote>
  <w:footnote w:id="4813">
    <w:p>
      <w:pPr>
        <w:pStyle w:val="FootnoteText"/>
      </w:pPr>
      <w:r>
        <w:rPr>
          <w:rStyle w:val="FootnoteReference"/>
        </w:rPr>
        <w:footnoteRef/>
      </w:r>
      <w:r>
        <w:t xml:space="preserve"> Cross-references: Luke 18:12.</w:t>
      </w:r>
    </w:p>
  </w:footnote>
  <w:footnote w:id="4814">
    <w:p>
      <w:pPr>
        <w:pStyle w:val="FootnoteText"/>
      </w:pPr>
      <w:r>
        <w:rPr>
          <w:rStyle w:val="FootnoteReference"/>
        </w:rPr>
        <w:footnoteRef/>
      </w:r>
      <w:r>
        <w:t xml:space="preserve"> Cross-references: Prov 16:18; Matt 23:6; Mark 12:38-39; Luke 14:7-11; Luke 20:46; Rom 12:10; Phil 2:3; Jas 2:2-4; 3John 1:9.</w:t>
      </w:r>
    </w:p>
  </w:footnote>
  <w:footnote w:id="4815">
    <w:p>
      <w:pPr>
        <w:pStyle w:val="FootnoteText"/>
      </w:pPr>
      <w:r>
        <w:rPr>
          <w:rStyle w:val="FootnoteReference"/>
        </w:rPr>
        <w:footnoteRef/>
      </w:r>
      <w:r>
        <w:t xml:space="preserve"> Cross-references: Num 19:16; Ps 5:9; Hos 9:8; Matt 23:27-28; Acts 23:3.</w:t>
      </w:r>
    </w:p>
  </w:footnote>
  <w:footnote w:id="4816">
    <w:p>
      <w:pPr>
        <w:pStyle w:val="FootnoteText"/>
      </w:pPr>
      <w:r>
        <w:rPr>
          <w:rStyle w:val="FootnoteReference"/>
        </w:rPr>
        <w:footnoteRef/>
      </w:r>
      <w:r>
        <w:t xml:space="preserve"> Cross-references: 1Kgs 22:8; Jer 6:10; Jer 20:8; Amos 7:10-13; John 7:7; John 7:48; John 9:40.</w:t>
      </w:r>
    </w:p>
  </w:footnote>
  <w:footnote w:id="4817">
    <w:p>
      <w:pPr>
        <w:pStyle w:val="FootnoteText"/>
      </w:pPr>
      <w:r>
        <w:rPr>
          <w:rStyle w:val="FootnoteReference"/>
        </w:rPr>
        <w:footnoteRef/>
      </w:r>
      <w:r>
        <w:t xml:space="preserve"> Cross-references: Isa 10:1; Matt 23:2-4; Gal 6:13.</w:t>
      </w:r>
    </w:p>
  </w:footnote>
  <w:footnote w:id="4818">
    <w:p>
      <w:pPr>
        <w:pStyle w:val="FootnoteText"/>
      </w:pPr>
      <w:r>
        <w:rPr>
          <w:rStyle w:val="FootnoteReference"/>
        </w:rPr>
        <w:footnoteRef/>
      </w:r>
      <w:r>
        <w:t xml:space="preserve"> Cross-references: Isa 58:6.</w:t>
      </w:r>
    </w:p>
  </w:footnote>
  <w:footnote w:id="4819">
    <w:p>
      <w:pPr>
        <w:pStyle w:val="FootnoteText"/>
      </w:pPr>
      <w:r>
        <w:rPr>
          <w:rStyle w:val="FootnoteReference"/>
        </w:rPr>
        <w:footnoteRef/>
      </w:r>
      <w:r>
        <w:t xml:space="preserve"> Cross-references: Matt 23:29-33; Acts 7:51; 1Thess 2:15.</w:t>
      </w:r>
    </w:p>
  </w:footnote>
  <w:footnote w:id="4820">
    <w:p>
      <w:pPr>
        <w:pStyle w:val="FootnoteText"/>
      </w:pPr>
      <w:r>
        <w:rPr>
          <w:rStyle w:val="FootnoteReference"/>
        </w:rPr>
        <w:footnoteRef/>
      </w:r>
      <w:r>
        <w:t xml:space="preserve"> Cross-references: Josh 24:22; Job 15:6; Ps 64:8; Ezek 18:19.</w:t>
      </w:r>
    </w:p>
  </w:footnote>
  <w:footnote w:id="4821">
    <w:p>
      <w:pPr>
        <w:pStyle w:val="FootnoteText"/>
      </w:pPr>
      <w:r>
        <w:rPr>
          <w:rStyle w:val="FootnoteReference"/>
        </w:rPr>
        <w:footnoteRef/>
      </w:r>
      <w:r>
        <w:t xml:space="preserve"> Cross-references: 2Chr 36:16; Matt 21:35-38; Heb 11:35-38; Jas 5:10.</w:t>
      </w:r>
    </w:p>
  </w:footnote>
  <w:footnote w:id="4822">
    <w:p>
      <w:pPr>
        <w:pStyle w:val="FootnoteText"/>
      </w:pPr>
      <w:r>
        <w:rPr>
          <w:rStyle w:val="FootnoteReference"/>
        </w:rPr>
        <w:footnoteRef/>
      </w:r>
      <w:r>
        <w:t xml:space="preserve"> Cross-references for "the wisdom": Prov 1:2-6; Prov 8:1-12; Prov 9:1-3; 1Cor 1:30; Col 2:3.</w:t>
      </w:r>
    </w:p>
  </w:footnote>
  <w:footnote w:id="4823">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4">
    <w:p>
      <w:pPr>
        <w:pStyle w:val="FootnoteText"/>
      </w:pPr>
      <w:r>
        <w:rPr>
          <w:rStyle w:val="FootnoteReference"/>
        </w:rPr>
        <w:footnoteRef/>
      </w:r>
      <w:r>
        <w:t xml:space="preserve"> Cross-references for "the blood": Gen 9:5-6; Num 35:33; 2Kgs 24:4; Ps 9:12; Isa 26:21; Rev 18:20-24.</w:t>
      </w:r>
    </w:p>
  </w:footnote>
  <w:footnote w:id="4825">
    <w:p>
      <w:pPr>
        <w:pStyle w:val="FootnoteText"/>
      </w:pPr>
      <w:r>
        <w:rPr>
          <w:rStyle w:val="FootnoteReference"/>
        </w:rPr>
        <w:footnoteRef/>
      </w:r>
      <w:r>
        <w:t xml:space="preserve"> Cross-references: Exod 20:5; Jer 7:29; Jer 51:56.</w:t>
      </w:r>
    </w:p>
  </w:footnote>
  <w:footnote w:id="4826">
    <w:p>
      <w:pPr>
        <w:pStyle w:val="FootnoteText"/>
      </w:pPr>
      <w:r>
        <w:rPr>
          <w:rStyle w:val="FootnoteReference"/>
        </w:rPr>
        <w:footnoteRef/>
      </w:r>
      <w:r>
        <w:t xml:space="preserve"> Personal name: Abel. Personal-name meaning: Abel — Breath; vanity; futility. Source form: Abel.</w:t>
      </w:r>
    </w:p>
  </w:footnote>
  <w:footnote w:id="4827">
    <w:p>
      <w:pPr>
        <w:pStyle w:val="FootnoteText"/>
      </w:pPr>
      <w:r>
        <w:rPr>
          <w:rStyle w:val="FootnoteReference"/>
        </w:rPr>
        <w:footnoteRef/>
      </w:r>
      <w:r>
        <w:t xml:space="preserve"> Name meaning: Zacharias (Zekharyah) — Yahweh remembers. Father of John; God remembered him.</w:t>
      </w:r>
    </w:p>
  </w:footnote>
  <w:footnote w:id="4828">
    <w:p>
      <w:pPr>
        <w:pStyle w:val="FootnoteText"/>
      </w:pPr>
      <w:r>
        <w:rPr>
          <w:rStyle w:val="FootnoteReference"/>
        </w:rPr>
        <w:footnoteRef/>
      </w:r>
      <w:r>
        <w:t xml:space="preserve"> Cross-references for "It shall": Jer 7:28.</w:t>
      </w:r>
    </w:p>
  </w:footnote>
  <w:footnote w:id="482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30">
    <w:p>
      <w:pPr>
        <w:pStyle w:val="FootnoteText"/>
      </w:pPr>
      <w:r>
        <w:rPr>
          <w:rStyle w:val="FootnoteReference"/>
        </w:rPr>
        <w:footnoteRef/>
      </w:r>
      <w:r>
        <w:t xml:space="preserve"> Cross-references for "the blood of Abel": Gen 4:8-11; Heb 11:4; Heb 12:24; 1John 3:12.</w:t>
      </w:r>
    </w:p>
  </w:footnote>
  <w:footnote w:id="4831">
    <w:p>
      <w:pPr>
        <w:pStyle w:val="FootnoteText"/>
      </w:pPr>
      <w:r>
        <w:rPr>
          <w:rStyle w:val="FootnoteReference"/>
        </w:rPr>
        <w:footnoteRef/>
      </w:r>
      <w:r>
        <w:t xml:space="preserve"> Cross-references for "Zacharias": 2Chr 24:20-22; Zech 1:1; Matt 23:35.</w:t>
      </w:r>
    </w:p>
  </w:footnote>
  <w:footnote w:id="4832">
    <w:p>
      <w:pPr>
        <w:pStyle w:val="FootnoteText"/>
      </w:pPr>
      <w:r>
        <w:rPr>
          <w:rStyle w:val="FootnoteReference"/>
        </w:rPr>
        <w:footnoteRef/>
      </w:r>
      <w:r>
        <w:t xml:space="preserve"> Cross-references: Mal 2:7; Matt 23:13; Luke 19:39-40; John 7:47-52; John 9:24-34; Acts 4:17-18; Acts 5:40.</w:t>
      </w:r>
    </w:p>
  </w:footnote>
  <w:footnote w:id="4833">
    <w:p>
      <w:pPr>
        <w:pStyle w:val="FootnoteText"/>
      </w:pPr>
      <w:r>
        <w:rPr>
          <w:rStyle w:val="FootnoteReference"/>
        </w:rPr>
        <w:footnoteRef/>
      </w:r>
      <w:r>
        <w:t xml:space="preserve"> Cross-references for "to speak": Jer 18:18; Jer 20:10; Luke 20:20; Luke 20:27; 1Cor 13:5.</w:t>
      </w:r>
    </w:p>
  </w:footnote>
  <w:footnote w:id="4834">
    <w:p>
      <w:pPr>
        <w:pStyle w:val="FootnoteText"/>
      </w:pPr>
      <w:r>
        <w:rPr>
          <w:rStyle w:val="FootnoteReference"/>
        </w:rPr>
        <w:footnoteRef/>
      </w:r>
      <w:r>
        <w:t xml:space="preserve"> Cross-references: Ps 22:12-13; Isa 9:12.</w:t>
      </w:r>
    </w:p>
  </w:footnote>
  <w:footnote w:id="4835">
    <w:p>
      <w:pPr>
        <w:pStyle w:val="FootnoteText"/>
      </w:pPr>
      <w:r>
        <w:rPr>
          <w:rStyle w:val="FootnoteReference"/>
        </w:rPr>
        <w:footnoteRef/>
      </w:r>
      <w:r>
        <w:t xml:space="preserve"> Cross-references for "seeking": Ps 37:32-33; Ps 56:5-6; Matt 22:15; Matt 22:18; Matt 22:35; Mark 12:13.</w:t>
      </w:r>
    </w:p>
  </w:footnote>
  <w:footnote w:id="4836">
    <w:p>
      <w:pPr>
        <w:pStyle w:val="FootnoteText"/>
      </w:pPr>
      <w:r>
        <w:rPr>
          <w:rStyle w:val="FootnoteReference"/>
        </w:rPr>
        <w:footnoteRef/>
      </w:r>
      <w:r>
        <w:t xml:space="preserve"> Cross-references for "trode": 2Kgs 7:17.</w:t>
      </w:r>
    </w:p>
  </w:footnote>
  <w:footnote w:id="4837">
    <w:p>
      <w:pPr>
        <w:pStyle w:val="FootnoteText"/>
      </w:pPr>
      <w:r>
        <w:rPr>
          <w:rStyle w:val="FootnoteReference"/>
        </w:rPr>
        <w:footnoteRef/>
      </w:r>
      <w:r>
        <w:t xml:space="preserve"> Cross-references for "first": 1Cor 15:3; Jas 3:17.</w:t>
      </w:r>
    </w:p>
  </w:footnote>
  <w:footnote w:id="4838">
    <w:p>
      <w:pPr>
        <w:pStyle w:val="FootnoteText"/>
      </w:pPr>
      <w:r>
        <w:rPr>
          <w:rStyle w:val="FootnoteReference"/>
        </w:rPr>
        <w:footnoteRef/>
      </w:r>
      <w:r>
        <w:t xml:space="preserve"> Cross-references for "Beware": Matt 16:6-12; Mark 8:15-21; 1Cor 5:7-8.</w:t>
      </w:r>
    </w:p>
  </w:footnote>
  <w:footnote w:id="4839">
    <w:p>
      <w:pPr>
        <w:pStyle w:val="FootnoteText"/>
      </w:pPr>
      <w:r>
        <w:rPr>
          <w:rStyle w:val="FootnoteReference"/>
        </w:rPr>
        <w:footnoteRef/>
      </w:r>
      <w:r>
        <w:t xml:space="preserve"> People-name: Pharisees. People-name meaning: Pharisees — set apart. Source form: Pharisees.</w:t>
      </w:r>
    </w:p>
  </w:footnote>
  <w:footnote w:id="4840">
    <w:p>
      <w:pPr>
        <w:pStyle w:val="FootnoteText"/>
      </w:pPr>
      <w:r>
        <w:rPr>
          <w:rStyle w:val="FootnoteReference"/>
        </w:rPr>
        <w:footnoteRef/>
      </w:r>
      <w:r>
        <w:t xml:space="preserve"> Cross-references: Luke 5:1; Luke 5:15; Luke 6:17; Acts 21:20.</w:t>
      </w:r>
    </w:p>
  </w:footnote>
  <w:footnote w:id="4841">
    <w:p>
      <w:pPr>
        <w:pStyle w:val="FootnoteText"/>
      </w:pPr>
      <w:r>
        <w:rPr>
          <w:rStyle w:val="FootnoteReference"/>
        </w:rPr>
        <w:footnoteRef/>
      </w:r>
      <w:r>
        <w:t xml:space="preserve"> Cross-references: Eccl 12:14; Matt 10:26; Mark 4:22; Luke 8:17; Rom 2:16; 1Cor 4:5; 2Cor 5:10; Rev 20:11-12.</w:t>
      </w:r>
    </w:p>
  </w:footnote>
  <w:footnote w:id="4842">
    <w:p>
      <w:pPr>
        <w:pStyle w:val="FootnoteText"/>
      </w:pPr>
      <w:r>
        <w:rPr>
          <w:rStyle w:val="FootnoteReference"/>
        </w:rPr>
        <w:footnoteRef/>
      </w:r>
      <w:r>
        <w:t xml:space="preserve"> Cross-references for "housetops": Matt 10:27.</w:t>
      </w:r>
    </w:p>
  </w:footnote>
  <w:footnote w:id="4843">
    <w:p>
      <w:pPr>
        <w:pStyle w:val="FootnoteText"/>
      </w:pPr>
      <w:r>
        <w:rPr>
          <w:rStyle w:val="FootnoteReference"/>
        </w:rPr>
        <w:footnoteRef/>
      </w:r>
      <w:r>
        <w:t xml:space="preserve"> Cross-references: Job 24:14-15; Eccl 10:12-13; Eccl 10:20; Matt 12:36; Jude 1:14-15.</w:t>
      </w:r>
    </w:p>
  </w:footnote>
  <w:footnote w:id="4844">
    <w:p>
      <w:pPr>
        <w:pStyle w:val="FootnoteText"/>
      </w:pPr>
      <w:r>
        <w:rPr>
          <w:rStyle w:val="FootnoteReference"/>
        </w:rPr>
        <w:footnoteRef/>
      </w:r>
      <w:r>
        <w:t xml:space="preserve"> Cross-references: Song 5:1; Song 5:16; Isa 41:8; John 15:14; Jas 2:23.</w:t>
      </w:r>
    </w:p>
  </w:footnote>
  <w:footnote w:id="4845">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6">
    <w:p>
      <w:pPr>
        <w:pStyle w:val="FootnoteText"/>
      </w:pPr>
      <w:r>
        <w:rPr>
          <w:rStyle w:val="FootnoteReference"/>
        </w:rPr>
        <w:footnoteRef/>
      </w:r>
      <w:r>
        <w:t xml:space="preserve"> Cross-references for "forewarn": Mark 13:23; 1Thess 4:6.</w:t>
      </w:r>
    </w:p>
  </w:footnote>
  <w:footnote w:id="4847">
    <w:p>
      <w:pPr>
        <w:pStyle w:val="FootnoteText"/>
      </w:pPr>
      <w:r>
        <w:rPr>
          <w:rStyle w:val="FootnoteReference"/>
        </w:rPr>
        <w:footnoteRef/>
      </w:r>
      <w:r>
        <w:t xml:space="preserve"> Cross-references for "fear": Prov 14:26; Jer 5:22; Jer 10:7; Rev 14:7; Rev 15:4.</w:t>
      </w:r>
    </w:p>
  </w:footnote>
  <w:footnote w:id="4848">
    <w:p>
      <w:pPr>
        <w:pStyle w:val="FootnoteText"/>
      </w:pPr>
      <w:r>
        <w:rPr>
          <w:rStyle w:val="FootnoteReference"/>
        </w:rPr>
        <w:footnoteRef/>
      </w:r>
      <w:r>
        <w:t xml:space="preserve"> Cross-references for "power": Ps 9:17; Matt 10:28; Matt 25:41; Matt 25:46; 2Pet 2:4; Rev 20:14.</w:t>
      </w:r>
    </w:p>
  </w:footnote>
  <w:footnote w:id="4849">
    <w:p>
      <w:pPr>
        <w:pStyle w:val="FootnoteText"/>
      </w:pPr>
      <w:r>
        <w:rPr>
          <w:rStyle w:val="FootnoteReference"/>
        </w:rPr>
        <w:footnoteRef/>
      </w:r>
      <w:r>
        <w:t xml:space="preserve"> Cross-references for "five": Matt 10:29.</w:t>
      </w:r>
    </w:p>
  </w:footnote>
  <w:footnote w:id="4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3">
    <w:p>
      <w:pPr>
        <w:pStyle w:val="FootnoteText"/>
      </w:pPr>
      <w:r>
        <w:rPr>
          <w:rStyle w:val="FootnoteReference"/>
        </w:rPr>
        <w:footnoteRef/>
      </w:r>
      <w:r>
        <w:t xml:space="preserve"> Cross-references: Ps 50:10-11; Ps 113:5-6; Ps 145:15-16; Ps 147:9; Luke 12:24; Luke 12:27.</w:t>
      </w:r>
    </w:p>
  </w:footnote>
  <w:footnote w:id="4854">
    <w:p>
      <w:pPr>
        <w:pStyle w:val="FootnoteText"/>
      </w:pPr>
      <w:r>
        <w:rPr>
          <w:rStyle w:val="FootnoteReference"/>
        </w:rPr>
        <w:footnoteRef/>
      </w:r>
      <w:r>
        <w:t xml:space="preserve"> Cross-references: Job 35:11; Ps 8:6; Isa 43:3-4; Matt 6:26; Matt 10:31.</w:t>
      </w:r>
    </w:p>
  </w:footnote>
  <w:footnote w:id="4855">
    <w:p>
      <w:pPr>
        <w:pStyle w:val="FootnoteText"/>
      </w:pPr>
      <w:r>
        <w:rPr>
          <w:rStyle w:val="FootnoteReference"/>
        </w:rPr>
        <w:footnoteRef/>
      </w:r>
      <w:r>
        <w:t xml:space="preserve"> Cross-references for "confess": Matt 25:31-34; Jude 1:24-25.</w:t>
      </w:r>
    </w:p>
  </w:footnote>
  <w:footnote w:id="4856">
    <w:p>
      <w:pPr>
        <w:pStyle w:val="FootnoteText"/>
      </w:pPr>
      <w:r>
        <w:rPr>
          <w:rStyle w:val="FootnoteReference"/>
        </w:rPr>
        <w:footnoteRef/>
      </w:r>
      <w:r>
        <w:t xml:space="preserve"> Cross-references: 1Sam 2:30; Ps 119:46; Matt 10:32-33; Rom 10:9-10; 2Tim 2:12; 1John 2:23; Rev 2:10; Rev 2:13; Rev 3:4-5.</w:t>
      </w:r>
    </w:p>
  </w:footnote>
  <w:footnote w:id="4857">
    <w:p>
      <w:pPr>
        <w:pStyle w:val="FootnoteText"/>
      </w:pPr>
      <w:r>
        <w:rPr>
          <w:rStyle w:val="FootnoteReference"/>
        </w:rPr>
        <w:footnoteRef/>
      </w:r>
      <w:r>
        <w:t xml:space="preserve"> Cross-references: Matt 10:33; Mark 8:38; Luke 9:26; Acts 3:13-14; 2Tim 2:12; Rev 3:8.</w:t>
      </w:r>
    </w:p>
  </w:footnote>
  <w:footnote w:id="4858">
    <w:p>
      <w:pPr>
        <w:pStyle w:val="FootnoteText"/>
      </w:pPr>
      <w:r>
        <w:rPr>
          <w:rStyle w:val="FootnoteReference"/>
        </w:rPr>
        <w:footnoteRef/>
      </w:r>
      <w:r>
        <w:t xml:space="preserve"> Cross-references: Matt 12:31-32; Mark 3:28-29; Luke 23:34; 1Tim 1:13; Heb 6:4-8; Heb 10:26-31; 1John 5:16.</w:t>
      </w:r>
    </w:p>
  </w:footnote>
  <w:footnote w:id="4859">
    <w:p>
      <w:pPr>
        <w:pStyle w:val="FootnoteText"/>
      </w:pPr>
      <w:r>
        <w:rPr>
          <w:rStyle w:val="FootnoteReference"/>
        </w:rPr>
        <w:footnoteRef/>
      </w:r>
      <w:r>
        <w:t xml:space="preserve"> Cross-references: Matt 10:17-20; Matt 23:34; Mark 13:9-11; Luke 21:12-14; Acts 4:5-7; Acts 5:27-32; Acts 6:9-15.</w:t>
      </w:r>
    </w:p>
  </w:footnote>
  <w:footnote w:id="4860">
    <w:p>
      <w:pPr>
        <w:pStyle w:val="FootnoteText"/>
      </w:pPr>
      <w:r>
        <w:rPr>
          <w:rStyle w:val="FootnoteReference"/>
        </w:rPr>
        <w:footnoteRef/>
      </w:r>
      <w:r>
        <w:t xml:space="preserve"> Cross-references: Exod 4:11; Luke 21:15; Acts 4:8; Acts 6:10; Acts 7:2-53; Acts 7:55; Acts 26:1-32.</w:t>
      </w:r>
    </w:p>
  </w:footnote>
  <w:footnote w:id="4861">
    <w:p>
      <w:pPr>
        <w:pStyle w:val="FootnoteText"/>
      </w:pPr>
      <w:r>
        <w:rPr>
          <w:rStyle w:val="FootnoteReference"/>
        </w:rPr>
        <w:footnoteRef/>
      </w:r>
      <w:r>
        <w:t xml:space="preserve"> Cross-references: Ps 17:14; Ezek 33:31; Luke 6:45; Acts 8:18-19; 1Tim 6:5.</w:t>
      </w:r>
    </w:p>
  </w:footnote>
  <w:footnote w:id="4862">
    <w:p>
      <w:pPr>
        <w:pStyle w:val="FootnoteText"/>
      </w:pPr>
      <w:r>
        <w:rPr>
          <w:rStyle w:val="FootnoteReference"/>
        </w:rPr>
        <w:footnoteRef/>
      </w:r>
      <w:r>
        <w:t xml:space="preserve"> Cross-references: Luke 5:20; Luke 22:58; Rom 2:1; Rom 2:3; Rom 9:20.</w:t>
      </w:r>
    </w:p>
  </w:footnote>
  <w:footnote w:id="4863">
    <w:p>
      <w:pPr>
        <w:pStyle w:val="FootnoteText"/>
      </w:pPr>
      <w:r>
        <w:rPr>
          <w:rStyle w:val="FootnoteReference"/>
        </w:rPr>
        <w:footnoteRef/>
      </w:r>
      <w:r>
        <w:t xml:space="preserve"> Cross-references: Exod 2:14; John 6:15; John 8:11; John 18:35-36.</w:t>
      </w:r>
    </w:p>
  </w:footnote>
  <w:footnote w:id="486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5">
    <w:p>
      <w:pPr>
        <w:pStyle w:val="FootnoteText"/>
      </w:pPr>
      <w:r>
        <w:rPr>
          <w:rStyle w:val="FootnoteReference"/>
        </w:rPr>
        <w:footnoteRef/>
      </w:r>
      <w:r>
        <w:t xml:space="preserve"> Cross-references: Job 2:4; Ps 37:16; Prov 15:16; Prov 16:16; Eccl 4:6-8; Eccl 5:10-16; Matt 6:25-26; 1Tim 6:6-8.</w:t>
      </w:r>
    </w:p>
  </w:footnote>
  <w:footnote w:id="4866">
    <w:p>
      <w:pPr>
        <w:pStyle w:val="FootnoteText"/>
      </w:pPr>
      <w:r>
        <w:rPr>
          <w:rStyle w:val="FootnoteReference"/>
        </w:rPr>
        <w:footnoteRef/>
      </w:r>
      <w:r>
        <w:t xml:space="preserve"> Cross-references for "The ground": Gen 26:12-14; Gen 41:47-49; Job 12:6; Ps 73:3; Ps 73:12; Hos 2:8; Matt 5:45; Acts 14:17.</w:t>
      </w:r>
    </w:p>
  </w:footnote>
  <w:footnote w:id="4867">
    <w:p>
      <w:pPr>
        <w:pStyle w:val="FootnoteText"/>
      </w:pPr>
      <w:r>
        <w:rPr>
          <w:rStyle w:val="FootnoteReference"/>
        </w:rPr>
        <w:footnoteRef/>
      </w:r>
      <w:r>
        <w:t xml:space="preserve"> Cross-references: Ps 17:14; Luke 12:21; Luke 18:4; Luke 18:6; Jas 3:15; Jas 4:15.</w:t>
      </w:r>
    </w:p>
  </w:footnote>
  <w:footnote w:id="486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9">
    <w:p>
      <w:pPr>
        <w:pStyle w:val="FootnoteText"/>
      </w:pPr>
      <w:r>
        <w:rPr>
          <w:rStyle w:val="FootnoteReference"/>
        </w:rPr>
        <w:footnoteRef/>
      </w:r>
      <w:r>
        <w:t xml:space="preserve"> Cross-references: Job 14:1; Prov 27:1; Jas 4:13-15.</w:t>
      </w:r>
    </w:p>
  </w:footnote>
  <w:footnote w:id="4870">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1">
    <w:p>
      <w:pPr>
        <w:pStyle w:val="FootnoteText"/>
      </w:pPr>
      <w:r>
        <w:rPr>
          <w:rStyle w:val="FootnoteReference"/>
        </w:rPr>
        <w:footnoteRef/>
      </w:r>
      <w:r>
        <w:t xml:space="preserve"> Cross-references: Jer 17:11; Luke 11:40; Jas 4:14.</w:t>
      </w:r>
    </w:p>
  </w:footnote>
  <w:footnote w:id="4872">
    <w:p>
      <w:pPr>
        <w:pStyle w:val="FootnoteText"/>
      </w:pPr>
      <w:r>
        <w:rPr>
          <w:rStyle w:val="FootnoteReference"/>
        </w:rPr>
        <w:footnoteRef/>
      </w:r>
      <w:r>
        <w:t xml:space="preserve"> Cross-references for "rich": Luke 16:11; 2Cor 6:10; 1Tim 6:18-19; Jas 2:5; Rev 2:9.</w:t>
      </w:r>
    </w:p>
  </w:footnote>
  <w:footnote w:id="4873">
    <w:p>
      <w:pPr>
        <w:pStyle w:val="FootnoteText"/>
      </w:pPr>
      <w:r>
        <w:rPr>
          <w:rStyle w:val="FootnoteReference"/>
        </w:rPr>
        <w:footnoteRef/>
      </w:r>
      <w:r>
        <w:t xml:space="preserve"> Cross-references: Hos 10:1; Hab 2:9; Matt 6:19-20; Luke 6:24; Luke 12:33; Rom 2:5; 1Tim 6:19; Jas 5:1-3.</w:t>
      </w:r>
    </w:p>
  </w:footnote>
  <w:footnote w:id="4874">
    <w:p>
      <w:pPr>
        <w:pStyle w:val="FootnoteText"/>
      </w:pPr>
      <w:r>
        <w:rPr>
          <w:rStyle w:val="FootnoteReference"/>
        </w:rPr>
        <w:footnoteRef/>
      </w:r>
      <w:r>
        <w:t xml:space="preserve"> Cross-references: Matt 6:25-34; Luke 12:29; 1Cor 7:32; Phil 4:6; Heb 13:5.</w:t>
      </w:r>
    </w:p>
  </w:footnote>
  <w:footnote w:id="4875">
    <w:p>
      <w:pPr>
        <w:pStyle w:val="FootnoteText"/>
      </w:pPr>
      <w:r>
        <w:rPr>
          <w:rStyle w:val="FootnoteReference"/>
        </w:rPr>
        <w:footnoteRef/>
      </w:r>
      <w:r>
        <w:t xml:space="preserve"> Cross-references: Gen 19:17; Job 1:12; Job 2:4; Job 2:6; Prov 13:8; Acts 27:18-19; Acts 27:38.</w:t>
      </w:r>
    </w:p>
  </w:footnote>
  <w:footnote w:id="4876">
    <w:p>
      <w:pPr>
        <w:pStyle w:val="FootnoteText"/>
      </w:pPr>
      <w:r>
        <w:rPr>
          <w:rStyle w:val="FootnoteReference"/>
        </w:rPr>
        <w:footnoteRef/>
      </w:r>
      <w:r>
        <w:t xml:space="preserve"> Cross-references for "the ravens": 1Kgs 17:1-6; Job 38:41; Ps 145:15-16; Ps 147:9; Mark 6:26.</w:t>
      </w:r>
    </w:p>
  </w:footnote>
  <w:footnote w:id="4877">
    <w:p>
      <w:pPr>
        <w:pStyle w:val="FootnoteText"/>
      </w:pPr>
      <w:r>
        <w:rPr>
          <w:rStyle w:val="FootnoteReference"/>
        </w:rPr>
        <w:footnoteRef/>
      </w:r>
      <w:r>
        <w:t xml:space="preserve"> Cross-references: Job 35:11; Matt 10:31; Luke 12:7; Luke 12:30-32.</w:t>
      </w:r>
    </w:p>
  </w:footnote>
  <w:footnote w:id="4878">
    <w:p>
      <w:pPr>
        <w:pStyle w:val="FootnoteText"/>
      </w:pPr>
      <w:r>
        <w:rPr>
          <w:rStyle w:val="FootnoteReference"/>
        </w:rPr>
        <w:footnoteRef/>
      </w:r>
      <w:r>
        <w:t xml:space="preserve"> Cross-references: Matt 5:36; Matt 6:27; Luke 19:3.</w:t>
      </w:r>
    </w:p>
  </w:footnote>
  <w:footnote w:id="4879">
    <w:p>
      <w:pPr>
        <w:pStyle w:val="FootnoteText"/>
      </w:pPr>
      <w:r>
        <w:rPr>
          <w:rStyle w:val="FootnoteReference"/>
        </w:rPr>
        <w:footnoteRef/>
      </w:r>
      <w:r>
        <w:t xml:space="preserve"> Cross-references: Ps 39:6; Eccl 7:13; Luke 12:29; 1Pet 5:7.</w:t>
      </w:r>
    </w:p>
  </w:footnote>
  <w:footnote w:id="4880">
    <w:p>
      <w:pPr>
        <w:pStyle w:val="FootnoteText"/>
      </w:pPr>
      <w:r>
        <w:rPr>
          <w:rStyle w:val="FootnoteReference"/>
        </w:rPr>
        <w:footnoteRef/>
      </w:r>
      <w:r>
        <w:t xml:space="preserve"> Cross-references for "the lilies": Matt 6:28-30; Luke 12:24; Jas 1:10-11.</w:t>
      </w:r>
    </w:p>
  </w:footnote>
  <w:footnote w:id="4881">
    <w:p>
      <w:pPr>
        <w:pStyle w:val="FootnoteText"/>
      </w:pPr>
      <w:r>
        <w:rPr>
          <w:rStyle w:val="FootnoteReference"/>
        </w:rPr>
        <w:footnoteRef/>
      </w:r>
      <w:r>
        <w:t xml:space="preserve"> Personal name: Solomon. Personal-name meaning: Solomon — Peaceable; peaceful. Source form: Solomon.</w:t>
      </w:r>
    </w:p>
  </w:footnote>
  <w:footnote w:id="4882">
    <w:p>
      <w:pPr>
        <w:pStyle w:val="FootnoteText"/>
      </w:pPr>
      <w:r>
        <w:rPr>
          <w:rStyle w:val="FootnoteReference"/>
        </w:rPr>
        <w:footnoteRef/>
      </w:r>
      <w:r>
        <w:t xml:space="preserve"> Cross-references: Matt 8:26; Matt 14:31; Matt 16:8; Matt 17:17; Matt 17:20; Luke 8:25.</w:t>
      </w:r>
    </w:p>
  </w:footnote>
  <w:footnote w:id="4883">
    <w:p>
      <w:pPr>
        <w:pStyle w:val="FootnoteText"/>
      </w:pPr>
      <w:r>
        <w:rPr>
          <w:rStyle w:val="FootnoteReference"/>
        </w:rPr>
        <w:footnoteRef/>
      </w:r>
      <w:r>
        <w:t xml:space="preserve"> Cross-references for "seek": Matt 6:31; Luke 10:7-8; Luke 12:22; Luke 22:35.</w:t>
      </w:r>
    </w:p>
  </w:footnote>
  <w:footnote w:id="4884">
    <w:p>
      <w:pPr>
        <w:pStyle w:val="FootnoteText"/>
      </w:pPr>
      <w:r>
        <w:rPr>
          <w:rStyle w:val="FootnoteReference"/>
        </w:rPr>
        <w:footnoteRef/>
      </w:r>
      <w:r>
        <w:t xml:space="preserve"> Cross-references: Matt 5:47; Matt 6:32; Eph 4:17; 1Thess 4:5; 1Pet 4:2-4.</w:t>
      </w:r>
    </w:p>
  </w:footnote>
  <w:footnote w:id="4885">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6">
    <w:p>
      <w:pPr>
        <w:pStyle w:val="FootnoteText"/>
      </w:pPr>
      <w:r>
        <w:rPr>
          <w:rStyle w:val="FootnoteReference"/>
        </w:rPr>
        <w:footnoteRef/>
      </w:r>
      <w:r>
        <w:t xml:space="preserve"> Cross-references for "little": Song 1:7-8; Isa 40:11; Isa 41:14; Isa 53:6; Matt 7:15; Matt 18:12-14; Matt 20:16; John 10:26-30.</w:t>
      </w:r>
    </w:p>
  </w:footnote>
  <w:footnote w:id="488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8">
    <w:p>
      <w:pPr>
        <w:pStyle w:val="FootnoteText"/>
      </w:pPr>
      <w:r>
        <w:rPr>
          <w:rStyle w:val="FootnoteReference"/>
        </w:rPr>
        <w:footnoteRef/>
      </w:r>
      <w:r>
        <w:t xml:space="preserve"> Cross-references for "Sell": Matt 19:21; Luke 18:22; Acts 2:45; Acts 4:34-35; 2Cor 8:2.</w:t>
      </w:r>
    </w:p>
  </w:footnote>
  <w:footnote w:id="4889">
    <w:p>
      <w:pPr>
        <w:pStyle w:val="FootnoteText"/>
      </w:pPr>
      <w:r>
        <w:rPr>
          <w:rStyle w:val="FootnoteReference"/>
        </w:rPr>
        <w:footnoteRef/>
      </w:r>
      <w:r>
        <w:t xml:space="preserve"> Cross-references for "provide": Hag 1:6; Matt 6:19-21; Luke 16:9; John 12:6; 1Tim 6:17-19; Jas 5:1-3.</w:t>
      </w:r>
    </w:p>
  </w:footnote>
  <w:footnote w:id="4890">
    <w:p>
      <w:pPr>
        <w:pStyle w:val="FootnoteText"/>
      </w:pPr>
      <w:r>
        <w:rPr>
          <w:rStyle w:val="FootnoteReference"/>
        </w:rPr>
        <w:footnoteRef/>
      </w:r>
      <w:r>
        <w:t xml:space="preserve"> Cross-references for "your loins": 1Kgs 18:46; Prov 31:17; Isa 5:27; Isa 11:5; Eph 6:14; 1Pet 1:13.</w:t>
      </w:r>
    </w:p>
  </w:footnote>
  <w:footnote w:id="4891">
    <w:p>
      <w:pPr>
        <w:pStyle w:val="FootnoteText"/>
      </w:pPr>
      <w:r>
        <w:rPr>
          <w:rStyle w:val="FootnoteReference"/>
        </w:rPr>
        <w:footnoteRef/>
      </w:r>
      <w:r>
        <w:t xml:space="preserve"> Cross-references: Matt 5:16; Matt 25:1; Matt 25:4-10; Phil 2:15.</w:t>
      </w:r>
    </w:p>
  </w:footnote>
  <w:footnote w:id="4892">
    <w:p>
      <w:pPr>
        <w:pStyle w:val="FootnoteText"/>
      </w:pPr>
      <w:r>
        <w:rPr>
          <w:rStyle w:val="FootnoteReference"/>
        </w:rPr>
        <w:footnoteRef/>
      </w:r>
      <w:r>
        <w:t xml:space="preserve"> Cross-references for "return": Matt 22:1-14; Matt 25:1-13.</w:t>
      </w:r>
    </w:p>
  </w:footnote>
  <w:footnote w:id="4893">
    <w:p>
      <w:pPr>
        <w:pStyle w:val="FootnoteText"/>
      </w:pPr>
      <w:r>
        <w:rPr>
          <w:rStyle w:val="FootnoteReference"/>
        </w:rPr>
        <w:footnoteRef/>
      </w:r>
      <w:r>
        <w:t xml:space="preserve"> Cross-references: Gen 49:18; Isa 64:4; Lam 3:25-26; Matt 24:42-44; Mark 13:34-37; Luke 2:25-30; Jas 5:7-8; 2Pet 1:13-15; Jude 1:20-21.</w:t>
      </w:r>
    </w:p>
  </w:footnote>
  <w:footnote w:id="489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5">
    <w:p>
      <w:pPr>
        <w:pStyle w:val="FootnoteText"/>
      </w:pPr>
      <w:r>
        <w:rPr>
          <w:rStyle w:val="FootnoteReference"/>
        </w:rPr>
        <w:footnoteRef/>
      </w:r>
      <w:r>
        <w:t xml:space="preserve"> Cross-references: Matt 25:6; 1Thess 5:4-5.</w:t>
      </w:r>
    </w:p>
  </w:footnote>
  <w:footnote w:id="4896">
    <w:p>
      <w:pPr>
        <w:pStyle w:val="FootnoteText"/>
      </w:pPr>
      <w:r>
        <w:rPr>
          <w:rStyle w:val="FootnoteReference"/>
        </w:rPr>
        <w:footnoteRef/>
      </w:r>
      <w:r>
        <w:t xml:space="preserve"> Cross-references: Matt 24:43-44; 1Thess 5:2-3; 2Pet 3:10; Rev 3:3; Rev 16:15.</w:t>
      </w:r>
    </w:p>
  </w:footnote>
  <w:footnote w:id="4897">
    <w:p>
      <w:pPr>
        <w:pStyle w:val="FootnoteText"/>
      </w:pPr>
      <w:r>
        <w:rPr>
          <w:rStyle w:val="FootnoteReference"/>
        </w:rPr>
        <w:footnoteRef/>
      </w:r>
      <w:r>
        <w:t xml:space="preserve"> Cross-references: Matt 24:42; Matt 24:44; Matt 25:13; Mark 13:33-36; Luke 21:34-36; Rom 13:11; Rom 13:14; 1Thess 5:6; 2Pet 3:12-14; Rev 19:7.</w:t>
      </w:r>
    </w:p>
  </w:footnote>
  <w:footnote w:id="4898">
    <w:p>
      <w:pPr>
        <w:pStyle w:val="FootnoteText"/>
      </w:pPr>
      <w:r>
        <w:rPr>
          <w:rStyle w:val="FootnoteReference"/>
        </w:rPr>
        <w:footnoteRef/>
      </w:r>
      <w:r>
        <w:t xml:space="preserve"> Name meaning: Peter (Kepha; Petros) — Rock; stone. The rock-like apostle.</w:t>
      </w:r>
    </w:p>
  </w:footnote>
  <w:footnote w:id="4899">
    <w:p>
      <w:pPr>
        <w:pStyle w:val="FootnoteText"/>
      </w:pPr>
      <w:r>
        <w:rPr>
          <w:rStyle w:val="FootnoteReference"/>
        </w:rPr>
        <w:footnoteRef/>
      </w:r>
      <w:r>
        <w:t xml:space="preserve"> Cross-references for "steward": Matt 20:8; Luke 16:1-12; 1Pet 4:10.</w:t>
      </w:r>
    </w:p>
  </w:footnote>
  <w:footnote w:id="4900">
    <w:p>
      <w:pPr>
        <w:pStyle w:val="FootnoteText"/>
      </w:pPr>
      <w:r>
        <w:rPr>
          <w:rStyle w:val="FootnoteReference"/>
        </w:rPr>
        <w:footnoteRef/>
      </w:r>
      <w:r>
        <w:t xml:space="preserve"> Cross-references for "ruler": 1Tim 3:15; 1Tim 5:17; Heb 3:5; Heb 13:7; Heb 13:17.</w:t>
      </w:r>
    </w:p>
  </w:footnote>
  <w:footnote w:id="4901">
    <w:p>
      <w:pPr>
        <w:pStyle w:val="FootnoteText"/>
      </w:pPr>
      <w:r>
        <w:rPr>
          <w:rStyle w:val="FootnoteReference"/>
        </w:rPr>
        <w:footnoteRef/>
      </w:r>
      <w:r>
        <w:t xml:space="preserve"> Cross-references for "to give": Jer 23:4; Ezek 34:3; Matt 13:52; John 21:15-17; Acts 20:28; 1Pet 5:1-4.</w:t>
      </w:r>
    </w:p>
  </w:footnote>
  <w:footnote w:id="4902">
    <w:p>
      <w:pPr>
        <w:pStyle w:val="FootnoteText"/>
      </w:pPr>
      <w:r>
        <w:rPr>
          <w:rStyle w:val="FootnoteReference"/>
        </w:rPr>
        <w:footnoteRef/>
      </w:r>
      <w:r>
        <w:t xml:space="preserve"> Cross-references for "in due": Prov 15:23; Isa 50:4; 2Tim 4:2.</w:t>
      </w:r>
    </w:p>
  </w:footnote>
  <w:footnote w:id="4903">
    <w:p>
      <w:pPr>
        <w:pStyle w:val="FootnoteText"/>
      </w:pPr>
      <w:r>
        <w:rPr>
          <w:rStyle w:val="FootnoteReference"/>
        </w:rPr>
        <w:footnoteRef/>
      </w:r>
      <w:r>
        <w:t xml:space="preserve"> Cross-references: Matt 24:45-46; Matt 25:20-23; Luke 19:15-19; 1Cor 4:1-2; Titus 1:7.</w:t>
      </w:r>
    </w:p>
  </w:footnote>
  <w:footnote w:id="4904">
    <w:p>
      <w:pPr>
        <w:pStyle w:val="FootnoteText"/>
      </w:pPr>
      <w:r>
        <w:rPr>
          <w:rStyle w:val="FootnoteReference"/>
        </w:rPr>
        <w:footnoteRef/>
      </w:r>
      <w:r>
        <w:t xml:space="preserve"> Cross-references for "that he will": Dan 12:2-3; Matt 24:47; Luke 19:17-19; Luke 22:29-30; Rev 3:18.</w:t>
      </w:r>
    </w:p>
  </w:footnote>
  <w:footnote w:id="4905">
    <w:p>
      <w:pPr>
        <w:pStyle w:val="FootnoteText"/>
      </w:pPr>
      <w:r>
        <w:rPr>
          <w:rStyle w:val="FootnoteReference"/>
        </w:rPr>
        <w:footnoteRef/>
      </w:r>
      <w:r>
        <w:t xml:space="preserve"> Cross-references for "and if": Ezek 12:22; Ezek 12:27-28; Matt 24:48-50; 2Pet 2:3-4.</w:t>
      </w:r>
    </w:p>
  </w:footnote>
  <w:footnote w:id="49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7">
    <w:p>
      <w:pPr>
        <w:pStyle w:val="FootnoteText"/>
      </w:pPr>
      <w:r>
        <w:rPr>
          <w:rStyle w:val="FootnoteReference"/>
        </w:rPr>
        <w:footnoteRef/>
      </w:r>
      <w:r>
        <w:t xml:space="preserve"> Cross-references for "to eat": Isa 56:10-12; Ezek 34:8; Rom 16:18; Phil 3:18-19; 2Pet 2:13; 2Pet 2:19; Jude 1:12-13; Rev 18:7-8.</w:t>
      </w:r>
    </w:p>
  </w:footnote>
  <w:footnote w:id="4908">
    <w:p>
      <w:pPr>
        <w:pStyle w:val="FootnoteText"/>
      </w:pPr>
      <w:r>
        <w:rPr>
          <w:rStyle w:val="FootnoteReference"/>
        </w:rPr>
        <w:footnoteRef/>
      </w:r>
      <w:r>
        <w:t xml:space="preserve"> Cross-references for "Lord": Luke 12:19-20; Luke 12:40.</w:t>
      </w:r>
    </w:p>
  </w:footnote>
  <w:footnote w:id="4909">
    <w:p>
      <w:pPr>
        <w:pStyle w:val="FootnoteText"/>
      </w:pPr>
      <w:r>
        <w:rPr>
          <w:rStyle w:val="FootnoteReference"/>
        </w:rPr>
        <w:footnoteRef/>
      </w:r>
      <w:r>
        <w:t xml:space="preserve"> Cross-references for "and will appoint": Job 20:29; Ps 11:5; Matt 7:22-23; Matt 13:41-42; Matt 13:49-50.</w:t>
      </w:r>
    </w:p>
  </w:footnote>
  <w:footnote w:id="4910">
    <w:p>
      <w:pPr>
        <w:pStyle w:val="FootnoteText"/>
      </w:pPr>
      <w:r>
        <w:rPr>
          <w:rStyle w:val="FootnoteReference"/>
        </w:rPr>
        <w:footnoteRef/>
      </w:r>
      <w:r>
        <w:t xml:space="preserve"> Cross-references for "the unbelievers": Matt 24:51.</w:t>
      </w:r>
    </w:p>
  </w:footnote>
  <w:footnote w:id="4911">
    <w:p>
      <w:pPr>
        <w:pStyle w:val="FootnoteText"/>
      </w:pPr>
      <w:r>
        <w:rPr>
          <w:rStyle w:val="FootnoteReference"/>
        </w:rPr>
        <w:footnoteRef/>
      </w:r>
      <w:r>
        <w:t xml:space="preserve"> Cross-references: Ps 37:9; Ps 94:14.</w:t>
      </w:r>
    </w:p>
  </w:footnote>
  <w:footnote w:id="49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3">
    <w:p>
      <w:pPr>
        <w:pStyle w:val="FootnoteText"/>
      </w:pPr>
      <w:r>
        <w:rPr>
          <w:rStyle w:val="FootnoteReference"/>
        </w:rPr>
        <w:footnoteRef/>
      </w:r>
      <w:r>
        <w:t xml:space="preserve"> Cross-references: Lev 5:17; Acts 17:30; Rom 2:12-16; 1Tim 1:13.</w:t>
      </w:r>
    </w:p>
  </w:footnote>
  <w:footnote w:id="4914">
    <w:p>
      <w:pPr>
        <w:pStyle w:val="FootnoteText"/>
      </w:pPr>
      <w:r>
        <w:rPr>
          <w:rStyle w:val="FootnoteReference"/>
        </w:rPr>
        <w:footnoteRef/>
      </w:r>
      <w:r>
        <w:t xml:space="preserve"> Cross-references: Gen 39:8-23; Matt 25:14-29; Luke 16:2; Luke 16:10-12; John 15:22; 1Cor 9:17-18; 1Tim 1:11; 1Tim 1:13; 1Tim 6:20; Titus 1:3; Jas 3:1.</w:t>
      </w:r>
    </w:p>
  </w:footnote>
  <w:footnote w:id="4915">
    <w:p>
      <w:pPr>
        <w:pStyle w:val="FootnoteText"/>
      </w:pPr>
      <w:r>
        <w:rPr>
          <w:rStyle w:val="FootnoteReference"/>
        </w:rPr>
        <w:footnoteRef/>
      </w:r>
      <w:r>
        <w:t xml:space="preserve"> Cross-references: Luke 11:53-54; Luke 13:31-33; Luke 19:39-40; John 9:4; John 11:8-10; John 12:17-19.</w:t>
      </w:r>
    </w:p>
  </w:footnote>
  <w:footnote w:id="4916">
    <w:p>
      <w:pPr>
        <w:pStyle w:val="FootnoteText"/>
      </w:pPr>
      <w:r>
        <w:rPr>
          <w:rStyle w:val="FootnoteReference"/>
        </w:rPr>
        <w:footnoteRef/>
      </w:r>
      <w:r>
        <w:t xml:space="preserve"> Cross-references: Ps 40:8; John 4:34; John 7:6-8; John 7:10; John 10:39-41; John 12:27-28; John 18:11; John 19:30; Acts 20:22.</w:t>
      </w:r>
    </w:p>
  </w:footnote>
  <w:footnote w:id="4917">
    <w:p>
      <w:pPr>
        <w:pStyle w:val="FootnoteText"/>
      </w:pPr>
      <w:r>
        <w:rPr>
          <w:rStyle w:val="FootnoteReference"/>
        </w:rPr>
        <w:footnoteRef/>
      </w:r>
      <w:r>
        <w:t xml:space="preserve"> Cross-references: Zech 11:7-8; Zech 11:10-11; Zech 11:14; Matt 10:34-36; Matt 24:7-10; Luke 12:49.</w:t>
      </w:r>
    </w:p>
  </w:footnote>
  <w:footnote w:id="4918">
    <w:p>
      <w:pPr>
        <w:pStyle w:val="FootnoteText"/>
      </w:pPr>
      <w:r>
        <w:rPr>
          <w:rStyle w:val="FootnoteReference"/>
        </w:rPr>
        <w:footnoteRef/>
      </w:r>
      <w:r>
        <w:t xml:space="preserve"> Cross-references: Ps 41:9; Mic 7:5-6; John 7:41-43; John 9:16; John 10:19-21; John 15:18-21; John 16:2; Acts 13:43-46; Acts 14:1-4; Acts 28:24.</w:t>
      </w:r>
    </w:p>
  </w:footnote>
  <w:footnote w:id="4919">
    <w:p>
      <w:pPr>
        <w:pStyle w:val="FootnoteText"/>
      </w:pPr>
      <w:r>
        <w:rPr>
          <w:rStyle w:val="FootnoteReference"/>
        </w:rPr>
        <w:footnoteRef/>
      </w:r>
      <w:r>
        <w:t xml:space="preserve"> Cross-references: Mic 7:6; Zech 13:2-6; Matt 10:21-22; Matt 24:10.</w:t>
      </w:r>
    </w:p>
  </w:footnote>
  <w:footnote w:id="4920">
    <w:p>
      <w:pPr>
        <w:pStyle w:val="FootnoteText"/>
      </w:pPr>
      <w:r>
        <w:rPr>
          <w:rStyle w:val="FootnoteReference"/>
        </w:rPr>
        <w:footnoteRef/>
      </w:r>
      <w:r>
        <w:t xml:space="preserve"> Cross-references: Job 37:17.</w:t>
      </w:r>
    </w:p>
  </w:footnote>
  <w:footnote w:id="4921">
    <w:p>
      <w:pPr>
        <w:pStyle w:val="FootnoteText"/>
      </w:pPr>
      <w:r>
        <w:rPr>
          <w:rStyle w:val="FootnoteReference"/>
        </w:rPr>
        <w:footnoteRef/>
      </w:r>
      <w:r>
        <w:t xml:space="preserve"> Cross-references: 1Chr 12:32; Matt 11:25; Matt 16:3; Matt 24:32-33.</w:t>
      </w:r>
    </w:p>
  </w:footnote>
  <w:footnote w:id="4922">
    <w:p>
      <w:pPr>
        <w:pStyle w:val="FootnoteText"/>
      </w:pPr>
      <w:r>
        <w:rPr>
          <w:rStyle w:val="FootnoteReference"/>
        </w:rPr>
        <w:footnoteRef/>
      </w:r>
      <w:r>
        <w:t xml:space="preserve"> Cross-references: Deut 32:29; Matt 15:10-14; Matt 21:21; Matt 21:32; Acts 2:40; Acts 13:26-38; 1Cor 11:14.</w:t>
      </w:r>
    </w:p>
  </w:footnote>
  <w:footnote w:id="4923">
    <w:p>
      <w:pPr>
        <w:pStyle w:val="FootnoteText"/>
      </w:pPr>
      <w:r>
        <w:rPr>
          <w:rStyle w:val="FootnoteReference"/>
        </w:rPr>
        <w:footnoteRef/>
      </w:r>
      <w:r>
        <w:t xml:space="preserve"> Cross-references for "give": Gen 32:3-28; 1Sam 25:18-35; Job 22:21; Job 23:7; Ps 32:6; Prov 6:1-5; Isa 55:6; Luke 14:31-32; 2Cor 6:2; Heb 3:7-13.</w:t>
      </w:r>
    </w:p>
  </w:footnote>
  <w:footnote w:id="4924">
    <w:p>
      <w:pPr>
        <w:pStyle w:val="FootnoteText"/>
      </w:pPr>
      <w:r>
        <w:rPr>
          <w:rStyle w:val="FootnoteReference"/>
        </w:rPr>
        <w:footnoteRef/>
      </w:r>
      <w:r>
        <w:t xml:space="preserve"> Cross-references for "the judge": Job 36:17-18; Ps 50:22; Luke 13:24-28.</w:t>
      </w:r>
    </w:p>
  </w:footnote>
  <w:footnote w:id="4925">
    <w:p>
      <w:pPr>
        <w:pStyle w:val="FootnoteText"/>
      </w:pPr>
      <w:r>
        <w:rPr>
          <w:rStyle w:val="FootnoteReference"/>
        </w:rPr>
        <w:footnoteRef/>
      </w:r>
      <w:r>
        <w:t xml:space="preserve"> Cross-references: Prov 25:8-9; Matt 5:23-26.</w:t>
      </w:r>
    </w:p>
  </w:footnote>
  <w:footnote w:id="4926">
    <w:p>
      <w:pPr>
        <w:pStyle w:val="FootnoteText"/>
      </w:pPr>
      <w:r>
        <w:rPr>
          <w:rStyle w:val="FootnoteReference"/>
        </w:rPr>
        <w:footnoteRef/>
      </w:r>
      <w:r>
        <w:t xml:space="preserve"> Cross-references: Matt 18:34; Matt 25:41; Matt 25:46; Luke 16:26; 2Thess 1:3.</w:t>
      </w:r>
    </w:p>
  </w:footnote>
  <w:footnote w:id="4927">
    <w:p>
      <w:pPr>
        <w:pStyle w:val="FootnoteText"/>
      </w:pPr>
      <w:r>
        <w:rPr>
          <w:rStyle w:val="FootnoteReference"/>
        </w:rPr>
        <w:footnoteRef/>
      </w:r>
      <w:r>
        <w:t xml:space="preserve"> Cross-references: Mark 12:42.</w:t>
      </w:r>
    </w:p>
  </w:footnote>
  <w:footnote w:id="4928">
    <w:p>
      <w:pPr>
        <w:pStyle w:val="FootnoteText"/>
      </w:pPr>
      <w:r>
        <w:rPr>
          <w:rStyle w:val="FootnoteReference"/>
        </w:rPr>
        <w:footnoteRef/>
      </w:r>
      <w:r>
        <w:t xml:space="preserve"> People-name: Galileans. People-name meaning: Galileans — people of Galilee; circle/district. Source form: Galileans.</w:t>
      </w:r>
    </w:p>
  </w:footnote>
  <w:footnote w:id="4929">
    <w:p>
      <w:pPr>
        <w:pStyle w:val="FootnoteText"/>
      </w:pPr>
      <w:r>
        <w:rPr>
          <w:rStyle w:val="FootnoteReference"/>
        </w:rPr>
        <w:footnoteRef/>
      </w:r>
      <w:r>
        <w:t xml:space="preserve"> Name meaning: Pilate (Pilatus) — Armed with a spear. Roman judge who washed his hands of Jesus.</w:t>
      </w:r>
    </w:p>
  </w:footnote>
  <w:footnote w:id="4930">
    <w:p>
      <w:pPr>
        <w:pStyle w:val="FootnoteText"/>
      </w:pPr>
      <w:r>
        <w:rPr>
          <w:rStyle w:val="FootnoteReference"/>
        </w:rPr>
        <w:footnoteRef/>
      </w:r>
      <w:r>
        <w:t xml:space="preserve"> Cross-references for "mingled": Lam 2:20; Ezek 9:5-7; 1Pet 4:17-18.</w:t>
      </w:r>
    </w:p>
  </w:footnote>
  <w:footnote w:id="4931">
    <w:p>
      <w:pPr>
        <w:pStyle w:val="FootnoteText"/>
      </w:pPr>
      <w:r>
        <w:rPr>
          <w:rStyle w:val="FootnoteReference"/>
        </w:rPr>
        <w:footnoteRef/>
      </w:r>
      <w:r>
        <w:t xml:space="preserve"> Cross-references: Acts 5:37.</w:t>
      </w:r>
    </w:p>
  </w:footnote>
  <w:footnote w:id="4932">
    <w:p>
      <w:pPr>
        <w:pStyle w:val="FootnoteText"/>
      </w:pPr>
      <w:r>
        <w:rPr>
          <w:rStyle w:val="FootnoteReference"/>
        </w:rPr>
        <w:footnoteRef/>
      </w:r>
      <w:r>
        <w:t xml:space="preserve"> Name meaning: Jesus (Yeshua) — Yahweh saves. He will save His people from their sins.</w:t>
      </w:r>
    </w:p>
  </w:footnote>
  <w:footnote w:id="4933">
    <w:p>
      <w:pPr>
        <w:pStyle w:val="FootnoteText"/>
      </w:pPr>
      <w:r>
        <w:rPr>
          <w:rStyle w:val="FootnoteReference"/>
        </w:rPr>
        <w:footnoteRef/>
      </w:r>
      <w:r>
        <w:t xml:space="preserve"> Cross-references for "suppose": Job 22:5-16; Luke 13:4; John 9:2; Acts 28:4.</w:t>
      </w:r>
    </w:p>
  </w:footnote>
  <w:footnote w:id="4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5">
    <w:p>
      <w:pPr>
        <w:pStyle w:val="FootnoteText"/>
      </w:pPr>
      <w:r>
        <w:rPr>
          <w:rStyle w:val="FootnoteReference"/>
        </w:rPr>
        <w:footnoteRef/>
      </w:r>
      <w:r>
        <w:t xml:space="preserve"> Cross-references: Matt 3:2; Matt 3:10-12; Luke 13:5; Luke 24:47; Acts 2:38-40; Acts 3:19; Rev 2:21-22.</w:t>
      </w:r>
    </w:p>
  </w:footnote>
  <w:footnote w:id="4936">
    <w:p>
      <w:pPr>
        <w:pStyle w:val="FootnoteText"/>
      </w:pPr>
      <w:r>
        <w:rPr>
          <w:rStyle w:val="FootnoteReference"/>
        </w:rPr>
        <w:footnoteRef/>
      </w:r>
      <w:r>
        <w:t xml:space="preserve"> Cross-references: Matt 12:45; Matt 22:7; Matt 23:35-38; Matt 24:21-29; Luke 19:42-44; Luke 21:22-24; Luke 23:28-30.</w:t>
      </w:r>
    </w:p>
  </w:footnote>
  <w:footnote w:id="4937">
    <w:p>
      <w:pPr>
        <w:pStyle w:val="FootnoteText"/>
      </w:pPr>
      <w:r>
        <w:rPr>
          <w:rStyle w:val="FootnoteReference"/>
        </w:rPr>
        <w:footnoteRef/>
      </w:r>
      <w:r>
        <w:t xml:space="preserve"> Place name: Siloam. Place-name meaning: Siloam — sent. Source form: Siloam. Greek form: σιλωαμ.</w:t>
      </w:r>
    </w:p>
  </w:footnote>
  <w:footnote w:id="4938">
    <w:p>
      <w:pPr>
        <w:pStyle w:val="FootnoteText"/>
      </w:pPr>
      <w:r>
        <w:rPr>
          <w:rStyle w:val="FootnoteReference"/>
        </w:rPr>
        <w:footnoteRef/>
      </w:r>
      <w:r>
        <w:t xml:space="preserve"> Cross-references for "fell": 1Kgs 20:30; Job 1:19.</w:t>
      </w:r>
    </w:p>
  </w:footnote>
  <w:footnote w:id="4939">
    <w:p>
      <w:pPr>
        <w:pStyle w:val="FootnoteText"/>
      </w:pPr>
      <w:r>
        <w:rPr>
          <w:rStyle w:val="FootnoteReference"/>
        </w:rPr>
        <w:footnoteRef/>
      </w:r>
      <w:r>
        <w:t xml:space="preserve"> Cross-references for "sinners": Matt 6:12; Matt 18:24; Luke 7:41-42; Luke 11:4.</w:t>
      </w:r>
    </w:p>
  </w:footnote>
  <w:footnote w:id="4940">
    <w:p>
      <w:pPr>
        <w:pStyle w:val="FootnoteText"/>
      </w:pPr>
      <w:r>
        <w:rPr>
          <w:rStyle w:val="FootnoteReference"/>
        </w:rPr>
        <w:footnoteRef/>
      </w:r>
      <w:r>
        <w:t xml:space="preserve"> Place name: Jerusalem. Place-name meaning: Jerusalem — vision of peace. Source form: Jerusalem. Greek form: ιεροσολυμα.</w:t>
      </w:r>
    </w:p>
  </w:footnote>
  <w:footnote w:id="4941">
    <w:p>
      <w:pPr>
        <w:pStyle w:val="FootnoteText"/>
      </w:pPr>
      <w:r>
        <w:rPr>
          <w:rStyle w:val="FootnoteReference"/>
        </w:rPr>
        <w:footnoteRef/>
      </w:r>
      <w:r>
        <w:t xml:space="preserve"> Cross-references for "in Siloam": Neh 3:15; John 9:7; John 9:11.</w:t>
      </w:r>
    </w:p>
  </w:footnote>
  <w:footnote w:id="4942">
    <w:p>
      <w:pPr>
        <w:pStyle w:val="FootnoteText"/>
      </w:pPr>
      <w:r>
        <w:rPr>
          <w:rStyle w:val="FootnoteReference"/>
        </w:rPr>
        <w:footnoteRef/>
      </w:r>
      <w:r>
        <w:t xml:space="preserve"> Cross-references: Isa 28:10-13; Ezek 18:30; Luke 13:3.</w:t>
      </w:r>
    </w:p>
  </w:footnote>
  <w:footnote w:id="4943">
    <w:p>
      <w:pPr>
        <w:pStyle w:val="FootnoteText"/>
      </w:pPr>
      <w:r>
        <w:rPr>
          <w:rStyle w:val="FootnoteReference"/>
        </w:rPr>
        <w:footnoteRef/>
      </w:r>
      <w:r>
        <w:t xml:space="preserve"> Cross-references for "fig tree": Ps 80:8-13; Isa 5:1-4; Jer 2:21; Matt 21:19-20; Mark 11:12-14.</w:t>
      </w:r>
    </w:p>
  </w:footnote>
  <w:footnote w:id="4944">
    <w:p>
      <w:pPr>
        <w:pStyle w:val="FootnoteText"/>
      </w:pPr>
      <w:r>
        <w:rPr>
          <w:rStyle w:val="FootnoteReference"/>
        </w:rPr>
        <w:footnoteRef/>
      </w:r>
      <w:r>
        <w:t xml:space="preserve"> Cross-references for "and he came": Matt 21:34-40; Luke 20:10-14; John 15:16; Gal 5:22; Phil 4:17.</w:t>
      </w:r>
    </w:p>
  </w:footnote>
  <w:footnote w:id="4945">
    <w:p>
      <w:pPr>
        <w:pStyle w:val="FootnoteText"/>
      </w:pPr>
      <w:r>
        <w:rPr>
          <w:rStyle w:val="FootnoteReference"/>
        </w:rPr>
        <w:footnoteRef/>
      </w:r>
      <w:r>
        <w:t xml:space="preserve"> Cross-references for "three": Lev 19:23; Lev 25:21; Rom 2:4-5.</w:t>
      </w:r>
    </w:p>
  </w:footnote>
  <w:footnote w:id="4946">
    <w:p>
      <w:pPr>
        <w:pStyle w:val="FootnoteText"/>
      </w:pPr>
      <w:r>
        <w:rPr>
          <w:rStyle w:val="FootnoteReference"/>
        </w:rPr>
        <w:footnoteRef/>
      </w:r>
      <w:r>
        <w:t xml:space="preserve"> Cross-references: Exod 32:10; Dan 4:14; Matt 3:10; Matt 7:19; Luke 3:9; John 15:2; John 15:6.</w:t>
      </w:r>
    </w:p>
  </w:footnote>
  <w:footnote w:id="4947">
    <w:p>
      <w:pPr>
        <w:pStyle w:val="FootnoteText"/>
      </w:pPr>
      <w:r>
        <w:rPr>
          <w:rStyle w:val="FootnoteReference"/>
        </w:rPr>
        <w:footnoteRef/>
      </w:r>
      <w:r>
        <w:t xml:space="preserve"> Cross-references: Exod 32:10; Matt 3:9.</w:t>
      </w:r>
    </w:p>
  </w:footnote>
  <w:footnote w:id="494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9">
    <w:p>
      <w:pPr>
        <w:pStyle w:val="FootnoteText"/>
      </w:pPr>
      <w:r>
        <w:rPr>
          <w:rStyle w:val="FootnoteReference"/>
        </w:rPr>
        <w:footnoteRef/>
      </w:r>
      <w:r>
        <w:t xml:space="preserve"> Cross-references for "if not": Ezra 9:14-15; Ps 69:22-28; Dan 9:5-8; John 15:2; 1Thess 2:15; Heb 6:8; Rev 15:3-4; Rev 16:5-7.</w:t>
      </w:r>
    </w:p>
  </w:footnote>
  <w:footnote w:id="4950">
    <w:p>
      <w:pPr>
        <w:pStyle w:val="FootnoteText"/>
      </w:pPr>
      <w:r>
        <w:rPr>
          <w:rStyle w:val="FootnoteReference"/>
        </w:rPr>
        <w:footnoteRef/>
      </w:r>
      <w:r>
        <w:t xml:space="preserve"> Cross-references: Luke 4:15-16; Luke 4:44.</w:t>
      </w:r>
    </w:p>
  </w:footnote>
  <w:footnote w:id="4951">
    <w:p>
      <w:pPr>
        <w:pStyle w:val="FootnoteText"/>
      </w:pPr>
      <w:r>
        <w:rPr>
          <w:rStyle w:val="FootnoteReference"/>
        </w:rPr>
        <w:footnoteRef/>
      </w:r>
      <w:r>
        <w:t xml:space="preserve"> Cross-references for "a spirit": Job 2:7; Ps 6:2; Matt 9:32-33; Luke 8:2; Luke 13:16.</w:t>
      </w:r>
    </w:p>
  </w:footnote>
  <w:footnote w:id="4952">
    <w:p>
      <w:pPr>
        <w:pStyle w:val="FootnoteText"/>
      </w:pPr>
      <w:r>
        <w:rPr>
          <w:rStyle w:val="FootnoteReference"/>
        </w:rPr>
        <w:footnoteRef/>
      </w:r>
      <w:r>
        <w:t xml:space="preserve"> Cross-references for "eighteen": Mark 9:21; Luke 8:27; Luke 8:43; John 5:5-6; John 9:19-21; Acts 3:2; Acts 4:22; Acts 14:8-10.</w:t>
      </w:r>
    </w:p>
  </w:footnote>
  <w:footnote w:id="4953">
    <w:p>
      <w:pPr>
        <w:pStyle w:val="FootnoteText"/>
      </w:pPr>
      <w:r>
        <w:rPr>
          <w:rStyle w:val="FootnoteReference"/>
        </w:rPr>
        <w:footnoteRef/>
      </w:r>
      <w:r>
        <w:t xml:space="preserve"> Cross-references for "bowed": Ps 38:6; Ps 42:5; Ps 145:14; Ps 146:8.</w:t>
      </w:r>
    </w:p>
  </w:footnote>
  <w:footnote w:id="4954">
    <w:p>
      <w:pPr>
        <w:pStyle w:val="FootnoteText"/>
      </w:pPr>
      <w:r>
        <w:rPr>
          <w:rStyle w:val="FootnoteReference"/>
        </w:rPr>
        <w:footnoteRef/>
      </w:r>
      <w:r>
        <w:t xml:space="preserve"> Cross-references for "Woman": Ps 107:20; Isa 65:1; Matt 8:16; Luke 6:8-10.</w:t>
      </w:r>
    </w:p>
  </w:footnote>
  <w:footnote w:id="4955">
    <w:p>
      <w:pPr>
        <w:pStyle w:val="FootnoteText"/>
      </w:pPr>
      <w:r>
        <w:rPr>
          <w:rStyle w:val="FootnoteReference"/>
        </w:rPr>
        <w:footnoteRef/>
      </w:r>
      <w:r>
        <w:t xml:space="preserve"> Cross-references: Joel 3:10; Luke 13:16.</w:t>
      </w:r>
    </w:p>
  </w:footnote>
  <w:footnote w:id="4956">
    <w:p>
      <w:pPr>
        <w:pStyle w:val="FootnoteText"/>
      </w:pPr>
      <w:r>
        <w:rPr>
          <w:rStyle w:val="FootnoteReference"/>
        </w:rPr>
        <w:footnoteRef/>
      </w:r>
      <w:r>
        <w:t xml:space="preserve"> Cross-references for "he laid": Mark 6:5; Mark 8:25; Mark 16:18; Luke 4:40; Acts 9:17.</w:t>
      </w:r>
    </w:p>
  </w:footnote>
  <w:footnote w:id="4957">
    <w:p>
      <w:pPr>
        <w:pStyle w:val="FootnoteText"/>
      </w:pPr>
      <w:r>
        <w:rPr>
          <w:rStyle w:val="FootnoteReference"/>
        </w:rPr>
        <w:footnoteRef/>
      </w:r>
      <w:r>
        <w:t xml:space="preserve"> Cross-references for "and immediately": Ps 103:1-5; Ps 107:20-22; Ps 116:16-17; Luke 17:14-17; Luke 18:43.</w:t>
      </w:r>
    </w:p>
  </w:footnote>
  <w:footnote w:id="49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1">
    <w:p>
      <w:pPr>
        <w:pStyle w:val="FootnoteText"/>
      </w:pPr>
      <w:r>
        <w:rPr>
          <w:rStyle w:val="FootnoteReference"/>
        </w:rPr>
        <w:footnoteRef/>
      </w:r>
      <w:r>
        <w:t xml:space="preserve"> Cross-references for "the ruler": Luke 8:41; Acts 13:15; Acts 18:8; Acts 18:17.</w:t>
      </w:r>
    </w:p>
  </w:footnote>
  <w:footnote w:id="4962">
    <w:p>
      <w:pPr>
        <w:pStyle w:val="FootnoteText"/>
      </w:pPr>
      <w:r>
        <w:rPr>
          <w:rStyle w:val="FootnoteReference"/>
        </w:rPr>
        <w:footnoteRef/>
      </w:r>
      <w:r>
        <w:t xml:space="preserve"> Cross-references for "and not": Matt 12:10-12; Mark 3:2-6; Luke 6:7; Luke 14:3-6; John 9:14-16.</w:t>
      </w:r>
    </w:p>
  </w:footnote>
  <w:footnote w:id="4963">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4">
    <w:p>
      <w:pPr>
        <w:pStyle w:val="FootnoteText"/>
      </w:pPr>
      <w:r>
        <w:rPr>
          <w:rStyle w:val="FootnoteReference"/>
        </w:rPr>
        <w:footnoteRef/>
      </w:r>
      <w:r>
        <w:t xml:space="preserve"> Cross-references: Luke 14:5; John 7:21-24.</w:t>
      </w:r>
    </w:p>
  </w:footnote>
  <w:footnote w:id="4965">
    <w:p>
      <w:pPr>
        <w:pStyle w:val="FootnoteText"/>
      </w:pPr>
      <w:r>
        <w:rPr>
          <w:rStyle w:val="FootnoteReference"/>
        </w:rPr>
        <w:footnoteRef/>
      </w:r>
      <w:r>
        <w:t xml:space="preserve"> Personal name: Abraham. Personal-name meaning: Abraham — Father of a multitude. Source form: Abraham.</w:t>
      </w:r>
    </w:p>
  </w:footnote>
  <w:footnote w:id="4966">
    <w:p>
      <w:pPr>
        <w:pStyle w:val="FootnoteText"/>
      </w:pPr>
      <w:r>
        <w:rPr>
          <w:rStyle w:val="FootnoteReference"/>
        </w:rPr>
        <w:footnoteRef/>
      </w:r>
      <w:r>
        <w:t xml:space="preserve"> Divine or supernatural name: Satan. Divine/supernatural-name meaning: Satan — contrary; adversary; enemy; accuser. Source form: Satan.</w:t>
      </w:r>
    </w:p>
  </w:footnote>
  <w:footnote w:id="4967">
    <w:p>
      <w:pPr>
        <w:pStyle w:val="FootnoteText"/>
      </w:pPr>
      <w:r>
        <w:rPr>
          <w:rStyle w:val="FootnoteReference"/>
        </w:rPr>
        <w:footnoteRef/>
      </w:r>
      <w:r>
        <w:t xml:space="preserve"> Cross-references for "be loosed": Mark 2:27; Luke 13:12.</w:t>
      </w:r>
    </w:p>
  </w:footnote>
  <w:footnote w:id="4968">
    <w:p>
      <w:pPr>
        <w:pStyle w:val="FootnoteText"/>
      </w:pPr>
      <w:r>
        <w:rPr>
          <w:rStyle w:val="FootnoteReference"/>
        </w:rPr>
        <w:footnoteRef/>
      </w:r>
      <w:r>
        <w:t xml:space="preserve"> Cross-references for "all his": Ps 40:14; Ps 109:29; Ps 132:18; Isa 45:24; Luke 14:6; Luke 20:40; 2Tim 3:9; 1Pet 3:16.</w:t>
      </w:r>
    </w:p>
  </w:footnote>
  <w:footnote w:id="4969">
    <w:p>
      <w:pPr>
        <w:pStyle w:val="FootnoteText"/>
      </w:pPr>
      <w:r>
        <w:rPr>
          <w:rStyle w:val="FootnoteReference"/>
        </w:rPr>
        <w:footnoteRef/>
      </w:r>
      <w:r>
        <w:t xml:space="preserve"> Cross-references for "the kingdom": Mark 4:26; Mark 4:30-34; Luke 17:21.</w:t>
      </w:r>
    </w:p>
  </w:footnote>
  <w:footnote w:id="4970">
    <w:p>
      <w:pPr>
        <w:pStyle w:val="FootnoteText"/>
      </w:pPr>
      <w:r>
        <w:rPr>
          <w:rStyle w:val="FootnoteReference"/>
        </w:rPr>
        <w:footnoteRef/>
      </w:r>
      <w:r>
        <w:t xml:space="preserve"> Cross-references: Lam 2:13; Matt 13:31; Luke 7:31; Luke 13:20.</w:t>
      </w:r>
    </w:p>
  </w:footnote>
  <w:footnote w:id="4971">
    <w:p>
      <w:pPr>
        <w:pStyle w:val="FootnoteText"/>
      </w:pPr>
      <w:r>
        <w:rPr>
          <w:rStyle w:val="FootnoteReference"/>
        </w:rPr>
        <w:footnoteRef/>
      </w:r>
      <w:r>
        <w:t xml:space="preserve"> Cross-references for "cast": Song 4:12; Song 4:16; Song 5:1; Song 6:2; Song 8:13; Isa 58:11; Isa 61:11; Jer 31:12.</w:t>
      </w:r>
    </w:p>
  </w:footnote>
  <w:footnote w:id="4972">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3">
    <w:p>
      <w:pPr>
        <w:pStyle w:val="FootnoteText"/>
      </w:pPr>
      <w:r>
        <w:rPr>
          <w:rStyle w:val="FootnoteReference"/>
        </w:rPr>
        <w:footnoteRef/>
      </w:r>
      <w:r>
        <w:t xml:space="preserve"> Cross-references for "till": Job 17:9; Ps 92:13-14; Prov 4:18; Hos 6:3; John 4:14; John 15:2; 1Cor 5:6; Phil 1:6; Phil 1:9-11; 1Thess 5:23-24; Jas 1:21.</w:t>
      </w:r>
    </w:p>
  </w:footnote>
  <w:footnote w:id="4974">
    <w:p>
      <w:pPr>
        <w:pStyle w:val="FootnoteText"/>
      </w:pPr>
      <w:r>
        <w:rPr>
          <w:rStyle w:val="FootnoteReference"/>
        </w:rPr>
        <w:footnoteRef/>
      </w:r>
      <w:r>
        <w:t xml:space="preserve"> Cross-references for "journeying": Mark 10:32-34; Luke 9:51.</w:t>
      </w:r>
    </w:p>
  </w:footnote>
  <w:footnote w:id="4975">
    <w:p>
      <w:pPr>
        <w:pStyle w:val="FootnoteText"/>
      </w:pPr>
      <w:r>
        <w:rPr>
          <w:rStyle w:val="FootnoteReference"/>
        </w:rPr>
        <w:footnoteRef/>
      </w:r>
      <w:r>
        <w:t xml:space="preserve"> Cross-references: Matt 7:14; Matt 19:25; Matt 20:16; Matt 22:14.</w:t>
      </w:r>
    </w:p>
  </w:footnote>
  <w:footnote w:id="4976">
    <w:p>
      <w:pPr>
        <w:pStyle w:val="FootnoteText"/>
      </w:pPr>
      <w:r>
        <w:rPr>
          <w:rStyle w:val="FootnoteReference"/>
        </w:rPr>
        <w:footnoteRef/>
      </w:r>
      <w:r>
        <w:t xml:space="preserve"> Cross-references: Matt 24:3-5; Mark 13:4-5; Luke 12:13-15; Luke 21:7-8; John 21:21-22; Acts 1:7-8.</w:t>
      </w:r>
    </w:p>
  </w:footnote>
  <w:footnote w:id="4977">
    <w:p>
      <w:pPr>
        <w:pStyle w:val="FootnoteText"/>
      </w:pPr>
      <w:r>
        <w:rPr>
          <w:rStyle w:val="FootnoteReference"/>
        </w:rPr>
        <w:footnoteRef/>
      </w:r>
      <w:r>
        <w:t xml:space="preserve"> Cross-references for "Strive": Gen 32:25-26; Matt 11:12; Luke 21:36; John 6:27; 1Cor 9:24-27; Phil 2:12-13; Col 1:29; Heb 4:11; 2Pet 1:10.</w:t>
      </w:r>
    </w:p>
  </w:footnote>
  <w:footnote w:id="4978">
    <w:p>
      <w:pPr>
        <w:pStyle w:val="FootnoteText"/>
      </w:pPr>
      <w:r>
        <w:rPr>
          <w:rStyle w:val="FootnoteReference"/>
        </w:rPr>
        <w:footnoteRef/>
      </w:r>
      <w:r>
        <w:t xml:space="preserve"> Cross-references: Matt 7:13-14.</w:t>
      </w:r>
    </w:p>
  </w:footnote>
  <w:footnote w:id="4979">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80">
    <w:p>
      <w:pPr>
        <w:pStyle w:val="FootnoteText"/>
      </w:pPr>
      <w:r>
        <w:rPr>
          <w:rStyle w:val="FootnoteReference"/>
        </w:rPr>
        <w:footnoteRef/>
      </w:r>
      <w:r>
        <w:t xml:space="preserve"> Cross-references for "once": Ps 32:6; Isa 55:6; 2Cor 6:2; Heb 3:7-8; Heb 12:17.</w:t>
      </w:r>
    </w:p>
  </w:footnote>
  <w:footnote w:id="4981">
    <w:p>
      <w:pPr>
        <w:pStyle w:val="FootnoteText"/>
      </w:pPr>
      <w:r>
        <w:rPr>
          <w:rStyle w:val="FootnoteReference"/>
        </w:rPr>
        <w:footnoteRef/>
      </w:r>
      <w:r>
        <w:t xml:space="preserve"> Cross-references for "shut": Gen 7:16; Matt 25:10.</w:t>
      </w:r>
    </w:p>
  </w:footnote>
  <w:footnote w:id="4982">
    <w:p>
      <w:pPr>
        <w:pStyle w:val="FootnoteText"/>
      </w:pPr>
      <w:r>
        <w:rPr>
          <w:rStyle w:val="FootnoteReference"/>
        </w:rPr>
        <w:footnoteRef/>
      </w:r>
      <w:r>
        <w:t xml:space="preserve"> Cross-references for "Lord": Luke 6:46.</w:t>
      </w:r>
    </w:p>
  </w:footnote>
  <w:footnote w:id="4983">
    <w:p>
      <w:pPr>
        <w:pStyle w:val="FootnoteText"/>
      </w:pPr>
      <w:r>
        <w:rPr>
          <w:rStyle w:val="FootnoteReference"/>
        </w:rPr>
        <w:footnoteRef/>
      </w:r>
      <w:r>
        <w:t xml:space="preserve"> Cross-references: Isa 58:2; 2Tim 3:5; Titus 1:16.</w:t>
      </w:r>
    </w:p>
  </w:footnote>
  <w:footnote w:id="4984">
    <w:p>
      <w:pPr>
        <w:pStyle w:val="FootnoteText"/>
      </w:pPr>
      <w:r>
        <w:rPr>
          <w:rStyle w:val="FootnoteReference"/>
        </w:rPr>
        <w:footnoteRef/>
      </w:r>
      <w:r>
        <w:t xml:space="preserve"> Cross-references for "I tell": Ps 1:6; Matt 7:22-23; Matt 25:12; Matt 25:41; Luke 13:25; 1Cor 8:3; Gal 4:9; 2Tim 2:19.</w:t>
      </w:r>
    </w:p>
  </w:footnote>
  <w:footnote w:id="4985">
    <w:p>
      <w:pPr>
        <w:pStyle w:val="FootnoteText"/>
      </w:pPr>
      <w:r>
        <w:rPr>
          <w:rStyle w:val="FootnoteReference"/>
        </w:rPr>
        <w:footnoteRef/>
      </w:r>
      <w:r>
        <w:t xml:space="preserve"> Cross-references for "depart": Ps 5:6; Ps 6:8; Ps 28:3; Ps 101:8; Ps 119:115; Ps 125:5; Hos 9:12; Matt 25:41.</w:t>
      </w:r>
    </w:p>
  </w:footnote>
  <w:footnote w:id="4986">
    <w:p>
      <w:pPr>
        <w:pStyle w:val="FootnoteText"/>
      </w:pPr>
      <w:r>
        <w:rPr>
          <w:rStyle w:val="FootnoteReference"/>
        </w:rPr>
        <w:footnoteRef/>
      </w:r>
      <w:r>
        <w:t xml:space="preserve"> Cross-references for "weeping": Ps 112:10; Matt 8:12; Matt 13:42; Matt 13:50; Matt 22:13; Matt 24:51; Matt 25:30.</w:t>
      </w:r>
    </w:p>
  </w:footnote>
  <w:footnote w:id="4987">
    <w:p>
      <w:pPr>
        <w:pStyle w:val="FootnoteText"/>
      </w:pPr>
      <w:r>
        <w:rPr>
          <w:rStyle w:val="FootnoteReference"/>
        </w:rPr>
        <w:footnoteRef/>
      </w:r>
      <w:r>
        <w:t xml:space="preserve"> Personal name: Isaac. Personal-name meaning: Isaac — He laughs; laughter. Source form: Isaac.</w:t>
      </w:r>
    </w:p>
  </w:footnote>
  <w:footnote w:id="49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9">
    <w:p>
      <w:pPr>
        <w:pStyle w:val="FootnoteText"/>
      </w:pPr>
      <w:r>
        <w:rPr>
          <w:rStyle w:val="FootnoteReference"/>
        </w:rPr>
        <w:footnoteRef/>
      </w:r>
      <w:r>
        <w:t xml:space="preserve"> Cross-references for "the kingdom": Luke 14:15; Luke 23:42-43; 2Thess 1:5; 2Pet 1:11.</w:t>
      </w:r>
    </w:p>
  </w:footnote>
  <w:footnote w:id="4990">
    <w:p>
      <w:pPr>
        <w:pStyle w:val="FootnoteText"/>
      </w:pPr>
      <w:r>
        <w:rPr>
          <w:rStyle w:val="FootnoteReference"/>
        </w:rPr>
        <w:footnoteRef/>
      </w:r>
      <w:r>
        <w:t xml:space="preserve"> Cross-references: Luke 10:15; Rev 21:8; Rev 22:15.</w:t>
      </w:r>
    </w:p>
  </w:footnote>
  <w:footnote w:id="4991">
    <w:p>
      <w:pPr>
        <w:pStyle w:val="FootnoteText"/>
      </w:pPr>
      <w:r>
        <w:rPr>
          <w:rStyle w:val="FootnoteReference"/>
        </w:rPr>
        <w:footnoteRef/>
      </w:r>
      <w:r>
        <w:t xml:space="preserve"> Cross-references: Gen 28:14; Isa 43:6; Isa 49:6; Isa 54:2-3; Isa 66:18-20; Mal 1:11; Mark 13:27; Acts 28:28; Eph 3:6-8; Col 1:6; Col 1:23; Rev 7:9-10.</w:t>
      </w:r>
    </w:p>
  </w:footnote>
  <w:footnote w:id="4992">
    <w:p>
      <w:pPr>
        <w:pStyle w:val="FootnoteText"/>
      </w:pPr>
      <w:r>
        <w:rPr>
          <w:rStyle w:val="FootnoteReference"/>
        </w:rPr>
        <w:footnoteRef/>
      </w:r>
      <w:r>
        <w:t xml:space="preserve"> Cross-references: Matt 3:9-10; Matt 8:11-12; Matt 19:30; Matt 20:16; Matt 21:28-31; Mark 10:31.</w:t>
      </w:r>
    </w:p>
  </w:footnote>
  <w:footnote w:id="4993">
    <w:p>
      <w:pPr>
        <w:pStyle w:val="FootnoteText"/>
      </w:pPr>
      <w:r>
        <w:rPr>
          <w:rStyle w:val="FootnoteReference"/>
        </w:rPr>
        <w:footnoteRef/>
      </w:r>
      <w:r>
        <w:t xml:space="preserve"> People-name: Pharisees. People-name meaning: Pharisees — set apart. Source form: Pharisees.</w:t>
      </w:r>
    </w:p>
  </w:footnote>
  <w:footnote w:id="4994">
    <w:p>
      <w:pPr>
        <w:pStyle w:val="FootnoteText"/>
      </w:pPr>
      <w:r>
        <w:rPr>
          <w:rStyle w:val="FootnoteReference"/>
        </w:rPr>
        <w:footnoteRef/>
      </w:r>
      <w:r>
        <w:t xml:space="preserve"> Name meaning: Herod (Herodes) — Heroic; son of a hero. Name borne by multiple rulers who opposed God’s plan.</w:t>
      </w:r>
    </w:p>
  </w:footnote>
  <w:footnote w:id="4995">
    <w:p>
      <w:pPr>
        <w:pStyle w:val="FootnoteText"/>
      </w:pPr>
      <w:r>
        <w:rPr>
          <w:rStyle w:val="FootnoteReference"/>
        </w:rPr>
        <w:footnoteRef/>
      </w:r>
      <w:r>
        <w:t xml:space="preserve"> Cross-references: Neh 6:9-11; Ps 11:1-2; Amos 7:12-13.</w:t>
      </w:r>
    </w:p>
  </w:footnote>
  <w:footnote w:id="4996">
    <w:p>
      <w:pPr>
        <w:pStyle w:val="FootnoteText"/>
      </w:pPr>
      <w:r>
        <w:rPr>
          <w:rStyle w:val="FootnoteReference"/>
        </w:rPr>
        <w:footnoteRef/>
      </w:r>
      <w:r>
        <w:t xml:space="preserve"> Cross-references for "that fox": Ezek 13:4; Mic 3:1-3; Zeph 3:3; Mark 6:26-28; Luke 3:19-20; Luke 9:7-9; Luke 23:8-11.</w:t>
      </w:r>
    </w:p>
  </w:footnote>
  <w:footnote w:id="4997">
    <w:p>
      <w:pPr>
        <w:pStyle w:val="FootnoteText"/>
      </w:pPr>
      <w:r>
        <w:rPr>
          <w:rStyle w:val="FootnoteReference"/>
        </w:rPr>
        <w:footnoteRef/>
      </w:r>
      <w:r>
        <w:t xml:space="preserve"> Cross-references for "I cast": Mark 6:14; Luke 9:7; John 10:32; John 11:8-10.</w:t>
      </w:r>
    </w:p>
  </w:footnote>
  <w:footnote w:id="4998">
    <w:p>
      <w:pPr>
        <w:pStyle w:val="FootnoteText"/>
      </w:pPr>
      <w:r>
        <w:rPr>
          <w:rStyle w:val="FootnoteReference"/>
        </w:rPr>
        <w:footnoteRef/>
      </w:r>
      <w:r>
        <w:t xml:space="preserve"> Cross-references for "I shall": John 17:4-5; John 19:30; Heb 2:10; Heb 5:9.</w:t>
      </w:r>
    </w:p>
  </w:footnote>
  <w:footnote w:id="4999">
    <w:p>
      <w:pPr>
        <w:pStyle w:val="FootnoteText"/>
      </w:pPr>
      <w:r>
        <w:rPr>
          <w:rStyle w:val="FootnoteReference"/>
        </w:rPr>
        <w:footnoteRef/>
      </w:r>
      <w:r>
        <w:t xml:space="preserve"> Cross-references for "I must": John 4:34; John 9:4; John 11:54; John 12:35; Acts 10:38.</w:t>
      </w:r>
    </w:p>
  </w:footnote>
  <w:footnote w:id="5000">
    <w:p>
      <w:pPr>
        <w:pStyle w:val="FootnoteText"/>
      </w:pPr>
      <w:r>
        <w:rPr>
          <w:rStyle w:val="FootnoteReference"/>
        </w:rPr>
        <w:footnoteRef/>
      </w:r>
      <w:r>
        <w:t xml:space="preserve"> Cross-references: Matt 20:18; Luke 9:53; Acts 13:27.</w:t>
      </w:r>
    </w:p>
  </w:footnote>
  <w:footnote w:id="5001">
    <w:p>
      <w:pPr>
        <w:pStyle w:val="FootnoteText"/>
      </w:pPr>
      <w:r>
        <w:rPr>
          <w:rStyle w:val="FootnoteReference"/>
        </w:rPr>
        <w:footnoteRef/>
      </w:r>
      <w:r>
        <w:t xml:space="preserve"> Cross-references for "Jerusalem": Matt 23:37-39; Luke 19:41-42.</w:t>
      </w:r>
    </w:p>
  </w:footnote>
  <w:footnote w:id="5002">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3">
    <w:p>
      <w:pPr>
        <w:pStyle w:val="FootnoteText"/>
      </w:pPr>
      <w:r>
        <w:rPr>
          <w:rStyle w:val="FootnoteReference"/>
        </w:rPr>
        <w:footnoteRef/>
      </w:r>
      <w:r>
        <w:t xml:space="preserve"> Cross-references: Deut 5:29; Deut 32:29; Ps 81:10; Ps 81:13; Isa 48:17-19; Isa 50:2.</w:t>
      </w:r>
    </w:p>
  </w:footnote>
  <w:footnote w:id="5004">
    <w:p>
      <w:pPr>
        <w:pStyle w:val="FootnoteText"/>
      </w:pPr>
      <w:r>
        <w:rPr>
          <w:rStyle w:val="FootnoteReference"/>
        </w:rPr>
        <w:footnoteRef/>
      </w:r>
      <w:r>
        <w:t xml:space="preserve"> Cross-references: Ps 149:2; Lam 1:16; Joel 2:23; Luke 19:44; Luke 23:28; Gal 4:25-26.</w:t>
      </w:r>
    </w:p>
  </w:footnote>
  <w:footnote w:id="5005">
    <w:p>
      <w:pPr>
        <w:pStyle w:val="FootnoteText"/>
      </w:pPr>
      <w:r>
        <w:rPr>
          <w:rStyle w:val="FootnoteReference"/>
        </w:rPr>
        <w:footnoteRef/>
      </w:r>
      <w:r>
        <w:t xml:space="preserve"> Cross-references: Deut 32:11-12; Ruth 2:12; Ps 17:8; Ps 36:7; Ps 57:1; Ps 91:4.</w:t>
      </w:r>
    </w:p>
  </w:footnote>
  <w:footnote w:id="5006">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7">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8">
    <w:p>
      <w:pPr>
        <w:pStyle w:val="FootnoteText"/>
      </w:pPr>
      <w:r>
        <w:rPr>
          <w:rStyle w:val="FootnoteReference"/>
        </w:rPr>
        <w:footnoteRef/>
      </w:r>
      <w:r>
        <w:t xml:space="preserve"> Cross-references: Hos 3:4-5; John 7:34-36; John 8:22-24; John 12:35-36; John 14:19-23.</w:t>
      </w:r>
    </w:p>
  </w:footnote>
  <w:footnote w:id="5009">
    <w:p>
      <w:pPr>
        <w:pStyle w:val="FootnoteText"/>
      </w:pPr>
      <w:r>
        <w:rPr>
          <w:rStyle w:val="FootnoteReference"/>
        </w:rPr>
        <w:footnoteRef/>
      </w:r>
      <w:r>
        <w:t xml:space="preserve"> Cross-references for "chief": John 3:1; Acts 5:34.</w:t>
      </w:r>
    </w:p>
  </w:footnote>
  <w:footnote w:id="5010">
    <w:p>
      <w:pPr>
        <w:pStyle w:val="FootnoteText"/>
      </w:pPr>
      <w:r>
        <w:rPr>
          <w:rStyle w:val="FootnoteReference"/>
        </w:rPr>
        <w:footnoteRef/>
      </w:r>
      <w:r>
        <w:t xml:space="preserve"> People-name: Pharisees. People-name meaning: Pharisees — set apart. Source form: Pharisees.</w:t>
      </w:r>
    </w:p>
  </w:footnote>
  <w:footnote w:id="5011">
    <w:p>
      <w:pPr>
        <w:pStyle w:val="FootnoteText"/>
      </w:pPr>
      <w:r>
        <w:rPr>
          <w:rStyle w:val="FootnoteReference"/>
        </w:rPr>
        <w:footnoteRef/>
      </w:r>
      <w:r>
        <w:t xml:space="preserve"> Cross-references: Luke 7:34-36; Luke 11:37; 1Cor 9:19-22.</w:t>
      </w:r>
    </w:p>
  </w:footnote>
  <w:footnote w:id="5012">
    <w:p>
      <w:pPr>
        <w:pStyle w:val="FootnoteText"/>
      </w:pPr>
      <w:r>
        <w:rPr>
          <w:rStyle w:val="FootnoteReference"/>
        </w:rPr>
        <w:footnoteRef/>
      </w:r>
      <w:r>
        <w:t xml:space="preserve"> Cross-references: Ps 37:32; Ps 41:6; Ps 62:4; Ps 64:5-6; Prov 23:7; Isa 29:20-21; Jer 20:10-11; Mark 3:2; Luke 6:7; Luke 11:53-54; Luke 20:20.</w:t>
      </w:r>
    </w:p>
  </w:footnote>
  <w:footnote w:id="5013">
    <w:p>
      <w:pPr>
        <w:pStyle w:val="FootnoteText"/>
      </w:pPr>
      <w:r>
        <w:rPr>
          <w:rStyle w:val="FootnoteReference"/>
        </w:rPr>
        <w:footnoteRef/>
      </w:r>
      <w:r>
        <w:t xml:space="preserve"> Name meaning: Jesus (Yeshua) — Yahweh saves. He will save His people from their sins.</w:t>
      </w:r>
    </w:p>
  </w:footnote>
  <w:footnote w:id="5014">
    <w:p>
      <w:pPr>
        <w:pStyle w:val="FootnoteText"/>
      </w:pPr>
      <w:r>
        <w:rPr>
          <w:rStyle w:val="FootnoteReference"/>
        </w:rPr>
        <w:footnoteRef/>
      </w:r>
      <w:r>
        <w:t xml:space="preserve"> Cross-references for "the lawyers": Luke 11:44-45.</w:t>
      </w:r>
    </w:p>
  </w:footnote>
  <w:footnote w:id="50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6">
    <w:p>
      <w:pPr>
        <w:pStyle w:val="FootnoteText"/>
      </w:pPr>
      <w:r>
        <w:rPr>
          <w:rStyle w:val="FootnoteReference"/>
        </w:rPr>
        <w:footnoteRef/>
      </w:r>
      <w:r>
        <w:t xml:space="preserve"> Cross-references: Matt 12:10; Mark 3:4; Luke 6:9; Luke 13:14-16; John 7:23.</w:t>
      </w:r>
    </w:p>
  </w:footnote>
  <w:footnote w:id="5017">
    <w:p>
      <w:pPr>
        <w:pStyle w:val="FootnoteText"/>
      </w:pPr>
      <w:r>
        <w:rPr>
          <w:rStyle w:val="FootnoteReference"/>
        </w:rPr>
        <w:footnoteRef/>
      </w:r>
      <w:r>
        <w:t xml:space="preserve"> Cross-references: Matt 21:25-27; Matt 22:46.</w:t>
      </w:r>
    </w:p>
  </w:footnote>
  <w:footnote w:id="5018">
    <w:p>
      <w:pPr>
        <w:pStyle w:val="FootnoteText"/>
      </w:pPr>
      <w:r>
        <w:rPr>
          <w:rStyle w:val="FootnoteReference"/>
        </w:rPr>
        <w:footnoteRef/>
      </w:r>
      <w:r>
        <w:t xml:space="preserve"> Cross-references: Luke 13:17; Luke 20:26; Luke 20:40; Luke 21:15; Acts 6:10.</w:t>
      </w:r>
    </w:p>
  </w:footnote>
  <w:footnote w:id="5019">
    <w:p>
      <w:pPr>
        <w:pStyle w:val="FootnoteText"/>
      </w:pPr>
      <w:r>
        <w:rPr>
          <w:rStyle w:val="FootnoteReference"/>
        </w:rPr>
        <w:footnoteRef/>
      </w:r>
      <w:r>
        <w:t xml:space="preserve"> Cross-references: Judg 14:12; Prov 8:1; Ezek 17:2; Matt 13:34.</w:t>
      </w:r>
    </w:p>
  </w:footnote>
  <w:footnote w:id="5020">
    <w:p>
      <w:pPr>
        <w:pStyle w:val="FootnoteText"/>
      </w:pPr>
      <w:r>
        <w:rPr>
          <w:rStyle w:val="FootnoteReference"/>
        </w:rPr>
        <w:footnoteRef/>
      </w:r>
      <w:r>
        <w:t xml:space="preserve"> Cross-references: Matt 23:6; Mark 12:38-39; Luke 11:43; Luke 20:46; Acts 8:18-19; Phil 2:3; 3John 1:9.</w:t>
      </w:r>
    </w:p>
  </w:footnote>
  <w:footnote w:id="5021">
    <w:p>
      <w:pPr>
        <w:pStyle w:val="FootnoteText"/>
      </w:pPr>
      <w:r>
        <w:rPr>
          <w:rStyle w:val="FootnoteReference"/>
        </w:rPr>
        <w:footnoteRef/>
      </w:r>
      <w:r>
        <w:t xml:space="preserve"> Cross-references: Prov 3:35; Prov 11:2; Prov 16:18; Ezek 28:2-10; Dan 4:30-34; Esth 6:6-12.</w:t>
      </w:r>
    </w:p>
  </w:footnote>
  <w:footnote w:id="5022">
    <w:p>
      <w:pPr>
        <w:pStyle w:val="FootnoteText"/>
      </w:pPr>
      <w:r>
        <w:rPr>
          <w:rStyle w:val="FootnoteReference"/>
        </w:rPr>
        <w:footnoteRef/>
      </w:r>
      <w:r>
        <w:t xml:space="preserve"> Cross-references: 1Sam 15:17; Prov 15:33; Prov 25:6-7.</w:t>
      </w:r>
    </w:p>
  </w:footnote>
  <w:footnote w:id="5023">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4">
    <w:p>
      <w:pPr>
        <w:pStyle w:val="FootnoteText"/>
      </w:pPr>
      <w:r>
        <w:rPr>
          <w:rStyle w:val="FootnoteReference"/>
        </w:rPr>
        <w:footnoteRef/>
      </w:r>
      <w:r>
        <w:t xml:space="preserve"> Cross-references for "and a": Zech 7:5-7; Matt 5:46; Matt 6:1-4; Matt 6:16-18; Luke 6:32-36.</w:t>
      </w:r>
    </w:p>
  </w:footnote>
  <w:footnote w:id="502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6">
    <w:p>
      <w:pPr>
        <w:pStyle w:val="FootnoteText"/>
      </w:pPr>
      <w:r>
        <w:rPr>
          <w:rStyle w:val="FootnoteReference"/>
        </w:rPr>
        <w:footnoteRef/>
      </w:r>
      <w:r>
        <w:t xml:space="preserve"> Cross-references for "the resurrection": Dan 12:2-3; Luke 20:35-36; John 5:29; Acts 24:15.</w:t>
      </w:r>
    </w:p>
  </w:footnote>
  <w:footnote w:id="5027">
    <w:p>
      <w:pPr>
        <w:pStyle w:val="FootnoteText"/>
      </w:pPr>
      <w:r>
        <w:rPr>
          <w:rStyle w:val="FootnoteReference"/>
        </w:rPr>
        <w:footnoteRef/>
      </w:r>
      <w:r>
        <w:t xml:space="preserve"> Cross-references: Prov 19:17; Matt 6:4; Matt 10:41-42; Matt 25:34-40; Phil 4:18-19.</w:t>
      </w:r>
    </w:p>
  </w:footnote>
  <w:footnote w:id="5028">
    <w:p>
      <w:pPr>
        <w:pStyle w:val="FootnoteText"/>
      </w:pPr>
      <w:r>
        <w:rPr>
          <w:rStyle w:val="FootnoteReference"/>
        </w:rPr>
        <w:footnoteRef/>
      </w:r>
      <w:r>
        <w:t xml:space="preserve"> Cross-references for "Blessed": Matt 8:11; Matt 25:10; Luke 12:37; Luke 13:29; Luke 22:30; John 6:27-59; Rev 19:9.</w:t>
      </w:r>
    </w:p>
  </w:footnote>
  <w:footnote w:id="50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2">
    <w:p>
      <w:pPr>
        <w:pStyle w:val="FootnoteText"/>
      </w:pPr>
      <w:r>
        <w:rPr>
          <w:rStyle w:val="FootnoteReference"/>
        </w:rPr>
        <w:footnoteRef/>
      </w:r>
      <w:r>
        <w:t xml:space="preserve"> Cross-references: Song 5:1; Isa 55:1-7; Mark 16:15-16; Rev 3:20; Rev 22:17.</w:t>
      </w:r>
    </w:p>
  </w:footnote>
  <w:footnote w:id="5033">
    <w:p>
      <w:pPr>
        <w:pStyle w:val="FootnoteText"/>
      </w:pPr>
      <w:r>
        <w:rPr>
          <w:rStyle w:val="FootnoteReference"/>
        </w:rPr>
        <w:footnoteRef/>
      </w:r>
      <w:r>
        <w:t xml:space="preserve"> Cross-references: Prov 9:1-5; Matt 3:1-12; Matt 10:1-4; Luke 3:4-6; Luke 9:1-5; Luke 10:1-12; Acts 2:38-39; Acts 3:24-26; Acts 13:26; Acts 13:38-39.</w:t>
      </w:r>
    </w:p>
  </w:footnote>
  <w:footnote w:id="503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5">
    <w:p>
      <w:pPr>
        <w:pStyle w:val="FootnoteText"/>
      </w:pPr>
      <w:r>
        <w:rPr>
          <w:rStyle w:val="FootnoteReference"/>
        </w:rPr>
        <w:footnoteRef/>
      </w:r>
      <w:r>
        <w:t xml:space="preserve"> Cross-references: Luke 14:26-28; Luke 18:29-30; 1Cor 7:29-31; 1Cor 7:33.</w:t>
      </w:r>
    </w:p>
  </w:footnote>
  <w:footnote w:id="5036">
    <w:p>
      <w:pPr>
        <w:pStyle w:val="FootnoteText"/>
      </w:pPr>
      <w:r>
        <w:rPr>
          <w:rStyle w:val="FootnoteReference"/>
        </w:rPr>
        <w:footnoteRef/>
      </w:r>
      <w:r>
        <w:t xml:space="preserve"> Cross-references for "and showed": 1Sam 25:12; Matt 15:12; Matt 18:31; Luke 9:10; Heb 13:17.</w:t>
      </w:r>
    </w:p>
  </w:footnote>
  <w:footnote w:id="5037">
    <w:p>
      <w:pPr>
        <w:pStyle w:val="FootnoteText"/>
      </w:pPr>
      <w:r>
        <w:rPr>
          <w:rStyle w:val="FootnoteReference"/>
        </w:rPr>
        <w:footnoteRef/>
      </w:r>
      <w:r>
        <w:t xml:space="preserve"> Cross-references for "the poor": 1Sam 2:8; Ps 113:7-8; Matt 11:5; Matt 11:28; Luke 7:22-23; Luke 14:13.</w:t>
      </w:r>
    </w:p>
  </w:footnote>
  <w:footnote w:id="5038">
    <w:p>
      <w:pPr>
        <w:pStyle w:val="FootnoteText"/>
      </w:pPr>
      <w:r>
        <w:rPr>
          <w:rStyle w:val="FootnoteReference"/>
        </w:rPr>
        <w:footnoteRef/>
      </w:r>
      <w:r>
        <w:t xml:space="preserve"> Cross-references for "the halt": Ps 38:7; Isa 33:23; Isa 35:6.</w:t>
      </w:r>
    </w:p>
  </w:footnote>
  <w:footnote w:id="5039">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40">
    <w:p>
      <w:pPr>
        <w:pStyle w:val="FootnoteText"/>
      </w:pPr>
      <w:r>
        <w:rPr>
          <w:rStyle w:val="FootnoteReference"/>
        </w:rPr>
        <w:footnoteRef/>
      </w:r>
      <w:r>
        <w:t xml:space="preserve"> Cross-references for "and yet": Ps 103:6; Ps 130:7; John 14:2; Eph 3:8; Col 2:9; 1Tim 2:5-6; 1John 2:2; Rev 7:4-9.</w:t>
      </w:r>
    </w:p>
  </w:footnote>
  <w:footnote w:id="5041">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2">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3">
    <w:p>
      <w:pPr>
        <w:pStyle w:val="FootnoteText"/>
      </w:pPr>
      <w:r>
        <w:rPr>
          <w:rStyle w:val="FootnoteReference"/>
        </w:rPr>
        <w:footnoteRef/>
      </w:r>
      <w:r>
        <w:t xml:space="preserve"> Cross-references: Prov 1:24-32; Matt 21:43; Matt 22:8; Matt 23:38-39; John 3:19; John 3:36; John 8:21; John 8:24; Acts 13:46; Heb 12:25-26.</w:t>
      </w:r>
    </w:p>
  </w:footnote>
  <w:footnote w:id="5044">
    <w:p>
      <w:pPr>
        <w:pStyle w:val="FootnoteText"/>
      </w:pPr>
      <w:r>
        <w:rPr>
          <w:rStyle w:val="FootnoteReference"/>
        </w:rPr>
        <w:footnoteRef/>
      </w:r>
      <w:r>
        <w:t xml:space="preserve"> Cross-references: Luke 12:1; John 6:24-27.</w:t>
      </w:r>
    </w:p>
  </w:footnote>
  <w:footnote w:id="5045">
    <w:p>
      <w:pPr>
        <w:pStyle w:val="FootnoteText"/>
      </w:pPr>
      <w:r>
        <w:rPr>
          <w:rStyle w:val="FootnoteReference"/>
        </w:rPr>
        <w:footnoteRef/>
      </w:r>
      <w:r>
        <w:t xml:space="preserve"> Cross-references for "hate": Gen 29:30-31; Deut 21:15; Job 7:15-16; Eccl 2:17-19; Mal 1:2-3; John 12:25; Rom 9:13.</w:t>
      </w:r>
    </w:p>
  </w:footnote>
  <w:footnote w:id="5046">
    <w:p>
      <w:pPr>
        <w:pStyle w:val="FootnoteText"/>
      </w:pPr>
      <w:r>
        <w:rPr>
          <w:rStyle w:val="FootnoteReference"/>
        </w:rPr>
        <w:footnoteRef/>
      </w:r>
      <w:r>
        <w:t xml:space="preserve"> Cross-references: Deut 13:6-8; Deut 33:9; Ps 73:25-26; Matt 10:37; Phil 3:8.</w:t>
      </w:r>
    </w:p>
  </w:footnote>
  <w:footnote w:id="5047">
    <w:p>
      <w:pPr>
        <w:pStyle w:val="FootnoteText"/>
      </w:pPr>
      <w:r>
        <w:rPr>
          <w:rStyle w:val="FootnoteReference"/>
        </w:rPr>
        <w:footnoteRef/>
      </w:r>
      <w:r>
        <w:t xml:space="preserve"> Cross-references: Acts 20:24; Rev 12:11.</w:t>
      </w:r>
    </w:p>
  </w:footnote>
  <w:footnote w:id="5048">
    <w:p>
      <w:pPr>
        <w:pStyle w:val="FootnoteText"/>
      </w:pPr>
      <w:r>
        <w:rPr>
          <w:rStyle w:val="FootnoteReference"/>
        </w:rPr>
        <w:footnoteRef/>
      </w:r>
      <w:r>
        <w:t xml:space="preserve"> Cross-references for "cannot": Matt 13:21; Acts 14:22; 2Tim 1:12.</w:t>
      </w:r>
    </w:p>
  </w:footnote>
  <w:footnote w:id="5049">
    <w:p>
      <w:pPr>
        <w:pStyle w:val="FootnoteText"/>
      </w:pPr>
      <w:r>
        <w:rPr>
          <w:rStyle w:val="FootnoteReference"/>
        </w:rPr>
        <w:footnoteRef/>
      </w:r>
      <w:r>
        <w:t xml:space="preserve"> Cross-references: Matt 10:38; Matt 16:24-26; Mark 8:34-37; Mark 10:21; Mark 15:21; Luke 9:23-25; John 19:17; 2Tim 3:12.</w:t>
      </w:r>
    </w:p>
  </w:footnote>
  <w:footnote w:id="5050">
    <w:p>
      <w:pPr>
        <w:pStyle w:val="FootnoteText"/>
      </w:pPr>
      <w:r>
        <w:rPr>
          <w:rStyle w:val="FootnoteReference"/>
        </w:rPr>
        <w:footnoteRef/>
      </w:r>
      <w:r>
        <w:t xml:space="preserve"> Cross-references for "intending": Gen 11:4-9; Prov 24:27.</w:t>
      </w:r>
    </w:p>
  </w:footnote>
  <w:footnote w:id="5051">
    <w:p>
      <w:pPr>
        <w:pStyle w:val="FootnoteText"/>
      </w:pPr>
      <w:r>
        <w:rPr>
          <w:rStyle w:val="FootnoteReference"/>
        </w:rPr>
        <w:footnoteRef/>
      </w:r>
      <w:r>
        <w:t xml:space="preserve"> Cross-references: Josh 24:19-24; Matt 8:20; Matt 10:22; Matt 20:22-23; Luke 14:33; Acts 21:13; 1Thess 3:4-5; 2Pet 1:13-14.</w:t>
      </w:r>
    </w:p>
  </w:footnote>
  <w:footnote w:id="5052">
    <w:p>
      <w:pPr>
        <w:pStyle w:val="FootnoteText"/>
      </w:pPr>
      <w:r>
        <w:rPr>
          <w:rStyle w:val="FootnoteReference"/>
        </w:rPr>
        <w:footnoteRef/>
      </w:r>
      <w:r>
        <w:t xml:space="preserve"> Cross-references: Matt 7:27; Matt 27:3-8; Acts 1:18-19; 1Cor 3:11-14; Heb 6:4-8; Heb 6:11; Heb 10:38; 2Pet 2:19-22; 2John 1:8.</w:t>
      </w:r>
    </w:p>
  </w:footnote>
  <w:footnote w:id="5053">
    <w:p>
      <w:pPr>
        <w:pStyle w:val="FootnoteText"/>
      </w:pPr>
      <w:r>
        <w:rPr>
          <w:rStyle w:val="FootnoteReference"/>
        </w:rPr>
        <w:footnoteRef/>
      </w:r>
      <w:r>
        <w:t xml:space="preserve"> Cross-references: 1Kgs 20:11; 2Kgs 18:20-22; Prov 20:18; Prov 25:8.</w:t>
      </w:r>
    </w:p>
  </w:footnote>
  <w:footnote w:id="5054">
    <w:p>
      <w:pPr>
        <w:pStyle w:val="FootnoteText"/>
      </w:pPr>
      <w:r>
        <w:rPr>
          <w:rStyle w:val="FootnoteReference"/>
        </w:rPr>
        <w:footnoteRef/>
      </w:r>
      <w:r>
        <w:t xml:space="preserve"> Cross-references: 1Kgs 20:31-34; 2Kgs 10:4-5; Job 40:9; Matt 5:25; Luke 12:58; Acts 12:20; Jas 4:6-10.</w:t>
      </w:r>
    </w:p>
  </w:footnote>
  <w:footnote w:id="5055">
    <w:p>
      <w:pPr>
        <w:pStyle w:val="FootnoteText"/>
      </w:pPr>
      <w:r>
        <w:rPr>
          <w:rStyle w:val="FootnoteReference"/>
        </w:rPr>
        <w:footnoteRef/>
      </w:r>
      <w:r>
        <w:t xml:space="preserve"> Cross-references: Luke 5:11; Luke 5:28; Luke 14:26; Luke 18:22-23; Luke 18:28-30; Acts 5:1-5; Acts 8:19-22; Phil 3:7-8; 2Tim 4:10; 1John 2:15-16.</w:t>
      </w:r>
    </w:p>
  </w:footnote>
  <w:footnote w:id="5056">
    <w:p>
      <w:pPr>
        <w:pStyle w:val="FootnoteText"/>
      </w:pPr>
      <w:r>
        <w:rPr>
          <w:rStyle w:val="FootnoteReference"/>
        </w:rPr>
        <w:footnoteRef/>
      </w:r>
      <w:r>
        <w:t xml:space="preserve"> Cross-references for "Salt": Lev 2:13.</w:t>
      </w:r>
    </w:p>
  </w:footnote>
  <w:footnote w:id="5057">
    <w:p>
      <w:pPr>
        <w:pStyle w:val="FootnoteText"/>
      </w:pPr>
      <w:r>
        <w:rPr>
          <w:rStyle w:val="FootnoteReference"/>
        </w:rPr>
        <w:footnoteRef/>
      </w:r>
      <w:r>
        <w:t xml:space="preserve"> Cross-references: Matt 5:13; Mark 9:49-50; Col 4:6; Heb 2:4-8.</w:t>
      </w:r>
    </w:p>
  </w:footnote>
  <w:footnote w:id="5058">
    <w:p>
      <w:pPr>
        <w:pStyle w:val="FootnoteText"/>
      </w:pPr>
      <w:r>
        <w:rPr>
          <w:rStyle w:val="FootnoteReference"/>
        </w:rPr>
        <w:footnoteRef/>
      </w:r>
      <w:r>
        <w:t xml:space="preserve"> Cross-references: John 15:6.</w:t>
      </w:r>
    </w:p>
  </w:footnote>
  <w:footnote w:id="5059">
    <w:p>
      <w:pPr>
        <w:pStyle w:val="FootnoteText"/>
      </w:pPr>
      <w:r>
        <w:rPr>
          <w:rStyle w:val="FootnoteReference"/>
        </w:rPr>
        <w:footnoteRef/>
      </w:r>
      <w:r>
        <w:t xml:space="preserve"> Cross-references: Matt 11:15; Matt 13:9; Luke 8:8; Luke 9:44; Rev 2:7; Rev 2:11; Rev 2:17; Rev 2:29.</w:t>
      </w:r>
    </w:p>
  </w:footnote>
  <w:footnote w:id="5060">
    <w:p>
      <w:pPr>
        <w:pStyle w:val="FootnoteText"/>
      </w:pPr>
      <w:r>
        <w:rPr>
          <w:rStyle w:val="FootnoteReference"/>
        </w:rPr>
        <w:footnoteRef/>
      </w:r>
      <w:r>
        <w:t xml:space="preserve"> Cross-references: Ezek 18:27; Matt 9:10-13; Matt 21:28-31; Luke 5:29-32; Luke 7:29; Luke 13:30; Rom 5:20; 1Tim 1:15.</w:t>
      </w:r>
    </w:p>
  </w:footnote>
  <w:footnote w:id="5061">
    <w:p>
      <w:pPr>
        <w:pStyle w:val="FootnoteText"/>
      </w:pPr>
      <w:r>
        <w:rPr>
          <w:rStyle w:val="FootnoteReference"/>
        </w:rPr>
        <w:footnoteRef/>
      </w:r>
      <w:r>
        <w:t xml:space="preserve"> People-name: Pharisees. People-name meaning: Pharisees — set apart. Source form: Pharisees.</w:t>
      </w:r>
    </w:p>
  </w:footnote>
  <w:footnote w:id="5062">
    <w:p>
      <w:pPr>
        <w:pStyle w:val="FootnoteText"/>
      </w:pPr>
      <w:r>
        <w:rPr>
          <w:rStyle w:val="FootnoteReference"/>
        </w:rPr>
        <w:footnoteRef/>
      </w:r>
      <w:r>
        <w:t xml:space="preserve"> Cross-references: Matt 9:11; Luke 5:30; Luke 7:34; Luke 7:39; Luke 15:29-30; Luke 19:7; Acts 11:3; 1Cor 5:9-11; Gal 2:12.</w:t>
      </w:r>
    </w:p>
  </w:footnote>
  <w:footnote w:id="5063">
    <w:p>
      <w:pPr>
        <w:pStyle w:val="FootnoteText"/>
      </w:pPr>
      <w:r>
        <w:rPr>
          <w:rStyle w:val="FootnoteReference"/>
        </w:rPr>
        <w:footnoteRef/>
      </w:r>
      <w:r>
        <w:t xml:space="preserve"> Cross-references: Matt 12:11; Matt 18:12; Luke 13:15; Rom 2:1.</w:t>
      </w:r>
    </w:p>
  </w:footnote>
  <w:footnote w:id="506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5">
    <w:p>
      <w:pPr>
        <w:pStyle w:val="FootnoteText"/>
      </w:pPr>
      <w:r>
        <w:rPr>
          <w:rStyle w:val="FootnoteReference"/>
        </w:rPr>
        <w:footnoteRef/>
      </w:r>
      <w:r>
        <w:t xml:space="preserve"> Cross-references: Isa 40:10-11; Isa 46:3-4; Isa 63:9; Mic 5:4; Eph 1:19-20; Eph 2:10; Eph 3:7; 1Thess 1:5; 2Tim 2:26; 1Pet 1:5.</w:t>
      </w:r>
    </w:p>
  </w:footnote>
  <w:footnote w:id="506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7">
    <w:p>
      <w:pPr>
        <w:pStyle w:val="FootnoteText"/>
      </w:pPr>
      <w:r>
        <w:rPr>
          <w:rStyle w:val="FootnoteReference"/>
        </w:rPr>
        <w:footnoteRef/>
      </w:r>
      <w:r>
        <w:t xml:space="preserve"> Cross-references: Ps 119:176; 1Pet 2:10; 1Pet 2:25.</w:t>
      </w:r>
    </w:p>
  </w:footnote>
  <w:footnote w:id="5068">
    <w:p>
      <w:pPr>
        <w:pStyle w:val="FootnoteText"/>
      </w:pPr>
      <w:r>
        <w:rPr>
          <w:rStyle w:val="FootnoteReference"/>
        </w:rPr>
        <w:footnoteRef/>
      </w:r>
      <w:r>
        <w:t xml:space="preserve"> Cross-references: Matt 18:13; Luke 5:32; Luke 15:32.</w:t>
      </w:r>
    </w:p>
  </w:footnote>
  <w:footnote w:id="5069">
    <w:p>
      <w:pPr>
        <w:pStyle w:val="FootnoteText"/>
      </w:pPr>
      <w:r>
        <w:rPr>
          <w:rStyle w:val="FootnoteReference"/>
        </w:rPr>
        <w:footnoteRef/>
      </w:r>
      <w:r>
        <w:t xml:space="preserve"> Cross-references for "pieces": Matt 18:28.</w:t>
      </w:r>
    </w:p>
  </w:footnote>
  <w:footnote w:id="5070">
    <w:p>
      <w:pPr>
        <w:pStyle w:val="FootnoteText"/>
      </w:pPr>
      <w:r>
        <w:rPr>
          <w:rStyle w:val="FootnoteReference"/>
        </w:rPr>
        <w:footnoteRef/>
      </w:r>
      <w:r>
        <w:t xml:space="preserve"> Cross-references for "and seek": Ezek 34:12; Luke 19:10; John 10:16; John 11:52; Eph 2:17.</w:t>
      </w:r>
    </w:p>
  </w:footnote>
  <w:footnote w:id="5071">
    <w:p>
      <w:pPr>
        <w:pStyle w:val="FootnoteText"/>
      </w:pPr>
      <w:r>
        <w:rPr>
          <w:rStyle w:val="FootnoteReference"/>
        </w:rPr>
        <w:footnoteRef/>
      </w:r>
      <w:r>
        <w:t xml:space="preserve"> Cross-references for "Rejoice": Luke 15:6-7.</w:t>
      </w:r>
    </w:p>
  </w:footnote>
  <w:footnote w:id="5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5">
    <w:p>
      <w:pPr>
        <w:pStyle w:val="FootnoteText"/>
      </w:pPr>
      <w:r>
        <w:rPr>
          <w:rStyle w:val="FootnoteReference"/>
        </w:rPr>
        <w:footnoteRef/>
      </w:r>
      <w:r>
        <w:t xml:space="preserve"> Cross-references: 2Chr 33:13-19; Matt 18:14; Luke 7:47; Luke 13:5; Acts 11:18; 2Cor 7:10; Phlm 1:15.</w:t>
      </w:r>
    </w:p>
  </w:footnote>
  <w:footnote w:id="5076">
    <w:p>
      <w:pPr>
        <w:pStyle w:val="FootnoteText"/>
      </w:pPr>
      <w:r>
        <w:rPr>
          <w:rStyle w:val="FootnoteReference"/>
        </w:rPr>
        <w:footnoteRef/>
      </w:r>
      <w:r>
        <w:t xml:space="preserve"> Cross-references: Matt 21:23-31.</w:t>
      </w:r>
    </w:p>
  </w:footnote>
  <w:footnote w:id="5077">
    <w:p>
      <w:pPr>
        <w:pStyle w:val="FootnoteText"/>
      </w:pPr>
      <w:r>
        <w:rPr>
          <w:rStyle w:val="FootnoteReference"/>
        </w:rPr>
        <w:footnoteRef/>
      </w:r>
      <w:r>
        <w:t xml:space="preserve"> Cross-references for "give": Deut 21:16-17; Ps 16:5-6; Ps 17:14.</w:t>
      </w:r>
    </w:p>
  </w:footnote>
  <w:footnote w:id="507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80">
    <w:p>
      <w:pPr>
        <w:pStyle w:val="FootnoteText"/>
      </w:pPr>
      <w:r>
        <w:rPr>
          <w:rStyle w:val="FootnoteReference"/>
        </w:rPr>
        <w:footnoteRef/>
      </w:r>
      <w:r>
        <w:t xml:space="preserve"> Cross-references for "arose": 2Chr 33:11; Ezek 16:27; Hos 2:9-14; Amos 8:9-12.</w:t>
      </w:r>
    </w:p>
  </w:footnote>
  <w:footnote w:id="5081">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2">
    <w:p>
      <w:pPr>
        <w:pStyle w:val="FootnoteText"/>
      </w:pPr>
      <w:r>
        <w:rPr>
          <w:rStyle w:val="FootnoteReference"/>
        </w:rPr>
        <w:footnoteRef/>
      </w:r>
      <w:r>
        <w:t xml:space="preserve"> Cross-references for "he would": Isa 44:20; Isa 55:2; Lam 4:5; Hos 12:1; Rom 6:19-21.</w:t>
      </w:r>
    </w:p>
  </w:footnote>
  <w:footnote w:id="5083">
    <w:p>
      <w:pPr>
        <w:pStyle w:val="FootnoteText"/>
      </w:pPr>
      <w:r>
        <w:rPr>
          <w:rStyle w:val="FootnoteReference"/>
        </w:rPr>
        <w:footnoteRef/>
      </w:r>
      <w:r>
        <w:t xml:space="preserve"> Cross-references: Ps 142:4; Isa 57:3; Jonah 2:2-8.</w:t>
      </w:r>
    </w:p>
  </w:footnote>
  <w:footnote w:id="5084">
    <w:p>
      <w:pPr>
        <w:pStyle w:val="FootnoteText"/>
      </w:pPr>
      <w:r>
        <w:rPr>
          <w:rStyle w:val="FootnoteReference"/>
        </w:rPr>
        <w:footnoteRef/>
      </w:r>
      <w:r>
        <w:t xml:space="preserve"> Cross-references: Lam 1:7; Luke 15:18-19.</w:t>
      </w:r>
    </w:p>
  </w:footnote>
  <w:footnote w:id="5085">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6">
    <w:p>
      <w:pPr>
        <w:pStyle w:val="FootnoteText"/>
      </w:pPr>
      <w:r>
        <w:rPr>
          <w:rStyle w:val="FootnoteReference"/>
        </w:rPr>
        <w:footnoteRef/>
      </w:r>
      <w:r>
        <w:t xml:space="preserve"> Cross-references for "father": Isa 63:16; Jer 3:19; Jer 31:20; Matt 6:9; Matt 6:14; Matt 7:11; Luke 11:2.</w:t>
      </w:r>
    </w:p>
  </w:footnote>
  <w:footnote w:id="5087">
    <w:p>
      <w:pPr>
        <w:pStyle w:val="FootnoteText"/>
      </w:pPr>
      <w:r>
        <w:rPr>
          <w:rStyle w:val="FootnoteReference"/>
        </w:rPr>
        <w:footnoteRef/>
      </w:r>
      <w:r>
        <w:t xml:space="preserve"> Cross-references for "against": Dan 4:26; Luke 15:21.</w:t>
      </w:r>
    </w:p>
  </w:footnote>
  <w:footnote w:id="5088">
    <w:p>
      <w:pPr>
        <w:pStyle w:val="FootnoteText"/>
      </w:pPr>
      <w:r>
        <w:rPr>
          <w:rStyle w:val="FootnoteReference"/>
        </w:rPr>
        <w:footnoteRef/>
      </w:r>
      <w:r>
        <w:t xml:space="preserve"> Cross-references for "make": Josh 9:24-25; Ps 84:10; Matt 15:26-27; Jas 4:8-10; 1Pet 5:6.</w:t>
      </w:r>
    </w:p>
  </w:footnote>
  <w:footnote w:id="5089">
    <w:p>
      <w:pPr>
        <w:pStyle w:val="FootnoteText"/>
      </w:pPr>
      <w:r>
        <w:rPr>
          <w:rStyle w:val="FootnoteReference"/>
        </w:rPr>
        <w:footnoteRef/>
      </w:r>
      <w:r>
        <w:t xml:space="preserve"> Cross-references: Gen 32:10; Job 42:6; Luke 5:8; Luke 7:6-7; 1Cor 15:9; 1Tim 1:13-16.</w:t>
      </w:r>
    </w:p>
  </w:footnote>
  <w:footnote w:id="5090">
    <w:p>
      <w:pPr>
        <w:pStyle w:val="FootnoteText"/>
      </w:pPr>
      <w:r>
        <w:rPr>
          <w:rStyle w:val="FootnoteReference"/>
        </w:rPr>
        <w:footnoteRef/>
      </w:r>
      <w:r>
        <w:t xml:space="preserve"> Cross-references for "and fell": Gen 33:4; Gen 45:14; Gen 46:29; Acts 20:37.</w:t>
      </w:r>
    </w:p>
  </w:footnote>
  <w:footnote w:id="5091">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2">
    <w:p>
      <w:pPr>
        <w:pStyle w:val="FootnoteText"/>
      </w:pPr>
      <w:r>
        <w:rPr>
          <w:rStyle w:val="FootnoteReference"/>
        </w:rPr>
        <w:footnoteRef/>
      </w:r>
      <w:r>
        <w:t xml:space="preserve"> Cross-references for "Father": Jer 3:13; Ezek 16:63; Luke 15:18-19; Rom 2:4.</w:t>
      </w:r>
    </w:p>
  </w:footnote>
  <w:footnote w:id="5093">
    <w:p>
      <w:pPr>
        <w:pStyle w:val="FootnoteText"/>
      </w:pPr>
      <w:r>
        <w:rPr>
          <w:rStyle w:val="FootnoteReference"/>
        </w:rPr>
        <w:footnoteRef/>
      </w:r>
      <w:r>
        <w:t xml:space="preserve"> Cross-references for "against": Ps 51:4; Ps 143:2; 1Cor 8:12.</w:t>
      </w:r>
    </w:p>
  </w:footnote>
  <w:footnote w:id="5094">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5">
    <w:p>
      <w:pPr>
        <w:pStyle w:val="FootnoteText"/>
      </w:pPr>
      <w:r>
        <w:rPr>
          <w:rStyle w:val="FootnoteReference"/>
        </w:rPr>
        <w:footnoteRef/>
      </w:r>
      <w:r>
        <w:t xml:space="preserve"> Cross-references for "a ring": Gen 41:42; Rom 8:15; Gal 4:5-6; Eph 1:13-14; Rev 2:17; Esth 3:10; Esth 8:2.</w:t>
      </w:r>
    </w:p>
  </w:footnote>
  <w:footnote w:id="5096">
    <w:p>
      <w:pPr>
        <w:pStyle w:val="FootnoteText"/>
      </w:pPr>
      <w:r>
        <w:rPr>
          <w:rStyle w:val="FootnoteReference"/>
        </w:rPr>
        <w:footnoteRef/>
      </w:r>
      <w:r>
        <w:t xml:space="preserve"> Cross-references for "and shoes": Deut 33:25; Ps 18:33; Song 7:1; Ezek 16:10; Eph 6:15.</w:t>
      </w:r>
    </w:p>
  </w:footnote>
  <w:footnote w:id="5097">
    <w:p>
      <w:pPr>
        <w:pStyle w:val="FootnoteText"/>
      </w:pPr>
      <w:r>
        <w:rPr>
          <w:rStyle w:val="FootnoteReference"/>
        </w:rPr>
        <w:footnoteRef/>
      </w:r>
      <w:r>
        <w:t xml:space="preserve"> Cross-references for "the fatted": Gen 18:7; Ps 63:5; Prov 9:2; Isa 25:6; Isa 65:13-14; Matt 22:2-14.</w:t>
      </w:r>
    </w:p>
  </w:footnote>
  <w:footnote w:id="5098">
    <w:p>
      <w:pPr>
        <w:pStyle w:val="FootnoteText"/>
      </w:pPr>
      <w:r>
        <w:rPr>
          <w:rStyle w:val="FootnoteReference"/>
        </w:rPr>
        <w:footnoteRef/>
      </w:r>
      <w:r>
        <w:t xml:space="preserve"> Cross-references: Gen 45:28; Jer 31:15-17; Ezek 34:4; Ezek 34:16; Matt 18:11-13; Luke 15:4; Luke 15:8; Luke 19:10.</w:t>
      </w:r>
    </w:p>
  </w:footnote>
  <w:footnote w:id="5099">
    <w:p>
      <w:pPr>
        <w:pStyle w:val="FootnoteText"/>
      </w:pPr>
      <w:r>
        <w:rPr>
          <w:rStyle w:val="FootnoteReference"/>
        </w:rPr>
        <w:footnoteRef/>
      </w:r>
      <w:r>
        <w:t xml:space="preserve"> Cross-references: Isa 35:10; Isa 66:11; Jer 31:12-14; Luke 10:19; Luke 15:7; Luke 15:9; Rom 12:15; 1Cor 12:26.</w:t>
      </w:r>
    </w:p>
  </w:footnote>
  <w:footnote w:id="5100">
    <w:p>
      <w:pPr>
        <w:pStyle w:val="FootnoteText"/>
      </w:pPr>
      <w:r>
        <w:rPr>
          <w:rStyle w:val="FootnoteReference"/>
        </w:rPr>
        <w:footnoteRef/>
      </w:r>
      <w:r>
        <w:t xml:space="preserve"> Cross-references: Luke 15:11-12.</w:t>
      </w:r>
    </w:p>
  </w:footnote>
  <w:footnote w:id="5101">
    <w:p>
      <w:pPr>
        <w:pStyle w:val="FootnoteText"/>
      </w:pPr>
      <w:r>
        <w:rPr>
          <w:rStyle w:val="FootnoteReference"/>
        </w:rPr>
        <w:footnoteRef/>
      </w:r>
      <w:r>
        <w:t xml:space="preserve"> Cross-references: Exod 15:20; 2Sam 6:14; Ps 30:11; Ps 126:1; Ps 149:3; Ps 150:4; Eccl 3:4; Jer 31:4; Luke 7:32.</w:t>
      </w:r>
    </w:p>
  </w:footnote>
  <w:footnote w:id="5102">
    <w:p>
      <w:pPr>
        <w:pStyle w:val="FootnoteText"/>
      </w:pPr>
      <w:r>
        <w:rPr>
          <w:rStyle w:val="FootnoteReference"/>
        </w:rPr>
        <w:footnoteRef/>
      </w:r>
      <w:r>
        <w:t xml:space="preserve"> Cross-references: Luke 15:30; Acts 9:17; Acts 22:13; Phlm 1:16.</w:t>
      </w:r>
    </w:p>
  </w:footnote>
  <w:footnote w:id="5103">
    <w:p>
      <w:pPr>
        <w:pStyle w:val="FootnoteText"/>
      </w:pPr>
      <w:r>
        <w:rPr>
          <w:rStyle w:val="FootnoteReference"/>
        </w:rPr>
        <w:footnoteRef/>
      </w:r>
      <w:r>
        <w:t xml:space="preserve"> Cross-references: Luke 15:23.</w:t>
      </w:r>
    </w:p>
  </w:footnote>
  <w:footnote w:id="5104">
    <w:p>
      <w:pPr>
        <w:pStyle w:val="FootnoteText"/>
      </w:pPr>
      <w:r>
        <w:rPr>
          <w:rStyle w:val="FootnoteReference"/>
        </w:rPr>
        <w:footnoteRef/>
      </w:r>
      <w:r>
        <w:t xml:space="preserve"> Cross-references for "therefore": Gen 4:5-7; Jonah 4:4; Jonah 4:9; Luke 13:34; Luke 24:47; 2Cor 5:20.</w:t>
      </w:r>
    </w:p>
  </w:footnote>
  <w:footnote w:id="510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7">
    <w:p>
      <w:pPr>
        <w:pStyle w:val="FootnoteText"/>
      </w:pPr>
      <w:r>
        <w:rPr>
          <w:rStyle w:val="FootnoteReference"/>
        </w:rPr>
        <w:footnoteRef/>
      </w:r>
      <w:r>
        <w:t xml:space="preserve"> Cross-references: Mal 1:12-13; Mal 3:14; Luke 15:7; Luke 19:21; Rev 2:17.</w:t>
      </w:r>
    </w:p>
  </w:footnote>
  <w:footnote w:id="5108">
    <w:p>
      <w:pPr>
        <w:pStyle w:val="FootnoteText"/>
      </w:pPr>
      <w:r>
        <w:rPr>
          <w:rStyle w:val="FootnoteReference"/>
        </w:rPr>
        <w:footnoteRef/>
      </w:r>
      <w:r>
        <w:t xml:space="preserve"> Cross-references for "devoured": Luke 15:13; Luke 15:22-23.</w:t>
      </w:r>
    </w:p>
  </w:footnote>
  <w:footnote w:id="5109">
    <w:p>
      <w:pPr>
        <w:pStyle w:val="FootnoteText"/>
      </w:pPr>
      <w:r>
        <w:rPr>
          <w:rStyle w:val="FootnoteReference"/>
        </w:rPr>
        <w:footnoteRef/>
      </w:r>
      <w:r>
        <w:t xml:space="preserve"> Cross-references: Matt 20:13-16; Mark 7:27-28; Luke 19:22-23; Rom 9:4; Rom 11:1; Rom 11:35.</w:t>
      </w:r>
    </w:p>
  </w:footnote>
  <w:footnote w:id="5110">
    <w:p>
      <w:pPr>
        <w:pStyle w:val="FootnoteText"/>
      </w:pPr>
      <w:r>
        <w:rPr>
          <w:rStyle w:val="FootnoteReference"/>
        </w:rPr>
        <w:footnoteRef/>
      </w:r>
      <w:r>
        <w:t xml:space="preserve"> Cross-references: Ps 51:8; Isa 35:10; Hos 14:9; Jonah 4:10-11; Luke 7:34; Rom 3:4; Rom 3:19; Rom 15:9-13.</w:t>
      </w:r>
    </w:p>
  </w:footnote>
  <w:footnote w:id="5111">
    <w:p>
      <w:pPr>
        <w:pStyle w:val="FootnoteText"/>
      </w:pPr>
      <w:r>
        <w:rPr>
          <w:rStyle w:val="FootnoteReference"/>
        </w:rPr>
        <w:footnoteRef/>
      </w:r>
      <w:r>
        <w:t xml:space="preserve"> Cross-references: Luke 15:24; Eph 2:1-10.</w:t>
      </w:r>
    </w:p>
  </w:footnote>
  <w:footnote w:id="5112">
    <w:p>
      <w:pPr>
        <w:pStyle w:val="FootnoteText"/>
      </w:pPr>
      <w:r>
        <w:rPr>
          <w:rStyle w:val="FootnoteReference"/>
        </w:rPr>
        <w:footnoteRef/>
      </w:r>
      <w:r>
        <w:t xml:space="preserve"> Cross-references for "a steward": Gen 15:2; Gen 43:19; 1Chr 28:1; Luke 8:3; Luke 12:42; 1Cor 4:1-2; Titus 1:7; 1Pet 4:10.</w:t>
      </w:r>
    </w:p>
  </w:footnote>
  <w:footnote w:id="5113">
    <w:p>
      <w:pPr>
        <w:pStyle w:val="FootnoteText"/>
      </w:pPr>
      <w:r>
        <w:rPr>
          <w:rStyle w:val="FootnoteReference"/>
        </w:rPr>
        <w:footnoteRef/>
      </w:r>
      <w:r>
        <w:t xml:space="preserve"> Cross-references for "wasted": Prov 18:9; Hos 2:8; Luke 15:13; Luke 15:30; Luke 16:19; Luke 19:20; Jas 4:3.</w:t>
      </w:r>
    </w:p>
  </w:footnote>
  <w:footnote w:id="511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5">
    <w:p>
      <w:pPr>
        <w:pStyle w:val="FootnoteText"/>
      </w:pPr>
      <w:r>
        <w:rPr>
          <w:rStyle w:val="FootnoteReference"/>
        </w:rPr>
        <w:footnoteRef/>
      </w:r>
      <w:r>
        <w:t xml:space="preserve"> Cross-references: Gen 3:9-11; Gen 4:9-10; Gen 18:20-21; 1Sam 2:23-24; 1Cor 1:11; 1Tim 5:24.</w:t>
      </w:r>
    </w:p>
  </w:footnote>
  <w:footnote w:id="5116">
    <w:p>
      <w:pPr>
        <w:pStyle w:val="FootnoteText"/>
      </w:pPr>
      <w:r>
        <w:rPr>
          <w:rStyle w:val="FootnoteReference"/>
        </w:rPr>
        <w:footnoteRef/>
      </w:r>
      <w:r>
        <w:t xml:space="preserve"> Cross-references: Luke 12:20; Luke 19:21-26.</w:t>
      </w:r>
    </w:p>
  </w:footnote>
  <w:footnote w:id="5117">
    <w:p>
      <w:pPr>
        <w:pStyle w:val="FootnoteText"/>
      </w:pPr>
      <w:r>
        <w:rPr>
          <w:rStyle w:val="FootnoteReference"/>
        </w:rPr>
        <w:footnoteRef/>
      </w:r>
      <w:r>
        <w:t xml:space="preserve"> Cross-references for "said": Luke 18:4; Esth 6:6.</w:t>
      </w:r>
    </w:p>
  </w:footnote>
  <w:footnote w:id="5118">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9">
    <w:p>
      <w:pPr>
        <w:pStyle w:val="FootnoteText"/>
      </w:pPr>
      <w:r>
        <w:rPr>
          <w:rStyle w:val="FootnoteReference"/>
        </w:rPr>
        <w:footnoteRef/>
      </w:r>
      <w:r>
        <w:t xml:space="preserve"> Cross-references for "to beg": Prov 20:4; Mark 10:46; Luke 16:20; Luke 16:22; John 9:8; Acts 3:2.</w:t>
      </w:r>
    </w:p>
  </w:footnote>
  <w:footnote w:id="51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1">
    <w:p>
      <w:pPr>
        <w:pStyle w:val="FootnoteText"/>
      </w:pPr>
      <w:r>
        <w:rPr>
          <w:rStyle w:val="FootnoteReference"/>
        </w:rPr>
        <w:footnoteRef/>
      </w:r>
      <w:r>
        <w:t xml:space="preserve"> Cross-references: Prov 30:9; Jer 4:22; Jas 3:15.</w:t>
      </w:r>
    </w:p>
  </w:footnote>
  <w:footnote w:id="5122">
    <w:p>
      <w:pPr>
        <w:pStyle w:val="FootnoteText"/>
      </w:pPr>
      <w:r>
        <w:rPr>
          <w:rStyle w:val="FootnoteReference"/>
        </w:rPr>
        <w:footnoteRef/>
      </w:r>
      <w:r>
        <w:t xml:space="preserve"> Cross-references: Matt 18:24; Luke 7:41-42.</w:t>
      </w:r>
    </w:p>
  </w:footnote>
  <w:footnote w:id="5123">
    <w:p>
      <w:pPr>
        <w:pStyle w:val="FootnoteText"/>
      </w:pPr>
      <w:r>
        <w:rPr>
          <w:rStyle w:val="FootnoteReference"/>
        </w:rPr>
        <w:footnoteRef/>
      </w:r>
      <w:r>
        <w:t xml:space="preserve"> Cross-references for "measures": Ezek 45:10-14.</w:t>
      </w:r>
    </w:p>
  </w:footnote>
  <w:footnote w:id="5124">
    <w:p>
      <w:pPr>
        <w:pStyle w:val="FootnoteText"/>
      </w:pPr>
      <w:r>
        <w:rPr>
          <w:rStyle w:val="FootnoteReference"/>
        </w:rPr>
        <w:footnoteRef/>
      </w:r>
      <w:r>
        <w:t xml:space="preserve"> Cross-references for "Take": Luke 16:9; Luke 16:12; Titus 2:10.</w:t>
      </w:r>
    </w:p>
  </w:footnote>
  <w:footnote w:id="5125">
    <w:p>
      <w:pPr>
        <w:pStyle w:val="FootnoteText"/>
      </w:pPr>
      <w:r>
        <w:rPr>
          <w:rStyle w:val="FootnoteReference"/>
        </w:rPr>
        <w:footnoteRef/>
      </w:r>
      <w:r>
        <w:t xml:space="preserve"> Cross-references: Song 8:11-12; Luke 20:9; Luke 20:12.</w:t>
      </w:r>
    </w:p>
  </w:footnote>
  <w:footnote w:id="5126">
    <w:p>
      <w:pPr>
        <w:pStyle w:val="FootnoteText"/>
      </w:pPr>
      <w:r>
        <w:rPr>
          <w:rStyle w:val="FootnoteReference"/>
        </w:rPr>
        <w:footnoteRef/>
      </w:r>
      <w:r>
        <w:t xml:space="preserve"> Cross-references for "unjust": Luke 16:10; Luke 18:6.</w:t>
      </w:r>
    </w:p>
  </w:footnote>
  <w:footnote w:id="5127">
    <w:p>
      <w:pPr>
        <w:pStyle w:val="FootnoteText"/>
      </w:pPr>
      <w:r>
        <w:rPr>
          <w:rStyle w:val="FootnoteReference"/>
        </w:rPr>
        <w:footnoteRef/>
      </w:r>
      <w:r>
        <w:t xml:space="preserve"> Cross-references for "done": Gen 3:1; Exod 1:10; 2Sam 13:3; 2Kgs 10:19; Prov 6:6-8; Luke 16:4.</w:t>
      </w:r>
    </w:p>
  </w:footnote>
  <w:footnote w:id="5128">
    <w:p>
      <w:pPr>
        <w:pStyle w:val="FootnoteText"/>
      </w:pPr>
      <w:r>
        <w:rPr>
          <w:rStyle w:val="FootnoteReference"/>
        </w:rPr>
        <w:footnoteRef/>
      </w:r>
      <w:r>
        <w:t xml:space="preserve"> Cross-references for "children of this": Ps 17:14; Luke 20:34; 1Cor 3:18; Phil 3:19.</w:t>
      </w:r>
    </w:p>
  </w:footnote>
  <w:footnote w:id="5129">
    <w:p>
      <w:pPr>
        <w:pStyle w:val="FootnoteText"/>
      </w:pPr>
      <w:r>
        <w:rPr>
          <w:rStyle w:val="FootnoteReference"/>
        </w:rPr>
        <w:footnoteRef/>
      </w:r>
      <w:r>
        <w:t xml:space="preserve"> Cross-references for "children of light": John 12:36; Eph 5:8; 1Thess 5:5; 1Pet 2:9; 1John 3:10.</w:t>
      </w:r>
    </w:p>
  </w:footnote>
  <w:footnote w:id="5130">
    <w:p>
      <w:pPr>
        <w:pStyle w:val="FootnoteText"/>
      </w:pPr>
      <w:r>
        <w:rPr>
          <w:rStyle w:val="FootnoteReference"/>
        </w:rPr>
        <w:footnoteRef/>
      </w:r>
      <w:r>
        <w:t xml:space="preserve"> Cross-references: Ps 49:10-19; Matt 17:26.</w:t>
      </w:r>
    </w:p>
  </w:footnote>
  <w:footnote w:id="5131">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2">
    <w:p>
      <w:pPr>
        <w:pStyle w:val="FootnoteText"/>
      </w:pPr>
      <w:r>
        <w:rPr>
          <w:rStyle w:val="FootnoteReference"/>
        </w:rPr>
        <w:footnoteRef/>
      </w:r>
      <w:r>
        <w:t xml:space="preserve"> Cross-references for "of the": Luke 16:11; Luke 16:13.</w:t>
      </w:r>
    </w:p>
  </w:footnote>
  <w:footnote w:id="5133">
    <w:p>
      <w:pPr>
        <w:pStyle w:val="FootnoteText"/>
      </w:pPr>
      <w:r>
        <w:rPr>
          <w:rStyle w:val="FootnoteReference"/>
        </w:rPr>
        <w:footnoteRef/>
      </w:r>
      <w:r>
        <w:t xml:space="preserve"> Cross-references for "mammon": Prov 23:5; 1Tim 6:9-10; 1Tim 6:17.</w:t>
      </w:r>
    </w:p>
  </w:footnote>
  <w:footnote w:id="5134">
    <w:p>
      <w:pPr>
        <w:pStyle w:val="FootnoteText"/>
      </w:pPr>
      <w:r>
        <w:rPr>
          <w:rStyle w:val="FootnoteReference"/>
        </w:rPr>
        <w:footnoteRef/>
      </w:r>
      <w:r>
        <w:t xml:space="preserve"> Cross-references for "faithful in": Matt 25:21; Luke 16:11-12; Luke 19:17; Heb 3:2.</w:t>
      </w:r>
    </w:p>
  </w:footnote>
  <w:footnote w:id="5135">
    <w:p>
      <w:pPr>
        <w:pStyle w:val="FootnoteText"/>
      </w:pPr>
      <w:r>
        <w:rPr>
          <w:rStyle w:val="FootnoteReference"/>
        </w:rPr>
        <w:footnoteRef/>
      </w:r>
      <w:r>
        <w:t xml:space="preserve"> Cross-references: John 12:6; John 13:2; John 13:27.</w:t>
      </w:r>
    </w:p>
  </w:footnote>
  <w:footnote w:id="5136">
    <w:p>
      <w:pPr>
        <w:pStyle w:val="FootnoteText"/>
      </w:pPr>
      <w:r>
        <w:rPr>
          <w:rStyle w:val="FootnoteReference"/>
        </w:rPr>
        <w:footnoteRef/>
      </w:r>
      <w:r>
        <w:t xml:space="preserve"> Cross-references for "true": Prov 8:18-19; Luke 12:33; Luke 18:22; Eph 3:8; Jas 2:5; Rev 3:18.</w:t>
      </w:r>
    </w:p>
  </w:footnote>
  <w:footnote w:id="5137">
    <w:p>
      <w:pPr>
        <w:pStyle w:val="FootnoteText"/>
      </w:pPr>
      <w:r>
        <w:rPr>
          <w:rStyle w:val="FootnoteReference"/>
        </w:rPr>
        <w:footnoteRef/>
      </w:r>
      <w:r>
        <w:t xml:space="preserve"> Cross-references: Luke 16:9.</w:t>
      </w:r>
    </w:p>
  </w:footnote>
  <w:footnote w:id="5138">
    <w:p>
      <w:pPr>
        <w:pStyle w:val="FootnoteText"/>
      </w:pPr>
      <w:r>
        <w:rPr>
          <w:rStyle w:val="FootnoteReference"/>
        </w:rPr>
        <w:footnoteRef/>
      </w:r>
      <w:r>
        <w:t xml:space="preserve"> Cross-references for "that which is your": Luke 10:42; Col 3:3-4; 1Pet 1:4-5.</w:t>
      </w:r>
    </w:p>
  </w:footnote>
  <w:footnote w:id="5139">
    <w:p>
      <w:pPr>
        <w:pStyle w:val="FootnoteText"/>
      </w:pPr>
      <w:r>
        <w:rPr>
          <w:rStyle w:val="FootnoteReference"/>
        </w:rPr>
        <w:footnoteRef/>
      </w:r>
      <w:r>
        <w:t xml:space="preserve"> Cross-references: 1Chr 29:14-16; Job 1:21; Ezek 16:16-21; Hos 2:8; Matt 25:14-29; Luke 19:13-26.</w:t>
      </w:r>
    </w:p>
  </w:footnote>
  <w:footnote w:id="5140">
    <w:p>
      <w:pPr>
        <w:pStyle w:val="FootnoteText"/>
      </w:pPr>
      <w:r>
        <w:rPr>
          <w:rStyle w:val="FootnoteReference"/>
        </w:rPr>
        <w:footnoteRef/>
      </w:r>
      <w:r>
        <w:t xml:space="preserve"> Cross-references for "hate": Luke 14:26.</w:t>
      </w:r>
    </w:p>
  </w:footnote>
  <w:footnote w:id="5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4">
    <w:p>
      <w:pPr>
        <w:pStyle w:val="FootnoteText"/>
      </w:pPr>
      <w:r>
        <w:rPr>
          <w:rStyle w:val="FootnoteReference"/>
        </w:rPr>
        <w:footnoteRef/>
      </w:r>
      <w:r>
        <w:t xml:space="preserve"> Cross-references: Josh 24:15; Matt 4:10; Matt 6:24; Luke 9:50; Luke 11:23; Rom 6:16-22; Rom 8:5-8; Jas 4:4; 1John 2:15-16.</w:t>
      </w:r>
    </w:p>
  </w:footnote>
  <w:footnote w:id="5145">
    <w:p>
      <w:pPr>
        <w:pStyle w:val="FootnoteText"/>
      </w:pPr>
      <w:r>
        <w:rPr>
          <w:rStyle w:val="FootnoteReference"/>
        </w:rPr>
        <w:footnoteRef/>
      </w:r>
      <w:r>
        <w:t xml:space="preserve"> People-name: Pharisees. People-name meaning: Pharisees — set apart. Source form: Pharisees.</w:t>
      </w:r>
    </w:p>
  </w:footnote>
  <w:footnote w:id="5146">
    <w:p>
      <w:pPr>
        <w:pStyle w:val="FootnoteText"/>
      </w:pPr>
      <w:r>
        <w:rPr>
          <w:rStyle w:val="FootnoteReference"/>
        </w:rPr>
        <w:footnoteRef/>
      </w:r>
      <w:r>
        <w:t xml:space="preserve"> Cross-references for "derided": Ps 35:15-16; Ps 119:51; Isa 53:3; Jer 20:7-8; Luke 8:53; Luke 23:35; Heb 11:36; Heb 12:2-3.</w:t>
      </w:r>
    </w:p>
  </w:footnote>
  <w:footnote w:id="5147">
    <w:p>
      <w:pPr>
        <w:pStyle w:val="FootnoteText"/>
      </w:pPr>
      <w:r>
        <w:rPr>
          <w:rStyle w:val="FootnoteReference"/>
        </w:rPr>
        <w:footnoteRef/>
      </w:r>
      <w:r>
        <w:t xml:space="preserve"> Cross-references: Isa 56:11; Jer 6:13; Jer 8:10; Ezek 22:25-29; Ezek 33:31; Matt 23:14; Luke 12:15; Luke 20:47.</w:t>
      </w:r>
    </w:p>
  </w:footnote>
  <w:footnote w:id="514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9">
    <w:p>
      <w:pPr>
        <w:pStyle w:val="FootnoteText"/>
      </w:pPr>
      <w:r>
        <w:rPr>
          <w:rStyle w:val="FootnoteReference"/>
        </w:rPr>
        <w:footnoteRef/>
      </w:r>
      <w:r>
        <w:t xml:space="preserve"> Cross-references: 1Sam 16:7; 1Chr 29:17; 2Chr 6:30; Ps 7:9; Ps 139:1-2; Jer 17:10; John 2:25; John 21:17; Acts 1:18; Acts 15:8; 1Cor 4:5; Rev 2:23.</w:t>
      </w:r>
    </w:p>
  </w:footnote>
  <w:footnote w:id="5150">
    <w:p>
      <w:pPr>
        <w:pStyle w:val="FootnoteText"/>
      </w:pPr>
      <w:r>
        <w:rPr>
          <w:rStyle w:val="FootnoteReference"/>
        </w:rPr>
        <w:footnoteRef/>
      </w:r>
      <w:r>
        <w:t xml:space="preserve"> Cross-references: Ps 10:3; Ps 49:13; Ps 49:18; Prov 16:5; Isa 1:10-14; Amos 5:21-22; Mal 3:15; 1Pet 3:4; 1Pet 5:5.</w:t>
      </w:r>
    </w:p>
  </w:footnote>
  <w:footnote w:id="5151">
    <w:p>
      <w:pPr>
        <w:pStyle w:val="FootnoteText"/>
      </w:pPr>
      <w:r>
        <w:rPr>
          <w:rStyle w:val="FootnoteReference"/>
        </w:rPr>
        <w:footnoteRef/>
      </w:r>
      <w:r>
        <w:t xml:space="preserve"> Name meaning: John (Yochanan) — Yahweh is gracious. Forerunner of Jesus; proclaimed God’s grace.</w:t>
      </w:r>
    </w:p>
  </w:footnote>
  <w:footnote w:id="5152">
    <w:p>
      <w:pPr>
        <w:pStyle w:val="FootnoteText"/>
      </w:pPr>
      <w:r>
        <w:rPr>
          <w:rStyle w:val="FootnoteReference"/>
        </w:rPr>
        <w:footnoteRef/>
      </w:r>
      <w:r>
        <w:t xml:space="preserve"> Cross-references for "the kingdom": Matt 3:2; Matt 4:17; Matt 10:7; Mark 1:14; Luke 9:2; Luke 10:9; Luke 10:11.</w:t>
      </w:r>
    </w:p>
  </w:footnote>
  <w:footnote w:id="5153">
    <w:p>
      <w:pPr>
        <w:pStyle w:val="FootnoteText"/>
      </w:pPr>
      <w:r>
        <w:rPr>
          <w:rStyle w:val="FootnoteReference"/>
        </w:rPr>
        <w:footnoteRef/>
      </w:r>
      <w:r>
        <w:t xml:space="preserve"> Cross-references for "and every": Matt 21:32; Mark 1:45; Luke 7:26-29; John 11:48; John 12:19.</w:t>
      </w:r>
    </w:p>
  </w:footnote>
  <w:footnote w:id="5154">
    <w:p>
      <w:pPr>
        <w:pStyle w:val="FootnoteText"/>
      </w:pPr>
      <w:r>
        <w:rPr>
          <w:rStyle w:val="FootnoteReference"/>
        </w:rPr>
        <w:footnoteRef/>
      </w:r>
      <w:r>
        <w:t xml:space="preserve"> Cross-references: Matt 11:9-14; Luke 16:29; Luke 16:31; John 1:45; Acts 3:18; Acts 3:24-25.</w:t>
      </w:r>
    </w:p>
  </w:footnote>
  <w:footnote w:id="5155">
    <w:p>
      <w:pPr>
        <w:pStyle w:val="FootnoteText"/>
      </w:pPr>
      <w:r>
        <w:rPr>
          <w:rStyle w:val="FootnoteReference"/>
        </w:rPr>
        <w:footnoteRef/>
      </w:r>
      <w:r>
        <w:t xml:space="preserve"> Cross-references for "than": Isa 40:8; Rom 3:31; 1Pet 1:25.</w:t>
      </w:r>
    </w:p>
  </w:footnote>
  <w:footnote w:id="5156">
    <w:p>
      <w:pPr>
        <w:pStyle w:val="FootnoteText"/>
      </w:pPr>
      <w:r>
        <w:rPr>
          <w:rStyle w:val="FootnoteReference"/>
        </w:rPr>
        <w:footnoteRef/>
      </w:r>
      <w:r>
        <w:t xml:space="preserve"> Cross-references: Ps 102:25-27; Isa 51:6; Matt 5:18; Luke 21:33; 2Pet 3:10; Rev 20:11; Rev 21:1; Rev 21:4.</w:t>
      </w:r>
    </w:p>
  </w:footnote>
  <w:footnote w:id="5157">
    <w:p>
      <w:pPr>
        <w:pStyle w:val="FootnoteText"/>
      </w:pPr>
      <w:r>
        <w:rPr>
          <w:rStyle w:val="FootnoteReference"/>
        </w:rPr>
        <w:footnoteRef/>
      </w:r>
      <w:r>
        <w:t xml:space="preserve"> Cross-references: Matt 5:32; Matt 19:9; Mark 10:11-12; 1Cor 7:4; 1Cor 7:10-12.</w:t>
      </w:r>
    </w:p>
  </w:footnote>
  <w:footnote w:id="5158">
    <w:p>
      <w:pPr>
        <w:pStyle w:val="FootnoteText"/>
      </w:pPr>
      <w:r>
        <w:rPr>
          <w:rStyle w:val="FootnoteReference"/>
        </w:rPr>
        <w:footnoteRef/>
      </w:r>
      <w:r>
        <w:t xml:space="preserve"> Cross-references for "rich": Luke 12:16-21; Luke 18:24-25; Jas 5:1-5.</w:t>
      </w:r>
    </w:p>
  </w:footnote>
  <w:footnote w:id="5159">
    <w:p>
      <w:pPr>
        <w:pStyle w:val="FootnoteText"/>
      </w:pPr>
      <w:r>
        <w:rPr>
          <w:rStyle w:val="FootnoteReference"/>
        </w:rPr>
        <w:footnoteRef/>
      </w:r>
      <w:r>
        <w:t xml:space="preserve"> Cross-references for "clothed": Job 21:11-15; Ps 73:3-7; Ezek 16:49; Amos 6:4-6; Luke 15:13; Luke 16:1; Rev 17:4; Rev 18:7; Rev 18:16.</w:t>
      </w:r>
    </w:p>
  </w:footnote>
  <w:footnote w:id="5160">
    <w:p>
      <w:pPr>
        <w:pStyle w:val="FootnoteText"/>
      </w:pPr>
      <w:r>
        <w:rPr>
          <w:rStyle w:val="FootnoteReference"/>
        </w:rPr>
        <w:footnoteRef/>
      </w:r>
      <w:r>
        <w:t xml:space="preserve"> Cross-references for "purple": Judg 8:26; Ezek 16:13; Ezek 27:7; Mark 15:17; Mark 15:20; Esth 8:15.</w:t>
      </w:r>
    </w:p>
  </w:footnote>
  <w:footnote w:id="5161">
    <w:p>
      <w:pPr>
        <w:pStyle w:val="FootnoteText"/>
      </w:pPr>
      <w:r>
        <w:rPr>
          <w:rStyle w:val="FootnoteReference"/>
        </w:rPr>
        <w:footnoteRef/>
      </w:r>
      <w:r>
        <w:t xml:space="preserve"> Name meaning: Lazarus (Eleazar) — God has helped. Raised from the dead.</w:t>
      </w:r>
    </w:p>
  </w:footnote>
  <w:footnote w:id="5162">
    <w:p>
      <w:pPr>
        <w:pStyle w:val="FootnoteText"/>
      </w:pPr>
      <w:r>
        <w:rPr>
          <w:rStyle w:val="FootnoteReference"/>
        </w:rPr>
        <w:footnoteRef/>
      </w:r>
      <w:r>
        <w:t xml:space="preserve"> Cross-references for "was laid": Acts 3:2.</w:t>
      </w:r>
    </w:p>
  </w:footnote>
  <w:footnote w:id="5163">
    <w:p>
      <w:pPr>
        <w:pStyle w:val="FootnoteText"/>
      </w:pPr>
      <w:r>
        <w:rPr>
          <w:rStyle w:val="FootnoteReference"/>
        </w:rPr>
        <w:footnoteRef/>
      </w:r>
      <w:r>
        <w:t xml:space="preserve"> Cross-references for "full": Job 2:7; Ps 34:19; Ps 73:14; Isa 1:6; Jer 8:22; Luke 16:21.</w:t>
      </w:r>
    </w:p>
  </w:footnote>
  <w:footnote w:id="5164">
    <w:p>
      <w:pPr>
        <w:pStyle w:val="FootnoteText"/>
      </w:pPr>
      <w:r>
        <w:rPr>
          <w:rStyle w:val="FootnoteReference"/>
        </w:rPr>
        <w:footnoteRef/>
      </w:r>
      <w:r>
        <w:t xml:space="preserve"> Cross-references for "Lazarus": John 11:1.</w:t>
      </w:r>
    </w:p>
  </w:footnote>
  <w:footnote w:id="5165">
    <w:p>
      <w:pPr>
        <w:pStyle w:val="FootnoteText"/>
      </w:pPr>
      <w:r>
        <w:rPr>
          <w:rStyle w:val="FootnoteReference"/>
        </w:rPr>
        <w:footnoteRef/>
      </w:r>
      <w:r>
        <w:t xml:space="preserve"> Cross-references for "desiring": 1Cor 4:11; 2Cor 11:27.</w:t>
      </w:r>
    </w:p>
  </w:footnote>
  <w:footnote w:id="5166">
    <w:p>
      <w:pPr>
        <w:pStyle w:val="FootnoteText"/>
      </w:pPr>
      <w:r>
        <w:rPr>
          <w:rStyle w:val="FootnoteReference"/>
        </w:rPr>
        <w:footnoteRef/>
      </w:r>
      <w:r>
        <w:t xml:space="preserve"> Cross-references for "crumbs": Matt 15:27; Mark 7:28; John 6:12.</w:t>
      </w:r>
    </w:p>
  </w:footnote>
  <w:footnote w:id="5167">
    <w:p>
      <w:pPr>
        <w:pStyle w:val="FootnoteText"/>
      </w:pPr>
      <w:r>
        <w:rPr>
          <w:rStyle w:val="FootnoteReference"/>
        </w:rPr>
        <w:footnoteRef/>
      </w:r>
      <w:r>
        <w:t xml:space="preserve"> Cross-references for "was carried": Ps 91:11-12; Matt 13:38-43; Matt 24:31; Heb 2:14.</w:t>
      </w:r>
    </w:p>
  </w:footnote>
  <w:footnote w:id="5168">
    <w:p>
      <w:pPr>
        <w:pStyle w:val="FootnoteText"/>
      </w:pPr>
      <w:r>
        <w:rPr>
          <w:rStyle w:val="FootnoteReference"/>
        </w:rPr>
        <w:footnoteRef/>
      </w:r>
      <w:r>
        <w:t xml:space="preserve"> Personal name: Abraham. Personal-name meaning: Abraham — Father of a multitude. Source form: Abraham.</w:t>
      </w:r>
    </w:p>
  </w:footnote>
  <w:footnote w:id="5169">
    <w:p>
      <w:pPr>
        <w:pStyle w:val="FootnoteText"/>
      </w:pPr>
      <w:r>
        <w:rPr>
          <w:rStyle w:val="FootnoteReference"/>
        </w:rPr>
        <w:footnoteRef/>
      </w:r>
      <w:r>
        <w:t xml:space="preserve"> Cross-references for "the rich": Job 21:13; Job 21:30-32; Ps 49:6-12; Ps 49:16-19; Ps 73:18-20; Prov 14:32; Mark 8:36; Luke 12:20; Jas 1:11; 1Pet 2:24.</w:t>
      </w:r>
    </w:p>
  </w:footnote>
  <w:footnote w:id="5170">
    <w:p>
      <w:pPr>
        <w:pStyle w:val="FootnoteText"/>
      </w:pPr>
      <w:r>
        <w:rPr>
          <w:rStyle w:val="FootnoteReference"/>
        </w:rPr>
        <w:footnoteRef/>
      </w:r>
      <w:r>
        <w:t xml:space="preserve"> Cross-references for "and was buried": 2Kgs 9:34-35; Eccl 8:10; Isa 14:18; Isa 22:16.</w:t>
      </w:r>
    </w:p>
  </w:footnote>
  <w:footnote w:id="5171">
    <w:p>
      <w:pPr>
        <w:pStyle w:val="FootnoteText"/>
      </w:pPr>
      <w:r>
        <w:rPr>
          <w:rStyle w:val="FootnoteReference"/>
        </w:rPr>
        <w:footnoteRef/>
      </w:r>
      <w:r>
        <w:t xml:space="preserve"> Cross-references for "Abraham's": Matt 8:11; John 13:23; John 21:20.</w:t>
      </w:r>
    </w:p>
  </w:footnote>
  <w:footnote w:id="5172">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3">
    <w:p>
      <w:pPr>
        <w:pStyle w:val="FootnoteText"/>
      </w:pPr>
      <w:r>
        <w:rPr>
          <w:rStyle w:val="FootnoteReference"/>
        </w:rPr>
        <w:footnoteRef/>
      </w:r>
      <w:r>
        <w:t xml:space="preserve"> Cross-references: Matt 8:11-12; Luke 13:28-29.</w:t>
      </w:r>
    </w:p>
  </w:footnote>
  <w:footnote w:id="5174">
    <w:p>
      <w:pPr>
        <w:pStyle w:val="FootnoteText"/>
      </w:pPr>
      <w:r>
        <w:rPr>
          <w:rStyle w:val="FootnoteReference"/>
        </w:rPr>
        <w:footnoteRef/>
      </w:r>
      <w:r>
        <w:t xml:space="preserve"> Cross-references for "Father": Matt 3:9; Luke 3:8; Luke 16:30; John 8:33-39; John 8:53-56; Rom 4:12; Rom 9:7-8.</w:t>
      </w:r>
    </w:p>
  </w:footnote>
  <w:footnote w:id="5175">
    <w:p>
      <w:pPr>
        <w:pStyle w:val="FootnoteText"/>
      </w:pPr>
      <w:r>
        <w:rPr>
          <w:rStyle w:val="FootnoteReference"/>
        </w:rPr>
        <w:footnoteRef/>
      </w:r>
      <w:r>
        <w:t xml:space="preserve"> Cross-references for "in water": Isa 41:17-18; Isa 65:13-14; John 4:10; John 4:14; John 7:37; Rev 7:16-17; Rev 22:1.</w:t>
      </w:r>
    </w:p>
  </w:footnote>
  <w:footnote w:id="5176">
    <w:p>
      <w:pPr>
        <w:pStyle w:val="FootnoteText"/>
      </w:pPr>
      <w:r>
        <w:rPr>
          <w:rStyle w:val="FootnoteReference"/>
        </w:rPr>
        <w:footnoteRef/>
      </w:r>
      <w:r>
        <w:t xml:space="preserve"> Cross-references for "and cool": Zech 14:12; Jas 3:6.</w:t>
      </w:r>
    </w:p>
  </w:footnote>
  <w:footnote w:id="5177">
    <w:p>
      <w:pPr>
        <w:pStyle w:val="FootnoteText"/>
      </w:pPr>
      <w:r>
        <w:rPr>
          <w:rStyle w:val="FootnoteReference"/>
        </w:rPr>
        <w:footnoteRef/>
      </w:r>
      <w:r>
        <w:t xml:space="preserve"> Cross-references: Isa 66:24; Matt 25:41; Mark 9:43-49; 2Thess 1:8; Rev 14:10-11; Rev 19:20; Rev 20:15.</w:t>
      </w:r>
    </w:p>
  </w:footnote>
  <w:footnote w:id="5178">
    <w:p>
      <w:pPr>
        <w:pStyle w:val="FootnoteText"/>
      </w:pPr>
      <w:r>
        <w:rPr>
          <w:rStyle w:val="FootnoteReference"/>
        </w:rPr>
        <w:footnoteRef/>
      </w:r>
      <w:r>
        <w:t xml:space="preserve"> Cross-references for "remember": Lam 1:7; Dan 5:22-23; Dan 5:30; Mark 9:46; Luke 16:23.</w:t>
      </w:r>
    </w:p>
  </w:footnote>
  <w:footnote w:id="5179">
    <w:p>
      <w:pPr>
        <w:pStyle w:val="FootnoteText"/>
      </w:pPr>
      <w:r>
        <w:rPr>
          <w:rStyle w:val="FootnoteReference"/>
        </w:rPr>
        <w:footnoteRef/>
      </w:r>
      <w:r>
        <w:t xml:space="preserve"> Cross-references for "likewise": Luke 16:20; John 16:33; Acts 14:22; 1Thess 3:3; Heb 11:25; Rev 7:14.</w:t>
      </w:r>
    </w:p>
  </w:footnote>
  <w:footnote w:id="5180">
    <w:p>
      <w:pPr>
        <w:pStyle w:val="FootnoteText"/>
      </w:pPr>
      <w:r>
        <w:rPr>
          <w:rStyle w:val="FootnoteReference"/>
        </w:rPr>
        <w:footnoteRef/>
      </w:r>
      <w:r>
        <w:t xml:space="preserve"> Cross-references: Luke 16:24.</w:t>
      </w:r>
    </w:p>
  </w:footnote>
  <w:footnote w:id="5181">
    <w:p>
      <w:pPr>
        <w:pStyle w:val="FootnoteText"/>
      </w:pPr>
      <w:r>
        <w:rPr>
          <w:rStyle w:val="FootnoteReference"/>
        </w:rPr>
        <w:footnoteRef/>
      </w:r>
      <w:r>
        <w:t xml:space="preserve"> Cross-references: Job 21:13-14; Job 22:18; Ps 17:14; Ps 37:35-36; Ps 49:11; Ps 73:7; Ps 73:12-19; Luke 6:24; Rom 8:7; Phil 3:19; 1John 2:15.</w:t>
      </w:r>
    </w:p>
  </w:footnote>
  <w:footnote w:id="5182">
    <w:p>
      <w:pPr>
        <w:pStyle w:val="FootnoteText"/>
      </w:pPr>
      <w:r>
        <w:rPr>
          <w:rStyle w:val="FootnoteReference"/>
        </w:rPr>
        <w:footnoteRef/>
      </w:r>
      <w:r>
        <w:t xml:space="preserve"> Cross-references for "between": 1Sam 25:36; Ps 49:14; Ezek 28:24; Mal 3:18; 2Thess 1:4-10; Jas 1:11-12; Jas 5:1-7.</w:t>
      </w:r>
    </w:p>
  </w:footnote>
  <w:footnote w:id="5183">
    <w:p>
      <w:pPr>
        <w:pStyle w:val="FootnoteText"/>
      </w:pPr>
      <w:r>
        <w:rPr>
          <w:rStyle w:val="FootnoteReference"/>
        </w:rPr>
        <w:footnoteRef/>
      </w:r>
      <w:r>
        <w:t xml:space="preserve"> Cross-references for "they pass": Ps 50:22; Matt 25:46; Luke 12:59; John 3:36; 2Thess 1:9; Rev 20:10; Rev 22:11.</w:t>
      </w:r>
    </w:p>
  </w:footnote>
  <w:footnote w:id="5184">
    <w:p>
      <w:pPr>
        <w:pStyle w:val="FootnoteText"/>
      </w:pPr>
      <w:r>
        <w:rPr>
          <w:rStyle w:val="FootnoteReference"/>
        </w:rPr>
        <w:footnoteRef/>
      </w:r>
      <w:r>
        <w:t xml:space="preserve"> Personal name: Moses. Personal-name meaning: Moses — Drawn out. Source form: Moses.</w:t>
      </w:r>
    </w:p>
  </w:footnote>
  <w:footnote w:id="5185">
    <w:p>
      <w:pPr>
        <w:pStyle w:val="FootnoteText"/>
      </w:pPr>
      <w:r>
        <w:rPr>
          <w:rStyle w:val="FootnoteReference"/>
        </w:rPr>
        <w:footnoteRef/>
      </w:r>
      <w:r>
        <w:t xml:space="preserve"> Cross-references for "repent": Luke 13:3; Luke 13:5; Rev 16:9-11.</w:t>
      </w:r>
    </w:p>
  </w:footnote>
  <w:footnote w:id="5186">
    <w:p>
      <w:pPr>
        <w:pStyle w:val="FootnoteText"/>
      </w:pPr>
      <w:r>
        <w:rPr>
          <w:rStyle w:val="FootnoteReference"/>
        </w:rPr>
        <w:footnoteRef/>
      </w:r>
      <w:r>
        <w:t xml:space="preserve"> Cross-references for "be persuaded": Gen 9:27; Acts 19:8; Acts 26:28; Acts 28:23; 2Cor 5:11.</w:t>
      </w:r>
    </w:p>
  </w:footnote>
  <w:footnote w:id="5187">
    <w:p>
      <w:pPr>
        <w:pStyle w:val="FootnoteText"/>
      </w:pPr>
      <w:r>
        <w:rPr>
          <w:rStyle w:val="FootnoteReference"/>
        </w:rPr>
        <w:footnoteRef/>
      </w:r>
      <w:r>
        <w:t xml:space="preserve"> Cross-references for "better": Matt 18:6; Matt 26:24; Mark 9:42; 1Cor 9:15; 2Pet 2:1-3.</w:t>
      </w:r>
    </w:p>
  </w:footnote>
  <w:footnote w:id="5188">
    <w:p>
      <w:pPr>
        <w:pStyle w:val="FootnoteText"/>
      </w:pPr>
      <w:r>
        <w:rPr>
          <w:rStyle w:val="FootnoteReference"/>
        </w:rPr>
        <w:footnoteRef/>
      </w:r>
      <w:r>
        <w:t xml:space="preserve"> Cross-references: Isa 40:11; Zech 13:7; Matt 18:3-5; Matt 18:10; Matt 18:14; John 21:15; 1Cor 8:11-12; 1Cor 9:22.</w:t>
      </w:r>
    </w:p>
  </w:footnote>
  <w:footnote w:id="5189">
    <w:p>
      <w:pPr>
        <w:pStyle w:val="FootnoteText"/>
      </w:pPr>
      <w:r>
        <w:rPr>
          <w:rStyle w:val="FootnoteReference"/>
        </w:rPr>
        <w:footnoteRef/>
      </w:r>
      <w:r>
        <w:t xml:space="preserve"> Cross-references for "heed": Exod 34:12; Deut 4:9; Deut 4:15; Deut 4:23; 2Chr 19:6-7; Luke 21:34; Eph 5:15; Heb 12:15; 2John 1:8.</w:t>
      </w:r>
    </w:p>
  </w:footnote>
  <w:footnote w:id="5190">
    <w:p>
      <w:pPr>
        <w:pStyle w:val="FootnoteText"/>
      </w:pPr>
      <w:r>
        <w:rPr>
          <w:rStyle w:val="FootnoteReference"/>
        </w:rPr>
        <w:footnoteRef/>
      </w:r>
      <w:r>
        <w:t xml:space="preserve"> Cross-references for "rebuke": Lev 19:17; Ps 141:5; Prov 9:8; Prov 17:10; Prov 27:5; Gal 2:11-14; Jas 5:19.</w:t>
      </w:r>
    </w:p>
  </w:footnote>
  <w:footnote w:id="5191">
    <w:p>
      <w:pPr>
        <w:pStyle w:val="FootnoteText"/>
      </w:pPr>
      <w:r>
        <w:rPr>
          <w:rStyle w:val="FootnoteReference"/>
        </w:rPr>
        <w:footnoteRef/>
      </w:r>
      <w:r>
        <w:t xml:space="preserve"> Cross-references: Matt 18:15-17; Matt 18:21.</w:t>
      </w:r>
    </w:p>
  </w:footnote>
  <w:footnote w:id="5192">
    <w:p>
      <w:pPr>
        <w:pStyle w:val="FootnoteText"/>
      </w:pPr>
      <w:r>
        <w:rPr>
          <w:rStyle w:val="FootnoteReference"/>
        </w:rPr>
        <w:footnoteRef/>
      </w:r>
      <w:r>
        <w:t xml:space="preserve"> Cross-references for "I repent": Matt 5:44; Matt 6:12; Matt 6:14-15; Matt 18:16; Rom 12:20; 2Thess 3:13-14.</w:t>
      </w:r>
    </w:p>
  </w:footnote>
  <w:footnote w:id="5193">
    <w:p>
      <w:pPr>
        <w:pStyle w:val="FootnoteText"/>
      </w:pPr>
      <w:r>
        <w:rPr>
          <w:rStyle w:val="FootnoteReference"/>
        </w:rPr>
        <w:footnoteRef/>
      </w:r>
      <w:r>
        <w:t xml:space="preserve"> Cross-references: Matt 18:21-22; Matt 18:35; 1Cor 13:4-7; Eph 4:31-32; Col 3:12-13.</w:t>
      </w:r>
    </w:p>
  </w:footnote>
  <w:footnote w:id="5194">
    <w:p>
      <w:pPr>
        <w:pStyle w:val="FootnoteText"/>
      </w:pPr>
      <w:r>
        <w:rPr>
          <w:rStyle w:val="FootnoteReference"/>
        </w:rPr>
        <w:footnoteRef/>
      </w:r>
      <w:r>
        <w:t xml:space="preserve"> Cross-references for "Increase": Mark 9:24; 2Cor 12:8-10; Phil 4:13; 2Thess 1:3; Heb 12:2; 1Pet 1:22-23.</w:t>
      </w:r>
    </w:p>
  </w:footnote>
  <w:footnote w:id="5195">
    <w:p>
      <w:pPr>
        <w:pStyle w:val="FootnoteText"/>
      </w:pPr>
      <w:r>
        <w:rPr>
          <w:rStyle w:val="FootnoteReference"/>
        </w:rPr>
        <w:footnoteRef/>
      </w:r>
      <w:r>
        <w:t xml:space="preserve"> Cross-references: Matt 17:20-21; Matt 21:21; Mark 9:23; Mark 11:22-23; 1Cor 13:2.</w:t>
      </w:r>
    </w:p>
  </w:footnote>
  <w:footnote w:id="5196">
    <w:p>
      <w:pPr>
        <w:pStyle w:val="FootnoteText"/>
      </w:pPr>
      <w:r>
        <w:rPr>
          <w:rStyle w:val="FootnoteReference"/>
        </w:rPr>
        <w:footnoteRef/>
      </w:r>
      <w:r>
        <w:t xml:space="preserve"> Cross-references: Matt 13:31-32; Luke 13:19.</w:t>
      </w:r>
    </w:p>
  </w:footnote>
  <w:footnote w:id="5197">
    <w:p>
      <w:pPr>
        <w:pStyle w:val="FootnoteText"/>
      </w:pPr>
      <w:r>
        <w:rPr>
          <w:rStyle w:val="FootnoteReference"/>
        </w:rPr>
        <w:footnoteRef/>
      </w:r>
      <w:r>
        <w:t xml:space="preserve"> Cross-references: Matt 12:11; Luke 13:15; Luke 14:5.</w:t>
      </w:r>
    </w:p>
  </w:footnote>
  <w:footnote w:id="5198">
    <w:p>
      <w:pPr>
        <w:pStyle w:val="FootnoteText"/>
      </w:pPr>
      <w:r>
        <w:rPr>
          <w:rStyle w:val="FootnoteReference"/>
        </w:rPr>
        <w:footnoteRef/>
      </w:r>
      <w:r>
        <w:t xml:space="preserve"> Cross-references for "Make": Gen 43:16; 2Sam 12:20.</w:t>
      </w:r>
    </w:p>
  </w:footnote>
  <w:footnote w:id="5199">
    <w:p>
      <w:pPr>
        <w:pStyle w:val="FootnoteText"/>
      </w:pPr>
      <w:r>
        <w:rPr>
          <w:rStyle w:val="FootnoteReference"/>
        </w:rPr>
        <w:footnoteRef/>
      </w:r>
      <w:r>
        <w:t xml:space="preserve"> Cross-references for "and gird": Luke 12:37.</w:t>
      </w:r>
    </w:p>
  </w:footnote>
  <w:footnote w:id="520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1">
    <w:p>
      <w:pPr>
        <w:pStyle w:val="FootnoteText"/>
      </w:pPr>
      <w:r>
        <w:rPr>
          <w:rStyle w:val="FootnoteReference"/>
        </w:rPr>
        <w:footnoteRef/>
      </w:r>
      <w:r>
        <w:t xml:space="preserve"> Place name: Jerusalem. Place-name meaning: Jerusalem — vision of peace. Source form: Jerusalem. Greek form: ιεροσολυμα.</w:t>
      </w:r>
    </w:p>
  </w:footnote>
  <w:footnote w:id="520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3">
    <w:p>
      <w:pPr>
        <w:pStyle w:val="FootnoteText"/>
      </w:pPr>
      <w:r>
        <w:rPr>
          <w:rStyle w:val="FootnoteReference"/>
        </w:rPr>
        <w:footnoteRef/>
      </w:r>
      <w:r>
        <w:t xml:space="preserve"> Place name: Galilee. Place-name meaning: Galilee — wheel; revolution. Source form: Galilee. Greek form: γαλιλαιας.</w:t>
      </w:r>
    </w:p>
  </w:footnote>
  <w:footnote w:id="5204">
    <w:p>
      <w:pPr>
        <w:pStyle w:val="FootnoteText"/>
      </w:pPr>
      <w:r>
        <w:rPr>
          <w:rStyle w:val="FootnoteReference"/>
        </w:rPr>
        <w:footnoteRef/>
      </w:r>
      <w:r>
        <w:t xml:space="preserve"> Cross-references: Luke 9:51-52; John 4:4.</w:t>
      </w:r>
    </w:p>
  </w:footnote>
  <w:footnote w:id="5205">
    <w:p>
      <w:pPr>
        <w:pStyle w:val="FootnoteText"/>
      </w:pPr>
      <w:r>
        <w:rPr>
          <w:rStyle w:val="FootnoteReference"/>
        </w:rPr>
        <w:footnoteRef/>
      </w:r>
      <w:r>
        <w:t xml:space="preserve"> Name meaning: Jesus (Yeshua) — Yahweh saves. He will save His people from their sins.</w:t>
      </w:r>
    </w:p>
  </w:footnote>
  <w:footnote w:id="5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7">
    <w:p>
      <w:pPr>
        <w:pStyle w:val="FootnoteText"/>
      </w:pPr>
      <w:r>
        <w:rPr>
          <w:rStyle w:val="FootnoteReference"/>
        </w:rPr>
        <w:footnoteRef/>
      </w:r>
      <w:r>
        <w:t xml:space="preserve"> Cross-references: Lev 13:1; Lev 13:2-46; Lev 14:2-32; Matt 3:15; Matt 8:4; Luke 5:14.</w:t>
      </w:r>
    </w:p>
  </w:footnote>
  <w:footnote w:id="5208">
    <w:p>
      <w:pPr>
        <w:pStyle w:val="FootnoteText"/>
      </w:pPr>
      <w:r>
        <w:rPr>
          <w:rStyle w:val="FootnoteReference"/>
        </w:rPr>
        <w:footnoteRef/>
      </w:r>
      <w:r>
        <w:t xml:space="preserve"> Cross-references: 2Kgs 5:14; Isa 65:24; Matt 8:3; John 2:5; John 4:50-53; John 9:7; John 11:10.</w:t>
      </w:r>
    </w:p>
  </w:footnote>
  <w:footnote w:id="52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3">
    <w:p>
      <w:pPr>
        <w:pStyle w:val="FootnoteText"/>
      </w:pPr>
      <w:r>
        <w:rPr>
          <w:rStyle w:val="FootnoteReference"/>
        </w:rPr>
        <w:footnoteRef/>
      </w:r>
      <w:r>
        <w:t xml:space="preserve"> Cross-references for "fell": Gen 17:3; Matt 2:11; Mark 5:33; Luke 5:8; John 5:23; Acts 10:25-26; Rev 4:10; Rev 5:14; Rev 19:4-5; Rev 19:10.</w:t>
      </w:r>
    </w:p>
  </w:footnote>
  <w:footnote w:id="5214">
    <w:p>
      <w:pPr>
        <w:pStyle w:val="FootnoteText"/>
      </w:pPr>
      <w:r>
        <w:rPr>
          <w:rStyle w:val="FootnoteReference"/>
        </w:rPr>
        <w:footnoteRef/>
      </w:r>
      <w:r>
        <w:t xml:space="preserve"> People-name: Samaritan. People-name meaning: Samaritan — person of Samaria; watch-mountain. Source form: Samaritan.</w:t>
      </w:r>
    </w:p>
  </w:footnote>
  <w:footnote w:id="5215">
    <w:p>
      <w:pPr>
        <w:pStyle w:val="FootnoteText"/>
      </w:pPr>
      <w:r>
        <w:rPr>
          <w:rStyle w:val="FootnoteReference"/>
        </w:rPr>
        <w:footnoteRef/>
      </w:r>
      <w:r>
        <w:t xml:space="preserve"> Cross-references: Gen 3:9; Ps 106:13; John 8:7-10; Rom 1:21.</w:t>
      </w:r>
    </w:p>
  </w:footnote>
  <w:footnote w:id="5216">
    <w:p>
      <w:pPr>
        <w:pStyle w:val="FootnoteText"/>
      </w:pPr>
      <w:r>
        <w:rPr>
          <w:rStyle w:val="FootnoteReference"/>
        </w:rPr>
        <w:footnoteRef/>
      </w:r>
      <w:r>
        <w:t xml:space="preserve"> Cross-references for "to give": Ps 29:1-2; Ps 50:23; Ps 106:13; Isa 42:12; Rev 14:7.</w:t>
      </w:r>
    </w:p>
  </w:footnote>
  <w:footnote w:id="5217">
    <w:p>
      <w:pPr>
        <w:pStyle w:val="FootnoteText"/>
      </w:pPr>
      <w:r>
        <w:rPr>
          <w:rStyle w:val="FootnoteReference"/>
        </w:rPr>
        <w:footnoteRef/>
      </w:r>
      <w:r>
        <w:t xml:space="preserve"> Cross-references: Matt 8:10; Matt 8:12; Matt 15:24-28; Matt 19:30; Matt 20:16.</w:t>
      </w:r>
    </w:p>
  </w:footnote>
  <w:footnote w:id="5218">
    <w:p>
      <w:pPr>
        <w:pStyle w:val="FootnoteText"/>
      </w:pPr>
      <w:r>
        <w:rPr>
          <w:rStyle w:val="FootnoteReference"/>
        </w:rPr>
        <w:footnoteRef/>
      </w:r>
      <w:r>
        <w:t xml:space="preserve"> Cross-references: Matt 9:22; Mark 5:34; Mark 10:52; Luke 7:50; Luke 8:48; Luke 18:42.</w:t>
      </w:r>
    </w:p>
  </w:footnote>
  <w:footnote w:id="5219">
    <w:p>
      <w:pPr>
        <w:pStyle w:val="FootnoteText"/>
      </w:pPr>
      <w:r>
        <w:rPr>
          <w:rStyle w:val="FootnoteReference"/>
        </w:rPr>
        <w:footnoteRef/>
      </w:r>
      <w:r>
        <w:t xml:space="preserve"> People-name: Pharisees. People-name meaning: Pharisees — set apart. Source form: Pharisees.</w:t>
      </w:r>
    </w:p>
  </w:footnote>
  <w:footnote w:id="5220">
    <w:p>
      <w:pPr>
        <w:pStyle w:val="FootnoteText"/>
      </w:pPr>
      <w:r>
        <w:rPr>
          <w:rStyle w:val="FootnoteReference"/>
        </w:rPr>
        <w:footnoteRef/>
      </w:r>
      <w:r>
        <w:t xml:space="preserve"> Cross-references for "when the": Luke 10:11; Luke 16:16; Luke 19:11; Acts 1:6-7.</w:t>
      </w:r>
    </w:p>
  </w:footnote>
  <w:footnote w:id="5221">
    <w:p>
      <w:pPr>
        <w:pStyle w:val="FootnoteText"/>
      </w:pPr>
      <w:r>
        <w:rPr>
          <w:rStyle w:val="FootnoteReference"/>
        </w:rPr>
        <w:footnoteRef/>
      </w:r>
      <w:r>
        <w:t xml:space="preserve"> Cross-references for "observation": Dan 2:44; Zech 4:6; Luke 17:23-24; John 18:36.</w:t>
      </w:r>
    </w:p>
  </w:footnote>
  <w:footnote w:id="5222">
    <w:p>
      <w:pPr>
        <w:pStyle w:val="FootnoteText"/>
      </w:pPr>
      <w:r>
        <w:rPr>
          <w:rStyle w:val="FootnoteReference"/>
        </w:rPr>
        <w:footnoteRef/>
      </w:r>
      <w:r>
        <w:t xml:space="preserve"> Cross-references for "the kingdom": Rom 14:17; Col 1:27.</w:t>
      </w:r>
    </w:p>
  </w:footnote>
  <w:footnote w:id="5223">
    <w:p>
      <w:pPr>
        <w:pStyle w:val="FootnoteText"/>
      </w:pPr>
      <w:r>
        <w:rPr>
          <w:rStyle w:val="FootnoteReference"/>
        </w:rPr>
        <w:footnoteRef/>
      </w:r>
      <w:r>
        <w:t xml:space="preserve"> Cross-references for "within you": Matt 12:28; Luke 10:9-11; John 1:26.</w:t>
      </w:r>
    </w:p>
  </w:footnote>
  <w:footnote w:id="5224">
    <w:p>
      <w:pPr>
        <w:pStyle w:val="FootnoteText"/>
      </w:pPr>
      <w:r>
        <w:rPr>
          <w:rStyle w:val="FootnoteReference"/>
        </w:rPr>
        <w:footnoteRef/>
      </w:r>
      <w:r>
        <w:t xml:space="preserve"> Cross-references: Matt 24:23-28; Mark 13:21; Luke 21:8.</w:t>
      </w:r>
    </w:p>
  </w:footnote>
  <w:footnote w:id="5225">
    <w:p>
      <w:pPr>
        <w:pStyle w:val="FootnoteText"/>
      </w:pPr>
      <w:r>
        <w:rPr>
          <w:rStyle w:val="FootnoteReference"/>
        </w:rPr>
        <w:footnoteRef/>
      </w:r>
      <w:r>
        <w:t xml:space="preserve"> Cross-references: Matt 24:23-26; Mark 13:21-23; Luke 17:21; Luke 21:8.</w:t>
      </w:r>
    </w:p>
  </w:footnote>
  <w:footnote w:id="5226">
    <w:p>
      <w:pPr>
        <w:pStyle w:val="FootnoteText"/>
      </w:pPr>
      <w:r>
        <w:rPr>
          <w:rStyle w:val="FootnoteReference"/>
        </w:rPr>
        <w:footnoteRef/>
      </w:r>
      <w:r>
        <w:t xml:space="preserve"> Cross-references: Job 37:3-4; Zech 9:14; Matt 24:27.</w:t>
      </w:r>
    </w:p>
  </w:footnote>
  <w:footnote w:id="5227">
    <w:p>
      <w:pPr>
        <w:pStyle w:val="FootnoteText"/>
      </w:pPr>
      <w:r>
        <w:rPr>
          <w:rStyle w:val="FootnoteReference"/>
        </w:rPr>
        <w:footnoteRef/>
      </w:r>
      <w:r>
        <w:t xml:space="preserve"> Cross-references: Mal 3:1-2; Mal 4:1-2; Matt 24:30; Matt 25:31; Matt 26:64; 1Thess 5:2; 2Thess 2:2; 2Thess 2:8; Jas 5:8; 2Pet 3:10.</w:t>
      </w:r>
    </w:p>
  </w:footnote>
  <w:footnote w:id="522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9">
    <w:p>
      <w:pPr>
        <w:pStyle w:val="FootnoteText"/>
      </w:pPr>
      <w:r>
        <w:rPr>
          <w:rStyle w:val="FootnoteReference"/>
        </w:rPr>
        <w:footnoteRef/>
      </w:r>
      <w:r>
        <w:t xml:space="preserve"> Cross-references for "rejected": 1Sam 8:7; 1Sam 10:19; Isa 53:3; Matt 21:42; Mark 12:10; John 1:11; John 12:38.</w:t>
      </w:r>
    </w:p>
  </w:footnote>
  <w:footnote w:id="523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1">
    <w:p>
      <w:pPr>
        <w:pStyle w:val="FootnoteText"/>
      </w:pPr>
      <w:r>
        <w:rPr>
          <w:rStyle w:val="FootnoteReference"/>
        </w:rPr>
        <w:footnoteRef/>
      </w:r>
      <w:r>
        <w:t xml:space="preserve"> Cross-references for "the days of the Son": Luke 17:22; Luke 17:24; Luke 18:8.</w:t>
      </w:r>
    </w:p>
  </w:footnote>
  <w:footnote w:id="5232">
    <w:p>
      <w:pPr>
        <w:pStyle w:val="FootnoteText"/>
      </w:pPr>
      <w:r>
        <w:rPr>
          <w:rStyle w:val="FootnoteReference"/>
        </w:rPr>
        <w:footnoteRef/>
      </w:r>
      <w:r>
        <w:t xml:space="preserve"> Cross-references: Gen 7:7-23; Job 22:15-18; Matt 24:37-39; Heb 11:7; 1Pet 3:19-20; 2Pet 2:5; 2Pet 3:6.</w:t>
      </w:r>
    </w:p>
  </w:footnote>
  <w:footnote w:id="5233">
    <w:p>
      <w:pPr>
        <w:pStyle w:val="FootnoteText"/>
      </w:pPr>
      <w:r>
        <w:rPr>
          <w:rStyle w:val="FootnoteReference"/>
        </w:rPr>
        <w:footnoteRef/>
      </w:r>
      <w:r>
        <w:t xml:space="preserve"> Cross-references: Deut 6:10-12; Deut 8:12-14; 1Sam 25:36-38; Job 21:9-13; Isa 21:4; Isa 22:12-14; Luke 12:19-20; Luke 16:19-23; 1Thess 5:1-3.</w:t>
      </w:r>
    </w:p>
  </w:footnote>
  <w:footnote w:id="5234">
    <w:p>
      <w:pPr>
        <w:pStyle w:val="FootnoteText"/>
      </w:pPr>
      <w:r>
        <w:rPr>
          <w:rStyle w:val="FootnoteReference"/>
        </w:rPr>
        <w:footnoteRef/>
      </w:r>
      <w:r>
        <w:t xml:space="preserve"> Personal name: Lot. Personal-name meaning: Lot — Covering; veil. Source form: Lot.</w:t>
      </w:r>
    </w:p>
  </w:footnote>
  <w:footnote w:id="5235">
    <w:p>
      <w:pPr>
        <w:pStyle w:val="FootnoteText"/>
      </w:pPr>
      <w:r>
        <w:rPr>
          <w:rStyle w:val="FootnoteReference"/>
        </w:rPr>
        <w:footnoteRef/>
      </w:r>
      <w:r>
        <w:t xml:space="preserve"> Cross-references: Gen 13:13; Gen 18:20-21; Gen 19:4-15; Ezek 16:49-50; Jas 5:1-5.</w:t>
      </w:r>
    </w:p>
  </w:footnote>
  <w:footnote w:id="5236">
    <w:p>
      <w:pPr>
        <w:pStyle w:val="FootnoteText"/>
      </w:pPr>
      <w:r>
        <w:rPr>
          <w:rStyle w:val="FootnoteReference"/>
        </w:rPr>
        <w:footnoteRef/>
      </w:r>
      <w:r>
        <w:t xml:space="preserve"> Place name: Sodom. Place-name meaning: Sodom — their secret; their cement. Source form: Sodom. Greek form: σοδομων.</w:t>
      </w:r>
    </w:p>
  </w:footnote>
  <w:footnote w:id="523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8">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9">
    <w:p>
      <w:pPr>
        <w:pStyle w:val="FootnoteText"/>
      </w:pPr>
      <w:r>
        <w:rPr>
          <w:rStyle w:val="FootnoteReference"/>
        </w:rPr>
        <w:footnoteRef/>
      </w:r>
      <w:r>
        <w:t xml:space="preserve"> Cross-references: Matt 24:3; Matt 24:27-31; Matt 26:64; Mark 13:26; Luke 17:24; Luke 21:22; Luke 21:27; Luke 21:34-36; 2Thess 1:7; 1Pet 1:13; Rev 1:7.</w:t>
      </w:r>
    </w:p>
  </w:footnote>
  <w:footnote w:id="5240">
    <w:p>
      <w:pPr>
        <w:pStyle w:val="FootnoteText"/>
      </w:pPr>
      <w:r>
        <w:rPr>
          <w:rStyle w:val="FootnoteReference"/>
        </w:rPr>
        <w:footnoteRef/>
      </w:r>
      <w:r>
        <w:t xml:space="preserve"> Cross-references: Job 2:4; Jer 45:5; Matt 6:25; Matt 16:26; Matt 24:17-21; Mark 13:14-16; Phil 3:7-8.</w:t>
      </w:r>
    </w:p>
  </w:footnote>
  <w:footnote w:id="5241">
    <w:p>
      <w:pPr>
        <w:pStyle w:val="FootnoteText"/>
      </w:pPr>
      <w:r>
        <w:rPr>
          <w:rStyle w:val="FootnoteReference"/>
        </w:rPr>
        <w:footnoteRef/>
      </w:r>
      <w:r>
        <w:t xml:space="preserve"> Cross-references: Gen 19:17; Gen 19:26; 1Cor 10:6-12; Heb 10:38-39; 2Pet 2:18-22.</w:t>
      </w:r>
    </w:p>
  </w:footnote>
  <w:footnote w:id="5242">
    <w:p>
      <w:pPr>
        <w:pStyle w:val="FootnoteText"/>
      </w:pPr>
      <w:r>
        <w:rPr>
          <w:rStyle w:val="FootnoteReference"/>
        </w:rPr>
        <w:footnoteRef/>
      </w:r>
      <w:r>
        <w:t xml:space="preserve"> Cross-references: Matt 10:39; Matt 16:25; Mark 8:35-37; Luke 9:24-25; John 12:25; Rev 2:10.</w:t>
      </w:r>
    </w:p>
  </w:footnote>
  <w:footnote w:id="5243">
    <w:p>
      <w:pPr>
        <w:pStyle w:val="FootnoteText"/>
      </w:pPr>
      <w:r>
        <w:rPr>
          <w:rStyle w:val="FootnoteReference"/>
        </w:rPr>
        <w:footnoteRef/>
      </w:r>
      <w:r>
        <w:t xml:space="preserve"> Cross-references for "I tell": Isa 42:9; Matt 24:25; Mark 13:23; Mark 14:29; Luke 13:3; Luke 13:5; Luke 13:24.</w:t>
      </w:r>
    </w:p>
  </w:footnote>
  <w:footnote w:id="5244">
    <w:p>
      <w:pPr>
        <w:pStyle w:val="FootnoteText"/>
      </w:pPr>
      <w:r>
        <w:rPr>
          <w:rStyle w:val="FootnoteReference"/>
        </w:rPr>
        <w:footnoteRef/>
      </w:r>
      <w:r>
        <w:t xml:space="preserve"> Cross-references: Matt 24:40-41.</w:t>
      </w:r>
    </w:p>
  </w:footnote>
  <w:footnote w:id="5245">
    <w:p>
      <w:pPr>
        <w:pStyle w:val="FootnoteText"/>
      </w:pPr>
      <w:r>
        <w:rPr>
          <w:rStyle w:val="FootnoteReference"/>
        </w:rPr>
        <w:footnoteRef/>
      </w:r>
      <w:r>
        <w:t xml:space="preserve"> Cross-references: Ps 26:9; Ps 28:3; Jer 45:5; Ezek 9:4-6; Mal 3:16-18; Rom 11:4-7; 1Thess 4:16-17; 2Pet 2:9.</w:t>
      </w:r>
    </w:p>
  </w:footnote>
  <w:footnote w:id="5246">
    <w:p>
      <w:pPr>
        <w:pStyle w:val="FootnoteText"/>
      </w:pPr>
      <w:r>
        <w:rPr>
          <w:rStyle w:val="FootnoteReference"/>
        </w:rPr>
        <w:footnoteRef/>
      </w:r>
      <w:r>
        <w:t xml:space="preserve"> Cross-references for "grinding": Exod 11:5; Judg 16:21.</w:t>
      </w:r>
    </w:p>
  </w:footnote>
  <w:footnote w:id="5247">
    <w:p>
      <w:pPr>
        <w:pStyle w:val="FootnoteText"/>
      </w:pPr>
      <w:r>
        <w:rPr>
          <w:rStyle w:val="FootnoteReference"/>
        </w:rPr>
        <w:footnoteRef/>
      </w:r>
      <w:r>
        <w:t xml:space="preserve"> Cross-references: Job 39:29-30; Dan 9:26-27; Amos 9:1-4; Zech 13:8-9; Zech 14:2; Matt 24:28; 1Thess 2:16; Rev 19:17-18.</w:t>
      </w:r>
    </w:p>
  </w:footnote>
  <w:footnote w:id="5248">
    <w:p>
      <w:pPr>
        <w:pStyle w:val="FootnoteText"/>
      </w:pPr>
      <w:r>
        <w:rPr>
          <w:rStyle w:val="FootnoteReference"/>
        </w:rPr>
        <w:footnoteRef/>
      </w:r>
      <w:r>
        <w:t xml:space="preserve"> Cross-references for "and not": Ps 27:13; Jonah 2:7; Gal 6:9; Heb 12:3-5.</w:t>
      </w:r>
    </w:p>
  </w:footnote>
  <w:footnote w:id="5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0">
    <w:p>
      <w:pPr>
        <w:pStyle w:val="FootnoteText"/>
      </w:pPr>
      <w:r>
        <w:rPr>
          <w:rStyle w:val="FootnoteReference"/>
        </w:rPr>
        <w:footnoteRef/>
      </w:r>
      <w:r>
        <w:t xml:space="preserve"> Cross-references for "regarded": Prov 29:7; Isa 33:8.</w:t>
      </w:r>
    </w:p>
  </w:footnote>
  <w:footnote w:id="5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3">
    <w:p>
      <w:pPr>
        <w:pStyle w:val="FootnoteText"/>
      </w:pPr>
      <w:r>
        <w:rPr>
          <w:rStyle w:val="FootnoteReference"/>
        </w:rPr>
        <w:footnoteRef/>
      </w:r>
      <w:r>
        <w:t xml:space="preserve"> Cross-references for "a widow": Deut 27:19; 2Sam 14:5-24; Job 22:9; Job 29:13; Isa 1:17; Isa 1:21-23; Jer 5:28.</w:t>
      </w:r>
    </w:p>
  </w:footnote>
  <w:footnote w:id="5254">
    <w:p>
      <w:pPr>
        <w:pStyle w:val="FootnoteText"/>
      </w:pPr>
      <w:r>
        <w:rPr>
          <w:rStyle w:val="FootnoteReference"/>
        </w:rPr>
        <w:footnoteRef/>
      </w:r>
      <w:r>
        <w:t xml:space="preserve"> Cross-references for "Avenge": Luke 18:7-8; Rom 13:3-4.</w:t>
      </w:r>
    </w:p>
  </w:footnote>
  <w:footnote w:id="5255">
    <w:p>
      <w:pPr>
        <w:pStyle w:val="FootnoteText"/>
      </w:pPr>
      <w:r>
        <w:rPr>
          <w:rStyle w:val="FootnoteReference"/>
        </w:rPr>
        <w:footnoteRef/>
      </w:r>
      <w:r>
        <w:t xml:space="preserve"> Cross-references for "he said": Luke 12:17; Luke 16:3; Heb 4:12-13.</w:t>
      </w:r>
    </w:p>
  </w:footnote>
  <w:footnote w:id="5256">
    <w:p>
      <w:pPr>
        <w:pStyle w:val="FootnoteText"/>
      </w:pPr>
      <w:r>
        <w:rPr>
          <w:rStyle w:val="FootnoteReference"/>
        </w:rPr>
        <w:footnoteRef/>
      </w:r>
      <w:r>
        <w:t xml:space="preserve"> Cross-references for "weary": Matt 15:23; Mark 10:47-48; Luke 18:39.</w:t>
      </w:r>
    </w:p>
  </w:footnote>
  <w:footnote w:id="5257">
    <w:p>
      <w:pPr>
        <w:pStyle w:val="FootnoteText"/>
      </w:pPr>
      <w:r>
        <w:rPr>
          <w:rStyle w:val="FootnoteReference"/>
        </w:rPr>
        <w:footnoteRef/>
      </w:r>
      <w:r>
        <w:t xml:space="preserve"> Cross-references: Luke 7:13.</w:t>
      </w:r>
    </w:p>
  </w:footnote>
  <w:footnote w:id="5258">
    <w:p>
      <w:pPr>
        <w:pStyle w:val="FootnoteText"/>
      </w:pPr>
      <w:r>
        <w:rPr>
          <w:rStyle w:val="FootnoteReference"/>
        </w:rPr>
        <w:footnoteRef/>
      </w:r>
      <w:r>
        <w:t xml:space="preserve"> Cross-references for "avenge": 1Sam 24:12-15; 1Sam 26:10-11; Ps 9:8; Ps 10:15-18; Ps 54:1-7; Jer 20:11-13; 2Thess 1:6; Rev 6:10; Rev 18:20.</w:t>
      </w:r>
    </w:p>
  </w:footnote>
  <w:footnote w:id="5259">
    <w:p>
      <w:pPr>
        <w:pStyle w:val="FootnoteText"/>
      </w:pPr>
      <w:r>
        <w:rPr>
          <w:rStyle w:val="FootnoteReference"/>
        </w:rPr>
        <w:footnoteRef/>
      </w:r>
      <w:r>
        <w:t xml:space="preserve"> Cross-references for "though": Ps 13:1-2; Hab 2:3; Heb 10:35-37.</w:t>
      </w:r>
    </w:p>
  </w:footnote>
  <w:footnote w:id="5260">
    <w:p>
      <w:pPr>
        <w:pStyle w:val="FootnoteText"/>
      </w:pPr>
      <w:r>
        <w:rPr>
          <w:rStyle w:val="FootnoteReference"/>
        </w:rPr>
        <w:footnoteRef/>
      </w:r>
      <w:r>
        <w:t xml:space="preserve"> Cross-references for "and despised": Luke 7:39; Luke 15:2; Luke 15:30; Luke 18:11; Luke 19:7; John 7:47-49; John 8:48; Acts 22:21; Rom 14:10.</w:t>
      </w:r>
    </w:p>
  </w:footnote>
  <w:footnote w:id="5261">
    <w:p>
      <w:pPr>
        <w:pStyle w:val="FootnoteText"/>
      </w:pPr>
      <w:r>
        <w:rPr>
          <w:rStyle w:val="FootnoteReference"/>
        </w:rPr>
        <w:footnoteRef/>
      </w:r>
      <w:r>
        <w:t xml:space="preserve"> Personal name: Pharisee. Personal-name meaning: Pharisee — separated one; set apart. Source form: Pharisee.</w:t>
      </w:r>
    </w:p>
  </w:footnote>
  <w:footnote w:id="5262">
    <w:p>
      <w:pPr>
        <w:pStyle w:val="FootnoteText"/>
      </w:pPr>
      <w:r>
        <w:rPr>
          <w:rStyle w:val="FootnoteReference"/>
        </w:rPr>
        <w:footnoteRef/>
      </w:r>
      <w:r>
        <w:t xml:space="preserve"> Cross-references for "a Pharisee": Matt 21:31-32; Luke 7:29-30; Acts 23:6-8; Acts 26:5; Phil 3:5.</w:t>
      </w:r>
    </w:p>
  </w:footnote>
  <w:footnote w:id="5263">
    <w:p>
      <w:pPr>
        <w:pStyle w:val="FootnoteText"/>
      </w:pPr>
      <w:r>
        <w:rPr>
          <w:rStyle w:val="FootnoteReference"/>
        </w:rPr>
        <w:footnoteRef/>
      </w:r>
      <w:r>
        <w:t xml:space="preserve"> Cross-references for "stood": Ps 134:1; Ps 135:2; Matt 6:5; Mark 11:25.</w:t>
      </w:r>
    </w:p>
  </w:footnote>
  <w:footnote w:id="52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5">
    <w:p>
      <w:pPr>
        <w:pStyle w:val="FootnoteText"/>
      </w:pPr>
      <w:r>
        <w:rPr>
          <w:rStyle w:val="FootnoteReference"/>
        </w:rPr>
        <w:footnoteRef/>
      </w:r>
      <w:r>
        <w:t xml:space="preserve"> Cross-references: Isa 1:15; Isa 58:2; Jer 2:28; Jer 2:35; Ezek 33:31; Mic 3:11; 1Cor 4:7-8; 1Cor 15:9-10; 1Tim 1:12-16; Rev 3:17.</w:t>
      </w:r>
    </w:p>
  </w:footnote>
  <w:footnote w:id="5266">
    <w:p>
      <w:pPr>
        <w:pStyle w:val="FootnoteText"/>
      </w:pPr>
      <w:r>
        <w:rPr>
          <w:rStyle w:val="FootnoteReference"/>
        </w:rPr>
        <w:footnoteRef/>
      </w:r>
      <w:r>
        <w:t xml:space="preserve"> Cross-references: Isa 65:5; Matt 3:7-10; Matt 19:18-20; Luke 20:47; Gal 3:10; Phil 3:6; Jas 2:9-12.</w:t>
      </w:r>
    </w:p>
  </w:footnote>
  <w:footnote w:id="526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8">
    <w:p>
      <w:pPr>
        <w:pStyle w:val="FootnoteText"/>
      </w:pPr>
      <w:r>
        <w:rPr>
          <w:rStyle w:val="FootnoteReference"/>
        </w:rPr>
        <w:footnoteRef/>
      </w:r>
      <w:r>
        <w:t xml:space="preserve"> Cross-references for "I give": Lev 27:30-33; Num 18:24; Mal 3:8; Matt 23:23-24; Luke 11:42.</w:t>
      </w:r>
    </w:p>
  </w:footnote>
  <w:footnote w:id="5269">
    <w:p>
      <w:pPr>
        <w:pStyle w:val="FootnoteText"/>
      </w:pPr>
      <w:r>
        <w:rPr>
          <w:rStyle w:val="FootnoteReference"/>
        </w:rPr>
        <w:footnoteRef/>
      </w:r>
      <w:r>
        <w:t xml:space="preserve"> Cross-references for "standing": Ezra 9:6; Job 42:6; Ps 40:12; Isa 6:5; Ezek 16:63; Dan 9:7-9; Luke 5:8; Luke 7:6-7; Luke 17:12; Acts 2:37.</w:t>
      </w:r>
    </w:p>
  </w:footnote>
  <w:footnote w:id="527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1">
    <w:p>
      <w:pPr>
        <w:pStyle w:val="FootnoteText"/>
      </w:pPr>
      <w:r>
        <w:rPr>
          <w:rStyle w:val="FootnoteReference"/>
        </w:rPr>
        <w:footnoteRef/>
      </w:r>
      <w:r>
        <w:t xml:space="preserve"> Cross-references: Jer 31:18-19; Luke 23:48; 2Cor 7:11.</w:t>
      </w:r>
    </w:p>
  </w:footnote>
  <w:footnote w:id="5272">
    <w:p>
      <w:pPr>
        <w:pStyle w:val="FootnoteText"/>
      </w:pPr>
      <w:r>
        <w:rPr>
          <w:rStyle w:val="FootnoteReference"/>
        </w:rPr>
        <w:footnoteRef/>
      </w:r>
      <w:r>
        <w:t xml:space="preserve"> Cross-references: Ps 25:7; Ps 25:11; Ps 41:4; Ps 51:1-3; Ps 86:15-16; Ps 119:41; Ps 130:3-4; Ps 130:7; Dan 9:5; Dan 9:9-11; Dan 9:18-19; Heb 4:16; Heb 8:12.</w:t>
      </w:r>
    </w:p>
  </w:footnote>
  <w:footnote w:id="5273">
    <w:p>
      <w:pPr>
        <w:pStyle w:val="FootnoteText"/>
      </w:pPr>
      <w:r>
        <w:rPr>
          <w:rStyle w:val="FootnoteReference"/>
        </w:rPr>
        <w:footnoteRef/>
      </w:r>
      <w:r>
        <w:t xml:space="preserve"> Cross-references for "went": 1Sam 1:18; Eccl 9:7; Luke 5:24-25; Luke 7:47-50.</w:t>
      </w:r>
    </w:p>
  </w:footnote>
  <w:footnote w:id="527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5">
    <w:p>
      <w:pPr>
        <w:pStyle w:val="FootnoteText"/>
      </w:pPr>
      <w:r>
        <w:rPr>
          <w:rStyle w:val="FootnoteReference"/>
        </w:rPr>
        <w:footnoteRef/>
      </w:r>
      <w:r>
        <w:t xml:space="preserve"> Cross-references for "they brought": 1Sam 1:24; Matt 19:13-15; Mark 10:13-16.</w:t>
      </w:r>
    </w:p>
  </w:footnote>
  <w:footnote w:id="5276">
    <w:p>
      <w:pPr>
        <w:pStyle w:val="FootnoteText"/>
      </w:pPr>
      <w:r>
        <w:rPr>
          <w:rStyle w:val="FootnoteReference"/>
        </w:rPr>
        <w:footnoteRef/>
      </w:r>
      <w:r>
        <w:t xml:space="preserve"> Cross-references for "they rebuked": Luke 9:49-50; Luke 9:54.</w:t>
      </w:r>
    </w:p>
  </w:footnote>
  <w:footnote w:id="5277">
    <w:p>
      <w:pPr>
        <w:pStyle w:val="FootnoteText"/>
      </w:pPr>
      <w:r>
        <w:rPr>
          <w:rStyle w:val="FootnoteReference"/>
        </w:rPr>
        <w:footnoteRef/>
      </w:r>
      <w:r>
        <w:t xml:space="preserve"> Name meaning: Jesus (Yeshua) — Yahweh saves. He will save His people from their sins.</w:t>
      </w:r>
    </w:p>
  </w:footnote>
  <w:footnote w:id="52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9">
    <w:p>
      <w:pPr>
        <w:pStyle w:val="FootnoteText"/>
      </w:pPr>
      <w:r>
        <w:rPr>
          <w:rStyle w:val="FootnoteReference"/>
        </w:rPr>
        <w:footnoteRef/>
      </w:r>
      <w:r>
        <w:t xml:space="preserve"> Cross-references: Gen 21:4; Gen 47:10-14; Deut 29:11; Deut 31:12; 2Chr 20:13; Jer 32:39; Acts 2:39; 1Cor 7:14.</w:t>
      </w:r>
    </w:p>
  </w:footnote>
  <w:footnote w:id="5280">
    <w:p>
      <w:pPr>
        <w:pStyle w:val="FootnoteText"/>
      </w:pPr>
      <w:r>
        <w:rPr>
          <w:rStyle w:val="FootnoteReference"/>
        </w:rPr>
        <w:footnoteRef/>
      </w:r>
      <w:r>
        <w:t xml:space="preserve"> Cross-references: Matt 18:3-4; 1Cor 14:20; 1Pet 2:2.</w:t>
      </w:r>
    </w:p>
  </w:footnote>
  <w:footnote w:id="5281">
    <w:p>
      <w:pPr>
        <w:pStyle w:val="FootnoteText"/>
      </w:pPr>
      <w:r>
        <w:rPr>
          <w:rStyle w:val="FootnoteReference"/>
        </w:rPr>
        <w:footnoteRef/>
      </w:r>
      <w:r>
        <w:t xml:space="preserve"> Cross-references: Ps 131:1-2; Mark 10:15; 1Pet 1:14.</w:t>
      </w:r>
    </w:p>
  </w:footnote>
  <w:footnote w:id="5282">
    <w:p>
      <w:pPr>
        <w:pStyle w:val="FootnoteText"/>
      </w:pPr>
      <w:r>
        <w:rPr>
          <w:rStyle w:val="FootnoteReference"/>
        </w:rPr>
        <w:footnoteRef/>
      </w:r>
      <w:r>
        <w:t xml:space="preserve"> Cross-references for "Good": Ezek 33:31; Mal 1:6; Luke 6:46; John 13:13-15.</w:t>
      </w:r>
    </w:p>
  </w:footnote>
  <w:footnote w:id="5283">
    <w:p>
      <w:pPr>
        <w:pStyle w:val="FootnoteText"/>
      </w:pPr>
      <w:r>
        <w:rPr>
          <w:rStyle w:val="FootnoteReference"/>
        </w:rPr>
        <w:footnoteRef/>
      </w:r>
      <w:r>
        <w:t xml:space="preserve"> Cross-references: Job 14:4; Job 15:14-16; Job 25:4; Luke 1:35; Luke 11:13; 1Tim 3:16; Heb 7:26; Jas 1:17.</w:t>
      </w:r>
    </w:p>
  </w:footnote>
  <w:footnote w:id="5284">
    <w:p>
      <w:pPr>
        <w:pStyle w:val="FootnoteText"/>
      </w:pPr>
      <w:r>
        <w:rPr>
          <w:rStyle w:val="FootnoteReference"/>
        </w:rPr>
        <w:footnoteRef/>
      </w:r>
      <w:r>
        <w:t xml:space="preserve"> Cross-references for "Do not commit": Exod 20:12-17; Deut 5:16-21; Rom 13:9; Gal 3:10-13; Eph 6:2; Col 3:20; Jas 2:8-11.</w:t>
      </w:r>
    </w:p>
  </w:footnote>
  <w:footnote w:id="5285">
    <w:p>
      <w:pPr>
        <w:pStyle w:val="FootnoteText"/>
      </w:pPr>
      <w:r>
        <w:rPr>
          <w:rStyle w:val="FootnoteReference"/>
        </w:rPr>
        <w:footnoteRef/>
      </w:r>
      <w:r>
        <w:t xml:space="preserve"> Cross-references: Isa 8:20; Matt 19:17-19; Mark 10:18-19; Luke 10:26-28; Rom 3:20; Rom 7:7-11.</w:t>
      </w:r>
    </w:p>
  </w:footnote>
  <w:footnote w:id="5286">
    <w:p>
      <w:pPr>
        <w:pStyle w:val="FootnoteText"/>
      </w:pPr>
      <w:r>
        <w:rPr>
          <w:rStyle w:val="FootnoteReference"/>
        </w:rPr>
        <w:footnoteRef/>
      </w:r>
      <w:r>
        <w:t xml:space="preserve"> Cross-references: Matt 19:20-21; Mark 10:20-21; Luke 15:7; Luke 15:29; Luke 18:11-12; Rom 10:2-3; Phil 3:6.</w:t>
      </w:r>
    </w:p>
  </w:footnote>
  <w:footnote w:id="5287">
    <w:p>
      <w:pPr>
        <w:pStyle w:val="FootnoteText"/>
      </w:pPr>
      <w:r>
        <w:rPr>
          <w:rStyle w:val="FootnoteReference"/>
        </w:rPr>
        <w:footnoteRef/>
      </w:r>
      <w:r>
        <w:t xml:space="preserve"> Cross-references for "sell": Matt 6:19-20; Luke 12:33; Luke 16:9; Acts 2:44-45; Acts 4:34-37; 1Tim 6:18-19.</w:t>
      </w:r>
    </w:p>
  </w:footnote>
  <w:footnote w:id="5288">
    <w:p>
      <w:pPr>
        <w:pStyle w:val="FootnoteText"/>
      </w:pPr>
      <w:r>
        <w:rPr>
          <w:rStyle w:val="FootnoteReference"/>
        </w:rPr>
        <w:footnoteRef/>
      </w:r>
      <w:r>
        <w:t xml:space="preserve"> Cross-references for "and come": Matt 19:21; Matt 19:27-28; Luke 9:23; Luke 9:57-62.</w:t>
      </w:r>
    </w:p>
  </w:footnote>
  <w:footnote w:id="5289">
    <w:p>
      <w:pPr>
        <w:pStyle w:val="FootnoteText"/>
      </w:pPr>
      <w:r>
        <w:rPr>
          <w:rStyle w:val="FootnoteReference"/>
        </w:rPr>
        <w:footnoteRef/>
      </w:r>
      <w:r>
        <w:t xml:space="preserve"> Cross-references: Ps 27:4; Luke 10:42; Phil 3:13; 2Pet 3:8.</w:t>
      </w:r>
    </w:p>
  </w:footnote>
  <w:footnote w:id="5290">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1">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2">
    <w:p>
      <w:pPr>
        <w:pStyle w:val="FootnoteText"/>
      </w:pPr>
      <w:r>
        <w:rPr>
          <w:rStyle w:val="FootnoteReference"/>
        </w:rPr>
        <w:footnoteRef/>
      </w:r>
      <w:r>
        <w:t xml:space="preserve"> Cross-references for "a camel": Matt 23:24.</w:t>
      </w:r>
    </w:p>
  </w:footnote>
  <w:footnote w:id="5293">
    <w:p>
      <w:pPr>
        <w:pStyle w:val="FootnoteText"/>
      </w:pPr>
      <w:r>
        <w:rPr>
          <w:rStyle w:val="FootnoteReference"/>
        </w:rPr>
        <w:footnoteRef/>
      </w:r>
      <w:r>
        <w:t xml:space="preserve"> Cross-references: Luke 13:23.</w:t>
      </w:r>
    </w:p>
  </w:footnote>
  <w:footnote w:id="5294">
    <w:p>
      <w:pPr>
        <w:pStyle w:val="FootnoteText"/>
      </w:pPr>
      <w:r>
        <w:rPr>
          <w:rStyle w:val="FootnoteReference"/>
        </w:rPr>
        <w:footnoteRef/>
      </w:r>
      <w:r>
        <w:t xml:space="preserve"> Cross-references: Gen 18:14; Job 42:2; Jer 32:17; Dan 4:35; Zech 8:6; Matt 19:26; Luke 1:37; Eph 1:19-20; Eph 2:4-10.</w:t>
      </w:r>
    </w:p>
  </w:footnote>
  <w:footnote w:id="5295">
    <w:p>
      <w:pPr>
        <w:pStyle w:val="FootnoteText"/>
      </w:pPr>
      <w:r>
        <w:rPr>
          <w:rStyle w:val="FootnoteReference"/>
        </w:rPr>
        <w:footnoteRef/>
      </w:r>
      <w:r>
        <w:t xml:space="preserve"> Name meaning: Peter (Kepha; Petros) — Rock; stone. The rock-like apostle.</w:t>
      </w:r>
    </w:p>
  </w:footnote>
  <w:footnote w:id="5296">
    <w:p>
      <w:pPr>
        <w:pStyle w:val="FootnoteText"/>
      </w:pPr>
      <w:r>
        <w:rPr>
          <w:rStyle w:val="FootnoteReference"/>
        </w:rPr>
        <w:footnoteRef/>
      </w:r>
      <w:r>
        <w:t xml:space="preserve"> Cross-references: Matt 4:19-22; Matt 9:9; Matt 19:27; Mark 10:28; Luke 5:11; Phil 3:7.</w:t>
      </w:r>
    </w:p>
  </w:footnote>
  <w:footnote w:id="5297">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8">
    <w:p>
      <w:pPr>
        <w:pStyle w:val="FootnoteText"/>
      </w:pPr>
      <w:r>
        <w:rPr>
          <w:rStyle w:val="FootnoteReference"/>
        </w:rPr>
        <w:footnoteRef/>
      </w:r>
      <w:r>
        <w:t xml:space="preserve"> Place name: Jerusalem. Place-name meaning: Jerusalem — vision of peace. Source form: Jerusalem. Greek form: ιεροσολυμα.</w:t>
      </w:r>
    </w:p>
  </w:footnote>
  <w:footnote w:id="5299">
    <w:p>
      <w:pPr>
        <w:pStyle w:val="FootnoteText"/>
      </w:pPr>
      <w:r>
        <w:rPr>
          <w:rStyle w:val="FootnoteReference"/>
        </w:rPr>
        <w:footnoteRef/>
      </w:r>
      <w:r>
        <w:t xml:space="preserve"> Cross-references: Matt 16:21; Matt 17:22-23; Matt 20:17-19; Mark 8:9; Mark 8:30-31; Mark 8:31; Mark 10:32-34; Luke 9:22; Luke 24:6-7.</w:t>
      </w:r>
    </w:p>
  </w:footnote>
  <w:footnote w:id="5300">
    <w:p>
      <w:pPr>
        <w:pStyle w:val="FootnoteText"/>
      </w:pPr>
      <w:r>
        <w:rPr>
          <w:rStyle w:val="FootnoteReference"/>
        </w:rPr>
        <w:footnoteRef/>
      </w:r>
      <w:r>
        <w:t xml:space="preserve"> Cross-references: Ps 22:1-31; Ps 69:1-36; Isa 53:1-12; Dan 9:26; Zech 13:7; Luke 24:44-46.</w:t>
      </w:r>
    </w:p>
  </w:footnote>
  <w:footnote w:id="5301">
    <w:p>
      <w:pPr>
        <w:pStyle w:val="FootnoteText"/>
      </w:pPr>
      <w:r>
        <w:rPr>
          <w:rStyle w:val="FootnoteReference"/>
        </w:rPr>
        <w:footnoteRef/>
      </w:r>
      <w:r>
        <w:t xml:space="preserve"> Cross-references for "delivered": Matt 27:2; Mark 15:1; Luke 23:1; Luke 23:11; John 18:28; John 18:30; John 18:35; Acts 3:13.</w:t>
      </w:r>
    </w:p>
  </w:footnote>
  <w:footnote w:id="5302">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3">
    <w:p>
      <w:pPr>
        <w:pStyle w:val="FootnoteText"/>
      </w:pPr>
      <w:r>
        <w:rPr>
          <w:rStyle w:val="FootnoteReference"/>
        </w:rPr>
        <w:footnoteRef/>
      </w:r>
      <w:r>
        <w:t xml:space="preserve"> Cross-references: Mark 9:32; Luke 2:50; Luke 9:45; Luke 24:25; Luke 24:45; John 10:6; John 12:16; John 16:1-19.</w:t>
      </w:r>
    </w:p>
  </w:footnote>
  <w:footnote w:id="5304">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5">
    <w:p>
      <w:pPr>
        <w:pStyle w:val="FootnoteText"/>
      </w:pPr>
      <w:r>
        <w:rPr>
          <w:rStyle w:val="FootnoteReference"/>
        </w:rPr>
        <w:footnoteRef/>
      </w:r>
      <w:r>
        <w:t xml:space="preserve"> Cross-references for "begging": 1Sam 2:8; Luke 16:20-21; John 9:8; Acts 3:2.</w:t>
      </w:r>
    </w:p>
  </w:footnote>
  <w:footnote w:id="5306">
    <w:p>
      <w:pPr>
        <w:pStyle w:val="FootnoteText"/>
      </w:pPr>
      <w:r>
        <w:rPr>
          <w:rStyle w:val="FootnoteReference"/>
        </w:rPr>
        <w:footnoteRef/>
      </w:r>
      <w:r>
        <w:t xml:space="preserve"> Cross-references: Matt 20:29-30; Mark 10:46-47.</w:t>
      </w:r>
    </w:p>
  </w:footnote>
  <w:footnote w:id="5307">
    <w:p>
      <w:pPr>
        <w:pStyle w:val="FootnoteText"/>
      </w:pPr>
      <w:r>
        <w:rPr>
          <w:rStyle w:val="FootnoteReference"/>
        </w:rPr>
        <w:footnoteRef/>
      </w:r>
      <w:r>
        <w:t xml:space="preserve"> Cross-references: Matt 21:10-11; Luke 15:26.</w:t>
      </w:r>
    </w:p>
  </w:footnote>
  <w:footnote w:id="5308">
    <w:p>
      <w:pPr>
        <w:pStyle w:val="FootnoteText"/>
      </w:pPr>
      <w:r>
        <w:rPr>
          <w:rStyle w:val="FootnoteReference"/>
        </w:rPr>
        <w:footnoteRef/>
      </w:r>
      <w:r>
        <w:t xml:space="preserve"> Cross-references for "Jesus": Matt 2:23; Luke 2:51; John 1:45; John 19:19; Acts 2:22; Acts 4:10.</w:t>
      </w:r>
    </w:p>
  </w:footnote>
  <w:footnote w:id="5309">
    <w:p>
      <w:pPr>
        <w:pStyle w:val="FootnoteText"/>
      </w:pPr>
      <w:r>
        <w:rPr>
          <w:rStyle w:val="FootnoteReference"/>
        </w:rPr>
        <w:footnoteRef/>
      </w:r>
      <w:r>
        <w:t xml:space="preserve"> Place name: Nazareth. Place-name meaning: Nazareth — separated; crowned; sanctified. Source form: Nazareth. Greek form: ναζαρεθ.</w:t>
      </w:r>
    </w:p>
  </w:footnote>
  <w:footnote w:id="531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1">
    <w:p>
      <w:pPr>
        <w:pStyle w:val="FootnoteText"/>
      </w:pPr>
      <w:r>
        <w:rPr>
          <w:rStyle w:val="FootnoteReference"/>
        </w:rPr>
        <w:footnoteRef/>
      </w:r>
      <w:r>
        <w:t xml:space="preserve"> Cross-references: Mark 2:1-3; John 12:35-36; 2Cor 6:2.</w:t>
      </w:r>
    </w:p>
  </w:footnote>
  <w:footnote w:id="5312">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3">
    <w:p>
      <w:pPr>
        <w:pStyle w:val="FootnoteText"/>
      </w:pPr>
      <w:r>
        <w:rPr>
          <w:rStyle w:val="FootnoteReference"/>
        </w:rPr>
        <w:footnoteRef/>
      </w:r>
      <w:r>
        <w:t xml:space="preserve"> Personal name: David. Personal-name meaning: David — Beloved. Source form: David.</w:t>
      </w:r>
    </w:p>
  </w:footnote>
  <w:footnote w:id="5314">
    <w:p>
      <w:pPr>
        <w:pStyle w:val="FootnoteText"/>
      </w:pPr>
      <w:r>
        <w:rPr>
          <w:rStyle w:val="FootnoteReference"/>
        </w:rPr>
        <w:footnoteRef/>
      </w:r>
      <w:r>
        <w:t xml:space="preserve"> Cross-references for "rebuked": Luke 8:49; Luke 11:52; Luke 18:15; Luke 19:39.</w:t>
      </w:r>
    </w:p>
  </w:footnote>
  <w:footnote w:id="5315">
    <w:p>
      <w:pPr>
        <w:pStyle w:val="FootnoteText"/>
      </w:pPr>
      <w:r>
        <w:rPr>
          <w:rStyle w:val="FootnoteReference"/>
        </w:rPr>
        <w:footnoteRef/>
      </w:r>
      <w:r>
        <w:t xml:space="preserve"> Cross-references: Gen 32:26-28; Ps 141:1; Jer 29:12-13; Matt 7:7; Matt 26:40-44; Luke 11:8-10; Luke 18:1; 2Cor 12:8.</w:t>
      </w:r>
    </w:p>
  </w:footnote>
  <w:footnote w:id="5316">
    <w:p>
      <w:pPr>
        <w:pStyle w:val="FootnoteText"/>
      </w:pPr>
      <w:r>
        <w:rPr>
          <w:rStyle w:val="FootnoteReference"/>
        </w:rPr>
        <w:footnoteRef/>
      </w:r>
      <w:r>
        <w:t xml:space="preserve"> Cross-references: Matt 20:31-34; Mark 10:48-52.</w:t>
      </w:r>
    </w:p>
  </w:footnote>
  <w:footnote w:id="5317">
    <w:p>
      <w:pPr>
        <w:pStyle w:val="FootnoteText"/>
      </w:pPr>
      <w:r>
        <w:rPr>
          <w:rStyle w:val="FootnoteReference"/>
        </w:rPr>
        <w:footnoteRef/>
      </w:r>
      <w:r>
        <w:t xml:space="preserve"> Cross-references for "Receive": Ps 33:9; Ps 107:20; Matt 8:3; Matt 15:28.</w:t>
      </w:r>
    </w:p>
  </w:footnote>
  <w:footnote w:id="5318">
    <w:p>
      <w:pPr>
        <w:pStyle w:val="FootnoteText"/>
      </w:pPr>
      <w:r>
        <w:rPr>
          <w:rStyle w:val="FootnoteReference"/>
        </w:rPr>
        <w:footnoteRef/>
      </w:r>
      <w:r>
        <w:t xml:space="preserve"> Cross-references: Luke 7:50; Luke 8:48; Luke 17:19.</w:t>
      </w:r>
    </w:p>
  </w:footnote>
  <w:footnote w:id="531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2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4">
    <w:p>
      <w:pPr>
        <w:pStyle w:val="FootnoteText"/>
      </w:pPr>
      <w:r>
        <w:rPr>
          <w:rStyle w:val="FootnoteReference"/>
        </w:rPr>
        <w:footnoteRef/>
      </w:r>
      <w:r>
        <w:t xml:space="preserve"> Cross-references for "Jericho": Josh 2:1; Josh 6:1-25; Josh 6:26-27; 1Kgs 16:34; 2Kgs 2:18-22.</w:t>
      </w:r>
    </w:p>
  </w:footnote>
  <w:footnote w:id="5325">
    <w:p>
      <w:pPr>
        <w:pStyle w:val="FootnoteText"/>
      </w:pPr>
      <w:r>
        <w:rPr>
          <w:rStyle w:val="FootnoteReference"/>
        </w:rPr>
        <w:footnoteRef/>
      </w:r>
      <w:r>
        <w:t xml:space="preserve"> Name meaning: Zacchaeus (Zakkay) — Pure; innocent. Tax collector made pure by Jesus.</w:t>
      </w:r>
    </w:p>
  </w:footnote>
  <w:footnote w:id="5326">
    <w:p>
      <w:pPr>
        <w:pStyle w:val="FootnoteText"/>
      </w:pPr>
      <w:r>
        <w:rPr>
          <w:rStyle w:val="FootnoteReference"/>
        </w:rPr>
        <w:footnoteRef/>
      </w:r>
      <w:r>
        <w:t xml:space="preserve"> Cross-references for "he sought": Luke 9:7-9; Luke 23:8; John 12:21.</w:t>
      </w:r>
    </w:p>
  </w:footnote>
  <w:footnote w:id="5327">
    <w:p>
      <w:pPr>
        <w:pStyle w:val="FootnoteText"/>
      </w:pPr>
      <w:r>
        <w:rPr>
          <w:rStyle w:val="FootnoteReference"/>
        </w:rPr>
        <w:footnoteRef/>
      </w:r>
      <w:r>
        <w:t xml:space="preserve"> Cross-references for "climbed": Luke 5:19.</w:t>
      </w:r>
    </w:p>
  </w:footnote>
  <w:footnote w:id="5328">
    <w:p>
      <w:pPr>
        <w:pStyle w:val="FootnoteText"/>
      </w:pPr>
      <w:r>
        <w:rPr>
          <w:rStyle w:val="FootnoteReference"/>
        </w:rPr>
        <w:footnoteRef/>
      </w:r>
      <w:r>
        <w:t xml:space="preserve"> Cross-references for "a sycamore": 1Kgs 10:27; 1Chr 27:28; Isa 9:10; Amos 7:14.</w:t>
      </w:r>
    </w:p>
  </w:footnote>
  <w:footnote w:id="5329">
    <w:p>
      <w:pPr>
        <w:pStyle w:val="FootnoteText"/>
      </w:pPr>
      <w:r>
        <w:rPr>
          <w:rStyle w:val="FootnoteReference"/>
        </w:rPr>
        <w:footnoteRef/>
      </w:r>
      <w:r>
        <w:t xml:space="preserve"> Cross-references for "he looked": Ps 139:1-3; Ezek 16:6; John 1:48; John 4:7-10.</w:t>
      </w:r>
    </w:p>
  </w:footnote>
  <w:footnote w:id="5330">
    <w:p>
      <w:pPr>
        <w:pStyle w:val="FootnoteText"/>
      </w:pPr>
      <w:r>
        <w:rPr>
          <w:rStyle w:val="FootnoteReference"/>
        </w:rPr>
        <w:footnoteRef/>
      </w:r>
      <w:r>
        <w:t xml:space="preserve"> Cross-references for "Zacchaeus": Eccl 9:10; 2Cor 6:1.</w:t>
      </w:r>
    </w:p>
  </w:footnote>
  <w:footnote w:id="5331">
    <w:p>
      <w:pPr>
        <w:pStyle w:val="FootnoteText"/>
      </w:pPr>
      <w:r>
        <w:rPr>
          <w:rStyle w:val="FootnoteReference"/>
        </w:rPr>
        <w:footnoteRef/>
      </w:r>
      <w:r>
        <w:t xml:space="preserve"> Cross-references: Gen 18:3-5; Gen 19:1-3; Ps 101:2-3; Luke 19:10; John 14:23; Eph 3:17; Heb 13:2; Rev 3:20.</w:t>
      </w:r>
    </w:p>
  </w:footnote>
  <w:footnote w:id="5332">
    <w:p>
      <w:pPr>
        <w:pStyle w:val="FootnoteText"/>
      </w:pPr>
      <w:r>
        <w:rPr>
          <w:rStyle w:val="FootnoteReference"/>
        </w:rPr>
        <w:footnoteRef/>
      </w:r>
      <w:r>
        <w:t xml:space="preserve"> Cross-references for "joyfully": Isa 64:5; Luke 5:29; Acts 2:41; Acts 16:15; Acts 16:34.</w:t>
      </w:r>
    </w:p>
  </w:footnote>
  <w:footnote w:id="5333">
    <w:p>
      <w:pPr>
        <w:pStyle w:val="FootnoteText"/>
      </w:pPr>
      <w:r>
        <w:rPr>
          <w:rStyle w:val="FootnoteReference"/>
        </w:rPr>
        <w:footnoteRef/>
      </w:r>
      <w:r>
        <w:t xml:space="preserve"> Cross-references: Gen 18:6-7; Ps 119:59-60; Luke 2:16; Gal 1:15-16.</w:t>
      </w:r>
    </w:p>
  </w:footnote>
  <w:footnote w:id="5334">
    <w:p>
      <w:pPr>
        <w:pStyle w:val="FootnoteText"/>
      </w:pPr>
      <w:r>
        <w:rPr>
          <w:rStyle w:val="FootnoteReference"/>
        </w:rPr>
        <w:footnoteRef/>
      </w:r>
      <w:r>
        <w:t xml:space="preserve"> Cross-references for "they all": Matt 9:11; Matt 21:28-31; Luke 5:30; Luke 7:34; Luke 7:39; Luke 15:2; Luke 18:9-14.</w:t>
      </w:r>
    </w:p>
  </w:footnote>
  <w:footnote w:id="5335">
    <w:p>
      <w:pPr>
        <w:pStyle w:val="FootnoteText"/>
      </w:pPr>
      <w:r>
        <w:rPr>
          <w:rStyle w:val="FootnoteReference"/>
        </w:rPr>
        <w:footnoteRef/>
      </w:r>
      <w:r>
        <w:t xml:space="preserve"> Cross-references for "by false": Exod 20:16; Luke 3:14.</w:t>
      </w:r>
    </w:p>
  </w:footnote>
  <w:footnote w:id="5336">
    <w:p>
      <w:pPr>
        <w:pStyle w:val="FootnoteText"/>
      </w:pPr>
      <w:r>
        <w:rPr>
          <w:rStyle w:val="FootnoteReference"/>
        </w:rPr>
        <w:footnoteRef/>
      </w:r>
      <w:r>
        <w:t xml:space="preserve"> Cross-references for "I restore": Exod 22:1-4; Lev 6:1-6; 1Sam 12:3; 2Sam 12:6; Prov 6:31.</w:t>
      </w:r>
    </w:p>
  </w:footnote>
  <w:footnote w:id="5337">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8">
    <w:p>
      <w:pPr>
        <w:pStyle w:val="FootnoteText"/>
      </w:pPr>
      <w:r>
        <w:rPr>
          <w:rStyle w:val="FootnoteReference"/>
        </w:rPr>
        <w:footnoteRef/>
      </w:r>
      <w:r>
        <w:t xml:space="preserve"> Personal name: Abraham. Personal-name meaning: Abraham — Father of a multitude. Source form: Abraham.</w:t>
      </w:r>
    </w:p>
  </w:footnote>
  <w:footnote w:id="5339">
    <w:p>
      <w:pPr>
        <w:pStyle w:val="FootnoteText"/>
      </w:pPr>
      <w:r>
        <w:rPr>
          <w:rStyle w:val="FootnoteReference"/>
        </w:rPr>
        <w:footnoteRef/>
      </w:r>
      <w:r>
        <w:t xml:space="preserve"> Cross-references: Luke 2:30; Luke 13:30; John 4:38-42; Acts 16:30-32; 1Cor 6:9-11; 1Pet 2:10.</w:t>
      </w:r>
    </w:p>
  </w:footnote>
  <w:footnote w:id="5340">
    <w:p>
      <w:pPr>
        <w:pStyle w:val="FootnoteText"/>
      </w:pPr>
      <w:r>
        <w:rPr>
          <w:rStyle w:val="FootnoteReference"/>
        </w:rPr>
        <w:footnoteRef/>
      </w:r>
      <w:r>
        <w:t xml:space="preserve"> Cross-references: Luke 13:16; Rom 4:11-12; Rom 4:16; Gal 3:7; Gal 3:14; Gal 3:29.</w:t>
      </w:r>
    </w:p>
  </w:footnote>
  <w:footnote w:id="5341">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for "they thought": Luke 17:20; Acts 1:6; 2Thess 2:1-3.</w:t>
      </w:r>
    </w:p>
  </w:footnote>
  <w:footnote w:id="53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7">
    <w:p>
      <w:pPr>
        <w:pStyle w:val="FootnoteText"/>
      </w:pPr>
      <w:r>
        <w:rPr>
          <w:rStyle w:val="FootnoteReference"/>
        </w:rPr>
        <w:footnoteRef/>
      </w:r>
      <w:r>
        <w:t xml:space="preserve"> Cross-references for "a far": Matt 21:38; Mark 12:1; Mark 16:19; Luke 20:9; Luke 24:51; Acts 1:9-10.</w:t>
      </w:r>
    </w:p>
  </w:footnote>
  <w:footnote w:id="5348">
    <w:p>
      <w:pPr>
        <w:pStyle w:val="FootnoteText"/>
      </w:pPr>
      <w:r>
        <w:rPr>
          <w:rStyle w:val="FootnoteReference"/>
        </w:rPr>
        <w:footnoteRef/>
      </w:r>
      <w:r>
        <w:t xml:space="preserve"> Cross-references: Matt 28:18; John 18:37; 1Cor 15:25; Eph 1:20-23; Phil 2:9-11; 1Pet 3:22.</w:t>
      </w:r>
    </w:p>
  </w:footnote>
  <w:footnote w:id="5349">
    <w:p>
      <w:pPr>
        <w:pStyle w:val="FootnoteText"/>
      </w:pPr>
      <w:r>
        <w:rPr>
          <w:rStyle w:val="FootnoteReference"/>
        </w:rPr>
        <w:footnoteRef/>
      </w:r>
      <w:r>
        <w:t xml:space="preserve"> Cross-references: Acts 1:11; Acts 17:31; Heb 9:28; Rev 1:7.</w:t>
      </w:r>
    </w:p>
  </w:footnote>
  <w:footnote w:id="5350">
    <w:p>
      <w:pPr>
        <w:pStyle w:val="FootnoteText"/>
      </w:pPr>
      <w:r>
        <w:rPr>
          <w:rStyle w:val="FootnoteReference"/>
        </w:rPr>
        <w:footnoteRef/>
      </w:r>
      <w:r>
        <w:t xml:space="preserve"> Cross-references for "delivered": Matt 25:15; Rom 12:6-8; 1Cor 12:7-11; 1Cor 12:28-29; 1Pet 4:9-11.</w:t>
      </w:r>
    </w:p>
  </w:footnote>
  <w:footnote w:id="5351">
    <w:p>
      <w:pPr>
        <w:pStyle w:val="FootnoteText"/>
      </w:pPr>
      <w:r>
        <w:rPr>
          <w:rStyle w:val="FootnoteReference"/>
        </w:rPr>
        <w:footnoteRef/>
      </w:r>
      <w:r>
        <w:t xml:space="preserve"> Cross-references: Matt 25:14; John 12:26; Gal 1:10; Jas 1:1; 2Pet 1:1.</w:t>
      </w:r>
    </w:p>
  </w:footnote>
  <w:footnote w:id="5352">
    <w:p>
      <w:pPr>
        <w:pStyle w:val="FootnoteText"/>
      </w:pPr>
      <w:r>
        <w:rPr>
          <w:rStyle w:val="FootnoteReference"/>
        </w:rPr>
        <w:footnoteRef/>
      </w:r>
      <w:r>
        <w:t xml:space="preserve"> Cross-references: 1Sam 8:7; Ps 2:1-3; Isa 49:7; Zech 11:8; Luke 19:27; John 1:11; John 15:18; John 15:23-24; Acts 3:14-15; Acts 4:27-28; Acts 7:51-52.</w:t>
      </w:r>
    </w:p>
  </w:footnote>
  <w:footnote w:id="5353">
    <w:p>
      <w:pPr>
        <w:pStyle w:val="FootnoteText"/>
      </w:pPr>
      <w:r>
        <w:rPr>
          <w:rStyle w:val="FootnoteReference"/>
        </w:rPr>
        <w:footnoteRef/>
      </w:r>
      <w:r>
        <w:t xml:space="preserve"> Cross-references for "money": Luke 19:23.</w:t>
      </w:r>
    </w:p>
  </w:footnote>
  <w:footnote w:id="5354">
    <w:p>
      <w:pPr>
        <w:pStyle w:val="FootnoteText"/>
      </w:pPr>
      <w:r>
        <w:rPr>
          <w:rStyle w:val="FootnoteReference"/>
        </w:rPr>
        <w:footnoteRef/>
      </w:r>
      <w:r>
        <w:t xml:space="preserve"> Cross-references for "Well": Gen 39:4; 1Sam 2:30; Matt 25:21; Rom 2:29; 1Cor 4:5; 2Tim 2:10; 1Pet 1:7; 1Pet 5:4.</w:t>
      </w:r>
    </w:p>
  </w:footnote>
  <w:footnote w:id="5355">
    <w:p>
      <w:pPr>
        <w:pStyle w:val="FootnoteText"/>
      </w:pPr>
      <w:r>
        <w:rPr>
          <w:rStyle w:val="FootnoteReference"/>
        </w:rPr>
        <w:footnoteRef/>
      </w:r>
      <w:r>
        <w:t xml:space="preserve"> Cross-references for "been": Matt 25:21; Luke 16:10; Luke 22:30; Rev 2:26-29.</w:t>
      </w:r>
    </w:p>
  </w:footnote>
  <w:footnote w:id="5356">
    <w:p>
      <w:pPr>
        <w:pStyle w:val="FootnoteText"/>
      </w:pPr>
      <w:r>
        <w:rPr>
          <w:rStyle w:val="FootnoteReference"/>
        </w:rPr>
        <w:footnoteRef/>
      </w:r>
      <w:r>
        <w:t xml:space="preserve"> Cross-references: Matt 13:23; Mark 4:20; 2Cor 8:12.</w:t>
      </w:r>
    </w:p>
  </w:footnote>
  <w:footnote w:id="5357">
    <w:p>
      <w:pPr>
        <w:pStyle w:val="FootnoteText"/>
      </w:pPr>
      <w:r>
        <w:rPr>
          <w:rStyle w:val="FootnoteReference"/>
        </w:rPr>
        <w:footnoteRef/>
      </w:r>
      <w:r>
        <w:t xml:space="preserve"> Cross-references: Isa 3:10; 1Cor 3:8; 1Cor 15:41-42; 1Cor 15:58; 2Cor 9:6; 2John 1:8.</w:t>
      </w:r>
    </w:p>
  </w:footnote>
  <w:footnote w:id="5358">
    <w:p>
      <w:pPr>
        <w:pStyle w:val="FootnoteText"/>
      </w:pPr>
      <w:r>
        <w:rPr>
          <w:rStyle w:val="FootnoteReference"/>
        </w:rPr>
        <w:footnoteRef/>
      </w:r>
      <w:r>
        <w:t xml:space="preserve"> Cross-references for "Lord": Luke 3:9; Luke 6:46; Luke 19:13.</w:t>
      </w:r>
    </w:p>
  </w:footnote>
  <w:footnote w:id="5359">
    <w:p>
      <w:pPr>
        <w:pStyle w:val="FootnoteText"/>
      </w:pPr>
      <w:r>
        <w:rPr>
          <w:rStyle w:val="FootnoteReference"/>
        </w:rPr>
        <w:footnoteRef/>
      </w:r>
      <w:r>
        <w:t xml:space="preserve"> Cross-references for "I feared": Exod 20:19-20; 1Sam 12:20; Matt 25:24-25; Rom 8:15; 2Tim 1:7; Jas 2:10; 1John 4:18.</w:t>
      </w:r>
    </w:p>
  </w:footnote>
  <w:footnote w:id="5360">
    <w:p>
      <w:pPr>
        <w:pStyle w:val="FootnoteText"/>
      </w:pPr>
      <w:r>
        <w:rPr>
          <w:rStyle w:val="FootnoteReference"/>
        </w:rPr>
        <w:footnoteRef/>
      </w:r>
      <w:r>
        <w:t xml:space="preserve"> Cross-references: 2Sam 1:16; Job 15:5-6; Matt 12:37; Matt 22:12; Rom 3:19.</w:t>
      </w:r>
    </w:p>
  </w:footnote>
  <w:footnote w:id="5361">
    <w:p>
      <w:pPr>
        <w:pStyle w:val="FootnoteText"/>
      </w:pPr>
      <w:r>
        <w:rPr>
          <w:rStyle w:val="FootnoteReference"/>
        </w:rPr>
        <w:footnoteRef/>
      </w:r>
      <w:r>
        <w:t xml:space="preserve"> Cross-references: Matt 25:26-27.</w:t>
      </w:r>
    </w:p>
  </w:footnote>
  <w:footnote w:id="5362">
    <w:p>
      <w:pPr>
        <w:pStyle w:val="FootnoteText"/>
      </w:pPr>
      <w:r>
        <w:rPr>
          <w:rStyle w:val="FootnoteReference"/>
        </w:rPr>
        <w:footnoteRef/>
      </w:r>
      <w:r>
        <w:t xml:space="preserve"> Cross-references: Rom 2:4-5.</w:t>
      </w:r>
    </w:p>
  </w:footnote>
  <w:footnote w:id="5363">
    <w:p>
      <w:pPr>
        <w:pStyle w:val="FootnoteText"/>
      </w:pPr>
      <w:r>
        <w:rPr>
          <w:rStyle w:val="FootnoteReference"/>
        </w:rPr>
        <w:footnoteRef/>
      </w:r>
      <w:r>
        <w:t xml:space="preserve"> Cross-references: Exod 22:25-27; Deut 23:19-20.</w:t>
      </w:r>
    </w:p>
  </w:footnote>
  <w:footnote w:id="5364">
    <w:p>
      <w:pPr>
        <w:pStyle w:val="FootnoteText"/>
      </w:pPr>
      <w:r>
        <w:rPr>
          <w:rStyle w:val="FootnoteReference"/>
        </w:rPr>
        <w:footnoteRef/>
      </w:r>
      <w:r>
        <w:t xml:space="preserve"> Cross-references for "Take": Luke 12:20; Luke 16:2.</w:t>
      </w:r>
    </w:p>
  </w:footnote>
  <w:footnote w:id="5365">
    <w:p>
      <w:pPr>
        <w:pStyle w:val="FootnoteText"/>
      </w:pPr>
      <w:r>
        <w:rPr>
          <w:rStyle w:val="FootnoteReference"/>
        </w:rPr>
        <w:footnoteRef/>
      </w:r>
      <w:r>
        <w:t xml:space="preserve"> Cross-references for "lord": Luke 16:2.</w:t>
      </w:r>
    </w:p>
  </w:footnote>
  <w:footnote w:id="5366">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7">
    <w:p>
      <w:pPr>
        <w:pStyle w:val="FootnoteText"/>
      </w:pPr>
      <w:r>
        <w:rPr>
          <w:rStyle w:val="FootnoteReference"/>
        </w:rPr>
        <w:footnoteRef/>
      </w:r>
      <w:r>
        <w:t xml:space="preserve"> Cross-references: Matt 13:12; Matt 25:28-29; Mark 4:25; Luke 8:18; John 5:1-3.</w:t>
      </w:r>
    </w:p>
  </w:footnote>
  <w:footnote w:id="5368">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7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1">
    <w:p>
      <w:pPr>
        <w:pStyle w:val="FootnoteText"/>
      </w:pPr>
      <w:r>
        <w:rPr>
          <w:rStyle w:val="FootnoteReference"/>
        </w:rPr>
        <w:footnoteRef/>
      </w:r>
      <w:r>
        <w:t xml:space="preserve"> Cross-references for "Bethany": Zech 14:4; Luke 19:37; Luke 21:37; Luke 22:39; Luke 24:50; Acts 1:12.</w:t>
      </w:r>
    </w:p>
  </w:footnote>
  <w:footnote w:id="5372">
    <w:p>
      <w:pPr>
        <w:pStyle w:val="FootnoteText"/>
      </w:pPr>
      <w:r>
        <w:rPr>
          <w:rStyle w:val="FootnoteReference"/>
        </w:rPr>
        <w:footnoteRef/>
      </w:r>
      <w:r>
        <w:t xml:space="preserve"> Cross-references: 1Sam 10:2-9; Luke 19:32; Luke 22:8-13; John 14:29.</w:t>
      </w:r>
    </w:p>
  </w:footnote>
  <w:footnote w:id="5373">
    <w:p>
      <w:pPr>
        <w:pStyle w:val="FootnoteText"/>
      </w:pPr>
      <w:r>
        <w:rPr>
          <w:rStyle w:val="FootnoteReference"/>
        </w:rPr>
        <w:footnoteRef/>
      </w:r>
      <w:r>
        <w:t xml:space="preserve"> Cross-references for "the Lord": Ps 24:1; Ps 50:10-12; Matt 21:2-3; Mark 11:3-6; Acts 10:36.</w:t>
      </w:r>
    </w:p>
  </w:footnote>
  <w:footnote w:id="5374">
    <w:p>
      <w:pPr>
        <w:pStyle w:val="FootnoteText"/>
      </w:pPr>
      <w:r>
        <w:rPr>
          <w:rStyle w:val="FootnoteReference"/>
        </w:rPr>
        <w:footnoteRef/>
      </w:r>
      <w:r>
        <w:t xml:space="preserve"> Cross-references: Luke 22:13.</w:t>
      </w:r>
    </w:p>
  </w:footnote>
  <w:footnote w:id="5375">
    <w:p>
      <w:pPr>
        <w:pStyle w:val="FootnoteText"/>
      </w:pPr>
      <w:r>
        <w:rPr>
          <w:rStyle w:val="FootnoteReference"/>
        </w:rPr>
        <w:footnoteRef/>
      </w:r>
      <w:r>
        <w:t xml:space="preserve"> Cross-references: Zech 9:9; John 10:35; John 12:16; 2Cor 8:9.</w:t>
      </w:r>
    </w:p>
  </w:footnote>
  <w:footnote w:id="5376">
    <w:p>
      <w:pPr>
        <w:pStyle w:val="FootnoteText"/>
      </w:pPr>
      <w:r>
        <w:rPr>
          <w:rStyle w:val="FootnoteReference"/>
        </w:rPr>
        <w:footnoteRef/>
      </w:r>
      <w:r>
        <w:t xml:space="preserve"> Cross-references for "they cast": 2Kgs 9:13; Matt 21:7; Mark 11:7-8; John 12:14; Gal 4:15-16.</w:t>
      </w:r>
    </w:p>
  </w:footnote>
  <w:footnote w:id="5377">
    <w:p>
      <w:pPr>
        <w:pStyle w:val="FootnoteText"/>
      </w:pPr>
      <w:r>
        <w:rPr>
          <w:rStyle w:val="FootnoteReference"/>
        </w:rPr>
        <w:footnoteRef/>
      </w:r>
      <w:r>
        <w:t xml:space="preserve"> Cross-references: Matt 21:8.</w:t>
      </w:r>
    </w:p>
  </w:footnote>
  <w:footnote w:id="5378">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9">
    <w:p>
      <w:pPr>
        <w:pStyle w:val="FootnoteText"/>
      </w:pPr>
      <w:r>
        <w:rPr>
          <w:rStyle w:val="FootnoteReference"/>
        </w:rPr>
        <w:footnoteRef/>
      </w:r>
      <w:r>
        <w:t xml:space="preserve"> Cross-references: Mark 13:3; Mark 14:26; Luke 19:20.</w:t>
      </w:r>
    </w:p>
  </w:footnote>
  <w:footnote w:id="5380">
    <w:p>
      <w:pPr>
        <w:pStyle w:val="FootnoteText"/>
      </w:pPr>
      <w:r>
        <w:rPr>
          <w:rStyle w:val="FootnoteReference"/>
        </w:rPr>
        <w:footnoteRef/>
      </w:r>
      <w:r>
        <w:t xml:space="preserve"> Cross-references for "Blessed": Ps 72:17-19; Ps 118:22-26; Zech 9:9; Matt 21:9; Mark 11:9-10; Luke 13:35.</w:t>
      </w:r>
    </w:p>
  </w:footnote>
  <w:footnote w:id="5381">
    <w:p>
      <w:pPr>
        <w:pStyle w:val="FootnoteText"/>
      </w:pPr>
      <w:r>
        <w:rPr>
          <w:rStyle w:val="FootnoteReference"/>
        </w:rPr>
        <w:footnoteRef/>
      </w:r>
      <w:r>
        <w:t xml:space="preserve"> Cross-references for "peace": Luke 2:10-14; Rom 5:1; Eph 2:14-18; Col 1:20.</w:t>
      </w:r>
    </w:p>
  </w:footnote>
  <w:footnote w:id="5382">
    <w:p>
      <w:pPr>
        <w:pStyle w:val="FootnoteText"/>
      </w:pPr>
      <w:r>
        <w:rPr>
          <w:rStyle w:val="FootnoteReference"/>
        </w:rPr>
        <w:footnoteRef/>
      </w:r>
      <w:r>
        <w:t xml:space="preserve"> Cross-references for "glory": Eph 1:6; Eph 1:12; Eph 3:10; Eph 3:21; 1Tim 1:17; 1Pet 1:12; Rev 5:9-14; Rev 19:1-6.</w:t>
      </w:r>
    </w:p>
  </w:footnote>
  <w:footnote w:id="5383">
    <w:p>
      <w:pPr>
        <w:pStyle w:val="FootnoteText"/>
      </w:pPr>
      <w:r>
        <w:rPr>
          <w:rStyle w:val="FootnoteReference"/>
        </w:rPr>
        <w:footnoteRef/>
      </w:r>
      <w:r>
        <w:t xml:space="preserve"> People-name: Pharisees. People-name meaning: Pharisees — set apart. Source form: Pharisees.</w:t>
      </w:r>
    </w:p>
  </w:footnote>
  <w:footnote w:id="5384">
    <w:p>
      <w:pPr>
        <w:pStyle w:val="FootnoteText"/>
      </w:pPr>
      <w:r>
        <w:rPr>
          <w:rStyle w:val="FootnoteReference"/>
        </w:rPr>
        <w:footnoteRef/>
      </w:r>
      <w:r>
        <w:t xml:space="preserve"> Cross-references for "rebuke": Isa 26:11; Matt 23:13; John 11:47-48; John 12:10; John 12:19; Acts 4:1-2; Acts 4:16-18; Jas 4:5.</w:t>
      </w:r>
    </w:p>
  </w:footnote>
  <w:footnote w:id="5385">
    <w:p>
      <w:pPr>
        <w:pStyle w:val="FootnoteText"/>
      </w:pPr>
      <w:r>
        <w:rPr>
          <w:rStyle w:val="FootnoteReference"/>
        </w:rPr>
        <w:footnoteRef/>
      </w:r>
      <w:r>
        <w:t xml:space="preserve"> Cross-references: Ps 96:11; Ps 98:7-9; Ps 114:1-8; Isa 55:12; Hab 2:11; Matt 3:9; Matt 21:15-16; Matt 27:45; Matt 27:51-54; 2Pet 2:6.</w:t>
      </w:r>
    </w:p>
  </w:footnote>
  <w:footnote w:id="5386">
    <w:p>
      <w:pPr>
        <w:pStyle w:val="FootnoteText"/>
      </w:pPr>
      <w:r>
        <w:rPr>
          <w:rStyle w:val="FootnoteReference"/>
        </w:rPr>
        <w:footnoteRef/>
      </w:r>
      <w:r>
        <w:t xml:space="preserve"> Cross-references for "and wept": Ps 119:53; Ps 119:136; Ps 119:158; Jer 9:1; Jer 13:17; Jer 17:16; Hos 11:8; John 11:35; Rom 9:2-3.</w:t>
      </w:r>
    </w:p>
  </w:footnote>
  <w:footnote w:id="5387">
    <w:p>
      <w:pPr>
        <w:pStyle w:val="FootnoteText"/>
      </w:pPr>
      <w:r>
        <w:rPr>
          <w:rStyle w:val="FootnoteReference"/>
        </w:rPr>
        <w:footnoteRef/>
      </w:r>
      <w:r>
        <w:t xml:space="preserve"> Cross-references for "in this": Ps 32:6; Ps 95:7-8; Isa 55:6; Luke 19:44; John 12:35-36; 2Cor 6:1-2.</w:t>
      </w:r>
    </w:p>
  </w:footnote>
  <w:footnote w:id="5388">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9">
    <w:p>
      <w:pPr>
        <w:pStyle w:val="FootnoteText"/>
      </w:pPr>
      <w:r>
        <w:rPr>
          <w:rStyle w:val="FootnoteReference"/>
        </w:rPr>
        <w:footnoteRef/>
      </w:r>
      <w:r>
        <w:t xml:space="preserve"> Cross-references: Deut 5:29; Deut 32:29; Ps 81:13; Isa 48:18; Ezek 18:31-32; Ezek 33:11.</w:t>
      </w:r>
    </w:p>
  </w:footnote>
  <w:footnote w:id="5390">
    <w:p>
      <w:pPr>
        <w:pStyle w:val="FootnoteText"/>
      </w:pPr>
      <w:r>
        <w:rPr>
          <w:rStyle w:val="FootnoteReference"/>
        </w:rPr>
        <w:footnoteRef/>
      </w:r>
      <w:r>
        <w:t xml:space="preserve"> Cross-references: Isa 6:9-10; Isa 29:10-14; Isa 44:18; Matt 13:14-15; John 12:38-41; Acts 28:25-27; Rom 11:7-10; 2Cor 3:14-16; 2Cor 4:3-4; 2Thess 2:9-12.</w:t>
      </w:r>
    </w:p>
  </w:footnote>
  <w:footnote w:id="5391">
    <w:p>
      <w:pPr>
        <w:pStyle w:val="FootnoteText"/>
      </w:pPr>
      <w:r>
        <w:rPr>
          <w:rStyle w:val="FootnoteReference"/>
        </w:rPr>
        <w:footnoteRef/>
      </w:r>
      <w:r>
        <w:t xml:space="preserve"> Cross-references for "the days": Deut 28:49-58; Ps 37:12-13; Dan 9:26-27; Matt 22:7; Matt 23:37-39; Mark 13:14-20; Luke 21:20-24; 1Thess 2:15-16.</w:t>
      </w:r>
    </w:p>
  </w:footnote>
  <w:footnote w:id="5392">
    <w:p>
      <w:pPr>
        <w:pStyle w:val="FootnoteText"/>
      </w:pPr>
      <w:r>
        <w:rPr>
          <w:rStyle w:val="FootnoteReference"/>
        </w:rPr>
        <w:footnoteRef/>
      </w:r>
      <w:r>
        <w:t xml:space="preserve"> Cross-references for "cast": Isa 29:1-4; Jer 6:3-6.</w:t>
      </w:r>
    </w:p>
  </w:footnote>
  <w:footnote w:id="5393">
    <w:p>
      <w:pPr>
        <w:pStyle w:val="FootnoteText"/>
      </w:pPr>
      <w:r>
        <w:rPr>
          <w:rStyle w:val="FootnoteReference"/>
        </w:rPr>
        <w:footnoteRef/>
      </w:r>
      <w:r>
        <w:t xml:space="preserve"> Cross-references for "leave": Matt 24:2; Mark 13:2; Luke 21:6.</w:t>
      </w:r>
    </w:p>
  </w:footnote>
  <w:footnote w:id="5394">
    <w:p>
      <w:pPr>
        <w:pStyle w:val="FootnoteText"/>
      </w:pPr>
      <w:r>
        <w:rPr>
          <w:rStyle w:val="FootnoteReference"/>
        </w:rPr>
        <w:footnoteRef/>
      </w:r>
      <w:r>
        <w:t xml:space="preserve"> Cross-references: 1Kgs 9:7-8; Mic 3:12.</w:t>
      </w:r>
    </w:p>
  </w:footnote>
  <w:footnote w:id="5395">
    <w:p>
      <w:pPr>
        <w:pStyle w:val="FootnoteText"/>
      </w:pPr>
      <w:r>
        <w:rPr>
          <w:rStyle w:val="FootnoteReference"/>
        </w:rPr>
        <w:footnoteRef/>
      </w:r>
      <w:r>
        <w:t xml:space="preserve"> Cross-references: Matt 23:37-38; Luke 13:34-35.</w:t>
      </w:r>
    </w:p>
  </w:footnote>
  <w:footnote w:id="5396">
    <w:p>
      <w:pPr>
        <w:pStyle w:val="FootnoteText"/>
      </w:pPr>
      <w:r>
        <w:rPr>
          <w:rStyle w:val="FootnoteReference"/>
        </w:rPr>
        <w:footnoteRef/>
      </w:r>
      <w:r>
        <w:t xml:space="preserve"> Cross-references for "went": Matt 21:12-13; Mark 11:15-17; John 2:13-17.</w:t>
      </w:r>
    </w:p>
  </w:footnote>
  <w:footnote w:id="5397">
    <w:p>
      <w:pPr>
        <w:pStyle w:val="FootnoteText"/>
      </w:pPr>
      <w:r>
        <w:rPr>
          <w:rStyle w:val="FootnoteReference"/>
        </w:rPr>
        <w:footnoteRef/>
      </w:r>
      <w:r>
        <w:t xml:space="preserve"> Cross-references for "sold": Deut 14:25-26.</w:t>
      </w:r>
    </w:p>
  </w:footnote>
  <w:footnote w:id="5398">
    <w:p>
      <w:pPr>
        <w:pStyle w:val="FootnoteText"/>
      </w:pPr>
      <w:r>
        <w:rPr>
          <w:rStyle w:val="FootnoteReference"/>
        </w:rPr>
        <w:footnoteRef/>
      </w:r>
      <w:r>
        <w:t xml:space="preserve"> Cross-references: Ps 93:5; Isa 56:7; Jer 7:11; Ezek 43:12; Hos 12:7; Matt 23:14.</w:t>
      </w:r>
    </w:p>
  </w:footnote>
  <w:footnote w:id="5399">
    <w:p>
      <w:pPr>
        <w:pStyle w:val="FootnoteText"/>
      </w:pPr>
      <w:r>
        <w:rPr>
          <w:rStyle w:val="FootnoteReference"/>
        </w:rPr>
        <w:footnoteRef/>
      </w:r>
      <w:r>
        <w:t xml:space="preserve"> Cross-references for "taught": Matt 21:23; Mark 11:27-33; Luke 21:37-38; John 18:20.</w:t>
      </w:r>
    </w:p>
  </w:footnote>
  <w:footnote w:id="5400">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1">
    <w:p>
      <w:pPr>
        <w:pStyle w:val="FootnoteText"/>
      </w:pPr>
      <w:r>
        <w:rPr>
          <w:rStyle w:val="FootnoteReference"/>
        </w:rPr>
        <w:footnoteRef/>
      </w:r>
      <w:r>
        <w:t xml:space="preserve"> Cross-references for "could": Matt 22:15-16; Luke 20:19-20; Luke 22:2-4.</w:t>
      </w:r>
    </w:p>
  </w:footnote>
  <w:footnote w:id="5402">
    <w:p>
      <w:pPr>
        <w:pStyle w:val="FootnoteText"/>
      </w:pPr>
      <w:r>
        <w:rPr>
          <w:rStyle w:val="FootnoteReference"/>
        </w:rPr>
        <w:footnoteRef/>
      </w:r>
      <w:r>
        <w:t xml:space="preserve"> Cross-references for "were very attentive to hear him": Neh 8:3; John 7:46-49; Acts 16:14.</w:t>
      </w:r>
    </w:p>
  </w:footnote>
  <w:footnote w:id="5403">
    <w:p>
      <w:pPr>
        <w:pStyle w:val="FootnoteText"/>
      </w:pPr>
      <w:r>
        <w:rPr>
          <w:rStyle w:val="FootnoteReference"/>
        </w:rPr>
        <w:footnoteRef/>
      </w:r>
      <w:r>
        <w:t xml:space="preserve"> Cross-references for "the chief": 1Chr 24:1-31.</w:t>
      </w:r>
    </w:p>
  </w:footnote>
  <w:footnote w:id="5404">
    <w:p>
      <w:pPr>
        <w:pStyle w:val="FootnoteText"/>
      </w:pPr>
      <w:r>
        <w:rPr>
          <w:rStyle w:val="FootnoteReference"/>
        </w:rPr>
        <w:footnoteRef/>
      </w:r>
      <w:r>
        <w:t xml:space="preserve"> Cross-references for "Tell": Matt 21:23-27; Mark 11:28-33; Luke 19:35-40; Luke 19:45-46.</w:t>
      </w:r>
    </w:p>
  </w:footnote>
  <w:footnote w:id="5405">
    <w:p>
      <w:pPr>
        <w:pStyle w:val="FootnoteText"/>
      </w:pPr>
      <w:r>
        <w:rPr>
          <w:rStyle w:val="FootnoteReference"/>
        </w:rPr>
        <w:footnoteRef/>
      </w:r>
      <w:r>
        <w:t xml:space="preserve"> Cross-references: Exod 2:14; John 2:18; John 5:22-27; Acts 4:7-10; Acts 7:27; Acts 7:35-39; Acts 7:51.</w:t>
      </w:r>
    </w:p>
  </w:footnote>
  <w:footnote w:id="5406">
    <w:p>
      <w:pPr>
        <w:pStyle w:val="FootnoteText"/>
      </w:pPr>
      <w:r>
        <w:rPr>
          <w:rStyle w:val="FootnoteReference"/>
        </w:rPr>
        <w:footnoteRef/>
      </w:r>
      <w:r>
        <w:t xml:space="preserve"> Cross-references for "baptism": Matt 11:7-19; Matt 17:11-12; Matt 21:25-32; Luke 7:28-35; John 1:6; John 1:19-28.</w:t>
      </w:r>
    </w:p>
  </w:footnote>
  <w:footnote w:id="5407">
    <w:p>
      <w:pPr>
        <w:pStyle w:val="FootnoteText"/>
      </w:pPr>
      <w:r>
        <w:rPr>
          <w:rStyle w:val="FootnoteReference"/>
        </w:rPr>
        <w:footnoteRef/>
      </w:r>
      <w:r>
        <w:t xml:space="preserve"> Name meaning: John (Yochanan) — Yahweh is gracious. Forerunner of Jesus; proclaimed God’s grace.</w:t>
      </w:r>
    </w:p>
  </w:footnote>
  <w:footnote w:id="5408">
    <w:p>
      <w:pPr>
        <w:pStyle w:val="FootnoteText"/>
      </w:pPr>
      <w:r>
        <w:rPr>
          <w:rStyle w:val="FootnoteReference"/>
        </w:rPr>
        <w:footnoteRef/>
      </w:r>
      <w:r>
        <w:t xml:space="preserve"> Cross-references: John 1:15-18; John 1:30; John 1:34; John 3:26; John 3:36; John 5:33-35; Acts 13:25.</w:t>
      </w:r>
    </w:p>
  </w:footnote>
  <w:footnote w:id="5409">
    <w:p>
      <w:pPr>
        <w:pStyle w:val="FootnoteText"/>
      </w:pPr>
      <w:r>
        <w:rPr>
          <w:rStyle w:val="FootnoteReference"/>
        </w:rPr>
        <w:footnoteRef/>
      </w:r>
      <w:r>
        <w:t xml:space="preserve"> Cross-references: Matt 21:26; Matt 21:46; Matt 26:5; Mark 12:12; Acts 5:26.</w:t>
      </w:r>
    </w:p>
  </w:footnote>
  <w:footnote w:id="5410">
    <w:p>
      <w:pPr>
        <w:pStyle w:val="FootnoteText"/>
      </w:pPr>
      <w:r>
        <w:rPr>
          <w:rStyle w:val="FootnoteReference"/>
        </w:rPr>
        <w:footnoteRef/>
      </w:r>
      <w:r>
        <w:t xml:space="preserve"> Cross-references: Matt 14:5; Matt 21:26; Luke 1:76; Luke 7:26-29; John 10:41.</w:t>
      </w:r>
    </w:p>
  </w:footnote>
  <w:footnote w:id="5411">
    <w:p>
      <w:pPr>
        <w:pStyle w:val="FootnoteText"/>
      </w:pPr>
      <w:r>
        <w:rPr>
          <w:rStyle w:val="FootnoteReference"/>
        </w:rPr>
        <w:footnoteRef/>
      </w:r>
      <w:r>
        <w:t xml:space="preserve"> Name meaning: Jesus (Yeshua) — Yahweh saves. He will save His people from their sins.</w:t>
      </w:r>
    </w:p>
  </w:footnote>
  <w:footnote w:id="5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3">
    <w:p>
      <w:pPr>
        <w:pStyle w:val="FootnoteText"/>
      </w:pPr>
      <w:r>
        <w:rPr>
          <w:rStyle w:val="FootnoteReference"/>
        </w:rPr>
        <w:footnoteRef/>
      </w:r>
      <w:r>
        <w:t xml:space="preserve"> Cross-references: Job 5:12-13; Prov 26:4-5; Matt 15:14; Matt 16:4; Matt 21:27; Mark 11:33; Luke 22:68.</w:t>
      </w:r>
    </w:p>
  </w:footnote>
  <w:footnote w:id="5414">
    <w:p>
      <w:pPr>
        <w:pStyle w:val="FootnoteText"/>
      </w:pPr>
      <w:r>
        <w:rPr>
          <w:rStyle w:val="FootnoteReference"/>
        </w:rPr>
        <w:footnoteRef/>
      </w:r>
      <w:r>
        <w:t xml:space="preserve"> Cross-references for "planted": Ps 80:8-14; Isa 5:1-7; Jer 2:21; John 15:1-8; 1Cor 3:6-9.</w:t>
      </w:r>
    </w:p>
  </w:footnote>
  <w:footnote w:id="5415">
    <w:p>
      <w:pPr>
        <w:pStyle w:val="FootnoteText"/>
      </w:pPr>
      <w:r>
        <w:rPr>
          <w:rStyle w:val="FootnoteReference"/>
        </w:rPr>
        <w:footnoteRef/>
      </w:r>
      <w:r>
        <w:t xml:space="preserve"> Cross-references for "went": Luke 19:12.</w:t>
      </w:r>
    </w:p>
  </w:footnote>
  <w:footnote w:id="5416">
    <w:p>
      <w:pPr>
        <w:pStyle w:val="FootnoteText"/>
      </w:pPr>
      <w:r>
        <w:rPr>
          <w:rStyle w:val="FootnoteReference"/>
        </w:rPr>
        <w:footnoteRef/>
      </w:r>
      <w:r>
        <w:t xml:space="preserve"> Cross-references: Song 8:11-12.</w:t>
      </w:r>
    </w:p>
  </w:footnote>
  <w:footnote w:id="5417">
    <w:p>
      <w:pPr>
        <w:pStyle w:val="FootnoteText"/>
      </w:pPr>
      <w:r>
        <w:rPr>
          <w:rStyle w:val="FootnoteReference"/>
        </w:rPr>
        <w:footnoteRef/>
      </w:r>
      <w:r>
        <w:t xml:space="preserve"> Cross-references: Deut 1:15-18; Deut 16:18; Deut 17:8-15.</w:t>
      </w:r>
    </w:p>
  </w:footnote>
  <w:footnote w:id="5418">
    <w:p>
      <w:pPr>
        <w:pStyle w:val="FootnoteText"/>
      </w:pPr>
      <w:r>
        <w:rPr>
          <w:rStyle w:val="FootnoteReference"/>
        </w:rPr>
        <w:footnoteRef/>
      </w:r>
      <w:r>
        <w:t xml:space="preserve"> Cross-references for "the season": Ps 1:3; Jer 5:24; Matt 21:34-36; Mark 12:2-5.</w:t>
      </w:r>
    </w:p>
  </w:footnote>
  <w:footnote w:id="541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2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1">
    <w:p>
      <w:pPr>
        <w:pStyle w:val="FootnoteText"/>
      </w:pPr>
      <w:r>
        <w:rPr>
          <w:rStyle w:val="FootnoteReference"/>
        </w:rPr>
        <w:footnoteRef/>
      </w:r>
      <w:r>
        <w:t xml:space="preserve"> Cross-references for "entreated": Matt 23:30-37; Acts 7:52; 1Thess 2:2; Heb 11:36-37.</w:t>
      </w:r>
    </w:p>
  </w:footnote>
  <w:footnote w:id="5422">
    <w:p>
      <w:pPr>
        <w:pStyle w:val="FootnoteText"/>
      </w:pPr>
      <w:r>
        <w:rPr>
          <w:rStyle w:val="FootnoteReference"/>
        </w:rPr>
        <w:footnoteRef/>
      </w:r>
      <w:r>
        <w:t xml:space="preserve"> Cross-references for "and sent": Hos 10:1.</w:t>
      </w:r>
    </w:p>
  </w:footnote>
  <w:footnote w:id="5423">
    <w:p>
      <w:pPr>
        <w:pStyle w:val="FootnoteText"/>
      </w:pPr>
      <w:r>
        <w:rPr>
          <w:rStyle w:val="FootnoteReference"/>
        </w:rPr>
        <w:footnoteRef/>
      </w:r>
      <w:r>
        <w:t xml:space="preserve"> Cross-references for "it may": Jer 36:3; Jer 36:7.</w:t>
      </w:r>
    </w:p>
  </w:footnote>
  <w:footnote w:id="5424">
    <w:p>
      <w:pPr>
        <w:pStyle w:val="FootnoteText"/>
      </w:pPr>
      <w:r>
        <w:rPr>
          <w:rStyle w:val="FootnoteReference"/>
        </w:rPr>
        <w:footnoteRef/>
      </w:r>
      <w:r>
        <w:t xml:space="preserve"> Cross-references for "reasoned": Matt 16:7; Matt 21:25; Luke 20:5.</w:t>
      </w:r>
    </w:p>
  </w:footnote>
  <w:footnote w:id="5425">
    <w:p>
      <w:pPr>
        <w:pStyle w:val="FootnoteText"/>
      </w:pPr>
      <w:r>
        <w:rPr>
          <w:rStyle w:val="FootnoteReference"/>
        </w:rPr>
        <w:footnoteRef/>
      </w:r>
      <w:r>
        <w:t xml:space="preserve"> Cross-references for "the heir": Ps 2:1-6; Ps 2:8; Ps 89:27; Matt 2:2-16; Rom 8:17; Heb 1:2.</w:t>
      </w:r>
    </w:p>
  </w:footnote>
  <w:footnote w:id="5426">
    <w:p>
      <w:pPr>
        <w:pStyle w:val="FootnoteText"/>
      </w:pPr>
      <w:r>
        <w:rPr>
          <w:rStyle w:val="FootnoteReference"/>
        </w:rPr>
        <w:footnoteRef/>
      </w:r>
      <w:r>
        <w:t xml:space="preserve"> Cross-references: Gen 37:18-20; Matt 27:21-25; Luke 19:47; Luke 20:19; Luke 22:2; John 11:47-50; Acts 2:23; Acts 3:15.</w:t>
      </w:r>
    </w:p>
  </w:footnote>
  <w:footnote w:id="5427">
    <w:p>
      <w:pPr>
        <w:pStyle w:val="FootnoteText"/>
      </w:pPr>
      <w:r>
        <w:rPr>
          <w:rStyle w:val="FootnoteReference"/>
        </w:rPr>
        <w:footnoteRef/>
      </w:r>
      <w:r>
        <w:t xml:space="preserve"> Cross-references: Heb 13:12.</w:t>
      </w:r>
    </w:p>
  </w:footnote>
  <w:footnote w:id="5428">
    <w:p>
      <w:pPr>
        <w:pStyle w:val="FootnoteText"/>
      </w:pPr>
      <w:r>
        <w:rPr>
          <w:rStyle w:val="FootnoteReference"/>
        </w:rPr>
        <w:footnoteRef/>
      </w:r>
      <w:r>
        <w:t xml:space="preserve"> Cross-references for "destroy": Ps 2:8-9; Ps 21:8-10; Matt 21:41; Matt 22:7; Luke 19:27; Acts 13:46.</w:t>
      </w:r>
    </w:p>
  </w:footnote>
  <w:footnote w:id="5429">
    <w:p>
      <w:pPr>
        <w:pStyle w:val="FootnoteText"/>
      </w:pPr>
      <w:r>
        <w:rPr>
          <w:rStyle w:val="FootnoteReference"/>
        </w:rPr>
        <w:footnoteRef/>
      </w:r>
      <w:r>
        <w:t xml:space="preserve"> Cross-references for "shall give": Neh 9:36-37.</w:t>
      </w:r>
    </w:p>
  </w:footnote>
  <w:footnote w:id="5430">
    <w:p>
      <w:pPr>
        <w:pStyle w:val="FootnoteText"/>
      </w:pPr>
      <w:r>
        <w:rPr>
          <w:rStyle w:val="FootnoteReference"/>
        </w:rPr>
        <w:footnoteRef/>
      </w:r>
      <w:r>
        <w:t xml:space="preserve"> Cross-references for "The stone": Ps 118:22; Isa 28:16; Zech 3:9; Matt 21:42; Mark 12:10; Acts 4:11; 1Pet 2:7-8.</w:t>
      </w:r>
    </w:p>
  </w:footnote>
  <w:footnote w:id="5431">
    <w:p>
      <w:pPr>
        <w:pStyle w:val="FootnoteText"/>
      </w:pPr>
      <w:r>
        <w:rPr>
          <w:rStyle w:val="FootnoteReference"/>
        </w:rPr>
        <w:footnoteRef/>
      </w:r>
      <w:r>
        <w:t xml:space="preserve"> Cross-references: Mark 3:5; Mark 10:23; Luke 19:41; Luke 22:61.</w:t>
      </w:r>
    </w:p>
  </w:footnote>
  <w:footnote w:id="5432">
    <w:p>
      <w:pPr>
        <w:pStyle w:val="FootnoteText"/>
      </w:pPr>
      <w:r>
        <w:rPr>
          <w:rStyle w:val="FootnoteReference"/>
        </w:rPr>
        <w:footnoteRef/>
      </w:r>
      <w:r>
        <w:t xml:space="preserve"> Cross-references for "shall fall": Isa 8:14-15; Dan 2:34-35; Dan 2:44-45; Zech 12:3; Matt 21:34; 1Thess 2:16.</w:t>
      </w:r>
    </w:p>
  </w:footnote>
  <w:footnote w:id="5433">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4">
    <w:p>
      <w:pPr>
        <w:pStyle w:val="FootnoteText"/>
      </w:pPr>
      <w:r>
        <w:rPr>
          <w:rStyle w:val="FootnoteReference"/>
        </w:rPr>
        <w:footnoteRef/>
      </w:r>
      <w:r>
        <w:t xml:space="preserve"> Cross-references for "they might deliver": Matt 27:2; John 18:28-32.</w:t>
      </w:r>
    </w:p>
  </w:footnote>
  <w:footnote w:id="5435">
    <w:p>
      <w:pPr>
        <w:pStyle w:val="FootnoteText"/>
      </w:pPr>
      <w:r>
        <w:rPr>
          <w:rStyle w:val="FootnoteReference"/>
        </w:rPr>
        <w:footnoteRef/>
      </w:r>
      <w:r>
        <w:t xml:space="preserve"> Cross-references: 2Sam 14:2; 1Kgs 14:2-6; Ps 66:3; Ps 81:15; 2Pet 2:3.</w:t>
      </w:r>
    </w:p>
  </w:footnote>
  <w:footnote w:id="5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9">
    <w:p>
      <w:pPr>
        <w:pStyle w:val="FootnoteText"/>
      </w:pPr>
      <w:r>
        <w:rPr>
          <w:rStyle w:val="FootnoteReference"/>
        </w:rPr>
        <w:footnoteRef/>
      </w:r>
      <w:r>
        <w:t xml:space="preserve"> Cross-references: Ps 12:2; Ps 55:21; Jer 42:2-3; Matt 22:16; Matt 26:49-50; Mark 12:14; John 3:2.</w:t>
      </w:r>
    </w:p>
  </w:footnote>
  <w:footnote w:id="5440">
    <w:p>
      <w:pPr>
        <w:pStyle w:val="FootnoteText"/>
      </w:pPr>
      <w:r>
        <w:rPr>
          <w:rStyle w:val="FootnoteReference"/>
        </w:rPr>
        <w:footnoteRef/>
      </w:r>
      <w:r>
        <w:t xml:space="preserve"> Cross-references: 2Cor 2:17; Gal 1:10; 1Thess 2:4-5.</w:t>
      </w:r>
    </w:p>
  </w:footnote>
  <w:footnote w:id="5441">
    <w:p>
      <w:pPr>
        <w:pStyle w:val="FootnoteText"/>
      </w:pPr>
      <w:r>
        <w:rPr>
          <w:rStyle w:val="FootnoteReference"/>
        </w:rPr>
        <w:footnoteRef/>
      </w:r>
      <w:r>
        <w:t xml:space="preserve"> Cross-references: 2Chr 19:7; Job 34:19; Acts 10:34-35; Gal 2:6.</w:t>
      </w:r>
    </w:p>
  </w:footnote>
  <w:footnote w:id="5442">
    <w:p>
      <w:pPr>
        <w:pStyle w:val="FootnoteText"/>
      </w:pPr>
      <w:r>
        <w:rPr>
          <w:rStyle w:val="FootnoteReference"/>
        </w:rPr>
        <w:footnoteRef/>
      </w:r>
      <w:r>
        <w:t xml:space="preserve"> Personal name: Caesar. Personal-name meaning: Caesar — imperial title; associated with Latin caesus, cut. Source form: Caesar.</w:t>
      </w:r>
    </w:p>
  </w:footnote>
  <w:footnote w:id="5443">
    <w:p>
      <w:pPr>
        <w:pStyle w:val="FootnoteText"/>
      </w:pPr>
      <w:r>
        <w:rPr>
          <w:rStyle w:val="FootnoteReference"/>
        </w:rPr>
        <w:footnoteRef/>
      </w:r>
      <w:r>
        <w:t xml:space="preserve"> Cross-references: Deut 17:15; Ezra 4:13; Ezra 4:19-22; Ezra 9:7; Neh 5:4; Neh 9:37; Matt 22:17-21; Mark 12:14-17; Acts 5:37.</w:t>
      </w:r>
    </w:p>
  </w:footnote>
  <w:footnote w:id="5444">
    <w:p>
      <w:pPr>
        <w:pStyle w:val="FootnoteText"/>
      </w:pPr>
      <w:r>
        <w:rPr>
          <w:rStyle w:val="FootnoteReference"/>
        </w:rPr>
        <w:footnoteRef/>
      </w:r>
      <w:r>
        <w:t xml:space="preserve"> Cross-references: Luke 5:22; Luke 6:8; Luke 11:17; John 2:24-25; 1Cor 3:19; Heb 4:13.</w:t>
      </w:r>
    </w:p>
  </w:footnote>
  <w:footnote w:id="5445">
    <w:p>
      <w:pPr>
        <w:pStyle w:val="FootnoteText"/>
      </w:pPr>
      <w:r>
        <w:rPr>
          <w:rStyle w:val="FootnoteReference"/>
        </w:rPr>
        <w:footnoteRef/>
      </w:r>
      <w:r>
        <w:t xml:space="preserve"> Cross-references: Ps 95:9; Matt 16:1; Matt 22:18; Luke 11:16; Luke 11:53-54; Luke 20:20; 1Cor 10:9.</w:t>
      </w:r>
    </w:p>
  </w:footnote>
  <w:footnote w:id="5446">
    <w:p>
      <w:pPr>
        <w:pStyle w:val="FootnoteText"/>
      </w:pPr>
      <w:r>
        <w:rPr>
          <w:rStyle w:val="FootnoteReference"/>
        </w:rPr>
        <w:footnoteRef/>
      </w:r>
      <w:r>
        <w:t xml:space="preserve"> Cross-references for "Caesar's": Luke 2:1; Luke 3:1; Luke 20:22; Luke 23:2; Acts 11:28; Acts 25:8-12; Acts 26:32; Phil 4:22.</w:t>
      </w:r>
    </w:p>
  </w:footnote>
  <w:footnote w:id="5447">
    <w:p>
      <w:pPr>
        <w:pStyle w:val="FootnoteText"/>
      </w:pPr>
      <w:r>
        <w:rPr>
          <w:rStyle w:val="FootnoteReference"/>
        </w:rPr>
        <w:footnoteRef/>
      </w:r>
      <w:r>
        <w:t xml:space="preserve"> Cross-references: Matt 18:28; Matt 20:2.</w:t>
      </w:r>
    </w:p>
  </w:footnote>
  <w:footnote w:id="5448">
    <w:p>
      <w:pPr>
        <w:pStyle w:val="FootnoteText"/>
      </w:pPr>
      <w:r>
        <w:rPr>
          <w:rStyle w:val="FootnoteReference"/>
        </w:rPr>
        <w:footnoteRef/>
      </w:r>
      <w:r>
        <w:t xml:space="preserve"> Cross-references for "Render": Prov 24:21; Matt 17:27; Matt 22:21; Mark 12:17; Rom 13:6-7; 1Pet 2:13-17.</w:t>
      </w:r>
    </w:p>
  </w:footnote>
  <w:footnote w:id="5449">
    <w:p>
      <w:pPr>
        <w:pStyle w:val="FootnoteText"/>
      </w:pPr>
      <w:r>
        <w:rPr>
          <w:rStyle w:val="FootnoteReference"/>
        </w:rPr>
        <w:footnoteRef/>
      </w:r>
      <w:r>
        <w:t xml:space="preserve"> Cross-references: Acts 4:19-20; Acts 5:29; 1Cor 10:31; 1Pet 4:11.</w:t>
      </w:r>
    </w:p>
  </w:footnote>
  <w:footnote w:id="5450">
    <w:p>
      <w:pPr>
        <w:pStyle w:val="FootnoteText"/>
      </w:pPr>
      <w:r>
        <w:rPr>
          <w:rStyle w:val="FootnoteReference"/>
        </w:rPr>
        <w:footnoteRef/>
      </w:r>
      <w:r>
        <w:t xml:space="preserve"> Cross-references for "they could": Job 5:12-13; Prov 26:4-5; Luke 20:20; Luke 20:39-40; 2Tim 3:8-9.</w:t>
      </w:r>
    </w:p>
  </w:footnote>
  <w:footnote w:id="5451">
    <w:p>
      <w:pPr>
        <w:pStyle w:val="FootnoteText"/>
      </w:pPr>
      <w:r>
        <w:rPr>
          <w:rStyle w:val="FootnoteReference"/>
        </w:rPr>
        <w:footnoteRef/>
      </w:r>
      <w:r>
        <w:t xml:space="preserve"> Cross-references: Matt 22:12; Matt 22:22; Matt 22:34; Luke 13:17; Rom 3:19; Titus 1:10.</w:t>
      </w:r>
    </w:p>
  </w:footnote>
  <w:footnote w:id="5452">
    <w:p>
      <w:pPr>
        <w:pStyle w:val="FootnoteText"/>
      </w:pPr>
      <w:r>
        <w:rPr>
          <w:rStyle w:val="FootnoteReference"/>
        </w:rPr>
        <w:footnoteRef/>
      </w:r>
      <w:r>
        <w:t xml:space="preserve"> People-name: Sadducees. People-name meaning: Sadducees — followers of Sadoc, or Zadok. Source form: Sadducees.</w:t>
      </w:r>
    </w:p>
  </w:footnote>
  <w:footnote w:id="545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4">
    <w:p>
      <w:pPr>
        <w:pStyle w:val="FootnoteText"/>
      </w:pPr>
      <w:r>
        <w:rPr>
          <w:rStyle w:val="FootnoteReference"/>
        </w:rPr>
        <w:footnoteRef/>
      </w:r>
      <w:r>
        <w:t xml:space="preserve"> Personal name: Moses. Personal-name meaning: Moses — Drawn out. Source form: Moses.</w:t>
      </w:r>
    </w:p>
  </w:footnote>
  <w:footnote w:id="5455">
    <w:p>
      <w:pPr>
        <w:pStyle w:val="FootnoteText"/>
      </w:pPr>
      <w:r>
        <w:rPr>
          <w:rStyle w:val="FootnoteReference"/>
        </w:rPr>
        <w:footnoteRef/>
      </w:r>
      <w:r>
        <w:t xml:space="preserve"> Cross-references: Gen 38:8; Gen 38:11; Gen 38:26; Deut 25:5-10; Ruth 1:11-12.</w:t>
      </w:r>
    </w:p>
  </w:footnote>
  <w:footnote w:id="5456">
    <w:p>
      <w:pPr>
        <w:pStyle w:val="FootnoteText"/>
      </w:pPr>
      <w:r>
        <w:rPr>
          <w:rStyle w:val="FootnoteReference"/>
        </w:rPr>
        <w:footnoteRef/>
      </w:r>
      <w:r>
        <w:t xml:space="preserve"> Cross-references for "and died": Lev 20:20; Jer 22:30.</w:t>
      </w:r>
    </w:p>
  </w:footnote>
  <w:footnote w:id="5457">
    <w:p>
      <w:pPr>
        <w:pStyle w:val="FootnoteText"/>
      </w:pPr>
      <w:r>
        <w:rPr>
          <w:rStyle w:val="FootnoteReference"/>
        </w:rPr>
        <w:footnoteRef/>
      </w:r>
      <w:r>
        <w:t xml:space="preserve"> Cross-references for "died": Judg 2:10; Eccl 1:4; Eccl 9:5; Heb 9:27.</w:t>
      </w:r>
    </w:p>
  </w:footnote>
  <w:footnote w:id="5458">
    <w:p>
      <w:pPr>
        <w:pStyle w:val="FootnoteText"/>
      </w:pPr>
      <w:r>
        <w:rPr>
          <w:rStyle w:val="FootnoteReference"/>
        </w:rPr>
        <w:footnoteRef/>
      </w:r>
      <w:r>
        <w:t xml:space="preserve"> Cross-references: Matt 22:24-28; Mark 12:19-23.</w:t>
      </w:r>
    </w:p>
  </w:footnote>
  <w:footnote w:id="5459">
    <w:p>
      <w:pPr>
        <w:pStyle w:val="FootnoteText"/>
      </w:pPr>
      <w:r>
        <w:rPr>
          <w:rStyle w:val="FootnoteReference"/>
        </w:rPr>
        <w:footnoteRef/>
      </w:r>
      <w:r>
        <w:t xml:space="preserve"> Cross-references for "The children": Luke 16:8.</w:t>
      </w:r>
    </w:p>
  </w:footnote>
  <w:footnote w:id="5460">
    <w:p>
      <w:pPr>
        <w:pStyle w:val="FootnoteText"/>
      </w:pPr>
      <w:r>
        <w:rPr>
          <w:rStyle w:val="FootnoteReference"/>
        </w:rPr>
        <w:footnoteRef/>
      </w:r>
      <w:r>
        <w:t xml:space="preserve"> Cross-references for "marry": Luke 17:27; 1Cor 7:2-16; Eph 5:31; Heb 13:4.</w:t>
      </w:r>
    </w:p>
  </w:footnote>
  <w:footnote w:id="5461">
    <w:p>
      <w:pPr>
        <w:pStyle w:val="FootnoteText"/>
      </w:pPr>
      <w:r>
        <w:rPr>
          <w:rStyle w:val="FootnoteReference"/>
        </w:rPr>
        <w:footnoteRef/>
      </w:r>
      <w:r>
        <w:t xml:space="preserve"> Cross-references for "accounted": Luke 21:36; Acts 5:41; 2Thess 1:5; Rev 3:4.</w:t>
      </w:r>
    </w:p>
  </w:footnote>
  <w:footnote w:id="5462">
    <w:p>
      <w:pPr>
        <w:pStyle w:val="FootnoteText"/>
      </w:pPr>
      <w:r>
        <w:rPr>
          <w:rStyle w:val="FootnoteReference"/>
        </w:rPr>
        <w:footnoteRef/>
      </w:r>
      <w:r>
        <w:t xml:space="preserve"> Cross-references: Dan 12:2-3; John 5:29; Acts 24:15; Heb 11:35.</w:t>
      </w:r>
    </w:p>
  </w:footnote>
  <w:footnote w:id="5463">
    <w:p>
      <w:pPr>
        <w:pStyle w:val="FootnoteText"/>
      </w:pPr>
      <w:r>
        <w:rPr>
          <w:rStyle w:val="FootnoteReference"/>
        </w:rPr>
        <w:footnoteRef/>
      </w:r>
      <w:r>
        <w:t xml:space="preserve"> Cross-references for "they are": Zech 3:7; Matt 22:30; Mark 12:25; 1Cor 15:49; 1Cor 15:52; Rev 5:6-14; Rev 7:9-12; Rev 22:9.</w:t>
      </w:r>
    </w:p>
  </w:footnote>
  <w:footnote w:id="5464">
    <w:p>
      <w:pPr>
        <w:pStyle w:val="FootnoteText"/>
      </w:pPr>
      <w:r>
        <w:rPr>
          <w:rStyle w:val="FootnoteReference"/>
        </w:rPr>
        <w:footnoteRef/>
      </w:r>
      <w:r>
        <w:t xml:space="preserve"> Cross-references: Isa 25:8; Hos 13:14; 1Cor 15:26; 1Cor 15:42; 1Cor 15:53-54; Phil 3:21; 1Thess 4:13-17; Rev 20:6; Rev 21:4; Rev 22:2-5.</w:t>
      </w:r>
    </w:p>
  </w:footnote>
  <w:footnote w:id="5465">
    <w:p>
      <w:pPr>
        <w:pStyle w:val="FootnoteText"/>
      </w:pPr>
      <w:r>
        <w:rPr>
          <w:rStyle w:val="FootnoteReference"/>
        </w:rPr>
        <w:footnoteRef/>
      </w:r>
      <w:r>
        <w:t xml:space="preserve"> Cross-references: Rom 8:17-23; 1John 3:2.</w:t>
      </w:r>
    </w:p>
  </w:footnote>
  <w:footnote w:id="5466">
    <w:p>
      <w:pPr>
        <w:pStyle w:val="FootnoteText"/>
      </w:pPr>
      <w:r>
        <w:rPr>
          <w:rStyle w:val="FootnoteReference"/>
        </w:rPr>
        <w:footnoteRef/>
      </w:r>
      <w:r>
        <w:t xml:space="preserve"> Personal name: Abraham. Personal-name meaning: Abraham — Father of a multitude. Source form: Abraham.</w:t>
      </w:r>
    </w:p>
  </w:footnote>
  <w:footnote w:id="5467">
    <w:p>
      <w:pPr>
        <w:pStyle w:val="FootnoteText"/>
      </w:pPr>
      <w:r>
        <w:rPr>
          <w:rStyle w:val="FootnoteReference"/>
        </w:rPr>
        <w:footnoteRef/>
      </w:r>
      <w:r>
        <w:t xml:space="preserve"> Personal name: Isaac. Personal-name meaning: Isaac — He laughs; laughter. Source form: Isaac.</w:t>
      </w:r>
    </w:p>
  </w:footnote>
  <w:footnote w:id="546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9">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70">
    <w:p>
      <w:pPr>
        <w:pStyle w:val="FootnoteText"/>
      </w:pPr>
      <w:r>
        <w:rPr>
          <w:rStyle w:val="FootnoteReference"/>
        </w:rPr>
        <w:footnoteRef/>
      </w:r>
      <w:r>
        <w:t xml:space="preserve"> Cross-references: Ps 16:5-11; Ps 22:23-26; Ps 145:1-2; Heb 11:16.</w:t>
      </w:r>
    </w:p>
  </w:footnote>
  <w:footnote w:id="5471">
    <w:p>
      <w:pPr>
        <w:pStyle w:val="FootnoteText"/>
      </w:pPr>
      <w:r>
        <w:rPr>
          <w:rStyle w:val="FootnoteReference"/>
        </w:rPr>
        <w:footnoteRef/>
      </w:r>
      <w:r>
        <w:t xml:space="preserve"> Cross-references: Matt 22:34-40; Mark 12:28-34; Acts 23:9.</w:t>
      </w:r>
    </w:p>
  </w:footnote>
  <w:footnote w:id="5472">
    <w:p>
      <w:pPr>
        <w:pStyle w:val="FootnoteText"/>
      </w:pPr>
      <w:r>
        <w:rPr>
          <w:rStyle w:val="FootnoteReference"/>
        </w:rPr>
        <w:footnoteRef/>
      </w:r>
      <w:r>
        <w:t xml:space="preserve"> Cross-references: Prov 26:5; Matt 22:46; Mark 12:34.</w:t>
      </w:r>
    </w:p>
  </w:footnote>
  <w:footnote w:id="5473">
    <w:p>
      <w:pPr>
        <w:pStyle w:val="FootnoteText"/>
      </w:pPr>
      <w:r>
        <w:rPr>
          <w:rStyle w:val="FootnoteReference"/>
        </w:rPr>
        <w:footnoteRef/>
      </w:r>
      <w:r>
        <w:t xml:space="preserve"> Personal name: Christ. Personal-name meaning: Christ — anointed. Source form: Christ.</w:t>
      </w:r>
    </w:p>
  </w:footnote>
  <w:footnote w:id="5474">
    <w:p>
      <w:pPr>
        <w:pStyle w:val="FootnoteText"/>
      </w:pPr>
      <w:r>
        <w:rPr>
          <w:rStyle w:val="FootnoteReference"/>
        </w:rPr>
        <w:footnoteRef/>
      </w:r>
      <w:r>
        <w:t xml:space="preserve"> Personal name: David. Personal-name meaning: David — Beloved. Source form: David.</w:t>
      </w:r>
    </w:p>
  </w:footnote>
  <w:footnote w:id="5475">
    <w:p>
      <w:pPr>
        <w:pStyle w:val="FootnoteText"/>
      </w:pPr>
      <w:r>
        <w:rPr>
          <w:rStyle w:val="FootnoteReference"/>
        </w:rPr>
        <w:footnoteRef/>
      </w:r>
      <w:r>
        <w:t xml:space="preserve"> Cross-references: Matt 22:41-42; Mark 12:35-37.</w:t>
      </w:r>
    </w:p>
  </w:footnote>
  <w:footnote w:id="547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7">
    <w:p>
      <w:pPr>
        <w:pStyle w:val="FootnoteText"/>
      </w:pPr>
      <w:r>
        <w:rPr>
          <w:rStyle w:val="FootnoteReference"/>
        </w:rPr>
        <w:footnoteRef/>
      </w:r>
      <w:r>
        <w:t xml:space="preserve"> Cross-references for "himself": 2Sam 23:1-2; Matt 22:43; Mark 12:36-37; Luke 24:44; Acts 1:20; Acts 13:33-35; Heb 3:7.</w:t>
      </w:r>
    </w:p>
  </w:footnote>
  <w:footnote w:id="5478">
    <w:p>
      <w:pPr>
        <w:pStyle w:val="FootnoteText"/>
      </w:pPr>
      <w:r>
        <w:rPr>
          <w:rStyle w:val="FootnoteReference"/>
        </w:rPr>
        <w:footnoteRef/>
      </w:r>
      <w:r>
        <w:t xml:space="preserve"> Cross-references for "The Lord": Ps 110:1; Matt 22:44-45; Acts 2:34-35; 1Cor 15:25; Heb 1:13.</w:t>
      </w:r>
    </w:p>
  </w:footnote>
  <w:footnote w:id="5479">
    <w:p>
      <w:pPr>
        <w:pStyle w:val="FootnoteText"/>
      </w:pPr>
      <w:r>
        <w:rPr>
          <w:rStyle w:val="FootnoteReference"/>
        </w:rPr>
        <w:footnoteRef/>
      </w:r>
      <w:r>
        <w:t xml:space="preserve"> Cross-references: Ps 2:1-9; Ps 21:8-12; Ps 72:9; Ps 109:4-20; Ps 110:5-6; Luke 19:27; Rev 19:14-21.</w:t>
      </w:r>
    </w:p>
  </w:footnote>
  <w:footnote w:id="5480">
    <w:p>
      <w:pPr>
        <w:pStyle w:val="FootnoteText"/>
      </w:pPr>
      <w:r>
        <w:rPr>
          <w:rStyle w:val="FootnoteReference"/>
        </w:rPr>
        <w:footnoteRef/>
      </w:r>
      <w:r>
        <w:t xml:space="preserve"> Cross-references: Isa 7:14; Matt 1:23; Luke 1:31-35; Luke 2:11; Rom 9:5; Gal 4:4; 1Tim 3:16; Rev 22:16.</w:t>
      </w:r>
    </w:p>
  </w:footnote>
  <w:footnote w:id="5481">
    <w:p>
      <w:pPr>
        <w:pStyle w:val="FootnoteText"/>
      </w:pPr>
      <w:r>
        <w:rPr>
          <w:rStyle w:val="FootnoteReference"/>
        </w:rPr>
        <w:footnoteRef/>
      </w:r>
      <w:r>
        <w:t xml:space="preserve"> Cross-references: Matt 15:10; Matt 23:1; Mark 8:34; Mark 12:38; 1Tim 5:20.</w:t>
      </w:r>
    </w:p>
  </w:footnote>
  <w:footnote w:id="5482">
    <w:p>
      <w:pPr>
        <w:pStyle w:val="FootnoteText"/>
      </w:pPr>
      <w:r>
        <w:rPr>
          <w:rStyle w:val="FootnoteReference"/>
        </w:rPr>
        <w:footnoteRef/>
      </w:r>
      <w:r>
        <w:t xml:space="preserve"> Cross-references for "Beware": Matt 16:6; Mark 8:15; Luke 12:1; 2Tim 4:15.</w:t>
      </w:r>
    </w:p>
  </w:footnote>
  <w:footnote w:id="5483">
    <w:p>
      <w:pPr>
        <w:pStyle w:val="FootnoteText"/>
      </w:pPr>
      <w:r>
        <w:rPr>
          <w:rStyle w:val="FootnoteReference"/>
        </w:rPr>
        <w:footnoteRef/>
      </w:r>
      <w:r>
        <w:t xml:space="preserve"> Cross-references for "devour": Isa 10:2; Jer 7:6-10; Ezek 22:7; Amos 2:7; Amos 8:4-6; Mic 2:2; Mic 2:8; Mic 3:2; Matt 23:14; Mark 12:40; 2Tim 3:6.</w:t>
      </w:r>
    </w:p>
  </w:footnote>
  <w:footnote w:id="5484">
    <w:p>
      <w:pPr>
        <w:pStyle w:val="FootnoteText"/>
      </w:pPr>
      <w:r>
        <w:rPr>
          <w:rStyle w:val="FootnoteReference"/>
        </w:rPr>
        <w:footnoteRef/>
      </w:r>
      <w:r>
        <w:t xml:space="preserve"> Cross-references: Ezek 33:31; Matt 23:26-28; Luke 12:1; 1Thess 2:5; 2Tim 3:2-5; Titus 1:16.</w:t>
      </w:r>
    </w:p>
  </w:footnote>
  <w:footnote w:id="5485">
    <w:p>
      <w:pPr>
        <w:pStyle w:val="FootnoteText"/>
      </w:pPr>
      <w:r>
        <w:rPr>
          <w:rStyle w:val="FootnoteReference"/>
        </w:rPr>
        <w:footnoteRef/>
      </w:r>
      <w:r>
        <w:t xml:space="preserve"> Cross-references for "and saw": Mark 7:11-13; Mark 12:41-44.</w:t>
      </w:r>
    </w:p>
  </w:footnote>
  <w:footnote w:id="5486">
    <w:p>
      <w:pPr>
        <w:pStyle w:val="FootnoteText"/>
      </w:pPr>
      <w:r>
        <w:rPr>
          <w:rStyle w:val="FootnoteReference"/>
        </w:rPr>
        <w:footnoteRef/>
      </w:r>
      <w:r>
        <w:t xml:space="preserve"> Cross-references for "the treasury": Josh 6:19; Josh 6:24; 1Kgs 14:26; 2Kgs 24:13; 2Chr 36:18; Neh 13:13; Matt 27:6; John 8:20.</w:t>
      </w:r>
    </w:p>
  </w:footnote>
  <w:footnote w:id="5487">
    <w:p>
      <w:pPr>
        <w:pStyle w:val="FootnoteText"/>
      </w:pPr>
      <w:r>
        <w:rPr>
          <w:rStyle w:val="FootnoteReference"/>
        </w:rPr>
        <w:footnoteRef/>
      </w:r>
      <w:r>
        <w:t xml:space="preserve"> Cross-references: Mark 12:42.</w:t>
      </w:r>
    </w:p>
  </w:footnote>
  <w:footnote w:id="5488">
    <w:p>
      <w:pPr>
        <w:pStyle w:val="FootnoteText"/>
      </w:pPr>
      <w:r>
        <w:rPr>
          <w:rStyle w:val="FootnoteReference"/>
        </w:rPr>
        <w:footnoteRef/>
      </w:r>
      <w:r>
        <w:t xml:space="preserve"> Cross-references for "more": Exod 35:21-29; Mark 12:43-44; Mark 14:8-9; 2Cor 8:2-3; 2Cor 8:12; 2Cor 9:6-7.</w:t>
      </w:r>
    </w:p>
  </w:footnote>
  <w:footnote w:id="5489">
    <w:p>
      <w:pPr>
        <w:pStyle w:val="FootnoteText"/>
      </w:pPr>
      <w:r>
        <w:rPr>
          <w:rStyle w:val="FootnoteReference"/>
        </w:rPr>
        <w:footnoteRef/>
      </w:r>
      <w:r>
        <w:t xml:space="preserve"> Cross-references: Luke 4:25; Luke 9:27; Luke 12:44; Acts 4:27; Acts 10:34.</w:t>
      </w:r>
    </w:p>
  </w:footnote>
  <w:footnote w:id="54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3">
    <w:p>
      <w:pPr>
        <w:pStyle w:val="FootnoteText"/>
      </w:pPr>
      <w:r>
        <w:rPr>
          <w:rStyle w:val="FootnoteReference"/>
        </w:rPr>
        <w:footnoteRef/>
      </w:r>
      <w:r>
        <w:t xml:space="preserve"> Cross-references: Luke 8:43; Luke 15:12; Acts 2:44-45; Acts 4:34.</w:t>
      </w:r>
    </w:p>
  </w:footnote>
  <w:footnote w:id="5494">
    <w:p>
      <w:pPr>
        <w:pStyle w:val="FootnoteText"/>
      </w:pPr>
      <w:r>
        <w:rPr>
          <w:rStyle w:val="FootnoteReference"/>
        </w:rPr>
        <w:footnoteRef/>
      </w:r>
      <w:r>
        <w:t xml:space="preserve"> Cross-references: Matt 24:1-2; Mark 13:1-2; John 2:20.</w:t>
      </w:r>
    </w:p>
  </w:footnote>
  <w:footnote w:id="5495">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7">
    <w:p>
      <w:pPr>
        <w:pStyle w:val="FootnoteText"/>
      </w:pPr>
      <w:r>
        <w:rPr>
          <w:rStyle w:val="FootnoteReference"/>
        </w:rPr>
        <w:footnoteRef/>
      </w:r>
      <w:r>
        <w:t xml:space="preserve"> Personal name: Christ. Personal-name meaning: Christ — anointed. Source form: Christ.</w:t>
      </w:r>
    </w:p>
  </w:footnote>
  <w:footnote w:id="5498">
    <w:p>
      <w:pPr>
        <w:pStyle w:val="FootnoteText"/>
      </w:pPr>
      <w:r>
        <w:rPr>
          <w:rStyle w:val="FootnoteReference"/>
        </w:rPr>
        <w:footnoteRef/>
      </w:r>
      <w:r>
        <w:t xml:space="preserve"> Cross-references for "and the time": Matt 3:2; Matt 4:17; Rev 1:3.</w:t>
      </w:r>
    </w:p>
  </w:footnote>
  <w:footnote w:id="5499">
    <w:p>
      <w:pPr>
        <w:pStyle w:val="FootnoteText"/>
      </w:pPr>
      <w:r>
        <w:rPr>
          <w:rStyle w:val="FootnoteReference"/>
        </w:rPr>
        <w:footnoteRef/>
      </w:r>
      <w:r>
        <w:t xml:space="preserve"> Cross-references: John 5:43; Acts 5:36-37; Acts 8:9-10.</w:t>
      </w:r>
    </w:p>
  </w:footnote>
  <w:footnote w:id="5500">
    <w:p>
      <w:pPr>
        <w:pStyle w:val="FootnoteText"/>
      </w:pPr>
      <w:r>
        <w:rPr>
          <w:rStyle w:val="FootnoteReference"/>
        </w:rPr>
        <w:footnoteRef/>
      </w:r>
      <w:r>
        <w:t xml:space="preserve"> Cross-references: Luke 21:8; Luke 21:28.</w:t>
      </w:r>
    </w:p>
  </w:footnote>
  <w:footnote w:id="5501">
    <w:p>
      <w:pPr>
        <w:pStyle w:val="FootnoteText"/>
      </w:pPr>
      <w:r>
        <w:rPr>
          <w:rStyle w:val="FootnoteReference"/>
        </w:rPr>
        <w:footnoteRef/>
      </w:r>
      <w:r>
        <w:t xml:space="preserve"> Cross-references for "Nation shall": 2Chr 15:5-6; Hag 2:21-22; Zech 14:2-3; Zech 14:13; Mark 13:8; Acts 2:19-20; Acts 11:28; Heb 12:27; Rev 6:2-12.</w:t>
      </w:r>
    </w:p>
  </w:footnote>
  <w:footnote w:id="5502">
    <w:p>
      <w:pPr>
        <w:pStyle w:val="FootnoteText"/>
      </w:pPr>
      <w:r>
        <w:rPr>
          <w:rStyle w:val="FootnoteReference"/>
        </w:rPr>
        <w:footnoteRef/>
      </w:r>
      <w:r>
        <w:t xml:space="preserve"> Cross-references for "and great signs": Matt 24:29-30; Luke 21:25-27.</w:t>
      </w:r>
    </w:p>
  </w:footnote>
  <w:footnote w:id="5503">
    <w:p>
      <w:pPr>
        <w:pStyle w:val="FootnoteText"/>
      </w:pPr>
      <w:r>
        <w:rPr>
          <w:rStyle w:val="FootnoteReference"/>
        </w:rPr>
        <w:footnoteRef/>
      </w:r>
      <w:r>
        <w:t xml:space="preserve"> Cross-references: 1Pet 2:13.</w:t>
      </w:r>
    </w:p>
  </w:footnote>
  <w:footnote w:id="5504">
    <w:p>
      <w:pPr>
        <w:pStyle w:val="FootnoteText"/>
      </w:pPr>
      <w:r>
        <w:rPr>
          <w:rStyle w:val="FootnoteReference"/>
        </w:rPr>
        <w:footnoteRef/>
      </w:r>
      <w:r>
        <w:t xml:space="preserve"> Cross-references: Phil 1:28; 1Thess 3:3-4; 2Thess 1:5.</w:t>
      </w:r>
    </w:p>
  </w:footnote>
  <w:footnote w:id="5505">
    <w:p>
      <w:pPr>
        <w:pStyle w:val="FootnoteText"/>
      </w:pPr>
      <w:r>
        <w:rPr>
          <w:rStyle w:val="FootnoteReference"/>
        </w:rPr>
        <w:footnoteRef/>
      </w:r>
      <w:r>
        <w:t xml:space="preserve"> Cross-references: Matt 10:19-20; Mark 13:11; Luke 12:11-12.</w:t>
      </w:r>
    </w:p>
  </w:footnote>
  <w:footnote w:id="5506">
    <w:p>
      <w:pPr>
        <w:pStyle w:val="FootnoteText"/>
      </w:pPr>
      <w:r>
        <w:rPr>
          <w:rStyle w:val="FootnoteReference"/>
        </w:rPr>
        <w:footnoteRef/>
      </w:r>
      <w:r>
        <w:t xml:space="preserve"> Cross-references: Jer 9:4; Jer 12:6; Mic 7:5-6; Matt 10:21; Mark 13:12.</w:t>
      </w:r>
    </w:p>
  </w:footnote>
  <w:footnote w:id="5507">
    <w:p>
      <w:pPr>
        <w:pStyle w:val="FootnoteText"/>
      </w:pPr>
      <w:r>
        <w:rPr>
          <w:rStyle w:val="FootnoteReference"/>
        </w:rPr>
        <w:footnoteRef/>
      </w:r>
      <w:r>
        <w:t xml:space="preserve"> Cross-references: Acts 7:59; Acts 12:2; Acts 26:10-11; Rev 2:13; Rev 6:9; Rev 12:11.</w:t>
      </w:r>
    </w:p>
  </w:footnote>
  <w:footnote w:id="5508">
    <w:p>
      <w:pPr>
        <w:pStyle w:val="FootnoteText"/>
      </w:pPr>
      <w:r>
        <w:rPr>
          <w:rStyle w:val="FootnoteReference"/>
        </w:rPr>
        <w:footnoteRef/>
      </w:r>
      <w:r>
        <w:t xml:space="preserve"> Cross-references: Matt 10:22; Matt 24:9; Mark 13:13; John 7:7; John 15:19; John 17:14.</w:t>
      </w:r>
    </w:p>
  </w:footnote>
  <w:footnote w:id="5509">
    <w:p>
      <w:pPr>
        <w:pStyle w:val="FootnoteText"/>
      </w:pPr>
      <w:r>
        <w:rPr>
          <w:rStyle w:val="FootnoteReference"/>
        </w:rPr>
        <w:footnoteRef/>
      </w:r>
      <w:r>
        <w:t xml:space="preserve"> Cross-references: Matt 5:11; Luke 6:22; John 15:21; Acts 9:16; 2Cor 4:5; 2Cor 4:11; 2Cor 12:10; Phil 1:29; 1Pet 4:14; Rev 2:3.</w:t>
      </w:r>
    </w:p>
  </w:footnote>
  <w:footnote w:id="5510">
    <w:p>
      <w:pPr>
        <w:pStyle w:val="FootnoteText"/>
      </w:pPr>
      <w:r>
        <w:rPr>
          <w:rStyle w:val="FootnoteReference"/>
        </w:rPr>
        <w:footnoteRef/>
      </w:r>
      <w:r>
        <w:t xml:space="preserve"> Cross-references: 1Sam 14:45; 1Sam 25:29; 2Sam 14:11; Matt 10:30; Luke 12:7; Acts 27:34.</w:t>
      </w:r>
    </w:p>
  </w:footnote>
  <w:footnote w:id="551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2">
    <w:p>
      <w:pPr>
        <w:pStyle w:val="FootnoteText"/>
      </w:pPr>
      <w:r>
        <w:rPr>
          <w:rStyle w:val="FootnoteReference"/>
        </w:rPr>
        <w:footnoteRef/>
      </w:r>
      <w:r>
        <w:t xml:space="preserve"> Place name: Jerusalem. Place-name meaning: Jerusalem — vision of peace. Source form: Jerusalem. Greek form: ιεροσολυμα.</w:t>
      </w:r>
    </w:p>
  </w:footnote>
  <w:footnote w:id="5513">
    <w:p>
      <w:pPr>
        <w:pStyle w:val="FootnoteText"/>
      </w:pPr>
      <w:r>
        <w:rPr>
          <w:rStyle w:val="FootnoteReference"/>
        </w:rPr>
        <w:footnoteRef/>
      </w:r>
      <w:r>
        <w:t xml:space="preserve"> Cross-references: Dan 9:27; Matt 24:15; Mark 13:14; Luke 19:43; Luke 21:7.</w:t>
      </w:r>
    </w:p>
  </w:footnote>
  <w:footnote w:id="55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5">
    <w:p>
      <w:pPr>
        <w:pStyle w:val="FootnoteText"/>
      </w:pPr>
      <w:r>
        <w:rPr>
          <w:rStyle w:val="FootnoteReference"/>
        </w:rPr>
        <w:footnoteRef/>
      </w:r>
      <w:r>
        <w:t xml:space="preserve"> Cross-references for "flee": Gen 19:17; Gen 19:26; Exod 9:20-21; Prov 22:3; Matt 24:16; Mark 13:15; Luke 17:31-33.</w:t>
      </w:r>
    </w:p>
  </w:footnote>
  <w:footnote w:id="5516">
    <w:p>
      <w:pPr>
        <w:pStyle w:val="FootnoteText"/>
      </w:pPr>
      <w:r>
        <w:rPr>
          <w:rStyle w:val="FootnoteReference"/>
        </w:rPr>
        <w:footnoteRef/>
      </w:r>
      <w:r>
        <w:t xml:space="preserve"> Cross-references: Num 16:26; Jer 6:1; Jer 35:11; Jer 37:12; Rev 18:4.</w:t>
      </w:r>
    </w:p>
  </w:footnote>
  <w:footnote w:id="5517">
    <w:p>
      <w:pPr>
        <w:pStyle w:val="FootnoteText"/>
      </w:pPr>
      <w:r>
        <w:rPr>
          <w:rStyle w:val="FootnoteReference"/>
        </w:rPr>
        <w:footnoteRef/>
      </w:r>
      <w:r>
        <w:t xml:space="preserve"> Cross-references for "the days": Isa 34:8; Isa 61:2; Jer 51:6; Rom 2:5; 2Pet 2:9; 2Pet 3:7.</w:t>
      </w:r>
    </w:p>
  </w:footnote>
  <w:footnote w:id="5518">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9">
    <w:p>
      <w:pPr>
        <w:pStyle w:val="FootnoteText"/>
      </w:pPr>
      <w:r>
        <w:rPr>
          <w:rStyle w:val="FootnoteReference"/>
        </w:rPr>
        <w:footnoteRef/>
      </w:r>
      <w:r>
        <w:t xml:space="preserve"> Cross-references for "great": Luke 19:27; Luke 19:43.</w:t>
      </w:r>
    </w:p>
  </w:footnote>
  <w:footnote w:id="5520">
    <w:p>
      <w:pPr>
        <w:pStyle w:val="FootnoteText"/>
      </w:pPr>
      <w:r>
        <w:rPr>
          <w:rStyle w:val="FootnoteReference"/>
        </w:rPr>
        <w:footnoteRef/>
      </w:r>
      <w:r>
        <w:t xml:space="preserve"> Cross-references: Deut 28:56-57; Lam 4:10; Matt 24:19; Mark 13:17; Luke 23:29; Heb 9:12-17; Heb 13:16.</w:t>
      </w:r>
    </w:p>
  </w:footnote>
  <w:footnote w:id="5521">
    <w:p>
      <w:pPr>
        <w:pStyle w:val="FootnoteText"/>
      </w:pPr>
      <w:r>
        <w:rPr>
          <w:rStyle w:val="FootnoteReference"/>
        </w:rPr>
        <w:footnoteRef/>
      </w:r>
      <w:r>
        <w:t xml:space="preserve"> Cross-references for "Jerusalem": Isa 5:5; Isa 63:18; Lam 1:15; Rev 11:2.</w:t>
      </w:r>
    </w:p>
  </w:footnote>
  <w:footnote w:id="5522">
    <w:p>
      <w:pPr>
        <w:pStyle w:val="FootnoteText"/>
      </w:pPr>
      <w:r>
        <w:rPr>
          <w:rStyle w:val="FootnoteReference"/>
        </w:rPr>
        <w:footnoteRef/>
      </w:r>
      <w:r>
        <w:t xml:space="preserve"> Cross-references: Deut 28:64-68.</w:t>
      </w:r>
    </w:p>
  </w:footnote>
  <w:footnote w:id="5523">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4">
    <w:p>
      <w:pPr>
        <w:pStyle w:val="FootnoteText"/>
      </w:pPr>
      <w:r>
        <w:rPr>
          <w:rStyle w:val="FootnoteReference"/>
        </w:rPr>
        <w:footnoteRef/>
      </w:r>
      <w:r>
        <w:t xml:space="preserve"> Cross-references for "upon": Dan 12:1.</w:t>
      </w:r>
    </w:p>
  </w:footnote>
  <w:footnote w:id="5525">
    <w:p>
      <w:pPr>
        <w:pStyle w:val="FootnoteText"/>
      </w:pPr>
      <w:r>
        <w:rPr>
          <w:rStyle w:val="FootnoteReference"/>
        </w:rPr>
        <w:footnoteRef/>
      </w:r>
      <w:r>
        <w:t xml:space="preserve"> Cross-references for "the sea": Ps 46:3; Ps 93:3-4; Isa 5:30; Isa 51:15.</w:t>
      </w:r>
    </w:p>
  </w:footnote>
  <w:footnote w:id="5526">
    <w:p>
      <w:pPr>
        <w:pStyle w:val="FootnoteText"/>
      </w:pPr>
      <w:r>
        <w:rPr>
          <w:rStyle w:val="FootnoteReference"/>
        </w:rPr>
        <w:footnoteRef/>
      </w:r>
      <w:r>
        <w:t xml:space="preserve"> Cross-references: Lev 26:36; Deut 28:32-34; Deut 28:65-67; Heb 10:26-27.</w:t>
      </w:r>
    </w:p>
  </w:footnote>
  <w:footnote w:id="5527">
    <w:p>
      <w:pPr>
        <w:pStyle w:val="FootnoteText"/>
      </w:pPr>
      <w:r>
        <w:rPr>
          <w:rStyle w:val="FootnoteReference"/>
        </w:rPr>
        <w:footnoteRef/>
      </w:r>
      <w:r>
        <w:t xml:space="preserve"> Cross-references: Dan 7:13; Matt 24:30; Matt 26:64; Mark 13:26; Acts 1:9-11; Rev 1:7; Rev 14:14.</w:t>
      </w:r>
    </w:p>
  </w:footnote>
  <w:footnote w:id="5528">
    <w:p>
      <w:pPr>
        <w:pStyle w:val="FootnoteText"/>
      </w:pPr>
      <w:r>
        <w:rPr>
          <w:rStyle w:val="FootnoteReference"/>
        </w:rPr>
        <w:footnoteRef/>
      </w:r>
      <w:r>
        <w:t xml:space="preserve"> Cross-references for "look": Ps 98:5-9; Isa 12:1-3; Isa 25:8-9; Isa 60:1-2.</w:t>
      </w:r>
    </w:p>
  </w:footnote>
  <w:footnote w:id="5529">
    <w:p>
      <w:pPr>
        <w:pStyle w:val="FootnoteText"/>
      </w:pPr>
      <w:r>
        <w:rPr>
          <w:rStyle w:val="FootnoteReference"/>
        </w:rPr>
        <w:footnoteRef/>
      </w:r>
      <w:r>
        <w:t xml:space="preserve"> Cross-references for "redemption": Rom 8:19; Rom 8:23; Eph 1:14; Eph 4:30.</w:t>
      </w:r>
    </w:p>
  </w:footnote>
  <w:footnote w:id="5530">
    <w:p>
      <w:pPr>
        <w:pStyle w:val="FootnoteText"/>
      </w:pPr>
      <w:r>
        <w:rPr>
          <w:rStyle w:val="FootnoteReference"/>
        </w:rPr>
        <w:footnoteRef/>
      </w:r>
      <w:r>
        <w:t xml:space="preserve"> Cross-references: Matt 24:32-35; Mark 13:28-30.</w:t>
      </w:r>
    </w:p>
  </w:footnote>
  <w:footnote w:id="5531">
    <w:p>
      <w:pPr>
        <w:pStyle w:val="FootnoteText"/>
      </w:pPr>
      <w:r>
        <w:rPr>
          <w:rStyle w:val="FootnoteReference"/>
        </w:rPr>
        <w:footnoteRef/>
      </w:r>
      <w:r>
        <w:t xml:space="preserve"> Cross-references: Luke 12:57.</w:t>
      </w:r>
    </w:p>
  </w:footnote>
  <w:footnote w:id="5532">
    <w:p>
      <w:pPr>
        <w:pStyle w:val="FootnoteText"/>
      </w:pPr>
      <w:r>
        <w:rPr>
          <w:rStyle w:val="FootnoteReference"/>
        </w:rPr>
        <w:footnoteRef/>
      </w:r>
      <w:r>
        <w:t xml:space="preserve"> Cross-references for "the kingdom": Heb 10:37; Jas 5:9; 1Pet 4:7.</w:t>
      </w:r>
    </w:p>
  </w:footnote>
  <w:footnote w:id="5533">
    <w:p>
      <w:pPr>
        <w:pStyle w:val="FootnoteText"/>
      </w:pPr>
      <w:r>
        <w:rPr>
          <w:rStyle w:val="FootnoteReference"/>
        </w:rPr>
        <w:footnoteRef/>
      </w:r>
      <w:r>
        <w:t xml:space="preserve"> Cross-references: Matt 16:28; Matt 23:36; Matt 24:34; Mark 13:30; Luke 11:50-51.</w:t>
      </w:r>
    </w:p>
  </w:footnote>
  <w:footnote w:id="5534">
    <w:p>
      <w:pPr>
        <w:pStyle w:val="FootnoteText"/>
      </w:pPr>
      <w:r>
        <w:rPr>
          <w:rStyle w:val="FootnoteReference"/>
        </w:rPr>
        <w:footnoteRef/>
      </w:r>
      <w:r>
        <w:t xml:space="preserve"> Cross-references: Ps 102:26; Isa 40:8; Isa 51:6; Matt 5:18; Matt 24:35; Mark 13:31; 1Pet 1:25; 2Pet 3:7-14; Rev 20:11.</w:t>
      </w:r>
    </w:p>
  </w:footnote>
  <w:footnote w:id="5535">
    <w:p>
      <w:pPr>
        <w:pStyle w:val="FootnoteText"/>
      </w:pPr>
      <w:r>
        <w:rPr>
          <w:rStyle w:val="FootnoteReference"/>
        </w:rPr>
        <w:footnoteRef/>
      </w:r>
      <w:r>
        <w:t xml:space="preserve"> Cross-references for "take": Mark 13:9; Luke 17:3; Luke 21:8; Heb 12:15.</w:t>
      </w:r>
    </w:p>
  </w:footnote>
  <w:footnote w:id="5536">
    <w:p>
      <w:pPr>
        <w:pStyle w:val="FootnoteText"/>
      </w:pPr>
      <w:r>
        <w:rPr>
          <w:rStyle w:val="FootnoteReference"/>
        </w:rPr>
        <w:footnoteRef/>
      </w:r>
      <w:r>
        <w:t xml:space="preserve"> Cross-references for "your hearts": Lev 10:9; Prov 21:4; Isa 28:7; Isa 56:10-12; Hos 4:11; Luke 12:45; Rom 13:11-13; 1Thess 5:6-8; 1Pet 4:3-7.</w:t>
      </w:r>
    </w:p>
  </w:footnote>
  <w:footnote w:id="5537">
    <w:p>
      <w:pPr>
        <w:pStyle w:val="FootnoteText"/>
      </w:pPr>
      <w:r>
        <w:rPr>
          <w:rStyle w:val="FootnoteReference"/>
        </w:rPr>
        <w:footnoteRef/>
      </w:r>
      <w:r>
        <w:t xml:space="preserve"> Cross-references for "cares": Matt 13:22; Mark 4:19; Luke 8:14; Luke 10:41; Phil 4:6.</w:t>
      </w:r>
    </w:p>
  </w:footnote>
  <w:footnote w:id="5538">
    <w:p>
      <w:pPr>
        <w:pStyle w:val="FootnoteText"/>
      </w:pPr>
      <w:r>
        <w:rPr>
          <w:rStyle w:val="FootnoteReference"/>
        </w:rPr>
        <w:footnoteRef/>
      </w:r>
      <w:r>
        <w:t xml:space="preserve"> Cross-references for "that day": Ps 35:8; Matt 24:39-50; Mark 13:35-37; Luke 12:46; 1Thess 5:2-4; 2Pet 3:10; 2Pet 3:14; Rev 3:3.</w:t>
      </w:r>
    </w:p>
  </w:footnote>
  <w:footnote w:id="5539">
    <w:p>
      <w:pPr>
        <w:pStyle w:val="FootnoteText"/>
      </w:pPr>
      <w:r>
        <w:rPr>
          <w:rStyle w:val="FootnoteReference"/>
        </w:rPr>
        <w:footnoteRef/>
      </w:r>
      <w:r>
        <w:t xml:space="preserve"> Cross-references: Deut 29:19; 1Sam 25:36; Isa 28:1-3; 1Cor 5:11; 1Cor 6:10; Gal 5:20.</w:t>
      </w:r>
    </w:p>
  </w:footnote>
  <w:footnote w:id="5540">
    <w:p>
      <w:pPr>
        <w:pStyle w:val="FootnoteText"/>
      </w:pPr>
      <w:r>
        <w:rPr>
          <w:rStyle w:val="FootnoteReference"/>
        </w:rPr>
        <w:footnoteRef/>
      </w:r>
      <w:r>
        <w:t xml:space="preserve"> Cross-references for "dwell": Gen 7:4; Luke 17:37; Acts 17:26.</w:t>
      </w:r>
    </w:p>
  </w:footnote>
  <w:footnote w:id="5541">
    <w:p>
      <w:pPr>
        <w:pStyle w:val="FootnoteText"/>
      </w:pPr>
      <w:r>
        <w:rPr>
          <w:rStyle w:val="FootnoteReference"/>
        </w:rPr>
        <w:footnoteRef/>
      </w:r>
      <w:r>
        <w:t xml:space="preserve"> Cross-references: Ps 11:6; Eccl 9:12; Isa 24:17-18; Jer 48:43-44; Rev 16:15.</w:t>
      </w:r>
    </w:p>
  </w:footnote>
  <w:footnote w:id="5542">
    <w:p>
      <w:pPr>
        <w:pStyle w:val="FootnoteText"/>
      </w:pPr>
      <w:r>
        <w:rPr>
          <w:rStyle w:val="FootnoteReference"/>
        </w:rPr>
        <w:footnoteRef/>
      </w:r>
      <w:r>
        <w:t xml:space="preserve"> Cross-references for "Watch": Matt 24:42; Matt 25:13; Matt 26:41; Mark 13:33; Mark 13:37; Luke 12:37-40; 1Cor 16:13; 2Tim 4:5; 1Pet 4:7; 1Pet 5:8.</w:t>
      </w:r>
    </w:p>
  </w:footnote>
  <w:footnote w:id="5543">
    <w:p>
      <w:pPr>
        <w:pStyle w:val="FootnoteText"/>
      </w:pPr>
      <w:r>
        <w:rPr>
          <w:rStyle w:val="FootnoteReference"/>
        </w:rPr>
        <w:footnoteRef/>
      </w:r>
      <w:r>
        <w:t xml:space="preserve"> Cross-references for "pray": Job 27:10; Luke 18:1; Acts 10:2; Eph 6:18-19; Col 4:2; 1Thess 5:17.</w:t>
      </w:r>
    </w:p>
  </w:footnote>
  <w:footnote w:id="5544">
    <w:p>
      <w:pPr>
        <w:pStyle w:val="FootnoteText"/>
      </w:pPr>
      <w:r>
        <w:rPr>
          <w:rStyle w:val="FootnoteReference"/>
        </w:rPr>
        <w:footnoteRef/>
      </w:r>
      <w:r>
        <w:t xml:space="preserve"> Cross-references for "accounted": Luke 20:35; 2Thess 1:5-6.</w:t>
      </w:r>
    </w:p>
  </w:footnote>
  <w:footnote w:id="5545">
    <w:p>
      <w:pPr>
        <w:pStyle w:val="FootnoteText"/>
      </w:pPr>
      <w:r>
        <w:rPr>
          <w:rStyle w:val="FootnoteReference"/>
        </w:rPr>
        <w:footnoteRef/>
      </w:r>
      <w:r>
        <w:t xml:space="preserve"> Cross-references for "stand": Ps 1:5; Mal 3:2; Eph 6:13-14; 1John 2:28; Jude 1:24.</w:t>
      </w:r>
    </w:p>
  </w:footnote>
  <w:footnote w:id="5546">
    <w:p>
      <w:pPr>
        <w:pStyle w:val="FootnoteText"/>
      </w:pPr>
      <w:r>
        <w:rPr>
          <w:rStyle w:val="FootnoteReference"/>
        </w:rPr>
        <w:footnoteRef/>
      </w:r>
      <w:r>
        <w:t xml:space="preserve"> Cross-references for "mount": Zech 14:4; Matt 26:30; Luke 19:37; Acts 1:12.</w:t>
      </w:r>
    </w:p>
  </w:footnote>
  <w:footnote w:id="5547">
    <w:p>
      <w:pPr>
        <w:pStyle w:val="FootnoteText"/>
      </w:pPr>
      <w:r>
        <w:rPr>
          <w:rStyle w:val="FootnoteReference"/>
        </w:rPr>
        <w:footnoteRef/>
      </w:r>
      <w:r>
        <w:t xml:space="preserve"> Cross-references: Matt 21:17; Mark 11:12; Luke 22:39; John 12:1.</w:t>
      </w:r>
    </w:p>
  </w:footnote>
  <w:footnote w:id="5548">
    <w:p>
      <w:pPr>
        <w:pStyle w:val="FootnoteText"/>
      </w:pPr>
      <w:r>
        <w:rPr>
          <w:rStyle w:val="FootnoteReference"/>
        </w:rPr>
        <w:footnoteRef/>
      </w:r>
      <w:r>
        <w:t xml:space="preserve"> Cross-references: John 8:1-2.</w:t>
      </w:r>
    </w:p>
  </w:footnote>
  <w:footnote w:id="5549">
    <w:p>
      <w:pPr>
        <w:pStyle w:val="FootnoteText"/>
      </w:pPr>
      <w:r>
        <w:rPr>
          <w:rStyle w:val="FootnoteReference"/>
        </w:rPr>
        <w:footnoteRef/>
      </w:r>
      <w:r>
        <w:t xml:space="preserve"> Cross-references: Exod 12:6-23; Lev 23:5-6; Matt 26:2; Mark 14:1-2; Mark 14:12; John 11:55-57; 1Cor 5:7-8.</w:t>
      </w:r>
    </w:p>
  </w:footnote>
  <w:footnote w:id="5550">
    <w:p>
      <w:pPr>
        <w:pStyle w:val="FootnoteText"/>
      </w:pPr>
      <w:r>
        <w:rPr>
          <w:rStyle w:val="FootnoteReference"/>
        </w:rPr>
        <w:footnoteRef/>
      </w:r>
      <w:r>
        <w:t xml:space="preserve"> Cross-references: Ps 2:1-5; Matt 21:38; Matt 21:45-46; Matt 26:3-5; Luke 19:47-48; Luke 20:19; John 11:47-53; John 11:57; Acts 4:27.</w:t>
      </w:r>
    </w:p>
  </w:footnote>
  <w:footnote w:id="5551">
    <w:p>
      <w:pPr>
        <w:pStyle w:val="FootnoteText"/>
      </w:pPr>
      <w:r>
        <w:rPr>
          <w:rStyle w:val="FootnoteReference"/>
        </w:rPr>
        <w:footnoteRef/>
      </w:r>
      <w:r>
        <w:t xml:space="preserve"> Cross-references for "entered": Matt 26:14; Mark 14:10-11; John 6:70-71; John 12:6; John 13:2; John 13:27; Acts 5:3.</w:t>
      </w:r>
    </w:p>
  </w:footnote>
  <w:footnote w:id="5552">
    <w:p>
      <w:pPr>
        <w:pStyle w:val="FootnoteText"/>
      </w:pPr>
      <w:r>
        <w:rPr>
          <w:rStyle w:val="FootnoteReference"/>
        </w:rPr>
        <w:footnoteRef/>
      </w:r>
      <w:r>
        <w:t xml:space="preserve"> Divine or supernatural name: Satan. Divine/supernatural-name meaning: Satan — contrary; adversary; enemy; accuser. Source form: Satan.</w:t>
      </w:r>
    </w:p>
  </w:footnote>
  <w:footnote w:id="555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8">
    <w:p>
      <w:pPr>
        <w:pStyle w:val="FootnoteText"/>
      </w:pPr>
      <w:r>
        <w:rPr>
          <w:rStyle w:val="FootnoteReference"/>
        </w:rPr>
        <w:footnoteRef/>
      </w:r>
      <w:r>
        <w:t xml:space="preserve"> Cross-references for "went": Matt 26:14; Mark 14:10-11.</w:t>
      </w:r>
    </w:p>
  </w:footnote>
  <w:footnote w:id="5559">
    <w:p>
      <w:pPr>
        <w:pStyle w:val="FootnoteText"/>
      </w:pPr>
      <w:r>
        <w:rPr>
          <w:rStyle w:val="FootnoteReference"/>
        </w:rPr>
        <w:footnoteRef/>
      </w:r>
      <w:r>
        <w:t xml:space="preserve"> Cross-references: Zech 11:12-13; Matt 26:15-16; Matt 27:3-5; Acts 1:18; Acts 8:20; 1Tim 6:9-10; 2Pet 2:3; 2Pet 2:15; Jude 1:11.</w:t>
      </w:r>
    </w:p>
  </w:footnote>
  <w:footnote w:id="5560">
    <w:p>
      <w:pPr>
        <w:pStyle w:val="FootnoteText"/>
      </w:pPr>
      <w:r>
        <w:rPr>
          <w:rStyle w:val="FootnoteReference"/>
        </w:rPr>
        <w:footnoteRef/>
      </w:r>
      <w:r>
        <w:t xml:space="preserve"> Cross-references: Matt 26:5; Mark 14:2.</w:t>
      </w:r>
    </w:p>
  </w:footnote>
  <w:footnote w:id="5561">
    <w:p>
      <w:pPr>
        <w:pStyle w:val="FootnoteText"/>
      </w:pPr>
      <w:r>
        <w:rPr>
          <w:rStyle w:val="FootnoteReference"/>
        </w:rPr>
        <w:footnoteRef/>
      </w:r>
      <w:r>
        <w:t xml:space="preserve"> Cross-references: Exod 12:6; Exod 12:18; Matt 26:17; Mark 14:12; Luke 22:1.</w:t>
      </w:r>
    </w:p>
  </w:footnote>
  <w:footnote w:id="5562">
    <w:p>
      <w:pPr>
        <w:pStyle w:val="FootnoteText"/>
      </w:pPr>
      <w:r>
        <w:rPr>
          <w:rStyle w:val="FootnoteReference"/>
        </w:rPr>
        <w:footnoteRef/>
      </w:r>
      <w:r>
        <w:t xml:space="preserve"> Name meaning: Peter (Kepha; Petros) — Rock; stone. The rock-like apostle.</w:t>
      </w:r>
    </w:p>
  </w:footnote>
  <w:footnote w:id="5563">
    <w:p>
      <w:pPr>
        <w:pStyle w:val="FootnoteText"/>
      </w:pPr>
      <w:r>
        <w:rPr>
          <w:rStyle w:val="FootnoteReference"/>
        </w:rPr>
        <w:footnoteRef/>
      </w:r>
      <w:r>
        <w:t xml:space="preserve"> Name meaning: John (Yochanan) — Yahweh is gracious. Forerunner of Jesus; proclaimed God’s grace.</w:t>
      </w:r>
    </w:p>
  </w:footnote>
  <w:footnote w:id="5564">
    <w:p>
      <w:pPr>
        <w:pStyle w:val="FootnoteText"/>
      </w:pPr>
      <w:r>
        <w:rPr>
          <w:rStyle w:val="FootnoteReference"/>
        </w:rPr>
        <w:footnoteRef/>
      </w:r>
      <w:r>
        <w:t xml:space="preserve"> Cross-references: Mark 14:13-16.</w:t>
      </w:r>
    </w:p>
  </w:footnote>
  <w:footnote w:id="5565">
    <w:p>
      <w:pPr>
        <w:pStyle w:val="FootnoteText"/>
      </w:pPr>
      <w:r>
        <w:rPr>
          <w:rStyle w:val="FootnoteReference"/>
        </w:rPr>
        <w:footnoteRef/>
      </w:r>
      <w:r>
        <w:t xml:space="preserve"> Cross-references: Matt 3:15; Luke 1:6; Gal 4:4-5.</w:t>
      </w:r>
    </w:p>
  </w:footnote>
  <w:footnote w:id="5566">
    <w:p>
      <w:pPr>
        <w:pStyle w:val="FootnoteText"/>
      </w:pPr>
      <w:r>
        <w:rPr>
          <w:rStyle w:val="FootnoteReference"/>
        </w:rPr>
        <w:footnoteRef/>
      </w:r>
      <w:r>
        <w:t xml:space="preserve"> Cross-references: 1Sam 10:2-7; Matt 26:18-19; Luke 19:29-40; John 16:4; Acts 8:26-29.</w:t>
      </w:r>
    </w:p>
  </w:footnote>
  <w:footnote w:id="5567">
    <w:p>
      <w:pPr>
        <w:pStyle w:val="FootnoteText"/>
      </w:pPr>
      <w:r>
        <w:rPr>
          <w:rStyle w:val="FootnoteReference"/>
        </w:rPr>
        <w:footnoteRef/>
      </w:r>
      <w:r>
        <w:t xml:space="preserve"> Cross-references for "Where is": Luke 19:5; Rev 3:20.</w:t>
      </w:r>
    </w:p>
  </w:footnote>
  <w:footnote w:id="5568">
    <w:p>
      <w:pPr>
        <w:pStyle w:val="FootnoteText"/>
      </w:pPr>
      <w:r>
        <w:rPr>
          <w:rStyle w:val="FootnoteReference"/>
        </w:rPr>
        <w:footnoteRef/>
      </w:r>
      <w:r>
        <w:t xml:space="preserve"> Cross-references: Matt 21:3; Luke 19:31; Luke 19:34; John 11:28.</w:t>
      </w:r>
    </w:p>
  </w:footnote>
  <w:footnote w:id="5569">
    <w:p>
      <w:pPr>
        <w:pStyle w:val="FootnoteText"/>
      </w:pPr>
      <w:r>
        <w:rPr>
          <w:rStyle w:val="FootnoteReference"/>
        </w:rPr>
        <w:footnoteRef/>
      </w:r>
      <w:r>
        <w:t xml:space="preserve"> Cross-references for "a large": Acts 1:13; Acts 20:8.</w:t>
      </w:r>
    </w:p>
  </w:footnote>
  <w:footnote w:id="5570">
    <w:p>
      <w:pPr>
        <w:pStyle w:val="FootnoteText"/>
      </w:pPr>
      <w:r>
        <w:rPr>
          <w:rStyle w:val="FootnoteReference"/>
        </w:rPr>
        <w:footnoteRef/>
      </w:r>
      <w:r>
        <w:t xml:space="preserve"> Cross-references: John 2:25; John 21:17; Acts 16:14-15.</w:t>
      </w:r>
    </w:p>
  </w:footnote>
  <w:footnote w:id="5571">
    <w:p>
      <w:pPr>
        <w:pStyle w:val="FootnoteText"/>
      </w:pPr>
      <w:r>
        <w:rPr>
          <w:rStyle w:val="FootnoteReference"/>
        </w:rPr>
        <w:footnoteRef/>
      </w:r>
      <w:r>
        <w:t xml:space="preserve"> Cross-references: Luke 21:33; John 2:5; John 11:40; Heb 11:8.</w:t>
      </w:r>
    </w:p>
  </w:footnote>
  <w:footnote w:id="5572">
    <w:p>
      <w:pPr>
        <w:pStyle w:val="FootnoteText"/>
      </w:pPr>
      <w:r>
        <w:rPr>
          <w:rStyle w:val="FootnoteReference"/>
        </w:rPr>
        <w:footnoteRef/>
      </w:r>
      <w:r>
        <w:t xml:space="preserve"> Cross-references: Deut 16:6-7; Matt 26:20; Mark 14:17.</w:t>
      </w:r>
    </w:p>
  </w:footnote>
  <w:footnote w:id="5573">
    <w:p>
      <w:pPr>
        <w:pStyle w:val="FootnoteText"/>
      </w:pPr>
      <w:r>
        <w:rPr>
          <w:rStyle w:val="FootnoteReference"/>
        </w:rPr>
        <w:footnoteRef/>
      </w:r>
      <w:r>
        <w:t xml:space="preserve"> Cross-references for "With desire I have desired": Luke 12:50; John 4:34; John 13:1; John 17:1.</w:t>
      </w:r>
    </w:p>
  </w:footnote>
  <w:footnote w:id="5574">
    <w:p>
      <w:pPr>
        <w:pStyle w:val="FootnoteText"/>
      </w:pPr>
      <w:r>
        <w:rPr>
          <w:rStyle w:val="FootnoteReference"/>
        </w:rPr>
        <w:footnoteRef/>
      </w:r>
      <w:r>
        <w:t xml:space="preserve"> Cross-references for "I will not": Luke 22:18-20.</w:t>
      </w:r>
    </w:p>
  </w:footnote>
  <w:footnote w:id="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8">
    <w:p>
      <w:pPr>
        <w:pStyle w:val="FootnoteText"/>
      </w:pPr>
      <w:r>
        <w:rPr>
          <w:rStyle w:val="FootnoteReference"/>
        </w:rPr>
        <w:footnoteRef/>
      </w:r>
      <w:r>
        <w:t xml:space="preserve"> Cross-references for "took": Ps 23:5; Ps 116:13; Jer 16:7.</w:t>
      </w:r>
    </w:p>
  </w:footnote>
  <w:footnote w:id="5579">
    <w:p>
      <w:pPr>
        <w:pStyle w:val="FootnoteText"/>
      </w:pPr>
      <w:r>
        <w:rPr>
          <w:rStyle w:val="FootnoteReference"/>
        </w:rPr>
        <w:footnoteRef/>
      </w:r>
      <w:r>
        <w:t xml:space="preserve"> Cross-references for "gave": Deut 8:10; 1Sam 9:13; Luke 9:16; Luke 22:19; Rom 14:6; 1Tim 4:4-5.</w:t>
      </w:r>
    </w:p>
  </w:footnote>
  <w:footnote w:id="5580">
    <w:p>
      <w:pPr>
        <w:pStyle w:val="FootnoteText"/>
      </w:pPr>
      <w:r>
        <w:rPr>
          <w:rStyle w:val="FootnoteReference"/>
        </w:rPr>
        <w:footnoteRef/>
      </w:r>
      <w:r>
        <w:t xml:space="preserve"> Cross-references for "I will not": Matt 26:29; Mark 14:23; Mark 15:23; Luke 22:16.</w:t>
      </w:r>
    </w:p>
  </w:footnote>
  <w:footnote w:id="5581">
    <w:p>
      <w:pPr>
        <w:pStyle w:val="FootnoteText"/>
      </w:pPr>
      <w:r>
        <w:rPr>
          <w:rStyle w:val="FootnoteReference"/>
        </w:rPr>
        <w:footnoteRef/>
      </w:r>
      <w:r>
        <w:t xml:space="preserve"> Cross-references for "the fruit": Judg 9:13; Ps 104:15; Prov 31:6-7; Song 5:1; Isa 24:9-11; Isa 25:6; Isa 55:1; Zech 9:15; Zech 9:17; Eph 5:18-19.</w:t>
      </w:r>
    </w:p>
  </w:footnote>
  <w:footnote w:id="5582">
    <w:p>
      <w:pPr>
        <w:pStyle w:val="FootnoteText"/>
      </w:pPr>
      <w:r>
        <w:rPr>
          <w:rStyle w:val="FootnoteReference"/>
        </w:rPr>
        <w:footnoteRef/>
      </w:r>
      <w:r>
        <w:t xml:space="preserve"> Cross-references for "he took": Matt 26:26-28; Mark 14:22-24; 1Cor 10:16; 1Cor 11:23-29.</w:t>
      </w:r>
    </w:p>
  </w:footnote>
  <w:footnote w:id="5583">
    <w:p>
      <w:pPr>
        <w:pStyle w:val="FootnoteText"/>
      </w:pPr>
      <w:r>
        <w:rPr>
          <w:rStyle w:val="FootnoteReference"/>
        </w:rPr>
        <w:footnoteRef/>
      </w:r>
      <w:r>
        <w:t xml:space="preserve"> Cross-references for "gave thanks": Luke 22:17; Luke 24:30; John 6:23; 1Thess 5:18.</w:t>
      </w:r>
    </w:p>
  </w:footnote>
  <w:footnote w:id="5584">
    <w:p>
      <w:pPr>
        <w:pStyle w:val="FootnoteText"/>
      </w:pPr>
      <w:r>
        <w:rPr>
          <w:rStyle w:val="FootnoteReference"/>
        </w:rPr>
        <w:footnoteRef/>
      </w:r>
      <w:r>
        <w:t xml:space="preserve"> Cross-references for "is my": Gen 41:26-27; Ezek 37:11; Dan 2:38; Dan 4:22-24; Zech 5:7-8; Luke 22:20; 1Cor 10:4; Gal 4:25.</w:t>
      </w:r>
    </w:p>
  </w:footnote>
  <w:footnote w:id="5585">
    <w:p>
      <w:pPr>
        <w:pStyle w:val="FootnoteText"/>
      </w:pPr>
      <w:r>
        <w:rPr>
          <w:rStyle w:val="FootnoteReference"/>
        </w:rPr>
        <w:footnoteRef/>
      </w:r>
      <w:r>
        <w:t xml:space="preserve"> Cross-references for "given": John 6:51; Gal 1:4; Eph 5:2; Titus 2:14; 1Pet 2:24.</w:t>
      </w:r>
    </w:p>
  </w:footnote>
  <w:footnote w:id="5586">
    <w:p>
      <w:pPr>
        <w:pStyle w:val="FootnoteText"/>
      </w:pPr>
      <w:r>
        <w:rPr>
          <w:rStyle w:val="FootnoteReference"/>
        </w:rPr>
        <w:footnoteRef/>
      </w:r>
      <w:r>
        <w:t xml:space="preserve"> Cross-references for "this do": Ps 78:4-6; Ps 111:4; Song 1:4; 1Cor 11:24.</w:t>
      </w:r>
    </w:p>
  </w:footnote>
  <w:footnote w:id="5587">
    <w:p>
      <w:pPr>
        <w:pStyle w:val="FootnoteText"/>
      </w:pPr>
      <w:r>
        <w:rPr>
          <w:rStyle w:val="FootnoteReference"/>
        </w:rPr>
        <w:footnoteRef/>
      </w:r>
      <w:r>
        <w:t xml:space="preserve"> Cross-references: Job 19:19; Ps 41:9; Mic 7:5-6; Matt 26:21-23; Mark 14:18; John 13:18-19; John 13:21; John 13:26.</w:t>
      </w:r>
    </w:p>
  </w:footnote>
  <w:footnote w:id="5588">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9">
    <w:p>
      <w:pPr>
        <w:pStyle w:val="FootnoteText"/>
      </w:pPr>
      <w:r>
        <w:rPr>
          <w:rStyle w:val="FootnoteReference"/>
        </w:rPr>
        <w:footnoteRef/>
      </w:r>
      <w:r>
        <w:t xml:space="preserve"> Cross-references: Ps 55:12-15; Ps 69:22-28; Ps 109:6-15; Matt 27:5; John 17:12; Acts 1:16-25; 2Pet 2:3.</w:t>
      </w:r>
    </w:p>
  </w:footnote>
  <w:footnote w:id="5590">
    <w:p>
      <w:pPr>
        <w:pStyle w:val="FootnoteText"/>
      </w:pPr>
      <w:r>
        <w:rPr>
          <w:rStyle w:val="FootnoteReference"/>
        </w:rPr>
        <w:footnoteRef/>
      </w:r>
      <w:r>
        <w:t xml:space="preserve"> Cross-references: Matt 26:22; Mark 14:19; John 13:22-25.</w:t>
      </w:r>
    </w:p>
  </w:footnote>
  <w:footnote w:id="5591">
    <w:p>
      <w:pPr>
        <w:pStyle w:val="FootnoteText"/>
      </w:pPr>
      <w:r>
        <w:rPr>
          <w:rStyle w:val="FootnoteReference"/>
        </w:rPr>
        <w:footnoteRef/>
      </w:r>
      <w:r>
        <w:t xml:space="preserve"> Cross-references: Matt 20:20-24; Mark 9:34; Mark 10:37-41; Luke 9:46; Rom 12:10; 1Cor 13:4; Phil 2:3-5; Jas 4:5-6; 1Pet 5:5-6.</w:t>
      </w:r>
    </w:p>
  </w:footnote>
  <w:footnote w:id="5592">
    <w:p>
      <w:pPr>
        <w:pStyle w:val="FootnoteText"/>
      </w:pPr>
      <w:r>
        <w:rPr>
          <w:rStyle w:val="FootnoteReference"/>
        </w:rPr>
        <w:footnoteRef/>
      </w:r>
      <w:r>
        <w:t xml:space="preserve"> Cross-references: Matt 20:25-28; Mark 10:41-45.</w:t>
      </w:r>
    </w:p>
  </w:footnote>
  <w:footnote w:id="5593">
    <w:p>
      <w:pPr>
        <w:pStyle w:val="FootnoteText"/>
      </w:pPr>
      <w:r>
        <w:rPr>
          <w:rStyle w:val="FootnoteReference"/>
        </w:rPr>
        <w:footnoteRef/>
      </w:r>
      <w:r>
        <w:t xml:space="preserve"> Cross-references: Matt 18:3-5; Matt 23:8-12; Luke 9:48; Rom 12:2; 1Pet 5:3; 3John 1:9-10.</w:t>
      </w:r>
    </w:p>
  </w:footnote>
  <w:footnote w:id="55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5">
    <w:p>
      <w:pPr>
        <w:pStyle w:val="FootnoteText"/>
      </w:pPr>
      <w:r>
        <w:rPr>
          <w:rStyle w:val="FootnoteReference"/>
        </w:rPr>
        <w:footnoteRef/>
      </w:r>
      <w:r>
        <w:t xml:space="preserve"> Cross-references: Matt 20:28; Luke 12:37; Luke 17:7-9; John 13:5-16; 2Cor 8:9; Phil 2:7-8.</w:t>
      </w:r>
    </w:p>
  </w:footnote>
  <w:footnote w:id="5596">
    <w:p>
      <w:pPr>
        <w:pStyle w:val="FootnoteText"/>
      </w:pPr>
      <w:r>
        <w:rPr>
          <w:rStyle w:val="FootnoteReference"/>
        </w:rPr>
        <w:footnoteRef/>
      </w:r>
      <w:r>
        <w:t xml:space="preserve"> Cross-references: Matt 19:28-29; Matt 24:13; John 6:67-68; John 8:31; Acts 1:25; Heb 2:18; Heb 4:15.</w:t>
      </w:r>
    </w:p>
  </w:footnote>
  <w:footnote w:id="5597">
    <w:p>
      <w:pPr>
        <w:pStyle w:val="FootnoteText"/>
      </w:pPr>
      <w:r>
        <w:rPr>
          <w:rStyle w:val="FootnoteReference"/>
        </w:rPr>
        <w:footnoteRef/>
      </w:r>
      <w:r>
        <w:t xml:space="preserve"> Cross-references: Matt 24:47; Matt 25:34; Luke 12:32; Luke 19:17; 1Cor 9:25; 2Cor 1:7; 2Tim 2:12; Jas 2:5; 1Pet 5:4; Rev 21:14.</w:t>
      </w:r>
    </w:p>
  </w:footnote>
  <w:footnote w:id="5598">
    <w:p>
      <w:pPr>
        <w:pStyle w:val="FootnoteText"/>
      </w:pPr>
      <w:r>
        <w:rPr>
          <w:rStyle w:val="FootnoteReference"/>
        </w:rPr>
        <w:footnoteRef/>
      </w:r>
      <w:r>
        <w:t xml:space="preserve"> Cross-references for "and sit": Ps 49:14; Matt 19:28; 1Cor 6:2-3; Rev 2:26-27; Rev 3:21; Rev 4:4.</w:t>
      </w:r>
    </w:p>
  </w:footnote>
  <w:footnote w:id="5599">
    <w:p>
      <w:pPr>
        <w:pStyle w:val="FootnoteText"/>
      </w:pPr>
      <w:r>
        <w:rPr>
          <w:rStyle w:val="FootnoteReference"/>
        </w:rPr>
        <w:footnoteRef/>
      </w:r>
      <w:r>
        <w:t xml:space="preserve"> Place name: Israel. Place-name meaning: Israel — God contends; strives with God. Source form: Israel. Greek form: ισραηλ.</w:t>
      </w:r>
    </w:p>
  </w:footnote>
  <w:footnote w:id="5600">
    <w:p>
      <w:pPr>
        <w:pStyle w:val="FootnoteText"/>
      </w:pPr>
      <w:r>
        <w:rPr>
          <w:rStyle w:val="FootnoteReference"/>
        </w:rPr>
        <w:footnoteRef/>
      </w:r>
      <w:r>
        <w:t xml:space="preserve"> Cross-references: 2Sam 9:9-10; 2Sam 19:28; Matt 8:11; Luke 12:37; Luke 14:15; Luke 22:16-18; Rev 19:9.</w:t>
      </w:r>
    </w:p>
  </w:footnote>
  <w:footnote w:id="5601">
    <w:p>
      <w:pPr>
        <w:pStyle w:val="FootnoteText"/>
      </w:pPr>
      <w:r>
        <w:rPr>
          <w:rStyle w:val="FootnoteReference"/>
        </w:rPr>
        <w:footnoteRef/>
      </w:r>
      <w:r>
        <w:t xml:space="preserve"> Personal name: Simon. Personal-name meaning: Simon — that hears; that obeys. Source form: Simon.</w:t>
      </w:r>
    </w:p>
  </w:footnote>
  <w:footnote w:id="5602">
    <w:p>
      <w:pPr>
        <w:pStyle w:val="FootnoteText"/>
      </w:pPr>
      <w:r>
        <w:rPr>
          <w:rStyle w:val="FootnoteReference"/>
        </w:rPr>
        <w:footnoteRef/>
      </w:r>
      <w:r>
        <w:t xml:space="preserve"> Cross-references for "Satan": Job 1:8-11; Job 2:3-6; Zech 3:1; 1Pet 5:8; Rev 12:10.</w:t>
      </w:r>
    </w:p>
  </w:footnote>
  <w:footnote w:id="5603">
    <w:p>
      <w:pPr>
        <w:pStyle w:val="FootnoteText"/>
      </w:pPr>
      <w:r>
        <w:rPr>
          <w:rStyle w:val="FootnoteReference"/>
        </w:rPr>
        <w:footnoteRef/>
      </w:r>
      <w:r>
        <w:t xml:space="preserve"> Cross-references for "sift": Amos 9:9.</w:t>
      </w:r>
    </w:p>
  </w:footnote>
  <w:footnote w:id="5604">
    <w:p>
      <w:pPr>
        <w:pStyle w:val="FootnoteText"/>
      </w:pPr>
      <w:r>
        <w:rPr>
          <w:rStyle w:val="FootnoteReference"/>
        </w:rPr>
        <w:footnoteRef/>
      </w:r>
      <w:r>
        <w:t xml:space="preserve"> Cross-references for "Simon": Luke 10:41; Acts 9:4.</w:t>
      </w:r>
    </w:p>
  </w:footnote>
  <w:footnote w:id="5605">
    <w:p>
      <w:pPr>
        <w:pStyle w:val="FootnoteText"/>
      </w:pPr>
      <w:r>
        <w:rPr>
          <w:rStyle w:val="FootnoteReference"/>
        </w:rPr>
        <w:footnoteRef/>
      </w:r>
      <w:r>
        <w:t xml:space="preserve"> Cross-references for "and when": Matt 18:3; Matt 26:75; Mark 14:72; Mark 16:7; Luke 22:61-62; Acts 3:19.</w:t>
      </w:r>
    </w:p>
  </w:footnote>
  <w:footnote w:id="560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7">
    <w:p>
      <w:pPr>
        <w:pStyle w:val="FootnoteText"/>
      </w:pPr>
      <w:r>
        <w:rPr>
          <w:rStyle w:val="FootnoteReference"/>
        </w:rPr>
        <w:footnoteRef/>
      </w:r>
      <w:r>
        <w:t xml:space="preserve"> Cross-references: Luke 8:13; 2Tim 2:18; Titus 1:1; Heb 12:15; 1Pet 1:1; 1John 2:19.</w:t>
      </w:r>
    </w:p>
  </w:footnote>
  <w:footnote w:id="5608">
    <w:p>
      <w:pPr>
        <w:pStyle w:val="FootnoteText"/>
      </w:pPr>
      <w:r>
        <w:rPr>
          <w:rStyle w:val="FootnoteReference"/>
        </w:rPr>
        <w:footnoteRef/>
      </w:r>
      <w:r>
        <w:t xml:space="preserve"> Cross-references: Matt 26:34; Matt 26:74; Mark 14:30; Mark 14:71-72; John 13:38; John 18:27.</w:t>
      </w:r>
    </w:p>
  </w:footnote>
  <w:footnote w:id="5609">
    <w:p>
      <w:pPr>
        <w:pStyle w:val="FootnoteText"/>
      </w:pPr>
      <w:r>
        <w:rPr>
          <w:rStyle w:val="FootnoteReference"/>
        </w:rPr>
        <w:footnoteRef/>
      </w:r>
      <w:r>
        <w:t xml:space="preserve"> Cross-references: Gen 48:15; Deut 8:2-3; Deut 8:16; Ps 23:1; Ps 34:9-10; Ps 37:3; Matt 6:31-33; Luke 12:29-31.</w:t>
      </w:r>
    </w:p>
  </w:footnote>
  <w:footnote w:id="5610">
    <w:p>
      <w:pPr>
        <w:pStyle w:val="FootnoteText"/>
      </w:pPr>
      <w:r>
        <w:rPr>
          <w:rStyle w:val="FootnoteReference"/>
        </w:rPr>
        <w:footnoteRef/>
      </w:r>
      <w:r>
        <w:t xml:space="preserve"> Cross-references: Matt 10:22-25; John 15:20; John 16:33; 1Thess 2:14-15; 1Thess 3:4; 1Pet 4:1.</w:t>
      </w:r>
    </w:p>
  </w:footnote>
  <w:footnote w:id="5611">
    <w:p>
      <w:pPr>
        <w:pStyle w:val="FootnoteText"/>
      </w:pPr>
      <w:r>
        <w:rPr>
          <w:rStyle w:val="FootnoteReference"/>
        </w:rPr>
        <w:footnoteRef/>
      </w:r>
      <w:r>
        <w:t xml:space="preserve"> Cross-references: Matt 26:52-54; John 18:36; 2Cor 10:3-4; Eph 6:10-18; 1Thess 5:8; 1Pet 5:9.</w:t>
      </w:r>
    </w:p>
  </w:footnote>
  <w:footnote w:id="5612">
    <w:p>
      <w:pPr>
        <w:pStyle w:val="FootnoteText"/>
      </w:pPr>
      <w:r>
        <w:rPr>
          <w:rStyle w:val="FootnoteReference"/>
        </w:rPr>
        <w:footnoteRef/>
      </w:r>
      <w:r>
        <w:t xml:space="preserve"> Cross-references for "he came": Matt 26:36-38; Mark 14:32-34; John 18:1-2.</w:t>
      </w:r>
    </w:p>
  </w:footnote>
  <w:footnote w:id="5613">
    <w:p>
      <w:pPr>
        <w:pStyle w:val="FootnoteText"/>
      </w:pPr>
      <w:r>
        <w:rPr>
          <w:rStyle w:val="FootnoteReference"/>
        </w:rPr>
        <w:footnoteRef/>
      </w:r>
      <w:r>
        <w:t xml:space="preserve"> Cross-references: Mark 11:11; Mark 11:19; Mark 13:3; Luke 21:37.</w:t>
      </w:r>
    </w:p>
  </w:footnote>
  <w:footnote w:id="561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5">
    <w:p>
      <w:pPr>
        <w:pStyle w:val="FootnoteText"/>
      </w:pPr>
      <w:r>
        <w:rPr>
          <w:rStyle w:val="FootnoteReference"/>
        </w:rPr>
        <w:footnoteRef/>
      </w:r>
      <w:r>
        <w:t xml:space="preserve"> Cross-references: Matt 26:39; Mark 14:35.</w:t>
      </w:r>
    </w:p>
  </w:footnote>
  <w:footnote w:id="5616">
    <w:p>
      <w:pPr>
        <w:pStyle w:val="FootnoteText"/>
      </w:pPr>
      <w:r>
        <w:rPr>
          <w:rStyle w:val="FootnoteReference"/>
        </w:rPr>
        <w:footnoteRef/>
      </w:r>
      <w:r>
        <w:t xml:space="preserve"> Cross-references for "Father": Matt 26:42; Matt 26:44; Mark 14:36; John 12:27-28.</w:t>
      </w:r>
    </w:p>
  </w:footnote>
  <w:footnote w:id="5617">
    <w:p>
      <w:pPr>
        <w:pStyle w:val="FootnoteText"/>
      </w:pPr>
      <w:r>
        <w:rPr>
          <w:rStyle w:val="FootnoteReference"/>
        </w:rPr>
        <w:footnoteRef/>
      </w:r>
      <w:r>
        <w:t xml:space="preserve"> Cross-references: Isa 51:17; Isa 51:22; Jer 25:15; Matt 20:22; Luke 22:17-20; John 18:11.</w:t>
      </w:r>
    </w:p>
  </w:footnote>
  <w:footnote w:id="5618">
    <w:p>
      <w:pPr>
        <w:pStyle w:val="FootnoteText"/>
      </w:pPr>
      <w:r>
        <w:rPr>
          <w:rStyle w:val="FootnoteReference"/>
        </w:rPr>
        <w:footnoteRef/>
      </w:r>
      <w:r>
        <w:t xml:space="preserve"> Cross-references: Ps 40:8; John 4:34; John 5:30; John 6:38; Heb 10:7-10.</w:t>
      </w:r>
    </w:p>
  </w:footnote>
  <w:footnote w:id="5619">
    <w:p>
      <w:pPr>
        <w:pStyle w:val="FootnoteText"/>
      </w:pPr>
      <w:r>
        <w:rPr>
          <w:rStyle w:val="FootnoteReference"/>
        </w:rPr>
        <w:footnoteRef/>
      </w:r>
      <w:r>
        <w:t xml:space="preserve"> Cross-references for "strengthening": Deut 3:28; Job 4:3-4; Dan 10:16-19; Dan 11:1; Luke 22:32; Acts 18:23; Heb 2:17.</w:t>
      </w:r>
    </w:p>
  </w:footnote>
  <w:footnote w:id="5620">
    <w:p>
      <w:pPr>
        <w:pStyle w:val="FootnoteText"/>
      </w:pPr>
      <w:r>
        <w:rPr>
          <w:rStyle w:val="FootnoteReference"/>
        </w:rPr>
        <w:footnoteRef/>
      </w:r>
      <w:r>
        <w:t xml:space="preserve"> Cross-references: Ps 91:11-12; Matt 4:6; Matt 4:11; Matt 26:53; Luke 4:10-11; 1Tim 3:16; Heb 1:6; Heb 1:14.</w:t>
      </w:r>
    </w:p>
  </w:footnote>
  <w:footnote w:id="5621">
    <w:p>
      <w:pPr>
        <w:pStyle w:val="FootnoteText"/>
      </w:pPr>
      <w:r>
        <w:rPr>
          <w:rStyle w:val="FootnoteReference"/>
        </w:rPr>
        <w:footnoteRef/>
      </w:r>
      <w:r>
        <w:t xml:space="preserve"> Cross-references: Isa 53:10; Lam 1:12; Rom 8:32.</w:t>
      </w:r>
    </w:p>
  </w:footnote>
  <w:footnote w:id="5622">
    <w:p>
      <w:pPr>
        <w:pStyle w:val="FootnoteText"/>
      </w:pPr>
      <w:r>
        <w:rPr>
          <w:rStyle w:val="FootnoteReference"/>
        </w:rPr>
        <w:footnoteRef/>
      </w:r>
      <w:r>
        <w:t xml:space="preserve"> Cross-references for "sleeping": Matt 26:40; Matt 26:43; Mark 14:37; Mark 14:40-41.</w:t>
      </w:r>
    </w:p>
  </w:footnote>
  <w:footnote w:id="5623">
    <w:p>
      <w:pPr>
        <w:pStyle w:val="FootnoteText"/>
      </w:pPr>
      <w:r>
        <w:rPr>
          <w:rStyle w:val="FootnoteReference"/>
        </w:rPr>
        <w:footnoteRef/>
      </w:r>
      <w:r>
        <w:t xml:space="preserve"> Cross-references: Prov 6:4-11; Jonah 1:6; Luke 21:34-36; Luke 22:40.</w:t>
      </w:r>
    </w:p>
  </w:footnote>
  <w:footnote w:id="5624">
    <w:p>
      <w:pPr>
        <w:pStyle w:val="FootnoteText"/>
      </w:pPr>
      <w:r>
        <w:rPr>
          <w:rStyle w:val="FootnoteReference"/>
        </w:rPr>
        <w:footnoteRef/>
      </w:r>
      <w:r>
        <w:t xml:space="preserve"> Cross-references for "Judas": Matt 26:14-16; Matt 26:47; Mark 14:10; Mark 14:43; Luke 22:3-6; Acts 1:16-18.</w:t>
      </w:r>
    </w:p>
  </w:footnote>
  <w:footnote w:id="5625">
    <w:p>
      <w:pPr>
        <w:pStyle w:val="FootnoteText"/>
      </w:pPr>
      <w:r>
        <w:rPr>
          <w:rStyle w:val="FootnoteReference"/>
        </w:rPr>
        <w:footnoteRef/>
      </w:r>
      <w:r>
        <w:t xml:space="preserve"> Name meaning: Jesus (Yeshua) — Yahweh saves. He will save His people from their sins.</w:t>
      </w:r>
    </w:p>
  </w:footnote>
  <w:footnote w:id="5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7">
    <w:p>
      <w:pPr>
        <w:pStyle w:val="FootnoteText"/>
      </w:pPr>
      <w:r>
        <w:rPr>
          <w:rStyle w:val="FootnoteReference"/>
        </w:rPr>
        <w:footnoteRef/>
      </w:r>
      <w:r>
        <w:t xml:space="preserve"> Cross-references: 2Sam 20:9-10; Ps 55:21; Prov 27:6; Matt 26:48-50; Mark 14:44-46.</w:t>
      </w:r>
    </w:p>
  </w:footnote>
  <w:footnote w:id="5628">
    <w:p>
      <w:pPr>
        <w:pStyle w:val="FootnoteText"/>
      </w:pPr>
      <w:r>
        <w:rPr>
          <w:rStyle w:val="FootnoteReference"/>
        </w:rPr>
        <w:footnoteRef/>
      </w:r>
      <w:r>
        <w:t xml:space="preserve"> Cross-references: Luke 22:38.</w:t>
      </w:r>
    </w:p>
  </w:footnote>
  <w:footnote w:id="5629">
    <w:p>
      <w:pPr>
        <w:pStyle w:val="FootnoteText"/>
      </w:pPr>
      <w:r>
        <w:rPr>
          <w:rStyle w:val="FootnoteReference"/>
        </w:rPr>
        <w:footnoteRef/>
      </w:r>
      <w:r>
        <w:t xml:space="preserve"> Cross-references: Matt 26:51-54; Mark 14:47; John 18:10-11; Rom 12:19; 2Cor 10:4.</w:t>
      </w:r>
    </w:p>
  </w:footnote>
  <w:footnote w:id="5630">
    <w:p>
      <w:pPr>
        <w:pStyle w:val="FootnoteText"/>
      </w:pPr>
      <w:r>
        <w:rPr>
          <w:rStyle w:val="FootnoteReference"/>
        </w:rPr>
        <w:footnoteRef/>
      </w:r>
      <w:r>
        <w:t xml:space="preserve"> Cross-references: John 17:12; John 18:8-9.</w:t>
      </w:r>
    </w:p>
  </w:footnote>
  <w:footnote w:id="5631">
    <w:p>
      <w:pPr>
        <w:pStyle w:val="FootnoteText"/>
      </w:pPr>
      <w:r>
        <w:rPr>
          <w:rStyle w:val="FootnoteReference"/>
        </w:rPr>
        <w:footnoteRef/>
      </w:r>
      <w:r>
        <w:t xml:space="preserve"> Cross-references for "Jesus": Matt 26:55; Mark 14:48-49.</w:t>
      </w:r>
    </w:p>
  </w:footnote>
  <w:footnote w:id="5632">
    <w:p>
      <w:pPr>
        <w:pStyle w:val="FootnoteText"/>
      </w:pPr>
      <w:r>
        <w:rPr>
          <w:rStyle w:val="FootnoteReference"/>
        </w:rPr>
        <w:footnoteRef/>
      </w:r>
      <w:r>
        <w:t xml:space="preserve"> Cross-references for "captains": 2Kgs 11:15; Luke 22:4; John 17:12; Acts 5:26.</w:t>
      </w:r>
    </w:p>
  </w:footnote>
  <w:footnote w:id="5633">
    <w:p>
      <w:pPr>
        <w:pStyle w:val="FootnoteText"/>
      </w:pPr>
      <w:r>
        <w:rPr>
          <w:rStyle w:val="FootnoteReference"/>
        </w:rPr>
        <w:footnoteRef/>
      </w:r>
      <w:r>
        <w:t xml:space="preserve"> Cross-references for "I was": Matt 21:12-15; Matt 21:23; Matt 21:45-46; Luke 21:37-38; John 7:25-26; John 7:30; John 7:45.</w:t>
      </w:r>
    </w:p>
  </w:footnote>
  <w:footnote w:id="5634">
    <w:p>
      <w:pPr>
        <w:pStyle w:val="FootnoteText"/>
      </w:pPr>
      <w:r>
        <w:rPr>
          <w:rStyle w:val="FootnoteReference"/>
        </w:rPr>
        <w:footnoteRef/>
      </w:r>
      <w:r>
        <w:t xml:space="preserve"> Cross-references for "the power": John 14:30; Acts 26:18; 2Cor 4:3-6; Eph 6:12; Col 1:13; Rev 12:9-12.</w:t>
      </w:r>
    </w:p>
  </w:footnote>
  <w:footnote w:id="5635">
    <w:p>
      <w:pPr>
        <w:pStyle w:val="FootnoteText"/>
      </w:pPr>
      <w:r>
        <w:rPr>
          <w:rStyle w:val="FootnoteReference"/>
        </w:rPr>
        <w:footnoteRef/>
      </w:r>
      <w:r>
        <w:t xml:space="preserve"> Cross-references: Judg 16:21-30; Job 20:5; John 12:27; John 16:20-22.</w:t>
      </w:r>
    </w:p>
  </w:footnote>
  <w:footnote w:id="5636">
    <w:p>
      <w:pPr>
        <w:pStyle w:val="FootnoteText"/>
      </w:pPr>
      <w:r>
        <w:rPr>
          <w:rStyle w:val="FootnoteReference"/>
        </w:rPr>
        <w:footnoteRef/>
      </w:r>
      <w:r>
        <w:t xml:space="preserve"> Cross-references for "took": Matt 26:57-58; Mark 14:53-54; John 18:12-17; John 18:24.</w:t>
      </w:r>
    </w:p>
  </w:footnote>
  <w:footnote w:id="5637">
    <w:p>
      <w:pPr>
        <w:pStyle w:val="FootnoteText"/>
      </w:pPr>
      <w:r>
        <w:rPr>
          <w:rStyle w:val="FootnoteReference"/>
        </w:rPr>
        <w:footnoteRef/>
      </w:r>
      <w:r>
        <w:t xml:space="preserve"> Cross-references for "And Peter": 2Chr 32:31; Luke 22:33-34.</w:t>
      </w:r>
    </w:p>
  </w:footnote>
  <w:footnote w:id="5638">
    <w:p>
      <w:pPr>
        <w:pStyle w:val="FootnoteText"/>
      </w:pPr>
      <w:r>
        <w:rPr>
          <w:rStyle w:val="FootnoteReference"/>
        </w:rPr>
        <w:footnoteRef/>
      </w:r>
      <w:r>
        <w:t xml:space="preserve"> Cross-references for "Peter": Ps 1:1; Ps 26:4-5; Ps 28:3; Prov 9:6; Prov 13:20; 1Cor 15:33; 2Cor 6:15-17.</w:t>
      </w:r>
    </w:p>
  </w:footnote>
  <w:footnote w:id="5639">
    <w:p>
      <w:pPr>
        <w:pStyle w:val="FootnoteText"/>
      </w:pPr>
      <w:r>
        <w:rPr>
          <w:rStyle w:val="FootnoteReference"/>
        </w:rPr>
        <w:footnoteRef/>
      </w:r>
      <w:r>
        <w:t xml:space="preserve"> Cross-references: Matt 26:69; Mark 14:66; Luke 22:44; John 18:17-18.</w:t>
      </w:r>
    </w:p>
  </w:footnote>
  <w:footnote w:id="5640">
    <w:p>
      <w:pPr>
        <w:pStyle w:val="FootnoteText"/>
      </w:pPr>
      <w:r>
        <w:rPr>
          <w:rStyle w:val="FootnoteReference"/>
        </w:rPr>
        <w:footnoteRef/>
      </w:r>
      <w:r>
        <w:t xml:space="preserve"> Cross-references: Matt 26:69; Mark 14:6; Mark 14:17; Mark 14:66-68; John 18:17.</w:t>
      </w:r>
    </w:p>
  </w:footnote>
  <w:footnote w:id="5641">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2">
    <w:p>
      <w:pPr>
        <w:pStyle w:val="FootnoteText"/>
      </w:pPr>
      <w:r>
        <w:rPr>
          <w:rStyle w:val="FootnoteReference"/>
        </w:rPr>
        <w:footnoteRef/>
      </w:r>
      <w:r>
        <w:t xml:space="preserve"> Cross-references for "another": Matt 26:71-72; Mark 14:69-70; John 18:25.</w:t>
      </w:r>
    </w:p>
  </w:footnote>
  <w:footnote w:id="5643">
    <w:p>
      <w:pPr>
        <w:pStyle w:val="FootnoteText"/>
      </w:pPr>
      <w:r>
        <w:rPr>
          <w:rStyle w:val="FootnoteReference"/>
        </w:rPr>
        <w:footnoteRef/>
      </w:r>
      <w:r>
        <w:t xml:space="preserve"> Cross-references for "confidently": Matt 26:73-74; Mark 14:69-70; John 18:26-27.</w:t>
      </w:r>
    </w:p>
  </w:footnote>
  <w:footnote w:id="5644">
    <w:p>
      <w:pPr>
        <w:pStyle w:val="FootnoteText"/>
      </w:pPr>
      <w:r>
        <w:rPr>
          <w:rStyle w:val="FootnoteReference"/>
        </w:rPr>
        <w:footnoteRef/>
      </w:r>
      <w:r>
        <w:t xml:space="preserve"> Cross-references: Matt 26:74-75; Mark 14:71-72; Luke 22:34; John 18:27.</w:t>
      </w:r>
    </w:p>
  </w:footnote>
  <w:footnote w:id="5645">
    <w:p>
      <w:pPr>
        <w:pStyle w:val="FootnoteText"/>
      </w:pPr>
      <w:r>
        <w:rPr>
          <w:rStyle w:val="FootnoteReference"/>
        </w:rPr>
        <w:footnoteRef/>
      </w:r>
      <w:r>
        <w:t xml:space="preserve"> Cross-references for "turned": Mark 5:30; Luke 10:41.</w:t>
      </w:r>
    </w:p>
  </w:footnote>
  <w:footnote w:id="5646">
    <w:p>
      <w:pPr>
        <w:pStyle w:val="FootnoteText"/>
      </w:pPr>
      <w:r>
        <w:rPr>
          <w:rStyle w:val="FootnoteReference"/>
        </w:rPr>
        <w:footnoteRef/>
      </w:r>
      <w:r>
        <w:t xml:space="preserve"> Cross-references for "looked": Job 33:27; Isa 57:15-18; Jer 31:18-20; Hos 11:8; Acts 5:31.</w:t>
      </w:r>
    </w:p>
  </w:footnote>
  <w:footnote w:id="5647">
    <w:p>
      <w:pPr>
        <w:pStyle w:val="FootnoteText"/>
      </w:pPr>
      <w:r>
        <w:rPr>
          <w:rStyle w:val="FootnoteReference"/>
        </w:rPr>
        <w:footnoteRef/>
      </w:r>
      <w:r>
        <w:t xml:space="preserve"> Cross-references for "And Peter": Ezek 16:63; Ezek 36:31-32; Eph 2:11; Rev 2:5.</w:t>
      </w:r>
    </w:p>
  </w:footnote>
  <w:footnote w:id="5648">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9">
    <w:p>
      <w:pPr>
        <w:pStyle w:val="FootnoteText"/>
      </w:pPr>
      <w:r>
        <w:rPr>
          <w:rStyle w:val="FootnoteReference"/>
        </w:rPr>
        <w:footnoteRef/>
      </w:r>
      <w:r>
        <w:t xml:space="preserve"> Cross-references for "the men": Matt 26:59-68; Mark 14:55-65; John 18:22.</w:t>
      </w:r>
    </w:p>
  </w:footnote>
  <w:footnote w:id="5650">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1">
    <w:p>
      <w:pPr>
        <w:pStyle w:val="FootnoteText"/>
      </w:pPr>
      <w:r>
        <w:rPr>
          <w:rStyle w:val="FootnoteReference"/>
        </w:rPr>
        <w:footnoteRef/>
      </w:r>
      <w:r>
        <w:t xml:space="preserve"> Cross-references for "blindfolded": Judg 16:21; Judg 16:25.</w:t>
      </w:r>
    </w:p>
  </w:footnote>
  <w:footnote w:id="5652">
    <w:p>
      <w:pPr>
        <w:pStyle w:val="FootnoteText"/>
      </w:pPr>
      <w:r>
        <w:rPr>
          <w:rStyle w:val="FootnoteReference"/>
        </w:rPr>
        <w:footnoteRef/>
      </w:r>
      <w:r>
        <w:t xml:space="preserve"> Cross-references for "blasphemously": Matt 12:31-32; Luke 12:10; Acts 26:11; 1Tim 1:13-14.</w:t>
      </w:r>
    </w:p>
  </w:footnote>
  <w:footnote w:id="5653">
    <w:p>
      <w:pPr>
        <w:pStyle w:val="FootnoteText"/>
      </w:pPr>
      <w:r>
        <w:rPr>
          <w:rStyle w:val="FootnoteReference"/>
        </w:rPr>
        <w:footnoteRef/>
      </w:r>
      <w:r>
        <w:t xml:space="preserve"> Cross-references for "as soon": Matt 27:1; Mark 15:1.</w:t>
      </w:r>
    </w:p>
  </w:footnote>
  <w:footnote w:id="5654">
    <w:p>
      <w:pPr>
        <w:pStyle w:val="FootnoteText"/>
      </w:pPr>
      <w:r>
        <w:rPr>
          <w:rStyle w:val="FootnoteReference"/>
        </w:rPr>
        <w:footnoteRef/>
      </w:r>
      <w:r>
        <w:t xml:space="preserve"> Cross-references for "elders": Ps 2:1-3; Acts 4:25-28; Acts 22:5.</w:t>
      </w:r>
    </w:p>
  </w:footnote>
  <w:footnote w:id="5655">
    <w:p>
      <w:pPr>
        <w:pStyle w:val="FootnoteText"/>
      </w:pPr>
      <w:r>
        <w:rPr>
          <w:rStyle w:val="FootnoteReference"/>
        </w:rPr>
        <w:footnoteRef/>
      </w:r>
      <w:r>
        <w:t xml:space="preserve"> Personal name: Christ. Personal-name meaning: Christ — anointed. Source form: Christ.</w:t>
      </w:r>
    </w:p>
  </w:footnote>
  <w:footnote w:id="5656">
    <w:p>
      <w:pPr>
        <w:pStyle w:val="FootnoteText"/>
      </w:pPr>
      <w:r>
        <w:rPr>
          <w:rStyle w:val="FootnoteReference"/>
        </w:rPr>
        <w:footnoteRef/>
      </w:r>
      <w:r>
        <w:t xml:space="preserve"> Cross-references: Matt 11:3-5; Matt 26:63-68; Mark 14:61-66; John 10:24.</w:t>
      </w:r>
    </w:p>
  </w:footnote>
  <w:footnote w:id="5657">
    <w:p>
      <w:pPr>
        <w:pStyle w:val="FootnoteText"/>
      </w:pPr>
      <w:r>
        <w:rPr>
          <w:rStyle w:val="FootnoteReference"/>
        </w:rPr>
        <w:footnoteRef/>
      </w:r>
      <w:r>
        <w:t xml:space="preserve"> Cross-references: Luke 16:31; John 5:39-47; John 8:43-45; John 9:27-28; John 10:25-26; John 12:37-43.</w:t>
      </w:r>
    </w:p>
  </w:footnote>
  <w:footnote w:id="5658">
    <w:p>
      <w:pPr>
        <w:pStyle w:val="FootnoteText"/>
      </w:pPr>
      <w:r>
        <w:rPr>
          <w:rStyle w:val="FootnoteReference"/>
        </w:rPr>
        <w:footnoteRef/>
      </w:r>
      <w:r>
        <w:t xml:space="preserve"> Cross-references: Luke 20:3-7; Luke 20:41-44.</w:t>
      </w:r>
    </w:p>
  </w:footnote>
  <w:footnote w:id="5659">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60">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1">
    <w:p>
      <w:pPr>
        <w:pStyle w:val="FootnoteText"/>
      </w:pPr>
      <w:r>
        <w:rPr>
          <w:rStyle w:val="FootnoteReference"/>
        </w:rPr>
        <w:footnoteRef/>
      </w:r>
      <w:r>
        <w:t xml:space="preserve"> Cross-references: Matt 26:64; Mark 14:62; Mark 15:2; Luke 23:3; John 18:37.</w:t>
      </w:r>
    </w:p>
  </w:footnote>
  <w:footnote w:id="5662">
    <w:p>
      <w:pPr>
        <w:pStyle w:val="FootnoteText"/>
      </w:pPr>
      <w:r>
        <w:rPr>
          <w:rStyle w:val="FootnoteReference"/>
        </w:rPr>
        <w:footnoteRef/>
      </w:r>
      <w:r>
        <w:t xml:space="preserve"> Cross-references: Matt 26:65-66; Mark 14:63-64.</w:t>
      </w:r>
    </w:p>
  </w:footnote>
  <w:footnote w:id="5663">
    <w:p>
      <w:pPr>
        <w:pStyle w:val="FootnoteText"/>
      </w:pPr>
      <w:r>
        <w:rPr>
          <w:rStyle w:val="FootnoteReference"/>
        </w:rPr>
        <w:footnoteRef/>
      </w:r>
      <w:r>
        <w:t xml:space="preserve"> Name meaning: Pilate (Pilatus) — Armed with a spear. Roman judge who washed his hands of Jesus.</w:t>
      </w:r>
    </w:p>
  </w:footnote>
  <w:footnote w:id="5664">
    <w:p>
      <w:pPr>
        <w:pStyle w:val="FootnoteText"/>
      </w:pPr>
      <w:r>
        <w:rPr>
          <w:rStyle w:val="FootnoteReference"/>
        </w:rPr>
        <w:footnoteRef/>
      </w:r>
      <w:r>
        <w:t xml:space="preserve"> Cross-references: Matt 27:1-2; Matt 27:11-14; Mark 15:1-5; Luke 22:66; John 18:28-38.</w:t>
      </w:r>
    </w:p>
  </w:footnote>
  <w:footnote w:id="5665">
    <w:p>
      <w:pPr>
        <w:pStyle w:val="FootnoteText"/>
      </w:pPr>
      <w:r>
        <w:rPr>
          <w:rStyle w:val="FootnoteReference"/>
        </w:rPr>
        <w:footnoteRef/>
      </w:r>
      <w:r>
        <w:t xml:space="preserve"> Cross-references for "perverting": 1Kgs 18:17; Jer 38:4; Amos 7:10; Luke 23:5; Acts 16:20-21; Acts 17:6-7; Acts 24:5.</w:t>
      </w:r>
    </w:p>
  </w:footnote>
  <w:footnote w:id="5666">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7">
    <w:p>
      <w:pPr>
        <w:pStyle w:val="FootnoteText"/>
      </w:pPr>
      <w:r>
        <w:rPr>
          <w:rStyle w:val="FootnoteReference"/>
        </w:rPr>
        <w:footnoteRef/>
      </w:r>
      <w:r>
        <w:t xml:space="preserve"> Personal name: Caesar. Personal-name meaning: Caesar — imperial title; associated with Latin caesus, cut. Source form: Caesar.</w:t>
      </w:r>
    </w:p>
  </w:footnote>
  <w:footnote w:id="5668">
    <w:p>
      <w:pPr>
        <w:pStyle w:val="FootnoteText"/>
      </w:pPr>
      <w:r>
        <w:rPr>
          <w:rStyle w:val="FootnoteReference"/>
        </w:rPr>
        <w:footnoteRef/>
      </w:r>
      <w:r>
        <w:t xml:space="preserve"> Personal name: Christ. Personal-name meaning: Christ — anointed. Source form: Christ.</w:t>
      </w:r>
    </w:p>
  </w:footnote>
  <w:footnote w:id="5669">
    <w:p>
      <w:pPr>
        <w:pStyle w:val="FootnoteText"/>
      </w:pPr>
      <w:r>
        <w:rPr>
          <w:rStyle w:val="FootnoteReference"/>
        </w:rPr>
        <w:footnoteRef/>
      </w:r>
      <w:r>
        <w:t xml:space="preserve"> Cross-references: Zech 11:8; Mark 15:3-5; John 18:30.</w:t>
      </w:r>
    </w:p>
  </w:footnote>
  <w:footnote w:id="5670">
    <w:p>
      <w:pPr>
        <w:pStyle w:val="FootnoteText"/>
      </w:pPr>
      <w:r>
        <w:rPr>
          <w:rStyle w:val="FootnoteReference"/>
        </w:rPr>
        <w:footnoteRef/>
      </w:r>
      <w:r>
        <w:t xml:space="preserve"> Cross-references for "Pilate": Matt 27:11; Mark 15:2; John 18:33-37; 1Tim 6:13.</w:t>
      </w:r>
    </w:p>
  </w:footnote>
  <w:footnote w:id="5671">
    <w:p>
      <w:pPr>
        <w:pStyle w:val="FootnoteText"/>
      </w:pPr>
      <w:r>
        <w:rPr>
          <w:rStyle w:val="FootnoteReference"/>
        </w:rPr>
        <w:footnoteRef/>
      </w:r>
      <w:r>
        <w:t xml:space="preserve"> People-name: Jews. People-name meaning: Jews — People of Judah; Judeans. Source form: Jews.</w:t>
      </w:r>
    </w:p>
  </w:footnote>
  <w:footnote w:id="5672">
    <w:p>
      <w:pPr>
        <w:pStyle w:val="FootnoteText"/>
      </w:pPr>
      <w:r>
        <w:rPr>
          <w:rStyle w:val="FootnoteReference"/>
        </w:rPr>
        <w:footnoteRef/>
      </w:r>
      <w:r>
        <w:t xml:space="preserve"> Cross-references for "he answered": 1Tim 6:13.</w:t>
      </w:r>
    </w:p>
  </w:footnote>
  <w:footnote w:id="5673">
    <w:p>
      <w:pPr>
        <w:pStyle w:val="FootnoteText"/>
      </w:pPr>
      <w:r>
        <w:rPr>
          <w:rStyle w:val="FootnoteReference"/>
        </w:rPr>
        <w:footnoteRef/>
      </w:r>
      <w:r>
        <w:t xml:space="preserve"> Cross-references for "I find": Matt 27:19; Matt 27:24; Mark 15:14; Luke 23:14-15; John 18:38; John 19:4-6; Heb 7:26; 1Pet 1:19; 1Pet 2:22; 1Pet 3:18.</w:t>
      </w:r>
    </w:p>
  </w:footnote>
  <w:footnote w:id="56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5">
    <w:p>
      <w:pPr>
        <w:pStyle w:val="FootnoteText"/>
      </w:pPr>
      <w:r>
        <w:rPr>
          <w:rStyle w:val="FootnoteReference"/>
        </w:rPr>
        <w:footnoteRef/>
      </w:r>
      <w:r>
        <w:t xml:space="preserve"> Cross-references for "beginning": Luke 4:14-15.</w:t>
      </w:r>
    </w:p>
  </w:footnote>
  <w:footnote w:id="5676">
    <w:p>
      <w:pPr>
        <w:pStyle w:val="FootnoteText"/>
      </w:pPr>
      <w:r>
        <w:rPr>
          <w:rStyle w:val="FootnoteReference"/>
        </w:rPr>
        <w:footnoteRef/>
      </w:r>
      <w:r>
        <w:t xml:space="preserve"> Place name: Galilee. Place-name meaning: Galilee — wheel; revolution. Source form: Galilee. Greek form: γαλιλαιας.</w:t>
      </w:r>
    </w:p>
  </w:footnote>
  <w:footnote w:id="5677">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8">
    <w:p>
      <w:pPr>
        <w:pStyle w:val="FootnoteText"/>
      </w:pPr>
      <w:r>
        <w:rPr>
          <w:rStyle w:val="FootnoteReference"/>
        </w:rPr>
        <w:footnoteRef/>
      </w:r>
      <w:r>
        <w:t xml:space="preserve"> Cross-references: Luke 13:1; Acts 5:37.</w:t>
      </w:r>
    </w:p>
  </w:footnote>
  <w:footnote w:id="5679">
    <w:p>
      <w:pPr>
        <w:pStyle w:val="FootnoteText"/>
      </w:pPr>
      <w:r>
        <w:rPr>
          <w:rStyle w:val="FootnoteReference"/>
        </w:rPr>
        <w:footnoteRef/>
      </w:r>
      <w:r>
        <w:t xml:space="preserve"> Name meaning: Herod (Herodes) — Heroic; son of a hero. Name borne by multiple rulers who opposed God’s plan.</w:t>
      </w:r>
    </w:p>
  </w:footnote>
  <w:footnote w:id="5680">
    <w:p>
      <w:pPr>
        <w:pStyle w:val="FootnoteText"/>
      </w:pPr>
      <w:r>
        <w:rPr>
          <w:rStyle w:val="FootnoteReference"/>
        </w:rPr>
        <w:footnoteRef/>
      </w:r>
      <w:r>
        <w:t xml:space="preserve"> Place name: Jerusalem. Place-name meaning: Jerusalem — vision of peace. Source form: Jerusalem. Greek form: ιεροσολυμα.</w:t>
      </w:r>
    </w:p>
  </w:footnote>
  <w:footnote w:id="5681">
    <w:p>
      <w:pPr>
        <w:pStyle w:val="FootnoteText"/>
      </w:pPr>
      <w:r>
        <w:rPr>
          <w:rStyle w:val="FootnoteReference"/>
        </w:rPr>
        <w:footnoteRef/>
      </w:r>
      <w:r>
        <w:t xml:space="preserve"> Cross-references for "Herod's": Luke 3:1; Luke 13:31.</w:t>
      </w:r>
    </w:p>
  </w:footnote>
  <w:footnote w:id="5682">
    <w:p>
      <w:pPr>
        <w:pStyle w:val="FootnoteText"/>
      </w:pPr>
      <w:r>
        <w:rPr>
          <w:rStyle w:val="FootnoteReference"/>
        </w:rPr>
        <w:footnoteRef/>
      </w:r>
      <w:r>
        <w:t xml:space="preserve"> Name meaning: Jesus (Yeshua) — Yahweh saves. He will save His people from their sins.</w:t>
      </w:r>
    </w:p>
  </w:footnote>
  <w:footnote w:id="5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4">
    <w:p>
      <w:pPr>
        <w:pStyle w:val="FootnoteText"/>
      </w:pPr>
      <w:r>
        <w:rPr>
          <w:rStyle w:val="FootnoteReference"/>
        </w:rPr>
        <w:footnoteRef/>
      </w:r>
      <w:r>
        <w:t xml:space="preserve"> Cross-references: Matt 14:1; Mark 6:14; Luke 9:7-9.</w:t>
      </w:r>
    </w:p>
  </w:footnote>
  <w:footnote w:id="5685">
    <w:p>
      <w:pPr>
        <w:pStyle w:val="FootnoteText"/>
      </w:pPr>
      <w:r>
        <w:rPr>
          <w:rStyle w:val="FootnoteReference"/>
        </w:rPr>
        <w:footnoteRef/>
      </w:r>
      <w:r>
        <w:t xml:space="preserve"> Cross-references: Ps 38:13-14; Ps 39:1-2; Ps 39:9; Isa 53:7; Matt 7:6; Matt 27:14; Luke 13:32; Acts 8:32; 1Pet 2:23.</w:t>
      </w:r>
    </w:p>
  </w:footnote>
  <w:footnote w:id="5686">
    <w:p>
      <w:pPr>
        <w:pStyle w:val="FootnoteText"/>
      </w:pPr>
      <w:r>
        <w:rPr>
          <w:rStyle w:val="FootnoteReference"/>
        </w:rPr>
        <w:footnoteRef/>
      </w:r>
      <w:r>
        <w:t xml:space="preserve"> Cross-references for "and vehemently": Luke 11:53; Luke 23:2; Luke 23:5; Luke 23:14-15; Acts 24:5.</w:t>
      </w:r>
    </w:p>
  </w:footnote>
  <w:footnote w:id="5687">
    <w:p>
      <w:pPr>
        <w:pStyle w:val="FootnoteText"/>
      </w:pPr>
      <w:r>
        <w:rPr>
          <w:rStyle w:val="FootnoteReference"/>
        </w:rPr>
        <w:footnoteRef/>
      </w:r>
      <w:r>
        <w:t xml:space="preserve"> Cross-references for "Herod": Acts 4:27-28.</w:t>
      </w:r>
    </w:p>
  </w:footnote>
  <w:footnote w:id="5688">
    <w:p>
      <w:pPr>
        <w:pStyle w:val="FootnoteText"/>
      </w:pPr>
      <w:r>
        <w:rPr>
          <w:rStyle w:val="FootnoteReference"/>
        </w:rPr>
        <w:footnoteRef/>
      </w:r>
      <w:r>
        <w:t xml:space="preserve"> Cross-references for "arrayed": John 19:5.</w:t>
      </w:r>
    </w:p>
  </w:footnote>
  <w:footnote w:id="5689">
    <w:p>
      <w:pPr>
        <w:pStyle w:val="FootnoteText"/>
      </w:pPr>
      <w:r>
        <w:rPr>
          <w:rStyle w:val="FootnoteReference"/>
        </w:rPr>
        <w:footnoteRef/>
      </w:r>
      <w:r>
        <w:t xml:space="preserve"> Cross-references: Ps 22:6; Ps 69:19-20; Isa 49:7; Isa 53:3; Matt 27:27-30; Mark 9:12; Mark 15:16-20; Luke 22:64-65.</w:t>
      </w:r>
    </w:p>
  </w:footnote>
  <w:footnote w:id="5690">
    <w:p>
      <w:pPr>
        <w:pStyle w:val="FootnoteText"/>
      </w:pPr>
      <w:r>
        <w:rPr>
          <w:rStyle w:val="FootnoteReference"/>
        </w:rPr>
        <w:footnoteRef/>
      </w:r>
      <w:r>
        <w:t xml:space="preserve"> Cross-references: Ps 83:4-6; Matt 16:1; Acts 4:27; Rev 17:13-14.</w:t>
      </w:r>
    </w:p>
  </w:footnote>
  <w:footnote w:id="5691">
    <w:p>
      <w:pPr>
        <w:pStyle w:val="FootnoteText"/>
      </w:pPr>
      <w:r>
        <w:rPr>
          <w:rStyle w:val="FootnoteReference"/>
        </w:rPr>
        <w:footnoteRef/>
      </w:r>
      <w:r>
        <w:t xml:space="preserve"> Cross-references: Matt 27:21-23; Mark 15:14; John 18:38; John 19:4.</w:t>
      </w:r>
    </w:p>
  </w:footnote>
  <w:footnote w:id="5692">
    <w:p>
      <w:pPr>
        <w:pStyle w:val="FootnoteText"/>
      </w:pPr>
      <w:r>
        <w:rPr>
          <w:rStyle w:val="FootnoteReference"/>
        </w:rPr>
        <w:footnoteRef/>
      </w:r>
      <w:r>
        <w:t xml:space="preserve"> Cross-references for "as one": Luke 23:1-2; Luke 23:5.</w:t>
      </w:r>
    </w:p>
  </w:footnote>
  <w:footnote w:id="5693">
    <w:p>
      <w:pPr>
        <w:pStyle w:val="FootnoteText"/>
      </w:pPr>
      <w:r>
        <w:rPr>
          <w:rStyle w:val="FootnoteReference"/>
        </w:rPr>
        <w:footnoteRef/>
      </w:r>
      <w:r>
        <w:t xml:space="preserve"> Cross-references for "have found": Dan 6:4; Matt 27:4; Matt 27:19; Matt 27:24; Matt 27:54; Luke 23:4; Acts 13:28; Heb 7:26.</w:t>
      </w:r>
    </w:p>
  </w:footnote>
  <w:footnote w:id="5694">
    <w:p>
      <w:pPr>
        <w:pStyle w:val="FootnoteText"/>
      </w:pPr>
      <w:r>
        <w:rPr>
          <w:rStyle w:val="FootnoteReference"/>
        </w:rPr>
        <w:footnoteRef/>
      </w:r>
      <w:r>
        <w:t xml:space="preserve"> Cross-references for "nothing": Luke 23:15.</w:t>
      </w:r>
    </w:p>
  </w:footnote>
  <w:footnote w:id="5695">
    <w:p>
      <w:pPr>
        <w:pStyle w:val="FootnoteText"/>
      </w:pPr>
      <w:r>
        <w:rPr>
          <w:rStyle w:val="FootnoteReference"/>
        </w:rPr>
        <w:footnoteRef/>
      </w:r>
      <w:r>
        <w:t xml:space="preserve"> Cross-references: Isa 53:5; Matt 27:26; Mark 15:15; John 19:1-4; Acts 5:40-41.</w:t>
      </w:r>
    </w:p>
  </w:footnote>
  <w:footnote w:id="5696">
    <w:p>
      <w:pPr>
        <w:pStyle w:val="FootnoteText"/>
      </w:pPr>
      <w:r>
        <w:rPr>
          <w:rStyle w:val="FootnoteReference"/>
        </w:rPr>
        <w:footnoteRef/>
      </w:r>
      <w:r>
        <w:t xml:space="preserve"> Cross-references: Matt 27:15; Mark 15:6; John 18:39.</w:t>
      </w:r>
    </w:p>
  </w:footnote>
  <w:footnote w:id="5697">
    <w:p>
      <w:pPr>
        <w:pStyle w:val="FootnoteText"/>
      </w:pPr>
      <w:r>
        <w:rPr>
          <w:rStyle w:val="FootnoteReference"/>
        </w:rPr>
        <w:footnoteRef/>
      </w:r>
      <w:r>
        <w:t xml:space="preserve"> Cross-references for "Away": John 19:15; Acts 21:36; Acts 22:22.</w:t>
      </w:r>
    </w:p>
  </w:footnote>
  <w:footnote w:id="5698">
    <w:p>
      <w:pPr>
        <w:pStyle w:val="FootnoteText"/>
      </w:pPr>
      <w:r>
        <w:rPr>
          <w:rStyle w:val="FootnoteReference"/>
        </w:rPr>
        <w:footnoteRef/>
      </w:r>
      <w:r>
        <w:t xml:space="preserve"> Name meaning: Barabbas (Bar-Abba) — Son of the father. Released in place of the true Son of the Father.</w:t>
      </w:r>
    </w:p>
  </w:footnote>
  <w:footnote w:id="5699">
    <w:p>
      <w:pPr>
        <w:pStyle w:val="FootnoteText"/>
      </w:pPr>
      <w:r>
        <w:rPr>
          <w:rStyle w:val="FootnoteReference"/>
        </w:rPr>
        <w:footnoteRef/>
      </w:r>
      <w:r>
        <w:t xml:space="preserve"> Cross-references: Matt 27:16-23; Mark 15:7-14; John 18:40; Acts 3:14.</w:t>
      </w:r>
    </w:p>
  </w:footnote>
  <w:footnote w:id="5700">
    <w:p>
      <w:pPr>
        <w:pStyle w:val="FootnoteText"/>
      </w:pPr>
      <w:r>
        <w:rPr>
          <w:rStyle w:val="FootnoteReference"/>
        </w:rPr>
        <w:footnoteRef/>
      </w:r>
      <w:r>
        <w:t xml:space="preserve"> Cross-references: Luke 23:2; Luke 23:5; Acts 3:14.</w:t>
      </w:r>
    </w:p>
  </w:footnote>
  <w:footnote w:id="5701">
    <w:p>
      <w:pPr>
        <w:pStyle w:val="FootnoteText"/>
      </w:pPr>
      <w:r>
        <w:rPr>
          <w:rStyle w:val="FootnoteReference"/>
        </w:rPr>
        <w:footnoteRef/>
      </w:r>
      <w:r>
        <w:t xml:space="preserve"> Cross-references: Matt 14:8-9; Matt 27:19; Mark 15:15; John 19:12.</w:t>
      </w:r>
    </w:p>
  </w:footnote>
  <w:footnote w:id="5702">
    <w:p>
      <w:pPr>
        <w:pStyle w:val="FootnoteText"/>
      </w:pPr>
      <w:r>
        <w:rPr>
          <w:rStyle w:val="FootnoteReference"/>
        </w:rPr>
        <w:footnoteRef/>
      </w:r>
      <w:r>
        <w:t xml:space="preserve"> Cross-references: Matt 27:22-25; Mark 15:13; Luke 23:23; John 19:15.</w:t>
      </w:r>
    </w:p>
  </w:footnote>
  <w:footnote w:id="5703">
    <w:p>
      <w:pPr>
        <w:pStyle w:val="FootnoteText"/>
      </w:pPr>
      <w:r>
        <w:rPr>
          <w:rStyle w:val="FootnoteReference"/>
        </w:rPr>
        <w:footnoteRef/>
      </w:r>
      <w:r>
        <w:t xml:space="preserve"> Cross-references: Luke 23:14; Luke 23:20; 1Pet 1:19; 1Pet 3:18.</w:t>
      </w:r>
    </w:p>
  </w:footnote>
  <w:footnote w:id="5704">
    <w:p>
      <w:pPr>
        <w:pStyle w:val="FootnoteText"/>
      </w:pPr>
      <w:r>
        <w:rPr>
          <w:rStyle w:val="FootnoteReference"/>
        </w:rPr>
        <w:footnoteRef/>
      </w:r>
      <w:r>
        <w:t xml:space="preserve"> Cross-references: Ps 22:12-13; Ps 57:4; Zech 11:8; Luke 23:5.</w:t>
      </w:r>
    </w:p>
  </w:footnote>
  <w:footnote w:id="5705">
    <w:p>
      <w:pPr>
        <w:pStyle w:val="FootnoteText"/>
      </w:pPr>
      <w:r>
        <w:rPr>
          <w:rStyle w:val="FootnoteReference"/>
        </w:rPr>
        <w:footnoteRef/>
      </w:r>
      <w:r>
        <w:t xml:space="preserve"> Cross-references for "Pilate": Matt 27:26; Mark 15:15; John 19:1.</w:t>
      </w:r>
    </w:p>
  </w:footnote>
  <w:footnote w:id="5706">
    <w:p>
      <w:pPr>
        <w:pStyle w:val="FootnoteText"/>
      </w:pPr>
      <w:r>
        <w:rPr>
          <w:rStyle w:val="FootnoteReference"/>
        </w:rPr>
        <w:footnoteRef/>
      </w:r>
      <w:r>
        <w:t xml:space="preserve"> Cross-references for "gave sentence": Exod 23:2; Prov 17:15.</w:t>
      </w:r>
    </w:p>
  </w:footnote>
  <w:footnote w:id="5707">
    <w:p>
      <w:pPr>
        <w:pStyle w:val="FootnoteText"/>
      </w:pPr>
      <w:r>
        <w:rPr>
          <w:rStyle w:val="FootnoteReference"/>
        </w:rPr>
        <w:footnoteRef/>
      </w:r>
      <w:r>
        <w:t xml:space="preserve"> Cross-references: Exod 23:2.</w:t>
      </w:r>
    </w:p>
  </w:footnote>
  <w:footnote w:id="5708">
    <w:p>
      <w:pPr>
        <w:pStyle w:val="FootnoteText"/>
      </w:pPr>
      <w:r>
        <w:rPr>
          <w:rStyle w:val="FootnoteReference"/>
        </w:rPr>
        <w:footnoteRef/>
      </w:r>
      <w:r>
        <w:t xml:space="preserve"> Cross-references: Mark 15:7; Luke 23:2; Luke 23:5; John 18:40.</w:t>
      </w:r>
    </w:p>
  </w:footnote>
  <w:footnote w:id="5709">
    <w:p>
      <w:pPr>
        <w:pStyle w:val="FootnoteText"/>
      </w:pPr>
      <w:r>
        <w:rPr>
          <w:rStyle w:val="FootnoteReference"/>
        </w:rPr>
        <w:footnoteRef/>
      </w:r>
      <w:r>
        <w:t xml:space="preserve"> Cross-references: Matt 27:26; Mark 15:15.</w:t>
      </w:r>
    </w:p>
  </w:footnote>
  <w:footnote w:id="5710">
    <w:p>
      <w:pPr>
        <w:pStyle w:val="FootnoteText"/>
      </w:pPr>
      <w:r>
        <w:rPr>
          <w:rStyle w:val="FootnoteReference"/>
        </w:rPr>
        <w:footnoteRef/>
      </w:r>
      <w:r>
        <w:t xml:space="preserve"> Personal name: Simon. Personal-name meaning: Simon — that hears; that obeys. Source form: Simon.</w:t>
      </w:r>
    </w:p>
  </w:footnote>
  <w:footnote w:id="5711">
    <w:p>
      <w:pPr>
        <w:pStyle w:val="FootnoteText"/>
      </w:pPr>
      <w:r>
        <w:rPr>
          <w:rStyle w:val="FootnoteReference"/>
        </w:rPr>
        <w:footnoteRef/>
      </w:r>
      <w:r>
        <w:t xml:space="preserve"> Cross-references for "a Cyrenian": Acts 2:10; Acts 6:6; Acts 6:9; Acts 13:1.</w:t>
      </w:r>
    </w:p>
  </w:footnote>
  <w:footnote w:id="5712">
    <w:p>
      <w:pPr>
        <w:pStyle w:val="FootnoteText"/>
      </w:pPr>
      <w:r>
        <w:rPr>
          <w:rStyle w:val="FootnoteReference"/>
        </w:rPr>
        <w:footnoteRef/>
      </w:r>
      <w:r>
        <w:t xml:space="preserve"> Cross-references for "they laid": Matt 27:32-44; Mark 15:21-32; John 19:16.</w:t>
      </w:r>
    </w:p>
  </w:footnote>
  <w:footnote w:id="5713">
    <w:p>
      <w:pPr>
        <w:pStyle w:val="FootnoteText"/>
      </w:pPr>
      <w:r>
        <w:rPr>
          <w:rStyle w:val="FootnoteReference"/>
        </w:rPr>
        <w:footnoteRef/>
      </w:r>
      <w:r>
        <w:t xml:space="preserve"> Cross-references for "and of": Matt 27:55; Mark 15:40; Luke 8:2; Luke 23:55.</w:t>
      </w:r>
    </w:p>
  </w:footnote>
  <w:footnote w:id="5714">
    <w:p>
      <w:pPr>
        <w:pStyle w:val="FootnoteText"/>
      </w:pPr>
      <w:r>
        <w:rPr>
          <w:rStyle w:val="FootnoteReference"/>
        </w:rPr>
        <w:footnoteRef/>
      </w:r>
      <w:r>
        <w:t xml:space="preserve"> Cross-references for "the days": Matt 24:19; Mark 13:17-19; Luke 21:23-24.</w:t>
      </w:r>
    </w:p>
  </w:footnote>
  <w:footnote w:id="5715">
    <w:p>
      <w:pPr>
        <w:pStyle w:val="FootnoteText"/>
      </w:pPr>
      <w:r>
        <w:rPr>
          <w:rStyle w:val="FootnoteReference"/>
        </w:rPr>
        <w:footnoteRef/>
      </w:r>
      <w:r>
        <w:t xml:space="preserve"> Cross-references for "Blessed": Deut 28:53-57; Hos 9:12-16; Hos 13:16.</w:t>
      </w:r>
    </w:p>
  </w:footnote>
  <w:footnote w:id="5716">
    <w:p>
      <w:pPr>
        <w:pStyle w:val="FootnoteText"/>
      </w:pPr>
      <w:r>
        <w:rPr>
          <w:rStyle w:val="FootnoteReference"/>
        </w:rPr>
        <w:footnoteRef/>
      </w:r>
      <w:r>
        <w:t xml:space="preserve"> Cross-references: Isa 2:19; Hos 10:8; Rev 6:16; Rev 9:6.</w:t>
      </w:r>
    </w:p>
  </w:footnote>
  <w:footnote w:id="5717">
    <w:p>
      <w:pPr>
        <w:pStyle w:val="FootnoteText"/>
      </w:pPr>
      <w:r>
        <w:rPr>
          <w:rStyle w:val="FootnoteReference"/>
        </w:rPr>
        <w:footnoteRef/>
      </w:r>
      <w:r>
        <w:t xml:space="preserve"> Cross-references: Prov 11:31; Jer 25:29; Ezek 15:2-7; Ezek 20:47-48; Ezek 21:3-4; Dan 9:26; Matt 3:12; John 15:6; Heb 6:8; 1Pet 4:17-18; Jude 1:12.</w:t>
      </w:r>
    </w:p>
  </w:footnote>
  <w:footnote w:id="5718">
    <w:p>
      <w:pPr>
        <w:pStyle w:val="FootnoteText"/>
      </w:pPr>
      <w:r>
        <w:rPr>
          <w:rStyle w:val="FootnoteReference"/>
        </w:rPr>
        <w:footnoteRef/>
      </w:r>
      <w:r>
        <w:t xml:space="preserve"> Cross-references: Isa 53:12; Matt 27:38; Mark 15:27-28; Luke 22:37; John 19:18; Heb 12:2.</w:t>
      </w:r>
    </w:p>
  </w:footnote>
  <w:footnote w:id="571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20">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1">
    <w:p>
      <w:pPr>
        <w:pStyle w:val="FootnoteText"/>
      </w:pPr>
      <w:r>
        <w:rPr>
          <w:rStyle w:val="FootnoteReference"/>
        </w:rPr>
        <w:footnoteRef/>
      </w:r>
      <w:r>
        <w:t xml:space="preserve"> Cross-references: Luke 12:47-48; John 15:22-24; John 19:11; Acts 3:17; 1Cor 2:8; 1Tim 1:13.</w:t>
      </w:r>
    </w:p>
  </w:footnote>
  <w:footnote w:id="5722">
    <w:p>
      <w:pPr>
        <w:pStyle w:val="FootnoteText"/>
      </w:pPr>
      <w:r>
        <w:rPr>
          <w:rStyle w:val="FootnoteReference"/>
        </w:rPr>
        <w:footnoteRef/>
      </w:r>
      <w:r>
        <w:t xml:space="preserve"> Cross-references for "derided": Gen 37:19-20; Ps 4:2; Ps 35:15; Ps 35:19-25; Ps 69:7-12; Ps 69:26; Ps 71:11; Isa 49:7; Isa 53:3; Lam 3:14; Luke 16:14.</w:t>
      </w:r>
    </w:p>
  </w:footnote>
  <w:footnote w:id="5723">
    <w:p>
      <w:pPr>
        <w:pStyle w:val="FootnoteText"/>
      </w:pPr>
      <w:r>
        <w:rPr>
          <w:rStyle w:val="FootnoteReference"/>
        </w:rPr>
        <w:footnoteRef/>
      </w:r>
      <w:r>
        <w:t xml:space="preserve"> Cross-references for "Christ": Ps 22:6-8; Isa 42:1; Matt 3:17; Matt 12:18; Luke 22:67-70; 1Pet 2:4.</w:t>
      </w:r>
    </w:p>
  </w:footnote>
  <w:footnote w:id="5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7">
    <w:p>
      <w:pPr>
        <w:pStyle w:val="FootnoteText"/>
      </w:pPr>
      <w:r>
        <w:rPr>
          <w:rStyle w:val="FootnoteReference"/>
        </w:rPr>
        <w:footnoteRef/>
      </w:r>
      <w:r>
        <w:t xml:space="preserve"> Cross-references: Ps 69:21; Matt 27:29-30; Matt 27:34; Matt 27:48; Mark 15:19-20; Mark 15:36; Luke 23:11; John 19:28-30.</w:t>
      </w:r>
    </w:p>
  </w:footnote>
  <w:footnote w:id="5728">
    <w:p>
      <w:pPr>
        <w:pStyle w:val="FootnoteText"/>
      </w:pPr>
      <w:r>
        <w:rPr>
          <w:rStyle w:val="FootnoteReference"/>
        </w:rPr>
        <w:footnoteRef/>
      </w:r>
      <w:r>
        <w:t xml:space="preserve"> People-name: Greek. People-name meaning: Greek — Greek; Hellenic person. Source form: Greek.</w:t>
      </w:r>
    </w:p>
  </w:footnote>
  <w:footnote w:id="5729">
    <w:p>
      <w:pPr>
        <w:pStyle w:val="FootnoteText"/>
      </w:pPr>
      <w:r>
        <w:rPr>
          <w:rStyle w:val="FootnoteReference"/>
        </w:rPr>
        <w:footnoteRef/>
      </w:r>
      <w:r>
        <w:t xml:space="preserve"> Personal name: Hebrew. Personal-name meaning: Hebrew — from Eber; one from beyond. Source form: Hebrew.</w:t>
      </w:r>
    </w:p>
  </w:footnote>
  <w:footnote w:id="5730">
    <w:p>
      <w:pPr>
        <w:pStyle w:val="FootnoteText"/>
      </w:pPr>
      <w:r>
        <w:rPr>
          <w:rStyle w:val="FootnoteReference"/>
        </w:rPr>
        <w:footnoteRef/>
      </w:r>
      <w:r>
        <w:t xml:space="preserve"> Cross-references: Matt 27:11; Matt 27:37; Mark 15:18; Mark 15:26; Mark 15:32; Luke 23:3; John 19:3; John 19:19-22.</w:t>
      </w:r>
    </w:p>
  </w:footnote>
  <w:footnote w:id="5731">
    <w:p>
      <w:pPr>
        <w:pStyle w:val="FootnoteText"/>
      </w:pPr>
      <w:r>
        <w:rPr>
          <w:rStyle w:val="FootnoteReference"/>
        </w:rPr>
        <w:footnoteRef/>
      </w:r>
      <w:r>
        <w:t xml:space="preserve"> Cross-references: Matt 27:44; Mark 15:32; Luke 17:34-36.</w:t>
      </w:r>
    </w:p>
  </w:footnote>
  <w:footnote w:id="5732">
    <w:p>
      <w:pPr>
        <w:pStyle w:val="FootnoteText"/>
      </w:pPr>
      <w:r>
        <w:rPr>
          <w:rStyle w:val="FootnoteReference"/>
        </w:rPr>
        <w:footnoteRef/>
      </w:r>
      <w:r>
        <w:t xml:space="preserve"> Cross-references for "rebuked": Lev 19:17; Eph 5:11.</w:t>
      </w:r>
    </w:p>
  </w:footnote>
  <w:footnote w:id="5733">
    <w:p>
      <w:pPr>
        <w:pStyle w:val="FootnoteText"/>
      </w:pPr>
      <w:r>
        <w:rPr>
          <w:rStyle w:val="FootnoteReference"/>
        </w:rPr>
        <w:footnoteRef/>
      </w:r>
      <w:r>
        <w:t xml:space="preserve"> Cross-references for "seeing": 2Chr 28:22; Jer 5:3; Rev 16:11.</w:t>
      </w:r>
    </w:p>
  </w:footnote>
  <w:footnote w:id="5734">
    <w:p>
      <w:pPr>
        <w:pStyle w:val="FootnoteText"/>
      </w:pPr>
      <w:r>
        <w:rPr>
          <w:rStyle w:val="FootnoteReference"/>
        </w:rPr>
        <w:footnoteRef/>
      </w:r>
      <w:r>
        <w:t xml:space="preserve"> Cross-references: Ps 36:1; Luke 12:5; Rev 15:4.</w:t>
      </w:r>
    </w:p>
  </w:footnote>
  <w:footnote w:id="5735">
    <w:p>
      <w:pPr>
        <w:pStyle w:val="FootnoteText"/>
      </w:pPr>
      <w:r>
        <w:rPr>
          <w:rStyle w:val="FootnoteReference"/>
        </w:rPr>
        <w:footnoteRef/>
      </w:r>
      <w:r>
        <w:t xml:space="preserve"> Cross-references for "we indeed": Lev 26:40-41; Josh 7:19-20; 2Chr 33:12; Ezra 9:13; Neh 9:3; Dan 9:4; Luke 15:18-19; Jas 4:7; 1John 1:8-9.</w:t>
      </w:r>
    </w:p>
  </w:footnote>
  <w:footnote w:id="5736">
    <w:p>
      <w:pPr>
        <w:pStyle w:val="FootnoteText"/>
      </w:pPr>
      <w:r>
        <w:rPr>
          <w:rStyle w:val="FootnoteReference"/>
        </w:rPr>
        <w:footnoteRef/>
      </w:r>
      <w:r>
        <w:t xml:space="preserve"> Cross-references: Matt 27:4; Matt 27:19; Matt 27:24; Matt 27:54; Luke 22:69-70; Luke 23:41; 1Pet 1:19.</w:t>
      </w:r>
    </w:p>
  </w:footnote>
  <w:footnote w:id="5737">
    <w:p>
      <w:pPr>
        <w:pStyle w:val="FootnoteText"/>
      </w:pPr>
      <w:r>
        <w:rPr>
          <w:rStyle w:val="FootnoteReference"/>
        </w:rPr>
        <w:footnoteRef/>
      </w:r>
      <w:r>
        <w:t xml:space="preserve"> Cross-references for "Lord": Luke 18:13.</w:t>
      </w:r>
    </w:p>
  </w:footnote>
  <w:footnote w:id="5738">
    <w:p>
      <w:pPr>
        <w:pStyle w:val="FootnoteText"/>
      </w:pPr>
      <w:r>
        <w:rPr>
          <w:rStyle w:val="FootnoteReference"/>
        </w:rPr>
        <w:footnoteRef/>
      </w:r>
      <w:r>
        <w:t xml:space="preserve"> Cross-references: Ps 2:6; Isa 9:6-7; Isa 53:10-12; Dan 7:13-14; Luke 24:26; 1Pet 1:11.</w:t>
      </w:r>
    </w:p>
  </w:footnote>
  <w:footnote w:id="5739">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40">
    <w:p>
      <w:pPr>
        <w:pStyle w:val="FootnoteText"/>
      </w:pPr>
      <w:r>
        <w:rPr>
          <w:rStyle w:val="FootnoteReference"/>
        </w:rPr>
        <w:footnoteRef/>
      </w:r>
      <w:r>
        <w:t xml:space="preserve"> Cross-references: 2Cor 12:4; Rev 2:7.</w:t>
      </w:r>
    </w:p>
  </w:footnote>
  <w:footnote w:id="5741">
    <w:p>
      <w:pPr>
        <w:pStyle w:val="FootnoteText"/>
      </w:pPr>
      <w:r>
        <w:rPr>
          <w:rStyle w:val="FootnoteReference"/>
        </w:rPr>
        <w:footnoteRef/>
      </w:r>
      <w:r>
        <w:t xml:space="preserve"> Cross-references: Matt 27:45; Mark 15:33.</w:t>
      </w:r>
    </w:p>
  </w:footnote>
  <w:footnote w:id="5742">
    <w:p>
      <w:pPr>
        <w:pStyle w:val="FootnoteText"/>
      </w:pPr>
      <w:r>
        <w:rPr>
          <w:rStyle w:val="FootnoteReference"/>
        </w:rPr>
        <w:footnoteRef/>
      </w:r>
      <w:r>
        <w:t xml:space="preserve"> Cross-references for "and the veil": Exod 26:31; Lev 16:12-16; 2Chr 3:14; Matt 27:51; Mark 15:38; Eph 2:14-18; Heb 6:19; Heb 9:3-8; Heb 10:19-22.</w:t>
      </w:r>
    </w:p>
  </w:footnote>
  <w:footnote w:id="5743">
    <w:p>
      <w:pPr>
        <w:pStyle w:val="FootnoteText"/>
      </w:pPr>
      <w:r>
        <w:rPr>
          <w:rStyle w:val="FootnoteReference"/>
        </w:rPr>
        <w:footnoteRef/>
      </w:r>
      <w:r>
        <w:t xml:space="preserve"> Cross-references for "cried": Matt 27:46-49; Mark 15:34-36.</w:t>
      </w:r>
    </w:p>
  </w:footnote>
  <w:footnote w:id="5744">
    <w:p>
      <w:pPr>
        <w:pStyle w:val="FootnoteText"/>
      </w:pPr>
      <w:r>
        <w:rPr>
          <w:rStyle w:val="FootnoteReference"/>
        </w:rPr>
        <w:footnoteRef/>
      </w:r>
      <w:r>
        <w:t xml:space="preserve"> Cross-references for "Father": Ps 31:5; Acts 7:59; 1Pet 2:23.</w:t>
      </w:r>
    </w:p>
  </w:footnote>
  <w:footnote w:id="5745">
    <w:p>
      <w:pPr>
        <w:pStyle w:val="FootnoteText"/>
      </w:pPr>
      <w:r>
        <w:rPr>
          <w:rStyle w:val="FootnoteReference"/>
        </w:rPr>
        <w:footnoteRef/>
      </w:r>
      <w:r>
        <w:t xml:space="preserve"> Cross-references: Matt 27:54; Mark 15:39; Luke 23:41; John 19:7.</w:t>
      </w:r>
    </w:p>
  </w:footnote>
  <w:footnote w:id="5746">
    <w:p>
      <w:pPr>
        <w:pStyle w:val="FootnoteText"/>
      </w:pPr>
      <w:r>
        <w:rPr>
          <w:rStyle w:val="FootnoteReference"/>
        </w:rPr>
        <w:footnoteRef/>
      </w:r>
      <w:r>
        <w:t xml:space="preserve"> Cross-references: Jer 31:19; Luke 18:13; Acts 2:37.</w:t>
      </w:r>
    </w:p>
  </w:footnote>
  <w:footnote w:id="5747">
    <w:p>
      <w:pPr>
        <w:pStyle w:val="FootnoteText"/>
      </w:pPr>
      <w:r>
        <w:rPr>
          <w:rStyle w:val="FootnoteReference"/>
        </w:rPr>
        <w:footnoteRef/>
      </w:r>
      <w:r>
        <w:t xml:space="preserve"> Cross-references for "acquaintance": Job 19:13; Ps 38:11; Ps 88:18; Ps 142:4.</w:t>
      </w:r>
    </w:p>
  </w:footnote>
  <w:footnote w:id="5748">
    <w:p>
      <w:pPr>
        <w:pStyle w:val="FootnoteText"/>
      </w:pPr>
      <w:r>
        <w:rPr>
          <w:rStyle w:val="FootnoteReference"/>
        </w:rPr>
        <w:footnoteRef/>
      </w:r>
      <w:r>
        <w:t xml:space="preserve"> Cross-references for "the women": Matt 27:55-56; Matt 27:61; Mark 15:40-41; Mark 15:47; Luke 8:2; Luke 23:27; Luke 23:55; John 19:21-27.</w:t>
      </w:r>
    </w:p>
  </w:footnote>
  <w:footnote w:id="5749">
    <w:p>
      <w:pPr>
        <w:pStyle w:val="FootnoteText"/>
      </w:pPr>
      <w:r>
        <w:rPr>
          <w:rStyle w:val="FootnoteReference"/>
        </w:rPr>
        <w:footnoteRef/>
      </w:r>
      <w:r>
        <w:t xml:space="preserve"> Personal name: Joseph. Personal-name meaning: Joseph — He adds; may He add. Source form: Joseph.</w:t>
      </w:r>
    </w:p>
  </w:footnote>
  <w:footnote w:id="5750">
    <w:p>
      <w:pPr>
        <w:pStyle w:val="FootnoteText"/>
      </w:pPr>
      <w:r>
        <w:rPr>
          <w:rStyle w:val="FootnoteReference"/>
        </w:rPr>
        <w:footnoteRef/>
      </w:r>
      <w:r>
        <w:t xml:space="preserve"> Cross-references for "a good": Luke 2:25; Acts 10:2; Acts 10:22; Acts 11:24.</w:t>
      </w:r>
    </w:p>
  </w:footnote>
  <w:footnote w:id="5751">
    <w:p>
      <w:pPr>
        <w:pStyle w:val="FootnoteText"/>
      </w:pPr>
      <w:r>
        <w:rPr>
          <w:rStyle w:val="FootnoteReference"/>
        </w:rPr>
        <w:footnoteRef/>
      </w:r>
      <w:r>
        <w:t xml:space="preserve"> Cross-references for "had not": Gen 37:21-22; Gen 42:21-22; Exod 23:2; Prov 1:10; Isa 8:12.</w:t>
      </w:r>
    </w:p>
  </w:footnote>
  <w:footnote w:id="5752">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3">
    <w:p>
      <w:pPr>
        <w:pStyle w:val="FootnoteText"/>
      </w:pPr>
      <w:r>
        <w:rPr>
          <w:rStyle w:val="FootnoteReference"/>
        </w:rPr>
        <w:footnoteRef/>
      </w:r>
      <w:r>
        <w:t xml:space="preserve"> Cross-references for "waited": Gen 49:18; Mark 15:43; Luke 2:25; Luke 2:38; Luke 23:42.</w:t>
      </w:r>
    </w:p>
  </w:footnote>
  <w:footnote w:id="5754">
    <w:p>
      <w:pPr>
        <w:pStyle w:val="FootnoteText"/>
      </w:pPr>
      <w:r>
        <w:rPr>
          <w:rStyle w:val="FootnoteReference"/>
        </w:rPr>
        <w:footnoteRef/>
      </w:r>
      <w:r>
        <w:t xml:space="preserve"> Cross-references: 1Sam 1:1.</w:t>
      </w:r>
    </w:p>
  </w:footnote>
  <w:footnote w:id="5755">
    <w:p>
      <w:pPr>
        <w:pStyle w:val="FootnoteText"/>
      </w:pPr>
      <w:r>
        <w:rPr>
          <w:rStyle w:val="FootnoteReference"/>
        </w:rPr>
        <w:footnoteRef/>
      </w:r>
      <w:r>
        <w:t xml:space="preserve"> Cross-references: John 19:38-42.</w:t>
      </w:r>
    </w:p>
  </w:footnote>
  <w:footnote w:id="5756">
    <w:p>
      <w:pPr>
        <w:pStyle w:val="FootnoteText"/>
      </w:pPr>
      <w:r>
        <w:rPr>
          <w:rStyle w:val="FootnoteReference"/>
        </w:rPr>
        <w:footnoteRef/>
      </w:r>
      <w:r>
        <w:t xml:space="preserve"> Cross-references: Isa 53:9; Matt 27:59-60; Mark 15:46.</w:t>
      </w:r>
    </w:p>
  </w:footnote>
  <w:footnote w:id="5757">
    <w:p>
      <w:pPr>
        <w:pStyle w:val="FootnoteText"/>
      </w:pPr>
      <w:r>
        <w:rPr>
          <w:rStyle w:val="FootnoteReference"/>
        </w:rPr>
        <w:footnoteRef/>
      </w:r>
      <w:r>
        <w:t xml:space="preserve"> Cross-references: Matt 27:62; John 19:14; John 19:31; John 19:42.</w:t>
      </w:r>
    </w:p>
  </w:footnote>
  <w:footnote w:id="5758">
    <w:p>
      <w:pPr>
        <w:pStyle w:val="FootnoteText"/>
      </w:pPr>
      <w:r>
        <w:rPr>
          <w:rStyle w:val="FootnoteReference"/>
        </w:rPr>
        <w:footnoteRef/>
      </w:r>
      <w:r>
        <w:t xml:space="preserve"> Cross-references: Matt 27:61; Mark 15:47; Luke 8:2; Luke 23:49.</w:t>
      </w:r>
    </w:p>
  </w:footnote>
  <w:footnote w:id="5759">
    <w:p>
      <w:pPr>
        <w:pStyle w:val="FootnoteText"/>
      </w:pPr>
      <w:r>
        <w:rPr>
          <w:rStyle w:val="FootnoteReference"/>
        </w:rPr>
        <w:footnoteRef/>
      </w:r>
      <w:r>
        <w:t xml:space="preserve"> Cross-references for "prepared": 2Chr 16:14; Mark 16:1; Luke 24:1.</w:t>
      </w:r>
    </w:p>
  </w:footnote>
  <w:footnote w:id="5760">
    <w:p>
      <w:pPr>
        <w:pStyle w:val="FootnoteText"/>
      </w:pPr>
      <w:r>
        <w:rPr>
          <w:rStyle w:val="FootnoteReference"/>
        </w:rPr>
        <w:footnoteRef/>
      </w:r>
      <w:r>
        <w:t xml:space="preserve"> Cross-references for "rested": Exod 20:8-10; Exod 31:14; Exod 35:2-3; Isa 58:13-14; Jer 17:24-25.</w:t>
      </w:r>
    </w:p>
  </w:footnote>
  <w:footnote w:id="5761">
    <w:p>
      <w:pPr>
        <w:pStyle w:val="FootnoteText"/>
      </w:pPr>
      <w:r>
        <w:rPr>
          <w:rStyle w:val="FootnoteReference"/>
        </w:rPr>
        <w:footnoteRef/>
      </w:r>
      <w:r>
        <w:t xml:space="preserve"> Cross-references for "upon": Matt 28:1; Mark 16:1-2; John 20:1-2.</w:t>
      </w:r>
    </w:p>
  </w:footnote>
  <w:footnote w:id="5762">
    <w:p>
      <w:pPr>
        <w:pStyle w:val="FootnoteText"/>
      </w:pPr>
      <w:r>
        <w:rPr>
          <w:rStyle w:val="FootnoteReference"/>
        </w:rPr>
        <w:footnoteRef/>
      </w:r>
      <w:r>
        <w:t xml:space="preserve"> Cross-references for "they came": Matt 27:55-56; Mark 15:40; Luke 8:2-3; Luke 23:55-56; Luke 24:10.</w:t>
      </w:r>
    </w:p>
  </w:footnote>
  <w:footnote w:id="5763">
    <w:p>
      <w:pPr>
        <w:pStyle w:val="FootnoteText"/>
      </w:pPr>
      <w:r>
        <w:rPr>
          <w:rStyle w:val="FootnoteReference"/>
        </w:rPr>
        <w:footnoteRef/>
      </w:r>
      <w:r>
        <w:t xml:space="preserve"> Cross-references: Matt 27:60-66; Matt 28:2; Mark 15:46-47; Mark 16:3-4; John 20:1-2.</w:t>
      </w:r>
    </w:p>
  </w:footnote>
  <w:footnote w:id="5764">
    <w:p>
      <w:pPr>
        <w:pStyle w:val="FootnoteText"/>
      </w:pPr>
      <w:r>
        <w:rPr>
          <w:rStyle w:val="FootnoteReference"/>
        </w:rPr>
        <w:footnoteRef/>
      </w:r>
      <w:r>
        <w:t xml:space="preserve"> Name meaning: Jesus (Yeshua) — Yahweh saves. He will save His people from their sins.</w:t>
      </w:r>
    </w:p>
  </w:footnote>
  <w:footnote w:id="5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6">
    <w:p>
      <w:pPr>
        <w:pStyle w:val="FootnoteText"/>
      </w:pPr>
      <w:r>
        <w:rPr>
          <w:rStyle w:val="FootnoteReference"/>
        </w:rPr>
        <w:footnoteRef/>
      </w:r>
      <w:r>
        <w:t xml:space="preserve"> Cross-references: Matt 16:5; Luke 24:23; John 20:6-7.</w:t>
      </w:r>
    </w:p>
  </w:footnote>
  <w:footnote w:id="5767">
    <w:p>
      <w:pPr>
        <w:pStyle w:val="FootnoteText"/>
      </w:pPr>
      <w:r>
        <w:rPr>
          <w:rStyle w:val="FootnoteReference"/>
        </w:rPr>
        <w:footnoteRef/>
      </w:r>
      <w:r>
        <w:t xml:space="preserve"> Cross-references for "two men": Gen 18:2; Matt 28:2-6; Mark 16:2; Mark 16:5; John 20:11-12; Acts 1:10.</w:t>
      </w:r>
    </w:p>
  </w:footnote>
  <w:footnote w:id="5768">
    <w:p>
      <w:pPr>
        <w:pStyle w:val="FootnoteText"/>
      </w:pPr>
      <w:r>
        <w:rPr>
          <w:rStyle w:val="FootnoteReference"/>
        </w:rPr>
        <w:footnoteRef/>
      </w:r>
      <w:r>
        <w:t xml:space="preserve"> Cross-references for "the living": Heb 7:8; Rev 1:18; Rev 2:8.</w:t>
      </w:r>
    </w:p>
  </w:footnote>
  <w:footnote w:id="5769">
    <w:p>
      <w:pPr>
        <w:pStyle w:val="FootnoteText"/>
      </w:pPr>
      <w:r>
        <w:rPr>
          <w:rStyle w:val="FootnoteReference"/>
        </w:rPr>
        <w:footnoteRef/>
      </w:r>
      <w:r>
        <w:t xml:space="preserve"> Cross-references: Dan 8:17-18; Dan 10:7-12; Dan 10:16; Dan 10:19; Matt 28:3-5; Mark 16:5-6; Luke 1:12-13; Luke 1:29; Acts 10:3-4.</w:t>
      </w:r>
    </w:p>
  </w:footnote>
  <w:footnote w:id="5770">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1">
    <w:p>
      <w:pPr>
        <w:pStyle w:val="FootnoteText"/>
      </w:pPr>
      <w:r>
        <w:rPr>
          <w:rStyle w:val="FootnoteReference"/>
        </w:rPr>
        <w:footnoteRef/>
      </w:r>
      <w:r>
        <w:t xml:space="preserve"> Place name: Galilee. Place-name meaning: Galilee — wheel; revolution. Source form: Galilee. Greek form: γαλιλαιας.</w:t>
      </w:r>
    </w:p>
  </w:footnote>
  <w:footnote w:id="5772">
    <w:p>
      <w:pPr>
        <w:pStyle w:val="FootnoteText"/>
      </w:pPr>
      <w:r>
        <w:rPr>
          <w:rStyle w:val="FootnoteReference"/>
        </w:rPr>
        <w:footnoteRef/>
      </w:r>
      <w:r>
        <w:t xml:space="preserve"> Cross-references: Matthew 16:21.</w:t>
      </w:r>
    </w:p>
  </w:footnote>
  <w:footnote w:id="5773">
    <w:p>
      <w:pPr>
        <w:pStyle w:val="FootnoteText"/>
      </w:pPr>
      <w:r>
        <w:rPr>
          <w:rStyle w:val="FootnoteReference"/>
        </w:rPr>
        <w:footnoteRef/>
      </w:r>
      <w:r>
        <w:t xml:space="preserve"> Cross-references: John 2:19-22; John 12:16; John 14:26.</w:t>
      </w:r>
    </w:p>
  </w:footnote>
  <w:footnote w:id="5774">
    <w:p>
      <w:pPr>
        <w:pStyle w:val="FootnoteText"/>
      </w:pPr>
      <w:r>
        <w:rPr>
          <w:rStyle w:val="FootnoteReference"/>
        </w:rPr>
        <w:footnoteRef/>
      </w:r>
      <w:r>
        <w:t xml:space="preserve"> Cross-references: Matt 28:7-8; Mark 16:7-8; Mark 16:10; Luke 24:22-24.</w:t>
      </w:r>
    </w:p>
  </w:footnote>
  <w:footnote w:id="5775">
    <w:p>
      <w:pPr>
        <w:pStyle w:val="FootnoteText"/>
      </w:pPr>
      <w:r>
        <w:rPr>
          <w:rStyle w:val="FootnoteReference"/>
        </w:rPr>
        <w:footnoteRef/>
      </w:r>
      <w:r>
        <w:t xml:space="preserve"> Name meaning: Mary (Miryam) — Bitter; beloved; exalted one. Mother of Jesus; experienced bitterness yet exaltation.</w:t>
      </w:r>
    </w:p>
  </w:footnote>
  <w:footnote w:id="5776">
    <w:p>
      <w:pPr>
        <w:pStyle w:val="FootnoteText"/>
      </w:pPr>
      <w:r>
        <w:rPr>
          <w:rStyle w:val="FootnoteReference"/>
        </w:rPr>
        <w:footnoteRef/>
      </w:r>
      <w:r>
        <w:t xml:space="preserve"> People-name: Magdalene. People-name meaning: Magdalene — a person from Magdala. Source form: Magdalene.</w:t>
      </w:r>
    </w:p>
  </w:footnote>
  <w:footnote w:id="5777">
    <w:p>
      <w:pPr>
        <w:pStyle w:val="FootnoteText"/>
      </w:pPr>
      <w:r>
        <w:rPr>
          <w:rStyle w:val="FootnoteReference"/>
        </w:rPr>
        <w:footnoteRef/>
      </w:r>
      <w:r>
        <w:t xml:space="preserve"> Personal name: Joanna. Personal-name meaning: Joanna — grace or gift of the Lord. Source form: Joanna.</w:t>
      </w:r>
    </w:p>
  </w:footnote>
  <w:footnote w:id="5778">
    <w:p>
      <w:pPr>
        <w:pStyle w:val="FootnoteText"/>
      </w:pPr>
      <w:r>
        <w:rPr>
          <w:rStyle w:val="FootnoteReference"/>
        </w:rPr>
        <w:footnoteRef/>
      </w:r>
      <w:r>
        <w:t xml:space="preserve"> Name meaning: James (Yaaqov) — Supplanter. One of the sons of thunder; later a pillar of the Church.</w:t>
      </w:r>
    </w:p>
  </w:footnote>
  <w:footnote w:id="5779">
    <w:p>
      <w:pPr>
        <w:pStyle w:val="FootnoteText"/>
      </w:pPr>
      <w:r>
        <w:rPr>
          <w:rStyle w:val="FootnoteReference"/>
        </w:rPr>
        <w:footnoteRef/>
      </w:r>
      <w:r>
        <w:t xml:space="preserve"> Name meaning: Mary Magdalene (Miryam) — Of Magdala. First witness to the resurrection.</w:t>
      </w:r>
    </w:p>
  </w:footnote>
  <w:footnote w:id="5780">
    <w:p>
      <w:pPr>
        <w:pStyle w:val="FootnoteText"/>
      </w:pPr>
      <w:r>
        <w:rPr>
          <w:rStyle w:val="FootnoteReference"/>
        </w:rPr>
        <w:footnoteRef/>
      </w:r>
      <w:r>
        <w:t xml:space="preserve"> Cross-references: Mark 15:40-41; Mark 16:9-11; Luke 8:2-3; John 20:11-18.</w:t>
      </w:r>
    </w:p>
  </w:footnote>
  <w:footnote w:id="5781">
    <w:p>
      <w:pPr>
        <w:pStyle w:val="FootnoteText"/>
      </w:pPr>
      <w:r>
        <w:rPr>
          <w:rStyle w:val="FootnoteReference"/>
        </w:rPr>
        <w:footnoteRef/>
      </w:r>
      <w:r>
        <w:t xml:space="preserve"> Cross-references for "idle": Gen 19:14; 2Kgs 7:2; Job 9:16; Ps 126:1; Luke 24:25; Acts 12:9.</w:t>
      </w:r>
    </w:p>
  </w:footnote>
  <w:footnote w:id="5782">
    <w:p>
      <w:pPr>
        <w:pStyle w:val="FootnoteText"/>
      </w:pPr>
      <w:r>
        <w:rPr>
          <w:rStyle w:val="FootnoteReference"/>
        </w:rPr>
        <w:footnoteRef/>
      </w:r>
      <w:r>
        <w:t xml:space="preserve"> Name meaning: Peter (Kepha; Petros) — Rock; stone. The rock-like apostle.</w:t>
      </w:r>
    </w:p>
  </w:footnote>
  <w:footnote w:id="5783">
    <w:p>
      <w:pPr>
        <w:pStyle w:val="FootnoteText"/>
      </w:pPr>
      <w:r>
        <w:rPr>
          <w:rStyle w:val="FootnoteReference"/>
        </w:rPr>
        <w:footnoteRef/>
      </w:r>
      <w:r>
        <w:t xml:space="preserve"> Cross-references: John 20:3-10.</w:t>
      </w:r>
    </w:p>
  </w:footnote>
  <w:footnote w:id="5784">
    <w:p>
      <w:pPr>
        <w:pStyle w:val="FootnoteText"/>
      </w:pPr>
      <w:r>
        <w:rPr>
          <w:rStyle w:val="FootnoteReference"/>
        </w:rPr>
        <w:footnoteRef/>
      </w:r>
      <w:r>
        <w:t xml:space="preserve"> Place name: Emmaus. Place-name meaning: Emmaus — people despised or obscure. Source form: Emmaus. Greek form: εμμαους.</w:t>
      </w:r>
    </w:p>
  </w:footnote>
  <w:footnote w:id="5785">
    <w:p>
      <w:pPr>
        <w:pStyle w:val="FootnoteText"/>
      </w:pPr>
      <w:r>
        <w:rPr>
          <w:rStyle w:val="FootnoteReference"/>
        </w:rPr>
        <w:footnoteRef/>
      </w:r>
      <w:r>
        <w:t xml:space="preserve"> Place name: Jerusalem. Place-name meaning: Jerusalem — vision of peace. Source form: Jerusalem. Greek form: ιεροσολυμα.</w:t>
      </w:r>
    </w:p>
  </w:footnote>
  <w:footnote w:id="5786">
    <w:p>
      <w:pPr>
        <w:pStyle w:val="FootnoteText"/>
      </w:pPr>
      <w:r>
        <w:rPr>
          <w:rStyle w:val="FootnoteReference"/>
        </w:rPr>
        <w:footnoteRef/>
      </w:r>
      <w:r>
        <w:t xml:space="preserve"> Cross-references: Mark 16:12-13; Luke 24:18.</w:t>
      </w:r>
    </w:p>
  </w:footnote>
  <w:footnote w:id="5787">
    <w:p>
      <w:pPr>
        <w:pStyle w:val="FootnoteText"/>
      </w:pPr>
      <w:r>
        <w:rPr>
          <w:rStyle w:val="FootnoteReference"/>
        </w:rPr>
        <w:footnoteRef/>
      </w:r>
      <w:r>
        <w:t xml:space="preserve"> Cross-references: Deut 6:7; Mal 3:6; Luke 6:45.</w:t>
      </w:r>
    </w:p>
  </w:footnote>
  <w:footnote w:id="5788">
    <w:p>
      <w:pPr>
        <w:pStyle w:val="FootnoteText"/>
      </w:pPr>
      <w:r>
        <w:rPr>
          <w:rStyle w:val="FootnoteReference"/>
        </w:rPr>
        <w:footnoteRef/>
      </w:r>
      <w:r>
        <w:t xml:space="preserve"> Cross-references for "Jesus": Matt 18:20; Luke 24:36; John 14:18-19.</w:t>
      </w:r>
    </w:p>
  </w:footnote>
  <w:footnote w:id="5789">
    <w:p>
      <w:pPr>
        <w:pStyle w:val="FootnoteText"/>
      </w:pPr>
      <w:r>
        <w:rPr>
          <w:rStyle w:val="FootnoteReference"/>
        </w:rPr>
        <w:footnoteRef/>
      </w:r>
      <w:r>
        <w:t xml:space="preserve"> Cross-references: 2Kgs 6:18-20; Mark 16:12; Luke 24:31; John 20:14; John 21:4.</w:t>
      </w:r>
    </w:p>
  </w:footnote>
  <w:footnote w:id="5790">
    <w:p>
      <w:pPr>
        <w:pStyle w:val="FootnoteText"/>
      </w:pPr>
      <w:r>
        <w:rPr>
          <w:rStyle w:val="FootnoteReference"/>
        </w:rPr>
        <w:footnoteRef/>
      </w:r>
      <w:r>
        <w:t xml:space="preserve"> Cross-references for "and are": Ezek 9:4-6; John 16:6; John 16:20-22.</w:t>
      </w:r>
    </w:p>
  </w:footnote>
  <w:footnote w:id="5791">
    <w:p>
      <w:pPr>
        <w:pStyle w:val="FootnoteText"/>
      </w:pPr>
      <w:r>
        <w:rPr>
          <w:rStyle w:val="FootnoteReference"/>
        </w:rPr>
        <w:footnoteRef/>
      </w:r>
      <w:r>
        <w:t xml:space="preserve"> Name meaning: Cleopas (Kleopas) — Glory of the father. Disciple on the Emmaus road.</w:t>
      </w:r>
    </w:p>
  </w:footnote>
  <w:footnote w:id="5792">
    <w:p>
      <w:pPr>
        <w:pStyle w:val="FootnoteText"/>
      </w:pPr>
      <w:r>
        <w:rPr>
          <w:rStyle w:val="FootnoteReference"/>
        </w:rPr>
        <w:footnoteRef/>
      </w:r>
      <w:r>
        <w:t xml:space="preserve"> Cross-references for "Cleopas": John 19:25.</w:t>
      </w:r>
    </w:p>
  </w:footnote>
  <w:footnote w:id="5793">
    <w:p>
      <w:pPr>
        <w:pStyle w:val="FootnoteText"/>
      </w:pPr>
      <w:r>
        <w:rPr>
          <w:rStyle w:val="FootnoteReference"/>
        </w:rPr>
        <w:footnoteRef/>
      </w:r>
      <w:r>
        <w:t xml:space="preserve"> Cross-references for "Concerning": Matt 21:11; Luke 7:16; John 3:2; John 4:19; John 6:14; John 7:40-42; John 7:52; Acts 2:22; Acts 10:38.</w:t>
      </w:r>
    </w:p>
  </w:footnote>
  <w:footnote w:id="5794">
    <w:p>
      <w:pPr>
        <w:pStyle w:val="FootnoteText"/>
      </w:pPr>
      <w:r>
        <w:rPr>
          <w:rStyle w:val="FootnoteReference"/>
        </w:rPr>
        <w:footnoteRef/>
      </w:r>
      <w:r>
        <w:t xml:space="preserve"> Place name: Nazareth. Place-name meaning: Nazareth — separated; crowned; sanctified. Source form: Nazareth. Greek form: ναζαρεθ.</w:t>
      </w:r>
    </w:p>
  </w:footnote>
  <w:footnote w:id="5795">
    <w:p>
      <w:pPr>
        <w:pStyle w:val="FootnoteText"/>
      </w:pPr>
      <w:r>
        <w:rPr>
          <w:rStyle w:val="FootnoteReference"/>
        </w:rPr>
        <w:footnoteRef/>
      </w:r>
      <w:r>
        <w:t xml:space="preserve"> Cross-references for "mighty": Acts 7:22.</w:t>
      </w:r>
    </w:p>
  </w:footnote>
  <w:footnote w:id="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00">
    <w:p>
      <w:pPr>
        <w:pStyle w:val="FootnoteText"/>
      </w:pPr>
      <w:r>
        <w:rPr>
          <w:rStyle w:val="FootnoteReference"/>
        </w:rPr>
        <w:footnoteRef/>
      </w:r>
      <w:r>
        <w:t xml:space="preserve"> Cross-references: Matt 27:1-2; Matt 27:20; Mark 15:1; Luke 22:66-71; Luke 23:1-5; Acts 3:13-15; Acts 4:8-10; Acts 4:27-28; Acts 5:30-31; Acts 13:27-29.</w:t>
      </w:r>
    </w:p>
  </w:footnote>
  <w:footnote w:id="5801">
    <w:p>
      <w:pPr>
        <w:pStyle w:val="FootnoteText"/>
      </w:pPr>
      <w:r>
        <w:rPr>
          <w:rStyle w:val="FootnoteReference"/>
        </w:rPr>
        <w:footnoteRef/>
      </w:r>
      <w:r>
        <w:t xml:space="preserve"> Place name: Israel. Place-name meaning: Israel — God contends; strives with God. Source form: Israel. Greek form: ισραηλ.</w:t>
      </w:r>
    </w:p>
  </w:footnote>
  <w:footnote w:id="5802">
    <w:p>
      <w:pPr>
        <w:pStyle w:val="FootnoteText"/>
      </w:pPr>
      <w:r>
        <w:rPr>
          <w:rStyle w:val="FootnoteReference"/>
        </w:rPr>
        <w:footnoteRef/>
      </w:r>
      <w:r>
        <w:t xml:space="preserve"> Cross-references: Ps 130:8; Isa 59:20; Luke 1:68; Luke 2:38; Acts 1:6; 1Pet 1:18-19; Rev 5:9.</w:t>
      </w:r>
    </w:p>
  </w:footnote>
  <w:footnote w:id="5803">
    <w:p>
      <w:pPr>
        <w:pStyle w:val="FootnoteText"/>
      </w:pPr>
      <w:r>
        <w:rPr>
          <w:rStyle w:val="FootnoteReference"/>
        </w:rPr>
        <w:footnoteRef/>
      </w:r>
      <w:r>
        <w:t xml:space="preserve"> Cross-references: Matt 28:7-8; Mark 16:9-10; Luke 24:9-11; John 20:1-2; John 20:18.</w:t>
      </w:r>
    </w:p>
  </w:footnote>
  <w:footnote w:id="5804">
    <w:p>
      <w:pPr>
        <w:pStyle w:val="FootnoteText"/>
      </w:pPr>
      <w:r>
        <w:rPr>
          <w:rStyle w:val="FootnoteReference"/>
        </w:rPr>
        <w:footnoteRef/>
      </w:r>
      <w:r>
        <w:t xml:space="preserve"> Cross-references for "went": Luke 24:12; John 20:1-10.</w:t>
      </w:r>
    </w:p>
  </w:footnote>
  <w:footnote w:id="5805">
    <w:p>
      <w:pPr>
        <w:pStyle w:val="FootnoteText"/>
      </w:pPr>
      <w:r>
        <w:rPr>
          <w:rStyle w:val="FootnoteReference"/>
        </w:rPr>
        <w:footnoteRef/>
      </w:r>
      <w:r>
        <w:t xml:space="preserve"> Cross-references: Mark 7:18; Mark 8:17-18; Mark 9:19; Mark 16:14; Heb 5:11-12.</w:t>
      </w:r>
    </w:p>
  </w:footnote>
  <w:footnote w:id="5806">
    <w:p>
      <w:pPr>
        <w:pStyle w:val="FootnoteText"/>
      </w:pPr>
      <w:r>
        <w:rPr>
          <w:rStyle w:val="FootnoteReference"/>
        </w:rPr>
        <w:footnoteRef/>
      </w:r>
      <w:r>
        <w:t xml:space="preserve"> Personal name: Christ. Personal-name meaning: Christ — anointed. Source form: Christ.</w:t>
      </w:r>
    </w:p>
  </w:footnote>
  <w:footnote w:id="5807">
    <w:p>
      <w:pPr>
        <w:pStyle w:val="FootnoteText"/>
      </w:pPr>
      <w:r>
        <w:rPr>
          <w:rStyle w:val="FootnoteReference"/>
        </w:rPr>
        <w:footnoteRef/>
      </w:r>
      <w:r>
        <w:t xml:space="preserve"> Cross-references: Ps 22:1-31; Ps 69:1-36; Isa 53:1-12; Zech 13:7; Luke 24:46; Acts 17:3; 1Cor 15:3-4; Heb 2:8-10; Heb 9:22-23; 1Pet 1:3; 1Pet 1:11.</w:t>
      </w:r>
    </w:p>
  </w:footnote>
  <w:footnote w:id="5808">
    <w:p>
      <w:pPr>
        <w:pStyle w:val="FootnoteText"/>
      </w:pPr>
      <w:r>
        <w:rPr>
          <w:rStyle w:val="FootnoteReference"/>
        </w:rPr>
        <w:footnoteRef/>
      </w:r>
      <w:r>
        <w:t xml:space="preserve"> Cross-references for "beginning": Luke 24:44.</w:t>
      </w:r>
    </w:p>
  </w:footnote>
  <w:footnote w:id="5809">
    <w:p>
      <w:pPr>
        <w:pStyle w:val="FootnoteText"/>
      </w:pPr>
      <w:r>
        <w:rPr>
          <w:rStyle w:val="FootnoteReference"/>
        </w:rPr>
        <w:footnoteRef/>
      </w:r>
      <w:r>
        <w:t xml:space="preserve"> Personal name: Moses. Personal-name meaning: Moses — Drawn out. Source form: Moses.</w:t>
      </w:r>
    </w:p>
  </w:footnote>
  <w:footnote w:id="5810">
    <w:p>
      <w:pPr>
        <w:pStyle w:val="FootnoteText"/>
      </w:pPr>
      <w:r>
        <w:rPr>
          <w:rStyle w:val="FootnoteReference"/>
        </w:rPr>
        <w:footnoteRef/>
      </w:r>
      <w:r>
        <w:t xml:space="preserve"> Cross-references: Gen 19:2; Gen 32:26; Gen 42:7; Mark 6:48.</w:t>
      </w:r>
    </w:p>
  </w:footnote>
  <w:footnote w:id="5811">
    <w:p>
      <w:pPr>
        <w:pStyle w:val="FootnoteText"/>
      </w:pPr>
      <w:r>
        <w:rPr>
          <w:rStyle w:val="FootnoteReference"/>
        </w:rPr>
        <w:footnoteRef/>
      </w:r>
      <w:r>
        <w:t xml:space="preserve"> Cross-references: Gen 19:3; 2Kgs 4:8; Luke 14:23; Acts 16:14.</w:t>
      </w:r>
    </w:p>
  </w:footnote>
  <w:footnote w:id="581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3">
    <w:p>
      <w:pPr>
        <w:pStyle w:val="FootnoteText"/>
      </w:pPr>
      <w:r>
        <w:rPr>
          <w:rStyle w:val="FootnoteReference"/>
        </w:rPr>
        <w:footnoteRef/>
      </w:r>
      <w:r>
        <w:t xml:space="preserve"> Cross-references for "their eyes": Luke 24:16; John 20:13-16.</w:t>
      </w:r>
    </w:p>
  </w:footnote>
  <w:footnote w:id="5814">
    <w:p>
      <w:pPr>
        <w:pStyle w:val="FootnoteText"/>
      </w:pPr>
      <w:r>
        <w:rPr>
          <w:rStyle w:val="FootnoteReference"/>
        </w:rPr>
        <w:footnoteRef/>
      </w:r>
      <w:r>
        <w:t xml:space="preserve"> Cross-references for "vanished out of their sight": Luke 4:30; John 8:59.</w:t>
      </w:r>
    </w:p>
  </w:footnote>
  <w:footnote w:id="5815">
    <w:p>
      <w:pPr>
        <w:pStyle w:val="FootnoteText"/>
      </w:pPr>
      <w:r>
        <w:rPr>
          <w:rStyle w:val="FootnoteReference"/>
        </w:rPr>
        <w:footnoteRef/>
      </w:r>
      <w:r>
        <w:t xml:space="preserve"> Cross-references for "opened": Luke 24:45; Acts 17:2-3; Acts 28:23.</w:t>
      </w:r>
    </w:p>
  </w:footnote>
  <w:footnote w:id="5816">
    <w:p>
      <w:pPr>
        <w:pStyle w:val="FootnoteText"/>
      </w:pPr>
      <w:r>
        <w:rPr>
          <w:rStyle w:val="FootnoteReference"/>
        </w:rPr>
        <w:footnoteRef/>
      </w:r>
      <w:r>
        <w:t xml:space="preserve"> Cross-references: Ps 39:3; Ps 104:34; Prov 27:9; Prov 27:17; Isa 50:4; Jer 15:16; Jer 20:9; Jer 23:29; John 6:63; Heb 4:12.</w:t>
      </w:r>
    </w:p>
  </w:footnote>
  <w:footnote w:id="5817">
    <w:p>
      <w:pPr>
        <w:pStyle w:val="FootnoteText"/>
      </w:pPr>
      <w:r>
        <w:rPr>
          <w:rStyle w:val="FootnoteReference"/>
        </w:rPr>
        <w:footnoteRef/>
      </w:r>
      <w:r>
        <w:t xml:space="preserve"> Cross-references for "and found": John 20:19-26.</w:t>
      </w:r>
    </w:p>
  </w:footnote>
  <w:footnote w:id="5818">
    <w:p>
      <w:pPr>
        <w:pStyle w:val="FootnoteText"/>
      </w:pPr>
      <w:r>
        <w:rPr>
          <w:rStyle w:val="FootnoteReference"/>
        </w:rPr>
        <w:footnoteRef/>
      </w:r>
      <w:r>
        <w:t xml:space="preserve"> Cross-references for "Saying": Mark 16:13.</w:t>
      </w:r>
    </w:p>
  </w:footnote>
  <w:footnote w:id="5819">
    <w:p>
      <w:pPr>
        <w:pStyle w:val="FootnoteText"/>
      </w:pPr>
      <w:r>
        <w:rPr>
          <w:rStyle w:val="FootnoteReference"/>
        </w:rPr>
        <w:footnoteRef/>
      </w:r>
      <w:r>
        <w:t xml:space="preserve"> Personal name: Simon. Personal-name meaning: Simon — that hears; that obeys. Source form: Simon.</w:t>
      </w:r>
    </w:p>
  </w:footnote>
  <w:footnote w:id="5820">
    <w:p>
      <w:pPr>
        <w:pStyle w:val="FootnoteText"/>
      </w:pPr>
      <w:r>
        <w:rPr>
          <w:rStyle w:val="FootnoteReference"/>
        </w:rPr>
        <w:footnoteRef/>
      </w:r>
      <w:r>
        <w:t xml:space="preserve"> Cross-references: Mark 16:7; Luke 22:54-62; 1Cor 15:5.</w:t>
      </w:r>
    </w:p>
  </w:footnote>
  <w:footnote w:id="5821">
    <w:p>
      <w:pPr>
        <w:pStyle w:val="FootnoteText"/>
      </w:pPr>
      <w:r>
        <w:rPr>
          <w:rStyle w:val="FootnoteReference"/>
        </w:rPr>
        <w:footnoteRef/>
      </w:r>
      <w:r>
        <w:t xml:space="preserve"> Cross-references: Mark 16:12-13.</w:t>
      </w:r>
    </w:p>
  </w:footnote>
  <w:footnote w:id="5822">
    <w:p>
      <w:pPr>
        <w:pStyle w:val="FootnoteText"/>
      </w:pPr>
      <w:r>
        <w:rPr>
          <w:rStyle w:val="FootnoteReference"/>
        </w:rPr>
        <w:footnoteRef/>
      </w:r>
      <w:r>
        <w:t xml:space="preserve"> Cross-references for "Jesus": Mark 16:14; John 20:19-23; 1Cor 15:5.</w:t>
      </w:r>
    </w:p>
  </w:footnote>
  <w:footnote w:id="5823">
    <w:p>
      <w:pPr>
        <w:pStyle w:val="FootnoteText"/>
      </w:pPr>
      <w:r>
        <w:rPr>
          <w:rStyle w:val="FootnoteReference"/>
        </w:rPr>
        <w:footnoteRef/>
      </w:r>
      <w:r>
        <w:t xml:space="preserve"> Cross-references for "Peace": Isa 57:18; Matt 10:13; Luke 10:5; John 14:27; John 16:33; John 20:26; 2Thess 3:16; Rev 1:4.</w:t>
      </w:r>
    </w:p>
  </w:footnote>
  <w:footnote w:id="5824">
    <w:p>
      <w:pPr>
        <w:pStyle w:val="FootnoteText"/>
      </w:pPr>
      <w:r>
        <w:rPr>
          <w:rStyle w:val="FootnoteReference"/>
        </w:rPr>
        <w:footnoteRef/>
      </w:r>
      <w:r>
        <w:t xml:space="preserve"> Cross-references: 1Sam 28:13; Job 4:14-16; Matt 14:26-27; Mark 6:49-50; Luke 16:30; Acts 12:15.</w:t>
      </w:r>
    </w:p>
  </w:footnote>
  <w:footnote w:id="5825">
    <w:p>
      <w:pPr>
        <w:pStyle w:val="FootnoteText"/>
      </w:pPr>
      <w:r>
        <w:rPr>
          <w:rStyle w:val="FootnoteReference"/>
        </w:rPr>
        <w:footnoteRef/>
      </w:r>
      <w:r>
        <w:t xml:space="preserve"> Cross-references for "and why": Jer 4:14; Dan 4:5; Dan 4:19; Matt 16:8; Heb 4:13.</w:t>
      </w:r>
    </w:p>
  </w:footnote>
  <w:footnote w:id="5826">
    <w:p>
      <w:pPr>
        <w:pStyle w:val="FootnoteText"/>
      </w:pPr>
      <w:r>
        <w:rPr>
          <w:rStyle w:val="FootnoteReference"/>
        </w:rPr>
        <w:footnoteRef/>
      </w:r>
      <w:r>
        <w:t xml:space="preserve"> Cross-references for "my hands": John 20:20; John 20:25; John 20:27; Acts 1:3; 1John 1:1.</w:t>
      </w:r>
    </w:p>
  </w:footnote>
  <w:footnote w:id="5827">
    <w:p>
      <w:pPr>
        <w:pStyle w:val="FootnoteText"/>
      </w:pPr>
      <w:r>
        <w:rPr>
          <w:rStyle w:val="FootnoteReference"/>
        </w:rPr>
        <w:footnoteRef/>
      </w:r>
      <w:r>
        <w:t xml:space="preserve"> Cross-references: Num 16:22; Eccl 12:7; Luke 23:46; 1Thess 5:23; Heb 12:9.</w:t>
      </w:r>
    </w:p>
  </w:footnote>
  <w:footnote w:id="5828">
    <w:p>
      <w:pPr>
        <w:pStyle w:val="FootnoteText"/>
      </w:pPr>
      <w:r>
        <w:rPr>
          <w:rStyle w:val="FootnoteReference"/>
        </w:rPr>
        <w:footnoteRef/>
      </w:r>
      <w:r>
        <w:t xml:space="preserve"> Cross-references: Gen 45:26-28; Job 9:16; Ps 126:1-2; John 16:22.</w:t>
      </w:r>
    </w:p>
  </w:footnote>
  <w:footnote w:id="5829">
    <w:p>
      <w:pPr>
        <w:pStyle w:val="FootnoteText"/>
      </w:pPr>
      <w:r>
        <w:rPr>
          <w:rStyle w:val="FootnoteReference"/>
        </w:rPr>
        <w:footnoteRef/>
      </w:r>
      <w:r>
        <w:t xml:space="preserve"> Cross-references: Acts 10:41.</w:t>
      </w:r>
    </w:p>
  </w:footnote>
  <w:footnote w:id="5830">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1">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2">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3">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4">
    <w:p>
      <w:pPr>
        <w:pStyle w:val="FootnoteText"/>
      </w:pPr>
      <w:r>
        <w:rPr>
          <w:rStyle w:val="FootnoteReference"/>
        </w:rPr>
        <w:footnoteRef/>
      </w:r>
      <w:r>
        <w:t xml:space="preserve"> Cross-references: Exod 4:11; Job 33:16; Ps 119:18; Isa 29:10-12; Isa 29:18-19; Acts 16:14; Acts 26:18; 2Cor 3:14-18; 2Cor 4:4-6; Eph 5:14; Rev 3:7.</w:t>
      </w:r>
    </w:p>
  </w:footnote>
  <w:footnote w:id="5835">
    <w:p>
      <w:pPr>
        <w:pStyle w:val="FootnoteText"/>
      </w:pPr>
      <w:r>
        <w:rPr>
          <w:rStyle w:val="FootnoteReference"/>
        </w:rPr>
        <w:footnoteRef/>
      </w:r>
      <w:r>
        <w:t xml:space="preserve"> Cross-references: Ps 22:1-31; Isa 50:6; Isa 53:2-12; Luke 24:26-27; Luke 24:44; Acts 4:12; Acts 17:3; 1Pet 1:3.</w:t>
      </w:r>
    </w:p>
  </w:footnote>
  <w:footnote w:id="5836">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7">
    <w:p>
      <w:pPr>
        <w:pStyle w:val="FootnoteText"/>
      </w:pPr>
      <w:r>
        <w:rPr>
          <w:rStyle w:val="FootnoteReference"/>
        </w:rPr>
        <w:footnoteRef/>
      </w:r>
      <w:r>
        <w:t xml:space="preserve"> Cross-references for "beginning": Luke 13:34.</w:t>
      </w:r>
    </w:p>
  </w:footnote>
  <w:footnote w:id="5838">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9">
    <w:p>
      <w:pPr>
        <w:pStyle w:val="FootnoteText"/>
      </w:pPr>
      <w:r>
        <w:rPr>
          <w:rStyle w:val="FootnoteReference"/>
        </w:rPr>
        <w:footnoteRef/>
      </w:r>
      <w:r>
        <w:t xml:space="preserve"> Cross-references for "I send": Isa 44:3-4; Isa 59:20-21; Joel 2:28-32; John 14:16-17; John 14:26; John 15:26; John 16:7-16.</w:t>
      </w:r>
    </w:p>
  </w:footnote>
  <w:footnote w:id="5840">
    <w:p>
      <w:pPr>
        <w:pStyle w:val="FootnoteText"/>
      </w:pPr>
      <w:r>
        <w:rPr>
          <w:rStyle w:val="FootnoteReference"/>
        </w:rPr>
        <w:footnoteRef/>
      </w:r>
      <w:r>
        <w:t xml:space="preserve"> Cross-references: Isa 32:15; Acts 1:4; Acts 1:8; Acts 2:1-21.</w:t>
      </w:r>
    </w:p>
  </w:footnote>
  <w:footnote w:id="5841">
    <w:p>
      <w:pPr>
        <w:pStyle w:val="FootnoteText"/>
      </w:pPr>
      <w:r>
        <w:rPr>
          <w:rStyle w:val="FootnoteReference"/>
        </w:rPr>
        <w:footnoteRef/>
      </w:r>
      <w:r>
        <w:t xml:space="preserve"> Cross-references for "as far": Mark 11:1; Acts 1:12.</w:t>
      </w:r>
    </w:p>
  </w:footnote>
  <w:footnote w:id="5842">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3">
    <w:p>
      <w:pPr>
        <w:pStyle w:val="FootnoteText"/>
      </w:pPr>
      <w:r>
        <w:rPr>
          <w:rStyle w:val="FootnoteReference"/>
        </w:rPr>
        <w:footnoteRef/>
      </w:r>
      <w:r>
        <w:t xml:space="preserve"> Cross-references for "he lifted": Gen 14:18-20; Gen 27:4; Gen 48:9; Gen 49:28; Num 6:23-27; Mark 10:16; Heb 7:5-7.</w:t>
      </w:r>
    </w:p>
  </w:footnote>
  <w:footnote w:id="5844">
    <w:p>
      <w:pPr>
        <w:pStyle w:val="FootnoteText"/>
      </w:pPr>
      <w:r>
        <w:rPr>
          <w:rStyle w:val="FootnoteReference"/>
        </w:rPr>
        <w:footnoteRef/>
      </w:r>
      <w:r>
        <w:t xml:space="preserve"> Cross-references: Matt 28:9; Matt 28:17; John 20:28.</w:t>
      </w:r>
    </w:p>
  </w:footnote>
  <w:footnote w:id="5845">
    <w:p>
      <w:pPr>
        <w:pStyle w:val="FootnoteText"/>
      </w:pPr>
      <w:r>
        <w:rPr>
          <w:rStyle w:val="FootnoteReference"/>
        </w:rPr>
        <w:footnoteRef/>
      </w:r>
      <w:r>
        <w:t xml:space="preserve"> Cross-references for "Amen": Matt 28:20; Mark 16:20; Rev 22:21.</w:t>
      </w:r>
    </w:p>
  </w:footnote>
  <w:footnote w:id="5846">
    <w:p>
      <w:pPr>
        <w:pStyle w:val="FootnoteText"/>
      </w:pPr>
      <w:r>
        <w:rPr>
          <w:rStyle w:val="FootnoteReference"/>
        </w:rPr>
        <w:footnoteRef/>
      </w:r>
      <w:r>
        <w:t xml:space="preserve"> Cross-references: Acts 2:46-47; Acts 5:41-42.</w:t>
      </w:r>
    </w:p>
  </w:footnote>
  <w:footnote w:id="5847">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8">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9">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3">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4">
    <w:p>
      <w:pPr>
        <w:pStyle w:val="FootnoteText"/>
      </w:pPr>
      <w:r>
        <w:rPr>
          <w:rStyle w:val="FootnoteReference"/>
        </w:rPr>
        <w:footnoteRef/>
      </w:r>
      <w:r>
        <w:t xml:space="preserve"> Cross-references for "the Word": John 1:14; 1John 1:1-2; 1John 5:7; Rev 19:13.</w:t>
      </w:r>
    </w:p>
  </w:footnote>
  <w:footnote w:id="5855">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6">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7">
    <w:p>
      <w:pPr>
        <w:pStyle w:val="FootnoteText"/>
      </w:pPr>
      <w:r>
        <w:rPr>
          <w:rStyle w:val="FootnoteReference"/>
        </w:rPr>
        <w:footnoteRef/>
      </w:r>
      <w:r>
        <w:t xml:space="preserve"> Cross-references: John 5:21; John 5:26; John 11:25; John 14:6; 1Cor 15:45; Col 3:4; 1John 1:2; 1John 5:11; Rev 22:1.</w:t>
      </w:r>
    </w:p>
  </w:footnote>
  <w:footnote w:id="5858">
    <w:p>
      <w:pPr>
        <w:pStyle w:val="FootnoteText"/>
      </w:pPr>
      <w:r>
        <w:rPr>
          <w:rStyle w:val="FootnoteReference"/>
        </w:rPr>
        <w:footnoteRef/>
      </w:r>
      <w:r>
        <w:t xml:space="preserve"> Cross-references: Job 24:13-17; Prov 1:22; Prov 1:29-30; John 1:10; John 3:19-20; John 12:36-40; Rom 1:28; 1Cor 2:14.</w:t>
      </w:r>
    </w:p>
  </w:footnote>
  <w:footnote w:id="5859">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60">
    <w:p>
      <w:pPr>
        <w:pStyle w:val="FootnoteText"/>
      </w:pPr>
      <w:r>
        <w:rPr>
          <w:rStyle w:val="FootnoteReference"/>
        </w:rPr>
        <w:footnoteRef/>
      </w:r>
      <w:r>
        <w:t xml:space="preserve"> Name meaning: John (Yochanan) — Yahweh is gracious. Forerunner of Jesus; proclaimed God’s grace.</w:t>
      </w:r>
    </w:p>
  </w:footnote>
  <w:footnote w:id="5861">
    <w:p>
      <w:pPr>
        <w:pStyle w:val="FootnoteText"/>
      </w:pPr>
      <w:r>
        <w:rPr>
          <w:rStyle w:val="FootnoteReference"/>
        </w:rPr>
        <w:footnoteRef/>
      </w:r>
      <w:r>
        <w:t xml:space="preserve"> Cross-references for "John": Luke 1:13; Luke 1:61-63.</w:t>
      </w:r>
    </w:p>
  </w:footnote>
  <w:footnote w:id="5862">
    <w:p>
      <w:pPr>
        <w:pStyle w:val="FootnoteText"/>
      </w:pPr>
      <w:r>
        <w:rPr>
          <w:rStyle w:val="FootnoteReference"/>
        </w:rPr>
        <w:footnoteRef/>
      </w:r>
      <w:r>
        <w:t xml:space="preserve"> Cross-references for "a witness": John 1:19; John 1:26-27; John 1:32-34; John 1:36; John 3:26-36; John 5:33-35; Acts 19:4.</w:t>
      </w:r>
    </w:p>
  </w:footnote>
  <w:footnote w:id="5863">
    <w:p>
      <w:pPr>
        <w:pStyle w:val="FootnoteText"/>
      </w:pPr>
      <w:r>
        <w:rPr>
          <w:rStyle w:val="FootnoteReference"/>
        </w:rPr>
        <w:footnoteRef/>
      </w:r>
      <w:r>
        <w:t xml:space="preserve"> Cross-references for "that Light": John 1:20; John 3:28; Acts 19:4.</w:t>
      </w:r>
    </w:p>
  </w:footnote>
  <w:footnote w:id="5864">
    <w:p>
      <w:pPr>
        <w:pStyle w:val="FootnoteText"/>
      </w:pPr>
      <w:r>
        <w:rPr>
          <w:rStyle w:val="FootnoteReference"/>
        </w:rPr>
        <w:footnoteRef/>
      </w:r>
      <w:r>
        <w:t xml:space="preserve"> Cross-references for "the true": Isa 49:6; Matt 6:23; John 1:4; John 6:32; John 14:6; John 15:1; 1John 1:8; 1John 2:8; 1John 5:20.</w:t>
      </w:r>
    </w:p>
  </w:footnote>
  <w:footnote w:id="5865">
    <w:p>
      <w:pPr>
        <w:pStyle w:val="FootnoteText"/>
      </w:pPr>
      <w:r>
        <w:rPr>
          <w:rStyle w:val="FootnoteReference"/>
        </w:rPr>
        <w:footnoteRef/>
      </w:r>
      <w:r>
        <w:t xml:space="preserve"> Cross-references for "was in": Gen 11:6-9; Gen 16:13; Gen 17:1; Gen 18:33; Exod 3:4-6; John 1:18; John 5:17; Acts 14:17; Acts 17:24-27; Heb 1:3.</w:t>
      </w:r>
    </w:p>
  </w:footnote>
  <w:footnote w:id="5866">
    <w:p>
      <w:pPr>
        <w:pStyle w:val="FootnoteText"/>
      </w:pPr>
      <w:r>
        <w:rPr>
          <w:rStyle w:val="FootnoteReference"/>
        </w:rPr>
        <w:footnoteRef/>
      </w:r>
      <w:r>
        <w:t xml:space="preserve"> Cross-references: Jer 10:11-12; John 1:3; Heb 1:2; Heb 11:3.</w:t>
      </w:r>
    </w:p>
  </w:footnote>
  <w:footnote w:id="5867">
    <w:p>
      <w:pPr>
        <w:pStyle w:val="FootnoteText"/>
      </w:pPr>
      <w:r>
        <w:rPr>
          <w:rStyle w:val="FootnoteReference"/>
        </w:rPr>
        <w:footnoteRef/>
      </w:r>
      <w:r>
        <w:t xml:space="preserve"> Cross-references: Matt 11:27; John 1:5; John 17:25; 1Cor 1:21; 1Cor 2:8; 1John 3:1.</w:t>
      </w:r>
    </w:p>
  </w:footnote>
  <w:footnote w:id="5868">
    <w:p>
      <w:pPr>
        <w:pStyle w:val="FootnoteText"/>
      </w:pPr>
      <w:r>
        <w:rPr>
          <w:rStyle w:val="FootnoteReference"/>
        </w:rPr>
        <w:footnoteRef/>
      </w:r>
      <w:r>
        <w:t xml:space="preserve"> Cross-references: Isa 53:2-3; Luke 19:14; Luke 20:13-15; John 3:32; Acts 7:51-52.</w:t>
      </w:r>
    </w:p>
  </w:footnote>
  <w:footnote w:id="5869">
    <w:p>
      <w:pPr>
        <w:pStyle w:val="FootnoteText"/>
      </w:pPr>
      <w:r>
        <w:rPr>
          <w:rStyle w:val="FootnoteReference"/>
        </w:rPr>
        <w:footnoteRef/>
      </w:r>
      <w:r>
        <w:t xml:space="preserve"> Cross-references for "received": Matt 10:40; Matt 18:5; Col 2:6.</w:t>
      </w:r>
    </w:p>
  </w:footnote>
  <w:footnote w:id="5870">
    <w:p>
      <w:pPr>
        <w:pStyle w:val="FootnoteText"/>
      </w:pPr>
      <w:r>
        <w:rPr>
          <w:rStyle w:val="FootnoteReference"/>
        </w:rPr>
        <w:footnoteRef/>
      </w:r>
      <w:r>
        <w:t xml:space="preserve"> Cross-references for "to them": Isa 56:5; Jer 3:19; Hos 1:10; Rom 8:14; 2Cor 6:17-18; Gal 3:26; Gal 4:6; 2Pet 1:4; 1John 3:1.</w:t>
      </w:r>
    </w:p>
  </w:footnote>
  <w:footnote w:id="5871">
    <w:p>
      <w:pPr>
        <w:pStyle w:val="FootnoteText"/>
      </w:pPr>
      <w:r>
        <w:rPr>
          <w:rStyle w:val="FootnoteReference"/>
        </w:rPr>
        <w:footnoteRef/>
      </w:r>
      <w:r>
        <w:t xml:space="preserve"> Cross-references for "nor of the will of the": Gen 25:22; Gen 25:28; Gen 27:4; Gen 27:33; Rom 9:10-16.</w:t>
      </w:r>
    </w:p>
  </w:footnote>
  <w:footnote w:id="5872">
    <w:p>
      <w:pPr>
        <w:pStyle w:val="FootnoteText"/>
      </w:pPr>
      <w:r>
        <w:rPr>
          <w:rStyle w:val="FootnoteReference"/>
        </w:rPr>
        <w:footnoteRef/>
      </w:r>
      <w:r>
        <w:t xml:space="preserve"> Cross-references for "nor of the will of man": Ps 110:3; Rom 9:1-5; Rom 10:1-3; 1Cor 3:6; Phil 2:13; Jas 1:18.</w:t>
      </w:r>
    </w:p>
  </w:footnote>
  <w:footnote w:id="5873">
    <w:p>
      <w:pPr>
        <w:pStyle w:val="FootnoteText"/>
      </w:pPr>
      <w:r>
        <w:rPr>
          <w:rStyle w:val="FootnoteReference"/>
        </w:rPr>
        <w:footnoteRef/>
      </w:r>
      <w:r>
        <w:t xml:space="preserve"> Cross-references for "of God": John 3:6-8; Titus 3:5; 1John 2:28-29.</w:t>
      </w:r>
    </w:p>
  </w:footnote>
  <w:footnote w:id="5874">
    <w:p>
      <w:pPr>
        <w:pStyle w:val="FootnoteText"/>
      </w:pPr>
      <w:r>
        <w:rPr>
          <w:rStyle w:val="FootnoteReference"/>
        </w:rPr>
        <w:footnoteRef/>
      </w:r>
      <w:r>
        <w:t xml:space="preserve"> Cross-references: John 3:3; John 3:5; Jas 1:18; 1Pet 1:3; 1Pet 1:23; 1Pet 2:2; 1John 3:9; 1John 4:7; 1John 5:1; 1John 5:4; 1John 5:18.</w:t>
      </w:r>
    </w:p>
  </w:footnote>
  <w:footnote w:id="5875">
    <w:p>
      <w:pPr>
        <w:pStyle w:val="FootnoteText"/>
      </w:pPr>
      <w:r>
        <w:rPr>
          <w:rStyle w:val="FootnoteReference"/>
        </w:rPr>
        <w:footnoteRef/>
      </w:r>
      <w:r>
        <w:t xml:space="preserve"> Cross-references: Matt 3:9; John 8:33-41; Rom 9:7-9.</w:t>
      </w:r>
    </w:p>
  </w:footnote>
  <w:footnote w:id="5876">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7">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8">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9">
    <w:p>
      <w:pPr>
        <w:pStyle w:val="FootnoteText"/>
      </w:pPr>
      <w:r>
        <w:rPr>
          <w:rStyle w:val="FootnoteReference"/>
        </w:rPr>
        <w:footnoteRef/>
      </w:r>
      <w:r>
        <w:t xml:space="preserve"> Cross-references for "full": Ps 45:2; John 1:16-17; 2Cor 12:9; Eph 3:8; Eph 3:18-19; Col 1:19; Col 2:3; Col 2:9; 1Tim 1:14-16.</w:t>
      </w:r>
    </w:p>
  </w:footnote>
  <w:footnote w:id="5880">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1">
    <w:p>
      <w:pPr>
        <w:pStyle w:val="FootnoteText"/>
      </w:pPr>
      <w:r>
        <w:rPr>
          <w:rStyle w:val="FootnoteReference"/>
        </w:rPr>
        <w:footnoteRef/>
      </w:r>
      <w:r>
        <w:t xml:space="preserve"> Cross-references: Ps 2:7; John 1:18; John 3:16; John 3:18; Acts 13:33; Heb 1:5; Heb 5:5; 1John 4:9.</w:t>
      </w:r>
    </w:p>
  </w:footnote>
  <w:footnote w:id="5882">
    <w:p>
      <w:pPr>
        <w:pStyle w:val="FootnoteText"/>
      </w:pPr>
      <w:r>
        <w:rPr>
          <w:rStyle w:val="FootnoteReference"/>
        </w:rPr>
        <w:footnoteRef/>
      </w:r>
      <w:r>
        <w:t xml:space="preserve"> Cross-references: Matt 3:11; Matt 3:13-17; Mark 1:7; Luke 3:16; John 1:7-8; John 1:29-34; John 3:26-36; John 5:33-36.</w:t>
      </w:r>
    </w:p>
  </w:footnote>
  <w:footnote w:id="5883">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4">
    <w:p>
      <w:pPr>
        <w:pStyle w:val="FootnoteText"/>
      </w:pPr>
      <w:r>
        <w:rPr>
          <w:rStyle w:val="FootnoteReference"/>
        </w:rPr>
        <w:footnoteRef/>
      </w:r>
      <w:r>
        <w:t xml:space="preserve"> Cross-references for "and grace": Zech 4:7; Matt 13:12; Rom 5:2; Rom 5:17; Rom 5:20; Eph 1:6-8; Eph 2:5-10; Eph 4:7; 1Pet 1:2.</w:t>
      </w:r>
    </w:p>
  </w:footnote>
  <w:footnote w:id="5885">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6">
    <w:p>
      <w:pPr>
        <w:pStyle w:val="FootnoteText"/>
      </w:pPr>
      <w:r>
        <w:rPr>
          <w:rStyle w:val="FootnoteReference"/>
        </w:rPr>
        <w:footnoteRef/>
      </w:r>
      <w:r>
        <w:t xml:space="preserve"> Personal name: Moses. Personal-name meaning: Moses — Drawn out. Source form: Moses.</w:t>
      </w:r>
    </w:p>
  </w:footnote>
  <w:footnote w:id="5887">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8">
    <w:p>
      <w:pPr>
        <w:pStyle w:val="FootnoteText"/>
      </w:pPr>
      <w:r>
        <w:rPr>
          <w:rStyle w:val="FootnoteReference"/>
        </w:rPr>
        <w:footnoteRef/>
      </w:r>
      <w:r>
        <w:t xml:space="preserve"> Name meaning: Jesus (Yeshua) — Yahweh saves. He will save His people from their sins.</w:t>
      </w:r>
    </w:p>
  </w:footnote>
  <w:footnote w:id="5889">
    <w:p>
      <w:pPr>
        <w:pStyle w:val="FootnoteText"/>
      </w:pPr>
      <w:r>
        <w:rPr>
          <w:rStyle w:val="FootnoteReference"/>
        </w:rPr>
        <w:footnoteRef/>
      </w:r>
      <w:r>
        <w:t xml:space="preserve"> Personal name: Christ. Personal-name meaning: Christ — anointed. Source form: Christ.</w:t>
      </w:r>
    </w:p>
  </w:footnote>
  <w:footnote w:id="58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1">
    <w:p>
      <w:pPr>
        <w:pStyle w:val="FootnoteText"/>
      </w:pPr>
      <w:r>
        <w:rPr>
          <w:rStyle w:val="FootnoteReference"/>
        </w:rPr>
        <w:footnoteRef/>
      </w:r>
      <w:r>
        <w:t xml:space="preserve"> Cross-references for "seen": Exod 33:20; Deut 4:12; Matt 11:27; Luke 10:22; John 6:46; Col 1:15; 1Tim 1:17; 1Tim 6:16; 1John 4:12; 1John 4:20.</w:t>
      </w:r>
    </w:p>
  </w:footnote>
  <w:footnote w:id="589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3">
    <w:p>
      <w:pPr>
        <w:pStyle w:val="FootnoteText"/>
      </w:pPr>
      <w:r>
        <w:rPr>
          <w:rStyle w:val="FootnoteReference"/>
        </w:rPr>
        <w:footnoteRef/>
      </w:r>
      <w:r>
        <w:t xml:space="preserve"> Cross-references for "the only": John 1:14; John 3:16-18; 1John 4:9.</w:t>
      </w:r>
    </w:p>
  </w:footnote>
  <w:footnote w:id="5894">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5">
    <w:p>
      <w:pPr>
        <w:pStyle w:val="FootnoteText"/>
      </w:pPr>
      <w:r>
        <w:rPr>
          <w:rStyle w:val="FootnoteReference"/>
        </w:rPr>
        <w:footnoteRef/>
      </w:r>
      <w:r>
        <w:t xml:space="preserve"> People-name: Jews. People-name meaning: Jews — People of Judah; Judeans. Source form: Jews.</w:t>
      </w:r>
    </w:p>
  </w:footnote>
  <w:footnote w:id="5896">
    <w:p>
      <w:pPr>
        <w:pStyle w:val="FootnoteText"/>
      </w:pPr>
      <w:r>
        <w:rPr>
          <w:rStyle w:val="FootnoteReference"/>
        </w:rPr>
        <w:footnoteRef/>
      </w:r>
      <w:r>
        <w:t xml:space="preserve"> People-name: Levites. People-name meaning: Levites — people of Levi; joined/attached. Source form: Levites.</w:t>
      </w:r>
    </w:p>
  </w:footnote>
  <w:footnote w:id="5897">
    <w:p>
      <w:pPr>
        <w:pStyle w:val="FootnoteText"/>
      </w:pPr>
      <w:r>
        <w:rPr>
          <w:rStyle w:val="FootnoteReference"/>
        </w:rPr>
        <w:footnoteRef/>
      </w:r>
      <w:r>
        <w:t xml:space="preserve"> Place name: Jerusalem. Place-name meaning: Jerusalem — vision of peace. Source form: Jerusalem. Greek form: ιεροσολυμα.</w:t>
      </w:r>
    </w:p>
  </w:footnote>
  <w:footnote w:id="5898">
    <w:p>
      <w:pPr>
        <w:pStyle w:val="FootnoteText"/>
      </w:pPr>
      <w:r>
        <w:rPr>
          <w:rStyle w:val="FootnoteReference"/>
        </w:rPr>
        <w:footnoteRef/>
      </w:r>
      <w:r>
        <w:t xml:space="preserve"> Cross-references: John 10:24; Acts 13:25; Acts 19:4.</w:t>
      </w:r>
    </w:p>
  </w:footnote>
  <w:footnote w:id="58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00">
    <w:p>
      <w:pPr>
        <w:pStyle w:val="FootnoteText"/>
      </w:pPr>
      <w:r>
        <w:rPr>
          <w:rStyle w:val="FootnoteReference"/>
        </w:rPr>
        <w:footnoteRef/>
      </w:r>
      <w:r>
        <w:t xml:space="preserve"> Cross-references: Matt 3:11-12; Mark 1:7-8; Luke 3:15-17; John 3:28-36.</w:t>
      </w:r>
    </w:p>
  </w:footnote>
  <w:footnote w:id="5901">
    <w:p>
      <w:pPr>
        <w:pStyle w:val="FootnoteText"/>
      </w:pPr>
      <w:r>
        <w:rPr>
          <w:rStyle w:val="FootnoteReference"/>
        </w:rPr>
        <w:footnoteRef/>
      </w:r>
      <w:r>
        <w:t xml:space="preserve"> Personal name: Elijah. Personal-name meaning: Elijah — My God is Yahweh. Source form: Elijah.</w:t>
      </w:r>
    </w:p>
  </w:footnote>
  <w:footnote w:id="5902">
    <w:p>
      <w:pPr>
        <w:pStyle w:val="FootnoteText"/>
      </w:pPr>
      <w:r>
        <w:rPr>
          <w:rStyle w:val="FootnoteReference"/>
        </w:rPr>
        <w:footnoteRef/>
      </w:r>
      <w:r>
        <w:t xml:space="preserve"> Cross-references: Mal 4:5; Matt 11:14; Matt 17:10-12; Luke 1:17.</w:t>
      </w:r>
    </w:p>
  </w:footnote>
  <w:footnote w:id="5903">
    <w:p>
      <w:pPr>
        <w:pStyle w:val="FootnoteText"/>
      </w:pPr>
      <w:r>
        <w:rPr>
          <w:rStyle w:val="FootnoteReference"/>
        </w:rPr>
        <w:footnoteRef/>
      </w:r>
      <w:r>
        <w:t xml:space="preserve"> Cross-references: Deut 18:15-18; Matt 11:9-11; Matt 16:14; John 1:25; John 7:40.</w:t>
      </w:r>
    </w:p>
  </w:footnote>
  <w:footnote w:id="5904">
    <w:p>
      <w:pPr>
        <w:pStyle w:val="FootnoteText"/>
      </w:pPr>
      <w:r>
        <w:rPr>
          <w:rStyle w:val="FootnoteReference"/>
        </w:rPr>
        <w:footnoteRef/>
      </w:r>
      <w:r>
        <w:t xml:space="preserve"> Personal name: Isaiah. Personal-name meaning: Isaiah — Yahweh saves. Source form: Isaiah.</w:t>
      </w:r>
    </w:p>
  </w:footnote>
  <w:footnote w:id="5905">
    <w:p>
      <w:pPr>
        <w:pStyle w:val="FootnoteText"/>
      </w:pPr>
      <w:r>
        <w:rPr>
          <w:rStyle w:val="FootnoteReference"/>
        </w:rPr>
        <w:footnoteRef/>
      </w:r>
      <w:r>
        <w:t xml:space="preserve"> Cross-references: Isa 40:3-5.</w:t>
      </w:r>
    </w:p>
  </w:footnote>
  <w:footnote w:id="5906">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7">
    <w:p>
      <w:pPr>
        <w:pStyle w:val="FootnoteText"/>
      </w:pPr>
      <w:r>
        <w:rPr>
          <w:rStyle w:val="FootnoteReference"/>
        </w:rPr>
        <w:footnoteRef/>
      </w:r>
      <w:r>
        <w:t xml:space="preserve"> People-name: Pharisees. People-name meaning: Pharisees — set apart. Source form: Pharisees.</w:t>
      </w:r>
    </w:p>
  </w:footnote>
  <w:footnote w:id="5908">
    <w:p>
      <w:pPr>
        <w:pStyle w:val="FootnoteText"/>
      </w:pPr>
      <w:r>
        <w:rPr>
          <w:rStyle w:val="FootnoteReference"/>
        </w:rPr>
        <w:footnoteRef/>
      </w:r>
      <w:r>
        <w:t xml:space="preserve"> Cross-references: Matt 21:23; Acts 4:5-7; Acts 5:28.</w:t>
      </w:r>
    </w:p>
  </w:footnote>
  <w:footnote w:id="5909">
    <w:p>
      <w:pPr>
        <w:pStyle w:val="FootnoteText"/>
      </w:pPr>
      <w:r>
        <w:rPr>
          <w:rStyle w:val="FootnoteReference"/>
        </w:rPr>
        <w:footnoteRef/>
      </w:r>
      <w:r>
        <w:t xml:space="preserve"> Cross-references: Dan 9:24-26; John 1:20-22.</w:t>
      </w:r>
    </w:p>
  </w:footnote>
  <w:footnote w:id="5910">
    <w:p>
      <w:pPr>
        <w:pStyle w:val="FootnoteText"/>
      </w:pPr>
      <w:r>
        <w:rPr>
          <w:rStyle w:val="FootnoteReference"/>
        </w:rPr>
        <w:footnoteRef/>
      </w:r>
      <w:r>
        <w:t xml:space="preserve"> Cross-references: Matt 3:11; Mark 1:8; Luke 3:16; Acts 1:5; Acts 11:16.</w:t>
      </w:r>
    </w:p>
  </w:footnote>
  <w:footnote w:id="5911">
    <w:p>
      <w:pPr>
        <w:pStyle w:val="FootnoteText"/>
      </w:pPr>
      <w:r>
        <w:rPr>
          <w:rStyle w:val="FootnoteReference"/>
        </w:rPr>
        <w:footnoteRef/>
      </w:r>
      <w:r>
        <w:t xml:space="preserve"> Cross-references: John 1:15; John 1:30; Acts 19:4.</w:t>
      </w:r>
    </w:p>
  </w:footnote>
  <w:footnote w:id="5912">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3">
    <w:p>
      <w:pPr>
        <w:pStyle w:val="FootnoteText"/>
      </w:pPr>
      <w:r>
        <w:rPr>
          <w:rStyle w:val="FootnoteReference"/>
        </w:rPr>
        <w:footnoteRef/>
      </w:r>
      <w:r>
        <w:t xml:space="preserve"> Place name: Jordan. Place-name meaning: Jordan — the river of judgment. Source form: Jordan. Greek form: ιορδανου.</w:t>
      </w:r>
    </w:p>
  </w:footnote>
  <w:footnote w:id="5914">
    <w:p>
      <w:pPr>
        <w:pStyle w:val="FootnoteText"/>
      </w:pPr>
      <w:r>
        <w:rPr>
          <w:rStyle w:val="FootnoteReference"/>
        </w:rPr>
        <w:footnoteRef/>
      </w:r>
      <w:r>
        <w:t xml:space="preserve"> Cross-references for "Bethabara": Judg 7:24; John 10:40; John 12:5.</w:t>
      </w:r>
    </w:p>
  </w:footnote>
  <w:footnote w:id="5915">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6">
    <w:p>
      <w:pPr>
        <w:pStyle w:val="FootnoteText"/>
      </w:pPr>
      <w:r>
        <w:rPr>
          <w:rStyle w:val="FootnoteReference"/>
        </w:rPr>
        <w:footnoteRef/>
      </w:r>
      <w:r>
        <w:t xml:space="preserve"> Cross-references: Exod 28:38; Lev 10:17; Lev 16:21-22; Num 18:1; Num 18:23.</w:t>
      </w:r>
    </w:p>
  </w:footnote>
  <w:footnote w:id="5917">
    <w:p>
      <w:pPr>
        <w:pStyle w:val="FootnoteText"/>
      </w:pPr>
      <w:r>
        <w:rPr>
          <w:rStyle w:val="FootnoteReference"/>
        </w:rPr>
        <w:footnoteRef/>
      </w:r>
      <w:r>
        <w:t xml:space="preserve"> Cross-references: Luke 3:16; John 1:15; John 1:27.</w:t>
      </w:r>
    </w:p>
  </w:footnote>
  <w:footnote w:id="5918">
    <w:p>
      <w:pPr>
        <w:pStyle w:val="FootnoteText"/>
      </w:pPr>
      <w:r>
        <w:rPr>
          <w:rStyle w:val="FootnoteReference"/>
        </w:rPr>
        <w:footnoteRef/>
      </w:r>
      <w:r>
        <w:t xml:space="preserve"> Place name: Israel. Place-name meaning: Israel — God contends; strives with God. Source form: Israel. Greek form: ισραηλ.</w:t>
      </w:r>
    </w:p>
  </w:footnote>
  <w:footnote w:id="5919">
    <w:p>
      <w:pPr>
        <w:pStyle w:val="FootnoteText"/>
      </w:pPr>
      <w:r>
        <w:rPr>
          <w:rStyle w:val="FootnoteReference"/>
        </w:rPr>
        <w:footnoteRef/>
      </w:r>
      <w:r>
        <w:t xml:space="preserve"> Cross-references for "therefore": Matt 3:6; Mark 1:3-5; Luke 3:3-4; Acts 19:4.</w:t>
      </w:r>
    </w:p>
  </w:footnote>
  <w:footnote w:id="5920">
    <w:p>
      <w:pPr>
        <w:pStyle w:val="FootnoteText"/>
      </w:pPr>
      <w:r>
        <w:rPr>
          <w:rStyle w:val="FootnoteReference"/>
        </w:rPr>
        <w:footnoteRef/>
      </w:r>
      <w:r>
        <w:t xml:space="preserve"> Cross-references: Luke 1:80; Luke 2:39-42; John 1:33.</w:t>
      </w:r>
    </w:p>
  </w:footnote>
  <w:footnote w:id="5921">
    <w:p>
      <w:pPr>
        <w:pStyle w:val="FootnoteText"/>
      </w:pPr>
      <w:r>
        <w:rPr>
          <w:rStyle w:val="FootnoteReference"/>
        </w:rPr>
        <w:footnoteRef/>
      </w:r>
      <w:r>
        <w:t xml:space="preserve"> Cross-references: Isa 40:3-5; Mal 3:1; Mal 4:2-5; Luke 1:17; Luke 1:76-79; John 1:7.</w:t>
      </w:r>
    </w:p>
  </w:footnote>
  <w:footnote w:id="5922">
    <w:p>
      <w:pPr>
        <w:pStyle w:val="FootnoteText"/>
      </w:pPr>
      <w:r>
        <w:rPr>
          <w:rStyle w:val="FootnoteReference"/>
        </w:rPr>
        <w:footnoteRef/>
      </w:r>
      <w:r>
        <w:t xml:space="preserve"> Cross-references for "I saw": Matt 3:16; Mark 1:10; Luke 3:22; John 5:32.</w:t>
      </w:r>
    </w:p>
  </w:footnote>
  <w:footnote w:id="5923">
    <w:p>
      <w:pPr>
        <w:pStyle w:val="FootnoteText"/>
      </w:pPr>
      <w:r>
        <w:rPr>
          <w:rStyle w:val="FootnoteReference"/>
        </w:rPr>
        <w:footnoteRef/>
      </w:r>
      <w:r>
        <w:t xml:space="preserve"> Cross-references: Matt 3:13-15; John 1:31.</w:t>
      </w:r>
    </w:p>
  </w:footnote>
  <w:footnote w:id="5924">
    <w:p>
      <w:pPr>
        <w:pStyle w:val="FootnoteText"/>
      </w:pPr>
      <w:r>
        <w:rPr>
          <w:rStyle w:val="FootnoteReference"/>
        </w:rPr>
        <w:footnoteRef/>
      </w:r>
      <w:r>
        <w:t xml:space="preserve"> Cross-references for "and two": Mal 3:16; John 3:25-26.</w:t>
      </w:r>
    </w:p>
  </w:footnote>
  <w:footnote w:id="5925">
    <w:p>
      <w:pPr>
        <w:pStyle w:val="FootnoteText"/>
      </w:pPr>
      <w:r>
        <w:rPr>
          <w:rStyle w:val="FootnoteReference"/>
        </w:rPr>
        <w:footnoteRef/>
      </w:r>
      <w:r>
        <w:t xml:space="preserve"> Cross-references: Isa 45:22; Isa 65:1-2; John 1:29; Heb 12:2; 1Pet 1:19-20.</w:t>
      </w:r>
    </w:p>
  </w:footnote>
  <w:footnote w:id="5926">
    <w:p>
      <w:pPr>
        <w:pStyle w:val="FootnoteText"/>
      </w:pPr>
      <w:r>
        <w:rPr>
          <w:rStyle w:val="FootnoteReference"/>
        </w:rPr>
        <w:footnoteRef/>
      </w:r>
      <w:r>
        <w:t xml:space="preserve"> Cross-references for "turned": Luke 14:25; Luke 15:20; Luke 19:5; Luke 22:61.</w:t>
      </w:r>
    </w:p>
  </w:footnote>
  <w:footnote w:id="592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8">
    <w:p>
      <w:pPr>
        <w:pStyle w:val="FootnoteText"/>
      </w:pPr>
      <w:r>
        <w:rPr>
          <w:rStyle w:val="FootnoteReference"/>
        </w:rPr>
        <w:footnoteRef/>
      </w:r>
      <w:r>
        <w:t xml:space="preserve"> Cross-references for "Rabbi": Matt 23:7-8; John 1:49; John 3:2; John 3:26; John 6:25.</w:t>
      </w:r>
    </w:p>
  </w:footnote>
  <w:footnote w:id="5929">
    <w:p>
      <w:pPr>
        <w:pStyle w:val="FootnoteText"/>
      </w:pPr>
      <w:r>
        <w:rPr>
          <w:rStyle w:val="FootnoteReference"/>
        </w:rPr>
        <w:footnoteRef/>
      </w:r>
      <w:r>
        <w:t xml:space="preserve"> Cross-references: Song 1:7-8; Matt 13:20; Luke 8:38; Luke 10:39.</w:t>
      </w:r>
    </w:p>
  </w:footnote>
  <w:footnote w:id="5930">
    <w:p>
      <w:pPr>
        <w:pStyle w:val="FootnoteText"/>
      </w:pPr>
      <w:r>
        <w:rPr>
          <w:rStyle w:val="FootnoteReference"/>
        </w:rPr>
        <w:footnoteRef/>
      </w:r>
      <w:r>
        <w:t xml:space="preserve"> Cross-references: John 4:40; Acts 28:30-31; Rev 3:20.</w:t>
      </w:r>
    </w:p>
  </w:footnote>
  <w:footnote w:id="5931">
    <w:p>
      <w:pPr>
        <w:pStyle w:val="FootnoteText"/>
      </w:pPr>
      <w:r>
        <w:rPr>
          <w:rStyle w:val="FootnoteReference"/>
        </w:rPr>
        <w:footnoteRef/>
      </w:r>
      <w:r>
        <w:t xml:space="preserve"> Name meaning: Andrew (Andreas) — Manly; courageous. Courageous fisherman turned fisher of men.</w:t>
      </w:r>
    </w:p>
  </w:footnote>
  <w:footnote w:id="5932">
    <w:p>
      <w:pPr>
        <w:pStyle w:val="FootnoteText"/>
      </w:pPr>
      <w:r>
        <w:rPr>
          <w:rStyle w:val="FootnoteReference"/>
        </w:rPr>
        <w:footnoteRef/>
      </w:r>
      <w:r>
        <w:t xml:space="preserve"> Personal name: Simon. Personal-name meaning: Simon — that hears; that obeys. Source form: Simon.</w:t>
      </w:r>
    </w:p>
  </w:footnote>
  <w:footnote w:id="5933">
    <w:p>
      <w:pPr>
        <w:pStyle w:val="FootnoteText"/>
      </w:pPr>
      <w:r>
        <w:rPr>
          <w:rStyle w:val="FootnoteReference"/>
        </w:rPr>
        <w:footnoteRef/>
      </w:r>
      <w:r>
        <w:t xml:space="preserve"> Name meaning: Peter (Kepha; Petros) — Rock; stone. The rock-like apostle.</w:t>
      </w:r>
    </w:p>
  </w:footnote>
  <w:footnote w:id="5934">
    <w:p>
      <w:pPr>
        <w:pStyle w:val="FootnoteText"/>
      </w:pPr>
      <w:r>
        <w:rPr>
          <w:rStyle w:val="FootnoteReference"/>
        </w:rPr>
        <w:footnoteRef/>
      </w:r>
      <w:r>
        <w:t xml:space="preserve"> Cross-references for "Andrew": Matt 4:18; Matt 10:2; John 6:8; Acts 1:13.</w:t>
      </w:r>
    </w:p>
  </w:footnote>
  <w:footnote w:id="5935">
    <w:p>
      <w:pPr>
        <w:pStyle w:val="FootnoteText"/>
      </w:pPr>
      <w:r>
        <w:rPr>
          <w:rStyle w:val="FootnoteReference"/>
        </w:rPr>
        <w:footnoteRef/>
      </w:r>
      <w:r>
        <w:t xml:space="preserve"> Cross-references for "first": 2Kgs 7:9; Isa 2:3-5; Luke 2:17; Luke 2:38; John 1:36-37; John 1:45; John 4:28-29; Acts 13:32-33; 1John 1:3.</w:t>
      </w:r>
    </w:p>
  </w:footnote>
  <w:footnote w:id="5936">
    <w:p>
      <w:pPr>
        <w:pStyle w:val="FootnoteText"/>
      </w:pPr>
      <w:r>
        <w:rPr>
          <w:rStyle w:val="FootnoteReference"/>
        </w:rPr>
        <w:footnoteRef/>
      </w:r>
      <w:r>
        <w:t xml:space="preserve"> Divine or supernatural name: Messiah. Divine/supernatural-name meaning: Messiah — anointed. Source form: Messiah.</w:t>
      </w:r>
    </w:p>
  </w:footnote>
  <w:footnote w:id="5937">
    <w:p>
      <w:pPr>
        <w:pStyle w:val="FootnoteText"/>
      </w:pPr>
      <w:r>
        <w:rPr>
          <w:rStyle w:val="FootnoteReference"/>
        </w:rPr>
        <w:footnoteRef/>
      </w:r>
      <w:r>
        <w:t xml:space="preserve"> Cross-references for "Christ": Ps 2:2; Ps 45:7; Ps 89:20; Isa 11:2; Isa 61:1; Luke 4:18-21; Acts 4:27; Acts 10:38; Heb 1:8-9.</w:t>
      </w:r>
    </w:p>
  </w:footnote>
  <w:footnote w:id="5938">
    <w:p>
      <w:pPr>
        <w:pStyle w:val="FootnoteText"/>
      </w:pPr>
      <w:r>
        <w:rPr>
          <w:rStyle w:val="FootnoteReference"/>
        </w:rPr>
        <w:footnoteRef/>
      </w:r>
      <w:r>
        <w:t xml:space="preserve"> Cross-references: Dan 9:25-26; John 4:25.</w:t>
      </w:r>
    </w:p>
  </w:footnote>
  <w:footnote w:id="5939">
    <w:p>
      <w:pPr>
        <w:pStyle w:val="FootnoteText"/>
      </w:pPr>
      <w:r>
        <w:rPr>
          <w:rStyle w:val="FootnoteReference"/>
        </w:rPr>
        <w:footnoteRef/>
      </w:r>
      <w:r>
        <w:t xml:space="preserve"> Cross-references for "the son": Matt 16:17; John 21:15-17.</w:t>
      </w:r>
    </w:p>
  </w:footnote>
  <w:footnote w:id="5940">
    <w:p>
      <w:pPr>
        <w:pStyle w:val="FootnoteText"/>
      </w:pPr>
      <w:r>
        <w:rPr>
          <w:rStyle w:val="FootnoteReference"/>
        </w:rPr>
        <w:footnoteRef/>
      </w:r>
      <w:r>
        <w:t xml:space="preserve"> Transliterated proper noun: Jonas. Standard English equivalent: Jonah. Source form: Jonas. Greek form: ιωνα. Name meaning: Dove.</w:t>
      </w:r>
    </w:p>
  </w:footnote>
  <w:footnote w:id="5941">
    <w:p>
      <w:pPr>
        <w:pStyle w:val="FootnoteText"/>
      </w:pPr>
      <w:r>
        <w:rPr>
          <w:rStyle w:val="FootnoteReference"/>
        </w:rPr>
        <w:footnoteRef/>
      </w:r>
      <w:r>
        <w:t xml:space="preserve"> Cross-references for "called": 1Cor 1:12; 1Cor 3:22; 1Cor 9:5; 1Cor 15:5; Gal 2:9.</w:t>
      </w:r>
    </w:p>
  </w:footnote>
  <w:footnote w:id="5942">
    <w:p>
      <w:pPr>
        <w:pStyle w:val="FootnoteText"/>
      </w:pPr>
      <w:r>
        <w:rPr>
          <w:rStyle w:val="FootnoteReference"/>
        </w:rPr>
        <w:footnoteRef/>
      </w:r>
      <w:r>
        <w:t xml:space="preserve"> Personal name: Cephas. Personal-name meaning: Cephas — a rock or stone. Source form: Cephas.</w:t>
      </w:r>
    </w:p>
  </w:footnote>
  <w:footnote w:id="5943">
    <w:p>
      <w:pPr>
        <w:pStyle w:val="FootnoteText"/>
      </w:pPr>
      <w:r>
        <w:rPr>
          <w:rStyle w:val="FootnoteReference"/>
        </w:rPr>
        <w:footnoteRef/>
      </w:r>
      <w:r>
        <w:t xml:space="preserve"> Cross-references for "A stone": Matt 10:2; Matt 16:18; Mark 3:16; Luke 5:8; Luke 6:14; John 21:2.</w:t>
      </w:r>
    </w:p>
  </w:footnote>
  <w:footnote w:id="5944">
    <w:p>
      <w:pPr>
        <w:pStyle w:val="FootnoteText"/>
      </w:pPr>
      <w:r>
        <w:rPr>
          <w:rStyle w:val="FootnoteReference"/>
        </w:rPr>
        <w:footnoteRef/>
      </w:r>
      <w:r>
        <w:t xml:space="preserve"> Cross-references: John 1:47-48; John 2:24-25; John 6:70-71; John 13:18.</w:t>
      </w:r>
    </w:p>
  </w:footnote>
  <w:footnote w:id="5945">
    <w:p>
      <w:pPr>
        <w:pStyle w:val="FootnoteText"/>
      </w:pPr>
      <w:r>
        <w:rPr>
          <w:rStyle w:val="FootnoteReference"/>
        </w:rPr>
        <w:footnoteRef/>
      </w:r>
      <w:r>
        <w:t xml:space="preserve"> Place name: Galilee. Place-name meaning: Galilee — wheel; revolution. Source form: Galilee. Greek form: γαλιλαιας.</w:t>
      </w:r>
    </w:p>
  </w:footnote>
  <w:footnote w:id="5946">
    <w:p>
      <w:pPr>
        <w:pStyle w:val="FootnoteText"/>
      </w:pPr>
      <w:r>
        <w:rPr>
          <w:rStyle w:val="FootnoteReference"/>
        </w:rPr>
        <w:footnoteRef/>
      </w:r>
      <w:r>
        <w:t xml:space="preserve"> Name meaning: Philip (Philippos) — Lover of horses. Brought people to Jesus.</w:t>
      </w:r>
    </w:p>
  </w:footnote>
  <w:footnote w:id="5947">
    <w:p>
      <w:pPr>
        <w:pStyle w:val="FootnoteText"/>
      </w:pPr>
      <w:r>
        <w:rPr>
          <w:rStyle w:val="FootnoteReference"/>
        </w:rPr>
        <w:footnoteRef/>
      </w:r>
      <w:r>
        <w:t xml:space="preserve"> Cross-references: Isa 65:1; Matt 4:18-21; Matt 9:9; Luke 19:10; Phil 3:12; 1John 4:19.</w:t>
      </w:r>
    </w:p>
  </w:footnote>
  <w:footnote w:id="5948">
    <w:p>
      <w:pPr>
        <w:pStyle w:val="FootnoteText"/>
      </w:pPr>
      <w:r>
        <w:rPr>
          <w:rStyle w:val="FootnoteReference"/>
        </w:rPr>
        <w:footnoteRef/>
      </w:r>
      <w:r>
        <w:t xml:space="preserve"> Cross-references for "Philip": Matt 10:3; Mark 3:18; Luke 6:14; John 12:21; John 14:8-9; Acts 1:13.</w:t>
      </w:r>
    </w:p>
  </w:footnote>
  <w:footnote w:id="594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50">
    <w:p>
      <w:pPr>
        <w:pStyle w:val="FootnoteText"/>
      </w:pPr>
      <w:r>
        <w:rPr>
          <w:rStyle w:val="FootnoteReference"/>
        </w:rPr>
        <w:footnoteRef/>
      </w:r>
      <w:r>
        <w:t xml:space="preserve"> Cross-references for "Bethsaida": Matt 11:21; Mark 6:45; Mark 8:22; Luke 9:10; Luke 10:13.</w:t>
      </w:r>
    </w:p>
  </w:footnote>
  <w:footnote w:id="5951">
    <w:p>
      <w:pPr>
        <w:pStyle w:val="FootnoteText"/>
      </w:pPr>
      <w:r>
        <w:rPr>
          <w:rStyle w:val="FootnoteReference"/>
        </w:rPr>
        <w:footnoteRef/>
      </w:r>
      <w:r>
        <w:t xml:space="preserve"> Personal name: Nathanael. Personal-name meaning: Nathanael — the gift of God. Source form: Nathanael.</w:t>
      </w:r>
    </w:p>
  </w:footnote>
  <w:footnote w:id="5952">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3">
    <w:p>
      <w:pPr>
        <w:pStyle w:val="FootnoteText"/>
      </w:pPr>
      <w:r>
        <w:rPr>
          <w:rStyle w:val="FootnoteReference"/>
        </w:rPr>
        <w:footnoteRef/>
      </w:r>
      <w:r>
        <w:t xml:space="preserve"> Place name: Nazareth. Place-name meaning: Nazareth — separated; crowned; sanctified. Source form: Nazareth. Greek form: ναζαρεθ.</w:t>
      </w:r>
    </w:p>
  </w:footnote>
  <w:footnote w:id="5954">
    <w:p>
      <w:pPr>
        <w:pStyle w:val="FootnoteText"/>
      </w:pPr>
      <w:r>
        <w:rPr>
          <w:rStyle w:val="FootnoteReference"/>
        </w:rPr>
        <w:footnoteRef/>
      </w:r>
      <w:r>
        <w:t xml:space="preserve"> Cross-references for "the son": Matt 13:55; Mark 6:3; Luke 4:22.</w:t>
      </w:r>
    </w:p>
  </w:footnote>
  <w:footnote w:id="5955">
    <w:p>
      <w:pPr>
        <w:pStyle w:val="FootnoteText"/>
      </w:pPr>
      <w:r>
        <w:rPr>
          <w:rStyle w:val="FootnoteReference"/>
        </w:rPr>
        <w:footnoteRef/>
      </w:r>
      <w:r>
        <w:t xml:space="preserve"> Personal name: Joseph. Personal-name meaning: Joseph — He adds; may He add. Source form: Joseph.</w:t>
      </w:r>
    </w:p>
  </w:footnote>
  <w:footnote w:id="59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7">
    <w:p>
      <w:pPr>
        <w:pStyle w:val="FootnoteText"/>
      </w:pPr>
      <w:r>
        <w:rPr>
          <w:rStyle w:val="FootnoteReference"/>
        </w:rPr>
        <w:footnoteRef/>
      </w:r>
      <w:r>
        <w:t xml:space="preserve"> Cross-references: Luke 24:27; Luke 24:44.</w:t>
      </w:r>
    </w:p>
  </w:footnote>
  <w:footnote w:id="5958">
    <w:p>
      <w:pPr>
        <w:pStyle w:val="FootnoteText"/>
      </w:pPr>
      <w:r>
        <w:rPr>
          <w:rStyle w:val="FootnoteReference"/>
        </w:rPr>
        <w:footnoteRef/>
      </w:r>
      <w:r>
        <w:t xml:space="preserve"> Cross-references for "Nathanael": John 21:2.</w:t>
      </w:r>
    </w:p>
  </w:footnote>
  <w:footnote w:id="5959">
    <w:p>
      <w:pPr>
        <w:pStyle w:val="FootnoteText"/>
      </w:pPr>
      <w:r>
        <w:rPr>
          <w:rStyle w:val="FootnoteReference"/>
        </w:rPr>
        <w:footnoteRef/>
      </w:r>
      <w:r>
        <w:t xml:space="preserve"> Cross-references: Luke 4:28-29; John 7:41-42; John 7:52.</w:t>
      </w:r>
    </w:p>
  </w:footnote>
  <w:footnote w:id="5960">
    <w:p>
      <w:pPr>
        <w:pStyle w:val="FootnoteText"/>
      </w:pPr>
      <w:r>
        <w:rPr>
          <w:rStyle w:val="FootnoteReference"/>
        </w:rPr>
        <w:footnoteRef/>
      </w:r>
      <w:r>
        <w:t xml:space="preserve"> People-name: Israelite. People-name meaning: Israelite — God contends; strives with God. Source form: Israelite.</w:t>
      </w:r>
    </w:p>
  </w:footnote>
  <w:footnote w:id="5961">
    <w:p>
      <w:pPr>
        <w:pStyle w:val="FootnoteText"/>
      </w:pPr>
      <w:r>
        <w:rPr>
          <w:rStyle w:val="FootnoteReference"/>
        </w:rPr>
        <w:footnoteRef/>
      </w:r>
      <w:r>
        <w:t xml:space="preserve"> Cross-references: John 8:31; John 8:39; Rom 2:28-29; Rom 9:6; Phil 3:3.</w:t>
      </w:r>
    </w:p>
  </w:footnote>
  <w:footnote w:id="5962">
    <w:p>
      <w:pPr>
        <w:pStyle w:val="FootnoteText"/>
      </w:pPr>
      <w:r>
        <w:rPr>
          <w:rStyle w:val="FootnoteReference"/>
        </w:rPr>
        <w:footnoteRef/>
      </w:r>
      <w:r>
        <w:t xml:space="preserve"> Cross-references: Ps 32:2; Ps 73:1; 1Pet 2:1; 1Pet 2:22; Rev 14:5.</w:t>
      </w:r>
    </w:p>
  </w:footnote>
  <w:footnote w:id="5963">
    <w:p>
      <w:pPr>
        <w:pStyle w:val="FootnoteText"/>
      </w:pPr>
      <w:r>
        <w:rPr>
          <w:rStyle w:val="FootnoteReference"/>
        </w:rPr>
        <w:footnoteRef/>
      </w:r>
      <w:r>
        <w:t xml:space="preserve"> Cross-references for "Rabbi": John 1:38.</w:t>
      </w:r>
    </w:p>
  </w:footnote>
  <w:footnote w:id="5964">
    <w:p>
      <w:pPr>
        <w:pStyle w:val="FootnoteText"/>
      </w:pPr>
      <w:r>
        <w:rPr>
          <w:rStyle w:val="FootnoteReference"/>
        </w:rPr>
        <w:footnoteRef/>
      </w:r>
      <w:r>
        <w:t xml:space="preserve"> Cross-references: Matt 14:33; John 1:18; John 1:34; John 20:28-29.</w:t>
      </w:r>
    </w:p>
  </w:footnote>
  <w:footnote w:id="5965">
    <w:p>
      <w:pPr>
        <w:pStyle w:val="FootnoteText"/>
      </w:pPr>
      <w:r>
        <w:rPr>
          <w:rStyle w:val="FootnoteReference"/>
        </w:rPr>
        <w:footnoteRef/>
      </w:r>
      <w:r>
        <w:t xml:space="preserve"> Cross-references: Matt 13:12; Matt 25:29; John 11:40.</w:t>
      </w:r>
    </w:p>
  </w:footnote>
  <w:footnote w:id="5966">
    <w:p>
      <w:pPr>
        <w:pStyle w:val="FootnoteText"/>
      </w:pPr>
      <w:r>
        <w:rPr>
          <w:rStyle w:val="FootnoteReference"/>
        </w:rPr>
        <w:footnoteRef/>
      </w:r>
      <w:r>
        <w:t xml:space="preserve"> Cross-references for "Hereafter": Ezek 1:1; Matt 3:16; Mark 1:10; Luke 3:21; Acts 7:56; Acts 10:11; Rev 4:1; Rev 19:11.</w:t>
      </w:r>
    </w:p>
  </w:footnote>
  <w:footnote w:id="5967">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8">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9">
    <w:p>
      <w:pPr>
        <w:pStyle w:val="FootnoteText"/>
      </w:pPr>
      <w:r>
        <w:rPr>
          <w:rStyle w:val="FootnoteReference"/>
        </w:rPr>
        <w:footnoteRef/>
      </w:r>
      <w:r>
        <w:t xml:space="preserve"> Cross-references for "the third": John 1:43.</w:t>
      </w:r>
    </w:p>
  </w:footnote>
  <w:footnote w:id="5970">
    <w:p>
      <w:pPr>
        <w:pStyle w:val="FootnoteText"/>
      </w:pPr>
      <w:r>
        <w:rPr>
          <w:rStyle w:val="FootnoteReference"/>
        </w:rPr>
        <w:footnoteRef/>
      </w:r>
      <w:r>
        <w:t xml:space="preserve"> Place name: Cana. Place-name meaning: Cana — zeal; jealousy; possession. Source form: Cana. Greek form: κανα.</w:t>
      </w:r>
    </w:p>
  </w:footnote>
  <w:footnote w:id="5971">
    <w:p>
      <w:pPr>
        <w:pStyle w:val="FootnoteText"/>
      </w:pPr>
      <w:r>
        <w:rPr>
          <w:rStyle w:val="FootnoteReference"/>
        </w:rPr>
        <w:footnoteRef/>
      </w:r>
      <w:r>
        <w:t xml:space="preserve"> Place name: Galilee. Place-name meaning: Galilee — wheel; revolution. Source form: Galilee. Greek form: γαλιλαιας.</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4">
    <w:p>
      <w:pPr>
        <w:pStyle w:val="FootnoteText"/>
      </w:pPr>
      <w:r>
        <w:rPr>
          <w:rStyle w:val="FootnoteReference"/>
        </w:rPr>
        <w:footnoteRef/>
      </w:r>
      <w:r>
        <w:t xml:space="preserve"> Cross-references: Gen 1:27-28; Gen 2:18-25; Ps 128:1-4; Prov 18:22; Prov 19:14; Prov 31:10-12; Eph 5:30-33; 1Tim 4:1-3; Heb 13:4.</w:t>
      </w:r>
    </w:p>
  </w:footnote>
  <w:footnote w:id="5975">
    <w:p>
      <w:pPr>
        <w:pStyle w:val="FootnoteText"/>
      </w:pPr>
      <w:r>
        <w:rPr>
          <w:rStyle w:val="FootnoteReference"/>
        </w:rPr>
        <w:footnoteRef/>
      </w:r>
      <w:r>
        <w:t xml:space="preserve"> Cross-references for "Cana": Josh 19:28; John 4:46; John 21:2.</w:t>
      </w:r>
    </w:p>
  </w:footnote>
  <w:footnote w:id="5976">
    <w:p>
      <w:pPr>
        <w:pStyle w:val="FootnoteText"/>
      </w:pPr>
      <w:r>
        <w:rPr>
          <w:rStyle w:val="FootnoteReference"/>
        </w:rPr>
        <w:footnoteRef/>
      </w:r>
      <w:r>
        <w:t xml:space="preserve"> Cross-references: Matt 12:19; Luke 7:34-38; 1Cor 7:39; 1Cor 10:31; Col 3:17; Rev 3:20.</w:t>
      </w:r>
    </w:p>
  </w:footnote>
  <w:footnote w:id="5977">
    <w:p>
      <w:pPr>
        <w:pStyle w:val="FootnoteText"/>
      </w:pPr>
      <w:r>
        <w:rPr>
          <w:rStyle w:val="FootnoteReference"/>
        </w:rPr>
        <w:footnoteRef/>
      </w:r>
      <w:r>
        <w:t xml:space="preserve"> Cross-references: Matt 10:40-42; Matt 25:40; Matt 25:45.</w:t>
      </w:r>
    </w:p>
  </w:footnote>
  <w:footnote w:id="5978">
    <w:p>
      <w:pPr>
        <w:pStyle w:val="FootnoteText"/>
      </w:pPr>
      <w:r>
        <w:rPr>
          <w:rStyle w:val="FootnoteReference"/>
        </w:rPr>
        <w:footnoteRef/>
      </w:r>
      <w:r>
        <w:t xml:space="preserve"> Cross-references: Heb 13:4.</w:t>
      </w:r>
    </w:p>
  </w:footnote>
  <w:footnote w:id="5979">
    <w:p>
      <w:pPr>
        <w:pStyle w:val="FootnoteText"/>
      </w:pPr>
      <w:r>
        <w:rPr>
          <w:rStyle w:val="FootnoteReference"/>
        </w:rPr>
        <w:footnoteRef/>
      </w:r>
      <w:r>
        <w:t xml:space="preserve"> Cross-references for "They have": John 11:3; Phil 4:6.</w:t>
      </w:r>
    </w:p>
  </w:footnote>
  <w:footnote w:id="5980">
    <w:p>
      <w:pPr>
        <w:pStyle w:val="FootnoteText"/>
      </w:pPr>
      <w:r>
        <w:rPr>
          <w:rStyle w:val="FootnoteReference"/>
        </w:rPr>
        <w:footnoteRef/>
      </w:r>
      <w:r>
        <w:t xml:space="preserve"> Cross-references: Ps 104:15; Eccl 10:19; Isa 24:11; Matt 26:28.</w:t>
      </w:r>
    </w:p>
  </w:footnote>
  <w:footnote w:id="5981">
    <w:p>
      <w:pPr>
        <w:pStyle w:val="FootnoteText"/>
      </w:pPr>
      <w:r>
        <w:rPr>
          <w:rStyle w:val="FootnoteReference"/>
        </w:rPr>
        <w:footnoteRef/>
      </w:r>
      <w:r>
        <w:t xml:space="preserve"> Cross-references for "Woman": Matt 15:28; John 19:26-27; John 20:13; John 20:15.</w:t>
      </w:r>
    </w:p>
  </w:footnote>
  <w:footnote w:id="5982">
    <w:p>
      <w:pPr>
        <w:pStyle w:val="FootnoteText"/>
      </w:pPr>
      <w:r>
        <w:rPr>
          <w:rStyle w:val="FootnoteReference"/>
        </w:rPr>
        <w:footnoteRef/>
      </w:r>
      <w:r>
        <w:t xml:space="preserve"> Cross-references: Eccl 3:1; John 7:6; John 7:30; John 8:20; John 12:23; John 13:1.</w:t>
      </w:r>
    </w:p>
  </w:footnote>
  <w:footnote w:id="5983">
    <w:p>
      <w:pPr>
        <w:pStyle w:val="FootnoteText"/>
      </w:pPr>
      <w:r>
        <w:rPr>
          <w:rStyle w:val="FootnoteReference"/>
        </w:rPr>
        <w:footnoteRef/>
      </w:r>
      <w:r>
        <w:t xml:space="preserve"> Cross-references: Gen 6:22; Judg 13:14; Luke 5:5-6; Luke 6:46-49; John 15:14; Acts 9:6; Heb 5:9; Heb 11:8.</w:t>
      </w:r>
    </w:p>
  </w:footnote>
  <w:footnote w:id="5984">
    <w:p>
      <w:pPr>
        <w:pStyle w:val="FootnoteText"/>
      </w:pPr>
      <w:r>
        <w:rPr>
          <w:rStyle w:val="FootnoteReference"/>
        </w:rPr>
        <w:footnoteRef/>
      </w:r>
      <w:r>
        <w:t xml:space="preserve"> People-name: Jews. People-name meaning: Jews — People of Judah; Judeans. Source form: Jews.</w:t>
      </w:r>
    </w:p>
  </w:footnote>
  <w:footnote w:id="5985">
    <w:p>
      <w:pPr>
        <w:pStyle w:val="FootnoteText"/>
      </w:pPr>
      <w:r>
        <w:rPr>
          <w:rStyle w:val="FootnoteReference"/>
        </w:rPr>
        <w:footnoteRef/>
      </w:r>
      <w:r>
        <w:t xml:space="preserve"> Cross-references for "Fill": Num 21:6-9; Josh 6:3-5; 1Kgs 17:13; 2Kgs 4:2-6; 2Kgs 5:10-14; Mark 11:2-6; Mark 14:12-17; John 2:3; John 2:5; Acts 8:26-40.</w:t>
      </w:r>
    </w:p>
  </w:footnote>
  <w:footnote w:id="5986">
    <w:p>
      <w:pPr>
        <w:pStyle w:val="FootnoteText"/>
      </w:pPr>
      <w:r>
        <w:rPr>
          <w:rStyle w:val="FootnoteReference"/>
        </w:rPr>
        <w:footnoteRef/>
      </w:r>
      <w:r>
        <w:t xml:space="preserve"> Cross-references for "Draw": Prov 3:5-6; Eccl 9:6; John 2:9.</w:t>
      </w:r>
    </w:p>
  </w:footnote>
  <w:footnote w:id="5987">
    <w:p>
      <w:pPr>
        <w:pStyle w:val="FootnoteText"/>
      </w:pPr>
      <w:r>
        <w:rPr>
          <w:rStyle w:val="FootnoteReference"/>
        </w:rPr>
        <w:footnoteRef/>
      </w:r>
      <w:r>
        <w:t xml:space="preserve"> Cross-references: Rom 13:7.</w:t>
      </w:r>
    </w:p>
  </w:footnote>
  <w:footnote w:id="5988">
    <w:p>
      <w:pPr>
        <w:pStyle w:val="FootnoteText"/>
      </w:pPr>
      <w:r>
        <w:rPr>
          <w:rStyle w:val="FootnoteReference"/>
        </w:rPr>
        <w:footnoteRef/>
      </w:r>
      <w:r>
        <w:t xml:space="preserve"> Cross-references for "the water that": John 4:46.</w:t>
      </w:r>
    </w:p>
  </w:footnote>
  <w:footnote w:id="5989">
    <w:p>
      <w:pPr>
        <w:pStyle w:val="FootnoteText"/>
      </w:pPr>
      <w:r>
        <w:rPr>
          <w:rStyle w:val="FootnoteReference"/>
        </w:rPr>
        <w:footnoteRef/>
      </w:r>
      <w:r>
        <w:t xml:space="preserve"> Cross-references: Ps 119:100; John 7:17.</w:t>
      </w:r>
    </w:p>
  </w:footnote>
  <w:footnote w:id="5990">
    <w:p>
      <w:pPr>
        <w:pStyle w:val="FootnoteText"/>
      </w:pPr>
      <w:r>
        <w:rPr>
          <w:rStyle w:val="FootnoteReference"/>
        </w:rPr>
        <w:footnoteRef/>
      </w:r>
      <w:r>
        <w:t xml:space="preserve"> Cross-references for "and when": Gen 43:34; Song 5:1.</w:t>
      </w:r>
    </w:p>
  </w:footnote>
  <w:footnote w:id="5991">
    <w:p>
      <w:pPr>
        <w:pStyle w:val="FootnoteText"/>
      </w:pPr>
      <w:r>
        <w:rPr>
          <w:rStyle w:val="FootnoteReference"/>
        </w:rPr>
        <w:footnoteRef/>
      </w:r>
      <w:r>
        <w:t xml:space="preserve"> Cross-references: Ps 104:15; Prov 9:1-6; Prov 9:16-18; Luke 16:25; Rev 7:16-17.</w:t>
      </w:r>
    </w:p>
  </w:footnote>
  <w:footnote w:id="5992">
    <w:p>
      <w:pPr>
        <w:pStyle w:val="FootnoteText"/>
      </w:pPr>
      <w:r>
        <w:rPr>
          <w:rStyle w:val="FootnoteReference"/>
        </w:rPr>
        <w:footnoteRef/>
      </w:r>
      <w:r>
        <w:t xml:space="preserve"> Cross-references for "beginning": John 1:17.</w:t>
      </w:r>
    </w:p>
  </w:footnote>
  <w:footnote w:id="5993">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4">
    <w:p>
      <w:pPr>
        <w:pStyle w:val="FootnoteText"/>
      </w:pPr>
      <w:r>
        <w:rPr>
          <w:rStyle w:val="FootnoteReference"/>
        </w:rPr>
        <w:footnoteRef/>
      </w:r>
      <w:r>
        <w:t xml:space="preserve"> Cross-references: John 1:50; John 3:2; John 4:46.</w:t>
      </w:r>
    </w:p>
  </w:footnote>
  <w:footnote w:id="599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6">
    <w:p>
      <w:pPr>
        <w:pStyle w:val="FootnoteText"/>
      </w:pPr>
      <w:r>
        <w:rPr>
          <w:rStyle w:val="FootnoteReference"/>
        </w:rPr>
        <w:footnoteRef/>
      </w:r>
      <w:r>
        <w:t xml:space="preserve"> Cross-references for "Capernaum": Matt 4:13; Matt 11:23; John 6:17.</w:t>
      </w:r>
    </w:p>
  </w:footnote>
  <w:footnote w:id="5997">
    <w:p>
      <w:pPr>
        <w:pStyle w:val="FootnoteText"/>
      </w:pPr>
      <w:r>
        <w:rPr>
          <w:rStyle w:val="FootnoteReference"/>
        </w:rPr>
        <w:footnoteRef/>
      </w:r>
      <w:r>
        <w:t xml:space="preserve"> Cross-references: Matt 12:46; Matt 13:55-56; Mark 6:3; John 7:3-5; Acts 1:13-14; 1Cor 9:5; Gal 1:19.</w:t>
      </w:r>
    </w:p>
  </w:footnote>
  <w:footnote w:id="5998">
    <w:p>
      <w:pPr>
        <w:pStyle w:val="FootnoteText"/>
      </w:pPr>
      <w:r>
        <w:rPr>
          <w:rStyle w:val="FootnoteReference"/>
        </w:rPr>
        <w:footnoteRef/>
      </w:r>
      <w:r>
        <w:t xml:space="preserve"> Cross-references for "Passover": Exod 12:6-14; Num 28:16-25; Deut 16:1-8; Deut 16:16; Luke 2:41; John 2:23; John 5:1; John 6:4; John 11:55.</w:t>
      </w:r>
    </w:p>
  </w:footnote>
  <w:footnote w:id="5999">
    <w:p>
      <w:pPr>
        <w:pStyle w:val="FootnoteText"/>
      </w:pPr>
      <w:r>
        <w:rPr>
          <w:rStyle w:val="FootnoteReference"/>
        </w:rPr>
        <w:footnoteRef/>
      </w:r>
      <w:r>
        <w:t xml:space="preserve"> Place name: Jerusalem. Place-name meaning: Jerusalem — vision of peace. Source form: Jerusalem. Greek form: ιεροσολυμα.</w:t>
      </w:r>
    </w:p>
  </w:footnote>
  <w:footnote w:id="6000">
    <w:p>
      <w:pPr>
        <w:pStyle w:val="FootnoteText"/>
      </w:pPr>
      <w:r>
        <w:rPr>
          <w:rStyle w:val="FootnoteReference"/>
        </w:rPr>
        <w:footnoteRef/>
      </w:r>
      <w:r>
        <w:t xml:space="preserve"> Cross-references: Deut 14:23-26; Matt 21:12; Mark 11:15; Luke 19:45-46.</w:t>
      </w:r>
    </w:p>
  </w:footnote>
  <w:footnote w:id="6001">
    <w:p>
      <w:pPr>
        <w:pStyle w:val="FootnoteText"/>
      </w:pPr>
      <w:r>
        <w:rPr>
          <w:rStyle w:val="FootnoteReference"/>
        </w:rPr>
        <w:footnoteRef/>
      </w:r>
      <w:r>
        <w:t xml:space="preserve"> Cross-references for "he drove": Zech 4:6; John 18:6; 2Cor 10:4.</w:t>
      </w:r>
    </w:p>
  </w:footnote>
  <w:footnote w:id="6002">
    <w:p>
      <w:pPr>
        <w:pStyle w:val="FootnoteText"/>
      </w:pPr>
      <w:r>
        <w:rPr>
          <w:rStyle w:val="FootnoteReference"/>
        </w:rPr>
        <w:footnoteRef/>
      </w:r>
      <w:r>
        <w:t xml:space="preserve"> Cross-references for "make": Isa 56:5-11; Jer 7:11; Hos 12:7-8; Matt 21:13; Mark 11:17; Acts 19:24-27; 1Tim 6:5; 2Pet 2:3; 2Pet 2:14-15.</w:t>
      </w:r>
    </w:p>
  </w:footnote>
  <w:footnote w:id="6003">
    <w:p>
      <w:pPr>
        <w:pStyle w:val="FootnoteText"/>
      </w:pPr>
      <w:r>
        <w:rPr>
          <w:rStyle w:val="FootnoteReference"/>
        </w:rPr>
        <w:footnoteRef/>
      </w:r>
      <w:r>
        <w:t xml:space="preserve"> Cross-references: Luke 2:49; John 5:17; John 8:49; John 10:29; John 20:17.</w:t>
      </w:r>
    </w:p>
  </w:footnote>
  <w:footnote w:id="6004">
    <w:p>
      <w:pPr>
        <w:pStyle w:val="FootnoteText"/>
      </w:pPr>
      <w:r>
        <w:rPr>
          <w:rStyle w:val="FootnoteReference"/>
        </w:rPr>
        <w:footnoteRef/>
      </w:r>
      <w:r>
        <w:t xml:space="preserve"> Cross-references for "The zeal": Ps 69:9; Ps 119:139.</w:t>
      </w:r>
    </w:p>
  </w:footnote>
  <w:footnote w:id="6005">
    <w:p>
      <w:pPr>
        <w:pStyle w:val="FootnoteText"/>
      </w:pPr>
      <w:r>
        <w:rPr>
          <w:rStyle w:val="FootnoteReference"/>
        </w:rPr>
        <w:footnoteRef/>
      </w:r>
      <w:r>
        <w:t xml:space="preserve"> Cross-references for "seeing": Matt 21:23; Mark 11:27-28; Luke 20:1-2; John 1:25; Acts 4:7; Acts 5:28.</w:t>
      </w:r>
    </w:p>
  </w:footnote>
  <w:footnote w:id="6006">
    <w:p>
      <w:pPr>
        <w:pStyle w:val="FootnoteText"/>
      </w:pPr>
      <w:r>
        <w:rPr>
          <w:rStyle w:val="FootnoteReference"/>
        </w:rPr>
        <w:footnoteRef/>
      </w:r>
      <w:r>
        <w:t xml:space="preserve"> Cross-references for "Destroy": Matt 26:60-61; Matt 27:40; Mark 14:58; Mark 15:29.</w:t>
      </w:r>
    </w:p>
  </w:footnote>
  <w:footnote w:id="6007">
    <w:p>
      <w:pPr>
        <w:pStyle w:val="FootnoteText"/>
      </w:pPr>
      <w:r>
        <w:rPr>
          <w:rStyle w:val="FootnoteReference"/>
        </w:rPr>
        <w:footnoteRef/>
      </w:r>
      <w:r>
        <w:t xml:space="preserve"> Cross-references for "and in": Matt 12:40; Matt 27:63.</w:t>
      </w:r>
    </w:p>
  </w:footnote>
  <w:footnote w:id="6008">
    <w:p>
      <w:pPr>
        <w:pStyle w:val="FootnoteText"/>
      </w:pPr>
      <w:r>
        <w:rPr>
          <w:rStyle w:val="FootnoteReference"/>
        </w:rPr>
        <w:footnoteRef/>
      </w:r>
      <w:r>
        <w:t xml:space="preserve"> Cross-references for "temple": 1Cor 3:16; 1Cor 6:19; 2Cor 6:16; Eph 2:20-22; 1Pet 2:4-5.</w:t>
      </w:r>
    </w:p>
  </w:footnote>
  <w:footnote w:id="6009">
    <w:p>
      <w:pPr>
        <w:pStyle w:val="FootnoteText"/>
      </w:pPr>
      <w:r>
        <w:rPr>
          <w:rStyle w:val="FootnoteReference"/>
        </w:rPr>
        <w:footnoteRef/>
      </w:r>
      <w:r>
        <w:t xml:space="preserve"> Cross-references: John 1:14; Col 1:19; Col 2:9; Heb 8:2.</w:t>
      </w:r>
    </w:p>
  </w:footnote>
  <w:footnote w:id="6010">
    <w:p>
      <w:pPr>
        <w:pStyle w:val="FootnoteText"/>
      </w:pPr>
      <w:r>
        <w:rPr>
          <w:rStyle w:val="FootnoteReference"/>
        </w:rPr>
        <w:footnoteRef/>
      </w:r>
      <w:r>
        <w:t xml:space="preserve"> Cross-references: Luke 24:7-8; Luke 24:44; John 2:17; John 12:16; John 14:26; John 16:4; Acts 11:16.</w:t>
      </w:r>
    </w:p>
  </w:footnote>
  <w:footnote w:id="6011">
    <w:p>
      <w:pPr>
        <w:pStyle w:val="FootnoteText"/>
      </w:pPr>
      <w:r>
        <w:rPr>
          <w:rStyle w:val="FootnoteReference"/>
        </w:rPr>
        <w:footnoteRef/>
      </w:r>
      <w:r>
        <w:t xml:space="preserve"> Cross-references: Matt 10:16-17; John 6:15.</w:t>
      </w:r>
    </w:p>
  </w:footnote>
  <w:footnote w:id="6012">
    <w:p>
      <w:pPr>
        <w:pStyle w:val="FootnoteText"/>
      </w:pPr>
      <w:r>
        <w:rPr>
          <w:rStyle w:val="FootnoteReference"/>
        </w:rPr>
        <w:footnoteRef/>
      </w:r>
      <w:r>
        <w:t xml:space="preserve"> Cross-references: Matthew 9:4; John 6:61; John 6:64; John 13:11.</w:t>
      </w:r>
    </w:p>
  </w:footnote>
  <w:footnote w:id="6013">
    <w:p>
      <w:pPr>
        <w:pStyle w:val="FootnoteText"/>
      </w:pPr>
      <w:r>
        <w:rPr>
          <w:rStyle w:val="FootnoteReference"/>
        </w:rPr>
        <w:footnoteRef/>
      </w:r>
      <w:r>
        <w:t xml:space="preserve"> People-name: Pharisees. People-name meaning: Pharisees — set apart. Source form: Pharisees.</w:t>
      </w:r>
    </w:p>
  </w:footnote>
  <w:footnote w:id="6014">
    <w:p>
      <w:pPr>
        <w:pStyle w:val="FootnoteText"/>
      </w:pPr>
      <w:r>
        <w:rPr>
          <w:rStyle w:val="FootnoteReference"/>
        </w:rPr>
        <w:footnoteRef/>
      </w:r>
      <w:r>
        <w:t xml:space="preserve"> Name meaning: Nicodemus (Nikodemos) — Victory of the people. Came to Jesus by night seeking truth.</w:t>
      </w:r>
    </w:p>
  </w:footnote>
  <w:footnote w:id="6015">
    <w:p>
      <w:pPr>
        <w:pStyle w:val="FootnoteText"/>
      </w:pPr>
      <w:r>
        <w:rPr>
          <w:rStyle w:val="FootnoteReference"/>
        </w:rPr>
        <w:footnoteRef/>
      </w:r>
      <w:r>
        <w:t xml:space="preserve"> People-name: Jews. People-name meaning: Jews — People of Judah; Judeans. Source form: Jews.</w:t>
      </w:r>
    </w:p>
  </w:footnote>
  <w:footnote w:id="6016">
    <w:p>
      <w:pPr>
        <w:pStyle w:val="FootnoteText"/>
      </w:pPr>
      <w:r>
        <w:rPr>
          <w:rStyle w:val="FootnoteReference"/>
        </w:rPr>
        <w:footnoteRef/>
      </w:r>
      <w:r>
        <w:t xml:space="preserve"> Cross-references: John 3:10; John 7:47-49.</w:t>
      </w:r>
    </w:p>
  </w:footnote>
  <w:footnote w:id="6017">
    <w:p>
      <w:pPr>
        <w:pStyle w:val="FootnoteText"/>
      </w:pPr>
      <w:r>
        <w:rPr>
          <w:rStyle w:val="FootnoteReference"/>
        </w:rPr>
        <w:footnoteRef/>
      </w:r>
      <w:r>
        <w:t xml:space="preserve"> Name meaning: Jesus (Yeshua) — Yahweh saves. He will save His people from their sins.</w:t>
      </w:r>
    </w:p>
  </w:footnote>
  <w:footnote w:id="601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3">
    <w:p>
      <w:pPr>
        <w:pStyle w:val="FootnoteText"/>
      </w:pPr>
      <w:r>
        <w:rPr>
          <w:rStyle w:val="FootnoteReference"/>
        </w:rPr>
        <w:footnoteRef/>
      </w:r>
      <w:r>
        <w:t xml:space="preserve"> Cross-references for "Rabbi": John 1:38; John 3:26; John 20:16.</w:t>
      </w:r>
    </w:p>
  </w:footnote>
  <w:footnote w:id="6024">
    <w:p>
      <w:pPr>
        <w:pStyle w:val="FootnoteText"/>
      </w:pPr>
      <w:r>
        <w:rPr>
          <w:rStyle w:val="FootnoteReference"/>
        </w:rPr>
        <w:footnoteRef/>
      </w:r>
      <w:r>
        <w:t xml:space="preserve"> Cross-references: John 5:36; John 7:31; John 9:16; John 9:30-33; John 11:47-48; John 12:37; John 15:24; Acts 2:22; Acts 4:16-17; Acts 10:38.</w:t>
      </w:r>
    </w:p>
  </w:footnote>
  <w:footnote w:id="602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6">
    <w:p>
      <w:pPr>
        <w:pStyle w:val="FootnoteText"/>
      </w:pPr>
      <w:r>
        <w:rPr>
          <w:rStyle w:val="FootnoteReference"/>
        </w:rPr>
        <w:footnoteRef/>
      </w:r>
      <w:r>
        <w:t xml:space="preserve"> Cross-references for "again": Jas 1:17; Jas 3:17.</w:t>
      </w:r>
    </w:p>
  </w:footnote>
  <w:footnote w:id="6027">
    <w:p>
      <w:pPr>
        <w:pStyle w:val="FootnoteText"/>
      </w:pPr>
      <w:r>
        <w:rPr>
          <w:rStyle w:val="FootnoteReference"/>
        </w:rPr>
        <w:footnoteRef/>
      </w:r>
      <w:r>
        <w:t xml:space="preserve"> Cross-references for "he cannot": Deut 29:4; Jer 5:21; Matt 13:11-16; Matt 16:17; John 1:5; John 3:5; John 12:40; 2Cor 4:4.</w:t>
      </w:r>
    </w:p>
  </w:footnote>
  <w:footnote w:id="6028">
    <w:p>
      <w:pPr>
        <w:pStyle w:val="FootnoteText"/>
      </w:pPr>
      <w:r>
        <w:rPr>
          <w:rStyle w:val="FootnoteReference"/>
        </w:rPr>
        <w:footnoteRef/>
      </w:r>
      <w:r>
        <w:t xml:space="preserve"> Cross-references: Matt 5:18; John 1:51; 2Cor 1:19-20; Rev 3:14.</w:t>
      </w:r>
    </w:p>
  </w:footnote>
  <w:footnote w:id="6029">
    <w:p>
      <w:pPr>
        <w:pStyle w:val="FootnoteText"/>
      </w:pPr>
      <w:r>
        <w:rPr>
          <w:rStyle w:val="FootnoteReference"/>
        </w:rPr>
        <w:footnoteRef/>
      </w:r>
      <w:r>
        <w:t xml:space="preserve"> Cross-references: John 3:3; John 4:11-12; John 6:53; John 6:60; 1Cor 1:18; 1Cor 2:14.</w:t>
      </w:r>
    </w:p>
  </w:footnote>
  <w:footnote w:id="603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1">
    <w:p>
      <w:pPr>
        <w:pStyle w:val="FootnoteText"/>
      </w:pPr>
      <w:r>
        <w:rPr>
          <w:rStyle w:val="FootnoteReference"/>
        </w:rPr>
        <w:footnoteRef/>
      </w:r>
      <w:r>
        <w:t xml:space="preserve"> Cross-references for "and of": John 1:13; Rom 8:2; 1Cor 2:12; 1Cor 6:11; 1John 2:29; 1John 5:1; 1John 5:6-8.</w:t>
      </w:r>
    </w:p>
  </w:footnote>
  <w:footnote w:id="603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3">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4">
    <w:p>
      <w:pPr>
        <w:pStyle w:val="FootnoteText"/>
      </w:pPr>
      <w:r>
        <w:rPr>
          <w:rStyle w:val="FootnoteReference"/>
        </w:rPr>
        <w:footnoteRef/>
      </w:r>
      <w:r>
        <w:t xml:space="preserve"> Cross-references for "marvel": John 3:12; John 5:28; John 6:61-63.</w:t>
      </w:r>
    </w:p>
  </w:footnote>
  <w:footnote w:id="6035">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6">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7">
    <w:p>
      <w:pPr>
        <w:pStyle w:val="FootnoteText"/>
      </w:pPr>
      <w:r>
        <w:rPr>
          <w:rStyle w:val="FootnoteReference"/>
        </w:rPr>
        <w:footnoteRef/>
      </w:r>
      <w:r>
        <w:t xml:space="preserve"> Cross-references: Isa 55:9-13; Mark 4:26-29; Luke 6:43-44; John 1:13; 1Cor 2:11; 1John 2:29; 1John 3:8-9.</w:t>
      </w:r>
    </w:p>
  </w:footnote>
  <w:footnote w:id="6038">
    <w:p>
      <w:pPr>
        <w:pStyle w:val="FootnoteText"/>
      </w:pPr>
      <w:r>
        <w:rPr>
          <w:rStyle w:val="FootnoteReference"/>
        </w:rPr>
        <w:footnoteRef/>
      </w:r>
      <w:r>
        <w:t xml:space="preserve"> Cross-references: Prov 4:18; Isa 42:16; Mark 8:24-25; Luke 1:34; John 3:4; John 6:52; John 6:60.</w:t>
      </w:r>
    </w:p>
  </w:footnote>
  <w:footnote w:id="6039">
    <w:p>
      <w:pPr>
        <w:pStyle w:val="FootnoteText"/>
      </w:pPr>
      <w:r>
        <w:rPr>
          <w:rStyle w:val="FootnoteReference"/>
        </w:rPr>
        <w:footnoteRef/>
      </w:r>
      <w:r>
        <w:t xml:space="preserve"> Place name: Israel. Place-name meaning: Israel — God contends; strives with God. Source form: Israel. Greek form: ισραηλ.</w:t>
      </w:r>
    </w:p>
  </w:footnote>
  <w:footnote w:id="6040">
    <w:p>
      <w:pPr>
        <w:pStyle w:val="FootnoteText"/>
      </w:pPr>
      <w:r>
        <w:rPr>
          <w:rStyle w:val="FootnoteReference"/>
        </w:rPr>
        <w:footnoteRef/>
      </w:r>
      <w:r>
        <w:t xml:space="preserve"> Cross-references: Isa 9:16; Isa 29:10-12; Isa 56:10; Jer 8:8-9; Matt 11:25; Matt 15:14; Matt 22:29.</w:t>
      </w:r>
    </w:p>
  </w:footnote>
  <w:footnote w:id="6041">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3">
    <w:p>
      <w:pPr>
        <w:pStyle w:val="FootnoteText"/>
      </w:pPr>
      <w:r>
        <w:rPr>
          <w:rStyle w:val="FootnoteReference"/>
        </w:rPr>
        <w:footnoteRef/>
      </w:r>
      <w:r>
        <w:t xml:space="preserve"> Cross-references: John 3:3; John 3:5.</w:t>
      </w:r>
    </w:p>
  </w:footnote>
  <w:footnote w:id="604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5">
    <w:p>
      <w:pPr>
        <w:pStyle w:val="FootnoteText"/>
      </w:pPr>
      <w:r>
        <w:rPr>
          <w:rStyle w:val="FootnoteReference"/>
        </w:rPr>
        <w:footnoteRef/>
      </w:r>
      <w:r>
        <w:t xml:space="preserve"> Cross-references for "earthly": John 3:3; John 3:5; John 3:8; 1Cor 3:1-2; Heb 5:11; 1Pet 2:1-3.</w:t>
      </w:r>
    </w:p>
  </w:footnote>
  <w:footnote w:id="6046">
    <w:p>
      <w:pPr>
        <w:pStyle w:val="FootnoteText"/>
      </w:pPr>
      <w:r>
        <w:rPr>
          <w:rStyle w:val="FootnoteReference"/>
        </w:rPr>
        <w:footnoteRef/>
      </w:r>
      <w:r>
        <w:t xml:space="preserve"> Cross-references for "heavenly": John 1:1-14; John 3:13-17; John 3:31-36; 1Cor 2:7-9; 1Tim 3:16; 1John 4:10.</w:t>
      </w:r>
    </w:p>
  </w:footnote>
  <w:footnote w:id="6047">
    <w:p>
      <w:pPr>
        <w:pStyle w:val="FootnoteText"/>
      </w:pPr>
      <w:r>
        <w:rPr>
          <w:rStyle w:val="FootnoteReference"/>
        </w:rPr>
        <w:footnoteRef/>
      </w:r>
      <w:r>
        <w:t xml:space="preserve"> Cross-references: Deut 30:12; Prov 30:4; John 1:18; John 6:46; Acts 2:34; Rom 10:6; Eph 4:9.</w:t>
      </w:r>
    </w:p>
  </w:footnote>
  <w:footnote w:id="6048">
    <w:p>
      <w:pPr>
        <w:pStyle w:val="FootnoteText"/>
      </w:pPr>
      <w:r>
        <w:rPr>
          <w:rStyle w:val="FootnoteReference"/>
        </w:rPr>
        <w:footnoteRef/>
      </w:r>
      <w:r>
        <w:t xml:space="preserve"> Cross-references: John 6:33; John 6:38; John 6:51; John 6:62; John 8:42; John 13:3; John 16:28-30; John 17:5; 1Cor 15:47.</w:t>
      </w:r>
    </w:p>
  </w:footnote>
  <w:footnote w:id="6049">
    <w:p>
      <w:pPr>
        <w:pStyle w:val="FootnoteText"/>
      </w:pPr>
      <w:r>
        <w:rPr>
          <w:rStyle w:val="FootnoteReference"/>
        </w:rPr>
        <w:footnoteRef/>
      </w:r>
      <w:r>
        <w:t xml:space="preserve"> Personal name: Moses. Personal-name meaning: Moses — Drawn out. Source form: Moses.</w:t>
      </w:r>
    </w:p>
  </w:footnote>
  <w:footnote w:id="6050">
    <w:p>
      <w:pPr>
        <w:pStyle w:val="FootnoteText"/>
      </w:pPr>
      <w:r>
        <w:rPr>
          <w:rStyle w:val="FootnoteReference"/>
        </w:rPr>
        <w:footnoteRef/>
      </w:r>
      <w:r>
        <w:t xml:space="preserve"> Cross-references: Num 21:7-9; 2Kgs 18:4.</w:t>
      </w:r>
    </w:p>
  </w:footnote>
  <w:footnote w:id="6051">
    <w:p>
      <w:pPr>
        <w:pStyle w:val="FootnoteText"/>
      </w:pPr>
      <w:r>
        <w:rPr>
          <w:rStyle w:val="FootnoteReference"/>
        </w:rPr>
        <w:footnoteRef/>
      </w:r>
      <w:r>
        <w:t xml:space="preserve"> Cross-references for "eternal": John 17:2-3; Rom 5:21; Rom 6:22-23; 1John 2:25; 1John 5:13; 1John 5:20.</w:t>
      </w:r>
    </w:p>
  </w:footnote>
  <w:footnote w:id="6052">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3">
    <w:p>
      <w:pPr>
        <w:pStyle w:val="FootnoteText"/>
      </w:pPr>
      <w:r>
        <w:rPr>
          <w:rStyle w:val="FootnoteReference"/>
        </w:rPr>
        <w:footnoteRef/>
      </w:r>
      <w:r>
        <w:t xml:space="preserve"> Cross-references: Matt 18:11; Luke 19:10; John 5:24; John 10:28-30; Acts 13:41; 1Cor 1:18; 2Cor 4:3.</w:t>
      </w:r>
    </w:p>
  </w:footnote>
  <w:footnote w:id="6054">
    <w:p>
      <w:pPr>
        <w:pStyle w:val="FootnoteText"/>
      </w:pPr>
      <w:r>
        <w:rPr>
          <w:rStyle w:val="FootnoteReference"/>
        </w:rPr>
        <w:footnoteRef/>
      </w:r>
      <w:r>
        <w:t xml:space="preserve"> Cross-references for "gave": Gen 22:12; Mark 12:6; John 1:14; John 1:18; Rom 5:10; Rom 8:32.</w:t>
      </w:r>
    </w:p>
  </w:footnote>
  <w:footnote w:id="605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6">
    <w:p>
      <w:pPr>
        <w:pStyle w:val="FootnoteText"/>
      </w:pPr>
      <w:r>
        <w:rPr>
          <w:rStyle w:val="FootnoteReference"/>
        </w:rPr>
        <w:footnoteRef/>
      </w:r>
      <w:r>
        <w:t xml:space="preserve"> Cross-references: Luke 2:14; Rom 5:8; 2Cor 5:19-21; Titus 3:4; 1John 4:9-10; 1John 4:19.</w:t>
      </w:r>
    </w:p>
  </w:footnote>
  <w:footnote w:id="6057">
    <w:p>
      <w:pPr>
        <w:pStyle w:val="FootnoteText"/>
      </w:pPr>
      <w:r>
        <w:rPr>
          <w:rStyle w:val="FootnoteReference"/>
        </w:rPr>
        <w:footnoteRef/>
      </w:r>
      <w:r>
        <w:t xml:space="preserve"> Cross-references: Matt 9:13; John 3:15; 1Tim 1:15-16.</w:t>
      </w:r>
    </w:p>
  </w:footnote>
  <w:footnote w:id="6058">
    <w:p>
      <w:pPr>
        <w:pStyle w:val="FootnoteText"/>
      </w:pPr>
      <w:r>
        <w:rPr>
          <w:rStyle w:val="FootnoteReference"/>
        </w:rPr>
        <w:footnoteRef/>
      </w:r>
      <w:r>
        <w:t xml:space="preserve"> Cross-references: Luke 9:56; John 5:45; John 8:15-16; John 12:47-48.</w:t>
      </w:r>
    </w:p>
  </w:footnote>
  <w:footnote w:id="6059">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60">
    <w:p>
      <w:pPr>
        <w:pStyle w:val="FootnoteText"/>
      </w:pPr>
      <w:r>
        <w:rPr>
          <w:rStyle w:val="FootnoteReference"/>
        </w:rPr>
        <w:footnoteRef/>
      </w:r>
      <w:r>
        <w:t xml:space="preserve"> Cross-references: Mark 16:16; Heb 2:3; Heb 12:25; 1John 5:10.</w:t>
      </w:r>
    </w:p>
  </w:footnote>
  <w:footnote w:id="6061">
    <w:p>
      <w:pPr>
        <w:pStyle w:val="FootnoteText"/>
      </w:pPr>
      <w:r>
        <w:rPr>
          <w:rStyle w:val="FootnoteReference"/>
        </w:rPr>
        <w:footnoteRef/>
      </w:r>
      <w:r>
        <w:t xml:space="preserve"> Cross-references: Eph 5:12-13.</w:t>
      </w:r>
    </w:p>
  </w:footnote>
  <w:footnote w:id="606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3">
    <w:p>
      <w:pPr>
        <w:pStyle w:val="FootnoteText"/>
      </w:pPr>
      <w:r>
        <w:rPr>
          <w:rStyle w:val="FootnoteReference"/>
        </w:rPr>
        <w:footnoteRef/>
      </w:r>
      <w:r>
        <w:t xml:space="preserve"> Cross-references for "they are": 3John 1:11.</w:t>
      </w:r>
    </w:p>
  </w:footnote>
  <w:footnote w:id="6064">
    <w:p>
      <w:pPr>
        <w:pStyle w:val="FootnoteText"/>
      </w:pPr>
      <w:r>
        <w:rPr>
          <w:rStyle w:val="FootnoteReference"/>
        </w:rPr>
        <w:footnoteRef/>
      </w:r>
      <w:r>
        <w:t xml:space="preserve"> Cross-references: Ps 1:1-3; Ps 119:80; Ps 119:105; Ps 139:23-24; Isa 8:20; John 1:47; John 5:39; Acts 17:11-12; 1John 1:6.</w:t>
      </w:r>
    </w:p>
  </w:footnote>
  <w:footnote w:id="60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6">
    <w:p>
      <w:pPr>
        <w:pStyle w:val="FootnoteText"/>
      </w:pPr>
      <w:r>
        <w:rPr>
          <w:rStyle w:val="FootnoteReference"/>
        </w:rPr>
        <w:footnoteRef/>
      </w:r>
      <w:r>
        <w:t xml:space="preserve"> Cross-references for "and baptized": John 3:26; John 4:1-2.</w:t>
      </w:r>
    </w:p>
  </w:footnote>
  <w:footnote w:id="6067">
    <w:p>
      <w:pPr>
        <w:pStyle w:val="FootnoteText"/>
      </w:pPr>
      <w:r>
        <w:rPr>
          <w:rStyle w:val="FootnoteReference"/>
        </w:rPr>
        <w:footnoteRef/>
      </w:r>
      <w:r>
        <w:t xml:space="preserve"> Name meaning: John (Yochanan) — Yahweh is gracious. Forerunner of Jesus; proclaimed God’s grace.</w:t>
      </w:r>
    </w:p>
  </w:footnote>
  <w:footnote w:id="6068">
    <w:p>
      <w:pPr>
        <w:pStyle w:val="FootnoteText"/>
      </w:pPr>
      <w:r>
        <w:rPr>
          <w:rStyle w:val="FootnoteReference"/>
        </w:rPr>
        <w:footnoteRef/>
      </w:r>
      <w:r>
        <w:t xml:space="preserve"> Place name: Aenon. Place-name meaning: Aenon — a cloud; fountain; his eye. Source form: Aenon. Greek form: αινων.</w:t>
      </w:r>
    </w:p>
  </w:footnote>
  <w:footnote w:id="6069">
    <w:p>
      <w:pPr>
        <w:pStyle w:val="FootnoteText"/>
      </w:pPr>
      <w:r>
        <w:rPr>
          <w:rStyle w:val="FootnoteReference"/>
        </w:rPr>
        <w:footnoteRef/>
      </w:r>
      <w:r>
        <w:t xml:space="preserve"> Cross-references for "near": Gen 33:18; 1Sam 9:4.</w:t>
      </w:r>
    </w:p>
  </w:footnote>
  <w:footnote w:id="6070">
    <w:p>
      <w:pPr>
        <w:pStyle w:val="FootnoteText"/>
      </w:pPr>
      <w:r>
        <w:rPr>
          <w:rStyle w:val="FootnoteReference"/>
        </w:rPr>
        <w:footnoteRef/>
      </w:r>
      <w:r>
        <w:t xml:space="preserve"> Place name: Salim. Place-name meaning: Salim — foxes; fists; path. Source form: Salim. Greek form: σαλειμ.</w:t>
      </w:r>
    </w:p>
  </w:footnote>
  <w:footnote w:id="6071">
    <w:p>
      <w:pPr>
        <w:pStyle w:val="FootnoteText"/>
      </w:pPr>
      <w:r>
        <w:rPr>
          <w:rStyle w:val="FootnoteReference"/>
        </w:rPr>
        <w:footnoteRef/>
      </w:r>
      <w:r>
        <w:t xml:space="preserve"> Cross-references for "much": Jer 51:13; Ezek 19:10; Ezek 43:2; Rev 1:15; Rev 14:2; Rev 19:6.</w:t>
      </w:r>
    </w:p>
  </w:footnote>
  <w:footnote w:id="6072">
    <w:p>
      <w:pPr>
        <w:pStyle w:val="FootnoteText"/>
      </w:pPr>
      <w:r>
        <w:rPr>
          <w:rStyle w:val="FootnoteReference"/>
        </w:rPr>
        <w:footnoteRef/>
      </w:r>
      <w:r>
        <w:t xml:space="preserve"> Cross-references: Matt 4:12; Matt 14:3; Mark 6:17; Luke 3:19-20; Luke 9:7-9.</w:t>
      </w:r>
    </w:p>
  </w:footnote>
  <w:footnote w:id="6073">
    <w:p>
      <w:pPr>
        <w:pStyle w:val="FootnoteText"/>
      </w:pPr>
      <w:r>
        <w:rPr>
          <w:rStyle w:val="FootnoteReference"/>
        </w:rPr>
        <w:footnoteRef/>
      </w:r>
      <w:r>
        <w:t xml:space="preserve"> Place name: Jordan. Place-name meaning: Jordan — the river of judgment. Source form: Jordan. Greek form: ιορδανου.</w:t>
      </w:r>
    </w:p>
  </w:footnote>
  <w:footnote w:id="6074">
    <w:p>
      <w:pPr>
        <w:pStyle w:val="FootnoteText"/>
      </w:pPr>
      <w:r>
        <w:rPr>
          <w:rStyle w:val="FootnoteReference"/>
        </w:rPr>
        <w:footnoteRef/>
      </w:r>
      <w:r>
        <w:t xml:space="preserve"> Cross-references for "to whom": John 1:7; John 1:15; John 1:26-36.</w:t>
      </w:r>
    </w:p>
  </w:footnote>
  <w:footnote w:id="6075">
    <w:p>
      <w:pPr>
        <w:pStyle w:val="FootnoteText"/>
      </w:pPr>
      <w:r>
        <w:rPr>
          <w:rStyle w:val="FootnoteReference"/>
        </w:rPr>
        <w:footnoteRef/>
      </w:r>
      <w:r>
        <w:t xml:space="preserve"> Cross-references: Num 11:26-29; Eccl 4:4; 1Cor 3:3-5; Gal 5:20-21; Gal 6:12-13; Jas 3:14-18; Jas 4:5-6.</w:t>
      </w:r>
    </w:p>
  </w:footnote>
  <w:footnote w:id="6076">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7">
    <w:p>
      <w:pPr>
        <w:pStyle w:val="FootnoteText"/>
      </w:pPr>
      <w:r>
        <w:rPr>
          <w:rStyle w:val="FootnoteReference"/>
        </w:rPr>
        <w:footnoteRef/>
      </w:r>
      <w:r>
        <w:t xml:space="preserve"> Cross-references for "receive": Heb 5:4-5.</w:t>
      </w:r>
    </w:p>
  </w:footnote>
  <w:footnote w:id="6078">
    <w:p>
      <w:pPr>
        <w:pStyle w:val="FootnoteText"/>
      </w:pPr>
      <w:r>
        <w:rPr>
          <w:rStyle w:val="FootnoteReference"/>
        </w:rPr>
        <w:footnoteRef/>
      </w:r>
      <w:r>
        <w:t xml:space="preserve"> Cross-references for "I said": John 1:20; John 1:25; John 1:27.</w:t>
      </w:r>
    </w:p>
  </w:footnote>
  <w:footnote w:id="6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80">
    <w:p>
      <w:pPr>
        <w:pStyle w:val="FootnoteText"/>
      </w:pPr>
      <w:r>
        <w:rPr>
          <w:rStyle w:val="FootnoteReference"/>
        </w:rPr>
        <w:footnoteRef/>
      </w:r>
      <w:r>
        <w:t xml:space="preserve"> Personal name: Christ. Personal-name meaning: Christ — anointed. Source form: Christ.</w:t>
      </w:r>
    </w:p>
  </w:footnote>
  <w:footnote w:id="6081">
    <w:p>
      <w:pPr>
        <w:pStyle w:val="FootnoteText"/>
      </w:pPr>
      <w:r>
        <w:rPr>
          <w:rStyle w:val="FootnoteReference"/>
        </w:rPr>
        <w:footnoteRef/>
      </w:r>
      <w:r>
        <w:t xml:space="preserve"> Cross-references: Mal 3:1; Mal 4:4-5; Matt 3:3; Matt 3:11-12; Mark 1:2-3; Luke 1:16-17; Luke 1:76; Luke 3:4-6; John 1:23.</w:t>
      </w:r>
    </w:p>
  </w:footnote>
  <w:footnote w:id="6082">
    <w:p>
      <w:pPr>
        <w:pStyle w:val="FootnoteText"/>
      </w:pPr>
      <w:r>
        <w:rPr>
          <w:rStyle w:val="FootnoteReference"/>
        </w:rPr>
        <w:footnoteRef/>
      </w:r>
      <w:r>
        <w:t xml:space="preserve"> Cross-references for "the friend": Judg 14:10-11; Ps 45:14; Song 5:1; Matt 9:15.</w:t>
      </w:r>
    </w:p>
  </w:footnote>
  <w:footnote w:id="6083">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4">
    <w:p>
      <w:pPr>
        <w:pStyle w:val="FootnoteText"/>
      </w:pPr>
      <w:r>
        <w:rPr>
          <w:rStyle w:val="FootnoteReference"/>
        </w:rPr>
        <w:footnoteRef/>
      </w:r>
      <w:r>
        <w:t xml:space="preserve"> Cross-references for "must increase": Ps 72:17-19; Isa 9:7; Isa 53:2-3; Isa 53:12; Dan 2:34-35; Dan 2:44-45; Matt 13:31-33; Rev 11:15.</w:t>
      </w:r>
    </w:p>
  </w:footnote>
  <w:footnote w:id="6085">
    <w:p>
      <w:pPr>
        <w:pStyle w:val="FootnoteText"/>
      </w:pPr>
      <w:r>
        <w:rPr>
          <w:rStyle w:val="FootnoteReference"/>
        </w:rPr>
        <w:footnoteRef/>
      </w:r>
      <w:r>
        <w:t xml:space="preserve"> Cross-references: Acts 13:36-37; 1Cor 3:5; 2Cor 3:7-11; Col 1:18; Heb 3:2-6.</w:t>
      </w:r>
    </w:p>
  </w:footnote>
  <w:footnote w:id="6086">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7">
    <w:p>
      <w:pPr>
        <w:pStyle w:val="FootnoteText"/>
      </w:pPr>
      <w:r>
        <w:rPr>
          <w:rStyle w:val="FootnoteReference"/>
        </w:rPr>
        <w:footnoteRef/>
      </w:r>
      <w:r>
        <w:t xml:space="preserve"> Cross-references: John 3:13; John 6:33; John 8:23; Eph 1:20-21; Eph 4:8-10.</w:t>
      </w:r>
    </w:p>
  </w:footnote>
  <w:footnote w:id="6088">
    <w:p>
      <w:pPr>
        <w:pStyle w:val="FootnoteText"/>
      </w:pPr>
      <w:r>
        <w:rPr>
          <w:rStyle w:val="FootnoteReference"/>
        </w:rPr>
        <w:footnoteRef/>
      </w:r>
      <w:r>
        <w:t xml:space="preserve"> Cross-references: John 3:12; 1Cor 15:47-48; Heb 9:1; Heb 9:9-10.</w:t>
      </w:r>
    </w:p>
  </w:footnote>
  <w:footnote w:id="6089">
    <w:p>
      <w:pPr>
        <w:pStyle w:val="FootnoteText"/>
      </w:pPr>
      <w:r>
        <w:rPr>
          <w:rStyle w:val="FootnoteReference"/>
        </w:rPr>
        <w:footnoteRef/>
      </w:r>
      <w:r>
        <w:t xml:space="preserve"> Cross-references: John 6:33; John 6:51; John 16:27-28.</w:t>
      </w:r>
    </w:p>
  </w:footnote>
  <w:footnote w:id="6090">
    <w:p>
      <w:pPr>
        <w:pStyle w:val="FootnoteText"/>
      </w:pPr>
      <w:r>
        <w:rPr>
          <w:rStyle w:val="FootnoteReference"/>
        </w:rPr>
        <w:footnoteRef/>
      </w:r>
      <w:r>
        <w:t xml:space="preserve"> Cross-references for "and no": Isa 50:2; Isa 53:1; John 1:11; John 3:26; John 3:33; Rom 10:16-21; Rom 11:2-6.</w:t>
      </w:r>
    </w:p>
  </w:footnote>
  <w:footnote w:id="6091">
    <w:p>
      <w:pPr>
        <w:pStyle w:val="FootnoteText"/>
      </w:pPr>
      <w:r>
        <w:rPr>
          <w:rStyle w:val="FootnoteReference"/>
        </w:rPr>
        <w:footnoteRef/>
      </w:r>
      <w:r>
        <w:t xml:space="preserve"> Cross-references: Rom 3:3-4; Rom 4:18-21; 2Cor 1:18; Titus 1:1-2; Heb 6:17; 1John 5:9-10.</w:t>
      </w:r>
    </w:p>
  </w:footnote>
  <w:footnote w:id="6092">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3">
    <w:p>
      <w:pPr>
        <w:pStyle w:val="FootnoteText"/>
      </w:pPr>
      <w:r>
        <w:rPr>
          <w:rStyle w:val="FootnoteReference"/>
        </w:rPr>
        <w:footnoteRef/>
      </w:r>
      <w:r>
        <w:t xml:space="preserve"> Cross-references: John 7:16; John 8:26-28; John 8:40; John 8:47.</w:t>
      </w:r>
    </w:p>
  </w:footnote>
  <w:footnote w:id="6094">
    <w:p>
      <w:pPr>
        <w:pStyle w:val="FootnoteText"/>
      </w:pPr>
      <w:r>
        <w:rPr>
          <w:rStyle w:val="FootnoteReference"/>
        </w:rPr>
        <w:footnoteRef/>
      </w:r>
      <w:r>
        <w:t xml:space="preserve"> Cross-references for "Father": Prov 8:30; Isa 42:1; Matt 3:17; Matt 17:5; John 5:20; John 5:22; John 15:9; John 17:23; John 17:26.</w:t>
      </w:r>
    </w:p>
  </w:footnote>
  <w:footnote w:id="6095">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6">
    <w:p>
      <w:pPr>
        <w:pStyle w:val="FootnoteText"/>
      </w:pPr>
      <w:r>
        <w:rPr>
          <w:rStyle w:val="FootnoteReference"/>
        </w:rPr>
        <w:footnoteRef/>
      </w:r>
      <w:r>
        <w:t xml:space="preserve"> Cross-references: Hab 2:4; John 1:12; John 3:15-16; John 5:24; John 6:47-54; John 10:28; Rom 1:17; Rom 8:1; 1John 3:14-15; 1John 5:10-13.</w:t>
      </w:r>
    </w:p>
  </w:footnote>
  <w:footnote w:id="6097">
    <w:p>
      <w:pPr>
        <w:pStyle w:val="FootnoteText"/>
      </w:pPr>
      <w:r>
        <w:rPr>
          <w:rStyle w:val="FootnoteReference"/>
        </w:rPr>
        <w:footnoteRef/>
      </w:r>
      <w:r>
        <w:t xml:space="preserve"> Cross-references: Num 32:11; Job 33:28; Ps 36:9; Ps 49:19; Ps 106:4-5; Luke 2:30; Luke 3:6; John 3:3; John 8:51; Rom 8:24-25; Rev 21:8.</w:t>
      </w:r>
    </w:p>
  </w:footnote>
  <w:footnote w:id="6098">
    <w:p>
      <w:pPr>
        <w:pStyle w:val="FootnoteText"/>
      </w:pPr>
      <w:r>
        <w:rPr>
          <w:rStyle w:val="FootnoteReference"/>
        </w:rPr>
        <w:footnoteRef/>
      </w:r>
      <w:r>
        <w:t xml:space="preserve"> Cross-references: Ps 2:12; Rom 1:18; Rom 4:15; Rom 5:9; Gal 3:10; Eph 5:6; 1Thess 1:10; 1Thess 5:9; Heb 2:3; Heb 10:29; Rev 6:16-17.</w:t>
      </w:r>
    </w:p>
  </w:footnote>
  <w:footnote w:id="6099">
    <w:p>
      <w:pPr>
        <w:pStyle w:val="FootnoteText"/>
      </w:pPr>
      <w:r>
        <w:rPr>
          <w:rStyle w:val="FootnoteReference"/>
        </w:rPr>
        <w:footnoteRef/>
      </w:r>
      <w:r>
        <w:t xml:space="preserve"> Cross-references for "the Lord": Luke 1:76; Luke 2:11; Luke 19:31; Luke 19:34; Acts 10:36; 1Cor 2:8; 1Cor 15:47; 2Cor 4:5; Jas 2:1; Rev 19:16.</w:t>
      </w:r>
    </w:p>
  </w:footnote>
  <w:footnote w:id="6100">
    <w:p>
      <w:pPr>
        <w:pStyle w:val="FootnoteText"/>
      </w:pPr>
      <w:r>
        <w:rPr>
          <w:rStyle w:val="FootnoteReference"/>
        </w:rPr>
        <w:footnoteRef/>
      </w:r>
      <w:r>
        <w:t xml:space="preserve"> People-name: Pharisees. People-name meaning: Pharisees — set apart. Source form: Pharisees.</w:t>
      </w:r>
    </w:p>
  </w:footnote>
  <w:footnote w:id="6101">
    <w:p>
      <w:pPr>
        <w:pStyle w:val="FootnoteText"/>
      </w:pPr>
      <w:r>
        <w:rPr>
          <w:rStyle w:val="FootnoteReference"/>
        </w:rPr>
        <w:footnoteRef/>
      </w:r>
      <w:r>
        <w:t xml:space="preserve"> Name meaning: Jesus (Yeshua) — Yahweh saves. He will save His people from their sins.</w:t>
      </w:r>
    </w:p>
  </w:footnote>
  <w:footnote w:id="6102">
    <w:p>
      <w:pPr>
        <w:pStyle w:val="FootnoteText"/>
      </w:pPr>
      <w:r>
        <w:rPr>
          <w:rStyle w:val="FootnoteReference"/>
        </w:rPr>
        <w:footnoteRef/>
      </w:r>
      <w:r>
        <w:t xml:space="preserve"> Name meaning: John (Yochanan) — Yahweh is gracious. Forerunner of Jesus; proclaimed God’s grace.</w:t>
      </w:r>
    </w:p>
  </w:footnote>
  <w:footnote w:id="6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4">
    <w:p>
      <w:pPr>
        <w:pStyle w:val="FootnoteText"/>
      </w:pPr>
      <w:r>
        <w:rPr>
          <w:rStyle w:val="FootnoteReference"/>
        </w:rPr>
        <w:footnoteRef/>
      </w:r>
      <w:r>
        <w:t xml:space="preserve"> Cross-references for "that Jesus": John 3:22; John 3:26.</w:t>
      </w:r>
    </w:p>
  </w:footnote>
  <w:footnote w:id="6105">
    <w:p>
      <w:pPr>
        <w:pStyle w:val="FootnoteText"/>
      </w:pPr>
      <w:r>
        <w:rPr>
          <w:rStyle w:val="FootnoteReference"/>
        </w:rPr>
        <w:footnoteRef/>
      </w:r>
      <w:r>
        <w:t xml:space="preserve"> Cross-references: Acts 10:48; 1Cor 1:13-17.</w:t>
      </w:r>
    </w:p>
  </w:footnote>
  <w:footnote w:id="6106">
    <w:p>
      <w:pPr>
        <w:pStyle w:val="FootnoteText"/>
      </w:pPr>
      <w:r>
        <w:rPr>
          <w:rStyle w:val="FootnoteReference"/>
        </w:rPr>
        <w:footnoteRef/>
      </w:r>
      <w:r>
        <w:t xml:space="preserve"> Cross-references for "left": Matt 10:23; Mark 3:7; John 3:32; John 10:40; John 11:54.</w:t>
      </w:r>
    </w:p>
  </w:footnote>
  <w:footnote w:id="61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8">
    <w:p>
      <w:pPr>
        <w:pStyle w:val="FootnoteText"/>
      </w:pPr>
      <w:r>
        <w:rPr>
          <w:rStyle w:val="FootnoteReference"/>
        </w:rPr>
        <w:footnoteRef/>
      </w:r>
      <w:r>
        <w:t xml:space="preserve"> Cross-references for "again": John 1:43.</w:t>
      </w:r>
    </w:p>
  </w:footnote>
  <w:footnote w:id="6109">
    <w:p>
      <w:pPr>
        <w:pStyle w:val="FootnoteText"/>
      </w:pPr>
      <w:r>
        <w:rPr>
          <w:rStyle w:val="FootnoteReference"/>
        </w:rPr>
        <w:footnoteRef/>
      </w:r>
      <w:r>
        <w:t xml:space="preserve"> Place name: Galilee. Place-name meaning: Galilee — wheel; revolution. Source form: Galilee. Greek form: γαλιλαιας.</w:t>
      </w:r>
    </w:p>
  </w:footnote>
  <w:footnote w:id="611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1">
    <w:p>
      <w:pPr>
        <w:pStyle w:val="FootnoteText"/>
      </w:pPr>
      <w:r>
        <w:rPr>
          <w:rStyle w:val="FootnoteReference"/>
        </w:rPr>
        <w:footnoteRef/>
      </w:r>
      <w:r>
        <w:t xml:space="preserve"> Cross-references: Matt 10:5-6; Luke 2:49; Luke 9:51-52; Luke 17:11.</w:t>
      </w:r>
    </w:p>
  </w:footnote>
  <w:footnote w:id="6112">
    <w:p>
      <w:pPr>
        <w:pStyle w:val="FootnoteText"/>
      </w:pPr>
      <w:r>
        <w:rPr>
          <w:rStyle w:val="FootnoteReference"/>
        </w:rPr>
        <w:footnoteRef/>
      </w:r>
      <w:r>
        <w:t xml:space="preserve"> Place name: Sychar. Place-name meaning: Sychar — end. Source form: Sychar. Greek form: συχαρ.</w:t>
      </w:r>
    </w:p>
  </w:footnote>
  <w:footnote w:id="611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4">
    <w:p>
      <w:pPr>
        <w:pStyle w:val="FootnoteText"/>
      </w:pPr>
      <w:r>
        <w:rPr>
          <w:rStyle w:val="FootnoteReference"/>
        </w:rPr>
        <w:footnoteRef/>
      </w:r>
      <w:r>
        <w:t xml:space="preserve"> Personal name: Joseph. Personal-name meaning: Joseph — He adds; may He add. Source form: Joseph.</w:t>
      </w:r>
    </w:p>
  </w:footnote>
  <w:footnote w:id="6115">
    <w:p>
      <w:pPr>
        <w:pStyle w:val="FootnoteText"/>
      </w:pPr>
      <w:r>
        <w:rPr>
          <w:rStyle w:val="FootnoteReference"/>
        </w:rPr>
        <w:footnoteRef/>
      </w:r>
      <w:r>
        <w:t xml:space="preserve"> Cross-references: Gen 33:19; Gen 48:22; Josh 24:32.</w:t>
      </w:r>
    </w:p>
  </w:footnote>
  <w:footnote w:id="6116">
    <w:p>
      <w:pPr>
        <w:pStyle w:val="FootnoteText"/>
      </w:pPr>
      <w:r>
        <w:rPr>
          <w:rStyle w:val="FootnoteReference"/>
        </w:rPr>
        <w:footnoteRef/>
      </w:r>
      <w:r>
        <w:t xml:space="preserve"> Cross-references for "the sixth": Matt 27:45; John 11:9.</w:t>
      </w:r>
    </w:p>
  </w:footnote>
  <w:footnote w:id="6117">
    <w:p>
      <w:pPr>
        <w:pStyle w:val="FootnoteText"/>
      </w:pPr>
      <w:r>
        <w:rPr>
          <w:rStyle w:val="FootnoteReference"/>
        </w:rPr>
        <w:footnoteRef/>
      </w:r>
      <w:r>
        <w:t xml:space="preserve"> Cross-references: Luke 2:7; Luke 9:58; 2Cor 8:9.</w:t>
      </w:r>
    </w:p>
  </w:footnote>
  <w:footnote w:id="6118">
    <w:p>
      <w:pPr>
        <w:pStyle w:val="FootnoteText"/>
      </w:pPr>
      <w:r>
        <w:rPr>
          <w:rStyle w:val="FootnoteReference"/>
        </w:rPr>
        <w:footnoteRef/>
      </w:r>
      <w:r>
        <w:t xml:space="preserve"> Cross-references for "Give": Gen 24:43; 2Sam 23:15-17; 1Kgs 17:10; Matt 10:42; John 4:10; John 19:28.</w:t>
      </w:r>
    </w:p>
  </w:footnote>
  <w:footnote w:id="6119">
    <w:p>
      <w:pPr>
        <w:pStyle w:val="FootnoteText"/>
      </w:pPr>
      <w:r>
        <w:rPr>
          <w:rStyle w:val="FootnoteReference"/>
        </w:rPr>
        <w:footnoteRef/>
      </w:r>
      <w:r>
        <w:t xml:space="preserve"> Cross-references for "to buy": Luke 9:13; John 6:5-7.</w:t>
      </w:r>
    </w:p>
  </w:footnote>
  <w:footnote w:id="6120">
    <w:p>
      <w:pPr>
        <w:pStyle w:val="FootnoteText"/>
      </w:pPr>
      <w:r>
        <w:rPr>
          <w:rStyle w:val="FootnoteReference"/>
        </w:rPr>
        <w:footnoteRef/>
      </w:r>
      <w:r>
        <w:t xml:space="preserve"> People-name: Jew. People-name meaning: Jew — praised one; one from Judah. Source form: Jew.</w:t>
      </w:r>
    </w:p>
  </w:footnote>
  <w:footnote w:id="6121">
    <w:p>
      <w:pPr>
        <w:pStyle w:val="FootnoteText"/>
      </w:pPr>
      <w:r>
        <w:rPr>
          <w:rStyle w:val="FootnoteReference"/>
        </w:rPr>
        <w:footnoteRef/>
      </w:r>
      <w:r>
        <w:t xml:space="preserve"> People-name: Jews. People-name meaning: Jews — People of Judah; Judeans. Source form: Jews.</w:t>
      </w:r>
    </w:p>
  </w:footnote>
  <w:footnote w:id="6122">
    <w:p>
      <w:pPr>
        <w:pStyle w:val="FootnoteText"/>
      </w:pPr>
      <w:r>
        <w:rPr>
          <w:rStyle w:val="FootnoteReference"/>
        </w:rPr>
        <w:footnoteRef/>
      </w:r>
      <w:r>
        <w:t xml:space="preserve"> People-name: Samaritans. People-name meaning: Samaritans — people of Samaria; watch-mountain. Source form: Samaritans.</w:t>
      </w:r>
    </w:p>
  </w:footnote>
  <w:footnote w:id="6123">
    <w:p>
      <w:pPr>
        <w:pStyle w:val="FootnoteText"/>
      </w:pPr>
      <w:r>
        <w:rPr>
          <w:rStyle w:val="FootnoteReference"/>
        </w:rPr>
        <w:footnoteRef/>
      </w:r>
      <w:r>
        <w:t xml:space="preserve"> Cross-references: Luke 10:33; Luke 17:16-19; John 4:27; John 8:48.</w:t>
      </w:r>
    </w:p>
  </w:footnote>
  <w:footnote w:id="6124">
    <w:p>
      <w:pPr>
        <w:pStyle w:val="FootnoteText"/>
      </w:pPr>
      <w:r>
        <w:rPr>
          <w:rStyle w:val="FootnoteReference"/>
        </w:rPr>
        <w:footnoteRef/>
      </w:r>
      <w:r>
        <w:t xml:space="preserve"> Cross-references: 2Kgs 17:24-41; Ezra 4:1-24; Neh 4:1-2; Luke 9:52-56; Acts 1:8; Acts 10:28.</w:t>
      </w:r>
    </w:p>
  </w:footnote>
  <w:footnote w:id="6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6">
    <w:p>
      <w:pPr>
        <w:pStyle w:val="FootnoteText"/>
      </w:pPr>
      <w:r>
        <w:rPr>
          <w:rStyle w:val="FootnoteReference"/>
        </w:rPr>
        <w:footnoteRef/>
      </w:r>
      <w:r>
        <w:t xml:space="preserve"> Cross-references for "and who": John 4:25-26; John 9:35-38; John 16:3; John 17:3; 1John 5:20.</w:t>
      </w:r>
    </w:p>
  </w:footnote>
  <w:footnote w:id="612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30">
    <w:p>
      <w:pPr>
        <w:pStyle w:val="FootnoteText"/>
      </w:pPr>
      <w:r>
        <w:rPr>
          <w:rStyle w:val="FootnoteReference"/>
        </w:rPr>
        <w:footnoteRef/>
      </w:r>
      <w:r>
        <w:t xml:space="preserve"> Cross-references: Isa 9:6; Isa 42:6; Isa 49:6-8; Luke 11:13; John 3:16; Rom 8:32; 1Cor 1:30; 2Cor 9:15; Eph 2:8.</w:t>
      </w:r>
    </w:p>
  </w:footnote>
  <w:footnote w:id="6131">
    <w:p>
      <w:pPr>
        <w:pStyle w:val="FootnoteText"/>
      </w:pPr>
      <w:r>
        <w:rPr>
          <w:rStyle w:val="FootnoteReference"/>
        </w:rPr>
        <w:footnoteRef/>
      </w:r>
      <w:r>
        <w:t xml:space="preserve"> Cross-references: 2Chr 33:12-13; 2Chr 33:18-19; Ps 10:17; Isa 55:6-9; Luke 11:8-10; Luke 18:13-14; Luke 23:42-43; Acts 9:11; Rev 3:17-18.</w:t>
      </w:r>
    </w:p>
  </w:footnote>
  <w:footnote w:id="6132">
    <w:p>
      <w:pPr>
        <w:pStyle w:val="FootnoteText"/>
      </w:pPr>
      <w:r>
        <w:rPr>
          <w:rStyle w:val="FootnoteReference"/>
        </w:rPr>
        <w:footnoteRef/>
      </w:r>
      <w:r>
        <w:t xml:space="preserve"> Personal name: Sir. Personal-name meaning: Zur — stone; rock; that besieges. Standard English equivalent: Zur. Source form: Sir.</w:t>
      </w:r>
    </w:p>
  </w:footnote>
  <w:footnote w:id="6133">
    <w:p>
      <w:pPr>
        <w:pStyle w:val="FootnoteText"/>
      </w:pPr>
      <w:r>
        <w:rPr>
          <w:rStyle w:val="FootnoteReference"/>
        </w:rPr>
        <w:footnoteRef/>
      </w:r>
      <w:r>
        <w:t xml:space="preserve"> Cross-references: John 3:4; 1Cor 2:14.</w:t>
      </w:r>
    </w:p>
  </w:footnote>
  <w:footnote w:id="6134">
    <w:p>
      <w:pPr>
        <w:pStyle w:val="FootnoteText"/>
      </w:pPr>
      <w:r>
        <w:rPr>
          <w:rStyle w:val="FootnoteReference"/>
        </w:rPr>
        <w:footnoteRef/>
      </w:r>
      <w:r>
        <w:t xml:space="preserve"> Cross-references: Isa 53:2-3; Matt 12:42; John 8:53; Heb 3:3.</w:t>
      </w:r>
    </w:p>
  </w:footnote>
  <w:footnote w:id="6135">
    <w:p>
      <w:pPr>
        <w:pStyle w:val="FootnoteText"/>
      </w:pPr>
      <w:r>
        <w:rPr>
          <w:rStyle w:val="FootnoteReference"/>
        </w:rPr>
        <w:footnoteRef/>
      </w:r>
      <w:r>
        <w:t xml:space="preserve"> Cross-references: Isa 65:13-14; Luke 16:24; John 6:27; John 6:49.</w:t>
      </w:r>
    </w:p>
  </w:footnote>
  <w:footnote w:id="6136">
    <w:p>
      <w:pPr>
        <w:pStyle w:val="FootnoteText"/>
      </w:pPr>
      <w:r>
        <w:rPr>
          <w:rStyle w:val="FootnoteReference"/>
        </w:rPr>
        <w:footnoteRef/>
      </w:r>
      <w:r>
        <w:t xml:space="preserve"> Cross-references for "shall never": Isa 49:10; John 6:35; John 6:58; John 11:26; John 17:2-3; Rom 6:23; Rev 7:16.</w:t>
      </w:r>
    </w:p>
  </w:footnote>
  <w:footnote w:id="6137">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8">
    <w:p>
      <w:pPr>
        <w:pStyle w:val="FootnoteText"/>
      </w:pPr>
      <w:r>
        <w:rPr>
          <w:rStyle w:val="FootnoteReference"/>
        </w:rPr>
        <w:footnoteRef/>
      </w:r>
      <w:r>
        <w:t xml:space="preserve"> Cross-references for "give": Ps 4:6; John 6:26; John 6:34; John 17:2-3; Rom 6:23; Rom 8:5; 1Cor 2:14; Jas 4:3; 1John 5:20.</w:t>
      </w:r>
    </w:p>
  </w:footnote>
  <w:footnote w:id="6139">
    <w:p>
      <w:pPr>
        <w:pStyle w:val="FootnoteText"/>
      </w:pPr>
      <w:r>
        <w:rPr>
          <w:rStyle w:val="FootnoteReference"/>
        </w:rPr>
        <w:footnoteRef/>
      </w:r>
      <w:r>
        <w:t xml:space="preserve"> Cross-references: John 1:42; John 1:47-48; John 2:24-25; John 4:18; John 21:17; Heb 4:13; Rev 2:23.</w:t>
      </w:r>
    </w:p>
  </w:footnote>
  <w:footnote w:id="6140">
    <w:p>
      <w:pPr>
        <w:pStyle w:val="FootnoteText"/>
      </w:pPr>
      <w:r>
        <w:rPr>
          <w:rStyle w:val="FootnoteReference"/>
        </w:rPr>
        <w:footnoteRef/>
      </w:r>
      <w:r>
        <w:t xml:space="preserve"> Cross-references for "I perceive": 2Kgs 5:26; 2Kgs 6:12; Luke 7:39; John 1:48-49; John 4:29; 1Cor 14:24-25.</w:t>
      </w:r>
    </w:p>
  </w:footnote>
  <w:footnote w:id="6141">
    <w:p>
      <w:pPr>
        <w:pStyle w:val="FootnoteText"/>
      </w:pPr>
      <w:r>
        <w:rPr>
          <w:rStyle w:val="FootnoteReference"/>
        </w:rPr>
        <w:footnoteRef/>
      </w:r>
      <w:r>
        <w:t xml:space="preserve"> Cross-references for "a prophet": Luke 7:16; Luke 24:19; John 6:14; John 7:40; John 9:17.</w:t>
      </w:r>
    </w:p>
  </w:footnote>
  <w:footnote w:id="6142">
    <w:p>
      <w:pPr>
        <w:pStyle w:val="FootnoteText"/>
      </w:pPr>
      <w:r>
        <w:rPr>
          <w:rStyle w:val="FootnoteReference"/>
        </w:rPr>
        <w:footnoteRef/>
      </w:r>
      <w:r>
        <w:t xml:space="preserve"> Cross-references for "fathers": Gen 12:6-7; Gen 33:18-20; Deut 27:12; Josh 8:33-35; Judg 9:6-7; 2Kgs 17:26-33.</w:t>
      </w:r>
    </w:p>
  </w:footnote>
  <w:footnote w:id="6143">
    <w:p>
      <w:pPr>
        <w:pStyle w:val="FootnoteText"/>
      </w:pPr>
      <w:r>
        <w:rPr>
          <w:rStyle w:val="FootnoteReference"/>
        </w:rPr>
        <w:footnoteRef/>
      </w:r>
      <w:r>
        <w:t xml:space="preserve"> Place name: Jerusalem. Place-name meaning: Jerusalem — vision of peace. Source form: Jerusalem. Greek form: ιεροσολυμα.</w:t>
      </w:r>
    </w:p>
  </w:footnote>
  <w:footnote w:id="6144">
    <w:p>
      <w:pPr>
        <w:pStyle w:val="FootnoteText"/>
      </w:pPr>
      <w:r>
        <w:rPr>
          <w:rStyle w:val="FootnoteReference"/>
        </w:rPr>
        <w:footnoteRef/>
      </w:r>
      <w:r>
        <w:t xml:space="preserve"> Cross-references: Deut 12:5-11; 1Kgs 9:3; 1Chr 21:26; 1Chr 22:1; 2Chr 6:6; 2Chr 7:12; 2Chr 7:16; Ps 78:68; Ps 87:1-2; Ps 132:13.</w:t>
      </w:r>
    </w:p>
  </w:footnote>
  <w:footnote w:id="6145">
    <w:p>
      <w:pPr>
        <w:pStyle w:val="FootnoteText"/>
      </w:pPr>
      <w:r>
        <w:rPr>
          <w:rStyle w:val="FootnoteReference"/>
        </w:rPr>
        <w:footnoteRef/>
      </w:r>
      <w:r>
        <w:t xml:space="preserve"> Cross-references for "worship": Matt 28:19; John 4:23; John 14:6; Eph 2:18; Eph 3:14; 1Pet 1:17.</w:t>
      </w:r>
    </w:p>
  </w:footnote>
  <w:footnote w:id="6146">
    <w:p>
      <w:pPr>
        <w:pStyle w:val="FootnoteText"/>
      </w:pPr>
      <w:r>
        <w:rPr>
          <w:rStyle w:val="FootnoteReference"/>
        </w:rPr>
        <w:footnoteRef/>
      </w:r>
      <w:r>
        <w:t xml:space="preserve"> Cross-references: Ezek 14:3; Ezek 20:3.</w:t>
      </w:r>
    </w:p>
  </w:footnote>
  <w:footnote w:id="6147">
    <w:p>
      <w:pPr>
        <w:pStyle w:val="FootnoteText"/>
      </w:pPr>
      <w:r>
        <w:rPr>
          <w:rStyle w:val="FootnoteReference"/>
        </w:rPr>
        <w:footnoteRef/>
      </w:r>
      <w:r>
        <w:t xml:space="preserve"> Cross-references for "we worship": 2Chr 13:10-12; Ps 147:19; Rom 3:2; Rom 9:5.</w:t>
      </w:r>
    </w:p>
  </w:footnote>
  <w:footnote w:id="6148">
    <w:p>
      <w:pPr>
        <w:pStyle w:val="FootnoteText"/>
      </w:pPr>
      <w:r>
        <w:rPr>
          <w:rStyle w:val="FootnoteReference"/>
        </w:rPr>
        <w:footnoteRef/>
      </w:r>
      <w:r>
        <w:t xml:space="preserve"> Cross-references: 2Kgs 17:27-29; 2Kgs 17:41; Ezra 4:2; Acts 17:23; Acts 17:30.</w:t>
      </w:r>
    </w:p>
  </w:footnote>
  <w:footnote w:id="6149">
    <w:p>
      <w:pPr>
        <w:pStyle w:val="FootnoteText"/>
      </w:pPr>
      <w:r>
        <w:rPr>
          <w:rStyle w:val="FootnoteReference"/>
        </w:rPr>
        <w:footnoteRef/>
      </w:r>
      <w:r>
        <w:t xml:space="preserve"> Cross-references: Gen 49:10; Ps 68:20; Isa 2:3; Isa 12:2; Isa 12:6; Isa 46:13; Zeph 3:16-17; Zech 9:9; Luke 24:47; Rom 9:4-5; Heb 7:14.</w:t>
      </w:r>
    </w:p>
  </w:footnote>
  <w:footnote w:id="6150">
    <w:p>
      <w:pPr>
        <w:pStyle w:val="FootnoteText"/>
      </w:pPr>
      <w:r>
        <w:rPr>
          <w:rStyle w:val="FootnoteReference"/>
        </w:rPr>
        <w:footnoteRef/>
      </w:r>
      <w:r>
        <w:t xml:space="preserve"> Cross-references for "the hour": John 5:25; John 12:23.</w:t>
      </w:r>
    </w:p>
  </w:footnote>
  <w:footnote w:id="6151">
    <w:p>
      <w:pPr>
        <w:pStyle w:val="FootnoteText"/>
      </w:pPr>
      <w:r>
        <w:rPr>
          <w:rStyle w:val="FootnoteReference"/>
        </w:rPr>
        <w:footnoteRef/>
      </w:r>
      <w:r>
        <w:t xml:space="preserve"> Cross-references for "true": Isa 1:10-15; Isa 26:8-9; Isa 29:13; Isa 48:1-2; Isa 58:2; Isa 58:8-14; Isa 66:1-2; Jer 7:7-12; Matt 15:7-9; Luke 18:11-13.</w:t>
      </w:r>
    </w:p>
  </w:footnote>
  <w:footnote w:id="6152">
    <w:p>
      <w:pPr>
        <w:pStyle w:val="FootnoteText"/>
      </w:pPr>
      <w:r>
        <w:rPr>
          <w:rStyle w:val="FootnoteReference"/>
        </w:rPr>
        <w:footnoteRef/>
      </w:r>
      <w:r>
        <w:t xml:space="preserve"> Cross-references for "in spirit": Rom 1:9; Rom 8:15; Rom 8:26; Gal 4:6; Eph 6:18; Phil 3:3; Jude 1:20-21.</w:t>
      </w:r>
    </w:p>
  </w:footnote>
  <w:footnote w:id="6153">
    <w:p>
      <w:pPr>
        <w:pStyle w:val="FootnoteText"/>
      </w:pPr>
      <w:r>
        <w:rPr>
          <w:rStyle w:val="FootnoteReference"/>
        </w:rPr>
        <w:footnoteRef/>
      </w:r>
      <w:r>
        <w:t xml:space="preserve"> Cross-references for "in truth": Josh 24:14; 1Sam 12:24; 1Chr 29:17; Ps 17:1; Ps 32:2; Ps 51:6; Isa 10:20; Jer 3:10; Jer 4:2; John 1:17.</w:t>
      </w:r>
    </w:p>
  </w:footnote>
  <w:footnote w:id="6154">
    <w:p>
      <w:pPr>
        <w:pStyle w:val="FootnoteText"/>
      </w:pPr>
      <w:r>
        <w:rPr>
          <w:rStyle w:val="FootnoteReference"/>
        </w:rPr>
        <w:footnoteRef/>
      </w:r>
      <w:r>
        <w:t xml:space="preserve"> Cross-references: Ps 147:11; Prov 15:8; Song 2:14; Isa 43:21; Ezek 22:30; 1Pet 2:9.</w:t>
      </w:r>
    </w:p>
  </w:footnote>
  <w:footnote w:id="6155">
    <w:p>
      <w:pPr>
        <w:pStyle w:val="FootnoteText"/>
      </w:pPr>
      <w:r>
        <w:rPr>
          <w:rStyle w:val="FootnoteReference"/>
        </w:rPr>
        <w:footnoteRef/>
      </w:r>
      <w:r>
        <w:t xml:space="preserve"> Cross-references for "must": 1Sam 16:7; Ps 50:13-15; Ps 50:23; Ps 51:17; Ps 66:18; Isa 57:15; Matt 15:8-9; 2Cor 1:12.</w:t>
      </w:r>
    </w:p>
  </w:footnote>
  <w:footnote w:id="6156">
    <w:p>
      <w:pPr>
        <w:pStyle w:val="FootnoteText"/>
      </w:pPr>
      <w:r>
        <w:rPr>
          <w:rStyle w:val="FootnoteReference"/>
        </w:rPr>
        <w:footnoteRef/>
      </w:r>
      <w:r>
        <w:t xml:space="preserve"> Cross-references: 2Cor 3:17; 1Tim 1:17.</w:t>
      </w:r>
    </w:p>
  </w:footnote>
  <w:footnote w:id="6157">
    <w:p>
      <w:pPr>
        <w:pStyle w:val="FootnoteText"/>
      </w:pPr>
      <w:r>
        <w:rPr>
          <w:rStyle w:val="FootnoteReference"/>
        </w:rPr>
        <w:footnoteRef/>
      </w:r>
      <w:r>
        <w:t xml:space="preserve"> Divine or supernatural name: Messiah. Divine/supernatural-name meaning: Messiah — anointed. Source form: Messiah.</w:t>
      </w:r>
    </w:p>
  </w:footnote>
  <w:footnote w:id="6158">
    <w:p>
      <w:pPr>
        <w:pStyle w:val="FootnoteText"/>
      </w:pPr>
      <w:r>
        <w:rPr>
          <w:rStyle w:val="FootnoteReference"/>
        </w:rPr>
        <w:footnoteRef/>
      </w:r>
      <w:r>
        <w:t xml:space="preserve"> Personal name: Christ. Personal-name meaning: Christ — anointed. Source form: Christ.</w:t>
      </w:r>
    </w:p>
  </w:footnote>
  <w:footnote w:id="6159">
    <w:p>
      <w:pPr>
        <w:pStyle w:val="FootnoteText"/>
      </w:pPr>
      <w:r>
        <w:rPr>
          <w:rStyle w:val="FootnoteReference"/>
        </w:rPr>
        <w:footnoteRef/>
      </w:r>
      <w:r>
        <w:t xml:space="preserve"> Cross-references: Dan 9:24-26; John 1:41-42; John 1:49; John 4:42.</w:t>
      </w:r>
    </w:p>
  </w:footnote>
  <w:footnote w:id="6160">
    <w:p>
      <w:pPr>
        <w:pStyle w:val="FootnoteText"/>
      </w:pPr>
      <w:r>
        <w:rPr>
          <w:rStyle w:val="FootnoteReference"/>
        </w:rPr>
        <w:footnoteRef/>
      </w:r>
      <w:r>
        <w:t xml:space="preserve"> Cross-references: Matt 16:20; Matt 20:15; Matt 26:63-64; Mark 14:61-62; Luke 13:30; John 9:37; Rom 10:20-21.</w:t>
      </w:r>
    </w:p>
  </w:footnote>
  <w:footnote w:id="6161">
    <w:p>
      <w:pPr>
        <w:pStyle w:val="FootnoteText"/>
      </w:pPr>
      <w:r>
        <w:rPr>
          <w:rStyle w:val="FootnoteReference"/>
        </w:rPr>
        <w:footnoteRef/>
      </w:r>
      <w:r>
        <w:t xml:space="preserve"> Cross-references: Luke 7:39; John 4:9.</w:t>
      </w:r>
    </w:p>
  </w:footnote>
  <w:footnote w:id="6162">
    <w:p>
      <w:pPr>
        <w:pStyle w:val="FootnoteText"/>
      </w:pPr>
      <w:r>
        <w:rPr>
          <w:rStyle w:val="FootnoteReference"/>
        </w:rPr>
        <w:footnoteRef/>
      </w:r>
      <w:r>
        <w:t xml:space="preserve"> Cross-references: Matt 28:8; Mark 16:8-10; Luke 24:9; Luke 24:33; John 4:7.</w:t>
      </w:r>
    </w:p>
  </w:footnote>
  <w:footnote w:id="6163">
    <w:p>
      <w:pPr>
        <w:pStyle w:val="FootnoteText"/>
      </w:pPr>
      <w:r>
        <w:rPr>
          <w:rStyle w:val="FootnoteReference"/>
        </w:rPr>
        <w:footnoteRef/>
      </w:r>
      <w:r>
        <w:t xml:space="preserve"> Cross-references: John 1:41-49; John 4:17-18; John 4:25; 1Cor 14:24-25; Rev 22:17.</w:t>
      </w:r>
    </w:p>
  </w:footnote>
  <w:footnote w:id="6164">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5">
    <w:p>
      <w:pPr>
        <w:pStyle w:val="FootnoteText"/>
      </w:pPr>
      <w:r>
        <w:rPr>
          <w:rStyle w:val="FootnoteReference"/>
        </w:rPr>
        <w:footnoteRef/>
      </w:r>
      <w:r>
        <w:t xml:space="preserve"> Cross-references: Gen 24:33; Acts 16:30-34.</w:t>
      </w:r>
    </w:p>
  </w:footnote>
  <w:footnote w:id="6166">
    <w:p>
      <w:pPr>
        <w:pStyle w:val="FootnoteText"/>
      </w:pPr>
      <w:r>
        <w:rPr>
          <w:rStyle w:val="FootnoteReference"/>
        </w:rPr>
        <w:footnoteRef/>
      </w:r>
      <w:r>
        <w:t xml:space="preserve"> Cross-references: Matt 16:6-11; Luke 9:45.</w:t>
      </w:r>
    </w:p>
  </w:footnote>
  <w:footnote w:id="6167">
    <w:p>
      <w:pPr>
        <w:pStyle w:val="FootnoteText"/>
      </w:pPr>
      <w:r>
        <w:rPr>
          <w:rStyle w:val="FootnoteReference"/>
        </w:rPr>
        <w:footnoteRef/>
      </w:r>
      <w:r>
        <w:t xml:space="preserve"> Cross-references: Job 23:12; Ps 40:8; Isa 61:1-3; Luke 15:4-6; Luke 15:10; Luke 19:10; John 4:32; John 6:33; John 6:38; Acts 20:35.</w:t>
      </w:r>
    </w:p>
  </w:footnote>
  <w:footnote w:id="6168">
    <w:p>
      <w:pPr>
        <w:pStyle w:val="FootnoteText"/>
      </w:pPr>
      <w:r>
        <w:rPr>
          <w:rStyle w:val="FootnoteReference"/>
        </w:rPr>
        <w:footnoteRef/>
      </w:r>
      <w:r>
        <w:t xml:space="preserve"> Cross-references: John 5:36; John 17:4; John 19:30; Heb 12:2.</w:t>
      </w:r>
    </w:p>
  </w:footnote>
  <w:footnote w:id="6169">
    <w:p>
      <w:pPr>
        <w:pStyle w:val="FootnoteText"/>
      </w:pPr>
      <w:r>
        <w:rPr>
          <w:rStyle w:val="FootnoteReference"/>
        </w:rPr>
        <w:footnoteRef/>
      </w:r>
      <w:r>
        <w:t xml:space="preserve"> Cross-references: Matt 9:37-38; Luke 10:3; John 4:30.</w:t>
      </w:r>
    </w:p>
  </w:footnote>
  <w:footnote w:id="6170">
    <w:p>
      <w:pPr>
        <w:pStyle w:val="FootnoteText"/>
      </w:pPr>
      <w:r>
        <w:rPr>
          <w:rStyle w:val="FootnoteReference"/>
        </w:rPr>
        <w:footnoteRef/>
      </w:r>
      <w:r>
        <w:t xml:space="preserve"> Cross-references: Prov 11:30; Dan 12:3; Rom 1:13; Rom 6:22; 1Cor 9:19-23; Phil 2:15-16; 1Thess 2:19; 1Tim 4:16; 2Tim 4:7-8; Jas 5:19-20.</w:t>
      </w:r>
    </w:p>
  </w:footnote>
  <w:footnote w:id="6171">
    <w:p>
      <w:pPr>
        <w:pStyle w:val="FootnoteText"/>
      </w:pPr>
      <w:r>
        <w:rPr>
          <w:rStyle w:val="FootnoteReference"/>
        </w:rPr>
        <w:footnoteRef/>
      </w:r>
      <w:r>
        <w:t xml:space="preserve"> Cross-references: 1Cor 3:5-9.</w:t>
      </w:r>
    </w:p>
  </w:footnote>
  <w:footnote w:id="6172">
    <w:p>
      <w:pPr>
        <w:pStyle w:val="FootnoteText"/>
      </w:pPr>
      <w:r>
        <w:rPr>
          <w:rStyle w:val="FootnoteReference"/>
        </w:rPr>
        <w:footnoteRef/>
      </w:r>
      <w:r>
        <w:t xml:space="preserve"> Cross-references: Judg 6:3; Mic 6:15; Luke 19:21.</w:t>
      </w:r>
    </w:p>
  </w:footnote>
  <w:footnote w:id="6173">
    <w:p>
      <w:pPr>
        <w:pStyle w:val="FootnoteText"/>
      </w:pPr>
      <w:r>
        <w:rPr>
          <w:rStyle w:val="FootnoteReference"/>
        </w:rPr>
        <w:footnoteRef/>
      </w:r>
      <w:r>
        <w:t xml:space="preserve"> Cross-references for "sent": Acts 2:41; Acts 4:4; Acts 4:32; Acts 5:14; Acts 6:7; Acts 8:4-8; Acts 8:14-17.</w:t>
      </w:r>
    </w:p>
  </w:footnote>
  <w:footnote w:id="6174">
    <w:p>
      <w:pPr>
        <w:pStyle w:val="FootnoteText"/>
      </w:pPr>
      <w:r>
        <w:rPr>
          <w:rStyle w:val="FootnoteReference"/>
        </w:rPr>
        <w:footnoteRef/>
      </w:r>
      <w:r>
        <w:t xml:space="preserve"> Cross-references for "other": 2Chr 36:15; Jer 44:4; Matt 3:1-6; Matt 4:23; Matt 11:8-13; John 1:7; Acts 10:37-38; Acts 10:42-43; 1Pet 1:11-12.</w:t>
      </w:r>
    </w:p>
  </w:footnote>
  <w:footnote w:id="6175">
    <w:p>
      <w:pPr>
        <w:pStyle w:val="FootnoteText"/>
      </w:pPr>
      <w:r>
        <w:rPr>
          <w:rStyle w:val="FootnoteReference"/>
        </w:rPr>
        <w:footnoteRef/>
      </w:r>
      <w:r>
        <w:t xml:space="preserve"> Cross-references: John 4:29; John 4:42.</w:t>
      </w:r>
    </w:p>
  </w:footnote>
  <w:footnote w:id="6176">
    <w:p>
      <w:pPr>
        <w:pStyle w:val="FootnoteText"/>
      </w:pPr>
      <w:r>
        <w:rPr>
          <w:rStyle w:val="FootnoteReference"/>
        </w:rPr>
        <w:footnoteRef/>
      </w:r>
      <w:r>
        <w:t xml:space="preserve"> Cross-references: Gen 32:26; Prov 4:13; Song 3:4; Jer 14:8; Luke 8:38; Luke 10:39; Luke 24:29; Acts 16:15.</w:t>
      </w:r>
    </w:p>
  </w:footnote>
  <w:footnote w:id="6177">
    <w:p>
      <w:pPr>
        <w:pStyle w:val="FootnoteText"/>
      </w:pPr>
      <w:r>
        <w:rPr>
          <w:rStyle w:val="FootnoteReference"/>
        </w:rPr>
        <w:footnoteRef/>
      </w:r>
      <w:r>
        <w:t xml:space="preserve"> Cross-references: Luke 19:5-10; 2Cor 6:1-2; Rev 3:20.</w:t>
      </w:r>
    </w:p>
  </w:footnote>
  <w:footnote w:id="617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9">
    <w:p>
      <w:pPr>
        <w:pStyle w:val="FootnoteText"/>
      </w:pPr>
      <w:r>
        <w:rPr>
          <w:rStyle w:val="FootnoteReference"/>
        </w:rPr>
        <w:footnoteRef/>
      </w:r>
      <w:r>
        <w:t xml:space="preserve"> Cross-references: John 1:45-49; John 17:8; Acts 17:11-12.</w:t>
      </w:r>
    </w:p>
  </w:footnote>
  <w:footnote w:id="6180">
    <w:p>
      <w:pPr>
        <w:pStyle w:val="FootnoteText"/>
      </w:pPr>
      <w:r>
        <w:rPr>
          <w:rStyle w:val="FootnoteReference"/>
        </w:rPr>
        <w:footnoteRef/>
      </w:r>
      <w:r>
        <w:t xml:space="preserve"> Cross-references: Matt 15:21-24; Mark 7:27-28; Rom 15:8.</w:t>
      </w:r>
    </w:p>
  </w:footnote>
  <w:footnote w:id="6181">
    <w:p>
      <w:pPr>
        <w:pStyle w:val="FootnoteText"/>
      </w:pPr>
      <w:r>
        <w:rPr>
          <w:rStyle w:val="FootnoteReference"/>
        </w:rPr>
        <w:footnoteRef/>
      </w:r>
      <w:r>
        <w:t xml:space="preserve"> Cross-references: Matt 4:13; John 1:42; John 4:46.</w:t>
      </w:r>
    </w:p>
  </w:footnote>
  <w:footnote w:id="6182">
    <w:p>
      <w:pPr>
        <w:pStyle w:val="FootnoteText"/>
      </w:pPr>
      <w:r>
        <w:rPr>
          <w:rStyle w:val="FootnoteReference"/>
        </w:rPr>
        <w:footnoteRef/>
      </w:r>
      <w:r>
        <w:t xml:space="preserve"> People-name: Galileans. People-name meaning: Galileans — people of Galilee; circle/district. Source form: Galileans.</w:t>
      </w:r>
    </w:p>
  </w:footnote>
  <w:footnote w:id="6183">
    <w:p>
      <w:pPr>
        <w:pStyle w:val="FootnoteText"/>
      </w:pPr>
      <w:r>
        <w:rPr>
          <w:rStyle w:val="FootnoteReference"/>
        </w:rPr>
        <w:footnoteRef/>
      </w:r>
      <w:r>
        <w:t xml:space="preserve"> Cross-references: Matt 4:23-24; Luke 8:40.</w:t>
      </w:r>
    </w:p>
  </w:footnote>
  <w:footnote w:id="6184">
    <w:p>
      <w:pPr>
        <w:pStyle w:val="FootnoteText"/>
      </w:pPr>
      <w:r>
        <w:rPr>
          <w:rStyle w:val="FootnoteReference"/>
        </w:rPr>
        <w:footnoteRef/>
      </w:r>
      <w:r>
        <w:t xml:space="preserve"> Cross-references: Deut 16:16; Luke 2:42-44; Luke 9:53.</w:t>
      </w:r>
    </w:p>
  </w:footnote>
  <w:footnote w:id="6185">
    <w:p>
      <w:pPr>
        <w:pStyle w:val="FootnoteText"/>
      </w:pPr>
      <w:r>
        <w:rPr>
          <w:rStyle w:val="FootnoteReference"/>
        </w:rPr>
        <w:footnoteRef/>
      </w:r>
      <w:r>
        <w:t xml:space="preserve"> Place name: Cana. Place-name meaning: Cana — zeal; jealousy; possession. Source form: Cana. Greek form: κανα.</w:t>
      </w:r>
    </w:p>
  </w:footnote>
  <w:footnote w:id="61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7">
    <w:p>
      <w:pPr>
        <w:pStyle w:val="FootnoteText"/>
      </w:pPr>
      <w:r>
        <w:rPr>
          <w:rStyle w:val="FootnoteReference"/>
        </w:rPr>
        <w:footnoteRef/>
      </w:r>
      <w:r>
        <w:t xml:space="preserve"> Cross-references for "Cana": Josh 19:28; John 2:1-11; John 2:6; John 21:2.</w:t>
      </w:r>
    </w:p>
  </w:footnote>
  <w:footnote w:id="6188">
    <w:p>
      <w:pPr>
        <w:pStyle w:val="FootnoteText"/>
      </w:pPr>
      <w:r>
        <w:rPr>
          <w:rStyle w:val="FootnoteReference"/>
        </w:rPr>
        <w:footnoteRef/>
      </w:r>
      <w:r>
        <w:t xml:space="preserve"> Cross-references for "he heard": Mark 2:1-3; Mark 6:55-56; Mark 10:47.</w:t>
      </w:r>
    </w:p>
  </w:footnote>
  <w:footnote w:id="6189">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90">
    <w:p>
      <w:pPr>
        <w:pStyle w:val="FootnoteText"/>
      </w:pPr>
      <w:r>
        <w:rPr>
          <w:rStyle w:val="FootnoteReference"/>
        </w:rPr>
        <w:footnoteRef/>
      </w:r>
      <w:r>
        <w:t xml:space="preserve"> Cross-references: 1Kgs 17:13-15; Matt 8:13; Mark 7:29-30; Mark 9:23-24; Luke 17:14; John 11:40; Acts 14:9-10; Rom 4:20-21; Heb 11:19.</w:t>
      </w:r>
    </w:p>
  </w:footnote>
  <w:footnote w:id="6191">
    <w:p>
      <w:pPr>
        <w:pStyle w:val="FootnoteText"/>
      </w:pPr>
      <w:r>
        <w:rPr>
          <w:rStyle w:val="FootnoteReference"/>
        </w:rPr>
        <w:footnoteRef/>
      </w:r>
      <w:r>
        <w:t xml:space="preserve"> Cross-references: 1Kgs 17:23; John 4:50; John 4:53.</w:t>
      </w:r>
    </w:p>
  </w:footnote>
  <w:footnote w:id="6192">
    <w:p>
      <w:pPr>
        <w:pStyle w:val="FootnoteText"/>
      </w:pPr>
      <w:r>
        <w:rPr>
          <w:rStyle w:val="FootnoteReference"/>
        </w:rPr>
        <w:footnoteRef/>
      </w:r>
      <w:r>
        <w:t xml:space="preserve"> Cross-references for "at the": Ps 33:9; Ps 107:20; Matt 8:8-9; Matt 8:13.</w:t>
      </w:r>
    </w:p>
  </w:footnote>
  <w:footnote w:id="6193">
    <w:p>
      <w:pPr>
        <w:pStyle w:val="FootnoteText"/>
      </w:pPr>
      <w:r>
        <w:rPr>
          <w:rStyle w:val="FootnoteReference"/>
        </w:rPr>
        <w:footnoteRef/>
      </w:r>
      <w:r>
        <w:t xml:space="preserve"> Cross-references: Luke 19:9; Acts 2:39; Acts 16:15; Acts 16:34; Acts 18:8.</w:t>
      </w:r>
    </w:p>
  </w:footnote>
  <w:footnote w:id="6194">
    <w:p>
      <w:pPr>
        <w:pStyle w:val="FootnoteText"/>
      </w:pPr>
      <w:r>
        <w:rPr>
          <w:rStyle w:val="FootnoteReference"/>
        </w:rPr>
        <w:footnoteRef/>
      </w:r>
      <w:r>
        <w:t xml:space="preserve"> Cross-references: John 2:1-11.</w:t>
      </w:r>
    </w:p>
  </w:footnote>
  <w:footnote w:id="6195">
    <w:p>
      <w:pPr>
        <w:pStyle w:val="FootnoteText"/>
      </w:pPr>
      <w:r>
        <w:rPr>
          <w:rStyle w:val="FootnoteReference"/>
        </w:rPr>
        <w:footnoteRef/>
      </w:r>
      <w:r>
        <w:t xml:space="preserve"> People-name: Jews. People-name meaning: Jews — People of Judah; Judeans. Source form: Jews.</w:t>
      </w:r>
    </w:p>
  </w:footnote>
  <w:footnote w:id="6196">
    <w:p>
      <w:pPr>
        <w:pStyle w:val="FootnoteText"/>
      </w:pPr>
      <w:r>
        <w:rPr>
          <w:rStyle w:val="FootnoteReference"/>
        </w:rPr>
        <w:footnoteRef/>
      </w:r>
      <w:r>
        <w:t xml:space="preserve"> Name meaning: Jesus (Yeshua) — Yahweh saves. He will save His people from their sins.</w:t>
      </w:r>
    </w:p>
  </w:footnote>
  <w:footnote w:id="6197">
    <w:p>
      <w:pPr>
        <w:pStyle w:val="FootnoteText"/>
      </w:pPr>
      <w:r>
        <w:rPr>
          <w:rStyle w:val="FootnoteReference"/>
        </w:rPr>
        <w:footnoteRef/>
      </w:r>
      <w:r>
        <w:t xml:space="preserve"> Place name: Jerusalem. Place-name meaning: Jerusalem — vision of peace. Source form: Jerusalem. Greek form: ιεροσολυμα.</w:t>
      </w:r>
    </w:p>
  </w:footnote>
  <w:footnote w:id="61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9">
    <w:p>
      <w:pPr>
        <w:pStyle w:val="FootnoteText"/>
      </w:pPr>
      <w:r>
        <w:rPr>
          <w:rStyle w:val="FootnoteReference"/>
        </w:rPr>
        <w:footnoteRef/>
      </w:r>
      <w:r>
        <w:t xml:space="preserve"> Cross-references: Exod 23:14-17; Exod 34:23; Lev 23:2-4; Deut 16:16; Matt 3:15; John 2:13; Gal 4:4.</w:t>
      </w:r>
    </w:p>
  </w:footnote>
  <w:footnote w:id="6200">
    <w:p>
      <w:pPr>
        <w:pStyle w:val="FootnoteText"/>
      </w:pPr>
      <w:r>
        <w:rPr>
          <w:rStyle w:val="FootnoteReference"/>
        </w:rPr>
        <w:footnoteRef/>
      </w:r>
      <w:r>
        <w:t xml:space="preserve"> Cross-references for "pool": Isa 22:9; Isa 22:11.</w:t>
      </w:r>
    </w:p>
  </w:footnote>
  <w:footnote w:id="6201">
    <w:p>
      <w:pPr>
        <w:pStyle w:val="FootnoteText"/>
      </w:pPr>
      <w:r>
        <w:rPr>
          <w:rStyle w:val="FootnoteReference"/>
        </w:rPr>
        <w:footnoteRef/>
      </w:r>
      <w:r>
        <w:t xml:space="preserve"> Personal name: Hebrew. Personal-name meaning: Hebrew — from Eber; one from beyond. Source form: Hebrew.</w:t>
      </w:r>
    </w:p>
  </w:footnote>
  <w:footnote w:id="6202">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3">
    <w:p>
      <w:pPr>
        <w:pStyle w:val="FootnoteText"/>
      </w:pPr>
      <w:r>
        <w:rPr>
          <w:rStyle w:val="FootnoteReference"/>
        </w:rPr>
        <w:footnoteRef/>
      </w:r>
      <w:r>
        <w:t xml:space="preserve"> Cross-references: Neh 3:1; Neh 12:39.</w:t>
      </w:r>
    </w:p>
  </w:footnote>
  <w:footnote w:id="6204">
    <w:p>
      <w:pPr>
        <w:pStyle w:val="FootnoteText"/>
      </w:pPr>
      <w:r>
        <w:rPr>
          <w:rStyle w:val="FootnoteReference"/>
        </w:rPr>
        <w:footnoteRef/>
      </w:r>
      <w:r>
        <w:t xml:space="preserve"> Cross-references for "of blind": Matt 15:30; Luke 7:22.</w:t>
      </w:r>
    </w:p>
  </w:footnote>
  <w:footnote w:id="6205">
    <w:p>
      <w:pPr>
        <w:pStyle w:val="FootnoteText"/>
      </w:pPr>
      <w:r>
        <w:rPr>
          <w:rStyle w:val="FootnoteReference"/>
        </w:rPr>
        <w:footnoteRef/>
      </w:r>
      <w:r>
        <w:t xml:space="preserve"> Cross-references for "withered": 1Kgs 13:4; Zech 11:17; Mark 3:1-4.</w:t>
      </w:r>
    </w:p>
  </w:footnote>
  <w:footnote w:id="6206">
    <w:p>
      <w:pPr>
        <w:pStyle w:val="FootnoteText"/>
      </w:pPr>
      <w:r>
        <w:rPr>
          <w:rStyle w:val="FootnoteReference"/>
        </w:rPr>
        <w:footnoteRef/>
      </w:r>
      <w:r>
        <w:t xml:space="preserve"> Cross-references for "waiting": Prov 8:34; Lam 3:26; Rom 8:25; Jas 5:7.</w:t>
      </w:r>
    </w:p>
  </w:footnote>
  <w:footnote w:id="6207">
    <w:p>
      <w:pPr>
        <w:pStyle w:val="FootnoteText"/>
      </w:pPr>
      <w:r>
        <w:rPr>
          <w:rStyle w:val="FootnoteReference"/>
        </w:rPr>
        <w:footnoteRef/>
      </w:r>
      <w:r>
        <w:t xml:space="preserve"> Cross-references for "first": Ps 119:60; Prov 6:4; Prov 8:17; Eccl 9:10; Hos 13:13; Matt 6:33; Matt 11:12; Luke 13:24-28; Luke 16:16.</w:t>
      </w:r>
    </w:p>
  </w:footnote>
  <w:footnote w:id="6208">
    <w:p>
      <w:pPr>
        <w:pStyle w:val="FootnoteText"/>
      </w:pPr>
      <w:r>
        <w:rPr>
          <w:rStyle w:val="FootnoteReference"/>
        </w:rPr>
        <w:footnoteRef/>
      </w:r>
      <w:r>
        <w:t xml:space="preserve"> Cross-references for "was made": 2Kgs 5:10-14; Ezek 47:8; Zech 13:1; Zech 14:8; 1Cor 6:11; 1John 1:7.</w:t>
      </w:r>
    </w:p>
  </w:footnote>
  <w:footnote w:id="6209">
    <w:p>
      <w:pPr>
        <w:pStyle w:val="FootnoteText"/>
      </w:pPr>
      <w:r>
        <w:rPr>
          <w:rStyle w:val="FootnoteReference"/>
        </w:rPr>
        <w:footnoteRef/>
      </w:r>
      <w:r>
        <w:t xml:space="preserve"> Cross-references for "thirty": Mark 9:21; Luke 8:43; Luke 13:16; John 5:14; John 9:1; John 9:21; Acts 3:2; Acts 4:22; Acts 9:33; Acts 14:8.</w:t>
      </w:r>
    </w:p>
  </w:footnote>
  <w:footnote w:id="6210">
    <w:p>
      <w:pPr>
        <w:pStyle w:val="FootnoteText"/>
      </w:pPr>
      <w:r>
        <w:rPr>
          <w:rStyle w:val="FootnoteReference"/>
        </w:rPr>
        <w:footnoteRef/>
      </w:r>
      <w:r>
        <w:t xml:space="preserve"> Cross-references for "and knew": Ps 142:3; John 21:17; Heb 4:13; Heb 4:15.</w:t>
      </w:r>
    </w:p>
  </w:footnote>
  <w:footnote w:id="6211">
    <w:p>
      <w:pPr>
        <w:pStyle w:val="FootnoteText"/>
      </w:pPr>
      <w:r>
        <w:rPr>
          <w:rStyle w:val="FootnoteReference"/>
        </w:rPr>
        <w:footnoteRef/>
      </w:r>
      <w:r>
        <w:t xml:space="preserve"> Cross-references: Isa 65:1; Jer 13:27; Luke 18:41.</w:t>
      </w:r>
    </w:p>
  </w:footnote>
  <w:footnote w:id="6212">
    <w:p>
      <w:pPr>
        <w:pStyle w:val="FootnoteText"/>
      </w:pPr>
      <w:r>
        <w:rPr>
          <w:rStyle w:val="FootnoteReference"/>
        </w:rPr>
        <w:footnoteRef/>
      </w:r>
      <w:r>
        <w:t xml:space="preserve"> Personal name: Sir. Personal-name meaning: Zur — stone; rock; that besieges. Standard English equivalent: Zur. Source form: Sir.</w:t>
      </w:r>
    </w:p>
  </w:footnote>
  <w:footnote w:id="62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4">
    <w:p>
      <w:pPr>
        <w:pStyle w:val="FootnoteText"/>
      </w:pPr>
      <w:r>
        <w:rPr>
          <w:rStyle w:val="FootnoteReference"/>
        </w:rPr>
        <w:footnoteRef/>
      </w:r>
      <w:r>
        <w:t xml:space="preserve"> Cross-references: Matt 9:6; Mark 2:11; Luke 5:24; Acts 9:34.</w:t>
      </w:r>
    </w:p>
  </w:footnote>
  <w:footnote w:id="6215">
    <w:p>
      <w:pPr>
        <w:pStyle w:val="FootnoteText"/>
      </w:pPr>
      <w:r>
        <w:rPr>
          <w:rStyle w:val="FootnoteReference"/>
        </w:rPr>
        <w:footnoteRef/>
      </w:r>
      <w:r>
        <w:t xml:space="preserve"> Cross-references for "immediately": Mark 1:31; Mark 1:42; Mark 5:29; Mark 5:41-42; Mark 10:52; John 5:14; Acts 3:7-8.</w:t>
      </w:r>
    </w:p>
  </w:footnote>
  <w:footnote w:id="6216">
    <w:p>
      <w:pPr>
        <w:pStyle w:val="FootnoteText"/>
      </w:pPr>
      <w:r>
        <w:rPr>
          <w:rStyle w:val="FootnoteReference"/>
        </w:rPr>
        <w:footnoteRef/>
      </w:r>
      <w:r>
        <w:t xml:space="preserve"> Cross-references for "and on": Matt 12:10-13; Mark 3:2-4; Luke 13:10-16; John 5:10-12; John 7:23; John 9:14.</w:t>
      </w:r>
    </w:p>
  </w:footnote>
  <w:footnote w:id="621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8">
    <w:p>
      <w:pPr>
        <w:pStyle w:val="FootnoteText"/>
      </w:pPr>
      <w:r>
        <w:rPr>
          <w:rStyle w:val="FootnoteReference"/>
        </w:rPr>
        <w:footnoteRef/>
      </w:r>
      <w:r>
        <w:t xml:space="preserve"> Cross-references: Mark 2:9-11; John 9:16.</w:t>
      </w:r>
    </w:p>
  </w:footnote>
  <w:footnote w:id="6219">
    <w:p>
      <w:pPr>
        <w:pStyle w:val="FootnoteText"/>
      </w:pPr>
      <w:r>
        <w:rPr>
          <w:rStyle w:val="FootnoteReference"/>
        </w:rPr>
        <w:footnoteRef/>
      </w:r>
      <w:r>
        <w:t xml:space="preserve"> Cross-references: John 14:9.</w:t>
      </w:r>
    </w:p>
  </w:footnote>
  <w:footnote w:id="6220">
    <w:p>
      <w:pPr>
        <w:pStyle w:val="FootnoteText"/>
      </w:pPr>
      <w:r>
        <w:rPr>
          <w:rStyle w:val="FootnoteReference"/>
        </w:rPr>
        <w:footnoteRef/>
      </w:r>
      <w:r>
        <w:t xml:space="preserve"> Cross-references: Luke 4:30; Luke 24:31; John 8:59.</w:t>
      </w:r>
    </w:p>
  </w:footnote>
  <w:footnote w:id="6221">
    <w:p>
      <w:pPr>
        <w:pStyle w:val="FootnoteText"/>
      </w:pPr>
      <w:r>
        <w:rPr>
          <w:rStyle w:val="FootnoteReference"/>
        </w:rPr>
        <w:footnoteRef/>
      </w:r>
      <w:r>
        <w:t xml:space="preserve"> Cross-references: Ezra 9:13-14; Neh 9:28; John 8:11; 1Pet 4:3.</w:t>
      </w:r>
    </w:p>
  </w:footnote>
  <w:footnote w:id="6222">
    <w:p>
      <w:pPr>
        <w:pStyle w:val="FootnoteText"/>
      </w:pPr>
      <w:r>
        <w:rPr>
          <w:rStyle w:val="FootnoteReference"/>
        </w:rPr>
        <w:footnoteRef/>
      </w:r>
      <w:r>
        <w:t xml:space="preserve"> Cross-references for "and told": Mark 1:45; John 4:29; John 9:11-12.</w:t>
      </w:r>
    </w:p>
  </w:footnote>
  <w:footnote w:id="6223">
    <w:p>
      <w:pPr>
        <w:pStyle w:val="FootnoteText"/>
      </w:pPr>
      <w:r>
        <w:rPr>
          <w:rStyle w:val="FootnoteReference"/>
        </w:rPr>
        <w:footnoteRef/>
      </w:r>
      <w:r>
        <w:t xml:space="preserve"> Cross-references for "and sought": Matt 12:13; Mark 3:6; Luke 6:11; John 5:13; John 7:19-20; John 7:25; John 10:39.</w:t>
      </w:r>
    </w:p>
  </w:footnote>
  <w:footnote w:id="6224">
    <w:p>
      <w:pPr>
        <w:pStyle w:val="FootnoteText"/>
      </w:pPr>
      <w:r>
        <w:rPr>
          <w:rStyle w:val="FootnoteReference"/>
        </w:rPr>
        <w:footnoteRef/>
      </w:r>
      <w:r>
        <w:t xml:space="preserve"> Cross-references: John 15:20; Acts 9:4-5.</w:t>
      </w:r>
    </w:p>
  </w:footnote>
  <w:footnote w:id="6225">
    <w:p>
      <w:pPr>
        <w:pStyle w:val="FootnoteText"/>
      </w:pPr>
      <w:r>
        <w:rPr>
          <w:rStyle w:val="FootnoteReference"/>
        </w:rPr>
        <w:footnoteRef/>
      </w:r>
      <w:r>
        <w:t xml:space="preserve"> Cross-references: Gen 2:1-2; Ps 65:6; Isa 40:26; Matt 10:29; John 9:4; John 14:10; Acts 14:17; Acts 17:28; 1Cor 12:6; Col 1:16; Heb 1:3.</w:t>
      </w:r>
    </w:p>
  </w:footnote>
  <w:footnote w:id="6226">
    <w:p>
      <w:pPr>
        <w:pStyle w:val="FootnoteText"/>
      </w:pPr>
      <w:r>
        <w:rPr>
          <w:rStyle w:val="FootnoteReference"/>
        </w:rPr>
        <w:footnoteRef/>
      </w:r>
      <w:r>
        <w:t xml:space="preserve"> Cross-references for "the Jews": John 7:19.</w:t>
      </w:r>
    </w:p>
  </w:footnote>
  <w:footnote w:id="6227">
    <w:p>
      <w:pPr>
        <w:pStyle w:val="FootnoteText"/>
      </w:pPr>
      <w:r>
        <w:rPr>
          <w:rStyle w:val="FootnoteReference"/>
        </w:rPr>
        <w:footnoteRef/>
      </w:r>
      <w:r>
        <w:t xml:space="preserve"> Cross-references for "broken": Matt 12:5; John 7:22-23.</w:t>
      </w:r>
    </w:p>
  </w:footnote>
  <w:footnote w:id="6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1">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2">
    <w:p>
      <w:pPr>
        <w:pStyle w:val="FootnoteText"/>
      </w:pPr>
      <w:r>
        <w:rPr>
          <w:rStyle w:val="FootnoteReference"/>
        </w:rPr>
        <w:footnoteRef/>
      </w:r>
      <w:r>
        <w:t xml:space="preserve"> Cross-references for "The Son": John 5:30; John 8:28; John 9:4; John 12:49; John 14:10; John 14:20.</w:t>
      </w:r>
    </w:p>
  </w:footnote>
  <w:footnote w:id="6233">
    <w:p>
      <w:pPr>
        <w:pStyle w:val="FootnoteText"/>
      </w:pPr>
      <w:r>
        <w:rPr>
          <w:rStyle w:val="FootnoteReference"/>
        </w:rPr>
        <w:footnoteRef/>
      </w:r>
      <w:r>
        <w:t xml:space="preserve"> Cross-references: John 5:21; John 5:25-26; Eph 1:18-19; Eph 2:5.</w:t>
      </w:r>
    </w:p>
  </w:footnote>
  <w:footnote w:id="6234">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5">
    <w:p>
      <w:pPr>
        <w:pStyle w:val="FootnoteText"/>
      </w:pPr>
      <w:r>
        <w:rPr>
          <w:rStyle w:val="FootnoteReference"/>
        </w:rPr>
        <w:footnoteRef/>
      </w:r>
      <w:r>
        <w:t xml:space="preserve"> Cross-references: John 3:3; John 5:24-25.</w:t>
      </w:r>
    </w:p>
  </w:footnote>
  <w:footnote w:id="6236">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7">
    <w:p>
      <w:pPr>
        <w:pStyle w:val="FootnoteText"/>
      </w:pPr>
      <w:r>
        <w:rPr>
          <w:rStyle w:val="FootnoteReference"/>
        </w:rPr>
        <w:footnoteRef/>
      </w:r>
      <w:r>
        <w:t xml:space="preserve"> Cross-references for "the Father": Matt 3:17; Matt 17:5; John 3:35; John 17:26; 2Pet 1:17.</w:t>
      </w:r>
    </w:p>
  </w:footnote>
  <w:footnote w:id="6238">
    <w:p>
      <w:pPr>
        <w:pStyle w:val="FootnoteText"/>
      </w:pPr>
      <w:r>
        <w:rPr>
          <w:rStyle w:val="FootnoteReference"/>
        </w:rPr>
        <w:footnoteRef/>
      </w:r>
      <w:r>
        <w:t xml:space="preserve"> Cross-references for "greater": John 5:21; John 5:25; John 5:29; John 12:45-47.</w:t>
      </w:r>
    </w:p>
  </w:footnote>
  <w:footnote w:id="6239">
    <w:p>
      <w:pPr>
        <w:pStyle w:val="FootnoteText"/>
      </w:pPr>
      <w:r>
        <w:rPr>
          <w:rStyle w:val="FootnoteReference"/>
        </w:rPr>
        <w:footnoteRef/>
      </w:r>
      <w:r>
        <w:t xml:space="preserve"> Cross-references: Prov 8:22-31; Matt 11:27; Luke 10:22; John 1:18; John 10:32; John 15:15.</w:t>
      </w:r>
    </w:p>
  </w:footnote>
  <w:footnote w:id="6240">
    <w:p>
      <w:pPr>
        <w:pStyle w:val="FootnoteText"/>
      </w:pPr>
      <w:r>
        <w:rPr>
          <w:rStyle w:val="FootnoteReference"/>
        </w:rPr>
        <w:footnoteRef/>
      </w:r>
      <w:r>
        <w:t xml:space="preserve"> Cross-references: Deut 32:39; 1Kgs 17:21; 2Kgs 4:32-35; 2Kgs 5:7; Acts 26:8; Rom 4:17-19.</w:t>
      </w:r>
    </w:p>
  </w:footnote>
  <w:footnote w:id="6241">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2">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3">
    <w:p>
      <w:pPr>
        <w:pStyle w:val="FootnoteText"/>
      </w:pPr>
      <w:r>
        <w:rPr>
          <w:rStyle w:val="FootnoteReference"/>
        </w:rPr>
        <w:footnoteRef/>
      </w:r>
      <w:r>
        <w:t xml:space="preserve"> Cross-references: Matt 11:27; John 15:23-24; John 16:14; John 17:10; Rom 8:9; 1John 2:23; 2John 1:9.</w:t>
      </w:r>
    </w:p>
  </w:footnote>
  <w:footnote w:id="6244">
    <w:p>
      <w:pPr>
        <w:pStyle w:val="FootnoteText"/>
      </w:pPr>
      <w:r>
        <w:rPr>
          <w:rStyle w:val="FootnoteReference"/>
        </w:rPr>
        <w:footnoteRef/>
      </w:r>
      <w:r>
        <w:t xml:space="preserve"> Cross-references for "and shall not": John 10:27-30; Rom 8:1; Rom 8:16-17; Rom 8:28-30; Rom 8:33-34; 1Thess 5:9; 2Thess 2:13-14; 1Pet 1:5.</w:t>
      </w:r>
    </w:p>
  </w:footnote>
  <w:footnote w:id="6245">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6">
    <w:p>
      <w:pPr>
        <w:pStyle w:val="FootnoteText"/>
      </w:pPr>
      <w:r>
        <w:rPr>
          <w:rStyle w:val="FootnoteReference"/>
        </w:rPr>
        <w:footnoteRef/>
      </w:r>
      <w:r>
        <w:t xml:space="preserve"> Cross-references: 1John 3:14.</w:t>
      </w:r>
    </w:p>
  </w:footnote>
  <w:footnote w:id="6247">
    <w:p>
      <w:pPr>
        <w:pStyle w:val="FootnoteText"/>
      </w:pPr>
      <w:r>
        <w:rPr>
          <w:rStyle w:val="FootnoteReference"/>
        </w:rPr>
        <w:footnoteRef/>
      </w:r>
      <w:r>
        <w:t xml:space="preserve"> Cross-references for "The hour": John 4:23; John 13:1; John 17:1.</w:t>
      </w:r>
    </w:p>
  </w:footnote>
  <w:footnote w:id="6248">
    <w:p>
      <w:pPr>
        <w:pStyle w:val="FootnoteText"/>
      </w:pPr>
      <w:r>
        <w:rPr>
          <w:rStyle w:val="FootnoteReference"/>
        </w:rPr>
        <w:footnoteRef/>
      </w:r>
      <w:r>
        <w:t xml:space="preserve"> Cross-references: Exod 3:14; Ps 36:9; Ps 90:2; Jer 10:10; Acts 17:25; 1Tim 1:17; 1Tim 6:16.</w:t>
      </w:r>
    </w:p>
  </w:footnote>
  <w:footnote w:id="6249">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50">
    <w:p>
      <w:pPr>
        <w:pStyle w:val="FootnoteText"/>
      </w:pPr>
      <w:r>
        <w:rPr>
          <w:rStyle w:val="FootnoteReference"/>
        </w:rPr>
        <w:footnoteRef/>
      </w:r>
      <w:r>
        <w:t xml:space="preserve"> Cross-references for "the Son": Dan 7:13.</w:t>
      </w:r>
    </w:p>
  </w:footnote>
  <w:footnote w:id="6251">
    <w:p>
      <w:pPr>
        <w:pStyle w:val="FootnoteText"/>
      </w:pPr>
      <w:r>
        <w:rPr>
          <w:rStyle w:val="FootnoteReference"/>
        </w:rPr>
        <w:footnoteRef/>
      </w:r>
      <w:r>
        <w:t xml:space="preserve"> Cross-references: Ps 2:6-9; Ps 110:1-2; Ps 110:6; John 5:22; Acts 10:42; Acts 17:31; 1Cor 15:25; Eph 1:20-23; 1Pet 3:22.</w:t>
      </w:r>
    </w:p>
  </w:footnote>
  <w:footnote w:id="6252">
    <w:p>
      <w:pPr>
        <w:pStyle w:val="FootnoteText"/>
      </w:pPr>
      <w:r>
        <w:rPr>
          <w:rStyle w:val="FootnoteReference"/>
        </w:rPr>
        <w:footnoteRef/>
      </w:r>
      <w:r>
        <w:t xml:space="preserve"> Cross-references for "marvel": John 3:7; John 5:20; Acts 3:12.</w:t>
      </w:r>
    </w:p>
  </w:footnote>
  <w:footnote w:id="625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4">
    <w:p>
      <w:pPr>
        <w:pStyle w:val="FootnoteText"/>
      </w:pPr>
      <w:r>
        <w:rPr>
          <w:rStyle w:val="FootnoteReference"/>
        </w:rPr>
        <w:footnoteRef/>
      </w:r>
      <w:r>
        <w:t xml:space="preserve"> Cross-references for "done good": Luke 14:14; Rom 2:6-10; Gal 6:8-10; 1Tim 6:18; Heb 13:16; 1Pet 3:11.</w:t>
      </w:r>
    </w:p>
  </w:footnote>
  <w:footnote w:id="6255">
    <w:p>
      <w:pPr>
        <w:pStyle w:val="FootnoteText"/>
      </w:pPr>
      <w:r>
        <w:rPr>
          <w:rStyle w:val="FootnoteReference"/>
        </w:rPr>
        <w:footnoteRef/>
      </w:r>
      <w:r>
        <w:t xml:space="preserve"> Cross-references for "I judge": Gen 18:25; Ps 96:13; Isa 11:3-4; John 8:15-16; Rom 2:2; Rom 2:5.</w:t>
      </w:r>
    </w:p>
  </w:footnote>
  <w:footnote w:id="6256">
    <w:p>
      <w:pPr>
        <w:pStyle w:val="FootnoteText"/>
      </w:pPr>
      <w:r>
        <w:rPr>
          <w:rStyle w:val="FootnoteReference"/>
        </w:rPr>
        <w:footnoteRef/>
      </w:r>
      <w:r>
        <w:t xml:space="preserve"> Cross-references: John 5:19; John 8:28; John 8:42; John 14:10.</w:t>
      </w:r>
    </w:p>
  </w:footnote>
  <w:footnote w:id="6257">
    <w:p>
      <w:pPr>
        <w:pStyle w:val="FootnoteText"/>
      </w:pPr>
      <w:r>
        <w:rPr>
          <w:rStyle w:val="FootnoteReference"/>
        </w:rPr>
        <w:footnoteRef/>
      </w:r>
      <w:r>
        <w:t xml:space="preserve"> Cross-references: Prov 27:2; John 8:13-14; John 8:54; Rev 3:14.</w:t>
      </w:r>
    </w:p>
  </w:footnote>
  <w:footnote w:id="6258">
    <w:p>
      <w:pPr>
        <w:pStyle w:val="FootnoteText"/>
      </w:pPr>
      <w:r>
        <w:rPr>
          <w:rStyle w:val="FootnoteReference"/>
        </w:rPr>
        <w:footnoteRef/>
      </w:r>
      <w:r>
        <w:t xml:space="preserve"> Cross-references for "is another": Matt 3:17; Matt 17:5; Mark 1:11; Luke 3:22; John 1:33; John 5:36-37; John 8:17-18; John 12:28-30; 1John 5:6-9.</w:t>
      </w:r>
    </w:p>
  </w:footnote>
  <w:footnote w:id="6259">
    <w:p>
      <w:pPr>
        <w:pStyle w:val="FootnoteText"/>
      </w:pPr>
      <w:r>
        <w:rPr>
          <w:rStyle w:val="FootnoteReference"/>
        </w:rPr>
        <w:footnoteRef/>
      </w:r>
      <w:r>
        <w:t xml:space="preserve"> Cross-references for "sent": John 1:19-27.</w:t>
      </w:r>
    </w:p>
  </w:footnote>
  <w:footnote w:id="6260">
    <w:p>
      <w:pPr>
        <w:pStyle w:val="FootnoteText"/>
      </w:pPr>
      <w:r>
        <w:rPr>
          <w:rStyle w:val="FootnoteReference"/>
        </w:rPr>
        <w:footnoteRef/>
      </w:r>
      <w:r>
        <w:t xml:space="preserve"> Name meaning: John (Yochanan) — Yahweh is gracious. Forerunner of Jesus; proclaimed God’s grace.</w:t>
      </w:r>
    </w:p>
  </w:footnote>
  <w:footnote w:id="6261">
    <w:p>
      <w:pPr>
        <w:pStyle w:val="FootnoteText"/>
      </w:pPr>
      <w:r>
        <w:rPr>
          <w:rStyle w:val="FootnoteReference"/>
        </w:rPr>
        <w:footnoteRef/>
      </w:r>
      <w:r>
        <w:t xml:space="preserve"> Cross-references: John 1:6-8; John 1:15-18; John 1:29-34; John 3:26-36.</w:t>
      </w:r>
    </w:p>
  </w:footnote>
  <w:footnote w:id="6262">
    <w:p>
      <w:pPr>
        <w:pStyle w:val="FootnoteText"/>
      </w:pPr>
      <w:r>
        <w:rPr>
          <w:rStyle w:val="FootnoteReference"/>
        </w:rPr>
        <w:footnoteRef/>
      </w:r>
      <w:r>
        <w:t xml:space="preserve"> Cross-references: John 5:41; John 8:54.</w:t>
      </w:r>
    </w:p>
  </w:footnote>
  <w:footnote w:id="6263">
    <w:p>
      <w:pPr>
        <w:pStyle w:val="FootnoteText"/>
      </w:pPr>
      <w:r>
        <w:rPr>
          <w:rStyle w:val="FootnoteReference"/>
        </w:rPr>
        <w:footnoteRef/>
      </w:r>
      <w:r>
        <w:t xml:space="preserve"> Cross-references: Matt 11:11; Luke 1:15-17; Luke 1:76-77; Luke 7:28; John 1:7-8; 2Pet 1:19.</w:t>
      </w:r>
    </w:p>
  </w:footnote>
  <w:footnote w:id="6264">
    <w:p>
      <w:pPr>
        <w:pStyle w:val="FootnoteText"/>
      </w:pPr>
      <w:r>
        <w:rPr>
          <w:rStyle w:val="FootnoteReference"/>
        </w:rPr>
        <w:footnoteRef/>
      </w:r>
      <w:r>
        <w:t xml:space="preserve"> Cross-references: Ezek 33:31; Matt 3:5-7; Matt 11:7-9; Matt 13:20-21; Matt 21:26; Mark 6:20; John 6:66; Gal 4:15-16.</w:t>
      </w:r>
    </w:p>
  </w:footnote>
  <w:footnote w:id="6265">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6">
    <w:p>
      <w:pPr>
        <w:pStyle w:val="FootnoteText"/>
      </w:pPr>
      <w:r>
        <w:rPr>
          <w:rStyle w:val="FootnoteReference"/>
        </w:rPr>
        <w:footnoteRef/>
      </w:r>
      <w:r>
        <w:t xml:space="preserve"> Cross-references for "borne": Matt 3:17; Matt 17:5; John 6:27; John 8:18.</w:t>
      </w:r>
    </w:p>
  </w:footnote>
  <w:footnote w:id="6267">
    <w:p>
      <w:pPr>
        <w:pStyle w:val="FootnoteText"/>
      </w:pPr>
      <w:r>
        <w:rPr>
          <w:rStyle w:val="FootnoteReference"/>
        </w:rPr>
        <w:footnoteRef/>
      </w:r>
      <w:r>
        <w:t xml:space="preserve"> Cross-references: John 5:32.</w:t>
      </w:r>
    </w:p>
  </w:footnote>
  <w:footnote w:id="6268">
    <w:p>
      <w:pPr>
        <w:pStyle w:val="FootnoteText"/>
      </w:pPr>
      <w:r>
        <w:rPr>
          <w:rStyle w:val="FootnoteReference"/>
        </w:rPr>
        <w:footnoteRef/>
      </w:r>
      <w:r>
        <w:t xml:space="preserve"> Cross-references: Exod 20:19; Deut 4:12; John 1:18; John 14:9; John 15:24; 1Tim 1:17; 1Tim 6:16; 1John 1:1-2; 1John 4:12; 1John 4:20.</w:t>
      </w:r>
    </w:p>
  </w:footnote>
  <w:footnote w:id="6269">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70">
    <w:p>
      <w:pPr>
        <w:pStyle w:val="FootnoteText"/>
      </w:pPr>
      <w:r>
        <w:rPr>
          <w:rStyle w:val="FootnoteReference"/>
        </w:rPr>
        <w:footnoteRef/>
      </w:r>
      <w:r>
        <w:t xml:space="preserve"> Cross-references: Isa 49:7; Isa 53:1-3; John 1:11; John 3:18-21; John 5:43; John 12:44-48.</w:t>
      </w:r>
    </w:p>
  </w:footnote>
  <w:footnote w:id="6271">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2">
    <w:p>
      <w:pPr>
        <w:pStyle w:val="FootnoteText"/>
      </w:pPr>
      <w:r>
        <w:rPr>
          <w:rStyle w:val="FootnoteReference"/>
        </w:rPr>
        <w:footnoteRef/>
      </w:r>
      <w:r>
        <w:t xml:space="preserve"> Cross-references: Luke 24:27; Luke 24:44.</w:t>
      </w:r>
    </w:p>
  </w:footnote>
  <w:footnote w:id="6273">
    <w:p>
      <w:pPr>
        <w:pStyle w:val="FootnoteText"/>
      </w:pPr>
      <w:r>
        <w:rPr>
          <w:rStyle w:val="FootnoteReference"/>
        </w:rPr>
        <w:footnoteRef/>
      </w:r>
      <w:r>
        <w:t xml:space="preserve"> Cross-references: Deut 32:47; Ps 16:11; Ps 21:4; Ps 36:9; Ps 133:3; Dan 12:2; Matt 19:16-20; Luke 10:25-29; Heb 11:16; Heb 11:35.</w:t>
      </w:r>
    </w:p>
  </w:footnote>
  <w:footnote w:id="6274">
    <w:p>
      <w:pPr>
        <w:pStyle w:val="FootnoteText"/>
      </w:pPr>
      <w:r>
        <w:rPr>
          <w:rStyle w:val="FootnoteReference"/>
        </w:rPr>
        <w:footnoteRef/>
      </w:r>
      <w:r>
        <w:t xml:space="preserve"> Cross-references: Deut 18:15; Deut 18:18; John 1:45; John 5:32; John 5:36; Acts 26:22-23; Acts 26:27; Rom 1:2; 1Pet 1:10-11; Rev 19:10.</w:t>
      </w:r>
    </w:p>
  </w:footnote>
  <w:footnote w:id="6275">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6">
    <w:p>
      <w:pPr>
        <w:pStyle w:val="FootnoteText"/>
      </w:pPr>
      <w:r>
        <w:rPr>
          <w:rStyle w:val="FootnoteReference"/>
        </w:rPr>
        <w:footnoteRef/>
      </w:r>
      <w:r>
        <w:t xml:space="preserve"> Cross-references: John 5:34; John 6:15; John 7:18; John 8:50; John 8:54; 1Thess 2:6; 1Pet 2:21; 2Pet 1:17.</w:t>
      </w:r>
    </w:p>
  </w:footnote>
  <w:footnote w:id="6277">
    <w:p>
      <w:pPr>
        <w:pStyle w:val="FootnoteText"/>
      </w:pPr>
      <w:r>
        <w:rPr>
          <w:rStyle w:val="FootnoteReference"/>
        </w:rPr>
        <w:footnoteRef/>
      </w:r>
      <w:r>
        <w:t xml:space="preserve"> Cross-references: Matt 24:5; Matt 24:24; Acts 5:36-37; Acts 21:38.</w:t>
      </w:r>
    </w:p>
  </w:footnote>
  <w:footnote w:id="6278">
    <w:p>
      <w:pPr>
        <w:pStyle w:val="FootnoteText"/>
      </w:pPr>
      <w:r>
        <w:rPr>
          <w:rStyle w:val="FootnoteReference"/>
        </w:rPr>
        <w:footnoteRef/>
      </w:r>
      <w:r>
        <w:t xml:space="preserve"> Cross-references: Jer 13:23; John 3:20; John 8:43; John 12:43; Rom 8:7-8; Heb 3:12.</w:t>
      </w:r>
    </w:p>
  </w:footnote>
  <w:footnote w:id="6279">
    <w:p>
      <w:pPr>
        <w:pStyle w:val="FootnoteText"/>
      </w:pPr>
      <w:r>
        <w:rPr>
          <w:rStyle w:val="FootnoteReference"/>
        </w:rPr>
        <w:footnoteRef/>
      </w:r>
      <w:r>
        <w:t xml:space="preserve"> Cross-references: 1Sam 2:30; 2Chr 6:8; Matt 25:21-23; Luke 19:17; Rom 2:7; Rom 2:10; Rom 2:29; 1Cor 4:5; 2Cor 10:18; Jas 2:1; 1Pet 1:7.</w:t>
      </w:r>
    </w:p>
  </w:footnote>
  <w:footnote w:id="6280">
    <w:p>
      <w:pPr>
        <w:pStyle w:val="FootnoteText"/>
      </w:pPr>
      <w:r>
        <w:rPr>
          <w:rStyle w:val="FootnoteReference"/>
        </w:rPr>
        <w:footnoteRef/>
      </w:r>
      <w:r>
        <w:t xml:space="preserve"> Personal name: Moses. Personal-name meaning: Moses — Drawn out. Source form: Moses.</w:t>
      </w:r>
    </w:p>
  </w:footnote>
  <w:footnote w:id="6281">
    <w:p>
      <w:pPr>
        <w:pStyle w:val="FootnoteText"/>
      </w:pPr>
      <w:r>
        <w:rPr>
          <w:rStyle w:val="FootnoteReference"/>
        </w:rPr>
        <w:footnoteRef/>
      </w:r>
      <w:r>
        <w:t xml:space="preserve"> Cross-references: Matt 19:7-8; John 8:5-6; John 9:28-29; Rom 10:5-10.</w:t>
      </w:r>
    </w:p>
  </w:footnote>
  <w:footnote w:id="6282">
    <w:p>
      <w:pPr>
        <w:pStyle w:val="FootnoteText"/>
      </w:pPr>
      <w:r>
        <w:rPr>
          <w:rStyle w:val="FootnoteReference"/>
        </w:rPr>
        <w:footnoteRef/>
      </w:r>
      <w:r>
        <w:t xml:space="preserve"> Cross-references: Gal 2:19; Gal 3:10; Gal 3:13; Gal 3:24; Gal 4:21-31.</w:t>
      </w:r>
    </w:p>
  </w:footnote>
  <w:footnote w:id="628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4">
    <w:p>
      <w:pPr>
        <w:pStyle w:val="FootnoteText"/>
      </w:pPr>
      <w:r>
        <w:rPr>
          <w:rStyle w:val="FootnoteReference"/>
        </w:rPr>
        <w:footnoteRef/>
      </w:r>
      <w:r>
        <w:t xml:space="preserve"> Cross-references: Luke 16:29; Luke 16:31.</w:t>
      </w:r>
    </w:p>
  </w:footnote>
  <w:footnote w:id="6285">
    <w:p>
      <w:pPr>
        <w:pStyle w:val="FootnoteText"/>
      </w:pPr>
      <w:r>
        <w:rPr>
          <w:rStyle w:val="FootnoteReference"/>
        </w:rPr>
        <w:footnoteRef/>
      </w:r>
      <w:r>
        <w:t xml:space="preserve"> Name meaning: Jesus (Yeshua) — Yahweh saves. He will save His people from their sins.</w:t>
      </w:r>
    </w:p>
  </w:footnote>
  <w:footnote w:id="6286">
    <w:p>
      <w:pPr>
        <w:pStyle w:val="FootnoteText"/>
      </w:pPr>
      <w:r>
        <w:rPr>
          <w:rStyle w:val="FootnoteReference"/>
        </w:rPr>
        <w:footnoteRef/>
      </w:r>
      <w:r>
        <w:t xml:space="preserve"> Cross-references for "the sea": Num 34:11; Josh 12:3; Matt 4:18; Matt 15:29; Luke 5:1.</w:t>
      </w:r>
    </w:p>
  </w:footnote>
  <w:footnote w:id="6287">
    <w:p>
      <w:pPr>
        <w:pStyle w:val="FootnoteText"/>
      </w:pPr>
      <w:r>
        <w:rPr>
          <w:rStyle w:val="FootnoteReference"/>
        </w:rPr>
        <w:footnoteRef/>
      </w:r>
      <w:r>
        <w:t xml:space="preserve"> Place name: Galilee. Place-name meaning: Galilee — wheel; revolution. Source form: Galilee. Greek form: γαλιλαιας.</w:t>
      </w:r>
    </w:p>
  </w:footnote>
  <w:footnote w:id="6288">
    <w:p>
      <w:pPr>
        <w:pStyle w:val="FootnoteText"/>
      </w:pPr>
      <w:r>
        <w:rPr>
          <w:rStyle w:val="FootnoteReference"/>
        </w:rPr>
        <w:footnoteRef/>
      </w:r>
      <w:r>
        <w:t xml:space="preserve"> Place name: Tiberias. Place-name meaning: Tiberias — good vision; the navel. Source form: Tiberias. Greek form: τιβεριαδος.</w:t>
      </w:r>
    </w:p>
  </w:footnote>
  <w:footnote w:id="6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90">
    <w:p>
      <w:pPr>
        <w:pStyle w:val="FootnoteText"/>
      </w:pPr>
      <w:r>
        <w:rPr>
          <w:rStyle w:val="FootnoteReference"/>
        </w:rPr>
        <w:footnoteRef/>
      </w:r>
      <w:r>
        <w:t xml:space="preserve"> Cross-references: Matt 4:24-25; Matt 8:1; Matt 12:15; Matt 13:2; Matt 14:14; Matt 15:30-31; Mark 6:33.</w:t>
      </w:r>
    </w:p>
  </w:footnote>
  <w:footnote w:id="6291">
    <w:p>
      <w:pPr>
        <w:pStyle w:val="FootnoteText"/>
      </w:pPr>
      <w:r>
        <w:rPr>
          <w:rStyle w:val="FootnoteReference"/>
        </w:rPr>
        <w:footnoteRef/>
      </w:r>
      <w:r>
        <w:t xml:space="preserve"> Cross-references: Matt 14:23; Matt 15:29; Luke 6:12-13; Luke 9:28; John 6:15.</w:t>
      </w:r>
    </w:p>
  </w:footnote>
  <w:footnote w:id="6292">
    <w:p>
      <w:pPr>
        <w:pStyle w:val="FootnoteText"/>
      </w:pPr>
      <w:r>
        <w:rPr>
          <w:rStyle w:val="FootnoteReference"/>
        </w:rPr>
        <w:footnoteRef/>
      </w:r>
      <w:r>
        <w:t xml:space="preserve"> People-name: Jews. People-name meaning: Jews — People of Judah; Judeans. Source form: Jews.</w:t>
      </w:r>
    </w:p>
  </w:footnote>
  <w:footnote w:id="6293">
    <w:p>
      <w:pPr>
        <w:pStyle w:val="FootnoteText"/>
      </w:pPr>
      <w:r>
        <w:rPr>
          <w:rStyle w:val="FootnoteReference"/>
        </w:rPr>
        <w:footnoteRef/>
      </w:r>
      <w:r>
        <w:t xml:space="preserve"> Cross-references: Exod 12:6-14; Lev 23:5; Lev 23:7; Deut 16:1; John 2:13; John 5:1; John 11:55; John 12:1; John 13:1.</w:t>
      </w:r>
    </w:p>
  </w:footnote>
  <w:footnote w:id="6294">
    <w:p>
      <w:pPr>
        <w:pStyle w:val="FootnoteText"/>
      </w:pPr>
      <w:r>
        <w:rPr>
          <w:rStyle w:val="FootnoteReference"/>
        </w:rPr>
        <w:footnoteRef/>
      </w:r>
      <w:r>
        <w:t xml:space="preserve"> Name meaning: Philip (Philippos) — Lover of horses. Brought people to Jesus.</w:t>
      </w:r>
    </w:p>
  </w:footnote>
  <w:footnote w:id="6295">
    <w:p>
      <w:pPr>
        <w:pStyle w:val="FootnoteText"/>
      </w:pPr>
      <w:r>
        <w:rPr>
          <w:rStyle w:val="FootnoteReference"/>
        </w:rPr>
        <w:footnoteRef/>
      </w:r>
      <w:r>
        <w:t xml:space="preserve"> Cross-references: Matt 14:14-15; Mark 6:34-35; Luke 9:12; John 4:35.</w:t>
      </w:r>
    </w:p>
  </w:footnote>
  <w:footnote w:id="6296">
    <w:p>
      <w:pPr>
        <w:pStyle w:val="FootnoteText"/>
      </w:pPr>
      <w:r>
        <w:rPr>
          <w:rStyle w:val="FootnoteReference"/>
        </w:rPr>
        <w:footnoteRef/>
      </w:r>
      <w:r>
        <w:t xml:space="preserve"> Cross-references: Matt 15:33; Mark 8:2-4; Luke 9:13.</w:t>
      </w:r>
    </w:p>
  </w:footnote>
  <w:footnote w:id="6297">
    <w:p>
      <w:pPr>
        <w:pStyle w:val="FootnoteText"/>
      </w:pPr>
      <w:r>
        <w:rPr>
          <w:rStyle w:val="FootnoteReference"/>
        </w:rPr>
        <w:footnoteRef/>
      </w:r>
      <w:r>
        <w:t xml:space="preserve"> Cross-references: Gen 22:1; Deut 8:2; Deut 8:16; Deut 13:3; Deut 33:8; 2Chr 32:31.</w:t>
      </w:r>
    </w:p>
  </w:footnote>
  <w:footnote w:id="6298">
    <w:p>
      <w:pPr>
        <w:pStyle w:val="FootnoteText"/>
      </w:pPr>
      <w:r>
        <w:rPr>
          <w:rStyle w:val="FootnoteReference"/>
        </w:rPr>
        <w:footnoteRef/>
      </w:r>
      <w:r>
        <w:t xml:space="preserve"> Cross-references: Num 11:21-22; 2Kgs 4:43; Mark 6:37.</w:t>
      </w:r>
    </w:p>
  </w:footnote>
  <w:footnote w:id="6299">
    <w:p>
      <w:pPr>
        <w:pStyle w:val="FootnoteText"/>
      </w:pPr>
      <w:r>
        <w:rPr>
          <w:rStyle w:val="FootnoteReference"/>
        </w:rPr>
        <w:footnoteRef/>
      </w:r>
      <w:r>
        <w:t xml:space="preserve"> Cross-references: Matt 18:28; John 12:5.</w:t>
      </w:r>
    </w:p>
  </w:footnote>
  <w:footnote w:id="6300">
    <w:p>
      <w:pPr>
        <w:pStyle w:val="FootnoteText"/>
      </w:pPr>
      <w:r>
        <w:rPr>
          <w:rStyle w:val="FootnoteReference"/>
        </w:rPr>
        <w:footnoteRef/>
      </w:r>
      <w:r>
        <w:t xml:space="preserve"> Name meaning: Andrew (Andreas) — Manly; courageous. Courageous fisherman turned fisher of men.</w:t>
      </w:r>
    </w:p>
  </w:footnote>
  <w:footnote w:id="6301">
    <w:p>
      <w:pPr>
        <w:pStyle w:val="FootnoteText"/>
      </w:pPr>
      <w:r>
        <w:rPr>
          <w:rStyle w:val="FootnoteReference"/>
        </w:rPr>
        <w:footnoteRef/>
      </w:r>
      <w:r>
        <w:t xml:space="preserve"> Personal name: Simon. Personal-name meaning: Simon — that hears; that obeys. Source form: Simon.</w:t>
      </w:r>
    </w:p>
  </w:footnote>
  <w:footnote w:id="6302">
    <w:p>
      <w:pPr>
        <w:pStyle w:val="FootnoteText"/>
      </w:pPr>
      <w:r>
        <w:rPr>
          <w:rStyle w:val="FootnoteReference"/>
        </w:rPr>
        <w:footnoteRef/>
      </w:r>
      <w:r>
        <w:t xml:space="preserve"> Name meaning: Peter (Kepha; Petros) — Rock; stone. The rock-like apostle.</w:t>
      </w:r>
    </w:p>
  </w:footnote>
  <w:footnote w:id="6303">
    <w:p>
      <w:pPr>
        <w:pStyle w:val="FootnoteText"/>
      </w:pPr>
      <w:r>
        <w:rPr>
          <w:rStyle w:val="FootnoteReference"/>
        </w:rPr>
        <w:footnoteRef/>
      </w:r>
      <w:r>
        <w:t xml:space="preserve"> Cross-references for "Andrew": Matt 4:18; John 1:40-44.</w:t>
      </w:r>
    </w:p>
  </w:footnote>
  <w:footnote w:id="6304">
    <w:p>
      <w:pPr>
        <w:pStyle w:val="FootnoteText"/>
      </w:pPr>
      <w:r>
        <w:rPr>
          <w:rStyle w:val="FootnoteReference"/>
        </w:rPr>
        <w:footnoteRef/>
      </w:r>
      <w:r>
        <w:t xml:space="preserve"> Cross-references for "barley": Deut 8:8; Deut 32:14; 1Kgs 4:28; 2Kgs 7:1; Ps 81:16; Ps 147:14; Ezek 27:17; 2Cor 8:9; Rev 6:6.</w:t>
      </w:r>
    </w:p>
  </w:footnote>
  <w:footnote w:id="6305">
    <w:p>
      <w:pPr>
        <w:pStyle w:val="FootnoteText"/>
      </w:pPr>
      <w:r>
        <w:rPr>
          <w:rStyle w:val="FootnoteReference"/>
        </w:rPr>
        <w:footnoteRef/>
      </w:r>
      <w:r>
        <w:t xml:space="preserve"> Cross-references: 2Kgs 4:42-44; Ps 78:19; Ps 78:41; John 6:7; John 11:21; John 11:32.</w:t>
      </w:r>
    </w:p>
  </w:footnote>
  <w:footnote w:id="6306">
    <w:p>
      <w:pPr>
        <w:pStyle w:val="FootnoteText"/>
      </w:pPr>
      <w:r>
        <w:rPr>
          <w:rStyle w:val="FootnoteReference"/>
        </w:rPr>
        <w:footnoteRef/>
      </w:r>
      <w:r>
        <w:t xml:space="preserve"> Cross-references for "Make": Matt 14:18-19; Matt 15:35-36; Mark 6:39-41; Mark 8:6-7; Luke 9:14-16.</w:t>
      </w:r>
    </w:p>
  </w:footnote>
  <w:footnote w:id="6307">
    <w:p>
      <w:pPr>
        <w:pStyle w:val="FootnoteText"/>
      </w:pPr>
      <w:r>
        <w:rPr>
          <w:rStyle w:val="FootnoteReference"/>
        </w:rPr>
        <w:footnoteRef/>
      </w:r>
      <w:r>
        <w:t xml:space="preserve"> Cross-references for "that nothing": Neh 8:10; Prov 18:9; Luke 15:13; Luke 16:1.</w:t>
      </w:r>
    </w:p>
  </w:footnote>
  <w:footnote w:id="6308">
    <w:p>
      <w:pPr>
        <w:pStyle w:val="FootnoteText"/>
      </w:pPr>
      <w:r>
        <w:rPr>
          <w:rStyle w:val="FootnoteReference"/>
        </w:rPr>
        <w:footnoteRef/>
      </w:r>
      <w:r>
        <w:t xml:space="preserve"> Cross-references: Neh 9:25; Matt 14:20-21; Matt 15:37-38; Mark 6:42-44; Mark 8:8-9; Luke 1:53; Luke 9:17.</w:t>
      </w:r>
    </w:p>
  </w:footnote>
  <w:footnote w:id="6309">
    <w:p>
      <w:pPr>
        <w:pStyle w:val="FootnoteText"/>
      </w:pPr>
      <w:r>
        <w:rPr>
          <w:rStyle w:val="FootnoteReference"/>
        </w:rPr>
        <w:footnoteRef/>
      </w:r>
      <w:r>
        <w:t xml:space="preserve"> Cross-references for "and filled": 1Kgs 7:15-16; 2Kgs 4:2-7; 2Chr 25:9; Prov 11:24-25; 2Cor 9:8-9; Phil 4:19.</w:t>
      </w:r>
    </w:p>
  </w:footnote>
  <w:footnote w:id="6310">
    <w:p>
      <w:pPr>
        <w:pStyle w:val="FootnoteText"/>
      </w:pPr>
      <w:r>
        <w:rPr>
          <w:rStyle w:val="FootnoteReference"/>
        </w:rPr>
        <w:footnoteRef/>
      </w:r>
      <w:r>
        <w:t xml:space="preserve"> Cross-references for "perceived": John 2:24-25; Heb 4:13.</w:t>
      </w:r>
    </w:p>
  </w:footnote>
  <w:footnote w:id="6311">
    <w:p>
      <w:pPr>
        <w:pStyle w:val="FootnoteText"/>
      </w:pPr>
      <w:r>
        <w:rPr>
          <w:rStyle w:val="FootnoteReference"/>
        </w:rPr>
        <w:footnoteRef/>
      </w:r>
      <w:r>
        <w:t xml:space="preserve"> Cross-references for "take": Mark 11:9; Luke 19:38; John 7:3-4; John 12:12-13.</w:t>
      </w:r>
    </w:p>
  </w:footnote>
  <w:footnote w:id="6312">
    <w:p>
      <w:pPr>
        <w:pStyle w:val="FootnoteText"/>
      </w:pPr>
      <w:r>
        <w:rPr>
          <w:rStyle w:val="FootnoteReference"/>
        </w:rPr>
        <w:footnoteRef/>
      </w:r>
      <w:r>
        <w:t xml:space="preserve"> Cross-references for "he departed": Matt 14:22; Mark 6:46-52; John 5:41; John 18:36.</w:t>
      </w:r>
    </w:p>
  </w:footnote>
  <w:footnote w:id="6313">
    <w:p>
      <w:pPr>
        <w:pStyle w:val="FootnoteText"/>
      </w:pPr>
      <w:r>
        <w:rPr>
          <w:rStyle w:val="FootnoteReference"/>
        </w:rPr>
        <w:footnoteRef/>
      </w:r>
      <w:r>
        <w:t xml:space="preserve"> Cross-references for "and went": Mark 6:45; John 2:12; John 4:46; John 6:24-25.</w:t>
      </w:r>
    </w:p>
  </w:footnote>
  <w:footnote w:id="631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5">
    <w:p>
      <w:pPr>
        <w:pStyle w:val="FootnoteText"/>
      </w:pPr>
      <w:r>
        <w:rPr>
          <w:rStyle w:val="FootnoteReference"/>
        </w:rPr>
        <w:footnoteRef/>
      </w:r>
      <w:r>
        <w:t xml:space="preserve"> Cross-references: Ps 107:25; Ps 135:7; Matt 14:24.</w:t>
      </w:r>
    </w:p>
  </w:footnote>
  <w:footnote w:id="6316">
    <w:p>
      <w:pPr>
        <w:pStyle w:val="FootnoteText"/>
      </w:pPr>
      <w:r>
        <w:rPr>
          <w:rStyle w:val="FootnoteReference"/>
        </w:rPr>
        <w:footnoteRef/>
      </w:r>
      <w:r>
        <w:t xml:space="preserve"> Cross-references for "had rowed": Ezek 27:26; Jonah 1:13; Mark 6:47-48.</w:t>
      </w:r>
    </w:p>
  </w:footnote>
  <w:footnote w:id="6317">
    <w:p>
      <w:pPr>
        <w:pStyle w:val="FootnoteText"/>
      </w:pPr>
      <w:r>
        <w:rPr>
          <w:rStyle w:val="FootnoteReference"/>
        </w:rPr>
        <w:footnoteRef/>
      </w:r>
      <w:r>
        <w:t xml:space="preserve"> Cross-references for "furlongs": Luke 24:13; John 11:18; Rev 14:20; Rev 21:16.</w:t>
      </w:r>
    </w:p>
  </w:footnote>
  <w:footnote w:id="6318">
    <w:p>
      <w:pPr>
        <w:pStyle w:val="FootnoteText"/>
      </w:pPr>
      <w:r>
        <w:rPr>
          <w:rStyle w:val="FootnoteReference"/>
        </w:rPr>
        <w:footnoteRef/>
      </w:r>
      <w:r>
        <w:t xml:space="preserve"> Cross-references for "walking": Job 9:8; Ps 29:10; Ps 93:4; Matt 14:25-26; Mark 6:49; Luke 24:36-39; John 14:18.</w:t>
      </w:r>
    </w:p>
  </w:footnote>
  <w:footnote w:id="6319">
    <w:p>
      <w:pPr>
        <w:pStyle w:val="FootnoteText"/>
      </w:pPr>
      <w:r>
        <w:rPr>
          <w:rStyle w:val="FootnoteReference"/>
        </w:rPr>
        <w:footnoteRef/>
      </w:r>
      <w:r>
        <w:t xml:space="preserve"> Cross-references for "they willingly": Ps 24:7-10; Song 3:4; Matt 14:32-33; Mark 6:51; Rev 3:20.</w:t>
      </w:r>
    </w:p>
  </w:footnote>
  <w:footnote w:id="6320">
    <w:p>
      <w:pPr>
        <w:pStyle w:val="FootnoteText"/>
      </w:pPr>
      <w:r>
        <w:rPr>
          <w:rStyle w:val="FootnoteReference"/>
        </w:rPr>
        <w:footnoteRef/>
      </w:r>
      <w:r>
        <w:t xml:space="preserve"> Cross-references: Matt 14:22; Mark 6:45; John 6:16-17.</w:t>
      </w:r>
    </w:p>
  </w:footnote>
  <w:footnote w:id="6321">
    <w:p>
      <w:pPr>
        <w:pStyle w:val="FootnoteText"/>
      </w:pPr>
      <w:r>
        <w:rPr>
          <w:rStyle w:val="FootnoteReference"/>
        </w:rPr>
        <w:footnoteRef/>
      </w:r>
      <w:r>
        <w:t xml:space="preserve"> Cross-references for "Tiberias": John 6:1.</w:t>
      </w:r>
    </w:p>
  </w:footnote>
  <w:footnote w:id="6322">
    <w:p>
      <w:pPr>
        <w:pStyle w:val="FootnoteText"/>
      </w:pPr>
      <w:r>
        <w:rPr>
          <w:rStyle w:val="FootnoteReference"/>
        </w:rPr>
        <w:footnoteRef/>
      </w:r>
      <w:r>
        <w:t xml:space="preserve"> Cross-references for "they also": John 6:17; John 6:23.</w:t>
      </w:r>
    </w:p>
  </w:footnote>
  <w:footnote w:id="6323">
    <w:p>
      <w:pPr>
        <w:pStyle w:val="FootnoteText"/>
      </w:pPr>
      <w:r>
        <w:rPr>
          <w:rStyle w:val="FootnoteReference"/>
        </w:rPr>
        <w:footnoteRef/>
      </w:r>
      <w:r>
        <w:t xml:space="preserve"> Cross-references for "seeking": Mark 1:37; Luke 8:40; John 7:11; John 18:4-5; John 20:15.</w:t>
      </w:r>
    </w:p>
  </w:footnote>
  <w:footnote w:id="6324">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5">
    <w:p>
      <w:pPr>
        <w:pStyle w:val="FootnoteText"/>
      </w:pPr>
      <w:r>
        <w:rPr>
          <w:rStyle w:val="FootnoteReference"/>
        </w:rPr>
        <w:footnoteRef/>
      </w:r>
      <w:r>
        <w:t xml:space="preserve"> Cross-references for "Rabbi": John 1:38-39.</w:t>
      </w:r>
    </w:p>
  </w:footnote>
  <w:footnote w:id="6326">
    <w:p>
      <w:pPr>
        <w:pStyle w:val="FootnoteText"/>
      </w:pPr>
      <w:r>
        <w:rPr>
          <w:rStyle w:val="FootnoteReference"/>
        </w:rPr>
        <w:footnoteRef/>
      </w:r>
      <w:r>
        <w:t xml:space="preserve"> Cross-references: John 3:3; John 3:5; John 6:47; John 6:53.</w:t>
      </w:r>
    </w:p>
  </w:footnote>
  <w:footnote w:id="6327">
    <w:p>
      <w:pPr>
        <w:pStyle w:val="FootnoteText"/>
      </w:pPr>
      <w:r>
        <w:rPr>
          <w:rStyle w:val="FootnoteReference"/>
        </w:rPr>
        <w:footnoteRef/>
      </w:r>
      <w:r>
        <w:t xml:space="preserve"> Cross-references: Ps 78:37; Ps 106:12-14; Ezek 33:31; John 6:15; John 6:64; Acts 8:18-21; Rom 16:18; Phil 2:21; Phil 3:19; 1Tim 6:5; Jas 4:3-4.</w:t>
      </w:r>
    </w:p>
  </w:footnote>
  <w:footnote w:id="6328">
    <w:p>
      <w:pPr>
        <w:pStyle w:val="FootnoteText"/>
      </w:pPr>
      <w:r>
        <w:rPr>
          <w:rStyle w:val="FootnoteReference"/>
        </w:rPr>
        <w:footnoteRef/>
      </w:r>
      <w:r>
        <w:t xml:space="preserve"> Cross-references for "which the": Prov 2:2-6; John 10:28; John 11:25-26; John 14:6; John 17:2; Rom 6:23.</w:t>
      </w:r>
    </w:p>
  </w:footnote>
  <w:footnote w:id="6329">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3">
    <w:p>
      <w:pPr>
        <w:pStyle w:val="FootnoteText"/>
      </w:pPr>
      <w:r>
        <w:rPr>
          <w:rStyle w:val="FootnoteReference"/>
        </w:rPr>
        <w:footnoteRef/>
      </w:r>
      <w:r>
        <w:t xml:space="preserve"> Cross-references: John 6:28-29; Gal 5:6; Phil 2:13; Col 1:29; 1Thess 1:3.</w:t>
      </w:r>
    </w:p>
  </w:footnote>
  <w:footnote w:id="6334">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5">
    <w:p>
      <w:pPr>
        <w:pStyle w:val="FootnoteText"/>
      </w:pPr>
      <w:r>
        <w:rPr>
          <w:rStyle w:val="FootnoteReference"/>
        </w:rPr>
        <w:footnoteRef/>
      </w:r>
      <w:r>
        <w:t xml:space="preserve"> Cross-references: Jer 15:16; John 4:14; John 6:40; John 6:51; John 6:54; John 6:58; John 6:68.</w:t>
      </w:r>
    </w:p>
  </w:footnote>
  <w:footnote w:id="6336">
    <w:p>
      <w:pPr>
        <w:pStyle w:val="FootnoteText"/>
      </w:pPr>
      <w:r>
        <w:rPr>
          <w:rStyle w:val="FootnoteReference"/>
        </w:rPr>
        <w:footnoteRef/>
      </w:r>
      <w:r>
        <w:t xml:space="preserve"> Cross-references: Isa 5:19; Mark 15:32; John 6:36; John 10:38; John 12:37; John 20:25-29.</w:t>
      </w:r>
    </w:p>
  </w:footnote>
  <w:footnote w:id="6337">
    <w:p>
      <w:pPr>
        <w:pStyle w:val="FootnoteText"/>
      </w:pPr>
      <w:r>
        <w:rPr>
          <w:rStyle w:val="FootnoteReference"/>
        </w:rPr>
        <w:footnoteRef/>
      </w:r>
      <w:r>
        <w:t xml:space="preserve"> Cross-references for "fathers": Exod 16:4-15; Exod 16:35; Num 11:6-9; Deut 8:3; Josh 5:12; Neh 9:20; Ps 105:40; John 6:49.</w:t>
      </w:r>
    </w:p>
  </w:footnote>
  <w:footnote w:id="6338">
    <w:p>
      <w:pPr>
        <w:pStyle w:val="FootnoteText"/>
      </w:pPr>
      <w:r>
        <w:rPr>
          <w:rStyle w:val="FootnoteReference"/>
        </w:rPr>
        <w:footnoteRef/>
      </w:r>
      <w:r>
        <w:t xml:space="preserve"> Cross-references for "He gave": Neh 9:15; Ps 78:24-25; 1Cor 10:3; Rev 2:17.</w:t>
      </w:r>
    </w:p>
  </w:footnote>
  <w:footnote w:id="6339">
    <w:p>
      <w:pPr>
        <w:pStyle w:val="FootnoteText"/>
      </w:pPr>
      <w:r>
        <w:rPr>
          <w:rStyle w:val="FootnoteReference"/>
        </w:rPr>
        <w:footnoteRef/>
      </w:r>
      <w:r>
        <w:t xml:space="preserve"> Personal name: Moses. Personal-name meaning: Moses — Drawn out. Source form: Moses.</w:t>
      </w:r>
    </w:p>
  </w:footnote>
  <w:footnote w:id="6340">
    <w:p>
      <w:pPr>
        <w:pStyle w:val="FootnoteText"/>
      </w:pPr>
      <w:r>
        <w:rPr>
          <w:rStyle w:val="FootnoteReference"/>
        </w:rPr>
        <w:footnoteRef/>
      </w:r>
      <w:r>
        <w:t xml:space="preserve"> Cross-references for "the true": John 1:9; John 6:33; John 6:35; John 6:41; John 6:50; John 6:55; John 6:58; John 15:1; Gal 4:4; 1John 5:20.</w:t>
      </w:r>
    </w:p>
  </w:footnote>
  <w:footnote w:id="6341">
    <w:p>
      <w:pPr>
        <w:pStyle w:val="FootnoteText"/>
      </w:pPr>
      <w:r>
        <w:rPr>
          <w:rStyle w:val="FootnoteReference"/>
        </w:rPr>
        <w:footnoteRef/>
      </w:r>
      <w:r>
        <w:t xml:space="preserve"> Cross-references for "Moses": Exod 16:4; Exod 16:8; Ps 78:23.</w:t>
      </w:r>
    </w:p>
  </w:footnote>
  <w:footnote w:id="6342">
    <w:p>
      <w:pPr>
        <w:pStyle w:val="FootnoteText"/>
      </w:pPr>
      <w:r>
        <w:rPr>
          <w:rStyle w:val="FootnoteReference"/>
        </w:rPr>
        <w:footnoteRef/>
      </w:r>
      <w:r>
        <w:t xml:space="preserve"> Cross-references: John 3:13; John 6:38; John 6:48; John 8:42; John 13:3; John 16:28; John 17:8; 1Tim 1:15; 1John 1:1-2.</w:t>
      </w:r>
    </w:p>
  </w:footnote>
  <w:footnote w:id="6343">
    <w:p>
      <w:pPr>
        <w:pStyle w:val="FootnoteText"/>
      </w:pPr>
      <w:r>
        <w:rPr>
          <w:rStyle w:val="FootnoteReference"/>
        </w:rPr>
        <w:footnoteRef/>
      </w:r>
      <w:r>
        <w:t xml:space="preserve"> Cross-references: Ps 4:6; John 4:15; John 6:26.</w:t>
      </w:r>
    </w:p>
  </w:footnote>
  <w:footnote w:id="63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5">
    <w:p>
      <w:pPr>
        <w:pStyle w:val="FootnoteText"/>
      </w:pPr>
      <w:r>
        <w:rPr>
          <w:rStyle w:val="FootnoteReference"/>
        </w:rPr>
        <w:footnoteRef/>
      </w:r>
      <w:r>
        <w:t xml:space="preserve"> Cross-references for "never hunger": Isa 49:10; Luke 6:25; John 4:13-14; John 7:38; Rev 7:16.</w:t>
      </w:r>
    </w:p>
  </w:footnote>
  <w:footnote w:id="6346">
    <w:p>
      <w:pPr>
        <w:pStyle w:val="FootnoteText"/>
      </w:pPr>
      <w:r>
        <w:rPr>
          <w:rStyle w:val="FootnoteReference"/>
        </w:rPr>
        <w:footnoteRef/>
      </w:r>
      <w:r>
        <w:t xml:space="preserve"> Cross-references: Isa 55:1-3; Matt 11:28; John 5:40; John 6:37; John 6:44-45; John 6:65; John 7:37; Rev 22:17.</w:t>
      </w:r>
    </w:p>
  </w:footnote>
  <w:footnote w:id="6347">
    <w:p>
      <w:pPr>
        <w:pStyle w:val="FootnoteText"/>
      </w:pPr>
      <w:r>
        <w:rPr>
          <w:rStyle w:val="FootnoteReference"/>
        </w:rPr>
        <w:footnoteRef/>
      </w:r>
      <w:r>
        <w:t xml:space="preserve"> Cross-references for "I came": John 3:13; John 3:31; John 6:33; Eph 4:9.</w:t>
      </w:r>
    </w:p>
  </w:footnote>
  <w:footnote w:id="6348">
    <w:p>
      <w:pPr>
        <w:pStyle w:val="FootnoteText"/>
      </w:pPr>
      <w:r>
        <w:rPr>
          <w:rStyle w:val="FootnoteReference"/>
        </w:rPr>
        <w:footnoteRef/>
      </w:r>
      <w:r>
        <w:t xml:space="preserve"> Cross-references: Ps 40:7-8; Isa 53:10; Matt 20:28; Matt 26:39-42; John 4:34; John 5:30; Rom 15:3; Phil 2:7-8; Heb 5:8; Heb 10:7-9.</w:t>
      </w:r>
    </w:p>
  </w:footnote>
  <w:footnote w:id="6349">
    <w:p>
      <w:pPr>
        <w:pStyle w:val="FootnoteText"/>
      </w:pPr>
      <w:r>
        <w:rPr>
          <w:rStyle w:val="FootnoteReference"/>
        </w:rPr>
        <w:footnoteRef/>
      </w:r>
      <w:r>
        <w:t xml:space="preserve"> Cross-references for "given": John 6:37.</w:t>
      </w:r>
    </w:p>
  </w:footnote>
  <w:footnote w:id="6350">
    <w:p>
      <w:pPr>
        <w:pStyle w:val="FootnoteText"/>
      </w:pPr>
      <w:r>
        <w:rPr>
          <w:rStyle w:val="FootnoteReference"/>
        </w:rPr>
        <w:footnoteRef/>
      </w:r>
      <w:r>
        <w:t xml:space="preserve"> Cross-references for "I should": 1Sam 25:29; John 10:27-30; John 17:12; John 18:9; Col 3:3-4; 1Pet 1:5; Jude 1:1.</w:t>
      </w:r>
    </w:p>
  </w:footnote>
  <w:footnote w:id="6351">
    <w:p>
      <w:pPr>
        <w:pStyle w:val="FootnoteText"/>
      </w:pPr>
      <w:r>
        <w:rPr>
          <w:rStyle w:val="FootnoteReference"/>
        </w:rPr>
        <w:footnoteRef/>
      </w:r>
      <w:r>
        <w:t xml:space="preserve"> Cross-references: John 5:28; John 6:40; John 6:44; John 6:54; John 11:24-26; John 12:48; Rom 8:11; Phil 3:20-21.</w:t>
      </w:r>
    </w:p>
  </w:footnote>
  <w:footnote w:id="6352">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3">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4">
    <w:p>
      <w:pPr>
        <w:pStyle w:val="FootnoteText"/>
      </w:pPr>
      <w:r>
        <w:rPr>
          <w:rStyle w:val="FootnoteReference"/>
        </w:rPr>
        <w:footnoteRef/>
      </w:r>
      <w:r>
        <w:t xml:space="preserve"> Cross-references: Luke 5:30; Luke 15:2; Luke 19:7; John 6:43; John 6:52; John 6:60; John 6:66; John 7:12; 1Cor 10:10; Jude 1:16.</w:t>
      </w:r>
    </w:p>
  </w:footnote>
  <w:footnote w:id="6355">
    <w:p>
      <w:pPr>
        <w:pStyle w:val="FootnoteText"/>
      </w:pPr>
      <w:r>
        <w:rPr>
          <w:rStyle w:val="FootnoteReference"/>
        </w:rPr>
        <w:footnoteRef/>
      </w:r>
      <w:r>
        <w:t xml:space="preserve"> Personal name: Joseph. Personal-name meaning: Joseph — He adds; may He add. Source form: Joseph.</w:t>
      </w:r>
    </w:p>
  </w:footnote>
  <w:footnote w:id="6356">
    <w:p>
      <w:pPr>
        <w:pStyle w:val="FootnoteText"/>
      </w:pPr>
      <w:r>
        <w:rPr>
          <w:rStyle w:val="FootnoteReference"/>
        </w:rPr>
        <w:footnoteRef/>
      </w:r>
      <w:r>
        <w:t xml:space="preserve"> Cross-references: Matt 16:8; Mark 9:33; John 6:64; John 16:19; Heb 4:13.</w:t>
      </w:r>
    </w:p>
  </w:footnote>
  <w:footnote w:id="6357">
    <w:p>
      <w:pPr>
        <w:pStyle w:val="FootnoteText"/>
      </w:pPr>
      <w:r>
        <w:rPr>
          <w:rStyle w:val="FootnoteReference"/>
        </w:rPr>
        <w:footnoteRef/>
      </w:r>
      <w:r>
        <w:t xml:space="preserve"> Cross-references for "except": Matt 11:25-27; Matt 16:17; John 3:3-7; John 6:45; John 6:65; Eph 2:4-10; Phil 1:29; Col 2:12; Titus 3:3-5.</w:t>
      </w:r>
    </w:p>
  </w:footnote>
  <w:footnote w:id="6358">
    <w:p>
      <w:pPr>
        <w:pStyle w:val="FootnoteText"/>
      </w:pPr>
      <w:r>
        <w:rPr>
          <w:rStyle w:val="FootnoteReference"/>
        </w:rPr>
        <w:footnoteRef/>
      </w:r>
      <w:r>
        <w:t xml:space="preserve"> Cross-references for "draw": Song 1:4; Jer 31:3; Hos 11:4; John 12:32.</w:t>
      </w:r>
    </w:p>
  </w:footnote>
  <w:footnote w:id="6359">
    <w:p>
      <w:pPr>
        <w:pStyle w:val="FootnoteText"/>
      </w:pPr>
      <w:r>
        <w:rPr>
          <w:rStyle w:val="FootnoteReference"/>
        </w:rPr>
        <w:footnoteRef/>
      </w:r>
      <w:r>
        <w:t xml:space="preserve"> Cross-references: Isa 44:18-20; Jer 13:23; Matt 12:34; John 5:44; John 6:65; John 8:43; John 12:37-40; Rom 8:7-8.</w:t>
      </w:r>
    </w:p>
  </w:footnote>
  <w:footnote w:id="6360">
    <w:p>
      <w:pPr>
        <w:pStyle w:val="FootnoteText"/>
      </w:pPr>
      <w:r>
        <w:rPr>
          <w:rStyle w:val="FootnoteReference"/>
        </w:rPr>
        <w:footnoteRef/>
      </w:r>
      <w:r>
        <w:t xml:space="preserve"> Cross-references for "written": Mark 1:2; Luke 1:70; Luke 18:31.</w:t>
      </w:r>
    </w:p>
  </w:footnote>
  <w:footnote w:id="6361">
    <w:p>
      <w:pPr>
        <w:pStyle w:val="FootnoteText"/>
      </w:pPr>
      <w:r>
        <w:rPr>
          <w:rStyle w:val="FootnoteReference"/>
        </w:rPr>
        <w:footnoteRef/>
      </w:r>
      <w:r>
        <w:t xml:space="preserve"> Cross-references: John 1:18; John 5:37; John 8:19; John 14:9-10; John 15:24; Col 1:15; 1Tim 6:16; 1John 4:12.</w:t>
      </w:r>
    </w:p>
  </w:footnote>
  <w:footnote w:id="6362">
    <w:p>
      <w:pPr>
        <w:pStyle w:val="FootnoteText"/>
      </w:pPr>
      <w:r>
        <w:rPr>
          <w:rStyle w:val="FootnoteReference"/>
        </w:rPr>
        <w:footnoteRef/>
      </w:r>
      <w:r>
        <w:t xml:space="preserve"> Cross-references: Matt 11:27; Luke 10:22; John 7:29; John 8:55.</w:t>
      </w:r>
    </w:p>
  </w:footnote>
  <w:footnote w:id="6363">
    <w:p>
      <w:pPr>
        <w:pStyle w:val="FootnoteText"/>
      </w:pPr>
      <w:r>
        <w:rPr>
          <w:rStyle w:val="FootnoteReference"/>
        </w:rPr>
        <w:footnoteRef/>
      </w:r>
      <w:r>
        <w:t xml:space="preserve"> Cross-references: John 3:16; John 3:18; John 3:36; John 5:24; John 6:40; John 6:54; John 14:19; Rom 5:9-10; Col 3:3-4; 1John 5:12-13.</w:t>
      </w:r>
    </w:p>
  </w:footnote>
  <w:footnote w:id="6364">
    <w:p>
      <w:pPr>
        <w:pStyle w:val="FootnoteText"/>
      </w:pPr>
      <w:r>
        <w:rPr>
          <w:rStyle w:val="FootnoteReference"/>
        </w:rPr>
        <w:footnoteRef/>
      </w:r>
      <w:r>
        <w:t xml:space="preserve"> Cross-references: John 6:33-35; John 6:41; John 6:51; 1Cor 10:16-17; 1Cor 11:24-25.</w:t>
      </w:r>
    </w:p>
  </w:footnote>
  <w:footnote w:id="6365">
    <w:p>
      <w:pPr>
        <w:pStyle w:val="FootnoteText"/>
      </w:pPr>
      <w:r>
        <w:rPr>
          <w:rStyle w:val="FootnoteReference"/>
        </w:rPr>
        <w:footnoteRef/>
      </w:r>
      <w:r>
        <w:t xml:space="preserve"> Cross-references for "fathers": John 6:31.</w:t>
      </w:r>
    </w:p>
  </w:footnote>
  <w:footnote w:id="6366">
    <w:p>
      <w:pPr>
        <w:pStyle w:val="FootnoteText"/>
      </w:pPr>
      <w:r>
        <w:rPr>
          <w:rStyle w:val="FootnoteReference"/>
        </w:rPr>
        <w:footnoteRef/>
      </w:r>
      <w:r>
        <w:t xml:space="preserve"> Cross-references for "and are": Num 26:65; Zech 1:5; 1Cor 10:3-5; Heb 3:17-19; Jude 1:5.</w:t>
      </w:r>
    </w:p>
  </w:footnote>
  <w:footnote w:id="6367">
    <w:p>
      <w:pPr>
        <w:pStyle w:val="FootnoteText"/>
      </w:pPr>
      <w:r>
        <w:rPr>
          <w:rStyle w:val="FootnoteReference"/>
        </w:rPr>
        <w:footnoteRef/>
      </w:r>
      <w:r>
        <w:t xml:space="preserve"> Cross-references for "the bread": John 3:13; John 6:33; John 6:42; John 6:51.</w:t>
      </w:r>
    </w:p>
  </w:footnote>
  <w:footnote w:id="6368">
    <w:p>
      <w:pPr>
        <w:pStyle w:val="FootnoteText"/>
      </w:pPr>
      <w:r>
        <w:rPr>
          <w:rStyle w:val="FootnoteReference"/>
        </w:rPr>
        <w:footnoteRef/>
      </w:r>
      <w:r>
        <w:t xml:space="preserve"> Cross-references for "living": John 3:13; John 4:10-11; John 7:38; 1Pet 2:4.</w:t>
      </w:r>
    </w:p>
  </w:footnote>
  <w:footnote w:id="6369">
    <w:p>
      <w:pPr>
        <w:pStyle w:val="FootnoteText"/>
      </w:pPr>
      <w:r>
        <w:rPr>
          <w:rStyle w:val="FootnoteReference"/>
        </w:rPr>
        <w:footnoteRef/>
      </w:r>
      <w:r>
        <w:t xml:space="preserve"> Cross-references for "and the bread": Exod 16:4; Ps 72:16.</w:t>
      </w:r>
    </w:p>
  </w:footnote>
  <w:footnote w:id="6370">
    <w:p>
      <w:pPr>
        <w:pStyle w:val="FootnoteText"/>
      </w:pPr>
      <w:r>
        <w:rPr>
          <w:rStyle w:val="FootnoteReference"/>
        </w:rPr>
        <w:footnoteRef/>
      </w:r>
      <w:r>
        <w:t xml:space="preserve"> Cross-references for "my flesh": Matt 20:28; Luke 22:19; John 6:52-57; Eph 5:2; Eph 5:25; Titus 2:14; Heb 10:5-12; Heb 10:20.</w:t>
      </w:r>
    </w:p>
  </w:footnote>
  <w:footnote w:id="6371">
    <w:p>
      <w:pPr>
        <w:pStyle w:val="FootnoteText"/>
      </w:pPr>
      <w:r>
        <w:rPr>
          <w:rStyle w:val="FootnoteReference"/>
        </w:rPr>
        <w:footnoteRef/>
      </w:r>
      <w:r>
        <w:t xml:space="preserve"> Cross-references for "the life": John 1:29; John 3:16; John 6:33; 2Cor 5:19; 2Cor 5:21; 1John 2:2; 1John 4:14.</w:t>
      </w:r>
    </w:p>
  </w:footnote>
  <w:footnote w:id="6372">
    <w:p>
      <w:pPr>
        <w:pStyle w:val="FootnoteText"/>
      </w:pPr>
      <w:r>
        <w:rPr>
          <w:rStyle w:val="FootnoteReference"/>
        </w:rPr>
        <w:footnoteRef/>
      </w:r>
      <w:r>
        <w:t xml:space="preserve"> Cross-references for "strove": John 6:41; John 7:40-43; John 9:16; John 10:19.</w:t>
      </w:r>
    </w:p>
  </w:footnote>
  <w:footnote w:id="6373">
    <w:p>
      <w:pPr>
        <w:pStyle w:val="FootnoteText"/>
      </w:pPr>
      <w:r>
        <w:rPr>
          <w:rStyle w:val="FootnoteReference"/>
        </w:rPr>
        <w:footnoteRef/>
      </w:r>
      <w:r>
        <w:t xml:space="preserve"> Cross-references: John 3:4; John 3:9; John 4:11; Acts 17:32; 1Cor 2:14.</w:t>
      </w:r>
    </w:p>
  </w:footnote>
  <w:footnote w:id="6374">
    <w:p>
      <w:pPr>
        <w:pStyle w:val="FootnoteText"/>
      </w:pPr>
      <w:r>
        <w:rPr>
          <w:rStyle w:val="FootnoteReference"/>
        </w:rPr>
        <w:footnoteRef/>
      </w:r>
      <w:r>
        <w:t xml:space="preserve"> Cross-references for "Except": Matt 18:3; Luke 13:3; Luke 13:5; John 3:3; John 3:5; John 13:8; John 15:4.</w:t>
      </w:r>
    </w:p>
  </w:footnote>
  <w:footnote w:id="6375">
    <w:p>
      <w:pPr>
        <w:pStyle w:val="FootnoteText"/>
      </w:pPr>
      <w:r>
        <w:rPr>
          <w:rStyle w:val="FootnoteReference"/>
        </w:rPr>
        <w:footnoteRef/>
      </w:r>
      <w:r>
        <w:t xml:space="preserve"> Cross-references: Matt 5:18; John 3:3; John 6:26; John 6:47.</w:t>
      </w:r>
    </w:p>
  </w:footnote>
  <w:footnote w:id="6376">
    <w:p>
      <w:pPr>
        <w:pStyle w:val="FootnoteText"/>
      </w:pPr>
      <w:r>
        <w:rPr>
          <w:rStyle w:val="FootnoteReference"/>
        </w:rPr>
        <w:footnoteRef/>
      </w:r>
      <w:r>
        <w:t xml:space="preserve"> Cross-references: Matt 26:26-28; John 3:36; John 6:55; 1John 5:12; Rev 2:7; Rev 2:17.</w:t>
      </w:r>
    </w:p>
  </w:footnote>
  <w:footnote w:id="6377">
    <w:p>
      <w:pPr>
        <w:pStyle w:val="FootnoteText"/>
      </w:pPr>
      <w:r>
        <w:rPr>
          <w:rStyle w:val="FootnoteReference"/>
        </w:rPr>
        <w:footnoteRef/>
      </w:r>
      <w:r>
        <w:t xml:space="preserve"> Cross-references: Ps 22:26; Prov 9:4-6; Isa 25:6-8; Isa 55:1-3; John 4:14; John 6:27; John 6:40; John 6:63; Gal 2:20; Phil 3:7-10.</w:t>
      </w:r>
    </w:p>
  </w:footnote>
  <w:footnote w:id="6378">
    <w:p>
      <w:pPr>
        <w:pStyle w:val="FootnoteText"/>
      </w:pPr>
      <w:r>
        <w:rPr>
          <w:rStyle w:val="FootnoteReference"/>
        </w:rPr>
        <w:footnoteRef/>
      </w:r>
      <w:r>
        <w:t xml:space="preserve"> Cross-references: John 6:39-40; John 6:47.</w:t>
      </w:r>
    </w:p>
  </w:footnote>
  <w:footnote w:id="6379">
    <w:p>
      <w:pPr>
        <w:pStyle w:val="FootnoteText"/>
      </w:pPr>
      <w:r>
        <w:rPr>
          <w:rStyle w:val="FootnoteReference"/>
        </w:rPr>
        <w:footnoteRef/>
      </w:r>
      <w:r>
        <w:t xml:space="preserve"> Cross-references: Ps 4:7; John 1:9; John 1:47; John 6:32; John 8:31; John 8:36; John 15:1; Heb 8:2; 1John 5:20.</w:t>
      </w:r>
    </w:p>
  </w:footnote>
  <w:footnote w:id="6380">
    <w:p>
      <w:pPr>
        <w:pStyle w:val="FootnoteText"/>
      </w:pPr>
      <w:r>
        <w:rPr>
          <w:rStyle w:val="FootnoteReference"/>
        </w:rPr>
        <w:footnoteRef/>
      </w:r>
      <w:r>
        <w:t xml:space="preserve"> Cross-references: Lam 3:24.</w:t>
      </w:r>
    </w:p>
  </w:footnote>
  <w:footnote w:id="6381">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2">
    <w:p>
      <w:pPr>
        <w:pStyle w:val="FootnoteText"/>
      </w:pPr>
      <w:r>
        <w:rPr>
          <w:rStyle w:val="FootnoteReference"/>
        </w:rPr>
        <w:footnoteRef/>
      </w:r>
      <w:r>
        <w:t xml:space="preserve"> Cross-references for "the living": Ps 18:46; Jer 10:10; 1Thess 1:9; Heb 9:14.</w:t>
      </w:r>
    </w:p>
  </w:footnote>
  <w:footnote w:id="6383">
    <w:p>
      <w:pPr>
        <w:pStyle w:val="FootnoteText"/>
      </w:pPr>
      <w:r>
        <w:rPr>
          <w:rStyle w:val="FootnoteReference"/>
        </w:rPr>
        <w:footnoteRef/>
      </w:r>
      <w:r>
        <w:t xml:space="preserve"> Cross-references for "I live": John 5:26; John 17:21.</w:t>
      </w:r>
    </w:p>
  </w:footnote>
  <w:footnote w:id="6384">
    <w:p>
      <w:pPr>
        <w:pStyle w:val="FootnoteText"/>
      </w:pPr>
      <w:r>
        <w:rPr>
          <w:rStyle w:val="FootnoteReference"/>
        </w:rPr>
        <w:footnoteRef/>
      </w:r>
      <w:r>
        <w:t xml:space="preserve"> Cross-references: John 6:32; John 6:34; John 6:41; John 6:47-51.</w:t>
      </w:r>
    </w:p>
  </w:footnote>
  <w:footnote w:id="6385">
    <w:p>
      <w:pPr>
        <w:pStyle w:val="FootnoteText"/>
      </w:pPr>
      <w:r>
        <w:rPr>
          <w:rStyle w:val="FootnoteReference"/>
        </w:rPr>
        <w:footnoteRef/>
      </w:r>
      <w:r>
        <w:t xml:space="preserve"> Cross-references for "of his": John 6:66; John 8:31.</w:t>
      </w:r>
    </w:p>
  </w:footnote>
  <w:footnote w:id="6386">
    <w:p>
      <w:pPr>
        <w:pStyle w:val="FootnoteText"/>
      </w:pPr>
      <w:r>
        <w:rPr>
          <w:rStyle w:val="FootnoteReference"/>
        </w:rPr>
        <w:footnoteRef/>
      </w:r>
      <w:r>
        <w:t xml:space="preserve"> Cross-references: John 2:24-25; John 6:64; John 21:17; Heb 4:13; Rev 2:23.</w:t>
      </w:r>
    </w:p>
  </w:footnote>
  <w:footnote w:id="6387">
    <w:p>
      <w:pPr>
        <w:pStyle w:val="FootnoteText"/>
      </w:pPr>
      <w:r>
        <w:rPr>
          <w:rStyle w:val="FootnoteReference"/>
        </w:rPr>
        <w:footnoteRef/>
      </w:r>
      <w:r>
        <w:t xml:space="preserve"> Cross-references: Mark 16:19; Luke 24:51; John 3:13; John 16:28; John 17:4-5; John 17:11; Acts 1:9; Eph 4:8-10; 1Pet 3:22.</w:t>
      </w:r>
    </w:p>
  </w:footnote>
  <w:footnote w:id="6388">
    <w:p>
      <w:pPr>
        <w:pStyle w:val="FootnoteText"/>
      </w:pPr>
      <w:r>
        <w:rPr>
          <w:rStyle w:val="FootnoteReference"/>
        </w:rPr>
        <w:footnoteRef/>
      </w:r>
      <w:r>
        <w:t xml:space="preserve"> Cross-references for "the Spirit": Gen 2:7; Rom 8:2; 1Cor 15:45; 2Cor 3:6; Gal 5:25; 1Pet 3:18.</w:t>
      </w:r>
    </w:p>
  </w:footnote>
  <w:footnote w:id="6389">
    <w:p>
      <w:pPr>
        <w:pStyle w:val="FootnoteText"/>
      </w:pPr>
      <w:r>
        <w:rPr>
          <w:rStyle w:val="FootnoteReference"/>
        </w:rPr>
        <w:footnoteRef/>
      </w:r>
      <w:r>
        <w:t xml:space="preserve"> Cross-references for "the flesh": Rom 2:25; Rom 3:1-2; 1Cor 11:27-29; Gal 5:6; Gal 6:15; 1Tim 4:8; Heb 13:9; 1Pet 3:21.</w:t>
      </w:r>
    </w:p>
  </w:footnote>
  <w:footnote w:id="6390">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1">
    <w:p>
      <w:pPr>
        <w:pStyle w:val="FootnoteText"/>
      </w:pPr>
      <w:r>
        <w:rPr>
          <w:rStyle w:val="FootnoteReference"/>
        </w:rPr>
        <w:footnoteRef/>
      </w:r>
      <w:r>
        <w:t xml:space="preserve"> Cross-references: Ps 139:2-4; John 2:24-25; John 6:70-71; John 13:11; Acts 15:18; Rom 8:29; 2Tim 2:19; Heb 4:13.</w:t>
      </w:r>
    </w:p>
  </w:footnote>
  <w:footnote w:id="6392">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3">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4">
    <w:p>
      <w:pPr>
        <w:pStyle w:val="FootnoteText"/>
      </w:pPr>
      <w:r>
        <w:rPr>
          <w:rStyle w:val="FootnoteReference"/>
        </w:rPr>
        <w:footnoteRef/>
      </w:r>
      <w:r>
        <w:t xml:space="preserve"> Cross-references for "Will": Josh 24:15-22; Ruth 1:11-18; 2Sam 15:19-20; Luke 14:25-33.</w:t>
      </w:r>
    </w:p>
  </w:footnote>
  <w:footnote w:id="6395">
    <w:p>
      <w:pPr>
        <w:pStyle w:val="FootnoteText"/>
      </w:pPr>
      <w:r>
        <w:rPr>
          <w:rStyle w:val="FootnoteReference"/>
        </w:rPr>
        <w:footnoteRef/>
      </w:r>
      <w:r>
        <w:t xml:space="preserve"> Cross-references for "to whom": Ps 73:25.</w:t>
      </w:r>
    </w:p>
  </w:footnote>
  <w:footnote w:id="6396">
    <w:p>
      <w:pPr>
        <w:pStyle w:val="FootnoteText"/>
      </w:pPr>
      <w:r>
        <w:rPr>
          <w:rStyle w:val="FootnoteReference"/>
        </w:rPr>
        <w:footnoteRef/>
      </w:r>
      <w:r>
        <w:t xml:space="preserve"> Cross-references: John 5:24; John 5:39-40; John 6:40; John 6:63; Acts 4:12; Acts 5:20; Acts 7:38; 1John 5:11-13.</w:t>
      </w:r>
    </w:p>
  </w:footnote>
  <w:footnote w:id="6397">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8">
    <w:p>
      <w:pPr>
        <w:pStyle w:val="FootnoteText"/>
      </w:pPr>
      <w:r>
        <w:rPr>
          <w:rStyle w:val="FootnoteReference"/>
        </w:rPr>
        <w:footnoteRef/>
      </w:r>
      <w:r>
        <w:t xml:space="preserve"> Personal name: Christ. Personal-name meaning: Christ — anointed. Source form: Christ.</w:t>
      </w:r>
    </w:p>
  </w:footnote>
  <w:footnote w:id="6399">
    <w:p>
      <w:pPr>
        <w:pStyle w:val="FootnoteText"/>
      </w:pPr>
      <w:r>
        <w:rPr>
          <w:rStyle w:val="FootnoteReference"/>
        </w:rPr>
        <w:footnoteRef/>
      </w:r>
      <w:r>
        <w:t xml:space="preserve"> Cross-references for "the living": John 6:57.</w:t>
      </w:r>
    </w:p>
  </w:footnote>
  <w:footnote w:id="6400">
    <w:p>
      <w:pPr>
        <w:pStyle w:val="FootnoteText"/>
      </w:pPr>
      <w:r>
        <w:rPr>
          <w:rStyle w:val="FootnoteReference"/>
        </w:rPr>
        <w:footnoteRef/>
      </w:r>
      <w:r>
        <w:t xml:space="preserve"> Cross-references for "and one": John 8:44; John 13:2; John 13:21; John 13:27; Acts 13:10; 1John 3:8; Rev 3:9-10.</w:t>
      </w:r>
    </w:p>
  </w:footnote>
  <w:footnote w:id="6401">
    <w:p>
      <w:pPr>
        <w:pStyle w:val="FootnoteText"/>
      </w:pPr>
      <w:r>
        <w:rPr>
          <w:rStyle w:val="FootnoteReference"/>
        </w:rPr>
        <w:footnoteRef/>
      </w:r>
      <w:r>
        <w:t xml:space="preserve"> Cross-references for "a devil": 1Tim 3:11; Titus 2:3.</w:t>
      </w:r>
    </w:p>
  </w:footnote>
  <w:footnote w:id="64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7">
    <w:p>
      <w:pPr>
        <w:pStyle w:val="FootnoteText"/>
      </w:pPr>
      <w:r>
        <w:rPr>
          <w:rStyle w:val="FootnoteReference"/>
        </w:rPr>
        <w:footnoteRef/>
      </w:r>
      <w:r>
        <w:t xml:space="preserve"> Cross-references: Ps 109:6-8; Acts 1:16-20; Acts 2:23; Jude 1:4.</w:t>
      </w:r>
    </w:p>
  </w:footnote>
  <w:footnote w:id="6408">
    <w:p>
      <w:pPr>
        <w:pStyle w:val="FootnoteText"/>
      </w:pPr>
      <w:r>
        <w:rPr>
          <w:rStyle w:val="FootnoteReference"/>
        </w:rPr>
        <w:footnoteRef/>
      </w:r>
      <w:r>
        <w:t xml:space="preserve"> Name meaning: Jesus (Yeshua) — Yahweh saves. He will save His people from their sins.</w:t>
      </w:r>
    </w:p>
  </w:footnote>
  <w:footnote w:id="6409">
    <w:p>
      <w:pPr>
        <w:pStyle w:val="FootnoteText"/>
      </w:pPr>
      <w:r>
        <w:rPr>
          <w:rStyle w:val="FootnoteReference"/>
        </w:rPr>
        <w:footnoteRef/>
      </w:r>
      <w:r>
        <w:t xml:space="preserve"> Cross-references for "walked": Luke 13:31-33; John 4:3; John 4:54; John 10:39-40; John 11:54; Acts 10:38.</w:t>
      </w:r>
    </w:p>
  </w:footnote>
  <w:footnote w:id="6410">
    <w:p>
      <w:pPr>
        <w:pStyle w:val="FootnoteText"/>
      </w:pPr>
      <w:r>
        <w:rPr>
          <w:rStyle w:val="FootnoteReference"/>
        </w:rPr>
        <w:footnoteRef/>
      </w:r>
      <w:r>
        <w:t xml:space="preserve"> Place name: Galilee. Place-name meaning: Galilee — wheel; revolution. Source form: Galilee. Greek form: γαλιλαιας.</w:t>
      </w:r>
    </w:p>
  </w:footnote>
  <w:footnote w:id="64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2">
    <w:p>
      <w:pPr>
        <w:pStyle w:val="FootnoteText"/>
      </w:pPr>
      <w:r>
        <w:rPr>
          <w:rStyle w:val="FootnoteReference"/>
        </w:rPr>
        <w:footnoteRef/>
      </w:r>
      <w:r>
        <w:t xml:space="preserve"> People-name: Jews. People-name meaning: Jews — People of Judah; Judeans. Source form: Jews.</w:t>
      </w:r>
    </w:p>
  </w:footnote>
  <w:footnote w:id="6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4">
    <w:p>
      <w:pPr>
        <w:pStyle w:val="FootnoteText"/>
      </w:pPr>
      <w:r>
        <w:rPr>
          <w:rStyle w:val="FootnoteReference"/>
        </w:rPr>
        <w:footnoteRef/>
      </w:r>
      <w:r>
        <w:t xml:space="preserve"> Cross-references: Exod 23:16-17; Lev 23:34-43; Num 29:12-38; Deut 16:13-16; 1Kgs 8:2; 1Kgs 8:65; 2Chr 7:9-10; Ezra 3:4; Neh 8:14-18; Zech 14:16-19.</w:t>
      </w:r>
    </w:p>
  </w:footnote>
  <w:footnote w:id="6415">
    <w:p>
      <w:pPr>
        <w:pStyle w:val="FootnoteText"/>
      </w:pPr>
      <w:r>
        <w:rPr>
          <w:rStyle w:val="FootnoteReference"/>
        </w:rPr>
        <w:footnoteRef/>
      </w:r>
      <w:r>
        <w:t xml:space="preserve"> Cross-references for "Depart": Gen 37:5-11; Gen 37:20; 1Sam 17:28; Jer 12:6; Matt 22:16-17.</w:t>
      </w:r>
    </w:p>
  </w:footnote>
  <w:footnote w:id="6416">
    <w:p>
      <w:pPr>
        <w:pStyle w:val="FootnoteText"/>
      </w:pPr>
      <w:r>
        <w:rPr>
          <w:rStyle w:val="FootnoteReference"/>
        </w:rPr>
        <w:footnoteRef/>
      </w:r>
      <w:r>
        <w:t xml:space="preserve"> Cross-references: Matt 12:46-47; Mark 3:31; Luke 8:19; John 7:5; Acts 2:14.</w:t>
      </w:r>
    </w:p>
  </w:footnote>
  <w:footnote w:id="6417">
    <w:p>
      <w:pPr>
        <w:pStyle w:val="FootnoteText"/>
      </w:pPr>
      <w:r>
        <w:rPr>
          <w:rStyle w:val="FootnoteReference"/>
        </w:rPr>
        <w:footnoteRef/>
      </w:r>
      <w:r>
        <w:t xml:space="preserve"> Cross-references for "show": 1Kgs 22:13; Matt 4:6; John 18:20; Acts 2:4-12.</w:t>
      </w:r>
    </w:p>
  </w:footnote>
  <w:footnote w:id="6418">
    <w:p>
      <w:pPr>
        <w:pStyle w:val="FootnoteText"/>
      </w:pPr>
      <w:r>
        <w:rPr>
          <w:rStyle w:val="FootnoteReference"/>
        </w:rPr>
        <w:footnoteRef/>
      </w:r>
      <w:r>
        <w:t xml:space="preserve"> Cross-references: Mic 7:5-6; Mark 3:21; John 1:11-13.</w:t>
      </w:r>
    </w:p>
  </w:footnote>
  <w:footnote w:id="6419">
    <w:p>
      <w:pPr>
        <w:pStyle w:val="FootnoteText"/>
      </w:pPr>
      <w:r>
        <w:rPr>
          <w:rStyle w:val="FootnoteReference"/>
        </w:rPr>
        <w:footnoteRef/>
      </w:r>
      <w:r>
        <w:t xml:space="preserve"> Cross-references for "My time": Ps 102:13; Eccl 3:1-15; John 2:4; John 7:8; John 7:30; John 8:20; John 13:1; John 17:1; Acts 1:7.</w:t>
      </w:r>
    </w:p>
  </w:footnote>
  <w:footnote w:id="6420">
    <w:p>
      <w:pPr>
        <w:pStyle w:val="FootnoteText"/>
      </w:pPr>
      <w:r>
        <w:rPr>
          <w:rStyle w:val="FootnoteReference"/>
        </w:rPr>
        <w:footnoteRef/>
      </w:r>
      <w:r>
        <w:t xml:space="preserve"> Cross-references for "world": Luke 6:26; John 15:19; Jas 4:4; 1John 4:5.</w:t>
      </w:r>
    </w:p>
  </w:footnote>
  <w:footnote w:id="6421">
    <w:p>
      <w:pPr>
        <w:pStyle w:val="FootnoteText"/>
      </w:pPr>
      <w:r>
        <w:rPr>
          <w:rStyle w:val="FootnoteReference"/>
        </w:rPr>
        <w:footnoteRef/>
      </w:r>
      <w:r>
        <w:t xml:space="preserve"> Cross-references: Prov 8:36; Isa 49:7; Zech 11:8; John 15:18-19; John 15:23-25; John 17:14; Rom 8:7; 1John 3:12-13.</w:t>
      </w:r>
    </w:p>
  </w:footnote>
  <w:footnote w:id="6422">
    <w:p>
      <w:pPr>
        <w:pStyle w:val="FootnoteText"/>
      </w:pPr>
      <w:r>
        <w:rPr>
          <w:rStyle w:val="FootnoteReference"/>
        </w:rPr>
        <w:footnoteRef/>
      </w:r>
      <w:r>
        <w:t xml:space="preserve"> Cross-references: John 7:6; John 7:30; John 8:20; John 8:30; John 11:6-7; 1Cor 2:15-16.</w:t>
      </w:r>
    </w:p>
  </w:footnote>
  <w:footnote w:id="6423">
    <w:p>
      <w:pPr>
        <w:pStyle w:val="FootnoteText"/>
      </w:pPr>
      <w:r>
        <w:rPr>
          <w:rStyle w:val="FootnoteReference"/>
        </w:rPr>
        <w:footnoteRef/>
      </w:r>
      <w:r>
        <w:t xml:space="preserve"> Cross-references: Isa 42:2-3; Amos 5:13; Matt 10:16; John 11:54.</w:t>
      </w:r>
    </w:p>
  </w:footnote>
  <w:footnote w:id="6424">
    <w:p>
      <w:pPr>
        <w:pStyle w:val="FootnoteText"/>
      </w:pPr>
      <w:r>
        <w:rPr>
          <w:rStyle w:val="FootnoteReference"/>
        </w:rPr>
        <w:footnoteRef/>
      </w:r>
      <w:r>
        <w:t xml:space="preserve"> Cross-references for "Jews": John 11:56.</w:t>
      </w:r>
    </w:p>
  </w:footnote>
  <w:footnote w:id="6425">
    <w:p>
      <w:pPr>
        <w:pStyle w:val="FootnoteText"/>
      </w:pPr>
      <w:r>
        <w:rPr>
          <w:rStyle w:val="FootnoteReference"/>
        </w:rPr>
        <w:footnoteRef/>
      </w:r>
      <w:r>
        <w:t xml:space="preserve"> Cross-references for "is a": Luke 6:45; Luke 18:19; Luke 23:47; Luke 23:50; Acts 11:24; Rom 5:7.</w:t>
      </w:r>
    </w:p>
  </w:footnote>
  <w:footnote w:id="6426">
    <w:p>
      <w:pPr>
        <w:pStyle w:val="FootnoteText"/>
      </w:pPr>
      <w:r>
        <w:rPr>
          <w:rStyle w:val="FootnoteReference"/>
        </w:rPr>
        <w:footnoteRef/>
      </w:r>
      <w:r>
        <w:t xml:space="preserve"> Cross-references: John 7:32; John 9:16; Phil 2:14.</w:t>
      </w:r>
    </w:p>
  </w:footnote>
  <w:footnote w:id="6427">
    <w:p>
      <w:pPr>
        <w:pStyle w:val="FootnoteText"/>
      </w:pPr>
      <w:r>
        <w:rPr>
          <w:rStyle w:val="FootnoteReference"/>
        </w:rPr>
        <w:footnoteRef/>
      </w:r>
      <w:r>
        <w:t xml:space="preserve"> Cross-references: Matt 27:63; John 7:47; John 7:52.</w:t>
      </w:r>
    </w:p>
  </w:footnote>
  <w:footnote w:id="6428">
    <w:p>
      <w:pPr>
        <w:pStyle w:val="FootnoteText"/>
      </w:pPr>
      <w:r>
        <w:rPr>
          <w:rStyle w:val="FootnoteReference"/>
        </w:rPr>
        <w:footnoteRef/>
      </w:r>
      <w:r>
        <w:t xml:space="preserve"> Cross-references: Prov 29:25; John 3:2; John 9:22; John 9:34; John 12:42-43; John 19:38; John 20:19; Gal 2:12-13; 2Tim 2:9-13; Rev 2:13.</w:t>
      </w:r>
    </w:p>
  </w:footnote>
  <w:footnote w:id="6429">
    <w:p>
      <w:pPr>
        <w:pStyle w:val="FootnoteText"/>
      </w:pPr>
      <w:r>
        <w:rPr>
          <w:rStyle w:val="FootnoteReference"/>
        </w:rPr>
        <w:footnoteRef/>
      </w:r>
      <w:r>
        <w:t xml:space="preserve"> Cross-references for "the midst": Num 29:12-13; Num 29:17; Num 29:20; Num 29:23-40; John 7:2; John 7:37.</w:t>
      </w:r>
    </w:p>
  </w:footnote>
  <w:footnote w:id="6430">
    <w:p>
      <w:pPr>
        <w:pStyle w:val="FootnoteText"/>
      </w:pPr>
      <w:r>
        <w:rPr>
          <w:rStyle w:val="FootnoteReference"/>
        </w:rPr>
        <w:footnoteRef/>
      </w:r>
      <w:r>
        <w:t xml:space="preserve"> Cross-references for "the temple": Hag 2:7-9; Mal 3:1; Matt 21:12; Luke 19:47; John 5:14; John 8:2; John 18:20.</w:t>
      </w:r>
    </w:p>
  </w:footnote>
  <w:footnote w:id="6431">
    <w:p>
      <w:pPr>
        <w:pStyle w:val="FootnoteText"/>
      </w:pPr>
      <w:r>
        <w:rPr>
          <w:rStyle w:val="FootnoteReference"/>
        </w:rPr>
        <w:footnoteRef/>
      </w:r>
      <w:r>
        <w:t xml:space="preserve"> Cross-references for "letters": Amos 7:14-15.</w:t>
      </w:r>
    </w:p>
  </w:footnote>
  <w:footnote w:id="6432">
    <w:p>
      <w:pPr>
        <w:pStyle w:val="FootnoteText"/>
      </w:pPr>
      <w:r>
        <w:rPr>
          <w:rStyle w:val="FootnoteReference"/>
        </w:rPr>
        <w:footnoteRef/>
      </w:r>
      <w:r>
        <w:t xml:space="preserve"> Cross-references: Matt 7:28-29; Matt 22:22; Matt 22:33; Luke 2:47; John 7:46.</w:t>
      </w:r>
    </w:p>
  </w:footnote>
  <w:footnote w:id="6433">
    <w:p>
      <w:pPr>
        <w:pStyle w:val="FootnoteText"/>
      </w:pPr>
      <w:r>
        <w:rPr>
          <w:rStyle w:val="FootnoteReference"/>
        </w:rPr>
        <w:footnoteRef/>
      </w:r>
      <w:r>
        <w:t xml:space="preserve"> Cross-references: Matt 13:54; Mark 6:2-3; Luke 4:22; Acts 2:7-13; Acts 4:11-12.</w:t>
      </w:r>
    </w:p>
  </w:footnote>
  <w:footnote w:id="6434">
    <w:p>
      <w:pPr>
        <w:pStyle w:val="FootnoteText"/>
      </w:pPr>
      <w:r>
        <w:rPr>
          <w:rStyle w:val="FootnoteReference"/>
        </w:rPr>
        <w:footnoteRef/>
      </w:r>
      <w:r>
        <w:t xml:space="preserve"> Cross-references: John 3:11; John 3:31; John 8:28; John 12:49-50; John 14:10; John 14:24; John 17:8; John 17:14; Rev 1:1.</w:t>
      </w:r>
    </w:p>
  </w:footnote>
  <w:footnote w:id="6435">
    <w:p>
      <w:pPr>
        <w:pStyle w:val="FootnoteText"/>
      </w:pPr>
      <w:r>
        <w:rPr>
          <w:rStyle w:val="FootnoteReference"/>
        </w:rPr>
        <w:footnoteRef/>
      </w:r>
      <w:r>
        <w:t xml:space="preserve"> Cross-references: John 5:23-24; John 5:30; John 6:38-40; John 6:44.</w:t>
      </w:r>
    </w:p>
  </w:footnote>
  <w:footnote w:id="6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40">
    <w:p>
      <w:pPr>
        <w:pStyle w:val="FootnoteText"/>
      </w:pPr>
      <w:r>
        <w:rPr>
          <w:rStyle w:val="FootnoteReference"/>
        </w:rPr>
        <w:footnoteRef/>
      </w:r>
      <w:r>
        <w:t xml:space="preserve"> Cross-references: John 5:41; John 8:49-50; 1Cor 10:31-33; Gal 6:12-14; Phil 2:3-5; 1Thess 2:6; 1Pet 4:11.</w:t>
      </w:r>
    </w:p>
  </w:footnote>
  <w:footnote w:id="6441">
    <w:p>
      <w:pPr>
        <w:pStyle w:val="FootnoteText"/>
      </w:pPr>
      <w:r>
        <w:rPr>
          <w:rStyle w:val="FootnoteReference"/>
        </w:rPr>
        <w:footnoteRef/>
      </w:r>
      <w:r>
        <w:t xml:space="preserve"> Cross-references: Exod 32:10-13; Num 11:29; Prov 25:27; Matt 6:9; John 3:26-30; John 11:4; John 12:28; John 13:31-32; John 17:4-5.</w:t>
      </w:r>
    </w:p>
  </w:footnote>
  <w:footnote w:id="6442">
    <w:p>
      <w:pPr>
        <w:pStyle w:val="FootnoteText"/>
      </w:pPr>
      <w:r>
        <w:rPr>
          <w:rStyle w:val="FootnoteReference"/>
        </w:rPr>
        <w:footnoteRef/>
      </w:r>
      <w:r>
        <w:t xml:space="preserve"> Personal name: Moses. Personal-name meaning: Moses — Drawn out. Source form: Moses.</w:t>
      </w:r>
    </w:p>
  </w:footnote>
  <w:footnote w:id="6443">
    <w:p>
      <w:pPr>
        <w:pStyle w:val="FootnoteText"/>
      </w:pPr>
      <w:r>
        <w:rPr>
          <w:rStyle w:val="FootnoteReference"/>
        </w:rPr>
        <w:footnoteRef/>
      </w:r>
      <w:r>
        <w:t xml:space="preserve"> Cross-references: Exod 24:2-3; Deut 1:17; Deut 33:4; John 1:17; John 5:45; John 9:28-29; Acts 7:38; Gal 3:19; Heb 3:3-5.</w:t>
      </w:r>
    </w:p>
  </w:footnote>
  <w:footnote w:id="6444">
    <w:p>
      <w:pPr>
        <w:pStyle w:val="FootnoteText"/>
      </w:pPr>
      <w:r>
        <w:rPr>
          <w:rStyle w:val="FootnoteReference"/>
        </w:rPr>
        <w:footnoteRef/>
      </w:r>
      <w:r>
        <w:t xml:space="preserve"> Cross-references: Matt 23:2-4; Rom 2:12-13; Rom 2:17-29; Rom 3:10-23; Gal 6:13.</w:t>
      </w:r>
    </w:p>
  </w:footnote>
  <w:footnote w:id="6445">
    <w:p>
      <w:pPr>
        <w:pStyle w:val="FootnoteText"/>
      </w:pPr>
      <w:r>
        <w:rPr>
          <w:rStyle w:val="FootnoteReference"/>
        </w:rPr>
        <w:footnoteRef/>
      </w:r>
      <w:r>
        <w:t xml:space="preserve"> Cross-references: Ps 2:1-6; Matt 12:14; Matt 21:38; Mark 3:4; Mark 3:6; John 5:16; John 5:18; John 7:25; John 10:31-32; John 10:39; John 11:53.</w:t>
      </w:r>
    </w:p>
  </w:footnote>
  <w:footnote w:id="6446">
    <w:p>
      <w:pPr>
        <w:pStyle w:val="FootnoteText"/>
      </w:pPr>
      <w:r>
        <w:rPr>
          <w:rStyle w:val="FootnoteReference"/>
        </w:rPr>
        <w:footnoteRef/>
      </w:r>
      <w:r>
        <w:t xml:space="preserve"> Cross-references: Matt 10:25; Matt 11:18-19; Matt 12:24; Mark 3:21-22; Mark 3:30; John 8:48; John 8:52; John 10:20; Acts 26:24.</w:t>
      </w:r>
    </w:p>
  </w:footnote>
  <w:footnote w:id="6447">
    <w:p>
      <w:pPr>
        <w:pStyle w:val="FootnoteText"/>
      </w:pPr>
      <w:r>
        <w:rPr>
          <w:rStyle w:val="FootnoteReference"/>
        </w:rPr>
        <w:footnoteRef/>
      </w:r>
      <w:r>
        <w:t xml:space="preserve"> Cross-references for "circumcision": Gen 17:10-14; Lev 12:3; Rom 4:9-11; Gal 3:17.</w:t>
      </w:r>
    </w:p>
  </w:footnote>
  <w:footnote w:id="6448">
    <w:p>
      <w:pPr>
        <w:pStyle w:val="FootnoteText"/>
      </w:pPr>
      <w:r>
        <w:rPr>
          <w:rStyle w:val="FootnoteReference"/>
        </w:rPr>
        <w:footnoteRef/>
      </w:r>
      <w:r>
        <w:t xml:space="preserve"> Cross-references for "that the law of Moses should not be broken": Matt 12:5.</w:t>
      </w:r>
    </w:p>
  </w:footnote>
  <w:footnote w:id="6449">
    <w:p>
      <w:pPr>
        <w:pStyle w:val="FootnoteText"/>
      </w:pPr>
      <w:r>
        <w:rPr>
          <w:rStyle w:val="FootnoteReference"/>
        </w:rPr>
        <w:footnoteRef/>
      </w:r>
      <w:r>
        <w:t xml:space="preserve"> Cross-references for "I have made": John 5:8-9; John 5:14-16.</w:t>
      </w:r>
    </w:p>
  </w:footnote>
  <w:footnote w:id="645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1">
    <w:p>
      <w:pPr>
        <w:pStyle w:val="FootnoteText"/>
      </w:pPr>
      <w:r>
        <w:rPr>
          <w:rStyle w:val="FootnoteReference"/>
        </w:rPr>
        <w:footnoteRef/>
      </w:r>
      <w:r>
        <w:t xml:space="preserve"> Place name: Jerusalem. Place-name meaning: Jerusalem — vision of peace. Source form: Jerusalem. Greek form: ιεροσολυμα.</w:t>
      </w:r>
    </w:p>
  </w:footnote>
  <w:footnote w:id="6452">
    <w:p>
      <w:pPr>
        <w:pStyle w:val="FootnoteText"/>
      </w:pPr>
      <w:r>
        <w:rPr>
          <w:rStyle w:val="FootnoteReference"/>
        </w:rPr>
        <w:footnoteRef/>
      </w:r>
      <w:r>
        <w:t xml:space="preserve"> Cross-references for "of Jerusalem": John 7:10-11.</w:t>
      </w:r>
    </w:p>
  </w:footnote>
  <w:footnote w:id="6453">
    <w:p>
      <w:pPr>
        <w:pStyle w:val="FootnoteText"/>
      </w:pPr>
      <w:r>
        <w:rPr>
          <w:rStyle w:val="FootnoteReference"/>
        </w:rPr>
        <w:footnoteRef/>
      </w:r>
      <w:r>
        <w:t xml:space="preserve"> Personal name: Christ. Personal-name meaning: Christ — anointed. Source form: Christ.</w:t>
      </w:r>
    </w:p>
  </w:footnote>
  <w:footnote w:id="6454">
    <w:p>
      <w:pPr>
        <w:pStyle w:val="FootnoteText"/>
      </w:pPr>
      <w:r>
        <w:rPr>
          <w:rStyle w:val="FootnoteReference"/>
        </w:rPr>
        <w:footnoteRef/>
      </w:r>
      <w:r>
        <w:t xml:space="preserve"> Cross-references: Ps 40:9-10; Ps 71:15-16; Prov 28:1; Isa 42:4; Isa 50:7-8; Matt 22:16; Acts 4:13; Eph 6:19-20; Phil 1:14; 2Tim 1:7-8.</w:t>
      </w:r>
    </w:p>
  </w:footnote>
  <w:footnote w:id="6455">
    <w:p>
      <w:pPr>
        <w:pStyle w:val="FootnoteText"/>
      </w:pPr>
      <w:r>
        <w:rPr>
          <w:rStyle w:val="FootnoteReference"/>
        </w:rPr>
        <w:footnoteRef/>
      </w:r>
      <w:r>
        <w:t xml:space="preserve"> Cross-references: Luke 7:30; John 7:48; John 9:22; John 11:47-53; John 12:42.</w:t>
      </w:r>
    </w:p>
  </w:footnote>
  <w:footnote w:id="6456">
    <w:p>
      <w:pPr>
        <w:pStyle w:val="FootnoteText"/>
      </w:pPr>
      <w:r>
        <w:rPr>
          <w:rStyle w:val="FootnoteReference"/>
        </w:rPr>
        <w:footnoteRef/>
      </w:r>
      <w:r>
        <w:t xml:space="preserve"> Cross-references: Isa 11:1; Isa 53:8; Jer 23:5; Jer 30:21; Mic 5:2; Matt 2:5-6; John 7:41-42; Acts 8:33.</w:t>
      </w:r>
    </w:p>
  </w:footnote>
  <w:footnote w:id="64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8">
    <w:p>
      <w:pPr>
        <w:pStyle w:val="FootnoteText"/>
      </w:pPr>
      <w:r>
        <w:rPr>
          <w:rStyle w:val="FootnoteReference"/>
        </w:rPr>
        <w:footnoteRef/>
      </w:r>
      <w:r>
        <w:t xml:space="preserve"> Cross-references for "is true": John 3:33; John 5:32; John 8:26; Rom 3:4; 2Cor 1:18; Titus 1:2; Heb 6:18; 1John 5:10.</w:t>
      </w:r>
    </w:p>
  </w:footnote>
  <w:footnote w:id="6459">
    <w:p>
      <w:pPr>
        <w:pStyle w:val="FootnoteText"/>
      </w:pPr>
      <w:r>
        <w:rPr>
          <w:rStyle w:val="FootnoteReference"/>
        </w:rPr>
        <w:footnoteRef/>
      </w:r>
      <w:r>
        <w:t xml:space="preserve"> Cross-references: Matt 2:23; Luke 2:4; Luke 2:11; Luke 2:39; Luke 2:51; John 1:46; John 8:14.</w:t>
      </w:r>
    </w:p>
  </w:footnote>
  <w:footnote w:id="6460">
    <w:p>
      <w:pPr>
        <w:pStyle w:val="FootnoteText"/>
      </w:pPr>
      <w:r>
        <w:rPr>
          <w:rStyle w:val="FootnoteReference"/>
        </w:rPr>
        <w:footnoteRef/>
      </w:r>
      <w:r>
        <w:t xml:space="preserve"> Cross-references: John 1:18; John 8:55; John 10:15; John 17:25-26.</w:t>
      </w:r>
    </w:p>
  </w:footnote>
  <w:footnote w:id="6461">
    <w:p>
      <w:pPr>
        <w:pStyle w:val="FootnoteText"/>
      </w:pPr>
      <w:r>
        <w:rPr>
          <w:rStyle w:val="FootnoteReference"/>
        </w:rPr>
        <w:footnoteRef/>
      </w:r>
      <w:r>
        <w:t xml:space="preserve"> Cross-references: John 3:16-17; John 13:3; John 16:27-28; John 17:18; 1John 1:2; 1John 4:9; 1John 4:14.</w:t>
      </w:r>
    </w:p>
  </w:footnote>
  <w:footnote w:id="6462">
    <w:p>
      <w:pPr>
        <w:pStyle w:val="FootnoteText"/>
      </w:pPr>
      <w:r>
        <w:rPr>
          <w:rStyle w:val="FootnoteReference"/>
        </w:rPr>
        <w:footnoteRef/>
      </w:r>
      <w:r>
        <w:t xml:space="preserve"> Cross-references: Mark 11:18; Luke 19:47-48; Luke 20:19; John 7:19; John 7:32; John 8:37; John 8:59; John 10:31; John 10:39; John 11:57.</w:t>
      </w:r>
    </w:p>
  </w:footnote>
  <w:footnote w:id="6463">
    <w:p>
      <w:pPr>
        <w:pStyle w:val="FootnoteText"/>
      </w:pPr>
      <w:r>
        <w:rPr>
          <w:rStyle w:val="FootnoteReference"/>
        </w:rPr>
        <w:footnoteRef/>
      </w:r>
      <w:r>
        <w:t xml:space="preserve"> Cross-references: Ps 76:10; Isa 46:10; Luke 13:32-33; Luke 22:53; John 7:6; John 7:8; John 7:44-46; John 8:20; John 9:4; John 11:9-10.</w:t>
      </w:r>
    </w:p>
  </w:footnote>
  <w:footnote w:id="6464">
    <w:p>
      <w:pPr>
        <w:pStyle w:val="FootnoteText"/>
      </w:pPr>
      <w:r>
        <w:rPr>
          <w:rStyle w:val="FootnoteReference"/>
        </w:rPr>
        <w:footnoteRef/>
      </w:r>
      <w:r>
        <w:t xml:space="preserve"> Cross-references for "believed": Matt 12:23; Luke 8:13; John 2:23-24; John 4:39; John 6:14-15; John 8:30-32; John 12:42; Acts 8:13; Jas 2:26.</w:t>
      </w:r>
    </w:p>
  </w:footnote>
  <w:footnote w:id="6465">
    <w:p>
      <w:pPr>
        <w:pStyle w:val="FootnoteText"/>
      </w:pPr>
      <w:r>
        <w:rPr>
          <w:rStyle w:val="FootnoteReference"/>
        </w:rPr>
        <w:footnoteRef/>
      </w:r>
      <w:r>
        <w:t xml:space="preserve"> People-name: Pharisees. People-name meaning: Pharisees — set apart. Source form: Pharisees.</w:t>
      </w:r>
    </w:p>
  </w:footnote>
  <w:footnote w:id="6466">
    <w:p>
      <w:pPr>
        <w:pStyle w:val="FootnoteText"/>
      </w:pPr>
      <w:r>
        <w:rPr>
          <w:rStyle w:val="FootnoteReference"/>
        </w:rPr>
        <w:footnoteRef/>
      </w:r>
      <w:r>
        <w:t xml:space="preserve"> Cross-references for "sent": Luke 22:52-53; John 7:45-46; John 18:3; Acts 5:26.</w:t>
      </w:r>
    </w:p>
  </w:footnote>
  <w:footnote w:id="6467">
    <w:p>
      <w:pPr>
        <w:pStyle w:val="FootnoteText"/>
      </w:pPr>
      <w:r>
        <w:rPr>
          <w:rStyle w:val="FootnoteReference"/>
        </w:rPr>
        <w:footnoteRef/>
      </w:r>
      <w:r>
        <w:t xml:space="preserve"> Cross-references for "Pharisees heard": Matt 12:23-24; Matt 23:13; John 7:47-53; John 11:47-48; John 12:19.</w:t>
      </w:r>
    </w:p>
  </w:footnote>
  <w:footnote w:id="6468">
    <w:p>
      <w:pPr>
        <w:pStyle w:val="FootnoteText"/>
      </w:pPr>
      <w:r>
        <w:rPr>
          <w:rStyle w:val="FootnoteReference"/>
        </w:rPr>
        <w:footnoteRef/>
      </w:r>
      <w:r>
        <w:t xml:space="preserve"> Cross-references: Mark 16:19; John 12:35-36; John 13:1; John 13:3; John 13:33; John 16:5; John 16:16-22; John 17:11; John 17:13.</w:t>
      </w:r>
    </w:p>
  </w:footnote>
  <w:footnote w:id="646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70">
    <w:p>
      <w:pPr>
        <w:pStyle w:val="FootnoteText"/>
      </w:pPr>
      <w:r>
        <w:rPr>
          <w:rStyle w:val="FootnoteReference"/>
        </w:rPr>
        <w:footnoteRef/>
      </w:r>
      <w:r>
        <w:t xml:space="preserve"> People-name: Gentiles. People-name meaning: Gentiles — nations; non-Jewish peoples. Source form: Gentiles.</w:t>
      </w:r>
    </w:p>
  </w:footnote>
  <w:footnote w:id="6471">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2">
    <w:p>
      <w:pPr>
        <w:pStyle w:val="FootnoteText"/>
      </w:pPr>
      <w:r>
        <w:rPr>
          <w:rStyle w:val="FootnoteReference"/>
        </w:rPr>
        <w:footnoteRef/>
      </w:r>
      <w:r>
        <w:t xml:space="preserve"> Cross-references: Isa 11:12; Isa 27:12-13; Zeph 3:10; Acts 21:21; Jas 1:1; 1Pet 1:1.</w:t>
      </w:r>
    </w:p>
  </w:footnote>
  <w:footnote w:id="6473">
    <w:p>
      <w:pPr>
        <w:pStyle w:val="FootnoteText"/>
      </w:pPr>
      <w:r>
        <w:rPr>
          <w:rStyle w:val="FootnoteReference"/>
        </w:rPr>
        <w:footnoteRef/>
      </w:r>
      <w:r>
        <w:t xml:space="preserve"> Cross-references: John 3:4; John 3:9; John 6:41; John 6:52; John 6:60; John 12:34; John 16:17-18.</w:t>
      </w:r>
    </w:p>
  </w:footnote>
  <w:footnote w:id="6474">
    <w:p>
      <w:pPr>
        <w:pStyle w:val="FootnoteText"/>
      </w:pPr>
      <w:r>
        <w:rPr>
          <w:rStyle w:val="FootnoteReference"/>
        </w:rPr>
        <w:footnoteRef/>
      </w:r>
      <w:r>
        <w:t xml:space="preserve"> Cross-references: John 7:34; 1Cor 2:14.</w:t>
      </w:r>
    </w:p>
  </w:footnote>
  <w:footnote w:id="6475">
    <w:p>
      <w:pPr>
        <w:pStyle w:val="FootnoteText"/>
      </w:pPr>
      <w:r>
        <w:rPr>
          <w:rStyle w:val="FootnoteReference"/>
        </w:rPr>
        <w:footnoteRef/>
      </w:r>
      <w:r>
        <w:t xml:space="preserve"> Cross-references for "the last": Lev 23:36; Lev 23:39; Num 29:35; 1Kgs 8:65-66.</w:t>
      </w:r>
    </w:p>
  </w:footnote>
  <w:footnote w:id="647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7">
    <w:p>
      <w:pPr>
        <w:pStyle w:val="FootnoteText"/>
      </w:pPr>
      <w:r>
        <w:rPr>
          <w:rStyle w:val="FootnoteReference"/>
        </w:rPr>
        <w:footnoteRef/>
      </w:r>
      <w:r>
        <w:t xml:space="preserve"> Cross-references for "drink": Song 5:1; Zech 9:15; John 6:55; 1Cor 10:4; 1Cor 10:21; 1Cor 11:25; 1Cor 12:13; Eph 5:18.</w:t>
      </w:r>
    </w:p>
  </w:footnote>
  <w:footnote w:id="647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9">
    <w:p>
      <w:pPr>
        <w:pStyle w:val="FootnoteText"/>
      </w:pPr>
      <w:r>
        <w:rPr>
          <w:rStyle w:val="FootnoteReference"/>
        </w:rPr>
        <w:footnoteRef/>
      </w:r>
      <w:r>
        <w:t xml:space="preserve"> Cross-references: Isa 55:3; Jer 16:19; Matt 11:28; John 5:40; John 6:37; John 14:6.</w:t>
      </w:r>
    </w:p>
  </w:footnote>
  <w:footnote w:id="6480">
    <w:p>
      <w:pPr>
        <w:pStyle w:val="FootnoteText"/>
      </w:pPr>
      <w:r>
        <w:rPr>
          <w:rStyle w:val="FootnoteReference"/>
        </w:rPr>
        <w:footnoteRef/>
      </w:r>
      <w:r>
        <w:t xml:space="preserve"> Cross-references: Deut 18:15.</w:t>
      </w:r>
    </w:p>
  </w:footnote>
  <w:footnote w:id="648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2">
    <w:p>
      <w:pPr>
        <w:pStyle w:val="FootnoteText"/>
      </w:pPr>
      <w:r>
        <w:rPr>
          <w:rStyle w:val="FootnoteReference"/>
        </w:rPr>
        <w:footnoteRef/>
      </w:r>
      <w:r>
        <w:t xml:space="preserve"> Cross-references for "glorified": John 12:16; John 13:31-32; John 14:13; John 17:5; Acts 3:13.</w:t>
      </w:r>
    </w:p>
  </w:footnote>
  <w:footnote w:id="6483">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4">
    <w:p>
      <w:pPr>
        <w:pStyle w:val="FootnoteText"/>
      </w:pPr>
      <w:r>
        <w:rPr>
          <w:rStyle w:val="FootnoteReference"/>
        </w:rPr>
        <w:footnoteRef/>
      </w:r>
      <w:r>
        <w:t xml:space="preserve"> Cross-references: Deut 18:15-18; Matt 16:14; Matt 21:11; Luke 7:16; John 1:21; John 1:25; John 6:14; John 7:12; Acts 3:22-23.</w:t>
      </w:r>
    </w:p>
  </w:footnote>
  <w:footnote w:id="6485">
    <w:p>
      <w:pPr>
        <w:pStyle w:val="FootnoteText"/>
      </w:pPr>
      <w:r>
        <w:rPr>
          <w:rStyle w:val="FootnoteReference"/>
        </w:rPr>
        <w:footnoteRef/>
      </w:r>
      <w:r>
        <w:t xml:space="preserve"> Cross-references: Ps 68:18; Isa 32:15; John 16:7; Acts 2:17; Acts 2:33; 2Cor 3:8.</w:t>
      </w:r>
    </w:p>
  </w:footnote>
  <w:footnote w:id="6486">
    <w:p>
      <w:pPr>
        <w:pStyle w:val="FootnoteText"/>
      </w:pPr>
      <w:r>
        <w:rPr>
          <w:rStyle w:val="FootnoteReference"/>
        </w:rPr>
        <w:footnoteRef/>
      </w:r>
      <w:r>
        <w:t xml:space="preserve"> Cross-references: Matthew 21:11; John 1:21; John 6:14.</w:t>
      </w:r>
    </w:p>
  </w:footnote>
  <w:footnote w:id="6487">
    <w:p>
      <w:pPr>
        <w:pStyle w:val="FootnoteText"/>
      </w:pPr>
      <w:r>
        <w:rPr>
          <w:rStyle w:val="FootnoteReference"/>
        </w:rPr>
        <w:footnoteRef/>
      </w:r>
      <w:r>
        <w:t xml:space="preserve"> Cross-references for "This is": Matt 16:14-16; John 1:41; John 1:49; John 4:25; John 4:29; John 4:42; John 6:69; John 7:31.</w:t>
      </w:r>
    </w:p>
  </w:footnote>
  <w:footnote w:id="6488">
    <w:p>
      <w:pPr>
        <w:pStyle w:val="FootnoteText"/>
      </w:pPr>
      <w:r>
        <w:rPr>
          <w:rStyle w:val="FootnoteReference"/>
        </w:rPr>
        <w:footnoteRef/>
      </w:r>
      <w:r>
        <w:t xml:space="preserve"> Personal name: David. Personal-name meaning: David — Beloved. Source form: David.</w:t>
      </w:r>
    </w:p>
  </w:footnote>
  <w:footnote w:id="6489">
    <w:p>
      <w:pPr>
        <w:pStyle w:val="FootnoteText"/>
      </w:pPr>
      <w:r>
        <w:rPr>
          <w:rStyle w:val="FootnoteReference"/>
        </w:rPr>
        <w:footnoteRef/>
      </w:r>
      <w:r>
        <w:t xml:space="preserve"> Place name: Bethlehem. Place-name meaning: Bethlehem — house of bread. Source form: Bethlehem. Greek form: βηθλεεμ.</w:t>
      </w:r>
    </w:p>
  </w:footnote>
  <w:footnote w:id="6490">
    <w:p>
      <w:pPr>
        <w:pStyle w:val="FootnoteText"/>
      </w:pPr>
      <w:r>
        <w:rPr>
          <w:rStyle w:val="FootnoteReference"/>
        </w:rPr>
        <w:footnoteRef/>
      </w:r>
      <w:r>
        <w:t xml:space="preserve"> Cross-references: Ps 132:11; Isa 11:1; Jer 23:5; Mic 5:2; Matt 2:5; Luke 2:4; Luke 2:11; John 7:27.</w:t>
      </w:r>
    </w:p>
  </w:footnote>
  <w:footnote w:id="6491">
    <w:p>
      <w:pPr>
        <w:pStyle w:val="FootnoteText"/>
      </w:pPr>
      <w:r>
        <w:rPr>
          <w:rStyle w:val="FootnoteReference"/>
        </w:rPr>
        <w:footnoteRef/>
      </w:r>
      <w:r>
        <w:t xml:space="preserve"> Cross-references: Matt 10:35; Luke 12:51; John 7:12; John 9:16; John 10:19; Acts 14:4; Acts 23:7-10.</w:t>
      </w:r>
    </w:p>
  </w:footnote>
  <w:footnote w:id="6492">
    <w:p>
      <w:pPr>
        <w:pStyle w:val="FootnoteText"/>
      </w:pPr>
      <w:r>
        <w:rPr>
          <w:rStyle w:val="FootnoteReference"/>
        </w:rPr>
        <w:footnoteRef/>
      </w:r>
      <w:r>
        <w:t xml:space="preserve"> Cross-references: John 7:30; John 8:20; John 18:5-6; Acts 18:10; Acts 23:11; Acts 27:23-25.</w:t>
      </w:r>
    </w:p>
  </w:footnote>
  <w:footnote w:id="6493">
    <w:p>
      <w:pPr>
        <w:pStyle w:val="FootnoteText"/>
      </w:pPr>
      <w:r>
        <w:rPr>
          <w:rStyle w:val="FootnoteReference"/>
        </w:rPr>
        <w:footnoteRef/>
      </w:r>
      <w:r>
        <w:t xml:space="preserve"> Cross-references for "the officers": John 7:32; Acts 5:21-27.</w:t>
      </w:r>
    </w:p>
  </w:footnote>
  <w:footnote w:id="6494">
    <w:p>
      <w:pPr>
        <w:pStyle w:val="FootnoteText"/>
      </w:pPr>
      <w:r>
        <w:rPr>
          <w:rStyle w:val="FootnoteReference"/>
        </w:rPr>
        <w:footnoteRef/>
      </w:r>
      <w:r>
        <w:t xml:space="preserve"> Cross-references for "Never": Matt 7:29; Luke 4:22; John 7:26.</w:t>
      </w:r>
    </w:p>
  </w:footnote>
  <w:footnote w:id="6495">
    <w:p>
      <w:pPr>
        <w:pStyle w:val="FootnoteText"/>
      </w:pPr>
      <w:r>
        <w:rPr>
          <w:rStyle w:val="FootnoteReference"/>
        </w:rPr>
        <w:footnoteRef/>
      </w:r>
      <w:r>
        <w:t xml:space="preserve"> Cross-references: 2Kgs 18:29; 2Kgs 18:32; 2Chr 32:15; Matt 27:63; John 7:12; John 9:27-34; 2Cor 6:8.</w:t>
      </w:r>
    </w:p>
  </w:footnote>
  <w:footnote w:id="6496">
    <w:p>
      <w:pPr>
        <w:pStyle w:val="FootnoteText"/>
      </w:pPr>
      <w:r>
        <w:rPr>
          <w:rStyle w:val="FootnoteReference"/>
        </w:rPr>
        <w:footnoteRef/>
      </w:r>
      <w:r>
        <w:t xml:space="preserve"> Cross-references: Jer 5:4-5; Matt 11:25; John 7:26; John 7:50; John 12:42; Acts 6:7; 1Cor 1:20; 1Cor 1:22-28; 1Cor 2:8.</w:t>
      </w:r>
    </w:p>
  </w:footnote>
  <w:footnote w:id="6497">
    <w:p>
      <w:pPr>
        <w:pStyle w:val="FootnoteText"/>
      </w:pPr>
      <w:r>
        <w:rPr>
          <w:rStyle w:val="FootnoteReference"/>
        </w:rPr>
        <w:footnoteRef/>
      </w:r>
      <w:r>
        <w:t xml:space="preserve"> Cross-references: Isa 5:21; Isa 28:14; Isa 29:14-19; Isa 65:5; John 9:34; John 9:40; 1Cor 1:20-21; 1Cor 3:18-20; Jas 3:13-18.</w:t>
      </w:r>
    </w:p>
  </w:footnote>
  <w:footnote w:id="6498">
    <w:p>
      <w:pPr>
        <w:pStyle w:val="FootnoteText"/>
      </w:pPr>
      <w:r>
        <w:rPr>
          <w:rStyle w:val="FootnoteReference"/>
        </w:rPr>
        <w:footnoteRef/>
      </w:r>
      <w:r>
        <w:t xml:space="preserve"> Name meaning: Nicodemus (Nikodemos) — Victory of the people. Came to Jesus by night seeking truth.</w:t>
      </w:r>
    </w:p>
  </w:footnote>
  <w:footnote w:id="6499">
    <w:p>
      <w:pPr>
        <w:pStyle w:val="FootnoteText"/>
      </w:pPr>
      <w:r>
        <w:rPr>
          <w:rStyle w:val="FootnoteReference"/>
        </w:rPr>
        <w:footnoteRef/>
      </w:r>
      <w:r>
        <w:t xml:space="preserve"> Cross-references: John 3:1-2; John 19:39.</w:t>
      </w:r>
    </w:p>
  </w:footnote>
  <w:footnote w:id="6500">
    <w:p>
      <w:pPr>
        <w:pStyle w:val="FootnoteText"/>
      </w:pPr>
      <w:r>
        <w:rPr>
          <w:rStyle w:val="FootnoteReference"/>
        </w:rPr>
        <w:footnoteRef/>
      </w:r>
      <w:r>
        <w:t xml:space="preserve"> Cross-references: Deut 1:17; Deut 17:8-11; Deut 19:15-19; Prov 18:13.</w:t>
      </w:r>
    </w:p>
  </w:footnote>
  <w:footnote w:id="6501">
    <w:p>
      <w:pPr>
        <w:pStyle w:val="FootnoteText"/>
      </w:pPr>
      <w:r>
        <w:rPr>
          <w:rStyle w:val="FootnoteReference"/>
        </w:rPr>
        <w:footnoteRef/>
      </w:r>
      <w:r>
        <w:t xml:space="preserve"> Cross-references for "Search": Isa 9:1-2; Matt 4:15-16; John 1:46; John 7:41.</w:t>
      </w:r>
    </w:p>
  </w:footnote>
  <w:footnote w:id="6502">
    <w:p>
      <w:pPr>
        <w:pStyle w:val="FootnoteText"/>
      </w:pPr>
      <w:r>
        <w:rPr>
          <w:rStyle w:val="FootnoteReference"/>
        </w:rPr>
        <w:footnoteRef/>
      </w:r>
      <w:r>
        <w:t xml:space="preserve"> Cross-references: Gen 19:9; Exod 2:14; 1Kgs 22:24; Prov 9:7-8; John 9:34.</w:t>
      </w:r>
    </w:p>
  </w:footnote>
  <w:footnote w:id="6503">
    <w:p>
      <w:pPr>
        <w:pStyle w:val="FootnoteText"/>
      </w:pPr>
      <w:r>
        <w:rPr>
          <w:rStyle w:val="FootnoteReference"/>
        </w:rPr>
        <w:footnoteRef/>
      </w:r>
      <w:r>
        <w:t xml:space="preserve"> Cross-references: Job 5:12-13; Ps 33:10; Ps 76:5; Ps 76:10.</w:t>
      </w:r>
    </w:p>
  </w:footnote>
  <w:footnote w:id="6504">
    <w:p>
      <w:pPr>
        <w:pStyle w:val="FootnoteText"/>
      </w:pPr>
      <w:r>
        <w:rPr>
          <w:rStyle w:val="FootnoteReference"/>
        </w:rPr>
        <w:footnoteRef/>
      </w:r>
      <w:r>
        <w:t xml:space="preserve"> Name meaning: Jesus (Yeshua) — Yahweh saves. He will save His people from their sins.</w:t>
      </w:r>
    </w:p>
  </w:footnote>
  <w:footnote w:id="6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6">
    <w:p>
      <w:pPr>
        <w:pStyle w:val="FootnoteText"/>
      </w:pPr>
      <w:r>
        <w:rPr>
          <w:rStyle w:val="FootnoteReference"/>
        </w:rPr>
        <w:footnoteRef/>
      </w:r>
      <w:r>
        <w:t xml:space="preserve"> Cross-references: Matt 21:1; Mark 11:1; Mark 13:3; Luke 19:37.</w:t>
      </w:r>
    </w:p>
  </w:footnote>
  <w:footnote w:id="6507">
    <w:p>
      <w:pPr>
        <w:pStyle w:val="FootnoteText"/>
      </w:pPr>
      <w:r>
        <w:rPr>
          <w:rStyle w:val="FootnoteReference"/>
        </w:rPr>
        <w:footnoteRef/>
      </w:r>
      <w:r>
        <w:t xml:space="preserve"> Cross-references for "early": Eccl 9:10; Jer 25:3; Jer 44:4; Luke 21:37; John 4:34.</w:t>
      </w:r>
    </w:p>
  </w:footnote>
  <w:footnote w:id="6508">
    <w:p>
      <w:pPr>
        <w:pStyle w:val="FootnoteText"/>
      </w:pPr>
      <w:r>
        <w:rPr>
          <w:rStyle w:val="FootnoteReference"/>
        </w:rPr>
        <w:footnoteRef/>
      </w:r>
      <w:r>
        <w:t xml:space="preserve"> People-name: Pharisees. People-name meaning: Pharisees — set apart. Source form: Pharisees.</w:t>
      </w:r>
    </w:p>
  </w:footnote>
  <w:footnote w:id="6509">
    <w:p>
      <w:pPr>
        <w:pStyle w:val="FootnoteText"/>
      </w:pPr>
      <w:r>
        <w:rPr>
          <w:rStyle w:val="FootnoteReference"/>
        </w:rPr>
        <w:footnoteRef/>
      </w:r>
      <w:r>
        <w:t xml:space="preserve"> Personal name: Moses. Personal-name meaning: Moses — Drawn out. Source form: Moses.</w:t>
      </w:r>
    </w:p>
  </w:footnote>
  <w:footnote w:id="6510">
    <w:p>
      <w:pPr>
        <w:pStyle w:val="FootnoteText"/>
      </w:pPr>
      <w:r>
        <w:rPr>
          <w:rStyle w:val="FootnoteReference"/>
        </w:rPr>
        <w:footnoteRef/>
      </w:r>
      <w:r>
        <w:t xml:space="preserve"> Cross-references for "Moses": Lev 20:10; Deut 22:21-24; Ezek 16:38-40; Ezek 23:47.</w:t>
      </w:r>
    </w:p>
  </w:footnote>
  <w:footnote w:id="6511">
    <w:p>
      <w:pPr>
        <w:pStyle w:val="FootnoteText"/>
      </w:pPr>
      <w:r>
        <w:rPr>
          <w:rStyle w:val="FootnoteReference"/>
        </w:rPr>
        <w:footnoteRef/>
      </w:r>
      <w:r>
        <w:t xml:space="preserve"> Cross-references: Matt 5:17; Matt 19:6-8; Matt 22:16-18.</w:t>
      </w:r>
    </w:p>
  </w:footnote>
  <w:footnote w:id="6512">
    <w:p>
      <w:pPr>
        <w:pStyle w:val="FootnoteText"/>
      </w:pPr>
      <w:r>
        <w:rPr>
          <w:rStyle w:val="FootnoteReference"/>
        </w:rPr>
        <w:footnoteRef/>
      </w:r>
      <w:r>
        <w:t xml:space="preserve"> Cross-references for "tempting": Num 14:22; Matt 19:3; Luke 10:25; Luke 11:53-54; Luke 20:20-23; 1Cor 10:9.</w:t>
      </w:r>
    </w:p>
  </w:footnote>
  <w:footnote w:id="6513">
    <w:p>
      <w:pPr>
        <w:pStyle w:val="FootnoteText"/>
      </w:pPr>
      <w:r>
        <w:rPr>
          <w:rStyle w:val="FootnoteReference"/>
        </w:rPr>
        <w:footnoteRef/>
      </w:r>
      <w:r>
        <w:t xml:space="preserve"> Cross-references for "as though": Ps 38:12-14; Ps 39:1; Prov 26:17; Eccl 3:7; Amos 5:10; Amos 5:13; Matt 10:16; Matt 15:23; Matt 26:63.</w:t>
      </w:r>
    </w:p>
  </w:footnote>
  <w:footnote w:id="6514">
    <w:p>
      <w:pPr>
        <w:pStyle w:val="FootnoteText"/>
      </w:pPr>
      <w:r>
        <w:rPr>
          <w:rStyle w:val="FootnoteReference"/>
        </w:rPr>
        <w:footnoteRef/>
      </w:r>
      <w:r>
        <w:t xml:space="preserve"> Cross-references: Gen 49:9; Jer 17:13; Dan 5:5; John 8:2.</w:t>
      </w:r>
    </w:p>
  </w:footnote>
  <w:footnote w:id="6515">
    <w:p>
      <w:pPr>
        <w:pStyle w:val="FootnoteText"/>
      </w:pPr>
      <w:r>
        <w:rPr>
          <w:rStyle w:val="FootnoteReference"/>
        </w:rPr>
        <w:footnoteRef/>
      </w:r>
      <w:r>
        <w:t xml:space="preserve"> Cross-references for "and said": Prov 12:18; Prov 26:4-5; Jer 23:29; John 7:46; 1Cor 14:24-25; Col 4:6; Heb 4:12-13; Rev 1:16; Rev 2:16; Rev 19:15.</w:t>
      </w:r>
    </w:p>
  </w:footnote>
  <w:footnote w:id="6516">
    <w:p>
      <w:pPr>
        <w:pStyle w:val="FootnoteText"/>
      </w:pPr>
      <w:r>
        <w:rPr>
          <w:rStyle w:val="FootnoteReference"/>
        </w:rPr>
        <w:footnoteRef/>
      </w:r>
      <w:r>
        <w:t xml:space="preserve"> Cross-references: Deut 17:6; Ps 50:16-20; Matt 7:1-5; Matt 23:25-28; Rom 2:1-3; Rom 2:21-25.</w:t>
      </w:r>
    </w:p>
  </w:footnote>
  <w:footnote w:id="6517">
    <w:p>
      <w:pPr>
        <w:pStyle w:val="FootnoteText"/>
      </w:pPr>
      <w:r>
        <w:rPr>
          <w:rStyle w:val="FootnoteReference"/>
        </w:rPr>
        <w:footnoteRef/>
      </w:r>
      <w:r>
        <w:t xml:space="preserve"> Cross-references for "went out": Job 5:12-13; Job 20:5; Job 20:27; Ps 9:15-16; Ps 40:14; Ps 71:13; Luke 13:17.</w:t>
      </w:r>
    </w:p>
  </w:footnote>
  <w:footnote w:id="6518">
    <w:p>
      <w:pPr>
        <w:pStyle w:val="FootnoteText"/>
      </w:pPr>
      <w:r>
        <w:rPr>
          <w:rStyle w:val="FootnoteReference"/>
        </w:rPr>
        <w:footnoteRef/>
      </w:r>
      <w:r>
        <w:t xml:space="preserve"> Cross-references for "alone": John 8:2; John 8:10; John 8:12.</w:t>
      </w:r>
    </w:p>
  </w:footnote>
  <w:footnote w:id="6519">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1">
    <w:p>
      <w:pPr>
        <w:pStyle w:val="FootnoteText"/>
      </w:pPr>
      <w:r>
        <w:rPr>
          <w:rStyle w:val="FootnoteReference"/>
        </w:rPr>
        <w:footnoteRef/>
      </w:r>
      <w:r>
        <w:t xml:space="preserve"> Cross-references for "shall not": Ps 18:28; Ps 97:11; Isa 50:10; John 12:35; John 12:46; 2Pet 2:4; 2Pet 2:17; Jude 1:6; Jude 1:13.</w:t>
      </w:r>
    </w:p>
  </w:footnote>
  <w:footnote w:id="6522">
    <w:p>
      <w:pPr>
        <w:pStyle w:val="FootnoteText"/>
      </w:pPr>
      <w:r>
        <w:rPr>
          <w:rStyle w:val="FootnoteReference"/>
        </w:rPr>
        <w:footnoteRef/>
      </w:r>
      <w:r>
        <w:t xml:space="preserve"> Cross-references for "shall have": Job 33:28; Ps 49:19; John 7:17; John 14:6; Rev 21:24.</w:t>
      </w:r>
    </w:p>
  </w:footnote>
  <w:footnote w:id="6523">
    <w:p>
      <w:pPr>
        <w:pStyle w:val="FootnoteText"/>
      </w:pPr>
      <w:r>
        <w:rPr>
          <w:rStyle w:val="FootnoteReference"/>
        </w:rPr>
        <w:footnoteRef/>
      </w:r>
      <w:r>
        <w:t xml:space="preserve"> Cross-references: John 5:31-47.</w:t>
      </w:r>
    </w:p>
  </w:footnote>
  <w:footnote w:id="6524">
    <w:p>
      <w:pPr>
        <w:pStyle w:val="FootnoteText"/>
      </w:pPr>
      <w:r>
        <w:rPr>
          <w:rStyle w:val="FootnoteReference"/>
        </w:rPr>
        <w:footnoteRef/>
      </w:r>
      <w:r>
        <w:t xml:space="preserve"> Cross-references: Num 12:3; Neh 5:14-19; 2Cor 11:31; 2Cor 12:11; 2Cor 12:19.</w:t>
      </w:r>
    </w:p>
  </w:footnote>
  <w:footnote w:id="6525">
    <w:p>
      <w:pPr>
        <w:pStyle w:val="FootnoteText"/>
      </w:pPr>
      <w:r>
        <w:rPr>
          <w:rStyle w:val="FootnoteReference"/>
        </w:rPr>
        <w:footnoteRef/>
      </w:r>
      <w:r>
        <w:t xml:space="preserve"> Cross-references: John 7:29; John 8:42; John 10:15; John 10:36; John 13:3; John 14:10; John 16:28; John 17:8.</w:t>
      </w:r>
    </w:p>
  </w:footnote>
  <w:footnote w:id="6526">
    <w:p>
      <w:pPr>
        <w:pStyle w:val="FootnoteText"/>
      </w:pPr>
      <w:r>
        <w:rPr>
          <w:rStyle w:val="FootnoteReference"/>
        </w:rPr>
        <w:footnoteRef/>
      </w:r>
      <w:r>
        <w:t xml:space="preserve"> Cross-references: John 7:27-28; John 9:29-30.</w:t>
      </w:r>
    </w:p>
  </w:footnote>
  <w:footnote w:id="6527">
    <w:p>
      <w:pPr>
        <w:pStyle w:val="FootnoteText"/>
      </w:pPr>
      <w:r>
        <w:rPr>
          <w:rStyle w:val="FootnoteReference"/>
        </w:rPr>
        <w:footnoteRef/>
      </w:r>
      <w:r>
        <w:t xml:space="preserve"> Cross-references for "judge": 1Sam 16:7; Ps 58:1-2; Ps 94:20-21; Amos 5:7; Amos 6:12; Hab 1:4; John 7:24; Rom 2:1; 1Cor 2:15; 1Cor 4:3-5; Jas 2:4.</w:t>
      </w:r>
    </w:p>
  </w:footnote>
  <w:footnote w:id="6528">
    <w:p>
      <w:pPr>
        <w:pStyle w:val="FootnoteText"/>
      </w:pPr>
      <w:r>
        <w:rPr>
          <w:rStyle w:val="FootnoteReference"/>
        </w:rPr>
        <w:footnoteRef/>
      </w:r>
      <w:r>
        <w:t xml:space="preserve"> Cross-references for "I judge": Luke 12:14; John 3:17; John 8:11; John 12:47; John 18:36.</w:t>
      </w:r>
    </w:p>
  </w:footnote>
  <w:footnote w:id="6529">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30">
    <w:p>
      <w:pPr>
        <w:pStyle w:val="FootnoteText"/>
      </w:pPr>
      <w:r>
        <w:rPr>
          <w:rStyle w:val="FootnoteReference"/>
        </w:rPr>
        <w:footnoteRef/>
      </w:r>
      <w:r>
        <w:t xml:space="preserve"> Cross-references: John 8:29; John 16:32.</w:t>
      </w:r>
    </w:p>
  </w:footnote>
  <w:footnote w:id="6531">
    <w:p>
      <w:pPr>
        <w:pStyle w:val="FootnoteText"/>
      </w:pPr>
      <w:r>
        <w:rPr>
          <w:rStyle w:val="FootnoteReference"/>
        </w:rPr>
        <w:footnoteRef/>
      </w:r>
      <w:r>
        <w:t xml:space="preserve"> Cross-references for "also": John 10:34; John 15:25; Gal 3:24; Gal 4:21.</w:t>
      </w:r>
    </w:p>
  </w:footnote>
  <w:footnote w:id="65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3">
    <w:p>
      <w:pPr>
        <w:pStyle w:val="FootnoteText"/>
      </w:pPr>
      <w:r>
        <w:rPr>
          <w:rStyle w:val="FootnoteReference"/>
        </w:rPr>
        <w:footnoteRef/>
      </w:r>
      <w:r>
        <w:t xml:space="preserve"> Cross-references: John 5:31-40; Heb 2:4; 1John 5:6-12.</w:t>
      </w:r>
    </w:p>
  </w:footnote>
  <w:footnote w:id="6534">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5">
    <w:p>
      <w:pPr>
        <w:pStyle w:val="FootnoteText"/>
      </w:pPr>
      <w:r>
        <w:rPr>
          <w:rStyle w:val="FootnoteReference"/>
        </w:rPr>
        <w:footnoteRef/>
      </w:r>
      <w:r>
        <w:t xml:space="preserve"> Cross-references: Matt 11:25; Luke 10:21-22; John 1:18; John 14:6-9; John 17:3; John 17:25-26; 2Cor 4:4-6; Eph 1:17; Col 1:15; Heb 1:3; 2John 1:9.</w:t>
      </w:r>
    </w:p>
  </w:footnote>
  <w:footnote w:id="6536">
    <w:p>
      <w:pPr>
        <w:pStyle w:val="FootnoteText"/>
      </w:pPr>
      <w:r>
        <w:rPr>
          <w:rStyle w:val="FootnoteReference"/>
        </w:rPr>
        <w:footnoteRef/>
      </w:r>
      <w:r>
        <w:t xml:space="preserve"> Cross-references for "in the treasury": 1Chr 9:26; Matt 27:6; Mark 12:41; Mark 12:43.</w:t>
      </w:r>
    </w:p>
  </w:footnote>
  <w:footnote w:id="6537">
    <w:p>
      <w:pPr>
        <w:pStyle w:val="FootnoteText"/>
      </w:pPr>
      <w:r>
        <w:rPr>
          <w:rStyle w:val="FootnoteReference"/>
        </w:rPr>
        <w:footnoteRef/>
      </w:r>
      <w:r>
        <w:t xml:space="preserve"> Cross-references for "and no": Luke 13:31-33; Luke 20:19; John 7:8; John 7:30; John 7:44; John 8:59; John 10:39; John 11:9-10.</w:t>
      </w:r>
    </w:p>
  </w:footnote>
  <w:footnote w:id="6538">
    <w:p>
      <w:pPr>
        <w:pStyle w:val="FootnoteText"/>
      </w:pPr>
      <w:r>
        <w:rPr>
          <w:rStyle w:val="FootnoteReference"/>
        </w:rPr>
        <w:footnoteRef/>
      </w:r>
      <w:r>
        <w:t xml:space="preserve"> Cross-references for "I go": 1Kgs 18:10; 2Kgs 2:16-17; Matt 23:39; Matt 24:23-24; John 7:34; John 12:33; John 12:35.</w:t>
      </w:r>
    </w:p>
  </w:footnote>
  <w:footnote w:id="65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40">
    <w:p>
      <w:pPr>
        <w:pStyle w:val="FootnoteText"/>
      </w:pPr>
      <w:r>
        <w:rPr>
          <w:rStyle w:val="FootnoteReference"/>
        </w:rPr>
        <w:footnoteRef/>
      </w:r>
      <w:r>
        <w:t xml:space="preserve"> Cross-references: Matt 25:41; Matt 25:46; John 7:34; John 13:33.</w:t>
      </w:r>
    </w:p>
  </w:footnote>
  <w:footnote w:id="6541">
    <w:p>
      <w:pPr>
        <w:pStyle w:val="FootnoteText"/>
      </w:pPr>
      <w:r>
        <w:rPr>
          <w:rStyle w:val="FootnoteReference"/>
        </w:rPr>
        <w:footnoteRef/>
      </w:r>
      <w:r>
        <w:t xml:space="preserve"> People-name: Jews. People-name meaning: Jews — People of Judah; Judeans. Source form: Jews.</w:t>
      </w:r>
    </w:p>
  </w:footnote>
  <w:footnote w:id="6542">
    <w:p>
      <w:pPr>
        <w:pStyle w:val="FootnoteText"/>
      </w:pPr>
      <w:r>
        <w:rPr>
          <w:rStyle w:val="FootnoteReference"/>
        </w:rPr>
        <w:footnoteRef/>
      </w:r>
      <w:r>
        <w:t xml:space="preserve"> Cross-references for "Will": Ps 22:6; Ps 31:18; Ps 123:4; John 7:20; John 8:48; John 8:52; John 10:20; Heb 12:3; Heb 13:13.</w:t>
      </w:r>
    </w:p>
  </w:footnote>
  <w:footnote w:id="6543">
    <w:p>
      <w:pPr>
        <w:pStyle w:val="FootnoteText"/>
      </w:pPr>
      <w:r>
        <w:rPr>
          <w:rStyle w:val="FootnoteReference"/>
        </w:rPr>
        <w:footnoteRef/>
      </w:r>
      <w:r>
        <w:t xml:space="preserve"> Cross-references: Ps 17:4; John 1:14; John 3:13; John 3:31; Rom 8:7-8; 1Cor 15:47-48; Phil 3:19-21; Jas 3:15-17; 1John 2:15-16.</w:t>
      </w:r>
    </w:p>
  </w:footnote>
  <w:footnote w:id="6544">
    <w:p>
      <w:pPr>
        <w:pStyle w:val="FootnoteText"/>
      </w:pPr>
      <w:r>
        <w:rPr>
          <w:rStyle w:val="FootnoteReference"/>
        </w:rPr>
        <w:footnoteRef/>
      </w:r>
      <w:r>
        <w:t xml:space="preserve"> Cross-references: John 15:18-19; John 17:14; John 17:16; Jas 4:4; 1John 2:15-16; 1John 4:5-6; 1John 5:19-20.</w:t>
      </w:r>
    </w:p>
  </w:footnote>
  <w:footnote w:id="6545">
    <w:p>
      <w:pPr>
        <w:pStyle w:val="FootnoteText"/>
      </w:pPr>
      <w:r>
        <w:rPr>
          <w:rStyle w:val="FootnoteReference"/>
        </w:rPr>
        <w:footnoteRef/>
      </w:r>
      <w:r>
        <w:t xml:space="preserve"> Cross-references for "I said": John 8:21.</w:t>
      </w:r>
    </w:p>
  </w:footnote>
  <w:footnote w:id="6546">
    <w:p>
      <w:pPr>
        <w:pStyle w:val="FootnoteText"/>
      </w:pPr>
      <w:r>
        <w:rPr>
          <w:rStyle w:val="FootnoteReference"/>
        </w:rPr>
        <w:footnoteRef/>
      </w:r>
      <w:r>
        <w:t xml:space="preserve"> Cross-references: Prov 8:36; Mark 16:16; John 3:18; John 3:36; Acts 4:12; Heb 2:3; Heb 10:26-29; Heb 12:25.</w:t>
      </w:r>
    </w:p>
  </w:footnote>
  <w:footnote w:id="6547">
    <w:p>
      <w:pPr>
        <w:pStyle w:val="FootnoteText"/>
      </w:pPr>
      <w:r>
        <w:rPr>
          <w:rStyle w:val="FootnoteReference"/>
        </w:rPr>
        <w:footnoteRef/>
      </w:r>
      <w:r>
        <w:t xml:space="preserve"> Cross-references: Luke 22:67; John 1:19; John 1:22; John 10:24; John 19:9.</w:t>
      </w:r>
    </w:p>
  </w:footnote>
  <w:footnote w:id="6548">
    <w:p>
      <w:pPr>
        <w:pStyle w:val="FootnoteText"/>
      </w:pPr>
      <w:r>
        <w:rPr>
          <w:rStyle w:val="FootnoteReference"/>
        </w:rPr>
        <w:footnoteRef/>
      </w:r>
      <w:r>
        <w:t xml:space="preserve"> Cross-references for "have many": John 16:12; Heb 5:11-12.</w:t>
      </w:r>
    </w:p>
  </w:footnote>
  <w:footnote w:id="6549">
    <w:p>
      <w:pPr>
        <w:pStyle w:val="FootnoteText"/>
      </w:pPr>
      <w:r>
        <w:rPr>
          <w:rStyle w:val="FootnoteReference"/>
        </w:rPr>
        <w:footnoteRef/>
      </w:r>
      <w:r>
        <w:t xml:space="preserve"> Cross-references for "to judge": John 5:42-43; John 8:16; John 9:39-41; John 12:47-50.</w:t>
      </w:r>
    </w:p>
  </w:footnote>
  <w:footnote w:id="6550">
    <w:p>
      <w:pPr>
        <w:pStyle w:val="FootnoteText"/>
      </w:pPr>
      <w:r>
        <w:rPr>
          <w:rStyle w:val="FootnoteReference"/>
        </w:rPr>
        <w:footnoteRef/>
      </w:r>
      <w:r>
        <w:t xml:space="preserve"> Cross-references: John 7:28; John 8:17; 2Cor 1:18.</w:t>
      </w:r>
    </w:p>
  </w:footnote>
  <w:footnote w:id="6551">
    <w:p>
      <w:pPr>
        <w:pStyle w:val="FootnoteText"/>
      </w:pPr>
      <w:r>
        <w:rPr>
          <w:rStyle w:val="FootnoteReference"/>
        </w:rPr>
        <w:footnoteRef/>
      </w:r>
      <w:r>
        <w:t xml:space="preserve"> Cross-references: Isa 6:9; Isa 42:18-20; Isa 59:10; John 8:43; John 8:47; Rom 11:7-10; 2Cor 4:3-4.</w:t>
      </w:r>
    </w:p>
  </w:footnote>
  <w:footnote w:id="6552">
    <w:p>
      <w:pPr>
        <w:pStyle w:val="FootnoteText"/>
      </w:pPr>
      <w:r>
        <w:rPr>
          <w:rStyle w:val="FootnoteReference"/>
        </w:rPr>
        <w:footnoteRef/>
      </w:r>
      <w:r>
        <w:t xml:space="preserve"> Cross-references for "and that": Num 16:28-30; John 5:19; John 5:30; John 6:38; John 11:42; John 12:49-50; Heb 2:2-3.</w:t>
      </w:r>
    </w:p>
  </w:footnote>
  <w:footnote w:id="6553">
    <w:p>
      <w:pPr>
        <w:pStyle w:val="FootnoteText"/>
      </w:pPr>
      <w:r>
        <w:rPr>
          <w:rStyle w:val="FootnoteReference"/>
        </w:rPr>
        <w:footnoteRef/>
      </w:r>
      <w:r>
        <w:t xml:space="preserve"> Cross-references: John 3:11.</w:t>
      </w:r>
    </w:p>
  </w:footnote>
  <w:footnote w:id="6554">
    <w:p>
      <w:pPr>
        <w:pStyle w:val="FootnoteText"/>
      </w:pPr>
      <w:r>
        <w:rPr>
          <w:rStyle w:val="FootnoteReference"/>
        </w:rPr>
        <w:footnoteRef/>
      </w:r>
      <w:r>
        <w:t xml:space="preserve"> Cross-references: Isa 42:1; Isa 42:6; Isa 49:4-8; Isa 50:4-9; John 8:16; John 14:10-11; John 16:32; 2Tim 4:17; 2Tim 4:22.</w:t>
      </w:r>
    </w:p>
  </w:footnote>
  <w:footnote w:id="6555">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6">
    <w:p>
      <w:pPr>
        <w:pStyle w:val="FootnoteText"/>
      </w:pPr>
      <w:r>
        <w:rPr>
          <w:rStyle w:val="FootnoteReference"/>
        </w:rPr>
        <w:footnoteRef/>
      </w:r>
      <w:r>
        <w:t xml:space="preserve"> Cross-references for "my disciples": John 1:47; John 6:55; John 8:36; John 15:8; 1Tim 5:3-5.</w:t>
      </w:r>
    </w:p>
  </w:footnote>
  <w:footnote w:id="655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8">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9">
    <w:p>
      <w:pPr>
        <w:pStyle w:val="FootnoteText"/>
      </w:pPr>
      <w:r>
        <w:rPr>
          <w:rStyle w:val="FootnoteReference"/>
        </w:rPr>
        <w:footnoteRef/>
      </w:r>
      <w:r>
        <w:t xml:space="preserve"> Personal name: Abraham. Personal-name meaning: Abraham — Father of a multitude. Source form: Abraham.</w:t>
      </w:r>
    </w:p>
  </w:footnote>
  <w:footnote w:id="6560">
    <w:p>
      <w:pPr>
        <w:pStyle w:val="FootnoteText"/>
      </w:pPr>
      <w:r>
        <w:rPr>
          <w:rStyle w:val="FootnoteReference"/>
        </w:rPr>
        <w:footnoteRef/>
      </w:r>
      <w:r>
        <w:t xml:space="preserve"> Cross-references for "and were": Gen 15:13; Exod 1:13-14; Judg 2:18; Judg 3:8; Judg 4:3; Ezra 9:9; Neh 5:4-8; Neh 9:27-28; Neh 9:36-37; John 19:25.</w:t>
      </w:r>
    </w:p>
  </w:footnote>
  <w:footnote w:id="6561">
    <w:p>
      <w:pPr>
        <w:pStyle w:val="FootnoteText"/>
      </w:pPr>
      <w:r>
        <w:rPr>
          <w:rStyle w:val="FootnoteReference"/>
        </w:rPr>
        <w:footnoteRef/>
      </w:r>
      <w:r>
        <w:t xml:space="preserve"> Cross-references: Lev 25:42; Matt 3:9; Luke 16:24-26; John 8:39.</w:t>
      </w:r>
    </w:p>
  </w:footnote>
  <w:footnote w:id="6562">
    <w:p>
      <w:pPr>
        <w:pStyle w:val="FootnoteText"/>
      </w:pPr>
      <w:r>
        <w:rPr>
          <w:rStyle w:val="FootnoteReference"/>
        </w:rPr>
        <w:footnoteRef/>
      </w:r>
      <w:r>
        <w:t xml:space="preserve"> Cross-references: Matt 5:18; John 3:3.</w:t>
      </w:r>
    </w:p>
  </w:footnote>
  <w:footnote w:id="6563">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4">
    <w:p>
      <w:pPr>
        <w:pStyle w:val="FootnoteText"/>
      </w:pPr>
      <w:r>
        <w:rPr>
          <w:rStyle w:val="FootnoteReference"/>
        </w:rPr>
        <w:footnoteRef/>
      </w:r>
      <w:r>
        <w:t xml:space="preserve"> Cross-references: Gen 21:10; Ezek 46:17; Matt 21:41-43; Gal 4:30-31.</w:t>
      </w:r>
    </w:p>
  </w:footnote>
  <w:footnote w:id="6565">
    <w:p>
      <w:pPr>
        <w:pStyle w:val="FootnoteText"/>
      </w:pPr>
      <w:r>
        <w:rPr>
          <w:rStyle w:val="FootnoteReference"/>
        </w:rPr>
        <w:footnoteRef/>
      </w:r>
      <w:r>
        <w:t xml:space="preserve"> Cross-references: John 14:19-20; Rom 8:15-17; Rom 8:29-30; Gal 4:4-7; Col 3:3; Heb 3:5-6; 1Pet 1:2-5.</w:t>
      </w:r>
    </w:p>
  </w:footnote>
  <w:footnote w:id="6566">
    <w:p>
      <w:pPr>
        <w:pStyle w:val="FootnoteText"/>
      </w:pPr>
      <w:r>
        <w:rPr>
          <w:rStyle w:val="FootnoteReference"/>
        </w:rPr>
        <w:footnoteRef/>
      </w:r>
      <w:r>
        <w:t xml:space="preserve"> Cross-references: Ps 19:13; Ps 119:32; Ps 119:133; Isa 49:24-25; Isa 61:1; Zech 9:11-12; Luke 4:18; John 8:31-32; Rom 8:2; 2Cor 3:17; Gal 5:1.</w:t>
      </w:r>
    </w:p>
  </w:footnote>
  <w:footnote w:id="6567">
    <w:p>
      <w:pPr>
        <w:pStyle w:val="FootnoteText"/>
      </w:pPr>
      <w:r>
        <w:rPr>
          <w:rStyle w:val="FootnoteReference"/>
        </w:rPr>
        <w:footnoteRef/>
      </w:r>
      <w:r>
        <w:t xml:space="preserve"> Cross-references for "know": John 8:33; Acts 13:26; Rom 9:7.</w:t>
      </w:r>
    </w:p>
  </w:footnote>
  <w:footnote w:id="6568">
    <w:p>
      <w:pPr>
        <w:pStyle w:val="FootnoteText"/>
      </w:pPr>
      <w:r>
        <w:rPr>
          <w:rStyle w:val="FootnoteReference"/>
        </w:rPr>
        <w:footnoteRef/>
      </w:r>
      <w:r>
        <w:t xml:space="preserve"> Cross-references: John 5:16-18; John 7:1; John 7:19; John 7:25; John 8:6; John 8:40; John 8:59; John 10:31; John 11:53.</w:t>
      </w:r>
    </w:p>
  </w:footnote>
  <w:footnote w:id="6569">
    <w:p>
      <w:pPr>
        <w:pStyle w:val="FootnoteText"/>
      </w:pPr>
      <w:r>
        <w:rPr>
          <w:rStyle w:val="FootnoteReference"/>
        </w:rPr>
        <w:footnoteRef/>
      </w:r>
      <w:r>
        <w:t xml:space="preserve"> Cross-references for "speak": John 3:32; John 5:19; John 5:30; John 8:26; John 12:49-50; John 14:10; John 14:24; John 17:8.</w:t>
      </w:r>
    </w:p>
  </w:footnote>
  <w:footnote w:id="6570">
    <w:p>
      <w:pPr>
        <w:pStyle w:val="FootnoteText"/>
      </w:pPr>
      <w:r>
        <w:rPr>
          <w:rStyle w:val="FootnoteReference"/>
        </w:rPr>
        <w:footnoteRef/>
      </w:r>
      <w:r>
        <w:t xml:space="preserve"> Cross-references: Matt 3:7; John 8:41; John 8:44; 1John 3:8-10.</w:t>
      </w:r>
    </w:p>
  </w:footnote>
  <w:footnote w:id="6571">
    <w:p>
      <w:pPr>
        <w:pStyle w:val="FootnoteText"/>
      </w:pPr>
      <w:r>
        <w:rPr>
          <w:rStyle w:val="FootnoteReference"/>
        </w:rPr>
        <w:footnoteRef/>
      </w:r>
      <w:r>
        <w:t xml:space="preserve"> Cross-references for "Abraham": John 8:33.</w:t>
      </w:r>
    </w:p>
  </w:footnote>
  <w:footnote w:id="6572">
    <w:p>
      <w:pPr>
        <w:pStyle w:val="FootnoteText"/>
      </w:pPr>
      <w:r>
        <w:rPr>
          <w:rStyle w:val="FootnoteReference"/>
        </w:rPr>
        <w:footnoteRef/>
      </w:r>
      <w:r>
        <w:t xml:space="preserve"> Cross-references: Matt 3:9; Matt 5:45; John 8:37; Rom 2:28-29; Rom 4:12; Rom 4:16; Rom 9:7; Gal 3:7; Gal 3:29; Jas 2:22-24.</w:t>
      </w:r>
    </w:p>
  </w:footnote>
  <w:footnote w:id="6573">
    <w:p>
      <w:pPr>
        <w:pStyle w:val="FootnoteText"/>
      </w:pPr>
      <w:r>
        <w:rPr>
          <w:rStyle w:val="FootnoteReference"/>
        </w:rPr>
        <w:footnoteRef/>
      </w:r>
      <w:r>
        <w:t xml:space="preserve"> Cross-references for "a man": John 8:26; John 8:38; John 8:56.</w:t>
      </w:r>
    </w:p>
  </w:footnote>
  <w:footnote w:id="6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7">
    <w:p>
      <w:pPr>
        <w:pStyle w:val="FootnoteText"/>
      </w:pPr>
      <w:r>
        <w:rPr>
          <w:rStyle w:val="FootnoteReference"/>
        </w:rPr>
        <w:footnoteRef/>
      </w:r>
      <w:r>
        <w:t xml:space="preserve"> Cross-references: Ps 37:12; Ps 37:32; John 8:37; Gal 4:16; Gal 4:29; 1John 3:12-15; Rev 12:4; Rev 12:12-13; Rev 12:17.</w:t>
      </w:r>
    </w:p>
  </w:footnote>
  <w:footnote w:id="6578">
    <w:p>
      <w:pPr>
        <w:pStyle w:val="FootnoteText"/>
      </w:pPr>
      <w:r>
        <w:rPr>
          <w:rStyle w:val="FootnoteReference"/>
        </w:rPr>
        <w:footnoteRef/>
      </w:r>
      <w:r>
        <w:t xml:space="preserve"> Cross-references: John 8:38; John 8:44.</w:t>
      </w:r>
    </w:p>
  </w:footnote>
  <w:footnote w:id="6579">
    <w:p>
      <w:pPr>
        <w:pStyle w:val="FootnoteText"/>
      </w:pPr>
      <w:r>
        <w:rPr>
          <w:rStyle w:val="FootnoteReference"/>
        </w:rPr>
        <w:footnoteRef/>
      </w:r>
      <w:r>
        <w:t xml:space="preserve"> Cross-references: Isa 57:3-7; Ezek 23:45-47; Hos 1:2; Hos 2:2-5; Mal 2:11.</w:t>
      </w:r>
    </w:p>
  </w:footnote>
  <w:footnote w:id="6580">
    <w:p>
      <w:pPr>
        <w:pStyle w:val="FootnoteText"/>
      </w:pPr>
      <w:r>
        <w:rPr>
          <w:rStyle w:val="FootnoteReference"/>
        </w:rPr>
        <w:footnoteRef/>
      </w:r>
      <w:r>
        <w:t xml:space="preserve"> Cross-references: Mal 1:6; John 5:23; John 15:23-24; 1Cor 16:22; 1John 5:1-2.</w:t>
      </w:r>
    </w:p>
  </w:footnote>
  <w:footnote w:id="6581">
    <w:p>
      <w:pPr>
        <w:pStyle w:val="FootnoteText"/>
      </w:pPr>
      <w:r>
        <w:rPr>
          <w:rStyle w:val="FootnoteReference"/>
        </w:rPr>
        <w:footnoteRef/>
      </w:r>
      <w:r>
        <w:t xml:space="preserve"> Cross-references: John 1:14; John 16:27-28; John 17:8; John 17:25; Rev 22:1.</w:t>
      </w:r>
    </w:p>
  </w:footnote>
  <w:footnote w:id="6582">
    <w:p>
      <w:pPr>
        <w:pStyle w:val="FootnoteText"/>
      </w:pPr>
      <w:r>
        <w:rPr>
          <w:rStyle w:val="FootnoteReference"/>
        </w:rPr>
        <w:footnoteRef/>
      </w:r>
      <w:r>
        <w:t xml:space="preserve"> Cross-references: Prov 28:5; Isa 44:18; Hos 14:9; Mic 4:12; John 5:43; John 7:17; John 8:27; John 12:39-40; Rom 3:11.</w:t>
      </w:r>
    </w:p>
  </w:footnote>
  <w:footnote w:id="6583">
    <w:p>
      <w:pPr>
        <w:pStyle w:val="FootnoteText"/>
      </w:pPr>
      <w:r>
        <w:rPr>
          <w:rStyle w:val="FootnoteReference"/>
        </w:rPr>
        <w:footnoteRef/>
      </w:r>
      <w:r>
        <w:t xml:space="preserve"> Cross-references: Isa 6:9; Jer 6:10; John 6:60; Acts 7:51; Rom 8:7-8.</w:t>
      </w:r>
    </w:p>
  </w:footnote>
  <w:footnote w:id="6584">
    <w:p>
      <w:pPr>
        <w:pStyle w:val="FootnoteText"/>
      </w:pPr>
      <w:r>
        <w:rPr>
          <w:rStyle w:val="FootnoteReference"/>
        </w:rPr>
        <w:footnoteRef/>
      </w:r>
      <w:r>
        <w:t xml:space="preserve"> Cross-references: Gen 3:15; Matt 13:38; John 6:70; John 8:38; John 8:41; Acts 13:10; 1John 3:8-10; 1John 3:12.</w:t>
      </w:r>
    </w:p>
  </w:footnote>
  <w:footnote w:id="6585">
    <w:p>
      <w:pPr>
        <w:pStyle w:val="FootnoteText"/>
      </w:pPr>
      <w:r>
        <w:rPr>
          <w:rStyle w:val="FootnoteReference"/>
        </w:rPr>
        <w:footnoteRef/>
      </w:r>
      <w:r>
        <w:t xml:space="preserve"> Cross-references: 2Pet 2:4; Jude 1:6.</w:t>
      </w:r>
    </w:p>
  </w:footnote>
  <w:footnote w:id="6586">
    <w:p>
      <w:pPr>
        <w:pStyle w:val="FootnoteText"/>
      </w:pPr>
      <w:r>
        <w:rPr>
          <w:rStyle w:val="FootnoteReference"/>
        </w:rPr>
        <w:footnoteRef/>
      </w:r>
      <w:r>
        <w:t xml:space="preserve"> Cross-references: John 3:19-20; John 7:7; Gal 4:16; 2Thess 2:10; 2Tim 4:3-4.</w:t>
      </w:r>
    </w:p>
  </w:footnote>
  <w:footnote w:id="6587">
    <w:p>
      <w:pPr>
        <w:pStyle w:val="FootnoteText"/>
      </w:pPr>
      <w:r>
        <w:rPr>
          <w:rStyle w:val="FootnoteReference"/>
        </w:rPr>
        <w:footnoteRef/>
      </w:r>
      <w:r>
        <w:t xml:space="preserve"> Cross-references: John 8:7; John 14:30; John 15:10; John 16:8; 2Cor 5:21; Heb 4:15; Heb 7:26; 1Pet 2:22.</w:t>
      </w:r>
    </w:p>
  </w:footnote>
  <w:footnote w:id="6588">
    <w:p>
      <w:pPr>
        <w:pStyle w:val="FootnoteText"/>
      </w:pPr>
      <w:r>
        <w:rPr>
          <w:rStyle w:val="FootnoteReference"/>
        </w:rPr>
        <w:footnoteRef/>
      </w:r>
      <w:r>
        <w:t xml:space="preserve"> Cross-references: Matt 21:25; Mark 11:31.</w:t>
      </w:r>
    </w:p>
  </w:footnote>
  <w:footnote w:id="6589">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90">
    <w:p>
      <w:pPr>
        <w:pStyle w:val="FootnoteText"/>
      </w:pPr>
      <w:r>
        <w:rPr>
          <w:rStyle w:val="FootnoteReference"/>
        </w:rPr>
        <w:footnoteRef/>
      </w:r>
      <w:r>
        <w:t xml:space="preserve"> People-name: Samaritan. People-name meaning: Samaritan — person of Samaria; watch-mountain. Source form: Samaritan.</w:t>
      </w:r>
    </w:p>
  </w:footnote>
  <w:footnote w:id="6591">
    <w:p>
      <w:pPr>
        <w:pStyle w:val="FootnoteText"/>
      </w:pPr>
      <w:r>
        <w:rPr>
          <w:rStyle w:val="FootnoteReference"/>
        </w:rPr>
        <w:footnoteRef/>
      </w:r>
      <w:r>
        <w:t xml:space="preserve"> Cross-references: Matt 15:7; John 8:52; John 13:13; Jas 2:19.</w:t>
      </w:r>
    </w:p>
  </w:footnote>
  <w:footnote w:id="6592">
    <w:p>
      <w:pPr>
        <w:pStyle w:val="FootnoteText"/>
      </w:pPr>
      <w:r>
        <w:rPr>
          <w:rStyle w:val="FootnoteReference"/>
        </w:rPr>
        <w:footnoteRef/>
      </w:r>
      <w:r>
        <w:t xml:space="preserve"> Cross-references: Isa 49:7; Isa 53:3; Matt 10:25; Matt 12:24; Matt 12:31; John 4:9; John 7:20; John 10:20; Rom 15:3; Heb 13:13.</w:t>
      </w:r>
    </w:p>
  </w:footnote>
  <w:footnote w:id="6593">
    <w:p>
      <w:pPr>
        <w:pStyle w:val="FootnoteText"/>
      </w:pPr>
      <w:r>
        <w:rPr>
          <w:rStyle w:val="FootnoteReference"/>
        </w:rPr>
        <w:footnoteRef/>
      </w:r>
      <w:r>
        <w:t xml:space="preserve"> Cross-references for "I have not": Prov 26:4-5; 1Pet 2:23.</w:t>
      </w:r>
    </w:p>
  </w:footnote>
  <w:footnote w:id="6594">
    <w:p>
      <w:pPr>
        <w:pStyle w:val="FootnoteText"/>
      </w:pPr>
      <w:r>
        <w:rPr>
          <w:rStyle w:val="FootnoteReference"/>
        </w:rPr>
        <w:footnoteRef/>
      </w:r>
      <w:r>
        <w:t xml:space="preserve"> Cross-references: Isa 42:21; Isa 49:3; Matt 3:15-17; John 8:29; John 11:4; John 12:28; John 13:31-32; John 14:13; John 17:4; Phil 2:6-11.</w:t>
      </w:r>
    </w:p>
  </w:footnote>
  <w:footnote w:id="6595">
    <w:p>
      <w:pPr>
        <w:pStyle w:val="FootnoteText"/>
      </w:pPr>
      <w:r>
        <w:rPr>
          <w:rStyle w:val="FootnoteReference"/>
        </w:rPr>
        <w:footnoteRef/>
      </w:r>
      <w:r>
        <w:t xml:space="preserve"> Cross-references: John 5:41; John 7:18.</w:t>
      </w:r>
    </w:p>
  </w:footnote>
  <w:footnote w:id="6596">
    <w:p>
      <w:pPr>
        <w:pStyle w:val="FootnoteText"/>
      </w:pPr>
      <w:r>
        <w:rPr>
          <w:rStyle w:val="FootnoteReference"/>
        </w:rPr>
        <w:footnoteRef/>
      </w:r>
      <w:r>
        <w:t xml:space="preserve"> Cross-references for "keep": John 8:55; John 15:20.</w:t>
      </w:r>
    </w:p>
  </w:footnote>
  <w:footnote w:id="6597">
    <w:p>
      <w:pPr>
        <w:pStyle w:val="FootnoteText"/>
      </w:pPr>
      <w:r>
        <w:rPr>
          <w:rStyle w:val="FootnoteReference"/>
        </w:rPr>
        <w:footnoteRef/>
      </w:r>
      <w:r>
        <w:t xml:space="preserve"> Cross-references: John 3:15-16; John 5:24; John 6:50; John 11:25-26.</w:t>
      </w:r>
    </w:p>
  </w:footnote>
  <w:footnote w:id="6598">
    <w:p>
      <w:pPr>
        <w:pStyle w:val="FootnoteText"/>
      </w:pPr>
      <w:r>
        <w:rPr>
          <w:rStyle w:val="FootnoteReference"/>
        </w:rPr>
        <w:footnoteRef/>
      </w:r>
      <w:r>
        <w:t xml:space="preserve"> Cross-references: Ps 89:48; Luke 2:26; John 8:12.</w:t>
      </w:r>
    </w:p>
  </w:footnote>
  <w:footnote w:id="6599">
    <w:p>
      <w:pPr>
        <w:pStyle w:val="FootnoteText"/>
      </w:pPr>
      <w:r>
        <w:rPr>
          <w:rStyle w:val="FootnoteReference"/>
        </w:rPr>
        <w:footnoteRef/>
      </w:r>
      <w:r>
        <w:t xml:space="preserve"> Cross-references for "Abraham": Zech 1:5-6; Heb 11:13.</w:t>
      </w:r>
    </w:p>
  </w:footnote>
  <w:footnote w:id="6600">
    <w:p>
      <w:pPr>
        <w:pStyle w:val="FootnoteText"/>
      </w:pPr>
      <w:r>
        <w:rPr>
          <w:rStyle w:val="FootnoteReference"/>
        </w:rPr>
        <w:footnoteRef/>
      </w:r>
      <w:r>
        <w:t xml:space="preserve"> Cross-references for "taste": Heb 2:9.</w:t>
      </w:r>
    </w:p>
  </w:footnote>
  <w:footnote w:id="6601">
    <w:p>
      <w:pPr>
        <w:pStyle w:val="FootnoteText"/>
      </w:pPr>
      <w:r>
        <w:rPr>
          <w:rStyle w:val="FootnoteReference"/>
        </w:rPr>
        <w:footnoteRef/>
      </w:r>
      <w:r>
        <w:t xml:space="preserve"> Cross-references: John 8:48; John 9:24.</w:t>
      </w:r>
    </w:p>
  </w:footnote>
  <w:footnote w:id="6602">
    <w:p>
      <w:pPr>
        <w:pStyle w:val="FootnoteText"/>
      </w:pPr>
      <w:r>
        <w:rPr>
          <w:rStyle w:val="FootnoteReference"/>
        </w:rPr>
        <w:footnoteRef/>
      </w:r>
      <w:r>
        <w:t xml:space="preserve"> Cross-references: Isa 9:6; Matt 12:6; Matt 12:41-42; John 4:12; John 8:58; John 10:29-30; John 12:34; Rom 9:5; Heb 3:2-3; Heb 7:1-7.</w:t>
      </w:r>
    </w:p>
  </w:footnote>
  <w:footnote w:id="6603">
    <w:p>
      <w:pPr>
        <w:pStyle w:val="FootnoteText"/>
      </w:pPr>
      <w:r>
        <w:rPr>
          <w:rStyle w:val="FootnoteReference"/>
        </w:rPr>
        <w:footnoteRef/>
      </w:r>
      <w:r>
        <w:t xml:space="preserve"> Cross-references: Prov 25:27; John 2:11; John 5:31-32; John 7:18; John 8:50; 2Cor 10:18; Heb 5:4-5.</w:t>
      </w:r>
    </w:p>
  </w:footnote>
  <w:footnote w:id="6604">
    <w:p>
      <w:pPr>
        <w:pStyle w:val="FootnoteText"/>
      </w:pPr>
      <w:r>
        <w:rPr>
          <w:rStyle w:val="FootnoteReference"/>
        </w:rPr>
        <w:footnoteRef/>
      </w:r>
      <w:r>
        <w:t xml:space="preserve"> Cross-references: Isa 48:1-2; Isa 66:5; Hos 1:9; John 8:41; Rom 2:17-29.</w:t>
      </w:r>
    </w:p>
  </w:footnote>
  <w:footnote w:id="6605">
    <w:p>
      <w:pPr>
        <w:pStyle w:val="FootnoteText"/>
      </w:pPr>
      <w:r>
        <w:rPr>
          <w:rStyle w:val="FootnoteReference"/>
        </w:rPr>
        <w:footnoteRef/>
      </w:r>
      <w:r>
        <w:t xml:space="preserve"> Cross-references for "and keep": John 8:29; John 8:51.</w:t>
      </w:r>
    </w:p>
  </w:footnote>
  <w:footnote w:id="6606">
    <w:p>
      <w:pPr>
        <w:pStyle w:val="FootnoteText"/>
      </w:pPr>
      <w:r>
        <w:rPr>
          <w:rStyle w:val="FootnoteReference"/>
        </w:rPr>
        <w:footnoteRef/>
      </w:r>
      <w:r>
        <w:t xml:space="preserve"> Cross-references: Jer 4:22; Jer 9:3; Hos 5:4; John 7:28-29; John 8:19; John 15:21; John 16:3; John 17:25; Acts 17:23; 2Cor 4:6.</w:t>
      </w:r>
    </w:p>
  </w:footnote>
  <w:footnote w:id="6607">
    <w:p>
      <w:pPr>
        <w:pStyle w:val="FootnoteText"/>
      </w:pPr>
      <w:r>
        <w:rPr>
          <w:rStyle w:val="FootnoteReference"/>
        </w:rPr>
        <w:footnoteRef/>
      </w:r>
      <w:r>
        <w:t xml:space="preserve"> Cross-references: Matt 11:27; Luke 10:22; John 1:18; John 6:46; John 7:29; John 10:15.</w:t>
      </w:r>
    </w:p>
  </w:footnote>
  <w:footnote w:id="6608">
    <w:p>
      <w:pPr>
        <w:pStyle w:val="FootnoteText"/>
      </w:pPr>
      <w:r>
        <w:rPr>
          <w:rStyle w:val="FootnoteReference"/>
        </w:rPr>
        <w:footnoteRef/>
      </w:r>
      <w:r>
        <w:t xml:space="preserve"> Cross-references for "rejoiced": Gen 22:18; Luke 2:28-30; Luke 10:24; Gal 3:7-9; Heb 11:13; Heb 11:39; 1Pet 1:10-12.</w:t>
      </w:r>
    </w:p>
  </w:footnote>
  <w:footnote w:id="6609">
    <w:p>
      <w:pPr>
        <w:pStyle w:val="FootnoteText"/>
      </w:pPr>
      <w:r>
        <w:rPr>
          <w:rStyle w:val="FootnoteReference"/>
        </w:rPr>
        <w:footnoteRef/>
      </w:r>
      <w:r>
        <w:t xml:space="preserve"> Cross-references: John 8:34; John 8:51.</w:t>
      </w:r>
    </w:p>
  </w:footnote>
  <w:footnote w:id="6610">
    <w:p>
      <w:pPr>
        <w:pStyle w:val="FootnoteText"/>
      </w:pPr>
      <w:r>
        <w:rPr>
          <w:rStyle w:val="FootnoteReference"/>
        </w:rPr>
        <w:footnoteRef/>
      </w:r>
      <w:r>
        <w:t xml:space="preserve"> Cross-references for "took": Lev 24:16; Luke 4:29; John 8:5-6; John 10:30-33; John 11:8; John 18:31; Acts 7:57.</w:t>
      </w:r>
    </w:p>
  </w:footnote>
  <w:footnote w:id="6611">
    <w:p>
      <w:pPr>
        <w:pStyle w:val="FootnoteText"/>
      </w:pPr>
      <w:r>
        <w:rPr>
          <w:rStyle w:val="FootnoteReference"/>
        </w:rPr>
        <w:footnoteRef/>
      </w:r>
      <w:r>
        <w:t xml:space="preserve"> Cross-references: Gen 19:11; 2Kgs 6:18-20; Luke 4:30; Luke 24:31; John 5:13; John 10:39-40; John 11:54; Acts 8:39-40.</w:t>
      </w:r>
    </w:p>
  </w:footnote>
  <w:footnote w:id="6612">
    <w:p>
      <w:pPr>
        <w:pStyle w:val="FootnoteText"/>
      </w:pPr>
      <w:r>
        <w:rPr>
          <w:rStyle w:val="FootnoteReference"/>
        </w:rPr>
        <w:footnoteRef/>
      </w:r>
      <w:r>
        <w:t xml:space="preserve"> Name meaning: Jesus (Yeshua) — Yahweh saves. He will save His people from their sins.</w:t>
      </w:r>
    </w:p>
  </w:footnote>
  <w:footnote w:id="6613">
    <w:p>
      <w:pPr>
        <w:pStyle w:val="FootnoteText"/>
      </w:pPr>
      <w:r>
        <w:rPr>
          <w:rStyle w:val="FootnoteReference"/>
        </w:rPr>
        <w:footnoteRef/>
      </w:r>
      <w:r>
        <w:t xml:space="preserve"> Cross-references for "he saw": John 9:32.</w:t>
      </w:r>
    </w:p>
  </w:footnote>
  <w:footnote w:id="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5">
    <w:p>
      <w:pPr>
        <w:pStyle w:val="FootnoteText"/>
      </w:pPr>
      <w:r>
        <w:rPr>
          <w:rStyle w:val="FootnoteReference"/>
        </w:rPr>
        <w:footnoteRef/>
      </w:r>
      <w:r>
        <w:t xml:space="preserve"> Cross-references: Matt 16:14; John 9:34.</w:t>
      </w:r>
    </w:p>
  </w:footnote>
  <w:footnote w:id="6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9">
    <w:p>
      <w:pPr>
        <w:pStyle w:val="FootnoteText"/>
      </w:pPr>
      <w:r>
        <w:rPr>
          <w:rStyle w:val="FootnoteReference"/>
        </w:rPr>
        <w:footnoteRef/>
      </w:r>
      <w:r>
        <w:t xml:space="preserve"> Cross-references: Matt 11:5; John 11:4; John 11:40; John 14:11-13; Acts 4:21.</w:t>
      </w:r>
    </w:p>
  </w:footnote>
  <w:footnote w:id="6620">
    <w:p>
      <w:pPr>
        <w:pStyle w:val="FootnoteText"/>
      </w:pPr>
      <w:r>
        <w:rPr>
          <w:rStyle w:val="FootnoteReference"/>
        </w:rPr>
        <w:footnoteRef/>
      </w:r>
      <w:r>
        <w:t xml:space="preserve"> Cross-references for "must": Luke 13:32-34; John 4:34; John 5:19; John 5:36; John 10:32; John 10:37; John 17:4; Acts 4:20.</w:t>
      </w:r>
    </w:p>
  </w:footnote>
  <w:footnote w:id="662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3">
    <w:p>
      <w:pPr>
        <w:pStyle w:val="FootnoteText"/>
      </w:pPr>
      <w:r>
        <w:rPr>
          <w:rStyle w:val="FootnoteReference"/>
        </w:rPr>
        <w:footnoteRef/>
      </w:r>
      <w:r>
        <w:t xml:space="preserve"> Cross-references for "he spat": Mark 7:33; Mark 8:23; Rev 3:18.</w:t>
      </w:r>
    </w:p>
  </w:footnote>
  <w:footnote w:id="6624">
    <w:p>
      <w:pPr>
        <w:pStyle w:val="FootnoteText"/>
      </w:pPr>
      <w:r>
        <w:rPr>
          <w:rStyle w:val="FootnoteReference"/>
        </w:rPr>
        <w:footnoteRef/>
      </w:r>
      <w:r>
        <w:t xml:space="preserve"> Cross-references for "the pool": Neh 3:15; Isa 8:6; John 9:11.</w:t>
      </w:r>
    </w:p>
  </w:footnote>
  <w:footnote w:id="6625">
    <w:p>
      <w:pPr>
        <w:pStyle w:val="FootnoteText"/>
      </w:pPr>
      <w:r>
        <w:rPr>
          <w:rStyle w:val="FootnoteReference"/>
        </w:rPr>
        <w:footnoteRef/>
      </w:r>
      <w:r>
        <w:t xml:space="preserve"> Place name: Siloam. Place-name meaning: Siloam — sent. Source form: Siloam. Greek form: σιλωαμ.</w:t>
      </w:r>
    </w:p>
  </w:footnote>
  <w:footnote w:id="6626">
    <w:p>
      <w:pPr>
        <w:pStyle w:val="FootnoteText"/>
      </w:pPr>
      <w:r>
        <w:rPr>
          <w:rStyle w:val="FootnoteReference"/>
        </w:rPr>
        <w:footnoteRef/>
      </w:r>
      <w:r>
        <w:t xml:space="preserve"> Cross-references for "Sent": John 10:36; Rom 8:3; Gal 4:4.</w:t>
      </w:r>
    </w:p>
  </w:footnote>
  <w:footnote w:id="6627">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8">
    <w:p>
      <w:pPr>
        <w:pStyle w:val="FootnoteText"/>
      </w:pPr>
      <w:r>
        <w:rPr>
          <w:rStyle w:val="FootnoteReference"/>
        </w:rPr>
        <w:footnoteRef/>
      </w:r>
      <w:r>
        <w:t xml:space="preserve"> Cross-references: 2Kgs 5:10-14.</w:t>
      </w:r>
    </w:p>
  </w:footnote>
  <w:footnote w:id="6629">
    <w:p>
      <w:pPr>
        <w:pStyle w:val="FootnoteText"/>
      </w:pPr>
      <w:r>
        <w:rPr>
          <w:rStyle w:val="FootnoteReference"/>
        </w:rPr>
        <w:footnoteRef/>
      </w:r>
      <w:r>
        <w:t xml:space="preserve"> Cross-references: 1Sam 2:8; Mark 10:46; Luke 16:20-22; Luke 18:35; Acts 3:2-11.</w:t>
      </w:r>
    </w:p>
  </w:footnote>
  <w:footnote w:id="6630">
    <w:p>
      <w:pPr>
        <w:pStyle w:val="FootnoteText"/>
      </w:pPr>
      <w:r>
        <w:rPr>
          <w:rStyle w:val="FootnoteReference"/>
        </w:rPr>
        <w:footnoteRef/>
      </w:r>
      <w:r>
        <w:t xml:space="preserve"> Cross-references: Eccl 11:5; Mark 4:27; John 3:9; John 9:15; John 9:21; John 9:26; 1Cor 15:35.</w:t>
      </w:r>
    </w:p>
  </w:footnote>
  <w:footnote w:id="6631">
    <w:p>
      <w:pPr>
        <w:pStyle w:val="FootnoteText"/>
      </w:pPr>
      <w:r>
        <w:rPr>
          <w:rStyle w:val="FootnoteReference"/>
        </w:rPr>
        <w:footnoteRef/>
      </w:r>
      <w:r>
        <w:t xml:space="preserve"> Cross-references for "A man": Jer 36:17; John 9:6-7; John 9:27.</w:t>
      </w:r>
    </w:p>
  </w:footnote>
  <w:footnote w:id="6632">
    <w:p>
      <w:pPr>
        <w:pStyle w:val="FootnoteText"/>
      </w:pPr>
      <w:r>
        <w:rPr>
          <w:rStyle w:val="FootnoteReference"/>
        </w:rPr>
        <w:footnoteRef/>
      </w:r>
      <w:r>
        <w:t xml:space="preserve"> People-name: Pharisees. People-name meaning: Pharisees — set apart. Source form: Pharisees.</w:t>
      </w:r>
    </w:p>
  </w:footnote>
  <w:footnote w:id="6633">
    <w:p>
      <w:pPr>
        <w:pStyle w:val="FootnoteText"/>
      </w:pPr>
      <w:r>
        <w:rPr>
          <w:rStyle w:val="FootnoteReference"/>
        </w:rPr>
        <w:footnoteRef/>
      </w:r>
      <w:r>
        <w:t xml:space="preserve"> Cross-references: John 8:3-8; John 11:46-47; John 11:57; John 12:19; John 12:42.</w:t>
      </w:r>
    </w:p>
  </w:footnote>
  <w:footnote w:id="6634">
    <w:p>
      <w:pPr>
        <w:pStyle w:val="FootnoteText"/>
      </w:pPr>
      <w:r>
        <w:rPr>
          <w:rStyle w:val="FootnoteReference"/>
        </w:rPr>
        <w:footnoteRef/>
      </w:r>
      <w:r>
        <w:t xml:space="preserve"> Cross-references: Matt 12:1-14; Mark 2:23-28; Mark 3:1-6; Luke 6:1-11; Luke 13:10-17; Luke 14:1; John 5:9; John 5:16; John 7:21-23.</w:t>
      </w:r>
    </w:p>
  </w:footnote>
  <w:footnote w:id="6635">
    <w:p>
      <w:pPr>
        <w:pStyle w:val="FootnoteText"/>
      </w:pPr>
      <w:r>
        <w:rPr>
          <w:rStyle w:val="FootnoteReference"/>
        </w:rPr>
        <w:footnoteRef/>
      </w:r>
      <w:r>
        <w:t xml:space="preserve"> Cross-references for "the Pharisees": John 9:10-11; John 9:26-27.</w:t>
      </w:r>
    </w:p>
  </w:footnote>
  <w:footnote w:id="6636">
    <w:p>
      <w:pPr>
        <w:pStyle w:val="FootnoteText"/>
      </w:pPr>
      <w:r>
        <w:rPr>
          <w:rStyle w:val="FootnoteReference"/>
        </w:rPr>
        <w:footnoteRef/>
      </w:r>
      <w:r>
        <w:t xml:space="preserve"> Cross-references for "This man": John 3:2; John 5:36; John 9:24; John 9:30-33; John 14:11; John 15:24.</w:t>
      </w:r>
    </w:p>
  </w:footnote>
  <w:footnote w:id="6637">
    <w:p>
      <w:pPr>
        <w:pStyle w:val="FootnoteText"/>
      </w:pPr>
      <w:r>
        <w:rPr>
          <w:rStyle w:val="FootnoteReference"/>
        </w:rPr>
        <w:footnoteRef/>
      </w:r>
      <w:r>
        <w:t xml:space="preserve"> Cross-references for "And there": Luke 13:31-33; John 7:12; John 7:43; John 10:19; Acts 14:4.</w:t>
      </w:r>
    </w:p>
  </w:footnote>
  <w:footnote w:id="6638">
    <w:p>
      <w:pPr>
        <w:pStyle w:val="FootnoteText"/>
      </w:pPr>
      <w:r>
        <w:rPr>
          <w:rStyle w:val="FootnoteReference"/>
        </w:rPr>
        <w:footnoteRef/>
      </w:r>
      <w:r>
        <w:t xml:space="preserve"> People-name: Jews. People-name meaning: Jews — People of Judah; Judeans. Source form: Jews.</w:t>
      </w:r>
    </w:p>
  </w:footnote>
  <w:footnote w:id="6639">
    <w:p>
      <w:pPr>
        <w:pStyle w:val="FootnoteText"/>
      </w:pPr>
      <w:r>
        <w:rPr>
          <w:rStyle w:val="FootnoteReference"/>
        </w:rPr>
        <w:footnoteRef/>
      </w:r>
      <w:r>
        <w:t xml:space="preserve"> Cross-references: Gen 19:14; Isa 26:11; Isa 53:1; Luke 16:31; John 5:44; John 12:37-40; Heb 3:15-19; Heb 4:11.</w:t>
      </w:r>
    </w:p>
  </w:footnote>
  <w:footnote w:id="6640">
    <w:p>
      <w:pPr>
        <w:pStyle w:val="FootnoteText"/>
      </w:pPr>
      <w:r>
        <w:rPr>
          <w:rStyle w:val="FootnoteReference"/>
        </w:rPr>
        <w:footnoteRef/>
      </w:r>
      <w:r>
        <w:t xml:space="preserve"> Cross-references for "Is this": John 9:8-9; Acts 3:10; Acts 4:14.</w:t>
      </w:r>
    </w:p>
  </w:footnote>
  <w:footnote w:id="6641">
    <w:p>
      <w:pPr>
        <w:pStyle w:val="FootnoteText"/>
      </w:pPr>
      <w:r>
        <w:rPr>
          <w:rStyle w:val="FootnoteReference"/>
        </w:rPr>
        <w:footnoteRef/>
      </w:r>
      <w:r>
        <w:t xml:space="preserve"> Personal name: Christ. Personal-name meaning: Christ — anointed. Source form: Christ.</w:t>
      </w:r>
    </w:p>
  </w:footnote>
  <w:footnote w:id="6642">
    <w:p>
      <w:pPr>
        <w:pStyle w:val="FootnoteText"/>
      </w:pPr>
      <w:r>
        <w:rPr>
          <w:rStyle w:val="FootnoteReference"/>
        </w:rPr>
        <w:footnoteRef/>
      </w:r>
      <w:r>
        <w:t xml:space="preserve"> Cross-references for "he should": Luke 6:22; John 9:34; John 12:42; John 16:2; Acts 4:18; Acts 5:40.</w:t>
      </w:r>
    </w:p>
  </w:footnote>
  <w:footnote w:id="6643">
    <w:p>
      <w:pPr>
        <w:pStyle w:val="FootnoteText"/>
      </w:pPr>
      <w:r>
        <w:rPr>
          <w:rStyle w:val="FootnoteReference"/>
        </w:rPr>
        <w:footnoteRef/>
      </w:r>
      <w:r>
        <w:t xml:space="preserve"> Cross-references for "Give": Josh 7:19; 1Sam 6:5-9; Ps 50:14-15; Isa 66:5; John 5:23; John 8:49; John 16:2; Rom 10:2-4.</w:t>
      </w:r>
    </w:p>
  </w:footnote>
  <w:footnote w:id="6644">
    <w:p>
      <w:pPr>
        <w:pStyle w:val="FootnoteText"/>
      </w:pPr>
      <w:r>
        <w:rPr>
          <w:rStyle w:val="FootnoteReference"/>
        </w:rPr>
        <w:footnoteRef/>
      </w:r>
      <w:r>
        <w:t xml:space="preserve"> Cross-references for "a sinner": Luke 7:39; Luke 15:2; Luke 19:7.</w:t>
      </w:r>
    </w:p>
  </w:footnote>
  <w:footnote w:id="6645">
    <w:p>
      <w:pPr>
        <w:pStyle w:val="FootnoteText"/>
      </w:pPr>
      <w:r>
        <w:rPr>
          <w:rStyle w:val="FootnoteReference"/>
        </w:rPr>
        <w:footnoteRef/>
      </w:r>
      <w:r>
        <w:t xml:space="preserve"> Cross-references: John 5:11; John 9:30; 1John 5:10.</w:t>
      </w:r>
    </w:p>
  </w:footnote>
  <w:footnote w:id="6646">
    <w:p>
      <w:pPr>
        <w:pStyle w:val="FootnoteText"/>
      </w:pPr>
      <w:r>
        <w:rPr>
          <w:rStyle w:val="FootnoteReference"/>
        </w:rPr>
        <w:footnoteRef/>
      </w:r>
      <w:r>
        <w:t xml:space="preserve"> Personal name: Moses. Personal-name meaning: Moses — Drawn out. Source form: Moses.</w:t>
      </w:r>
    </w:p>
  </w:footnote>
  <w:footnote w:id="6647">
    <w:p>
      <w:pPr>
        <w:pStyle w:val="FootnoteText"/>
      </w:pPr>
      <w:r>
        <w:rPr>
          <w:rStyle w:val="FootnoteReference"/>
        </w:rPr>
        <w:footnoteRef/>
      </w:r>
      <w:r>
        <w:t xml:space="preserve"> Cross-references: Isa 51:7; Matt 5:11; Matt 27:39; John 7:47-52; John 9:34; 1Cor 4:12; 1Cor 6:10; 1Pet 2:23.</w:t>
      </w:r>
    </w:p>
  </w:footnote>
  <w:footnote w:id="6648">
    <w:p>
      <w:pPr>
        <w:pStyle w:val="FootnoteText"/>
      </w:pPr>
      <w:r>
        <w:rPr>
          <w:rStyle w:val="FootnoteReference"/>
        </w:rPr>
        <w:footnoteRef/>
      </w:r>
      <w:r>
        <w:t xml:space="preserve"> Cross-references: John 5:45-47; John 7:19; Acts 6:11-14; Rom 2:17.</w:t>
      </w:r>
    </w:p>
  </w:footnote>
  <w:footnote w:id="6649">
    <w:p>
      <w:pPr>
        <w:pStyle w:val="FootnoteText"/>
      </w:pPr>
      <w:r>
        <w:rPr>
          <w:rStyle w:val="FootnoteReference"/>
        </w:rPr>
        <w:footnoteRef/>
      </w:r>
      <w:r>
        <w:t xml:space="preserve"> Cross-references for "know": Num 12:2-7; Num 16:28; Deut 34:10; Ps 103:7; Ps 105:26; Ps 106:16; Mal 4:4; John 1:17; Acts 7:35; Acts 26:22; Heb 3:2-5.</w:t>
      </w:r>
    </w:p>
  </w:footnote>
  <w:footnote w:id="6650">
    <w:p>
      <w:pPr>
        <w:pStyle w:val="FootnoteText"/>
      </w:pPr>
      <w:r>
        <w:rPr>
          <w:rStyle w:val="FootnoteReference"/>
        </w:rPr>
        <w:footnoteRef/>
      </w:r>
      <w:r>
        <w:t xml:space="preserve"> Cross-references for "as for": 1Kgs 22:27; 2Kgs 9:11; Matt 12:24; Matt 26:61; Luke 23:2; John 9:16; John 9:24; Acts 22:22.</w:t>
      </w:r>
    </w:p>
  </w:footnote>
  <w:footnote w:id="6651">
    <w:p>
      <w:pPr>
        <w:pStyle w:val="FootnoteText"/>
      </w:pPr>
      <w:r>
        <w:rPr>
          <w:rStyle w:val="FootnoteReference"/>
        </w:rPr>
        <w:footnoteRef/>
      </w:r>
      <w:r>
        <w:t xml:space="preserve"> Cross-references: Ps 22:6; Isa 53:2-3; John 7:27; John 7:41-42; John 8:14.</w:t>
      </w:r>
    </w:p>
  </w:footnote>
  <w:footnote w:id="6652">
    <w:p>
      <w:pPr>
        <w:pStyle w:val="FootnoteText"/>
      </w:pPr>
      <w:r>
        <w:rPr>
          <w:rStyle w:val="FootnoteReference"/>
        </w:rPr>
        <w:footnoteRef/>
      </w:r>
      <w:r>
        <w:t xml:space="preserve"> Cross-references for "and yet": Ps 119:18; Isa 29:18; Isa 35:5; Matt 11:5; Luke 7:22; 2Cor 4:6.</w:t>
      </w:r>
    </w:p>
  </w:footnote>
  <w:footnote w:id="6653">
    <w:p>
      <w:pPr>
        <w:pStyle w:val="FootnoteText"/>
      </w:pPr>
      <w:r>
        <w:rPr>
          <w:rStyle w:val="FootnoteReference"/>
        </w:rPr>
        <w:footnoteRef/>
      </w:r>
      <w:r>
        <w:t xml:space="preserve"> Cross-references: Isa 29:14; Mark 6:6; John 3:10; John 12:37.</w:t>
      </w:r>
    </w:p>
  </w:footnote>
  <w:footnote w:id="6654">
    <w:p>
      <w:pPr>
        <w:pStyle w:val="FootnoteText"/>
      </w:pPr>
      <w:r>
        <w:rPr>
          <w:rStyle w:val="FootnoteReference"/>
        </w:rPr>
        <w:footnoteRef/>
      </w:r>
      <w:r>
        <w:t xml:space="preserve"> Cross-references: Ps 34:15; Prov 15:29.</w:t>
      </w:r>
    </w:p>
  </w:footnote>
  <w:footnote w:id="6655">
    <w:p>
      <w:pPr>
        <w:pStyle w:val="FootnoteText"/>
      </w:pPr>
      <w:r>
        <w:rPr>
          <w:rStyle w:val="FootnoteReference"/>
        </w:rPr>
        <w:footnoteRef/>
      </w:r>
      <w:r>
        <w:t xml:space="preserve"> Cross-references: Ps 40:8; Ps 143:10; John 4:34; John 7:17; John 15:16; Heb 10:7; 1John 3:21-22.</w:t>
      </w:r>
    </w:p>
  </w:footnote>
  <w:footnote w:id="6656">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7">
    <w:p>
      <w:pPr>
        <w:pStyle w:val="FootnoteText"/>
      </w:pPr>
      <w:r>
        <w:rPr>
          <w:rStyle w:val="FootnoteReference"/>
        </w:rPr>
        <w:footnoteRef/>
      </w:r>
      <w:r>
        <w:t xml:space="preserve"> Cross-references for "the world": Job 20:4; Isa 64:4; Luke 1:70; Rev 16:18.</w:t>
      </w:r>
    </w:p>
  </w:footnote>
  <w:footnote w:id="6658">
    <w:p>
      <w:pPr>
        <w:pStyle w:val="FootnoteText"/>
      </w:pPr>
      <w:r>
        <w:rPr>
          <w:rStyle w:val="FootnoteReference"/>
        </w:rPr>
        <w:footnoteRef/>
      </w:r>
      <w:r>
        <w:t xml:space="preserve"> Cross-references: John 3:2; John 9:16; Acts 5:38-39.</w:t>
      </w:r>
    </w:p>
  </w:footnote>
  <w:footnote w:id="6659">
    <w:p>
      <w:pPr>
        <w:pStyle w:val="FootnoteText"/>
      </w:pPr>
      <w:r>
        <w:rPr>
          <w:rStyle w:val="FootnoteReference"/>
        </w:rPr>
        <w:footnoteRef/>
      </w:r>
      <w:r>
        <w:t xml:space="preserve"> Cross-references for "cast him out": Matt 18:17-18; 1Cor 5:4-5; 1Cor 5:13.</w:t>
      </w:r>
    </w:p>
  </w:footnote>
  <w:footnote w:id="6660">
    <w:p>
      <w:pPr>
        <w:pStyle w:val="FootnoteText"/>
      </w:pPr>
      <w:r>
        <w:rPr>
          <w:rStyle w:val="FootnoteReference"/>
        </w:rPr>
        <w:footnoteRef/>
      </w:r>
      <w:r>
        <w:t xml:space="preserve"> Cross-references: Job 14:4; Job 15:14-16; Job 25:4; Ps 51:5; John 8:41; John 9:2; Gal 2:15; Eph 2:3.</w:t>
      </w:r>
    </w:p>
  </w:footnote>
  <w:footnote w:id="6661">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2">
    <w:p>
      <w:pPr>
        <w:pStyle w:val="FootnoteText"/>
      </w:pPr>
      <w:r>
        <w:rPr>
          <w:rStyle w:val="FootnoteReference"/>
        </w:rPr>
        <w:footnoteRef/>
      </w:r>
      <w:r>
        <w:t xml:space="preserve"> Cross-references for "and when": Ps 27:10; John 5:14; Rom 10:20.</w:t>
      </w:r>
    </w:p>
  </w:footnote>
  <w:footnote w:id="6663">
    <w:p>
      <w:pPr>
        <w:pStyle w:val="FootnoteText"/>
      </w:pPr>
      <w:r>
        <w:rPr>
          <w:rStyle w:val="FootnoteReference"/>
        </w:rPr>
        <w:footnoteRef/>
      </w:r>
      <w:r>
        <w:t xml:space="preserve"> Cross-references for "the Son": Ps 2:7; Ps 2:12; Matt 14:33; Matt 16:16; Mark 1:1; John 1:18; John 1:34; John 10:36; Rom 1:4; Heb 1:2-9; 1John 5:13.</w:t>
      </w:r>
    </w:p>
  </w:footnote>
  <w:footnote w:id="6664">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5">
    <w:p>
      <w:pPr>
        <w:pStyle w:val="FootnoteText"/>
      </w:pPr>
      <w:r>
        <w:rPr>
          <w:rStyle w:val="FootnoteReference"/>
        </w:rPr>
        <w:footnoteRef/>
      </w:r>
      <w:r>
        <w:t xml:space="preserve"> Cross-references: Prov 30:3-4; Song 5:9; Matt 11:3; John 1:38.</w:t>
      </w:r>
    </w:p>
  </w:footnote>
  <w:footnote w:id="6666">
    <w:p>
      <w:pPr>
        <w:pStyle w:val="FootnoteText"/>
      </w:pPr>
      <w:r>
        <w:rPr>
          <w:rStyle w:val="FootnoteReference"/>
        </w:rPr>
        <w:footnoteRef/>
      </w:r>
      <w:r>
        <w:t xml:space="preserve"> Cross-references: Ps 25:8-9; Ps 25:14; Matt 11:25; Matt 13:11-12; John 4:26; John 7:17; John 14:21-23; Acts 10:31-33.</w:t>
      </w:r>
    </w:p>
  </w:footnote>
  <w:footnote w:id="6667">
    <w:p>
      <w:pPr>
        <w:pStyle w:val="FootnoteText"/>
      </w:pPr>
      <w:r>
        <w:rPr>
          <w:rStyle w:val="FootnoteReference"/>
        </w:rPr>
        <w:footnoteRef/>
      </w:r>
      <w:r>
        <w:t xml:space="preserve"> Cross-references for "Lord": John 20:28.</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John 3:3.</w:t>
      </w:r>
    </w:p>
  </w:footnote>
  <w:footnote w:id="6673">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4">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5">
    <w:p>
      <w:pPr>
        <w:pStyle w:val="FootnoteText"/>
      </w:pPr>
      <w:r>
        <w:rPr>
          <w:rStyle w:val="FootnoteReference"/>
        </w:rPr>
        <w:footnoteRef/>
      </w:r>
      <w:r>
        <w:t xml:space="preserve"> Cross-references: John 10:7; John 10:9; Acts 20:28; 1Tim 3:2-7; 1Tim 4:14; Titus 1:5; Rev 1:20; Rev 2:1.</w:t>
      </w:r>
    </w:p>
  </w:footnote>
  <w:footnote w:id="6676">
    <w:p>
      <w:pPr>
        <w:pStyle w:val="FootnoteText"/>
      </w:pPr>
      <w:r>
        <w:rPr>
          <w:rStyle w:val="FootnoteReference"/>
        </w:rPr>
        <w:footnoteRef/>
      </w:r>
      <w:r>
        <w:t xml:space="preserve"> Cross-references for "the sheep": Song 8:13; John 6:37; John 6:45; John 10:4; John 10:16; John 10:26-27.</w:t>
      </w:r>
    </w:p>
  </w:footnote>
  <w:footnote w:id="6677">
    <w:p>
      <w:pPr>
        <w:pStyle w:val="FootnoteText"/>
      </w:pPr>
      <w:r>
        <w:rPr>
          <w:rStyle w:val="FootnoteReference"/>
        </w:rPr>
        <w:footnoteRef/>
      </w:r>
      <w:r>
        <w:t xml:space="preserve"> Cross-references: Isa 53:10-12; 1Cor 16:9; Col 4:3; 1Pet 1:12; Rev 3:7-8; Rev 3:20.</w:t>
      </w:r>
    </w:p>
  </w:footnote>
  <w:footnote w:id="6678">
    <w:p>
      <w:pPr>
        <w:pStyle w:val="FootnoteText"/>
      </w:pPr>
      <w:r>
        <w:rPr>
          <w:rStyle w:val="FootnoteReference"/>
        </w:rPr>
        <w:footnoteRef/>
      </w:r>
      <w:r>
        <w:t xml:space="preserve"> Cross-references: Ps 23:2-3; Ps 78:52-53; Ps 80:1; Isa 40:11; Isa 42:16; Isa 49:9-10; Jer 31:8-9; Jer 50:4-6; Ezek 34:11-16; Rev 7:17.</w:t>
      </w:r>
    </w:p>
  </w:footnote>
  <w:footnote w:id="6679">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80">
    <w:p>
      <w:pPr>
        <w:pStyle w:val="FootnoteText"/>
      </w:pPr>
      <w:r>
        <w:rPr>
          <w:rStyle w:val="FootnoteReference"/>
        </w:rPr>
        <w:footnoteRef/>
      </w:r>
      <w:r>
        <w:t xml:space="preserve"> Cross-references: Song 2:8; Song 5:2; John 3:29; John 10:8; John 10:16; John 18:37.</w:t>
      </w:r>
    </w:p>
  </w:footnote>
  <w:footnote w:id="6681">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2">
    <w:p>
      <w:pPr>
        <w:pStyle w:val="FootnoteText"/>
      </w:pPr>
      <w:r>
        <w:rPr>
          <w:rStyle w:val="FootnoteReference"/>
        </w:rPr>
        <w:footnoteRef/>
      </w:r>
      <w:r>
        <w:t xml:space="preserve"> Name meaning: Jesus (Yeshua) — Yahweh saves. He will save His people from their sins.</w:t>
      </w:r>
    </w:p>
  </w:footnote>
  <w:footnote w:id="66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4">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6">
    <w:p>
      <w:pPr>
        <w:pStyle w:val="FootnoteText"/>
      </w:pPr>
      <w:r>
        <w:rPr>
          <w:rStyle w:val="FootnoteReference"/>
        </w:rPr>
        <w:footnoteRef/>
      </w:r>
      <w:r>
        <w:t xml:space="preserve"> Cross-references for "the sheep": Ps 79:13; Ps 95:7; Ps 100:3; Isa 53:6; Ezek 34:31; Luke 15:4-6.</w:t>
      </w:r>
    </w:p>
  </w:footnote>
  <w:footnote w:id="6687">
    <w:p>
      <w:pPr>
        <w:pStyle w:val="FootnoteText"/>
      </w:pPr>
      <w:r>
        <w:rPr>
          <w:rStyle w:val="FootnoteReference"/>
        </w:rPr>
        <w:footnoteRef/>
      </w:r>
      <w:r>
        <w:t xml:space="preserve"> Cross-references: John 10:5; John 10:27.</w:t>
      </w:r>
    </w:p>
  </w:footnote>
  <w:footnote w:id="6688">
    <w:p>
      <w:pPr>
        <w:pStyle w:val="FootnoteText"/>
      </w:pPr>
      <w:r>
        <w:rPr>
          <w:rStyle w:val="FootnoteReference"/>
        </w:rPr>
        <w:footnoteRef/>
      </w:r>
      <w:r>
        <w:t xml:space="preserve"> Cross-references for "the door": John 10:1; John 10:7; John 14:6; Rom 5:1-2; Eph 2:18; Heb 10:19-22.</w:t>
      </w:r>
    </w:p>
  </w:footnote>
  <w:footnote w:id="6689">
    <w:p>
      <w:pPr>
        <w:pStyle w:val="FootnoteText"/>
      </w:pPr>
      <w:r>
        <w:rPr>
          <w:rStyle w:val="FootnoteReference"/>
        </w:rPr>
        <w:footnoteRef/>
      </w:r>
      <w:r>
        <w:t xml:space="preserve"> Cross-references for "and shall": Ps 23:1-6; Ps 80:1-3; Ps 95:7; Ps 100:3-4; Isa 40:11; Isa 49:9-10; Ezek 34:12-16; Zech 10:12.</w:t>
      </w:r>
    </w:p>
  </w:footnote>
  <w:footnote w:id="6690">
    <w:p>
      <w:pPr>
        <w:pStyle w:val="FootnoteText"/>
      </w:pPr>
      <w:r>
        <w:rPr>
          <w:rStyle w:val="FootnoteReference"/>
        </w:rPr>
        <w:footnoteRef/>
      </w:r>
      <w:r>
        <w:t xml:space="preserve"> Cross-references for "thief": Isa 56:11; Ezek 34:2-4; Hos 7:1; Matt 21:13; Matt 23:14; Mark 11:17; John 10:1; John 12:6; Rom 2:21; 2Pet 2:1-3.</w:t>
      </w:r>
    </w:p>
  </w:footnote>
  <w:footnote w:id="6691">
    <w:p>
      <w:pPr>
        <w:pStyle w:val="FootnoteText"/>
      </w:pPr>
      <w:r>
        <w:rPr>
          <w:rStyle w:val="FootnoteReference"/>
        </w:rPr>
        <w:footnoteRef/>
      </w:r>
      <w:r>
        <w:t xml:space="preserve"> Cross-references for "more abundantly": Rom 5:13-21; Heb 6:17; Heb 7:25; 2Pet 1:11.</w:t>
      </w:r>
    </w:p>
  </w:footnote>
  <w:footnote w:id="6692">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3">
    <w:p>
      <w:pPr>
        <w:pStyle w:val="FootnoteText"/>
      </w:pPr>
      <w:r>
        <w:rPr>
          <w:rStyle w:val="FootnoteReference"/>
        </w:rPr>
        <w:footnoteRef/>
      </w:r>
      <w:r>
        <w:t xml:space="preserve"> Cross-references: Gen 31:39-40; 1Sam 17:34-35; 2Sam 24:17; Isa 53:6; Eph 5:2; Titus 2:14; 1Pet 2:24.</w:t>
      </w:r>
    </w:p>
  </w:footnote>
  <w:footnote w:id="6694">
    <w:p>
      <w:pPr>
        <w:pStyle w:val="FootnoteText"/>
      </w:pPr>
      <w:r>
        <w:rPr>
          <w:rStyle w:val="FootnoteReference"/>
        </w:rPr>
        <w:footnoteRef/>
      </w:r>
      <w:r>
        <w:t xml:space="preserve"> Cross-references for "the wolf coming": Matt 7:15; Matt 10:16; Acts 20:29.</w:t>
      </w:r>
    </w:p>
  </w:footnote>
  <w:footnote w:id="6695">
    <w:p>
      <w:pPr>
        <w:pStyle w:val="FootnoteText"/>
      </w:pPr>
      <w:r>
        <w:rPr>
          <w:rStyle w:val="FootnoteReference"/>
        </w:rPr>
        <w:footnoteRef/>
      </w:r>
      <w:r>
        <w:t xml:space="preserve"> Cross-references: Isa 56:10-12; Ezek 34:2-6; Zech 11:16-17; John 10:3; 1Tim 3:3; 1Tim 3:8; 2Tim 4:10; Titus 1:7; 1Pet 5:2; 2Pet 2:3.</w:t>
      </w:r>
    </w:p>
  </w:footnote>
  <w:footnote w:id="6696">
    <w:p>
      <w:pPr>
        <w:pStyle w:val="FootnoteText"/>
      </w:pPr>
      <w:r>
        <w:rPr>
          <w:rStyle w:val="FootnoteReference"/>
        </w:rPr>
        <w:footnoteRef/>
      </w:r>
      <w:r>
        <w:t xml:space="preserve"> Cross-references: John 12:6; Acts 18:17; Phil 2:20.</w:t>
      </w:r>
    </w:p>
  </w:footnote>
  <w:footnote w:id="6697">
    <w:p>
      <w:pPr>
        <w:pStyle w:val="FootnoteText"/>
      </w:pPr>
      <w:r>
        <w:rPr>
          <w:rStyle w:val="FootnoteReference"/>
        </w:rPr>
        <w:footnoteRef/>
      </w:r>
      <w:r>
        <w:t xml:space="preserve"> Cross-references for "good": John 10:11.</w:t>
      </w:r>
    </w:p>
  </w:footnote>
  <w:footnote w:id="6698">
    <w:p>
      <w:pPr>
        <w:pStyle w:val="FootnoteText"/>
      </w:pPr>
      <w:r>
        <w:rPr>
          <w:rStyle w:val="FootnoteReference"/>
        </w:rPr>
        <w:footnoteRef/>
      </w:r>
      <w:r>
        <w:t xml:space="preserve"> Cross-references for "know": Ps 1:6; John 10:27; 2Tim 2:19; Rev 2:2; Rev 2:9; Rev 2:13; Rev 2:19; Rev 3:1; Rev 3:8; Rev 3:15.</w:t>
      </w:r>
    </w:p>
  </w:footnote>
  <w:footnote w:id="6699">
    <w:p>
      <w:pPr>
        <w:pStyle w:val="FootnoteText"/>
      </w:pPr>
      <w:r>
        <w:rPr>
          <w:rStyle w:val="FootnoteReference"/>
        </w:rPr>
        <w:footnoteRef/>
      </w:r>
      <w:r>
        <w:t xml:space="preserve"> Cross-references: Isa 53:11; John 17:3; John 17:8; 2Cor 4:6; Eph 1:17; Eph 3:19; Phil 3:8; 2Tim 1:12; 1John 5:20.</w:t>
      </w:r>
    </w:p>
  </w:footnote>
  <w:footnote w:id="6700">
    <w:p>
      <w:pPr>
        <w:pStyle w:val="FootnoteText"/>
      </w:pPr>
      <w:r>
        <w:rPr>
          <w:rStyle w:val="FootnoteReference"/>
        </w:rPr>
        <w:footnoteRef/>
      </w:r>
      <w:r>
        <w:t xml:space="preserve"> Cross-references: Matt 11:27; Luke 10:21; John 1:18; John 6:46; John 8:55; John 17:25; Rev 5:2-9.</w:t>
      </w:r>
    </w:p>
  </w:footnote>
  <w:footnote w:id="6701">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2">
    <w:p>
      <w:pPr>
        <w:pStyle w:val="FootnoteText"/>
      </w:pPr>
      <w:r>
        <w:rPr>
          <w:rStyle w:val="FootnoteReference"/>
        </w:rPr>
        <w:footnoteRef/>
      </w:r>
      <w:r>
        <w:t xml:space="preserve"> Cross-references for "them": Acts 15:14; Rom 8:29-30; Eph 2:1-5; Eph 2:15-18; 2Thess 2:13; Titus 3:3-5.</w:t>
      </w:r>
    </w:p>
  </w:footnote>
  <w:footnote w:id="6703">
    <w:p>
      <w:pPr>
        <w:pStyle w:val="FootnoteText"/>
      </w:pPr>
      <w:r>
        <w:rPr>
          <w:rStyle w:val="FootnoteReference"/>
        </w:rPr>
        <w:footnoteRef/>
      </w:r>
      <w:r>
        <w:t xml:space="preserve"> Cross-references for "one shepherd": Eccl 12:11; Ezek 34:23; John 10:2; John 10:11; Heb 13:20; 1Pet 2:25; 1Pet 5:4.</w:t>
      </w:r>
    </w:p>
  </w:footnote>
  <w:footnote w:id="6704">
    <w:p>
      <w:pPr>
        <w:pStyle w:val="FootnoteText"/>
      </w:pPr>
      <w:r>
        <w:rPr>
          <w:rStyle w:val="FootnoteReference"/>
        </w:rPr>
        <w:footnoteRef/>
      </w:r>
      <w:r>
        <w:t xml:space="preserve"> Cross-references: Isa 42:1; Isa 42:21; Isa 53:7-12; John 3:25; John 15:9-10; John 17:4-5; John 17:24-26; Heb 2:9.</w:t>
      </w:r>
    </w:p>
  </w:footnote>
  <w:footnote w:id="6705">
    <w:p>
      <w:pPr>
        <w:pStyle w:val="FootnoteText"/>
      </w:pPr>
      <w:r>
        <w:rPr>
          <w:rStyle w:val="FootnoteReference"/>
        </w:rPr>
        <w:footnoteRef/>
      </w:r>
      <w:r>
        <w:t xml:space="preserve"> Cross-references: Matt 26:53-56; John 18:5-6; John 19:11.</w:t>
      </w:r>
    </w:p>
  </w:footnote>
  <w:footnote w:id="6706">
    <w:p>
      <w:pPr>
        <w:pStyle w:val="FootnoteText"/>
      </w:pPr>
      <w:r>
        <w:rPr>
          <w:rStyle w:val="FootnoteReference"/>
        </w:rPr>
        <w:footnoteRef/>
      </w:r>
      <w:r>
        <w:t xml:space="preserve"> Cross-references: Isa 53:10-12; John 2:19-21; Acts 2:24; Acts 2:32; Acts 3:15; Phil 2:6-8; Titus 2:14; Heb 2:9; Heb 2:14-15.</w:t>
      </w:r>
    </w:p>
  </w:footnote>
  <w:footnote w:id="6707">
    <w:p>
      <w:pPr>
        <w:pStyle w:val="FootnoteText"/>
      </w:pPr>
      <w:r>
        <w:rPr>
          <w:rStyle w:val="FootnoteReference"/>
        </w:rPr>
        <w:footnoteRef/>
      </w:r>
      <w:r>
        <w:t xml:space="preserve"> People-name: Jews. People-name meaning: Jews — People of Judah; Judeans. Source form: Jews.</w:t>
      </w:r>
    </w:p>
  </w:footnote>
  <w:footnote w:id="6708">
    <w:p>
      <w:pPr>
        <w:pStyle w:val="FootnoteText"/>
      </w:pPr>
      <w:r>
        <w:rPr>
          <w:rStyle w:val="FootnoteReference"/>
        </w:rPr>
        <w:footnoteRef/>
      </w:r>
      <w:r>
        <w:t xml:space="preserve"> Cross-references: Matt 10:34-35; Luke 12:51-53; John 7:40-43; John 9:16; Acts 14:4; Acts 23:7-10; 1Cor 3:3; 1Cor 11:18.</w:t>
      </w:r>
    </w:p>
  </w:footnote>
  <w:footnote w:id="6709">
    <w:p>
      <w:pPr>
        <w:pStyle w:val="FootnoteText"/>
      </w:pPr>
      <w:r>
        <w:rPr>
          <w:rStyle w:val="FootnoteReference"/>
        </w:rPr>
        <w:footnoteRef/>
      </w:r>
      <w:r>
        <w:t xml:space="preserve"> Cross-references: Matt 9:34; Matt 10:25; Mark 3:21; John 7:20; John 8:48; John 8:52; Acts 26:24.</w:t>
      </w:r>
    </w:p>
  </w:footnote>
  <w:footnote w:id="6710">
    <w:p>
      <w:pPr>
        <w:pStyle w:val="FootnoteText"/>
      </w:pPr>
      <w:r>
        <w:rPr>
          <w:rStyle w:val="FootnoteReference"/>
        </w:rPr>
        <w:footnoteRef/>
      </w:r>
      <w:r>
        <w:t xml:space="preserve"> Cross-references: Isa 53:8; John 7:46-52; John 8:47; John 9:28-29; Acts 18:14-15; Acts 25:19-20; Acts 26:30-32.</w:t>
      </w:r>
    </w:p>
  </w:footnote>
  <w:footnote w:id="6711">
    <w:p>
      <w:pPr>
        <w:pStyle w:val="FootnoteText"/>
      </w:pPr>
      <w:r>
        <w:rPr>
          <w:rStyle w:val="FootnoteReference"/>
        </w:rPr>
        <w:footnoteRef/>
      </w:r>
      <w:r>
        <w:t xml:space="preserve"> Cross-references: Exod 4:11; Exod 8:19; Ps 94:9; Ps 146:8; Prov 20:12; Isa 35:5-6; Matt 11:5; John 9:6; John 9:32.</w:t>
      </w:r>
    </w:p>
  </w:footnote>
  <w:footnote w:id="6712">
    <w:p>
      <w:pPr>
        <w:pStyle w:val="FootnoteText"/>
      </w:pPr>
      <w:r>
        <w:rPr>
          <w:rStyle w:val="FootnoteReference"/>
        </w:rPr>
        <w:footnoteRef/>
      </w:r>
      <w:r>
        <w:t xml:space="preserve"> Place name: Jerusalem. Place-name meaning: Jerusalem — vision of peace. Source form: Jerusalem. Greek form: ιεροσολυμα.</w:t>
      </w:r>
    </w:p>
  </w:footnote>
  <w:footnote w:id="6713">
    <w:p>
      <w:pPr>
        <w:pStyle w:val="FootnoteText"/>
      </w:pPr>
      <w:r>
        <w:rPr>
          <w:rStyle w:val="FootnoteReference"/>
        </w:rPr>
        <w:footnoteRef/>
      </w:r>
      <w:r>
        <w:t xml:space="preserve"> Personal name: Solomon. Personal-name meaning: Solomon — Peaceable; peaceful. Source form: Solomon.</w:t>
      </w:r>
    </w:p>
  </w:footnote>
  <w:footnote w:id="6714">
    <w:p>
      <w:pPr>
        <w:pStyle w:val="FootnoteText"/>
      </w:pPr>
      <w:r>
        <w:rPr>
          <w:rStyle w:val="FootnoteReference"/>
        </w:rPr>
        <w:footnoteRef/>
      </w:r>
      <w:r>
        <w:t xml:space="preserve"> Cross-references for "in Solomon's": Acts 3:11; Acts 5:12.</w:t>
      </w:r>
    </w:p>
  </w:footnote>
  <w:footnote w:id="6715">
    <w:p>
      <w:pPr>
        <w:pStyle w:val="FootnoteText"/>
      </w:pPr>
      <w:r>
        <w:rPr>
          <w:rStyle w:val="FootnoteReference"/>
        </w:rPr>
        <w:footnoteRef/>
      </w:r>
      <w:r>
        <w:t xml:space="preserve"> Personal name: Christ. Personal-name meaning: Christ — anointed. Source form: Christ.</w:t>
      </w:r>
    </w:p>
  </w:footnote>
  <w:footnote w:id="6716">
    <w:p>
      <w:pPr>
        <w:pStyle w:val="FootnoteText"/>
      </w:pPr>
      <w:r>
        <w:rPr>
          <w:rStyle w:val="FootnoteReference"/>
        </w:rPr>
        <w:footnoteRef/>
      </w:r>
      <w:r>
        <w:t xml:space="preserve"> Cross-references: 1Kgs 18:21; Matt 11:3; Luke 3:15.</w:t>
      </w:r>
    </w:p>
  </w:footnote>
  <w:footnote w:id="6717">
    <w:p>
      <w:pPr>
        <w:pStyle w:val="FootnoteText"/>
      </w:pPr>
      <w:r>
        <w:rPr>
          <w:rStyle w:val="FootnoteReference"/>
        </w:rPr>
        <w:footnoteRef/>
      </w:r>
      <w:r>
        <w:t xml:space="preserve"> Cross-references: Luke 22:67-70; John 1:19; John 8:25; John 8:53; John 9:22; 2Cor 3:12.</w:t>
      </w:r>
    </w:p>
  </w:footnote>
  <w:footnote w:id="6718">
    <w:p>
      <w:pPr>
        <w:pStyle w:val="FootnoteText"/>
      </w:pPr>
      <w:r>
        <w:rPr>
          <w:rStyle w:val="FootnoteReference"/>
        </w:rPr>
        <w:footnoteRef/>
      </w:r>
      <w:r>
        <w:t xml:space="preserve"> Cross-references for "I told": John 5:17-43; John 8:12; John 8:24; John 8:58.</w:t>
      </w:r>
    </w:p>
  </w:footnote>
  <w:footnote w:id="6719">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0">
    <w:p>
      <w:pPr>
        <w:pStyle w:val="FootnoteText"/>
      </w:pPr>
      <w:r>
        <w:rPr>
          <w:rStyle w:val="FootnoteReference"/>
        </w:rPr>
        <w:footnoteRef/>
      </w:r>
      <w:r>
        <w:t xml:space="preserve"> Cross-references for "sheep": Matt 17:5; John 5:25; John 8:43; John 10:4; John 10:8; John 10:16; Acts 3:23; Heb 3:7; Rev 3:20.</w:t>
      </w:r>
    </w:p>
  </w:footnote>
  <w:footnote w:id="6721">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2">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3">
    <w:p>
      <w:pPr>
        <w:pStyle w:val="FootnoteText"/>
      </w:pPr>
      <w:r>
        <w:rPr>
          <w:rStyle w:val="FootnoteReference"/>
        </w:rPr>
        <w:footnoteRef/>
      </w:r>
      <w:r>
        <w:t xml:space="preserve"> Cross-references for "is greater": Exod 18:11; Ps 145:3; Dan 4:3; Mal 1:14; John 14:28.</w:t>
      </w:r>
    </w:p>
  </w:footnote>
  <w:footnote w:id="6724">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5">
    <w:p>
      <w:pPr>
        <w:pStyle w:val="FootnoteText"/>
      </w:pPr>
      <w:r>
        <w:rPr>
          <w:rStyle w:val="FootnoteReference"/>
        </w:rPr>
        <w:footnoteRef/>
      </w:r>
      <w:r>
        <w:t xml:space="preserve"> Cross-references: Exod 17:4; 1Sam 30:6; Matt 21:35; Matt 23:35; John 5:18; John 8:59; John 11:8; Acts 7:52; Acts 7:58-59.</w:t>
      </w:r>
    </w:p>
  </w:footnote>
  <w:footnote w:id="6726">
    <w:p>
      <w:pPr>
        <w:pStyle w:val="FootnoteText"/>
      </w:pPr>
      <w:r>
        <w:rPr>
          <w:rStyle w:val="FootnoteReference"/>
        </w:rPr>
        <w:footnoteRef/>
      </w:r>
      <w:r>
        <w:t xml:space="preserve"> Cross-references: 1Sam 19:4-6; 2Chr 24:20-22; Ps 35:12; Ps 109:4-5; Eccl 4:4; 1John 3:12.</w:t>
      </w:r>
    </w:p>
  </w:footnote>
  <w:footnote w:id="67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30">
    <w:p>
      <w:pPr>
        <w:pStyle w:val="FootnoteText"/>
      </w:pPr>
      <w:r>
        <w:rPr>
          <w:rStyle w:val="FootnoteReference"/>
        </w:rPr>
        <w:footnoteRef/>
      </w:r>
      <w:r>
        <w:t xml:space="preserve"> Cross-references: Lev 24:14; 1Kgs 21:10.</w:t>
      </w:r>
    </w:p>
  </w:footnote>
  <w:footnote w:id="6731">
    <w:p>
      <w:pPr>
        <w:pStyle w:val="FootnoteText"/>
      </w:pPr>
      <w:r>
        <w:rPr>
          <w:rStyle w:val="FootnoteReference"/>
        </w:rPr>
        <w:footnoteRef/>
      </w:r>
      <w:r>
        <w:t xml:space="preserve"> Cross-references: Ps 82:6; John 5:18; John 10:30; Rom 13:1; Phil 2:6.</w:t>
      </w:r>
    </w:p>
  </w:footnote>
  <w:footnote w:id="6732">
    <w:p>
      <w:pPr>
        <w:pStyle w:val="FootnoteText"/>
      </w:pPr>
      <w:r>
        <w:rPr>
          <w:rStyle w:val="FootnoteReference"/>
        </w:rPr>
        <w:footnoteRef/>
      </w:r>
      <w:r>
        <w:t xml:space="preserve"> Cross-references for "I said": Ps 82:1; Ps 82:6-7.</w:t>
      </w:r>
    </w:p>
  </w:footnote>
  <w:footnote w:id="6733">
    <w:p>
      <w:pPr>
        <w:pStyle w:val="FootnoteText"/>
      </w:pPr>
      <w:r>
        <w:rPr>
          <w:rStyle w:val="FootnoteReference"/>
        </w:rPr>
        <w:footnoteRef/>
      </w:r>
      <w:r>
        <w:t xml:space="preserve"> Cross-references for "gods": Exod 4:16; Exod 7:1; Exod 22:28; Ps 138:1.</w:t>
      </w:r>
    </w:p>
  </w:footnote>
  <w:footnote w:id="6734">
    <w:p>
      <w:pPr>
        <w:pStyle w:val="FootnoteText"/>
      </w:pPr>
      <w:r>
        <w:rPr>
          <w:rStyle w:val="FootnoteReference"/>
        </w:rPr>
        <w:footnoteRef/>
      </w:r>
      <w:r>
        <w:t xml:space="preserve"> Cross-references: John 12:34; John 15:25; Rom 3:10-19.</w:t>
      </w:r>
    </w:p>
  </w:footnote>
  <w:footnote w:id="6735">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6">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7">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8">
    <w:p>
      <w:pPr>
        <w:pStyle w:val="FootnoteText"/>
      </w:pPr>
      <w:r>
        <w:rPr>
          <w:rStyle w:val="FootnoteReference"/>
        </w:rPr>
        <w:footnoteRef/>
      </w:r>
      <w:r>
        <w:t xml:space="preserve"> Cross-references: Matt 11:20-24; John 5:31; John 10:25; John 10:32; John 12:37-40; John 14:10; John 15:24.</w:t>
      </w:r>
    </w:p>
  </w:footnote>
  <w:footnote w:id="6739">
    <w:p>
      <w:pPr>
        <w:pStyle w:val="FootnoteText"/>
      </w:pPr>
      <w:r>
        <w:rPr>
          <w:rStyle w:val="FootnoteReference"/>
        </w:rPr>
        <w:footnoteRef/>
      </w:r>
      <w:r>
        <w:t xml:space="preserve"> Cross-references for "believe the": John 3:2; John 5:36; Acts 2:22; Acts 4:8-12.</w:t>
      </w:r>
    </w:p>
  </w:footnote>
  <w:footnote w:id="6740">
    <w:p>
      <w:pPr>
        <w:pStyle w:val="FootnoteText"/>
      </w:pPr>
      <w:r>
        <w:rPr>
          <w:rStyle w:val="FootnoteReference"/>
        </w:rPr>
        <w:footnoteRef/>
      </w:r>
      <w:r>
        <w:t xml:space="preserve"> Cross-references: John 10:30; John 14:9-11; John 14:20; John 17:11; John 17:21-23.</w:t>
      </w:r>
    </w:p>
  </w:footnote>
  <w:footnote w:id="6741">
    <w:p>
      <w:pPr>
        <w:pStyle w:val="FootnoteText"/>
      </w:pPr>
      <w:r>
        <w:rPr>
          <w:rStyle w:val="FootnoteReference"/>
        </w:rPr>
        <w:footnoteRef/>
      </w:r>
      <w:r>
        <w:t xml:space="preserve"> Cross-references: Luke 4:29-30; John 7:30; John 7:44; John 8:59; John 10:31.</w:t>
      </w:r>
    </w:p>
  </w:footnote>
  <w:footnote w:id="6742">
    <w:p>
      <w:pPr>
        <w:pStyle w:val="FootnoteText"/>
      </w:pPr>
      <w:r>
        <w:rPr>
          <w:rStyle w:val="FootnoteReference"/>
        </w:rPr>
        <w:footnoteRef/>
      </w:r>
      <w:r>
        <w:t xml:space="preserve"> Place name: Jordan. Place-name meaning: Jordan — the river of judgment. Source form: Jordan. Greek form: ιορδανου.</w:t>
      </w:r>
    </w:p>
  </w:footnote>
  <w:footnote w:id="6743">
    <w:p>
      <w:pPr>
        <w:pStyle w:val="FootnoteText"/>
      </w:pPr>
      <w:r>
        <w:rPr>
          <w:rStyle w:val="FootnoteReference"/>
        </w:rPr>
        <w:footnoteRef/>
      </w:r>
      <w:r>
        <w:t xml:space="preserve"> Cross-references for "the place": John 1:28; John 3:26.</w:t>
      </w:r>
    </w:p>
  </w:footnote>
  <w:footnote w:id="6744">
    <w:p>
      <w:pPr>
        <w:pStyle w:val="FootnoteText"/>
      </w:pPr>
      <w:r>
        <w:rPr>
          <w:rStyle w:val="FootnoteReference"/>
        </w:rPr>
        <w:footnoteRef/>
      </w:r>
      <w:r>
        <w:t xml:space="preserve"> Name meaning: John (Yochanan) — Yahweh is gracious. Forerunner of Jesus; proclaimed God’s grace.</w:t>
      </w:r>
    </w:p>
  </w:footnote>
  <w:footnote w:id="6745">
    <w:p>
      <w:pPr>
        <w:pStyle w:val="FootnoteText"/>
      </w:pPr>
      <w:r>
        <w:rPr>
          <w:rStyle w:val="FootnoteReference"/>
        </w:rPr>
        <w:footnoteRef/>
      </w:r>
      <w:r>
        <w:t xml:space="preserve"> Cross-references for "John did": Matt 14:2; Luke 7:26-28.</w:t>
      </w:r>
    </w:p>
  </w:footnote>
  <w:footnote w:id="6746">
    <w:p>
      <w:pPr>
        <w:pStyle w:val="FootnoteText"/>
      </w:pPr>
      <w:r>
        <w:rPr>
          <w:rStyle w:val="FootnoteReference"/>
        </w:rPr>
        <w:footnoteRef/>
      </w:r>
      <w:r>
        <w:t xml:space="preserve"> Cross-references: Matt 3:11-12; Luke 7:29-30; John 1:29; John 1:33-34; John 3:29-36.</w:t>
      </w:r>
    </w:p>
  </w:footnote>
  <w:footnote w:id="6747">
    <w:p>
      <w:pPr>
        <w:pStyle w:val="FootnoteText"/>
      </w:pPr>
      <w:r>
        <w:rPr>
          <w:rStyle w:val="FootnoteReference"/>
        </w:rPr>
        <w:footnoteRef/>
      </w:r>
      <w:r>
        <w:t xml:space="preserve"> Cross-references: John 2:23; John 4:39; John 4:41; John 8:30; John 11:45; John 12:42.</w:t>
      </w:r>
    </w:p>
  </w:footnote>
  <w:footnote w:id="6748">
    <w:p>
      <w:pPr>
        <w:pStyle w:val="FootnoteText"/>
      </w:pPr>
      <w:r>
        <w:rPr>
          <w:rStyle w:val="FootnoteReference"/>
        </w:rPr>
        <w:footnoteRef/>
      </w:r>
      <w:r>
        <w:t xml:space="preserve"> Cross-references for "was sick": Gen 48:1; 2Kgs 20:1-12; John 11:3; John 11:6; Acts 9:37.</w:t>
      </w:r>
    </w:p>
  </w:footnote>
  <w:footnote w:id="6749">
    <w:p>
      <w:pPr>
        <w:pStyle w:val="FootnoteText"/>
      </w:pPr>
      <w:r>
        <w:rPr>
          <w:rStyle w:val="FootnoteReference"/>
        </w:rPr>
        <w:footnoteRef/>
      </w:r>
      <w:r>
        <w:t xml:space="preserve"> Name meaning: Lazarus (Eleazar) — God has helped. Raised from the dead.</w:t>
      </w:r>
    </w:p>
  </w:footnote>
  <w:footnote w:id="675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1">
    <w:p>
      <w:pPr>
        <w:pStyle w:val="FootnoteText"/>
      </w:pPr>
      <w:r>
        <w:rPr>
          <w:rStyle w:val="FootnoteReference"/>
        </w:rPr>
        <w:footnoteRef/>
      </w:r>
      <w:r>
        <w:t xml:space="preserve"> Name meaning: Mary (Miryam) — Bitter; beloved; exalted one. Mother of Jesus; experienced bitterness yet exaltation.</w:t>
      </w:r>
    </w:p>
  </w:footnote>
  <w:footnote w:id="6752">
    <w:p>
      <w:pPr>
        <w:pStyle w:val="FootnoteText"/>
      </w:pPr>
      <w:r>
        <w:rPr>
          <w:rStyle w:val="FootnoteReference"/>
        </w:rPr>
        <w:footnoteRef/>
      </w:r>
      <w:r>
        <w:t xml:space="preserve"> Name meaning: Martha (Martha) — Lady; mistress. Busy homemaker who learned to sit at Jesus’ feet.</w:t>
      </w:r>
    </w:p>
  </w:footnote>
  <w:footnote w:id="6753">
    <w:p>
      <w:pPr>
        <w:pStyle w:val="FootnoteText"/>
      </w:pPr>
      <w:r>
        <w:rPr>
          <w:rStyle w:val="FootnoteReference"/>
        </w:rPr>
        <w:footnoteRef/>
      </w:r>
      <w:r>
        <w:t xml:space="preserve"> Cross-references: John 12:10.</w:t>
      </w:r>
    </w:p>
  </w:footnote>
  <w:footnote w:id="6754">
    <w:p>
      <w:pPr>
        <w:pStyle w:val="FootnoteText"/>
      </w:pPr>
      <w:r>
        <w:rPr>
          <w:rStyle w:val="FootnoteReference"/>
        </w:rPr>
        <w:footnoteRef/>
      </w:r>
      <w:r>
        <w:t xml:space="preserve"> Cross-references for "Lazarus": Luke 16:20-25; John 11:5; John 11:11; John 12:2; John 12:9; John 12:17.</w:t>
      </w:r>
    </w:p>
  </w:footnote>
  <w:footnote w:id="6755">
    <w:p>
      <w:pPr>
        <w:pStyle w:val="FootnoteText"/>
      </w:pPr>
      <w:r>
        <w:rPr>
          <w:rStyle w:val="FootnoteReference"/>
        </w:rPr>
        <w:footnoteRef/>
      </w:r>
      <w:r>
        <w:t xml:space="preserve"> Cross-references for "Bethany": Matt 21:17; Mark 11:1; John 12:1.</w:t>
      </w:r>
    </w:p>
  </w:footnote>
  <w:footnote w:id="6756">
    <w:p>
      <w:pPr>
        <w:pStyle w:val="FootnoteText"/>
      </w:pPr>
      <w:r>
        <w:rPr>
          <w:rStyle w:val="FootnoteReference"/>
        </w:rPr>
        <w:footnoteRef/>
      </w:r>
      <w:r>
        <w:t xml:space="preserve"> Cross-references for "Mary": Luke 10:38-42.</w:t>
      </w:r>
    </w:p>
  </w:footnote>
  <w:footnote w:id="6757">
    <w:p>
      <w:pPr>
        <w:pStyle w:val="FootnoteText"/>
      </w:pPr>
      <w:r>
        <w:rPr>
          <w:rStyle w:val="FootnoteReference"/>
        </w:rPr>
        <w:footnoteRef/>
      </w:r>
      <w:r>
        <w:t xml:space="preserve"> Cross-references for "that Mary": Matt 26:6-7; Mark 14:3; John 12:3.</w:t>
      </w:r>
    </w:p>
  </w:footnote>
  <w:footnote w:id="6758">
    <w:p>
      <w:pPr>
        <w:pStyle w:val="FootnoteText"/>
      </w:pPr>
      <w:r>
        <w:rPr>
          <w:rStyle w:val="FootnoteReference"/>
        </w:rPr>
        <w:footnoteRef/>
      </w:r>
      <w:r>
        <w:t xml:space="preserve"> Cross-references for "anointed": Luke 7:37-38.</w:t>
      </w:r>
    </w:p>
  </w:footnote>
  <w:footnote w:id="6759">
    <w:p>
      <w:pPr>
        <w:pStyle w:val="FootnoteText"/>
      </w:pPr>
      <w:r>
        <w:rPr>
          <w:rStyle w:val="FootnoteReference"/>
        </w:rPr>
        <w:footnoteRef/>
      </w:r>
      <w:r>
        <w:t xml:space="preserve"> Cross-references: Gen 22:2; Ps 16:3; John 11:1; John 11:5; John 13:23; Phil 2:26-27; 2Tim 4:20; Heb 12:6-7; Jas 5:14-15; Rev 3:19.</w:t>
      </w:r>
    </w:p>
  </w:footnote>
  <w:footnote w:id="6760">
    <w:p>
      <w:pPr>
        <w:pStyle w:val="FootnoteText"/>
      </w:pPr>
      <w:r>
        <w:rPr>
          <w:rStyle w:val="FootnoteReference"/>
        </w:rPr>
        <w:footnoteRef/>
      </w:r>
      <w:r>
        <w:t xml:space="preserve"> Name meaning: Jesus (Yeshua) — Yahweh saves. He will save His people from their sins.</w:t>
      </w:r>
    </w:p>
  </w:footnote>
  <w:footnote w:id="6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5">
    <w:p>
      <w:pPr>
        <w:pStyle w:val="FootnoteText"/>
      </w:pPr>
      <w:r>
        <w:rPr>
          <w:rStyle w:val="FootnoteReference"/>
        </w:rPr>
        <w:footnoteRef/>
      </w:r>
      <w:r>
        <w:t xml:space="preserve"> Cross-references: John 9:24; John 11:40; John 12:28; John 13:31-32; Phil 1:11; 1Pet 4:11; 1Pet 4:14.</w:t>
      </w:r>
    </w:p>
  </w:footnote>
  <w:footnote w:id="6766">
    <w:p>
      <w:pPr>
        <w:pStyle w:val="FootnoteText"/>
      </w:pPr>
      <w:r>
        <w:rPr>
          <w:rStyle w:val="FootnoteReference"/>
        </w:rPr>
        <w:footnoteRef/>
      </w:r>
      <w:r>
        <w:t xml:space="preserve"> Cross-references for "loved": John 11:8; John 11:36; John 15:9-13; John 16:27; John 17:26.</w:t>
      </w:r>
    </w:p>
  </w:footnote>
  <w:footnote w:id="6767">
    <w:p>
      <w:pPr>
        <w:pStyle w:val="FootnoteText"/>
      </w:pPr>
      <w:r>
        <w:rPr>
          <w:rStyle w:val="FootnoteReference"/>
        </w:rPr>
        <w:footnoteRef/>
      </w:r>
      <w:r>
        <w:t xml:space="preserve"> Cross-references: Gen 22:14; Gen 42:24; Gen 43:29-31; Gen 44:1-5; Gen 45:1-5; Isa 30:18; Isa 55:8-9; Matt 15:22-28.</w:t>
      </w:r>
    </w:p>
  </w:footnote>
  <w:footnote w:id="676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9">
    <w:p>
      <w:pPr>
        <w:pStyle w:val="FootnoteText"/>
      </w:pPr>
      <w:r>
        <w:rPr>
          <w:rStyle w:val="FootnoteReference"/>
        </w:rPr>
        <w:footnoteRef/>
      </w:r>
      <w:r>
        <w:t xml:space="preserve"> Cross-references: Luke 9:51; John 10:40-42; Acts 15:36; Acts 20:22-24.</w:t>
      </w:r>
    </w:p>
  </w:footnote>
  <w:footnote w:id="6770">
    <w:p>
      <w:pPr>
        <w:pStyle w:val="FootnoteText"/>
      </w:pPr>
      <w:r>
        <w:rPr>
          <w:rStyle w:val="FootnoteReference"/>
        </w:rPr>
        <w:footnoteRef/>
      </w:r>
      <w:r>
        <w:t xml:space="preserve"> People-name: Jews. People-name meaning: Jews — People of Judah; Judeans. Source form: Jews.</w:t>
      </w:r>
    </w:p>
  </w:footnote>
  <w:footnote w:id="6771">
    <w:p>
      <w:pPr>
        <w:pStyle w:val="FootnoteText"/>
      </w:pPr>
      <w:r>
        <w:rPr>
          <w:rStyle w:val="FootnoteReference"/>
        </w:rPr>
        <w:footnoteRef/>
      </w:r>
      <w:r>
        <w:t xml:space="preserve"> Cross-references for "the Jews": Ps 11:1-3; Matt 16:21-23; John 10:31; John 10:39; Acts 21:12-13.</w:t>
      </w:r>
    </w:p>
  </w:footnote>
  <w:footnote w:id="6772">
    <w:p>
      <w:pPr>
        <w:pStyle w:val="FootnoteText"/>
      </w:pPr>
      <w:r>
        <w:rPr>
          <w:rStyle w:val="FootnoteReference"/>
        </w:rPr>
        <w:footnoteRef/>
      </w:r>
      <w:r>
        <w:t xml:space="preserve"> Cross-references: Acts 20:24.</w:t>
      </w:r>
    </w:p>
  </w:footnote>
  <w:footnote w:id="6773">
    <w:p>
      <w:pPr>
        <w:pStyle w:val="FootnoteText"/>
      </w:pPr>
      <w:r>
        <w:rPr>
          <w:rStyle w:val="FootnoteReference"/>
        </w:rPr>
        <w:footnoteRef/>
      </w:r>
      <w:r>
        <w:t xml:space="preserve"> Cross-references: Luke 13:31-33; John 9:4.</w:t>
      </w:r>
    </w:p>
  </w:footnote>
  <w:footnote w:id="6774">
    <w:p>
      <w:pPr>
        <w:pStyle w:val="FootnoteText"/>
      </w:pPr>
      <w:r>
        <w:rPr>
          <w:rStyle w:val="FootnoteReference"/>
        </w:rPr>
        <w:footnoteRef/>
      </w:r>
      <w:r>
        <w:t xml:space="preserve"> Cross-references: Prov 3:23; Jer 31:9; John 12:35.</w:t>
      </w:r>
    </w:p>
  </w:footnote>
  <w:footnote w:id="6775">
    <w:p>
      <w:pPr>
        <w:pStyle w:val="FootnoteText"/>
      </w:pPr>
      <w:r>
        <w:rPr>
          <w:rStyle w:val="FootnoteReference"/>
        </w:rPr>
        <w:footnoteRef/>
      </w:r>
      <w:r>
        <w:t xml:space="preserve"> Cross-references: Ps 27:2; Prov 4:18-19; Eccl 2:14; Jer 13:16; Jer 20:11; 1John 2:10-11.</w:t>
      </w:r>
    </w:p>
  </w:footnote>
  <w:footnote w:id="6776">
    <w:p>
      <w:pPr>
        <w:pStyle w:val="FootnoteText"/>
      </w:pPr>
      <w:r>
        <w:rPr>
          <w:rStyle w:val="FootnoteReference"/>
        </w:rPr>
        <w:footnoteRef/>
      </w:r>
      <w:r>
        <w:t xml:space="preserve"> Cross-references for "awake": Dan 12:2; John 5:25-29; John 11:43-44; 1Cor 15:34; Eph 5:14.</w:t>
      </w:r>
    </w:p>
  </w:footnote>
  <w:footnote w:id="6777">
    <w:p>
      <w:pPr>
        <w:pStyle w:val="FootnoteText"/>
      </w:pPr>
      <w:r>
        <w:rPr>
          <w:rStyle w:val="FootnoteReference"/>
        </w:rPr>
        <w:footnoteRef/>
      </w:r>
      <w:r>
        <w:t xml:space="preserve"> Cross-references: Exod 33:11; 2Chr 20:7; Isa 41:8; John 3:29; John 15:13-15; Jas 2:23.</w:t>
      </w:r>
    </w:p>
  </w:footnote>
  <w:footnote w:id="6778">
    <w:p>
      <w:pPr>
        <w:pStyle w:val="FootnoteText"/>
      </w:pPr>
      <w:r>
        <w:rPr>
          <w:rStyle w:val="FootnoteReference"/>
        </w:rPr>
        <w:footnoteRef/>
      </w:r>
      <w:r>
        <w:t xml:space="preserve"> Cross-references: Deut 31:16; Dan 12:2; Matt 9:24; Mark 5:39; John 11:13; Acts 7:60; 1Cor 15:18; 1Cor 15:51; 1Thess 4:14-15; 1Thess 5:10.</w:t>
      </w:r>
    </w:p>
  </w:footnote>
  <w:footnote w:id="6779">
    <w:p>
      <w:pPr>
        <w:pStyle w:val="FootnoteText"/>
      </w:pPr>
      <w:r>
        <w:rPr>
          <w:rStyle w:val="FootnoteReference"/>
        </w:rPr>
        <w:footnoteRef/>
      </w:r>
      <w:r>
        <w:t xml:space="preserve"> Cross-references: Matthew 9:24.</w:t>
      </w:r>
    </w:p>
  </w:footnote>
  <w:footnote w:id="6780">
    <w:p>
      <w:pPr>
        <w:pStyle w:val="FootnoteText"/>
      </w:pPr>
      <w:r>
        <w:rPr>
          <w:rStyle w:val="FootnoteReference"/>
        </w:rPr>
        <w:footnoteRef/>
      </w:r>
      <w:r>
        <w:t xml:space="preserve"> Cross-references for "plainly": John 10:24; John 16:25; John 16:29.</w:t>
      </w:r>
    </w:p>
  </w:footnote>
  <w:footnote w:id="67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2">
    <w:p>
      <w:pPr>
        <w:pStyle w:val="FootnoteText"/>
      </w:pPr>
      <w:r>
        <w:rPr>
          <w:rStyle w:val="FootnoteReference"/>
        </w:rPr>
        <w:footnoteRef/>
      </w:r>
      <w:r>
        <w:t xml:space="preserve"> Cross-references for "I am glad": John 11:35-36.</w:t>
      </w:r>
    </w:p>
  </w:footnote>
  <w:footnote w:id="6783">
    <w:p>
      <w:pPr>
        <w:pStyle w:val="FootnoteText"/>
      </w:pPr>
      <w:r>
        <w:rPr>
          <w:rStyle w:val="FootnoteReference"/>
        </w:rPr>
        <w:footnoteRef/>
      </w:r>
      <w:r>
        <w:t xml:space="preserve"> Cross-references: Gen 26:24; Gen 39:5; Ps 105:14; Isa 54:15; Isa 65:8; John 12:30; John 17:19; 2Cor 4:15; 2Tim 2:10.</w:t>
      </w:r>
    </w:p>
  </w:footnote>
  <w:footnote w:id="6784">
    <w:p>
      <w:pPr>
        <w:pStyle w:val="FootnoteText"/>
      </w:pPr>
      <w:r>
        <w:rPr>
          <w:rStyle w:val="FootnoteReference"/>
        </w:rPr>
        <w:footnoteRef/>
      </w:r>
      <w:r>
        <w:t xml:space="preserve"> Cross-references: John 2:11; John 11:4; John 14:10-11; 1John 5:13.</w:t>
      </w:r>
    </w:p>
  </w:footnote>
  <w:footnote w:id="6785">
    <w:p>
      <w:pPr>
        <w:pStyle w:val="FootnoteText"/>
      </w:pPr>
      <w:r>
        <w:rPr>
          <w:rStyle w:val="FootnoteReference"/>
        </w:rPr>
        <w:footnoteRef/>
      </w:r>
      <w:r>
        <w:t xml:space="preserve"> Name meaning: Thomas (Taoma) — Twin. Later confessed, “My Lord and my God!”</w:t>
      </w:r>
    </w:p>
  </w:footnote>
  <w:footnote w:id="678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7">
    <w:p>
      <w:pPr>
        <w:pStyle w:val="FootnoteText"/>
      </w:pPr>
      <w:r>
        <w:rPr>
          <w:rStyle w:val="FootnoteReference"/>
        </w:rPr>
        <w:footnoteRef/>
      </w:r>
      <w:r>
        <w:t xml:space="preserve"> Cross-references for "Thomas": Matt 10:3; Mark 3:18; Luke 6:15; John 20:24-29; John 21:2.</w:t>
      </w:r>
    </w:p>
  </w:footnote>
  <w:footnote w:id="6788">
    <w:p>
      <w:pPr>
        <w:pStyle w:val="FootnoteText"/>
      </w:pPr>
      <w:r>
        <w:rPr>
          <w:rStyle w:val="FootnoteReference"/>
        </w:rPr>
        <w:footnoteRef/>
      </w:r>
      <w:r>
        <w:t xml:space="preserve"> Cross-references: Matt 26:35; Luke 22:33; John 11:8; John 13:37.</w:t>
      </w:r>
    </w:p>
  </w:footnote>
  <w:footnote w:id="6789">
    <w:p>
      <w:pPr>
        <w:pStyle w:val="FootnoteText"/>
      </w:pPr>
      <w:r>
        <w:rPr>
          <w:rStyle w:val="FootnoteReference"/>
        </w:rPr>
        <w:footnoteRef/>
      </w:r>
      <w:r>
        <w:t xml:space="preserve"> Cross-references for "four": Hos 6:2; John 2:19; John 11:39; Acts 2:27-31.</w:t>
      </w:r>
    </w:p>
  </w:footnote>
  <w:footnote w:id="6790">
    <w:p>
      <w:pPr>
        <w:pStyle w:val="FootnoteText"/>
      </w:pPr>
      <w:r>
        <w:rPr>
          <w:rStyle w:val="FootnoteReference"/>
        </w:rPr>
        <w:footnoteRef/>
      </w:r>
      <w:r>
        <w:t xml:space="preserve"> Place name: Jerusalem. Place-name meaning: Jerusalem — vision of peace. Source form: Jerusalem. Greek form: ιεροσολυμα.</w:t>
      </w:r>
    </w:p>
  </w:footnote>
  <w:footnote w:id="6791">
    <w:p>
      <w:pPr>
        <w:pStyle w:val="FootnoteText"/>
      </w:pPr>
      <w:r>
        <w:rPr>
          <w:rStyle w:val="FootnoteReference"/>
        </w:rPr>
        <w:footnoteRef/>
      </w:r>
      <w:r>
        <w:t xml:space="preserve"> Cross-references: Luke 24:13; John 6:19; Rev 14:20; Rev 21:16.</w:t>
      </w:r>
    </w:p>
  </w:footnote>
  <w:footnote w:id="6792">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3">
    <w:p>
      <w:pPr>
        <w:pStyle w:val="FootnoteText"/>
      </w:pPr>
      <w:r>
        <w:rPr>
          <w:rStyle w:val="FootnoteReference"/>
        </w:rPr>
        <w:footnoteRef/>
      </w:r>
      <w:r>
        <w:t xml:space="preserve"> Cross-references for "as soon": Matt 25:1; Matt 25:6; John 11:30; Acts 10:25; Acts 28:15; 1Thess 4:17.</w:t>
      </w:r>
    </w:p>
  </w:footnote>
  <w:footnote w:id="6794">
    <w:p>
      <w:pPr>
        <w:pStyle w:val="FootnoteText"/>
      </w:pPr>
      <w:r>
        <w:rPr>
          <w:rStyle w:val="FootnoteReference"/>
        </w:rPr>
        <w:footnoteRef/>
      </w:r>
      <w:r>
        <w:t xml:space="preserve"> Cross-references: 1Kgs 17:18; Ps 78:19; Ps 78:41; Matt 9:18; Luke 7:6-10; Luke 7:13-15; Luke 8:49-55; John 4:47-49; John 11:32; John 11:37.</w:t>
      </w:r>
    </w:p>
  </w:footnote>
  <w:footnote w:id="6795">
    <w:p>
      <w:pPr>
        <w:pStyle w:val="FootnoteText"/>
      </w:pPr>
      <w:r>
        <w:rPr>
          <w:rStyle w:val="FootnoteReference"/>
        </w:rPr>
        <w:footnoteRef/>
      </w:r>
      <w:r>
        <w:t xml:space="preserve"> Cross-references: Ps 2:8; Matt 28:18; John 3:35; John 5:22-27; John 17:2.</w:t>
      </w:r>
    </w:p>
  </w:footnote>
  <w:footnote w:id="6796">
    <w:p>
      <w:pPr>
        <w:pStyle w:val="FootnoteText"/>
      </w:pPr>
      <w:r>
        <w:rPr>
          <w:rStyle w:val="FootnoteReference"/>
        </w:rPr>
        <w:footnoteRef/>
      </w:r>
      <w:r>
        <w:t xml:space="preserve"> Cross-references: John 11:43-44.</w:t>
      </w:r>
    </w:p>
  </w:footnote>
  <w:footnote w:id="679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8">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9">
    <w:p>
      <w:pPr>
        <w:pStyle w:val="FootnoteText"/>
      </w:pPr>
      <w:r>
        <w:rPr>
          <w:rStyle w:val="FootnoteReference"/>
        </w:rPr>
        <w:footnoteRef/>
      </w:r>
      <w:r>
        <w:t xml:space="preserve"> Cross-references: John 3:15-18; John 4:14; John 5:24; John 6:50; John 6:54-58; John 8:52-53; John 10:28; Rom 8:13; 1John 5:10-12.</w:t>
      </w:r>
    </w:p>
  </w:footnote>
  <w:footnote w:id="6800">
    <w:p>
      <w:pPr>
        <w:pStyle w:val="FootnoteText"/>
      </w:pPr>
      <w:r>
        <w:rPr>
          <w:rStyle w:val="FootnoteReference"/>
        </w:rPr>
        <w:footnoteRef/>
      </w:r>
      <w:r>
        <w:t xml:space="preserve"> Cross-references: Matt 9:28; Matt 26:53; Mark 9:23; John 9:35; John 14:10.</w:t>
      </w:r>
    </w:p>
  </w:footnote>
  <w:footnote w:id="6801">
    <w:p>
      <w:pPr>
        <w:pStyle w:val="FootnoteText"/>
      </w:pPr>
      <w:r>
        <w:rPr>
          <w:rStyle w:val="FootnoteReference"/>
        </w:rPr>
        <w:footnoteRef/>
      </w:r>
      <w:r>
        <w:t xml:space="preserve"> Personal name: Christ. Personal-name meaning: Christ — anointed. Source form: Christ.</w:t>
      </w:r>
    </w:p>
  </w:footnote>
  <w:footnote w:id="6802">
    <w:p>
      <w:pPr>
        <w:pStyle w:val="FootnoteText"/>
      </w:pPr>
      <w:r>
        <w:rPr>
          <w:rStyle w:val="FootnoteReference"/>
        </w:rPr>
        <w:footnoteRef/>
      </w:r>
      <w:r>
        <w:t xml:space="preserve"> Cross-references: Matt 16:16; John 1:49; John 4:42; John 6:69; John 9:36-38; John 20:28-31; Acts 8:37; 1John 5:1.</w:t>
      </w:r>
    </w:p>
  </w:footnote>
  <w:footnote w:id="6803">
    <w:p>
      <w:pPr>
        <w:pStyle w:val="FootnoteText"/>
      </w:pPr>
      <w:r>
        <w:rPr>
          <w:rStyle w:val="FootnoteReference"/>
        </w:rPr>
        <w:footnoteRef/>
      </w:r>
      <w:r>
        <w:t xml:space="preserve"> Cross-references for "and called": Zech 3:10; Luke 10:38-42; John 1:41; John 1:45; John 11:20; John 21:7; 1Thess 4:17-18; 1Thess 5:11; Heb 12:12.</w:t>
      </w:r>
    </w:p>
  </w:footnote>
  <w:footnote w:id="6804">
    <w:p>
      <w:pPr>
        <w:pStyle w:val="FootnoteText"/>
      </w:pPr>
      <w:r>
        <w:rPr>
          <w:rStyle w:val="FootnoteReference"/>
        </w:rPr>
        <w:footnoteRef/>
      </w:r>
      <w:r>
        <w:t xml:space="preserve"> Cross-references: John 13:13; John 20:16.</w:t>
      </w:r>
    </w:p>
  </w:footnote>
  <w:footnote w:id="6805">
    <w:p>
      <w:pPr>
        <w:pStyle w:val="FootnoteText"/>
      </w:pPr>
      <w:r>
        <w:rPr>
          <w:rStyle w:val="FootnoteReference"/>
        </w:rPr>
        <w:footnoteRef/>
      </w:r>
      <w:r>
        <w:t xml:space="preserve"> Cross-references: Ps 27:8; Ps 119:59-60; Prov 15:23; Prov 27:17; Song 3:1-4.</w:t>
      </w:r>
    </w:p>
  </w:footnote>
  <w:footnote w:id="6806">
    <w:p>
      <w:pPr>
        <w:pStyle w:val="FootnoteText"/>
      </w:pPr>
      <w:r>
        <w:rPr>
          <w:rStyle w:val="FootnoteReference"/>
        </w:rPr>
        <w:footnoteRef/>
      </w:r>
      <w:r>
        <w:t xml:space="preserve"> Cross-references: John 11:20.</w:t>
      </w:r>
    </w:p>
  </w:footnote>
  <w:footnote w:id="6807">
    <w:p>
      <w:pPr>
        <w:pStyle w:val="FootnoteText"/>
      </w:pPr>
      <w:r>
        <w:rPr>
          <w:rStyle w:val="FootnoteReference"/>
        </w:rPr>
        <w:footnoteRef/>
      </w:r>
      <w:r>
        <w:t xml:space="preserve"> Cross-references for "Jews": John 11:19.</w:t>
      </w:r>
    </w:p>
  </w:footnote>
  <w:footnote w:id="6808">
    <w:p>
      <w:pPr>
        <w:pStyle w:val="FootnoteText"/>
      </w:pPr>
      <w:r>
        <w:rPr>
          <w:rStyle w:val="FootnoteReference"/>
        </w:rPr>
        <w:footnoteRef/>
      </w:r>
      <w:r>
        <w:t xml:space="preserve"> Cross-references: Gen 37:35; 2Sam 12:16-18; 1Cor 2:15.</w:t>
      </w:r>
    </w:p>
  </w:footnote>
  <w:footnote w:id="6809">
    <w:p>
      <w:pPr>
        <w:pStyle w:val="FootnoteText"/>
      </w:pPr>
      <w:r>
        <w:rPr>
          <w:rStyle w:val="FootnoteReference"/>
        </w:rPr>
        <w:footnoteRef/>
      </w:r>
      <w:r>
        <w:t xml:space="preserve"> Cross-references for "she fell": Luke 5:8; Luke 8:41; Luke 17:16; Rev 5:8; Rev 5:14; Rev 22:8.</w:t>
      </w:r>
    </w:p>
  </w:footnote>
  <w:footnote w:id="6810">
    <w:p>
      <w:pPr>
        <w:pStyle w:val="FootnoteText"/>
      </w:pPr>
      <w:r>
        <w:rPr>
          <w:rStyle w:val="FootnoteReference"/>
        </w:rPr>
        <w:footnoteRef/>
      </w:r>
      <w:r>
        <w:t xml:space="preserve"> Cross-references: John 4:49; John 11:21; John 11:37.</w:t>
      </w:r>
    </w:p>
  </w:footnote>
  <w:footnote w:id="6811">
    <w:p>
      <w:pPr>
        <w:pStyle w:val="FootnoteText"/>
      </w:pPr>
      <w:r>
        <w:rPr>
          <w:rStyle w:val="FootnoteReference"/>
        </w:rPr>
        <w:footnoteRef/>
      </w:r>
      <w:r>
        <w:t xml:space="preserve"> Cross-references for "the Jews": Rom 12:15.</w:t>
      </w:r>
    </w:p>
  </w:footnote>
  <w:footnote w:id="6812">
    <w:p>
      <w:pPr>
        <w:pStyle w:val="FootnoteText"/>
      </w:pPr>
      <w:r>
        <w:rPr>
          <w:rStyle w:val="FootnoteReference"/>
        </w:rPr>
        <w:footnoteRef/>
      </w:r>
      <w:r>
        <w:t xml:space="preserve"> Cross-references for "he groaned": Mark 3:5; Mark 9:19; Mark 14:33-35; John 11:38; John 12:27; Heb 4:15; Heb 5:7-8.</w:t>
      </w:r>
    </w:p>
  </w:footnote>
  <w:footnote w:id="6813">
    <w:p>
      <w:pPr>
        <w:pStyle w:val="FootnoteText"/>
      </w:pPr>
      <w:r>
        <w:rPr>
          <w:rStyle w:val="FootnoteReference"/>
        </w:rPr>
        <w:footnoteRef/>
      </w:r>
      <w:r>
        <w:t xml:space="preserve"> Cross-references for "was troubled": Gen 43:30-31; Gen 45:1-5.</w:t>
      </w:r>
    </w:p>
  </w:footnote>
  <w:footnote w:id="6814">
    <w:p>
      <w:pPr>
        <w:pStyle w:val="FootnoteText"/>
      </w:pPr>
      <w:r>
        <w:rPr>
          <w:rStyle w:val="FootnoteReference"/>
        </w:rPr>
        <w:footnoteRef/>
      </w:r>
      <w:r>
        <w:t xml:space="preserve"> Cross-references: Matt 28:6; Mark 15:47; Mark 16:6; John 1:39; John 20:2.</w:t>
      </w:r>
    </w:p>
  </w:footnote>
  <w:footnote w:id="6815">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6">
    <w:p>
      <w:pPr>
        <w:pStyle w:val="FootnoteText"/>
      </w:pPr>
      <w:r>
        <w:rPr>
          <w:rStyle w:val="FootnoteReference"/>
        </w:rPr>
        <w:footnoteRef/>
      </w:r>
      <w:r>
        <w:t xml:space="preserve"> Cross-references: John 14:21-23; John 21:15-17; 2Cor 8:8-9; Eph 5:2; Eph 5:25; 1John 3:1; 1John 4:9-10; Rev 1:5.</w:t>
      </w:r>
    </w:p>
  </w:footnote>
  <w:footnote w:id="6817">
    <w:p>
      <w:pPr>
        <w:pStyle w:val="FootnoteText"/>
      </w:pPr>
      <w:r>
        <w:rPr>
          <w:rStyle w:val="FootnoteReference"/>
        </w:rPr>
        <w:footnoteRef/>
      </w:r>
      <w:r>
        <w:t xml:space="preserve"> Cross-references for "Could": Ps 78:19-20; Matt 27:40-42; Mark 15:32; Luke 23:35; Luke 23:39; John 9:6.</w:t>
      </w:r>
    </w:p>
  </w:footnote>
  <w:footnote w:id="6818">
    <w:p>
      <w:pPr>
        <w:pStyle w:val="FootnoteText"/>
      </w:pPr>
      <w:r>
        <w:rPr>
          <w:rStyle w:val="FootnoteReference"/>
        </w:rPr>
        <w:footnoteRef/>
      </w:r>
      <w:r>
        <w:t xml:space="preserve"> Cross-references for "groaning": Ezek 9:4; Ezek 21:6; Mark 8:12; John 11:33.</w:t>
      </w:r>
    </w:p>
  </w:footnote>
  <w:footnote w:id="6819">
    <w:p>
      <w:pPr>
        <w:pStyle w:val="FootnoteText"/>
      </w:pPr>
      <w:r>
        <w:rPr>
          <w:rStyle w:val="FootnoteReference"/>
        </w:rPr>
        <w:footnoteRef/>
      </w:r>
      <w:r>
        <w:t xml:space="preserve"> Cross-references for "It was": Gen 23:19; Gen 49:29-31; Isa 22:16; Matt 27:60; Matt 27:66.</w:t>
      </w:r>
    </w:p>
  </w:footnote>
  <w:footnote w:id="6820">
    <w:p>
      <w:pPr>
        <w:pStyle w:val="FootnoteText"/>
      </w:pPr>
      <w:r>
        <w:rPr>
          <w:rStyle w:val="FootnoteReference"/>
        </w:rPr>
        <w:footnoteRef/>
      </w:r>
      <w:r>
        <w:t xml:space="preserve"> Cross-references for "Take": Mark 16:3.</w:t>
      </w:r>
    </w:p>
  </w:footnote>
  <w:footnote w:id="6821">
    <w:p>
      <w:pPr>
        <w:pStyle w:val="FootnoteText"/>
      </w:pPr>
      <w:r>
        <w:rPr>
          <w:rStyle w:val="FootnoteReference"/>
        </w:rPr>
        <w:footnoteRef/>
      </w:r>
      <w:r>
        <w:t xml:space="preserve"> Cross-references for "Lord": John 11:17.</w:t>
      </w:r>
    </w:p>
  </w:footnote>
  <w:footnote w:id="6822">
    <w:p>
      <w:pPr>
        <w:pStyle w:val="FootnoteText"/>
      </w:pPr>
      <w:r>
        <w:rPr>
          <w:rStyle w:val="FootnoteReference"/>
        </w:rPr>
        <w:footnoteRef/>
      </w:r>
      <w:r>
        <w:t xml:space="preserve"> Cross-references: 2Chr 20:20; John 11:23-26; Rom 4:17-25.</w:t>
      </w:r>
    </w:p>
  </w:footnote>
  <w:footnote w:id="6823">
    <w:p>
      <w:pPr>
        <w:pStyle w:val="FootnoteText"/>
      </w:pPr>
      <w:r>
        <w:rPr>
          <w:rStyle w:val="FootnoteReference"/>
        </w:rPr>
        <w:footnoteRef/>
      </w:r>
      <w:r>
        <w:t xml:space="preserve"> Cross-references: Ps 63:2; Ps 90:16; John 1:14; John 9:3; John 11:4; John 12:41; 2Cor 3:18; 2Cor 4:6.</w:t>
      </w:r>
    </w:p>
  </w:footnote>
  <w:footnote w:id="6824">
    <w:p>
      <w:pPr>
        <w:pStyle w:val="FootnoteText"/>
      </w:pPr>
      <w:r>
        <w:rPr>
          <w:rStyle w:val="FootnoteReference"/>
        </w:rPr>
        <w:footnoteRef/>
      </w:r>
      <w:r>
        <w:t xml:space="preserve"> Cross-references for "And Jesus": Ps 123:1; Luke 18:13; John 12:28-30; John 17:1.</w:t>
      </w:r>
    </w:p>
  </w:footnote>
  <w:footnote w:id="6825">
    <w:p>
      <w:pPr>
        <w:pStyle w:val="FootnoteText"/>
      </w:pPr>
      <w:r>
        <w:rPr>
          <w:rStyle w:val="FootnoteReference"/>
        </w:rPr>
        <w:footnoteRef/>
      </w:r>
      <w:r>
        <w:t xml:space="preserve"> Cross-references for "Father": Matt 11:25; Luke 10:21; Phil 4:6.</w:t>
      </w:r>
    </w:p>
  </w:footnote>
  <w:footnote w:id="6826">
    <w:p>
      <w:pPr>
        <w:pStyle w:val="FootnoteText"/>
      </w:pPr>
      <w:r>
        <w:rPr>
          <w:rStyle w:val="FootnoteReference"/>
        </w:rPr>
        <w:footnoteRef/>
      </w:r>
      <w:r>
        <w:t xml:space="preserve"> Cross-references for "I knew": Matt 26:53; John 8:29; John 11:22; John 12:27-28; Heb 5:7; Heb 7:25.</w:t>
      </w:r>
    </w:p>
  </w:footnote>
  <w:footnote w:id="6827">
    <w:p>
      <w:pPr>
        <w:pStyle w:val="FootnoteText"/>
      </w:pPr>
      <w:r>
        <w:rPr>
          <w:rStyle w:val="FootnoteReference"/>
        </w:rPr>
        <w:footnoteRef/>
      </w:r>
      <w:r>
        <w:t xml:space="preserve"> Cross-references: John 11:31; John 12:29-30.</w:t>
      </w:r>
    </w:p>
  </w:footnote>
  <w:footnote w:id="6828">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9">
    <w:p>
      <w:pPr>
        <w:pStyle w:val="FootnoteText"/>
      </w:pPr>
      <w:r>
        <w:rPr>
          <w:rStyle w:val="FootnoteReference"/>
        </w:rPr>
        <w:footnoteRef/>
      </w:r>
      <w:r>
        <w:t xml:space="preserve"> Cross-references for "Lazarus": 1Kgs 17:21-22; 2Kgs 4:33-36; Mark 4:41; Luke 7:14-15; Acts 3:6; Acts 3:12; Acts 9:34; Acts 9:40.</w:t>
      </w:r>
    </w:p>
  </w:footnote>
  <w:footnote w:id="6830">
    <w:p>
      <w:pPr>
        <w:pStyle w:val="FootnoteText"/>
      </w:pPr>
      <w:r>
        <w:rPr>
          <w:rStyle w:val="FootnoteReference"/>
        </w:rPr>
        <w:footnoteRef/>
      </w:r>
      <w:r>
        <w:t xml:space="preserve"> Cross-references for "bound": John 20:5; John 20:7.</w:t>
      </w:r>
    </w:p>
  </w:footnote>
  <w:footnote w:id="6831">
    <w:p>
      <w:pPr>
        <w:pStyle w:val="FootnoteText"/>
      </w:pPr>
      <w:r>
        <w:rPr>
          <w:rStyle w:val="FootnoteReference"/>
        </w:rPr>
        <w:footnoteRef/>
      </w:r>
      <w:r>
        <w:t xml:space="preserve"> Cross-references for "Loose": Mark 5:43; Luke 7:15; John 11:39.</w:t>
      </w:r>
    </w:p>
  </w:footnote>
  <w:footnote w:id="6832">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3">
    <w:p>
      <w:pPr>
        <w:pStyle w:val="FootnoteText"/>
      </w:pPr>
      <w:r>
        <w:rPr>
          <w:rStyle w:val="FootnoteReference"/>
        </w:rPr>
        <w:footnoteRef/>
      </w:r>
      <w:r>
        <w:t xml:space="preserve"> Cross-references for "Jews": John 2:23; John 10:41; John 11:19; John 11:31; John 12:9-11; John 12:17-19; John 12:42.</w:t>
      </w:r>
    </w:p>
  </w:footnote>
  <w:footnote w:id="6834">
    <w:p>
      <w:pPr>
        <w:pStyle w:val="FootnoteText"/>
      </w:pPr>
      <w:r>
        <w:rPr>
          <w:rStyle w:val="FootnoteReference"/>
        </w:rPr>
        <w:footnoteRef/>
      </w:r>
      <w:r>
        <w:t xml:space="preserve"> People-name: Pharisees. People-name meaning: Pharisees — set apart. Source form: Pharisees.</w:t>
      </w:r>
    </w:p>
  </w:footnote>
  <w:footnote w:id="6835">
    <w:p>
      <w:pPr>
        <w:pStyle w:val="FootnoteText"/>
      </w:pPr>
      <w:r>
        <w:rPr>
          <w:rStyle w:val="FootnoteReference"/>
        </w:rPr>
        <w:footnoteRef/>
      </w:r>
      <w:r>
        <w:t xml:space="preserve"> Cross-references: Luke 16:30-31; John 5:15-16; John 9:13; John 12:37; Acts 5:25.</w:t>
      </w:r>
    </w:p>
  </w:footnote>
  <w:footnote w:id="6836">
    <w:p>
      <w:pPr>
        <w:pStyle w:val="FootnoteText"/>
      </w:pPr>
      <w:r>
        <w:rPr>
          <w:rStyle w:val="FootnoteReference"/>
        </w:rPr>
        <w:footnoteRef/>
      </w:r>
      <w:r>
        <w:t xml:space="preserve"> Cross-references for "gathered": Ps 2:2-4; Matt 26:3; Matt 27:1-2; Mark 14:1; Luke 22:2; Acts 4:5-6; Acts 4:27-28; Acts 5:21.</w:t>
      </w:r>
    </w:p>
  </w:footnote>
  <w:footnote w:id="6837">
    <w:p>
      <w:pPr>
        <w:pStyle w:val="FootnoteText"/>
      </w:pPr>
      <w:r>
        <w:rPr>
          <w:rStyle w:val="FootnoteReference"/>
        </w:rPr>
        <w:footnoteRef/>
      </w:r>
      <w:r>
        <w:t xml:space="preserve"> Cross-references for "we let": Acts 5:28; Acts 5:38-40.</w:t>
      </w:r>
    </w:p>
  </w:footnote>
  <w:footnote w:id="6838">
    <w:p>
      <w:pPr>
        <w:pStyle w:val="FootnoteText"/>
      </w:pPr>
      <w:r>
        <w:rPr>
          <w:rStyle w:val="FootnoteReference"/>
        </w:rPr>
        <w:footnoteRef/>
      </w:r>
      <w:r>
        <w:t xml:space="preserve"> People-name: Romans. People-name meaning: Romans — strong; powerful. Source form: Romans.</w:t>
      </w:r>
    </w:p>
  </w:footnote>
  <w:footnote w:id="6839">
    <w:p>
      <w:pPr>
        <w:pStyle w:val="FootnoteText"/>
      </w:pPr>
      <w:r>
        <w:rPr>
          <w:rStyle w:val="FootnoteReference"/>
        </w:rPr>
        <w:footnoteRef/>
      </w:r>
      <w:r>
        <w:t xml:space="preserve"> Cross-references: Luke 8:12; Luke 11:52; John 1:7; 1Thess 2:15-16.</w:t>
      </w:r>
    </w:p>
  </w:footnote>
  <w:footnote w:id="6840">
    <w:p>
      <w:pPr>
        <w:pStyle w:val="FootnoteText"/>
      </w:pPr>
      <w:r>
        <w:rPr>
          <w:rStyle w:val="FootnoteReference"/>
        </w:rPr>
        <w:footnoteRef/>
      </w:r>
      <w:r>
        <w:t xml:space="preserve"> Personal name: Caiaphas. Personal-name meaning: Caiaphas — he that seeks with diligence; one that vomiteth. Source form: Caiaphas.</w:t>
      </w:r>
    </w:p>
  </w:footnote>
  <w:footnote w:id="6841">
    <w:p>
      <w:pPr>
        <w:pStyle w:val="FootnoteText"/>
      </w:pPr>
      <w:r>
        <w:rPr>
          <w:rStyle w:val="FootnoteReference"/>
        </w:rPr>
        <w:footnoteRef/>
      </w:r>
      <w:r>
        <w:t xml:space="preserve"> Cross-references for "Caiaphas": Luke 3:2; John 18:13-14; Acts 4:6.</w:t>
      </w:r>
    </w:p>
  </w:footnote>
  <w:footnote w:id="6842">
    <w:p>
      <w:pPr>
        <w:pStyle w:val="FootnoteText"/>
      </w:pPr>
      <w:r>
        <w:rPr>
          <w:rStyle w:val="FootnoteReference"/>
        </w:rPr>
        <w:footnoteRef/>
      </w:r>
      <w:r>
        <w:t xml:space="preserve"> Cross-references: Prov 26:12; Isa 5:20-23; John 7:48-49; 1Cor 1:20; 1Cor 2:6; 1Cor 3:18-19.</w:t>
      </w:r>
    </w:p>
  </w:footnote>
  <w:footnote w:id="6843">
    <w:p>
      <w:pPr>
        <w:pStyle w:val="FootnoteText"/>
      </w:pPr>
      <w:r>
        <w:rPr>
          <w:rStyle w:val="FootnoteReference"/>
        </w:rPr>
        <w:footnoteRef/>
      </w:r>
      <w:r>
        <w:t xml:space="preserve"> Cross-references: Luke 24:46; John 11:48; John 18:14; John 19:12; Rom 3:8.</w:t>
      </w:r>
    </w:p>
  </w:footnote>
  <w:footnote w:id="6844">
    <w:p>
      <w:pPr>
        <w:pStyle w:val="FootnoteText"/>
      </w:pPr>
      <w:r>
        <w:rPr>
          <w:rStyle w:val="FootnoteReference"/>
        </w:rPr>
        <w:footnoteRef/>
      </w:r>
      <w:r>
        <w:t xml:space="preserve"> Cross-references for "he prophesied": Num 22:28; Num 24:2; Num 24:14-25; Matt 7:22-23; 1Cor 13:2; 2Pet 2:15-17.</w:t>
      </w:r>
    </w:p>
  </w:footnote>
  <w:footnote w:id="6845">
    <w:p>
      <w:pPr>
        <w:pStyle w:val="FootnoteText"/>
      </w:pPr>
      <w:r>
        <w:rPr>
          <w:rStyle w:val="FootnoteReference"/>
        </w:rPr>
        <w:footnoteRef/>
      </w:r>
      <w:r>
        <w:t xml:space="preserve"> Cross-references for "that Jesus": Isa 53:5-8; Dan 9:26; Matt 20:28; John 10:15; Rom 3:25-26; 2Cor 5:21; Gal 3:13; Gal 4:4-5; 1Pet 2:24; 1Pet 3:18.</w:t>
      </w:r>
    </w:p>
  </w:footnote>
  <w:footnote w:id="6846">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7">
    <w:p>
      <w:pPr>
        <w:pStyle w:val="FootnoteText"/>
      </w:pPr>
      <w:r>
        <w:rPr>
          <w:rStyle w:val="FootnoteReference"/>
        </w:rPr>
        <w:footnoteRef/>
      </w:r>
      <w:r>
        <w:t xml:space="preserve"> Cross-references for "the children": Hos 1:10; Acts 18:10; Rom 4:17; Rom 8:29-30; Rom 9:25-26; Eph 1:5; Eph 3:11; 2Thess 2:13-14.</w:t>
      </w:r>
    </w:p>
  </w:footnote>
  <w:footnote w:id="6848">
    <w:p>
      <w:pPr>
        <w:pStyle w:val="FootnoteText"/>
      </w:pPr>
      <w:r>
        <w:rPr>
          <w:rStyle w:val="FootnoteReference"/>
        </w:rPr>
        <w:footnoteRef/>
      </w:r>
      <w:r>
        <w:t xml:space="preserve"> Cross-references for "that were": Ezek 11:16-17; Ezek 34:12; Eph 2:14-17; Jas 1:1; 1Pet 1:1.</w:t>
      </w:r>
    </w:p>
  </w:footnote>
  <w:footnote w:id="6849">
    <w:p>
      <w:pPr>
        <w:pStyle w:val="FootnoteText"/>
      </w:pPr>
      <w:r>
        <w:rPr>
          <w:rStyle w:val="FootnoteReference"/>
        </w:rPr>
        <w:footnoteRef/>
      </w:r>
      <w:r>
        <w:t xml:space="preserve"> Cross-references: Ps 22:15; Ps 22:27; Ps 72:19; Isa 49:6; Luke 2:32; John 1:29; John 12:32; Rom 3:29; 1John 2:2; Rev 5:9; Rev 7:9-10.</w:t>
      </w:r>
    </w:p>
  </w:footnote>
  <w:footnote w:id="6850">
    <w:p>
      <w:pPr>
        <w:pStyle w:val="FootnoteText"/>
      </w:pPr>
      <w:r>
        <w:rPr>
          <w:rStyle w:val="FootnoteReference"/>
        </w:rPr>
        <w:footnoteRef/>
      </w:r>
      <w:r>
        <w:t xml:space="preserve"> Cross-references: Ps 2:2; Ps 31:13; Ps 71:10; Mark 3:6; John 11:47; Acts 5:33; Acts 9:23.</w:t>
      </w:r>
    </w:p>
  </w:footnote>
  <w:footnote w:id="6851">
    <w:p>
      <w:pPr>
        <w:pStyle w:val="FootnoteText"/>
      </w:pPr>
      <w:r>
        <w:rPr>
          <w:rStyle w:val="FootnoteReference"/>
        </w:rPr>
        <w:footnoteRef/>
      </w:r>
      <w:r>
        <w:t xml:space="preserve"> Cross-references: Ps 109:4-5; Jer 38:4; Jer 38:15; Matt 26:59; Mark 14:1; John 12:10.</w:t>
      </w:r>
    </w:p>
  </w:footnote>
  <w:footnote w:id="6852">
    <w:p>
      <w:pPr>
        <w:pStyle w:val="FootnoteText"/>
      </w:pPr>
      <w:r>
        <w:rPr>
          <w:rStyle w:val="FootnoteReference"/>
        </w:rPr>
        <w:footnoteRef/>
      </w:r>
      <w:r>
        <w:t xml:space="preserve"> Cross-references for "walked": John 4:1-3; John 7:1; John 10:40; John 18:20.</w:t>
      </w:r>
    </w:p>
  </w:footnote>
  <w:footnote w:id="6853">
    <w:p>
      <w:pPr>
        <w:pStyle w:val="FootnoteText"/>
      </w:pPr>
      <w:r>
        <w:rPr>
          <w:rStyle w:val="FootnoteReference"/>
        </w:rPr>
        <w:footnoteRef/>
      </w:r>
      <w:r>
        <w:t xml:space="preserve"> Cross-references for "went": John 7:4; John 7:10; John 7:13.</w:t>
      </w:r>
    </w:p>
  </w:footnote>
  <w:footnote w:id="6854">
    <w:p>
      <w:pPr>
        <w:pStyle w:val="FootnoteText"/>
      </w:pPr>
      <w:r>
        <w:rPr>
          <w:rStyle w:val="FootnoteReference"/>
        </w:rPr>
        <w:footnoteRef/>
      </w:r>
      <w:r>
        <w:t xml:space="preserve"> Personal name: Ephraim. Personal-name meaning: Ephraim — Fruitful; doubly fruitful. Source form: Ephraim.</w:t>
      </w:r>
    </w:p>
  </w:footnote>
  <w:footnote w:id="6855">
    <w:p>
      <w:pPr>
        <w:pStyle w:val="FootnoteText"/>
      </w:pPr>
      <w:r>
        <w:rPr>
          <w:rStyle w:val="FootnoteReference"/>
        </w:rPr>
        <w:footnoteRef/>
      </w:r>
      <w:r>
        <w:t xml:space="preserve"> Cross-references for "Ephraim": Josh 8:24; Josh 15:9; Josh 16:1; Josh 18:12; 2Sam 13:23; 2Chr 13:19.</w:t>
      </w:r>
    </w:p>
  </w:footnote>
  <w:footnote w:id="6856">
    <w:p>
      <w:pPr>
        <w:pStyle w:val="FootnoteText"/>
      </w:pPr>
      <w:r>
        <w:rPr>
          <w:rStyle w:val="FootnoteReference"/>
        </w:rPr>
        <w:footnoteRef/>
      </w:r>
      <w:r>
        <w:t xml:space="preserve"> Cross-references for "Passover": Exod 12:11-14; John 2:13; John 5:1; John 6:4.</w:t>
      </w:r>
    </w:p>
  </w:footnote>
  <w:footnote w:id="6857">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8">
    <w:p>
      <w:pPr>
        <w:pStyle w:val="FootnoteText"/>
      </w:pPr>
      <w:r>
        <w:rPr>
          <w:rStyle w:val="FootnoteReference"/>
        </w:rPr>
        <w:footnoteRef/>
      </w:r>
      <w:r>
        <w:t xml:space="preserve"> Cross-references: John 7:11; John 11:7-8.</w:t>
      </w:r>
    </w:p>
  </w:footnote>
  <w:footnote w:id="6859">
    <w:p>
      <w:pPr>
        <w:pStyle w:val="FootnoteText"/>
      </w:pPr>
      <w:r>
        <w:rPr>
          <w:rStyle w:val="FootnoteReference"/>
        </w:rPr>
        <w:footnoteRef/>
      </w:r>
      <w:r>
        <w:t xml:space="preserve"> Cross-references: Ps 109:4; John 5:16-18; John 8:59; John 9:22; John 10:39.</w:t>
      </w:r>
    </w:p>
  </w:footnote>
  <w:footnote w:id="6860">
    <w:p>
      <w:pPr>
        <w:pStyle w:val="FootnoteText"/>
      </w:pPr>
      <w:r>
        <w:rPr>
          <w:rStyle w:val="FootnoteReference"/>
        </w:rPr>
        <w:footnoteRef/>
      </w:r>
      <w:r>
        <w:t xml:space="preserve"> Name meaning: Jesus (Yeshua) — Yahweh saves. He will save His people from their sins.</w:t>
      </w:r>
    </w:p>
  </w:footnote>
  <w:footnote w:id="68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2">
    <w:p>
      <w:pPr>
        <w:pStyle w:val="FootnoteText"/>
      </w:pPr>
      <w:r>
        <w:rPr>
          <w:rStyle w:val="FootnoteReference"/>
        </w:rPr>
        <w:footnoteRef/>
      </w:r>
      <w:r>
        <w:t xml:space="preserve"> Name meaning: Lazarus (Eleazar) — God has helped. Raised from the dead.</w:t>
      </w:r>
    </w:p>
  </w:footnote>
  <w:footnote w:id="6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4">
    <w:p>
      <w:pPr>
        <w:pStyle w:val="FootnoteText"/>
      </w:pPr>
      <w:r>
        <w:rPr>
          <w:rStyle w:val="FootnoteReference"/>
        </w:rPr>
        <w:footnoteRef/>
      </w:r>
      <w:r>
        <w:t xml:space="preserve"> Cross-references: John 11:55.</w:t>
      </w:r>
    </w:p>
  </w:footnote>
  <w:footnote w:id="6865">
    <w:p>
      <w:pPr>
        <w:pStyle w:val="FootnoteText"/>
      </w:pPr>
      <w:r>
        <w:rPr>
          <w:rStyle w:val="FootnoteReference"/>
        </w:rPr>
        <w:footnoteRef/>
      </w:r>
      <w:r>
        <w:t xml:space="preserve"> Cross-references for "Bethany": Matt 21:17; Mark 11:11; Luke 24:50; John 11:1; John 11:44.</w:t>
      </w:r>
    </w:p>
  </w:footnote>
  <w:footnote w:id="6866">
    <w:p>
      <w:pPr>
        <w:pStyle w:val="FootnoteText"/>
      </w:pPr>
      <w:r>
        <w:rPr>
          <w:rStyle w:val="FootnoteReference"/>
        </w:rPr>
        <w:footnoteRef/>
      </w:r>
      <w:r>
        <w:t xml:space="preserve"> Cross-references for "they made": Song 4:16; Song 5:1; Luke 5:29; Luke 14:12; Rev 3:20.</w:t>
      </w:r>
    </w:p>
  </w:footnote>
  <w:footnote w:id="6867">
    <w:p>
      <w:pPr>
        <w:pStyle w:val="FootnoteText"/>
      </w:pPr>
      <w:r>
        <w:rPr>
          <w:rStyle w:val="FootnoteReference"/>
        </w:rPr>
        <w:footnoteRef/>
      </w:r>
      <w:r>
        <w:t xml:space="preserve"> Name meaning: Martha (Martha) — Lady; mistress. Busy homemaker who learned to sit at Jesus’ feet.</w:t>
      </w:r>
    </w:p>
  </w:footnote>
  <w:footnote w:id="6868">
    <w:p>
      <w:pPr>
        <w:pStyle w:val="FootnoteText"/>
      </w:pPr>
      <w:r>
        <w:rPr>
          <w:rStyle w:val="FootnoteReference"/>
        </w:rPr>
        <w:footnoteRef/>
      </w:r>
      <w:r>
        <w:t xml:space="preserve"> Cross-references for "Lazarus": John 11:43-44; John 12:9-10.</w:t>
      </w:r>
    </w:p>
  </w:footnote>
  <w:footnote w:id="6869">
    <w:p>
      <w:pPr>
        <w:pStyle w:val="FootnoteText"/>
      </w:pPr>
      <w:r>
        <w:rPr>
          <w:rStyle w:val="FootnoteReference"/>
        </w:rPr>
        <w:footnoteRef/>
      </w:r>
      <w:r>
        <w:t xml:space="preserve"> Cross-references for "Martha": Matt 26:6; Mark 14:3; Luke 10:38-42; Luke 12:37; Luke 22:27.</w:t>
      </w:r>
    </w:p>
  </w:footnote>
  <w:footnote w:id="6870">
    <w:p>
      <w:pPr>
        <w:pStyle w:val="FootnoteText"/>
      </w:pPr>
      <w:r>
        <w:rPr>
          <w:rStyle w:val="FootnoteReference"/>
        </w:rPr>
        <w:footnoteRef/>
      </w:r>
      <w:r>
        <w:t xml:space="preserve"> Name meaning: Mary (Miryam) — Bitter; beloved; exalted one. Mother of Jesus; experienced bitterness yet exaltation.</w:t>
      </w:r>
    </w:p>
  </w:footnote>
  <w:footnote w:id="6871">
    <w:p>
      <w:pPr>
        <w:pStyle w:val="FootnoteText"/>
      </w:pPr>
      <w:r>
        <w:rPr>
          <w:rStyle w:val="FootnoteReference"/>
        </w:rPr>
        <w:footnoteRef/>
      </w:r>
      <w:r>
        <w:t xml:space="preserve"> Cross-references for "took": Matt 26:6; Matt 26:7-13; Mark 14:3-9; Luke 10:38-39; John 11:2; John 11:28; John 11:32.</w:t>
      </w:r>
    </w:p>
  </w:footnote>
  <w:footnote w:id="6872">
    <w:p>
      <w:pPr>
        <w:pStyle w:val="FootnoteText"/>
      </w:pPr>
      <w:r>
        <w:rPr>
          <w:rStyle w:val="FootnoteReference"/>
        </w:rPr>
        <w:footnoteRef/>
      </w:r>
      <w:r>
        <w:t xml:space="preserve"> Cross-references for "ointment": Ps 132:2; Song 1:12; Song 4:10; Song 4:13-14.</w:t>
      </w:r>
    </w:p>
  </w:footnote>
  <w:footnote w:id="6873">
    <w:p>
      <w:pPr>
        <w:pStyle w:val="FootnoteText"/>
      </w:pPr>
      <w:r>
        <w:rPr>
          <w:rStyle w:val="FootnoteReference"/>
        </w:rPr>
        <w:footnoteRef/>
      </w:r>
      <w:r>
        <w:t xml:space="preserve"> Cross-references for "anointed": Mark 14:3; Luke 7:37-38; Luke 7:46.</w:t>
      </w:r>
    </w:p>
  </w:footnote>
  <w:footnote w:id="6874">
    <w:p>
      <w:pPr>
        <w:pStyle w:val="FootnoteText"/>
      </w:pPr>
      <w:r>
        <w:rPr>
          <w:rStyle w:val="FootnoteReference"/>
        </w:rPr>
        <w:footnoteRef/>
      </w:r>
      <w:r>
        <w:t xml:space="preserve"> Cross-references for "filled": Song 1:3.</w:t>
      </w:r>
    </w:p>
  </w:footnote>
  <w:footnote w:id="68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7">
    <w:p>
      <w:pPr>
        <w:pStyle w:val="FootnoteText"/>
      </w:pPr>
      <w:r>
        <w:rPr>
          <w:rStyle w:val="FootnoteReference"/>
        </w:rPr>
        <w:footnoteRef/>
      </w:r>
      <w:r>
        <w:t xml:space="preserve"> Personal name: Simon. Personal-name meaning: Simon — that hears; that obeys. Source form: Simon.</w:t>
      </w:r>
    </w:p>
  </w:footnote>
  <w:footnote w:id="68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1">
    <w:p>
      <w:pPr>
        <w:pStyle w:val="FootnoteText"/>
      </w:pPr>
      <w:r>
        <w:rPr>
          <w:rStyle w:val="FootnoteReference"/>
        </w:rPr>
        <w:footnoteRef/>
      </w:r>
      <w:r>
        <w:t xml:space="preserve"> Cross-references: 1Sam 17:28-29; Eccl 4:4.</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for "three hundred": Matt 20:2; Mark 14:5; John 6:7.</w:t>
      </w:r>
    </w:p>
  </w:footnote>
  <w:footnote w:id="6884">
    <w:p>
      <w:pPr>
        <w:pStyle w:val="FootnoteText"/>
      </w:pPr>
      <w:r>
        <w:rPr>
          <w:rStyle w:val="FootnoteReference"/>
        </w:rPr>
        <w:footnoteRef/>
      </w:r>
      <w:r>
        <w:t xml:space="preserve"> Cross-references for "and given": Matt 26:9; Luke 12:33; Luke 18:22.</w:t>
      </w:r>
    </w:p>
  </w:footnote>
  <w:footnote w:id="6885">
    <w:p>
      <w:pPr>
        <w:pStyle w:val="FootnoteText"/>
      </w:pPr>
      <w:r>
        <w:rPr>
          <w:rStyle w:val="FootnoteReference"/>
        </w:rPr>
        <w:footnoteRef/>
      </w:r>
      <w:r>
        <w:t xml:space="preserve"> Cross-references: Exod 5:8; Exod 5:17; Amos 8:5; Mal 1:10-13; Matt 26:8; Mark 14:4; Luke 6:41.</w:t>
      </w:r>
    </w:p>
  </w:footnote>
  <w:footnote w:id="6886">
    <w:p>
      <w:pPr>
        <w:pStyle w:val="FootnoteText"/>
      </w:pPr>
      <w:r>
        <w:rPr>
          <w:rStyle w:val="FootnoteReference"/>
        </w:rPr>
        <w:footnoteRef/>
      </w:r>
      <w:r>
        <w:t xml:space="preserve"> Cross-references for "the bag": 2Kgs 12:14-15; Ezra 8:24-34; John 13:29; 2Cor 8:19-21; 1Thess 5:22.</w:t>
      </w:r>
    </w:p>
  </w:footnote>
  <w:footnote w:id="6887">
    <w:p>
      <w:pPr>
        <w:pStyle w:val="FootnoteText"/>
      </w:pPr>
      <w:r>
        <w:rPr>
          <w:rStyle w:val="FootnoteReference"/>
        </w:rPr>
        <w:footnoteRef/>
      </w:r>
      <w:r>
        <w:t xml:space="preserve"> Cross-references: Ps 14:1; Prov 29:7; Ezek 33:31; John 10:13; Gal 2:10; Jas 2:2; Jas 2:6.</w:t>
      </w:r>
    </w:p>
  </w:footnote>
  <w:footnote w:id="6888">
    <w:p>
      <w:pPr>
        <w:pStyle w:val="FootnoteText"/>
      </w:pPr>
      <w:r>
        <w:rPr>
          <w:rStyle w:val="FootnoteReference"/>
        </w:rPr>
        <w:footnoteRef/>
      </w:r>
      <w:r>
        <w:t xml:space="preserve"> Cross-references for "against": Matt 26:12; Matt 27:57-60; Mark 15:42-47; Luke 23:50; John 19:38-42.</w:t>
      </w:r>
    </w:p>
  </w:footnote>
  <w:footnote w:id="6889">
    <w:p>
      <w:pPr>
        <w:pStyle w:val="FootnoteText"/>
      </w:pPr>
      <w:r>
        <w:rPr>
          <w:rStyle w:val="FootnoteReference"/>
        </w:rPr>
        <w:footnoteRef/>
      </w:r>
      <w:r>
        <w:t xml:space="preserve"> Cross-references: Ps 109:31; Zech 3:2; Matt 26:10; Mark 14:6.</w:t>
      </w:r>
    </w:p>
  </w:footnote>
  <w:footnote w:id="6890">
    <w:p>
      <w:pPr>
        <w:pStyle w:val="FootnoteText"/>
      </w:pPr>
      <w:r>
        <w:rPr>
          <w:rStyle w:val="FootnoteReference"/>
        </w:rPr>
        <w:footnoteRef/>
      </w:r>
      <w:r>
        <w:t xml:space="preserve"> Cross-references for "the poor": Deut 15:11; Matt 26:11; Mark 14:7.</w:t>
      </w:r>
    </w:p>
  </w:footnote>
  <w:footnote w:id="6891">
    <w:p>
      <w:pPr>
        <w:pStyle w:val="FootnoteText"/>
      </w:pPr>
      <w:r>
        <w:rPr>
          <w:rStyle w:val="FootnoteReference"/>
        </w:rPr>
        <w:footnoteRef/>
      </w:r>
      <w:r>
        <w:t xml:space="preserve"> Cross-references: Song 5:6; John 8:21; John 12:35; John 13:33; John 16:5-7; Acts 1:9-11.</w:t>
      </w:r>
    </w:p>
  </w:footnote>
  <w:footnote w:id="6892">
    <w:p>
      <w:pPr>
        <w:pStyle w:val="FootnoteText"/>
      </w:pPr>
      <w:r>
        <w:rPr>
          <w:rStyle w:val="FootnoteReference"/>
        </w:rPr>
        <w:footnoteRef/>
      </w:r>
      <w:r>
        <w:t xml:space="preserve"> People-name: Jews. People-name meaning: Jews — People of Judah; Judeans. Source form: Jews.</w:t>
      </w:r>
    </w:p>
  </w:footnote>
  <w:footnote w:id="6893">
    <w:p>
      <w:pPr>
        <w:pStyle w:val="FootnoteText"/>
      </w:pPr>
      <w:r>
        <w:rPr>
          <w:rStyle w:val="FootnoteReference"/>
        </w:rPr>
        <w:footnoteRef/>
      </w:r>
      <w:r>
        <w:t xml:space="preserve"> Cross-references: John 11:43-45; Acts 3:10-11; Acts 4:14.</w:t>
      </w:r>
    </w:p>
  </w:footnote>
  <w:footnote w:id="6894">
    <w:p>
      <w:pPr>
        <w:pStyle w:val="FootnoteText"/>
      </w:pPr>
      <w:r>
        <w:rPr>
          <w:rStyle w:val="FootnoteReference"/>
        </w:rPr>
        <w:footnoteRef/>
      </w:r>
      <w:r>
        <w:t xml:space="preserve"> Cross-references: Gen 4:4-10; Exod 10:3; Job 15:25-26; Job 40:8-9; Eccl 9:3; Dan 5:21-23; Matt 2:3-8; Matt 2:16; Luke 16:31; John 11:47-53; John 11:57.</w:t>
      </w:r>
    </w:p>
  </w:footnote>
  <w:footnote w:id="6895">
    <w:p>
      <w:pPr>
        <w:pStyle w:val="FootnoteText"/>
      </w:pPr>
      <w:r>
        <w:rPr>
          <w:rStyle w:val="FootnoteReference"/>
        </w:rPr>
        <w:footnoteRef/>
      </w:r>
      <w:r>
        <w:t xml:space="preserve"> Cross-references: John 11:45; John 11:48; John 12:18; John 15:18-25; Acts 13:45; Jas 3:14-16.</w:t>
      </w:r>
    </w:p>
  </w:footnote>
  <w:footnote w:id="6896">
    <w:p>
      <w:pPr>
        <w:pStyle w:val="FootnoteText"/>
      </w:pPr>
      <w:r>
        <w:rPr>
          <w:rStyle w:val="FootnoteReference"/>
        </w:rPr>
        <w:footnoteRef/>
      </w:r>
      <w:r>
        <w:t xml:space="preserve"> Place name: Jerusalem. Place-name meaning: Jerusalem — vision of peace. Source form: Jerusalem. Greek form: ιεροσολυμα.</w:t>
      </w:r>
    </w:p>
  </w:footnote>
  <w:footnote w:id="6897">
    <w:p>
      <w:pPr>
        <w:pStyle w:val="FootnoteText"/>
      </w:pPr>
      <w:r>
        <w:rPr>
          <w:rStyle w:val="FootnoteReference"/>
        </w:rPr>
        <w:footnoteRef/>
      </w:r>
      <w:r>
        <w:t xml:space="preserve"> Cross-references: Matt 21:8.</w:t>
      </w:r>
    </w:p>
  </w:footnote>
  <w:footnote w:id="6898">
    <w:p>
      <w:pPr>
        <w:pStyle w:val="FootnoteText"/>
      </w:pPr>
      <w:r>
        <w:rPr>
          <w:rStyle w:val="FootnoteReference"/>
        </w:rPr>
        <w:footnoteRef/>
      </w:r>
      <w:r>
        <w:t xml:space="preserve"> Cross-references for "branches": Lev 23:40; Rev 7:9.</w:t>
      </w:r>
    </w:p>
  </w:footnote>
  <w:footnote w:id="689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00">
    <w:p>
      <w:pPr>
        <w:pStyle w:val="FootnoteText"/>
      </w:pPr>
      <w:r>
        <w:rPr>
          <w:rStyle w:val="FootnoteReference"/>
        </w:rPr>
        <w:footnoteRef/>
      </w:r>
      <w:r>
        <w:t xml:space="preserve"> Place name: Israel. Place-name meaning: Israel — God contends; strives with God. Source form: Israel. Greek form: ισραηλ.</w:t>
      </w:r>
    </w:p>
  </w:footnote>
  <w:footnote w:id="6901">
    <w:p>
      <w:pPr>
        <w:pStyle w:val="FootnoteText"/>
      </w:pPr>
      <w:r>
        <w:rPr>
          <w:rStyle w:val="FootnoteReference"/>
        </w:rPr>
        <w:footnoteRef/>
      </w:r>
      <w:r>
        <w:t xml:space="preserve"> Cross-references for "Hosanna": Ps 72:17-19; Ps 118:25-26; Matt 21:9-11; Matt 23:39; Mark 11:8-10; Luke 19:35-38.</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6">
    <w:p>
      <w:pPr>
        <w:pStyle w:val="FootnoteText"/>
      </w:pPr>
      <w:r>
        <w:rPr>
          <w:rStyle w:val="FootnoteReference"/>
        </w:rPr>
        <w:footnoteRef/>
      </w:r>
      <w:r>
        <w:t xml:space="preserve"> Cross-references for "sitting": Deut 17:16; Judg 5:10; Judg 12:14; 2Sam 15:1; 2Sam 16:2; 1Kgs 1:33.</w:t>
      </w:r>
    </w:p>
  </w:footnote>
  <w:footnote w:id="69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8">
    <w:p>
      <w:pPr>
        <w:pStyle w:val="FootnoteText"/>
      </w:pPr>
      <w:r>
        <w:rPr>
          <w:rStyle w:val="FootnoteReference"/>
        </w:rPr>
        <w:footnoteRef/>
      </w:r>
      <w:r>
        <w:t xml:space="preserve"> Cross-references: Luke 9:45; Luke 18:34; Luke 24:25; Luke 24:45.</w:t>
      </w:r>
    </w:p>
  </w:footnote>
  <w:footnote w:id="6909">
    <w:p>
      <w:pPr>
        <w:pStyle w:val="FootnoteText"/>
      </w:pPr>
      <w:r>
        <w:rPr>
          <w:rStyle w:val="FootnoteReference"/>
        </w:rPr>
        <w:footnoteRef/>
      </w:r>
      <w:r>
        <w:t xml:space="preserve"> Cross-references for "people": John 11:31; John 11:45-46; John 12:9.</w:t>
      </w:r>
    </w:p>
  </w:footnote>
  <w:footnote w:id="691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People-name: Pharisees. People-name meaning: Pharisees — set apart. Source form: Pharisees.</w:t>
      </w:r>
    </w:p>
  </w:footnote>
  <w:footnote w:id="6913">
    <w:p>
      <w:pPr>
        <w:pStyle w:val="FootnoteText"/>
      </w:pPr>
      <w:r>
        <w:rPr>
          <w:rStyle w:val="FootnoteReference"/>
        </w:rPr>
        <w:footnoteRef/>
      </w:r>
      <w:r>
        <w:t xml:space="preserve"> Cross-references for "perceive": Matt 21:15; Luke 19:47-48; John 11:47-50; Acts 4:16-17; Acts 5:27-28.</w:t>
      </w:r>
    </w:p>
  </w:footnote>
  <w:footnote w:id="6914">
    <w:p>
      <w:pPr>
        <w:pStyle w:val="FootnoteText"/>
      </w:pPr>
      <w:r>
        <w:rPr>
          <w:rStyle w:val="FootnoteReference"/>
        </w:rPr>
        <w:footnoteRef/>
      </w:r>
      <w:r>
        <w:t xml:space="preserve"> Cross-references for "the world": Ps 22:27; Ps 49:1; Isa 27:6; John 3:26; John 17:21; Acts 17:6; 1John 2:2.</w:t>
      </w:r>
    </w:p>
  </w:footnote>
  <w:footnote w:id="6915">
    <w:p>
      <w:pPr>
        <w:pStyle w:val="FootnoteText"/>
      </w:pPr>
      <w:r>
        <w:rPr>
          <w:rStyle w:val="FootnoteReference"/>
        </w:rPr>
        <w:footnoteRef/>
      </w:r>
      <w:r>
        <w:t xml:space="preserve"> People-name: Greeks. People-name meaning: Greeks — Greek people; Hellenes. Source form: Greeks.</w:t>
      </w:r>
    </w:p>
  </w:footnote>
  <w:footnote w:id="6916">
    <w:p>
      <w:pPr>
        <w:pStyle w:val="FootnoteText"/>
      </w:pPr>
      <w:r>
        <w:rPr>
          <w:rStyle w:val="FootnoteReference"/>
        </w:rPr>
        <w:footnoteRef/>
      </w:r>
      <w:r>
        <w:t xml:space="preserve"> Cross-references for "to worship": 1Kgs 8:41-43; Isa 11:10; Isa 60:2-14; Isa 66:19-21; Acts 8:27.</w:t>
      </w:r>
    </w:p>
  </w:footnote>
  <w:footnote w:id="691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8">
    <w:p>
      <w:pPr>
        <w:pStyle w:val="FootnoteText"/>
      </w:pPr>
      <w:r>
        <w:rPr>
          <w:rStyle w:val="FootnoteReference"/>
        </w:rPr>
        <w:footnoteRef/>
      </w:r>
      <w:r>
        <w:t xml:space="preserve"> Name meaning: Philip (Philippos) — Lover of horses. Brought people to Jesus.</w:t>
      </w:r>
    </w:p>
  </w:footnote>
  <w:footnote w:id="691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20">
    <w:p>
      <w:pPr>
        <w:pStyle w:val="FootnoteText"/>
      </w:pPr>
      <w:r>
        <w:rPr>
          <w:rStyle w:val="FootnoteReference"/>
        </w:rPr>
        <w:footnoteRef/>
      </w:r>
      <w:r>
        <w:t xml:space="preserve"> Place name: Galilee. Place-name meaning: Galilee — wheel; revolution. Source form: Galilee. Greek form: γαλιλαιας.</w:t>
      </w:r>
    </w:p>
  </w:footnote>
  <w:footnote w:id="6921">
    <w:p>
      <w:pPr>
        <w:pStyle w:val="FootnoteText"/>
      </w:pPr>
      <w:r>
        <w:rPr>
          <w:rStyle w:val="FootnoteReference"/>
        </w:rPr>
        <w:footnoteRef/>
      </w:r>
      <w:r>
        <w:t xml:space="preserve"> Personal name: Sir. Personal-name meaning: Zur — stone; rock; that besieges. Standard English equivalent: Zur. Source form: Sir.</w:t>
      </w:r>
    </w:p>
  </w:footnote>
  <w:footnote w:id="6922">
    <w:p>
      <w:pPr>
        <w:pStyle w:val="FootnoteText"/>
      </w:pPr>
      <w:r>
        <w:rPr>
          <w:rStyle w:val="FootnoteReference"/>
        </w:rPr>
        <w:footnoteRef/>
      </w:r>
      <w:r>
        <w:t xml:space="preserve"> Cross-references for "we would": Matt 2:2; Matt 8:9-12; Matt 12:19-21; Matt 15:22-28; Luke 19:2-4; John 1:36-39; John 6:40; Rom 15:8-12.</w:t>
      </w:r>
    </w:p>
  </w:footnote>
  <w:footnote w:id="6923">
    <w:p>
      <w:pPr>
        <w:pStyle w:val="FootnoteText"/>
      </w:pPr>
      <w:r>
        <w:rPr>
          <w:rStyle w:val="FootnoteReference"/>
        </w:rPr>
        <w:footnoteRef/>
      </w:r>
      <w:r>
        <w:t xml:space="preserve"> Cross-references for "Philip": John 1:43-47; John 6:5-7; John 14:8-9.</w:t>
      </w:r>
    </w:p>
  </w:footnote>
  <w:footnote w:id="6924">
    <w:p>
      <w:pPr>
        <w:pStyle w:val="FootnoteText"/>
      </w:pPr>
      <w:r>
        <w:rPr>
          <w:rStyle w:val="FootnoteReference"/>
        </w:rPr>
        <w:footnoteRef/>
      </w:r>
      <w:r>
        <w:t xml:space="preserve"> Name meaning: Andrew (Andreas) — Manly; courageous. Courageous fisherman turned fisher of men.</w:t>
      </w:r>
    </w:p>
  </w:footnote>
  <w:footnote w:id="6925">
    <w:p>
      <w:pPr>
        <w:pStyle w:val="FootnoteText"/>
      </w:pPr>
      <w:r>
        <w:rPr>
          <w:rStyle w:val="FootnoteReference"/>
        </w:rPr>
        <w:footnoteRef/>
      </w:r>
      <w:r>
        <w:t xml:space="preserve"> Cross-references for "Andrew and": Matt 10:5; Mark 10:13-14; Luke 9:49-50.</w:t>
      </w:r>
    </w:p>
  </w:footnote>
  <w:footnote w:id="6926">
    <w:p>
      <w:pPr>
        <w:pStyle w:val="FootnoteText"/>
      </w:pPr>
      <w:r>
        <w:rPr>
          <w:rStyle w:val="FootnoteReference"/>
        </w:rPr>
        <w:footnoteRef/>
      </w:r>
      <w:r>
        <w:t xml:space="preserve"> Cross-references for "Andrew": John 1:40-41; John 6:8.</w:t>
      </w:r>
    </w:p>
  </w:footnote>
  <w:footnote w:id="6927">
    <w:p>
      <w:pPr>
        <w:pStyle w:val="FootnoteText"/>
      </w:pPr>
      <w:r>
        <w:rPr>
          <w:rStyle w:val="FootnoteReference"/>
        </w:rPr>
        <w:footnoteRef/>
      </w:r>
      <w:r>
        <w:t xml:space="preserve"> Cross-references for "The hour": Isa 49:5-6; Isa 53:10-12; Isa 55:5; Isa 60:9; Matt 25:31; John 13:31-32; John 17:1-5; John 17:9-10; 1Pet 2:9-10.</w:t>
      </w:r>
    </w:p>
  </w:footnote>
  <w:footnote w:id="6928">
    <w:p>
      <w:pPr>
        <w:pStyle w:val="FootnoteText"/>
      </w:pPr>
      <w:r>
        <w:rPr>
          <w:rStyle w:val="FootnoteReference"/>
        </w:rPr>
        <w:footnoteRef/>
      </w:r>
      <w:r>
        <w:t xml:space="preserve"> Cross-references for "Except": Ps 72:16; 1Cor 15:36-38.</w:t>
      </w:r>
    </w:p>
  </w:footnote>
  <w:footnote w:id="6929">
    <w:p>
      <w:pPr>
        <w:pStyle w:val="FootnoteText"/>
      </w:pPr>
      <w:r>
        <w:rPr>
          <w:rStyle w:val="FootnoteReference"/>
        </w:rPr>
        <w:footnoteRef/>
      </w:r>
      <w:r>
        <w:t xml:space="preserve"> Cross-references: Ps 22:15; Ps 22:22-31; Isa 53:10-12; John 12:32-33; Heb 2:9-10; Rev 7:9-17.</w:t>
      </w:r>
    </w:p>
  </w:footnote>
  <w:footnote w:id="6930">
    <w:p>
      <w:pPr>
        <w:pStyle w:val="FootnoteText"/>
      </w:pPr>
      <w:r>
        <w:rPr>
          <w:rStyle w:val="FootnoteReference"/>
        </w:rPr>
        <w:footnoteRef/>
      </w:r>
      <w:r>
        <w:t xml:space="preserve"> Cross-references: Matt 10:39; Matt 16:25; Matt 19:29; Mark 8:35; Luke 9:23-24; Luke 17:33; Acts 20:24; Acts 21:13; Heb 11:35; Rev 12:11.</w:t>
      </w:r>
    </w:p>
  </w:footnote>
  <w:footnote w:id="6931">
    <w:p>
      <w:pPr>
        <w:pStyle w:val="FootnoteText"/>
      </w:pPr>
      <w:r>
        <w:rPr>
          <w:rStyle w:val="FootnoteReference"/>
        </w:rPr>
        <w:footnoteRef/>
      </w:r>
      <w:r>
        <w:t xml:space="preserve"> Cross-references: Gen 29:30-33; Eccl 2:17; Luke 14:26.</w:t>
      </w:r>
    </w:p>
  </w:footnote>
  <w:footnote w:id="6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4">
    <w:p>
      <w:pPr>
        <w:pStyle w:val="FootnoteText"/>
      </w:pPr>
      <w:r>
        <w:rPr>
          <w:rStyle w:val="FootnoteReference"/>
        </w:rPr>
        <w:footnoteRef/>
      </w:r>
      <w:r>
        <w:t xml:space="preserve"> Cross-references: Num 14:24; Num 32:11; Matt 16:24; Mark 8:34; Luke 9:23; John 10:27; John 21:22; Eph 5:1-2; Rev 14:4.</w:t>
      </w:r>
    </w:p>
  </w:footnote>
  <w:footnote w:id="6935">
    <w:p>
      <w:pPr>
        <w:pStyle w:val="FootnoteText"/>
      </w:pPr>
      <w:r>
        <w:rPr>
          <w:rStyle w:val="FootnoteReference"/>
        </w:rPr>
        <w:footnoteRef/>
      </w:r>
      <w:r>
        <w:t xml:space="preserve"> Cross-references: 1Sam 2:30; Prov 27:18; John 14:21-23.</w:t>
      </w:r>
    </w:p>
  </w:footnote>
  <w:footnote w:id="6936">
    <w:p>
      <w:pPr>
        <w:pStyle w:val="FootnoteText"/>
      </w:pPr>
      <w:r>
        <w:rPr>
          <w:rStyle w:val="FootnoteReference"/>
        </w:rPr>
        <w:footnoteRef/>
      </w:r>
      <w:r>
        <w:t xml:space="preserve"> Cross-references for "Father": Matt 26:53-54; John 11:41.</w:t>
      </w:r>
    </w:p>
  </w:footnote>
  <w:footnote w:id="6937">
    <w:p>
      <w:pPr>
        <w:pStyle w:val="FootnoteText"/>
      </w:pPr>
      <w:r>
        <w:rPr>
          <w:rStyle w:val="FootnoteReference"/>
        </w:rPr>
        <w:footnoteRef/>
      </w:r>
      <w:r>
        <w:t xml:space="preserve"> Cross-references: Ps 69:1-3; Ps 88:3; Isa 53:3; Matt 26:38-39; Matt 26:42; Mark 14:33-36; Luke 22:44; Luke 22:53; John 11:33-35; John 13:21; Heb 5:7.</w:t>
      </w:r>
    </w:p>
  </w:footnote>
  <w:footnote w:id="6938">
    <w:p>
      <w:pPr>
        <w:pStyle w:val="FootnoteText"/>
      </w:pPr>
      <w:r>
        <w:rPr>
          <w:rStyle w:val="FootnoteReference"/>
        </w:rPr>
        <w:footnoteRef/>
      </w:r>
      <w:r>
        <w:t xml:space="preserve"> Cross-references: Luke 22:53; John 18:37; 1Tim 1:15; Heb 2:14; Heb 10:5-9.</w:t>
      </w:r>
    </w:p>
  </w:footnote>
  <w:footnote w:id="6939">
    <w:p>
      <w:pPr>
        <w:pStyle w:val="FootnoteText"/>
      </w:pPr>
      <w:r>
        <w:rPr>
          <w:rStyle w:val="FootnoteReference"/>
        </w:rPr>
        <w:footnoteRef/>
      </w:r>
      <w:r>
        <w:t xml:space="preserve"> Cross-references for "Father": Matt 26:42; Mark 14:36; John 18:11.</w:t>
      </w:r>
    </w:p>
  </w:footnote>
  <w:footnote w:id="6940">
    <w:p>
      <w:pPr>
        <w:pStyle w:val="FootnoteText"/>
      </w:pPr>
      <w:r>
        <w:rPr>
          <w:rStyle w:val="FootnoteReference"/>
        </w:rPr>
        <w:footnoteRef/>
      </w:r>
      <w:r>
        <w:t xml:space="preserve"> Cross-references for "and will": Isa 49:3-7; John 13:31-32; Eph 2:7; Eph 3:10; Eph 3:21; Phil 1:6-11; Rev 5:9-14.</w:t>
      </w:r>
    </w:p>
  </w:footnote>
  <w:footnote w:id="6941">
    <w:p>
      <w:pPr>
        <w:pStyle w:val="FootnoteText"/>
      </w:pPr>
      <w:r>
        <w:rPr>
          <w:rStyle w:val="FootnoteReference"/>
        </w:rPr>
        <w:footnoteRef/>
      </w:r>
      <w:r>
        <w:t xml:space="preserve"> Cross-references for "thundered": Exod 19:16; Exod 20:18; Job 37:2-5; Job 40:9; Ezek 10:5; Rev 6:1; Rev 8:5; Rev 11:19; Rev 14:2.</w:t>
      </w:r>
    </w:p>
  </w:footnote>
  <w:footnote w:id="6942">
    <w:p>
      <w:pPr>
        <w:pStyle w:val="FootnoteText"/>
      </w:pPr>
      <w:r>
        <w:rPr>
          <w:rStyle w:val="FootnoteReference"/>
        </w:rPr>
        <w:footnoteRef/>
      </w:r>
      <w:r>
        <w:t xml:space="preserve"> Cross-references for "An angel": Acts 23:8-9; Rev 18:1-2.</w:t>
      </w:r>
    </w:p>
  </w:footnote>
  <w:footnote w:id="6943">
    <w:p>
      <w:pPr>
        <w:pStyle w:val="FootnoteText"/>
      </w:pPr>
      <w:r>
        <w:rPr>
          <w:rStyle w:val="FootnoteReference"/>
        </w:rPr>
        <w:footnoteRef/>
      </w:r>
      <w:r>
        <w:t xml:space="preserve"> Cross-references: John 5:34; John 11:15; John 11:42; 2Cor 8:9.</w:t>
      </w:r>
    </w:p>
  </w:footnote>
  <w:footnote w:id="6944">
    <w:p>
      <w:pPr>
        <w:pStyle w:val="FootnoteText"/>
      </w:pPr>
      <w:r>
        <w:rPr>
          <w:rStyle w:val="FootnoteReference"/>
        </w:rPr>
        <w:footnoteRef/>
      </w:r>
      <w:r>
        <w:t xml:space="preserve"> Cross-references: John 5:22-27; John 16:8-10.</w:t>
      </w:r>
    </w:p>
  </w:footnote>
  <w:footnote w:id="694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6">
    <w:p>
      <w:pPr>
        <w:pStyle w:val="FootnoteText"/>
      </w:pPr>
      <w:r>
        <w:rPr>
          <w:rStyle w:val="FootnoteReference"/>
        </w:rPr>
        <w:footnoteRef/>
      </w:r>
      <w:r>
        <w:t xml:space="preserve"> Cross-references for "will": Song 1:4; Hos 11:4; John 6:44.</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Isa 49:6; John 1:7; Rom 5:17-19; 1Tim 2:6; Heb 2:9; 1John 2:2; Rev 5:9.</w:t>
      </w:r>
    </w:p>
  </w:footnote>
  <w:footnote w:id="6949">
    <w:p>
      <w:pPr>
        <w:pStyle w:val="FootnoteText"/>
      </w:pPr>
      <w:r>
        <w:rPr>
          <w:rStyle w:val="FootnoteReference"/>
        </w:rPr>
        <w:footnoteRef/>
      </w:r>
      <w:r>
        <w:t xml:space="preserve"> Cross-references for "signifying": John 18:32; John 21:19.</w:t>
      </w:r>
    </w:p>
  </w:footnote>
  <w:footnote w:id="6950">
    <w:p>
      <w:pPr>
        <w:pStyle w:val="FootnoteText"/>
      </w:pPr>
      <w:r>
        <w:rPr>
          <w:rStyle w:val="FootnoteReference"/>
        </w:rPr>
        <w:footnoteRef/>
      </w:r>
      <w:r>
        <w:t xml:space="preserve"> Cross-references for "the law": John 10:34; John 15:25; Rom 3:19; Rom 5:18.</w:t>
      </w:r>
    </w:p>
  </w:footnote>
  <w:footnote w:id="6951">
    <w:p>
      <w:pPr>
        <w:pStyle w:val="FootnoteText"/>
      </w:pPr>
      <w:r>
        <w:rPr>
          <w:rStyle w:val="FootnoteReference"/>
        </w:rPr>
        <w:footnoteRef/>
      </w:r>
      <w:r>
        <w:t xml:space="preserve"> Personal name: Christ. Personal-name meaning: Christ — anointed. Source form: Christ.</w:t>
      </w:r>
    </w:p>
  </w:footnote>
  <w:footnote w:id="695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3">
    <w:p>
      <w:pPr>
        <w:pStyle w:val="FootnoteText"/>
      </w:pPr>
      <w:r>
        <w:rPr>
          <w:rStyle w:val="FootnoteReference"/>
        </w:rPr>
        <w:footnoteRef/>
      </w:r>
      <w:r>
        <w:t xml:space="preserve"> Cross-references: Matt 16:13; Matt 21:10; Matt 22:42-45; John 3:14-16; John 5:25-27; John 8:53-58.</w:t>
      </w:r>
    </w:p>
  </w:footnote>
  <w:footnote w:id="695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5">
    <w:p>
      <w:pPr>
        <w:pStyle w:val="FootnoteText"/>
      </w:pPr>
      <w:r>
        <w:rPr>
          <w:rStyle w:val="FootnoteReference"/>
        </w:rPr>
        <w:footnoteRef/>
      </w:r>
      <w:r>
        <w:t xml:space="preserve"> Cross-references: John 7:33; John 9:4; John 16:16; Heb 3:7-8.</w:t>
      </w:r>
    </w:p>
  </w:footnote>
  <w:footnote w:id="6956">
    <w:p>
      <w:pPr>
        <w:pStyle w:val="FootnoteText"/>
      </w:pPr>
      <w:r>
        <w:rPr>
          <w:rStyle w:val="FootnoteReference"/>
        </w:rPr>
        <w:footnoteRef/>
      </w:r>
      <w:r>
        <w:t xml:space="preserve"> Cross-references: Prov 4:19; John 11:10; 1John 2:8-11.</w:t>
      </w:r>
    </w:p>
  </w:footnote>
  <w:footnote w:id="6957">
    <w:p>
      <w:pPr>
        <w:pStyle w:val="FootnoteText"/>
      </w:pPr>
      <w:r>
        <w:rPr>
          <w:rStyle w:val="FootnoteReference"/>
        </w:rPr>
        <w:footnoteRef/>
      </w:r>
      <w:r>
        <w:t xml:space="preserve"> Cross-references for "believe": Isa 60:1; John 1:7; John 3:21; Acts 13:47-48.</w:t>
      </w:r>
    </w:p>
  </w:footnote>
  <w:footnote w:id="6958">
    <w:p>
      <w:pPr>
        <w:pStyle w:val="FootnoteText"/>
      </w:pPr>
      <w:r>
        <w:rPr>
          <w:rStyle w:val="FootnoteReference"/>
        </w:rPr>
        <w:footnoteRef/>
      </w:r>
      <w:r>
        <w:t xml:space="preserve"> Cross-references for "the children": Luke 16:8; Eph 5:8; 1Thess 5:5; 1Thess 5:8; 1John 2:9-11.</w:t>
      </w:r>
    </w:p>
  </w:footnote>
  <w:footnote w:id="6959">
    <w:p>
      <w:pPr>
        <w:pStyle w:val="FootnoteText"/>
      </w:pPr>
      <w:r>
        <w:rPr>
          <w:rStyle w:val="FootnoteReference"/>
        </w:rPr>
        <w:footnoteRef/>
      </w:r>
      <w:r>
        <w:t xml:space="preserve"> Cross-references for "and departed": Matt 21:17; John 8:59; John 10:39-40; John 11:54.</w:t>
      </w:r>
    </w:p>
  </w:footnote>
  <w:footnote w:id="6960">
    <w:p>
      <w:pPr>
        <w:pStyle w:val="FootnoteText"/>
      </w:pPr>
      <w:r>
        <w:rPr>
          <w:rStyle w:val="FootnoteReference"/>
        </w:rPr>
        <w:footnoteRef/>
      </w:r>
      <w:r>
        <w:t xml:space="preserve"> Cross-references: Matt 11:20; Luke 16:31; John 1:11; John 11:42; John 15:24.</w:t>
      </w:r>
    </w:p>
  </w:footnote>
  <w:footnote w:id="6961">
    <w:p>
      <w:pPr>
        <w:pStyle w:val="FootnoteText"/>
      </w:pPr>
      <w:r>
        <w:rPr>
          <w:rStyle w:val="FootnoteReference"/>
        </w:rPr>
        <w:footnoteRef/>
      </w:r>
      <w:r>
        <w:t xml:space="preserve"> Personal name: Isaiah. Personal-name meaning: Isaiah — Yahweh saves. Source form: Isaiah.</w:t>
      </w:r>
    </w:p>
  </w:footnote>
  <w:footnote w:id="6962">
    <w:p>
      <w:pPr>
        <w:pStyle w:val="FootnoteText"/>
      </w:pPr>
      <w:r>
        <w:rPr>
          <w:rStyle w:val="FootnoteReference"/>
        </w:rPr>
        <w:footnoteRef/>
      </w:r>
      <w:r>
        <w:t xml:space="preserve"> Cross-references for "the arm": Ps 44:3; Isa 40:10-11; Isa 51:5; Isa 51:9; 1Cor 1:24.</w:t>
      </w:r>
    </w:p>
  </w:footnote>
  <w:footnote w:id="6963">
    <w:p>
      <w:pPr>
        <w:pStyle w:val="FootnoteText"/>
      </w:pPr>
      <w:r>
        <w:rPr>
          <w:rStyle w:val="FootnoteReference"/>
        </w:rPr>
        <w:footnoteRef/>
      </w:r>
      <w:r>
        <w:t xml:space="preserve"> Cross-references for "revealed": Matt 16:17; 2Cor 3:14-18; 2Cor 4:3-6; Gal 1:16; Eph 1:17-20.</w:t>
      </w:r>
    </w:p>
  </w:footnote>
  <w:footnote w:id="6964">
    <w:p>
      <w:pPr>
        <w:pStyle w:val="FootnoteText"/>
      </w:pPr>
      <w:r>
        <w:rPr>
          <w:rStyle w:val="FootnoteReference"/>
        </w:rPr>
        <w:footnoteRef/>
      </w:r>
      <w:r>
        <w:t xml:space="preserve"> Cross-references: 2Chr 32:20; Matt 15:7; Acts 8:28-30; Rom 10:20.</w:t>
      </w:r>
    </w:p>
  </w:footnote>
  <w:footnote w:id="6965">
    <w:p>
      <w:pPr>
        <w:pStyle w:val="FootnoteText"/>
      </w:pPr>
      <w:r>
        <w:rPr>
          <w:rStyle w:val="FootnoteReference"/>
        </w:rPr>
        <w:footnoteRef/>
      </w:r>
      <w:r>
        <w:t xml:space="preserve"> Cross-references: Isa 53:1; Rom 10:16.</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"and be": Acts 3:19; Acts 15:3; Jas 5:19-20.</w:t>
      </w:r>
    </w:p>
  </w:footnote>
  <w:footnote w:id="6969">
    <w:p>
      <w:pPr>
        <w:pStyle w:val="FootnoteText"/>
      </w:pPr>
      <w:r>
        <w:rPr>
          <w:rStyle w:val="FootnoteReference"/>
        </w:rPr>
        <w:footnoteRef/>
      </w:r>
      <w:r>
        <w:t xml:space="preserve"> Cross-references for "heal": Ps 6:2; Ps 41:4; Ps 147:3; Isa 53:5; Isa 57:18-19; Jer 3:22; Hos 6:1; Hos 14:4; Luke 4:18.</w:t>
      </w:r>
    </w:p>
  </w:footnote>
  <w:footnote w:id="6970">
    <w:p>
      <w:pPr>
        <w:pStyle w:val="FootnoteText"/>
      </w:pPr>
      <w:r>
        <w:rPr>
          <w:rStyle w:val="FootnoteReference"/>
        </w:rPr>
        <w:footnoteRef/>
      </w:r>
      <w:r>
        <w:t xml:space="preserve"> Cross-references: 1Kgs 22:20; Isa 29:10; Ezek 14:9; Matt 13:13-15; Matt 15:14; Mark 4:12; Luke 8:10; John 9:39; Acts 28:26; Rom 11:8-11.</w:t>
      </w:r>
    </w:p>
  </w:footnote>
  <w:footnote w:id="6971">
    <w:p>
      <w:pPr>
        <w:pStyle w:val="FootnoteText"/>
      </w:pPr>
      <w:r>
        <w:rPr>
          <w:rStyle w:val="FootnoteReference"/>
        </w:rPr>
        <w:footnoteRef/>
      </w:r>
      <w:r>
        <w:t xml:space="preserve"> Cross-references: Exod 33:18-23; John 1:14; John 1:18; John 14:9; 2Cor 4:6; Heb 1:3.</w:t>
      </w:r>
    </w:p>
  </w:footnote>
  <w:footnote w:id="6972">
    <w:p>
      <w:pPr>
        <w:pStyle w:val="FootnoteText"/>
      </w:pPr>
      <w:r>
        <w:rPr>
          <w:rStyle w:val="FootnoteReference"/>
        </w:rPr>
        <w:footnoteRef/>
      </w:r>
      <w:r>
        <w:t xml:space="preserve"> Cross-references: John 5:39; Acts 10:43; 1Pet 1:11; Rev 19:10.</w:t>
      </w:r>
    </w:p>
  </w:footnote>
  <w:footnote w:id="6973">
    <w:p>
      <w:pPr>
        <w:pStyle w:val="FootnoteText"/>
      </w:pPr>
      <w:r>
        <w:rPr>
          <w:rStyle w:val="FootnoteReference"/>
        </w:rPr>
        <w:footnoteRef/>
      </w:r>
      <w:r>
        <w:t xml:space="preserve"> Cross-references for "among": John 3:2; John 7:48-51; John 11:45; John 19:38.</w:t>
      </w:r>
    </w:p>
  </w:footnote>
  <w:footnote w:id="6974">
    <w:p>
      <w:pPr>
        <w:pStyle w:val="FootnoteText"/>
      </w:pPr>
      <w:r>
        <w:rPr>
          <w:rStyle w:val="FootnoteReference"/>
        </w:rPr>
        <w:footnoteRef/>
      </w:r>
      <w:r>
        <w:t xml:space="preserve"> Cross-references for "they did not": Matt 10:32; Luke 12:8; Rom 10:10; 1John 4:2; 1John 4:15.</w:t>
      </w:r>
    </w:p>
  </w:footnote>
  <w:footnote w:id="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8">
    <w:p>
      <w:pPr>
        <w:pStyle w:val="FootnoteText"/>
      </w:pPr>
      <w:r>
        <w:rPr>
          <w:rStyle w:val="FootnoteReference"/>
        </w:rPr>
        <w:footnoteRef/>
      </w:r>
      <w:r>
        <w:t xml:space="preserve"> Cross-references: Ps 22:29; Matt 6:2; Matt 23:5-7; Luke 16:15; John 5:41; John 5:44; 1Thess 2:6.</w:t>
      </w:r>
    </w:p>
  </w:footnote>
  <w:footnote w:id="6979">
    <w:p>
      <w:pPr>
        <w:pStyle w:val="FootnoteText"/>
      </w:pPr>
      <w:r>
        <w:rPr>
          <w:rStyle w:val="FootnoteReference"/>
        </w:rPr>
        <w:footnoteRef/>
      </w:r>
      <w:r>
        <w:t xml:space="preserve"> Cross-references for "the praise of God": 1Sam 2:30; Luke 19:17; John 8:54; John 12:26; Rom 2:7; 1Cor 4:5; 2Cor 10:18; 1Pet 1:7-8; 1Pet 3:4.</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7">
    <w:p>
      <w:pPr>
        <w:pStyle w:val="FootnoteText"/>
      </w:pPr>
      <w:r>
        <w:rPr>
          <w:rStyle w:val="FootnoteReference"/>
        </w:rPr>
        <w:footnoteRef/>
      </w:r>
      <w:r>
        <w:t xml:space="preserve"> Cross-references: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2">
    <w:p>
      <w:pPr>
        <w:pStyle w:val="FootnoteText"/>
      </w:pPr>
      <w:r>
        <w:rPr>
          <w:rStyle w:val="FootnoteReference"/>
        </w:rPr>
        <w:footnoteRef/>
      </w:r>
      <w:r>
        <w:t xml:space="preserve"> Personal name: Simon. Personal-name meaning: Simon — that hears; that obeys. Source form: Simon.</w:t>
      </w:r>
    </w:p>
  </w:footnote>
  <w:footnote w:id="70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6">
    <w:p>
      <w:pPr>
        <w:pStyle w:val="FootnoteText"/>
      </w:pPr>
      <w:r>
        <w:rPr>
          <w:rStyle w:val="FootnoteReference"/>
        </w:rPr>
        <w:footnoteRef/>
      </w:r>
      <w:r>
        <w:t xml:space="preserve"> Cross-references: Ezra 7:27; Neh 2:12; 2Cor 8:16; Jas 1:13-17; Rev 17:17.</w:t>
      </w:r>
    </w:p>
  </w:footnote>
  <w:footnote w:id="700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8">
    <w:p>
      <w:pPr>
        <w:pStyle w:val="FootnoteText"/>
      </w:pPr>
      <w:r>
        <w:rPr>
          <w:rStyle w:val="FootnoteReference"/>
        </w:rPr>
        <w:footnoteRef/>
      </w:r>
      <w:r>
        <w:t xml:space="preserve"> Cross-references for "and that": John 1:18; John 3:13; John 7:29; John 7:33; John 8:42; John 13:1; John 16:27-28; John 17:5-8; John 17:11-13.</w:t>
      </w:r>
    </w:p>
  </w:footnote>
  <w:footnote w:id="7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2">
    <w:p>
      <w:pPr>
        <w:pStyle w:val="FootnoteText"/>
      </w:pPr>
      <w:r>
        <w:rPr>
          <w:rStyle w:val="FootnoteReference"/>
        </w:rPr>
        <w:footnoteRef/>
      </w:r>
      <w:r>
        <w:t xml:space="preserve"> Cross-references for "laid aside": Luke 12:37; Luke 17:7; Luke 22:27; 2Cor 8:9; Phil 2:6-8.</w:t>
      </w:r>
    </w:p>
  </w:footnote>
  <w:footnote w:id="701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4">
    <w:p>
      <w:pPr>
        <w:pStyle w:val="FootnoteText"/>
      </w:pPr>
      <w:r>
        <w:rPr>
          <w:rStyle w:val="FootnoteReference"/>
        </w:rPr>
        <w:footnoteRef/>
      </w:r>
      <w:r>
        <w:t xml:space="preserve"> Cross-references for "feet": Gen 18:4; Gen 19:2; 1Sam 25:41; Luke 7:38; Luke 7:44; John 13:10; John 13:12-14; 1Tim 5:10.</w:t>
      </w:r>
    </w:p>
  </w:footnote>
  <w:footnote w:id="7015">
    <w:p>
      <w:pPr>
        <w:pStyle w:val="FootnoteText"/>
      </w:pPr>
      <w:r>
        <w:rPr>
          <w:rStyle w:val="FootnoteReference"/>
        </w:rPr>
        <w:footnoteRef/>
      </w:r>
      <w:r>
        <w:t xml:space="preserve"> Cross-references: 2Kgs 3:11; Ezek 36:25; Zech 13:1; John 19:34; Eph 5:26; 1John 5:6.</w:t>
      </w:r>
    </w:p>
  </w:footnote>
  <w:footnote w:id="7016">
    <w:p>
      <w:pPr>
        <w:pStyle w:val="FootnoteText"/>
      </w:pPr>
      <w:r>
        <w:rPr>
          <w:rStyle w:val="FootnoteReference"/>
        </w:rPr>
        <w:footnoteRef/>
      </w:r>
      <w:r>
        <w:t xml:space="preserve"> Name meaning: Peter (Kepha; Petros) — Rock; stone. The rock-like apostle.</w:t>
      </w:r>
    </w:p>
  </w:footnote>
  <w:footnote w:id="7017">
    <w:p>
      <w:pPr>
        <w:pStyle w:val="FootnoteText"/>
      </w:pPr>
      <w:r>
        <w:rPr>
          <w:rStyle w:val="FootnoteReference"/>
        </w:rPr>
        <w:footnoteRef/>
      </w:r>
      <w:r>
        <w:t xml:space="preserve"> Cross-references for "Lord": John 1:27.</w:t>
      </w:r>
    </w:p>
  </w:footnote>
  <w:footnote w:id="7018">
    <w:p>
      <w:pPr>
        <w:pStyle w:val="FootnoteText"/>
      </w:pPr>
      <w:r>
        <w:rPr>
          <w:rStyle w:val="FootnoteReference"/>
        </w:rPr>
        <w:footnoteRef/>
      </w:r>
      <w:r>
        <w:t xml:space="preserve"> Cross-references: Gen 42:38; Matt 16:22; Matt 21:29; Matt 26:33; Matt 26:35; Col 2:18; Col 2:23.</w:t>
      </w:r>
    </w:p>
  </w:footnote>
  <w:footnote w:id="701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20">
    <w:p>
      <w:pPr>
        <w:pStyle w:val="FootnoteText"/>
      </w:pPr>
      <w:r>
        <w:rPr>
          <w:rStyle w:val="FootnoteReference"/>
        </w:rPr>
        <w:footnoteRef/>
      </w:r>
      <w:r>
        <w:t xml:space="preserve"> Cross-references: Ps 26:6; Ps 51:2; Ps 51:7; Jer 4:14; Matt 27:24; Heb 10:22; 1Pet 3:21.</w:t>
      </w:r>
    </w:p>
  </w:footnote>
  <w:footnote w:id="7021">
    <w:p>
      <w:pPr>
        <w:pStyle w:val="FootnoteText"/>
      </w:pPr>
      <w:r>
        <w:rPr>
          <w:rStyle w:val="FootnoteReference"/>
        </w:rPr>
        <w:footnoteRef/>
      </w:r>
      <w:r>
        <w:t xml:space="preserve"> Cross-references: Lev 16:26; Lev 16:28; Lev 17:15-16; Num 19:7-8; Num 19:12-13; Num 19:19-21; Heb 9:10.</w:t>
      </w:r>
    </w:p>
  </w:footnote>
  <w:footnote w:id="7022">
    <w:p>
      <w:pPr>
        <w:pStyle w:val="FootnoteText"/>
      </w:pPr>
      <w:r>
        <w:rPr>
          <w:rStyle w:val="FootnoteReference"/>
        </w:rPr>
        <w:footnoteRef/>
      </w:r>
      <w:r>
        <w:t xml:space="preserve"> Cross-references: Eccl 7:20; Matt 6:12; Rom 7:20-23; 2Cor 7:1; Eph 4:22-24; Eph 5:26-27; 1Thess 5:23; Jas 3:2; 1John 1:7-10.</w:t>
      </w:r>
    </w:p>
  </w:footnote>
  <w:footnote w:id="7023">
    <w:p>
      <w:pPr>
        <w:pStyle w:val="FootnoteText"/>
      </w:pPr>
      <w:r>
        <w:rPr>
          <w:rStyle w:val="FootnoteReference"/>
        </w:rPr>
        <w:footnoteRef/>
      </w:r>
      <w:r>
        <w:t xml:space="preserve"> Cross-references: Song 4:7; Jer 50:20; 2Cor 5:17; 2Cor 5:21.</w:t>
      </w:r>
    </w:p>
  </w:footnote>
  <w:footnote w:id="7024">
    <w:p>
      <w:pPr>
        <w:pStyle w:val="FootnoteText"/>
      </w:pPr>
      <w:r>
        <w:rPr>
          <w:rStyle w:val="FootnoteReference"/>
        </w:rPr>
        <w:footnoteRef/>
      </w:r>
      <w:r>
        <w:t xml:space="preserve"> Cross-references: John 15:3.</w:t>
      </w:r>
    </w:p>
  </w:footnote>
  <w:footnote w:id="7025">
    <w:p>
      <w:pPr>
        <w:pStyle w:val="FootnoteText"/>
      </w:pPr>
      <w:r>
        <w:rPr>
          <w:rStyle w:val="FootnoteReference"/>
        </w:rPr>
        <w:footnoteRef/>
      </w:r>
      <w:r>
        <w:t xml:space="preserve"> Cross-references: Matt 26:24-25; John 2:25; John 6:64-71; John 13:18; John 13:21; John 13:26; John 17:12.</w:t>
      </w:r>
    </w:p>
  </w:footnote>
  <w:footnote w:id="7026">
    <w:p>
      <w:pPr>
        <w:pStyle w:val="FootnoteText"/>
      </w:pPr>
      <w:r>
        <w:rPr>
          <w:rStyle w:val="FootnoteReference"/>
        </w:rPr>
        <w:footnoteRef/>
      </w:r>
      <w:r>
        <w:t xml:space="preserve"> Cross-references for "Know": Ezek 24:19; Ezek 24:24; Matt 13:51; Mark 4:13; John 13:7.</w:t>
      </w:r>
    </w:p>
  </w:footnote>
  <w:footnote w:id="7027">
    <w:p>
      <w:pPr>
        <w:pStyle w:val="FootnoteText"/>
      </w:pPr>
      <w:r>
        <w:rPr>
          <w:rStyle w:val="FootnoteReference"/>
        </w:rPr>
        <w:footnoteRef/>
      </w:r>
      <w:r>
        <w:t xml:space="preserve"> Cross-references for "call": Matt 7:21-22; Matt 23:8-10; Luke 6:46; John 11:28; Rom 14:8-9; 1Cor 8:6; 1Cor 12:3; Phil 2:11; Phil 3:8; 2Pet 1:14-16.</w:t>
      </w:r>
    </w:p>
  </w:footnote>
  <w:footnote w:id="70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9">
    <w:p>
      <w:pPr>
        <w:pStyle w:val="FootnoteText"/>
      </w:pPr>
      <w:r>
        <w:rPr>
          <w:rStyle w:val="FootnoteReference"/>
        </w:rPr>
        <w:footnoteRef/>
      </w:r>
      <w:r>
        <w:t xml:space="preserve"> Cross-references: Jer 1:12; Luke 7:43; Luke 10:28; Jas 2:19.</w:t>
      </w:r>
    </w:p>
  </w:footnote>
  <w:footnote w:id="7030">
    <w:p>
      <w:pPr>
        <w:pStyle w:val="FootnoteText"/>
      </w:pPr>
      <w:r>
        <w:rPr>
          <w:rStyle w:val="FootnoteReference"/>
        </w:rPr>
        <w:footnoteRef/>
      </w:r>
      <w:r>
        <w:t xml:space="preserve"> Cross-references for "I then": Matt 20:26-28; Mark 10:43-45; Luke 22:26-27; 2Cor 8:9; Phil 2:5-8; Heb 5:8-9; Heb 12:2.</w:t>
      </w:r>
    </w:p>
  </w:footnote>
  <w:footnote w:id="7031">
    <w:p>
      <w:pPr>
        <w:pStyle w:val="FootnoteText"/>
      </w:pPr>
      <w:r>
        <w:rPr>
          <w:rStyle w:val="FootnoteReference"/>
        </w:rPr>
        <w:footnoteRef/>
      </w:r>
      <w:r>
        <w:t xml:space="preserve"> Cross-references: Acts 20:35; Rom 12:10; Rom 12:16; Rom 15:1-3; 1Cor 8:13; 1Cor 9:19-22; 2Cor 10:1; Gal 5:13; Gal 6:1-2; Phil 2:2-5; 1Pet 4:1; 1Pet 5:5.</w:t>
      </w:r>
    </w:p>
  </w:footnote>
  <w:footnote w:id="7032">
    <w:p>
      <w:pPr>
        <w:pStyle w:val="FootnoteText"/>
      </w:pPr>
      <w:r>
        <w:rPr>
          <w:rStyle w:val="FootnoteReference"/>
        </w:rPr>
        <w:footnoteRef/>
      </w:r>
      <w:r>
        <w:t xml:space="preserve"> Cross-references for "given": Matt 11:29; Rom 15:5; Eph 5:2; 1Pet 2:21; 1Pet 3:17-18; 1John 2:6.</w:t>
      </w:r>
    </w:p>
  </w:footnote>
  <w:footnote w:id="7033">
    <w:p>
      <w:pPr>
        <w:pStyle w:val="FootnoteText"/>
      </w:pPr>
      <w:r>
        <w:rPr>
          <w:rStyle w:val="FootnoteReference"/>
        </w:rPr>
        <w:footnoteRef/>
      </w:r>
      <w:r>
        <w:t xml:space="preserve"> Cross-references: John 3:3; John 3:5.</w:t>
      </w:r>
    </w:p>
  </w:footnote>
  <w:footnote w:id="7034">
    <w:p>
      <w:pPr>
        <w:pStyle w:val="FootnoteText"/>
      </w:pPr>
      <w:r>
        <w:rPr>
          <w:rStyle w:val="FootnoteReference"/>
        </w:rPr>
        <w:footnoteRef/>
      </w:r>
      <w:r>
        <w:t xml:space="preserve"> Cross-references: Matt 10:24-25; Luke 6:40; John 15:20.</w:t>
      </w:r>
    </w:p>
  </w:footnote>
  <w:footnote w:id="703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6">
    <w:p>
      <w:pPr>
        <w:pStyle w:val="FootnoteText"/>
      </w:pPr>
      <w:r>
        <w:rPr>
          <w:rStyle w:val="FootnoteReference"/>
        </w:rPr>
        <w:footnoteRef/>
      </w:r>
      <w:r>
        <w:t xml:space="preserve"> Cross-references: Ps 41:9; Matt 10:36; Matt 26:23; Mark 14:20.</w:t>
      </w:r>
    </w:p>
  </w:footnote>
  <w:footnote w:id="7037">
    <w:p>
      <w:pPr>
        <w:pStyle w:val="FootnoteText"/>
      </w:pPr>
      <w:r>
        <w:rPr>
          <w:rStyle w:val="FootnoteReference"/>
        </w:rPr>
        <w:footnoteRef/>
      </w:r>
      <w:r>
        <w:t xml:space="preserve"> Cross-references for "I tell": Isa 41:23; Isa 48:5; Matt 24:25; Luke 21:13; John 14:29; John 16:4.</w:t>
      </w:r>
    </w:p>
  </w:footnote>
  <w:footnote w:id="7038">
    <w:p>
      <w:pPr>
        <w:pStyle w:val="FootnoteText"/>
      </w:pPr>
      <w:r>
        <w:rPr>
          <w:rStyle w:val="FootnoteReference"/>
        </w:rPr>
        <w:footnoteRef/>
      </w:r>
      <w:r>
        <w:t xml:space="preserve"> Cross-references: Matt 10:40-42; Matt 25:40; Mark 9:37; Luke 9:48; Luke 10:16; John 12:44-48; Gal 4:14; Col 2:6; 1Thess 4:8.</w:t>
      </w:r>
    </w:p>
  </w:footnote>
  <w:footnote w:id="7039">
    <w:p>
      <w:pPr>
        <w:pStyle w:val="FootnoteText"/>
      </w:pPr>
      <w:r>
        <w:rPr>
          <w:rStyle w:val="FootnoteReference"/>
        </w:rPr>
        <w:footnoteRef/>
      </w:r>
      <w:r>
        <w:t xml:space="preserve"> Cross-references: Matt 26:21; Mark 14:18; Luke 22:21-22; John 13:2; John 13:18; Acts 1:16-17; 1John 2:19.</w:t>
      </w:r>
    </w:p>
  </w:footnote>
  <w:footnote w:id="7040">
    <w:p>
      <w:pPr>
        <w:pStyle w:val="FootnoteText"/>
      </w:pPr>
      <w:r>
        <w:rPr>
          <w:rStyle w:val="FootnoteReference"/>
        </w:rPr>
        <w:footnoteRef/>
      </w:r>
      <w:r>
        <w:t xml:space="preserve"> Cross-references for "looked": Gen 42:1; Matt 26:22; Mark 14:19; Luke 22:23.</w:t>
      </w:r>
    </w:p>
  </w:footnote>
  <w:footnote w:id="7041">
    <w:p>
      <w:pPr>
        <w:pStyle w:val="FootnoteText"/>
      </w:pPr>
      <w:r>
        <w:rPr>
          <w:rStyle w:val="FootnoteReference"/>
        </w:rPr>
        <w:footnoteRef/>
      </w:r>
      <w:r>
        <w:t xml:space="preserve"> Cross-references for "leaning": 2Sam 12:3; John 1:18; John 13:25; John 21:20.</w:t>
      </w:r>
    </w:p>
  </w:footnote>
  <w:footnote w:id="7042">
    <w:p>
      <w:pPr>
        <w:pStyle w:val="FootnoteText"/>
      </w:pPr>
      <w:r>
        <w:rPr>
          <w:rStyle w:val="FootnoteReference"/>
        </w:rPr>
        <w:footnoteRef/>
      </w:r>
      <w:r>
        <w:t xml:space="preserve"> Cross-references for "beckoned": Luke 1:22; Luke 5:7; Acts 12:17; Acts 13:16; Acts 21:40.</w:t>
      </w:r>
    </w:p>
  </w:footnote>
  <w:footnote w:id="7043">
    <w:p>
      <w:pPr>
        <w:pStyle w:val="FootnoteText"/>
      </w:pPr>
      <w:r>
        <w:rPr>
          <w:rStyle w:val="FootnoteReference"/>
        </w:rPr>
        <w:footnoteRef/>
      </w:r>
      <w:r>
        <w:t xml:space="preserve"> Cross-references: Gen 44:4-12; Esth 7:5.</w:t>
      </w:r>
    </w:p>
  </w:footnote>
  <w:footnote w:id="7044">
    <w:p>
      <w:pPr>
        <w:pStyle w:val="FootnoteText"/>
      </w:pPr>
      <w:r>
        <w:rPr>
          <w:rStyle w:val="FootnoteReference"/>
        </w:rPr>
        <w:footnoteRef/>
      </w:r>
      <w:r>
        <w:t xml:space="preserve"> Cross-references for "Judas Iscariot": John 6:70-71; John 12:4-6.</w:t>
      </w:r>
    </w:p>
  </w:footnote>
  <w:footnote w:id="7045">
    <w:p>
      <w:pPr>
        <w:pStyle w:val="FootnoteText"/>
      </w:pPr>
      <w:r>
        <w:rPr>
          <w:rStyle w:val="FootnoteReference"/>
        </w:rPr>
        <w:footnoteRef/>
      </w:r>
      <w:r>
        <w:t xml:space="preserve"> Cross-references: Matt 26:23; Mark 14:19-20; Luke 22:21; John 13:30.</w:t>
      </w:r>
    </w:p>
  </w:footnote>
  <w:footnote w:id="7046">
    <w:p>
      <w:pPr>
        <w:pStyle w:val="FootnoteText"/>
      </w:pPr>
      <w:r>
        <w:rPr>
          <w:rStyle w:val="FootnoteReference"/>
        </w:rPr>
        <w:footnoteRef/>
      </w:r>
      <w:r>
        <w:t xml:space="preserve"> Divine or supernatural name: Satan. Divine/supernatural-name meaning: Satan — contrary; adversary; enemy; accuser. Source form: Satan.</w:t>
      </w:r>
    </w:p>
  </w:footnote>
  <w:footnote w:id="7047">
    <w:p>
      <w:pPr>
        <w:pStyle w:val="FootnoteText"/>
      </w:pPr>
      <w:r>
        <w:rPr>
          <w:rStyle w:val="FootnoteReference"/>
        </w:rPr>
        <w:footnoteRef/>
      </w:r>
      <w:r>
        <w:t xml:space="preserve"> Cross-references for "Satan": Ps 109:6; Matt 12:45; Luke 8:32-33; Luke 22:3; John 13:2; Acts 5:3.</w:t>
      </w:r>
    </w:p>
  </w:footnote>
  <w:footnote w:id="7048">
    <w:p>
      <w:pPr>
        <w:pStyle w:val="FootnoteText"/>
      </w:pPr>
      <w:r>
        <w:rPr>
          <w:rStyle w:val="FootnoteReference"/>
        </w:rPr>
        <w:footnoteRef/>
      </w:r>
      <w:r>
        <w:t xml:space="preserve"> Cross-references for "went": Prov 4:16; Isa 59:7; Rom 3:15.</w:t>
      </w:r>
    </w:p>
  </w:footnote>
  <w:footnote w:id="7049">
    <w:p>
      <w:pPr>
        <w:pStyle w:val="FootnoteText"/>
      </w:pPr>
      <w:r>
        <w:rPr>
          <w:rStyle w:val="FootnoteReference"/>
        </w:rPr>
        <w:footnoteRef/>
      </w:r>
      <w:r>
        <w:t xml:space="preserve"> Cross-references: Job 24:13-15.</w:t>
      </w:r>
    </w:p>
  </w:footnote>
  <w:footnote w:id="705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1">
    <w:p>
      <w:pPr>
        <w:pStyle w:val="FootnoteText"/>
      </w:pPr>
      <w:r>
        <w:rPr>
          <w:rStyle w:val="FootnoteReference"/>
        </w:rPr>
        <w:footnoteRef/>
      </w:r>
      <w:r>
        <w:t xml:space="preserve"> Cross-references: Luke 12:50; John 7:39; John 11:4; John 12:23; John 16:14; Acts 2:36; Acts 3:13; Col 2:14-15; Heb 5:5-9.</w:t>
      </w:r>
    </w:p>
  </w:footnote>
  <w:footnote w:id="7052">
    <w:p>
      <w:pPr>
        <w:pStyle w:val="FootnoteText"/>
      </w:pPr>
      <w:r>
        <w:rPr>
          <w:rStyle w:val="FootnoteReference"/>
        </w:rPr>
        <w:footnoteRef/>
      </w:r>
      <w:r>
        <w:t xml:space="preserve"> Cross-references: John 12:23.</w:t>
      </w:r>
    </w:p>
  </w:footnote>
  <w:footnote w:id="7053">
    <w:p>
      <w:pPr>
        <w:pStyle w:val="FootnoteText"/>
      </w:pPr>
      <w:r>
        <w:rPr>
          <w:rStyle w:val="FootnoteReference"/>
        </w:rPr>
        <w:footnoteRef/>
      </w:r>
      <w:r>
        <w:t xml:space="preserve"> Cross-references for "Little": Gal 4:19; 1John 2:1; 1John 4:4; 1John 5:21.</w:t>
      </w:r>
    </w:p>
  </w:footnote>
  <w:footnote w:id="7054">
    <w:p>
      <w:pPr>
        <w:pStyle w:val="FootnoteText"/>
      </w:pPr>
      <w:r>
        <w:rPr>
          <w:rStyle w:val="FootnoteReference"/>
        </w:rPr>
        <w:footnoteRef/>
      </w:r>
      <w:r>
        <w:t xml:space="preserve"> People-name: Jews. People-name meaning: Jews — People of Judah; Judeans. Source form: Jews.</w:t>
      </w:r>
    </w:p>
  </w:footnote>
  <w:footnote w:id="7055">
    <w:p>
      <w:pPr>
        <w:pStyle w:val="FootnoteText"/>
      </w:pPr>
      <w:r>
        <w:rPr>
          <w:rStyle w:val="FootnoteReference"/>
        </w:rPr>
        <w:footnoteRef/>
      </w:r>
      <w:r>
        <w:t xml:space="preserve"> Cross-references: John 12:35-36; John 14:19; John 16:16-22.</w:t>
      </w:r>
    </w:p>
  </w:footnote>
  <w:footnote w:id="7056">
    <w:p>
      <w:pPr>
        <w:pStyle w:val="FootnoteText"/>
      </w:pPr>
      <w:r>
        <w:rPr>
          <w:rStyle w:val="FootnoteReference"/>
        </w:rPr>
        <w:footnoteRef/>
      </w:r>
      <w:r>
        <w:t xml:space="preserve"> Cross-references: John 7:33; John 8:21-24; John 14:4-6.</w:t>
      </w:r>
    </w:p>
  </w:footnote>
  <w:footnote w:id="7057">
    <w:p>
      <w:pPr>
        <w:pStyle w:val="FootnoteText"/>
      </w:pPr>
      <w:r>
        <w:rPr>
          <w:rStyle w:val="FootnoteReference"/>
        </w:rPr>
        <w:footnoteRef/>
      </w:r>
      <w:r>
        <w:t xml:space="preserve"> Cross-references for "A new": Gal 6:2; 1John 2:8-10; 1John 3:14-18; 1John 3:23; 2John 1:5.</w:t>
      </w:r>
    </w:p>
  </w:footnote>
  <w:footnote w:id="705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9">
    <w:p>
      <w:pPr>
        <w:pStyle w:val="FootnoteText"/>
      </w:pPr>
      <w:r>
        <w:rPr>
          <w:rStyle w:val="FootnoteReference"/>
        </w:rPr>
        <w:footnoteRef/>
      </w:r>
      <w:r>
        <w:t xml:space="preserve"> Cross-references: Gen 13:7-8; John 17:21; Acts 4:32-35; Acts 5:12-14; 1John 2:5; 1John 2:10; 1John 3:10-14; 1John 4:20-21.</w:t>
      </w:r>
    </w:p>
  </w:footnote>
  <w:footnote w:id="7060">
    <w:p>
      <w:pPr>
        <w:pStyle w:val="FootnoteText"/>
      </w:pPr>
      <w:r>
        <w:rPr>
          <w:rStyle w:val="FootnoteReference"/>
        </w:rPr>
        <w:footnoteRef/>
      </w:r>
      <w:r>
        <w:t xml:space="preserve"> Cross-references: John 13:33; John 14:4-5; John 16:17; John 21:21.</w:t>
      </w:r>
    </w:p>
  </w:footnote>
  <w:footnote w:id="7061">
    <w:p>
      <w:pPr>
        <w:pStyle w:val="FootnoteText"/>
      </w:pPr>
      <w:r>
        <w:rPr>
          <w:rStyle w:val="FootnoteReference"/>
        </w:rPr>
        <w:footnoteRef/>
      </w:r>
      <w:r>
        <w:t xml:space="preserve"> Cross-references: John 21:18-19; John 21:22; 2Pet 1:14.</w:t>
      </w:r>
    </w:p>
  </w:footnote>
  <w:footnote w:id="7062">
    <w:p>
      <w:pPr>
        <w:pStyle w:val="FootnoteText"/>
      </w:pPr>
      <w:r>
        <w:rPr>
          <w:rStyle w:val="FootnoteReference"/>
        </w:rPr>
        <w:footnoteRef/>
      </w:r>
      <w:r>
        <w:t xml:space="preserve"> Cross-references: Matt 26:31-35; Mark 14:27-31; Luke 22:31-34; John 21:15; Acts 20:24; Acts 21:13.</w:t>
      </w:r>
    </w:p>
  </w:footnote>
  <w:footnote w:id="7063">
    <w:p>
      <w:pPr>
        <w:pStyle w:val="FootnoteText"/>
      </w:pPr>
      <w:r>
        <w:rPr>
          <w:rStyle w:val="FootnoteReference"/>
        </w:rPr>
        <w:footnoteRef/>
      </w:r>
      <w:r>
        <w:t xml:space="preserve"> Cross-references for "The cock": Matt 26:34; Matt 26:69-75; Mark 14:30; Mark 14:66-72; Luke 22:34; Luke 22:56-62; John 18:16-17; John 18:25-27.</w:t>
      </w:r>
    </w:p>
  </w:footnote>
  <w:footnote w:id="7064">
    <w:p>
      <w:pPr>
        <w:pStyle w:val="FootnoteText"/>
      </w:pPr>
      <w:r>
        <w:rPr>
          <w:rStyle w:val="FootnoteReference"/>
        </w:rPr>
        <w:footnoteRef/>
      </w:r>
      <w:r>
        <w:t xml:space="preserve"> Cross-references: Prov 16:18; Prov 28:26; Prov 29:23; 1Cor 10:12.</w:t>
      </w:r>
    </w:p>
  </w:footnote>
  <w:footnote w:id="70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70">
    <w:p>
      <w:pPr>
        <w:pStyle w:val="FootnoteText"/>
      </w:pPr>
      <w:r>
        <w:rPr>
          <w:rStyle w:val="FootnoteReference"/>
        </w:rPr>
        <w:footnoteRef/>
      </w:r>
      <w:r>
        <w:t xml:space="preserve"> Cross-references for "I go": John 13:33; John 13:36; John 17:24; Heb 6:20; Heb 9:8; Heb 9:23-26; Heb 11:16; Rev 21:2.</w:t>
      </w:r>
    </w:p>
  </w:footnote>
  <w:footnote w:id="7071">
    <w:p>
      <w:pPr>
        <w:pStyle w:val="FootnoteText"/>
      </w:pPr>
      <w:r>
        <w:rPr>
          <w:rStyle w:val="FootnoteReference"/>
        </w:rPr>
        <w:footnoteRef/>
      </w:r>
      <w:r>
        <w:t xml:space="preserve"> Cross-references: 2Cor 5:1; Heb 11:10; Heb 11:14-16; Heb 13:14; Rev 3:12; Rev 3:21; Rev 21:10-27.</w:t>
      </w:r>
    </w:p>
  </w:footnote>
  <w:footnote w:id="7072">
    <w:p>
      <w:pPr>
        <w:pStyle w:val="FootnoteText"/>
      </w:pPr>
      <w:r>
        <w:rPr>
          <w:rStyle w:val="FootnoteReference"/>
        </w:rPr>
        <w:footnoteRef/>
      </w:r>
      <w:r>
        <w:t xml:space="preserve"> Cross-references: Luke 14:26-33; John 12:25-26; John 16:4; Acts 9:16; 1Thess 3:3-4; 1Thess 5:9; 2Thess 1:4-10; Titus 1:2; Rev 1:5.</w:t>
      </w:r>
    </w:p>
  </w:footnote>
  <w:footnote w:id="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4">
    <w:p>
      <w:pPr>
        <w:pStyle w:val="FootnoteText"/>
      </w:pPr>
      <w:r>
        <w:rPr>
          <w:rStyle w:val="FootnoteReference"/>
        </w:rPr>
        <w:footnoteRef/>
      </w:r>
      <w:r>
        <w:t xml:space="preserve"> Cross-references: Luke 24:26; John 13:3; John 14:2; John 14:28; John 16:28.</w:t>
      </w:r>
    </w:p>
  </w:footnote>
  <w:footnote w:id="7075">
    <w:p>
      <w:pPr>
        <w:pStyle w:val="FootnoteText"/>
      </w:pPr>
      <w:r>
        <w:rPr>
          <w:rStyle w:val="FootnoteReference"/>
        </w:rPr>
        <w:footnoteRef/>
      </w:r>
      <w:r>
        <w:t xml:space="preserve"> Name meaning: Thomas (Taoma) — Twin. Later confessed, “My Lord and my God!”</w:t>
      </w:r>
    </w:p>
  </w:footnote>
  <w:footnote w:id="7076">
    <w:p>
      <w:pPr>
        <w:pStyle w:val="FootnoteText"/>
      </w:pPr>
      <w:r>
        <w:rPr>
          <w:rStyle w:val="FootnoteReference"/>
        </w:rPr>
        <w:footnoteRef/>
      </w:r>
      <w:r>
        <w:t xml:space="preserve"> Cross-references for "Thomas": John 20:25-28.</w:t>
      </w:r>
    </w:p>
  </w:footnote>
  <w:footnote w:id="7077">
    <w:p>
      <w:pPr>
        <w:pStyle w:val="FootnoteText"/>
      </w:pPr>
      <w:r>
        <w:rPr>
          <w:rStyle w:val="FootnoteReference"/>
        </w:rPr>
        <w:footnoteRef/>
      </w:r>
      <w:r>
        <w:t xml:space="preserve"> Cross-references: Mark 8:17-18; Mark 9:19; Luke 24:25; John 15:12; Heb 5:11-12.</w:t>
      </w:r>
    </w:p>
  </w:footnote>
  <w:footnote w:id="7078">
    <w:p>
      <w:pPr>
        <w:pStyle w:val="FootnoteText"/>
      </w:pPr>
      <w:r>
        <w:rPr>
          <w:rStyle w:val="FootnoteReference"/>
        </w:rPr>
        <w:footnoteRef/>
      </w:r>
      <w:r>
        <w:t xml:space="preserve"> Name meaning: Jesus (Yeshua) — Yahweh saves. He will save His people from their sins.</w:t>
      </w:r>
    </w:p>
  </w:footnote>
  <w:footnote w:id="707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8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2">
    <w:p>
      <w:pPr>
        <w:pStyle w:val="FootnoteText"/>
      </w:pPr>
      <w:r>
        <w:rPr>
          <w:rStyle w:val="FootnoteReference"/>
        </w:rPr>
        <w:footnoteRef/>
      </w:r>
      <w:r>
        <w:t xml:space="preserve"> Cross-references: John 10:7; John 10:9; Acts 4:12; Rom 15:16; 1Pet 2:4; 1Pet 3:18; 1John 2:23; 2John 1:9; Rev 5:8-9; Rev 7:9-17; Rev 13:7-8; Rev 20:15.</w:t>
      </w:r>
    </w:p>
  </w:footnote>
  <w:footnote w:id="708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4">
    <w:p>
      <w:pPr>
        <w:pStyle w:val="FootnoteText"/>
      </w:pPr>
      <w:r>
        <w:rPr>
          <w:rStyle w:val="FootnoteReference"/>
        </w:rPr>
        <w:footnoteRef/>
      </w:r>
      <w:r>
        <w:t xml:space="preserve"> Name meaning: Philip (Philippos) — Lover of horses. Brought people to Jesus.</w:t>
      </w:r>
    </w:p>
  </w:footnote>
  <w:footnote w:id="7085">
    <w:p>
      <w:pPr>
        <w:pStyle w:val="FootnoteText"/>
      </w:pPr>
      <w:r>
        <w:rPr>
          <w:rStyle w:val="FootnoteReference"/>
        </w:rPr>
        <w:footnoteRef/>
      </w:r>
      <w:r>
        <w:t xml:space="preserve"> Cross-references for "show": Exod 33:18-23; Exod 34:5-7; Job 33:26; Ps 17:15; Ps 63:2; Matt 5:8; John 16:25; Rev 22:3-5.</w:t>
      </w:r>
    </w:p>
  </w:footnote>
  <w:footnote w:id="7086">
    <w:p>
      <w:pPr>
        <w:pStyle w:val="FootnoteText"/>
      </w:pPr>
      <w:r>
        <w:rPr>
          <w:rStyle w:val="FootnoteReference"/>
        </w:rPr>
        <w:footnoteRef/>
      </w:r>
      <w:r>
        <w:t xml:space="preserve"> Cross-references for "Philip": John 1:43-46; John 6:5-7; John 12:21-22.</w:t>
      </w:r>
    </w:p>
  </w:footnote>
  <w:footnote w:id="7087">
    <w:p>
      <w:pPr>
        <w:pStyle w:val="FootnoteText"/>
      </w:pPr>
      <w:r>
        <w:rPr>
          <w:rStyle w:val="FootnoteReference"/>
        </w:rPr>
        <w:footnoteRef/>
      </w:r>
      <w:r>
        <w:t xml:space="preserve"> Cross-references: John 12:45; John 14:7; John 14:20; Phil 2:6; Col 1:15; Heb 1:3.</w:t>
      </w:r>
    </w:p>
  </w:footnote>
  <w:footnote w:id="7088">
    <w:p>
      <w:pPr>
        <w:pStyle w:val="FootnoteText"/>
      </w:pPr>
      <w:r>
        <w:rPr>
          <w:rStyle w:val="FootnoteReference"/>
        </w:rPr>
        <w:footnoteRef/>
      </w:r>
      <w:r>
        <w:t xml:space="preserve"> Cross-references: Gen 26:9; Ps 11:1; Jer 2:23; Luke 12:56; 1Cor 15:12.</w:t>
      </w:r>
    </w:p>
  </w:footnote>
  <w:footnote w:id="7089">
    <w:p>
      <w:pPr>
        <w:pStyle w:val="FootnoteText"/>
      </w:pPr>
      <w:r>
        <w:rPr>
          <w:rStyle w:val="FootnoteReference"/>
        </w:rPr>
        <w:footnoteRef/>
      </w:r>
      <w:r>
        <w:t xml:space="preserve"> Cross-references for "words": John 3:32-34; John 5:19; John 6:38-40; John 7:16; John 7:28-29; John 8:28; John 8:38; John 8:40; John 12:49; John 17:8.</w:t>
      </w:r>
    </w:p>
  </w:footnote>
  <w:footnote w:id="7090">
    <w:p>
      <w:pPr>
        <w:pStyle w:val="FootnoteText"/>
      </w:pPr>
      <w:r>
        <w:rPr>
          <w:rStyle w:val="FootnoteReference"/>
        </w:rPr>
        <w:footnoteRef/>
      </w:r>
      <w:r>
        <w:t xml:space="preserve"> Cross-references: John 1:1-3; John 10:30; John 10:38; John 11:26; John 14:20; John 17:21-23; 1John 5:7.</w:t>
      </w:r>
    </w:p>
  </w:footnote>
  <w:footnote w:id="7091">
    <w:p>
      <w:pPr>
        <w:pStyle w:val="FootnoteText"/>
      </w:pPr>
      <w:r>
        <w:rPr>
          <w:rStyle w:val="FootnoteReference"/>
        </w:rPr>
        <w:footnoteRef/>
      </w:r>
      <w:r>
        <w:t xml:space="preserve"> Cross-references: Ps 68:16-18; 2Cor 5:19; Col 1:19; Col 2:9.</w:t>
      </w:r>
    </w:p>
  </w:footnote>
  <w:footnote w:id="7092">
    <w:p>
      <w:pPr>
        <w:pStyle w:val="FootnoteText"/>
      </w:pPr>
      <w:r>
        <w:rPr>
          <w:rStyle w:val="FootnoteReference"/>
        </w:rPr>
        <w:footnoteRef/>
      </w:r>
      <w:r>
        <w:t xml:space="preserve"> Cross-references: John 5:17; Acts 10:38.</w:t>
      </w:r>
    </w:p>
  </w:footnote>
  <w:footnote w:id="7093">
    <w:p>
      <w:pPr>
        <w:pStyle w:val="FootnoteText"/>
      </w:pPr>
      <w:r>
        <w:rPr>
          <w:rStyle w:val="FootnoteReference"/>
        </w:rPr>
        <w:footnoteRef/>
      </w:r>
      <w:r>
        <w:t xml:space="preserve"> Cross-references: Matt 11:4-5; Luke 7:21-23; John 5:36; John 10:25; John 10:32; John 10:38; John 12:38-40; Acts 2:22; Heb 2:4.</w:t>
      </w:r>
    </w:p>
  </w:footnote>
  <w:footnote w:id="7094">
    <w:p>
      <w:pPr>
        <w:pStyle w:val="FootnoteText"/>
      </w:pPr>
      <w:r>
        <w:rPr>
          <w:rStyle w:val="FootnoteReference"/>
        </w:rPr>
        <w:footnoteRef/>
      </w:r>
      <w:r>
        <w:t xml:space="preserve"> Cross-references for "greater": Acts 2:4-11; Acts 2:41; Acts 4:4; Acts 5:15; Acts 6:7; Acts 10:46; Acts 19:12; Rom 15:19.</w:t>
      </w:r>
    </w:p>
  </w:footnote>
  <w:footnote w:id="709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1">
    <w:p>
      <w:pPr>
        <w:pStyle w:val="FootnoteText"/>
      </w:pPr>
      <w:r>
        <w:rPr>
          <w:rStyle w:val="FootnoteReference"/>
        </w:rPr>
        <w:footnoteRef/>
      </w:r>
      <w:r>
        <w:t xml:space="preserve"> Cross-references for "abide": Matt 28:20; John 4:14; John 16:22; Eph 1:13-14; Col 3:3-4; 2Thess 2:16.</w:t>
      </w:r>
    </w:p>
  </w:footnote>
  <w:footnote w:id="7102">
    <w:p>
      <w:pPr>
        <w:pStyle w:val="FootnoteText"/>
      </w:pPr>
      <w:r>
        <w:rPr>
          <w:rStyle w:val="FootnoteReference"/>
        </w:rPr>
        <w:footnoteRef/>
      </w:r>
      <w:r>
        <w:t xml:space="preserve"> Cross-references for "the Spirit": John 15:26; John 16:13; 1John 2:27; 1John 4:6.</w:t>
      </w:r>
    </w:p>
  </w:footnote>
  <w:footnote w:id="710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4">
    <w:p>
      <w:pPr>
        <w:pStyle w:val="FootnoteText"/>
      </w:pPr>
      <w:r>
        <w:rPr>
          <w:rStyle w:val="FootnoteReference"/>
        </w:rPr>
        <w:footnoteRef/>
      </w:r>
      <w:r>
        <w:t xml:space="preserve"> Cross-references for "will not": Ps 23:4; Isa 43:1; Isa 51:12; Isa 66:11-13; John 14:16; John 14:27; John 16:33; 2Cor 1:2-6; 2Thess 2:16; Heb 2:18.</w:t>
      </w:r>
    </w:p>
  </w:footnote>
  <w:footnote w:id="7105">
    <w:p>
      <w:pPr>
        <w:pStyle w:val="FootnoteText"/>
      </w:pPr>
      <w:r>
        <w:rPr>
          <w:rStyle w:val="FootnoteReference"/>
        </w:rPr>
        <w:footnoteRef/>
      </w:r>
      <w:r>
        <w:t xml:space="preserve"> Cross-references for "comfortless": Lam 5:3; Hos 14:3.</w:t>
      </w:r>
    </w:p>
  </w:footnote>
  <w:footnote w:id="7106">
    <w:p>
      <w:pPr>
        <w:pStyle w:val="FootnoteText"/>
      </w:pPr>
      <w:r>
        <w:rPr>
          <w:rStyle w:val="FootnoteReference"/>
        </w:rPr>
        <w:footnoteRef/>
      </w:r>
      <w:r>
        <w:t xml:space="preserve"> Cross-references for "will come": Ps 101:2; Hos 6:3; Matt 18:20; Matt 28:20; John 14:3; John 14:28.</w:t>
      </w:r>
    </w:p>
  </w:footnote>
  <w:footnote w:id="7107">
    <w:p>
      <w:pPr>
        <w:pStyle w:val="FootnoteText"/>
      </w:pPr>
      <w:r>
        <w:rPr>
          <w:rStyle w:val="FootnoteReference"/>
        </w:rPr>
        <w:footnoteRef/>
      </w:r>
      <w:r>
        <w:t xml:space="preserve"> Cross-references for "a little": John 7:33; John 8:21; John 12:35; John 13:33; John 16:16; John 16:22.</w:t>
      </w:r>
    </w:p>
  </w:footnote>
  <w:footnote w:id="7108">
    <w:p>
      <w:pPr>
        <w:pStyle w:val="FootnoteText"/>
      </w:pPr>
      <w:r>
        <w:rPr>
          <w:rStyle w:val="FootnoteReference"/>
        </w:rPr>
        <w:footnoteRef/>
      </w:r>
      <w:r>
        <w:t xml:space="preserve"> Cross-references: John 10:38; John 14:10; John 17:7; John 17:11; John 17:21-23; John 17:26; 2Cor 5:19; Col 1:19; Col 2:9.</w:t>
      </w:r>
    </w:p>
  </w:footnote>
  <w:footnote w:id="7109">
    <w:p>
      <w:pPr>
        <w:pStyle w:val="FootnoteText"/>
      </w:pPr>
      <w:r>
        <w:rPr>
          <w:rStyle w:val="FootnoteReference"/>
        </w:rPr>
        <w:footnoteRef/>
      </w:r>
      <w:r>
        <w:t xml:space="preserve"> Cross-references: John 6:56; John 15:5-7; Rom 8:1; Rom 16:7; 1Cor 1:30; 2Cor 5:17; 2Cor 12:2; 2Cor 13:5; Gal 2:20; Eph 2:10; Col 1:27; 1John 4:12.</w:t>
      </w:r>
    </w:p>
  </w:footnote>
  <w:footnote w:id="711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2">
    <w:p>
      <w:pPr>
        <w:pStyle w:val="FootnoteText"/>
      </w:pPr>
      <w:r>
        <w:rPr>
          <w:rStyle w:val="FootnoteReference"/>
        </w:rPr>
        <w:footnoteRef/>
      </w:r>
      <w:r>
        <w:t xml:space="preserve"> Cross-references: Ps 35:27; Isa 62:2-5; Zeph 3:17; John 14:23; John 15:9-10; John 16:27; John 17:23; 2Thess 2:16; 1John 3:1.</w:t>
      </w:r>
    </w:p>
  </w:footnote>
  <w:footnote w:id="7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8">
    <w:p>
      <w:pPr>
        <w:pStyle w:val="FootnoteText"/>
      </w:pPr>
      <w:r>
        <w:rPr>
          <w:rStyle w:val="FootnoteReference"/>
        </w:rPr>
        <w:footnoteRef/>
      </w:r>
      <w:r>
        <w:t xml:space="preserve"> Cross-references for "Judas": Matt 10:3; Mark 3:18; Luke 6:16; Acts 1:13; Jude 1:1.</w:t>
      </w:r>
    </w:p>
  </w:footnote>
  <w:footnote w:id="7119">
    <w:p>
      <w:pPr>
        <w:pStyle w:val="FootnoteText"/>
      </w:pPr>
      <w:r>
        <w:rPr>
          <w:rStyle w:val="FootnoteReference"/>
        </w:rPr>
        <w:footnoteRef/>
      </w:r>
      <w:r>
        <w:t xml:space="preserve"> Cross-references: John 3:4; John 3:9; John 4:11; John 6:52; John 6:60; John 16:17-18.</w:t>
      </w:r>
    </w:p>
  </w:footnote>
  <w:footnote w:id="712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1">
    <w:p>
      <w:pPr>
        <w:pStyle w:val="FootnoteText"/>
      </w:pPr>
      <w:r>
        <w:rPr>
          <w:rStyle w:val="FootnoteReference"/>
        </w:rPr>
        <w:footnoteRef/>
      </w:r>
      <w:r>
        <w:t xml:space="preserve"> Cross-references: John 14:15; John 14:21.</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"the Comforter": John 14:16.</w:t>
      </w:r>
    </w:p>
  </w:footnote>
  <w:footnote w:id="7124">
    <w:p>
      <w:pPr>
        <w:pStyle w:val="FootnoteText"/>
      </w:pPr>
      <w:r>
        <w:rPr>
          <w:rStyle w:val="FootnoteReference"/>
        </w:rPr>
        <w:footnoteRef/>
      </w:r>
      <w:r>
        <w:t xml:space="preserve"> Cross-references for "bring": John 2:22; John 12:16; Acts 11:16; Acts 20:35.</w:t>
      </w:r>
    </w:p>
  </w:footnote>
  <w:footnote w:id="712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6">
    <w:p>
      <w:pPr>
        <w:pStyle w:val="FootnoteText"/>
      </w:pPr>
      <w:r>
        <w:rPr>
          <w:rStyle w:val="FootnoteReference"/>
        </w:rPr>
        <w:footnoteRef/>
      </w:r>
      <w:r>
        <w:t xml:space="preserve"> Cross-references: Ps 25:8-9; Ps 25:12-14; Isa 54:13; Jer 31:33-34; John 6:45; John 16:13-14; 1Cor 2:10-13; Eph 1:17; 1John 2:20; 1John 2:27; Rev 2:11.</w:t>
      </w:r>
    </w:p>
  </w:footnote>
  <w:footnote w:id="712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8">
    <w:p>
      <w:pPr>
        <w:pStyle w:val="FootnoteText"/>
      </w:pPr>
      <w:r>
        <w:rPr>
          <w:rStyle w:val="FootnoteReference"/>
        </w:rPr>
        <w:footnoteRef/>
      </w:r>
      <w:r>
        <w:t xml:space="preserve"> Cross-references for "Let not": John 14:1.</w:t>
      </w:r>
    </w:p>
  </w:footnote>
  <w:footnote w:id="712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0">
    <w:p>
      <w:pPr>
        <w:pStyle w:val="FootnoteText"/>
      </w:pPr>
      <w:r>
        <w:rPr>
          <w:rStyle w:val="FootnoteReference"/>
        </w:rPr>
        <w:footnoteRef/>
      </w:r>
      <w:r>
        <w:t xml:space="preserve"> Cross-references: Job 34:29; Ps 28:3; Lam 3:17; Dan 4:1; Dan 6:25.</w:t>
      </w:r>
    </w:p>
  </w:footnote>
  <w:footnote w:id="7131">
    <w:p>
      <w:pPr>
        <w:pStyle w:val="FootnoteText"/>
      </w:pPr>
      <w:r>
        <w:rPr>
          <w:rStyle w:val="FootnoteReference"/>
        </w:rPr>
        <w:footnoteRef/>
      </w:r>
      <w:r>
        <w:t xml:space="preserve"> Cross-references for "heard": John 14:3; John 14:18; John 16:16-22.</w:t>
      </w:r>
    </w:p>
  </w:footnote>
  <w:footnote w:id="7132">
    <w:p>
      <w:pPr>
        <w:pStyle w:val="FootnoteText"/>
      </w:pPr>
      <w:r>
        <w:rPr>
          <w:rStyle w:val="FootnoteReference"/>
        </w:rPr>
        <w:footnoteRef/>
      </w:r>
      <w:r>
        <w:t xml:space="preserve"> Cross-references for "I go": John 14:12; John 16:16; John 20:17.</w:t>
      </w:r>
    </w:p>
  </w:footnote>
  <w:footnote w:id="713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4">
    <w:p>
      <w:pPr>
        <w:pStyle w:val="FootnoteText"/>
      </w:pPr>
      <w:r>
        <w:rPr>
          <w:rStyle w:val="FootnoteReference"/>
        </w:rPr>
        <w:footnoteRef/>
      </w:r>
      <w:r>
        <w:t xml:space="preserve"> Cross-references: Ps 47:5-7; Ps 68:9; Ps 68:18; Luke 24:51-53; John 16:7; 1Pet 1:8.</w:t>
      </w:r>
    </w:p>
  </w:footnote>
  <w:footnote w:id="7135">
    <w:p>
      <w:pPr>
        <w:pStyle w:val="FootnoteText"/>
      </w:pPr>
      <w:r>
        <w:rPr>
          <w:rStyle w:val="FootnoteReference"/>
        </w:rPr>
        <w:footnoteRef/>
      </w:r>
      <w:r>
        <w:t xml:space="preserve"> Cross-references: Matt 24:24-25; John 13:19; John 16:4-30; John 16:31.</w:t>
      </w:r>
    </w:p>
  </w:footnote>
  <w:footnote w:id="7136">
    <w:p>
      <w:pPr>
        <w:pStyle w:val="FootnoteText"/>
      </w:pPr>
      <w:r>
        <w:rPr>
          <w:rStyle w:val="FootnoteReference"/>
        </w:rPr>
        <w:footnoteRef/>
      </w:r>
      <w:r>
        <w:t xml:space="preserve"> Cross-references: Luke 24:44-49; John 16:12; Acts 1:3.</w:t>
      </w:r>
    </w:p>
  </w:footnote>
  <w:footnote w:id="7137">
    <w:p>
      <w:pPr>
        <w:pStyle w:val="FootnoteText"/>
      </w:pPr>
      <w:r>
        <w:rPr>
          <w:rStyle w:val="FootnoteReference"/>
        </w:rPr>
        <w:footnoteRef/>
      </w:r>
      <w:r>
        <w:t xml:space="preserve"> Cross-references: Luke 22:53; John 12:31; John 16:11; 2Cor 4:4; Eph 2:2; Eph 6:12; Col 1:13; 1John 4:4; 1John 5:19; Rev 12:9; Rev 20:2-3; Rev 20:7-8.</w:t>
      </w:r>
    </w:p>
  </w:footnote>
  <w:footnote w:id="7138">
    <w:p>
      <w:pPr>
        <w:pStyle w:val="FootnoteText"/>
      </w:pPr>
      <w:r>
        <w:rPr>
          <w:rStyle w:val="FootnoteReference"/>
        </w:rPr>
        <w:footnoteRef/>
      </w:r>
      <w:r>
        <w:t xml:space="preserve"> Cross-references: Luke 1:35; 2Cor 5:21; Heb 4:15; Heb 7:26; 1Pet 1:19; 1Pet 2:22; 1John 3:5-8.</w:t>
      </w:r>
    </w:p>
  </w:footnote>
  <w:footnote w:id="7139">
    <w:p>
      <w:pPr>
        <w:pStyle w:val="FootnoteText"/>
      </w:pPr>
      <w:r>
        <w:rPr>
          <w:rStyle w:val="FootnoteReference"/>
        </w:rPr>
        <w:footnoteRef/>
      </w:r>
      <w:r>
        <w:t xml:space="preserve"> Cross-references for "Arise": Matt 26:46; Luke 12:50; John 18:1-4.</w:t>
      </w:r>
    </w:p>
  </w:footnote>
  <w:footnote w:id="71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1">
    <w:p>
      <w:pPr>
        <w:pStyle w:val="FootnoteText"/>
      </w:pPr>
      <w:r>
        <w:rPr>
          <w:rStyle w:val="FootnoteReference"/>
        </w:rPr>
        <w:footnoteRef/>
      </w:r>
      <w:r>
        <w:t xml:space="preserve"> Cross-references for "true": John 1:9; John 1:17; John 6:32; John 6:55; 1John 2:8.</w:t>
      </w:r>
    </w:p>
  </w:footnote>
  <w:footnote w:id="7142">
    <w:p>
      <w:pPr>
        <w:pStyle w:val="FootnoteText"/>
      </w:pPr>
      <w:r>
        <w:rPr>
          <w:rStyle w:val="FootnoteReference"/>
        </w:rPr>
        <w:footnoteRef/>
      </w:r>
      <w:r>
        <w:t xml:space="preserve"> Cross-references for "vine": Gen 49:10-11; Ps 80:8-19; Isa 4:2; Isa 5:1-7; Jer 2:21; Jer 12:10; Ezek 15:2-6; Hos 10:1; Zech 3:8; Matt 21:33; Luke 13:6.</w:t>
      </w:r>
    </w:p>
  </w:footnote>
  <w:footnote w:id="7143">
    <w:p>
      <w:pPr>
        <w:pStyle w:val="FootnoteText"/>
      </w:pPr>
      <w:r>
        <w:rPr>
          <w:rStyle w:val="FootnoteReference"/>
        </w:rPr>
        <w:footnoteRef/>
      </w:r>
      <w:r>
        <w:t xml:space="preserve"> Cross-references: Song 7:12; Song 8:11-12; Isa 27:2-3; Isa 60:21; Isa 61:3; Matt 20:1; Mark 12:1; 1Cor 3:9.</w:t>
      </w:r>
    </w:p>
  </w:footnote>
  <w:footnote w:id="7144">
    <w:p>
      <w:pPr>
        <w:pStyle w:val="FootnoteText"/>
      </w:pPr>
      <w:r>
        <w:rPr>
          <w:rStyle w:val="FootnoteReference"/>
        </w:rPr>
        <w:footnoteRef/>
      </w:r>
      <w:r>
        <w:t xml:space="preserve"> Cross-references for "branch": Matt 3:10; Matt 15:13; Matt 21:19; Luke 8:13; Luke 13:7-9; John 17:12; 1Cor 13:1; Heb 6:7-8; 1John 2:19.</w:t>
      </w:r>
    </w:p>
  </w:footnote>
  <w:footnote w:id="714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6">
    <w:p>
      <w:pPr>
        <w:pStyle w:val="FootnoteText"/>
      </w:pPr>
      <w:r>
        <w:rPr>
          <w:rStyle w:val="FootnoteReference"/>
        </w:rPr>
        <w:footnoteRef/>
      </w:r>
      <w:r>
        <w:t xml:space="preserve"> Cross-references: John 15:8; John 15:16; Gal 5:22-23; Phil 1:11; Col 1:5-10.</w:t>
      </w:r>
    </w:p>
  </w:footnote>
  <w:footnote w:id="7147">
    <w:p>
      <w:pPr>
        <w:pStyle w:val="FootnoteText"/>
      </w:pPr>
      <w:r>
        <w:rPr>
          <w:rStyle w:val="FootnoteReference"/>
        </w:rPr>
        <w:footnoteRef/>
      </w:r>
      <w:r>
        <w:t xml:space="preserve"> Cross-references: John 13:10; John 17:17; Eph 5:26; 1Pet 1:22.</w:t>
      </w:r>
    </w:p>
  </w:footnote>
  <w:footnote w:id="714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9">
    <w:p>
      <w:pPr>
        <w:pStyle w:val="FootnoteText"/>
      </w:pPr>
      <w:r>
        <w:rPr>
          <w:rStyle w:val="FootnoteReference"/>
        </w:rPr>
        <w:footnoteRef/>
      </w:r>
      <w:r>
        <w:t xml:space="preserve"> Cross-references: John 6:56; John 14:20; John 17:23; Rom 8:9-10; 2Cor 13:5; Eph 3:17; Col 1:27.</w:t>
      </w:r>
    </w:p>
  </w:footnote>
  <w:footnote w:id="7150">
    <w:p>
      <w:pPr>
        <w:pStyle w:val="FootnoteText"/>
      </w:pPr>
      <w:r>
        <w:rPr>
          <w:rStyle w:val="FootnoteReference"/>
        </w:rPr>
        <w:footnoteRef/>
      </w:r>
      <w:r>
        <w:t xml:space="preserve"> Cross-references: Isa 27:10-11; Ezek 15:2-5; Hos 14:8; 2Cor 12:8-10; Gal 2:20; Phil 1:11.</w:t>
      </w:r>
    </w:p>
  </w:footnote>
  <w:footnote w:id="7151">
    <w:p>
      <w:pPr>
        <w:pStyle w:val="FootnoteText"/>
      </w:pPr>
      <w:r>
        <w:rPr>
          <w:rStyle w:val="FootnoteReference"/>
        </w:rPr>
        <w:footnoteRef/>
      </w:r>
      <w:r>
        <w:t xml:space="preserve"> Cross-references for "vine": Rom 12:5; 1Cor 10:16; 1Cor 12:12; 1Cor 12:27; 1Pet 2:4.</w:t>
      </w:r>
    </w:p>
  </w:footnote>
  <w:footnote w:id="715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3">
    <w:p>
      <w:pPr>
        <w:pStyle w:val="FootnoteText"/>
      </w:pPr>
      <w:r>
        <w:rPr>
          <w:rStyle w:val="FootnoteReference"/>
        </w:rPr>
        <w:footnoteRef/>
      </w:r>
      <w:r>
        <w:t xml:space="preserve"> Cross-references: John 5:19; John 9:33; 2Cor 13:8; Phil 4:13.</w:t>
      </w:r>
    </w:p>
  </w:footnote>
  <w:footnote w:id="715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5">
    <w:p>
      <w:pPr>
        <w:pStyle w:val="FootnoteText"/>
      </w:pPr>
      <w:r>
        <w:rPr>
          <w:rStyle w:val="FootnoteReference"/>
        </w:rPr>
        <w:footnoteRef/>
      </w:r>
      <w:r>
        <w:t xml:space="preserve"> Cross-references: Deut 6:6; Job 23:12; Ps 119:11; Prov 4:4; Jer 15:16; John 8:37; Col 3:16; 1John 2:14; 1John 2:27; 2John 1:1-2.</w:t>
      </w:r>
    </w:p>
  </w:footnote>
  <w:footnote w:id="7156">
    <w:p>
      <w:pPr>
        <w:pStyle w:val="FootnoteText"/>
      </w:pPr>
      <w:r>
        <w:rPr>
          <w:rStyle w:val="FootnoteReference"/>
        </w:rPr>
        <w:footnoteRef/>
      </w:r>
      <w:r>
        <w:t xml:space="preserve"> Cross-references: Job 22:26; Ps 37:4; Prov 10:24; Isa 58:8; John 14:13; John 15:16; John 16:23; Gal 4:2; Gal 5:16; 1John 3:22; 1John 5:14.</w:t>
      </w:r>
    </w:p>
  </w:footnote>
  <w:footnote w:id="715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8">
    <w:p>
      <w:pPr>
        <w:pStyle w:val="FootnoteText"/>
      </w:pPr>
      <w:r>
        <w:rPr>
          <w:rStyle w:val="FootnoteReference"/>
        </w:rPr>
        <w:footnoteRef/>
      </w:r>
      <w:r>
        <w:t xml:space="preserve"> Cross-references: Matt 5:44; Luke 6:35; John 8:31; John 13:35.</w:t>
      </w:r>
    </w:p>
  </w:footnote>
  <w:footnote w:id="7159">
    <w:p>
      <w:pPr>
        <w:pStyle w:val="FootnoteText"/>
      </w:pPr>
      <w:r>
        <w:rPr>
          <w:rStyle w:val="FootnoteReference"/>
        </w:rPr>
        <w:footnoteRef/>
      </w:r>
      <w:r>
        <w:t xml:space="preserve"> Cross-references for "the Father": John 15:13; John 17:23; John 17:26; Eph 3:18; Rev 1:5.</w:t>
      </w:r>
    </w:p>
  </w:footnote>
  <w:footnote w:id="7160">
    <w:p>
      <w:pPr>
        <w:pStyle w:val="FootnoteText"/>
      </w:pPr>
      <w:r>
        <w:rPr>
          <w:rStyle w:val="FootnoteReference"/>
        </w:rPr>
        <w:footnoteRef/>
      </w:r>
      <w:r>
        <w:t xml:space="preserve"> Cross-references: John 15:11; 1John 2:28; Jude 1:20.</w:t>
      </w:r>
    </w:p>
  </w:footnote>
  <w:footnote w:id="7161">
    <w:p>
      <w:pPr>
        <w:pStyle w:val="FootnoteText"/>
      </w:pPr>
      <w:r>
        <w:rPr>
          <w:rStyle w:val="FootnoteReference"/>
        </w:rPr>
        <w:footnoteRef/>
      </w:r>
      <w:r>
        <w:t xml:space="preserve"> Cross-references: John 14:15; John 14:21; 1Cor 7:19; 1Thess 4:1; 2Pet 2:21; 1John 2:5; 1John 3:21-24; 1John 5:3; Rev 22:14.</w:t>
      </w:r>
    </w:p>
  </w:footnote>
  <w:footnote w:id="7162">
    <w:p>
      <w:pPr>
        <w:pStyle w:val="FootnoteText"/>
      </w:pPr>
      <w:r>
        <w:rPr>
          <w:rStyle w:val="FootnoteReference"/>
        </w:rPr>
        <w:footnoteRef/>
      </w:r>
      <w:r>
        <w:t xml:space="preserve"> Cross-references: Isa 53:11; Isa 62:4; Jer 32:41; Jer 33:9; Zeph 3:17; Luke 15:5; Luke 15:9; Luke 15:23; Luke 15:32; 1John 1:4.</w:t>
      </w:r>
    </w:p>
  </w:footnote>
  <w:footnote w:id="716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4">
    <w:p>
      <w:pPr>
        <w:pStyle w:val="FootnoteText"/>
      </w:pPr>
      <w:r>
        <w:rPr>
          <w:rStyle w:val="FootnoteReference"/>
        </w:rPr>
        <w:footnoteRef/>
      </w:r>
      <w:r>
        <w:t xml:space="preserve"> Cross-references: John 10:11; John 10:15; Rom 5:6-8; Eph 5:2; 1John 4:7-11.</w:t>
      </w:r>
    </w:p>
  </w:footnote>
  <w:footnote w:id="7165">
    <w:p>
      <w:pPr>
        <w:pStyle w:val="FootnoteText"/>
      </w:pPr>
      <w:r>
        <w:rPr>
          <w:rStyle w:val="FootnoteReference"/>
        </w:rPr>
        <w:footnoteRef/>
      </w:r>
      <w:r>
        <w:t xml:space="preserve"> Cross-references: 2Chr 20:7; Song 5:1; Isa 41:8; Matt 12:50; Luke 12:4; John 14:15; John 14:28; Jas 2:23.</w:t>
      </w:r>
    </w:p>
  </w:footnote>
  <w:footnote w:id="7166">
    <w:p>
      <w:pPr>
        <w:pStyle w:val="FootnoteText"/>
      </w:pPr>
      <w:r>
        <w:rPr>
          <w:rStyle w:val="FootnoteReference"/>
        </w:rPr>
        <w:footnoteRef/>
      </w:r>
      <w:r>
        <w:t xml:space="preserve"> Cross-references: John 2:5; John 13:17; John 14:21; 1John 5:3.</w:t>
      </w:r>
    </w:p>
  </w:footnote>
  <w:footnote w:id="7167">
    <w:p>
      <w:pPr>
        <w:pStyle w:val="FootnoteText"/>
      </w:pPr>
      <w:r>
        <w:rPr>
          <w:rStyle w:val="FootnoteReference"/>
        </w:rPr>
        <w:footnoteRef/>
      </w:r>
      <w:r>
        <w:t xml:space="preserve"> Cross-references for "I call": John 12:26; John 13:16; John 15:20; John 20:17; Gal 4:6; Phlm 1:16; Jas 1:1; 2Pet 1:1; Jude 1:1; Rev 1:1.</w:t>
      </w:r>
    </w:p>
  </w:footnote>
  <w:footnote w:id="7168">
    <w:p>
      <w:pPr>
        <w:pStyle w:val="FootnoteText"/>
      </w:pPr>
      <w:r>
        <w:rPr>
          <w:rStyle w:val="FootnoteReference"/>
        </w:rPr>
        <w:footnoteRef/>
      </w:r>
      <w:r>
        <w:t xml:space="preserve"> Cross-references for "friends": Jas 2:23.</w:t>
      </w:r>
    </w:p>
  </w:footnote>
  <w:footnote w:id="716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3">
    <w:p>
      <w:pPr>
        <w:pStyle w:val="FootnoteText"/>
      </w:pPr>
      <w:r>
        <w:rPr>
          <w:rStyle w:val="FootnoteReference"/>
        </w:rPr>
        <w:footnoteRef/>
      </w:r>
      <w:r>
        <w:t xml:space="preserve"> Cross-references: Prov 11:30; Isa 27:6; Isa 55:10-13; Mic 5:7; John 15:8; Rom 1:13; Rom 15:16-19; 1Cor 3:6-7; Col 1:6; Jas 3:18.</w:t>
      </w:r>
    </w:p>
  </w:footnote>
  <w:footnote w:id="7174">
    <w:p>
      <w:pPr>
        <w:pStyle w:val="FootnoteText"/>
      </w:pPr>
      <w:r>
        <w:rPr>
          <w:rStyle w:val="FootnoteReference"/>
        </w:rPr>
        <w:footnoteRef/>
      </w:r>
      <w:r>
        <w:t xml:space="preserve"> Cross-references: Matt 21:22; John 14:13-14; John 15:7; John 16:23-24.</w:t>
      </w:r>
    </w:p>
  </w:footnote>
  <w:footnote w:id="7175">
    <w:p>
      <w:pPr>
        <w:pStyle w:val="FootnoteText"/>
      </w:pPr>
      <w:r>
        <w:rPr>
          <w:rStyle w:val="FootnoteReference"/>
        </w:rPr>
        <w:footnoteRef/>
      </w:r>
      <w:r>
        <w:t xml:space="preserve"> Cross-references: John 15:12; 1Pet 2:17; 1John 3:14-17.</w:t>
      </w:r>
    </w:p>
  </w:footnote>
  <w:footnote w:id="717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7">
    <w:p>
      <w:pPr>
        <w:pStyle w:val="FootnoteText"/>
      </w:pPr>
      <w:r>
        <w:rPr>
          <w:rStyle w:val="FootnoteReference"/>
        </w:rPr>
        <w:footnoteRef/>
      </w:r>
      <w:r>
        <w:t xml:space="preserve"> Cross-references for "were of the world": Luke 6:32; 1John 4:4-5.</w:t>
      </w:r>
    </w:p>
  </w:footnote>
  <w:footnote w:id="7178">
    <w:p>
      <w:pPr>
        <w:pStyle w:val="FootnoteText"/>
      </w:pPr>
      <w:r>
        <w:rPr>
          <w:rStyle w:val="FootnoteReference"/>
        </w:rPr>
        <w:footnoteRef/>
      </w:r>
      <w:r>
        <w:t xml:space="preserve"> Cross-references for "word": John 5:16; John 7:32; John 8:59; John 10:31; John 11:57; John 13:16.</w:t>
      </w:r>
    </w:p>
  </w:footnote>
  <w:footnote w:id="7179">
    <w:p>
      <w:pPr>
        <w:pStyle w:val="FootnoteText"/>
      </w:pPr>
      <w:r>
        <w:rPr>
          <w:rStyle w:val="FootnoteReference"/>
        </w:rPr>
        <w:footnoteRef/>
      </w:r>
      <w:r>
        <w:t xml:space="preserve"> Cross-references for "if they have kept": 1Sam 8:7; Isa 53:1-3; Ezek 3:7.</w:t>
      </w:r>
    </w:p>
  </w:footnote>
  <w:footnote w:id="7180">
    <w:p>
      <w:pPr>
        <w:pStyle w:val="FootnoteText"/>
      </w:pPr>
      <w:r>
        <w:rPr>
          <w:rStyle w:val="FootnoteReference"/>
        </w:rPr>
        <w:footnoteRef/>
      </w:r>
      <w:r>
        <w:t xml:space="preserve"> Cross-references: Ps 69:7; Isa 66:5; Matt 5:11; Matt 10:18; Matt 10:22; Matt 10:39; Matt 24:9; Luke 6:22; John 16:3; Acts 9:16; 1Pet 4:13.</w:t>
      </w:r>
    </w:p>
  </w:footnote>
  <w:footnote w:id="7181">
    <w:p>
      <w:pPr>
        <w:pStyle w:val="FootnoteText"/>
      </w:pPr>
      <w:r>
        <w:rPr>
          <w:rStyle w:val="FootnoteReference"/>
        </w:rPr>
        <w:footnoteRef/>
      </w:r>
      <w:r>
        <w:t xml:space="preserve"> Cross-references for "cloak": Rom 1:20; Rom 2:1; 1Pet 2:16.</w:t>
      </w:r>
    </w:p>
  </w:footnote>
  <w:footnote w:id="7182">
    <w:p>
      <w:pPr>
        <w:pStyle w:val="FootnoteText"/>
      </w:pPr>
      <w:r>
        <w:rPr>
          <w:rStyle w:val="FootnoteReference"/>
        </w:rPr>
        <w:footnoteRef/>
      </w:r>
      <w:r>
        <w:t xml:space="preserve"> Cross-references: Ezek 2:5; Ezek 33:31-33; Luke 12:46; John 3:18-21; John 9:41; John 12:48; John 19:11; Acts 17:30; 2Cor 2:14-16; Heb 6:4-8; Jas 4:17.</w:t>
      </w:r>
    </w:p>
  </w:footnote>
  <w:footnote w:id="7183">
    <w:p>
      <w:pPr>
        <w:pStyle w:val="FootnoteText"/>
      </w:pPr>
      <w:r>
        <w:rPr>
          <w:rStyle w:val="FootnoteReference"/>
        </w:rPr>
        <w:footnoteRef/>
      </w:r>
      <w:r>
        <w:t xml:space="preserve"> Cross-references: John 8:40-42; 1John 2:23; 2John 1:9.</w:t>
      </w:r>
    </w:p>
  </w:footnote>
  <w:footnote w:id="7184">
    <w:p>
      <w:pPr>
        <w:pStyle w:val="FootnoteText"/>
      </w:pPr>
      <w:r>
        <w:rPr>
          <w:rStyle w:val="FootnoteReference"/>
        </w:rPr>
        <w:footnoteRef/>
      </w:r>
      <w:r>
        <w:t xml:space="preserve"> Cross-references for "hated": Exod 20:5; Deut 5:9; Ps 81:15; Prov 8:36; Rom 1:30; Rom 8:7-8; 2Tim 3:4; Jas 4:4.</w:t>
      </w:r>
    </w:p>
  </w:footnote>
  <w:footnote w:id="718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6">
    <w:p>
      <w:pPr>
        <w:pStyle w:val="FootnoteText"/>
      </w:pPr>
      <w:r>
        <w:rPr>
          <w:rStyle w:val="FootnoteReference"/>
        </w:rPr>
        <w:footnoteRef/>
      </w:r>
      <w:r>
        <w:t xml:space="preserve"> Cross-references: Matt 21:32; John 6:36; John 12:45; John 14:9.</w:t>
      </w:r>
    </w:p>
  </w:footnote>
  <w:footnote w:id="7187">
    <w:p>
      <w:pPr>
        <w:pStyle w:val="FootnoteText"/>
      </w:pPr>
      <w:r>
        <w:rPr>
          <w:rStyle w:val="FootnoteReference"/>
        </w:rPr>
        <w:footnoteRef/>
      </w:r>
      <w:r>
        <w:t xml:space="preserve"> Cross-references: Luke 24:44; John 10:34; John 19:36; Rom 3:19.</w:t>
      </w:r>
    </w:p>
  </w:footnote>
  <w:footnote w:id="7188">
    <w:p>
      <w:pPr>
        <w:pStyle w:val="FootnoteText"/>
      </w:pPr>
      <w:r>
        <w:rPr>
          <w:rStyle w:val="FootnoteReference"/>
        </w:rPr>
        <w:footnoteRef/>
      </w:r>
      <w:r>
        <w:t xml:space="preserve"> Cross-references: Ps 7:4; Ps 35:19; Ps 69:4; Ps 109:3.</w:t>
      </w:r>
    </w:p>
  </w:footnote>
  <w:footnote w:id="7189">
    <w:p>
      <w:pPr>
        <w:pStyle w:val="FootnoteText"/>
      </w:pPr>
      <w:r>
        <w:rPr>
          <w:rStyle w:val="FootnoteReference"/>
        </w:rPr>
        <w:footnoteRef/>
      </w:r>
      <w:r>
        <w:t xml:space="preserve"> Cross-references: John 16:14-15; Acts 2:32-33; Acts 5:32; Acts 15:8; 1Cor 1:6; Heb 2:4; 1John 5:6-10.</w:t>
      </w:r>
    </w:p>
  </w:footnote>
  <w:footnote w:id="719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1">
    <w:p>
      <w:pPr>
        <w:pStyle w:val="FootnoteText"/>
      </w:pPr>
      <w:r>
        <w:rPr>
          <w:rStyle w:val="FootnoteReference"/>
        </w:rPr>
        <w:footnoteRef/>
      </w:r>
      <w:r>
        <w:t xml:space="preserve"> Cross-references: Matt 11:6; Matt 13:21; Matt 13:57; Matt 24:10; Matt 26:31-33; John 15:11; John 16:4; Rom 14:21; Phil 1:10; 1Pet 2:8.</w:t>
      </w:r>
    </w:p>
  </w:footnote>
  <w:footnote w:id="719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8">
    <w:p>
      <w:pPr>
        <w:pStyle w:val="FootnoteText"/>
      </w:pPr>
      <w:r>
        <w:rPr>
          <w:rStyle w:val="FootnoteReference"/>
        </w:rPr>
        <w:footnoteRef/>
      </w:r>
      <w:r>
        <w:t xml:space="preserve"> Cross-references: John 13:36; John 14:4-6.</w:t>
      </w:r>
    </w:p>
  </w:footnote>
  <w:footnote w:id="7199">
    <w:p>
      <w:pPr>
        <w:pStyle w:val="FootnoteText"/>
      </w:pPr>
      <w:r>
        <w:rPr>
          <w:rStyle w:val="FootnoteReference"/>
        </w:rPr>
        <w:footnoteRef/>
      </w:r>
      <w:r>
        <w:t xml:space="preserve"> Cross-references: Luke 22:45; Luke 24:17; John 14:1; John 14:27-28; John 16:20-22; John 20:11-15.</w:t>
      </w:r>
    </w:p>
  </w:footnote>
  <w:footnote w:id="7200">
    <w:p>
      <w:pPr>
        <w:pStyle w:val="FootnoteText"/>
      </w:pPr>
      <w:r>
        <w:rPr>
          <w:rStyle w:val="FootnoteReference"/>
        </w:rPr>
        <w:footnoteRef/>
      </w:r>
      <w:r>
        <w:t xml:space="preserve"> Cross-references for "I tell": Luke 4:25; Luke 9:27; John 8:45-46; Acts 10:34.</w:t>
      </w:r>
    </w:p>
  </w:footnote>
  <w:footnote w:id="7201">
    <w:p>
      <w:pPr>
        <w:pStyle w:val="FootnoteText"/>
      </w:pPr>
      <w:r>
        <w:rPr>
          <w:rStyle w:val="FootnoteReference"/>
        </w:rPr>
        <w:footnoteRef/>
      </w:r>
      <w:r>
        <w:t xml:space="preserve"> Cross-references for "the Comforter": John 7:39; John 14:16-17; John 14:26; John 15:26.</w:t>
      </w:r>
    </w:p>
  </w:footnote>
  <w:footnote w:id="7202">
    <w:p>
      <w:pPr>
        <w:pStyle w:val="FootnoteText"/>
      </w:pPr>
      <w:r>
        <w:rPr>
          <w:rStyle w:val="FootnoteReference"/>
        </w:rPr>
        <w:footnoteRef/>
      </w:r>
      <w:r>
        <w:t xml:space="preserve"> Cross-references: John 11:50-52; John 14:3; John 14:28; Rom 8:28; 2Cor 4:17.</w:t>
      </w:r>
    </w:p>
  </w:footnote>
  <w:footnote w:id="7203">
    <w:p>
      <w:pPr>
        <w:pStyle w:val="FootnoteText"/>
      </w:pPr>
      <w:r>
        <w:rPr>
          <w:rStyle w:val="FootnoteReference"/>
        </w:rPr>
        <w:footnoteRef/>
      </w:r>
      <w:r>
        <w:t xml:space="preserve"> Cross-references: Ps 68:18; Luke 24:49; Acts 1:4-5; Acts 2:33; Eph 4:8-13.</w:t>
      </w:r>
    </w:p>
  </w:footnote>
  <w:footnote w:id="7204">
    <w:p>
      <w:pPr>
        <w:pStyle w:val="FootnoteText"/>
      </w:pPr>
      <w:r>
        <w:rPr>
          <w:rStyle w:val="FootnoteReference"/>
        </w:rPr>
        <w:footnoteRef/>
      </w:r>
      <w:r>
        <w:t xml:space="preserve"> Cross-references for "reprove": John 8:9; John 8:46; 1Cor 14:24; Jude 1:15.</w:t>
      </w:r>
    </w:p>
  </w:footnote>
  <w:footnote w:id="720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9">
    <w:p>
      <w:pPr>
        <w:pStyle w:val="FootnoteText"/>
      </w:pPr>
      <w:r>
        <w:rPr>
          <w:rStyle w:val="FootnoteReference"/>
        </w:rPr>
        <w:footnoteRef/>
      </w:r>
      <w:r>
        <w:t xml:space="preserve"> Cross-references: John 14:30; John 15:15; Acts 1:3.</w:t>
      </w:r>
    </w:p>
  </w:footnote>
  <w:footnote w:id="7210">
    <w:p>
      <w:pPr>
        <w:pStyle w:val="FootnoteText"/>
      </w:pPr>
      <w:r>
        <w:rPr>
          <w:rStyle w:val="FootnoteReference"/>
        </w:rPr>
        <w:footnoteRef/>
      </w:r>
      <w:r>
        <w:t xml:space="preserve"> Cross-references: Mark 4:33; 1Cor 3:1-2; Heb 5:11-14.</w:t>
      </w:r>
    </w:p>
  </w:footnote>
  <w:footnote w:id="7211">
    <w:p>
      <w:pPr>
        <w:pStyle w:val="FootnoteText"/>
      </w:pPr>
      <w:r>
        <w:rPr>
          <w:rStyle w:val="FootnoteReference"/>
        </w:rPr>
        <w:footnoteRef/>
      </w:r>
      <w:r>
        <w:t xml:space="preserve"> Cross-references for "Spirit": John 14:17; John 15:26.</w:t>
      </w:r>
    </w:p>
  </w:footnote>
  <w:footnote w:id="7212">
    <w:p>
      <w:pPr>
        <w:pStyle w:val="FootnoteText"/>
      </w:pPr>
      <w:r>
        <w:rPr>
          <w:rStyle w:val="FootnoteReference"/>
        </w:rPr>
        <w:footnoteRef/>
      </w:r>
      <w:r>
        <w:t xml:space="preserve"> Cross-references for "will guide": John 14:26; 1Cor 2:10-13; Eph 4:7-15; 1John 2:20; 1John 2:27.</w:t>
      </w:r>
    </w:p>
  </w:footnote>
  <w:footnote w:id="721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4">
    <w:p>
      <w:pPr>
        <w:pStyle w:val="FootnoteText"/>
      </w:pPr>
      <w:r>
        <w:rPr>
          <w:rStyle w:val="FootnoteReference"/>
        </w:rPr>
        <w:footnoteRef/>
      </w:r>
      <w:r>
        <w:t xml:space="preserve"> Cross-references: John 3:32; John 7:16-18; John 8:38; John 12:49.</w:t>
      </w:r>
    </w:p>
  </w:footnote>
  <w:footnote w:id="7215">
    <w:p>
      <w:pPr>
        <w:pStyle w:val="FootnoteText"/>
      </w:pPr>
      <w:r>
        <w:rPr>
          <w:rStyle w:val="FootnoteReference"/>
        </w:rPr>
        <w:footnoteRef/>
      </w:r>
      <w:r>
        <w:t xml:space="preserve"> Cross-references for "glorify": John 16:9-10; Acts 2:32-36; Acts 4:10-12; 1Cor 12:3; 1Pet 1:10-12; 1Pet 2:7; 1John 4:1-3; 1John 4:13-14; 1John 5:6.</w:t>
      </w:r>
    </w:p>
  </w:footnote>
  <w:footnote w:id="7216">
    <w:p>
      <w:pPr>
        <w:pStyle w:val="FootnoteText"/>
      </w:pPr>
      <w:r>
        <w:rPr>
          <w:rStyle w:val="FootnoteReference"/>
        </w:rPr>
        <w:footnoteRef/>
      </w:r>
      <w:r>
        <w:t xml:space="preserve"> Cross-references: Zech 12:10; John 15:26; 1Cor 2:8-10; 2Cor 3:14-18; 2Cor 4:6; Gal 5:5; 1John 3:23-24; 1John 4:13-14; 1John 5:20; Rev 19:10.</w:t>
      </w:r>
    </w:p>
  </w:footnote>
  <w:footnote w:id="7217">
    <w:p>
      <w:pPr>
        <w:pStyle w:val="FootnoteText"/>
      </w:pPr>
      <w:r>
        <w:rPr>
          <w:rStyle w:val="FootnoteReference"/>
        </w:rPr>
        <w:footnoteRef/>
      </w:r>
      <w:r>
        <w:t xml:space="preserve"> Cross-references: Matt 11:27; Matt 28:18; Luke 10:22; John 3:35; John 10:29-30; John 13:3; John 17:2; John 17:10; Col 1:19; Col 2:3; Col 2:9.</w:t>
      </w:r>
    </w:p>
  </w:footnote>
  <w:footnote w:id="7218">
    <w:p>
      <w:pPr>
        <w:pStyle w:val="FootnoteText"/>
      </w:pPr>
      <w:r>
        <w:rPr>
          <w:rStyle w:val="FootnoteReference"/>
        </w:rPr>
        <w:footnoteRef/>
      </w:r>
      <w:r>
        <w:t xml:space="preserve"> Cross-references for "A little while": John 20:19-29; John 21:1-23; Acts 1:3; Acts 10:40-41; 1Cor 15:5-9.</w:t>
      </w:r>
    </w:p>
  </w:footnote>
  <w:footnote w:id="7219">
    <w:p>
      <w:pPr>
        <w:pStyle w:val="FootnoteText"/>
      </w:pPr>
      <w:r>
        <w:rPr>
          <w:rStyle w:val="FootnoteReference"/>
        </w:rPr>
        <w:footnoteRef/>
      </w:r>
      <w:r>
        <w:t xml:space="preserve"> Cross-references: John 7:33; John 12:35; John 13:33; John 14:19; John 16:5; John 16:10; John 16:17-19.</w:t>
      </w:r>
    </w:p>
  </w:footnote>
  <w:footnote w:id="7220">
    <w:p>
      <w:pPr>
        <w:pStyle w:val="FootnoteText"/>
      </w:pPr>
      <w:r>
        <w:rPr>
          <w:rStyle w:val="FootnoteReference"/>
        </w:rPr>
        <w:footnoteRef/>
      </w:r>
      <w:r>
        <w:t xml:space="preserve"> Cross-references for "said": Mark 9:10; Mark 9:32; Luke 9:45; Luke 18:34; John 12:16; John 14:5; John 14:22; John 16:1; John 16:5; John 16:19.</w:t>
      </w:r>
    </w:p>
  </w:footnote>
  <w:footnote w:id="7221">
    <w:p>
      <w:pPr>
        <w:pStyle w:val="FootnoteText"/>
      </w:pPr>
      <w:r>
        <w:rPr>
          <w:rStyle w:val="FootnoteReference"/>
        </w:rPr>
        <w:footnoteRef/>
      </w:r>
      <w:r>
        <w:t xml:space="preserve"> Cross-references: Matt 16:9-11; Luke 24:25; Heb 5:12.</w:t>
      </w:r>
    </w:p>
  </w:footnote>
  <w:footnote w:id="7222">
    <w:p>
      <w:pPr>
        <w:pStyle w:val="FootnoteText"/>
      </w:pPr>
      <w:r>
        <w:rPr>
          <w:rStyle w:val="FootnoteReference"/>
        </w:rPr>
        <w:footnoteRef/>
      </w:r>
      <w:r>
        <w:t xml:space="preserve"> Name meaning: Jesus (Yeshua) — Yahweh saves. He will save His people from their sins.</w:t>
      </w:r>
    </w:p>
  </w:footnote>
  <w:footnote w:id="7223">
    <w:p>
      <w:pPr>
        <w:pStyle w:val="FootnoteText"/>
      </w:pPr>
      <w:r>
        <w:rPr>
          <w:rStyle w:val="FootnoteReference"/>
        </w:rPr>
        <w:footnoteRef/>
      </w:r>
      <w:r>
        <w:t xml:space="preserve"> Cross-references for "A little": John 7:33; John 13:33; John 14:19; John 16:16.</w:t>
      </w:r>
    </w:p>
  </w:footnote>
  <w:footnote w:id="7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5">
    <w:p>
      <w:pPr>
        <w:pStyle w:val="FootnoteText"/>
      </w:pPr>
      <w:r>
        <w:rPr>
          <w:rStyle w:val="FootnoteReference"/>
        </w:rPr>
        <w:footnoteRef/>
      </w:r>
      <w:r>
        <w:t xml:space="preserve"> Cross-references for "Jesus": Ps 139:1-4; Matt 6:8; Matt 9:4; Mark 9:33-34; John 2:24-25; John 16:30; John 21:17; Heb 4:13; Rev 2:23.</w:t>
      </w:r>
    </w:p>
  </w:footnote>
  <w:footnote w:id="7226">
    <w:p>
      <w:pPr>
        <w:pStyle w:val="FootnoteText"/>
      </w:pPr>
      <w:r>
        <w:rPr>
          <w:rStyle w:val="FootnoteReference"/>
        </w:rPr>
        <w:footnoteRef/>
      </w:r>
      <w:r>
        <w:t xml:space="preserve"> Cross-references for "but the": Job 20:5; Matt 21:38; Matt 27:39-44; Matt 27:62-66; Mark 15:29-32; Rev 11:10; Rev 18:7.</w:t>
      </w:r>
    </w:p>
  </w:footnote>
  <w:footnote w:id="7227">
    <w:p>
      <w:pPr>
        <w:pStyle w:val="FootnoteText"/>
      </w:pPr>
      <w:r>
        <w:rPr>
          <w:rStyle w:val="FootnoteReference"/>
        </w:rPr>
        <w:footnoteRef/>
      </w:r>
      <w:r>
        <w:t xml:space="preserve"> Cross-references for "woman": Gen 3:16; Isa 26:16-18; Jer 30:6-7; Hos 13:13-14; Mic 4:10; Rev 12:2-5.</w:t>
      </w:r>
    </w:p>
  </w:footnote>
  <w:footnote w:id="7228">
    <w:p>
      <w:pPr>
        <w:pStyle w:val="FootnoteText"/>
      </w:pPr>
      <w:r>
        <w:rPr>
          <w:rStyle w:val="FootnoteReference"/>
        </w:rPr>
        <w:footnoteRef/>
      </w:r>
      <w:r>
        <w:t xml:space="preserve"> Cross-references: Gen 21:6-7; Gen 30:23-24; 1Sam 1:26-27; Ps 113:9; Luke 1:57-58; Gal 4:27.</w:t>
      </w:r>
    </w:p>
  </w:footnote>
  <w:footnote w:id="722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30">
    <w:p>
      <w:pPr>
        <w:pStyle w:val="FootnoteText"/>
      </w:pPr>
      <w:r>
        <w:rPr>
          <w:rStyle w:val="FootnoteReference"/>
        </w:rPr>
        <w:footnoteRef/>
      </w:r>
      <w:r>
        <w:t xml:space="preserve"> Cross-references: John 16:6; John 16:20.</w:t>
      </w:r>
    </w:p>
  </w:footnote>
  <w:footnote w:id="723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2">
    <w:p>
      <w:pPr>
        <w:pStyle w:val="FootnoteText"/>
      </w:pPr>
      <w:r>
        <w:rPr>
          <w:rStyle w:val="FootnoteReference"/>
        </w:rPr>
        <w:footnoteRef/>
      </w:r>
      <w:r>
        <w:t xml:space="preserve"> Cross-references: John 13:36-37; John 14:5; John 14:22; John 15:15; John 16:19; John 21:20-21.</w:t>
      </w:r>
    </w:p>
  </w:footnote>
  <w:footnote w:id="723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4">
    <w:p>
      <w:pPr>
        <w:pStyle w:val="FootnoteText"/>
      </w:pPr>
      <w:r>
        <w:rPr>
          <w:rStyle w:val="FootnoteReference"/>
        </w:rPr>
        <w:footnoteRef/>
      </w:r>
      <w:r>
        <w:t xml:space="preserve"> Cross-references: Gen 32:9; 1Kgs 18:36; 2Kgs 19:15; Matt 6:9; Eph 1:16-17; 1Thess 3:11-13; 2Thess 1:2; 2Thess 2:16-17.</w:t>
      </w:r>
    </w:p>
  </w:footnote>
  <w:footnote w:id="7235">
    <w:p>
      <w:pPr>
        <w:pStyle w:val="FootnoteText"/>
      </w:pPr>
      <w:r>
        <w:rPr>
          <w:rStyle w:val="FootnoteReference"/>
        </w:rPr>
        <w:footnoteRef/>
      </w:r>
      <w:r>
        <w:t xml:space="preserve"> Cross-references: Matt 7:7-8; Jas 4:2-3.</w:t>
      </w:r>
    </w:p>
  </w:footnote>
  <w:footnote w:id="7236">
    <w:p>
      <w:pPr>
        <w:pStyle w:val="FootnoteText"/>
      </w:pPr>
      <w:r>
        <w:rPr>
          <w:rStyle w:val="FootnoteReference"/>
        </w:rPr>
        <w:footnoteRef/>
      </w:r>
      <w:r>
        <w:t xml:space="preserve"> Cross-references for "proverbs": Ps 49:4; Ps 78:2; Prov 1:6; Matt 13:10-11; Matt 13:34-35; Mark 4:13; John 16:12; John 16:16-17.</w:t>
      </w:r>
    </w:p>
  </w:footnote>
  <w:footnote w:id="7237">
    <w:p>
      <w:pPr>
        <w:pStyle w:val="FootnoteText"/>
      </w:pPr>
      <w:r>
        <w:rPr>
          <w:rStyle w:val="FootnoteReference"/>
        </w:rPr>
        <w:footnoteRef/>
      </w:r>
      <w:r>
        <w:t xml:space="preserve"> Cross-references: John 16:28-29; Acts 2:33-36; 2Cor 3:12-18; 2Cor 4:2.</w:t>
      </w:r>
    </w:p>
  </w:footnote>
  <w:footnote w:id="7238">
    <w:p>
      <w:pPr>
        <w:pStyle w:val="FootnoteText"/>
      </w:pPr>
      <w:r>
        <w:rPr>
          <w:rStyle w:val="FootnoteReference"/>
        </w:rPr>
        <w:footnoteRef/>
      </w:r>
      <w:r>
        <w:t xml:space="preserve"> Cross-references: John 16:23.</w:t>
      </w:r>
    </w:p>
  </w:footnote>
  <w:footnote w:id="7239">
    <w:p>
      <w:pPr>
        <w:pStyle w:val="FootnoteText"/>
      </w:pPr>
      <w:r>
        <w:rPr>
          <w:rStyle w:val="FootnoteReference"/>
        </w:rPr>
        <w:footnoteRef/>
      </w:r>
      <w:r>
        <w:t xml:space="preserve"> Cross-references for "the Father": Zeph 3:17; John 14:21; John 14:23; John 17:23; John 17:26; Heb 12:6; Jude 1:20-21; Rev 3:9; Rev 3:19.</w:t>
      </w:r>
    </w:p>
  </w:footnote>
  <w:footnote w:id="7240">
    <w:p>
      <w:pPr>
        <w:pStyle w:val="FootnoteText"/>
      </w:pPr>
      <w:r>
        <w:rPr>
          <w:rStyle w:val="FootnoteReference"/>
        </w:rPr>
        <w:footnoteRef/>
      </w:r>
      <w:r>
        <w:t xml:space="preserve"> Cross-references for "I leave": Luke 9:51; Luke 24:51; John 14:28; John 16:5; John 16:16; John 17:5; John 17:11; John 17:13; Acts 1:9-11.</w:t>
      </w:r>
    </w:p>
  </w:footnote>
  <w:footnote w:id="7241">
    <w:p>
      <w:pPr>
        <w:pStyle w:val="FootnoteText"/>
      </w:pPr>
      <w:r>
        <w:rPr>
          <w:rStyle w:val="FootnoteReference"/>
        </w:rPr>
        <w:footnoteRef/>
      </w:r>
      <w:r>
        <w:t xml:space="preserve"> Cross-references for "proverb": John 16:25.</w:t>
      </w:r>
    </w:p>
  </w:footnote>
  <w:footnote w:id="7242">
    <w:p>
      <w:pPr>
        <w:pStyle w:val="FootnoteText"/>
      </w:pPr>
      <w:r>
        <w:rPr>
          <w:rStyle w:val="FootnoteReference"/>
        </w:rPr>
        <w:footnoteRef/>
      </w:r>
      <w:r>
        <w:t xml:space="preserve"> Cross-references: John 5:20; John 16:17; John 21:17; Heb 4:13.</w:t>
      </w:r>
    </w:p>
  </w:footnote>
  <w:footnote w:id="7243">
    <w:p>
      <w:pPr>
        <w:pStyle w:val="FootnoteText"/>
      </w:pPr>
      <w:r>
        <w:rPr>
          <w:rStyle w:val="FootnoteReference"/>
        </w:rPr>
        <w:footnoteRef/>
      </w:r>
      <w:r>
        <w:t xml:space="preserve"> Cross-references: John 17:8.</w:t>
      </w:r>
    </w:p>
  </w:footnote>
  <w:footnote w:id="7244">
    <w:p>
      <w:pPr>
        <w:pStyle w:val="FootnoteText"/>
      </w:pPr>
      <w:r>
        <w:rPr>
          <w:rStyle w:val="FootnoteReference"/>
        </w:rPr>
        <w:footnoteRef/>
      </w:r>
      <w:r>
        <w:t xml:space="preserve"> Cross-references: Luke 9:44-45; John 13:38.</w:t>
      </w:r>
    </w:p>
  </w:footnote>
  <w:footnote w:id="7245">
    <w:p>
      <w:pPr>
        <w:pStyle w:val="FootnoteText"/>
      </w:pPr>
      <w:r>
        <w:rPr>
          <w:rStyle w:val="FootnoteReference"/>
        </w:rPr>
        <w:footnoteRef/>
      </w:r>
      <w:r>
        <w:t xml:space="preserve"> Cross-references for "the hour": John 4:21; John 4:23; John 5:25; John 5:28; John 12:23.</w:t>
      </w:r>
    </w:p>
  </w:footnote>
  <w:footnote w:id="7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7">
    <w:p>
      <w:pPr>
        <w:pStyle w:val="FootnoteText"/>
      </w:pPr>
      <w:r>
        <w:rPr>
          <w:rStyle w:val="FootnoteReference"/>
        </w:rPr>
        <w:footnoteRef/>
      </w:r>
      <w:r>
        <w:t xml:space="preserve"> Cross-references: Isa 50:6-9; John 8:16; John 8:29; John 14:10-11.</w:t>
      </w:r>
    </w:p>
  </w:footnote>
  <w:footnote w:id="724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9">
    <w:p>
      <w:pPr>
        <w:pStyle w:val="FootnoteText"/>
      </w:pPr>
      <w:r>
        <w:rPr>
          <w:rStyle w:val="FootnoteReference"/>
        </w:rPr>
        <w:footnoteRef/>
      </w:r>
      <w:r>
        <w:t xml:space="preserve"> Cross-references: John 14:1; Acts 9:31; Acts 23:11; Acts 27:22; Acts 27:25; 2Cor 1:3; 2Cor 13:11; 1Thess 3:7.</w:t>
      </w:r>
    </w:p>
  </w:footnote>
  <w:footnote w:id="7250">
    <w:p>
      <w:pPr>
        <w:pStyle w:val="FootnoteText"/>
      </w:pPr>
      <w:r>
        <w:rPr>
          <w:rStyle w:val="FootnoteReference"/>
        </w:rPr>
        <w:footnoteRef/>
      </w:r>
      <w:r>
        <w:t xml:space="preserve"> Cross-references: 1Sam 17:51-52; Ps 68:18; John 12:31; John 16:11; Rom 8:37; Gal 1:4; Gal 6:14; 1John 4:4; 1John 5:4.</w:t>
      </w:r>
    </w:p>
  </w:footnote>
  <w:footnote w:id="7251">
    <w:p>
      <w:pPr>
        <w:pStyle w:val="FootnoteText"/>
      </w:pPr>
      <w:r>
        <w:rPr>
          <w:rStyle w:val="FootnoteReference"/>
        </w:rPr>
        <w:footnoteRef/>
      </w:r>
      <w:r>
        <w:t xml:space="preserve"> Name meaning: Jesus (Yeshua) — Yahweh saves. He will save His people from their sins.</w:t>
      </w:r>
    </w:p>
  </w:footnote>
  <w:footnote w:id="7252">
    <w:p>
      <w:pPr>
        <w:pStyle w:val="FootnoteText"/>
      </w:pPr>
      <w:r>
        <w:rPr>
          <w:rStyle w:val="FootnoteReference"/>
        </w:rPr>
        <w:footnoteRef/>
      </w:r>
      <w:r>
        <w:t xml:space="preserve"> Cross-references for "and lifted": Ps 121:1-2; Ps 123:1; Isa 38:14; Luke 18:13; John 11:41.</w:t>
      </w:r>
    </w:p>
  </w:footnote>
  <w:footnote w:id="7253">
    <w:p>
      <w:pPr>
        <w:pStyle w:val="FootnoteText"/>
      </w:pPr>
      <w:r>
        <w:rPr>
          <w:rStyle w:val="FootnoteReference"/>
        </w:rPr>
        <w:footnoteRef/>
      </w:r>
      <w:r>
        <w:t xml:space="preserve"> Cross-references for "the hour": Mark 14:41; Luke 22:53; John 7:30; John 8:20; John 12:23; John 12:27-28; John 13:1; John 16:32.</w:t>
      </w:r>
    </w:p>
  </w:footnote>
  <w:footnote w:id="7254">
    <w:p>
      <w:pPr>
        <w:pStyle w:val="FootnoteText"/>
      </w:pPr>
      <w:r>
        <w:rPr>
          <w:rStyle w:val="FootnoteReference"/>
        </w:rPr>
        <w:footnoteRef/>
      </w:r>
      <w:r>
        <w:t xml:space="preserve"> Cross-references for "glorify": John 7:39; John 11:4; John 13:31-32; John 17:4-5; Acts 3:13; Phil 2:9-11; 1Pet 1:21.</w:t>
      </w:r>
    </w:p>
  </w:footnote>
  <w:footnote w:id="7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8">
    <w:p>
      <w:pPr>
        <w:pStyle w:val="FootnoteText"/>
      </w:pPr>
      <w:r>
        <w:rPr>
          <w:rStyle w:val="FootnoteReference"/>
        </w:rPr>
        <w:footnoteRef/>
      </w:r>
      <w:r>
        <w:t xml:space="preserve"> Cross-references for "the only": 2Chr 15:3; Jer 10:10; John 14:9-10; 1Cor 8:4; 1Thess 1:9; 1Tim 6:15-16; 1John 5:20.</w:t>
      </w:r>
    </w:p>
  </w:footnote>
  <w:footnote w:id="7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6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1">
    <w:p>
      <w:pPr>
        <w:pStyle w:val="FootnoteText"/>
      </w:pPr>
      <w:r>
        <w:rPr>
          <w:rStyle w:val="FootnoteReference"/>
        </w:rPr>
        <w:footnoteRef/>
      </w:r>
      <w:r>
        <w:t xml:space="preserve"> Personal name: Christ. Personal-name meaning: Christ — anointed. Source form: Christ.</w:t>
      </w:r>
    </w:p>
  </w:footnote>
  <w:footnote w:id="7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4">
    <w:p>
      <w:pPr>
        <w:pStyle w:val="FootnoteText"/>
      </w:pPr>
      <w:r>
        <w:rPr>
          <w:rStyle w:val="FootnoteReference"/>
        </w:rPr>
        <w:footnoteRef/>
      </w:r>
      <w:r>
        <w:t xml:space="preserve"> Cross-references for "glorified": John 12:28; John 13:31-32; John 14:13.</w:t>
      </w:r>
    </w:p>
  </w:footnote>
  <w:footnote w:id="7265">
    <w:p>
      <w:pPr>
        <w:pStyle w:val="FootnoteText"/>
      </w:pPr>
      <w:r>
        <w:rPr>
          <w:rStyle w:val="FootnoteReference"/>
        </w:rPr>
        <w:footnoteRef/>
      </w:r>
      <w:r>
        <w:t xml:space="preserve"> Cross-references for "finished": John 4:34; John 5:36; John 9:3; John 14:31; John 15:10; John 19:30; Acts 20:24; 2Tim 4:7.</w:t>
      </w:r>
    </w:p>
  </w:footnote>
  <w:footnote w:id="726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8">
    <w:p>
      <w:pPr>
        <w:pStyle w:val="FootnoteText"/>
      </w:pPr>
      <w:r>
        <w:rPr>
          <w:rStyle w:val="FootnoteReference"/>
        </w:rPr>
        <w:footnoteRef/>
      </w:r>
      <w:r>
        <w:t xml:space="preserve"> Cross-references: John 6:37; John 10:27-29; John 15:19; John 17:2; John 17:9; John 17:11; John 17:14; John 17:16; John 17:24; John 18:9; Acts 13:48.</w:t>
      </w:r>
    </w:p>
  </w:footnote>
  <w:footnote w:id="7269">
    <w:p>
      <w:pPr>
        <w:pStyle w:val="FootnoteText"/>
      </w:pPr>
      <w:r>
        <w:rPr>
          <w:rStyle w:val="FootnoteReference"/>
        </w:rPr>
        <w:footnoteRef/>
      </w:r>
      <w:r>
        <w:t xml:space="preserve"> Cross-references: John 17:9-10; Rom 8:28-30; Rom 11:2; Eph 1:4-11; 2Thess 2:13-14; 1Pet 1:1.</w:t>
      </w:r>
    </w:p>
  </w:footnote>
  <w:footnote w:id="727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1">
    <w:p>
      <w:pPr>
        <w:pStyle w:val="FootnoteText"/>
      </w:pPr>
      <w:r>
        <w:rPr>
          <w:rStyle w:val="FootnoteReference"/>
        </w:rPr>
        <w:footnoteRef/>
      </w:r>
      <w:r>
        <w:t xml:space="preserve"> Cross-references: John 7:16-17; John 14:7-10; John 14:20; John 16:27-30.</w:t>
      </w:r>
    </w:p>
  </w:footnote>
  <w:footnote w:id="7272">
    <w:p>
      <w:pPr>
        <w:pStyle w:val="FootnoteText"/>
      </w:pPr>
      <w:r>
        <w:rPr>
          <w:rStyle w:val="FootnoteReference"/>
        </w:rPr>
        <w:footnoteRef/>
      </w:r>
      <w:r>
        <w:t xml:space="preserve"> Cross-references: John 8:28; John 10:29-30; John 12:49-50; John 16:15; John 17:10.</w:t>
      </w:r>
    </w:p>
  </w:footnote>
  <w:footnote w:id="7273">
    <w:p>
      <w:pPr>
        <w:pStyle w:val="FootnoteText"/>
      </w:pPr>
      <w:r>
        <w:rPr>
          <w:rStyle w:val="FootnoteReference"/>
        </w:rPr>
        <w:footnoteRef/>
      </w:r>
      <w:r>
        <w:t xml:space="preserve"> Cross-references for "received": Prov 1:3; Prov 2:1; Prov 4:10; Prov 8:10; John 3:33; 1Cor 11:23; 1Cor 15:1; 1Thess 2:13; 1Thess 4:1.</w:t>
      </w:r>
    </w:p>
  </w:footnote>
  <w:footnote w:id="727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6">
    <w:p>
      <w:pPr>
        <w:pStyle w:val="FootnoteText"/>
      </w:pPr>
      <w:r>
        <w:rPr>
          <w:rStyle w:val="FootnoteReference"/>
        </w:rPr>
        <w:footnoteRef/>
      </w:r>
      <w:r>
        <w:t xml:space="preserve"> Cross-references: John 10:30; John 16:14-15; 1Cor 3:21-23; Col 1:15-19; Col 2:9.</w:t>
      </w:r>
    </w:p>
  </w:footnote>
  <w:footnote w:id="7277">
    <w:p>
      <w:pPr>
        <w:pStyle w:val="FootnoteText"/>
      </w:pPr>
      <w:r>
        <w:rPr>
          <w:rStyle w:val="FootnoteReference"/>
        </w:rPr>
        <w:footnoteRef/>
      </w:r>
      <w:r>
        <w:t xml:space="preserve"> Cross-references for "Holy": Matt 5:48; John 17:25; 1Pet 1:15-17; Rev 4:8; Rev 15:4.</w:t>
      </w:r>
    </w:p>
  </w:footnote>
  <w:footnote w:id="7278">
    <w:p>
      <w:pPr>
        <w:pStyle w:val="FootnoteText"/>
      </w:pPr>
      <w:r>
        <w:rPr>
          <w:rStyle w:val="FootnoteReference"/>
        </w:rPr>
        <w:footnoteRef/>
      </w:r>
      <w:r>
        <w:t xml:space="preserve"> Cross-references for "keep": Ps 17:8-9; Isa 27:3; John 10:29-30; John 17:12; John 17:15; 1Pet 1:5; Jude 1:1; Jude 1:24.</w:t>
      </w:r>
    </w:p>
  </w:footnote>
  <w:footnote w:id="7279">
    <w:p>
      <w:pPr>
        <w:pStyle w:val="FootnoteText"/>
      </w:pPr>
      <w:r>
        <w:rPr>
          <w:rStyle w:val="FootnoteReference"/>
        </w:rPr>
        <w:footnoteRef/>
      </w:r>
      <w:r>
        <w:t xml:space="preserve"> Cross-references: Matt 10:16; John 15:18-21; John 16:33; John 17:14-18; Jas 4:4; 1John 3:12; 1John 5:19.</w:t>
      </w:r>
    </w:p>
  </w:footnote>
  <w:footnote w:id="7280">
    <w:p>
      <w:pPr>
        <w:pStyle w:val="FootnoteText"/>
      </w:pPr>
      <w:r>
        <w:rPr>
          <w:rStyle w:val="FootnoteReference"/>
        </w:rPr>
        <w:footnoteRef/>
      </w:r>
      <w:r>
        <w:t xml:space="preserve"> Cross-references: Ps 79:9; Prov 18:10; Isa 64:2; Jer 14:7; Jer 14:21; Ezek 20:9; Ezek 20:22; Ezek 20:44; Matt 6:9; Rom 9:17.</w:t>
      </w:r>
    </w:p>
  </w:footnote>
  <w:footnote w:id="7281">
    <w:p>
      <w:pPr>
        <w:pStyle w:val="FootnoteText"/>
      </w:pPr>
      <w:r>
        <w:rPr>
          <w:rStyle w:val="FootnoteReference"/>
        </w:rPr>
        <w:footnoteRef/>
      </w:r>
      <w:r>
        <w:t xml:space="preserve"> Cross-references for "I kept": John 6:37; John 6:39-40; John 10:27-28; Heb 2:13.</w:t>
      </w:r>
    </w:p>
  </w:footnote>
  <w:footnote w:id="7282">
    <w:p>
      <w:pPr>
        <w:pStyle w:val="FootnoteText"/>
      </w:pPr>
      <w:r>
        <w:rPr>
          <w:rStyle w:val="FootnoteReference"/>
        </w:rPr>
        <w:footnoteRef/>
      </w:r>
      <w:r>
        <w:t xml:space="preserve"> Cross-references for "the son": John 6:70-71; John 13:18; 2Thess 2:3.</w:t>
      </w:r>
    </w:p>
  </w:footnote>
  <w:footnote w:id="7283">
    <w:p>
      <w:pPr>
        <w:pStyle w:val="FootnoteText"/>
      </w:pPr>
      <w:r>
        <w:rPr>
          <w:rStyle w:val="FootnoteReference"/>
        </w:rPr>
        <w:footnoteRef/>
      </w:r>
      <w:r>
        <w:t xml:space="preserve"> Cross-references: Luke 4:26-27; John 13:18; John 18:9; 1John 2:19.</w:t>
      </w:r>
    </w:p>
  </w:footnote>
  <w:footnote w:id="7284">
    <w:p>
      <w:pPr>
        <w:pStyle w:val="FootnoteText"/>
      </w:pPr>
      <w:r>
        <w:rPr>
          <w:rStyle w:val="FootnoteReference"/>
        </w:rPr>
        <w:footnoteRef/>
      </w:r>
      <w:r>
        <w:t xml:space="preserve"> Cross-references for "given": John 17:8.</w:t>
      </w:r>
    </w:p>
  </w:footnote>
  <w:footnote w:id="7285">
    <w:p>
      <w:pPr>
        <w:pStyle w:val="FootnoteText"/>
      </w:pPr>
      <w:r>
        <w:rPr>
          <w:rStyle w:val="FootnoteReference"/>
        </w:rPr>
        <w:footnoteRef/>
      </w:r>
      <w:r>
        <w:t xml:space="preserve"> Cross-references for "the world": Gen 3:15; Prov 29:27; Zech 11:8; Matt 10:24-25; John 7:7; John 15:18-21; 1Pet 4:4-5; 1John 3:12.</w:t>
      </w:r>
    </w:p>
  </w:footnote>
  <w:footnote w:id="7286">
    <w:p>
      <w:pPr>
        <w:pStyle w:val="FootnoteText"/>
      </w:pPr>
      <w:r>
        <w:rPr>
          <w:rStyle w:val="FootnoteReference"/>
        </w:rPr>
        <w:footnoteRef/>
      </w:r>
      <w:r>
        <w:t xml:space="preserve"> Cross-references: John 8:23; John 17:16; 1John 4:5-6; 1John 5:19-20.</w:t>
      </w:r>
    </w:p>
  </w:footnote>
  <w:footnote w:id="7287">
    <w:p>
      <w:pPr>
        <w:pStyle w:val="FootnoteText"/>
      </w:pPr>
      <w:r>
        <w:rPr>
          <w:rStyle w:val="FootnoteReference"/>
        </w:rPr>
        <w:footnoteRef/>
      </w:r>
      <w:r>
        <w:t xml:space="preserve"> Cross-references for "take": Ps 30:9; Eccl 9:10; Isa 38:18-19; Isa 57:1; Luke 8:38-39; Phil 1:20-26.</w:t>
      </w:r>
    </w:p>
  </w:footnote>
  <w:footnote w:id="7288">
    <w:p>
      <w:pPr>
        <w:pStyle w:val="FootnoteText"/>
      </w:pPr>
      <w:r>
        <w:rPr>
          <w:rStyle w:val="FootnoteReference"/>
        </w:rPr>
        <w:footnoteRef/>
      </w:r>
      <w:r>
        <w:t xml:space="preserve"> Cross-references for "keep": Gen 48:16; 1Chr 4:10; Ps 121:7; Matt 6:13; Luke 11:4; Gal 1:4; 2Thess 3:3; 2Tim 4:8; 1John 5:18.</w:t>
      </w:r>
    </w:p>
  </w:footnote>
  <w:footnote w:id="7289">
    <w:p>
      <w:pPr>
        <w:pStyle w:val="FootnoteText"/>
      </w:pPr>
      <w:r>
        <w:rPr>
          <w:rStyle w:val="FootnoteReference"/>
        </w:rPr>
        <w:footnoteRef/>
      </w:r>
      <w:r>
        <w:t xml:space="preserve"> Cross-references: John 17:14.</w:t>
      </w:r>
    </w:p>
  </w:footnote>
  <w:footnote w:id="729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1">
    <w:p>
      <w:pPr>
        <w:pStyle w:val="FootnoteText"/>
      </w:pPr>
      <w:r>
        <w:rPr>
          <w:rStyle w:val="FootnoteReference"/>
        </w:rPr>
        <w:footnoteRef/>
      </w:r>
      <w:r>
        <w:t xml:space="preserve"> Cross-references for "word": John 8:40.</w:t>
      </w:r>
    </w:p>
  </w:footnote>
  <w:footnote w:id="7292">
    <w:p>
      <w:pPr>
        <w:pStyle w:val="FootnoteText"/>
      </w:pPr>
      <w:r>
        <w:rPr>
          <w:rStyle w:val="FootnoteReference"/>
        </w:rPr>
        <w:footnoteRef/>
      </w:r>
      <w:r>
        <w:t xml:space="preserve"> Cross-references: Isa 61:1-3; Matt 23:34; John 20:21; 2Cor 5:20; Eph 3:7.</w:t>
      </w:r>
    </w:p>
  </w:footnote>
  <w:footnote w:id="7293">
    <w:p>
      <w:pPr>
        <w:pStyle w:val="FootnoteText"/>
      </w:pPr>
      <w:r>
        <w:rPr>
          <w:rStyle w:val="FootnoteReference"/>
        </w:rPr>
        <w:footnoteRef/>
      </w:r>
      <w:r>
        <w:t xml:space="preserve"> Cross-references for "I sanctify": Jer 1:5; John 10:36; 1Cor 1:2; Heb 2:11; Heb 9:13; Heb 9:18; Heb 9:26; Heb 10:5-10; Heb 10:29.</w:t>
      </w:r>
    </w:p>
  </w:footnote>
  <w:footnote w:id="7294">
    <w:p>
      <w:pPr>
        <w:pStyle w:val="FootnoteText"/>
      </w:pPr>
      <w:r>
        <w:rPr>
          <w:rStyle w:val="FootnoteReference"/>
        </w:rPr>
        <w:footnoteRef/>
      </w:r>
      <w:r>
        <w:t xml:space="preserve"> Cross-references: Isa 62:1; 2Cor 4:15; 2Cor 8:9; 1Thess 4:7; 2Tim 2:10.</w:t>
      </w:r>
    </w:p>
  </w:footnote>
  <w:footnote w:id="7295">
    <w:p>
      <w:pPr>
        <w:pStyle w:val="FootnoteText"/>
      </w:pPr>
      <w:r>
        <w:rPr>
          <w:rStyle w:val="FootnoteReference"/>
        </w:rPr>
        <w:footnoteRef/>
      </w:r>
      <w:r>
        <w:t xml:space="preserve"> Cross-references for "pray": John 17:6-11; Eph 4:11.</w:t>
      </w:r>
    </w:p>
  </w:footnote>
  <w:footnote w:id="7296">
    <w:p>
      <w:pPr>
        <w:pStyle w:val="FootnoteText"/>
      </w:pPr>
      <w:r>
        <w:rPr>
          <w:rStyle w:val="FootnoteReference"/>
        </w:rPr>
        <w:footnoteRef/>
      </w:r>
      <w:r>
        <w:t xml:space="preserve"> Cross-references for "for them": Acts 2:41; Acts 4:4; Rom 15:18-19; Rom 16:26; 2Tim 1:2.</w:t>
      </w:r>
    </w:p>
  </w:footnote>
  <w:footnote w:id="729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8">
    <w:p>
      <w:pPr>
        <w:pStyle w:val="FootnoteText"/>
      </w:pPr>
      <w:r>
        <w:rPr>
          <w:rStyle w:val="FootnoteReference"/>
        </w:rPr>
        <w:footnoteRef/>
      </w:r>
      <w:r>
        <w:t xml:space="preserve"> Cross-references: John 5:23; John 10:30; John 10:38; John 14:9-11; Phil 2:6; 1John 5:7.</w:t>
      </w:r>
    </w:p>
  </w:footnote>
  <w:footnote w:id="729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00">
    <w:p>
      <w:pPr>
        <w:pStyle w:val="FootnoteText"/>
      </w:pPr>
      <w:r>
        <w:rPr>
          <w:rStyle w:val="FootnoteReference"/>
        </w:rPr>
        <w:footnoteRef/>
      </w:r>
      <w:r>
        <w:t xml:space="preserve"> Cross-references for "made": Eph 4:12-16; Phil 3:15; Col 1:28; Col 2:2; Col 2:9-10; Col 3:14; 1Pet 5:10.</w:t>
      </w:r>
    </w:p>
  </w:footnote>
  <w:footnote w:id="7301">
    <w:p>
      <w:pPr>
        <w:pStyle w:val="FootnoteText"/>
      </w:pPr>
      <w:r>
        <w:rPr>
          <w:rStyle w:val="FootnoteReference"/>
        </w:rPr>
        <w:footnoteRef/>
      </w:r>
      <w:r>
        <w:t xml:space="preserve"> Cross-references: John 6:56; John 14:10; John 14:23; Rom 8:10-11; 1Cor 1:30; 2Cor 5:21; Gal 3:28; 1John 1:3; 1John 4:12-16.</w:t>
      </w:r>
    </w:p>
  </w:footnote>
  <w:footnote w:id="7302">
    <w:p>
      <w:pPr>
        <w:pStyle w:val="FootnoteText"/>
      </w:pPr>
      <w:r>
        <w:rPr>
          <w:rStyle w:val="FootnoteReference"/>
        </w:rPr>
        <w:footnoteRef/>
      </w:r>
      <w:r>
        <w:t xml:space="preserve"> Cross-references: John 13:35.</w:t>
      </w:r>
    </w:p>
  </w:footnote>
  <w:footnote w:id="7303">
    <w:p>
      <w:pPr>
        <w:pStyle w:val="FootnoteText"/>
      </w:pPr>
      <w:r>
        <w:rPr>
          <w:rStyle w:val="FootnoteReference"/>
        </w:rPr>
        <w:footnoteRef/>
      </w:r>
      <w:r>
        <w:t xml:space="preserve"> Cross-references: John 17:24; Eph 1:6-14; 1John 3:1; 1John 4:19.</w:t>
      </w:r>
    </w:p>
  </w:footnote>
  <w:footnote w:id="7304">
    <w:p>
      <w:pPr>
        <w:pStyle w:val="FootnoteText"/>
      </w:pPr>
      <w:r>
        <w:rPr>
          <w:rStyle w:val="FootnoteReference"/>
        </w:rPr>
        <w:footnoteRef/>
      </w:r>
      <w:r>
        <w:t xml:space="preserve"> Cross-references: Gen 45:13; 1Cor 13:12; 2Cor 3:18; 2Cor 4:6; 1John 3:2; Rev 21:22.</w:t>
      </w:r>
    </w:p>
  </w:footnote>
  <w:footnote w:id="7305">
    <w:p>
      <w:pPr>
        <w:pStyle w:val="FootnoteText"/>
      </w:pPr>
      <w:r>
        <w:rPr>
          <w:rStyle w:val="FootnoteReference"/>
        </w:rPr>
        <w:footnoteRef/>
      </w:r>
      <w:r>
        <w:t xml:space="preserve"> Cross-references: Prov 8:21-31; John 17:5.</w:t>
      </w:r>
    </w:p>
  </w:footnote>
  <w:footnote w:id="7306">
    <w:p>
      <w:pPr>
        <w:pStyle w:val="FootnoteText"/>
      </w:pPr>
      <w:r>
        <w:rPr>
          <w:rStyle w:val="FootnoteReference"/>
        </w:rPr>
        <w:footnoteRef/>
      </w:r>
      <w:r>
        <w:t xml:space="preserve"> Cross-references for "righteous": Isa 45:21; John 17:11; Rom 3:26.</w:t>
      </w:r>
    </w:p>
  </w:footnote>
  <w:footnote w:id="730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8">
    <w:p>
      <w:pPr>
        <w:pStyle w:val="FootnoteText"/>
      </w:pPr>
      <w:r>
        <w:rPr>
          <w:rStyle w:val="FootnoteReference"/>
        </w:rPr>
        <w:footnoteRef/>
      </w:r>
      <w:r>
        <w:t xml:space="preserve"> Cross-references: John 1:18; John 5:19-20; John 7:29; John 10:15.</w:t>
      </w:r>
    </w:p>
  </w:footnote>
  <w:footnote w:id="7309">
    <w:p>
      <w:pPr>
        <w:pStyle w:val="FootnoteText"/>
      </w:pPr>
      <w:r>
        <w:rPr>
          <w:rStyle w:val="FootnoteReference"/>
        </w:rPr>
        <w:footnoteRef/>
      </w:r>
      <w:r>
        <w:t xml:space="preserve"> Name meaning: Jesus (Yeshua) — Yahweh saves. He will save His people from their sins.</w:t>
      </w:r>
    </w:p>
  </w:footnote>
  <w:footnote w:id="7310">
    <w:p>
      <w:pPr>
        <w:pStyle w:val="FootnoteText"/>
      </w:pPr>
      <w:r>
        <w:rPr>
          <w:rStyle w:val="FootnoteReference"/>
        </w:rPr>
        <w:footnoteRef/>
      </w:r>
      <w:r>
        <w:t xml:space="preserve"> Cross-references for "spoken": John 13:31-35.</w:t>
      </w:r>
    </w:p>
  </w:footnote>
  <w:footnote w:id="7311">
    <w:p>
      <w:pPr>
        <w:pStyle w:val="FootnoteText"/>
      </w:pPr>
      <w:r>
        <w:rPr>
          <w:rStyle w:val="FootnoteReference"/>
        </w:rPr>
        <w:footnoteRef/>
      </w:r>
      <w:r>
        <w:t xml:space="preserve"> Cross-references for "the brook": 2Sam 15:23; 1Kgs 15:13; 2Kgs 23:6; 2Kgs 23:12; 2Chr 15:16; 2Chr 30:14; Jer 31:40.</w:t>
      </w:r>
    </w:p>
  </w:footnote>
  <w:footnote w:id="731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3">
    <w:p>
      <w:pPr>
        <w:pStyle w:val="FootnoteText"/>
      </w:pPr>
      <w:r>
        <w:rPr>
          <w:rStyle w:val="FootnoteReference"/>
        </w:rPr>
        <w:footnoteRef/>
      </w:r>
      <w:r>
        <w:t xml:space="preserve"> Cross-references for "a garden": Gen 2:15; Gen 3:23; John 18:26.</w:t>
      </w:r>
    </w:p>
  </w:footnote>
  <w:footnote w:id="73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5">
    <w:p>
      <w:pPr>
        <w:pStyle w:val="FootnoteText"/>
      </w:pPr>
      <w:r>
        <w:rPr>
          <w:rStyle w:val="FootnoteReference"/>
        </w:rPr>
        <w:footnoteRef/>
      </w:r>
      <w:r>
        <w:t xml:space="preserve"> Cross-references: Matt 26:36; Mark 14:32; Luke 22:39-40; John 14:31.</w:t>
      </w:r>
    </w:p>
  </w:footnote>
  <w:footnote w:id="73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20">
    <w:p>
      <w:pPr>
        <w:pStyle w:val="FootnoteText"/>
      </w:pPr>
      <w:r>
        <w:rPr>
          <w:rStyle w:val="FootnoteReference"/>
        </w:rPr>
        <w:footnoteRef/>
      </w:r>
      <w:r>
        <w:t xml:space="preserve"> Cross-references: Mark 11:11-12; Luke 21:37; Luke 22:39.</w:t>
      </w:r>
    </w:p>
  </w:footnote>
  <w:footnote w:id="7321">
    <w:p>
      <w:pPr>
        <w:pStyle w:val="FootnoteText"/>
      </w:pPr>
      <w:r>
        <w:rPr>
          <w:rStyle w:val="FootnoteReference"/>
        </w:rPr>
        <w:footnoteRef/>
      </w:r>
      <w:r>
        <w:t xml:space="preserve"> Cross-references for "Judas": Matt 26:47; Matt 26:55; Mark 14:43-44; Mark 14:48; Luke 22:47-53; John 13:2; John 13:27-30; Acts 1:16.</w:t>
      </w:r>
    </w:p>
  </w:footnote>
  <w:footnote w:id="7322">
    <w:p>
      <w:pPr>
        <w:pStyle w:val="FootnoteText"/>
      </w:pPr>
      <w:r>
        <w:rPr>
          <w:rStyle w:val="FootnoteReference"/>
        </w:rPr>
        <w:footnoteRef/>
      </w:r>
      <w:r>
        <w:t xml:space="preserve"> Cross-references for "a band": Ps 3:1-2; Ps 22:12; John 18:12.</w:t>
      </w:r>
    </w:p>
  </w:footnote>
  <w:footnote w:id="7323">
    <w:p>
      <w:pPr>
        <w:pStyle w:val="FootnoteText"/>
      </w:pPr>
      <w:r>
        <w:rPr>
          <w:rStyle w:val="FootnoteReference"/>
        </w:rPr>
        <w:footnoteRef/>
      </w:r>
      <w:r>
        <w:t xml:space="preserve"> People-name: Pharisees. People-name meaning: Pharisees — set apart. Source form: Pharisees.</w:t>
      </w:r>
    </w:p>
  </w:footnote>
  <w:footnote w:id="732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5">
    <w:p>
      <w:pPr>
        <w:pStyle w:val="FootnoteText"/>
      </w:pPr>
      <w:r>
        <w:rPr>
          <w:rStyle w:val="FootnoteReference"/>
        </w:rPr>
        <w:footnoteRef/>
      </w:r>
      <w:r>
        <w:t xml:space="preserve"> Cross-references for "Jesus": Matt 2:23; Matt 21:11; John 1:46; John 19:19.</w:t>
      </w:r>
    </w:p>
  </w:footnote>
  <w:footnote w:id="7326">
    <w:p>
      <w:pPr>
        <w:pStyle w:val="FootnoteText"/>
      </w:pPr>
      <w:r>
        <w:rPr>
          <w:rStyle w:val="FootnoteReference"/>
        </w:rPr>
        <w:footnoteRef/>
      </w:r>
      <w:r>
        <w:t xml:space="preserve"> Place name: Nazareth. Place-name meaning: Nazareth — separated; crowned; sanctified. Source form: Nazareth. Greek form: ναζαρεθ.</w:t>
      </w:r>
    </w:p>
  </w:footnote>
  <w:footnote w:id="7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8">
    <w:p>
      <w:pPr>
        <w:pStyle w:val="FootnoteText"/>
      </w:pPr>
      <w:r>
        <w:rPr>
          <w:rStyle w:val="FootnoteReference"/>
        </w:rPr>
        <w:footnoteRef/>
      </w:r>
      <w:r>
        <w:t xml:space="preserve"> Cross-references for "stood": Isa 3:9; Jer 8:12.</w:t>
      </w:r>
    </w:p>
  </w:footnote>
  <w:footnote w:id="73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30">
    <w:p>
      <w:pPr>
        <w:pStyle w:val="FootnoteText"/>
      </w:pPr>
      <w:r>
        <w:rPr>
          <w:rStyle w:val="FootnoteReference"/>
        </w:rPr>
        <w:footnoteRef/>
      </w:r>
      <w:r>
        <w:t xml:space="preserve"> Cross-references for "they went": 2Kgs 1:9-15; Ps 27:2; Ps 40:14; Ps 70:2-3; Ps 129:5; Luke 9:54-56; Acts 4:29-30.</w:t>
      </w:r>
    </w:p>
  </w:footnote>
  <w:footnote w:id="7331">
    <w:p>
      <w:pPr>
        <w:pStyle w:val="FootnoteText"/>
      </w:pPr>
      <w:r>
        <w:rPr>
          <w:rStyle w:val="FootnoteReference"/>
        </w:rPr>
        <w:footnoteRef/>
      </w:r>
      <w:r>
        <w:t xml:space="preserve"> Cross-references: John 18:4.</w:t>
      </w:r>
    </w:p>
  </w:footnote>
  <w:footnote w:id="7332">
    <w:p>
      <w:pPr>
        <w:pStyle w:val="FootnoteText"/>
      </w:pPr>
      <w:r>
        <w:rPr>
          <w:rStyle w:val="FootnoteReference"/>
        </w:rPr>
        <w:footnoteRef/>
      </w:r>
      <w:r>
        <w:t xml:space="preserve"> Cross-references: Isa 53:6; Eph 5:25.</w:t>
      </w:r>
    </w:p>
  </w:footnote>
  <w:footnote w:id="7333">
    <w:p>
      <w:pPr>
        <w:pStyle w:val="FootnoteText"/>
      </w:pPr>
      <w:r>
        <w:rPr>
          <w:rStyle w:val="FootnoteReference"/>
        </w:rPr>
        <w:footnoteRef/>
      </w:r>
      <w:r>
        <w:t xml:space="preserve"> Cross-references: Matt 26:56; Mark 14:50-52; John 10:28; John 13:1; John 13:36; John 16:32; 1Cor 10:13; 2Cor 12:9; 1Pet 5:7.</w:t>
      </w:r>
    </w:p>
  </w:footnote>
  <w:footnote w:id="7334">
    <w:p>
      <w:pPr>
        <w:pStyle w:val="FootnoteText"/>
      </w:pPr>
      <w:r>
        <w:rPr>
          <w:rStyle w:val="FootnoteReference"/>
        </w:rPr>
        <w:footnoteRef/>
      </w:r>
      <w:r>
        <w:t xml:space="preserve"> Cross-references: John 17:12.</w:t>
      </w:r>
    </w:p>
  </w:footnote>
  <w:footnote w:id="7335">
    <w:p>
      <w:pPr>
        <w:pStyle w:val="FootnoteText"/>
      </w:pPr>
      <w:r>
        <w:rPr>
          <w:rStyle w:val="FootnoteReference"/>
        </w:rPr>
        <w:footnoteRef/>
      </w:r>
      <w:r>
        <w:t xml:space="preserve"> Personal name: Simon. Personal-name meaning: Simon — that hears; that obeys. Source form: Simon.</w:t>
      </w:r>
    </w:p>
  </w:footnote>
  <w:footnote w:id="7336">
    <w:p>
      <w:pPr>
        <w:pStyle w:val="FootnoteText"/>
      </w:pPr>
      <w:r>
        <w:rPr>
          <w:rStyle w:val="FootnoteReference"/>
        </w:rPr>
        <w:footnoteRef/>
      </w:r>
      <w:r>
        <w:t xml:space="preserve"> Name meaning: Peter (Kepha; Petros) — Rock; stone. The rock-like apostle.</w:t>
      </w:r>
    </w:p>
  </w:footnote>
  <w:footnote w:id="7337">
    <w:p>
      <w:pPr>
        <w:pStyle w:val="FootnoteText"/>
      </w:pPr>
      <w:r>
        <w:rPr>
          <w:rStyle w:val="FootnoteReference"/>
        </w:rPr>
        <w:footnoteRef/>
      </w:r>
      <w:r>
        <w:t xml:space="preserve"> Personal name: Malchus. Personal-name meaning: Malchus — my king, kingdom, or counselor. Source form: Malchus.</w:t>
      </w:r>
    </w:p>
  </w:footnote>
  <w:footnote w:id="7338">
    <w:p>
      <w:pPr>
        <w:pStyle w:val="FootnoteText"/>
      </w:pPr>
      <w:r>
        <w:rPr>
          <w:rStyle w:val="FootnoteReference"/>
        </w:rPr>
        <w:footnoteRef/>
      </w:r>
      <w:r>
        <w:t xml:space="preserve"> Cross-references: Matt 26:51-54; Mark 14:30; Mark 14:47; Luke 22:33; Luke 22:49-51; John 18:26.</w:t>
      </w:r>
    </w:p>
  </w:footnote>
  <w:footnote w:id="7339">
    <w:p>
      <w:pPr>
        <w:pStyle w:val="FootnoteText"/>
      </w:pPr>
      <w:r>
        <w:rPr>
          <w:rStyle w:val="FootnoteReference"/>
        </w:rPr>
        <w:footnoteRef/>
      </w:r>
      <w:r>
        <w:t xml:space="preserve"> Cross-references for "the cup": Ps 75:8; Ezek 23:31; Matt 20:22; Matt 26:39; Matt 26:42; Mark 10:38-39; Mark 14:35-36; Luke 22:42; Heb 12:2.</w:t>
      </w:r>
    </w:p>
  </w:footnote>
  <w:footnote w:id="7340">
    <w:p>
      <w:pPr>
        <w:pStyle w:val="FootnoteText"/>
      </w:pPr>
      <w:r>
        <w:rPr>
          <w:rStyle w:val="FootnoteReference"/>
        </w:rPr>
        <w:footnoteRef/>
      </w:r>
      <w:r>
        <w:t xml:space="preserve"> Cross-references: John 18:36; 2Cor 6:7; 2Cor 10:4; Eph 6:11-17.</w:t>
      </w:r>
    </w:p>
  </w:footnote>
  <w:footnote w:id="7341">
    <w:p>
      <w:pPr>
        <w:pStyle w:val="FootnoteText"/>
      </w:pPr>
      <w:r>
        <w:rPr>
          <w:rStyle w:val="FootnoteReference"/>
        </w:rPr>
        <w:footnoteRef/>
      </w:r>
      <w:r>
        <w:t xml:space="preserve"> Cross-references: Luke 12:30; John 11:41-42; John 12:27-28; John 15:10; John 17:24; John 20:17; Rom 8:15-18; Heb 12:5-10.</w:t>
      </w:r>
    </w:p>
  </w:footnote>
  <w:footnote w:id="7342">
    <w:p>
      <w:pPr>
        <w:pStyle w:val="FootnoteText"/>
      </w:pPr>
      <w:r>
        <w:rPr>
          <w:rStyle w:val="FootnoteReference"/>
        </w:rPr>
        <w:footnoteRef/>
      </w:r>
      <w:r>
        <w:t xml:space="preserve"> Cross-references for "the band": Matt 26:57; Mark 14:53; Luke 22:54; John 18:3.</w:t>
      </w:r>
    </w:p>
  </w:footnote>
  <w:footnote w:id="7343">
    <w:p>
      <w:pPr>
        <w:pStyle w:val="FootnoteText"/>
      </w:pPr>
      <w:r>
        <w:rPr>
          <w:rStyle w:val="FootnoteReference"/>
        </w:rPr>
        <w:footnoteRef/>
      </w:r>
      <w:r>
        <w:t xml:space="preserve"> Cross-references for "the captain": Acts 21:31; Acts 21:37; Acts 22:24-28; Acts 23:10; Acts 23:17-22.</w:t>
      </w:r>
    </w:p>
  </w:footnote>
  <w:footnote w:id="7344">
    <w:p>
      <w:pPr>
        <w:pStyle w:val="FootnoteText"/>
      </w:pPr>
      <w:r>
        <w:rPr>
          <w:rStyle w:val="FootnoteReference"/>
        </w:rPr>
        <w:footnoteRef/>
      </w:r>
      <w:r>
        <w:t xml:space="preserve"> People-name: Jews. People-name meaning: Jews — People of Judah; Judeans. Source form: Jews.</w:t>
      </w:r>
    </w:p>
  </w:footnote>
  <w:footnote w:id="7345">
    <w:p>
      <w:pPr>
        <w:pStyle w:val="FootnoteText"/>
      </w:pPr>
      <w:r>
        <w:rPr>
          <w:rStyle w:val="FootnoteReference"/>
        </w:rPr>
        <w:footnoteRef/>
      </w:r>
      <w:r>
        <w:t xml:space="preserve"> Cross-references for "bound": Gen 22:9; Gen 40:3; Judg 16:21; Ps 118:27; Matt 27:2; Mark 15:1.</w:t>
      </w:r>
    </w:p>
  </w:footnote>
  <w:footnote w:id="7346">
    <w:p>
      <w:pPr>
        <w:pStyle w:val="FootnoteText"/>
      </w:pPr>
      <w:r>
        <w:rPr>
          <w:rStyle w:val="FootnoteReference"/>
        </w:rPr>
        <w:footnoteRef/>
      </w:r>
      <w:r>
        <w:t xml:space="preserve"> Personal name: Annas. Personal-name meaning: Annas — one who answers; humble. Source form: Annas.</w:t>
      </w:r>
    </w:p>
  </w:footnote>
  <w:footnote w:id="7347">
    <w:p>
      <w:pPr>
        <w:pStyle w:val="FootnoteText"/>
      </w:pPr>
      <w:r>
        <w:rPr>
          <w:rStyle w:val="FootnoteReference"/>
        </w:rPr>
        <w:footnoteRef/>
      </w:r>
      <w:r>
        <w:t xml:space="preserve"> Personal name: Caiaphas. Personal-name meaning: Caiaphas — he that seeks with diligence; one that vomiteth. Source form: Caiaphas.</w:t>
      </w:r>
    </w:p>
  </w:footnote>
  <w:footnote w:id="7348">
    <w:p>
      <w:pPr>
        <w:pStyle w:val="FootnoteText"/>
      </w:pPr>
      <w:r>
        <w:rPr>
          <w:rStyle w:val="FootnoteReference"/>
        </w:rPr>
        <w:footnoteRef/>
      </w:r>
      <w:r>
        <w:t xml:space="preserve"> Cross-references: Matt 26:57.</w:t>
      </w:r>
    </w:p>
  </w:footnote>
  <w:footnote w:id="7349">
    <w:p>
      <w:pPr>
        <w:pStyle w:val="FootnoteText"/>
      </w:pPr>
      <w:r>
        <w:rPr>
          <w:rStyle w:val="FootnoteReference"/>
        </w:rPr>
        <w:footnoteRef/>
      </w:r>
      <w:r>
        <w:t xml:space="preserve"> Cross-references for "Annas": Luke 3:2; Acts 4:6.</w:t>
      </w:r>
    </w:p>
  </w:footnote>
  <w:footnote w:id="7350">
    <w:p>
      <w:pPr>
        <w:pStyle w:val="FootnoteText"/>
      </w:pPr>
      <w:r>
        <w:rPr>
          <w:rStyle w:val="FootnoteReference"/>
        </w:rPr>
        <w:footnoteRef/>
      </w:r>
      <w:r>
        <w:t xml:space="preserve"> Cross-references for "Caiaphas": John 11:49-52.</w:t>
      </w:r>
    </w:p>
  </w:footnote>
  <w:footnote w:id="7351">
    <w:p>
      <w:pPr>
        <w:pStyle w:val="FootnoteText"/>
      </w:pPr>
      <w:r>
        <w:rPr>
          <w:rStyle w:val="FootnoteReference"/>
        </w:rPr>
        <w:footnoteRef/>
      </w:r>
      <w:r>
        <w:t xml:space="preserve"> Cross-references for "Simon": Matt 26:58-68; Mark 14:54; Luke 22:54.</w:t>
      </w:r>
    </w:p>
  </w:footnote>
  <w:footnote w:id="7352">
    <w:p>
      <w:pPr>
        <w:pStyle w:val="FootnoteText"/>
      </w:pPr>
      <w:r>
        <w:rPr>
          <w:rStyle w:val="FootnoteReference"/>
        </w:rPr>
        <w:footnoteRef/>
      </w:r>
      <w:r>
        <w:t xml:space="preserve"> Cross-references: Matthew 26:69; Mark 14:66-68; Luke 22:55-57.</w:t>
      </w:r>
    </w:p>
  </w:footnote>
  <w:footnote w:id="7353">
    <w:p>
      <w:pPr>
        <w:pStyle w:val="FootnoteText"/>
      </w:pPr>
      <w:r>
        <w:rPr>
          <w:rStyle w:val="FootnoteReference"/>
        </w:rPr>
        <w:footnoteRef/>
      </w:r>
      <w:r>
        <w:t xml:space="preserve"> Cross-references for "I am not": Matt 26:33; John 18:5; John 18:8; John 21:15.</w:t>
      </w:r>
    </w:p>
  </w:footnote>
  <w:footnote w:id="7354">
    <w:p>
      <w:pPr>
        <w:pStyle w:val="FootnoteText"/>
      </w:pPr>
      <w:r>
        <w:rPr>
          <w:rStyle w:val="FootnoteReference"/>
        </w:rPr>
        <w:footnoteRef/>
      </w:r>
      <w:r>
        <w:t xml:space="preserve"> Cross-references: Matt 26:69-70; Mark 14:66-68; Luke 22:54; Luke 22:56-57; John 18:16.</w:t>
      </w:r>
    </w:p>
  </w:footnote>
  <w:footnote w:id="7355">
    <w:p>
      <w:pPr>
        <w:pStyle w:val="FootnoteText"/>
      </w:pPr>
      <w:r>
        <w:rPr>
          <w:rStyle w:val="FootnoteReference"/>
        </w:rPr>
        <w:footnoteRef/>
      </w:r>
      <w:r>
        <w:t xml:space="preserve"> Cross-references for "Peter": Gen 49:6; 1Kgs 19:9; Ps 1:1; Ps 26:4-10; Prov 13:20; Acts 4:23; 1Cor 15:33; 2Cor 6:15-17; Eph 5:11-12.</w:t>
      </w:r>
    </w:p>
  </w:footnote>
  <w:footnote w:id="7356">
    <w:p>
      <w:pPr>
        <w:pStyle w:val="FootnoteText"/>
      </w:pPr>
      <w:r>
        <w:rPr>
          <w:rStyle w:val="FootnoteReference"/>
        </w:rPr>
        <w:footnoteRef/>
      </w:r>
      <w:r>
        <w:t xml:space="preserve"> Cross-references: Mark 14:54; Luke 22:55-56; John 18:25.</w:t>
      </w:r>
    </w:p>
  </w:footnote>
  <w:footnote w:id="7357">
    <w:p>
      <w:pPr>
        <w:pStyle w:val="FootnoteText"/>
      </w:pPr>
      <w:r>
        <w:rPr>
          <w:rStyle w:val="FootnoteReference"/>
        </w:rPr>
        <w:footnoteRef/>
      </w:r>
      <w:r>
        <w:t xml:space="preserve"> Cross-references: Luke 22:44.</w:t>
      </w:r>
    </w:p>
  </w:footnote>
  <w:footnote w:id="7358">
    <w:p>
      <w:pPr>
        <w:pStyle w:val="FootnoteText"/>
      </w:pPr>
      <w:r>
        <w:rPr>
          <w:rStyle w:val="FootnoteReference"/>
        </w:rPr>
        <w:footnoteRef/>
      </w:r>
      <w:r>
        <w:t xml:space="preserve"> Cross-references for "asked": Luke 11:53-54; Luke 20:20.</w:t>
      </w:r>
    </w:p>
  </w:footnote>
  <w:footnote w:id="7359">
    <w:p>
      <w:pPr>
        <w:pStyle w:val="FootnoteText"/>
      </w:pPr>
      <w:r>
        <w:rPr>
          <w:rStyle w:val="FootnoteReference"/>
        </w:rPr>
        <w:footnoteRef/>
      </w:r>
      <w:r>
        <w:t xml:space="preserve"> Cross-references for "and in": Isa 45:19; Isa 48:16; Matt 24:26; John 7:4; Acts 26:26.</w:t>
      </w:r>
    </w:p>
  </w:footnote>
  <w:footnote w:id="736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1">
    <w:p>
      <w:pPr>
        <w:pStyle w:val="FootnoteText"/>
      </w:pPr>
      <w:r>
        <w:rPr>
          <w:rStyle w:val="FootnoteReference"/>
        </w:rPr>
        <w:footnoteRef/>
      </w:r>
      <w:r>
        <w:t xml:space="preserve"> Cross-references: Matt 26:59-60; Mark 14:55-59; Luke 22:67; Acts 24:12-13; Acts 24:18-20.</w:t>
      </w:r>
    </w:p>
  </w:footnote>
  <w:footnote w:id="7362">
    <w:p>
      <w:pPr>
        <w:pStyle w:val="FootnoteText"/>
      </w:pPr>
      <w:r>
        <w:rPr>
          <w:rStyle w:val="FootnoteReference"/>
        </w:rPr>
        <w:footnoteRef/>
      </w:r>
      <w:r>
        <w:t xml:space="preserve"> Cross-references for "struck": Job 16:10; Job 30:10-12; Isa 50:5-7; Jer 20:2; Mic 5:1; Matt 26:67-68; Mark 14:65; Luke 22:63-64; Acts 23:2-3.</w:t>
      </w:r>
    </w:p>
  </w:footnote>
  <w:footnote w:id="7363">
    <w:p>
      <w:pPr>
        <w:pStyle w:val="FootnoteText"/>
      </w:pPr>
      <w:r>
        <w:rPr>
          <w:rStyle w:val="FootnoteReference"/>
        </w:rPr>
        <w:footnoteRef/>
      </w:r>
      <w:r>
        <w:t xml:space="preserve"> Cross-references: Acts 23:4-5.</w:t>
      </w:r>
    </w:p>
  </w:footnote>
  <w:footnote w:id="7364">
    <w:p>
      <w:pPr>
        <w:pStyle w:val="FootnoteText"/>
      </w:pPr>
      <w:r>
        <w:rPr>
          <w:rStyle w:val="FootnoteReference"/>
        </w:rPr>
        <w:footnoteRef/>
      </w:r>
      <w:r>
        <w:t xml:space="preserve"> Cross-references: 2Cor 10:1; 1Pet 2:20-23.</w:t>
      </w:r>
    </w:p>
  </w:footnote>
  <w:footnote w:id="7365">
    <w:p>
      <w:pPr>
        <w:pStyle w:val="FootnoteText"/>
      </w:pPr>
      <w:r>
        <w:rPr>
          <w:rStyle w:val="FootnoteReference"/>
        </w:rPr>
        <w:footnoteRef/>
      </w:r>
      <w:r>
        <w:t xml:space="preserve"> Cross-references for "Annas": Matt 26:57; John 18:13.</w:t>
      </w:r>
    </w:p>
  </w:footnote>
  <w:footnote w:id="7366">
    <w:p>
      <w:pPr>
        <w:pStyle w:val="FootnoteText"/>
      </w:pPr>
      <w:r>
        <w:rPr>
          <w:rStyle w:val="FootnoteReference"/>
        </w:rPr>
        <w:footnoteRef/>
      </w:r>
      <w:r>
        <w:t xml:space="preserve"> Cross-references for "bound": John 18:13.</w:t>
      </w:r>
    </w:p>
  </w:footnote>
  <w:footnote w:id="7367">
    <w:p>
      <w:pPr>
        <w:pStyle w:val="FootnoteText"/>
      </w:pPr>
      <w:r>
        <w:rPr>
          <w:rStyle w:val="FootnoteReference"/>
        </w:rPr>
        <w:footnoteRef/>
      </w:r>
      <w:r>
        <w:t xml:space="preserve"> Cross-references for "stood": Mark 14:37-38; Mark 14:67; Luke 22:56; John 18:18.</w:t>
      </w:r>
    </w:p>
  </w:footnote>
  <w:footnote w:id="7368">
    <w:p>
      <w:pPr>
        <w:pStyle w:val="FootnoteText"/>
      </w:pPr>
      <w:r>
        <w:rPr>
          <w:rStyle w:val="FootnoteReference"/>
        </w:rPr>
        <w:footnoteRef/>
      </w:r>
      <w:r>
        <w:t xml:space="preserve"> Cross-references: Matt 26:69; Matt 26:71; Mark 14:68-70; Luke 22:58.</w:t>
      </w:r>
    </w:p>
  </w:footnote>
  <w:footnote w:id="7369">
    <w:p>
      <w:pPr>
        <w:pStyle w:val="FootnoteText"/>
      </w:pPr>
      <w:r>
        <w:rPr>
          <w:rStyle w:val="FootnoteReference"/>
        </w:rPr>
        <w:footnoteRef/>
      </w:r>
      <w:r>
        <w:t xml:space="preserve"> Cross-references: Gen 18:15; Prov 29:25; Gal 2:11-13.</w:t>
      </w:r>
    </w:p>
  </w:footnote>
  <w:footnote w:id="7370">
    <w:p>
      <w:pPr>
        <w:pStyle w:val="FootnoteText"/>
      </w:pPr>
      <w:r>
        <w:rPr>
          <w:rStyle w:val="FootnoteReference"/>
        </w:rPr>
        <w:footnoteRef/>
      </w:r>
      <w:r>
        <w:t xml:space="preserve"> Cross-references: Prov 12:19; Matt 26:73; Mark 14:70-71; Luke 22:59-60.</w:t>
      </w:r>
    </w:p>
  </w:footnote>
  <w:footnote w:id="7371">
    <w:p>
      <w:pPr>
        <w:pStyle w:val="FootnoteText"/>
      </w:pPr>
      <w:r>
        <w:rPr>
          <w:rStyle w:val="FootnoteReference"/>
        </w:rPr>
        <w:footnoteRef/>
      </w:r>
      <w:r>
        <w:t xml:space="preserve"> Cross-references: Matt 26:34; Matt 26:74-75; Mark 14:30; Mark 14:68; Mark 14:71-72; Luke 22:34; Luke 22:60-62; John 13:38.</w:t>
      </w:r>
    </w:p>
  </w:footnote>
  <w:footnote w:id="7372">
    <w:p>
      <w:pPr>
        <w:pStyle w:val="FootnoteText"/>
      </w:pPr>
      <w:r>
        <w:rPr>
          <w:rStyle w:val="FootnoteReference"/>
        </w:rPr>
        <w:footnoteRef/>
      </w:r>
      <w:r>
        <w:t xml:space="preserve"> Cross-references for "early": Prov 1:16; Prov 4:16; Mic 2:1; Luke 22:66.</w:t>
      </w:r>
    </w:p>
  </w:footnote>
  <w:footnote w:id="7373">
    <w:p>
      <w:pPr>
        <w:pStyle w:val="FootnoteText"/>
      </w:pPr>
      <w:r>
        <w:rPr>
          <w:rStyle w:val="FootnoteReference"/>
        </w:rPr>
        <w:footnoteRef/>
      </w:r>
      <w:r>
        <w:t xml:space="preserve"> Cross-references: Matt 27:1; Matt 27:2-10; Mark 15:1-5; Luke 23:1-5; Acts 3:13.</w:t>
      </w:r>
    </w:p>
  </w:footnote>
  <w:footnote w:id="7374">
    <w:p>
      <w:pPr>
        <w:pStyle w:val="FootnoteText"/>
      </w:pPr>
      <w:r>
        <w:rPr>
          <w:rStyle w:val="FootnoteReference"/>
        </w:rPr>
        <w:footnoteRef/>
      </w:r>
      <w:r>
        <w:t xml:space="preserve"> Cross-references: Matt 27:27; Mark 15:16; John 18:33; John 19:9.</w:t>
      </w:r>
    </w:p>
  </w:footnote>
  <w:footnote w:id="7375">
    <w:p>
      <w:pPr>
        <w:pStyle w:val="FootnoteText"/>
      </w:pPr>
      <w:r>
        <w:rPr>
          <w:rStyle w:val="FootnoteReference"/>
        </w:rPr>
        <w:footnoteRef/>
      </w:r>
      <w:r>
        <w:t xml:space="preserve"> Cross-references: Deut 16:2; 2Chr 30:21-24; 2Chr 35:8-14; 2Chr 35:17-18; Ezek 45:21; John 18:39; John 19:14.</w:t>
      </w:r>
    </w:p>
  </w:footnote>
  <w:footnote w:id="7376">
    <w:p>
      <w:pPr>
        <w:pStyle w:val="FootnoteText"/>
      </w:pPr>
      <w:r>
        <w:rPr>
          <w:rStyle w:val="FootnoteReference"/>
        </w:rPr>
        <w:footnoteRef/>
      </w:r>
      <w:r>
        <w:t xml:space="preserve"> Name meaning: Pilate (Pilatus) — Armed with a spear. Roman judge who washed his hands of Jesus.</w:t>
      </w:r>
    </w:p>
  </w:footnote>
  <w:footnote w:id="7377">
    <w:p>
      <w:pPr>
        <w:pStyle w:val="FootnoteText"/>
      </w:pPr>
      <w:r>
        <w:rPr>
          <w:rStyle w:val="FootnoteReference"/>
        </w:rPr>
        <w:footnoteRef/>
      </w:r>
      <w:r>
        <w:t xml:space="preserve"> Cross-references for "delivered": Mark 10:33; Luke 24:7; Acts 3:13.</w:t>
      </w:r>
    </w:p>
  </w:footnote>
  <w:footnote w:id="7378">
    <w:p>
      <w:pPr>
        <w:pStyle w:val="FootnoteText"/>
      </w:pPr>
      <w:r>
        <w:rPr>
          <w:rStyle w:val="FootnoteReference"/>
        </w:rPr>
        <w:footnoteRef/>
      </w:r>
      <w:r>
        <w:t xml:space="preserve"> Cross-references: Mark 15:3; Luke 20:19-26; Luke 23:2-5; John 19:12.</w:t>
      </w:r>
    </w:p>
  </w:footnote>
  <w:footnote w:id="7379">
    <w:p>
      <w:pPr>
        <w:pStyle w:val="FootnoteText"/>
      </w:pPr>
      <w:r>
        <w:rPr>
          <w:rStyle w:val="FootnoteReference"/>
        </w:rPr>
        <w:footnoteRef/>
      </w:r>
      <w:r>
        <w:t xml:space="preserve"> Cross-references for "Take": John 19:6-7; Acts 25:18-20.</w:t>
      </w:r>
    </w:p>
  </w:footnote>
  <w:footnote w:id="7380">
    <w:p>
      <w:pPr>
        <w:pStyle w:val="FootnoteText"/>
      </w:pPr>
      <w:r>
        <w:rPr>
          <w:rStyle w:val="FootnoteReference"/>
        </w:rPr>
        <w:footnoteRef/>
      </w:r>
      <w:r>
        <w:t xml:space="preserve"> Cross-references: Gen 49:10; Ezek 21:26-27; Hos 3:4-5; John 19:15.</w:t>
      </w:r>
    </w:p>
  </w:footnote>
  <w:footnote w:id="7381">
    <w:p>
      <w:pPr>
        <w:pStyle w:val="FootnoteText"/>
      </w:pPr>
      <w:r>
        <w:rPr>
          <w:rStyle w:val="FootnoteReference"/>
        </w:rPr>
        <w:footnoteRef/>
      </w:r>
      <w:r>
        <w:t xml:space="preserve"> Cross-references for "the saying": Matt 20:19; Matt 26:2; Luke 18:32-33; Luke 24:7-8; John 3:14; John 10:31; John 10:33; John 12:32-33; Acts 7:59.</w:t>
      </w:r>
    </w:p>
  </w:footnote>
  <w:footnote w:id="7382">
    <w:p>
      <w:pPr>
        <w:pStyle w:val="FootnoteText"/>
      </w:pPr>
      <w:r>
        <w:rPr>
          <w:rStyle w:val="FootnoteReference"/>
        </w:rPr>
        <w:footnoteRef/>
      </w:r>
      <w:r>
        <w:t xml:space="preserve"> Cross-references for "and said": Matt 27:11; Mark 15:2; Luke 23:3-4; John 18:37; 1Tim 6:13.</w:t>
      </w:r>
    </w:p>
  </w:footnote>
  <w:footnote w:id="7383">
    <w:p>
      <w:pPr>
        <w:pStyle w:val="FootnoteText"/>
      </w:pPr>
      <w:r>
        <w:rPr>
          <w:rStyle w:val="FootnoteReference"/>
        </w:rPr>
        <w:footnoteRef/>
      </w:r>
      <w:r>
        <w:t xml:space="preserve"> Cross-references: John 18:36.</w:t>
      </w:r>
    </w:p>
  </w:footnote>
  <w:footnote w:id="7384">
    <w:p>
      <w:pPr>
        <w:pStyle w:val="FootnoteText"/>
      </w:pPr>
      <w:r>
        <w:rPr>
          <w:rStyle w:val="FootnoteReference"/>
        </w:rPr>
        <w:footnoteRef/>
      </w:r>
      <w:r>
        <w:t xml:space="preserve"> People-name: Jew. People-name meaning: Jew — praised one; one from Judah. Source form: Jew.</w:t>
      </w:r>
    </w:p>
  </w:footnote>
  <w:footnote w:id="7385">
    <w:p>
      <w:pPr>
        <w:pStyle w:val="FootnoteText"/>
      </w:pPr>
      <w:r>
        <w:rPr>
          <w:rStyle w:val="FootnoteReference"/>
        </w:rPr>
        <w:footnoteRef/>
      </w:r>
      <w:r>
        <w:t xml:space="preserve"> Cross-references: Ezra 4:12; Neh 4:2; Acts 18:14-16; Acts 23:29; Acts 25:19-20; Rom 3:1-2.</w:t>
      </w:r>
    </w:p>
  </w:footnote>
  <w:footnote w:id="7386">
    <w:p>
      <w:pPr>
        <w:pStyle w:val="FootnoteText"/>
      </w:pPr>
      <w:r>
        <w:rPr>
          <w:rStyle w:val="FootnoteReference"/>
        </w:rPr>
        <w:footnoteRef/>
      </w:r>
      <w:r>
        <w:t xml:space="preserve"> Cross-references: John 18:28; John 19:11; Acts 3:13.</w:t>
      </w:r>
    </w:p>
  </w:footnote>
  <w:footnote w:id="7387">
    <w:p>
      <w:pPr>
        <w:pStyle w:val="FootnoteText"/>
      </w:pPr>
      <w:r>
        <w:rPr>
          <w:rStyle w:val="FootnoteReference"/>
        </w:rPr>
        <w:footnoteRef/>
      </w:r>
      <w:r>
        <w:t xml:space="preserve"> Cross-references for "Jesus": 1Tim 6:13.</w:t>
      </w:r>
    </w:p>
  </w:footnote>
  <w:footnote w:id="738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9">
    <w:p>
      <w:pPr>
        <w:pStyle w:val="FootnoteText"/>
      </w:pPr>
      <w:r>
        <w:rPr>
          <w:rStyle w:val="FootnoteReference"/>
        </w:rPr>
        <w:footnoteRef/>
      </w:r>
      <w:r>
        <w:t xml:space="preserve"> Cross-references for "that I should": Isa 55:4; John 8:14; John 14:6; Rev 1:4; Rev 3:14.</w:t>
      </w:r>
    </w:p>
  </w:footnote>
  <w:footnote w:id="7390">
    <w:p>
      <w:pPr>
        <w:pStyle w:val="FootnoteText"/>
      </w:pPr>
      <w:r>
        <w:rPr>
          <w:rStyle w:val="FootnoteReference"/>
        </w:rPr>
        <w:footnoteRef/>
      </w:r>
      <w:r>
        <w:t xml:space="preserve"> Cross-references: Matt 26:64; Matt 27:11; Mark 14:62; Mark 15:2; Luke 23:3; 1Tim 6:13.</w:t>
      </w:r>
    </w:p>
  </w:footnote>
  <w:footnote w:id="7391">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2">
    <w:p>
      <w:pPr>
        <w:pStyle w:val="FootnoteText"/>
      </w:pPr>
      <w:r>
        <w:rPr>
          <w:rStyle w:val="FootnoteReference"/>
        </w:rPr>
        <w:footnoteRef/>
      </w:r>
      <w:r>
        <w:t xml:space="preserve"> Cross-references: Matt 27:15-18; Mark 15:6; Mark 15:8; Luke 23:17; Luke 23:20.</w:t>
      </w:r>
    </w:p>
  </w:footnote>
  <w:footnote w:id="7393">
    <w:p>
      <w:pPr>
        <w:pStyle w:val="FootnoteText"/>
      </w:pPr>
      <w:r>
        <w:rPr>
          <w:rStyle w:val="FootnoteReference"/>
        </w:rPr>
        <w:footnoteRef/>
      </w:r>
      <w:r>
        <w:t xml:space="preserve"> Cross-references: John 18:33.</w:t>
      </w:r>
    </w:p>
  </w:footnote>
  <w:footnote w:id="7394">
    <w:p>
      <w:pPr>
        <w:pStyle w:val="FootnoteText"/>
      </w:pPr>
      <w:r>
        <w:rPr>
          <w:rStyle w:val="FootnoteReference"/>
        </w:rPr>
        <w:footnoteRef/>
      </w:r>
      <w:r>
        <w:t xml:space="preserve"> Name meaning: Barabbas (Bar-Abba) — Son of the father. Released in place of the true Son of the Father.</w:t>
      </w:r>
    </w:p>
  </w:footnote>
  <w:footnote w:id="7395">
    <w:p>
      <w:pPr>
        <w:pStyle w:val="FootnoteText"/>
      </w:pPr>
      <w:r>
        <w:rPr>
          <w:rStyle w:val="FootnoteReference"/>
        </w:rPr>
        <w:footnoteRef/>
      </w:r>
      <w:r>
        <w:t xml:space="preserve"> Cross-references: Matt 27:16; Matt 27:26; Mark 15:7; Mark 15:15; Luke 23:18-19; Luke 23:25; Acts 3:13-14.</w:t>
      </w:r>
    </w:p>
  </w:footnote>
  <w:footnote w:id="7396">
    <w:p>
      <w:pPr>
        <w:pStyle w:val="FootnoteText"/>
      </w:pPr>
      <w:r>
        <w:rPr>
          <w:rStyle w:val="FootnoteReference"/>
        </w:rPr>
        <w:footnoteRef/>
      </w:r>
      <w:r>
        <w:t xml:space="preserve"> Name meaning: Pilate (Pilatus) — Armed with a spear. Roman judge who washed his hands of Jesus.</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00">
    <w:p>
      <w:pPr>
        <w:pStyle w:val="FootnoteText"/>
      </w:pPr>
      <w:r>
        <w:rPr>
          <w:rStyle w:val="FootnoteReference"/>
        </w:rPr>
        <w:footnoteRef/>
      </w:r>
      <w:r>
        <w:t xml:space="preserve"> Cross-references for "Pilate": Matt 27:26-31; Mark 15:15-20; Luke 23:16; Luke 23:23.</w:t>
      </w:r>
    </w:p>
  </w:footnote>
  <w:footnote w:id="7401">
    <w:p>
      <w:pPr>
        <w:pStyle w:val="FootnoteText"/>
      </w:pPr>
      <w:r>
        <w:rPr>
          <w:rStyle w:val="FootnoteReference"/>
        </w:rPr>
        <w:footnoteRef/>
      </w:r>
      <w:r>
        <w:t xml:space="preserve"> Cross-references for "the soldiers": Ps 22:6; Isa 49:7; Isa 53:3; Matt 27:27-31; Mark 15:17-20; Luke 23:11; John 19:5.</w:t>
      </w:r>
    </w:p>
  </w:footnote>
  <w:footnote w:id="7402">
    <w:p>
      <w:pPr>
        <w:pStyle w:val="FootnoteText"/>
      </w:pPr>
      <w:r>
        <w:rPr>
          <w:rStyle w:val="FootnoteReference"/>
        </w:rPr>
        <w:footnoteRef/>
      </w:r>
      <w:r>
        <w:t xml:space="preserve"> Cross-references for "Hail": Matt 26:49; Matt 27:29; Luke 1:28.</w:t>
      </w:r>
    </w:p>
  </w:footnote>
  <w:footnote w:id="7403">
    <w:p>
      <w:pPr>
        <w:pStyle w:val="FootnoteText"/>
      </w:pPr>
      <w:r>
        <w:rPr>
          <w:rStyle w:val="FootnoteReference"/>
        </w:rPr>
        <w:footnoteRef/>
      </w:r>
      <w:r>
        <w:t xml:space="preserve"> Cross-references for "King": John 18:33; John 19:19-22.</w:t>
      </w:r>
    </w:p>
  </w:footnote>
  <w:footnote w:id="7404">
    <w:p>
      <w:pPr>
        <w:pStyle w:val="FootnoteText"/>
      </w:pPr>
      <w:r>
        <w:rPr>
          <w:rStyle w:val="FootnoteReference"/>
        </w:rPr>
        <w:footnoteRef/>
      </w:r>
      <w:r>
        <w:t xml:space="preserve"> People-name: Jews. People-name meaning: Jews — People of Judah; Judeans. Source form: Jews.</w:t>
      </w:r>
    </w:p>
  </w:footnote>
  <w:footnote w:id="7405">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6">
    <w:p>
      <w:pPr>
        <w:pStyle w:val="FootnoteText"/>
      </w:pPr>
      <w:r>
        <w:rPr>
          <w:rStyle w:val="FootnoteReference"/>
        </w:rPr>
        <w:footnoteRef/>
      </w:r>
      <w:r>
        <w:t xml:space="preserve"> Cross-references: Isa 7:14; Isa 40:9; Isa 43:1; Lam 1:12; John 1:29; Heb 12:2.</w:t>
      </w:r>
    </w:p>
  </w:footnote>
  <w:footnote w:id="7407">
    <w:p>
      <w:pPr>
        <w:pStyle w:val="FootnoteText"/>
      </w:pPr>
      <w:r>
        <w:rPr>
          <w:rStyle w:val="FootnoteReference"/>
        </w:rPr>
        <w:footnoteRef/>
      </w:r>
      <w:r>
        <w:t xml:space="preserve"> Cross-references for "the chief priests": Matt 27:22; Mark 15:12-15; Luke 22:21-23; John 19:15; Acts 2:23; Acts 3:13-15; Acts 7:52; Acts 13:27-29.</w:t>
      </w:r>
    </w:p>
  </w:footnote>
  <w:footnote w:id="7408">
    <w:p>
      <w:pPr>
        <w:pStyle w:val="FootnoteText"/>
      </w:pPr>
      <w:r>
        <w:rPr>
          <w:rStyle w:val="FootnoteReference"/>
        </w:rPr>
        <w:footnoteRef/>
      </w:r>
      <w:r>
        <w:t xml:space="preserve"> Cross-references for "Take": Matt 27:24; John 18:31.</w:t>
      </w:r>
    </w:p>
  </w:footnote>
  <w:footnote w:id="74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2">
    <w:p>
      <w:pPr>
        <w:pStyle w:val="FootnoteText"/>
      </w:pPr>
      <w:r>
        <w:rPr>
          <w:rStyle w:val="FootnoteReference"/>
        </w:rPr>
        <w:footnoteRef/>
      </w:r>
      <w:r>
        <w:t xml:space="preserve"> Cross-references for "heard": John 19:13; Acts 14:11-19.</w:t>
      </w:r>
    </w:p>
  </w:footnote>
  <w:footnote w:id="7413">
    <w:p>
      <w:pPr>
        <w:pStyle w:val="FootnoteText"/>
      </w:pPr>
      <w:r>
        <w:rPr>
          <w:rStyle w:val="FootnoteReference"/>
        </w:rPr>
        <w:footnoteRef/>
      </w:r>
      <w:r>
        <w:t xml:space="preserve"> Cross-references: Judg 13:6; John 8:14; John 9:29-30.</w:t>
      </w:r>
    </w:p>
  </w:footnote>
  <w:footnote w:id="7414">
    <w:p>
      <w:pPr>
        <w:pStyle w:val="FootnoteText"/>
      </w:pPr>
      <w:r>
        <w:rPr>
          <w:rStyle w:val="FootnoteReference"/>
        </w:rPr>
        <w:footnoteRef/>
      </w:r>
      <w:r>
        <w:t xml:space="preserve"> Cross-references: Ps 38:13-15; Isa 53:7; Matt 27:12-14; Mark 15:3-5; Acts 8:32-33; Phil 1:28.</w:t>
      </w:r>
    </w:p>
  </w:footnote>
  <w:footnote w:id="7415">
    <w:p>
      <w:pPr>
        <w:pStyle w:val="FootnoteText"/>
      </w:pPr>
      <w:r>
        <w:rPr>
          <w:rStyle w:val="FootnoteReference"/>
        </w:rPr>
        <w:footnoteRef/>
      </w:r>
      <w:r>
        <w:t xml:space="preserve"> Cross-references: Dan 3:14-15; Dan 5:19; John 18:39.</w:t>
      </w:r>
    </w:p>
  </w:footnote>
  <w:footnote w:id="7416">
    <w:p>
      <w:pPr>
        <w:pStyle w:val="FootnoteText"/>
      </w:pPr>
      <w:r>
        <w:rPr>
          <w:rStyle w:val="FootnoteReference"/>
        </w:rPr>
        <w:footnoteRef/>
      </w:r>
      <w:r>
        <w:t xml:space="preserve"> Cross-references for "the greater": Luke 7:41-42; Luke 10:11-14; Luke 12:47-48; John 9:41; John 15:22-24; Heb 6:4-8; Jas 4:17.</w:t>
      </w:r>
    </w:p>
  </w:footnote>
  <w:footnote w:id="7417">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8">
    <w:p>
      <w:pPr>
        <w:pStyle w:val="FootnoteText"/>
      </w:pPr>
      <w:r>
        <w:rPr>
          <w:rStyle w:val="FootnoteReference"/>
        </w:rPr>
        <w:footnoteRef/>
      </w:r>
      <w:r>
        <w:t xml:space="preserve"> Cross-references: Matt 26:65; Matt 27:2; Mark 14:44; John 11:49-50; John 18:3.</w:t>
      </w:r>
    </w:p>
  </w:footnote>
  <w:footnote w:id="7419">
    <w:p>
      <w:pPr>
        <w:pStyle w:val="FootnoteText"/>
      </w:pPr>
      <w:r>
        <w:rPr>
          <w:rStyle w:val="FootnoteReference"/>
        </w:rPr>
        <w:footnoteRef/>
      </w:r>
      <w:r>
        <w:t xml:space="preserve"> Personal name: Caesar. Personal-name meaning: Caesar — imperial title; associated with Latin caesus, cut. Source form: Caesar.</w:t>
      </w:r>
    </w:p>
  </w:footnote>
  <w:footnote w:id="7420">
    <w:p>
      <w:pPr>
        <w:pStyle w:val="FootnoteText"/>
      </w:pPr>
      <w:r>
        <w:rPr>
          <w:rStyle w:val="FootnoteReference"/>
        </w:rPr>
        <w:footnoteRef/>
      </w:r>
      <w:r>
        <w:t xml:space="preserve"> Cross-references: Luke 23:2-5; John 18:33-36; Acts 17:6-7.</w:t>
      </w:r>
    </w:p>
  </w:footnote>
  <w:footnote w:id="7421">
    <w:p>
      <w:pPr>
        <w:pStyle w:val="FootnoteText"/>
      </w:pPr>
      <w:r>
        <w:rPr>
          <w:rStyle w:val="FootnoteReference"/>
        </w:rPr>
        <w:footnoteRef/>
      </w:r>
      <w:r>
        <w:t xml:space="preserve"> Cross-references for "heard": Prov 29:25; Isa 51:12-13; Isa 57:11; Luke 12:5; John 19:8; Acts 4:19.</w:t>
      </w:r>
    </w:p>
  </w:footnote>
  <w:footnote w:id="7422">
    <w:p>
      <w:pPr>
        <w:pStyle w:val="FootnoteText"/>
      </w:pPr>
      <w:r>
        <w:rPr>
          <w:rStyle w:val="FootnoteReference"/>
        </w:rPr>
        <w:footnoteRef/>
      </w:r>
      <w:r>
        <w:t xml:space="preserve"> Cross-references for "and sat": Ps 58:1-2; Ps 82:5-7; Ps 94:20-21; Eccl 5:8; Amos 4:7.</w:t>
      </w:r>
    </w:p>
  </w:footnote>
  <w:footnote w:id="7423">
    <w:p>
      <w:pPr>
        <w:pStyle w:val="FootnoteText"/>
      </w:pPr>
      <w:r>
        <w:rPr>
          <w:rStyle w:val="FootnoteReference"/>
        </w:rPr>
        <w:footnoteRef/>
      </w:r>
      <w:r>
        <w:t xml:space="preserve"> Personal name: Hebrew. Personal-name meaning: Hebrew — from Eber; one from beyond. Source form: Hebrew.</w:t>
      </w:r>
    </w:p>
  </w:footnote>
  <w:footnote w:id="7424">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5">
    <w:p>
      <w:pPr>
        <w:pStyle w:val="FootnoteText"/>
      </w:pPr>
      <w:r>
        <w:rPr>
          <w:rStyle w:val="FootnoteReference"/>
        </w:rPr>
        <w:footnoteRef/>
      </w:r>
      <w:r>
        <w:t xml:space="preserve"> Cross-references for "the preparation": Matt 27:62; Mark 15:42; Luke 23:54; John 19:31-32; John 19:42.</w:t>
      </w:r>
    </w:p>
  </w:footnote>
  <w:footnote w:id="7426">
    <w:p>
      <w:pPr>
        <w:pStyle w:val="FootnoteText"/>
      </w:pPr>
      <w:r>
        <w:rPr>
          <w:rStyle w:val="FootnoteReference"/>
        </w:rPr>
        <w:footnoteRef/>
      </w:r>
      <w:r>
        <w:t xml:space="preserve"> Cross-references for "the sixth": Mark 15:25; Mark 15:33-34.</w:t>
      </w:r>
    </w:p>
  </w:footnote>
  <w:footnote w:id="7427">
    <w:p>
      <w:pPr>
        <w:pStyle w:val="FootnoteText"/>
      </w:pPr>
      <w:r>
        <w:rPr>
          <w:rStyle w:val="FootnoteReference"/>
        </w:rPr>
        <w:footnoteRef/>
      </w:r>
      <w:r>
        <w:t xml:space="preserve"> Cross-references: John 19:3; John 19:5; John 19:19-22.</w:t>
      </w:r>
    </w:p>
  </w:footnote>
  <w:footnote w:id="7428">
    <w:p>
      <w:pPr>
        <w:pStyle w:val="FootnoteText"/>
      </w:pPr>
      <w:r>
        <w:rPr>
          <w:rStyle w:val="FootnoteReference"/>
        </w:rPr>
        <w:footnoteRef/>
      </w:r>
      <w:r>
        <w:t xml:space="preserve"> Cross-references for "Away": Luke 23:18; John 19:6; Acts 21:36; Acts 22:22.</w:t>
      </w:r>
    </w:p>
  </w:footnote>
  <w:footnote w:id="7429">
    <w:p>
      <w:pPr>
        <w:pStyle w:val="FootnoteText"/>
      </w:pPr>
      <w:r>
        <w:rPr>
          <w:rStyle w:val="FootnoteReference"/>
        </w:rPr>
        <w:footnoteRef/>
      </w:r>
      <w:r>
        <w:t xml:space="preserve"> Cross-references: Matt 27:26-31; Mark 15:15-20; Luke 23:24.</w:t>
      </w:r>
    </w:p>
  </w:footnote>
  <w:footnote w:id="7430">
    <w:p>
      <w:pPr>
        <w:pStyle w:val="FootnoteText"/>
      </w:pPr>
      <w:r>
        <w:rPr>
          <w:rStyle w:val="FootnoteReference"/>
        </w:rPr>
        <w:footnoteRef/>
      </w:r>
      <w:r>
        <w:t xml:space="preserve"> Cross-references for "went": Lev 16:21-22; Lev 24:14; Num 15:35-36; 1Kgs 21:13; Luke 23:33; Acts 7:58; Heb 13:11-13.</w:t>
      </w:r>
    </w:p>
  </w:footnote>
  <w:footnote w:id="7431">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2">
    <w:p>
      <w:pPr>
        <w:pStyle w:val="FootnoteText"/>
      </w:pPr>
      <w:r>
        <w:rPr>
          <w:rStyle w:val="FootnoteReference"/>
        </w:rPr>
        <w:footnoteRef/>
      </w:r>
      <w:r>
        <w:t xml:space="preserve"> Cross-references: Matt 10:38; Matt 16:24; Matt 27:31-33; Mark 8:34; Mark 10:21; Mark 15:21-22; Luke 9:23; Luke 14:27; Luke 23:26; Luke 23:33.</w:t>
      </w:r>
    </w:p>
  </w:footnote>
  <w:footnote w:id="7433">
    <w:p>
      <w:pPr>
        <w:pStyle w:val="FootnoteText"/>
      </w:pPr>
      <w:r>
        <w:rPr>
          <w:rStyle w:val="FootnoteReference"/>
        </w:rPr>
        <w:footnoteRef/>
      </w:r>
      <w:r>
        <w:t xml:space="preserve"> Cross-references for "Golgotha": Matt 27:33-34; Mark 15:21-22; Luke 23:33.</w:t>
      </w:r>
    </w:p>
  </w:footnote>
  <w:footnote w:id="7434">
    <w:p>
      <w:pPr>
        <w:pStyle w:val="FootnoteText"/>
      </w:pPr>
      <w:r>
        <w:rPr>
          <w:rStyle w:val="FootnoteReference"/>
        </w:rPr>
        <w:footnoteRef/>
      </w:r>
      <w:r>
        <w:t xml:space="preserve"> Cross-references: Ps 22:16; Isa 53:12; Matt 27:35-38; Matt 27:44; Mark 15:24-28; Luke 23:32-34; John 18:32; Gal 3:13; Heb 12:2.</w:t>
      </w:r>
    </w:p>
  </w:footnote>
  <w:footnote w:id="7435">
    <w:p>
      <w:pPr>
        <w:pStyle w:val="FootnoteText"/>
      </w:pPr>
      <w:r>
        <w:rPr>
          <w:rStyle w:val="FootnoteReference"/>
        </w:rPr>
        <w:footnoteRef/>
      </w:r>
      <w:r>
        <w:t xml:space="preserve"> Cross-references for "wrote": Matt 27:37; Mark 15:26; Luke 23:38.</w:t>
      </w:r>
    </w:p>
  </w:footnote>
  <w:footnote w:id="7436">
    <w:p>
      <w:pPr>
        <w:pStyle w:val="FootnoteText"/>
      </w:pPr>
      <w:r>
        <w:rPr>
          <w:rStyle w:val="FootnoteReference"/>
        </w:rPr>
        <w:footnoteRef/>
      </w:r>
      <w:r>
        <w:t xml:space="preserve"> Cross-references for "JESUS": John 1:45-46; John 1:49; John 18:33; John 19:3; John 19:12; Acts 3:6; Acts 26:9.</w:t>
      </w:r>
    </w:p>
  </w:footnote>
  <w:footnote w:id="743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8">
    <w:p>
      <w:pPr>
        <w:pStyle w:val="FootnoteText"/>
      </w:pPr>
      <w:r>
        <w:rPr>
          <w:rStyle w:val="FootnoteReference"/>
        </w:rPr>
        <w:footnoteRef/>
      </w:r>
      <w:r>
        <w:t xml:space="preserve"> People-name: Greek. People-name meaning: Greek — Greek; Hellenic person. Source form: Greek.</w:t>
      </w:r>
    </w:p>
  </w:footnote>
  <w:footnote w:id="7439">
    <w:p>
      <w:pPr>
        <w:pStyle w:val="FootnoteText"/>
      </w:pPr>
      <w:r>
        <w:rPr>
          <w:rStyle w:val="FootnoteReference"/>
        </w:rPr>
        <w:footnoteRef/>
      </w:r>
      <w:r>
        <w:t xml:space="preserve"> Cross-references: John 5:2; John 19:13; Acts 21:40; Acts 22:2; Acts 26:14; Rev 16:16.</w:t>
      </w:r>
    </w:p>
  </w:footnote>
  <w:footnote w:id="7440">
    <w:p>
      <w:pPr>
        <w:pStyle w:val="FootnoteText"/>
      </w:pPr>
      <w:r>
        <w:rPr>
          <w:rStyle w:val="FootnoteReference"/>
        </w:rPr>
        <w:footnoteRef/>
      </w:r>
      <w:r>
        <w:t xml:space="preserve"> Cross-references for "and Greek": Acts 21:37; Rev 9:11.</w:t>
      </w:r>
    </w:p>
  </w:footnote>
  <w:footnote w:id="74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2">
    <w:p>
      <w:pPr>
        <w:pStyle w:val="FootnoteText"/>
      </w:pPr>
      <w:r>
        <w:rPr>
          <w:rStyle w:val="FootnoteReference"/>
        </w:rPr>
        <w:footnoteRef/>
      </w:r>
      <w:r>
        <w:t xml:space="preserve"> Cross-references: John 19:14; John 19:19.</w:t>
      </w:r>
    </w:p>
  </w:footnote>
  <w:footnote w:id="7443">
    <w:p>
      <w:pPr>
        <w:pStyle w:val="FootnoteText"/>
      </w:pPr>
      <w:r>
        <w:rPr>
          <w:rStyle w:val="FootnoteReference"/>
        </w:rPr>
        <w:footnoteRef/>
      </w:r>
      <w:r>
        <w:t xml:space="preserve"> Cross-references for "the soldiers": Matt 27:35; Mark 15:24; Luke 23:34.</w:t>
      </w:r>
    </w:p>
  </w:footnote>
  <w:footnote w:id="7444">
    <w:p>
      <w:pPr>
        <w:pStyle w:val="FootnoteText"/>
      </w:pPr>
      <w:r>
        <w:rPr>
          <w:rStyle w:val="FootnoteReference"/>
        </w:rPr>
        <w:footnoteRef/>
      </w:r>
      <w:r>
        <w:t xml:space="preserve"> Cross-references for "woven": Exod 39:22-23.</w:t>
      </w:r>
    </w:p>
  </w:footnote>
  <w:footnote w:id="7445">
    <w:p>
      <w:pPr>
        <w:pStyle w:val="FootnoteText"/>
      </w:pPr>
      <w:r>
        <w:rPr>
          <w:rStyle w:val="FootnoteReference"/>
        </w:rPr>
        <w:footnoteRef/>
      </w:r>
      <w:r>
        <w:t xml:space="preserve"> Cross-references: Ps 22:18; Isa 10:7; Acts 13:27.</w:t>
      </w:r>
    </w:p>
  </w:footnote>
  <w:footnote w:id="7446">
    <w:p>
      <w:pPr>
        <w:pStyle w:val="FootnoteText"/>
      </w:pPr>
      <w:r>
        <w:rPr>
          <w:rStyle w:val="FootnoteReference"/>
        </w:rPr>
        <w:footnoteRef/>
      </w:r>
      <w:r>
        <w:t xml:space="preserve"> Cross-references for "his mother": Luke 2:35.</w:t>
      </w:r>
    </w:p>
  </w:footnote>
  <w:footnote w:id="7447">
    <w:p>
      <w:pPr>
        <w:pStyle w:val="FootnoteText"/>
      </w:pPr>
      <w:r>
        <w:rPr>
          <w:rStyle w:val="FootnoteReference"/>
        </w:rPr>
        <w:footnoteRef/>
      </w:r>
      <w:r>
        <w:t xml:space="preserve"> Name meaning: Mary (Miryam) — Bitter; beloved; exalted one. Mother of Jesus; experienced bitterness yet exaltation.</w:t>
      </w:r>
    </w:p>
  </w:footnote>
  <w:footnote w:id="7448">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9">
    <w:p>
      <w:pPr>
        <w:pStyle w:val="FootnoteText"/>
      </w:pPr>
      <w:r>
        <w:rPr>
          <w:rStyle w:val="FootnoteReference"/>
        </w:rPr>
        <w:footnoteRef/>
      </w:r>
      <w:r>
        <w:t xml:space="preserve"> Name meaning: Mary Magdalene (Miryam) — Of Magdala. First witness to the resurrection.</w:t>
      </w:r>
    </w:p>
  </w:footnote>
  <w:footnote w:id="7450">
    <w:p>
      <w:pPr>
        <w:pStyle w:val="FootnoteText"/>
      </w:pPr>
      <w:r>
        <w:rPr>
          <w:rStyle w:val="FootnoteReference"/>
        </w:rPr>
        <w:footnoteRef/>
      </w:r>
      <w:r>
        <w:t xml:space="preserve"> People-name: Magdalene. People-name meaning: Magdalene — a person from Magdala. Source form: Magdalene.</w:t>
      </w:r>
    </w:p>
  </w:footnote>
  <w:footnote w:id="7451">
    <w:p>
      <w:pPr>
        <w:pStyle w:val="FootnoteText"/>
      </w:pPr>
      <w:r>
        <w:rPr>
          <w:rStyle w:val="FootnoteReference"/>
        </w:rPr>
        <w:footnoteRef/>
      </w:r>
      <w:r>
        <w:t xml:space="preserve"> Cross-references for "Cleophas": Luke 24:18.</w:t>
      </w:r>
    </w:p>
  </w:footnote>
  <w:footnote w:id="7452">
    <w:p>
      <w:pPr>
        <w:pStyle w:val="FootnoteText"/>
      </w:pPr>
      <w:r>
        <w:rPr>
          <w:rStyle w:val="FootnoteReference"/>
        </w:rPr>
        <w:footnoteRef/>
      </w:r>
      <w:r>
        <w:t xml:space="preserve"> Cross-references for "and Mary": Mark 16:9; Luke 8:2; John 20:1; John 20:11-18.</w:t>
      </w:r>
    </w:p>
  </w:footnote>
  <w:footnote w:id="7453">
    <w:p>
      <w:pPr>
        <w:pStyle w:val="FootnoteText"/>
      </w:pPr>
      <w:r>
        <w:rPr>
          <w:rStyle w:val="FootnoteReference"/>
        </w:rPr>
        <w:footnoteRef/>
      </w:r>
      <w:r>
        <w:t xml:space="preserve"> Cross-references for "Woman": John 2:4.</w:t>
      </w:r>
    </w:p>
  </w:footnote>
  <w:footnote w:id="7454">
    <w:p>
      <w:pPr>
        <w:pStyle w:val="FootnoteText"/>
      </w:pPr>
      <w:r>
        <w:rPr>
          <w:rStyle w:val="FootnoteReference"/>
        </w:rPr>
        <w:footnoteRef/>
      </w:r>
      <w:r>
        <w:t xml:space="preserve"> Cross-references for "took": 1John 3:18-19.</w:t>
      </w:r>
    </w:p>
  </w:footnote>
  <w:footnote w:id="7455">
    <w:p>
      <w:pPr>
        <w:pStyle w:val="FootnoteText"/>
      </w:pPr>
      <w:r>
        <w:rPr>
          <w:rStyle w:val="FootnoteReference"/>
        </w:rPr>
        <w:footnoteRef/>
      </w:r>
      <w:r>
        <w:t xml:space="preserve"> Cross-references: Gen 45:8; Gen 47:12; Matt 12:48-50; Matt 25:40; Mark 3:34; 1Tim 5:2-4.</w:t>
      </w:r>
    </w:p>
  </w:footnote>
  <w:footnote w:id="7456">
    <w:p>
      <w:pPr>
        <w:pStyle w:val="FootnoteText"/>
      </w:pPr>
      <w:r>
        <w:rPr>
          <w:rStyle w:val="FootnoteReference"/>
        </w:rPr>
        <w:footnoteRef/>
      </w:r>
      <w:r>
        <w:t xml:space="preserve"> Cross-references: John 1:11; John 16:32.</w:t>
      </w:r>
    </w:p>
  </w:footnote>
  <w:footnote w:id="7457">
    <w:p>
      <w:pPr>
        <w:pStyle w:val="FootnoteText"/>
      </w:pPr>
      <w:r>
        <w:rPr>
          <w:rStyle w:val="FootnoteReference"/>
        </w:rPr>
        <w:footnoteRef/>
      </w:r>
      <w:r>
        <w:t xml:space="preserve"> Cross-references for "Jesus": Luke 9:31; Luke 12:50; Luke 18:31; Luke 22:37; John 13:1; John 18:4; John 19:30; Acts 13:29.</w:t>
      </w:r>
    </w:p>
  </w:footnote>
  <w:footnote w:id="7458">
    <w:p>
      <w:pPr>
        <w:pStyle w:val="FootnoteText"/>
      </w:pPr>
      <w:r>
        <w:rPr>
          <w:rStyle w:val="FootnoteReference"/>
        </w:rPr>
        <w:footnoteRef/>
      </w:r>
      <w:r>
        <w:t xml:space="preserve"> Cross-references for "was set": Matt 27:34; Matt 27:48; Mark 15:36; Luke 23:36.</w:t>
      </w:r>
    </w:p>
  </w:footnote>
  <w:footnote w:id="7459">
    <w:p>
      <w:pPr>
        <w:pStyle w:val="FootnoteText"/>
      </w:pPr>
      <w:r>
        <w:rPr>
          <w:rStyle w:val="FootnoteReference"/>
        </w:rPr>
        <w:footnoteRef/>
      </w:r>
      <w:r>
        <w:t xml:space="preserve"> Cross-references for "hyssop": Exod 12:22; Num 19:18; 1Kgs 4:33; Ps 51:7.</w:t>
      </w:r>
    </w:p>
  </w:footnote>
  <w:footnote w:id="7460">
    <w:p>
      <w:pPr>
        <w:pStyle w:val="FootnoteText"/>
      </w:pPr>
      <w:r>
        <w:rPr>
          <w:rStyle w:val="FootnoteReference"/>
        </w:rPr>
        <w:footnoteRef/>
      </w:r>
      <w:r>
        <w:t xml:space="preserve"> Cross-references for "that Sabbath": Lev 23:7-16.</w:t>
      </w:r>
    </w:p>
  </w:footnote>
  <w:footnote w:id="7461">
    <w:p>
      <w:pPr>
        <w:pStyle w:val="FootnoteText"/>
      </w:pPr>
      <w:r>
        <w:rPr>
          <w:rStyle w:val="FootnoteReference"/>
        </w:rPr>
        <w:footnoteRef/>
      </w:r>
      <w:r>
        <w:t xml:space="preserve"> Cross-references for "their": Prov 12:10; Mic 3:3; John 19:1.</w:t>
      </w:r>
    </w:p>
  </w:footnote>
  <w:footnote w:id="7462">
    <w:p>
      <w:pPr>
        <w:pStyle w:val="FootnoteText"/>
      </w:pPr>
      <w:r>
        <w:rPr>
          <w:rStyle w:val="FootnoteReference"/>
        </w:rPr>
        <w:footnoteRef/>
      </w:r>
      <w:r>
        <w:t xml:space="preserve"> Cross-references for "of the first": Luke 23:39-43; John 19:18.</w:t>
      </w:r>
    </w:p>
  </w:footnote>
  <w:footnote w:id="7463">
    <w:p>
      <w:pPr>
        <w:pStyle w:val="FootnoteText"/>
      </w:pPr>
      <w:r>
        <w:rPr>
          <w:rStyle w:val="FootnoteReference"/>
        </w:rPr>
        <w:footnoteRef/>
      </w:r>
      <w:r>
        <w:t xml:space="preserve"> Cross-references: John 19:26; John 21:24; Acts 10:39; Heb 2:3-4; 1Pet 5:1; 1John 1:1-3.</w:t>
      </w:r>
    </w:p>
  </w:footnote>
  <w:footnote w:id="7464">
    <w:p>
      <w:pPr>
        <w:pStyle w:val="FootnoteText"/>
      </w:pPr>
      <w:r>
        <w:rPr>
          <w:rStyle w:val="FootnoteReference"/>
        </w:rPr>
        <w:footnoteRef/>
      </w:r>
      <w:r>
        <w:t xml:space="preserve"> Cross-references: John 11:15; John 11:42; John 14:29; John 17:20-21; John 20:31; Rom 15:4; 1John 5:13.</w:t>
      </w:r>
    </w:p>
  </w:footnote>
  <w:footnote w:id="7465">
    <w:p>
      <w:pPr>
        <w:pStyle w:val="FootnoteText"/>
      </w:pPr>
      <w:r>
        <w:rPr>
          <w:rStyle w:val="FootnoteReference"/>
        </w:rPr>
        <w:footnoteRef/>
      </w:r>
      <w:r>
        <w:t xml:space="preserve"> Textual note: John cites the pierced wording. The LXX source row at Zechariah 12:10 reads because they mocked, so this note marks the textual difference instead of silently harmonizing the OT wording.</w:t>
      </w:r>
    </w:p>
  </w:footnote>
  <w:footnote w:id="7466">
    <w:p>
      <w:pPr>
        <w:pStyle w:val="FootnoteText"/>
      </w:pPr>
      <w:r>
        <w:rPr>
          <w:rStyle w:val="FootnoteReference"/>
        </w:rPr>
        <w:footnoteRef/>
      </w:r>
      <w:r>
        <w:t xml:space="preserve"> Cross-references: Ps 22:16-17; Zech 12:10; Rev 1:7.</w:t>
      </w:r>
    </w:p>
  </w:footnote>
  <w:footnote w:id="7467">
    <w:p>
      <w:pPr>
        <w:pStyle w:val="FootnoteText"/>
      </w:pPr>
      <w:r>
        <w:rPr>
          <w:rStyle w:val="FootnoteReference"/>
        </w:rPr>
        <w:footnoteRef/>
      </w:r>
      <w:r>
        <w:t xml:space="preserve"> Personal name: Joseph. Personal-name meaning: Joseph — He adds; may He add. Source form: Joseph.</w:t>
      </w:r>
    </w:p>
  </w:footnote>
  <w:footnote w:id="746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9">
    <w:p>
      <w:pPr>
        <w:pStyle w:val="FootnoteText"/>
      </w:pPr>
      <w:r>
        <w:rPr>
          <w:rStyle w:val="FootnoteReference"/>
        </w:rPr>
        <w:footnoteRef/>
      </w:r>
      <w:r>
        <w:t xml:space="preserve"> Cross-references for "Joseph": Matt 27:57-60; Mark 15:42-46; Luke 23:50.</w:t>
      </w:r>
    </w:p>
  </w:footnote>
  <w:footnote w:id="7470">
    <w:p>
      <w:pPr>
        <w:pStyle w:val="FootnoteText"/>
      </w:pPr>
      <w:r>
        <w:rPr>
          <w:rStyle w:val="FootnoteReference"/>
        </w:rPr>
        <w:footnoteRef/>
      </w:r>
      <w:r>
        <w:t xml:space="preserve"> Cross-references: Prov 29:25; John 9:22; John 12:42; Phil 1:14.</w:t>
      </w:r>
    </w:p>
  </w:footnote>
  <w:footnote w:id="7471">
    <w:p>
      <w:pPr>
        <w:pStyle w:val="FootnoteText"/>
      </w:pPr>
      <w:r>
        <w:rPr>
          <w:rStyle w:val="FootnoteReference"/>
        </w:rPr>
        <w:footnoteRef/>
      </w:r>
      <w:r>
        <w:t xml:space="preserve"> Name meaning: Nicodemus (Nikodemos) — Victory of the people. Came to Jesus by night seeking truth.</w:t>
      </w:r>
    </w:p>
  </w:footnote>
  <w:footnote w:id="7472">
    <w:p>
      <w:pPr>
        <w:pStyle w:val="FootnoteText"/>
      </w:pPr>
      <w:r>
        <w:rPr>
          <w:rStyle w:val="FootnoteReference"/>
        </w:rPr>
        <w:footnoteRef/>
      </w:r>
      <w:r>
        <w:t xml:space="preserve"> Cross-references for "Nicodemus": Matt 12:20; Matt 19:30; John 3:1-21; John 7:50-52.</w:t>
      </w:r>
    </w:p>
  </w:footnote>
  <w:footnote w:id="7473">
    <w:p>
      <w:pPr>
        <w:pStyle w:val="FootnoteText"/>
      </w:pPr>
      <w:r>
        <w:rPr>
          <w:rStyle w:val="FootnoteReference"/>
        </w:rPr>
        <w:footnoteRef/>
      </w:r>
      <w:r>
        <w:t xml:space="preserve"> Cross-references: 2Chr 16:14; Song 4:6; Song 4:14; John 12:7.</w:t>
      </w:r>
    </w:p>
  </w:footnote>
  <w:footnote w:id="7474">
    <w:p>
      <w:pPr>
        <w:pStyle w:val="FootnoteText"/>
      </w:pPr>
      <w:r>
        <w:rPr>
          <w:rStyle w:val="FootnoteReference"/>
        </w:rPr>
        <w:footnoteRef/>
      </w:r>
      <w:r>
        <w:t xml:space="preserve"> Cross-references: John 11:44; John 20:5-7; Acts 5:6.</w:t>
      </w:r>
    </w:p>
  </w:footnote>
  <w:footnote w:id="7475">
    <w:p>
      <w:pPr>
        <w:pStyle w:val="FootnoteText"/>
      </w:pPr>
      <w:r>
        <w:rPr>
          <w:rStyle w:val="FootnoteReference"/>
        </w:rPr>
        <w:footnoteRef/>
      </w:r>
      <w:r>
        <w:t xml:space="preserve"> Cross-references for "and in": 2Kgs 23:30; Isa 22:16; Matt 27:60; Matt 27:64-66; Luke 23:53; John 20:15.</w:t>
      </w:r>
    </w:p>
  </w:footnote>
  <w:footnote w:id="7476">
    <w:p>
      <w:pPr>
        <w:pStyle w:val="FootnoteText"/>
      </w:pPr>
      <w:r>
        <w:rPr>
          <w:rStyle w:val="FootnoteReference"/>
        </w:rPr>
        <w:footnoteRef/>
      </w:r>
      <w:r>
        <w:t xml:space="preserve"> Cross-references for "laid": Ps 22:15; Isa 53:9; Matt 12:40; Acts 13:29; 1Cor 15:4; Col 2:12.</w:t>
      </w:r>
    </w:p>
  </w:footnote>
  <w:footnote w:id="7477">
    <w:p>
      <w:pPr>
        <w:pStyle w:val="FootnoteText"/>
      </w:pPr>
      <w:r>
        <w:rPr>
          <w:rStyle w:val="FootnoteReference"/>
        </w:rPr>
        <w:footnoteRef/>
      </w:r>
      <w:r>
        <w:t xml:space="preserve"> Cross-references for "first": John 20:19; John 20:26; Acts 20:7; 1Cor 16:2; Rev 1:10.</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People-name: Magdalene. People-name meaning: Magdalene — a person from Magdala. Source form: Magdalene.</w:t>
      </w:r>
    </w:p>
  </w:footnote>
  <w:footnote w:id="7480">
    <w:p>
      <w:pPr>
        <w:pStyle w:val="FootnoteText"/>
      </w:pPr>
      <w:r>
        <w:rPr>
          <w:rStyle w:val="FootnoteReference"/>
        </w:rPr>
        <w:footnoteRef/>
      </w:r>
      <w:r>
        <w:t xml:space="preserve"> Cross-references for "the stone": Matt 27:60; Matt 27:64-66; Matt 28:2; Mark 15:46; Mark 16:3-4.</w:t>
      </w:r>
    </w:p>
  </w:footnote>
  <w:footnote w:id="7481">
    <w:p>
      <w:pPr>
        <w:pStyle w:val="FootnoteText"/>
      </w:pPr>
      <w:r>
        <w:rPr>
          <w:rStyle w:val="FootnoteReference"/>
        </w:rPr>
        <w:footnoteRef/>
      </w:r>
      <w:r>
        <w:t xml:space="preserve"> Name meaning: Mary Magdalene (Miryam) — Of Magdala. First witness to the resurrection.</w:t>
      </w:r>
    </w:p>
  </w:footnote>
  <w:footnote w:id="7482">
    <w:p>
      <w:pPr>
        <w:pStyle w:val="FootnoteText"/>
      </w:pPr>
      <w:r>
        <w:rPr>
          <w:rStyle w:val="FootnoteReference"/>
        </w:rPr>
        <w:footnoteRef/>
      </w:r>
      <w:r>
        <w:t xml:space="preserve"> Cross-references: Matt 28:1; Matt 28:1-10; Matt 28:9-10; Mark 16:1-2; Mark 16:9; Luke 24:1-10; Luke 24:12.</w:t>
      </w:r>
    </w:p>
  </w:footnote>
  <w:footnote w:id="7483">
    <w:p>
      <w:pPr>
        <w:pStyle w:val="FootnoteText"/>
      </w:pPr>
      <w:r>
        <w:rPr>
          <w:rStyle w:val="FootnoteReference"/>
        </w:rPr>
        <w:footnoteRef/>
      </w:r>
      <w:r>
        <w:t xml:space="preserve"> Personal name: Simon. Personal-name meaning: Simon — that hears; that obeys. Source form: Simon.</w:t>
      </w:r>
    </w:p>
  </w:footnote>
  <w:footnote w:id="7484">
    <w:p>
      <w:pPr>
        <w:pStyle w:val="FootnoteText"/>
      </w:pPr>
      <w:r>
        <w:rPr>
          <w:rStyle w:val="FootnoteReference"/>
        </w:rPr>
        <w:footnoteRef/>
      </w:r>
      <w:r>
        <w:t xml:space="preserve"> Name meaning: Peter (Kepha; Petros) — Rock; stone. The rock-like apostle.</w:t>
      </w:r>
    </w:p>
  </w:footnote>
  <w:footnote w:id="7485">
    <w:p>
      <w:pPr>
        <w:pStyle w:val="FootnoteText"/>
      </w:pPr>
      <w:r>
        <w:rPr>
          <w:rStyle w:val="FootnoteReference"/>
        </w:rPr>
        <w:footnoteRef/>
      </w:r>
      <w:r>
        <w:t xml:space="preserve"> Name meaning: Jesus (Yeshua) — Yahweh saves. He will save His people from their sins.</w:t>
      </w:r>
    </w:p>
  </w:footnote>
  <w:footnote w:id="7486">
    <w:p>
      <w:pPr>
        <w:pStyle w:val="FootnoteText"/>
      </w:pPr>
      <w:r>
        <w:rPr>
          <w:rStyle w:val="FootnoteReference"/>
        </w:rPr>
        <w:footnoteRef/>
      </w:r>
      <w:r>
        <w:t xml:space="preserve"> Cross-references for "They have taken": Matt 27:63-64; John 20:9; John 20:13; John 20:15.</w:t>
      </w:r>
    </w:p>
  </w:footnote>
  <w:footnote w:id="74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8">
    <w:p>
      <w:pPr>
        <w:pStyle w:val="FootnoteText"/>
      </w:pPr>
      <w:r>
        <w:rPr>
          <w:rStyle w:val="FootnoteReference"/>
        </w:rPr>
        <w:footnoteRef/>
      </w:r>
      <w:r>
        <w:t xml:space="preserve"> Cross-references: Luke 24:12.</w:t>
      </w:r>
    </w:p>
  </w:footnote>
  <w:footnote w:id="7489">
    <w:p>
      <w:pPr>
        <w:pStyle w:val="FootnoteText"/>
      </w:pPr>
      <w:r>
        <w:rPr>
          <w:rStyle w:val="FootnoteReference"/>
        </w:rPr>
        <w:footnoteRef/>
      </w:r>
      <w:r>
        <w:t xml:space="preserve"> Cross-references: Lev 13:30; 2Sam 18:23; 1Cor 9:24; 2Cor 8:12.</w:t>
      </w:r>
    </w:p>
  </w:footnote>
  <w:footnote w:id="7490">
    <w:p>
      <w:pPr>
        <w:pStyle w:val="FootnoteText"/>
      </w:pPr>
      <w:r>
        <w:rPr>
          <w:rStyle w:val="FootnoteReference"/>
        </w:rPr>
        <w:footnoteRef/>
      </w:r>
      <w:r>
        <w:t xml:space="preserve"> Cross-references: John 11:44; John 19:40.</w:t>
      </w:r>
    </w:p>
  </w:footnote>
  <w:footnote w:id="7491">
    <w:p>
      <w:pPr>
        <w:pStyle w:val="FootnoteText"/>
      </w:pPr>
      <w:r>
        <w:rPr>
          <w:rStyle w:val="FootnoteReference"/>
        </w:rPr>
        <w:footnoteRef/>
      </w:r>
      <w:r>
        <w:t xml:space="preserve"> Cross-references: Matt 16:15-16; Luke 22:31-32; John 6:67-69; John 18:17; John 18:25-27; John 21:7; John 21:15-17.</w:t>
      </w:r>
    </w:p>
  </w:footnote>
  <w:footnote w:id="7492">
    <w:p>
      <w:pPr>
        <w:pStyle w:val="FootnoteText"/>
      </w:pPr>
      <w:r>
        <w:rPr>
          <w:rStyle w:val="FootnoteReference"/>
        </w:rPr>
        <w:footnoteRef/>
      </w:r>
      <w:r>
        <w:t xml:space="preserve"> Cross-references: John 11:44.</w:t>
      </w:r>
    </w:p>
  </w:footnote>
  <w:footnote w:id="7493">
    <w:p>
      <w:pPr>
        <w:pStyle w:val="FootnoteText"/>
      </w:pPr>
      <w:r>
        <w:rPr>
          <w:rStyle w:val="FootnoteReference"/>
        </w:rPr>
        <w:footnoteRef/>
      </w:r>
      <w:r>
        <w:t xml:space="preserve"> Cross-references: Matt 16:21-22; Mark 8:31-33; Mark 9:9-10; Mark 9:31-32; Luke 9:45; Luke 18:33-34; Luke 24:26; Luke 24:44-46.</w:t>
      </w:r>
    </w:p>
  </w:footnote>
  <w:footnote w:id="7494">
    <w:p>
      <w:pPr>
        <w:pStyle w:val="FootnoteText"/>
      </w:pPr>
      <w:r>
        <w:rPr>
          <w:rStyle w:val="FootnoteReference"/>
        </w:rPr>
        <w:footnoteRef/>
      </w:r>
      <w:r>
        <w:t xml:space="preserve"> Cross-references for "went": John 7:53; John 16:32.</w:t>
      </w:r>
    </w:p>
  </w:footnote>
  <w:footnote w:id="7495">
    <w:p>
      <w:pPr>
        <w:pStyle w:val="FootnoteText"/>
      </w:pPr>
      <w:r>
        <w:rPr>
          <w:rStyle w:val="FootnoteReference"/>
        </w:rPr>
        <w:footnoteRef/>
      </w:r>
      <w:r>
        <w:t xml:space="preserve"> Cross-references: John 20:5.</w:t>
      </w:r>
    </w:p>
  </w:footnote>
  <w:footnote w:id="7496">
    <w:p>
      <w:pPr>
        <w:pStyle w:val="FootnoteText"/>
      </w:pPr>
      <w:r>
        <w:rPr>
          <w:rStyle w:val="FootnoteReference"/>
        </w:rPr>
        <w:footnoteRef/>
      </w:r>
      <w:r>
        <w:t xml:space="preserve"> Cross-references: Matt 28:3-5; Mark 16:5-6; Luke 24:3-7; Luke 24:22-23.</w:t>
      </w:r>
    </w:p>
  </w:footnote>
  <w:footnote w:id="7497">
    <w:p>
      <w:pPr>
        <w:pStyle w:val="FootnoteText"/>
      </w:pPr>
      <w:r>
        <w:rPr>
          <w:rStyle w:val="FootnoteReference"/>
        </w:rPr>
        <w:footnoteRef/>
      </w:r>
      <w:r>
        <w:t xml:space="preserve"> Cross-references: 2Chr 5:12; Dan 7:9; Matt 17:2; Acts 1:10; Rev 3:4; Rev 7:14.</w:t>
      </w:r>
    </w:p>
  </w:footnote>
  <w:footnote w:id="7498">
    <w:p>
      <w:pPr>
        <w:pStyle w:val="FootnoteText"/>
      </w:pPr>
      <w:r>
        <w:rPr>
          <w:rStyle w:val="FootnoteReference"/>
        </w:rPr>
        <w:footnoteRef/>
      </w:r>
      <w:r>
        <w:t xml:space="preserve"> Cross-references for "Woman": John 2:4; John 19:26.</w:t>
      </w:r>
    </w:p>
  </w:footnote>
  <w:footnote w:id="7499">
    <w:p>
      <w:pPr>
        <w:pStyle w:val="FootnoteText"/>
      </w:pPr>
      <w:r>
        <w:rPr>
          <w:rStyle w:val="FootnoteReference"/>
        </w:rPr>
        <w:footnoteRef/>
      </w:r>
      <w:r>
        <w:t xml:space="preserve"> Cross-references: 1Sam 1:8; Ps 43:3-5; Eccl 3:4; Jer 31:16; Luke 24:17; John 14:27-28; John 16:6-7; John 16:20-22; John 20:15; Acts 21:13.</w:t>
      </w:r>
    </w:p>
  </w:footnote>
  <w:footnote w:id="7500">
    <w:p>
      <w:pPr>
        <w:pStyle w:val="FootnoteText"/>
      </w:pPr>
      <w:r>
        <w:rPr>
          <w:rStyle w:val="FootnoteReference"/>
        </w:rPr>
        <w:footnoteRef/>
      </w:r>
      <w:r>
        <w:t xml:space="preserve"> Cross-references for "and saw": Song 3:3-4; Matt 28:9; Mark 16:9.</w:t>
      </w:r>
    </w:p>
  </w:footnote>
  <w:footnote w:id="7501">
    <w:p>
      <w:pPr>
        <w:pStyle w:val="FootnoteText"/>
      </w:pPr>
      <w:r>
        <w:rPr>
          <w:rStyle w:val="FootnoteReference"/>
        </w:rPr>
        <w:footnoteRef/>
      </w:r>
      <w:r>
        <w:t xml:space="preserve"> Cross-references: Mark 16:12; Luke 4:30; Luke 24:16; Luke 24:31; John 8:59; John 21:4.</w:t>
      </w:r>
    </w:p>
  </w:footnote>
  <w:footnote w:id="7502">
    <w:p>
      <w:pPr>
        <w:pStyle w:val="FootnoteText"/>
      </w:pPr>
      <w:r>
        <w:rPr>
          <w:rStyle w:val="FootnoteReference"/>
        </w:rPr>
        <w:footnoteRef/>
      </w:r>
      <w:r>
        <w:t xml:space="preserve"> Personal name: Sir. Personal-name meaning: Zur — stone; rock; that besieges. Standard English equivalent: Zur. Source form: Sir.</w:t>
      </w:r>
    </w:p>
  </w:footnote>
  <w:footnote w:id="7503">
    <w:p>
      <w:pPr>
        <w:pStyle w:val="FootnoteText"/>
      </w:pPr>
      <w:r>
        <w:rPr>
          <w:rStyle w:val="FootnoteReference"/>
        </w:rPr>
        <w:footnoteRef/>
      </w:r>
      <w:r>
        <w:t xml:space="preserve"> Cross-references: 1Sam 1:16; Matt 12:34.</w:t>
      </w:r>
    </w:p>
  </w:footnote>
  <w:footnote w:id="7504">
    <w:p>
      <w:pPr>
        <w:pStyle w:val="FootnoteText"/>
      </w:pPr>
      <w:r>
        <w:rPr>
          <w:rStyle w:val="FootnoteReference"/>
        </w:rPr>
        <w:footnoteRef/>
      </w:r>
      <w:r>
        <w:t xml:space="preserve"> Cross-references for "Mary": Gen 22:1; Gen 22:11; Exod 3:4; Exod 33:17; 1Sam 3:6; 1Sam 3:10; Isa 43:1; Luke 10:41; John 10:3; Acts 9:4; Acts 10:3.</w:t>
      </w:r>
    </w:p>
  </w:footnote>
  <w:footnote w:id="750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6">
    <w:p>
      <w:pPr>
        <w:pStyle w:val="FootnoteText"/>
      </w:pPr>
      <w:r>
        <w:rPr>
          <w:rStyle w:val="FootnoteReference"/>
        </w:rPr>
        <w:footnoteRef/>
      </w:r>
      <w:r>
        <w:t xml:space="preserve"> Cross-references: Gen 45:12; Song 2:8-17; Song 3:4; Song 5:2; Matt 14:27.</w:t>
      </w:r>
    </w:p>
  </w:footnote>
  <w:footnote w:id="7507">
    <w:p>
      <w:pPr>
        <w:pStyle w:val="FootnoteText"/>
      </w:pPr>
      <w:r>
        <w:rPr>
          <w:rStyle w:val="FootnoteReference"/>
        </w:rPr>
        <w:footnoteRef/>
      </w:r>
      <w:r>
        <w:t xml:space="preserve"> Cross-references for "Rabboni": Matt 23:8-10; John 1:38; John 1:49; John 3:2; John 6:25; John 11:28; John 13:13; John 20:28.</w:t>
      </w:r>
    </w:p>
  </w:footnote>
  <w:footnote w:id="7508">
    <w:p>
      <w:pPr>
        <w:pStyle w:val="FootnoteText"/>
      </w:pPr>
      <w:r>
        <w:rPr>
          <w:rStyle w:val="FootnoteReference"/>
        </w:rPr>
        <w:footnoteRef/>
      </w:r>
      <w:r>
        <w:t xml:space="preserve"> Cross-references for "touch": 2Kgs 4:29; 2Kgs 7:9; Matt 28:7; Matt 28:9; Luke 10:4; John 20:27.</w:t>
      </w:r>
    </w:p>
  </w:footnote>
  <w:footnote w:id="75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10">
    <w:p>
      <w:pPr>
        <w:pStyle w:val="FootnoteText"/>
      </w:pPr>
      <w:r>
        <w:rPr>
          <w:rStyle w:val="FootnoteReference"/>
        </w:rPr>
        <w:footnoteRef/>
      </w:r>
      <w:r>
        <w:t xml:space="preserve"> Cross-references for "your Father": John 1:12-13; Rom 8:14-17; 2Cor 6:18; Gal 3:26; Gal 4:6-7; 1John 3:2; Rev 21:7.</w:t>
      </w:r>
    </w:p>
  </w:footnote>
  <w:footnote w:id="7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2">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5">
    <w:p>
      <w:pPr>
        <w:pStyle w:val="FootnoteText"/>
      </w:pPr>
      <w:r>
        <w:rPr>
          <w:rStyle w:val="FootnoteReference"/>
        </w:rPr>
        <w:footnoteRef/>
      </w:r>
      <w:r>
        <w:t xml:space="preserve"> Cross-references: Ps 22:22; Matt 12:50; Matt 25:40; Matt 28:10; Rom 8:29; Heb 2:11-13.</w:t>
      </w:r>
    </w:p>
  </w:footnote>
  <w:footnote w:id="7516">
    <w:p>
      <w:pPr>
        <w:pStyle w:val="FootnoteText"/>
      </w:pPr>
      <w:r>
        <w:rPr>
          <w:rStyle w:val="FootnoteReference"/>
        </w:rPr>
        <w:footnoteRef/>
      </w:r>
      <w:r>
        <w:t xml:space="preserve"> People-name: Jews. People-name meaning: Jews — People of Judah; Judeans. Source form: Jews.</w:t>
      </w:r>
    </w:p>
  </w:footnote>
  <w:footnote w:id="7517">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8">
    <w:p>
      <w:pPr>
        <w:pStyle w:val="FootnoteText"/>
      </w:pPr>
      <w:r>
        <w:rPr>
          <w:rStyle w:val="FootnoteReference"/>
        </w:rPr>
        <w:footnoteRef/>
      </w:r>
      <w:r>
        <w:t xml:space="preserve"> Cross-references for "he showed": Luke 24:39-40; John 20:27; 1John 1:1.</w:t>
      </w:r>
    </w:p>
  </w:footnote>
  <w:footnote w:id="7519">
    <w:p>
      <w:pPr>
        <w:pStyle w:val="FootnoteText"/>
      </w:pPr>
      <w:r>
        <w:rPr>
          <w:rStyle w:val="FootnoteReference"/>
        </w:rPr>
        <w:footnoteRef/>
      </w:r>
      <w:r>
        <w:t xml:space="preserve"> Cross-references for "Peace": John 14:27.</w:t>
      </w:r>
    </w:p>
  </w:footnote>
  <w:footnote w:id="7520">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21">
    <w:p>
      <w:pPr>
        <w:pStyle w:val="FootnoteText"/>
      </w:pPr>
      <w:r>
        <w:rPr>
          <w:rStyle w:val="FootnoteReference"/>
        </w:rPr>
        <w:footnoteRef/>
      </w:r>
      <w:r>
        <w:t xml:space="preserve"> Cross-references for "he breathed": Gen 2:7; Job 33:4; Ps 33:6; Ezek 37:9.</w:t>
      </w:r>
    </w:p>
  </w:footnote>
  <w:footnote w:id="7522">
    <w:p>
      <w:pPr>
        <w:pStyle w:val="FootnoteText"/>
      </w:pPr>
      <w:r>
        <w:rPr>
          <w:rStyle w:val="FootnoteReference"/>
        </w:rPr>
        <w:footnoteRef/>
      </w:r>
      <w:r>
        <w:t xml:space="preserve"> Cross-references for "Receive": John 14:16; John 15:26; John 16:7; Acts 2:4; Acts 2:38; Acts 4:8; Acts 8:15; Acts 10:47; Acts 19:2; Gal 3:2.</w:t>
      </w:r>
    </w:p>
  </w:footnote>
  <w:footnote w:id="7523">
    <w:p>
      <w:pPr>
        <w:pStyle w:val="FootnoteText"/>
      </w:pPr>
      <w:r>
        <w:rPr>
          <w:rStyle w:val="FootnoteReference"/>
        </w:rPr>
        <w:footnoteRef/>
      </w:r>
      <w:r>
        <w:t xml:space="preserve"> Cross-references: Matt 16:19; Matt 18:18; Mark 2:5-10; Acts 2:38; Acts 10:43; Acts 13:38-39; 1Cor 5:4; 2Cor 2:6-10; Eph 2:20; 1Tim 1:20.</w:t>
      </w:r>
    </w:p>
  </w:footnote>
  <w:footnote w:id="7524">
    <w:p>
      <w:pPr>
        <w:pStyle w:val="FootnoteText"/>
      </w:pPr>
      <w:r>
        <w:rPr>
          <w:rStyle w:val="FootnoteReference"/>
        </w:rPr>
        <w:footnoteRef/>
      </w:r>
      <w:r>
        <w:t xml:space="preserve"> Name meaning: Thomas (Taoma) — Twin. Later confessed, “My Lord and my God!”</w:t>
      </w:r>
    </w:p>
  </w:footnote>
  <w:footnote w:id="752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6">
    <w:p>
      <w:pPr>
        <w:pStyle w:val="FootnoteText"/>
      </w:pPr>
      <w:r>
        <w:rPr>
          <w:rStyle w:val="FootnoteReference"/>
        </w:rPr>
        <w:footnoteRef/>
      </w:r>
      <w:r>
        <w:t xml:space="preserve"> Cross-references for "Thomas": Matt 10:3; John 11:16; John 14:5; John 21:2.</w:t>
      </w:r>
    </w:p>
  </w:footnote>
  <w:footnote w:id="7527">
    <w:p>
      <w:pPr>
        <w:pStyle w:val="FootnoteText"/>
      </w:pPr>
      <w:r>
        <w:rPr>
          <w:rStyle w:val="FootnoteReference"/>
        </w:rPr>
        <w:footnoteRef/>
      </w:r>
      <w:r>
        <w:t xml:space="preserve"> Cross-references: Matt 18:20; John 6:66-67; Heb 10:25.</w:t>
      </w:r>
    </w:p>
  </w:footnote>
  <w:footnote w:id="7528">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9">
    <w:p>
      <w:pPr>
        <w:pStyle w:val="FootnoteText"/>
      </w:pPr>
      <w:r>
        <w:rPr>
          <w:rStyle w:val="FootnoteReference"/>
        </w:rPr>
        <w:footnoteRef/>
      </w:r>
      <w:r>
        <w:t xml:space="preserve"> Cross-references: Mark 16:11; Luke 24:34-40; John 1:41; John 20:14-20; John 21:7; Acts 5:30-32; Acts 10:40-41; 1Cor 15:5-8.</w:t>
      </w:r>
    </w:p>
  </w:footnote>
  <w:footnote w:id="7530">
    <w:p>
      <w:pPr>
        <w:pStyle w:val="FootnoteText"/>
      </w:pPr>
      <w:r>
        <w:rPr>
          <w:rStyle w:val="FootnoteReference"/>
        </w:rPr>
        <w:footnoteRef/>
      </w:r>
      <w:r>
        <w:t xml:space="preserve"> Cross-references for "eight": Matt 17:1; Luke 9:28; John 20:19.</w:t>
      </w:r>
    </w:p>
  </w:footnote>
  <w:footnote w:id="7531">
    <w:p>
      <w:pPr>
        <w:pStyle w:val="FootnoteText"/>
      </w:pPr>
      <w:r>
        <w:rPr>
          <w:rStyle w:val="FootnoteReference"/>
        </w:rPr>
        <w:footnoteRef/>
      </w:r>
      <w:r>
        <w:t xml:space="preserve"> Cross-references for "Thomas": John 20:24.</w:t>
      </w:r>
    </w:p>
  </w:footnote>
  <w:footnote w:id="7532">
    <w:p>
      <w:pPr>
        <w:pStyle w:val="FootnoteText"/>
      </w:pPr>
      <w:r>
        <w:rPr>
          <w:rStyle w:val="FootnoteReference"/>
        </w:rPr>
        <w:footnoteRef/>
      </w:r>
      <w:r>
        <w:t xml:space="preserve"> Cross-references for "Peace": Isa 26:12; Isa 27:5; Isa 54:10; John 20:19.</w:t>
      </w:r>
    </w:p>
  </w:footnote>
  <w:footnote w:id="7533">
    <w:p>
      <w:pPr>
        <w:pStyle w:val="FootnoteText"/>
      </w:pPr>
      <w:r>
        <w:rPr>
          <w:rStyle w:val="FootnoteReference"/>
        </w:rPr>
        <w:footnoteRef/>
      </w:r>
      <w:r>
        <w:t xml:space="preserve"> Cross-references: Ps 78:38; Ps 103:13-14; John 20:25; Rom 5:20; 1Tim 1:14-16; 1John 1:1-2.</w:t>
      </w:r>
    </w:p>
  </w:footnote>
  <w:footnote w:id="7534">
    <w:p>
      <w:pPr>
        <w:pStyle w:val="FootnoteText"/>
      </w:pPr>
      <w:r>
        <w:rPr>
          <w:rStyle w:val="FootnoteReference"/>
        </w:rPr>
        <w:footnoteRef/>
      </w:r>
      <w:r>
        <w:t xml:space="preserve"> Cross-references: 1John 1:1.</w:t>
      </w:r>
    </w:p>
  </w:footnote>
  <w:footnote w:id="7535">
    <w:p>
      <w:pPr>
        <w:pStyle w:val="FootnoteText"/>
      </w:pPr>
      <w:r>
        <w:rPr>
          <w:rStyle w:val="FootnoteReference"/>
        </w:rPr>
        <w:footnoteRef/>
      </w:r>
      <w:r>
        <w:t xml:space="preserve"> Cross-references: Matt 17:17; Mark 9:19; Luke 9:41; 1Tim 1:14.</w:t>
      </w:r>
    </w:p>
  </w:footnote>
  <w:footnote w:id="7536">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7">
    <w:p>
      <w:pPr>
        <w:pStyle w:val="FootnoteText"/>
      </w:pPr>
      <w:r>
        <w:rPr>
          <w:rStyle w:val="FootnoteReference"/>
        </w:rPr>
        <w:footnoteRef/>
      </w:r>
      <w:r>
        <w:t xml:space="preserve"> Cross-references for "blessed": Luke 1:45; John 4:48; John 20:8; 2Cor 5:7; Heb 11:1; Heb 11:27; Heb 11:39; 1Pet 1:8.</w:t>
      </w:r>
    </w:p>
  </w:footnote>
  <w:footnote w:id="7538">
    <w:p>
      <w:pPr>
        <w:pStyle w:val="FootnoteText"/>
      </w:pPr>
      <w:r>
        <w:rPr>
          <w:rStyle w:val="FootnoteReference"/>
        </w:rPr>
        <w:footnoteRef/>
      </w:r>
      <w:r>
        <w:t xml:space="preserve"> Cross-references: Luke 1:3-4; John 21:25; Rom 15:4; 1Cor 10:11; 2Tim 3:15-17; 2Pet 3:1-2; 1John 1:3-4; 1John 5:13.</w:t>
      </w:r>
    </w:p>
  </w:footnote>
  <w:footnote w:id="7539">
    <w:p>
      <w:pPr>
        <w:pStyle w:val="FootnoteText"/>
      </w:pPr>
      <w:r>
        <w:rPr>
          <w:rStyle w:val="FootnoteReference"/>
        </w:rPr>
        <w:footnoteRef/>
      </w:r>
      <w:r>
        <w:t xml:space="preserve"> Personal name: Christ. Personal-name meaning: Christ — anointed. Source form: Christ.</w:t>
      </w:r>
    </w:p>
  </w:footnote>
  <w:footnote w:id="7540">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41">
    <w:p>
      <w:pPr>
        <w:pStyle w:val="FootnoteText"/>
      </w:pPr>
      <w:r>
        <w:rPr>
          <w:rStyle w:val="FootnoteReference"/>
        </w:rPr>
        <w:footnoteRef/>
      </w:r>
      <w:r>
        <w:t xml:space="preserve"> Name meaning: Jesus (Yeshua) — Yahweh saves. He will save His people from their sins.</w:t>
      </w:r>
    </w:p>
  </w:footnote>
  <w:footnote w:id="7542">
    <w:p>
      <w:pPr>
        <w:pStyle w:val="FootnoteText"/>
      </w:pPr>
      <w:r>
        <w:rPr>
          <w:rStyle w:val="FootnoteReference"/>
        </w:rPr>
        <w:footnoteRef/>
      </w:r>
      <w:r>
        <w:t xml:space="preserve"> Cross-references for "the sea": John 6:1; John 6:23.</w:t>
      </w:r>
    </w:p>
  </w:footnote>
  <w:footnote w:id="7543">
    <w:p>
      <w:pPr>
        <w:pStyle w:val="FootnoteText"/>
      </w:pPr>
      <w:r>
        <w:rPr>
          <w:rStyle w:val="FootnoteReference"/>
        </w:rPr>
        <w:footnoteRef/>
      </w:r>
      <w:r>
        <w:t xml:space="preserve"> Place name: Tiberias. Place-name meaning: Tiberias — good vision; the navel. Source form: Tiberias. Greek form: τιβεριαδος.</w:t>
      </w:r>
    </w:p>
  </w:footnote>
  <w:footnote w:id="75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5">
    <w:p>
      <w:pPr>
        <w:pStyle w:val="FootnoteText"/>
      </w:pPr>
      <w:r>
        <w:rPr>
          <w:rStyle w:val="FootnoteReference"/>
        </w:rPr>
        <w:footnoteRef/>
      </w:r>
      <w:r>
        <w:t xml:space="preserve"> Cross-references for "Jesus": Matt 26:32; Matt 28:7; Matt 28:16; Mark 16:7.</w:t>
      </w:r>
    </w:p>
  </w:footnote>
  <w:footnote w:id="7546">
    <w:p>
      <w:pPr>
        <w:pStyle w:val="FootnoteText"/>
      </w:pPr>
      <w:r>
        <w:rPr>
          <w:rStyle w:val="FootnoteReference"/>
        </w:rPr>
        <w:footnoteRef/>
      </w:r>
      <w:r>
        <w:t xml:space="preserve"> Personal name: Simon. Personal-name meaning: Simon — that hears; that obeys. Source form: Simon.</w:t>
      </w:r>
    </w:p>
  </w:footnote>
  <w:footnote w:id="7547">
    <w:p>
      <w:pPr>
        <w:pStyle w:val="FootnoteText"/>
      </w:pPr>
      <w:r>
        <w:rPr>
          <w:rStyle w:val="FootnoteReference"/>
        </w:rPr>
        <w:footnoteRef/>
      </w:r>
      <w:r>
        <w:t xml:space="preserve"> Name meaning: Peter (Kepha; Petros) — Rock; stone. The rock-like apostle.</w:t>
      </w:r>
    </w:p>
  </w:footnote>
  <w:footnote w:id="7548">
    <w:p>
      <w:pPr>
        <w:pStyle w:val="FootnoteText"/>
      </w:pPr>
      <w:r>
        <w:rPr>
          <w:rStyle w:val="FootnoteReference"/>
        </w:rPr>
        <w:footnoteRef/>
      </w:r>
      <w:r>
        <w:t xml:space="preserve"> Name meaning: Thomas (Taoma) — Twin. Later confessed, “My Lord and my God!”</w:t>
      </w:r>
    </w:p>
  </w:footnote>
  <w:footnote w:id="754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0">
    <w:p>
      <w:pPr>
        <w:pStyle w:val="FootnoteText"/>
      </w:pPr>
      <w:r>
        <w:rPr>
          <w:rStyle w:val="FootnoteReference"/>
        </w:rPr>
        <w:footnoteRef/>
      </w:r>
      <w:r>
        <w:t xml:space="preserve"> Personal name: Nathanael. Personal-name meaning: Nathanael — the gift of God. Source form: Nathanael.</w:t>
      </w:r>
    </w:p>
  </w:footnote>
  <w:footnote w:id="7551">
    <w:p>
      <w:pPr>
        <w:pStyle w:val="FootnoteText"/>
      </w:pPr>
      <w:r>
        <w:rPr>
          <w:rStyle w:val="FootnoteReference"/>
        </w:rPr>
        <w:footnoteRef/>
      </w:r>
      <w:r>
        <w:t xml:space="preserve"> Place name: Cana. Place-name meaning: Cana — zeal; jealousy; possession. Source form: Cana. Greek form: κανα.</w:t>
      </w:r>
    </w:p>
  </w:footnote>
  <w:footnote w:id="7552">
    <w:p>
      <w:pPr>
        <w:pStyle w:val="FootnoteText"/>
      </w:pPr>
      <w:r>
        <w:rPr>
          <w:rStyle w:val="FootnoteReference"/>
        </w:rPr>
        <w:footnoteRef/>
      </w:r>
      <w:r>
        <w:t xml:space="preserve"> Place name: Galilee. Place-name meaning: Galilee — wheel; revolution. Source form: Galilee. Greek form: γαλιλαιας.</w:t>
      </w:r>
    </w:p>
  </w:footnote>
  <w:footnote w:id="7553">
    <w:p>
      <w:pPr>
        <w:pStyle w:val="FootnoteText"/>
      </w:pPr>
      <w:r>
        <w:rPr>
          <w:rStyle w:val="FootnoteReference"/>
        </w:rPr>
        <w:footnoteRef/>
      </w:r>
      <w:r>
        <w:t xml:space="preserve"> Cross-references for "the sons": Matt 4:21-22.</w:t>
      </w:r>
    </w:p>
  </w:footnote>
  <w:footnote w:id="7554">
    <w:p>
      <w:pPr>
        <w:pStyle w:val="FootnoteText"/>
      </w:pPr>
      <w:r>
        <w:rPr>
          <w:rStyle w:val="FootnoteReference"/>
        </w:rPr>
        <w:footnoteRef/>
      </w:r>
      <w:r>
        <w:t xml:space="preserve"> Personal name: Zebedee. Personal-name meaning: Zebedee — abundant; portion. Source form: Zebedee.</w:t>
      </w:r>
    </w:p>
  </w:footnote>
  <w:footnote w:id="7555">
    <w:p>
      <w:pPr>
        <w:pStyle w:val="FootnoteText"/>
      </w:pPr>
      <w:r>
        <w:rPr>
          <w:rStyle w:val="FootnoteReference"/>
        </w:rPr>
        <w:footnoteRef/>
      </w:r>
      <w:r>
        <w:t xml:space="preserve"> Cross-references for "Thomas": John 20:28.</w:t>
      </w:r>
    </w:p>
  </w:footnote>
  <w:footnote w:id="7556">
    <w:p>
      <w:pPr>
        <w:pStyle w:val="FootnoteText"/>
      </w:pPr>
      <w:r>
        <w:rPr>
          <w:rStyle w:val="FootnoteReference"/>
        </w:rPr>
        <w:footnoteRef/>
      </w:r>
      <w:r>
        <w:t xml:space="preserve"> Cross-references for "Nathanael": John 1:45-51.</w:t>
      </w:r>
    </w:p>
  </w:footnote>
  <w:footnote w:id="7557">
    <w:p>
      <w:pPr>
        <w:pStyle w:val="FootnoteText"/>
      </w:pPr>
      <w:r>
        <w:rPr>
          <w:rStyle w:val="FootnoteReference"/>
        </w:rPr>
        <w:footnoteRef/>
      </w:r>
      <w:r>
        <w:t xml:space="preserve"> Cross-references for "Cana": Josh 19:28; John 2:1; John 2:11; John 4:46.</w:t>
      </w:r>
    </w:p>
  </w:footnote>
  <w:footnote w:id="7558">
    <w:p>
      <w:pPr>
        <w:pStyle w:val="FootnoteText"/>
      </w:pPr>
      <w:r>
        <w:rPr>
          <w:rStyle w:val="FootnoteReference"/>
        </w:rPr>
        <w:footnoteRef/>
      </w:r>
      <w:r>
        <w:t xml:space="preserve"> Cross-references for "I go": 2Kgs 6:1-7; Matt 4:18-20; Luke 5:10-11; Acts 18:3; Acts 20:34; 1Cor 9:6; 1Thess 2:9; 2Thess 3:7-9.</w:t>
      </w:r>
    </w:p>
  </w:footnote>
  <w:footnote w:id="7559">
    <w:p>
      <w:pPr>
        <w:pStyle w:val="FootnoteText"/>
      </w:pPr>
      <w:r>
        <w:rPr>
          <w:rStyle w:val="FootnoteReference"/>
        </w:rPr>
        <w:footnoteRef/>
      </w:r>
      <w:r>
        <w:t xml:space="preserve"> Cross-references for "and that": Luke 5:5; 1Cor 3:7.</w:t>
      </w:r>
    </w:p>
  </w:footnote>
  <w:footnote w:id="7560">
    <w:p>
      <w:pPr>
        <w:pStyle w:val="FootnoteText"/>
      </w:pPr>
      <w:r>
        <w:rPr>
          <w:rStyle w:val="FootnoteReference"/>
        </w:rPr>
        <w:footnoteRef/>
      </w:r>
      <w:r>
        <w:t xml:space="preserve"> Cross-references: Mark 16:12; Luke 24:15-16; Luke 24:31; John 20:14.</w:t>
      </w:r>
    </w:p>
  </w:footnote>
  <w:footnote w:id="7561">
    <w:p>
      <w:pPr>
        <w:pStyle w:val="FootnoteText"/>
      </w:pPr>
      <w:r>
        <w:rPr>
          <w:rStyle w:val="FootnoteReference"/>
        </w:rPr>
        <w:footnoteRef/>
      </w:r>
      <w:r>
        <w:t xml:space="preserve"> Cross-references for "Cast": Matt 7:27; Luke 5:4-7.</w:t>
      </w:r>
    </w:p>
  </w:footnote>
  <w:footnote w:id="7562">
    <w:p>
      <w:pPr>
        <w:pStyle w:val="FootnoteText"/>
      </w:pPr>
      <w:r>
        <w:rPr>
          <w:rStyle w:val="FootnoteReference"/>
        </w:rPr>
        <w:footnoteRef/>
      </w:r>
      <w:r>
        <w:t xml:space="preserve"> Cross-references for "They cast": Ps 8:8; John 2:5; Heb 2:6-9.</w:t>
      </w:r>
    </w:p>
  </w:footnote>
  <w:footnote w:id="7563">
    <w:p>
      <w:pPr>
        <w:pStyle w:val="FootnoteText"/>
      </w:pPr>
      <w:r>
        <w:rPr>
          <w:rStyle w:val="FootnoteReference"/>
        </w:rPr>
        <w:footnoteRef/>
      </w:r>
      <w:r>
        <w:t xml:space="preserve"> Cross-references for "the multitude": Acts 2:41; Acts 4:4.</w:t>
      </w:r>
    </w:p>
  </w:footnote>
  <w:footnote w:id="7564">
    <w:p>
      <w:pPr>
        <w:pStyle w:val="FootnoteText"/>
      </w:pPr>
      <w:r>
        <w:rPr>
          <w:rStyle w:val="FootnoteReference"/>
        </w:rPr>
        <w:footnoteRef/>
      </w:r>
      <w:r>
        <w:t xml:space="preserve"> Cross-references for "that disciple": John 13:23; John 19:26; John 20:2; John 21:20; John 21:24.</w:t>
      </w:r>
    </w:p>
  </w:footnote>
  <w:footnote w:id="7565">
    <w:p>
      <w:pPr>
        <w:pStyle w:val="FootnoteText"/>
      </w:pPr>
      <w:r>
        <w:rPr>
          <w:rStyle w:val="FootnoteReference"/>
        </w:rPr>
        <w:footnoteRef/>
      </w:r>
      <w:r>
        <w:t xml:space="preserve"> Cross-references for "naked": 1Sam 19:24; 2Sam 6:20; Job 22:6.</w:t>
      </w:r>
    </w:p>
  </w:footnote>
  <w:footnote w:id="7566">
    <w:p>
      <w:pPr>
        <w:pStyle w:val="FootnoteText"/>
      </w:pPr>
      <w:r>
        <w:rPr>
          <w:rStyle w:val="FootnoteReference"/>
        </w:rPr>
        <w:footnoteRef/>
      </w:r>
      <w:r>
        <w:t xml:space="preserve"> Cross-references for "cubits": Deut 3:11.</w:t>
      </w:r>
    </w:p>
  </w:footnote>
  <w:footnote w:id="7567">
    <w:p>
      <w:pPr>
        <w:pStyle w:val="FootnoteText"/>
      </w:pPr>
      <w:r>
        <w:rPr>
          <w:rStyle w:val="FootnoteReference"/>
        </w:rPr>
        <w:footnoteRef/>
      </w:r>
      <w:r>
        <w:t xml:space="preserve"> Cross-references for "they saw": 1Kgs 19:5-6; Matt 4:11; Mark 8:3; Luke 12:29-31.</w:t>
      </w:r>
    </w:p>
  </w:footnote>
  <w:footnote w:id="7568">
    <w:p>
      <w:pPr>
        <w:pStyle w:val="FootnoteText"/>
      </w:pPr>
      <w:r>
        <w:rPr>
          <w:rStyle w:val="FootnoteReference"/>
        </w:rPr>
        <w:footnoteRef/>
      </w:r>
      <w:r>
        <w:t xml:space="preserve"> Cross-references for "and for": Luke 5:6-8; Acts 2:41.</w:t>
      </w:r>
    </w:p>
  </w:footnote>
  <w:footnote w:id="7569">
    <w:p>
      <w:pPr>
        <w:pStyle w:val="FootnoteText"/>
      </w:pPr>
      <w:r>
        <w:rPr>
          <w:rStyle w:val="FootnoteReference"/>
        </w:rPr>
        <w:footnoteRef/>
      </w:r>
      <w:r>
        <w:t xml:space="preserve"> Cross-references: Gen 32:29-30; Mark 9:32; Luke 9:45; John 4:27; John 16:19.</w:t>
      </w:r>
    </w:p>
  </w:footnote>
  <w:footnote w:id="7570">
    <w:p>
      <w:pPr>
        <w:pStyle w:val="FootnoteText"/>
      </w:pPr>
      <w:r>
        <w:rPr>
          <w:rStyle w:val="FootnoteReference"/>
        </w:rPr>
        <w:footnoteRef/>
      </w:r>
      <w:r>
        <w:t xml:space="preserve"> Cross-references: Luke 24:42-43; Acts 10:41.</w:t>
      </w:r>
    </w:p>
  </w:footnote>
  <w:footnote w:id="7571">
    <w:p>
      <w:pPr>
        <w:pStyle w:val="FootnoteText"/>
      </w:pPr>
      <w:r>
        <w:rPr>
          <w:rStyle w:val="FootnoteReference"/>
        </w:rPr>
        <w:footnoteRef/>
      </w:r>
      <w:r>
        <w:t xml:space="preserve"> Cross-references for "the third time": John 20:19; John 20:26.</w:t>
      </w:r>
    </w:p>
  </w:footnote>
  <w:footnote w:id="7572">
    <w:p>
      <w:pPr>
        <w:pStyle w:val="FootnoteText"/>
      </w:pPr>
      <w:r>
        <w:rPr>
          <w:rStyle w:val="FootnoteReference"/>
        </w:rPr>
        <w:footnoteRef/>
      </w:r>
      <w:r>
        <w:t xml:space="preserve"> Transliterated proper noun: Jonas. Standard English equivalent: Jonah. Source form: Jonas. Greek form: ιωνα. Name meaning: Dove.</w:t>
      </w:r>
    </w:p>
  </w:footnote>
  <w:footnote w:id="7573">
    <w:p>
      <w:pPr>
        <w:pStyle w:val="FootnoteText"/>
      </w:pPr>
      <w:r>
        <w:rPr>
          <w:rStyle w:val="FootnoteReference"/>
        </w:rPr>
        <w:footnoteRef/>
      </w:r>
      <w:r>
        <w:t xml:space="preserve"> Cross-references for "more": Matt 26:33; Matt 26:35; Mark 14:29; John 21:7.</w:t>
      </w:r>
    </w:p>
  </w:footnote>
  <w:footnote w:id="7574">
    <w:p>
      <w:pPr>
        <w:pStyle w:val="FootnoteText"/>
      </w:pPr>
      <w:r>
        <w:rPr>
          <w:rStyle w:val="FootnoteReference"/>
        </w:rPr>
        <w:footnoteRef/>
      </w:r>
      <w:r>
        <w:t xml:space="preserve"> Cross-references for "Feed": Ps 78:70-72; Jer 3:15; Jer 23:4; Ezek 34:2-10; Ezek 34:23; Acts 20:28; 1Tim 4:15-16; Heb 13:20; 1Pet 2:25; 1Pet 5:1-4.</w:t>
      </w:r>
    </w:p>
  </w:footnote>
  <w:footnote w:id="7575">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6">
    <w:p>
      <w:pPr>
        <w:pStyle w:val="FootnoteText"/>
      </w:pPr>
      <w:r>
        <w:rPr>
          <w:rStyle w:val="FootnoteReference"/>
        </w:rPr>
        <w:footnoteRef/>
      </w:r>
      <w:r>
        <w:t xml:space="preserve"> Cross-references: Matt 16:17; John 1:42; John 21:16-17.</w:t>
      </w:r>
    </w:p>
  </w:footnote>
  <w:footnote w:id="7577">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8">
    <w:p>
      <w:pPr>
        <w:pStyle w:val="FootnoteText"/>
      </w:pPr>
      <w:r>
        <w:rPr>
          <w:rStyle w:val="FootnoteReference"/>
        </w:rPr>
        <w:footnoteRef/>
      </w:r>
      <w:r>
        <w:t xml:space="preserve"> Cross-references: 2Sam 7:20; 2Kgs 20:3; John 21:17; Heb 4:13; Rev 2:23.</w:t>
      </w:r>
    </w:p>
  </w:footnote>
  <w:footnote w:id="7579">
    <w:p>
      <w:pPr>
        <w:pStyle w:val="FootnoteText"/>
      </w:pPr>
      <w:r>
        <w:rPr>
          <w:rStyle w:val="FootnoteReference"/>
        </w:rPr>
        <w:footnoteRef/>
      </w:r>
      <w:r>
        <w:t xml:space="preserve"> Cross-references for "the second": Matt 26:72; John 18:17; John 18:25.</w:t>
      </w:r>
    </w:p>
  </w:footnote>
  <w:footnote w:id="7580">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81">
    <w:p>
      <w:pPr>
        <w:pStyle w:val="FootnoteText"/>
      </w:pPr>
      <w:r>
        <w:rPr>
          <w:rStyle w:val="FootnoteReference"/>
        </w:rPr>
        <w:footnoteRef/>
      </w:r>
      <w:r>
        <w:t xml:space="preserve"> Cross-references for "the third": Matt 26:73-74; John 13:38; John 18:27; Rev 3:19.</w:t>
      </w:r>
    </w:p>
  </w:footnote>
  <w:footnote w:id="7582">
    <w:p>
      <w:pPr>
        <w:pStyle w:val="FootnoteText"/>
      </w:pPr>
      <w:r>
        <w:rPr>
          <w:rStyle w:val="FootnoteReference"/>
        </w:rPr>
        <w:footnoteRef/>
      </w:r>
      <w:r>
        <w:t xml:space="preserve"> Cross-references for "grieved": 1Kgs 17:18; Lam 3:33; Matt 26:75; Mark 14:72; Luke 22:61-62; 2Cor 2:4-7; 2Cor 7:8-11; Eph 4:30; 1Pet 1:6.</w:t>
      </w:r>
    </w:p>
  </w:footnote>
  <w:footnote w:id="7583">
    <w:p>
      <w:pPr>
        <w:pStyle w:val="FootnoteText"/>
      </w:pPr>
      <w:r>
        <w:rPr>
          <w:rStyle w:val="FootnoteReference"/>
        </w:rPr>
        <w:footnoteRef/>
      </w:r>
      <w:r>
        <w:t xml:space="preserve"> Cross-references for "Lord": John 2:24-25; John 16:30; John 18:4.</w:t>
      </w:r>
    </w:p>
  </w:footnote>
  <w:footnote w:id="7584">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5">
    <w:p>
      <w:pPr>
        <w:pStyle w:val="FootnoteText"/>
      </w:pPr>
      <w:r>
        <w:rPr>
          <w:rStyle w:val="FootnoteReference"/>
        </w:rPr>
        <w:footnoteRef/>
      </w:r>
      <w:r>
        <w:t xml:space="preserve"> Cross-references: Josh 22:22; 1Chr 29:17; Job 31:4-6; Ps 7:8-9; Ps 17:3; John 21:15; 2Cor 1:12.</w:t>
      </w:r>
    </w:p>
  </w:footnote>
  <w:footnote w:id="7586">
    <w:p>
      <w:pPr>
        <w:pStyle w:val="FootnoteText"/>
      </w:pPr>
      <w:r>
        <w:rPr>
          <w:rStyle w:val="FootnoteReference"/>
        </w:rPr>
        <w:footnoteRef/>
      </w:r>
      <w:r>
        <w:t xml:space="preserve"> Cross-references for "another": Acts 21:11.</w:t>
      </w:r>
    </w:p>
  </w:footnote>
  <w:footnote w:id="7587">
    <w:p>
      <w:pPr>
        <w:pStyle w:val="FootnoteText"/>
      </w:pPr>
      <w:r>
        <w:rPr>
          <w:rStyle w:val="FootnoteReference"/>
        </w:rPr>
        <w:footnoteRef/>
      </w:r>
      <w:r>
        <w:t xml:space="preserve"> Cross-references: John 13:36; Acts 12:3-4.</w:t>
      </w:r>
    </w:p>
  </w:footnote>
  <w:footnote w:id="7588">
    <w:p>
      <w:pPr>
        <w:pStyle w:val="FootnoteText"/>
      </w:pPr>
      <w:r>
        <w:rPr>
          <w:rStyle w:val="FootnoteReference"/>
        </w:rPr>
        <w:footnoteRef/>
      </w:r>
      <w:r>
        <w:t xml:space="preserve"> Cross-references: John 12:27-28; 2Cor 5:4.</w:t>
      </w:r>
    </w:p>
  </w:footnote>
  <w:footnote w:id="7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9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3">
    <w:p>
      <w:pPr>
        <w:pStyle w:val="FootnoteText"/>
      </w:pPr>
      <w:r>
        <w:rPr>
          <w:rStyle w:val="FootnoteReference"/>
        </w:rPr>
        <w:footnoteRef/>
      </w:r>
      <w:r>
        <w:t xml:space="preserve"> Cross-references: Phil 1:20; 1Pet 4:11-14; 2Pet 1:14.</w:t>
      </w:r>
    </w:p>
  </w:footnote>
  <w:footnote w:id="7594">
    <w:p>
      <w:pPr>
        <w:pStyle w:val="FootnoteText"/>
      </w:pPr>
      <w:r>
        <w:rPr>
          <w:rStyle w:val="FootnoteReference"/>
        </w:rPr>
        <w:footnoteRef/>
      </w:r>
      <w:r>
        <w:t xml:space="preserve"> Cross-references: John 20:2; John 21:7; John 21:24.</w:t>
      </w:r>
    </w:p>
  </w:footnote>
  <w:footnote w:id="7595">
    <w:p>
      <w:pPr>
        <w:pStyle w:val="FootnoteText"/>
      </w:pPr>
      <w:r>
        <w:rPr>
          <w:rStyle w:val="FootnoteReference"/>
        </w:rPr>
        <w:footnoteRef/>
      </w:r>
      <w:r>
        <w:t xml:space="preserve"> Cross-references for "follow": John 21:19.</w:t>
      </w:r>
    </w:p>
  </w:footnote>
  <w:footnote w:id="759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7">
    <w:p>
      <w:pPr>
        <w:pStyle w:val="FootnoteText"/>
      </w:pPr>
      <w:r>
        <w:rPr>
          <w:rStyle w:val="FootnoteReference"/>
        </w:rPr>
        <w:footnoteRef/>
      </w:r>
      <w:r>
        <w:t xml:space="preserve"> Cross-references for "that even": Num 13:33; Deut 1:28; Eccl 1:15; Dan 4:11; Amos 7:10; Matt 19:24.</w:t>
      </w:r>
    </w:p>
  </w:footnote>
  <w:footnote w:id="7598">
    <w:p>
      <w:pPr>
        <w:pStyle w:val="FootnoteText"/>
      </w:pPr>
      <w:r>
        <w:rPr>
          <w:rStyle w:val="FootnoteReference"/>
        </w:rPr>
        <w:footnoteRef/>
      </w:r>
      <w:r>
        <w:t xml:space="preserve"> Cross-references for "former": Luke 1:24.</w:t>
      </w:r>
    </w:p>
  </w:footnote>
  <w:footnote w:id="7599">
    <w:p>
      <w:pPr>
        <w:pStyle w:val="FootnoteText"/>
      </w:pPr>
      <w:r>
        <w:rPr>
          <w:rStyle w:val="FootnoteReference"/>
        </w:rPr>
        <w:footnoteRef/>
      </w:r>
      <w:r>
        <w:t xml:space="preserve"> Name meaning: Theophilus (Theophilos) — Lover of God. The one Luke wrote to.</w:t>
      </w:r>
    </w:p>
  </w:footnote>
  <w:footnote w:id="7600">
    <w:p>
      <w:pPr>
        <w:pStyle w:val="FootnoteText"/>
      </w:pPr>
      <w:r>
        <w:rPr>
          <w:rStyle w:val="FootnoteReference"/>
        </w:rPr>
        <w:footnoteRef/>
      </w:r>
      <w:r>
        <w:t xml:space="preserve"> Name meaning: Jesus (Yeshua) — Yahweh saves. He will save His people from their sins.</w:t>
      </w:r>
    </w:p>
  </w:footnote>
  <w:footnote w:id="7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2">
    <w:p>
      <w:pPr>
        <w:pStyle w:val="FootnoteText"/>
      </w:pPr>
      <w:r>
        <w:rPr>
          <w:rStyle w:val="FootnoteReference"/>
        </w:rPr>
        <w:footnoteRef/>
      </w:r>
      <w:r>
        <w:t xml:space="preserve"> Cross-references for "O Theophilus": Luke 1:3.</w:t>
      </w:r>
    </w:p>
  </w:footnote>
  <w:footnote w:id="7603">
    <w:p>
      <w:pPr>
        <w:pStyle w:val="FootnoteText"/>
      </w:pPr>
      <w:r>
        <w:rPr>
          <w:rStyle w:val="FootnoteReference"/>
        </w:rPr>
        <w:footnoteRef/>
      </w:r>
      <w:r>
        <w:t xml:space="preserve"> Cross-references: Matt 4:23-24; Matt 11:5; Luke 7:21-23; Luke 24:19; John 10:32-38; John 18:19-21; Acts 2:22; 1Pet 2:21-23.</w:t>
      </w:r>
    </w:p>
  </w:footnote>
  <w:footnote w:id="7604">
    <w:p>
      <w:pPr>
        <w:pStyle w:val="FootnoteText"/>
      </w:pPr>
      <w:r>
        <w:rPr>
          <w:rStyle w:val="FootnoteReference"/>
        </w:rPr>
        <w:footnoteRef/>
      </w:r>
      <w:r>
        <w:t xml:space="preserve"> Cross-references for "given": Matt 28:19; Mark 16:15-19; Luke 24:45-49.</w:t>
      </w:r>
    </w:p>
  </w:footnote>
  <w:footnote w:id="7605">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6">
    <w:p>
      <w:pPr>
        <w:pStyle w:val="FootnoteText"/>
      </w:pPr>
      <w:r>
        <w:rPr>
          <w:rStyle w:val="FootnoteReference"/>
        </w:rPr>
        <w:footnoteRef/>
      </w:r>
      <w:r>
        <w:t xml:space="preserve"> Cross-references for "he showed": Matt 28:9; Matt 28:16; Mark 16:10-14; Luke 24:1-53; Acts 13:31; 1Cor 15:5-7; 1John 1:1.</w:t>
      </w:r>
    </w:p>
  </w:footnote>
  <w:footnote w:id="7607">
    <w:p>
      <w:pPr>
        <w:pStyle w:val="FootnoteText"/>
      </w:pPr>
      <w:r>
        <w:rPr>
          <w:rStyle w:val="FootnoteReference"/>
        </w:rPr>
        <w:footnoteRef/>
      </w:r>
      <w:r>
        <w:t xml:space="preserve"> Cross-references for "forty": Deut 9:9; Deut 9:18; 1Kgs 19:8; Matt 4:2.</w:t>
      </w:r>
    </w:p>
  </w:footnote>
  <w:footnote w:id="7608">
    <w:p>
      <w:pPr>
        <w:pStyle w:val="FootnoteText"/>
      </w:pPr>
      <w:r>
        <w:rPr>
          <w:rStyle w:val="FootnoteReference"/>
        </w:rPr>
        <w:footnoteRef/>
      </w:r>
      <w:r>
        <w:t xml:space="preserve"> Cross-references for "speaking": Dan 2:44-45; Matt 3:2; Matt 21:43; Luke 17:20-21; Luke 24:44-49; Acts 28:31; Rom 14:17; Col 1:13; 1Thess 2:12.</w:t>
      </w:r>
    </w:p>
  </w:footnote>
  <w:footnote w:id="7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2">
    <w:p>
      <w:pPr>
        <w:pStyle w:val="FootnoteText"/>
      </w:pPr>
      <w:r>
        <w:rPr>
          <w:rStyle w:val="FootnoteReference"/>
        </w:rPr>
        <w:footnoteRef/>
      </w:r>
      <w:r>
        <w:t xml:space="preserve"> Cross-references for "being assembled together": Luke 24:41-43; Acts 10:41.</w:t>
      </w:r>
    </w:p>
  </w:footnote>
  <w:footnote w:id="7613">
    <w:p>
      <w:pPr>
        <w:pStyle w:val="FootnoteText"/>
      </w:pPr>
      <w:r>
        <w:rPr>
          <w:rStyle w:val="FootnoteReference"/>
        </w:rPr>
        <w:footnoteRef/>
      </w:r>
      <w:r>
        <w:t xml:space="preserve"> Cross-references for "commanded": Luke 24:49.</w:t>
      </w:r>
    </w:p>
  </w:footnote>
  <w:footnote w:id="7614">
    <w:p>
      <w:pPr>
        <w:pStyle w:val="FootnoteText"/>
      </w:pPr>
      <w:r>
        <w:rPr>
          <w:rStyle w:val="FootnoteReference"/>
        </w:rPr>
        <w:footnoteRef/>
      </w:r>
      <w:r>
        <w:t xml:space="preserve"> Place name: Jerusalem. Place-name meaning: Jerusalem — vision of peace. Source form: Jerusalem. Greek form: ιεροσολυμα.</w:t>
      </w:r>
    </w:p>
  </w:footnote>
  <w:footnote w:id="7615">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6">
    <w:p>
      <w:pPr>
        <w:pStyle w:val="FootnoteText"/>
      </w:pPr>
      <w:r>
        <w:rPr>
          <w:rStyle w:val="FootnoteReference"/>
        </w:rPr>
        <w:footnoteRef/>
      </w:r>
      <w:r>
        <w:t xml:space="preserve"> Name meaning: John (Yochanan) — Yahweh is gracious. Forerunner of Jesus; proclaimed God’s grace.</w:t>
      </w:r>
    </w:p>
  </w:footnote>
  <w:footnote w:id="7617">
    <w:p>
      <w:pPr>
        <w:pStyle w:val="FootnoteText"/>
      </w:pPr>
      <w:r>
        <w:rPr>
          <w:rStyle w:val="FootnoteReference"/>
        </w:rPr>
        <w:footnoteRef/>
      </w:r>
      <w:r>
        <w:t xml:space="preserve"> Cross-references for "John": Matt 3:11; Luke 3:16; John 1:31; Acts 11:15; Acts 19:4; 1Cor 12:13; Titus 3:5.</w:t>
      </w:r>
    </w:p>
  </w:footnote>
  <w:footnote w:id="7618">
    <w:p>
      <w:pPr>
        <w:pStyle w:val="FootnoteText"/>
      </w:pPr>
      <w:r>
        <w:rPr>
          <w:rStyle w:val="FootnoteReference"/>
        </w:rPr>
        <w:footnoteRef/>
      </w:r>
      <w:r>
        <w:t xml:space="preserve"> Cross-references: Joel 2:28-32; Joel 3:18; Acts 2:1-4; Acts 2:16-21; Acts 10:45; Acts 11:15.</w:t>
      </w:r>
    </w:p>
  </w:footnote>
  <w:footnote w:id="7619">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20">
    <w:p>
      <w:pPr>
        <w:pStyle w:val="FootnoteText"/>
      </w:pPr>
      <w:r>
        <w:rPr>
          <w:rStyle w:val="FootnoteReference"/>
        </w:rPr>
        <w:footnoteRef/>
      </w:r>
      <w:r>
        <w:t xml:space="preserve"> Place name: Israel. Place-name meaning: Israel — God contends; strives with God. Source form: Israel. Greek form: ισραηλ.</w:t>
      </w:r>
    </w:p>
  </w:footnote>
  <w:footnote w:id="7621">
    <w:p>
      <w:pPr>
        <w:pStyle w:val="FootnoteText"/>
      </w:pPr>
      <w:r>
        <w:rPr>
          <w:rStyle w:val="FootnoteReference"/>
        </w:rPr>
        <w:footnoteRef/>
      </w:r>
      <w:r>
        <w:t xml:space="preserve"> Cross-references: Deut 29:29; Dan 2:21; Matt 24:36; Mark 13:32; Luke 21:24; Acts 17:26; Eph 1:10; 1Thess 5:1-2; 1Tim 6:15; 2Tim 3:1.</w:t>
      </w:r>
    </w:p>
  </w:footnote>
  <w:footnote w:id="7622">
    <w:p>
      <w:pPr>
        <w:pStyle w:val="FootnoteText"/>
      </w:pPr>
      <w:r>
        <w:rPr>
          <w:rStyle w:val="FootnoteReference"/>
        </w:rPr>
        <w:footnoteRef/>
      </w:r>
      <w:r>
        <w:t xml:space="preserve"> Cross-references for "power": Luke 1:35; Luke 24:29; Rom 15:19.</w:t>
      </w:r>
    </w:p>
  </w:footnote>
  <w:footnote w:id="762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5">
    <w:p>
      <w:pPr>
        <w:pStyle w:val="FootnoteText"/>
      </w:pPr>
      <w:r>
        <w:rPr>
          <w:rStyle w:val="FootnoteReference"/>
        </w:rPr>
        <w:footnoteRef/>
      </w:r>
      <w:r>
        <w:t xml:space="preserve"> Cross-references: Mic 3:8; Zech 4:6; Luke 10:19; Acts 2:1-4; Acts 6:8; Acts 8:19; Rev 11:3-6.</w:t>
      </w:r>
    </w:p>
  </w:footnote>
  <w:footnote w:id="7626">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7">
    <w:p>
      <w:pPr>
        <w:pStyle w:val="FootnoteText"/>
      </w:pPr>
      <w:r>
        <w:rPr>
          <w:rStyle w:val="FootnoteReference"/>
        </w:rPr>
        <w:footnoteRef/>
      </w:r>
      <w:r>
        <w:t xml:space="preserve"> Cross-references for "in Samaria": Acts 8:5-25.</w:t>
      </w:r>
    </w:p>
  </w:footnote>
  <w:footnote w:id="7628">
    <w:p>
      <w:pPr>
        <w:pStyle w:val="FootnoteText"/>
      </w:pPr>
      <w:r>
        <w:rPr>
          <w:rStyle w:val="FootnoteReference"/>
        </w:rPr>
        <w:footnoteRef/>
      </w:r>
      <w:r>
        <w:t xml:space="preserve"> Cross-references: Ps 22:27; Ps 98:3; Isa 42:10; Isa 49:6; Isa 52:10; Isa 66:19; Jer 16:19; Matt 24:14; Rom 10:18; Rom 15:19.</w:t>
      </w:r>
    </w:p>
  </w:footnote>
  <w:footnote w:id="7629">
    <w:p>
      <w:pPr>
        <w:pStyle w:val="FootnoteText"/>
      </w:pPr>
      <w:r>
        <w:rPr>
          <w:rStyle w:val="FootnoteReference"/>
        </w:rPr>
        <w:footnoteRef/>
      </w:r>
      <w:r>
        <w:t xml:space="preserve"> Cross-references for "a cloud": Exod 19:9; Exod 34:5; Isa 19:1; Dan 7:13; Luke 21:27; Rev 1:7; Rev 11:12; Rev 14:4.</w:t>
      </w:r>
    </w:p>
  </w:footnote>
  <w:footnote w:id="7630">
    <w:p>
      <w:pPr>
        <w:pStyle w:val="FootnoteText"/>
      </w:pPr>
      <w:r>
        <w:rPr>
          <w:rStyle w:val="FootnoteReference"/>
        </w:rPr>
        <w:footnoteRef/>
      </w:r>
      <w:r>
        <w:t xml:space="preserve"> Cross-references: Dan 7:9; Matt 17:2; Matt 28:3; Mark 16:5; Luke 24:4; John 20:12; Acts 10:3; Acts 10:30; Rev 3:4; Rev 7:14.</w:t>
      </w:r>
    </w:p>
  </w:footnote>
  <w:footnote w:id="7631">
    <w:p>
      <w:pPr>
        <w:pStyle w:val="FootnoteText"/>
      </w:pPr>
      <w:r>
        <w:rPr>
          <w:rStyle w:val="FootnoteReference"/>
        </w:rPr>
        <w:footnoteRef/>
      </w:r>
      <w:r>
        <w:t xml:space="preserve"> Place name: Galilee. Place-name meaning: Galilee — wheel; revolution. Source form: Galilee. Greek form: γαλιλαιας.</w:t>
      </w:r>
    </w:p>
  </w:footnote>
  <w:footnote w:id="7632">
    <w:p>
      <w:pPr>
        <w:pStyle w:val="FootnoteText"/>
      </w:pPr>
      <w:r>
        <w:rPr>
          <w:rStyle w:val="FootnoteReference"/>
        </w:rPr>
        <w:footnoteRef/>
      </w:r>
      <w:r>
        <w:t xml:space="preserve"> Cross-references: Mark 14:70; Acts 2:7; Acts 13:31.</w:t>
      </w:r>
    </w:p>
  </w:footnote>
  <w:footnote w:id="7633">
    <w:p>
      <w:pPr>
        <w:pStyle w:val="FootnoteText"/>
      </w:pPr>
      <w:r>
        <w:rPr>
          <w:rStyle w:val="FootnoteReference"/>
        </w:rPr>
        <w:footnoteRef/>
      </w:r>
      <w:r>
        <w:t xml:space="preserve"> Cross-references: Luke 24:5; Acts 3:12.</w:t>
      </w:r>
    </w:p>
  </w:footnote>
  <w:footnote w:id="7634">
    <w:p>
      <w:pPr>
        <w:pStyle w:val="FootnoteText"/>
      </w:pPr>
      <w:r>
        <w:rPr>
          <w:rStyle w:val="FootnoteReference"/>
        </w:rPr>
        <w:footnoteRef/>
      </w:r>
      <w:r>
        <w:t xml:space="preserve"> Cross-references for "a Sabbath": Luke 24:50; John 11:18.</w:t>
      </w:r>
    </w:p>
  </w:footnote>
  <w:footnote w:id="7635">
    <w:p>
      <w:pPr>
        <w:pStyle w:val="FootnoteText"/>
      </w:pPr>
      <w:r>
        <w:rPr>
          <w:rStyle w:val="FootnoteReference"/>
        </w:rPr>
        <w:footnoteRef/>
      </w:r>
      <w:r>
        <w:t xml:space="preserve"> Name meaning: Peter (Kepha; Petros) — Rock; stone. The rock-like apostle.</w:t>
      </w:r>
    </w:p>
  </w:footnote>
  <w:footnote w:id="7636">
    <w:p>
      <w:pPr>
        <w:pStyle w:val="FootnoteText"/>
      </w:pPr>
      <w:r>
        <w:rPr>
          <w:rStyle w:val="FootnoteReference"/>
        </w:rPr>
        <w:footnoteRef/>
      </w:r>
      <w:r>
        <w:t xml:space="preserve"> Name meaning: James (Yaaqov) — Supplanter. One of the sons of thunder; later a pillar of the Church.</w:t>
      </w:r>
    </w:p>
  </w:footnote>
  <w:footnote w:id="7637">
    <w:p>
      <w:pPr>
        <w:pStyle w:val="FootnoteText"/>
      </w:pPr>
      <w:r>
        <w:rPr>
          <w:rStyle w:val="FootnoteReference"/>
        </w:rPr>
        <w:footnoteRef/>
      </w:r>
      <w:r>
        <w:t xml:space="preserve"> Name meaning: Andrew (Andreas) — Manly; courageous. Courageous fisherman turned fisher of men.</w:t>
      </w:r>
    </w:p>
  </w:footnote>
  <w:footnote w:id="7638">
    <w:p>
      <w:pPr>
        <w:pStyle w:val="FootnoteText"/>
      </w:pPr>
      <w:r>
        <w:rPr>
          <w:rStyle w:val="FootnoteReference"/>
        </w:rPr>
        <w:footnoteRef/>
      </w:r>
      <w:r>
        <w:t xml:space="preserve"> Name meaning: Philip (Philippos) — Lover of horses. Brought people to Jesus.</w:t>
      </w:r>
    </w:p>
  </w:footnote>
  <w:footnote w:id="7639">
    <w:p>
      <w:pPr>
        <w:pStyle w:val="FootnoteText"/>
      </w:pPr>
      <w:r>
        <w:rPr>
          <w:rStyle w:val="FootnoteReference"/>
        </w:rPr>
        <w:footnoteRef/>
      </w:r>
      <w:r>
        <w:t xml:space="preserve"> Name meaning: Thomas (Taoma) — Twin. Later confessed, “My Lord and my God!”</w:t>
      </w:r>
    </w:p>
  </w:footnote>
  <w:footnote w:id="7640">
    <w:p>
      <w:pPr>
        <w:pStyle w:val="FootnoteText"/>
      </w:pPr>
      <w:r>
        <w:rPr>
          <w:rStyle w:val="FootnoteReference"/>
        </w:rPr>
        <w:footnoteRef/>
      </w:r>
      <w:r>
        <w:t xml:space="preserve"> Name meaning: Bartholomew (Nathanael) — Gift of God. Jesus called him an Israelite in whom is no deceit.</w:t>
      </w:r>
    </w:p>
  </w:footnote>
  <w:footnote w:id="7641">
    <w:p>
      <w:pPr>
        <w:pStyle w:val="FootnoteText"/>
      </w:pPr>
      <w:r>
        <w:rPr>
          <w:rStyle w:val="FootnoteReference"/>
        </w:rPr>
        <w:footnoteRef/>
      </w:r>
      <w:r>
        <w:t xml:space="preserve"> Name meaning: Matthew (Mattityahu) — Gift of Yahweh. Tax collector given the gift of apostleship and authorship.</w:t>
      </w:r>
    </w:p>
  </w:footnote>
  <w:footnote w:id="7642">
    <w:p>
      <w:pPr>
        <w:pStyle w:val="FootnoteText"/>
      </w:pPr>
      <w:r>
        <w:rPr>
          <w:rStyle w:val="FootnoteReference"/>
        </w:rPr>
        <w:footnoteRef/>
      </w:r>
      <w:r>
        <w:t xml:space="preserve"> Personal name: Alphaeus. Personal-name meaning: Alphaeus — learned; chief. Source form: Alphaeus.</w:t>
      </w:r>
    </w:p>
  </w:footnote>
  <w:footnote w:id="7643">
    <w:p>
      <w:pPr>
        <w:pStyle w:val="FootnoteText"/>
      </w:pPr>
      <w:r>
        <w:rPr>
          <w:rStyle w:val="FootnoteReference"/>
        </w:rPr>
        <w:footnoteRef/>
      </w:r>
      <w:r>
        <w:t xml:space="preserve"> Personal name: Simon. Personal-name meaning: Simon — that hears; that obeys. Source form: Simon.</w:t>
      </w:r>
    </w:p>
  </w:footnote>
  <w:footnote w:id="7644">
    <w:p>
      <w:pPr>
        <w:pStyle w:val="FootnoteText"/>
      </w:pPr>
      <w:r>
        <w:rPr>
          <w:rStyle w:val="FootnoteReference"/>
        </w:rPr>
        <w:footnoteRef/>
      </w:r>
      <w:r>
        <w:t xml:space="preserve"> People-name: Zealot. People-name meaning: Zealot — zealous one. Source form: Zealot.</w:t>
      </w:r>
    </w:p>
  </w:footnote>
  <w:footnote w:id="76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6">
    <w:p>
      <w:pPr>
        <w:pStyle w:val="FootnoteText"/>
      </w:pPr>
      <w:r>
        <w:rPr>
          <w:rStyle w:val="FootnoteReference"/>
        </w:rPr>
        <w:footnoteRef/>
      </w:r>
      <w:r>
        <w:t xml:space="preserve"> Name meaning: Simon the Zealot (Shimon) — He has heard. Zealous revolutionary transformed into apostle.</w:t>
      </w:r>
    </w:p>
  </w:footnote>
  <w:footnote w:id="76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50">
    <w:p>
      <w:pPr>
        <w:pStyle w:val="FootnoteText"/>
      </w:pPr>
      <w:r>
        <w:rPr>
          <w:rStyle w:val="FootnoteReference"/>
        </w:rPr>
        <w:footnoteRef/>
      </w:r>
      <w:r>
        <w:t xml:space="preserve"> Cross-references: Mark 14:15; Luke 22:12; Acts 9:37-39; Acts 20:8.</w:t>
      </w:r>
    </w:p>
  </w:footnote>
  <w:footnote w:id="765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2">
    <w:p>
      <w:pPr>
        <w:pStyle w:val="FootnoteText"/>
      </w:pPr>
      <w:r>
        <w:rPr>
          <w:rStyle w:val="FootnoteReference"/>
        </w:rPr>
        <w:footnoteRef/>
      </w:r>
      <w:r>
        <w:t xml:space="preserve"> Cross-references for "Philip": John 1:43-46; John 6:5-7; John 12:21-22; John 14:8-9.</w:t>
      </w:r>
    </w:p>
  </w:footnote>
  <w:footnote w:id="7653">
    <w:p>
      <w:pPr>
        <w:pStyle w:val="FootnoteText"/>
      </w:pPr>
      <w:r>
        <w:rPr>
          <w:rStyle w:val="FootnoteReference"/>
        </w:rPr>
        <w:footnoteRef/>
      </w:r>
      <w:r>
        <w:t xml:space="preserve"> Cross-references for "Thomas": John 11:16; John 20:26-29; John 21:2.</w:t>
      </w:r>
    </w:p>
  </w:footnote>
  <w:footnote w:id="7654">
    <w:p>
      <w:pPr>
        <w:pStyle w:val="FootnoteText"/>
      </w:pPr>
      <w:r>
        <w:rPr>
          <w:rStyle w:val="FootnoteReference"/>
        </w:rPr>
        <w:footnoteRef/>
      </w:r>
      <w:r>
        <w:t xml:space="preserve"> Cross-references for "Matthew": Matt 9:9; Mark 2:14; Luke 5:27-29.</w:t>
      </w:r>
    </w:p>
  </w:footnote>
  <w:footnote w:id="7655">
    <w:p>
      <w:pPr>
        <w:pStyle w:val="FootnoteText"/>
      </w:pPr>
      <w:r>
        <w:rPr>
          <w:rStyle w:val="FootnoteReference"/>
        </w:rPr>
        <w:footnoteRef/>
      </w:r>
      <w:r>
        <w:t xml:space="preserve"> Cross-references for "James": Acts 12:17; Acts 15:13; 1Cor 15:7; Gal 1:19; Gal 2:9; Jas 1:1.</w:t>
      </w:r>
    </w:p>
  </w:footnote>
  <w:footnote w:id="7656">
    <w:p>
      <w:pPr>
        <w:pStyle w:val="FootnoteText"/>
      </w:pPr>
      <w:r>
        <w:rPr>
          <w:rStyle w:val="FootnoteReference"/>
        </w:rPr>
        <w:footnoteRef/>
      </w:r>
      <w:r>
        <w:t xml:space="preserve"> Cross-references for "Alphaeus": Mark 2:14; Mark 3:18.</w:t>
      </w:r>
    </w:p>
  </w:footnote>
  <w:footnote w:id="7657">
    <w:p>
      <w:pPr>
        <w:pStyle w:val="FootnoteText"/>
      </w:pPr>
      <w:r>
        <w:rPr>
          <w:rStyle w:val="FootnoteReference"/>
        </w:rPr>
        <w:footnoteRef/>
      </w:r>
      <w:r>
        <w:t xml:space="preserve"> Cross-references for "Simon": Matt 10:4; Mark 3:18; Luke 6:15.</w:t>
      </w:r>
    </w:p>
  </w:footnote>
  <w:footnote w:id="7658">
    <w:p>
      <w:pPr>
        <w:pStyle w:val="FootnoteText"/>
      </w:pPr>
      <w:r>
        <w:rPr>
          <w:rStyle w:val="FootnoteReference"/>
        </w:rPr>
        <w:footnoteRef/>
      </w:r>
      <w:r>
        <w:t xml:space="preserve"> Cross-references for "Judas": Matt 10:3; Mark 3:18; Jude 1:1.</w:t>
      </w:r>
    </w:p>
  </w:footnote>
  <w:footnote w:id="7659">
    <w:p>
      <w:pPr>
        <w:pStyle w:val="FootnoteText"/>
      </w:pPr>
      <w:r>
        <w:rPr>
          <w:rStyle w:val="FootnoteReference"/>
        </w:rPr>
        <w:footnoteRef/>
      </w:r>
      <w:r>
        <w:t xml:space="preserve"> Cross-references for "with the": Matt 27:55; Mark 15:40; Mark 16:1; Luke 8:2-3; Luke 23:49; Luke 23:55; Luke 24:10; John 19:25.</w:t>
      </w:r>
    </w:p>
  </w:footnote>
  <w:footnote w:id="7660">
    <w:p>
      <w:pPr>
        <w:pStyle w:val="FootnoteText"/>
      </w:pPr>
      <w:r>
        <w:rPr>
          <w:rStyle w:val="FootnoteReference"/>
        </w:rPr>
        <w:footnoteRef/>
      </w:r>
      <w:r>
        <w:t xml:space="preserve"> Name meaning: Mary (Miryam) — Bitter; beloved; exalted one. Mother of Jesus; experienced bitterness yet exaltation.</w:t>
      </w:r>
    </w:p>
  </w:footnote>
  <w:footnote w:id="7661">
    <w:p>
      <w:pPr>
        <w:pStyle w:val="FootnoteText"/>
      </w:pPr>
      <w:r>
        <w:rPr>
          <w:rStyle w:val="FootnoteReference"/>
        </w:rPr>
        <w:footnoteRef/>
      </w:r>
      <w:r>
        <w:t xml:space="preserve"> Cross-references for "with his": Matt 13:55-56; Mark 3:31-35.</w:t>
      </w:r>
    </w:p>
  </w:footnote>
  <w:footnote w:id="7662">
    <w:p>
      <w:pPr>
        <w:pStyle w:val="FootnoteText"/>
      </w:pPr>
      <w:r>
        <w:rPr>
          <w:rStyle w:val="FootnoteReference"/>
        </w:rPr>
        <w:footnoteRef/>
      </w:r>
      <w:r>
        <w:t xml:space="preserve"> Cross-references: Matt 18:19-20; Matt 21:22; Luke 11:13; Luke 18:1; Luke 24:53; Acts 2:1; Acts 2:42; Acts 2:46; Acts 4:24-31; Acts 6:4; Eph 6:18.</w:t>
      </w:r>
    </w:p>
  </w:footnote>
  <w:footnote w:id="7663">
    <w:p>
      <w:pPr>
        <w:pStyle w:val="FootnoteText"/>
      </w:pPr>
      <w:r>
        <w:rPr>
          <w:rStyle w:val="FootnoteReference"/>
        </w:rPr>
        <w:footnoteRef/>
      </w:r>
      <w:r>
        <w:t xml:space="preserve"> Cross-references for "Mary": John 19:25-26.</w:t>
      </w:r>
    </w:p>
  </w:footnote>
  <w:footnote w:id="7664">
    <w:p>
      <w:pPr>
        <w:pStyle w:val="FootnoteText"/>
      </w:pPr>
      <w:r>
        <w:rPr>
          <w:rStyle w:val="FootnoteReference"/>
        </w:rPr>
        <w:footnoteRef/>
      </w:r>
      <w:r>
        <w:t xml:space="preserve"> Cross-references for "Peter": Ps 32:5-6; Ps 51:9-13; Luke 22:32; John 21:15-17; Rev 3:4; Rev 11:13.</w:t>
      </w:r>
    </w:p>
  </w:footnote>
  <w:footnote w:id="7665">
    <w:p>
      <w:pPr>
        <w:pStyle w:val="FootnoteText"/>
      </w:pPr>
      <w:r>
        <w:rPr>
          <w:rStyle w:val="FootnoteReference"/>
        </w:rPr>
        <w:footnoteRef/>
      </w:r>
      <w:r>
        <w:t xml:space="preserve"> Cross-references: Matt 13:31; John 14:12; Acts 21:20; 1Cor 15:6.</w:t>
      </w:r>
    </w:p>
  </w:footnote>
  <w:footnote w:id="7666">
    <w:p>
      <w:pPr>
        <w:pStyle w:val="FootnoteText"/>
      </w:pPr>
      <w:r>
        <w:rPr>
          <w:rStyle w:val="FootnoteReference"/>
        </w:rPr>
        <w:footnoteRef/>
      </w:r>
      <w:r>
        <w:t xml:space="preserve"> Cross-references for "which the": 2Sam 23:2; Mark 12:36; Acts 2:30-31; Acts 4:25-28; Acts 28:25; Heb 3:7-8; 1Pet 1:11; 2Pet 2:21.</w:t>
      </w:r>
    </w:p>
  </w:footnote>
  <w:footnote w:id="7667">
    <w:p>
      <w:pPr>
        <w:pStyle w:val="FootnoteText"/>
      </w:pPr>
      <w:r>
        <w:rPr>
          <w:rStyle w:val="FootnoteReference"/>
        </w:rPr>
        <w:footnoteRef/>
      </w:r>
      <w:r>
        <w:t xml:space="preserve"> Personal name: David. Personal-name meaning: David — Beloved. Source form: David.</w:t>
      </w:r>
    </w:p>
  </w:footnote>
  <w:footnote w:id="766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9">
    <w:p>
      <w:pPr>
        <w:pStyle w:val="FootnoteText"/>
      </w:pPr>
      <w:r>
        <w:rPr>
          <w:rStyle w:val="FootnoteReference"/>
        </w:rPr>
        <w:footnoteRef/>
      </w:r>
      <w:r>
        <w:t xml:space="preserve"> Cross-references: Ps 41:9; Ps 55:12-15; Matt 26:47; John 13:18; John 18:2-8.</w:t>
      </w:r>
    </w:p>
  </w:footnote>
  <w:footnote w:id="7670">
    <w:p>
      <w:pPr>
        <w:pStyle w:val="FootnoteText"/>
      </w:pPr>
      <w:r>
        <w:rPr>
          <w:rStyle w:val="FootnoteReference"/>
        </w:rPr>
        <w:footnoteRef/>
      </w:r>
      <w:r>
        <w:t xml:space="preserve"> Cross-references: Matt 10:4; Mark 3:19; Luke 6:16; Luke 22:47; John 6:70-71; John 17:12.</w:t>
      </w:r>
    </w:p>
  </w:footnote>
  <w:footnote w:id="7671">
    <w:p>
      <w:pPr>
        <w:pStyle w:val="FootnoteText"/>
      </w:pPr>
      <w:r>
        <w:rPr>
          <w:rStyle w:val="FootnoteReference"/>
        </w:rPr>
        <w:footnoteRef/>
      </w:r>
      <w:r>
        <w:t xml:space="preserve"> Cross-references for "and falling": Ps 55:15; Ps 55:23; Matt 27:5.</w:t>
      </w:r>
    </w:p>
  </w:footnote>
  <w:footnote w:id="767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3">
    <w:p>
      <w:pPr>
        <w:pStyle w:val="FootnoteText"/>
      </w:pPr>
      <w:r>
        <w:rPr>
          <w:rStyle w:val="FootnoteReference"/>
        </w:rPr>
        <w:footnoteRef/>
      </w:r>
      <w:r>
        <w:t xml:space="preserve"> Cross-references: Matt 28:15; Acts 2:22.</w:t>
      </w:r>
    </w:p>
  </w:footnote>
  <w:footnote w:id="7674">
    <w:p>
      <w:pPr>
        <w:pStyle w:val="FootnoteText"/>
      </w:pPr>
      <w:r>
        <w:rPr>
          <w:rStyle w:val="FootnoteReference"/>
        </w:rPr>
        <w:footnoteRef/>
      </w:r>
      <w:r>
        <w:t xml:space="preserve"> Cross-references for "Aceldama": 2Sam 2:16.</w:t>
      </w:r>
    </w:p>
  </w:footnote>
  <w:footnote w:id="7675">
    <w:p>
      <w:pPr>
        <w:pStyle w:val="FootnoteText"/>
      </w:pPr>
      <w:r>
        <w:rPr>
          <w:rStyle w:val="FootnoteReference"/>
        </w:rPr>
        <w:footnoteRef/>
      </w:r>
      <w:r>
        <w:t xml:space="preserve"> Cross-references for "Let his": Ps 69:25; Ps 109:9-15; Zech 5:3-4.</w:t>
      </w:r>
    </w:p>
  </w:footnote>
  <w:footnote w:id="7676">
    <w:p>
      <w:pPr>
        <w:pStyle w:val="FootnoteText"/>
      </w:pPr>
      <w:r>
        <w:rPr>
          <w:rStyle w:val="FootnoteReference"/>
        </w:rPr>
        <w:footnoteRef/>
      </w:r>
      <w:r>
        <w:t xml:space="preserve"> Cross-references: Luke 20:42; Luke 24:44; Acts 13:33.</w:t>
      </w:r>
    </w:p>
  </w:footnote>
  <w:footnote w:id="7677">
    <w:p>
      <w:pPr>
        <w:pStyle w:val="FootnoteText"/>
      </w:pPr>
      <w:r>
        <w:rPr>
          <w:rStyle w:val="FootnoteReference"/>
        </w:rPr>
        <w:footnoteRef/>
      </w:r>
      <w:r>
        <w:t xml:space="preserve"> Cross-references: Ps 109:8; Acts 1:25.</w:t>
      </w:r>
    </w:p>
  </w:footnote>
  <w:footnote w:id="7678">
    <w:p>
      <w:pPr>
        <w:pStyle w:val="FootnoteText"/>
      </w:pPr>
      <w:r>
        <w:rPr>
          <w:rStyle w:val="FootnoteReference"/>
        </w:rPr>
        <w:footnoteRef/>
      </w:r>
      <w:r>
        <w:t xml:space="preserve"> Cross-references for "went": Num 27:17; Deut 31:2; 2Sam 5:2; 1Kgs 3:7; John 10:1-9.</w:t>
      </w:r>
    </w:p>
  </w:footnote>
  <w:footnote w:id="7679">
    <w:p>
      <w:pPr>
        <w:pStyle w:val="FootnoteText"/>
      </w:pPr>
      <w:r>
        <w:rPr>
          <w:rStyle w:val="FootnoteReference"/>
        </w:rPr>
        <w:footnoteRef/>
      </w:r>
      <w:r>
        <w:t xml:space="preserve"> Cross-references for "Beginning": Acts 13:24-25.</w:t>
      </w:r>
    </w:p>
  </w:footnote>
  <w:footnote w:id="7680">
    <w:p>
      <w:pPr>
        <w:pStyle w:val="FootnoteText"/>
      </w:pPr>
      <w:r>
        <w:rPr>
          <w:rStyle w:val="FootnoteReference"/>
        </w:rPr>
        <w:footnoteRef/>
      </w:r>
      <w:r>
        <w:t xml:space="preserve"> Cross-references for "witness": John 15:27; Acts 1:8; Acts 4:33; Heb 2:3.</w:t>
      </w:r>
    </w:p>
  </w:footnote>
  <w:footnote w:id="7681">
    <w:p>
      <w:pPr>
        <w:pStyle w:val="FootnoteText"/>
      </w:pPr>
      <w:r>
        <w:rPr>
          <w:rStyle w:val="FootnoteReference"/>
        </w:rPr>
        <w:footnoteRef/>
      </w:r>
      <w:r>
        <w:t xml:space="preserve"> Cross-references: Acts 1:2; Acts 1:9.</w:t>
      </w:r>
    </w:p>
  </w:footnote>
  <w:footnote w:id="7682">
    <w:p>
      <w:pPr>
        <w:pStyle w:val="FootnoteText"/>
      </w:pPr>
      <w:r>
        <w:rPr>
          <w:rStyle w:val="FootnoteReference"/>
        </w:rPr>
        <w:footnoteRef/>
      </w:r>
      <w:r>
        <w:t xml:space="preserve"> Personal name: Joseph. Personal-name meaning: Joseph — He adds; may He add. Source form: Joseph.</w:t>
      </w:r>
    </w:p>
  </w:footnote>
  <w:footnote w:id="768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4">
    <w:p>
      <w:pPr>
        <w:pStyle w:val="FootnoteText"/>
      </w:pPr>
      <w:r>
        <w:rPr>
          <w:rStyle w:val="FootnoteReference"/>
        </w:rPr>
        <w:footnoteRef/>
      </w:r>
      <w:r>
        <w:t xml:space="preserve"> Personal name: Justus. Personal-name meaning: Justus — just or upright. Source form: Justus.</w:t>
      </w:r>
    </w:p>
  </w:footnote>
  <w:footnote w:id="7685">
    <w:p>
      <w:pPr>
        <w:pStyle w:val="FootnoteText"/>
      </w:pPr>
      <w:r>
        <w:rPr>
          <w:rStyle w:val="FootnoteReference"/>
        </w:rPr>
        <w:footnoteRef/>
      </w:r>
      <w:r>
        <w:t xml:space="preserve"> Name meaning: Matthias (Mattityahu) — Gift of Yahweh. Chosen to replace Judas.</w:t>
      </w:r>
    </w:p>
  </w:footnote>
  <w:footnote w:id="7686">
    <w:p>
      <w:pPr>
        <w:pStyle w:val="FootnoteText"/>
      </w:pPr>
      <w:r>
        <w:rPr>
          <w:rStyle w:val="FootnoteReference"/>
        </w:rPr>
        <w:footnoteRef/>
      </w:r>
      <w:r>
        <w:t xml:space="preserve"> Cross-references for "Barsabas": Acts 15:22.</w:t>
      </w:r>
    </w:p>
  </w:footnote>
  <w:footnote w:id="7687">
    <w:p>
      <w:pPr>
        <w:pStyle w:val="FootnoteText"/>
      </w:pPr>
      <w:r>
        <w:rPr>
          <w:rStyle w:val="FootnoteReference"/>
        </w:rPr>
        <w:footnoteRef/>
      </w:r>
      <w:r>
        <w:t xml:space="preserve"> Cross-references for "Lord": Acts 15:8.</w:t>
      </w:r>
    </w:p>
  </w:footnote>
  <w:footnote w:id="7688">
    <w:p>
      <w:pPr>
        <w:pStyle w:val="FootnoteText"/>
      </w:pPr>
      <w:r>
        <w:rPr>
          <w:rStyle w:val="FootnoteReference"/>
        </w:rPr>
        <w:footnoteRef/>
      </w:r>
      <w:r>
        <w:t xml:space="preserve"> Cross-references: Prov 3:5-6; Luke 6:12-13; Acts 13:2-3.</w:t>
      </w:r>
    </w:p>
  </w:footnote>
  <w:footnote w:id="7689">
    <w:p>
      <w:pPr>
        <w:pStyle w:val="FootnoteText"/>
      </w:pPr>
      <w:r>
        <w:rPr>
          <w:rStyle w:val="FootnoteReference"/>
        </w:rPr>
        <w:footnoteRef/>
      </w:r>
      <w:r>
        <w:t xml:space="preserve"> Cross-references for "he may": Acts 1:17; Acts 1:20.</w:t>
      </w:r>
    </w:p>
  </w:footnote>
  <w:footnote w:id="7690">
    <w:p>
      <w:pPr>
        <w:pStyle w:val="FootnoteText"/>
      </w:pPr>
      <w:r>
        <w:rPr>
          <w:rStyle w:val="FootnoteReference"/>
        </w:rPr>
        <w:footnoteRef/>
      </w:r>
      <w:r>
        <w:t xml:space="preserve"> Cross-references: 1Chr 10:13-14; 2Pet 2:3-6; Jude 1:6-7.</w:t>
      </w:r>
    </w:p>
  </w:footnote>
  <w:footnote w:id="7691">
    <w:p>
      <w:pPr>
        <w:pStyle w:val="FootnoteText"/>
      </w:pPr>
      <w:r>
        <w:rPr>
          <w:rStyle w:val="FootnoteReference"/>
        </w:rPr>
        <w:footnoteRef/>
      </w:r>
      <w:r>
        <w:t xml:space="preserve"> Cross-references: Matt 25:41; Matt 25:46; Matt 26:24; John 6:70-71; John 13:27; John 17:12.</w:t>
      </w:r>
    </w:p>
  </w:footnote>
  <w:footnote w:id="7692">
    <w:p>
      <w:pPr>
        <w:pStyle w:val="FootnoteText"/>
      </w:pPr>
      <w:r>
        <w:rPr>
          <w:rStyle w:val="FootnoteReference"/>
        </w:rPr>
        <w:footnoteRef/>
      </w:r>
      <w:r>
        <w:t xml:space="preserve"> Cross-references for "Matthias": Acts 1:23.</w:t>
      </w:r>
    </w:p>
  </w:footnote>
  <w:footnote w:id="7693">
    <w:p>
      <w:pPr>
        <w:pStyle w:val="FootnoteText"/>
      </w:pPr>
      <w:r>
        <w:rPr>
          <w:rStyle w:val="FootnoteReference"/>
        </w:rPr>
        <w:footnoteRef/>
      </w:r>
      <w:r>
        <w:t xml:space="preserve"> Cross-references: Lev 16:8; Josh 18:10; 1Sam 14:41-42; 1Chr 24:5; Prov 16:22; Jonah 1:7; Acts 13:19.</w:t>
      </w:r>
    </w:p>
  </w:footnote>
  <w:footnote w:id="769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6">
    <w:p>
      <w:pPr>
        <w:pStyle w:val="FootnoteText"/>
      </w:pPr>
      <w:r>
        <w:rPr>
          <w:rStyle w:val="FootnoteReference"/>
        </w:rPr>
        <w:footnoteRef/>
      </w:r>
      <w:r>
        <w:t xml:space="preserve"> Cross-references for "suddenly": Isa 65:24; Mal 3:1; Luke 2:13; Acts 16:25-26.</w:t>
      </w:r>
    </w:p>
  </w:footnote>
  <w:footnote w:id="7697">
    <w:p>
      <w:pPr>
        <w:pStyle w:val="FootnoteText"/>
      </w:pPr>
      <w:r>
        <w:rPr>
          <w:rStyle w:val="FootnoteReference"/>
        </w:rPr>
        <w:footnoteRef/>
      </w:r>
      <w:r>
        <w:t xml:space="preserve"> Cross-references: 1Kgs 19:11; Ps 18:10; Song 4:16; Ezek 3:12-13; Ezek 37:9-10; John 3:8.</w:t>
      </w:r>
    </w:p>
  </w:footnote>
  <w:footnote w:id="7698">
    <w:p>
      <w:pPr>
        <w:pStyle w:val="FootnoteText"/>
      </w:pPr>
      <w:r>
        <w:rPr>
          <w:rStyle w:val="FootnoteReference"/>
        </w:rPr>
        <w:footnoteRef/>
      </w:r>
      <w:r>
        <w:t xml:space="preserve"> Cross-references: Acts 4:31.</w:t>
      </w:r>
    </w:p>
  </w:footnote>
  <w:footnote w:id="7699">
    <w:p>
      <w:pPr>
        <w:pStyle w:val="FootnoteText"/>
      </w:pPr>
      <w:r>
        <w:rPr>
          <w:rStyle w:val="FootnoteReference"/>
        </w:rPr>
        <w:footnoteRef/>
      </w:r>
      <w:r>
        <w:t xml:space="preserve"> Cross-references: Gen 11:6; Ps 55:9; Acts 2:4; Acts 2:11; 1Cor 12:10; Rev 14:6.</w:t>
      </w:r>
    </w:p>
  </w:footnote>
  <w:footnote w:id="7700">
    <w:p>
      <w:pPr>
        <w:pStyle w:val="FootnoteText"/>
      </w:pPr>
      <w:r>
        <w:rPr>
          <w:rStyle w:val="FootnoteReference"/>
        </w:rPr>
        <w:footnoteRef/>
      </w:r>
      <w:r>
        <w:t xml:space="preserve"> Cross-references: Isa 11:2-3; Matt 3:15; John 1:32-33; Acts 1:15.</w:t>
      </w:r>
    </w:p>
  </w:footnote>
  <w:footnote w:id="770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4">
    <w:p>
      <w:pPr>
        <w:pStyle w:val="FootnoteText"/>
      </w:pPr>
      <w:r>
        <w:rPr>
          <w:rStyle w:val="FootnoteReference"/>
        </w:rPr>
        <w:footnoteRef/>
      </w:r>
      <w:r>
        <w:t xml:space="preserve"> Place name: Jerusalem. Place-name meaning: Jerusalem — vision of peace. Source form: Jerusalem. Greek form: ιεροσολυμα.</w:t>
      </w:r>
    </w:p>
  </w:footnote>
  <w:footnote w:id="7705">
    <w:p>
      <w:pPr>
        <w:pStyle w:val="FootnoteText"/>
      </w:pPr>
      <w:r>
        <w:rPr>
          <w:rStyle w:val="FootnoteReference"/>
        </w:rPr>
        <w:footnoteRef/>
      </w:r>
      <w:r>
        <w:t xml:space="preserve"> People-name: Jews. People-name meaning: Jews — People of Judah; Judeans. Source form: Jews.</w:t>
      </w:r>
    </w:p>
  </w:footnote>
  <w:footnote w:id="7706">
    <w:p>
      <w:pPr>
        <w:pStyle w:val="FootnoteText"/>
      </w:pPr>
      <w:r>
        <w:rPr>
          <w:rStyle w:val="FootnoteReference"/>
        </w:rPr>
        <w:footnoteRef/>
      </w:r>
      <w:r>
        <w:t xml:space="preserve"> Cross-references for "devout": Luke 2:25; Acts 8:2; Acts 10:2; Acts 10:7; Acts 13:50; Acts 22:12.</w:t>
      </w:r>
    </w:p>
  </w:footnote>
  <w:footnote w:id="7707">
    <w:p>
      <w:pPr>
        <w:pStyle w:val="FootnoteText"/>
      </w:pPr>
      <w:r>
        <w:rPr>
          <w:rStyle w:val="FootnoteReference"/>
        </w:rPr>
        <w:footnoteRef/>
      </w:r>
      <w:r>
        <w:t xml:space="preserve"> Cross-references for "under": Deut 2:25; Matt 24:14; Luke 17:24; Col 1:23.</w:t>
      </w:r>
    </w:p>
  </w:footnote>
  <w:footnote w:id="7708">
    <w:p>
      <w:pPr>
        <w:pStyle w:val="FootnoteText"/>
      </w:pPr>
      <w:r>
        <w:rPr>
          <w:rStyle w:val="FootnoteReference"/>
        </w:rPr>
        <w:footnoteRef/>
      </w:r>
      <w:r>
        <w:t xml:space="preserve"> Cross-references: Exod 23:16; Isa 66:18; Zech 8:18; Luke 24:18; John 12:20; Acts 2:1; Acts 8:27.</w:t>
      </w:r>
    </w:p>
  </w:footnote>
  <w:footnote w:id="7709">
    <w:p>
      <w:pPr>
        <w:pStyle w:val="FootnoteText"/>
      </w:pPr>
      <w:r>
        <w:rPr>
          <w:rStyle w:val="FootnoteReference"/>
        </w:rPr>
        <w:footnoteRef/>
      </w:r>
      <w:r>
        <w:t xml:space="preserve"> Cross-references for "the multitude": Acts 3:11; 1Cor 16:9; 2Cor 2:12.</w:t>
      </w:r>
    </w:p>
  </w:footnote>
  <w:footnote w:id="7710">
    <w:p>
      <w:pPr>
        <w:pStyle w:val="FootnoteText"/>
      </w:pPr>
      <w:r>
        <w:rPr>
          <w:rStyle w:val="FootnoteReference"/>
        </w:rPr>
        <w:footnoteRef/>
      </w:r>
      <w:r>
        <w:t xml:space="preserve"> Cross-references for "confounded": Matt 2:3.</w:t>
      </w:r>
    </w:p>
  </w:footnote>
  <w:footnote w:id="7711">
    <w:p>
      <w:pPr>
        <w:pStyle w:val="FootnoteText"/>
      </w:pPr>
      <w:r>
        <w:rPr>
          <w:rStyle w:val="FootnoteReference"/>
        </w:rPr>
        <w:footnoteRef/>
      </w:r>
      <w:r>
        <w:t xml:space="preserve"> Cross-references for "amazed": Mark 1:27; Mark 2:12; Acts 2:12; Acts 3:10; Acts 14:11-12.</w:t>
      </w:r>
    </w:p>
  </w:footnote>
  <w:footnote w:id="7712">
    <w:p>
      <w:pPr>
        <w:pStyle w:val="FootnoteText"/>
      </w:pPr>
      <w:r>
        <w:rPr>
          <w:rStyle w:val="FootnoteReference"/>
        </w:rPr>
        <w:footnoteRef/>
      </w:r>
      <w:r>
        <w:t xml:space="preserve"> Cross-references: Matt 4:18-22; Matt 21:11; John 7:52; Acts 1:11.</w:t>
      </w:r>
    </w:p>
  </w:footnote>
  <w:footnote w:id="7713">
    <w:p>
      <w:pPr>
        <w:pStyle w:val="FootnoteText"/>
      </w:pPr>
      <w:r>
        <w:rPr>
          <w:rStyle w:val="FootnoteReference"/>
        </w:rPr>
        <w:footnoteRef/>
      </w:r>
      <w:r>
        <w:t xml:space="preserve"> People-name: Parthians. People-name meaning: Parthians — people of Parthia. Source form: Parthians.</w:t>
      </w:r>
    </w:p>
  </w:footnote>
  <w:footnote w:id="7714">
    <w:p>
      <w:pPr>
        <w:pStyle w:val="FootnoteText"/>
      </w:pPr>
      <w:r>
        <w:rPr>
          <w:rStyle w:val="FootnoteReference"/>
        </w:rPr>
        <w:footnoteRef/>
      </w:r>
      <w:r>
        <w:t xml:space="preserve"> People-name: Medes. People-name meaning: Medes — people of Media. Source form: Medes.</w:t>
      </w:r>
    </w:p>
  </w:footnote>
  <w:footnote w:id="7715">
    <w:p>
      <w:pPr>
        <w:pStyle w:val="FootnoteText"/>
      </w:pPr>
      <w:r>
        <w:rPr>
          <w:rStyle w:val="FootnoteReference"/>
        </w:rPr>
        <w:footnoteRef/>
      </w:r>
      <w:r>
        <w:t xml:space="preserve"> People-name: Elamites. People-name meaning: Elamites — a young man; a virgin; a secret. Source form: Elamites.</w:t>
      </w:r>
    </w:p>
  </w:footnote>
  <w:footnote w:id="771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9">
    <w:p>
      <w:pPr>
        <w:pStyle w:val="FootnoteText"/>
      </w:pPr>
      <w:r>
        <w:rPr>
          <w:rStyle w:val="FootnoteReference"/>
        </w:rPr>
        <w:footnoteRef/>
      </w:r>
      <w:r>
        <w:t xml:space="preserve"> Place name: Pontus. Place-name meaning: Pontus — the sea. Source form: Pontus. Greek form: ποντον.</w:t>
      </w:r>
    </w:p>
  </w:footnote>
  <w:footnote w:id="7720">
    <w:p>
      <w:pPr>
        <w:pStyle w:val="FootnoteText"/>
      </w:pPr>
      <w:r>
        <w:rPr>
          <w:rStyle w:val="FootnoteReference"/>
        </w:rPr>
        <w:footnoteRef/>
      </w:r>
      <w:r>
        <w:t xml:space="preserve"> Place name: Asia. Place-name meaning: Asia — muddy; boggy. Source form: Asia. Greek form: ασιαν.</w:t>
      </w:r>
    </w:p>
  </w:footnote>
  <w:footnote w:id="7721">
    <w:p>
      <w:pPr>
        <w:pStyle w:val="FootnoteText"/>
      </w:pPr>
      <w:r>
        <w:rPr>
          <w:rStyle w:val="FootnoteReference"/>
        </w:rPr>
        <w:footnoteRef/>
      </w:r>
      <w:r>
        <w:t xml:space="preserve"> Cross-references for "Medes": 2Kgs 17:6; Ezra 6:2; Dan 8:20.</w:t>
      </w:r>
    </w:p>
  </w:footnote>
  <w:footnote w:id="7722">
    <w:p>
      <w:pPr>
        <w:pStyle w:val="FootnoteText"/>
      </w:pPr>
      <w:r>
        <w:rPr>
          <w:rStyle w:val="FootnoteReference"/>
        </w:rPr>
        <w:footnoteRef/>
      </w:r>
      <w:r>
        <w:t xml:space="preserve"> Cross-references for "Elamites": Gen 10:22; Gen 14:1; Isa 11:11; Isa 21:2; Dan 8:2.</w:t>
      </w:r>
    </w:p>
  </w:footnote>
  <w:footnote w:id="7723">
    <w:p>
      <w:pPr>
        <w:pStyle w:val="FootnoteText"/>
      </w:pPr>
      <w:r>
        <w:rPr>
          <w:rStyle w:val="FootnoteReference"/>
        </w:rPr>
        <w:footnoteRef/>
      </w:r>
      <w:r>
        <w:t xml:space="preserve"> Cross-references for "Mesopotamia": Gen 24:10; Deut 23:4; Judg 3:8; 1Chr 19:6; Acts 7:2.</w:t>
      </w:r>
    </w:p>
  </w:footnote>
  <w:footnote w:id="7724">
    <w:p>
      <w:pPr>
        <w:pStyle w:val="FootnoteText"/>
      </w:pPr>
      <w:r>
        <w:rPr>
          <w:rStyle w:val="FootnoteReference"/>
        </w:rPr>
        <w:footnoteRef/>
      </w:r>
      <w:r>
        <w:t xml:space="preserve"> Cross-references for "Cappadocia": 1Pet 1:1.</w:t>
      </w:r>
    </w:p>
  </w:footnote>
  <w:footnote w:id="7725">
    <w:p>
      <w:pPr>
        <w:pStyle w:val="FootnoteText"/>
      </w:pPr>
      <w:r>
        <w:rPr>
          <w:rStyle w:val="FootnoteReference"/>
        </w:rPr>
        <w:footnoteRef/>
      </w:r>
      <w:r>
        <w:t xml:space="preserve"> Cross-references for "Pontus": Acts 18:2; 1Pet 1:1.</w:t>
      </w:r>
    </w:p>
  </w:footnote>
  <w:footnote w:id="7726">
    <w:p>
      <w:pPr>
        <w:pStyle w:val="FootnoteText"/>
      </w:pPr>
      <w:r>
        <w:rPr>
          <w:rStyle w:val="FootnoteReference"/>
        </w:rPr>
        <w:footnoteRef/>
      </w:r>
      <w:r>
        <w:t xml:space="preserve"> Cross-references for "Asia": Acts 6:9; Acts 16:6; Acts 19:10; Acts 19:27; Acts 19:31; Acts 20:16; Acts 20:18; 2Tim 1:15; Rev 1:4; Rev 1:11.</w:t>
      </w:r>
    </w:p>
  </w:footnote>
  <w:footnote w:id="7727">
    <w:p>
      <w:pPr>
        <w:pStyle w:val="FootnoteText"/>
      </w:pPr>
      <w:r>
        <w:rPr>
          <w:rStyle w:val="FootnoteReference"/>
        </w:rPr>
        <w:footnoteRef/>
      </w:r>
      <w:r>
        <w:t xml:space="preserve"> Place name: Phrygia. Place-name meaning: Phrygia — dry; barren. Source form: Phrygia. Greek form: φρυγιαν.</w:t>
      </w:r>
    </w:p>
  </w:footnote>
  <w:footnote w:id="772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30">
    <w:p>
      <w:pPr>
        <w:pStyle w:val="FootnoteText"/>
      </w:pPr>
      <w:r>
        <w:rPr>
          <w:rStyle w:val="FootnoteReference"/>
        </w:rPr>
        <w:footnoteRef/>
      </w:r>
      <w:r>
        <w:t xml:space="preserve"> Place name: Libya. Place-name meaning: Libya — the heart of the sea; fat. Source form: Libya. Greek form: λιβυης.</w:t>
      </w:r>
    </w:p>
  </w:footnote>
  <w:footnote w:id="7731">
    <w:p>
      <w:pPr>
        <w:pStyle w:val="FootnoteText"/>
      </w:pPr>
      <w:r>
        <w:rPr>
          <w:rStyle w:val="FootnoteReference"/>
        </w:rPr>
        <w:footnoteRef/>
      </w:r>
      <w:r>
        <w:t xml:space="preserve"> Place name: Cyrene. Place-name meaning: Cyrene — a wall; coldness; the floor. Source form: Cyrene. Greek form: ευρον.</w:t>
      </w:r>
    </w:p>
  </w:footnote>
  <w:footnote w:id="7732">
    <w:p>
      <w:pPr>
        <w:pStyle w:val="FootnoteText"/>
      </w:pPr>
      <w:r>
        <w:rPr>
          <w:rStyle w:val="FootnoteReference"/>
        </w:rPr>
        <w:footnoteRef/>
      </w:r>
      <w:r>
        <w:t xml:space="preserve"> Cross-references for "strangers": Acts 18:2; Acts 23:11; Acts 28:15; Rom 1:7; Rom 1:15; 2Tim 1:17.</w:t>
      </w:r>
    </w:p>
  </w:footnote>
  <w:footnote w:id="7733">
    <w:p>
      <w:pPr>
        <w:pStyle w:val="FootnoteText"/>
      </w:pPr>
      <w:r>
        <w:rPr>
          <w:rStyle w:val="FootnoteReference"/>
        </w:rPr>
        <w:footnoteRef/>
      </w:r>
      <w:r>
        <w:t xml:space="preserve"> Place name: Rome. Place-name meaning: Rome — strength; power. Source form: Rome. Greek form: ρωμαιοι.</w:t>
      </w:r>
    </w:p>
  </w:footnote>
  <w:footnote w:id="7734">
    <w:p>
      <w:pPr>
        <w:pStyle w:val="FootnoteText"/>
      </w:pPr>
      <w:r>
        <w:rPr>
          <w:rStyle w:val="FootnoteReference"/>
        </w:rPr>
        <w:footnoteRef/>
      </w:r>
      <w:r>
        <w:t xml:space="preserve"> Cross-references for "Jews": Zech 8:20; Zech 8:23; Acts 6:5; Acts 13:43; Esth 8:17.</w:t>
      </w:r>
    </w:p>
  </w:footnote>
  <w:footnote w:id="7735">
    <w:p>
      <w:pPr>
        <w:pStyle w:val="FootnoteText"/>
      </w:pPr>
      <w:r>
        <w:rPr>
          <w:rStyle w:val="FootnoteReference"/>
        </w:rPr>
        <w:footnoteRef/>
      </w:r>
      <w:r>
        <w:t xml:space="preserve"> Cross-references for "Phrygia": Acts 16:6; Acts 18:23.</w:t>
      </w:r>
    </w:p>
  </w:footnote>
  <w:footnote w:id="7736">
    <w:p>
      <w:pPr>
        <w:pStyle w:val="FootnoteText"/>
      </w:pPr>
      <w:r>
        <w:rPr>
          <w:rStyle w:val="FootnoteReference"/>
        </w:rPr>
        <w:footnoteRef/>
      </w:r>
      <w:r>
        <w:t xml:space="preserve"> Cross-references for "Pamphylia": Acts 13:13; Acts 14:24; Acts 15:38; Acts 27:5.</w:t>
      </w:r>
    </w:p>
  </w:footnote>
  <w:footnote w:id="7737">
    <w:p>
      <w:pPr>
        <w:pStyle w:val="FootnoteText"/>
      </w:pPr>
      <w:r>
        <w:rPr>
          <w:rStyle w:val="FootnoteReference"/>
        </w:rPr>
        <w:footnoteRef/>
      </w:r>
      <w:r>
        <w:t xml:space="preserve"> Cross-references for "Egypt": Gen 12:10; Isa 19:23-25; Jer 9:26; Hos 11:1; Matt 2:15; Rev 11:8.</w:t>
      </w:r>
    </w:p>
  </w:footnote>
  <w:footnote w:id="7738">
    <w:p>
      <w:pPr>
        <w:pStyle w:val="FootnoteText"/>
      </w:pPr>
      <w:r>
        <w:rPr>
          <w:rStyle w:val="FootnoteReference"/>
        </w:rPr>
        <w:footnoteRef/>
      </w:r>
      <w:r>
        <w:t xml:space="preserve"> Cross-references for "Libya": Jer 46:9; Ezek 30:5; Dan 11:43.</w:t>
      </w:r>
    </w:p>
  </w:footnote>
  <w:footnote w:id="7739">
    <w:p>
      <w:pPr>
        <w:pStyle w:val="FootnoteText"/>
      </w:pPr>
      <w:r>
        <w:rPr>
          <w:rStyle w:val="FootnoteReference"/>
        </w:rPr>
        <w:footnoteRef/>
      </w:r>
      <w:r>
        <w:t xml:space="preserve"> Cross-references for "Cyrene": Mark 15:21; Acts 6:9; Acts 11:20; Acts 13:1.</w:t>
      </w:r>
    </w:p>
  </w:footnote>
  <w:footnote w:id="7740">
    <w:p>
      <w:pPr>
        <w:pStyle w:val="FootnoteText"/>
      </w:pPr>
      <w:r>
        <w:rPr>
          <w:rStyle w:val="FootnoteReference"/>
        </w:rPr>
        <w:footnoteRef/>
      </w:r>
      <w:r>
        <w:t xml:space="preserve"> People-name: Cretans. People-name meaning: Cretans — people of Crete. Source form: Cretans.</w:t>
      </w:r>
    </w:p>
  </w:footnote>
  <w:footnote w:id="7741">
    <w:p>
      <w:pPr>
        <w:pStyle w:val="FootnoteText"/>
      </w:pPr>
      <w:r>
        <w:rPr>
          <w:rStyle w:val="FootnoteReference"/>
        </w:rPr>
        <w:footnoteRef/>
      </w:r>
      <w:r>
        <w:t xml:space="preserve"> People-name: Arabians. People-name meaning: Arabians — evening; desert; ravens. Source form: Arabians.</w:t>
      </w:r>
    </w:p>
  </w:footnote>
  <w:footnote w:id="7742">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6">
    <w:p>
      <w:pPr>
        <w:pStyle w:val="FootnoteText"/>
      </w:pPr>
      <w:r>
        <w:rPr>
          <w:rStyle w:val="FootnoteReference"/>
        </w:rPr>
        <w:footnoteRef/>
      </w:r>
      <w:r>
        <w:t xml:space="preserve"> Cross-references: Acts 27:7; Acts 27:12; Titus 1:5; Titus 1:12.</w:t>
      </w:r>
    </w:p>
  </w:footnote>
  <w:footnote w:id="7747">
    <w:p>
      <w:pPr>
        <w:pStyle w:val="FootnoteText"/>
      </w:pPr>
      <w:r>
        <w:rPr>
          <w:rStyle w:val="FootnoteReference"/>
        </w:rPr>
        <w:footnoteRef/>
      </w:r>
      <w:r>
        <w:t xml:space="preserve"> Cross-references for "Arabians": 1Kgs 10:15; 2Chr 17:11; 2Chr 26:7; Isa 13:20; Isa 21:13; Jer 3:2; Jer 25:24; Gal 1:17; Gal 4:25.</w:t>
      </w:r>
    </w:p>
  </w:footnote>
  <w:footnote w:id="7748">
    <w:p>
      <w:pPr>
        <w:pStyle w:val="FootnoteText"/>
      </w:pPr>
      <w:r>
        <w:rPr>
          <w:rStyle w:val="FootnoteReference"/>
        </w:rPr>
        <w:footnoteRef/>
      </w:r>
      <w:r>
        <w:t xml:space="preserve"> Name meaning: Peter (Kepha; Petros) — Rock; stone. The rock-like apostle.</w:t>
      </w:r>
    </w:p>
  </w:footnote>
  <w:footnote w:id="7749">
    <w:p>
      <w:pPr>
        <w:pStyle w:val="FootnoteText"/>
      </w:pPr>
      <w:r>
        <w:rPr>
          <w:rStyle w:val="FootnoteReference"/>
        </w:rPr>
        <w:footnoteRef/>
      </w:r>
      <w:r>
        <w:t xml:space="preserve"> Cross-references for "lifted": Isa 40:9; Isa 52:8; Isa 58:1; Hos 8:1.</w:t>
      </w:r>
    </w:p>
  </w:footnote>
  <w:footnote w:id="7750">
    <w:p>
      <w:pPr>
        <w:pStyle w:val="FootnoteText"/>
      </w:pPr>
      <w:r>
        <w:rPr>
          <w:rStyle w:val="FootnoteReference"/>
        </w:rPr>
        <w:footnoteRef/>
      </w:r>
      <w:r>
        <w:t xml:space="preserve"> Cross-references: Acts 2:22; Acts 5:35; Acts 13:16; Acts 21:28.</w:t>
      </w:r>
    </w:p>
  </w:footnote>
  <w:footnote w:id="7751">
    <w:p>
      <w:pPr>
        <w:pStyle w:val="FootnoteText"/>
      </w:pPr>
      <w:r>
        <w:rPr>
          <w:rStyle w:val="FootnoteReference"/>
        </w:rPr>
        <w:footnoteRef/>
      </w:r>
      <w:r>
        <w:t xml:space="preserve"> Cross-references: Deut 27:9; Prov 8:32; Isa 51:1; Isa 51:4; Isa 51:7; Isa 55:2; Acts 7:2; Jas 2:5.</w:t>
      </w:r>
    </w:p>
  </w:footnote>
  <w:footnote w:id="7752">
    <w:p>
      <w:pPr>
        <w:pStyle w:val="FootnoteText"/>
      </w:pPr>
      <w:r>
        <w:rPr>
          <w:rStyle w:val="FootnoteReference"/>
        </w:rPr>
        <w:footnoteRef/>
      </w:r>
      <w:r>
        <w:t xml:space="preserve"> Cross-references for "seeing": Matt 20:3; 1Thess 5:5-8.</w:t>
      </w:r>
    </w:p>
  </w:footnote>
  <w:footnote w:id="7753">
    <w:p>
      <w:pPr>
        <w:pStyle w:val="FootnoteText"/>
      </w:pPr>
      <w:r>
        <w:rPr>
          <w:rStyle w:val="FootnoteReference"/>
        </w:rPr>
        <w:footnoteRef/>
      </w:r>
      <w:r>
        <w:t xml:space="preserve"> Cross-references for "the prophet": Joel 2:28-32.</w:t>
      </w:r>
    </w:p>
  </w:footnote>
  <w:footnote w:id="7754">
    <w:p>
      <w:pPr>
        <w:pStyle w:val="FootnoteText"/>
      </w:pPr>
      <w:r>
        <w:rPr>
          <w:rStyle w:val="FootnoteReference"/>
        </w:rPr>
        <w:footnoteRef/>
      </w:r>
      <w:r>
        <w:t xml:space="preserve"> Personal name: Joel. Personal-name meaning: Joel — he that wills or commands. Source form: Joel.</w:t>
      </w:r>
    </w:p>
  </w:footnote>
  <w:footnote w:id="7755">
    <w:p>
      <w:pPr>
        <w:pStyle w:val="FootnoteText"/>
      </w:pPr>
      <w:r>
        <w:rPr>
          <w:rStyle w:val="FootnoteReference"/>
        </w:rPr>
        <w:footnoteRef/>
      </w:r>
      <w:r>
        <w:t xml:space="preserve"> Cross-references for "your sons": Acts 11:28; Acts 21:9; 1Cor 12:10; 1Cor 12:28; 1Cor 14:26-31.</w:t>
      </w:r>
    </w:p>
  </w:footnote>
  <w:footnote w:id="7756">
    <w:p>
      <w:pPr>
        <w:pStyle w:val="FootnoteText"/>
      </w:pPr>
      <w:r>
        <w:rPr>
          <w:rStyle w:val="FootnoteReference"/>
        </w:rPr>
        <w:footnoteRef/>
      </w:r>
      <w:r>
        <w:t xml:space="preserve"> Cross-references: Gen 49:1; Isa 2:2; Dan 10:14; Hos 3:5; Mic 4:1; Heb 1:2; Jas 5:3; 2Pet 3:3.</w:t>
      </w:r>
    </w:p>
  </w:footnote>
  <w:footnote w:id="7757">
    <w:p>
      <w:pPr>
        <w:pStyle w:val="FootnoteText"/>
      </w:pPr>
      <w:r>
        <w:rPr>
          <w:rStyle w:val="FootnoteReference"/>
        </w:rPr>
        <w:footnoteRef/>
      </w:r>
      <w:r>
        <w:t xml:space="preserve"> Cross-references: Gen 6:12; Ps 65:2; Isa 40:5; Isa 49:26; Isa 66:23; Zech 2:13; Luke 3:6; John 17:2.</w:t>
      </w:r>
    </w:p>
  </w:footnote>
  <w:footnote w:id="7758">
    <w:p>
      <w:pPr>
        <w:pStyle w:val="FootnoteText"/>
      </w:pPr>
      <w:r>
        <w:rPr>
          <w:rStyle w:val="FootnoteReference"/>
        </w:rPr>
        <w:footnoteRef/>
      </w:r>
      <w:r>
        <w:t xml:space="preserve"> Cross-references: 1Cor 7:21-22; Gal 3:28; Col 3:11.</w:t>
      </w:r>
    </w:p>
  </w:footnote>
  <w:footnote w:id="7759">
    <w:p>
      <w:pPr>
        <w:pStyle w:val="FootnoteText"/>
      </w:pPr>
      <w:r>
        <w:rPr>
          <w:rStyle w:val="FootnoteReference"/>
        </w:rPr>
        <w:footnoteRef/>
      </w:r>
      <w:r>
        <w:t xml:space="preserve"> Cross-references: Joel 2:30-31; Zeph 1:14-18; Mal 4:1-6.</w:t>
      </w:r>
    </w:p>
  </w:footnote>
  <w:footnote w:id="7760">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61">
    <w:p>
      <w:pPr>
        <w:pStyle w:val="FootnoteText"/>
      </w:pPr>
      <w:r>
        <w:rPr>
          <w:rStyle w:val="FootnoteReference"/>
        </w:rPr>
        <w:footnoteRef/>
      </w:r>
      <w:r>
        <w:t xml:space="preserve"> Cross-references: Ps 86:5; Joel 2:32; Matt 28:19; Acts 9:11; Acts 9:15; Acts 22:16; Rom 10:12-13; 1Cor 1:2; Heb 4:16.</w:t>
      </w:r>
    </w:p>
  </w:footnote>
  <w:footnote w:id="7762">
    <w:p>
      <w:pPr>
        <w:pStyle w:val="FootnoteText"/>
      </w:pPr>
      <w:r>
        <w:rPr>
          <w:rStyle w:val="FootnoteReference"/>
        </w:rPr>
        <w:footnoteRef/>
      </w:r>
      <w:r>
        <w:t xml:space="preserve"> Place name: Israel. Place-name meaning: Israel — God contends; strives with God. Source form: Israel. Greek form: ισραηλ.</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Place name: Nazareth. Place-name meaning: Nazareth — separated; crowned; sanctified. Source form: Nazareth. Greek form: ναζαρεθ.</w:t>
      </w:r>
    </w:p>
  </w:footnote>
  <w:footnote w:id="7765">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8">
    <w:p>
      <w:pPr>
        <w:pStyle w:val="FootnoteText"/>
      </w:pPr>
      <w:r>
        <w:rPr>
          <w:rStyle w:val="FootnoteReference"/>
        </w:rPr>
        <w:footnoteRef/>
      </w:r>
      <w:r>
        <w:t xml:space="preserve"> Cross-references: Isa 41:14; Acts 3:12; Acts 5:35; Acts 13:16; Acts 21:28.</w:t>
      </w:r>
    </w:p>
  </w:footnote>
  <w:footnote w:id="7769">
    <w:p>
      <w:pPr>
        <w:pStyle w:val="FootnoteText"/>
      </w:pPr>
      <w:r>
        <w:rPr>
          <w:rStyle w:val="FootnoteReference"/>
        </w:rPr>
        <w:footnoteRef/>
      </w:r>
      <w:r>
        <w:t xml:space="preserve"> Cross-references for "Jesus": Matt 2:23; John 1:45; John 19:19; Acts 4:10; Acts 6:14; Acts 22:8; Acts 24:5; Acts 26:9.</w:t>
      </w:r>
    </w:p>
  </w:footnote>
  <w:footnote w:id="7770">
    <w:p>
      <w:pPr>
        <w:pStyle w:val="FootnoteText"/>
      </w:pPr>
      <w:r>
        <w:rPr>
          <w:rStyle w:val="FootnoteReference"/>
        </w:rPr>
        <w:footnoteRef/>
      </w:r>
      <w:r>
        <w:t xml:space="preserve"> Cross-references: Gen 50:20; Matt 27:20-25; Acts 3:13-15; Acts 4:10-11; Acts 5:30; Acts 7:52.</w:t>
      </w:r>
    </w:p>
  </w:footnote>
  <w:footnote w:id="7771">
    <w:p>
      <w:pPr>
        <w:pStyle w:val="FootnoteText"/>
      </w:pPr>
      <w:r>
        <w:rPr>
          <w:rStyle w:val="FootnoteReference"/>
        </w:rPr>
        <w:footnoteRef/>
      </w:r>
      <w:r>
        <w:t xml:space="preserve"> Cross-references for "loosed": Ps 116:3-4; Ps 116:16.</w:t>
      </w:r>
    </w:p>
  </w:footnote>
  <w:footnote w:id="777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3">
    <w:p>
      <w:pPr>
        <w:pStyle w:val="FootnoteText"/>
      </w:pPr>
      <w:r>
        <w:rPr>
          <w:rStyle w:val="FootnoteReference"/>
        </w:rPr>
        <w:footnoteRef/>
      </w:r>
      <w:r>
        <w:t xml:space="preserve"> Personal name: David. Personal-name meaning: David — Beloved. Source form: David.</w:t>
      </w:r>
    </w:p>
  </w:footnote>
  <w:footnote w:id="7774">
    <w:p>
      <w:pPr>
        <w:pStyle w:val="FootnoteText"/>
      </w:pPr>
      <w:r>
        <w:rPr>
          <w:rStyle w:val="FootnoteReference"/>
        </w:rPr>
        <w:footnoteRef/>
      </w:r>
      <w:r>
        <w:t xml:space="preserve"> Cross-references for "I foresaw": Ps 16:8-11.</w:t>
      </w:r>
    </w:p>
  </w:footnote>
  <w:footnote w:id="7775">
    <w:p>
      <w:pPr>
        <w:pStyle w:val="FootnoteText"/>
      </w:pPr>
      <w:r>
        <w:rPr>
          <w:rStyle w:val="FootnoteReference"/>
        </w:rPr>
        <w:footnoteRef/>
      </w:r>
      <w:r>
        <w:t xml:space="preserve"> Cross-references for "I should not": Ps 21:7; Ps 30:6; Ps 62:2; Ps 62:6.</w:t>
      </w:r>
    </w:p>
  </w:footnote>
  <w:footnote w:id="7776">
    <w:p>
      <w:pPr>
        <w:pStyle w:val="FootnoteText"/>
      </w:pPr>
      <w:r>
        <w:rPr>
          <w:rStyle w:val="FootnoteReference"/>
        </w:rPr>
        <w:footnoteRef/>
      </w:r>
      <w:r>
        <w:t xml:space="preserve"> Cross-references for "David": Acts 2:29-30; Acts 13:32-36.</w:t>
      </w:r>
    </w:p>
  </w:footnote>
  <w:footnote w:id="7777">
    <w:p>
      <w:pPr>
        <w:pStyle w:val="FootnoteText"/>
      </w:pPr>
      <w:r>
        <w:rPr>
          <w:rStyle w:val="FootnoteReference"/>
        </w:rPr>
        <w:footnoteRef/>
      </w:r>
      <w:r>
        <w:t xml:space="preserve"> Cross-references: Ps 73:23; Ps 109:31; Ps 110:5; Isa 41:13; Isa 50:7-9; John 16:32.</w:t>
      </w:r>
    </w:p>
  </w:footnote>
  <w:footnote w:id="7778">
    <w:p>
      <w:pPr>
        <w:pStyle w:val="FootnoteText"/>
      </w:pPr>
      <w:r>
        <w:rPr>
          <w:rStyle w:val="FootnoteReference"/>
        </w:rPr>
        <w:footnoteRef/>
      </w:r>
      <w:r>
        <w:t xml:space="preserve"> Cross-references for "my tongue": Ps 16:9; Ps 22:22-24; Ps 30:11; Ps 63:5; Ps 71:23.</w:t>
      </w:r>
    </w:p>
  </w:footnote>
  <w:footnote w:id="7779">
    <w:p>
      <w:pPr>
        <w:pStyle w:val="FootnoteText"/>
      </w:pPr>
      <w:r>
        <w:rPr>
          <w:rStyle w:val="FootnoteReference"/>
        </w:rPr>
        <w:footnoteRef/>
      </w:r>
      <w:r>
        <w:t xml:space="preserve"> Cross-references for "leave": Ps 49:15; Ps 86:13; Ps 116:3; Luke 16:23; 1Cor 15:55; Rev 1:18; Rev 20:13.</w:t>
      </w:r>
    </w:p>
  </w:footnote>
  <w:footnote w:id="7780">
    <w:p>
      <w:pPr>
        <w:pStyle w:val="FootnoteText"/>
      </w:pPr>
      <w:r>
        <w:rPr>
          <w:rStyle w:val="FootnoteReference"/>
        </w:rPr>
        <w:footnoteRef/>
      </w:r>
      <w:r>
        <w:t xml:space="preserve"> Cross-references for "to see": Job 19:25-27; Jonah 2:6; John 11:39; Acts 2:31; Acts 13:27-37; 1Cor 15:52.</w:t>
      </w:r>
    </w:p>
  </w:footnote>
  <w:footnote w:id="7781">
    <w:p>
      <w:pPr>
        <w:pStyle w:val="FootnoteText"/>
      </w:pPr>
      <w:r>
        <w:rPr>
          <w:rStyle w:val="FootnoteReference"/>
        </w:rPr>
        <w:footnoteRef/>
      </w:r>
      <w:r>
        <w:t xml:space="preserve"> Cross-references: Ps 89:19; Mark 1:24; Luke 1:35; Luke 4:34; Acts 3:14; Acts 4:27; 1John 2:20; Rev 3:7.</w:t>
      </w:r>
    </w:p>
  </w:footnote>
  <w:footnote w:id="7782">
    <w:p>
      <w:pPr>
        <w:pStyle w:val="FootnoteText"/>
      </w:pPr>
      <w:r>
        <w:rPr>
          <w:rStyle w:val="FootnoteReference"/>
        </w:rPr>
        <w:footnoteRef/>
      </w:r>
      <w:r>
        <w:t xml:space="preserve"> Cross-references for "made": Ps 16:11; Ps 21:4; Ps 25:4; Prov 2:19; Prov 8:20; John 11:25-26; John 14:6.</w:t>
      </w:r>
    </w:p>
  </w:footnote>
  <w:footnote w:id="7783">
    <w:p>
      <w:pPr>
        <w:pStyle w:val="FootnoteText"/>
      </w:pPr>
      <w:r>
        <w:rPr>
          <w:rStyle w:val="FootnoteReference"/>
        </w:rPr>
        <w:footnoteRef/>
      </w:r>
      <w:r>
        <w:t xml:space="preserve"> Cross-references for "make": Ps 4:6-7; Ps 17:15; Ps 21:6; Ps 42:5; Heb 12:2.</w:t>
      </w:r>
    </w:p>
  </w:footnote>
  <w:footnote w:id="7784">
    <w:p>
      <w:pPr>
        <w:pStyle w:val="FootnoteText"/>
      </w:pPr>
      <w:r>
        <w:rPr>
          <w:rStyle w:val="FootnoteReference"/>
        </w:rPr>
        <w:footnoteRef/>
      </w:r>
      <w:r>
        <w:t xml:space="preserve"> Cross-references for "freely": Acts 26:26.</w:t>
      </w:r>
    </w:p>
  </w:footnote>
  <w:footnote w:id="7785">
    <w:p>
      <w:pPr>
        <w:pStyle w:val="FootnoteText"/>
      </w:pPr>
      <w:r>
        <w:rPr>
          <w:rStyle w:val="FootnoteReference"/>
        </w:rPr>
        <w:footnoteRef/>
      </w:r>
      <w:r>
        <w:t xml:space="preserve"> Cross-references for "the patriarch": Acts 7:8-9; Heb 7:4.</w:t>
      </w:r>
    </w:p>
  </w:footnote>
  <w:footnote w:id="7786">
    <w:p>
      <w:pPr>
        <w:pStyle w:val="FootnoteText"/>
      </w:pPr>
      <w:r>
        <w:rPr>
          <w:rStyle w:val="FootnoteReference"/>
        </w:rPr>
        <w:footnoteRef/>
      </w:r>
      <w:r>
        <w:t xml:space="preserve"> Cross-references for "David": 1Kgs 2:10; Acts 13:36.</w:t>
      </w:r>
    </w:p>
  </w:footnote>
  <w:footnote w:id="7787">
    <w:p>
      <w:pPr>
        <w:pStyle w:val="FootnoteText"/>
      </w:pPr>
      <w:r>
        <w:rPr>
          <w:rStyle w:val="FootnoteReference"/>
        </w:rPr>
        <w:footnoteRef/>
      </w:r>
      <w:r>
        <w:t xml:space="preserve"> Cross-references for "knowing": 2Sam 7:11-16; 1Chr 17:11-15; Ps 89:3-4; Ps 89:19-37; Ps 110:1-5; Ps 132:11-18; Rom 1:3; 2Tim 2:8; Heb 7:1-2; Heb 7:21.</w:t>
      </w:r>
    </w:p>
  </w:footnote>
  <w:footnote w:id="7788">
    <w:p>
      <w:pPr>
        <w:pStyle w:val="FootnoteText"/>
      </w:pPr>
      <w:r>
        <w:rPr>
          <w:rStyle w:val="FootnoteReference"/>
        </w:rPr>
        <w:footnoteRef/>
      </w:r>
      <w:r>
        <w:t xml:space="preserve"> Personal name: Christ. Personal-name meaning: Christ — anointed. Source form: Christ.</w:t>
      </w:r>
    </w:p>
  </w:footnote>
  <w:footnote w:id="7789">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90">
    <w:p>
      <w:pPr>
        <w:pStyle w:val="FootnoteText"/>
      </w:pPr>
      <w:r>
        <w:rPr>
          <w:rStyle w:val="FootnoteReference"/>
        </w:rPr>
        <w:footnoteRef/>
      </w:r>
      <w:r>
        <w:t xml:space="preserve"> Cross-references for "seeing": 1Pet 1:11-12.</w:t>
      </w:r>
    </w:p>
  </w:footnote>
  <w:footnote w:id="7791">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2">
    <w:p>
      <w:pPr>
        <w:pStyle w:val="FootnoteText"/>
      </w:pPr>
      <w:r>
        <w:rPr>
          <w:rStyle w:val="FootnoteReference"/>
        </w:rPr>
        <w:footnoteRef/>
      </w:r>
      <w:r>
        <w:t xml:space="preserve"> Cross-references: Ps 16:10; Acts 2:27; Acts 13:35.</w:t>
      </w:r>
    </w:p>
  </w:footnote>
  <w:footnote w:id="7793">
    <w:p>
      <w:pPr>
        <w:pStyle w:val="FootnoteText"/>
      </w:pPr>
      <w:r>
        <w:rPr>
          <w:rStyle w:val="FootnoteReference"/>
        </w:rPr>
        <w:footnoteRef/>
      </w:r>
      <w:r>
        <w:t xml:space="preserve"> Cross-references: Luke 24:46-48; John 15:27; John 20:26-31; Acts 1:8; Acts 1:22; Acts 2:24; Acts 3:15; Acts 4:33; Acts 5:31-32; Acts 10:39-41.</w:t>
      </w:r>
    </w:p>
  </w:footnote>
  <w:footnote w:id="7794">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5">
    <w:p>
      <w:pPr>
        <w:pStyle w:val="FootnoteText"/>
      </w:pPr>
      <w:r>
        <w:rPr>
          <w:rStyle w:val="FootnoteReference"/>
        </w:rPr>
        <w:footnoteRef/>
      </w:r>
      <w:r>
        <w:t xml:space="preserve"> Cross-references: Acts 2:17; Acts 2:38-39; Acts 10:45; Rom 5:5; Eph 4:8; Titus 3:6.</w:t>
      </w:r>
    </w:p>
  </w:footnote>
  <w:footnote w:id="7796">
    <w:p>
      <w:pPr>
        <w:pStyle w:val="FootnoteText"/>
      </w:pPr>
      <w:r>
        <w:rPr>
          <w:rStyle w:val="FootnoteReference"/>
        </w:rPr>
        <w:footnoteRef/>
      </w:r>
      <w:r>
        <w:t xml:space="preserve"> Cross-references for "The Lord": Ps 110:1; Matt 22:42-45; Mark 12:36; Luke 20:42-43; 1Cor 15:25; Eph 1:22; Heb 1:13.</w:t>
      </w:r>
    </w:p>
  </w:footnote>
  <w:footnote w:id="7797">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8">
    <w:p>
      <w:pPr>
        <w:pStyle w:val="FootnoteText"/>
      </w:pPr>
      <w:r>
        <w:rPr>
          <w:rStyle w:val="FootnoteReference"/>
        </w:rPr>
        <w:footnoteRef/>
      </w:r>
      <w:r>
        <w:t xml:space="preserve"> Cross-references: Jer 2:4; Jer 9:26; Jer 31:31; Jer 33:14; Ezek 34:30; Ezek 39:25-29; Zech 13:1; Rom 9:3-6.</w:t>
      </w:r>
    </w:p>
  </w:footnote>
  <w:footnote w:id="7799">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00">
    <w:p>
      <w:pPr>
        <w:pStyle w:val="FootnoteText"/>
      </w:pPr>
      <w:r>
        <w:rPr>
          <w:rStyle w:val="FootnoteReference"/>
        </w:rPr>
        <w:footnoteRef/>
      </w:r>
      <w:r>
        <w:t xml:space="preserve"> Cross-references: Ezek 7:16; Zech 12:10; Luke 3:10; John 8:9; John 16:8-11; Acts 5:33; Acts 7:54; Rom 7:9; 1Cor 14:24-25; Heb 4:12-13.</w:t>
      </w:r>
    </w:p>
  </w:footnote>
  <w:footnote w:id="7801">
    <w:p>
      <w:pPr>
        <w:pStyle w:val="FootnoteText"/>
      </w:pPr>
      <w:r>
        <w:rPr>
          <w:rStyle w:val="FootnoteReference"/>
        </w:rPr>
        <w:footnoteRef/>
      </w:r>
      <w:r>
        <w:t xml:space="preserve"> Cross-references: Acts 1:16.</w:t>
      </w:r>
    </w:p>
  </w:footnote>
  <w:footnote w:id="7802">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3">
    <w:p>
      <w:pPr>
        <w:pStyle w:val="FootnoteText"/>
      </w:pPr>
      <w:r>
        <w:rPr>
          <w:rStyle w:val="FootnoteReference"/>
        </w:rPr>
        <w:footnoteRef/>
      </w:r>
      <w:r>
        <w:t xml:space="preserve"> Cross-references: Acts 8:36-38; Acts 16:15; Acts 16:31-34; Acts 22:16; Titus 3:5; 1Pet 3:21.</w:t>
      </w:r>
    </w:p>
  </w:footnote>
  <w:footnote w:id="7804">
    <w:p>
      <w:pPr>
        <w:pStyle w:val="FootnoteText"/>
      </w:pPr>
      <w:r>
        <w:rPr>
          <w:rStyle w:val="FootnoteReference"/>
        </w:rPr>
        <w:footnoteRef/>
      </w:r>
      <w:r>
        <w:t xml:space="preserve"> Cross-references: Matt 28:19; Acts 8:12; Acts 8:16; Acts 10:48; Acts 19:4-5; Rom 6:3; 1Cor 1:13-17.</w:t>
      </w:r>
    </w:p>
  </w:footnote>
  <w:footnote w:id="7805">
    <w:p>
      <w:pPr>
        <w:pStyle w:val="FootnoteText"/>
      </w:pPr>
      <w:r>
        <w:rPr>
          <w:rStyle w:val="FootnoteReference"/>
        </w:rPr>
        <w:footnoteRef/>
      </w:r>
      <w:r>
        <w:t xml:space="preserve"> Cross-references: Isa 32:15; Isa 44:3-4; Isa 59:21; Ezek 36:25-27; Ezek 39:29; Joel 2:28-29; Zech 12:10; Acts 2:16-18; Acts 8:15-17; Acts 10:44-45.</w:t>
      </w:r>
    </w:p>
  </w:footnote>
  <w:footnote w:id="7806">
    <w:p>
      <w:pPr>
        <w:pStyle w:val="FootnoteText"/>
      </w:pPr>
      <w:r>
        <w:rPr>
          <w:rStyle w:val="FootnoteReference"/>
        </w:rPr>
        <w:footnoteRef/>
      </w:r>
      <w:r>
        <w:t xml:space="preserve"> Cross-references for "the promise": Gen 17:7-8; Ps 115:14-15; Jer 32:39-40; Ezek 37:25; Joel 2:28; Acts 3:25-26; Rom 11:16-17; 1Cor 7:14.</w:t>
      </w:r>
    </w:p>
  </w:footnote>
  <w:footnote w:id="7807">
    <w:p>
      <w:pPr>
        <w:pStyle w:val="FootnoteText"/>
      </w:pPr>
      <w:r>
        <w:rPr>
          <w:rStyle w:val="FootnoteReference"/>
        </w:rPr>
        <w:footnoteRef/>
      </w:r>
      <w:r>
        <w:t xml:space="preserve"> Cross-references for "and to all": Isa 59:19; Acts 10:45; Acts 11:15-18; Acts 14:27; Acts 15:3; Acts 15:8; Acts 15:14; Eph 2:13-22; Eph 3:5-8.</w:t>
      </w:r>
    </w:p>
  </w:footnote>
  <w:footnote w:id="7808">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9">
    <w:p>
      <w:pPr>
        <w:pStyle w:val="FootnoteText"/>
      </w:pPr>
      <w:r>
        <w:rPr>
          <w:rStyle w:val="FootnoteReference"/>
        </w:rPr>
        <w:footnoteRef/>
      </w:r>
      <w:r>
        <w:t xml:space="preserve"> Cross-references for "Save": Num 16:28-34; Prov 9:6; Luke 21:36; 2Cor 5:20; 2Cor 6:17; 1Tim 4:16; Heb 3:12-13; Jas 4:8-10; Rev 3:17-19; Rev 18:4-5.</w:t>
      </w:r>
    </w:p>
  </w:footnote>
  <w:footnote w:id="7810">
    <w:p>
      <w:pPr>
        <w:pStyle w:val="FootnoteText"/>
      </w:pPr>
      <w:r>
        <w:rPr>
          <w:rStyle w:val="FootnoteReference"/>
        </w:rPr>
        <w:footnoteRef/>
      </w:r>
      <w:r>
        <w:t xml:space="preserve"> Cross-references: Acts 10:42; Acts 20:21; Acts 20:24; Gal 5:3; Eph 4:17; 1Thess 2:11; 1Pet 5:12.</w:t>
      </w:r>
    </w:p>
  </w:footnote>
  <w:footnote w:id="7811">
    <w:p>
      <w:pPr>
        <w:pStyle w:val="FootnoteText"/>
      </w:pPr>
      <w:r>
        <w:rPr>
          <w:rStyle w:val="FootnoteReference"/>
        </w:rPr>
        <w:footnoteRef/>
      </w:r>
      <w:r>
        <w:t xml:space="preserve"> Cross-references: Matt 3:7-10; Matt 12:34; Matt 16:4; Matt 17:17; Matt 23:33; Mark 8:38.</w:t>
      </w:r>
    </w:p>
  </w:footnote>
  <w:footnote w:id="7812">
    <w:p>
      <w:pPr>
        <w:pStyle w:val="FootnoteText"/>
      </w:pPr>
      <w:r>
        <w:rPr>
          <w:rStyle w:val="FootnoteReference"/>
        </w:rPr>
        <w:footnoteRef/>
      </w:r>
      <w:r>
        <w:t xml:space="preserve"> Cross-references for "gladly": Matt 13:44-46; Acts 2:37; Acts 8:6-8; Acts 13:48; Acts 16:31-34; Gal 4:14-15; 1Thess 1:6.</w:t>
      </w:r>
    </w:p>
  </w:footnote>
  <w:footnote w:id="7813">
    <w:p>
      <w:pPr>
        <w:pStyle w:val="FootnoteText"/>
      </w:pPr>
      <w:r>
        <w:rPr>
          <w:rStyle w:val="FootnoteReference"/>
        </w:rPr>
        <w:footnoteRef/>
      </w:r>
      <w:r>
        <w:t xml:space="preserve"> Cross-references for "were baptized": Acts 2:38.</w:t>
      </w:r>
    </w:p>
  </w:footnote>
  <w:footnote w:id="7814">
    <w:p>
      <w:pPr>
        <w:pStyle w:val="FootnoteText"/>
      </w:pPr>
      <w:r>
        <w:rPr>
          <w:rStyle w:val="FootnoteReference"/>
        </w:rPr>
        <w:footnoteRef/>
      </w:r>
      <w:r>
        <w:t xml:space="preserve"> Cross-references for "added": Ps 72:16-17; Ps 110:3; Luke 5:5-7; John 14:12; Acts 1:15; Acts 2:47; Acts 4:4.</w:t>
      </w:r>
    </w:p>
  </w:footnote>
  <w:footnote w:id="7815">
    <w:p>
      <w:pPr>
        <w:pStyle w:val="FootnoteText"/>
      </w:pPr>
      <w:r>
        <w:rPr>
          <w:rStyle w:val="FootnoteReference"/>
        </w:rPr>
        <w:footnoteRef/>
      </w:r>
      <w:r>
        <w:t xml:space="preserve"> Cross-references for "fellowship": Acts 4:23; Acts 5:12-14; 1John 1:3; 1John 1:7.</w:t>
      </w:r>
    </w:p>
  </w:footnote>
  <w:footnote w:id="7816">
    <w:p>
      <w:pPr>
        <w:pStyle w:val="FootnoteText"/>
      </w:pPr>
      <w:r>
        <w:rPr>
          <w:rStyle w:val="FootnoteReference"/>
        </w:rPr>
        <w:footnoteRef/>
      </w:r>
      <w:r>
        <w:t xml:space="preserve"> Cross-references for "in breaking": Acts 20:7; Acts 20:11; 1Cor 10:16-17; 1Cor 10:21; 1Cor 11:20-26.</w:t>
      </w:r>
    </w:p>
  </w:footnote>
  <w:footnote w:id="7817">
    <w:p>
      <w:pPr>
        <w:pStyle w:val="FootnoteText"/>
      </w:pPr>
      <w:r>
        <w:rPr>
          <w:rStyle w:val="FootnoteReference"/>
        </w:rPr>
        <w:footnoteRef/>
      </w:r>
      <w:r>
        <w:t xml:space="preserve"> Cross-references for "and in prayers": Acts 1:14; Acts 4:31; Acts 6:4; Rom 12:12; Eph 6:18; Col 4:2; Heb 10:25; Jude 1:20.</w:t>
      </w:r>
    </w:p>
  </w:footnote>
  <w:footnote w:id="7818">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9">
    <w:p>
      <w:pPr>
        <w:pStyle w:val="FootnoteText"/>
      </w:pPr>
      <w:r>
        <w:rPr>
          <w:rStyle w:val="FootnoteReference"/>
        </w:rPr>
        <w:footnoteRef/>
      </w:r>
      <w:r>
        <w:t xml:space="preserve"> Cross-references for "fear": Jer 33:9; Hos 3:5; Luke 7:16; Luke 8:37; Acts 5:11; Acts 5:13; Esth 8:17.</w:t>
      </w:r>
    </w:p>
  </w:footnote>
  <w:footnote w:id="7820">
    <w:p>
      <w:pPr>
        <w:pStyle w:val="FootnoteText"/>
      </w:pPr>
      <w:r>
        <w:rPr>
          <w:rStyle w:val="FootnoteReference"/>
        </w:rPr>
        <w:footnoteRef/>
      </w:r>
      <w:r>
        <w:t xml:space="preserve"> Cross-references: Acts 4:32; Acts 5:4; Acts 6:1-3; 2Cor 8:9; 2Cor 8:14-15; 2Cor 9:6-15; 1John 3:16-18.</w:t>
      </w:r>
    </w:p>
  </w:footnote>
  <w:footnote w:id="7821">
    <w:p>
      <w:pPr>
        <w:pStyle w:val="FootnoteText"/>
      </w:pPr>
      <w:r>
        <w:rPr>
          <w:rStyle w:val="FootnoteReference"/>
        </w:rPr>
        <w:footnoteRef/>
      </w:r>
      <w:r>
        <w:t xml:space="preserve"> Cross-references for "sold": Luke 12:33-34; Luke 16:9; Luke 18:22; Luke 19:8; Acts 4:34-37; Acts 5:1-2; Acts 11:29.</w:t>
      </w:r>
    </w:p>
  </w:footnote>
  <w:footnote w:id="7822">
    <w:p>
      <w:pPr>
        <w:pStyle w:val="FootnoteText"/>
      </w:pPr>
      <w:r>
        <w:rPr>
          <w:rStyle w:val="FootnoteReference"/>
        </w:rPr>
        <w:footnoteRef/>
      </w:r>
      <w:r>
        <w:t xml:space="preserve"> Cross-references: Ps 112:9; Prov 11:24-25; Prov 19:17; Eccl 11:1-2; Isa 58:7-12; 2Cor 9:1; 2Cor 9:9; 1Tim 6:18-19; Jas 2:14-16; Jas 5:1-5; 1John 3:17.</w:t>
      </w:r>
    </w:p>
  </w:footnote>
  <w:footnote w:id="7823">
    <w:p>
      <w:pPr>
        <w:pStyle w:val="FootnoteText"/>
      </w:pPr>
      <w:r>
        <w:rPr>
          <w:rStyle w:val="FootnoteReference"/>
        </w:rPr>
        <w:footnoteRef/>
      </w:r>
      <w:r>
        <w:t xml:space="preserve"> Cross-references for "daily": Luke 24:53; Acts 1:14; Acts 3:1; Acts 5:42.</w:t>
      </w:r>
    </w:p>
  </w:footnote>
  <w:footnote w:id="7824">
    <w:p>
      <w:pPr>
        <w:pStyle w:val="FootnoteText"/>
      </w:pPr>
      <w:r>
        <w:rPr>
          <w:rStyle w:val="FootnoteReference"/>
        </w:rPr>
        <w:footnoteRef/>
      </w:r>
      <w:r>
        <w:t xml:space="preserve"> Cross-references for "breaking": Acts 2:42; Acts 20:7.</w:t>
      </w:r>
    </w:p>
  </w:footnote>
  <w:footnote w:id="7825">
    <w:p>
      <w:pPr>
        <w:pStyle w:val="FootnoteText"/>
      </w:pPr>
      <w:r>
        <w:rPr>
          <w:rStyle w:val="FootnoteReference"/>
        </w:rPr>
        <w:footnoteRef/>
      </w:r>
      <w:r>
        <w:t xml:space="preserve"> Cross-references for "from house to house": Acts 1:13; 1Cor 11:20-22.</w:t>
      </w:r>
    </w:p>
  </w:footnote>
  <w:footnote w:id="7826">
    <w:p>
      <w:pPr>
        <w:pStyle w:val="FootnoteText"/>
      </w:pPr>
      <w:r>
        <w:rPr>
          <w:rStyle w:val="FootnoteReference"/>
        </w:rPr>
        <w:footnoteRef/>
      </w:r>
      <w:r>
        <w:t xml:space="preserve"> Cross-references for "singleness": Ps 86:11; Matt 6:22; Rom 12:8; 2Cor 1:12; 2Cor 11:3; Eph 6:5; Col 3:22.</w:t>
      </w:r>
    </w:p>
  </w:footnote>
  <w:footnote w:id="7827">
    <w:p>
      <w:pPr>
        <w:pStyle w:val="FootnoteText"/>
      </w:pPr>
      <w:r>
        <w:rPr>
          <w:rStyle w:val="FootnoteReference"/>
        </w:rPr>
        <w:footnoteRef/>
      </w:r>
      <w:r>
        <w:t xml:space="preserve"> Cross-references: Deut 12:7; Deut 12:12; Deut 16:11; Neh 8:10; Eccl 9:7; Luke 11:41; Acts 16:34; 1Cor 10:30-31.</w:t>
      </w:r>
    </w:p>
  </w:footnote>
  <w:footnote w:id="7828">
    <w:p>
      <w:pPr>
        <w:pStyle w:val="FootnoteText"/>
      </w:pPr>
      <w:r>
        <w:rPr>
          <w:rStyle w:val="FootnoteReference"/>
        </w:rPr>
        <w:footnoteRef/>
      </w:r>
      <w:r>
        <w:t xml:space="preserve"> Cross-references for "the Lord": Acts 2:39; Acts 5:14; Acts 11:24; Acts 13:48; Rom 8:30; Rom 9:27; Rom 11:5-7; Titus 3:4-5.</w:t>
      </w:r>
    </w:p>
  </w:footnote>
  <w:footnote w:id="7829">
    <w:p>
      <w:pPr>
        <w:pStyle w:val="FootnoteText"/>
      </w:pPr>
      <w:r>
        <w:rPr>
          <w:rStyle w:val="FootnoteReference"/>
        </w:rPr>
        <w:footnoteRef/>
      </w:r>
      <w:r>
        <w:t xml:space="preserve"> Name meaning: Peter (Kepha; Petros) — Rock; stone. The rock-like apostle.</w:t>
      </w:r>
    </w:p>
  </w:footnote>
  <w:footnote w:id="7830">
    <w:p>
      <w:pPr>
        <w:pStyle w:val="FootnoteText"/>
      </w:pPr>
      <w:r>
        <w:rPr>
          <w:rStyle w:val="FootnoteReference"/>
        </w:rPr>
        <w:footnoteRef/>
      </w:r>
      <w:r>
        <w:t xml:space="preserve"> Name meaning: John (Yochanan) — Yahweh is gracious. Forerunner of Jesus; proclaimed God’s grace.</w:t>
      </w:r>
    </w:p>
  </w:footnote>
  <w:footnote w:id="7831">
    <w:p>
      <w:pPr>
        <w:pStyle w:val="FootnoteText"/>
      </w:pPr>
      <w:r>
        <w:rPr>
          <w:rStyle w:val="FootnoteReference"/>
        </w:rPr>
        <w:footnoteRef/>
      </w:r>
      <w:r>
        <w:t xml:space="preserve"> Cross-references for "went": Luke 24:53; Acts 2:46; Acts 5:25.</w:t>
      </w:r>
    </w:p>
  </w:footnote>
  <w:footnote w:id="7832">
    <w:p>
      <w:pPr>
        <w:pStyle w:val="FootnoteText"/>
      </w:pPr>
      <w:r>
        <w:rPr>
          <w:rStyle w:val="FootnoteReference"/>
        </w:rPr>
        <w:footnoteRef/>
      </w:r>
      <w:r>
        <w:t xml:space="preserve"> Cross-references for "the hour": Exod 29:39; Num 28:4; 1Kgs 18:36; Ps 55:17; Dan 6:10; Dan 9:21; Luke 1:10; Luke 23:44-46; Acts 10:3; Acts 10:30.</w:t>
      </w:r>
    </w:p>
  </w:footnote>
  <w:footnote w:id="7833">
    <w:p>
      <w:pPr>
        <w:pStyle w:val="FootnoteText"/>
      </w:pPr>
      <w:r>
        <w:rPr>
          <w:rStyle w:val="FootnoteReference"/>
        </w:rPr>
        <w:footnoteRef/>
      </w:r>
      <w:r>
        <w:t xml:space="preserve"> Cross-references for "Peter": Matt 17:1; Matt 26:37; John 13:23-25; John 20:2-9; John 21:7; John 21:18-22; Acts 4:13; Acts 8:14; Gal 2:9.</w:t>
      </w:r>
    </w:p>
  </w:footnote>
  <w:footnote w:id="7834">
    <w:p>
      <w:pPr>
        <w:pStyle w:val="FootnoteText"/>
      </w:pPr>
      <w:r>
        <w:rPr>
          <w:rStyle w:val="FootnoteReference"/>
        </w:rPr>
        <w:footnoteRef/>
      </w:r>
      <w:r>
        <w:t xml:space="preserve"> Cross-references for "lame": John 1:9-30; Acts 4:22; Acts 14:8.</w:t>
      </w:r>
    </w:p>
  </w:footnote>
  <w:footnote w:id="7835">
    <w:p>
      <w:pPr>
        <w:pStyle w:val="FootnoteText"/>
      </w:pPr>
      <w:r>
        <w:rPr>
          <w:rStyle w:val="FootnoteReference"/>
        </w:rPr>
        <w:footnoteRef/>
      </w:r>
      <w:r>
        <w:t xml:space="preserve"> Cross-references for "to ask": Luke 18:35; John 9:8; Acts 10:4; Acts 10:31.</w:t>
      </w:r>
    </w:p>
  </w:footnote>
  <w:footnote w:id="7836">
    <w:p>
      <w:pPr>
        <w:pStyle w:val="FootnoteText"/>
      </w:pPr>
      <w:r>
        <w:rPr>
          <w:rStyle w:val="FootnoteReference"/>
        </w:rPr>
        <w:footnoteRef/>
      </w:r>
      <w:r>
        <w:t xml:space="preserve"> Cross-references for "fastening": Luke 4:20; Acts 11:6; Acts 14:9-10.</w:t>
      </w:r>
    </w:p>
  </w:footnote>
  <w:footnote w:id="7837">
    <w:p>
      <w:pPr>
        <w:pStyle w:val="FootnoteText"/>
      </w:pPr>
      <w:r>
        <w:rPr>
          <w:rStyle w:val="FootnoteReference"/>
        </w:rPr>
        <w:footnoteRef/>
      </w:r>
      <w:r>
        <w:t xml:space="preserve"> Cross-references for "Look": John 5:6; John 11:40; Acts 3:12.</w:t>
      </w:r>
    </w:p>
  </w:footnote>
  <w:footnote w:id="7838">
    <w:p>
      <w:pPr>
        <w:pStyle w:val="FootnoteText"/>
      </w:pPr>
      <w:r>
        <w:rPr>
          <w:rStyle w:val="FootnoteReference"/>
        </w:rPr>
        <w:footnoteRef/>
      </w:r>
      <w:r>
        <w:t xml:space="preserve"> Cross-references for "Silver": Matt 10:9; 1Cor 4:11; 2Cor 6:10; 2Cor 8:9; Jas 2:5.</w:t>
      </w:r>
    </w:p>
  </w:footnote>
  <w:footnote w:id="7839">
    <w:p>
      <w:pPr>
        <w:pStyle w:val="FootnoteText"/>
      </w:pPr>
      <w:r>
        <w:rPr>
          <w:rStyle w:val="FootnoteReference"/>
        </w:rPr>
        <w:footnoteRef/>
      </w:r>
      <w:r>
        <w:t xml:space="preserve"> Name meaning: Jesus (Yeshua) — Yahweh saves. He will save His people from their sins.</w:t>
      </w:r>
    </w:p>
  </w:footnote>
  <w:footnote w:id="7840">
    <w:p>
      <w:pPr>
        <w:pStyle w:val="FootnoteText"/>
      </w:pPr>
      <w:r>
        <w:rPr>
          <w:rStyle w:val="FootnoteReference"/>
        </w:rPr>
        <w:footnoteRef/>
      </w:r>
      <w:r>
        <w:t xml:space="preserve"> Personal name: Christ. Personal-name meaning: Christ — anointed. Source form: Christ.</w:t>
      </w:r>
    </w:p>
  </w:footnote>
  <w:footnote w:id="7841">
    <w:p>
      <w:pPr>
        <w:pStyle w:val="FootnoteText"/>
      </w:pPr>
      <w:r>
        <w:rPr>
          <w:rStyle w:val="FootnoteReference"/>
        </w:rPr>
        <w:footnoteRef/>
      </w:r>
      <w:r>
        <w:t xml:space="preserve"> Place name: Nazareth. Place-name meaning: Nazareth — separated; crowned; sanctified. Source form: Nazareth. Greek form: ναζαρεθ.</w:t>
      </w:r>
    </w:p>
  </w:footnote>
  <w:footnote w:id="7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4">
    <w:p>
      <w:pPr>
        <w:pStyle w:val="FootnoteText"/>
      </w:pPr>
      <w:r>
        <w:rPr>
          <w:rStyle w:val="FootnoteReference"/>
        </w:rPr>
        <w:footnoteRef/>
      </w:r>
      <w:r>
        <w:t xml:space="preserve"> Cross-references: Mark 14:8; 2Cor 8:12; 1Pet 4:10.</w:t>
      </w:r>
    </w:p>
  </w:footnote>
  <w:footnote w:id="7845">
    <w:p>
      <w:pPr>
        <w:pStyle w:val="FootnoteText"/>
      </w:pPr>
      <w:r>
        <w:rPr>
          <w:rStyle w:val="FootnoteReference"/>
        </w:rPr>
        <w:footnoteRef/>
      </w:r>
      <w:r>
        <w:t xml:space="preserve"> Cross-references: Matt 7:22; Mark 16:17; Acts 3:16; Acts 4:7; Acts 9:34; Acts 16:18; Acts 19:13-16.</w:t>
      </w:r>
    </w:p>
  </w:footnote>
  <w:footnote w:id="7846">
    <w:p>
      <w:pPr>
        <w:pStyle w:val="FootnoteText"/>
      </w:pPr>
      <w:r>
        <w:rPr>
          <w:rStyle w:val="FootnoteReference"/>
        </w:rPr>
        <w:footnoteRef/>
      </w:r>
      <w:r>
        <w:t xml:space="preserve"> Cross-references for "Jesus": John 19:19; Acts 2:22; Acts 2:36; Acts 4:10; Acts 10:38.</w:t>
      </w:r>
    </w:p>
  </w:footnote>
  <w:footnote w:id="7847">
    <w:p>
      <w:pPr>
        <w:pStyle w:val="FootnoteText"/>
      </w:pPr>
      <w:r>
        <w:rPr>
          <w:rStyle w:val="FootnoteReference"/>
        </w:rPr>
        <w:footnoteRef/>
      </w:r>
      <w:r>
        <w:t xml:space="preserve"> Cross-references: Mark 1:31; Mark 5:41; Mark 9:27; Luke 13:13; Acts 9:41.</w:t>
      </w:r>
    </w:p>
  </w:footnote>
  <w:footnote w:id="7848">
    <w:p>
      <w:pPr>
        <w:pStyle w:val="FootnoteText"/>
      </w:pPr>
      <w:r>
        <w:rPr>
          <w:rStyle w:val="FootnoteReference"/>
        </w:rPr>
        <w:footnoteRef/>
      </w:r>
      <w:r>
        <w:t xml:space="preserve"> Cross-references for "praising": Ps 103:1-2; Ps 107:20-22; Luke 17:15-18; Luke 18:43.</w:t>
      </w:r>
    </w:p>
  </w:footnote>
  <w:footnote w:id="7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2">
    <w:p>
      <w:pPr>
        <w:pStyle w:val="FootnoteText"/>
      </w:pPr>
      <w:r>
        <w:rPr>
          <w:rStyle w:val="FootnoteReference"/>
        </w:rPr>
        <w:footnoteRef/>
      </w:r>
      <w:r>
        <w:t xml:space="preserve"> Cross-references: Isa 35:6; Luke 6:23; John 5:8-9; John 5:14; Acts 14:10.</w:t>
      </w:r>
    </w:p>
  </w:footnote>
  <w:footnote w:id="7853">
    <w:p>
      <w:pPr>
        <w:pStyle w:val="FootnoteText"/>
      </w:pPr>
      <w:r>
        <w:rPr>
          <w:rStyle w:val="FootnoteReference"/>
        </w:rPr>
        <w:footnoteRef/>
      </w:r>
      <w:r>
        <w:t xml:space="preserve"> Cross-references: Mark 2:11-12; Luke 13:17; Acts 14:11.</w:t>
      </w:r>
    </w:p>
  </w:footnote>
  <w:footnote w:id="7854">
    <w:p>
      <w:pPr>
        <w:pStyle w:val="FootnoteText"/>
      </w:pPr>
      <w:r>
        <w:rPr>
          <w:rStyle w:val="FootnoteReference"/>
        </w:rPr>
        <w:footnoteRef/>
      </w:r>
      <w:r>
        <w:t xml:space="preserve"> Cross-references for "they knew": John 9:3; John 9:18-21; Acts 3:2; Acts 4:14-16; Acts 4:21-22.</w:t>
      </w:r>
    </w:p>
  </w:footnote>
  <w:footnote w:id="7855">
    <w:p>
      <w:pPr>
        <w:pStyle w:val="FootnoteText"/>
      </w:pPr>
      <w:r>
        <w:rPr>
          <w:rStyle w:val="FootnoteReference"/>
        </w:rPr>
        <w:footnoteRef/>
      </w:r>
      <w:r>
        <w:t xml:space="preserve"> Cross-references for "they were": Luke 4:36; Luke 9:43; John 5:20; Acts 2:7; Acts 2:12.</w:t>
      </w:r>
    </w:p>
  </w:footnote>
  <w:footnote w:id="7856">
    <w:p>
      <w:pPr>
        <w:pStyle w:val="FootnoteText"/>
      </w:pPr>
      <w:r>
        <w:rPr>
          <w:rStyle w:val="FootnoteReference"/>
        </w:rPr>
        <w:footnoteRef/>
      </w:r>
      <w:r>
        <w:t xml:space="preserve"> Cross-references for "held": Luke 8:38.</w:t>
      </w:r>
    </w:p>
  </w:footnote>
  <w:footnote w:id="7857">
    <w:p>
      <w:pPr>
        <w:pStyle w:val="FootnoteText"/>
      </w:pPr>
      <w:r>
        <w:rPr>
          <w:rStyle w:val="FootnoteReference"/>
        </w:rPr>
        <w:footnoteRef/>
      </w:r>
      <w:r>
        <w:t xml:space="preserve"> Personal name: Solomon. Personal-name meaning: Solomon — Peaceable; peaceful. Source form: Solomon.</w:t>
      </w:r>
    </w:p>
  </w:footnote>
  <w:footnote w:id="7858">
    <w:p>
      <w:pPr>
        <w:pStyle w:val="FootnoteText"/>
      </w:pPr>
      <w:r>
        <w:rPr>
          <w:rStyle w:val="FootnoteReference"/>
        </w:rPr>
        <w:footnoteRef/>
      </w:r>
      <w:r>
        <w:t xml:space="preserve"> Cross-references: Acts 2:6.</w:t>
      </w:r>
    </w:p>
  </w:footnote>
  <w:footnote w:id="7859">
    <w:p>
      <w:pPr>
        <w:pStyle w:val="FootnoteText"/>
      </w:pPr>
      <w:r>
        <w:rPr>
          <w:rStyle w:val="FootnoteReference"/>
        </w:rPr>
        <w:footnoteRef/>
      </w:r>
      <w:r>
        <w:t xml:space="preserve"> Cross-references: John 10:23; Acts 5:12.</w:t>
      </w:r>
    </w:p>
  </w:footnote>
  <w:footnote w:id="7860">
    <w:p>
      <w:pPr>
        <w:pStyle w:val="FootnoteText"/>
      </w:pPr>
      <w:r>
        <w:rPr>
          <w:rStyle w:val="FootnoteReference"/>
        </w:rPr>
        <w:footnoteRef/>
      </w:r>
      <w:r>
        <w:t xml:space="preserve"> Place name: Israel. Place-name meaning: Israel — God contends; strives with God. Source form: Israel. Greek form: ισραηλ.</w:t>
      </w:r>
    </w:p>
  </w:footnote>
  <w:footnote w:id="7861">
    <w:p>
      <w:pPr>
        <w:pStyle w:val="FootnoteText"/>
      </w:pPr>
      <w:r>
        <w:rPr>
          <w:rStyle w:val="FootnoteReference"/>
        </w:rPr>
        <w:footnoteRef/>
      </w:r>
      <w:r>
        <w:t xml:space="preserve"> Cross-references: Acts 2:22; Acts 13:26; Rom 9:4; Rom 11:1.</w:t>
      </w:r>
    </w:p>
  </w:footnote>
  <w:footnote w:id="7862">
    <w:p>
      <w:pPr>
        <w:pStyle w:val="FootnoteText"/>
      </w:pPr>
      <w:r>
        <w:rPr>
          <w:rStyle w:val="FootnoteReference"/>
        </w:rPr>
        <w:footnoteRef/>
      </w:r>
      <w:r>
        <w:t xml:space="preserve"> Cross-references: Gen 40:8; Gen 41:16; Dan 2:28-30; John 3:27-28; John 7:18; Acts 10:25-26; Acts 14:11-15.</w:t>
      </w:r>
    </w:p>
  </w:footnote>
  <w:footnote w:id="7863">
    <w:p>
      <w:pPr>
        <w:pStyle w:val="FootnoteText"/>
      </w:pPr>
      <w:r>
        <w:rPr>
          <w:rStyle w:val="FootnoteReference"/>
        </w:rPr>
        <w:footnoteRef/>
      </w:r>
      <w:r>
        <w:t xml:space="preserve"> Cross-references: 2Cor 3:5.</w:t>
      </w:r>
    </w:p>
  </w:footnote>
  <w:footnote w:id="7864">
    <w:p>
      <w:pPr>
        <w:pStyle w:val="FootnoteText"/>
      </w:pPr>
      <w:r>
        <w:rPr>
          <w:rStyle w:val="FootnoteReference"/>
        </w:rPr>
        <w:footnoteRef/>
      </w:r>
      <w:r>
        <w:t xml:space="preserve"> Personal name: Abraham. Personal-name meaning: Abraham — Father of a multitude. Source form: Abraham.</w:t>
      </w:r>
    </w:p>
  </w:footnote>
  <w:footnote w:id="7865">
    <w:p>
      <w:pPr>
        <w:pStyle w:val="FootnoteText"/>
      </w:pPr>
      <w:r>
        <w:rPr>
          <w:rStyle w:val="FootnoteReference"/>
        </w:rPr>
        <w:footnoteRef/>
      </w:r>
      <w:r>
        <w:t xml:space="preserve"> Personal name: Isaac. Personal-name meaning: Isaac — He laughs; laughter. Source form: Isaac.</w:t>
      </w:r>
    </w:p>
  </w:footnote>
  <w:footnote w:id="786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7">
    <w:p>
      <w:pPr>
        <w:pStyle w:val="FootnoteText"/>
      </w:pPr>
      <w:r>
        <w:rPr>
          <w:rStyle w:val="FootnoteReference"/>
        </w:rPr>
        <w:footnoteRef/>
      </w:r>
      <w:r>
        <w:t xml:space="preserve"> Name meaning: Pilate (Pilatus) — Armed with a spear. Roman judge who washed his hands of Jesus.</w:t>
      </w:r>
    </w:p>
  </w:footnote>
  <w:footnote w:id="7868">
    <w:p>
      <w:pPr>
        <w:pStyle w:val="FootnoteText"/>
      </w:pPr>
      <w:r>
        <w:rPr>
          <w:rStyle w:val="FootnoteReference"/>
        </w:rPr>
        <w:footnoteRef/>
      </w:r>
      <w:r>
        <w:t xml:space="preserve"> Cross-references for "God of Abraham": Exod 3:6; Ps 105:6-10; Matt 22:32; Acts 5:30; Acts 7:32; Heb 11:9-16.</w:t>
      </w:r>
    </w:p>
  </w:footnote>
  <w:footnote w:id="7869">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7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71">
    <w:p>
      <w:pPr>
        <w:pStyle w:val="FootnoteText"/>
      </w:pPr>
      <w:r>
        <w:rPr>
          <w:rStyle w:val="FootnoteReference"/>
        </w:rPr>
        <w:footnoteRef/>
      </w:r>
      <w:r>
        <w:t xml:space="preserve"> Cross-references for "desired": Mark 15:7; Luke 23:19.</w:t>
      </w:r>
    </w:p>
  </w:footnote>
  <w:footnote w:id="7872">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3">
    <w:p>
      <w:pPr>
        <w:pStyle w:val="FootnoteText"/>
      </w:pPr>
      <w:r>
        <w:rPr>
          <w:rStyle w:val="FootnoteReference"/>
        </w:rPr>
        <w:footnoteRef/>
      </w:r>
      <w:r>
        <w:t xml:space="preserve"> Cross-references: Acts 1:22; Acts 2:32; Acts 10:40-41; Acts 13:30-32.</w:t>
      </w:r>
    </w:p>
  </w:footnote>
  <w:footnote w:id="7874">
    <w:p>
      <w:pPr>
        <w:pStyle w:val="FootnoteText"/>
      </w:pPr>
      <w:r>
        <w:rPr>
          <w:rStyle w:val="FootnoteReference"/>
        </w:rPr>
        <w:footnoteRef/>
      </w:r>
      <w:r>
        <w:t xml:space="preserve"> Cross-references for "perfect": Deut 32:4; John 7:23; Acts 3:8; Acts 8:14-16.</w:t>
      </w:r>
    </w:p>
  </w:footnote>
  <w:footnote w:id="7875">
    <w:p>
      <w:pPr>
        <w:pStyle w:val="FootnoteText"/>
      </w:pPr>
      <w:r>
        <w:rPr>
          <w:rStyle w:val="FootnoteReference"/>
        </w:rPr>
        <w:footnoteRef/>
      </w:r>
      <w:r>
        <w:t xml:space="preserve"> Cross-references: Matt 9:22; Acts 3:6; Acts 4:7; Acts 4:10; Acts 4:30; Acts 16:18.</w:t>
      </w:r>
    </w:p>
  </w:footnote>
  <w:footnote w:id="7876">
    <w:p>
      <w:pPr>
        <w:pStyle w:val="FootnoteText"/>
      </w:pPr>
      <w:r>
        <w:rPr>
          <w:rStyle w:val="FootnoteReference"/>
        </w:rPr>
        <w:footnoteRef/>
      </w:r>
      <w:r>
        <w:t xml:space="preserve"> Cross-references: Gen 21:26; Gen 39:8; Gen 44:15; Exod 32:1; Num 22:6; Acts 7:40; Rom 11:2; Phil 1:22.</w:t>
      </w:r>
    </w:p>
  </w:footnote>
  <w:footnote w:id="7877">
    <w:p>
      <w:pPr>
        <w:pStyle w:val="FootnoteText"/>
      </w:pPr>
      <w:r>
        <w:rPr>
          <w:rStyle w:val="FootnoteReference"/>
        </w:rPr>
        <w:footnoteRef/>
      </w:r>
      <w:r>
        <w:t xml:space="preserve"> Cross-references for "those": Luke 24:26-27; Luke 24:44; Acts 17:2-3; Acts 26:22-23; Acts 28:23; 1Cor 15:3-4; 1Pet 1:10-11; Rev 19:10.</w:t>
      </w:r>
    </w:p>
  </w:footnote>
  <w:footnote w:id="7878">
    <w:p>
      <w:pPr>
        <w:pStyle w:val="FootnoteText"/>
      </w:pPr>
      <w:r>
        <w:rPr>
          <w:rStyle w:val="FootnoteReference"/>
        </w:rPr>
        <w:footnoteRef/>
      </w:r>
      <w:r>
        <w:t xml:space="preserve"> Cross-references: Gen 3:15; Ps 22:1-30; Ps 69:1-36; Isa 50:6; Isa 53:1-12; Dan 9:26; Zech 12:10; Zech 13:7.</w:t>
      </w:r>
    </w:p>
  </w:footnote>
  <w:footnote w:id="7879">
    <w:p>
      <w:pPr>
        <w:pStyle w:val="FootnoteText"/>
      </w:pPr>
      <w:r>
        <w:rPr>
          <w:rStyle w:val="FootnoteReference"/>
        </w:rPr>
        <w:footnoteRef/>
      </w:r>
      <w:r>
        <w:t xml:space="preserve"> Cross-references for "Repent": Acts 2:38; Acts 11:18; 2Tim 2:25.</w:t>
      </w:r>
    </w:p>
  </w:footnote>
  <w:footnote w:id="788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8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2">
    <w:p>
      <w:pPr>
        <w:pStyle w:val="FootnoteText"/>
      </w:pPr>
      <w:r>
        <w:rPr>
          <w:rStyle w:val="FootnoteReference"/>
        </w:rPr>
        <w:footnoteRef/>
      </w:r>
      <w:r>
        <w:t xml:space="preserve"> Cross-references for "the heaven": Acts 1:11.</w:t>
      </w:r>
    </w:p>
  </w:footnote>
  <w:footnote w:id="7883">
    <w:p>
      <w:pPr>
        <w:pStyle w:val="FootnoteText"/>
      </w:pPr>
      <w:r>
        <w:rPr>
          <w:rStyle w:val="FootnoteReference"/>
        </w:rPr>
        <w:footnoteRef/>
      </w:r>
      <w:r>
        <w:t xml:space="preserve"> Cross-references for "the times": Isa 1:26; Mal 3:3-4; Mal 4:5-6; Matt 17:11-12; Mark 9:11-13; Acts 3:19.</w:t>
      </w:r>
    </w:p>
  </w:footnote>
  <w:footnote w:id="7884">
    <w:p>
      <w:pPr>
        <w:pStyle w:val="FootnoteText"/>
      </w:pPr>
      <w:r>
        <w:rPr>
          <w:rStyle w:val="FootnoteReference"/>
        </w:rPr>
        <w:footnoteRef/>
      </w:r>
      <w:r>
        <w:t xml:space="preserve"> Cross-references for "holy": Luke 1:70; Acts 10:43; 2Pet 1:21; 2Pet 3:2; Rev 18:20; Rev 22:6.</w:t>
      </w:r>
    </w:p>
  </w:footnote>
  <w:footnote w:id="7885">
    <w:p>
      <w:pPr>
        <w:pStyle w:val="FootnoteText"/>
      </w:pPr>
      <w:r>
        <w:rPr>
          <w:rStyle w:val="FootnoteReference"/>
        </w:rPr>
        <w:footnoteRef/>
      </w:r>
      <w:r>
        <w:t xml:space="preserve"> Personal name: Moses. Personal-name meaning: Moses — Drawn out. Source form: Moses.</w:t>
      </w:r>
    </w:p>
  </w:footnote>
  <w:footnote w:id="7886">
    <w:p>
      <w:pPr>
        <w:pStyle w:val="FootnoteText"/>
      </w:pPr>
      <w:r>
        <w:rPr>
          <w:rStyle w:val="FootnoteReference"/>
        </w:rPr>
        <w:footnoteRef/>
      </w:r>
      <w:r>
        <w:t xml:space="preserve"> Cross-references for "A prophet": Luke 13:33; Luke 24:19; John 8:12; John 12:46; Rev 1:1.</w:t>
      </w:r>
    </w:p>
  </w:footnote>
  <w:footnote w:id="7887">
    <w:p>
      <w:pPr>
        <w:pStyle w:val="FootnoteText"/>
      </w:pPr>
      <w:r>
        <w:rPr>
          <w:rStyle w:val="FootnoteReference"/>
        </w:rPr>
        <w:footnoteRef/>
      </w:r>
      <w:r>
        <w:t xml:space="preserve"> Cross-references for "of your": Rom 8:3; Rom 9:5; Gal 4:4; Heb 2:9-17.</w:t>
      </w:r>
    </w:p>
  </w:footnote>
  <w:footnote w:id="7888">
    <w:p>
      <w:pPr>
        <w:pStyle w:val="FootnoteText"/>
      </w:pPr>
      <w:r>
        <w:rPr>
          <w:rStyle w:val="FootnoteReference"/>
        </w:rPr>
        <w:footnoteRef/>
      </w:r>
      <w:r>
        <w:t xml:space="preserve"> Cross-references for "Moses": Deut 18:15-19; Acts 7:37.</w:t>
      </w:r>
    </w:p>
  </w:footnote>
  <w:footnote w:id="7889">
    <w:p>
      <w:pPr>
        <w:pStyle w:val="FootnoteText"/>
      </w:pPr>
      <w:r>
        <w:rPr>
          <w:rStyle w:val="FootnoteReference"/>
        </w:rPr>
        <w:footnoteRef/>
      </w:r>
      <w:r>
        <w:t xml:space="preserve"> Cross-references: Isa 55:3-4; Matt 17:4-5; Mark 9:4-7; Luke 9:30-35; John 1:17; John 5:24; John 5:39-47; Heb 1:1-2; Heb 2:1; Heb 5:9.</w:t>
      </w:r>
    </w:p>
  </w:footnote>
  <w:footnote w:id="789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91">
    <w:p>
      <w:pPr>
        <w:pStyle w:val="FootnoteText"/>
      </w:pPr>
      <w:r>
        <w:rPr>
          <w:rStyle w:val="FootnoteReference"/>
        </w:rPr>
        <w:footnoteRef/>
      </w:r>
      <w:r>
        <w:t xml:space="preserve"> Personal name: Samuel. Personal-name meaning: Samuel — Heard of God; God has heard. Source form: Samuel.</w:t>
      </w:r>
    </w:p>
  </w:footnote>
  <w:footnote w:id="7892">
    <w:p>
      <w:pPr>
        <w:pStyle w:val="FootnoteText"/>
      </w:pPr>
      <w:r>
        <w:rPr>
          <w:rStyle w:val="FootnoteReference"/>
        </w:rPr>
        <w:footnoteRef/>
      </w:r>
      <w:r>
        <w:t xml:space="preserve"> Cross-references for "Samuel": 1Sam 2:18; 1Sam 3:1; 1Sam 3:20; Ps 99:6; Jer 15:1; Acts 13:20.</w:t>
      </w:r>
    </w:p>
  </w:footnote>
  <w:footnote w:id="7893">
    <w:p>
      <w:pPr>
        <w:pStyle w:val="FootnoteText"/>
      </w:pPr>
      <w:r>
        <w:rPr>
          <w:rStyle w:val="FootnoteReference"/>
        </w:rPr>
        <w:footnoteRef/>
      </w:r>
      <w:r>
        <w:t xml:space="preserve"> Cross-references for "the children": Gen 20:7; Gen 27:36-40; Gen 48:14-20; Gen 49:1-33; Ps 105:8-15; Matt 3:9-10; Acts 2:39; Acts 13:26.</w:t>
      </w:r>
    </w:p>
  </w:footnote>
  <w:footnote w:id="7894">
    <w:p>
      <w:pPr>
        <w:pStyle w:val="FootnoteText"/>
      </w:pPr>
      <w:r>
        <w:rPr>
          <w:rStyle w:val="FootnoteReference"/>
        </w:rPr>
        <w:footnoteRef/>
      </w:r>
      <w:r>
        <w:t xml:space="preserve"> Cross-references for "the covenant": Gen 17:9-10; Gen 17:19; 1Chr 16:17; Neh 9:8; Luke 1:72; Rom 9:4-5; Rom 15:8; Gal 3:29.</w:t>
      </w:r>
    </w:p>
  </w:footnote>
  <w:footnote w:id="7895">
    <w:p>
      <w:pPr>
        <w:pStyle w:val="FootnoteText"/>
      </w:pPr>
      <w:r>
        <w:rPr>
          <w:rStyle w:val="FootnoteReference"/>
        </w:rPr>
        <w:footnoteRef/>
      </w:r>
      <w:r>
        <w:t xml:space="preserve"> Cross-references for "And in": Gen 12:3; Gen 18:18; Gen 22:18; Gen 26:4; Gen 28:14; Rom 4:13; Gal 3:8; Gal 3:16.</w:t>
      </w:r>
    </w:p>
  </w:footnote>
  <w:footnote w:id="7896">
    <w:p>
      <w:pPr>
        <w:pStyle w:val="FootnoteText"/>
      </w:pPr>
      <w:r>
        <w:rPr>
          <w:rStyle w:val="FootnoteReference"/>
        </w:rPr>
        <w:footnoteRef/>
      </w:r>
      <w:r>
        <w:t xml:space="preserve"> Cross-references: Ps 22:27; Ps 96:7; Rev 5:9; Rev 7:9; Rev 14:6.</w:t>
      </w:r>
    </w:p>
  </w:footnote>
  <w:footnote w:id="789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8">
    <w:p>
      <w:pPr>
        <w:pStyle w:val="FootnoteText"/>
      </w:pPr>
      <w:r>
        <w:rPr>
          <w:rStyle w:val="FootnoteReference"/>
        </w:rPr>
        <w:footnoteRef/>
      </w:r>
      <w:r>
        <w:t xml:space="preserve"> Cross-references for "sent": Ps 67:6-7; Ps 72:17; Luke 2:10-11; Acts 3:20; Acts 3:25; Rom 15:29; Gal 3:9-14; Eph 1:3; 1Pet 1:3; 1Pet 3:9.</w:t>
      </w:r>
    </w:p>
  </w:footnote>
  <w:footnote w:id="7899">
    <w:p>
      <w:pPr>
        <w:pStyle w:val="FootnoteText"/>
      </w:pPr>
      <w:r>
        <w:rPr>
          <w:rStyle w:val="FootnoteReference"/>
        </w:rPr>
        <w:footnoteRef/>
      </w:r>
      <w:r>
        <w:t xml:space="preserve"> Cross-references: Isa 59:20-21; Jer 32:38-41; Jer 33:8-9; Ezek 11:19-20; Ezek 36:25-29; Matt 1:21; Eph 5:26-27; Titus 2:11-14; 1John 3:5-8; Jude 1:24.</w:t>
      </w:r>
    </w:p>
  </w:footnote>
  <w:footnote w:id="7900">
    <w:p>
      <w:pPr>
        <w:pStyle w:val="FootnoteText"/>
      </w:pPr>
      <w:r>
        <w:rPr>
          <w:rStyle w:val="FootnoteReference"/>
        </w:rPr>
        <w:footnoteRef/>
      </w:r>
      <w:r>
        <w:t xml:space="preserve"> Cross-references for "the priests": Matt 26:3-4; Matt 27:1-2; Matt 27:20; Matt 27:41; John 15:20; John 18:3; Acts 4:6; Acts 6:7; Acts 6:12.</w:t>
      </w:r>
    </w:p>
  </w:footnote>
  <w:footnote w:id="7901">
    <w:p>
      <w:pPr>
        <w:pStyle w:val="FootnoteText"/>
      </w:pPr>
      <w:r>
        <w:rPr>
          <w:rStyle w:val="FootnoteReference"/>
        </w:rPr>
        <w:footnoteRef/>
      </w:r>
      <w:r>
        <w:t xml:space="preserve"> Cross-references for "the captain": 2Chr 23:4-9; Luke 22:4; Acts 5:24; Acts 5:26.</w:t>
      </w:r>
    </w:p>
  </w:footnote>
  <w:footnote w:id="7902">
    <w:p>
      <w:pPr>
        <w:pStyle w:val="FootnoteText"/>
      </w:pPr>
      <w:r>
        <w:rPr>
          <w:rStyle w:val="FootnoteReference"/>
        </w:rPr>
        <w:footnoteRef/>
      </w:r>
      <w:r>
        <w:t xml:space="preserve"> People-name: Sadducees. People-name meaning: Sadducees — followers of Sadoc, or Zadok. Source form: Sadducees.</w:t>
      </w:r>
    </w:p>
  </w:footnote>
  <w:footnote w:id="7903">
    <w:p>
      <w:pPr>
        <w:pStyle w:val="FootnoteText"/>
      </w:pPr>
      <w:r>
        <w:rPr>
          <w:rStyle w:val="FootnoteReference"/>
        </w:rPr>
        <w:footnoteRef/>
      </w:r>
      <w:r>
        <w:t xml:space="preserve"> Cross-references for "the Sadducees": Matt 16:12; Matt 22:16; Matt 22:23-24; Acts 23:6-9.</w:t>
      </w:r>
    </w:p>
  </w:footnote>
  <w:footnote w:id="7904">
    <w:p>
      <w:pPr>
        <w:pStyle w:val="FootnoteText"/>
      </w:pPr>
      <w:r>
        <w:rPr>
          <w:rStyle w:val="FootnoteReference"/>
        </w:rPr>
        <w:footnoteRef/>
      </w:r>
      <w:r>
        <w:t xml:space="preserve"> Cross-references for "grieved": Neh 2:10; John 11:47-48; Acts 5:17; Acts 13:45; Acts 19:23.</w:t>
      </w:r>
    </w:p>
  </w:footnote>
  <w:footnote w:id="7905">
    <w:p>
      <w:pPr>
        <w:pStyle w:val="FootnoteText"/>
      </w:pPr>
      <w:r>
        <w:rPr>
          <w:rStyle w:val="FootnoteReference"/>
        </w:rPr>
        <w:footnoteRef/>
      </w:r>
      <w:r>
        <w:t xml:space="preserve"> Name meaning: Jesus (Yeshua) — Yahweh saves. He will save His people from their sins.</w:t>
      </w:r>
    </w:p>
  </w:footnote>
  <w:footnote w:id="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7">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8">
    <w:p>
      <w:pPr>
        <w:pStyle w:val="FootnoteText"/>
      </w:pPr>
      <w:r>
        <w:rPr>
          <w:rStyle w:val="FootnoteReference"/>
        </w:rPr>
        <w:footnoteRef/>
      </w:r>
      <w:r>
        <w:t xml:space="preserve"> Cross-references for "laid": Matt 10:16-17; Luke 22:52; Luke 22:54; John 18:12; Acts 5:18; Acts 6:12; Acts 8:3; Acts 9:2; Acts 12:1-3; Acts 16:19-24.</w:t>
      </w:r>
    </w:p>
  </w:footnote>
  <w:footnote w:id="7909">
    <w:p>
      <w:pPr>
        <w:pStyle w:val="FootnoteText"/>
      </w:pPr>
      <w:r>
        <w:rPr>
          <w:rStyle w:val="FootnoteReference"/>
        </w:rPr>
        <w:footnoteRef/>
      </w:r>
      <w:r>
        <w:t xml:space="preserve"> Cross-references for "the number": Gen 49:10; Isa 45:24; Isa 53:12; John 12:24; Acts 2:41.</w:t>
      </w:r>
    </w:p>
  </w:footnote>
  <w:footnote w:id="7910">
    <w:p>
      <w:pPr>
        <w:pStyle w:val="FootnoteText"/>
      </w:pPr>
      <w:r>
        <w:rPr>
          <w:rStyle w:val="FootnoteReference"/>
        </w:rPr>
        <w:footnoteRef/>
      </w:r>
      <w:r>
        <w:t xml:space="preserve"> Cross-references for "rulers": Isa 1:10; Mark 15:1; Luke 20:1; Luke 22:66; Luke 24:20; Acts 4:8; Acts 5:34; Acts 6:12.</w:t>
      </w:r>
    </w:p>
  </w:footnote>
  <w:footnote w:id="7911">
    <w:p>
      <w:pPr>
        <w:pStyle w:val="FootnoteText"/>
      </w:pPr>
      <w:r>
        <w:rPr>
          <w:rStyle w:val="FootnoteReference"/>
        </w:rPr>
        <w:footnoteRef/>
      </w:r>
      <w:r>
        <w:t xml:space="preserve"> Cross-references: Mic 2:1; Matt 27:1-2; Acts 5:20-21.</w:t>
      </w:r>
    </w:p>
  </w:footnote>
  <w:footnote w:id="7912">
    <w:p>
      <w:pPr>
        <w:pStyle w:val="FootnoteText"/>
      </w:pPr>
      <w:r>
        <w:rPr>
          <w:rStyle w:val="FootnoteReference"/>
        </w:rPr>
        <w:footnoteRef/>
      </w:r>
      <w:r>
        <w:t xml:space="preserve"> Personal name: Annas. Personal-name meaning: Annas — one who answers; humble. Source form: Annas.</w:t>
      </w:r>
    </w:p>
  </w:footnote>
  <w:footnote w:id="7913">
    <w:p>
      <w:pPr>
        <w:pStyle w:val="FootnoteText"/>
      </w:pPr>
      <w:r>
        <w:rPr>
          <w:rStyle w:val="FootnoteReference"/>
        </w:rPr>
        <w:footnoteRef/>
      </w:r>
      <w:r>
        <w:t xml:space="preserve"> Personal name: Caiaphas. Personal-name meaning: Caiaphas — he that seeks with diligence; one that vomiteth. Source form: Caiaphas.</w:t>
      </w:r>
    </w:p>
  </w:footnote>
  <w:footnote w:id="7914">
    <w:p>
      <w:pPr>
        <w:pStyle w:val="FootnoteText"/>
      </w:pPr>
      <w:r>
        <w:rPr>
          <w:rStyle w:val="FootnoteReference"/>
        </w:rPr>
        <w:footnoteRef/>
      </w:r>
      <w:r>
        <w:t xml:space="preserve"> Name meaning: John (Yochanan) — Yahweh is gracious. Forerunner of Jesus; proclaimed God’s grace.</w:t>
      </w:r>
    </w:p>
  </w:footnote>
  <w:footnote w:id="7915">
    <w:p>
      <w:pPr>
        <w:pStyle w:val="FootnoteText"/>
      </w:pPr>
      <w:r>
        <w:rPr>
          <w:rStyle w:val="FootnoteReference"/>
        </w:rPr>
        <w:footnoteRef/>
      </w:r>
      <w:r>
        <w:t xml:space="preserve"> Name meaning: Alexander (Alexandros) — Defender of men. The coppersmith who strongly opposed Paul.</w:t>
      </w:r>
    </w:p>
  </w:footnote>
  <w:footnote w:id="7916">
    <w:p>
      <w:pPr>
        <w:pStyle w:val="FootnoteText"/>
      </w:pPr>
      <w:r>
        <w:rPr>
          <w:rStyle w:val="FootnoteReference"/>
        </w:rPr>
        <w:footnoteRef/>
      </w:r>
      <w:r>
        <w:t xml:space="preserve"> Place name: Jerusalem. Place-name meaning: Jerusalem — vision of peace. Source form: Jerusalem. Greek form: ιεροσολυμα.</w:t>
      </w:r>
    </w:p>
  </w:footnote>
  <w:footnote w:id="7917">
    <w:p>
      <w:pPr>
        <w:pStyle w:val="FootnoteText"/>
      </w:pPr>
      <w:r>
        <w:rPr>
          <w:rStyle w:val="FootnoteReference"/>
        </w:rPr>
        <w:footnoteRef/>
      </w:r>
      <w:r>
        <w:t xml:space="preserve"> Cross-references for "Annas": Luke 3:2; John 11:49; John 18:13-14; John 18:24.</w:t>
      </w:r>
    </w:p>
  </w:footnote>
  <w:footnote w:id="7918">
    <w:p>
      <w:pPr>
        <w:pStyle w:val="FootnoteText"/>
      </w:pPr>
      <w:r>
        <w:rPr>
          <w:rStyle w:val="FootnoteReference"/>
        </w:rPr>
        <w:footnoteRef/>
      </w:r>
      <w:r>
        <w:t xml:space="preserve"> Cross-references for "By what power": Exod 2:14; Matt 21:23; Mark 11:28; John 2:18.</w:t>
      </w:r>
    </w:p>
  </w:footnote>
  <w:footnote w:id="7919">
    <w:p>
      <w:pPr>
        <w:pStyle w:val="FootnoteText"/>
      </w:pPr>
      <w:r>
        <w:rPr>
          <w:rStyle w:val="FootnoteReference"/>
        </w:rPr>
        <w:footnoteRef/>
      </w:r>
      <w:r>
        <w:t xml:space="preserve"> Cross-references for "by what name": Acts 4:10; Acts 5:28; Acts 5:40.</w:t>
      </w:r>
    </w:p>
  </w:footnote>
  <w:footnote w:id="7920">
    <w:p>
      <w:pPr>
        <w:pStyle w:val="FootnoteText"/>
      </w:pPr>
      <w:r>
        <w:rPr>
          <w:rStyle w:val="FootnoteReference"/>
        </w:rPr>
        <w:footnoteRef/>
      </w:r>
      <w:r>
        <w:t xml:space="preserve"> Name meaning: Peter (Kepha; Petros) — Rock; stone. The rock-like apostle.</w:t>
      </w:r>
    </w:p>
  </w:footnote>
  <w:footnote w:id="7921">
    <w:p>
      <w:pPr>
        <w:pStyle w:val="FootnoteText"/>
      </w:pPr>
      <w:r>
        <w:rPr>
          <w:rStyle w:val="FootnoteReference"/>
        </w:rPr>
        <w:footnoteRef/>
      </w:r>
      <w:r>
        <w:t xml:space="preserve"> Cross-references for "filled": Matt 10:19-20; Luke 12:11-12; Luke 21:14-15; Acts 2:4; Acts 4:31; Acts 7:55.</w:t>
      </w:r>
    </w:p>
  </w:footnote>
  <w:footnote w:id="7922">
    <w:p>
      <w:pPr>
        <w:pStyle w:val="FootnoteText"/>
      </w:pPr>
      <w:r>
        <w:rPr>
          <w:rStyle w:val="FootnoteReference"/>
        </w:rPr>
        <w:footnoteRef/>
      </w:r>
      <w:r>
        <w:t xml:space="preserve"> Place name: Israel. Place-name meaning: Israel — God contends; strives with God. Source form: Israel. Greek form: ισραηλ.</w:t>
      </w:r>
    </w:p>
  </w:footnote>
  <w:footnote w:id="7923">
    <w:p>
      <w:pPr>
        <w:pStyle w:val="FootnoteText"/>
      </w:pPr>
      <w:r>
        <w:rPr>
          <w:rStyle w:val="FootnoteReference"/>
        </w:rPr>
        <w:footnoteRef/>
      </w:r>
      <w:r>
        <w:t xml:space="preserve"> Cross-references for "the good": John 7:23; John 10:32; Acts 3:7; 1Pet 3:15-17; 1Pet 4:14.</w:t>
      </w:r>
    </w:p>
  </w:footnote>
  <w:footnote w:id="7924">
    <w:p>
      <w:pPr>
        <w:pStyle w:val="FootnoteText"/>
      </w:pPr>
      <w:r>
        <w:rPr>
          <w:rStyle w:val="FootnoteReference"/>
        </w:rPr>
        <w:footnoteRef/>
      </w:r>
      <w:r>
        <w:t xml:space="preserve"> Cross-references for "known": Jer 42:19-20; Dan 3:18; Acts 13:38; Acts 28:28.</w:t>
      </w:r>
    </w:p>
  </w:footnote>
  <w:footnote w:id="7925">
    <w:p>
      <w:pPr>
        <w:pStyle w:val="FootnoteText"/>
      </w:pPr>
      <w:r>
        <w:rPr>
          <w:rStyle w:val="FootnoteReference"/>
        </w:rPr>
        <w:footnoteRef/>
      </w:r>
      <w:r>
        <w:t xml:space="preserve"> Cross-references for "that by": Acts 2:22-24; Acts 2:36; Acts 3:6; Acts 3:13-16; Acts 5:29-32.</w:t>
      </w:r>
    </w:p>
  </w:footnote>
  <w:footnote w:id="7926">
    <w:p>
      <w:pPr>
        <w:pStyle w:val="FootnoteText"/>
      </w:pPr>
      <w:r>
        <w:rPr>
          <w:rStyle w:val="FootnoteReference"/>
        </w:rPr>
        <w:footnoteRef/>
      </w:r>
      <w:r>
        <w:t xml:space="preserve"> Personal name: Christ. Personal-name meaning: Christ — anointed. Source form: Christ.</w:t>
      </w:r>
    </w:p>
  </w:footnote>
  <w:footnote w:id="7927">
    <w:p>
      <w:pPr>
        <w:pStyle w:val="FootnoteText"/>
      </w:pPr>
      <w:r>
        <w:rPr>
          <w:rStyle w:val="FootnoteReference"/>
        </w:rPr>
        <w:footnoteRef/>
      </w:r>
      <w:r>
        <w:t xml:space="preserve"> Place name: Nazareth. Place-name meaning: Nazareth — separated; crowned; sanctified. Source form: Nazareth. Greek form: ναζαρεθ.</w:t>
      </w:r>
    </w:p>
  </w:footnote>
  <w:footnote w:id="7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2">
    <w:p>
      <w:pPr>
        <w:pStyle w:val="FootnoteText"/>
      </w:pPr>
      <w:r>
        <w:rPr>
          <w:rStyle w:val="FootnoteReference"/>
        </w:rPr>
        <w:footnoteRef/>
      </w:r>
      <w:r>
        <w:t xml:space="preserve"> Cross-references for "whom God": Matt 27:63-66; Matt 28:11-15; Acts 2:24; Acts 10:40-42; Acts 13:29-41; Rom 1:4.</w:t>
      </w:r>
    </w:p>
  </w:footnote>
  <w:footnote w:id="7933">
    <w:p>
      <w:pPr>
        <w:pStyle w:val="FootnoteText"/>
      </w:pPr>
      <w:r>
        <w:rPr>
          <w:rStyle w:val="FootnoteReference"/>
        </w:rPr>
        <w:footnoteRef/>
      </w:r>
      <w:r>
        <w:t xml:space="preserve"> Cross-references for "the stone": Ps 118:22-23; Isa 28:16; Matt 21:42-45; Mark 12:10-12; Luke 20:16-18; 1Pet 2:6-8.</w:t>
      </w:r>
    </w:p>
  </w:footnote>
  <w:footnote w:id="7934">
    <w:p>
      <w:pPr>
        <w:pStyle w:val="FootnoteText"/>
      </w:pPr>
      <w:r>
        <w:rPr>
          <w:rStyle w:val="FootnoteReference"/>
        </w:rPr>
        <w:footnoteRef/>
      </w:r>
      <w:r>
        <w:t xml:space="preserve"> Cross-references for "the head": Zech 3:9; Zech 4:6-7; Eph 2:20-22.</w:t>
      </w:r>
    </w:p>
  </w:footnote>
  <w:footnote w:id="7935">
    <w:p>
      <w:pPr>
        <w:pStyle w:val="FootnoteText"/>
      </w:pPr>
      <w:r>
        <w:rPr>
          <w:rStyle w:val="FootnoteReference"/>
        </w:rPr>
        <w:footnoteRef/>
      </w:r>
      <w:r>
        <w:t xml:space="preserve"> Cross-references: Prov 28:1; Isa 58:1-2; Ezek 2:6-7; Ezek 3:7-11; Ezek 3:18-19; Ezek 33:7-9; Acts 7:52; Acts 20:26-27; 2Cor 3:12; 2Cor 4:1.</w:t>
      </w:r>
    </w:p>
  </w:footnote>
  <w:footnote w:id="793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7">
    <w:p>
      <w:pPr>
        <w:pStyle w:val="FootnoteText"/>
      </w:pPr>
      <w:r>
        <w:rPr>
          <w:rStyle w:val="FootnoteReference"/>
        </w:rPr>
        <w:footnoteRef/>
      </w:r>
      <w:r>
        <w:t xml:space="preserve"> Cross-references for "under": Gen 7:19; Job 41:11; Ps 45:17; Acts 2:5; Col 1:23.</w:t>
      </w:r>
    </w:p>
  </w:footnote>
  <w:footnote w:id="7938">
    <w:p>
      <w:pPr>
        <w:pStyle w:val="FootnoteText"/>
      </w:pPr>
      <w:r>
        <w:rPr>
          <w:rStyle w:val="FootnoteReference"/>
        </w:rPr>
        <w:footnoteRef/>
      </w:r>
      <w:r>
        <w:t xml:space="preserve"> Cross-references for "they took": Matt 26:57-58; Matt 26:71; Matt 26:73; Luke 22:52-54; Luke 22:56-60; John 18:16-17; John 19:26.</w:t>
      </w:r>
    </w:p>
  </w:footnote>
  <w:footnote w:id="7939">
    <w:p>
      <w:pPr>
        <w:pStyle w:val="FootnoteText"/>
      </w:pPr>
      <w:r>
        <w:rPr>
          <w:rStyle w:val="FootnoteReference"/>
        </w:rPr>
        <w:footnoteRef/>
      </w:r>
      <w:r>
        <w:t xml:space="preserve"> Cross-references: Matt 4:18-22; Matt 11:25; John 7:15; John 7:49; Acts 2:7-12; 1Cor 1:27.</w:t>
      </w:r>
    </w:p>
  </w:footnote>
  <w:footnote w:id="7940">
    <w:p>
      <w:pPr>
        <w:pStyle w:val="FootnoteText"/>
      </w:pPr>
      <w:r>
        <w:rPr>
          <w:rStyle w:val="FootnoteReference"/>
        </w:rPr>
        <w:footnoteRef/>
      </w:r>
      <w:r>
        <w:t xml:space="preserve"> Cross-references for "beholding": Acts 3:8-12; Acts 4:10.</w:t>
      </w:r>
    </w:p>
  </w:footnote>
  <w:footnote w:id="7941">
    <w:p>
      <w:pPr>
        <w:pStyle w:val="FootnoteText"/>
      </w:pPr>
      <w:r>
        <w:rPr>
          <w:rStyle w:val="FootnoteReference"/>
        </w:rPr>
        <w:footnoteRef/>
      </w:r>
      <w:r>
        <w:t xml:space="preserve"> Cross-references: Acts 4:16; Acts 4:21; Acts 19:36.</w:t>
      </w:r>
    </w:p>
  </w:footnote>
  <w:footnote w:id="7942">
    <w:p>
      <w:pPr>
        <w:pStyle w:val="FootnoteText"/>
      </w:pPr>
      <w:r>
        <w:rPr>
          <w:rStyle w:val="FootnoteReference"/>
        </w:rPr>
        <w:footnoteRef/>
      </w:r>
      <w:r>
        <w:t xml:space="preserve"> Cross-references for "to go": Acts 5:34-42; Acts 26:30-32.</w:t>
      </w:r>
    </w:p>
  </w:footnote>
  <w:footnote w:id="7943">
    <w:p>
      <w:pPr>
        <w:pStyle w:val="FootnoteText"/>
      </w:pPr>
      <w:r>
        <w:rPr>
          <w:rStyle w:val="FootnoteReference"/>
        </w:rPr>
        <w:footnoteRef/>
      </w:r>
      <w:r>
        <w:t xml:space="preserve"> Cross-references for "a notable": Dan 8:5; Dan 8:8; Matt 27:16; Acts 3:9-10.</w:t>
      </w:r>
    </w:p>
  </w:footnote>
  <w:footnote w:id="7944">
    <w:p>
      <w:pPr>
        <w:pStyle w:val="FootnoteText"/>
      </w:pPr>
      <w:r>
        <w:rPr>
          <w:rStyle w:val="FootnoteReference"/>
        </w:rPr>
        <w:footnoteRef/>
      </w:r>
      <w:r>
        <w:t xml:space="preserve"> Cross-references for "and we": Luke 6:10-11; Luke 21:15; Acts 6:10.</w:t>
      </w:r>
    </w:p>
  </w:footnote>
  <w:footnote w:id="7945">
    <w:p>
      <w:pPr>
        <w:pStyle w:val="FootnoteText"/>
      </w:pPr>
      <w:r>
        <w:rPr>
          <w:rStyle w:val="FootnoteReference"/>
        </w:rPr>
        <w:footnoteRef/>
      </w:r>
      <w:r>
        <w:t xml:space="preserve"> Cross-references for "that it": Ps 2:1-4; Dan 2:34-35; Acts 5:39; Rom 10:16-18; Rom 15:18-22; 1Thess 1:8.</w:t>
      </w:r>
    </w:p>
  </w:footnote>
  <w:footnote w:id="794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7">
    <w:p>
      <w:pPr>
        <w:pStyle w:val="FootnoteText"/>
      </w:pPr>
      <w:r>
        <w:rPr>
          <w:rStyle w:val="FootnoteReference"/>
        </w:rPr>
        <w:footnoteRef/>
      </w:r>
      <w:r>
        <w:t xml:space="preserve"> Cross-references for "not to speak": Luke 24:46-48; Acts 1:8; Acts 5:20.</w:t>
      </w:r>
    </w:p>
  </w:footnote>
  <w:footnote w:id="7948">
    <w:p>
      <w:pPr>
        <w:pStyle w:val="FootnoteText"/>
      </w:pPr>
      <w:r>
        <w:rPr>
          <w:rStyle w:val="FootnoteReference"/>
        </w:rPr>
        <w:footnoteRef/>
      </w:r>
      <w:r>
        <w:t xml:space="preserve"> Cross-references for "Whether": 2Cor 4:2; Eph 6:1; 1Tim 2:3.</w:t>
      </w:r>
    </w:p>
  </w:footnote>
  <w:footnote w:id="7949">
    <w:p>
      <w:pPr>
        <w:pStyle w:val="FootnoteText"/>
      </w:pPr>
      <w:r>
        <w:rPr>
          <w:rStyle w:val="FootnoteReference"/>
        </w:rPr>
        <w:footnoteRef/>
      </w:r>
      <w:r>
        <w:t xml:space="preserve"> Cross-references for "judge": Ps 58:1; John 7:24; 1Cor 10:15; Jas 2:4.</w:t>
      </w:r>
    </w:p>
  </w:footnote>
  <w:footnote w:id="7950">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5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2">
    <w:p>
      <w:pPr>
        <w:pStyle w:val="FootnoteText"/>
      </w:pPr>
      <w:r>
        <w:rPr>
          <w:rStyle w:val="FootnoteReference"/>
        </w:rPr>
        <w:footnoteRef/>
      </w:r>
      <w:r>
        <w:t xml:space="preserve"> Cross-references for "the things": Luke 1:2; Acts 1:8; Acts 1:22; Acts 3:15; Acts 5:32; Acts 10:39-41; Acts 22:15; Heb 2:3-4; 1John 1:1-3.</w:t>
      </w:r>
    </w:p>
  </w:footnote>
  <w:footnote w:id="7953">
    <w:p>
      <w:pPr>
        <w:pStyle w:val="FootnoteText"/>
      </w:pPr>
      <w:r>
        <w:rPr>
          <w:rStyle w:val="FootnoteReference"/>
        </w:rPr>
        <w:footnoteRef/>
      </w:r>
      <w:r>
        <w:t xml:space="preserve"> Cross-references for "for all": Matt 9:33; Matt 15:31; Luke 5:26; Luke 13:17; John 12:18-19; Acts 3:6-9.</w:t>
      </w:r>
    </w:p>
  </w:footnote>
  <w:footnote w:id="7954">
    <w:p>
      <w:pPr>
        <w:pStyle w:val="FootnoteText"/>
      </w:pPr>
      <w:r>
        <w:rPr>
          <w:rStyle w:val="FootnoteReference"/>
        </w:rPr>
        <w:footnoteRef/>
      </w:r>
      <w:r>
        <w:t xml:space="preserve"> Cross-references: Matt 21:46; Matt 26:5; Luke 19:47-48; Luke 20:6; Luke 20:19; Luke 22:2; Acts 5:26.</w:t>
      </w:r>
    </w:p>
  </w:footnote>
  <w:footnote w:id="7955">
    <w:p>
      <w:pPr>
        <w:pStyle w:val="FootnoteText"/>
      </w:pPr>
      <w:r>
        <w:rPr>
          <w:rStyle w:val="FootnoteReference"/>
        </w:rPr>
        <w:footnoteRef/>
      </w:r>
      <w:r>
        <w:t xml:space="preserve"> Cross-references for "forty": Matt 9:20; Luke 13:11; John 5:5; John 9:1; Acts 3:2; Acts 9:33.</w:t>
      </w:r>
    </w:p>
  </w:footnote>
  <w:footnote w:id="7956">
    <w:p>
      <w:pPr>
        <w:pStyle w:val="FootnoteText"/>
      </w:pPr>
      <w:r>
        <w:rPr>
          <w:rStyle w:val="FootnoteReference"/>
        </w:rPr>
        <w:footnoteRef/>
      </w:r>
      <w:r>
        <w:t xml:space="preserve"> Cross-references: Ps 16:3; Ps 42:4; Ps 119:63; Prov 13:20; Mal 3:16; Acts 1:13-14; Acts 2:44-46; Acts 12:11-12; Acts 16:40; 2Cor 6:14-17.</w:t>
      </w:r>
    </w:p>
  </w:footnote>
  <w:footnote w:id="7957">
    <w:p>
      <w:pPr>
        <w:pStyle w:val="FootnoteText"/>
      </w:pPr>
      <w:r>
        <w:rPr>
          <w:rStyle w:val="FootnoteReference"/>
        </w:rPr>
        <w:footnoteRef/>
      </w:r>
      <w:r>
        <w:t xml:space="preserve"> Cross-references: Ps 55:16-18; Ps 62:5-8; Ps 69:29-30; Ps 109:29-31; Jer 20:13; Luke 6:11-12; Acts 16:25; 2Cor 1:8-11; 1Thess 5:16-18; 2Tim 4:17-18.</w:t>
      </w:r>
    </w:p>
  </w:footnote>
  <w:footnote w:id="7958">
    <w:p>
      <w:pPr>
        <w:pStyle w:val="FootnoteText"/>
      </w:pPr>
      <w:r>
        <w:rPr>
          <w:rStyle w:val="FootnoteReference"/>
        </w:rPr>
        <w:footnoteRef/>
      </w:r>
      <w:r>
        <w:t xml:space="preserve"> Personal name: David. Personal-name meaning: David — Beloved. Source form: David.</w:t>
      </w:r>
    </w:p>
  </w:footnote>
  <w:footnote w:id="7959">
    <w:p>
      <w:pPr>
        <w:pStyle w:val="FootnoteText"/>
      </w:pPr>
      <w:r>
        <w:rPr>
          <w:rStyle w:val="FootnoteReference"/>
        </w:rPr>
        <w:footnoteRef/>
      </w:r>
      <w:r>
        <w:t xml:space="preserve"> Cross-references: Acts 1:16; Acts 2:30.</w:t>
      </w:r>
    </w:p>
  </w:footnote>
  <w:footnote w:id="7960">
    <w:p>
      <w:pPr>
        <w:pStyle w:val="FootnoteText"/>
      </w:pPr>
      <w:r>
        <w:rPr>
          <w:rStyle w:val="FootnoteReference"/>
        </w:rPr>
        <w:footnoteRef/>
      </w:r>
      <w:r>
        <w:t xml:space="preserve"> Cross-references: Ps 2:1-6.</w:t>
      </w:r>
    </w:p>
  </w:footnote>
  <w:footnote w:id="7961">
    <w:p>
      <w:pPr>
        <w:pStyle w:val="FootnoteText"/>
      </w:pPr>
      <w:r>
        <w:rPr>
          <w:rStyle w:val="FootnoteReference"/>
        </w:rPr>
        <w:footnoteRef/>
      </w:r>
      <w:r>
        <w:t xml:space="preserve"> Cross-references for "kings": Ps 83:2-8; Joel 3:9-14; Rev 17:12-14; Rev 17:17; Rev 19:16-21.</w:t>
      </w:r>
    </w:p>
  </w:footnote>
  <w:footnote w:id="7962">
    <w:p>
      <w:pPr>
        <w:pStyle w:val="FootnoteText"/>
      </w:pPr>
      <w:r>
        <w:rPr>
          <w:rStyle w:val="FootnoteReference"/>
        </w:rPr>
        <w:footnoteRef/>
      </w:r>
      <w:r>
        <w:t xml:space="preserve"> Cross-references for "against his": Rev 11:15; Rev 12:10.</w:t>
      </w:r>
    </w:p>
  </w:footnote>
  <w:footnote w:id="7963">
    <w:p>
      <w:pPr>
        <w:pStyle w:val="FootnoteText"/>
      </w:pPr>
      <w:r>
        <w:rPr>
          <w:rStyle w:val="FootnoteReference"/>
        </w:rPr>
        <w:footnoteRef/>
      </w:r>
      <w:r>
        <w:t xml:space="preserve"> Cross-references for "both": Matt 2:13-16; Luke 13:31-33; Luke 23:7-12.</w:t>
      </w:r>
    </w:p>
  </w:footnote>
  <w:footnote w:id="7964">
    <w:p>
      <w:pPr>
        <w:pStyle w:val="FootnoteText"/>
      </w:pPr>
      <w:r>
        <w:rPr>
          <w:rStyle w:val="FootnoteReference"/>
        </w:rPr>
        <w:footnoteRef/>
      </w:r>
      <w:r>
        <w:t xml:space="preserve"> Name meaning: Herod (Herodes) — Heroic; son of a hero. Name borne by multiple rulers who opposed God’s plan.</w:t>
      </w:r>
    </w:p>
  </w:footnote>
  <w:footnote w:id="79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6">
    <w:p>
      <w:pPr>
        <w:pStyle w:val="FootnoteText"/>
      </w:pPr>
      <w:r>
        <w:rPr>
          <w:rStyle w:val="FootnoteReference"/>
        </w:rPr>
        <w:footnoteRef/>
      </w:r>
      <w:r>
        <w:t xml:space="preserve"> Name meaning: Pilate (Pilatus) — Armed with a spear. Roman judge who washed his hands of Jesus.</w:t>
      </w:r>
    </w:p>
  </w:footnote>
  <w:footnote w:id="7967">
    <w:p>
      <w:pPr>
        <w:pStyle w:val="FootnoteText"/>
      </w:pPr>
      <w:r>
        <w:rPr>
          <w:rStyle w:val="FootnoteReference"/>
        </w:rPr>
        <w:footnoteRef/>
      </w:r>
      <w:r>
        <w:t xml:space="preserve"> Cross-references: Matt 26:3; Luke 22:1; Luke 23:1; Luke 23:8-12.</w:t>
      </w:r>
    </w:p>
  </w:footnote>
  <w:footnote w:id="7968">
    <w:p>
      <w:pPr>
        <w:pStyle w:val="FootnoteText"/>
      </w:pPr>
      <w:r>
        <w:rPr>
          <w:rStyle w:val="FootnoteReference"/>
        </w:rPr>
        <w:footnoteRef/>
      </w:r>
      <w:r>
        <w:t xml:space="preserve"> Cross-references: Job 14:4; Job 15:14; Job 25:4; Luke 1:35; Acts 2:27; Acts 3:14; Acts 4:30; Heb 7:26.</w:t>
      </w:r>
    </w:p>
  </w:footnote>
  <w:footnote w:id="7969">
    <w:p>
      <w:pPr>
        <w:pStyle w:val="FootnoteText"/>
      </w:pPr>
      <w:r>
        <w:rPr>
          <w:rStyle w:val="FootnoteReference"/>
        </w:rPr>
        <w:footnoteRef/>
      </w:r>
      <w:r>
        <w:t xml:space="preserve"> Cross-references for "Pontius Pilate": Matt 27:2; Matt 27:11-36; Mark 15:1-28; Luke 18:31-33; Luke 23:13-38; John 19:1-24; John 19:34; Acts 3:13.</w:t>
      </w:r>
    </w:p>
  </w:footnote>
  <w:footnote w:id="7970">
    <w:p>
      <w:pPr>
        <w:pStyle w:val="FootnoteText"/>
      </w:pPr>
      <w:r>
        <w:rPr>
          <w:rStyle w:val="FootnoteReference"/>
        </w:rPr>
        <w:footnoteRef/>
      </w:r>
      <w:r>
        <w:t xml:space="preserve"> Cross-references for "to do": Gen 50:20; Ps 76:10; Matt 26:24; Matt 26:54; Luke 22:22; Luke 24:44-46; Acts 2:23; Acts 3:18; Acts 13:27-29; 1Pet 2:7-8.</w:t>
      </w:r>
    </w:p>
  </w:footnote>
  <w:footnote w:id="7971">
    <w:p>
      <w:pPr>
        <w:pStyle w:val="FootnoteText"/>
      </w:pPr>
      <w:r>
        <w:rPr>
          <w:rStyle w:val="FootnoteReference"/>
        </w:rPr>
        <w:footnoteRef/>
      </w:r>
      <w:r>
        <w:t xml:space="preserve"> Cross-references: Job 12:13; Prov 21:30; Isa 5:19; Isa 28:29; Isa 40:13; Isa 46:10; Isa 53:10; Eph 1:11; Heb 6:17.</w:t>
      </w:r>
    </w:p>
  </w:footnote>
  <w:footnote w:id="7972">
    <w:p>
      <w:pPr>
        <w:pStyle w:val="FootnoteText"/>
      </w:pPr>
      <w:r>
        <w:rPr>
          <w:rStyle w:val="FootnoteReference"/>
        </w:rPr>
        <w:footnoteRef/>
      </w:r>
      <w:r>
        <w:t xml:space="preserve"> Cross-references: Isa 37:17-20; Isa 63:15; Lam 3:50; Lam 5:1; Dan 9:18; Acts 4:17-18; Acts 4:21.</w:t>
      </w:r>
    </w:p>
  </w:footnote>
  <w:footnote w:id="7973">
    <w:p>
      <w:pPr>
        <w:pStyle w:val="FootnoteText"/>
      </w:pPr>
      <w:r>
        <w:rPr>
          <w:rStyle w:val="FootnoteReference"/>
        </w:rPr>
        <w:footnoteRef/>
      </w:r>
      <w:r>
        <w:t xml:space="preserve"> Cross-references for "By stretching": Exod 6:6; Deut 4:34; Jer 15:15; Jer 20:11-12; Luke 9:54-56; Luke 22:49-51.</w:t>
      </w:r>
    </w:p>
  </w:footnote>
  <w:footnote w:id="7974">
    <w:p>
      <w:pPr>
        <w:pStyle w:val="FootnoteText"/>
      </w:pPr>
      <w:r>
        <w:rPr>
          <w:rStyle w:val="FootnoteReference"/>
        </w:rPr>
        <w:footnoteRef/>
      </w:r>
      <w:r>
        <w:t xml:space="preserve"> Cross-references for "and that": Acts 2:22; Acts 2:43; Acts 5:12; Acts 5:15-16; Acts 6:8; Acts 9:34-35; Acts 9:40-42.</w:t>
      </w:r>
    </w:p>
  </w:footnote>
  <w:footnote w:id="7975">
    <w:p>
      <w:pPr>
        <w:pStyle w:val="FootnoteText"/>
      </w:pPr>
      <w:r>
        <w:rPr>
          <w:rStyle w:val="FootnoteReference"/>
        </w:rPr>
        <w:footnoteRef/>
      </w:r>
      <w:r>
        <w:t xml:space="preserve"> Cross-references for "the name": Acts 3:6; Acts 3:16; Acts 4:10; Acts 4:27.</w:t>
      </w:r>
    </w:p>
  </w:footnote>
  <w:footnote w:id="7976">
    <w:p>
      <w:pPr>
        <w:pStyle w:val="FootnoteText"/>
      </w:pPr>
      <w:r>
        <w:rPr>
          <w:rStyle w:val="FootnoteReference"/>
        </w:rPr>
        <w:footnoteRef/>
      </w:r>
      <w:r>
        <w:t xml:space="preserve"> Cross-references for "the place": Acts 2:2; Acts 16:25-26.</w:t>
      </w:r>
    </w:p>
  </w:footnote>
  <w:footnote w:id="7977">
    <w:p>
      <w:pPr>
        <w:pStyle w:val="FootnoteText"/>
      </w:pPr>
      <w:r>
        <w:rPr>
          <w:rStyle w:val="FootnoteReference"/>
        </w:rPr>
        <w:footnoteRef/>
      </w:r>
      <w:r>
        <w:t xml:space="preserve"> Cross-references for "they were all": Acts 2:4.</w:t>
      </w:r>
    </w:p>
  </w:footnote>
  <w:footnote w:id="7978">
    <w:p>
      <w:pPr>
        <w:pStyle w:val="FootnoteText"/>
      </w:pPr>
      <w:r>
        <w:rPr>
          <w:rStyle w:val="FootnoteReference"/>
        </w:rPr>
        <w:footnoteRef/>
      </w:r>
      <w:r>
        <w:t xml:space="preserve"> Cross-references: Isa 65:24; Matt 18:19-20; Matt 21:22; John 14:12; John 15:7; John 15:16; John 16:23-24; Acts 4:29; Jas 1:5.</w:t>
      </w:r>
    </w:p>
  </w:footnote>
  <w:footnote w:id="7979">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80">
    <w:p>
      <w:pPr>
        <w:pStyle w:val="FootnoteText"/>
      </w:pPr>
      <w:r>
        <w:rPr>
          <w:rStyle w:val="FootnoteReference"/>
        </w:rPr>
        <w:footnoteRef/>
      </w:r>
      <w:r>
        <w:t xml:space="preserve"> Cross-references: 1Chr 29:14-16; Luke 16:10-12; Acts 2:44-46; 1Pet 4:11.</w:t>
      </w:r>
    </w:p>
  </w:footnote>
  <w:footnote w:id="7981">
    <w:p>
      <w:pPr>
        <w:pStyle w:val="FootnoteText"/>
      </w:pPr>
      <w:r>
        <w:rPr>
          <w:rStyle w:val="FootnoteReference"/>
        </w:rPr>
        <w:footnoteRef/>
      </w:r>
      <w:r>
        <w:t xml:space="preserve"> Cross-references for "grace": Luke 2:52; John 1:16; Acts 2:47.</w:t>
      </w:r>
    </w:p>
  </w:footnote>
  <w:footnote w:id="7982">
    <w:p>
      <w:pPr>
        <w:pStyle w:val="FootnoteText"/>
      </w:pPr>
      <w:r>
        <w:rPr>
          <w:rStyle w:val="FootnoteReference"/>
        </w:rPr>
        <w:footnoteRef/>
      </w:r>
      <w:r>
        <w:t xml:space="preserve"> Cross-references: Deut 2:7; Ps 34:9-10; Luke 22:35; 1Thess 4:12.</w:t>
      </w:r>
    </w:p>
  </w:footnote>
  <w:footnote w:id="7983">
    <w:p>
      <w:pPr>
        <w:pStyle w:val="FootnoteText"/>
      </w:pPr>
      <w:r>
        <w:rPr>
          <w:rStyle w:val="FootnoteReference"/>
        </w:rPr>
        <w:footnoteRef/>
      </w:r>
      <w:r>
        <w:t xml:space="preserve"> Cross-references: Mark 10:21; Luke 12:33; Luke 16:9; Acts 2:45; Acts 4:37; Acts 5:1-3; 1Tim 6:19; Jas 1:27.</w:t>
      </w:r>
    </w:p>
  </w:footnote>
  <w:footnote w:id="7984">
    <w:p>
      <w:pPr>
        <w:pStyle w:val="FootnoteText"/>
      </w:pPr>
      <w:r>
        <w:rPr>
          <w:rStyle w:val="FootnoteReference"/>
        </w:rPr>
        <w:footnoteRef/>
      </w:r>
      <w:r>
        <w:t xml:space="preserve"> Cross-references for "distribution": Acts 2:45; Acts 6:1.</w:t>
      </w:r>
    </w:p>
  </w:footnote>
  <w:footnote w:id="7985">
    <w:p>
      <w:pPr>
        <w:pStyle w:val="FootnoteText"/>
      </w:pPr>
      <w:r>
        <w:rPr>
          <w:rStyle w:val="FootnoteReference"/>
        </w:rPr>
        <w:footnoteRef/>
      </w:r>
      <w:r>
        <w:t xml:space="preserve"> Cross-references: Acts 3:6; Acts 5:2; Acts 6:1-6; 2Cor 8:20-21.</w:t>
      </w:r>
    </w:p>
  </w:footnote>
  <w:footnote w:id="7986">
    <w:p>
      <w:pPr>
        <w:pStyle w:val="FootnoteText"/>
      </w:pPr>
      <w:r>
        <w:rPr>
          <w:rStyle w:val="FootnoteReference"/>
        </w:rPr>
        <w:footnoteRef/>
      </w:r>
      <w:r>
        <w:t xml:space="preserve"> Personal name: Joseph. Personal-name meaning: Joseph — He adds; may He add. Source form: Joseph.</w:t>
      </w:r>
    </w:p>
  </w:footnote>
  <w:footnote w:id="7987">
    <w:p>
      <w:pPr>
        <w:pStyle w:val="FootnoteText"/>
      </w:pPr>
      <w:r>
        <w:rPr>
          <w:rStyle w:val="FootnoteReference"/>
        </w:rPr>
        <w:footnoteRef/>
      </w:r>
      <w:r>
        <w:t xml:space="preserve"> Name meaning: Barnabas (Bar-Nabas) — Son of encouragement. Encouraged the early Church and Paul.</w:t>
      </w:r>
    </w:p>
  </w:footnote>
  <w:footnote w:id="7988">
    <w:p>
      <w:pPr>
        <w:pStyle w:val="FootnoteText"/>
      </w:pPr>
      <w:r>
        <w:rPr>
          <w:rStyle w:val="FootnoteReference"/>
        </w:rPr>
        <w:footnoteRef/>
      </w:r>
      <w:r>
        <w:t xml:space="preserve"> Cross-references for "The son": Mark 3:17.</w:t>
      </w:r>
    </w:p>
  </w:footnote>
  <w:footnote w:id="7989">
    <w:p>
      <w:pPr>
        <w:pStyle w:val="FootnoteText"/>
      </w:pPr>
      <w:r>
        <w:rPr>
          <w:rStyle w:val="FootnoteReference"/>
        </w:rPr>
        <w:footnoteRef/>
      </w:r>
      <w:r>
        <w:t xml:space="preserve"> People-name: Levite. People-name meaning: Levite — person of Levi; joined/attached. Source form: Levite.</w:t>
      </w:r>
    </w:p>
  </w:footnote>
  <w:footnote w:id="7990">
    <w:p>
      <w:pPr>
        <w:pStyle w:val="FootnoteText"/>
      </w:pPr>
      <w:r>
        <w:rPr>
          <w:rStyle w:val="FootnoteReference"/>
        </w:rPr>
        <w:footnoteRef/>
      </w:r>
      <w:r>
        <w:t xml:space="preserve"> Place name: Cyprus. Place-name meaning: Cyprus — fair; fairness. Source form: Cyprus. Greek form: κυπριος.</w:t>
      </w:r>
    </w:p>
  </w:footnote>
  <w:footnote w:id="799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2">
    <w:p>
      <w:pPr>
        <w:pStyle w:val="FootnoteText"/>
      </w:pPr>
      <w:r>
        <w:rPr>
          <w:rStyle w:val="FootnoteReference"/>
        </w:rPr>
        <w:footnoteRef/>
      </w:r>
      <w:r>
        <w:t xml:space="preserve"> Cross-references for "Cyprus": Acts 11:19-20; Acts 15:39; Acts 21:16.</w:t>
      </w:r>
    </w:p>
  </w:footnote>
  <w:footnote w:id="7993">
    <w:p>
      <w:pPr>
        <w:pStyle w:val="FootnoteText"/>
      </w:pPr>
      <w:r>
        <w:rPr>
          <w:rStyle w:val="FootnoteReference"/>
        </w:rPr>
        <w:footnoteRef/>
      </w:r>
      <w:r>
        <w:t xml:space="preserve"> Cross-references for "sold": Matt 19:29; Acts 4:34-35; Acts 5:1-2.</w:t>
      </w:r>
    </w:p>
  </w:footnote>
  <w:footnote w:id="7994">
    <w:p>
      <w:pPr>
        <w:pStyle w:val="FootnoteText"/>
      </w:pPr>
      <w:r>
        <w:rPr>
          <w:rStyle w:val="FootnoteReference"/>
        </w:rPr>
        <w:footnoteRef/>
      </w:r>
      <w:r>
        <w:t xml:space="preserve"> Name meaning: Ananias (Chananyah) — Yahweh has been gracious. Name borne by multiple figures in the New Testament.</w:t>
      </w:r>
    </w:p>
  </w:footnote>
  <w:footnote w:id="7995">
    <w:p>
      <w:pPr>
        <w:pStyle w:val="FootnoteText"/>
      </w:pPr>
      <w:r>
        <w:rPr>
          <w:rStyle w:val="FootnoteReference"/>
        </w:rPr>
        <w:footnoteRef/>
      </w:r>
      <w:r>
        <w:t xml:space="preserve"> Name meaning: Sapphira (Sapphira) — Sapphire. Beautiful exterior but deceptive heart.</w:t>
      </w:r>
    </w:p>
  </w:footnote>
  <w:footnote w:id="7996">
    <w:p>
      <w:pPr>
        <w:pStyle w:val="FootnoteText"/>
      </w:pPr>
      <w:r>
        <w:rPr>
          <w:rStyle w:val="FootnoteReference"/>
        </w:rPr>
        <w:footnoteRef/>
      </w:r>
      <w:r>
        <w:t xml:space="preserve"> Cross-references: Lev 10:1-3; Josh 6:1; Matt 13:47-48; John 6:37; 2Tim 2:20.</w:t>
      </w:r>
    </w:p>
  </w:footnote>
  <w:footnote w:id="7997">
    <w:p>
      <w:pPr>
        <w:pStyle w:val="FootnoteText"/>
      </w:pPr>
      <w:r>
        <w:rPr>
          <w:rStyle w:val="FootnoteReference"/>
        </w:rPr>
        <w:footnoteRef/>
      </w:r>
      <w:r>
        <w:t xml:space="preserve"> Cross-references for "kept": Josh 7:11-12; 2Kgs 5:21-25; Mal 1:14; Mal 3:8-9; John 12:6; 1Tim 6:10; 2Pet 2:14-15.</w:t>
      </w:r>
    </w:p>
  </w:footnote>
  <w:footnote w:id="7998">
    <w:p>
      <w:pPr>
        <w:pStyle w:val="FootnoteText"/>
      </w:pPr>
      <w:r>
        <w:rPr>
          <w:rStyle w:val="FootnoteReference"/>
        </w:rPr>
        <w:footnoteRef/>
      </w:r>
      <w:r>
        <w:t xml:space="preserve"> Cross-references for "laid": Matt 6:2-3; Matt 23:5; Acts 4:34-35; Acts 4:37; Phil 2:3.</w:t>
      </w:r>
    </w:p>
  </w:footnote>
  <w:footnote w:id="7999">
    <w:p>
      <w:pPr>
        <w:pStyle w:val="FootnoteText"/>
      </w:pPr>
      <w:r>
        <w:rPr>
          <w:rStyle w:val="FootnoteReference"/>
        </w:rPr>
        <w:footnoteRef/>
      </w:r>
      <w:r>
        <w:t xml:space="preserve"> Cross-references: Acts 5:9.</w:t>
      </w:r>
    </w:p>
  </w:footnote>
  <w:footnote w:id="8000">
    <w:p>
      <w:pPr>
        <w:pStyle w:val="FootnoteText"/>
      </w:pPr>
      <w:r>
        <w:rPr>
          <w:rStyle w:val="FootnoteReference"/>
        </w:rPr>
        <w:footnoteRef/>
      </w:r>
      <w:r>
        <w:t xml:space="preserve"> Name meaning: Peter (Kepha; Petros) — Rock; stone. The rock-like apostle.</w:t>
      </w:r>
    </w:p>
  </w:footnote>
  <w:footnote w:id="8001">
    <w:p>
      <w:pPr>
        <w:pStyle w:val="FootnoteText"/>
      </w:pPr>
      <w:r>
        <w:rPr>
          <w:rStyle w:val="FootnoteReference"/>
        </w:rPr>
        <w:footnoteRef/>
      </w:r>
      <w:r>
        <w:t xml:space="preserve"> Divine or supernatural name: Satan. Divine/supernatural-name meaning: Satan — contrary; adversary; enemy; accuser. Source form: Satan.</w:t>
      </w:r>
    </w:p>
  </w:footnote>
  <w:footnote w:id="8002">
    <w:p>
      <w:pPr>
        <w:pStyle w:val="FootnoteText"/>
      </w:pPr>
      <w:r>
        <w:rPr>
          <w:rStyle w:val="FootnoteReference"/>
        </w:rPr>
        <w:footnoteRef/>
      </w:r>
      <w:r>
        <w:t xml:space="preserve"> Cross-references for "lie to": Job 22:13; Ps 94:7-9; Isa 29:15; Jer 23:24; Hos 11:12; Acts 5:9.</w:t>
      </w:r>
    </w:p>
  </w:footnote>
  <w:footnote w:id="8003">
    <w:p>
      <w:pPr>
        <w:pStyle w:val="FootnoteText"/>
      </w:pPr>
      <w:r>
        <w:rPr>
          <w:rStyle w:val="FootnoteReference"/>
        </w:rPr>
        <w:footnoteRef/>
      </w:r>
      <w:r>
        <w:t xml:space="preserve"> Cross-references for "to keep": Num 30:2; Deut 23:21; Prov 20:25; Eccl 5:4; Rom 2:21-22.</w:t>
      </w:r>
    </w:p>
  </w:footnote>
  <w:footnote w:id="8004">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8">
    <w:p>
      <w:pPr>
        <w:pStyle w:val="FootnoteText"/>
      </w:pPr>
      <w:r>
        <w:rPr>
          <w:rStyle w:val="FootnoteReference"/>
        </w:rPr>
        <w:footnoteRef/>
      </w:r>
      <w:r>
        <w:t xml:space="preserve"> Cross-references: Exod 35:21-22; Exod 35:29; 1Chr 29:3; 1Chr 29:5; 1Chr 29:9; 1Chr 29:17; 1Cor 8:8; 1Cor 9:5-17; Phlm 1:14.</w:t>
      </w:r>
    </w:p>
  </w:footnote>
  <w:footnote w:id="8009">
    <w:p>
      <w:pPr>
        <w:pStyle w:val="FootnoteText"/>
      </w:pPr>
      <w:r>
        <w:rPr>
          <w:rStyle w:val="FootnoteReference"/>
        </w:rPr>
        <w:footnoteRef/>
      </w:r>
      <w:r>
        <w:t xml:space="preserve"> Cross-references: Josh 7:25-26; Job 15:35; Ps 7:14; Isa 59:4; Ezek 38:10; Acts 8:21-22; Jas 1:15.</w:t>
      </w:r>
    </w:p>
  </w:footnote>
  <w:footnote w:id="8010">
    <w:p>
      <w:pPr>
        <w:pStyle w:val="FootnoteText"/>
      </w:pPr>
      <w:r>
        <w:rPr>
          <w:rStyle w:val="FootnoteReference"/>
        </w:rPr>
        <w:footnoteRef/>
      </w:r>
      <w:r>
        <w:t xml:space="preserve"> Cross-references: Exod 16:8; Num 16:11; 1Sam 8:7; 2Kgs 5:25-27; Ps 139:4; Luke 10:16; Acts 5:3; 1Thess 4:8.</w:t>
      </w:r>
    </w:p>
  </w:footnote>
  <w:footnote w:id="8011">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2">
    <w:p>
      <w:pPr>
        <w:pStyle w:val="FootnoteText"/>
      </w:pPr>
      <w:r>
        <w:rPr>
          <w:rStyle w:val="FootnoteReference"/>
        </w:rPr>
        <w:footnoteRef/>
      </w:r>
      <w:r>
        <w:t xml:space="preserve"> Cross-references for "great": Acts 2:43; Acts 5:11; Acts 5:13.</w:t>
      </w:r>
    </w:p>
  </w:footnote>
  <w:footnote w:id="8013">
    <w:p>
      <w:pPr>
        <w:pStyle w:val="FootnoteText"/>
      </w:pPr>
      <w:r>
        <w:rPr>
          <w:rStyle w:val="FootnoteReference"/>
        </w:rPr>
        <w:footnoteRef/>
      </w:r>
      <w:r>
        <w:t xml:space="preserve"> Cross-references: Lev 10:4-6; Deut 21:23; 2Sam 18:17; John 19:40.</w:t>
      </w:r>
    </w:p>
  </w:footnote>
  <w:footnote w:id="8014">
    <w:p>
      <w:pPr>
        <w:pStyle w:val="FootnoteText"/>
      </w:pPr>
      <w:r>
        <w:rPr>
          <w:rStyle w:val="FootnoteReference"/>
        </w:rPr>
        <w:footnoteRef/>
      </w:r>
      <w:r>
        <w:t xml:space="preserve"> Cross-references: Acts 5:2.</w:t>
      </w:r>
    </w:p>
  </w:footnote>
  <w:footnote w:id="8015">
    <w:p>
      <w:pPr>
        <w:pStyle w:val="FootnoteText"/>
      </w:pPr>
      <w:r>
        <w:rPr>
          <w:rStyle w:val="FootnoteReference"/>
        </w:rPr>
        <w:footnoteRef/>
      </w:r>
      <w:r>
        <w:t xml:space="preserve"> Cross-references for "to tempt": Exod 17:2; Exod 17:7; Num 14:22; Ps 78:18-20; Ps 78:40-41; Ps 78:56; Ps 95:8-11; Matt 4:7; Acts 5:3-4; 1Cor 10:9.</w:t>
      </w:r>
    </w:p>
  </w:footnote>
  <w:footnote w:id="8016">
    <w:p>
      <w:pPr>
        <w:pStyle w:val="FootnoteText"/>
      </w:pPr>
      <w:r>
        <w:rPr>
          <w:rStyle w:val="FootnoteReference"/>
        </w:rPr>
        <w:footnoteRef/>
      </w:r>
      <w:r>
        <w:t xml:space="preserve"> Cross-references for "the feet": 2Kgs 6:32; Acts 5:6; Rom 10:15.</w:t>
      </w:r>
    </w:p>
  </w:footnote>
  <w:footnote w:id="8017">
    <w:p>
      <w:pPr>
        <w:pStyle w:val="FootnoteText"/>
      </w:pPr>
      <w:r>
        <w:rPr>
          <w:rStyle w:val="FootnoteReference"/>
        </w:rPr>
        <w:footnoteRef/>
      </w:r>
      <w:r>
        <w:t xml:space="preserve"> Cross-references: Gen 3:9-13; Luke 16:2; Rom 3:19.</w:t>
      </w:r>
    </w:p>
  </w:footnote>
  <w:footnote w:id="8018">
    <w:p>
      <w:pPr>
        <w:pStyle w:val="FootnoteText"/>
      </w:pPr>
      <w:r>
        <w:rPr>
          <w:rStyle w:val="FootnoteReference"/>
        </w:rPr>
        <w:footnoteRef/>
      </w:r>
      <w:r>
        <w:t xml:space="preserve"> Cross-references for "fell": Acts 5:5.</w:t>
      </w:r>
    </w:p>
  </w:footnote>
  <w:footnote w:id="8019">
    <w:p>
      <w:pPr>
        <w:pStyle w:val="FootnoteText"/>
      </w:pPr>
      <w:r>
        <w:rPr>
          <w:rStyle w:val="FootnoteReference"/>
        </w:rPr>
        <w:footnoteRef/>
      </w:r>
      <w:r>
        <w:t xml:space="preserve"> Cross-references: Ps 89:7; Jer 32:40; Acts 5:5; Acts 19:17; 1Cor 10:11-12; Phil 2:12; Heb 4:1; Heb 11:7; Heb 12:15; Heb 12:28; 1Pet 1:17; Rev 15:4.</w:t>
      </w:r>
    </w:p>
  </w:footnote>
  <w:footnote w:id="8020">
    <w:p>
      <w:pPr>
        <w:pStyle w:val="FootnoteText"/>
      </w:pPr>
      <w:r>
        <w:rPr>
          <w:rStyle w:val="FootnoteReference"/>
        </w:rPr>
        <w:footnoteRef/>
      </w:r>
      <w:r>
        <w:t xml:space="preserve"> Personal name: Solomon. Personal-name meaning: Solomon — Peaceable; peaceful. Source form: Solomon.</w:t>
      </w:r>
    </w:p>
  </w:footnote>
  <w:footnote w:id="802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2">
    <w:p>
      <w:pPr>
        <w:pStyle w:val="FootnoteText"/>
      </w:pPr>
      <w:r>
        <w:rPr>
          <w:rStyle w:val="FootnoteReference"/>
        </w:rPr>
        <w:footnoteRef/>
      </w:r>
      <w:r>
        <w:t xml:space="preserve"> Cross-references: Acts 1:14; Acts 2:42; Acts 2:46; Acts 4:32.</w:t>
      </w:r>
    </w:p>
  </w:footnote>
  <w:footnote w:id="8023">
    <w:p>
      <w:pPr>
        <w:pStyle w:val="FootnoteText"/>
      </w:pPr>
      <w:r>
        <w:rPr>
          <w:rStyle w:val="FootnoteReference"/>
        </w:rPr>
        <w:footnoteRef/>
      </w:r>
      <w:r>
        <w:t xml:space="preserve"> Cross-references: John 10:23; Acts 3:11.</w:t>
      </w:r>
    </w:p>
  </w:footnote>
  <w:footnote w:id="802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5">
    <w:p>
      <w:pPr>
        <w:pStyle w:val="FootnoteText"/>
      </w:pPr>
      <w:r>
        <w:rPr>
          <w:rStyle w:val="FootnoteReference"/>
        </w:rPr>
        <w:footnoteRef/>
      </w:r>
      <w:r>
        <w:t xml:space="preserve"> Cross-references: Luke 19:37-38; Luke 19:48; Acts 2:47; Acts 4:21; Acts 19:17.</w:t>
      </w:r>
    </w:p>
  </w:footnote>
  <w:footnote w:id="8026">
    <w:p>
      <w:pPr>
        <w:pStyle w:val="FootnoteText"/>
      </w:pPr>
      <w:r>
        <w:rPr>
          <w:rStyle w:val="FootnoteReference"/>
        </w:rPr>
        <w:footnoteRef/>
      </w:r>
      <w:r>
        <w:t xml:space="preserve"> Cross-references for "believers": Isa 44:3-5; Isa 45:24; Isa 55:11-13; Acts 2:41; Acts 2:47; Acts 4:4; Acts 6:7; Acts 9:31; Acts 9:35; Acts 9:42.</w:t>
      </w:r>
    </w:p>
  </w:footnote>
  <w:footnote w:id="802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8">
    <w:p>
      <w:pPr>
        <w:pStyle w:val="FootnoteText"/>
      </w:pPr>
      <w:r>
        <w:rPr>
          <w:rStyle w:val="FootnoteReference"/>
        </w:rPr>
        <w:footnoteRef/>
      </w:r>
      <w:r>
        <w:t xml:space="preserve"> Cross-references: Matt 9:21; Matt 14:36; John 14:12; Acts 19:11-12.</w:t>
      </w:r>
    </w:p>
  </w:footnote>
  <w:footnote w:id="8029">
    <w:p>
      <w:pPr>
        <w:pStyle w:val="FootnoteText"/>
      </w:pPr>
      <w:r>
        <w:rPr>
          <w:rStyle w:val="FootnoteReference"/>
        </w:rPr>
        <w:footnoteRef/>
      </w:r>
      <w:r>
        <w:t xml:space="preserve"> Place name: Jerusalem. Place-name meaning: Jerusalem — vision of peace. Source form: Jerusalem. Greek form: ιεροσολυμα.</w:t>
      </w:r>
    </w:p>
  </w:footnote>
  <w:footnote w:id="8030">
    <w:p>
      <w:pPr>
        <w:pStyle w:val="FootnoteText"/>
      </w:pPr>
      <w:r>
        <w:rPr>
          <w:rStyle w:val="FootnoteReference"/>
        </w:rPr>
        <w:footnoteRef/>
      </w:r>
      <w:r>
        <w:t xml:space="preserve"> Cross-references for "bringing": Matt 4:24; Matt 8:16; Matt 15:30-31; Mark 2:3-4; Mark 6:54-56; John 14:12.</w:t>
      </w:r>
    </w:p>
  </w:footnote>
  <w:footnote w:id="8031">
    <w:p>
      <w:pPr>
        <w:pStyle w:val="FootnoteText"/>
      </w:pPr>
      <w:r>
        <w:rPr>
          <w:rStyle w:val="FootnoteReference"/>
        </w:rPr>
        <w:footnoteRef/>
      </w:r>
      <w:r>
        <w:t xml:space="preserve"> Cross-references for "healed": Mark 16:17-18; Luke 5:17; Luke 9:11; Acts 4:30; 1Cor 12:9; Jas 5:16.</w:t>
      </w:r>
    </w:p>
  </w:footnote>
  <w:footnote w:id="8032">
    <w:p>
      <w:pPr>
        <w:pStyle w:val="FootnoteText"/>
      </w:pPr>
      <w:r>
        <w:rPr>
          <w:rStyle w:val="FootnoteReference"/>
        </w:rPr>
        <w:footnoteRef/>
      </w:r>
      <w:r>
        <w:t xml:space="preserve"> Cross-references for "the high": Ps 2:1-3; John 11:47-49; John 12:10; John 12:19; Acts 4:26.</w:t>
      </w:r>
    </w:p>
  </w:footnote>
  <w:footnote w:id="8033">
    <w:p>
      <w:pPr>
        <w:pStyle w:val="FootnoteText"/>
      </w:pPr>
      <w:r>
        <w:rPr>
          <w:rStyle w:val="FootnoteReference"/>
        </w:rPr>
        <w:footnoteRef/>
      </w:r>
      <w:r>
        <w:t xml:space="preserve"> People-name: Sadducees. People-name meaning: Sadducees — followers of Sadoc, or Zadok. Source form: Sadducees.</w:t>
      </w:r>
    </w:p>
  </w:footnote>
  <w:footnote w:id="803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5">
    <w:p>
      <w:pPr>
        <w:pStyle w:val="FootnoteText"/>
      </w:pPr>
      <w:r>
        <w:rPr>
          <w:rStyle w:val="FootnoteReference"/>
        </w:rPr>
        <w:footnoteRef/>
      </w:r>
      <w:r>
        <w:t xml:space="preserve"> Cross-references: Acts 4:1-2; Acts 4:6; Acts 23:6-8.</w:t>
      </w:r>
    </w:p>
  </w:footnote>
  <w:footnote w:id="8036">
    <w:p>
      <w:pPr>
        <w:pStyle w:val="FootnoteText"/>
      </w:pPr>
      <w:r>
        <w:rPr>
          <w:rStyle w:val="FootnoteReference"/>
        </w:rPr>
        <w:footnoteRef/>
      </w:r>
      <w:r>
        <w:t xml:space="preserve"> Cross-references: Luke 21:12; Acts 4:3; Acts 8:3; Acts 12:5-7; Acts 16:23-27; 2Cor 11:23; Heb 11:36; Rev 2:10.</w:t>
      </w:r>
    </w:p>
  </w:footnote>
  <w:footnote w:id="8037">
    <w:p>
      <w:pPr>
        <w:pStyle w:val="FootnoteText"/>
      </w:pPr>
      <w:r>
        <w:rPr>
          <w:rStyle w:val="FootnoteReference"/>
        </w:rPr>
        <w:footnoteRef/>
      </w:r>
      <w:r>
        <w:t xml:space="preserve"> Cross-references: Ps 34:7; Ps 105:17-20; Ps 146:7; Isa 61:1; Acts 12:7-11; Acts 16:26.</w:t>
      </w:r>
    </w:p>
  </w:footnote>
  <w:footnote w:id="8038">
    <w:p>
      <w:pPr>
        <w:pStyle w:val="FootnoteText"/>
      </w:pPr>
      <w:r>
        <w:rPr>
          <w:rStyle w:val="FootnoteReference"/>
        </w:rPr>
        <w:footnoteRef/>
      </w:r>
      <w:r>
        <w:t xml:space="preserve"> Cross-references for "stand": Isa 58:1; Jer 7:2; Jer 19:14-15; Jer 20:2-3; Jer 22:1-2; Jer 26:2; Jer 36:10; Matt 21:23; John 18:20.</w:t>
      </w:r>
    </w:p>
  </w:footnote>
  <w:footnote w:id="8039">
    <w:p>
      <w:pPr>
        <w:pStyle w:val="FootnoteText"/>
      </w:pPr>
      <w:r>
        <w:rPr>
          <w:rStyle w:val="FootnoteReference"/>
        </w:rPr>
        <w:footnoteRef/>
      </w:r>
      <w:r>
        <w:t xml:space="preserve"> Cross-references: Exod 24:3; John 6:63; John 6:68; John 12:50; John 17:3; John 17:8; Acts 11:14; 1John 1:1-3; 1John 5:11-12.</w:t>
      </w:r>
    </w:p>
  </w:footnote>
  <w:footnote w:id="8040">
    <w:p>
      <w:pPr>
        <w:pStyle w:val="FootnoteText"/>
      </w:pPr>
      <w:r>
        <w:rPr>
          <w:rStyle w:val="FootnoteReference"/>
        </w:rPr>
        <w:footnoteRef/>
      </w:r>
      <w:r>
        <w:t xml:space="preserve"> Cross-references for "entered": Luke 21:37-38; John 8:2; Acts 5:25.</w:t>
      </w:r>
    </w:p>
  </w:footnote>
  <w:footnote w:id="8041">
    <w:p>
      <w:pPr>
        <w:pStyle w:val="FootnoteText"/>
      </w:pPr>
      <w:r>
        <w:rPr>
          <w:rStyle w:val="FootnoteReference"/>
        </w:rPr>
        <w:footnoteRef/>
      </w:r>
      <w:r>
        <w:t xml:space="preserve"> Cross-references for "senate": Ps 105:22.</w:t>
      </w:r>
    </w:p>
  </w:footnote>
  <w:footnote w:id="8042">
    <w:p>
      <w:pPr>
        <w:pStyle w:val="FootnoteText"/>
      </w:pPr>
      <w:r>
        <w:rPr>
          <w:rStyle w:val="FootnoteReference"/>
        </w:rPr>
        <w:footnoteRef/>
      </w:r>
      <w:r>
        <w:t xml:space="preserve"> Place name: Israel. Place-name meaning: Israel — God contends; strives with God. Source form: Israel. Greek form: ισραηλ.</w:t>
      </w:r>
    </w:p>
  </w:footnote>
  <w:footnote w:id="8043">
    <w:p>
      <w:pPr>
        <w:pStyle w:val="FootnoteText"/>
      </w:pPr>
      <w:r>
        <w:rPr>
          <w:rStyle w:val="FootnoteReference"/>
        </w:rPr>
        <w:footnoteRef/>
      </w:r>
      <w:r>
        <w:t xml:space="preserve"> Cross-references for "sent": Acts 4:7; Acts 12:18-19.</w:t>
      </w:r>
    </w:p>
  </w:footnote>
  <w:footnote w:id="8044">
    <w:p>
      <w:pPr>
        <w:pStyle w:val="FootnoteText"/>
      </w:pPr>
      <w:r>
        <w:rPr>
          <w:rStyle w:val="FootnoteReference"/>
        </w:rPr>
        <w:footnoteRef/>
      </w:r>
      <w:r>
        <w:t xml:space="preserve"> Cross-references: Luke 22:66; John 18:35; Acts 4:5-6; Acts 5:17; Acts 5:24; Acts 22:2-3; Acts 22:15.</w:t>
      </w:r>
    </w:p>
  </w:footnote>
  <w:footnote w:id="804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6">
    <w:p>
      <w:pPr>
        <w:pStyle w:val="FootnoteText"/>
      </w:pPr>
      <w:r>
        <w:rPr>
          <w:rStyle w:val="FootnoteReference"/>
        </w:rPr>
        <w:footnoteRef/>
      </w:r>
      <w:r>
        <w:t xml:space="preserve"> Cross-references for "the captain": Luke 22:4; Luke 22:52; Acts 4:1; Acts 5:26.</w:t>
      </w:r>
    </w:p>
  </w:footnote>
  <w:footnote w:id="8047">
    <w:p>
      <w:pPr>
        <w:pStyle w:val="FootnoteText"/>
      </w:pPr>
      <w:r>
        <w:rPr>
          <w:rStyle w:val="FootnoteReference"/>
        </w:rPr>
        <w:footnoteRef/>
      </w:r>
      <w:r>
        <w:t xml:space="preserve"> Cross-references: John 11:47-48; John 12:19; Acts 2:12; Acts 4:16-17; Acts 4:21.</w:t>
      </w:r>
    </w:p>
  </w:footnote>
  <w:footnote w:id="8048">
    <w:p>
      <w:pPr>
        <w:pStyle w:val="FootnoteText"/>
      </w:pPr>
      <w:r>
        <w:rPr>
          <w:rStyle w:val="FootnoteReference"/>
        </w:rPr>
        <w:footnoteRef/>
      </w:r>
      <w:r>
        <w:t xml:space="preserve"> Cross-references: Acts 5:18-21.</w:t>
      </w:r>
    </w:p>
  </w:footnote>
  <w:footnote w:id="8049">
    <w:p>
      <w:pPr>
        <w:pStyle w:val="FootnoteText"/>
      </w:pPr>
      <w:r>
        <w:rPr>
          <w:rStyle w:val="FootnoteReference"/>
        </w:rPr>
        <w:footnoteRef/>
      </w:r>
      <w:r>
        <w:t xml:space="preserve"> Cross-references: Matt 14:5; Matt 21:26; Matt 26:5; Luke 20:6; Luke 20:19; Luke 22:2; Acts 5:13.</w:t>
      </w:r>
    </w:p>
  </w:footnote>
  <w:footnote w:id="8050">
    <w:p>
      <w:pPr>
        <w:pStyle w:val="FootnoteText"/>
      </w:pPr>
      <w:r>
        <w:rPr>
          <w:rStyle w:val="FootnoteReference"/>
        </w:rPr>
        <w:footnoteRef/>
      </w:r>
      <w:r>
        <w:t xml:space="preserve"> Cross-references: Luke 22:66; Acts 4:7; Acts 6:12; Acts 22:30; Acts 23:1.</w:t>
      </w:r>
    </w:p>
  </w:footnote>
  <w:footnote w:id="8051">
    <w:p>
      <w:pPr>
        <w:pStyle w:val="FootnoteText"/>
      </w:pPr>
      <w:r>
        <w:rPr>
          <w:rStyle w:val="FootnoteReference"/>
        </w:rPr>
        <w:footnoteRef/>
      </w:r>
      <w:r>
        <w:t xml:space="preserve"> Cross-references for "intend": 1Kgs 18:17-18; 1Kgs 21:20; 1Kgs 22:8; Jer 38:4; Amos 7:10; Acts 2:23-36; Acts 3:15; Acts 4:10-11; Acts 7:52.</w:t>
      </w:r>
    </w:p>
  </w:footnote>
  <w:footnote w:id="8052">
    <w:p>
      <w:pPr>
        <w:pStyle w:val="FootnoteText"/>
      </w:pPr>
      <w:r>
        <w:rPr>
          <w:rStyle w:val="FootnoteReference"/>
        </w:rPr>
        <w:footnoteRef/>
      </w:r>
      <w:r>
        <w:t xml:space="preserve"> Cross-references for "blood": Jer 26:15; Matt 21:44; Matt 23:35-36; Matt 27:25; 1Thess 2:15-16.</w:t>
      </w:r>
    </w:p>
  </w:footnote>
  <w:footnote w:id="8053">
    <w:p>
      <w:pPr>
        <w:pStyle w:val="FootnoteText"/>
      </w:pPr>
      <w:r>
        <w:rPr>
          <w:rStyle w:val="FootnoteReference"/>
        </w:rPr>
        <w:footnoteRef/>
      </w:r>
      <w:r>
        <w:t xml:space="preserve"> Cross-references: Acts 4:18-21; Acts 5:40.</w:t>
      </w:r>
    </w:p>
  </w:footnote>
  <w:footnote w:id="8054">
    <w:p>
      <w:pPr>
        <w:pStyle w:val="FootnoteText"/>
      </w:pPr>
      <w:r>
        <w:rPr>
          <w:rStyle w:val="FootnoteReference"/>
        </w:rPr>
        <w:footnoteRef/>
      </w:r>
      <w:r>
        <w:t xml:space="preserve"> Cross-references: Gen 3:17; 1Sam 15:24; Mark 7:7-9; Acts 4:19; Rev 14:8-12.</w:t>
      </w:r>
    </w:p>
  </w:footnote>
  <w:footnote w:id="8055">
    <w:p>
      <w:pPr>
        <w:pStyle w:val="FootnoteText"/>
      </w:pPr>
      <w:r>
        <w:rPr>
          <w:rStyle w:val="FootnoteReference"/>
        </w:rPr>
        <w:footnoteRef/>
      </w:r>
      <w:r>
        <w:t xml:space="preserve"> Cross-references for "raised": Acts 3:26; Acts 13:33.</w:t>
      </w:r>
    </w:p>
  </w:footnote>
  <w:footnote w:id="8056">
    <w:p>
      <w:pPr>
        <w:pStyle w:val="FootnoteText"/>
      </w:pPr>
      <w:r>
        <w:rPr>
          <w:rStyle w:val="FootnoteReference"/>
        </w:rPr>
        <w:footnoteRef/>
      </w:r>
      <w:r>
        <w:t xml:space="preserve"> Name meaning: Jesus (Yeshua) — Yahweh saves. He will save His people from their sins.</w:t>
      </w:r>
    </w:p>
  </w:footnote>
  <w:footnote w:id="8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8">
    <w:p>
      <w:pPr>
        <w:pStyle w:val="FootnoteText"/>
      </w:pPr>
      <w:r>
        <w:rPr>
          <w:rStyle w:val="FootnoteReference"/>
        </w:rPr>
        <w:footnoteRef/>
      </w:r>
      <w:r>
        <w:t xml:space="preserve"> Cross-references: 1Chr 12:17; 1Chr 29:18; Ezra 7:27; Luke 1:55; Luke 1:72; Acts 3:13-15; Acts 22:14.</w:t>
      </w:r>
    </w:p>
  </w:footnote>
  <w:footnote w:id="8059">
    <w:p>
      <w:pPr>
        <w:pStyle w:val="FootnoteText"/>
      </w:pPr>
      <w:r>
        <w:rPr>
          <w:rStyle w:val="FootnoteReference"/>
        </w:rPr>
        <w:footnoteRef/>
      </w:r>
      <w:r>
        <w:t xml:space="preserve"> Cross-references: Acts 2:22-24; Acts 2:32; Acts 4:10-11; Acts 10:39; Acts 13:28; Gal 3:13; 1Pet 2:24.</w:t>
      </w:r>
    </w:p>
  </w:footnote>
  <w:footnote w:id="8060">
    <w:p>
      <w:pPr>
        <w:pStyle w:val="FootnoteText"/>
      </w:pPr>
      <w:r>
        <w:rPr>
          <w:rStyle w:val="FootnoteReference"/>
        </w:rPr>
        <w:footnoteRef/>
      </w:r>
      <w:r>
        <w:t xml:space="preserve"> Cross-references for "a Prince": Ps 2:6-12; Isa 9:6; Ezek 34:24; Ezek 37:25; Dan 9:25; Dan 10:21; Acts 3:15; Rev 1:5.</w:t>
      </w:r>
    </w:p>
  </w:footnote>
  <w:footnote w:id="8061">
    <w:p>
      <w:pPr>
        <w:pStyle w:val="FootnoteText"/>
      </w:pPr>
      <w:r>
        <w:rPr>
          <w:rStyle w:val="FootnoteReference"/>
        </w:rPr>
        <w:footnoteRef/>
      </w:r>
      <w:r>
        <w:t xml:space="preserve"> Cross-references for "to give": Jer 31:31-33; Ezek 36:25-38; Zech 12:10; Luke 24:47; Acts 3:26; Acts 11:18; Rom 11:26-27; 2Tim 2:25-26.</w:t>
      </w:r>
    </w:p>
  </w:footnote>
  <w:footnote w:id="8062">
    <w:p>
      <w:pPr>
        <w:pStyle w:val="FootnoteText"/>
      </w:pPr>
      <w:r>
        <w:rPr>
          <w:rStyle w:val="FootnoteReference"/>
        </w:rPr>
        <w:footnoteRef/>
      </w:r>
      <w:r>
        <w:t xml:space="preserve"> Cross-references for "forgiveness": Mark 2:10; Mark 4:12; John 20:21-23; Acts 3:19; Acts 13:38-39; 2Cor 2:10; Eph 1:7; Col 1:14.</w:t>
      </w:r>
    </w:p>
  </w:footnote>
  <w:footnote w:id="8063">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4">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5">
    <w:p>
      <w:pPr>
        <w:pStyle w:val="FootnoteText"/>
      </w:pPr>
      <w:r>
        <w:rPr>
          <w:rStyle w:val="FootnoteReference"/>
        </w:rPr>
        <w:footnoteRef/>
      </w:r>
      <w:r>
        <w:t xml:space="preserve"> Cross-references for "and so": John 15:26; John 16:7-14; Heb 2:4; 1Pet 1:12.</w:t>
      </w:r>
    </w:p>
  </w:footnote>
  <w:footnote w:id="8066">
    <w:p>
      <w:pPr>
        <w:pStyle w:val="FootnoteText"/>
      </w:pPr>
      <w:r>
        <w:rPr>
          <w:rStyle w:val="FootnoteReference"/>
        </w:rPr>
        <w:footnoteRef/>
      </w:r>
      <w:r>
        <w:t xml:space="preserve"> Cross-references: Luke 24:47-48; John 15:27; Acts 1:8; Acts 2:32; Acts 5:29; Acts 10:39-41; Acts 13:31; 2Cor 13:1; Heb 2:3.</w:t>
      </w:r>
    </w:p>
  </w:footnote>
  <w:footnote w:id="8067">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8">
    <w:p>
      <w:pPr>
        <w:pStyle w:val="FootnoteText"/>
      </w:pPr>
      <w:r>
        <w:rPr>
          <w:rStyle w:val="FootnoteReference"/>
        </w:rPr>
        <w:footnoteRef/>
      </w:r>
      <w:r>
        <w:t xml:space="preserve"> Cross-references: Luke 4:28-29; Luke 6:11; Luke 11:50-54; Luke 19:45-48; Luke 20:19; Acts 2:37; Acts 7:54; Acts 22:22.</w:t>
      </w:r>
    </w:p>
  </w:footnote>
  <w:footnote w:id="8069">
    <w:p>
      <w:pPr>
        <w:pStyle w:val="FootnoteText"/>
      </w:pPr>
      <w:r>
        <w:rPr>
          <w:rStyle w:val="FootnoteReference"/>
        </w:rPr>
        <w:footnoteRef/>
      </w:r>
      <w:r>
        <w:t xml:space="preserve"> Cross-references for "stood": Ps 76:10; John 7:50-53; Acts 23:7-9.</w:t>
      </w:r>
    </w:p>
  </w:footnote>
  <w:footnote w:id="8070">
    <w:p>
      <w:pPr>
        <w:pStyle w:val="FootnoteText"/>
      </w:pPr>
      <w:r>
        <w:rPr>
          <w:rStyle w:val="FootnoteReference"/>
        </w:rPr>
        <w:footnoteRef/>
      </w:r>
      <w:r>
        <w:t xml:space="preserve"> Personal name: Pharisee. Personal-name meaning: Pharisee — separated one; set apart. Source form: Pharisee.</w:t>
      </w:r>
    </w:p>
  </w:footnote>
  <w:footnote w:id="8071">
    <w:p>
      <w:pPr>
        <w:pStyle w:val="FootnoteText"/>
      </w:pPr>
      <w:r>
        <w:rPr>
          <w:rStyle w:val="FootnoteReference"/>
        </w:rPr>
        <w:footnoteRef/>
      </w:r>
      <w:r>
        <w:t xml:space="preserve"> Name meaning: Gamaliel (Gamaliel) — God is my reward. Wise teacher who advised the Sanhedrin.</w:t>
      </w:r>
    </w:p>
  </w:footnote>
  <w:footnote w:id="8072">
    <w:p>
      <w:pPr>
        <w:pStyle w:val="FootnoteText"/>
      </w:pPr>
      <w:r>
        <w:rPr>
          <w:rStyle w:val="FootnoteReference"/>
        </w:rPr>
        <w:footnoteRef/>
      </w:r>
      <w:r>
        <w:t xml:space="preserve"> Cross-references for "a doctor": Luke 2:46; Luke 5:17.</w:t>
      </w:r>
    </w:p>
  </w:footnote>
  <w:footnote w:id="8073">
    <w:p>
      <w:pPr>
        <w:pStyle w:val="FootnoteText"/>
      </w:pPr>
      <w:r>
        <w:rPr>
          <w:rStyle w:val="FootnoteReference"/>
        </w:rPr>
        <w:footnoteRef/>
      </w:r>
      <w:r>
        <w:t xml:space="preserve"> Cross-references for "and commanded": Acts 4:15.</w:t>
      </w:r>
    </w:p>
  </w:footnote>
  <w:footnote w:id="8074">
    <w:p>
      <w:pPr>
        <w:pStyle w:val="FootnoteText"/>
      </w:pPr>
      <w:r>
        <w:rPr>
          <w:rStyle w:val="FootnoteReference"/>
        </w:rPr>
        <w:footnoteRef/>
      </w:r>
      <w:r>
        <w:t xml:space="preserve"> Cross-references for "Gamaliel": Acts 22:3.</w:t>
      </w:r>
    </w:p>
  </w:footnote>
  <w:footnote w:id="8075">
    <w:p>
      <w:pPr>
        <w:pStyle w:val="FootnoteText"/>
      </w:pPr>
      <w:r>
        <w:rPr>
          <w:rStyle w:val="FootnoteReference"/>
        </w:rPr>
        <w:footnoteRef/>
      </w:r>
      <w:r>
        <w:t xml:space="preserve"> Cross-references for "take": Jer 26:19; Matt 27:19; Acts 19:36; Acts 22:26.</w:t>
      </w:r>
    </w:p>
  </w:footnote>
  <w:footnote w:id="8076">
    <w:p>
      <w:pPr>
        <w:pStyle w:val="FootnoteText"/>
      </w:pPr>
      <w:r>
        <w:rPr>
          <w:rStyle w:val="FootnoteReference"/>
        </w:rPr>
        <w:footnoteRef/>
      </w:r>
      <w:r>
        <w:t xml:space="preserve"> Personal name: Theudas. Personal-name meaning: Theudas — flowing with water. Source form: Theudas.</w:t>
      </w:r>
    </w:p>
  </w:footnote>
  <w:footnote w:id="8077">
    <w:p>
      <w:pPr>
        <w:pStyle w:val="FootnoteText"/>
      </w:pPr>
      <w:r>
        <w:rPr>
          <w:rStyle w:val="FootnoteReference"/>
        </w:rPr>
        <w:footnoteRef/>
      </w:r>
      <w:r>
        <w:t xml:space="preserve"> Cross-references for "boasting": Matt 24:24; Acts 8:9; 2Thess 2:3-7; 2Pet 2:18; Jude 1:16; Rev 17:3; Rev 17:5.</w:t>
      </w:r>
    </w:p>
  </w:footnote>
  <w:footnote w:id="8078">
    <w:p>
      <w:pPr>
        <w:pStyle w:val="FootnoteText"/>
      </w:pPr>
      <w:r>
        <w:rPr>
          <w:rStyle w:val="FootnoteReference"/>
        </w:rPr>
        <w:footnoteRef/>
      </w:r>
      <w:r>
        <w:t xml:space="preserve"> Cross-references for "to whom": Acts 21:38; 2Pet 2:2.</w:t>
      </w:r>
    </w:p>
  </w:footnote>
  <w:footnote w:id="8079">
    <w:p>
      <w:pPr>
        <w:pStyle w:val="FootnoteText"/>
      </w:pPr>
      <w:r>
        <w:rPr>
          <w:rStyle w:val="FootnoteReference"/>
        </w:rPr>
        <w:footnoteRef/>
      </w:r>
      <w:r>
        <w:t xml:space="preserve"> Cross-references for "obeyed": Matt 24:26.</w:t>
      </w:r>
    </w:p>
  </w:footnote>
  <w:footnote w:id="80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81">
    <w:p>
      <w:pPr>
        <w:pStyle w:val="FootnoteText"/>
      </w:pPr>
      <w:r>
        <w:rPr>
          <w:rStyle w:val="FootnoteReference"/>
        </w:rPr>
        <w:footnoteRef/>
      </w:r>
      <w:r>
        <w:t xml:space="preserve"> Place name: Galilee. Place-name meaning: Galilee — wheel; revolution. Source form: Galilee. Greek form: γαλιλαιας.</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6">
    <w:p>
      <w:pPr>
        <w:pStyle w:val="FootnoteText"/>
      </w:pPr>
      <w:r>
        <w:rPr>
          <w:rStyle w:val="FootnoteReference"/>
        </w:rPr>
        <w:footnoteRef/>
      </w:r>
      <w:r>
        <w:t xml:space="preserve"> Cross-references for "Judas": Luke 2:1; Luke 13:1.</w:t>
      </w:r>
    </w:p>
  </w:footnote>
  <w:footnote w:id="8087">
    <w:p>
      <w:pPr>
        <w:pStyle w:val="FootnoteText"/>
      </w:pPr>
      <w:r>
        <w:rPr>
          <w:rStyle w:val="FootnoteReference"/>
        </w:rPr>
        <w:footnoteRef/>
      </w:r>
      <w:r>
        <w:t xml:space="preserve"> Cross-references for "Refrain": John 11:48; Acts 5:35.</w:t>
      </w:r>
    </w:p>
  </w:footnote>
  <w:footnote w:id="8088">
    <w:p>
      <w:pPr>
        <w:pStyle w:val="FootnoteText"/>
      </w:pPr>
      <w:r>
        <w:rPr>
          <w:rStyle w:val="FootnoteReference"/>
        </w:rPr>
        <w:footnoteRef/>
      </w:r>
      <w:r>
        <w:t xml:space="preserve"> Cross-references: Neh 4:15; Job 5:12-14; Ps 33:10-11; Prov 21:30; Isa 7:5-7; Isa 8:9-10; Isa 14:25; Lam 3:37; Matt 15:13; 1Cor 1:26-28; 1Cor 3:19.</w:t>
      </w:r>
    </w:p>
  </w:footnote>
  <w:footnote w:id="8089">
    <w:p>
      <w:pPr>
        <w:pStyle w:val="FootnoteText"/>
      </w:pPr>
      <w:r>
        <w:rPr>
          <w:rStyle w:val="FootnoteReference"/>
        </w:rPr>
        <w:footnoteRef/>
      </w:r>
      <w:r>
        <w:t xml:space="preserve"> Cross-references for "to fight": Exod 10:3-7; 2Kgs 19:22; Job 15:25-27; Job 40:9-14; Isa 45:9; Acts 7:51; Acts 9:5; Acts 23:9; 1Cor 10:22.</w:t>
      </w:r>
    </w:p>
  </w:footnote>
  <w:footnote w:id="8090">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91">
    <w:p>
      <w:pPr>
        <w:pStyle w:val="FootnoteText"/>
      </w:pPr>
      <w:r>
        <w:rPr>
          <w:rStyle w:val="FootnoteReference"/>
        </w:rPr>
        <w:footnoteRef/>
      </w:r>
      <w:r>
        <w:t xml:space="preserve"> Cross-references for "beaten": Prov 12:10; Matt 10:17; Matt 23:34; Mark 13:9; Luke 20:10; John 19:1-4; 2Cor 11:24.</w:t>
      </w:r>
    </w:p>
  </w:footnote>
  <w:footnote w:id="8092">
    <w:p>
      <w:pPr>
        <w:pStyle w:val="FootnoteText"/>
      </w:pPr>
      <w:r>
        <w:rPr>
          <w:rStyle w:val="FootnoteReference"/>
        </w:rPr>
        <w:footnoteRef/>
      </w:r>
      <w:r>
        <w:t xml:space="preserve"> Cross-references for "they commanded": Isa 30:10; Amos 2:12; Mic 2:6; Acts 4:17-21; Acts 5:28.</w:t>
      </w:r>
    </w:p>
  </w:footnote>
  <w:footnote w:id="8093">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4">
    <w:p>
      <w:pPr>
        <w:pStyle w:val="FootnoteText"/>
      </w:pPr>
      <w:r>
        <w:rPr>
          <w:rStyle w:val="FootnoteReference"/>
        </w:rPr>
        <w:footnoteRef/>
      </w:r>
      <w:r>
        <w:t xml:space="preserve"> Cross-references for "shame": Heb 12:2.</w:t>
      </w:r>
    </w:p>
  </w:footnote>
  <w:footnote w:id="8095">
    <w:p>
      <w:pPr>
        <w:pStyle w:val="FootnoteText"/>
      </w:pPr>
      <w:r>
        <w:rPr>
          <w:rStyle w:val="FootnoteReference"/>
        </w:rPr>
        <w:footnoteRef/>
      </w:r>
      <w:r>
        <w:t xml:space="preserve"> Cross-references for "daily": Luke 21:37; Luke 22:53; Acts 2:46; Acts 3:1; Acts 3:2-10; Acts 5:20-21; 2Tim 4:2.</w:t>
      </w:r>
    </w:p>
  </w:footnote>
  <w:footnote w:id="8096">
    <w:p>
      <w:pPr>
        <w:pStyle w:val="FootnoteText"/>
      </w:pPr>
      <w:r>
        <w:rPr>
          <w:rStyle w:val="FootnoteReference"/>
        </w:rPr>
        <w:footnoteRef/>
      </w:r>
      <w:r>
        <w:t xml:space="preserve"> Cross-references for "preach": Acts 8:5; Acts 8:35; Acts 9:20; Acts 17:3; 1Cor 2:2; Eph 4:20-21.</w:t>
      </w:r>
    </w:p>
  </w:footnote>
  <w:footnote w:id="8097">
    <w:p>
      <w:pPr>
        <w:pStyle w:val="FootnoteText"/>
      </w:pPr>
      <w:r>
        <w:rPr>
          <w:rStyle w:val="FootnoteReference"/>
        </w:rPr>
        <w:footnoteRef/>
      </w:r>
      <w:r>
        <w:t xml:space="preserve"> Personal name: Christ. Personal-name meaning: Christ — anointed. Source form: Christ.</w:t>
      </w:r>
    </w:p>
  </w:footnote>
  <w:footnote w:id="8098">
    <w:p>
      <w:pPr>
        <w:pStyle w:val="FootnoteText"/>
      </w:pPr>
      <w:r>
        <w:rPr>
          <w:rStyle w:val="FootnoteReference"/>
        </w:rPr>
        <w:footnoteRef/>
      </w:r>
      <w:r>
        <w:t xml:space="preserve"> Cross-references: Acts 20:20.</w:t>
      </w:r>
    </w:p>
  </w:footnote>
  <w:footnote w:id="8099">
    <w:p>
      <w:pPr>
        <w:pStyle w:val="FootnoteText"/>
      </w:pPr>
      <w:r>
        <w:rPr>
          <w:rStyle w:val="FootnoteReference"/>
        </w:rPr>
        <w:footnoteRef/>
      </w:r>
      <w:r>
        <w:t xml:space="preserve"> Cross-references: 2Sam 6:22; Acts 4:20; Acts 4:29; Rom 1:15-16; Gal 6:14.</w:t>
      </w:r>
    </w:p>
  </w:footnote>
  <w:footnote w:id="8100">
    <w:p>
      <w:pPr>
        <w:pStyle w:val="FootnoteText"/>
      </w:pPr>
      <w:r>
        <w:rPr>
          <w:rStyle w:val="FootnoteReference"/>
        </w:rPr>
        <w:footnoteRef/>
      </w:r>
      <w:r>
        <w:t xml:space="preserve"> People-name: Hellenists. People-name meaning: Hellenists — Greek-speaking Jews; Hellenic people. Source form: Hellenists.</w:t>
      </w:r>
    </w:p>
  </w:footnote>
  <w:footnote w:id="8101">
    <w:p>
      <w:pPr>
        <w:pStyle w:val="FootnoteText"/>
      </w:pPr>
      <w:r>
        <w:rPr>
          <w:rStyle w:val="FootnoteReference"/>
        </w:rPr>
        <w:footnoteRef/>
      </w:r>
      <w:r>
        <w:t xml:space="preserve"> People-name: Hebrews. People-name meaning: Hebrews — descendants of Heber. Source form: Hebrews.</w:t>
      </w:r>
    </w:p>
  </w:footnote>
  <w:footnote w:id="8102">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3">
    <w:p>
      <w:pPr>
        <w:pStyle w:val="FootnoteText"/>
      </w:pPr>
      <w:r>
        <w:rPr>
          <w:rStyle w:val="FootnoteReference"/>
        </w:rPr>
        <w:footnoteRef/>
      </w:r>
      <w:r>
        <w:t xml:space="preserve"> Cross-references for "the daily": Acts 2:45; Acts 4:35.</w:t>
      </w:r>
    </w:p>
  </w:footnote>
  <w:footnote w:id="8104">
    <w:p>
      <w:pPr>
        <w:pStyle w:val="FootnoteText"/>
      </w:pPr>
      <w:r>
        <w:rPr>
          <w:rStyle w:val="FootnoteReference"/>
        </w:rPr>
        <w:footnoteRef/>
      </w:r>
      <w:r>
        <w:t xml:space="preserve"> Cross-references: Acts 9:29; Acts 11:20.</w:t>
      </w:r>
    </w:p>
  </w:footnote>
  <w:footnote w:id="8105">
    <w:p>
      <w:pPr>
        <w:pStyle w:val="FootnoteText"/>
      </w:pPr>
      <w:r>
        <w:rPr>
          <w:rStyle w:val="FootnoteReference"/>
        </w:rPr>
        <w:footnoteRef/>
      </w:r>
      <w:r>
        <w:t xml:space="preserve"> Cross-references for "Hebrews": 2Cor 11:22; Phil 3:5.</w:t>
      </w:r>
    </w:p>
  </w:footnote>
  <w:footnote w:id="8106">
    <w:p>
      <w:pPr>
        <w:pStyle w:val="FootnoteText"/>
      </w:pPr>
      <w:r>
        <w:rPr>
          <w:rStyle w:val="FootnoteReference"/>
        </w:rPr>
        <w:footnoteRef/>
      </w:r>
      <w:r>
        <w:t xml:space="preserve"> Cross-references for "the twelve": Acts 21:22.</w:t>
      </w:r>
    </w:p>
  </w:footnote>
  <w:footnote w:id="8107">
    <w:p>
      <w:pPr>
        <w:pStyle w:val="FootnoteText"/>
      </w:pPr>
      <w:r>
        <w:rPr>
          <w:rStyle w:val="FootnoteReference"/>
        </w:rPr>
        <w:footnoteRef/>
      </w:r>
      <w:r>
        <w:t xml:space="preserve"> Cross-references for "we should": Exod 18:17-26; Num 11:11-13; Deut 1:9-14; Neh 6:3; 2Tim 2:4.</w:t>
      </w:r>
    </w:p>
  </w:footnote>
  <w:footnote w:id="81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11">
    <w:p>
      <w:pPr>
        <w:pStyle w:val="FootnoteText"/>
      </w:pPr>
      <w:r>
        <w:rPr>
          <w:rStyle w:val="FootnoteReference"/>
        </w:rPr>
        <w:footnoteRef/>
      </w:r>
      <w:r>
        <w:t xml:space="preserve"> Cross-references: Acts 4:19; Acts 25:27.</w:t>
      </w:r>
    </w:p>
  </w:footnote>
  <w:footnote w:id="8112">
    <w:p>
      <w:pPr>
        <w:pStyle w:val="FootnoteText"/>
      </w:pPr>
      <w:r>
        <w:rPr>
          <w:rStyle w:val="FootnoteReference"/>
        </w:rPr>
        <w:footnoteRef/>
      </w:r>
      <w:r>
        <w:t xml:space="preserve"> Cross-references for "honest": Acts 10:22; Acts 16:2; Acts 22:12; 1Tim 3:7-8; 1Tim 3:10; 1Tim 5:10; 3John 1:12.</w:t>
      </w:r>
    </w:p>
  </w:footnote>
  <w:footnote w:id="8113">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4">
    <w:p>
      <w:pPr>
        <w:pStyle w:val="FootnoteText"/>
      </w:pPr>
      <w:r>
        <w:rPr>
          <w:rStyle w:val="FootnoteReference"/>
        </w:rPr>
        <w:footnoteRef/>
      </w:r>
      <w:r>
        <w:t xml:space="preserve"> Cross-references: Matt 23:8; Acts 9:30; Acts 15:23; 1John 3:14-16.</w:t>
      </w:r>
    </w:p>
  </w:footnote>
  <w:footnote w:id="8115">
    <w:p>
      <w:pPr>
        <w:pStyle w:val="FootnoteText"/>
      </w:pPr>
      <w:r>
        <w:rPr>
          <w:rStyle w:val="FootnoteReference"/>
        </w:rPr>
        <w:footnoteRef/>
      </w:r>
      <w:r>
        <w:t xml:space="preserve"> Cross-references: Num 11:16; Deut 1:13; Acts 1:21; 1Cor 16:3; 2Cor 8:19-21.</w:t>
      </w:r>
    </w:p>
  </w:footnote>
  <w:footnote w:id="8116">
    <w:p>
      <w:pPr>
        <w:pStyle w:val="FootnoteText"/>
      </w:pPr>
      <w:r>
        <w:rPr>
          <w:rStyle w:val="FootnoteReference"/>
        </w:rPr>
        <w:footnoteRef/>
      </w:r>
      <w:r>
        <w:t xml:space="preserve"> Cross-references for "give": Acts 2:42; Acts 20:19-31; Rom 12:6-8; 1Cor 9:16; Col 4:17; 1Tim 4:13-16; 2Tim 4:2.</w:t>
      </w:r>
    </w:p>
  </w:footnote>
  <w:footnote w:id="8117">
    <w:p>
      <w:pPr>
        <w:pStyle w:val="FootnoteText"/>
      </w:pPr>
      <w:r>
        <w:rPr>
          <w:rStyle w:val="FootnoteReference"/>
        </w:rPr>
        <w:footnoteRef/>
      </w:r>
      <w:r>
        <w:t xml:space="preserve"> Cross-references for "prayer": Acts 1:14; Acts 13:2-3; Rom 1:9; Eph 1:15-17; Eph 3:14-21; Phil 1:4; Phil 1:9-11; Col 1:9-13; Col 2:1; Col 4:12.</w:t>
      </w:r>
    </w:p>
  </w:footnote>
  <w:footnote w:id="8118">
    <w:p>
      <w:pPr>
        <w:pStyle w:val="FootnoteText"/>
      </w:pPr>
      <w:r>
        <w:rPr>
          <w:rStyle w:val="FootnoteReference"/>
        </w:rPr>
        <w:footnoteRef/>
      </w:r>
      <w:r>
        <w:t xml:space="preserve"> Cross-references for "the saying": Gen 41:37; Prov 15:1; Prov 15:23; Prov 25:11-12; Acts 15:22.</w:t>
      </w:r>
    </w:p>
  </w:footnote>
  <w:footnote w:id="8119">
    <w:p>
      <w:pPr>
        <w:pStyle w:val="FootnoteText"/>
      </w:pPr>
      <w:r>
        <w:rPr>
          <w:rStyle w:val="FootnoteReference"/>
        </w:rPr>
        <w:footnoteRef/>
      </w:r>
      <w:r>
        <w:t xml:space="preserve"> Name meaning: Stephen (Stephanos) — Crown; garland. Received the martyr’s crown.</w:t>
      </w:r>
    </w:p>
  </w:footnote>
  <w:footnote w:id="8120">
    <w:p>
      <w:pPr>
        <w:pStyle w:val="FootnoteText"/>
      </w:pPr>
      <w:r>
        <w:rPr>
          <w:rStyle w:val="FootnoteReference"/>
        </w:rPr>
        <w:footnoteRef/>
      </w:r>
      <w:r>
        <w:t xml:space="preserve"> Name meaning: Philip (Philippos) — Lover of horses. Brought people to Jesus.</w:t>
      </w:r>
    </w:p>
  </w:footnote>
  <w:footnote w:id="8121">
    <w:p>
      <w:pPr>
        <w:pStyle w:val="FootnoteText"/>
      </w:pPr>
      <w:r>
        <w:rPr>
          <w:rStyle w:val="FootnoteReference"/>
        </w:rPr>
        <w:footnoteRef/>
      </w:r>
      <w:r>
        <w:t xml:space="preserve"> Personal name: Prochorus. Personal-name meaning: Prochorus — he that presides over the choirs. Source form: Prochorus.</w:t>
      </w:r>
    </w:p>
  </w:footnote>
  <w:footnote w:id="8122">
    <w:p>
      <w:pPr>
        <w:pStyle w:val="FootnoteText"/>
      </w:pPr>
      <w:r>
        <w:rPr>
          <w:rStyle w:val="FootnoteReference"/>
        </w:rPr>
        <w:footnoteRef/>
      </w:r>
      <w:r>
        <w:t xml:space="preserve"> Personal name: Nicanor. Personal-name meaning: Nicanor — a conqueror; victorious. Source form: Nicanor.</w:t>
      </w:r>
    </w:p>
  </w:footnote>
  <w:footnote w:id="8123">
    <w:p>
      <w:pPr>
        <w:pStyle w:val="FootnoteText"/>
      </w:pPr>
      <w:r>
        <w:rPr>
          <w:rStyle w:val="FootnoteReference"/>
        </w:rPr>
        <w:footnoteRef/>
      </w:r>
      <w:r>
        <w:t xml:space="preserve"> Personal name: Timon. Personal-name meaning: Timon — honorable; worthy. Source form: Timon.</w:t>
      </w:r>
    </w:p>
  </w:footnote>
  <w:footnote w:id="8124">
    <w:p>
      <w:pPr>
        <w:pStyle w:val="FootnoteText"/>
      </w:pPr>
      <w:r>
        <w:rPr>
          <w:rStyle w:val="FootnoteReference"/>
        </w:rPr>
        <w:footnoteRef/>
      </w:r>
      <w:r>
        <w:t xml:space="preserve"> Personal name: Parmenas. Personal-name meaning: Parmenas — that abides, or is permanent. Source form: Parmenas.</w:t>
      </w:r>
    </w:p>
  </w:footnote>
  <w:footnote w:id="8125">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6">
    <w:p>
      <w:pPr>
        <w:pStyle w:val="FootnoteText"/>
      </w:pPr>
      <w:r>
        <w:rPr>
          <w:rStyle w:val="FootnoteReference"/>
        </w:rPr>
        <w:footnoteRef/>
      </w:r>
      <w:r>
        <w:t xml:space="preserve"> Cross-references for "a proselyte": Acts 13:1.</w:t>
      </w:r>
    </w:p>
  </w:footnote>
  <w:footnote w:id="8127">
    <w:p>
      <w:pPr>
        <w:pStyle w:val="FootnoteText"/>
      </w:pPr>
      <w:r>
        <w:rPr>
          <w:rStyle w:val="FootnoteReference"/>
        </w:rPr>
        <w:footnoteRef/>
      </w:r>
      <w:r>
        <w:t xml:space="preserve"> Place name: Antioch. Place-name meaning: Antioch — speedy as a chariot. Source form: Antioch. Greek form: αντιοχεα.</w:t>
      </w:r>
    </w:p>
  </w:footnote>
  <w:footnote w:id="8128">
    <w:p>
      <w:pPr>
        <w:pStyle w:val="FootnoteText"/>
      </w:pPr>
      <w:r>
        <w:rPr>
          <w:rStyle w:val="FootnoteReference"/>
        </w:rPr>
        <w:footnoteRef/>
      </w:r>
      <w:r>
        <w:t xml:space="preserve"> Cross-references for "Stephen": Mic 3:8; Acts 6:3; Acts 6:8; Acts 6:10; Acts 7:1-60; Acts 8:1-2; Acts 11:24.</w:t>
      </w:r>
    </w:p>
  </w:footnote>
  <w:footnote w:id="8129">
    <w:p>
      <w:pPr>
        <w:pStyle w:val="FootnoteText"/>
      </w:pPr>
      <w:r>
        <w:rPr>
          <w:rStyle w:val="FootnoteReference"/>
        </w:rPr>
        <w:footnoteRef/>
      </w:r>
      <w:r>
        <w:t xml:space="preserve"> Cross-references for "Philip": Acts 8:5-13; Acts 8:26-40; Acts 21:8.</w:t>
      </w:r>
    </w:p>
  </w:footnote>
  <w:footnote w:id="8130">
    <w:p>
      <w:pPr>
        <w:pStyle w:val="FootnoteText"/>
      </w:pPr>
      <w:r>
        <w:rPr>
          <w:rStyle w:val="FootnoteReference"/>
        </w:rPr>
        <w:footnoteRef/>
      </w:r>
      <w:r>
        <w:t xml:space="preserve"> Cross-references for "Nicolas": Rev 2:6; Rev 2:15.</w:t>
      </w:r>
    </w:p>
  </w:footnote>
  <w:footnote w:id="8131">
    <w:p>
      <w:pPr>
        <w:pStyle w:val="FootnoteText"/>
      </w:pPr>
      <w:r>
        <w:rPr>
          <w:rStyle w:val="FootnoteReference"/>
        </w:rPr>
        <w:footnoteRef/>
      </w:r>
      <w:r>
        <w:t xml:space="preserve"> Cross-references for "the word": Acts 12:24; Acts 19:20; Col 1:6; 2Tim 2:9.</w:t>
      </w:r>
    </w:p>
  </w:footnote>
  <w:footnote w:id="8132">
    <w:p>
      <w:pPr>
        <w:pStyle w:val="FootnoteText"/>
      </w:pPr>
      <w:r>
        <w:rPr>
          <w:rStyle w:val="FootnoteReference"/>
        </w:rPr>
        <w:footnoteRef/>
      </w:r>
      <w:r>
        <w:t xml:space="preserve"> Cross-references for "the number": Acts 21:20.</w:t>
      </w:r>
    </w:p>
  </w:footnote>
  <w:footnote w:id="8133">
    <w:p>
      <w:pPr>
        <w:pStyle w:val="FootnoteText"/>
      </w:pPr>
      <w:r>
        <w:rPr>
          <w:rStyle w:val="FootnoteReference"/>
        </w:rPr>
        <w:footnoteRef/>
      </w:r>
      <w:r>
        <w:t xml:space="preserve"> Place name: Jerusalem. Place-name meaning: Jerusalem — vision of peace. Source form: Jerusalem. Greek form: ιεροσολυμα.</w:t>
      </w:r>
    </w:p>
  </w:footnote>
  <w:footnote w:id="8134">
    <w:p>
      <w:pPr>
        <w:pStyle w:val="FootnoteText"/>
      </w:pPr>
      <w:r>
        <w:rPr>
          <w:rStyle w:val="FootnoteReference"/>
        </w:rPr>
        <w:footnoteRef/>
      </w:r>
      <w:r>
        <w:t xml:space="preserve"> Cross-references for "the priests": 2Chr 29:34; 2Chr 30:24; Ps 132:9; Ps 132:16; Matt 19:30; Luke 2:34; John 12:42.</w:t>
      </w:r>
    </w:p>
  </w:footnote>
  <w:footnote w:id="8135">
    <w:p>
      <w:pPr>
        <w:pStyle w:val="FootnoteText"/>
      </w:pPr>
      <w:r>
        <w:rPr>
          <w:rStyle w:val="FootnoteReference"/>
        </w:rPr>
        <w:footnoteRef/>
      </w:r>
      <w:r>
        <w:t xml:space="preserve"> Cross-references for "obedient": Rom 1:5; Rom 16:26; 2Thess 1:8; Heb 5:9; Heb 11:8.</w:t>
      </w:r>
    </w:p>
  </w:footnote>
  <w:footnote w:id="8136">
    <w:p>
      <w:pPr>
        <w:pStyle w:val="FootnoteText"/>
      </w:pPr>
      <w:r>
        <w:rPr>
          <w:rStyle w:val="FootnoteReference"/>
        </w:rPr>
        <w:footnoteRef/>
      </w:r>
      <w:r>
        <w:t xml:space="preserve"> Cross-references for "full": Acts 6:3; Acts 6:5; Acts 6:10; Acts 6:15; Acts 7:55; Eph 4:11; 1Tim 3:13.</w:t>
      </w:r>
    </w:p>
  </w:footnote>
  <w:footnote w:id="8137">
    <w:p>
      <w:pPr>
        <w:pStyle w:val="FootnoteText"/>
      </w:pPr>
      <w:r>
        <w:rPr>
          <w:rStyle w:val="FootnoteReference"/>
        </w:rPr>
        <w:footnoteRef/>
      </w:r>
      <w:r>
        <w:t xml:space="preserve"> Cross-references: Acts 2:17-18; Acts 4:29-30; Acts 8:6.</w:t>
      </w:r>
    </w:p>
  </w:footnote>
  <w:footnote w:id="8138">
    <w:p>
      <w:pPr>
        <w:pStyle w:val="FootnoteText"/>
      </w:pPr>
      <w:r>
        <w:rPr>
          <w:rStyle w:val="FootnoteReference"/>
        </w:rPr>
        <w:footnoteRef/>
      </w:r>
      <w:r>
        <w:t xml:space="preserve"> Cross-references for "the synagogue": Matt 10:17; Matt 23:34; Mark 13:9; Luke 21:12; Acts 22:19; Acts 26:11.</w:t>
      </w:r>
    </w:p>
  </w:footnote>
  <w:footnote w:id="8139">
    <w:p>
      <w:pPr>
        <w:pStyle w:val="FootnoteText"/>
      </w:pPr>
      <w:r>
        <w:rPr>
          <w:rStyle w:val="FootnoteReference"/>
        </w:rPr>
        <w:footnoteRef/>
      </w:r>
      <w:r>
        <w:t xml:space="preserve"> People-name: Freedmen. People-name meaning: Freedmen — freed persons; formerly enslaved people. Source form: Freedmen.</w:t>
      </w:r>
    </w:p>
  </w:footnote>
  <w:footnote w:id="8140">
    <w:p>
      <w:pPr>
        <w:pStyle w:val="FootnoteText"/>
      </w:pPr>
      <w:r>
        <w:rPr>
          <w:rStyle w:val="FootnoteReference"/>
        </w:rPr>
        <w:footnoteRef/>
      </w:r>
      <w:r>
        <w:t xml:space="preserve"> People-name: Cyrenians. People-name meaning: Cyrenians — people of Cyrene. Source form: Cyrenians.</w:t>
      </w:r>
    </w:p>
  </w:footnote>
  <w:footnote w:id="8141">
    <w:p>
      <w:pPr>
        <w:pStyle w:val="FootnoteText"/>
      </w:pPr>
      <w:r>
        <w:rPr>
          <w:rStyle w:val="FootnoteReference"/>
        </w:rPr>
        <w:footnoteRef/>
      </w:r>
      <w:r>
        <w:t xml:space="preserve"> People-name: Alexandrians. People-name meaning: Alexandrians — people of Alexandria; city of Alexander. Source form: Alexandrians.</w:t>
      </w:r>
    </w:p>
  </w:footnote>
  <w:footnote w:id="8142">
    <w:p>
      <w:pPr>
        <w:pStyle w:val="FootnoteText"/>
      </w:pPr>
      <w:r>
        <w:rPr>
          <w:rStyle w:val="FootnoteReference"/>
        </w:rPr>
        <w:footnoteRef/>
      </w:r>
      <w:r>
        <w:t xml:space="preserve"> Place name: Cilicia. Place-name meaning: Cilicia — which rolls or overturns. Source form: Cilicia. Greek form: κιλικιας.</w:t>
      </w:r>
    </w:p>
  </w:footnote>
  <w:footnote w:id="8143">
    <w:p>
      <w:pPr>
        <w:pStyle w:val="FootnoteText"/>
      </w:pPr>
      <w:r>
        <w:rPr>
          <w:rStyle w:val="FootnoteReference"/>
        </w:rPr>
        <w:footnoteRef/>
      </w:r>
      <w:r>
        <w:t xml:space="preserve"> Place name: Asia. Place-name meaning: Asia — muddy; boggy. Source form: Asia. Greek form: ασιαν.</w:t>
      </w:r>
    </w:p>
  </w:footnote>
  <w:footnote w:id="8144">
    <w:p>
      <w:pPr>
        <w:pStyle w:val="FootnoteText"/>
      </w:pPr>
      <w:r>
        <w:rPr>
          <w:rStyle w:val="FootnoteReference"/>
        </w:rPr>
        <w:footnoteRef/>
      </w:r>
      <w:r>
        <w:t xml:space="preserve"> Cross-references for "disputing": 1Cor 1:20.</w:t>
      </w:r>
    </w:p>
  </w:footnote>
  <w:footnote w:id="8145">
    <w:p>
      <w:pPr>
        <w:pStyle w:val="FootnoteText"/>
      </w:pPr>
      <w:r>
        <w:rPr>
          <w:rStyle w:val="FootnoteReference"/>
        </w:rPr>
        <w:footnoteRef/>
      </w:r>
      <w:r>
        <w:t xml:space="preserve"> Cross-references for "Cyrenians": Matt 27:32; Acts 2:10; Acts 11:20; Acts 13:1.</w:t>
      </w:r>
    </w:p>
  </w:footnote>
  <w:footnote w:id="8146">
    <w:p>
      <w:pPr>
        <w:pStyle w:val="FootnoteText"/>
      </w:pPr>
      <w:r>
        <w:rPr>
          <w:rStyle w:val="FootnoteReference"/>
        </w:rPr>
        <w:footnoteRef/>
      </w:r>
      <w:r>
        <w:t xml:space="preserve"> Cross-references for "Alexandrians": Acts 18:24; Acts 27:6.</w:t>
      </w:r>
    </w:p>
  </w:footnote>
  <w:footnote w:id="8147">
    <w:p>
      <w:pPr>
        <w:pStyle w:val="FootnoteText"/>
      </w:pPr>
      <w:r>
        <w:rPr>
          <w:rStyle w:val="FootnoteReference"/>
        </w:rPr>
        <w:footnoteRef/>
      </w:r>
      <w:r>
        <w:t xml:space="preserve"> Cross-references for "Cilicia": Acts 15:23; Acts 15:41; Acts 21:39; Acts 22:3; Acts 23:34; Acts 27:5; Gal 1:21.</w:t>
      </w:r>
    </w:p>
  </w:footnote>
  <w:footnote w:id="8148">
    <w:p>
      <w:pPr>
        <w:pStyle w:val="FootnoteText"/>
      </w:pPr>
      <w:r>
        <w:rPr>
          <w:rStyle w:val="FootnoteReference"/>
        </w:rPr>
        <w:footnoteRef/>
      </w:r>
      <w:r>
        <w:t xml:space="preserve"> Cross-references for "Asia": Acts 2:9; Acts 16:6; Acts 19:10; Acts 19:26; Acts 21:27.</w:t>
      </w:r>
    </w:p>
  </w:footnote>
  <w:footnote w:id="8149">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50">
    <w:p>
      <w:pPr>
        <w:pStyle w:val="FootnoteText"/>
      </w:pPr>
      <w:r>
        <w:rPr>
          <w:rStyle w:val="FootnoteReference"/>
        </w:rPr>
        <w:footnoteRef/>
      </w:r>
      <w:r>
        <w:t xml:space="preserve"> Cross-references for "the spirit": Job 32:8; Job 32:18; Mic 3:8; Luke 1:17; 1Cor 2:4.</w:t>
      </w:r>
    </w:p>
  </w:footnote>
  <w:footnote w:id="8151">
    <w:p>
      <w:pPr>
        <w:pStyle w:val="FootnoteText"/>
      </w:pPr>
      <w:r>
        <w:rPr>
          <w:rStyle w:val="FootnoteReference"/>
        </w:rPr>
        <w:footnoteRef/>
      </w:r>
      <w:r>
        <w:t xml:space="preserve"> Cross-references for "blasphemous": Lev 24:16; 1Kgs 21:10-13; John 10:33-36; Acts 6:13; Acts 18:6; Acts 26:11; 1Tim 1:13.</w:t>
      </w:r>
    </w:p>
  </w:footnote>
  <w:footnote w:id="8152">
    <w:p>
      <w:pPr>
        <w:pStyle w:val="FootnoteText"/>
      </w:pPr>
      <w:r>
        <w:rPr>
          <w:rStyle w:val="FootnoteReference"/>
        </w:rPr>
        <w:footnoteRef/>
      </w:r>
      <w:r>
        <w:t xml:space="preserve"> Personal name: Moses. Personal-name meaning: Moses — Drawn out. Source form: Moses.</w:t>
      </w:r>
    </w:p>
  </w:footnote>
  <w:footnote w:id="8153">
    <w:p>
      <w:pPr>
        <w:pStyle w:val="FootnoteText"/>
      </w:pPr>
      <w:r>
        <w:rPr>
          <w:rStyle w:val="FootnoteReference"/>
        </w:rPr>
        <w:footnoteRef/>
      </w:r>
      <w:r>
        <w:t xml:space="preserve"> Cross-references: 1Kgs 21:10; 1Kgs 21:13; Matt 26:59-60; Matt 28:12-15; John 16:3; Acts 23:12-15; Acts 24:1-13; Acts 25:3; Acts 25:7; Rom 3:8.</w:t>
      </w:r>
    </w:p>
  </w:footnote>
  <w:footnote w:id="8154">
    <w:p>
      <w:pPr>
        <w:pStyle w:val="FootnoteText"/>
      </w:pPr>
      <w:r>
        <w:rPr>
          <w:rStyle w:val="FootnoteReference"/>
        </w:rPr>
        <w:footnoteRef/>
      </w:r>
      <w:r>
        <w:t xml:space="preserve"> Cross-references for "against Moses": John 1:17; John 5:45-47; John 9:29; Acts 7:37-39; Acts 15:21; Acts 21:20-22; Acts 21:28; Heb 3:2-5.</w:t>
      </w:r>
    </w:p>
  </w:footnote>
  <w:footnote w:id="8155">
    <w:p>
      <w:pPr>
        <w:pStyle w:val="FootnoteText"/>
      </w:pPr>
      <w:r>
        <w:rPr>
          <w:rStyle w:val="FootnoteReference"/>
        </w:rPr>
        <w:footnoteRef/>
      </w:r>
      <w:r>
        <w:t xml:space="preserve"> Cross-references for "they stirred": Prov 15:18; Acts 13:50; Acts 14:2; Acts 17:5; Acts 17:13; Acts 21:27.</w:t>
      </w:r>
    </w:p>
  </w:footnote>
  <w:footnote w:id="8156">
    <w:p>
      <w:pPr>
        <w:pStyle w:val="FootnoteText"/>
      </w:pPr>
      <w:r>
        <w:rPr>
          <w:rStyle w:val="FootnoteReference"/>
        </w:rPr>
        <w:footnoteRef/>
      </w:r>
      <w:r>
        <w:t xml:space="preserve"> Cross-references for "and caught": Matt 26:57; Acts 4:1-3; Acts 5:18; Acts 5:27; Acts 16:19-21; Acts 17:5-6; Acts 18:12.</w:t>
      </w:r>
    </w:p>
  </w:footnote>
  <w:footnote w:id="8157">
    <w:p>
      <w:pPr>
        <w:pStyle w:val="FootnoteText"/>
      </w:pPr>
      <w:r>
        <w:rPr>
          <w:rStyle w:val="FootnoteReference"/>
        </w:rPr>
        <w:footnoteRef/>
      </w:r>
      <w:r>
        <w:t xml:space="preserve"> Cross-references: Ps 27:12; Ps 35:11; Ps 56:5; Acts 6:11.</w:t>
      </w:r>
    </w:p>
  </w:footnote>
  <w:footnote w:id="8158">
    <w:p>
      <w:pPr>
        <w:pStyle w:val="FootnoteText"/>
      </w:pPr>
      <w:r>
        <w:rPr>
          <w:rStyle w:val="FootnoteReference"/>
        </w:rPr>
        <w:footnoteRef/>
      </w:r>
      <w:r>
        <w:t xml:space="preserve"> Name meaning: Jesus (Yeshua) — Yahweh saves. He will save His people from their sins.</w:t>
      </w:r>
    </w:p>
  </w:footnote>
  <w:footnote w:id="8159">
    <w:p>
      <w:pPr>
        <w:pStyle w:val="FootnoteText"/>
      </w:pPr>
      <w:r>
        <w:rPr>
          <w:rStyle w:val="FootnoteReference"/>
        </w:rPr>
        <w:footnoteRef/>
      </w:r>
      <w:r>
        <w:t xml:space="preserve"> Place name: Nazareth. Place-name meaning: Nazareth — separated; crowned; sanctified. Source form: Nazareth. Greek form: ναζαρεθ.</w:t>
      </w:r>
    </w:p>
  </w:footnote>
  <w:footnote w:id="8160">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3">
    <w:p>
      <w:pPr>
        <w:pStyle w:val="FootnoteText"/>
      </w:pPr>
      <w:r>
        <w:rPr>
          <w:rStyle w:val="FootnoteReference"/>
        </w:rPr>
        <w:footnoteRef/>
      </w:r>
      <w:r>
        <w:t xml:space="preserve"> Cross-references: Exod 34:29-35; Eccl 8:1; Matt 13:43; Matt 17:2; 2Cor 3:7-8; 2Cor 3:18.</w:t>
      </w:r>
    </w:p>
  </w:footnote>
  <w:footnote w:id="8164">
    <w:p>
      <w:pPr>
        <w:pStyle w:val="FootnoteText"/>
      </w:pPr>
      <w:r>
        <w:rPr>
          <w:rStyle w:val="FootnoteReference"/>
        </w:rPr>
        <w:footnoteRef/>
      </w:r>
      <w:r>
        <w:t xml:space="preserve"> Cross-references: Matt 26:61-62; Mark 14:58-60; John 18:19-21; John 18:33-35; Acts 6:13-14.</w:t>
      </w:r>
    </w:p>
  </w:footnote>
  <w:footnote w:id="8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6">
    <w:p>
      <w:pPr>
        <w:pStyle w:val="FootnoteText"/>
      </w:pPr>
      <w:r>
        <w:rPr>
          <w:rStyle w:val="FootnoteReference"/>
        </w:rPr>
        <w:footnoteRef/>
      </w:r>
      <w:r>
        <w:t xml:space="preserve"> Cross-references for "appeared": Gen 12:1; Neh 9:7; Isa 51:2.</w:t>
      </w:r>
    </w:p>
  </w:footnote>
  <w:footnote w:id="8167">
    <w:p>
      <w:pPr>
        <w:pStyle w:val="FootnoteText"/>
      </w:pPr>
      <w:r>
        <w:rPr>
          <w:rStyle w:val="FootnoteReference"/>
        </w:rPr>
        <w:footnoteRef/>
      </w:r>
      <w:r>
        <w:t xml:space="preserve"> Personal name: Abraham. Personal-name meaning: Abraham — Father of a multitude. Source form: Abraham.</w:t>
      </w:r>
    </w:p>
  </w:footnote>
  <w:footnote w:id="8168">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9">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70">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3">
    <w:p>
      <w:pPr>
        <w:pStyle w:val="FootnoteText"/>
      </w:pPr>
      <w:r>
        <w:rPr>
          <w:rStyle w:val="FootnoteReference"/>
        </w:rPr>
        <w:footnoteRef/>
      </w:r>
      <w:r>
        <w:t xml:space="preserve"> Cross-references: Acts 22:1; Acts 23:7.</w:t>
      </w:r>
    </w:p>
  </w:footnote>
  <w:footnote w:id="817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5">
    <w:p>
      <w:pPr>
        <w:pStyle w:val="FootnoteText"/>
      </w:pPr>
      <w:r>
        <w:rPr>
          <w:rStyle w:val="FootnoteReference"/>
        </w:rPr>
        <w:footnoteRef/>
      </w:r>
      <w:r>
        <w:t xml:space="preserve"> Cross-references: Gen 11:31; Gen 12:5; Gen 29:4.</w:t>
      </w:r>
    </w:p>
  </w:footnote>
  <w:footnote w:id="8176">
    <w:p>
      <w:pPr>
        <w:pStyle w:val="FootnoteText"/>
      </w:pPr>
      <w:r>
        <w:rPr>
          <w:rStyle w:val="FootnoteReference"/>
        </w:rPr>
        <w:footnoteRef/>
      </w:r>
      <w:r>
        <w:t xml:space="preserve"> Cross-references: Gen 12:1; Matt 10:37; Luke 14:33; 2Cor 6:17; Heb 11:8.</w:t>
      </w:r>
    </w:p>
  </w:footnote>
  <w:footnote w:id="8177">
    <w:p>
      <w:pPr>
        <w:pStyle w:val="FootnoteText"/>
      </w:pPr>
      <w:r>
        <w:rPr>
          <w:rStyle w:val="FootnoteReference"/>
        </w:rPr>
        <w:footnoteRef/>
      </w:r>
      <w:r>
        <w:t xml:space="preserve"> People-name: Chaldeans. People-name meaning: Chaldeans — as demons, or as robbers. Source form: Chaldeans.</w:t>
      </w:r>
    </w:p>
  </w:footnote>
  <w:footnote w:id="8178">
    <w:p>
      <w:pPr>
        <w:pStyle w:val="FootnoteText"/>
      </w:pPr>
      <w:r>
        <w:rPr>
          <w:rStyle w:val="FootnoteReference"/>
        </w:rPr>
        <w:footnoteRef/>
      </w:r>
      <w:r>
        <w:t xml:space="preserve"> Cross-references for "he gave": Gen 23:4; Ps 105:11-12; Heb 11:9-10; Heb 11:13-16.</w:t>
      </w:r>
    </w:p>
  </w:footnote>
  <w:footnote w:id="8179">
    <w:p>
      <w:pPr>
        <w:pStyle w:val="FootnoteText"/>
      </w:pPr>
      <w:r>
        <w:rPr>
          <w:rStyle w:val="FootnoteReference"/>
        </w:rPr>
        <w:footnoteRef/>
      </w:r>
      <w:r>
        <w:t xml:space="preserve"> Cross-references: Deut 2:5.</w:t>
      </w:r>
    </w:p>
  </w:footnote>
  <w:footnote w:id="8180">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81">
    <w:p>
      <w:pPr>
        <w:pStyle w:val="FootnoteText"/>
      </w:pPr>
      <w:r>
        <w:rPr>
          <w:rStyle w:val="FootnoteReference"/>
        </w:rPr>
        <w:footnoteRef/>
      </w:r>
      <w:r>
        <w:t xml:space="preserve"> Cross-references for "four": Exod 12:40-41; Gal 3:17.</w:t>
      </w:r>
    </w:p>
  </w:footnote>
  <w:footnote w:id="8182">
    <w:p>
      <w:pPr>
        <w:pStyle w:val="FootnoteText"/>
      </w:pPr>
      <w:r>
        <w:rPr>
          <w:rStyle w:val="FootnoteReference"/>
        </w:rPr>
        <w:footnoteRef/>
      </w:r>
      <w:r>
        <w:t xml:space="preserve"> Cross-references for "the nation": Gen 15:14-16; Neh 9:9-11; Ps 74:12-14; Ps 78:43-51; Ps 105:27-36; Ps 135:8-9; Ps 136:10-15; Isa 51:9-10.</w:t>
      </w:r>
    </w:p>
  </w:footnote>
  <w:footnote w:id="8183">
    <w:p>
      <w:pPr>
        <w:pStyle w:val="FootnoteText"/>
      </w:pPr>
      <w:r>
        <w:rPr>
          <w:rStyle w:val="FootnoteReference"/>
        </w:rPr>
        <w:footnoteRef/>
      </w:r>
      <w:r>
        <w:t xml:space="preserve"> Cross-references for "and serve": Exod 3:12.</w:t>
      </w:r>
    </w:p>
  </w:footnote>
  <w:footnote w:id="8184">
    <w:p>
      <w:pPr>
        <w:pStyle w:val="FootnoteText"/>
      </w:pPr>
      <w:r>
        <w:rPr>
          <w:rStyle w:val="FootnoteReference"/>
        </w:rPr>
        <w:footnoteRef/>
      </w:r>
      <w:r>
        <w:t xml:space="preserve"> Cross-references for "the covenant": Gen 17:9-14; John 7:22; Rom 4:10; Gal 3:15; Gal 3:17.</w:t>
      </w:r>
    </w:p>
  </w:footnote>
  <w:footnote w:id="8185">
    <w:p>
      <w:pPr>
        <w:pStyle w:val="FootnoteText"/>
      </w:pPr>
      <w:r>
        <w:rPr>
          <w:rStyle w:val="FootnoteReference"/>
        </w:rPr>
        <w:footnoteRef/>
      </w:r>
      <w:r>
        <w:t xml:space="preserve"> Cross-references for "and so": Gen 17:12; Gen 21:1-4.</w:t>
      </w:r>
    </w:p>
  </w:footnote>
  <w:footnote w:id="8186">
    <w:p>
      <w:pPr>
        <w:pStyle w:val="FootnoteText"/>
      </w:pPr>
      <w:r>
        <w:rPr>
          <w:rStyle w:val="FootnoteReference"/>
        </w:rPr>
        <w:footnoteRef/>
      </w:r>
      <w:r>
        <w:t xml:space="preserve"> Personal name: Isaac. Personal-name meaning: Isaac — He laughs; laughter. Source form: Isaac.</w:t>
      </w:r>
    </w:p>
  </w:footnote>
  <w:footnote w:id="8187">
    <w:p>
      <w:pPr>
        <w:pStyle w:val="FootnoteText"/>
      </w:pPr>
      <w:r>
        <w:rPr>
          <w:rStyle w:val="FootnoteReference"/>
        </w:rPr>
        <w:footnoteRef/>
      </w:r>
      <w:r>
        <w:t xml:space="preserve"> Cross-references for "and Isaac": Gen 25:21-26; 1Chr 1:34; Matt 1:2; Rom 9:9-13.</w:t>
      </w:r>
    </w:p>
  </w:footnote>
  <w:footnote w:id="818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9">
    <w:p>
      <w:pPr>
        <w:pStyle w:val="FootnoteText"/>
      </w:pPr>
      <w:r>
        <w:rPr>
          <w:rStyle w:val="FootnoteReference"/>
        </w:rPr>
        <w:footnoteRef/>
      </w:r>
      <w:r>
        <w:t xml:space="preserve"> Cross-references for "and Jacob": Gen 29:31-35; Gen 30:1-24; Gen 35:16; Gen 35:23-26; Exod 1:1-4; 1Chr 2:1-2.</w:t>
      </w:r>
    </w:p>
  </w:footnote>
  <w:footnote w:id="8190">
    <w:p>
      <w:pPr>
        <w:pStyle w:val="FootnoteText"/>
      </w:pPr>
      <w:r>
        <w:rPr>
          <w:rStyle w:val="FootnoteReference"/>
        </w:rPr>
        <w:footnoteRef/>
      </w:r>
      <w:r>
        <w:t xml:space="preserve"> Cross-references for "patriarchs": Acts 2:29; Heb 7:4.</w:t>
      </w:r>
    </w:p>
  </w:footnote>
  <w:footnote w:id="8191">
    <w:p>
      <w:pPr>
        <w:pStyle w:val="FootnoteText"/>
      </w:pPr>
      <w:r>
        <w:rPr>
          <w:rStyle w:val="FootnoteReference"/>
        </w:rPr>
        <w:footnoteRef/>
      </w:r>
      <w:r>
        <w:t xml:space="preserve"> Cross-references for "moved": Gen 37:4-11; Gen 49:23; Matt 27:18.</w:t>
      </w:r>
    </w:p>
  </w:footnote>
  <w:footnote w:id="8192">
    <w:p>
      <w:pPr>
        <w:pStyle w:val="FootnoteText"/>
      </w:pPr>
      <w:r>
        <w:rPr>
          <w:rStyle w:val="FootnoteReference"/>
        </w:rPr>
        <w:footnoteRef/>
      </w:r>
      <w:r>
        <w:t xml:space="preserve"> Cross-references for "sold": Gen 37:18-29; Gen 45:4; Gen 50:15-20; Ps 105:17.</w:t>
      </w:r>
    </w:p>
  </w:footnote>
  <w:footnote w:id="8193">
    <w:p>
      <w:pPr>
        <w:pStyle w:val="FootnoteText"/>
      </w:pPr>
      <w:r>
        <w:rPr>
          <w:rStyle w:val="FootnoteReference"/>
        </w:rPr>
        <w:footnoteRef/>
      </w:r>
      <w:r>
        <w:t xml:space="preserve"> Personal name: Joseph. Personal-name meaning: Joseph — He adds; may He add. Source form: Joseph.</w:t>
      </w:r>
    </w:p>
  </w:footnote>
  <w:footnote w:id="819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5">
    <w:p>
      <w:pPr>
        <w:pStyle w:val="FootnoteText"/>
      </w:pPr>
      <w:r>
        <w:rPr>
          <w:rStyle w:val="FootnoteReference"/>
        </w:rPr>
        <w:footnoteRef/>
      </w:r>
      <w:r>
        <w:t xml:space="preserve"> Cross-references: Gen 39:2; Gen 39:5; Gen 39:21-23; Gen 49:24; Isa 41:10; Isa 43:2.</w:t>
      </w:r>
    </w:p>
  </w:footnote>
  <w:footnote w:id="8196">
    <w:p>
      <w:pPr>
        <w:pStyle w:val="FootnoteText"/>
      </w:pPr>
      <w:r>
        <w:rPr>
          <w:rStyle w:val="FootnoteReference"/>
        </w:rPr>
        <w:footnoteRef/>
      </w:r>
      <w:r>
        <w:t xml:space="preserve"> Cross-references for "delivered": Gen 48:16; Ps 22:24; Ps 34:17-19; Ps 37:40; Ps 40:1-3; 2Tim 4:18; Jas 5:11; Rev 7:14.</w:t>
      </w:r>
    </w:p>
  </w:footnote>
  <w:footnote w:id="8197">
    <w:p>
      <w:pPr>
        <w:pStyle w:val="FootnoteText"/>
      </w:pPr>
      <w:r>
        <w:rPr>
          <w:rStyle w:val="FootnoteReference"/>
        </w:rPr>
        <w:footnoteRef/>
      </w:r>
      <w:r>
        <w:t xml:space="preserve"> Cross-references for "gave": Gen 41:12-46; Gen 42:6; Gen 44:18; Gen 45:8-9; Ps 105:19-22; Prov 2:6; Prov 3:4; Prov 16:7.</w:t>
      </w:r>
    </w:p>
  </w:footnote>
  <w:footnote w:id="8198">
    <w:p>
      <w:pPr>
        <w:pStyle w:val="FootnoteText"/>
      </w:pPr>
      <w:r>
        <w:rPr>
          <w:rStyle w:val="FootnoteReference"/>
        </w:rPr>
        <w:footnoteRef/>
      </w:r>
      <w:r>
        <w:t xml:space="preserve"> Personal name: Pharaoh. Personal-name meaning: Pharaoh — Great house. Source form: Pharaoh.</w:t>
      </w:r>
    </w:p>
  </w:footnote>
  <w:footnote w:id="8199">
    <w:p>
      <w:pPr>
        <w:pStyle w:val="FootnoteText"/>
      </w:pPr>
      <w:r>
        <w:rPr>
          <w:rStyle w:val="FootnoteReference"/>
        </w:rPr>
        <w:footnoteRef/>
      </w:r>
      <w:r>
        <w:t xml:space="preserve"> Place name: Canaan. Place-name meaning: Canaan — Lowland; humbled; merchant-land. Source form: Canaan. Greek form: χαναναια.</w:t>
      </w:r>
    </w:p>
  </w:footnote>
  <w:footnote w:id="8200">
    <w:p>
      <w:pPr>
        <w:pStyle w:val="FootnoteText"/>
      </w:pPr>
      <w:r>
        <w:rPr>
          <w:rStyle w:val="FootnoteReference"/>
        </w:rPr>
        <w:footnoteRef/>
      </w:r>
      <w:r>
        <w:t xml:space="preserve"> Cross-references: Gen 41:54-57; Gen 43:1; Gen 45:5-6; Gen 45:11; Gen 47:13-15; Ps 105:16.</w:t>
      </w:r>
    </w:p>
  </w:footnote>
  <w:footnote w:id="8201">
    <w:p>
      <w:pPr>
        <w:pStyle w:val="FootnoteText"/>
      </w:pPr>
      <w:r>
        <w:rPr>
          <w:rStyle w:val="FootnoteReference"/>
        </w:rPr>
        <w:footnoteRef/>
      </w:r>
      <w:r>
        <w:t xml:space="preserve"> Cross-references: Gen 42:1-24; Gen 43:2.</w:t>
      </w:r>
    </w:p>
  </w:footnote>
  <w:footnote w:id="8202">
    <w:p>
      <w:pPr>
        <w:pStyle w:val="FootnoteText"/>
      </w:pPr>
      <w:r>
        <w:rPr>
          <w:rStyle w:val="FootnoteReference"/>
        </w:rPr>
        <w:footnoteRef/>
      </w:r>
      <w:r>
        <w:t xml:space="preserve"> Cross-references for "Joseph": Gen 45:1-18; Gen 46:31-34; Gen 47:1-10.</w:t>
      </w:r>
    </w:p>
  </w:footnote>
  <w:footnote w:id="8203">
    <w:p>
      <w:pPr>
        <w:pStyle w:val="FootnoteText"/>
      </w:pPr>
      <w:r>
        <w:rPr>
          <w:rStyle w:val="FootnoteReference"/>
        </w:rPr>
        <w:footnoteRef/>
      </w:r>
      <w:r>
        <w:t xml:space="preserve"> Cross-references for "sent": Gen 45:9-11; Ps 105:23.</w:t>
      </w:r>
    </w:p>
  </w:footnote>
  <w:footnote w:id="8204">
    <w:p>
      <w:pPr>
        <w:pStyle w:val="FootnoteText"/>
      </w:pPr>
      <w:r>
        <w:rPr>
          <w:rStyle w:val="FootnoteReference"/>
        </w:rPr>
        <w:footnoteRef/>
      </w:r>
      <w:r>
        <w:t xml:space="preserve"> Cross-references: Gen 46:12; Gen 46:26-27; Deut 10:22; 1Chr 2:5-6.</w:t>
      </w:r>
    </w:p>
  </w:footnote>
  <w:footnote w:id="8205">
    <w:p>
      <w:pPr>
        <w:pStyle w:val="FootnoteText"/>
      </w:pPr>
      <w:r>
        <w:rPr>
          <w:rStyle w:val="FootnoteReference"/>
        </w:rPr>
        <w:footnoteRef/>
      </w:r>
      <w:r>
        <w:t xml:space="preserve"> Cross-references for "Jacob": Gen 46:3-7; Num 20:15; Deut 10:22; Deut 26:5; Josh 24:4.</w:t>
      </w:r>
    </w:p>
  </w:footnote>
  <w:footnote w:id="8206">
    <w:p>
      <w:pPr>
        <w:pStyle w:val="FootnoteText"/>
      </w:pPr>
      <w:r>
        <w:rPr>
          <w:rStyle w:val="FootnoteReference"/>
        </w:rPr>
        <w:footnoteRef/>
      </w:r>
      <w:r>
        <w:t xml:space="preserve"> Cross-references for "died": Gen 49:33; Exod 1:6; Heb 11:21-22.</w:t>
      </w:r>
    </w:p>
  </w:footnote>
  <w:footnote w:id="8207">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8">
    <w:p>
      <w:pPr>
        <w:pStyle w:val="FootnoteText"/>
      </w:pPr>
      <w:r>
        <w:rPr>
          <w:rStyle w:val="FootnoteReference"/>
        </w:rPr>
        <w:footnoteRef/>
      </w:r>
      <w:r>
        <w:t xml:space="preserve"> Personal name: Hamor. Personal-name meaning: Hamor — an ass; clay; dirt. Source form: Hamor.</w:t>
      </w:r>
    </w:p>
  </w:footnote>
  <w:footnote w:id="8209">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10">
    <w:p>
      <w:pPr>
        <w:pStyle w:val="FootnoteText"/>
      </w:pPr>
      <w:r>
        <w:rPr>
          <w:rStyle w:val="FootnoteReference"/>
        </w:rPr>
        <w:footnoteRef/>
      </w:r>
      <w:r>
        <w:t xml:space="preserve"> Cross-references: Gen 23:16; Gen 33:19; Exod 13:19; Josh 24:32.</w:t>
      </w:r>
    </w:p>
  </w:footnote>
  <w:footnote w:id="8211">
    <w:p>
      <w:pPr>
        <w:pStyle w:val="FootnoteText"/>
      </w:pPr>
      <w:r>
        <w:rPr>
          <w:rStyle w:val="FootnoteReference"/>
        </w:rPr>
        <w:footnoteRef/>
      </w:r>
      <w:r>
        <w:t xml:space="preserve"> Cross-references: Gen 33:9-20; Gen 35:19; Gen 49:29-32.</w:t>
      </w:r>
    </w:p>
  </w:footnote>
  <w:footnote w:id="8212">
    <w:p>
      <w:pPr>
        <w:pStyle w:val="FootnoteText"/>
      </w:pPr>
      <w:r>
        <w:rPr>
          <w:rStyle w:val="FootnoteReference"/>
        </w:rPr>
        <w:footnoteRef/>
      </w:r>
      <w:r>
        <w:t xml:space="preserve"> Cross-references: Gen 34:2-31.</w:t>
      </w:r>
    </w:p>
  </w:footnote>
  <w:footnote w:id="8213">
    <w:p>
      <w:pPr>
        <w:pStyle w:val="FootnoteText"/>
      </w:pPr>
      <w:r>
        <w:rPr>
          <w:rStyle w:val="FootnoteReference"/>
        </w:rPr>
        <w:footnoteRef/>
      </w:r>
      <w:r>
        <w:t xml:space="preserve"> Cross-references: Exod 1:8.</w:t>
      </w:r>
    </w:p>
  </w:footnote>
  <w:footnote w:id="8214">
    <w:p>
      <w:pPr>
        <w:pStyle w:val="FootnoteText"/>
      </w:pPr>
      <w:r>
        <w:rPr>
          <w:rStyle w:val="FootnoteReference"/>
        </w:rPr>
        <w:footnoteRef/>
      </w:r>
      <w:r>
        <w:t xml:space="preserve"> Cross-references: Exod 1:9-22; Ps 83:4-5; Ps 105:25; Ps 129:1-3; Rev 12:4-5.</w:t>
      </w:r>
    </w:p>
  </w:footnote>
  <w:footnote w:id="8215">
    <w:p>
      <w:pPr>
        <w:pStyle w:val="FootnoteText"/>
      </w:pPr>
      <w:r>
        <w:rPr>
          <w:rStyle w:val="FootnoteReference"/>
        </w:rPr>
        <w:footnoteRef/>
      </w:r>
      <w:r>
        <w:t xml:space="preserve"> Personal name: Moses. Personal-name meaning: Moses — Drawn out. Source form: Moses.</w:t>
      </w:r>
    </w:p>
  </w:footnote>
  <w:footnote w:id="8216">
    <w:p>
      <w:pPr>
        <w:pStyle w:val="FootnoteText"/>
      </w:pPr>
      <w:r>
        <w:rPr>
          <w:rStyle w:val="FootnoteReference"/>
        </w:rPr>
        <w:footnoteRef/>
      </w:r>
      <w:r>
        <w:t xml:space="preserve"> Cross-references for "Moses": Exod 2:2-10.</w:t>
      </w:r>
    </w:p>
  </w:footnote>
  <w:footnote w:id="8217">
    <w:p>
      <w:pPr>
        <w:pStyle w:val="FootnoteText"/>
      </w:pPr>
      <w:r>
        <w:rPr>
          <w:rStyle w:val="FootnoteReference"/>
        </w:rPr>
        <w:footnoteRef/>
      </w:r>
      <w:r>
        <w:t xml:space="preserve"> Cross-references: Heb 11:24.</w:t>
      </w:r>
    </w:p>
  </w:footnote>
  <w:footnote w:id="8218">
    <w:p>
      <w:pPr>
        <w:pStyle w:val="FootnoteText"/>
      </w:pPr>
      <w:r>
        <w:rPr>
          <w:rStyle w:val="FootnoteReference"/>
        </w:rPr>
        <w:footnoteRef/>
      </w:r>
      <w:r>
        <w:t xml:space="preserve"> Cross-references for "was learned": 1Kgs 4:29; 2Chr 9:22; Isa 19:11; Dan 1:4; Dan 1:17-20.</w:t>
      </w:r>
    </w:p>
  </w:footnote>
  <w:footnote w:id="8219">
    <w:p>
      <w:pPr>
        <w:pStyle w:val="FootnoteText"/>
      </w:pPr>
      <w:r>
        <w:rPr>
          <w:rStyle w:val="FootnoteReference"/>
        </w:rPr>
        <w:footnoteRef/>
      </w:r>
      <w:r>
        <w:t xml:space="preserve"> People-name: Egyptians. People-name meaning: Egyptians — that troubles or oppresses; anguish. Source form: Egyptians.</w:t>
      </w:r>
    </w:p>
  </w:footnote>
  <w:footnote w:id="822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21">
    <w:p>
      <w:pPr>
        <w:pStyle w:val="FootnoteText"/>
      </w:pPr>
      <w:r>
        <w:rPr>
          <w:rStyle w:val="FootnoteReference"/>
        </w:rPr>
        <w:footnoteRef/>
      </w:r>
      <w:r>
        <w:t xml:space="preserve"> Place name: Israel. Place-name meaning: Israel — God contends; strives with God. Source form: Israel. Greek form: ισραηλ.</w:t>
      </w:r>
    </w:p>
  </w:footnote>
  <w:footnote w:id="8222">
    <w:p>
      <w:pPr>
        <w:pStyle w:val="FootnoteText"/>
      </w:pPr>
      <w:r>
        <w:rPr>
          <w:rStyle w:val="FootnoteReference"/>
        </w:rPr>
        <w:footnoteRef/>
      </w:r>
      <w:r>
        <w:t xml:space="preserve"> Cross-references: Exod 4:18; Acts 15:36.</w:t>
      </w:r>
    </w:p>
  </w:footnote>
  <w:footnote w:id="8223">
    <w:p>
      <w:pPr>
        <w:pStyle w:val="FootnoteText"/>
      </w:pPr>
      <w:r>
        <w:rPr>
          <w:rStyle w:val="FootnoteReference"/>
        </w:rPr>
        <w:footnoteRef/>
      </w:r>
      <w:r>
        <w:t xml:space="preserve"> People-name: Egyptian. People-name meaning: Egyptian — that troubles or oppresses; anguish. Source form: Egyptian.</w:t>
      </w:r>
    </w:p>
  </w:footnote>
  <w:footnote w:id="8224">
    <w:p>
      <w:pPr>
        <w:pStyle w:val="FootnoteText"/>
      </w:pPr>
      <w:r>
        <w:rPr>
          <w:rStyle w:val="FootnoteReference"/>
        </w:rPr>
        <w:footnoteRef/>
      </w:r>
      <w:r>
        <w:t xml:space="preserve"> Cross-references: John 18:10-11; John 18:25-27; Acts 7:28.</w:t>
      </w:r>
    </w:p>
  </w:footnote>
  <w:footnote w:id="8225">
    <w:p>
      <w:pPr>
        <w:pStyle w:val="FootnoteText"/>
      </w:pPr>
      <w:r>
        <w:rPr>
          <w:rStyle w:val="FootnoteReference"/>
        </w:rPr>
        <w:footnoteRef/>
      </w:r>
      <w:r>
        <w:t xml:space="preserve"> Cross-references: 1Sam 14:45; 1Sam 19:5; 2Kgs 5:1; Acts 14:27; Acts 15:4; Acts 15:7; Acts 21:19; Rom 15:18; 1Cor 3:9; 1Cor 15:10; 2Cor 6:1; Col 1:29.</w:t>
      </w:r>
    </w:p>
  </w:footnote>
  <w:footnote w:id="8226">
    <w:p>
      <w:pPr>
        <w:pStyle w:val="FootnoteText"/>
      </w:pPr>
      <w:r>
        <w:rPr>
          <w:rStyle w:val="FootnoteReference"/>
        </w:rPr>
        <w:footnoteRef/>
      </w:r>
      <w:r>
        <w:t xml:space="preserve"> Cross-references: Ps 106:7; Mark 9:32; Luke 9:45; Luke 18:34.</w:t>
      </w:r>
    </w:p>
  </w:footnote>
  <w:footnote w:id="8227">
    <w:p>
      <w:pPr>
        <w:pStyle w:val="FootnoteText"/>
      </w:pPr>
      <w:r>
        <w:rPr>
          <w:rStyle w:val="FootnoteReference"/>
        </w:rPr>
        <w:footnoteRef/>
      </w:r>
      <w:r>
        <w:t xml:space="preserve"> Cross-references for "the next": Exod 2:13-15.</w:t>
      </w:r>
    </w:p>
  </w:footnote>
  <w:footnote w:id="8228">
    <w:p>
      <w:pPr>
        <w:pStyle w:val="FootnoteText"/>
      </w:pPr>
      <w:r>
        <w:rPr>
          <w:rStyle w:val="FootnoteReference"/>
        </w:rPr>
        <w:footnoteRef/>
      </w:r>
      <w:r>
        <w:t xml:space="preserve"> Cross-references: Gen 13:8; Gen 45:24; Ps 133:1; Prov 18:19; John 15:17-18; 1Cor 6:6-8; Phil 2:1; Phil 2:3; 1John 3:11-15.</w:t>
      </w:r>
    </w:p>
  </w:footnote>
  <w:footnote w:id="8229">
    <w:p>
      <w:pPr>
        <w:pStyle w:val="FootnoteText"/>
      </w:pPr>
      <w:r>
        <w:rPr>
          <w:rStyle w:val="FootnoteReference"/>
        </w:rPr>
        <w:footnoteRef/>
      </w:r>
      <w:r>
        <w:t xml:space="preserve"> Cross-references: Gen 19:19; 1Sam 25:14-15; Prov 9:7-8; Acts 5:33; Acts 7:54.</w:t>
      </w:r>
    </w:p>
  </w:footnote>
  <w:footnote w:id="8230">
    <w:p>
      <w:pPr>
        <w:pStyle w:val="FootnoteText"/>
      </w:pPr>
      <w:r>
        <w:rPr>
          <w:rStyle w:val="FootnoteReference"/>
        </w:rPr>
        <w:footnoteRef/>
      </w:r>
      <w:r>
        <w:t xml:space="preserve"> Cross-references: Matt 21:23; Luke 12:14; John 18:36-37; John 19:12-15; Acts 3:13-15; Acts 4:7; Acts 4:11-12; Acts 7:35; Acts 7:39.</w:t>
      </w:r>
    </w:p>
  </w:footnote>
  <w:footnote w:id="8231">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2">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3">
    <w:p>
      <w:pPr>
        <w:pStyle w:val="FootnoteText"/>
      </w:pPr>
      <w:r>
        <w:rPr>
          <w:rStyle w:val="FootnoteReference"/>
        </w:rPr>
        <w:footnoteRef/>
      </w:r>
      <w:r>
        <w:t xml:space="preserve"> Cross-references: Exod 2:14-22; Exod 4:19-20.</w:t>
      </w:r>
    </w:p>
  </w:footnote>
  <w:footnote w:id="8234">
    <w:p>
      <w:pPr>
        <w:pStyle w:val="FootnoteText"/>
      </w:pPr>
      <w:r>
        <w:rPr>
          <w:rStyle w:val="FootnoteReference"/>
        </w:rPr>
        <w:footnoteRef/>
      </w:r>
      <w:r>
        <w:t xml:space="preserve"> Cross-references: Exod 18:2-4.</w:t>
      </w:r>
    </w:p>
  </w:footnote>
  <w:footnote w:id="8235">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6">
    <w:p>
      <w:pPr>
        <w:pStyle w:val="FootnoteText"/>
      </w:pPr>
      <w:r>
        <w:rPr>
          <w:rStyle w:val="FootnoteReference"/>
        </w:rPr>
        <w:footnoteRef/>
      </w:r>
      <w:r>
        <w:t xml:space="preserve"> Cross-references for "in a flame": Deut 4:20; Ps 66:12; Isa 43:2; Dan 3:27.</w:t>
      </w:r>
    </w:p>
  </w:footnote>
  <w:footnote w:id="8237">
    <w:p>
      <w:pPr>
        <w:pStyle w:val="FootnoteText"/>
      </w:pPr>
      <w:r>
        <w:rPr>
          <w:rStyle w:val="FootnoteReference"/>
        </w:rPr>
        <w:footnoteRef/>
      </w:r>
      <w:r>
        <w:t xml:space="preserve"> Cross-references for "in a bush": Deut 33:16; Mark 12:26; Luke 20:37; Acts 7:35.</w:t>
      </w:r>
    </w:p>
  </w:footnote>
  <w:footnote w:id="8238">
    <w:p>
      <w:pPr>
        <w:pStyle w:val="FootnoteText"/>
      </w:pPr>
      <w:r>
        <w:rPr>
          <w:rStyle w:val="FootnoteReference"/>
        </w:rPr>
        <w:footnoteRef/>
      </w:r>
      <w:r>
        <w:t xml:space="preserve"> Cross-references: Gen 16:7-13; Gen 22:15-18; Gen 32:24-30; Gen 48:15-16; Exod 3:2; Exod 3:6; Isa 63:9; Hos 12:3-5; Mal 3:1; Acts 7:32; Acts 7:35.</w:t>
      </w:r>
    </w:p>
  </w:footnote>
  <w:footnote w:id="8239">
    <w:p>
      <w:pPr>
        <w:pStyle w:val="FootnoteText"/>
      </w:pPr>
      <w:r>
        <w:rPr>
          <w:rStyle w:val="FootnoteReference"/>
        </w:rPr>
        <w:footnoteRef/>
      </w:r>
      <w:r>
        <w:t xml:space="preserve"> Cross-references for "and as": Exod 3:3-4.</w:t>
      </w:r>
    </w:p>
  </w:footnote>
  <w:footnote w:id="8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41">
    <w:p>
      <w:pPr>
        <w:pStyle w:val="FootnoteText"/>
      </w:pPr>
      <w:r>
        <w:rPr>
          <w:rStyle w:val="FootnoteReference"/>
        </w:rPr>
        <w:footnoteRef/>
      </w:r>
      <w:r>
        <w:t xml:space="preserve"> Cross-references: Exod 3:5; Josh 5:15; Eccl 5:1; 2Pet 1:18.</w:t>
      </w:r>
    </w:p>
  </w:footnote>
  <w:footnote w:id="8242">
    <w:p>
      <w:pPr>
        <w:pStyle w:val="FootnoteText"/>
      </w:pPr>
      <w:r>
        <w:rPr>
          <w:rStyle w:val="FootnoteReference"/>
        </w:rPr>
        <w:footnoteRef/>
      </w:r>
      <w:r>
        <w:t xml:space="preserve"> Cross-references for "I have seen": Exod 2:23-25; Exod 3:7; Exod 3:9; Exod 4:31; Exod 6:5-6; Judg 2:18; Judg 10:15-16; Neh 9:9; Ps 106:44; Isa 63:8-9.</w:t>
      </w:r>
    </w:p>
  </w:footnote>
  <w:footnote w:id="8243">
    <w:p>
      <w:pPr>
        <w:pStyle w:val="FootnoteText"/>
      </w:pPr>
      <w:r>
        <w:rPr>
          <w:rStyle w:val="FootnoteReference"/>
        </w:rPr>
        <w:footnoteRef/>
      </w:r>
      <w:r>
        <w:t xml:space="preserve"> Cross-references for "And now": Exod 3:10; Exod 3:14; Ps 105:26; Hos 12:13; Mic 6:4.</w:t>
      </w:r>
    </w:p>
  </w:footnote>
  <w:footnote w:id="8244">
    <w:p>
      <w:pPr>
        <w:pStyle w:val="FootnoteText"/>
      </w:pPr>
      <w:r>
        <w:rPr>
          <w:rStyle w:val="FootnoteReference"/>
        </w:rPr>
        <w:footnoteRef/>
      </w:r>
      <w:r>
        <w:t xml:space="preserve"> Cross-references: Gen 11:5; Gen 11:7; Gen 18:21; Exod 3:8; Num 11:17; Ps 144:5; Isa 64:1; John 3:13; John 6:38.</w:t>
      </w:r>
    </w:p>
  </w:footnote>
  <w:footnote w:id="8245">
    <w:p>
      <w:pPr>
        <w:pStyle w:val="FootnoteText"/>
      </w:pPr>
      <w:r>
        <w:rPr>
          <w:rStyle w:val="FootnoteReference"/>
        </w:rPr>
        <w:footnoteRef/>
      </w:r>
      <w:r>
        <w:t xml:space="preserve"> Cross-references for "Moses": 1Sam 8:7-8; 1Sam 10:27; Luke 19:14; John 18:40; John 19:15; Acts 7:9-15; Acts 7:27-28; Acts 7:51.</w:t>
      </w:r>
    </w:p>
  </w:footnote>
  <w:footnote w:id="8246">
    <w:p>
      <w:pPr>
        <w:pStyle w:val="FootnoteText"/>
      </w:pPr>
      <w:r>
        <w:rPr>
          <w:rStyle w:val="FootnoteReference"/>
        </w:rPr>
        <w:footnoteRef/>
      </w:r>
      <w:r>
        <w:t xml:space="preserve"> Cross-references for "a ruler": 1Sam 12:8; Neh 9:10-14; Ps 77:20; Isa 63:11-12; Acts 2:36; Acts 3:22; Acts 5:31; Rev 15:3.</w:t>
      </w:r>
    </w:p>
  </w:footnote>
  <w:footnote w:id="8247">
    <w:p>
      <w:pPr>
        <w:pStyle w:val="FootnoteText"/>
      </w:pPr>
      <w:r>
        <w:rPr>
          <w:rStyle w:val="FootnoteReference"/>
        </w:rPr>
        <w:footnoteRef/>
      </w:r>
      <w:r>
        <w:t xml:space="preserve"> Cross-references: Exod 14:19; Exod 14:24; Exod 23:20-23; Exod 32:34; Exod 33:2; Exod 33:12-15; Num 20:16; Isa 63:9; Acts 7:30; Col 1:15; Heb 2:2.</w:t>
      </w:r>
    </w:p>
  </w:footnote>
  <w:footnote w:id="8248">
    <w:p>
      <w:pPr>
        <w:pStyle w:val="FootnoteText"/>
      </w:pPr>
      <w:r>
        <w:rPr>
          <w:rStyle w:val="FootnoteReference"/>
        </w:rPr>
        <w:footnoteRef/>
      </w:r>
      <w:r>
        <w:t xml:space="preserve"> Cross-references for "brought": Exod 12:41; Exod 33:1.</w:t>
      </w:r>
    </w:p>
  </w:footnote>
  <w:footnote w:id="8249">
    <w:p>
      <w:pPr>
        <w:pStyle w:val="FootnoteText"/>
      </w:pPr>
      <w:r>
        <w:rPr>
          <w:rStyle w:val="FootnoteReference"/>
        </w:rPr>
        <w:footnoteRef/>
      </w:r>
      <w:r>
        <w:t xml:space="preserve"> Cross-references for "in the Red": Exod 14:21; Exod 14:27-29.</w:t>
      </w:r>
    </w:p>
  </w:footnote>
  <w:footnote w:id="8250">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51">
    <w:p>
      <w:pPr>
        <w:pStyle w:val="FootnoteText"/>
      </w:pPr>
      <w:r>
        <w:rPr>
          <w:rStyle w:val="FootnoteReference"/>
        </w:rPr>
        <w:footnoteRef/>
      </w:r>
      <w:r>
        <w:t xml:space="preserve"> Cross-references for "A prophet": Deut 18:15-19; Acts 3:22.</w:t>
      </w:r>
    </w:p>
  </w:footnote>
  <w:footnote w:id="8252">
    <w:p>
      <w:pPr>
        <w:pStyle w:val="FootnoteText"/>
      </w:pPr>
      <w:r>
        <w:rPr>
          <w:rStyle w:val="FootnoteReference"/>
        </w:rPr>
        <w:footnoteRef/>
      </w:r>
      <w:r>
        <w:t xml:space="preserve"> Cross-references: Matt 17:3-5; Mark 9:7; Luke 9:30-31; Luke 9:35; John 8:46-47; John 18:37; Acts 3:23.</w:t>
      </w:r>
    </w:p>
  </w:footnote>
  <w:footnote w:id="8253">
    <w:p>
      <w:pPr>
        <w:pStyle w:val="FootnoteText"/>
      </w:pPr>
      <w:r>
        <w:rPr>
          <w:rStyle w:val="FootnoteReference"/>
        </w:rPr>
        <w:footnoteRef/>
      </w:r>
      <w:r>
        <w:t xml:space="preserve"> Cross-references for "with the": Isa 63:9; Acts 7:30; Acts 7:35; Acts 7:53; Gal 3:19; Heb 2:2.</w:t>
      </w:r>
    </w:p>
  </w:footnote>
  <w:footnote w:id="8254">
    <w:p>
      <w:pPr>
        <w:pStyle w:val="FootnoteText"/>
      </w:pPr>
      <w:r>
        <w:rPr>
          <w:rStyle w:val="FootnoteReference"/>
        </w:rPr>
        <w:footnoteRef/>
      </w:r>
      <w:r>
        <w:t xml:space="preserve"> Cross-references for "lively": Deut 30:19-20; Deut 32:46-47; Ps 78:5-9; John 6:63; Rom 3:2; Rom 9:4; Rom 10:6-10; Heb 5:12; 1Pet 4:11.</w:t>
      </w:r>
    </w:p>
  </w:footnote>
  <w:footnote w:id="8255">
    <w:p>
      <w:pPr>
        <w:pStyle w:val="FootnoteText"/>
      </w:pPr>
      <w:r>
        <w:rPr>
          <w:rStyle w:val="FootnoteReference"/>
        </w:rPr>
        <w:footnoteRef/>
      </w:r>
      <w:r>
        <w:t xml:space="preserve"> Cross-references: Exod 19:3-17; Exod 20:19-20; Num 16:3-35; Num 16:41-42.</w:t>
      </w:r>
    </w:p>
  </w:footnote>
  <w:footnote w:id="8256">
    <w:p>
      <w:pPr>
        <w:pStyle w:val="FootnoteText"/>
      </w:pPr>
      <w:r>
        <w:rPr>
          <w:rStyle w:val="FootnoteReference"/>
        </w:rPr>
        <w:footnoteRef/>
      </w:r>
      <w:r>
        <w:t xml:space="preserve"> Cross-references: Exod 21:1-11; Deut 5:27-31; Deut 6:1-3; Deut 33:4; Neh 9:13-14; John 1:17.</w:t>
      </w:r>
    </w:p>
  </w:footnote>
  <w:footnote w:id="8257">
    <w:p>
      <w:pPr>
        <w:pStyle w:val="FootnoteText"/>
      </w:pPr>
      <w:r>
        <w:rPr>
          <w:rStyle w:val="FootnoteReference"/>
        </w:rPr>
        <w:footnoteRef/>
      </w:r>
      <w:r>
        <w:t xml:space="preserve"> Cross-references for "and in": Exod 14:11-12; Exod 16:3; Exod 17:3; Num 11:5; Num 14:3-4; Num 21:5; Neh 9:17.</w:t>
      </w:r>
    </w:p>
  </w:footnote>
  <w:footnote w:id="8258">
    <w:p>
      <w:pPr>
        <w:pStyle w:val="FootnoteText"/>
      </w:pPr>
      <w:r>
        <w:rPr>
          <w:rStyle w:val="FootnoteReference"/>
        </w:rPr>
        <w:footnoteRef/>
      </w:r>
      <w:r>
        <w:t xml:space="preserve"> Cross-references: Judg 11:2; 1Kgs 2:27; Acts 7:27.</w:t>
      </w:r>
    </w:p>
  </w:footnote>
  <w:footnote w:id="8259">
    <w:p>
      <w:pPr>
        <w:pStyle w:val="FootnoteText"/>
      </w:pPr>
      <w:r>
        <w:rPr>
          <w:rStyle w:val="FootnoteReference"/>
        </w:rPr>
        <w:footnoteRef/>
      </w:r>
      <w:r>
        <w:t xml:space="preserve"> Personal name: Aaron. Personal-name meaning: Aaron — Exalted; mountain of strength; teacher. Source form: Aaron.</w:t>
      </w:r>
    </w:p>
  </w:footnote>
  <w:footnote w:id="8260">
    <w:p>
      <w:pPr>
        <w:pStyle w:val="FootnoteText"/>
      </w:pPr>
      <w:r>
        <w:rPr>
          <w:rStyle w:val="FootnoteReference"/>
        </w:rPr>
        <w:footnoteRef/>
      </w:r>
      <w:r>
        <w:t xml:space="preserve"> Cross-references: Exod 32:1.</w:t>
      </w:r>
    </w:p>
  </w:footnote>
  <w:footnote w:id="8261">
    <w:p>
      <w:pPr>
        <w:pStyle w:val="FootnoteText"/>
      </w:pPr>
      <w:r>
        <w:rPr>
          <w:rStyle w:val="FootnoteReference"/>
        </w:rPr>
        <w:footnoteRef/>
      </w:r>
      <w:r>
        <w:t xml:space="preserve"> Cross-references for "rejoiced": Isa 2:8-9; Isa 44:9-20; Hos 9:1; Hos 9:10; Hab 2:18-20.</w:t>
      </w:r>
    </w:p>
  </w:footnote>
  <w:footnote w:id="8262">
    <w:p>
      <w:pPr>
        <w:pStyle w:val="FootnoteText"/>
      </w:pPr>
      <w:r>
        <w:rPr>
          <w:rStyle w:val="FootnoteReference"/>
        </w:rPr>
        <w:footnoteRef/>
      </w:r>
      <w:r>
        <w:t xml:space="preserve"> Cross-references: Exod 32:2-8; Exod 32:17-20; Deut 9:12-18; Neh 9:18; Ps 106:19-21.</w:t>
      </w:r>
    </w:p>
  </w:footnote>
  <w:footnote w:id="8263">
    <w:p>
      <w:pPr>
        <w:pStyle w:val="FootnoteText"/>
      </w:pPr>
      <w:r>
        <w:rPr>
          <w:rStyle w:val="FootnoteReference"/>
        </w:rPr>
        <w:footnoteRef/>
      </w:r>
      <w:r>
        <w:t xml:space="preserve"> Cross-references for "and gave": Ps 81:11-12; Isa 66:4; Ezek 14:7-10; Ezek 20:25; Ezek 20:39; Hos 4:17; Rom 1:24-28; 2Thess 2:10-12.</w:t>
      </w:r>
    </w:p>
  </w:footnote>
  <w:footnote w:id="8264">
    <w:p>
      <w:pPr>
        <w:pStyle w:val="FootnoteText"/>
      </w:pPr>
      <w:r>
        <w:rPr>
          <w:rStyle w:val="FootnoteReference"/>
        </w:rPr>
        <w:footnoteRef/>
      </w:r>
      <w:r>
        <w:t xml:space="preserve"> Cross-references for "the host": Deut 4:19; Deut 17:3; 2Kgs 17:16; 2Kgs 21:3; Job 31:26-28; Jer 19:13; Ezek 8:16.</w:t>
      </w:r>
    </w:p>
  </w:footnote>
  <w:footnote w:id="8265">
    <w:p>
      <w:pPr>
        <w:pStyle w:val="FootnoteText"/>
      </w:pPr>
      <w:r>
        <w:rPr>
          <w:rStyle w:val="FootnoteReference"/>
        </w:rPr>
        <w:footnoteRef/>
      </w:r>
      <w:r>
        <w:t xml:space="preserve"> Cross-references: Amos 5:25-26.</w:t>
      </w:r>
    </w:p>
  </w:footnote>
  <w:footnote w:id="8266">
    <w:p>
      <w:pPr>
        <w:pStyle w:val="FootnoteText"/>
      </w:pPr>
      <w:r>
        <w:rPr>
          <w:rStyle w:val="FootnoteReference"/>
        </w:rPr>
        <w:footnoteRef/>
      </w:r>
      <w:r>
        <w:t xml:space="preserve"> Cross-references: Isa 43:23.</w:t>
      </w:r>
    </w:p>
  </w:footnote>
  <w:footnote w:id="8267">
    <w:p>
      <w:pPr>
        <w:pStyle w:val="FootnoteText"/>
      </w:pPr>
      <w:r>
        <w:rPr>
          <w:rStyle w:val="FootnoteReference"/>
        </w:rPr>
        <w:footnoteRef/>
      </w:r>
      <w:r>
        <w:t xml:space="preserve"> Cross-references: Ps 95:10; Heb 3:9; Heb 3:15-17.</w:t>
      </w:r>
    </w:p>
  </w:footnote>
  <w:footnote w:id="8268">
    <w:p>
      <w:pPr>
        <w:pStyle w:val="FootnoteText"/>
      </w:pPr>
      <w:r>
        <w:rPr>
          <w:rStyle w:val="FootnoteReference"/>
        </w:rPr>
        <w:footnoteRef/>
      </w:r>
      <w:r>
        <w:t xml:space="preserve"> Divine or supernatural name: Moloch. Divine/supernatural-name meaning: Moloch — king. Source form: Moloch.</w:t>
      </w:r>
    </w:p>
  </w:footnote>
  <w:footnote w:id="8269">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70">
    <w:p>
      <w:pPr>
        <w:pStyle w:val="FootnoteText"/>
      </w:pPr>
      <w:r>
        <w:rPr>
          <w:rStyle w:val="FootnoteReference"/>
        </w:rPr>
        <w:footnoteRef/>
      </w:r>
      <w:r>
        <w:t xml:space="preserve"> Cross-references for "figures": Exod 20:4-5; Deut 4:16-18; Deut 5:8-9.</w:t>
      </w:r>
    </w:p>
  </w:footnote>
  <w:footnote w:id="8271">
    <w:p>
      <w:pPr>
        <w:pStyle w:val="FootnoteText"/>
      </w:pPr>
      <w:r>
        <w:rPr>
          <w:rStyle w:val="FootnoteReference"/>
        </w:rPr>
        <w:footnoteRef/>
      </w:r>
      <w:r>
        <w:t xml:space="preserve"> Place name: Babylon. Place-name meaning: Babylon — confusion; mixture. Source form: Babylon. Greek form: βαβυλωνος.</w:t>
      </w:r>
    </w:p>
  </w:footnote>
  <w:footnote w:id="827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3">
    <w:p>
      <w:pPr>
        <w:pStyle w:val="FootnoteText"/>
      </w:pPr>
      <w:r>
        <w:rPr>
          <w:rStyle w:val="FootnoteReference"/>
        </w:rPr>
        <w:footnoteRef/>
      </w:r>
      <w:r>
        <w:t xml:space="preserve"> Cross-references: Lev 18:21; Lev 20:2-5; 2Kgs 17:16-18; 2Kgs 21:6.</w:t>
      </w:r>
    </w:p>
  </w:footnote>
  <w:footnote w:id="8274">
    <w:p>
      <w:pPr>
        <w:pStyle w:val="FootnoteText"/>
      </w:pPr>
      <w:r>
        <w:rPr>
          <w:rStyle w:val="FootnoteReference"/>
        </w:rPr>
        <w:footnoteRef/>
      </w:r>
      <w:r>
        <w:t xml:space="preserve"> Cross-references for "the tabernacle": Exod 38:21; Num 1:50-53; Num 9:15; Num 10:11; Num 17:7-8; Num 18:2; Josh 18:1; 2Chr 24:6.</w:t>
      </w:r>
    </w:p>
  </w:footnote>
  <w:footnote w:id="8275">
    <w:p>
      <w:pPr>
        <w:pStyle w:val="FootnoteText"/>
      </w:pPr>
      <w:r>
        <w:rPr>
          <w:rStyle w:val="FootnoteReference"/>
        </w:rPr>
        <w:footnoteRef/>
      </w:r>
      <w:r>
        <w:t xml:space="preserve"> Name meaning: Jesus (Yeshua) — Yahweh saves. He will save His people from their sins.</w:t>
      </w:r>
    </w:p>
  </w:footnote>
  <w:footnote w:id="8276">
    <w:p>
      <w:pPr>
        <w:pStyle w:val="FootnoteText"/>
      </w:pPr>
      <w:r>
        <w:rPr>
          <w:rStyle w:val="FootnoteReference"/>
        </w:rPr>
        <w:footnoteRef/>
      </w:r>
      <w:r>
        <w:t xml:space="preserve"> Personal name: David. Personal-name meaning: David — Beloved. Source form: David.</w:t>
      </w:r>
    </w:p>
  </w:footnote>
  <w:footnote w:id="8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8">
    <w:p>
      <w:pPr>
        <w:pStyle w:val="FootnoteText"/>
      </w:pPr>
      <w:r>
        <w:rPr>
          <w:rStyle w:val="FootnoteReference"/>
        </w:rPr>
        <w:footnoteRef/>
      </w:r>
      <w:r>
        <w:t xml:space="preserve"> Cross-references for "Jesus": Josh 3:6-7; Heb 4:8.</w:t>
      </w:r>
    </w:p>
  </w:footnote>
  <w:footnote w:id="8279">
    <w:p>
      <w:pPr>
        <w:pStyle w:val="FootnoteText"/>
      </w:pPr>
      <w:r>
        <w:rPr>
          <w:rStyle w:val="FootnoteReference"/>
        </w:rPr>
        <w:footnoteRef/>
      </w:r>
      <w:r>
        <w:t xml:space="preserve"> Cross-references: 2Sam 6:1-23.</w:t>
      </w:r>
    </w:p>
  </w:footnote>
  <w:footnote w:id="8280">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81">
    <w:p>
      <w:pPr>
        <w:pStyle w:val="FootnoteText"/>
      </w:pPr>
      <w:r>
        <w:rPr>
          <w:rStyle w:val="FootnoteReference"/>
        </w:rPr>
        <w:footnoteRef/>
      </w:r>
      <w:r>
        <w:t xml:space="preserve"> Cross-references for "and desired": 2Sam 7:1-5; 1Kgs 8:17-19; 1Chr 17:1-4; 1Chr 22:7-8; 1Chr 28:2-3; 1Chr 29:2-3; Ps 132:1-5.</w:t>
      </w:r>
    </w:p>
  </w:footnote>
  <w:footnote w:id="8282">
    <w:p>
      <w:pPr>
        <w:pStyle w:val="FootnoteText"/>
      </w:pPr>
      <w:r>
        <w:rPr>
          <w:rStyle w:val="FootnoteReference"/>
        </w:rPr>
        <w:footnoteRef/>
      </w:r>
      <w:r>
        <w:t xml:space="preserve"> Personal name: Solomon. Personal-name meaning: Solomon — Peaceable; peaceful. Source form: Solomon.</w:t>
      </w:r>
    </w:p>
  </w:footnote>
  <w:footnote w:id="8283">
    <w:p>
      <w:pPr>
        <w:pStyle w:val="FootnoteText"/>
      </w:pPr>
      <w:r>
        <w:rPr>
          <w:rStyle w:val="FootnoteReference"/>
        </w:rPr>
        <w:footnoteRef/>
      </w:r>
      <w:r>
        <w:t xml:space="preserve"> Cross-references: 2Sam 7:13; 1Kgs 5:1-18; 1Kgs 6:1; 1Kgs 6:37-38; 1Kgs 7:13-51; 1Kgs 8:20; 1Chr 17:1; Zech 6:12-13.</w:t>
      </w:r>
    </w:p>
  </w:footnote>
  <w:footnote w:id="8284">
    <w:p>
      <w:pPr>
        <w:pStyle w:val="FootnoteText"/>
      </w:pPr>
      <w:r>
        <w:rPr>
          <w:rStyle w:val="FootnoteReference"/>
        </w:rPr>
        <w:footnoteRef/>
      </w:r>
      <w:r>
        <w:t xml:space="preserve"> Cross-references for "the Most High": Deut 32:8; Ps 7:17; Ps 46:4; Ps 91:1; Ps 91:9; Ps 92:8; Dan 4:17; Dan 4:24-25; Dan 4:34; Hos 7:16.</w:t>
      </w:r>
    </w:p>
  </w:footnote>
  <w:footnote w:id="8285">
    <w:p>
      <w:pPr>
        <w:pStyle w:val="FootnoteText"/>
      </w:pPr>
      <w:r>
        <w:rPr>
          <w:rStyle w:val="FootnoteReference"/>
        </w:rPr>
        <w:footnoteRef/>
      </w:r>
      <w:r>
        <w:t xml:space="preserve"> Cross-references: 1Kgs 8:27; 2Chr 2:5-6; 2Chr 6:18; Acts 17:24-25.</w:t>
      </w:r>
    </w:p>
  </w:footnote>
  <w:footnote w:id="8286">
    <w:p>
      <w:pPr>
        <w:pStyle w:val="FootnoteText"/>
      </w:pPr>
      <w:r>
        <w:rPr>
          <w:rStyle w:val="FootnoteReference"/>
        </w:rPr>
        <w:footnoteRef/>
      </w:r>
      <w:r>
        <w:t xml:space="preserve"> Cross-references: Isa 66:1-2.</w:t>
      </w:r>
    </w:p>
  </w:footnote>
  <w:footnote w:id="8287">
    <w:p>
      <w:pPr>
        <w:pStyle w:val="FootnoteText"/>
      </w:pPr>
      <w:r>
        <w:rPr>
          <w:rStyle w:val="FootnoteReference"/>
        </w:rPr>
        <w:footnoteRef/>
      </w:r>
      <w:r>
        <w:t xml:space="preserve"> Cross-references for "Heaven": 1Kgs 22:19; Ps 11:4; Jer 23:24; Matt 5:34-35; Matt 23:22; Rev 3:21.</w:t>
      </w:r>
    </w:p>
  </w:footnote>
  <w:footnote w:id="8288">
    <w:p>
      <w:pPr>
        <w:pStyle w:val="FootnoteText"/>
      </w:pPr>
      <w:r>
        <w:rPr>
          <w:rStyle w:val="FootnoteReference"/>
        </w:rPr>
        <w:footnoteRef/>
      </w:r>
      <w:r>
        <w:t xml:space="preserve"> Cross-references for "what house": Jer 7:4-11; Mal 1:11; Matt 24:2; John 4:21.</w:t>
      </w:r>
    </w:p>
  </w:footnote>
  <w:footnote w:id="8289">
    <w:p>
      <w:pPr>
        <w:pStyle w:val="FootnoteText"/>
      </w:pPr>
      <w:r>
        <w:rPr>
          <w:rStyle w:val="FootnoteReference"/>
        </w:rPr>
        <w:footnoteRef/>
      </w:r>
      <w:r>
        <w:t xml:space="preserve"> Cross-references: Exod 20:11; Ps 33:6-9; Ps 50:9-12; Ps 146:5-6; Isa 40:28; Isa 44:24; Isa 45:7-8; Isa 45:12; Jer 10:11; Jer 32:17; Acts 14:15.</w:t>
      </w:r>
    </w:p>
  </w:footnote>
  <w:footnote w:id="8290">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91">
    <w:p>
      <w:pPr>
        <w:pStyle w:val="FootnoteText"/>
      </w:pPr>
      <w:r>
        <w:rPr>
          <w:rStyle w:val="FootnoteReference"/>
        </w:rPr>
        <w:footnoteRef/>
      </w:r>
      <w:r>
        <w:t xml:space="preserve"> Cross-references for "resist": Neh 9:30; Isa 63:10; Acts 6:10; Eph 4:30.</w:t>
      </w:r>
    </w:p>
  </w:footnote>
  <w:footnote w:id="8292">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3">
    <w:p>
      <w:pPr>
        <w:pStyle w:val="FootnoteText"/>
      </w:pPr>
      <w:r>
        <w:rPr>
          <w:rStyle w:val="FootnoteReference"/>
        </w:rPr>
        <w:footnoteRef/>
      </w:r>
      <w:r>
        <w:t xml:space="preserve"> Cross-references: Matt 23:31-33; Acts 7:9; Acts 7:27; Acts 7:35; Acts 7:39.</w:t>
      </w:r>
    </w:p>
  </w:footnote>
  <w:footnote w:id="8294">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5">
    <w:p>
      <w:pPr>
        <w:pStyle w:val="FootnoteText"/>
      </w:pPr>
      <w:r>
        <w:rPr>
          <w:rStyle w:val="FootnoteReference"/>
        </w:rPr>
        <w:footnoteRef/>
      </w:r>
      <w:r>
        <w:t xml:space="preserve"> Cross-references: Acts 3:18; Acts 3:24; 1Pet 1:11; Rev 19:10.</w:t>
      </w:r>
    </w:p>
  </w:footnote>
  <w:footnote w:id="8296">
    <w:p>
      <w:pPr>
        <w:pStyle w:val="FootnoteText"/>
      </w:pPr>
      <w:r>
        <w:rPr>
          <w:rStyle w:val="FootnoteReference"/>
        </w:rPr>
        <w:footnoteRef/>
      </w:r>
      <w:r>
        <w:t xml:space="preserve"> Cross-references: Zech 9:9; Acts 3:14; Acts 22:14; 1John 2:1; Rev 3:7.</w:t>
      </w:r>
    </w:p>
  </w:footnote>
  <w:footnote w:id="8297">
    <w:p>
      <w:pPr>
        <w:pStyle w:val="FootnoteText"/>
      </w:pPr>
      <w:r>
        <w:rPr>
          <w:rStyle w:val="FootnoteReference"/>
        </w:rPr>
        <w:footnoteRef/>
      </w:r>
      <w:r>
        <w:t xml:space="preserve"> Cross-references for "have received": Deut 33:2; Ps 68:17; Gal 3:19; Heb 2:2.</w:t>
      </w:r>
    </w:p>
  </w:footnote>
  <w:footnote w:id="8298">
    <w:p>
      <w:pPr>
        <w:pStyle w:val="FootnoteText"/>
      </w:pPr>
      <w:r>
        <w:rPr>
          <w:rStyle w:val="FootnoteReference"/>
        </w:rPr>
        <w:footnoteRef/>
      </w:r>
      <w:r>
        <w:t xml:space="preserve"> Cross-references for "they were": Acts 5:33; Acts 22:22-23.</w:t>
      </w:r>
    </w:p>
  </w:footnote>
  <w:footnote w:id="829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00">
    <w:p>
      <w:pPr>
        <w:pStyle w:val="FootnoteText"/>
      </w:pPr>
      <w:r>
        <w:rPr>
          <w:rStyle w:val="FootnoteReference"/>
        </w:rPr>
        <w:footnoteRef/>
      </w:r>
      <w:r>
        <w:t xml:space="preserve"> Cross-references for "full": Mic 3:8; Acts 2:4; Acts 4:8; Acts 6:3; Acts 6:5; Acts 6:8; Acts 6:10; Acts 13:9-10.</w:t>
      </w:r>
    </w:p>
  </w:footnote>
  <w:footnote w:id="8301">
    <w:p>
      <w:pPr>
        <w:pStyle w:val="FootnoteText"/>
      </w:pPr>
      <w:r>
        <w:rPr>
          <w:rStyle w:val="FootnoteReference"/>
        </w:rPr>
        <w:footnoteRef/>
      </w:r>
      <w:r>
        <w:t xml:space="preserve"> Cross-references for "looked": Acts 1:10-11; 2Cor 12:2-4; Rev 4:1-3.</w:t>
      </w:r>
    </w:p>
  </w:footnote>
  <w:footnote w:id="8302">
    <w:p>
      <w:pPr>
        <w:pStyle w:val="FootnoteText"/>
      </w:pPr>
      <w:r>
        <w:rPr>
          <w:rStyle w:val="FootnoteReference"/>
        </w:rPr>
        <w:footnoteRef/>
      </w:r>
      <w:r>
        <w:t xml:space="preserve"> Cross-references for "and saw": Isa 6:1-3; Ezek 1:26-28; Ezek 10:4; Ezek 10:18; Ezek 11:23; John 12:41; 2Cor 4:6; 2Pet 1:17; Rev 21:11.</w:t>
      </w:r>
    </w:p>
  </w:footnote>
  <w:footnote w:id="8303">
    <w:p>
      <w:pPr>
        <w:pStyle w:val="FootnoteText"/>
      </w:pPr>
      <w:r>
        <w:rPr>
          <w:rStyle w:val="FootnoteReference"/>
        </w:rPr>
        <w:footnoteRef/>
      </w:r>
      <w:r>
        <w:t xml:space="preserve"> Cross-references for "standing": Ps 109:31; Ps 110:1; John 14:3; Heb 1:3; Heb 8:1.</w:t>
      </w:r>
    </w:p>
  </w:footnote>
  <w:footnote w:id="8304">
    <w:p>
      <w:pPr>
        <w:pStyle w:val="FootnoteText"/>
      </w:pPr>
      <w:r>
        <w:rPr>
          <w:rStyle w:val="FootnoteReference"/>
        </w:rPr>
        <w:footnoteRef/>
      </w:r>
      <w:r>
        <w:t xml:space="preserve"> Cross-references for "I see": Ezek 1:1; Matt 3:16; Mark 1:10; Luke 3:21; Acts 10:11; Acts 10:16; Rev 4:1; Rev 11:19; Rev 19:11.</w:t>
      </w:r>
    </w:p>
  </w:footnote>
  <w:footnote w:id="8305">
    <w:p>
      <w:pPr>
        <w:pStyle w:val="FootnoteText"/>
      </w:pPr>
      <w:r>
        <w:rPr>
          <w:rStyle w:val="FootnoteReference"/>
        </w:rPr>
        <w:footnoteRef/>
      </w:r>
      <w:r>
        <w:t xml:space="preserve"> Cross-references for "the Son": Dan 7:13-14; Matt 16:27-28; Matt 25:31; Matt 26:64-65; John 5:22-27.</w:t>
      </w:r>
    </w:p>
  </w:footnote>
  <w:footnote w:id="8306">
    <w:p>
      <w:pPr>
        <w:pStyle w:val="FootnoteText"/>
      </w:pPr>
      <w:r>
        <w:rPr>
          <w:rStyle w:val="FootnoteReference"/>
        </w:rPr>
        <w:footnoteRef/>
      </w:r>
      <w:r>
        <w:t xml:space="preserve"> Cross-references for "they cried": Acts 7:54; Acts 21:27-31; Acts 23:27.</w:t>
      </w:r>
    </w:p>
  </w:footnote>
  <w:footnote w:id="8307">
    <w:p>
      <w:pPr>
        <w:pStyle w:val="FootnoteText"/>
      </w:pPr>
      <w:r>
        <w:rPr>
          <w:rStyle w:val="FootnoteReference"/>
        </w:rPr>
        <w:footnoteRef/>
      </w:r>
      <w:r>
        <w:t xml:space="preserve"> Cross-references for "stopped": Ps 58:4; Prov 21:13; Zech 7:11.</w:t>
      </w:r>
    </w:p>
  </w:footnote>
  <w:footnote w:id="8308">
    <w:p>
      <w:pPr>
        <w:pStyle w:val="FootnoteText"/>
      </w:pPr>
      <w:r>
        <w:rPr>
          <w:rStyle w:val="FootnoteReference"/>
        </w:rPr>
        <w:footnoteRef/>
      </w:r>
      <w:r>
        <w:t xml:space="preserve"> Cross-references for "cast": Num 15:35; 1Kgs 21:13; Luke 4:29; Heb 13:12-13.</w:t>
      </w:r>
    </w:p>
  </w:footnote>
  <w:footnote w:id="8309">
    <w:p>
      <w:pPr>
        <w:pStyle w:val="FootnoteText"/>
      </w:pPr>
      <w:r>
        <w:rPr>
          <w:rStyle w:val="FootnoteReference"/>
        </w:rPr>
        <w:footnoteRef/>
      </w:r>
      <w:r>
        <w:t xml:space="preserve"> Cross-references for "stoned": Lev 24:14-16; John 10:23-26; Acts 6:11.</w:t>
      </w:r>
    </w:p>
  </w:footnote>
  <w:footnote w:id="8310">
    <w:p>
      <w:pPr>
        <w:pStyle w:val="FootnoteText"/>
      </w:pPr>
      <w:r>
        <w:rPr>
          <w:rStyle w:val="FootnoteReference"/>
        </w:rPr>
        <w:footnoteRef/>
      </w:r>
      <w:r>
        <w:t xml:space="preserve"> Cross-references for "the witnesses": Deut 13:9-10; Deut 17:7; Acts 6:13.</w:t>
      </w:r>
    </w:p>
  </w:footnote>
  <w:footnote w:id="8311">
    <w:p>
      <w:pPr>
        <w:pStyle w:val="FootnoteText"/>
      </w:pPr>
      <w:r>
        <w:rPr>
          <w:rStyle w:val="FootnoteReference"/>
        </w:rPr>
        <w:footnoteRef/>
      </w:r>
      <w:r>
        <w:t xml:space="preserve"> Cross-references for "their": Acts 8:1; Acts 9:1-19; Acts 22:4; Acts 22:20.</w:t>
      </w:r>
    </w:p>
  </w:footnote>
  <w:footnote w:id="8312">
    <w:p>
      <w:pPr>
        <w:pStyle w:val="FootnoteText"/>
      </w:pPr>
      <w:r>
        <w:rPr>
          <w:rStyle w:val="FootnoteReference"/>
        </w:rPr>
        <w:footnoteRef/>
      </w:r>
      <w:r>
        <w:t xml:space="preserve"> Personal name: Saul. Personal-name meaning: Saul — Asked for; prayed for. Source form: Saul.</w:t>
      </w:r>
    </w:p>
  </w:footnote>
  <w:footnote w:id="8313">
    <w:p>
      <w:pPr>
        <w:pStyle w:val="FootnoteText"/>
      </w:pPr>
      <w:r>
        <w:rPr>
          <w:rStyle w:val="FootnoteReference"/>
        </w:rPr>
        <w:footnoteRef/>
      </w:r>
      <w:r>
        <w:t xml:space="preserve"> Name meaning: Stephen (Stephanos) — Crown; garland. Received the martyr’s crown.</w:t>
      </w:r>
    </w:p>
  </w:footnote>
  <w:footnote w:id="8314">
    <w:p>
      <w:pPr>
        <w:pStyle w:val="FootnoteText"/>
      </w:pPr>
      <w:r>
        <w:rPr>
          <w:rStyle w:val="FootnoteReference"/>
        </w:rPr>
        <w:footnoteRef/>
      </w:r>
      <w:r>
        <w:t xml:space="preserve"> Cross-references: Joel 2:32; Acts 2:21; Acts 9:14; Acts 9:21; Acts 22:16; Rom 10:12-14; 1Cor 1:2.</w:t>
      </w:r>
    </w:p>
  </w:footnote>
  <w:footnote w:id="8315">
    <w:p>
      <w:pPr>
        <w:pStyle w:val="FootnoteText"/>
      </w:pPr>
      <w:r>
        <w:rPr>
          <w:rStyle w:val="FootnoteReference"/>
        </w:rPr>
        <w:footnoteRef/>
      </w:r>
      <w:r>
        <w:t xml:space="preserve"> Cross-references for "he kneeled": Ezra 9:5; Dan 6:10; Luke 22:41; Acts 9:40; Acts 20:36; Acts 21:5.</w:t>
      </w:r>
    </w:p>
  </w:footnote>
  <w:footnote w:id="8316">
    <w:p>
      <w:pPr>
        <w:pStyle w:val="FootnoteText"/>
      </w:pPr>
      <w:r>
        <w:rPr>
          <w:rStyle w:val="FootnoteReference"/>
        </w:rPr>
        <w:footnoteRef/>
      </w:r>
      <w:r>
        <w:t xml:space="preserve"> Cross-references for "he fell": Acts 13:36; 1Cor 11:30; 1Cor 15:6; 1Cor 15:18; 1Cor 15:20; 1Cor 15:51; 1Thess 4:13-14; 1Thess 5:10.</w:t>
      </w:r>
    </w:p>
  </w:footnote>
  <w:footnote w:id="8317">
    <w:p>
      <w:pPr>
        <w:pStyle w:val="FootnoteText"/>
      </w:pPr>
      <w:r>
        <w:rPr>
          <w:rStyle w:val="FootnoteReference"/>
        </w:rPr>
        <w:footnoteRef/>
      </w:r>
      <w:r>
        <w:t xml:space="preserve"> Personal name: Saul. Personal-name meaning: Saul — Asked for; prayed for. Source form: Saul.</w:t>
      </w:r>
    </w:p>
  </w:footnote>
  <w:footnote w:id="8318">
    <w:p>
      <w:pPr>
        <w:pStyle w:val="FootnoteText"/>
      </w:pPr>
      <w:r>
        <w:rPr>
          <w:rStyle w:val="FootnoteReference"/>
        </w:rPr>
        <w:footnoteRef/>
      </w:r>
      <w:r>
        <w:t xml:space="preserve"> Place name: Jerusalem. Place-name meaning: Jerusalem — vision of peace. Source form: Jerusalem. Greek form: ιεροσολυμα.</w:t>
      </w:r>
    </w:p>
  </w:footnote>
  <w:footnote w:id="831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20">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21">
    <w:p>
      <w:pPr>
        <w:pStyle w:val="FootnoteText"/>
      </w:pPr>
      <w:r>
        <w:rPr>
          <w:rStyle w:val="FootnoteReference"/>
        </w:rPr>
        <w:footnoteRef/>
      </w:r>
      <w:r>
        <w:t xml:space="preserve"> Cross-references for "except": Exod 10:28-29; Neh 6:3; Dan 3:16-18; Dan 6:10; Dan 6:23; Acts 5:18; Acts 5:20; Acts 5:33; Acts 5:40; Heb 11:27.</w:t>
      </w:r>
    </w:p>
  </w:footnote>
  <w:footnote w:id="8322">
    <w:p>
      <w:pPr>
        <w:pStyle w:val="FootnoteText"/>
      </w:pPr>
      <w:r>
        <w:rPr>
          <w:rStyle w:val="FootnoteReference"/>
        </w:rPr>
        <w:footnoteRef/>
      </w:r>
      <w:r>
        <w:t xml:space="preserve"> Cross-references for "And Saul": Acts 7:58; Acts 22:20.</w:t>
      </w:r>
    </w:p>
  </w:footnote>
  <w:footnote w:id="8323">
    <w:p>
      <w:pPr>
        <w:pStyle w:val="FootnoteText"/>
      </w:pPr>
      <w:r>
        <w:rPr>
          <w:rStyle w:val="FootnoteReference"/>
        </w:rPr>
        <w:footnoteRef/>
      </w:r>
      <w:r>
        <w:t xml:space="preserve"> Cross-references: Acts 2:47; Acts 7:38; Acts 11:22; Acts 13:1.</w:t>
      </w:r>
    </w:p>
  </w:footnote>
  <w:footnote w:id="8324">
    <w:p>
      <w:pPr>
        <w:pStyle w:val="FootnoteText"/>
      </w:pPr>
      <w:r>
        <w:rPr>
          <w:rStyle w:val="FootnoteReference"/>
        </w:rPr>
        <w:footnoteRef/>
      </w:r>
      <w:r>
        <w:t xml:space="preserve"> Cross-references for "Samaria": John 4:39-42; Acts 1:8; Acts 8:14.</w:t>
      </w:r>
    </w:p>
  </w:footnote>
  <w:footnote w:id="8325">
    <w:p>
      <w:pPr>
        <w:pStyle w:val="FootnoteText"/>
      </w:pPr>
      <w:r>
        <w:rPr>
          <w:rStyle w:val="FootnoteReference"/>
        </w:rPr>
        <w:footnoteRef/>
      </w:r>
      <w:r>
        <w:t xml:space="preserve"> Cross-references for "devout": Luke 2:25; Acts 2:5; Acts 10:2.</w:t>
      </w:r>
    </w:p>
  </w:footnote>
  <w:footnote w:id="8326">
    <w:p>
      <w:pPr>
        <w:pStyle w:val="FootnoteText"/>
      </w:pPr>
      <w:r>
        <w:rPr>
          <w:rStyle w:val="FootnoteReference"/>
        </w:rPr>
        <w:footnoteRef/>
      </w:r>
      <w:r>
        <w:t xml:space="preserve"> Name meaning: Stephen (Stephanos) — Crown; garland. Received the martyr’s crown.</w:t>
      </w:r>
    </w:p>
  </w:footnote>
  <w:footnote w:id="8327">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8">
    <w:p>
      <w:pPr>
        <w:pStyle w:val="FootnoteText"/>
      </w:pPr>
      <w:r>
        <w:rPr>
          <w:rStyle w:val="FootnoteReference"/>
        </w:rPr>
        <w:footnoteRef/>
      </w:r>
      <w:r>
        <w:t xml:space="preserve"> Cross-references: Acts 7:58; Acts 9:1-13; Acts 9:21; Acts 22:3-4; Acts 26:9-11; 1Cor 15:9; Gal 1:13; Phil 3:6; 1Tim 1:13.</w:t>
      </w:r>
    </w:p>
  </w:footnote>
  <w:footnote w:id="8329">
    <w:p>
      <w:pPr>
        <w:pStyle w:val="FootnoteText"/>
      </w:pPr>
      <w:r>
        <w:rPr>
          <w:rStyle w:val="FootnoteReference"/>
        </w:rPr>
        <w:footnoteRef/>
      </w:r>
      <w:r>
        <w:t xml:space="preserve"> Cross-references: Matt 10:23; Acts 11:19; Acts 14:2-7; 1Thess 2:2.</w:t>
      </w:r>
    </w:p>
  </w:footnote>
  <w:footnote w:id="8330">
    <w:p>
      <w:pPr>
        <w:pStyle w:val="FootnoteText"/>
      </w:pPr>
      <w:r>
        <w:rPr>
          <w:rStyle w:val="FootnoteReference"/>
        </w:rPr>
        <w:footnoteRef/>
      </w:r>
      <w:r>
        <w:t xml:space="preserve"> Name meaning: Philip (Philippos) — Lover of horses. Brought people to Jesus.</w:t>
      </w:r>
    </w:p>
  </w:footnote>
  <w:footnote w:id="8331">
    <w:p>
      <w:pPr>
        <w:pStyle w:val="FootnoteText"/>
      </w:pPr>
      <w:r>
        <w:rPr>
          <w:rStyle w:val="FootnoteReference"/>
        </w:rPr>
        <w:footnoteRef/>
      </w:r>
      <w:r>
        <w:t xml:space="preserve"> Cross-references for "preached": John 4:25-26; Acts 5:42; Acts 8:35-37; Acts 9:20; Acts 17:2-3; 1Cor 1:23; 1Cor 2:2; 1Cor 3:11.</w:t>
      </w:r>
    </w:p>
  </w:footnote>
  <w:footnote w:id="8332">
    <w:p>
      <w:pPr>
        <w:pStyle w:val="FootnoteText"/>
      </w:pPr>
      <w:r>
        <w:rPr>
          <w:rStyle w:val="FootnoteReference"/>
        </w:rPr>
        <w:footnoteRef/>
      </w:r>
      <w:r>
        <w:t xml:space="preserve"> Personal name: Christ. Personal-name meaning: Christ — anointed. Source form: Christ.</w:t>
      </w:r>
    </w:p>
  </w:footnote>
  <w:footnote w:id="8333">
    <w:p>
      <w:pPr>
        <w:pStyle w:val="FootnoteText"/>
      </w:pPr>
      <w:r>
        <w:rPr>
          <w:rStyle w:val="FootnoteReference"/>
        </w:rPr>
        <w:footnoteRef/>
      </w:r>
      <w:r>
        <w:t xml:space="preserve"> Cross-references for "Philip": Acts 6:5; Acts 8:1; Acts 8:14-15; Acts 8:40; Acts 21:8.</w:t>
      </w:r>
    </w:p>
  </w:footnote>
  <w:footnote w:id="8334">
    <w:p>
      <w:pPr>
        <w:pStyle w:val="FootnoteText"/>
      </w:pPr>
      <w:r>
        <w:rPr>
          <w:rStyle w:val="FootnoteReference"/>
        </w:rPr>
        <w:footnoteRef/>
      </w:r>
      <w:r>
        <w:t xml:space="preserve"> Cross-references for "with one": 2Chr 30:12; Matt 20:15-16; John 4:41-42; Acts 13:44.</w:t>
      </w:r>
    </w:p>
  </w:footnote>
  <w:footnote w:id="8335">
    <w:p>
      <w:pPr>
        <w:pStyle w:val="FootnoteText"/>
      </w:pPr>
      <w:r>
        <w:rPr>
          <w:rStyle w:val="FootnoteReference"/>
        </w:rPr>
        <w:footnoteRef/>
      </w:r>
      <w:r>
        <w:t xml:space="preserve"> Cross-references for "unclean": Matt 10:1; Mark 9:26; Mark 16:17-18; Luke 10:17; John 14:12; Acts 5:16; Heb 2:4.</w:t>
      </w:r>
    </w:p>
  </w:footnote>
  <w:footnote w:id="8336">
    <w:p>
      <w:pPr>
        <w:pStyle w:val="FootnoteText"/>
      </w:pPr>
      <w:r>
        <w:rPr>
          <w:rStyle w:val="FootnoteReference"/>
        </w:rPr>
        <w:footnoteRef/>
      </w:r>
      <w:r>
        <w:t xml:space="preserve"> Cross-references for "lame": Isa 35:6; Matt 11:5; Matt 15:30-31; Acts 3:6-7; Acts 14:8-10.</w:t>
      </w:r>
    </w:p>
  </w:footnote>
  <w:footnote w:id="8337">
    <w:p>
      <w:pPr>
        <w:pStyle w:val="FootnoteText"/>
      </w:pPr>
      <w:r>
        <w:rPr>
          <w:rStyle w:val="FootnoteReference"/>
        </w:rPr>
        <w:footnoteRef/>
      </w:r>
      <w:r>
        <w:t xml:space="preserve"> Cross-references: Mark 2:3-11; Acts 9:33-34.</w:t>
      </w:r>
    </w:p>
  </w:footnote>
  <w:footnote w:id="8338">
    <w:p>
      <w:pPr>
        <w:pStyle w:val="FootnoteText"/>
      </w:pPr>
      <w:r>
        <w:rPr>
          <w:rStyle w:val="FootnoteReference"/>
        </w:rPr>
        <w:footnoteRef/>
      </w:r>
      <w:r>
        <w:t xml:space="preserve"> Cross-references: Ps 96:10-12; Ps 98:2-6; Isa 35:1-2; Isa 42:10-12; Luke 2:10-11; Acts 13:48; Acts 13:52; Rom 15:9-12.</w:t>
      </w:r>
    </w:p>
  </w:footnote>
  <w:footnote w:id="8339">
    <w:p>
      <w:pPr>
        <w:pStyle w:val="FootnoteText"/>
      </w:pPr>
      <w:r>
        <w:rPr>
          <w:rStyle w:val="FootnoteReference"/>
        </w:rPr>
        <w:footnoteRef/>
      </w:r>
      <w:r>
        <w:t xml:space="preserve"> Personal name: Simon. Personal-name meaning: Simon — that hears; that obeys. Source form: Simon.</w:t>
      </w:r>
    </w:p>
  </w:footnote>
  <w:footnote w:id="8340">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41">
    <w:p>
      <w:pPr>
        <w:pStyle w:val="FootnoteText"/>
      </w:pPr>
      <w:r>
        <w:rPr>
          <w:rStyle w:val="FootnoteReference"/>
        </w:rPr>
        <w:footnoteRef/>
      </w:r>
      <w:r>
        <w:t xml:space="preserve"> Cross-references: John 7:18; Acts 5:36; 2Thess 2:4; 2Tim 3:2; 2Tim 3:5; 2Pet 2:18.</w:t>
      </w:r>
    </w:p>
  </w:footnote>
  <w:footnote w:id="8342">
    <w:p>
      <w:pPr>
        <w:pStyle w:val="FootnoteText"/>
      </w:pPr>
      <w:r>
        <w:rPr>
          <w:rStyle w:val="FootnoteReference"/>
        </w:rPr>
        <w:footnoteRef/>
      </w:r>
      <w:r>
        <w:t xml:space="preserve"> Cross-references for "the great power": 1Cor 1:24.</w:t>
      </w:r>
    </w:p>
  </w:footnote>
  <w:footnote w:id="8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6">
    <w:p>
      <w:pPr>
        <w:pStyle w:val="FootnoteText"/>
      </w:pPr>
      <w:r>
        <w:rPr>
          <w:rStyle w:val="FootnoteReference"/>
        </w:rPr>
        <w:footnoteRef/>
      </w:r>
      <w:r>
        <w:t xml:space="preserve"> Cross-references: 2Cor 11:19; Eph 4:14; 2Pet 2:2; Rev 13:3.</w:t>
      </w:r>
    </w:p>
  </w:footnote>
  <w:footnote w:id="8347">
    <w:p>
      <w:pPr>
        <w:pStyle w:val="FootnoteText"/>
      </w:pPr>
      <w:r>
        <w:rPr>
          <w:rStyle w:val="FootnoteReference"/>
        </w:rPr>
        <w:footnoteRef/>
      </w:r>
      <w:r>
        <w:t xml:space="preserve"> Cross-references for "he had": Isa 8:19; Isa 44:25; Isa 47:9-13; Gal 3:1.</w:t>
      </w:r>
    </w:p>
  </w:footnote>
  <w:footnote w:id="8348">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9">
    <w:p>
      <w:pPr>
        <w:pStyle w:val="FootnoteText"/>
      </w:pPr>
      <w:r>
        <w:rPr>
          <w:rStyle w:val="FootnoteReference"/>
        </w:rPr>
        <w:footnoteRef/>
      </w:r>
      <w:r>
        <w:t xml:space="preserve"> Cross-references for "concerning": Luke 9:2; Luke 9:60; Acts 1:3; Acts 11:20; Acts 20:21; Acts 20:25; Acts 28:31.</w:t>
      </w:r>
    </w:p>
  </w:footnote>
  <w:footnote w:id="8350">
    <w:p>
      <w:pPr>
        <w:pStyle w:val="FootnoteText"/>
      </w:pPr>
      <w:r>
        <w:rPr>
          <w:rStyle w:val="FootnoteReference"/>
        </w:rPr>
        <w:footnoteRef/>
      </w:r>
      <w:r>
        <w:t xml:space="preserve"> Name meaning: Jesus (Yeshua) — Yahweh saves. He will save His people from their sins.</w:t>
      </w:r>
    </w:p>
  </w:footnote>
  <w:footnote w:id="8351">
    <w:p>
      <w:pPr>
        <w:pStyle w:val="FootnoteText"/>
      </w:pPr>
      <w:r>
        <w:rPr>
          <w:rStyle w:val="FootnoteReference"/>
        </w:rPr>
        <w:footnoteRef/>
      </w:r>
      <w:r>
        <w:t xml:space="preserve"> Cross-references for "both": Acts 5:14; 1Cor 11:11; Gal 3:28.</w:t>
      </w:r>
    </w:p>
  </w:footnote>
  <w:footnote w:id="83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3">
    <w:p>
      <w:pPr>
        <w:pStyle w:val="FootnoteText"/>
      </w:pPr>
      <w:r>
        <w:rPr>
          <w:rStyle w:val="FootnoteReference"/>
        </w:rPr>
        <w:footnoteRef/>
      </w:r>
      <w:r>
        <w:t xml:space="preserve"> Cross-references for "believed": Ps 78:35-37; Ps 106:12-13; Luke 8:13; John 2:23-25; John 8:30-31; Acts 8:21; Jas 2:19-26.</w:t>
      </w:r>
    </w:p>
  </w:footnote>
  <w:footnote w:id="8354">
    <w:p>
      <w:pPr>
        <w:pStyle w:val="FootnoteText"/>
      </w:pPr>
      <w:r>
        <w:rPr>
          <w:rStyle w:val="FootnoteReference"/>
        </w:rPr>
        <w:footnoteRef/>
      </w:r>
      <w:r>
        <w:t xml:space="preserve"> Cross-references for "and wondered": Hab 1:5; John 5:20; John 7:21; Acts 3:10; Acts 13:44.</w:t>
      </w:r>
    </w:p>
  </w:footnote>
  <w:footnote w:id="8355">
    <w:p>
      <w:pPr>
        <w:pStyle w:val="FootnoteText"/>
      </w:pPr>
      <w:r>
        <w:rPr>
          <w:rStyle w:val="FootnoteReference"/>
        </w:rPr>
        <w:footnoteRef/>
      </w:r>
      <w:r>
        <w:t xml:space="preserve"> Cross-references: Mark 16:17; Acts 8:7.</w:t>
      </w:r>
    </w:p>
  </w:footnote>
  <w:footnote w:id="8356">
    <w:p>
      <w:pPr>
        <w:pStyle w:val="FootnoteText"/>
      </w:pPr>
      <w:r>
        <w:rPr>
          <w:rStyle w:val="FootnoteReference"/>
        </w:rPr>
        <w:footnoteRef/>
      </w:r>
      <w:r>
        <w:t xml:space="preserve"> Cross-references for "received": Matt 13:23; John 12:48; Acts 2:41; Acts 17:11; 1Thess 2:13; 2Thess 2:10.</w:t>
      </w:r>
    </w:p>
  </w:footnote>
  <w:footnote w:id="8357">
    <w:p>
      <w:pPr>
        <w:pStyle w:val="FootnoteText"/>
      </w:pPr>
      <w:r>
        <w:rPr>
          <w:rStyle w:val="FootnoteReference"/>
        </w:rPr>
        <w:footnoteRef/>
      </w:r>
      <w:r>
        <w:t xml:space="preserve"> Name meaning: Peter (Kepha; Petros) — Rock; stone. The rock-like apostle.</w:t>
      </w:r>
    </w:p>
  </w:footnote>
  <w:footnote w:id="8358">
    <w:p>
      <w:pPr>
        <w:pStyle w:val="FootnoteText"/>
      </w:pPr>
      <w:r>
        <w:rPr>
          <w:rStyle w:val="FootnoteReference"/>
        </w:rPr>
        <w:footnoteRef/>
      </w:r>
      <w:r>
        <w:t xml:space="preserve"> Name meaning: John (Yochanan) — Yahweh is gracious. Forerunner of Jesus; proclaimed God’s grace.</w:t>
      </w:r>
    </w:p>
  </w:footnote>
  <w:footnote w:id="8359">
    <w:p>
      <w:pPr>
        <w:pStyle w:val="FootnoteText"/>
      </w:pPr>
      <w:r>
        <w:rPr>
          <w:rStyle w:val="FootnoteReference"/>
        </w:rPr>
        <w:footnoteRef/>
      </w:r>
      <w:r>
        <w:t xml:space="preserve"> Cross-references for "Peter": Acts 3:1-3; Gal 2:9.</w:t>
      </w:r>
    </w:p>
  </w:footnote>
  <w:footnote w:id="8360">
    <w:p>
      <w:pPr>
        <w:pStyle w:val="FootnoteText"/>
      </w:pPr>
      <w:r>
        <w:rPr>
          <w:rStyle w:val="FootnoteReference"/>
        </w:rPr>
        <w:footnoteRef/>
      </w:r>
      <w:r>
        <w:t xml:space="preserve"> Cross-references for "prayed": Matt 18:19; John 14:13-14; John 16:23-24; Acts 2:38; Phil 1:19.</w:t>
      </w:r>
    </w:p>
  </w:footnote>
  <w:footnote w:id="8361">
    <w:p>
      <w:pPr>
        <w:pStyle w:val="FootnoteText"/>
      </w:pPr>
      <w:r>
        <w:rPr>
          <w:rStyle w:val="FootnoteReference"/>
        </w:rPr>
        <w:footnoteRef/>
      </w:r>
      <w:r>
        <w:t xml:space="preserve"> Cross-references for "only": Matt 28:19; Acts 2:38; Acts 10:47-48; Acts 19:5-6; 1Cor 1:13-15.</w:t>
      </w:r>
    </w:p>
  </w:footnote>
  <w:footnote w:id="8362">
    <w:p>
      <w:pPr>
        <w:pStyle w:val="FootnoteText"/>
      </w:pPr>
      <w:r>
        <w:rPr>
          <w:rStyle w:val="FootnoteReference"/>
        </w:rPr>
        <w:footnoteRef/>
      </w:r>
      <w:r>
        <w:t xml:space="preserve"> Cross-references for "laid": Num 8:10; Num 27:18; Acts 6:6; Acts 8:18; Acts 9:17; Acts 13:3; Acts 19:6; 1Tim 4:14; 1Tim 5:22; 2Tim 1:6; Heb 6:2.</w:t>
      </w:r>
    </w:p>
  </w:footnote>
  <w:footnote w:id="8363">
    <w:p>
      <w:pPr>
        <w:pStyle w:val="FootnoteText"/>
      </w:pPr>
      <w:r>
        <w:rPr>
          <w:rStyle w:val="FootnoteReference"/>
        </w:rPr>
        <w:footnoteRef/>
      </w:r>
      <w:r>
        <w:t xml:space="preserve"> Cross-references for "they received": Rom 1:11; Gal 3:2-5.</w:t>
      </w:r>
    </w:p>
  </w:footnote>
  <w:footnote w:id="8364">
    <w:p>
      <w:pPr>
        <w:pStyle w:val="FootnoteText"/>
      </w:pPr>
      <w:r>
        <w:rPr>
          <w:rStyle w:val="FootnoteReference"/>
        </w:rPr>
        <w:footnoteRef/>
      </w:r>
      <w:r>
        <w:t xml:space="preserve"> Cross-references for "he offered": 2Kgs 5:15-16; 2Kgs 8:9; Ezek 13:19; Matt 10:8; 1Tim 6:5.</w:t>
      </w:r>
    </w:p>
  </w:footnote>
  <w:footnote w:id="8365">
    <w:p>
      <w:pPr>
        <w:pStyle w:val="FootnoteText"/>
      </w:pPr>
      <w:r>
        <w:rPr>
          <w:rStyle w:val="FootnoteReference"/>
        </w:rPr>
        <w:footnoteRef/>
      </w:r>
      <w:r>
        <w:t xml:space="preserve"> Cross-references: Matt 18:1-3; Luke 14:7-11; John 5:44; Acts 8:9-11; Acts 8:17; 1Cor 15:8-9; 3John 1:9.</w:t>
      </w:r>
    </w:p>
  </w:footnote>
  <w:footnote w:id="8366">
    <w:p>
      <w:pPr>
        <w:pStyle w:val="FootnoteText"/>
      </w:pPr>
      <w:r>
        <w:rPr>
          <w:rStyle w:val="FootnoteReference"/>
        </w:rPr>
        <w:footnoteRef/>
      </w:r>
      <w:r>
        <w:t xml:space="preserve"> Cross-references for "the gift": Matt 10:8; Acts 2:38; Acts 10:45; Acts 11:17.</w:t>
      </w:r>
    </w:p>
  </w:footnote>
  <w:footnote w:id="8367">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8">
    <w:p>
      <w:pPr>
        <w:pStyle w:val="FootnoteText"/>
      </w:pPr>
      <w:r>
        <w:rPr>
          <w:rStyle w:val="FootnoteReference"/>
        </w:rPr>
        <w:footnoteRef/>
      </w:r>
      <w:r>
        <w:t xml:space="preserve"> Cross-references: Deut 15:9; 2Kgs 5:15-16; Prov 15:26; Matt 15:19; Acts 8:22.</w:t>
      </w:r>
    </w:p>
  </w:footnote>
  <w:footnote w:id="8369">
    <w:p>
      <w:pPr>
        <w:pStyle w:val="FootnoteText"/>
      </w:pPr>
      <w:r>
        <w:rPr>
          <w:rStyle w:val="FootnoteReference"/>
        </w:rPr>
        <w:footnoteRef/>
      </w:r>
      <w:r>
        <w:t xml:space="preserve"> Cross-references: Josh 22:25; Ezek 14:3; Rev 20:6; Rev 22:19.</w:t>
      </w:r>
    </w:p>
  </w:footnote>
  <w:footnote w:id="8370">
    <w:p>
      <w:pPr>
        <w:pStyle w:val="FootnoteText"/>
      </w:pPr>
      <w:r>
        <w:rPr>
          <w:rStyle w:val="FootnoteReference"/>
        </w:rPr>
        <w:footnoteRef/>
      </w:r>
      <w:r>
        <w:t xml:space="preserve"> Cross-references: 2Chr 25:2; Ps 36:1; Ps 78:36-37; Hab 2:4; Matt 6:22-24; John 21:17; Heb 4:13; Rev 2:23.</w:t>
      </w:r>
    </w:p>
  </w:footnote>
  <w:footnote w:id="8371">
    <w:p>
      <w:pPr>
        <w:pStyle w:val="FootnoteText"/>
      </w:pPr>
      <w:r>
        <w:rPr>
          <w:rStyle w:val="FootnoteReference"/>
        </w:rPr>
        <w:footnoteRef/>
      </w:r>
      <w:r>
        <w:t xml:space="preserve"> Cross-references for "Repent": Acts 2:38; Acts 3:19; Acts 17:30; Rom 2:4; 2Tim 2:25-26; Rev 2:21.</w:t>
      </w:r>
    </w:p>
  </w:footnote>
  <w:footnote w:id="8372">
    <w:p>
      <w:pPr>
        <w:pStyle w:val="FootnoteText"/>
      </w:pPr>
      <w:r>
        <w:rPr>
          <w:rStyle w:val="FootnoteReference"/>
        </w:rPr>
        <w:footnoteRef/>
      </w:r>
      <w:r>
        <w:t xml:space="preserve"> Cross-references for "pray": Deut 4:29-30; 1Kgs 8:47-48; 2Chr 33:12-13; Isa 55:6-7; Amos 5:6; Matt 7:7-8; Luke 11:9-13; Acts 9:11; Rev 3:17-18.</w:t>
      </w:r>
    </w:p>
  </w:footnote>
  <w:footnote w:id="8373">
    <w:p>
      <w:pPr>
        <w:pStyle w:val="FootnoteText"/>
      </w:pPr>
      <w:r>
        <w:rPr>
          <w:rStyle w:val="FootnoteReference"/>
        </w:rPr>
        <w:footnoteRef/>
      </w:r>
      <w:r>
        <w:t xml:space="preserve"> Cross-references for "the thought": Acts 8:20; Heb 4:12.</w:t>
      </w:r>
    </w:p>
  </w:footnote>
  <w:footnote w:id="8374">
    <w:p>
      <w:pPr>
        <w:pStyle w:val="FootnoteText"/>
      </w:pPr>
      <w:r>
        <w:rPr>
          <w:rStyle w:val="FootnoteReference"/>
        </w:rPr>
        <w:footnoteRef/>
      </w:r>
      <w:r>
        <w:t xml:space="preserve"> Cross-references: Dan 4:27; Joel 2:13-14; Amos 5:15; Jonah 1:6; Jonah 3:9; 2Tim 2:25.</w:t>
      </w:r>
    </w:p>
  </w:footnote>
  <w:footnote w:id="8375">
    <w:p>
      <w:pPr>
        <w:pStyle w:val="FootnoteText"/>
      </w:pPr>
      <w:r>
        <w:rPr>
          <w:rStyle w:val="FootnoteReference"/>
        </w:rPr>
        <w:footnoteRef/>
      </w:r>
      <w:r>
        <w:t xml:space="preserve"> Cross-references for "the gall": Deut 29:18-20; Deut 32:32-33; Job 20:14; Jer 4:18; Jer 9:15; Lam 3:5; Lam 3:19; Heb 12:15.</w:t>
      </w:r>
    </w:p>
  </w:footnote>
  <w:footnote w:id="8376">
    <w:p>
      <w:pPr>
        <w:pStyle w:val="FootnoteText"/>
      </w:pPr>
      <w:r>
        <w:rPr>
          <w:rStyle w:val="FootnoteReference"/>
        </w:rPr>
        <w:footnoteRef/>
      </w:r>
      <w:r>
        <w:t xml:space="preserve"> Cross-references for "the bond": Ps 116:16; Prov 5:22; Isa 28:22; John 8:34; Rom 6:17-22; Titus 3:3; 2Pet 2:4; 2Pet 2:19.</w:t>
      </w:r>
    </w:p>
  </w:footnote>
  <w:footnote w:id="8377">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8">
    <w:p>
      <w:pPr>
        <w:pStyle w:val="FootnoteText"/>
      </w:pPr>
      <w:r>
        <w:rPr>
          <w:rStyle w:val="FootnoteReference"/>
        </w:rPr>
        <w:footnoteRef/>
      </w:r>
      <w:r>
        <w:t xml:space="preserve"> Cross-references for "when they had": John 15:27; Acts 1:8; Acts 18:5; Acts 20:21; Acts 26:22-23; Acts 28:23; Acts 28:28; Acts 28:31; 1Pet 5:12.</w:t>
      </w:r>
    </w:p>
  </w:footnote>
  <w:footnote w:id="8379">
    <w:p>
      <w:pPr>
        <w:pStyle w:val="FootnoteText"/>
      </w:pPr>
      <w:r>
        <w:rPr>
          <w:rStyle w:val="FootnoteReference"/>
        </w:rPr>
        <w:footnoteRef/>
      </w:r>
      <w:r>
        <w:t xml:space="preserve"> Cross-references for "villages": Luke 9:52-56.</w:t>
      </w:r>
    </w:p>
  </w:footnote>
  <w:footnote w:id="8380">
    <w:p>
      <w:pPr>
        <w:pStyle w:val="FootnoteText"/>
      </w:pPr>
      <w:r>
        <w:rPr>
          <w:rStyle w:val="FootnoteReference"/>
        </w:rPr>
        <w:footnoteRef/>
      </w:r>
      <w:r>
        <w:t xml:space="preserve"> People-name: Samaritans. People-name meaning: Samaritans — people of Samaria; watch-mountain. Source form: Samaritans.</w:t>
      </w:r>
    </w:p>
  </w:footnote>
  <w:footnote w:id="8381">
    <w:p>
      <w:pPr>
        <w:pStyle w:val="FootnoteText"/>
      </w:pPr>
      <w:r>
        <w:rPr>
          <w:rStyle w:val="FootnoteReference"/>
        </w:rPr>
        <w:footnoteRef/>
      </w:r>
      <w:r>
        <w:t xml:space="preserve"> Cross-references for "the angel": 2Kgs 1:3; Acts 5:19; Acts 10:7; Acts 10:22; Acts 12:8-11; Acts 12:23; Acts 27:23; Heb 1:14.</w:t>
      </w:r>
    </w:p>
  </w:footnote>
  <w:footnote w:id="8382">
    <w:p>
      <w:pPr>
        <w:pStyle w:val="FootnoteText"/>
      </w:pPr>
      <w:r>
        <w:rPr>
          <w:rStyle w:val="FootnoteReference"/>
        </w:rPr>
        <w:footnoteRef/>
      </w:r>
      <w:r>
        <w:t xml:space="preserve"> Cross-references for "Arise": 1Chr 22:16; Isa 60:1-22.</w:t>
      </w:r>
    </w:p>
  </w:footnote>
  <w:footnote w:id="8383">
    <w:p>
      <w:pPr>
        <w:pStyle w:val="FootnoteText"/>
      </w:pPr>
      <w:r>
        <w:rPr>
          <w:rStyle w:val="FootnoteReference"/>
        </w:rPr>
        <w:footnoteRef/>
      </w:r>
      <w:r>
        <w:t xml:space="preserve"> Place name: Gaza. Place-name meaning: Gaza — strong; a goat. Source form: Gaza. Greek form: γαζαν.</w:t>
      </w:r>
    </w:p>
  </w:footnote>
  <w:footnote w:id="8384">
    <w:p>
      <w:pPr>
        <w:pStyle w:val="FootnoteText"/>
      </w:pPr>
      <w:r>
        <w:rPr>
          <w:rStyle w:val="FootnoteReference"/>
        </w:rPr>
        <w:footnoteRef/>
      </w:r>
      <w:r>
        <w:t xml:space="preserve"> Cross-references for "desert": Matt 3:1-3; Luke 3:2-4.</w:t>
      </w:r>
    </w:p>
  </w:footnote>
  <w:footnote w:id="8385">
    <w:p>
      <w:pPr>
        <w:pStyle w:val="FootnoteText"/>
      </w:pPr>
      <w:r>
        <w:rPr>
          <w:rStyle w:val="FootnoteReference"/>
        </w:rPr>
        <w:footnoteRef/>
      </w:r>
      <w:r>
        <w:t xml:space="preserve"> Cross-references for "Gaza": Josh 13:3; Josh 15:47; Zech 9:5.</w:t>
      </w:r>
    </w:p>
  </w:footnote>
  <w:footnote w:id="8386">
    <w:p>
      <w:pPr>
        <w:pStyle w:val="FootnoteText"/>
      </w:pPr>
      <w:r>
        <w:rPr>
          <w:rStyle w:val="FootnoteReference"/>
        </w:rPr>
        <w:footnoteRef/>
      </w:r>
      <w:r>
        <w:t xml:space="preserve"> Cross-references for "he arose": Matt 21:2-6; Mark 14:13-16; John 2:5-8; Heb 11:8.</w:t>
      </w:r>
    </w:p>
  </w:footnote>
  <w:footnote w:id="838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8">
    <w:p>
      <w:pPr>
        <w:pStyle w:val="FootnoteText"/>
      </w:pPr>
      <w:r>
        <w:rPr>
          <w:rStyle w:val="FootnoteReference"/>
        </w:rPr>
        <w:footnoteRef/>
      </w:r>
      <w:r>
        <w:t xml:space="preserve"> Personal name: Candace. Personal-name meaning: Candace — who possesses contrition. Source form: Candace.</w:t>
      </w:r>
    </w:p>
  </w:footnote>
  <w:footnote w:id="8389">
    <w:p>
      <w:pPr>
        <w:pStyle w:val="FootnoteText"/>
      </w:pPr>
      <w:r>
        <w:rPr>
          <w:rStyle w:val="FootnoteReference"/>
        </w:rPr>
        <w:footnoteRef/>
      </w:r>
      <w:r>
        <w:t xml:space="preserve"> Cross-references for "queen": 1Kgs 10:1; Matt 12:42.</w:t>
      </w:r>
    </w:p>
  </w:footnote>
  <w:footnote w:id="8390">
    <w:p>
      <w:pPr>
        <w:pStyle w:val="FootnoteText"/>
      </w:pPr>
      <w:r>
        <w:rPr>
          <w:rStyle w:val="FootnoteReference"/>
        </w:rPr>
        <w:footnoteRef/>
      </w:r>
      <w:r>
        <w:t xml:space="preserve"> People-name: Ethiopians. People-name meaning: Ethiopians — blackness; heat. Source form: Ethiopians.</w:t>
      </w:r>
    </w:p>
  </w:footnote>
  <w:footnote w:id="8391">
    <w:p>
      <w:pPr>
        <w:pStyle w:val="FootnoteText"/>
      </w:pPr>
      <w:r>
        <w:rPr>
          <w:rStyle w:val="FootnoteReference"/>
        </w:rPr>
        <w:footnoteRef/>
      </w:r>
      <w:r>
        <w:t xml:space="preserve"> Cross-references for "and had": 1Kgs 8:41-43; 2Chr 6:32-33; Ps 68:29; Isa 56:3-8; John 12:20.</w:t>
      </w:r>
    </w:p>
  </w:footnote>
  <w:footnote w:id="8392">
    <w:p>
      <w:pPr>
        <w:pStyle w:val="FootnoteText"/>
      </w:pPr>
      <w:r>
        <w:rPr>
          <w:rStyle w:val="FootnoteReference"/>
        </w:rPr>
        <w:footnoteRef/>
      </w:r>
      <w:r>
        <w:t xml:space="preserve"> Cross-references: Ps 68:31; Ps 87:4; Isa 43:6; Isa 45:14; Isa 60:3; Isa 60:6; Isa 66:19; Jer 13:23; Jer 38:7; Jer 39:16; Zeph 3:10.</w:t>
      </w:r>
    </w:p>
  </w:footnote>
  <w:footnote w:id="8393">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4">
    <w:p>
      <w:pPr>
        <w:pStyle w:val="FootnoteText"/>
      </w:pPr>
      <w:r>
        <w:rPr>
          <w:rStyle w:val="FootnoteReference"/>
        </w:rPr>
        <w:footnoteRef/>
      </w:r>
      <w:r>
        <w:t xml:space="preserve"> Personal name: Isaiah. Personal-name meaning: Isaiah — Yahweh saves. Source form: Isaiah.</w:t>
      </w:r>
    </w:p>
  </w:footnote>
  <w:footnote w:id="8395">
    <w:p>
      <w:pPr>
        <w:pStyle w:val="FootnoteText"/>
      </w:pPr>
      <w:r>
        <w:rPr>
          <w:rStyle w:val="FootnoteReference"/>
        </w:rPr>
        <w:footnoteRef/>
      </w:r>
      <w:r>
        <w:t xml:space="preserve"> Cross-references: Isa 1:1; Luke 3:4; Luke 4:17; Acts 28:25.</w:t>
      </w:r>
    </w:p>
  </w:footnote>
  <w:footnote w:id="8396">
    <w:p>
      <w:pPr>
        <w:pStyle w:val="FootnoteText"/>
      </w:pPr>
      <w:r>
        <w:rPr>
          <w:rStyle w:val="FootnoteReference"/>
        </w:rPr>
        <w:footnoteRef/>
      </w:r>
      <w:r>
        <w:t xml:space="preserve"> Cross-references: Isa 65:24; Hos 6:3; Acts 10:19; Acts 11:12; Acts 13:2-4; Acts 16:6-7; Acts 20:22-23; 1Cor 12:11; 1Tim 4:1.</w:t>
      </w:r>
    </w:p>
  </w:footnote>
  <w:footnote w:id="8397">
    <w:p>
      <w:pPr>
        <w:pStyle w:val="FootnoteText"/>
      </w:pPr>
      <w:r>
        <w:rPr>
          <w:rStyle w:val="FootnoteReference"/>
        </w:rPr>
        <w:footnoteRef/>
      </w:r>
      <w:r>
        <w:t xml:space="preserve"> Cross-references: Ps 119:32; Eccl 9:10; John 4:34; Acts 8:27.</w:t>
      </w:r>
    </w:p>
  </w:footnote>
  <w:footnote w:id="8398">
    <w:p>
      <w:pPr>
        <w:pStyle w:val="FootnoteText"/>
      </w:pPr>
      <w:r>
        <w:rPr>
          <w:rStyle w:val="FootnoteReference"/>
        </w:rPr>
        <w:footnoteRef/>
      </w:r>
      <w:r>
        <w:t xml:space="preserve"> Cross-references: Matt 13:19; Matt 13:23; Matt 13:51; Matt 15:10; Matt 24:15; Mark 13:14; Luke 24:44-45; John 5:39; 1Cor 14:19; Eph 5:17; Rev 13:18.</w:t>
      </w:r>
    </w:p>
  </w:footnote>
  <w:footnote w:id="8399">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00">
    <w:p>
      <w:pPr>
        <w:pStyle w:val="FootnoteText"/>
      </w:pPr>
      <w:r>
        <w:rPr>
          <w:rStyle w:val="FootnoteReference"/>
        </w:rPr>
        <w:footnoteRef/>
      </w:r>
      <w:r>
        <w:t xml:space="preserve"> Cross-references for "as a": Ps 44:11-12; Jer 11:19; Jer 12:3; Jer 51:40; Rom 8:36.</w:t>
      </w:r>
    </w:p>
  </w:footnote>
  <w:footnote w:id="8401">
    <w:p>
      <w:pPr>
        <w:pStyle w:val="FootnoteText"/>
      </w:pPr>
      <w:r>
        <w:rPr>
          <w:rStyle w:val="FootnoteReference"/>
        </w:rPr>
        <w:footnoteRef/>
      </w:r>
      <w:r>
        <w:t xml:space="preserve"> Cross-references for "and like": John 1:29; 1Pet 1:19; 1Pet 2:21-24.</w:t>
      </w:r>
    </w:p>
  </w:footnote>
  <w:footnote w:id="8402">
    <w:p>
      <w:pPr>
        <w:pStyle w:val="FootnoteText"/>
      </w:pPr>
      <w:r>
        <w:rPr>
          <w:rStyle w:val="FootnoteReference"/>
        </w:rPr>
        <w:footnoteRef/>
      </w:r>
      <w:r>
        <w:t xml:space="preserve"> Cross-references for "opened": Ps 39:2; Ps 39:9; Matt 26:62-63; Luke 23:34; John 18:9-11.</w:t>
      </w:r>
    </w:p>
  </w:footnote>
  <w:footnote w:id="8403">
    <w:p>
      <w:pPr>
        <w:pStyle w:val="FootnoteText"/>
      </w:pPr>
      <w:r>
        <w:rPr>
          <w:rStyle w:val="FootnoteReference"/>
        </w:rPr>
        <w:footnoteRef/>
      </w:r>
      <w:r>
        <w:t xml:space="preserve"> Cross-references for "his humiliation": Phil 2:8-9.</w:t>
      </w:r>
    </w:p>
  </w:footnote>
  <w:footnote w:id="8404">
    <w:p>
      <w:pPr>
        <w:pStyle w:val="FootnoteText"/>
      </w:pPr>
      <w:r>
        <w:rPr>
          <w:rStyle w:val="FootnoteReference"/>
        </w:rPr>
        <w:footnoteRef/>
      </w:r>
      <w:r>
        <w:t xml:space="preserve"> Cross-references for "judgment": Job 27:2; Job 34:5; Isa 5:23; Isa 10:2; Hab 1:4; Matt 27:12-26; John 19:12-16.</w:t>
      </w:r>
    </w:p>
  </w:footnote>
  <w:footnote w:id="8405">
    <w:p>
      <w:pPr>
        <w:pStyle w:val="FootnoteText"/>
      </w:pPr>
      <w:r>
        <w:rPr>
          <w:rStyle w:val="FootnoteReference"/>
        </w:rPr>
        <w:footnoteRef/>
      </w:r>
      <w:r>
        <w:t xml:space="preserve"> Cross-references for "and who": Ps 22:30; Isa 53:8; Isa 53:12.</w:t>
      </w:r>
    </w:p>
  </w:footnote>
  <w:footnote w:id="8406">
    <w:p>
      <w:pPr>
        <w:pStyle w:val="FootnoteText"/>
      </w:pPr>
      <w:r>
        <w:rPr>
          <w:rStyle w:val="FootnoteReference"/>
        </w:rPr>
        <w:footnoteRef/>
      </w:r>
      <w:r>
        <w:t xml:space="preserve"> Cross-references: Ps 22:15; Isa 53:10; Isa 53:12; Dan 9:26; Zech 13:7.</w:t>
      </w:r>
    </w:p>
  </w:footnote>
  <w:footnote w:id="8407">
    <w:p>
      <w:pPr>
        <w:pStyle w:val="FootnoteText"/>
      </w:pPr>
      <w:r>
        <w:rPr>
          <w:rStyle w:val="FootnoteReference"/>
        </w:rPr>
        <w:footnoteRef/>
      </w:r>
      <w:r>
        <w:t xml:space="preserve"> Cross-references for "opened": Matt 5:2; Acts 10:34; 2Cor 6:11.</w:t>
      </w:r>
    </w:p>
  </w:footnote>
  <w:footnote w:id="8408">
    <w:p>
      <w:pPr>
        <w:pStyle w:val="FootnoteText"/>
      </w:pPr>
      <w:r>
        <w:rPr>
          <w:rStyle w:val="FootnoteReference"/>
        </w:rPr>
        <w:footnoteRef/>
      </w:r>
      <w:r>
        <w:t xml:space="preserve"> Cross-references for "began": Luke 24:27; Luke 24:44-47; Acts 18:28; Acts 26:22-23; Acts 28:23.</w:t>
      </w:r>
    </w:p>
  </w:footnote>
  <w:footnote w:id="8409">
    <w:p>
      <w:pPr>
        <w:pStyle w:val="FootnoteText"/>
      </w:pPr>
      <w:r>
        <w:rPr>
          <w:rStyle w:val="FootnoteReference"/>
        </w:rPr>
        <w:footnoteRef/>
      </w:r>
      <w:r>
        <w:t xml:space="preserve"> Cross-references for "preached": Acts 3:20; Acts 9:20; Acts 11:20; Acts 17:3; Acts 17:18; Acts 19:13; 1Cor 1:23; 1Cor 2:2; Eph 4:21; 1Pet 1:11-12.</w:t>
      </w:r>
    </w:p>
  </w:footnote>
  <w:footnote w:id="8410">
    <w:p>
      <w:pPr>
        <w:pStyle w:val="FootnoteText"/>
      </w:pPr>
      <w:r>
        <w:rPr>
          <w:rStyle w:val="FootnoteReference"/>
        </w:rPr>
        <w:footnoteRef/>
      </w:r>
      <w:r>
        <w:t xml:space="preserve"> Cross-references: Ezek 36:25; John 3:5; John 3:23; Acts 10:47; Titus 3:5-6; 1John 5:6.</w:t>
      </w:r>
    </w:p>
  </w:footnote>
  <w:footnote w:id="8411">
    <w:p>
      <w:pPr>
        <w:pStyle w:val="FootnoteText"/>
      </w:pPr>
      <w:r>
        <w:rPr>
          <w:rStyle w:val="FootnoteReference"/>
        </w:rPr>
        <w:footnoteRef/>
      </w:r>
      <w:r>
        <w:t xml:space="preserve"> Cross-references for "he answered": 1Pet 3:21.</w:t>
      </w:r>
    </w:p>
  </w:footnote>
  <w:footnote w:id="8412">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3">
    <w:p>
      <w:pPr>
        <w:pStyle w:val="FootnoteText"/>
      </w:pPr>
      <w:r>
        <w:rPr>
          <w:rStyle w:val="FootnoteReference"/>
        </w:rPr>
        <w:footnoteRef/>
      </w:r>
      <w:r>
        <w:t xml:space="preserve"> Cross-references: Matt 28:19; Mark 16:16; Acts 2:38-39; Acts 8:12-13; Acts 8:21; Rom 10:10.</w:t>
      </w:r>
    </w:p>
  </w:footnote>
  <w:footnote w:id="8414">
    <w:p>
      <w:pPr>
        <w:pStyle w:val="FootnoteText"/>
      </w:pPr>
      <w:r>
        <w:rPr>
          <w:rStyle w:val="FootnoteReference"/>
        </w:rPr>
        <w:footnoteRef/>
      </w:r>
      <w:r>
        <w:t xml:space="preserve"> Cross-references for "and he baptized": John 3:22-23; John 4:1.</w:t>
      </w:r>
    </w:p>
  </w:footnote>
  <w:footnote w:id="8415">
    <w:p>
      <w:pPr>
        <w:pStyle w:val="FootnoteText"/>
      </w:pPr>
      <w:r>
        <w:rPr>
          <w:rStyle w:val="FootnoteReference"/>
        </w:rPr>
        <w:footnoteRef/>
      </w:r>
      <w:r>
        <w:t xml:space="preserve"> Cross-references for "the Spirit": 1Kgs 18:12; 2Kgs 2:16; Ezek 3:12-14; Ezek 8:3; Ezek 11:24; 2Cor 12:2-4.</w:t>
      </w:r>
    </w:p>
  </w:footnote>
  <w:footnote w:id="8416">
    <w:p>
      <w:pPr>
        <w:pStyle w:val="FootnoteText"/>
      </w:pPr>
      <w:r>
        <w:rPr>
          <w:rStyle w:val="FootnoteReference"/>
        </w:rPr>
        <w:footnoteRef/>
      </w:r>
      <w:r>
        <w:t xml:space="preserve"> Cross-references: Matt 3:16; Mark 1:10.</w:t>
      </w:r>
    </w:p>
  </w:footnote>
  <w:footnote w:id="8417">
    <w:p>
      <w:pPr>
        <w:pStyle w:val="FootnoteText"/>
      </w:pPr>
      <w:r>
        <w:rPr>
          <w:rStyle w:val="FootnoteReference"/>
        </w:rPr>
        <w:footnoteRef/>
      </w:r>
      <w:r>
        <w:t xml:space="preserve"> Place name: Ashdod. Place-name meaning: Ashdod — effusion; inclination; theft. Source form: Ashdod.</w:t>
      </w:r>
    </w:p>
  </w:footnote>
  <w:footnote w:id="8418">
    <w:p>
      <w:pPr>
        <w:pStyle w:val="FootnoteText"/>
      </w:pPr>
      <w:r>
        <w:rPr>
          <w:rStyle w:val="FootnoteReference"/>
        </w:rPr>
        <w:footnoteRef/>
      </w:r>
      <w:r>
        <w:t xml:space="preserve"> Cross-references for "he preached": Luke 10:1-2; Rom 15:19.</w:t>
      </w:r>
    </w:p>
  </w:footnote>
  <w:footnote w:id="8419">
    <w:p>
      <w:pPr>
        <w:pStyle w:val="FootnoteText"/>
      </w:pPr>
      <w:r>
        <w:rPr>
          <w:rStyle w:val="FootnoteReference"/>
        </w:rPr>
        <w:footnoteRef/>
      </w:r>
      <w:r>
        <w:t xml:space="preserve"> Place name: Caesarea. Place-name meaning: Caesarea — city of Caesar. Source form: Caesarea. Greek form: καισαρειας.</w:t>
      </w:r>
    </w:p>
  </w:footnote>
  <w:footnote w:id="8420">
    <w:p>
      <w:pPr>
        <w:pStyle w:val="FootnoteText"/>
      </w:pPr>
      <w:r>
        <w:rPr>
          <w:rStyle w:val="FootnoteReference"/>
        </w:rPr>
        <w:footnoteRef/>
      </w:r>
      <w:r>
        <w:t xml:space="preserve"> Cross-references: Josh 15:46-47; 1Sam 5:1; Zech 9:6.</w:t>
      </w:r>
    </w:p>
  </w:footnote>
  <w:footnote w:id="8421">
    <w:p>
      <w:pPr>
        <w:pStyle w:val="FootnoteText"/>
      </w:pPr>
      <w:r>
        <w:rPr>
          <w:rStyle w:val="FootnoteReference"/>
        </w:rPr>
        <w:footnoteRef/>
      </w:r>
      <w:r>
        <w:t xml:space="preserve"> Cross-references for "Caesarea": Acts 10:1; Acts 21:8; Acts 23:23; Acts 23:33; Acts 25:4.</w:t>
      </w:r>
    </w:p>
  </w:footnote>
  <w:footnote w:id="8422">
    <w:p>
      <w:pPr>
        <w:pStyle w:val="FootnoteText"/>
      </w:pPr>
      <w:r>
        <w:rPr>
          <w:rStyle w:val="FootnoteReference"/>
        </w:rPr>
        <w:footnoteRef/>
      </w:r>
      <w:r>
        <w:t xml:space="preserve"> Personal name: Saul. Personal-name meaning: Saul — Asked for; prayed for. Source form: Saul.</w:t>
      </w:r>
    </w:p>
  </w:footnote>
  <w:footnote w:id="8423">
    <w:p>
      <w:pPr>
        <w:pStyle w:val="FootnoteText"/>
      </w:pPr>
      <w:r>
        <w:rPr>
          <w:rStyle w:val="FootnoteReference"/>
        </w:rPr>
        <w:footnoteRef/>
      </w:r>
      <w:r>
        <w:t xml:space="preserve"> Cross-references for "breathing": Ps 27:12.</w:t>
      </w:r>
    </w:p>
  </w:footnote>
  <w:footnote w:id="8424">
    <w:p>
      <w:pPr>
        <w:pStyle w:val="FootnoteText"/>
      </w:pPr>
      <w:r>
        <w:rPr>
          <w:rStyle w:val="FootnoteReference"/>
        </w:rPr>
        <w:footnoteRef/>
      </w:r>
      <w:r>
        <w:t xml:space="preserve"> Cross-references for "Saul": Acts 7:58; Acts 8:3; Acts 9:11-13; Acts 9:19-21; Acts 22:3-4; Acts 26:9-11; 1Cor 15:9; Gal 1:13; Phil 3:6; 1Tim 1:13.</w:t>
      </w:r>
    </w:p>
  </w:footnote>
  <w:footnote w:id="8425">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6">
    <w:p>
      <w:pPr>
        <w:pStyle w:val="FootnoteText"/>
      </w:pPr>
      <w:r>
        <w:rPr>
          <w:rStyle w:val="FootnoteReference"/>
        </w:rPr>
        <w:footnoteRef/>
      </w:r>
      <w:r>
        <w:t xml:space="preserve"> Cross-references for "the synagogues": Acts 6:9; Acts 13:14-15; Acts 28:17-21.</w:t>
      </w:r>
    </w:p>
  </w:footnote>
  <w:footnote w:id="8427">
    <w:p>
      <w:pPr>
        <w:pStyle w:val="FootnoteText"/>
      </w:pPr>
      <w:r>
        <w:rPr>
          <w:rStyle w:val="FootnoteReference"/>
        </w:rPr>
        <w:footnoteRef/>
      </w:r>
      <w:r>
        <w:t xml:space="preserve"> Cross-references for "of this Way": Acts 19:9; Acts 19:23; Acts 22:5; Acts 28:22.</w:t>
      </w:r>
    </w:p>
  </w:footnote>
  <w:footnote w:id="8428">
    <w:p>
      <w:pPr>
        <w:pStyle w:val="FootnoteText"/>
      </w:pPr>
      <w:r>
        <w:rPr>
          <w:rStyle w:val="FootnoteReference"/>
        </w:rPr>
        <w:footnoteRef/>
      </w:r>
      <w:r>
        <w:t xml:space="preserve"> Place name: Jerusalem. Place-name meaning: Jerusalem — vision of peace. Source form: Jerusalem. Greek form: ιεροσολυμα.</w:t>
      </w:r>
    </w:p>
  </w:footnote>
  <w:footnote w:id="8429">
    <w:p>
      <w:pPr>
        <w:pStyle w:val="FootnoteText"/>
      </w:pPr>
      <w:r>
        <w:rPr>
          <w:rStyle w:val="FootnoteReference"/>
        </w:rPr>
        <w:footnoteRef/>
      </w:r>
      <w:r>
        <w:t xml:space="preserve"> Cross-references: Ps 82:2-4; Acts 7:19; Acts 9:14; Acts 22:5; Acts 26:12; Esth 3:8-13.</w:t>
      </w:r>
    </w:p>
  </w:footnote>
  <w:footnote w:id="8430">
    <w:p>
      <w:pPr>
        <w:pStyle w:val="FootnoteText"/>
      </w:pPr>
      <w:r>
        <w:rPr>
          <w:rStyle w:val="FootnoteReference"/>
        </w:rPr>
        <w:footnoteRef/>
      </w:r>
      <w:r>
        <w:t xml:space="preserve"> Cross-references for "a light": Ps 104:2; 1Tim 6:16; Rev 21:23; Rev 22:5.</w:t>
      </w:r>
    </w:p>
  </w:footnote>
  <w:footnote w:id="8431">
    <w:p>
      <w:pPr>
        <w:pStyle w:val="FootnoteText"/>
      </w:pPr>
      <w:r>
        <w:rPr>
          <w:rStyle w:val="FootnoteReference"/>
        </w:rPr>
        <w:footnoteRef/>
      </w:r>
      <w:r>
        <w:t xml:space="preserve"> Cross-references: Acts 9:17; Acts 22:6; Acts 26:12-13; 1Cor 15:8.</w:t>
      </w:r>
    </w:p>
  </w:footnote>
  <w:footnote w:id="8432">
    <w:p>
      <w:pPr>
        <w:pStyle w:val="FootnoteText"/>
      </w:pPr>
      <w:r>
        <w:rPr>
          <w:rStyle w:val="FootnoteReference"/>
        </w:rPr>
        <w:footnoteRef/>
      </w:r>
      <w:r>
        <w:t xml:space="preserve"> Cross-references for "he fell": Num 16:45; John 18:6; Acts 5:10; Rom 11:22; 1Cor 4:7.</w:t>
      </w:r>
    </w:p>
  </w:footnote>
  <w:footnote w:id="8433">
    <w:p>
      <w:pPr>
        <w:pStyle w:val="FootnoteText"/>
      </w:pPr>
      <w:r>
        <w:rPr>
          <w:rStyle w:val="FootnoteReference"/>
        </w:rPr>
        <w:footnoteRef/>
      </w:r>
      <w:r>
        <w:t xml:space="preserve"> Cross-references for "Saul": Gen 3:9; Gen 16:8; Gen 22:11; Exod 3:4; Luke 10:41; John 20:16; John 21:15.</w:t>
      </w:r>
    </w:p>
  </w:footnote>
  <w:footnote w:id="8434">
    <w:p>
      <w:pPr>
        <w:pStyle w:val="FootnoteText"/>
      </w:pPr>
      <w:r>
        <w:rPr>
          <w:rStyle w:val="FootnoteReference"/>
        </w:rPr>
        <w:footnoteRef/>
      </w:r>
      <w:r>
        <w:t xml:space="preserve"> Cross-references: Isa 63:9; Zech 2:8; Matt 25:40; Matt 25:45-46; Acts 22:7-8; Acts 26:14-15; 1Cor 12:12; Eph 5:30.</w:t>
      </w:r>
    </w:p>
  </w:footnote>
  <w:footnote w:id="84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8">
    <w:p>
      <w:pPr>
        <w:pStyle w:val="FootnoteText"/>
      </w:pPr>
      <w:r>
        <w:rPr>
          <w:rStyle w:val="FootnoteReference"/>
        </w:rPr>
        <w:footnoteRef/>
      </w:r>
      <w:r>
        <w:t xml:space="preserve"> Cross-references: 1Sam 3:4-10; 1Tim 1:13.</w:t>
      </w:r>
    </w:p>
  </w:footnote>
  <w:footnote w:id="8439">
    <w:p>
      <w:pPr>
        <w:pStyle w:val="FootnoteText"/>
      </w:pPr>
      <w:r>
        <w:rPr>
          <w:rStyle w:val="FootnoteReference"/>
        </w:rPr>
        <w:footnoteRef/>
      </w:r>
      <w:r>
        <w:t xml:space="preserve"> Cross-references for "trembling": 1Sam 28:5; Isa 66:2; Hab 3:16; Acts 16:29; Acts 24:25-26; Phil 2:12.</w:t>
      </w:r>
    </w:p>
  </w:footnote>
  <w:footnote w:id="8440">
    <w:p>
      <w:pPr>
        <w:pStyle w:val="FootnoteText"/>
      </w:pPr>
      <w:r>
        <w:rPr>
          <w:rStyle w:val="FootnoteReference"/>
        </w:rPr>
        <w:footnoteRef/>
      </w:r>
      <w:r>
        <w:t xml:space="preserve"> Cross-references for "Arise": Ezek 16:6-8; Matt 19:30; Acts 9:15; Acts 26:16; Rom 5:20; Rom 9:15-24; Rom 10:20; Gal 1:15-16; 1Tim 1:14-16.</w:t>
      </w:r>
    </w:p>
  </w:footnote>
  <w:footnote w:id="8441">
    <w:p>
      <w:pPr>
        <w:pStyle w:val="FootnoteText"/>
      </w:pPr>
      <w:r>
        <w:rPr>
          <w:rStyle w:val="FootnoteReference"/>
        </w:rPr>
        <w:footnoteRef/>
      </w:r>
      <w:r>
        <w:t xml:space="preserve"> Cross-references for "and it": Ps 25:8-9; Ps 25:12; Ps 94:12; Isa 57:18; Acts 10:6; Acts 10:22; Acts 10:32; Acts 11:13-14.</w:t>
      </w:r>
    </w:p>
  </w:footnote>
  <w:footnote w:id="8442">
    <w:p>
      <w:pPr>
        <w:pStyle w:val="FootnoteText"/>
      </w:pPr>
      <w:r>
        <w:rPr>
          <w:rStyle w:val="FootnoteReference"/>
        </w:rPr>
        <w:footnoteRef/>
      </w:r>
      <w:r>
        <w:t xml:space="preserve"> Cross-references: Dan 10:7; Matt 24:40-41; Acts 22:9; Acts 26:13-14.</w:t>
      </w:r>
    </w:p>
  </w:footnote>
  <w:footnote w:id="8443">
    <w:p>
      <w:pPr>
        <w:pStyle w:val="FootnoteText"/>
      </w:pPr>
      <w:r>
        <w:rPr>
          <w:rStyle w:val="FootnoteReference"/>
        </w:rPr>
        <w:footnoteRef/>
      </w:r>
      <w:r>
        <w:t xml:space="preserve"> Cross-references for "he saw": Gen 19:11; Exod 4:11; 2Kgs 6:17-20; Acts 9:18; Acts 13:11; Acts 22:11.</w:t>
      </w:r>
    </w:p>
  </w:footnote>
  <w:footnote w:id="8444">
    <w:p>
      <w:pPr>
        <w:pStyle w:val="FootnoteText"/>
      </w:pPr>
      <w:r>
        <w:rPr>
          <w:rStyle w:val="FootnoteReference"/>
        </w:rPr>
        <w:footnoteRef/>
      </w:r>
      <w:r>
        <w:t xml:space="preserve"> Cross-references: 2Chr 33:12-13; 2Chr 33:18-19; Jonah 3:6-8; Acts 9:11-12; Esth 4:16.</w:t>
      </w:r>
    </w:p>
  </w:footnote>
  <w:footnote w:id="8445">
    <w:p>
      <w:pPr>
        <w:pStyle w:val="FootnoteText"/>
      </w:pPr>
      <w:r>
        <w:rPr>
          <w:rStyle w:val="FootnoteReference"/>
        </w:rPr>
        <w:footnoteRef/>
      </w:r>
      <w:r>
        <w:t xml:space="preserve"> Name meaning: Ananias (Chananyah) — Yahweh has been gracious. Name borne by multiple figures in the New Testament.</w:t>
      </w:r>
    </w:p>
  </w:footnote>
  <w:footnote w:id="8446">
    <w:p>
      <w:pPr>
        <w:pStyle w:val="FootnoteText"/>
      </w:pPr>
      <w:r>
        <w:rPr>
          <w:rStyle w:val="FootnoteReference"/>
        </w:rPr>
        <w:footnoteRef/>
      </w:r>
      <w:r>
        <w:t xml:space="preserve"> Cross-references for "Ananias": Acts 9:4.</w:t>
      </w:r>
    </w:p>
  </w:footnote>
  <w:footnote w:id="8447">
    <w:p>
      <w:pPr>
        <w:pStyle w:val="FootnoteText"/>
      </w:pPr>
      <w:r>
        <w:rPr>
          <w:rStyle w:val="FootnoteReference"/>
        </w:rPr>
        <w:footnoteRef/>
      </w:r>
      <w:r>
        <w:t xml:space="preserve"> Cross-references: Gen 22:1; Gen 31:11; Exod 3:4; 1Sam 3:4; 1Sam 3:8-10; 2Sam 15:26; Isa 6:8.</w:t>
      </w:r>
    </w:p>
  </w:footnote>
  <w:footnote w:id="8448">
    <w:p>
      <w:pPr>
        <w:pStyle w:val="FootnoteText"/>
      </w:pPr>
      <w:r>
        <w:rPr>
          <w:rStyle w:val="FootnoteReference"/>
        </w:rPr>
        <w:footnoteRef/>
      </w:r>
      <w:r>
        <w:t xml:space="preserve"> Cross-references for "Arise": Acts 8:26; Acts 10:5-6; Acts 11:13.</w:t>
      </w:r>
    </w:p>
  </w:footnote>
  <w:footnote w:id="84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50">
    <w:p>
      <w:pPr>
        <w:pStyle w:val="FootnoteText"/>
      </w:pPr>
      <w:r>
        <w:rPr>
          <w:rStyle w:val="FootnoteReference"/>
        </w:rPr>
        <w:footnoteRef/>
      </w:r>
      <w:r>
        <w:t xml:space="preserve"> Cross-references for "Saul": Acts 9:30; Acts 11:25; Acts 21:39; Acts 22:3.</w:t>
      </w:r>
    </w:p>
  </w:footnote>
  <w:footnote w:id="8451">
    <w:p>
      <w:pPr>
        <w:pStyle w:val="FootnoteText"/>
      </w:pPr>
      <w:r>
        <w:rPr>
          <w:rStyle w:val="FootnoteReference"/>
        </w:rPr>
        <w:footnoteRef/>
      </w:r>
      <w:r>
        <w:t xml:space="preserve"> Place name: Tarsus. Place-name meaning: Tarsus — winged; feathered. Source form: Tarsus. Greek form: ταρσεα.</w:t>
      </w:r>
    </w:p>
  </w:footnote>
  <w:footnote w:id="845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6">
    <w:p>
      <w:pPr>
        <w:pStyle w:val="FootnoteText"/>
      </w:pPr>
      <w:r>
        <w:rPr>
          <w:rStyle w:val="FootnoteReference"/>
        </w:rPr>
        <w:footnoteRef/>
      </w:r>
      <w:r>
        <w:t xml:space="preserve"> Cross-references: Acts 9:10; Acts 9:17-18.</w:t>
      </w:r>
    </w:p>
  </w:footnote>
  <w:footnote w:id="8457">
    <w:p>
      <w:pPr>
        <w:pStyle w:val="FootnoteText"/>
      </w:pPr>
      <w:r>
        <w:rPr>
          <w:rStyle w:val="FootnoteReference"/>
        </w:rPr>
        <w:footnoteRef/>
      </w:r>
      <w:r>
        <w:t xml:space="preserve"> Cross-references: Acts 8:3; Acts 9:1; Acts 22:4; Acts 22:19-20; Acts 26:10-11; 1Tim 1:13-15.</w:t>
      </w:r>
    </w:p>
  </w:footnote>
  <w:footnote w:id="8458">
    <w:p>
      <w:pPr>
        <w:pStyle w:val="FootnoteText"/>
      </w:pPr>
      <w:r>
        <w:rPr>
          <w:rStyle w:val="FootnoteReference"/>
        </w:rPr>
        <w:footnoteRef/>
      </w:r>
      <w:r>
        <w:t xml:space="preserve"> Cross-references for "here": Acts 9:2-3.</w:t>
      </w:r>
    </w:p>
  </w:footnote>
  <w:footnote w:id="8459">
    <w:p>
      <w:pPr>
        <w:pStyle w:val="FootnoteText"/>
      </w:pPr>
      <w:r>
        <w:rPr>
          <w:rStyle w:val="FootnoteReference"/>
        </w:rPr>
        <w:footnoteRef/>
      </w:r>
      <w:r>
        <w:t xml:space="preserve"> Cross-references for "call": Acts 7:59; Acts 9:21; Acts 22:16; Rom 10:12-14; 1Cor 1:2; 2Tim 2:22.</w:t>
      </w:r>
    </w:p>
  </w:footnote>
  <w:footnote w:id="8460">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6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2">
    <w:p>
      <w:pPr>
        <w:pStyle w:val="FootnoteText"/>
      </w:pPr>
      <w:r>
        <w:rPr>
          <w:rStyle w:val="FootnoteReference"/>
        </w:rPr>
        <w:footnoteRef/>
      </w:r>
      <w:r>
        <w:t xml:space="preserve"> Cross-references for "and kings": Matt 10:18; Acts 25:22-27; Acts 26:1-11; Acts 27:24; 2Tim 4:16-17.</w:t>
      </w:r>
    </w:p>
  </w:footnote>
  <w:footnote w:id="8463">
    <w:p>
      <w:pPr>
        <w:pStyle w:val="FootnoteText"/>
      </w:pPr>
      <w:r>
        <w:rPr>
          <w:rStyle w:val="FootnoteReference"/>
        </w:rPr>
        <w:footnoteRef/>
      </w:r>
      <w:r>
        <w:t xml:space="preserve"> Cross-references for "the children": Acts 28:17-31.</w:t>
      </w:r>
    </w:p>
  </w:footnote>
  <w:footnote w:id="8464">
    <w:p>
      <w:pPr>
        <w:pStyle w:val="FootnoteText"/>
      </w:pPr>
      <w:r>
        <w:rPr>
          <w:rStyle w:val="FootnoteReference"/>
        </w:rPr>
        <w:footnoteRef/>
      </w:r>
      <w:r>
        <w:t xml:space="preserve"> Place name: Israel. Place-name meaning: Israel — God contends; strives with God. Source form: Israel. Greek form: ισραηλ.</w:t>
      </w:r>
    </w:p>
  </w:footnote>
  <w:footnote w:id="8465">
    <w:p>
      <w:pPr>
        <w:pStyle w:val="FootnoteText"/>
      </w:pPr>
      <w:r>
        <w:rPr>
          <w:rStyle w:val="FootnoteReference"/>
        </w:rPr>
        <w:footnoteRef/>
      </w:r>
      <w:r>
        <w:t xml:space="preserve"> Cross-references: Exod 4:12-14; Jer 1:7; Jonah 3:1-2.</w:t>
      </w:r>
    </w:p>
  </w:footnote>
  <w:footnote w:id="8466">
    <w:p>
      <w:pPr>
        <w:pStyle w:val="FootnoteText"/>
      </w:pPr>
      <w:r>
        <w:rPr>
          <w:rStyle w:val="FootnoteReference"/>
        </w:rPr>
        <w:footnoteRef/>
      </w:r>
      <w:r>
        <w:t xml:space="preserve"> Cross-references: Matt 5:11; Matt 24:9; Acts 9:14; 1Pet 4:14; Rev 1:9.</w:t>
      </w:r>
    </w:p>
  </w:footnote>
  <w:footnote w:id="8467">
    <w:p>
      <w:pPr>
        <w:pStyle w:val="FootnoteText"/>
      </w:pPr>
      <w:r>
        <w:rPr>
          <w:rStyle w:val="FootnoteReference"/>
        </w:rPr>
        <w:footnoteRef/>
      </w:r>
      <w:r>
        <w:t xml:space="preserve"> Cross-references for "Ananias": Acts 22:12-13.</w:t>
      </w:r>
    </w:p>
  </w:footnote>
  <w:footnote w:id="8468">
    <w:p>
      <w:pPr>
        <w:pStyle w:val="FootnoteText"/>
      </w:pPr>
      <w:r>
        <w:rPr>
          <w:rStyle w:val="FootnoteReference"/>
        </w:rPr>
        <w:footnoteRef/>
      </w:r>
      <w:r>
        <w:t xml:space="preserve"> Cross-references for "and putting": Matt 19:13; Mark 6:5; Acts 6:6; Acts 8:17; Acts 13:3; Acts 19:6; 1Tim 4:14; 1Tim 5:22; 2Tim 1:6; Heb 6:2.</w:t>
      </w:r>
    </w:p>
  </w:footnote>
  <w:footnote w:id="8469">
    <w:p>
      <w:pPr>
        <w:pStyle w:val="FootnoteText"/>
      </w:pPr>
      <w:r>
        <w:rPr>
          <w:rStyle w:val="FootnoteReference"/>
        </w:rPr>
        <w:footnoteRef/>
      </w:r>
      <w:r>
        <w:t xml:space="preserve"> Cross-references for "Brother": Gen 45:4; Luke 15:30; Luke 15:32; Acts 9:13-14; Acts 21:20; Acts 22:13; Rom 15:7; Phlm 1:16; 1Pet 1:22-23.</w:t>
      </w:r>
    </w:p>
  </w:footnote>
  <w:footnote w:id="847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71">
    <w:p>
      <w:pPr>
        <w:pStyle w:val="FootnoteText"/>
      </w:pPr>
      <w:r>
        <w:rPr>
          <w:rStyle w:val="FootnoteReference"/>
        </w:rPr>
        <w:footnoteRef/>
      </w:r>
      <w:r>
        <w:t xml:space="preserve"> Cross-references for "and be": Acts 2:4; Acts 4:31; Acts 8:17; Acts 13:52.</w:t>
      </w:r>
    </w:p>
  </w:footnote>
  <w:footnote w:id="8472">
    <w:p>
      <w:pPr>
        <w:pStyle w:val="FootnoteText"/>
      </w:pPr>
      <w:r>
        <w:rPr>
          <w:rStyle w:val="FootnoteReference"/>
        </w:rPr>
        <w:footnoteRef/>
      </w:r>
      <w:r>
        <w:t xml:space="preserve"> Cross-references: Acts 9:8-9; Acts 9:12.</w:t>
      </w:r>
    </w:p>
  </w:footnote>
  <w:footnote w:id="8473">
    <w:p>
      <w:pPr>
        <w:pStyle w:val="FootnoteText"/>
      </w:pPr>
      <w:r>
        <w:rPr>
          <w:rStyle w:val="FootnoteReference"/>
        </w:rPr>
        <w:footnoteRef/>
      </w:r>
      <w:r>
        <w:t xml:space="preserve"> Cross-references for "immediately": 2Cor 3:14; 2Cor 4:6.</w:t>
      </w:r>
    </w:p>
  </w:footnote>
  <w:footnote w:id="8474">
    <w:p>
      <w:pPr>
        <w:pStyle w:val="FootnoteText"/>
      </w:pPr>
      <w:r>
        <w:rPr>
          <w:rStyle w:val="FootnoteReference"/>
        </w:rPr>
        <w:footnoteRef/>
      </w:r>
      <w:r>
        <w:t xml:space="preserve"> Personal name: Christ. Personal-name meaning: Christ — anointed. Source form: Christ.</w:t>
      </w:r>
    </w:p>
  </w:footnote>
  <w:footnote w:id="8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8">
    <w:p>
      <w:pPr>
        <w:pStyle w:val="FootnoteText"/>
      </w:pPr>
      <w:r>
        <w:rPr>
          <w:rStyle w:val="FootnoteReference"/>
        </w:rPr>
        <w:footnoteRef/>
      </w:r>
      <w:r>
        <w:t xml:space="preserve"> Cross-references: Acts 9:27-28; Gal 1:23-24.</w:t>
      </w:r>
    </w:p>
  </w:footnote>
  <w:footnote w:id="8479">
    <w:p>
      <w:pPr>
        <w:pStyle w:val="FootnoteText"/>
      </w:pPr>
      <w:r>
        <w:rPr>
          <w:rStyle w:val="FootnoteReference"/>
        </w:rPr>
        <w:footnoteRef/>
      </w:r>
      <w:r>
        <w:t xml:space="preserve"> Cross-references for "amazed": Num 23:23; Ps 71:7; Isa 8:18; Zech 3:8; Acts 2:6; Acts 2:12; Acts 4:13; 2Thess 1:10; 1John 3:1.</w:t>
      </w:r>
    </w:p>
  </w:footnote>
  <w:footnote w:id="8480">
    <w:p>
      <w:pPr>
        <w:pStyle w:val="FootnoteText"/>
      </w:pPr>
      <w:r>
        <w:rPr>
          <w:rStyle w:val="FootnoteReference"/>
        </w:rPr>
        <w:footnoteRef/>
      </w:r>
      <w:r>
        <w:t xml:space="preserve"> Cross-references for "destroyed": Acts 8:3; Acts 9:1-2; Acts 9:13-14; Gal 1:13-24.</w:t>
      </w:r>
    </w:p>
  </w:footnote>
  <w:footnote w:id="8481">
    <w:p>
      <w:pPr>
        <w:pStyle w:val="FootnoteText"/>
      </w:pPr>
      <w:r>
        <w:rPr>
          <w:rStyle w:val="FootnoteReference"/>
        </w:rPr>
        <w:footnoteRef/>
      </w:r>
      <w:r>
        <w:t xml:space="preserve"> Cross-references for "increased": Gen 49:24; Job 17:9; Ps 84:7; Isa 40:29; 2Cor 12:9-10; Phil 4:13.</w:t>
      </w:r>
    </w:p>
  </w:footnote>
  <w:footnote w:id="8482">
    <w:p>
      <w:pPr>
        <w:pStyle w:val="FootnoteText"/>
      </w:pPr>
      <w:r>
        <w:rPr>
          <w:rStyle w:val="FootnoteReference"/>
        </w:rPr>
        <w:footnoteRef/>
      </w:r>
      <w:r>
        <w:t xml:space="preserve"> Cross-references for "confounded": Luke 21:15; Acts 6:9-10; Acts 18:27-28; 1Cor 1:27.</w:t>
      </w:r>
    </w:p>
  </w:footnote>
  <w:footnote w:id="8483">
    <w:p>
      <w:pPr>
        <w:pStyle w:val="FootnoteText"/>
      </w:pPr>
      <w:r>
        <w:rPr>
          <w:rStyle w:val="FootnoteReference"/>
        </w:rPr>
        <w:footnoteRef/>
      </w:r>
      <w:r>
        <w:t xml:space="preserve"> People-name: Jews. People-name meaning: Jews — People of Judah; Judeans. Source form: Jews.</w:t>
      </w:r>
    </w:p>
  </w:footnote>
  <w:footnote w:id="8484">
    <w:p>
      <w:pPr>
        <w:pStyle w:val="FootnoteText"/>
      </w:pPr>
      <w:r>
        <w:rPr>
          <w:rStyle w:val="FootnoteReference"/>
        </w:rPr>
        <w:footnoteRef/>
      </w:r>
      <w:r>
        <w:t xml:space="preserve"> Cross-references for "proving": Luke 24:44-45; Acts 17:3; Acts 18:5; Acts 28:23.</w:t>
      </w:r>
    </w:p>
  </w:footnote>
  <w:footnote w:id="8485">
    <w:p>
      <w:pPr>
        <w:pStyle w:val="FootnoteText"/>
      </w:pPr>
      <w:r>
        <w:rPr>
          <w:rStyle w:val="FootnoteReference"/>
        </w:rPr>
        <w:footnoteRef/>
      </w:r>
      <w:r>
        <w:t xml:space="preserve"> Cross-references for "the Jews": Josh 10:1-6; Matt 10:16-23; Acts 9:16; Acts 13:50; Acts 14:2; Acts 14:19; Acts 22:21-23; 2Cor 11:26; 1Thess 2:15-16.</w:t>
      </w:r>
    </w:p>
  </w:footnote>
  <w:footnote w:id="8486">
    <w:p>
      <w:pPr>
        <w:pStyle w:val="FootnoteText"/>
      </w:pPr>
      <w:r>
        <w:rPr>
          <w:rStyle w:val="FootnoteReference"/>
        </w:rPr>
        <w:footnoteRef/>
      </w:r>
      <w:r>
        <w:t xml:space="preserve"> Cross-references for "their": Judg 16:2-3; Acts 9:29-30; Acts 14:5-6; Acts 17:10-15; Acts 23:12-21; Acts 25:3; Acts 25:11; 2Cor 11:32.</w:t>
      </w:r>
    </w:p>
  </w:footnote>
  <w:footnote w:id="8487">
    <w:p>
      <w:pPr>
        <w:pStyle w:val="FootnoteText"/>
      </w:pPr>
      <w:r>
        <w:rPr>
          <w:rStyle w:val="FootnoteReference"/>
        </w:rPr>
        <w:footnoteRef/>
      </w:r>
      <w:r>
        <w:t xml:space="preserve"> Cross-references: Josh 2:15; 1Sam 19:11-12; 2Cor 11:33.</w:t>
      </w:r>
    </w:p>
  </w:footnote>
  <w:footnote w:id="8488">
    <w:p>
      <w:pPr>
        <w:pStyle w:val="FootnoteText"/>
      </w:pPr>
      <w:r>
        <w:rPr>
          <w:rStyle w:val="FootnoteReference"/>
        </w:rPr>
        <w:footnoteRef/>
      </w:r>
      <w:r>
        <w:t xml:space="preserve"> Cross-references: Acts 4:23; Acts 9:19.</w:t>
      </w:r>
    </w:p>
  </w:footnote>
  <w:footnote w:id="8489">
    <w:p>
      <w:pPr>
        <w:pStyle w:val="FootnoteText"/>
      </w:pPr>
      <w:r>
        <w:rPr>
          <w:rStyle w:val="FootnoteReference"/>
        </w:rPr>
        <w:footnoteRef/>
      </w:r>
      <w:r>
        <w:t xml:space="preserve"> Cross-references: Matt 10:17-19; Matt 24:10; Gal 2:4.</w:t>
      </w:r>
    </w:p>
  </w:footnote>
  <w:footnote w:id="8490">
    <w:p>
      <w:pPr>
        <w:pStyle w:val="FootnoteText"/>
      </w:pPr>
      <w:r>
        <w:rPr>
          <w:rStyle w:val="FootnoteReference"/>
        </w:rPr>
        <w:footnoteRef/>
      </w:r>
      <w:r>
        <w:t xml:space="preserve"> Name meaning: Barnabas (Bar-Nabas) — Son of encouragement. Encouraged the early Church and Paul.</w:t>
      </w:r>
    </w:p>
  </w:footnote>
  <w:footnote w:id="8491">
    <w:p>
      <w:pPr>
        <w:pStyle w:val="FootnoteText"/>
      </w:pPr>
      <w:r>
        <w:rPr>
          <w:rStyle w:val="FootnoteReference"/>
        </w:rPr>
        <w:footnoteRef/>
      </w:r>
      <w:r>
        <w:t xml:space="preserve"> Cross-references for "the apostles": Gal 1:18-19.</w:t>
      </w:r>
    </w:p>
  </w:footnote>
  <w:footnote w:id="8492">
    <w:p>
      <w:pPr>
        <w:pStyle w:val="FootnoteText"/>
      </w:pPr>
      <w:r>
        <w:rPr>
          <w:rStyle w:val="FootnoteReference"/>
        </w:rPr>
        <w:footnoteRef/>
      </w:r>
      <w:r>
        <w:t xml:space="preserve"> Cross-references for "how he had seen": Acts 9:17; 1Cor 15:8.</w:t>
      </w:r>
    </w:p>
  </w:footnote>
  <w:footnote w:id="8493">
    <w:p>
      <w:pPr>
        <w:pStyle w:val="FootnoteText"/>
      </w:pPr>
      <w:r>
        <w:rPr>
          <w:rStyle w:val="FootnoteReference"/>
        </w:rPr>
        <w:footnoteRef/>
      </w:r>
      <w:r>
        <w:t xml:space="preserve"> Cross-references for "and how": Acts 4:13; Acts 4:29; Acts 9:20-22; Eph 6:19-20.</w:t>
      </w:r>
    </w:p>
  </w:footnote>
  <w:footnote w:id="8494">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5">
    <w:p>
      <w:pPr>
        <w:pStyle w:val="FootnoteText"/>
      </w:pPr>
      <w:r>
        <w:rPr>
          <w:rStyle w:val="FootnoteReference"/>
        </w:rPr>
        <w:footnoteRef/>
      </w:r>
      <w:r>
        <w:t xml:space="preserve"> Cross-references for "coming": Num 27:16-17; 2Sam 5:2; 1Kgs 3:7; Ps 121:8; John 10:9; Acts 1:21; Gal 1:18.</w:t>
      </w:r>
    </w:p>
  </w:footnote>
  <w:footnote w:id="8496">
    <w:p>
      <w:pPr>
        <w:pStyle w:val="FootnoteText"/>
      </w:pPr>
      <w:r>
        <w:rPr>
          <w:rStyle w:val="FootnoteReference"/>
        </w:rPr>
        <w:footnoteRef/>
      </w:r>
      <w:r>
        <w:t xml:space="preserve"> Cross-references for "disputed": Acts 6:9-10; Acts 17:17; Acts 18:19; Acts 19:8; Jude 1:3; Jude 1:9.</w:t>
      </w:r>
    </w:p>
  </w:footnote>
  <w:footnote w:id="8497">
    <w:p>
      <w:pPr>
        <w:pStyle w:val="FootnoteText"/>
      </w:pPr>
      <w:r>
        <w:rPr>
          <w:rStyle w:val="FootnoteReference"/>
        </w:rPr>
        <w:footnoteRef/>
      </w:r>
      <w:r>
        <w:t xml:space="preserve"> People-name: Hellenists. People-name meaning: Hellenists — Greek-speaking Jews; Hellenic people. Source form: Hellenists.</w:t>
      </w:r>
    </w:p>
  </w:footnote>
  <w:footnote w:id="8498">
    <w:p>
      <w:pPr>
        <w:pStyle w:val="FootnoteText"/>
      </w:pPr>
      <w:r>
        <w:rPr>
          <w:rStyle w:val="FootnoteReference"/>
        </w:rPr>
        <w:footnoteRef/>
      </w:r>
      <w:r>
        <w:t xml:space="preserve"> Cross-references: Acts 9:20-22; Acts 9:27.</w:t>
      </w:r>
    </w:p>
  </w:footnote>
  <w:footnote w:id="8499">
    <w:p>
      <w:pPr>
        <w:pStyle w:val="FootnoteText"/>
      </w:pPr>
      <w:r>
        <w:rPr>
          <w:rStyle w:val="FootnoteReference"/>
        </w:rPr>
        <w:footnoteRef/>
      </w:r>
      <w:r>
        <w:t xml:space="preserve"> Cross-references: Acts 6:1; Acts 11:20.</w:t>
      </w:r>
    </w:p>
  </w:footnote>
  <w:footnote w:id="8500">
    <w:p>
      <w:pPr>
        <w:pStyle w:val="FootnoteText"/>
      </w:pPr>
      <w:r>
        <w:rPr>
          <w:rStyle w:val="FootnoteReference"/>
        </w:rPr>
        <w:footnoteRef/>
      </w:r>
      <w:r>
        <w:t xml:space="preserve"> Cross-references: Acts 9:23; 2Cor 11:26.</w:t>
      </w:r>
    </w:p>
  </w:footnote>
  <w:footnote w:id="8501">
    <w:p>
      <w:pPr>
        <w:pStyle w:val="FootnoteText"/>
      </w:pPr>
      <w:r>
        <w:rPr>
          <w:rStyle w:val="FootnoteReference"/>
        </w:rPr>
        <w:footnoteRef/>
      </w:r>
      <w:r>
        <w:t xml:space="preserve"> Place name: Caesarea. Place-name meaning: Caesarea — city of Caesar. Source form: Caesarea. Greek form: καισαρειας.</w:t>
      </w:r>
    </w:p>
  </w:footnote>
  <w:footnote w:id="8502">
    <w:p>
      <w:pPr>
        <w:pStyle w:val="FootnoteText"/>
      </w:pPr>
      <w:r>
        <w:rPr>
          <w:rStyle w:val="FootnoteReference"/>
        </w:rPr>
        <w:footnoteRef/>
      </w:r>
      <w:r>
        <w:t xml:space="preserve"> Cross-references for "Tarsus": Acts 9:11; Acts 11:25.</w:t>
      </w:r>
    </w:p>
  </w:footnote>
  <w:footnote w:id="8503">
    <w:p>
      <w:pPr>
        <w:pStyle w:val="FootnoteText"/>
      </w:pPr>
      <w:r>
        <w:rPr>
          <w:rStyle w:val="FootnoteReference"/>
        </w:rPr>
        <w:footnoteRef/>
      </w:r>
      <w:r>
        <w:t xml:space="preserve"> Cross-references for "Caesarea": Matt 16:13; Acts 8:40.</w:t>
      </w:r>
    </w:p>
  </w:footnote>
  <w:footnote w:id="85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5">
    <w:p>
      <w:pPr>
        <w:pStyle w:val="FootnoteText"/>
      </w:pPr>
      <w:r>
        <w:rPr>
          <w:rStyle w:val="FootnoteReference"/>
        </w:rPr>
        <w:footnoteRef/>
      </w:r>
      <w:r>
        <w:t xml:space="preserve"> Place name: Galilee. Place-name meaning: Galilee — wheel; revolution. Source form: Galilee. Greek form: γαλιλαιας.</w:t>
      </w:r>
    </w:p>
  </w:footnote>
  <w:footnote w:id="85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7">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8">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9">
    <w:p>
      <w:pPr>
        <w:pStyle w:val="FootnoteText"/>
      </w:pPr>
      <w:r>
        <w:rPr>
          <w:rStyle w:val="FootnoteReference"/>
        </w:rPr>
        <w:footnoteRef/>
      </w:r>
      <w:r>
        <w:t xml:space="preserve"> Cross-references for "and in": John 14:16-18; Rom 5:5; Rom 14:17; Rom 15:13; Gal 5:22-23; Eph 1:13-14; Eph 6:18-19; Phil 2:1; 2Thess 2:16-17.</w:t>
      </w:r>
    </w:p>
  </w:footnote>
  <w:footnote w:id="8510">
    <w:p>
      <w:pPr>
        <w:pStyle w:val="FootnoteText"/>
      </w:pPr>
      <w:r>
        <w:rPr>
          <w:rStyle w:val="FootnoteReference"/>
        </w:rPr>
        <w:footnoteRef/>
      </w:r>
      <w:r>
        <w:t xml:space="preserve"> Cross-references for "were multiplied": Zech 8:20-23; Acts 6:7; Acts 12:24; Esth 8:16-17.</w:t>
      </w:r>
    </w:p>
  </w:footnote>
  <w:footnote w:id="8511">
    <w:p>
      <w:pPr>
        <w:pStyle w:val="FootnoteText"/>
      </w:pPr>
      <w:r>
        <w:rPr>
          <w:rStyle w:val="FootnoteReference"/>
        </w:rPr>
        <w:footnoteRef/>
      </w:r>
      <w:r>
        <w:t xml:space="preserve"> Cross-references: Deut 12:10; Josh 21:44; Judg 3:30; 1Chr 22:9; 1Chr 22:18; Ps 94:13; Prov 16:7; Isa 11:10; Zech 9:1; Acts 8:1; Heb 4:9.</w:t>
      </w:r>
    </w:p>
  </w:footnote>
  <w:footnote w:id="8512">
    <w:p>
      <w:pPr>
        <w:pStyle w:val="FootnoteText"/>
      </w:pPr>
      <w:r>
        <w:rPr>
          <w:rStyle w:val="FootnoteReference"/>
        </w:rPr>
        <w:footnoteRef/>
      </w:r>
      <w:r>
        <w:t xml:space="preserve"> Name meaning: Peter (Kepha; Petros) — Rock; stone. The rock-like apostle.</w:t>
      </w:r>
    </w:p>
  </w:footnote>
  <w:footnote w:id="8513">
    <w:p>
      <w:pPr>
        <w:pStyle w:val="FootnoteText"/>
      </w:pPr>
      <w:r>
        <w:rPr>
          <w:rStyle w:val="FootnoteReference"/>
        </w:rPr>
        <w:footnoteRef/>
      </w:r>
      <w:r>
        <w:t xml:space="preserve"> Place name: Lydda. Place-name meaning: Lydda — a standing pool. Source form: Lydda. Greek form: λυδδαν.</w:t>
      </w:r>
    </w:p>
  </w:footnote>
  <w:footnote w:id="8514">
    <w:p>
      <w:pPr>
        <w:pStyle w:val="FootnoteText"/>
      </w:pPr>
      <w:r>
        <w:rPr>
          <w:rStyle w:val="FootnoteReference"/>
        </w:rPr>
        <w:footnoteRef/>
      </w:r>
      <w:r>
        <w:t xml:space="preserve"> Cross-references: Acts 1:8; Acts 8:14; Acts 8:25; Gal 2:7-9.</w:t>
      </w:r>
    </w:p>
  </w:footnote>
  <w:footnote w:id="8515">
    <w:p>
      <w:pPr>
        <w:pStyle w:val="FootnoteText"/>
      </w:pPr>
      <w:r>
        <w:rPr>
          <w:rStyle w:val="FootnoteReference"/>
        </w:rPr>
        <w:footnoteRef/>
      </w:r>
      <w:r>
        <w:t xml:space="preserve"> Cross-references: Ps 16:3; Prov 2:8; Matt 27:52; Acts 9:13; Acts 9:41; Acts 26:10; Rom 1:7; Eph 1:1; Phil 1:1.</w:t>
      </w:r>
    </w:p>
  </w:footnote>
  <w:footnote w:id="8516">
    <w:p>
      <w:pPr>
        <w:pStyle w:val="FootnoteText"/>
      </w:pPr>
      <w:r>
        <w:rPr>
          <w:rStyle w:val="FootnoteReference"/>
        </w:rPr>
        <w:footnoteRef/>
      </w:r>
      <w:r>
        <w:t xml:space="preserve"> Cross-references for "Lydda": Acts 9:38.</w:t>
      </w:r>
    </w:p>
  </w:footnote>
  <w:footnote w:id="8517">
    <w:p>
      <w:pPr>
        <w:pStyle w:val="FootnoteText"/>
      </w:pPr>
      <w:r>
        <w:rPr>
          <w:rStyle w:val="FootnoteReference"/>
        </w:rPr>
        <w:footnoteRef/>
      </w:r>
      <w:r>
        <w:t xml:space="preserve"> Personal name: Aeneas. Personal-name meaning: Aeneas — praised; praiseworthy. Source form: Aeneas.</w:t>
      </w:r>
    </w:p>
  </w:footnote>
  <w:footnote w:id="8518">
    <w:p>
      <w:pPr>
        <w:pStyle w:val="FootnoteText"/>
      </w:pPr>
      <w:r>
        <w:rPr>
          <w:rStyle w:val="FootnoteReference"/>
        </w:rPr>
        <w:footnoteRef/>
      </w:r>
      <w:r>
        <w:t xml:space="preserve"> Cross-references for "Jesus Christ": Matt 8:3; Matt 9:6; Matt 9:28-30; John 2:11; Acts 3:6; Acts 3:12; Acts 3:16; Acts 4:10; Acts 16:18.</w:t>
      </w:r>
    </w:p>
  </w:footnote>
  <w:footnote w:id="8519">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20">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21">
    <w:p>
      <w:pPr>
        <w:pStyle w:val="FootnoteText"/>
      </w:pPr>
      <w:r>
        <w:rPr>
          <w:rStyle w:val="FootnoteReference"/>
        </w:rPr>
        <w:footnoteRef/>
      </w:r>
      <w:r>
        <w:t xml:space="preserve"> Cross-references: Ps 110:3; Isa 66:8; Acts 4:4; Acts 5:12-14; Acts 6:7; Acts 19:10; Acts 19:20.</w:t>
      </w:r>
    </w:p>
  </w:footnote>
  <w:footnote w:id="8522">
    <w:p>
      <w:pPr>
        <w:pStyle w:val="FootnoteText"/>
      </w:pPr>
      <w:r>
        <w:rPr>
          <w:rStyle w:val="FootnoteReference"/>
        </w:rPr>
        <w:footnoteRef/>
      </w:r>
      <w:r>
        <w:t xml:space="preserve"> Cross-references for "Saron": 1Chr 5:16.</w:t>
      </w:r>
    </w:p>
  </w:footnote>
  <w:footnote w:id="8523">
    <w:p>
      <w:pPr>
        <w:pStyle w:val="FootnoteText"/>
      </w:pPr>
      <w:r>
        <w:rPr>
          <w:rStyle w:val="FootnoteReference"/>
        </w:rPr>
        <w:footnoteRef/>
      </w:r>
      <w:r>
        <w:t xml:space="preserve"> Place name: Joppa. Place-name meaning: Joppa — beauty; comeliness. Source form: Joppa. Greek form: ιοππη.</w:t>
      </w:r>
    </w:p>
  </w:footnote>
  <w:footnote w:id="8524">
    <w:p>
      <w:pPr>
        <w:pStyle w:val="FootnoteText"/>
      </w:pPr>
      <w:r>
        <w:rPr>
          <w:rStyle w:val="FootnoteReference"/>
        </w:rPr>
        <w:footnoteRef/>
      </w:r>
      <w:r>
        <w:t xml:space="preserve"> Personal name: Tabitha. Personal-name meaning: Tabitha — clear-sighted; a roe-deer. Source form: Tabitha.</w:t>
      </w:r>
    </w:p>
  </w:footnote>
  <w:footnote w:id="8525">
    <w:p>
      <w:pPr>
        <w:pStyle w:val="FootnoteText"/>
      </w:pPr>
      <w:r>
        <w:rPr>
          <w:rStyle w:val="FootnoteReference"/>
        </w:rPr>
        <w:footnoteRef/>
      </w:r>
      <w:r>
        <w:t xml:space="preserve"> Name meaning: Dorcas (Tabitha) — Gazelle. Full of good works and raised to life.</w:t>
      </w:r>
    </w:p>
  </w:footnote>
  <w:footnote w:id="8526">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7">
    <w:p>
      <w:pPr>
        <w:pStyle w:val="FootnoteText"/>
      </w:pPr>
      <w:r>
        <w:rPr>
          <w:rStyle w:val="FootnoteReference"/>
        </w:rPr>
        <w:footnoteRef/>
      </w:r>
      <w:r>
        <w:t xml:space="preserve"> Cross-references for "Joppa": 2Chr 2:16; Ezra 3:7; Jonah 1:3; Acts 10:5.</w:t>
      </w:r>
    </w:p>
  </w:footnote>
  <w:footnote w:id="8528">
    <w:p>
      <w:pPr>
        <w:pStyle w:val="FootnoteText"/>
      </w:pPr>
      <w:r>
        <w:rPr>
          <w:rStyle w:val="FootnoteReference"/>
        </w:rPr>
        <w:footnoteRef/>
      </w:r>
      <w:r>
        <w:t xml:space="preserve"> Cross-references for "Dorcas": Prov 5:19; Song 2:9; Song 3:5; Song 8:14.</w:t>
      </w:r>
    </w:p>
  </w:footnote>
  <w:footnote w:id="8529">
    <w:p>
      <w:pPr>
        <w:pStyle w:val="FootnoteText"/>
      </w:pPr>
      <w:r>
        <w:rPr>
          <w:rStyle w:val="FootnoteReference"/>
        </w:rPr>
        <w:footnoteRef/>
      </w:r>
      <w:r>
        <w:t xml:space="preserve"> Cross-references: Acts 10:4; Acts 10:31.</w:t>
      </w:r>
    </w:p>
  </w:footnote>
  <w:footnote w:id="8530">
    <w:p>
      <w:pPr>
        <w:pStyle w:val="FootnoteText"/>
      </w:pPr>
      <w:r>
        <w:rPr>
          <w:rStyle w:val="FootnoteReference"/>
        </w:rPr>
        <w:footnoteRef/>
      </w:r>
      <w:r>
        <w:t xml:space="preserve"> Cross-references for "she was": John 11:3-4; John 11:36-37.</w:t>
      </w:r>
    </w:p>
  </w:footnote>
  <w:footnote w:id="8531">
    <w:p>
      <w:pPr>
        <w:pStyle w:val="FootnoteText"/>
      </w:pPr>
      <w:r>
        <w:rPr>
          <w:rStyle w:val="FootnoteReference"/>
        </w:rPr>
        <w:footnoteRef/>
      </w:r>
      <w:r>
        <w:t xml:space="preserve"> Cross-references for "in an": Mark 14:15; Acts 1:13; Acts 20:8.</w:t>
      </w:r>
    </w:p>
  </w:footnote>
  <w:footnote w:id="8532">
    <w:p>
      <w:pPr>
        <w:pStyle w:val="FootnoteText"/>
      </w:pPr>
      <w:r>
        <w:rPr>
          <w:rStyle w:val="FootnoteReference"/>
        </w:rPr>
        <w:footnoteRef/>
      </w:r>
      <w:r>
        <w:t xml:space="preserve"> Cross-references for "Lydda": Acts 9:32; Acts 9:36.</w:t>
      </w:r>
    </w:p>
  </w:footnote>
  <w:footnote w:id="8533">
    <w:p>
      <w:pPr>
        <w:pStyle w:val="FootnoteText"/>
      </w:pPr>
      <w:r>
        <w:rPr>
          <w:rStyle w:val="FootnoteReference"/>
        </w:rPr>
        <w:footnoteRef/>
      </w:r>
      <w:r>
        <w:t xml:space="preserve"> Cross-references for "desiring": 2Kgs 4:28-30.</w:t>
      </w:r>
    </w:p>
  </w:footnote>
  <w:footnote w:id="8534">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5">
    <w:p>
      <w:pPr>
        <w:pStyle w:val="FootnoteText"/>
      </w:pPr>
      <w:r>
        <w:rPr>
          <w:rStyle w:val="FootnoteReference"/>
        </w:rPr>
        <w:footnoteRef/>
      </w:r>
      <w:r>
        <w:t xml:space="preserve"> Cross-references for "and kneeled": Acts 7:60; Acts 20:36; Acts 21:5.</w:t>
      </w:r>
    </w:p>
  </w:footnote>
  <w:footnote w:id="8536">
    <w:p>
      <w:pPr>
        <w:pStyle w:val="FootnoteText"/>
      </w:pPr>
      <w:r>
        <w:rPr>
          <w:rStyle w:val="FootnoteReference"/>
        </w:rPr>
        <w:footnoteRef/>
      </w:r>
      <w:r>
        <w:t xml:space="preserve"> Cross-references for "and prayed": 1Kgs 17:19-23; 2Kgs 4:32-36; Matt 9:25.</w:t>
      </w:r>
    </w:p>
  </w:footnote>
  <w:footnote w:id="8537">
    <w:p>
      <w:pPr>
        <w:pStyle w:val="FootnoteText"/>
      </w:pPr>
      <w:r>
        <w:rPr>
          <w:rStyle w:val="FootnoteReference"/>
        </w:rPr>
        <w:footnoteRef/>
      </w:r>
      <w:r>
        <w:t xml:space="preserve"> Cross-references for "she opened": Mark 5:41-42; John 11:43-44.</w:t>
      </w:r>
    </w:p>
  </w:footnote>
  <w:footnote w:id="8538">
    <w:p>
      <w:pPr>
        <w:pStyle w:val="FootnoteText"/>
      </w:pPr>
      <w:r>
        <w:rPr>
          <w:rStyle w:val="FootnoteReference"/>
        </w:rPr>
        <w:footnoteRef/>
      </w:r>
      <w:r>
        <w:t xml:space="preserve"> Cross-references: Mark 5:40; Mark 9:25; Luke 8:54.</w:t>
      </w:r>
    </w:p>
  </w:footnote>
  <w:footnote w:id="8539">
    <w:p>
      <w:pPr>
        <w:pStyle w:val="FootnoteText"/>
      </w:pPr>
      <w:r>
        <w:rPr>
          <w:rStyle w:val="FootnoteReference"/>
        </w:rPr>
        <w:footnoteRef/>
      </w:r>
      <w:r>
        <w:t xml:space="preserve"> Cross-references for "he gave": Mark 1:31; Acts 3:7.</w:t>
      </w:r>
    </w:p>
  </w:footnote>
  <w:footnote w:id="8540">
    <w:p>
      <w:pPr>
        <w:pStyle w:val="FootnoteText"/>
      </w:pPr>
      <w:r>
        <w:rPr>
          <w:rStyle w:val="FootnoteReference"/>
        </w:rPr>
        <w:footnoteRef/>
      </w:r>
      <w:r>
        <w:t xml:space="preserve"> Cross-references for "widows": Gen 45:26; 1Kgs 17:23; Job 29:13; Ps 146:9; Luke 7:12; Luke 7:15; Acts 6:1; Acts 20:12.</w:t>
      </w:r>
    </w:p>
  </w:footnote>
  <w:footnote w:id="8541">
    <w:p>
      <w:pPr>
        <w:pStyle w:val="FootnoteText"/>
      </w:pPr>
      <w:r>
        <w:rPr>
          <w:rStyle w:val="FootnoteReference"/>
        </w:rPr>
        <w:footnoteRef/>
      </w:r>
      <w:r>
        <w:t xml:space="preserve"> Cross-references for "and many": John 11:4; John 11:45; John 12:11; John 12:44; Acts 9:35; Acts 11:21; Acts 19:17-18.</w:t>
      </w:r>
    </w:p>
  </w:footnote>
  <w:footnote w:id="8542">
    <w:p>
      <w:pPr>
        <w:pStyle w:val="FootnoteText"/>
      </w:pPr>
      <w:r>
        <w:rPr>
          <w:rStyle w:val="FootnoteReference"/>
        </w:rPr>
        <w:footnoteRef/>
      </w:r>
      <w:r>
        <w:t xml:space="preserve"> Personal name: Simon. Personal-name meaning: Simon — that hears; that obeys. Source form: Simon.</w:t>
      </w:r>
    </w:p>
  </w:footnote>
  <w:footnote w:id="8543">
    <w:p>
      <w:pPr>
        <w:pStyle w:val="FootnoteText"/>
      </w:pPr>
      <w:r>
        <w:rPr>
          <w:rStyle w:val="FootnoteReference"/>
        </w:rPr>
        <w:footnoteRef/>
      </w:r>
      <w:r>
        <w:t xml:space="preserve"> Cross-references: Acts 10:6; Acts 10:32.</w:t>
      </w:r>
    </w:p>
  </w:footnote>
  <w:footnote w:id="8544">
    <w:p>
      <w:pPr>
        <w:pStyle w:val="FootnoteText"/>
      </w:pPr>
      <w:r>
        <w:rPr>
          <w:rStyle w:val="FootnoteReference"/>
        </w:rPr>
        <w:footnoteRef/>
      </w:r>
      <w:r>
        <w:t xml:space="preserve"> Place name: Caesarea. Place-name meaning: Caesarea — city of Caesar. Source form: Caesarea. Greek form: καισαρειας.</w:t>
      </w:r>
    </w:p>
  </w:footnote>
  <w:footnote w:id="8545">
    <w:p>
      <w:pPr>
        <w:pStyle w:val="FootnoteText"/>
      </w:pPr>
      <w:r>
        <w:rPr>
          <w:rStyle w:val="FootnoteReference"/>
        </w:rPr>
        <w:footnoteRef/>
      </w:r>
      <w:r>
        <w:t xml:space="preserve"> Name meaning: Cornelius (Cornelius) — Horn. Roman centurion turned to God.</w:t>
      </w:r>
    </w:p>
  </w:footnote>
  <w:footnote w:id="8546">
    <w:p>
      <w:pPr>
        <w:pStyle w:val="FootnoteText"/>
      </w:pPr>
      <w:r>
        <w:rPr>
          <w:rStyle w:val="FootnoteReference"/>
        </w:rPr>
        <w:footnoteRef/>
      </w:r>
      <w:r>
        <w:t xml:space="preserve"> Cross-references for "a centurion": Matt 8:5-13; Matt 27:54; Luke 7:2; Acts 22:25; Acts 27:1; Acts 27:31; Acts 27:43.</w:t>
      </w:r>
    </w:p>
  </w:footnote>
  <w:footnote w:id="8547">
    <w:p>
      <w:pPr>
        <w:pStyle w:val="FootnoteText"/>
      </w:pPr>
      <w:r>
        <w:rPr>
          <w:rStyle w:val="FootnoteReference"/>
        </w:rPr>
        <w:footnoteRef/>
      </w:r>
      <w:r>
        <w:t xml:space="preserve"> Cross-references for "Italian": Acts 27:1.</w:t>
      </w:r>
    </w:p>
  </w:footnote>
  <w:footnote w:id="8548">
    <w:p>
      <w:pPr>
        <w:pStyle w:val="FootnoteText"/>
      </w:pPr>
      <w:r>
        <w:rPr>
          <w:rStyle w:val="FootnoteReference"/>
        </w:rPr>
        <w:footnoteRef/>
      </w:r>
      <w:r>
        <w:t xml:space="preserve"> Cross-references: Acts 8:40; Acts 21:8; Acts 23:23; Acts 23:33; Acts 25:1; Acts 25:13.</w:t>
      </w:r>
    </w:p>
  </w:footnote>
  <w:footnote w:id="8549">
    <w:p>
      <w:pPr>
        <w:pStyle w:val="FootnoteText"/>
      </w:pPr>
      <w:r>
        <w:rPr>
          <w:rStyle w:val="FootnoteReference"/>
        </w:rPr>
        <w:footnoteRef/>
      </w:r>
      <w:r>
        <w:t xml:space="preserve"> Cross-references for "devout": Luke 2:25; Acts 2:5; Acts 8:2; Acts 10:7; Acts 10:22; Acts 13:50; Acts 16:14; Acts 22:12.</w:t>
      </w:r>
    </w:p>
  </w:footnote>
  <w:footnote w:id="85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5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4">
    <w:p>
      <w:pPr>
        <w:pStyle w:val="FootnoteText"/>
      </w:pPr>
      <w:r>
        <w:rPr>
          <w:rStyle w:val="FootnoteReference"/>
        </w:rPr>
        <w:footnoteRef/>
      </w:r>
      <w:r>
        <w:t xml:space="preserve"> Cross-references: 1Kgs 8:43; 2Chr 6:33; Job 1:1; Ps 102:15; Eccl 7:18; Isa 59:19; Dan 6:26; Acts 9:31; Acts 10:35; Acts 13:16; Acts 13:26; Rev 15:4.</w:t>
      </w:r>
    </w:p>
  </w:footnote>
  <w:footnote w:id="8555">
    <w:p>
      <w:pPr>
        <w:pStyle w:val="FootnoteText"/>
      </w:pPr>
      <w:r>
        <w:rPr>
          <w:rStyle w:val="FootnoteReference"/>
        </w:rPr>
        <w:footnoteRef/>
      </w:r>
      <w:r>
        <w:t xml:space="preserve"> Cross-references for "Cornelius": Exod 33:17; Isa 45:4; Acts 9:4.</w:t>
      </w:r>
    </w:p>
  </w:footnote>
  <w:footnote w:id="8556">
    <w:p>
      <w:pPr>
        <w:pStyle w:val="FootnoteText"/>
      </w:pPr>
      <w:r>
        <w:rPr>
          <w:rStyle w:val="FootnoteReference"/>
        </w:rPr>
        <w:footnoteRef/>
      </w:r>
      <w:r>
        <w:t xml:space="preserve"> Cross-references: Job 4:15-16; Dan 9:20-21.</w:t>
      </w:r>
    </w:p>
  </w:footnote>
  <w:footnote w:id="8557">
    <w:p>
      <w:pPr>
        <w:pStyle w:val="FootnoteText"/>
      </w:pPr>
      <w:r>
        <w:rPr>
          <w:rStyle w:val="FootnoteReference"/>
        </w:rPr>
        <w:footnoteRef/>
      </w:r>
      <w:r>
        <w:t xml:space="preserve"> Cross-references: Luke 1:11; Luke 2:10-11; Luke 2:13; Acts 5:19; Acts 11:13; Acts 12:7-11; Acts 27:23; Heb 1:4; Heb 1:14.</w:t>
      </w:r>
    </w:p>
  </w:footnote>
  <w:footnote w:id="8558">
    <w:p>
      <w:pPr>
        <w:pStyle w:val="FootnoteText"/>
      </w:pPr>
      <w:r>
        <w:rPr>
          <w:rStyle w:val="FootnoteReference"/>
        </w:rPr>
        <w:footnoteRef/>
      </w:r>
      <w:r>
        <w:t xml:space="preserve"> Cross-references: 2Chr 6:33; 2Chr 32:24; Ps 141:2; Isa 43:26; Mal 3:16; Luke 1:13; Acts 10:31; Phil 4:6.</w:t>
      </w:r>
    </w:p>
  </w:footnote>
  <w:footnote w:id="8559">
    <w:p>
      <w:pPr>
        <w:pStyle w:val="FootnoteText"/>
      </w:pPr>
      <w:r>
        <w:rPr>
          <w:rStyle w:val="FootnoteReference"/>
        </w:rPr>
        <w:footnoteRef/>
      </w:r>
      <w:r>
        <w:t xml:space="preserve"> Cross-references: Isa 45:19; Phil 4:18; Heb 6:10; Heb 13:16.</w:t>
      </w:r>
    </w:p>
  </w:footnote>
  <w:footnote w:id="8560">
    <w:p>
      <w:pPr>
        <w:pStyle w:val="FootnoteText"/>
      </w:pPr>
      <w:r>
        <w:rPr>
          <w:rStyle w:val="FootnoteReference"/>
        </w:rPr>
        <w:footnoteRef/>
      </w:r>
      <w:r>
        <w:t xml:space="preserve"> Cross-references for "send": Acts 9:38; Acts 10:32; Acts 15:7; Acts 16:9.</w:t>
      </w:r>
    </w:p>
  </w:footnote>
  <w:footnote w:id="8561">
    <w:p>
      <w:pPr>
        <w:pStyle w:val="FootnoteText"/>
      </w:pPr>
      <w:r>
        <w:rPr>
          <w:rStyle w:val="FootnoteReference"/>
        </w:rPr>
        <w:footnoteRef/>
      </w:r>
      <w:r>
        <w:t xml:space="preserve"> Place name: Joppa. Place-name meaning: Joppa — beauty; comeliness. Source form: Joppa. Greek form: ιοππη.</w:t>
      </w:r>
    </w:p>
  </w:footnote>
  <w:footnote w:id="8562">
    <w:p>
      <w:pPr>
        <w:pStyle w:val="FootnoteText"/>
      </w:pPr>
      <w:r>
        <w:rPr>
          <w:rStyle w:val="FootnoteReference"/>
        </w:rPr>
        <w:footnoteRef/>
      </w:r>
      <w:r>
        <w:t xml:space="preserve"> Personal name: Simon. Personal-name meaning: Simon — that hears; that obeys. Source form: Simon.</w:t>
      </w:r>
    </w:p>
  </w:footnote>
  <w:footnote w:id="8563">
    <w:p>
      <w:pPr>
        <w:pStyle w:val="FootnoteText"/>
      </w:pPr>
      <w:r>
        <w:rPr>
          <w:rStyle w:val="FootnoteReference"/>
        </w:rPr>
        <w:footnoteRef/>
      </w:r>
      <w:r>
        <w:t xml:space="preserve"> Name meaning: Peter (Kepha; Petros) — Rock; stone. The rock-like apostle.</w:t>
      </w:r>
    </w:p>
  </w:footnote>
  <w:footnote w:id="8564">
    <w:p>
      <w:pPr>
        <w:pStyle w:val="FootnoteText"/>
      </w:pPr>
      <w:r>
        <w:rPr>
          <w:rStyle w:val="FootnoteReference"/>
        </w:rPr>
        <w:footnoteRef/>
      </w:r>
      <w:r>
        <w:t xml:space="preserve"> Cross-references for "he shall": John 7:17; Acts 9:6; Acts 11:13-14; Rom 10:14-17; Eph 4:8-12.</w:t>
      </w:r>
    </w:p>
  </w:footnote>
  <w:footnote w:id="8565">
    <w:p>
      <w:pPr>
        <w:pStyle w:val="FootnoteText"/>
      </w:pPr>
      <w:r>
        <w:rPr>
          <w:rStyle w:val="FootnoteReference"/>
        </w:rPr>
        <w:footnoteRef/>
      </w:r>
      <w:r>
        <w:t xml:space="preserve"> Cross-references: Acts 9:43.</w:t>
      </w:r>
    </w:p>
  </w:footnote>
  <w:footnote w:id="8566">
    <w:p>
      <w:pPr>
        <w:pStyle w:val="FootnoteText"/>
      </w:pPr>
      <w:r>
        <w:rPr>
          <w:rStyle w:val="FootnoteReference"/>
        </w:rPr>
        <w:footnoteRef/>
      </w:r>
      <w:r>
        <w:t xml:space="preserve"> Cross-references for "and a": Matt 8:9-10; Luke 3:14; Acts 10:1.</w:t>
      </w:r>
    </w:p>
  </w:footnote>
  <w:footnote w:id="8567">
    <w:p>
      <w:pPr>
        <w:pStyle w:val="FootnoteText"/>
      </w:pPr>
      <w:r>
        <w:rPr>
          <w:rStyle w:val="FootnoteReference"/>
        </w:rPr>
        <w:footnoteRef/>
      </w:r>
      <w:r>
        <w:t xml:space="preserve"> Cross-references: Gen 24:1-10; Gen 24:52; Judg 7:10; 1Sam 14:6-7; Acts 10:2; 1Tim 6:2; Phlm 1:16.</w:t>
      </w:r>
    </w:p>
  </w:footnote>
  <w:footnote w:id="8568">
    <w:p>
      <w:pPr>
        <w:pStyle w:val="FootnoteText"/>
      </w:pPr>
      <w:r>
        <w:rPr>
          <w:rStyle w:val="FootnoteReference"/>
        </w:rPr>
        <w:footnoteRef/>
      </w:r>
      <w:r>
        <w:t xml:space="preserve"> Cross-references for "he sent": Ps 119:59-60; Eccl 9:10; Acts 10:33; Acts 26:19; Gal 1:16.</w:t>
      </w:r>
    </w:p>
  </w:footnote>
  <w:footnote w:id="8569">
    <w:p>
      <w:pPr>
        <w:pStyle w:val="FootnoteText"/>
      </w:pPr>
      <w:r>
        <w:rPr>
          <w:rStyle w:val="FootnoteReference"/>
        </w:rPr>
        <w:footnoteRef/>
      </w:r>
      <w:r>
        <w:t xml:space="preserve"> Cross-references for "Peter": 1Sam 9:25; Zeph 1:5; Matt 6:6; Mark 1:35; Mark 6:46; Acts 10:8; Acts 11:5-10; 1Tim 2:8.</w:t>
      </w:r>
    </w:p>
  </w:footnote>
  <w:footnote w:id="8570">
    <w:p>
      <w:pPr>
        <w:pStyle w:val="FootnoteText"/>
      </w:pPr>
      <w:r>
        <w:rPr>
          <w:rStyle w:val="FootnoteReference"/>
        </w:rPr>
        <w:footnoteRef/>
      </w:r>
      <w:r>
        <w:t xml:space="preserve"> Cross-references for "the sixth": Ps 55:17; Dan 6:10; Matt 20:5; Matt 27:45; Acts 6:4; Eph 6:18.</w:t>
      </w:r>
    </w:p>
  </w:footnote>
  <w:footnote w:id="8571">
    <w:p>
      <w:pPr>
        <w:pStyle w:val="FootnoteText"/>
      </w:pPr>
      <w:r>
        <w:rPr>
          <w:rStyle w:val="FootnoteReference"/>
        </w:rPr>
        <w:footnoteRef/>
      </w:r>
      <w:r>
        <w:t xml:space="preserve"> Cross-references for "he became": Matt 4:2; Matt 12:1-3; Matt 21:18.</w:t>
      </w:r>
    </w:p>
  </w:footnote>
  <w:footnote w:id="8572">
    <w:p>
      <w:pPr>
        <w:pStyle w:val="FootnoteText"/>
      </w:pPr>
      <w:r>
        <w:rPr>
          <w:rStyle w:val="FootnoteReference"/>
        </w:rPr>
        <w:footnoteRef/>
      </w:r>
      <w:r>
        <w:t xml:space="preserve"> Cross-references for "he fell": Num 24:4; Num 24:16; Ezek 8:1-3; Ezek 11:24; Ezek 40:2; Acts 22:17; 2Cor 12:2-4; Rev 1:10; Rev 4:2-3.</w:t>
      </w:r>
    </w:p>
  </w:footnote>
  <w:footnote w:id="8573">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4">
    <w:p>
      <w:pPr>
        <w:pStyle w:val="FootnoteText"/>
      </w:pPr>
      <w:r>
        <w:rPr>
          <w:rStyle w:val="FootnoteReference"/>
        </w:rPr>
        <w:footnoteRef/>
      </w:r>
      <w:r>
        <w:t xml:space="preserve"> Cross-references: Ezek 1:1; Luke 3:21; John 1:51; Acts 7:56; Rev 4:1; Rev 11:19; Rev 19:11.</w:t>
      </w:r>
    </w:p>
  </w:footnote>
  <w:footnote w:id="8575">
    <w:p>
      <w:pPr>
        <w:pStyle w:val="FootnoteText"/>
      </w:pPr>
      <w:r>
        <w:rPr>
          <w:rStyle w:val="FootnoteReference"/>
        </w:rPr>
        <w:footnoteRef/>
      </w:r>
      <w:r>
        <w:t xml:space="preserve"> Cross-references: Gen 7:8-9; Isa 11:6-9; Isa 65:25; John 7:37; 1Cor 6:9-11.</w:t>
      </w:r>
    </w:p>
  </w:footnote>
  <w:footnote w:id="8576">
    <w:p>
      <w:pPr>
        <w:pStyle w:val="FootnoteText"/>
      </w:pPr>
      <w:r>
        <w:rPr>
          <w:rStyle w:val="FootnoteReference"/>
        </w:rPr>
        <w:footnoteRef/>
      </w:r>
      <w:r>
        <w:t xml:space="preserve"> Cross-references for "Rise": Jer 35:2-5; John 4:31-34; Acts 10:10.</w:t>
      </w:r>
    </w:p>
  </w:footnote>
  <w:footnote w:id="8577">
    <w:p>
      <w:pPr>
        <w:pStyle w:val="FootnoteText"/>
      </w:pPr>
      <w:r>
        <w:rPr>
          <w:rStyle w:val="FootnoteReference"/>
        </w:rPr>
        <w:footnoteRef/>
      </w:r>
      <w:r>
        <w:t xml:space="preserve"> Cross-references: Gen 19:18; Exod 10:11; Matt 16:22; Matt 25:9; Luke 1:60.</w:t>
      </w:r>
    </w:p>
  </w:footnote>
  <w:footnote w:id="8578">
    <w:p>
      <w:pPr>
        <w:pStyle w:val="FootnoteText"/>
      </w:pPr>
      <w:r>
        <w:rPr>
          <w:rStyle w:val="FootnoteReference"/>
        </w:rPr>
        <w:footnoteRef/>
      </w:r>
      <w:r>
        <w:t xml:space="preserve"> Cross-references: Lev 11:1-17; Lev 20:25; Deut 14:1-29; Ezek 4:14; Ezek 44:31.</w:t>
      </w:r>
    </w:p>
  </w:footnote>
  <w:footnote w:id="8579">
    <w:p>
      <w:pPr>
        <w:pStyle w:val="FootnoteText"/>
      </w:pPr>
      <w:r>
        <w:rPr>
          <w:rStyle w:val="FootnoteReference"/>
        </w:rPr>
        <w:footnoteRef/>
      </w:r>
      <w:r>
        <w:t xml:space="preserve"> Cross-references: Gen 41:32; John 21:17; 2Cor 13:1.</w:t>
      </w:r>
    </w:p>
  </w:footnote>
  <w:footnote w:id="8580">
    <w:p>
      <w:pPr>
        <w:pStyle w:val="FootnoteText"/>
      </w:pPr>
      <w:r>
        <w:rPr>
          <w:rStyle w:val="FootnoteReference"/>
        </w:rPr>
        <w:footnoteRef/>
      </w:r>
      <w:r>
        <w:t xml:space="preserve"> Cross-references for "the men": Acts 9:43; Acts 10:7-18.</w:t>
      </w:r>
    </w:p>
  </w:footnote>
  <w:footnote w:id="8581">
    <w:p>
      <w:pPr>
        <w:pStyle w:val="FootnoteText"/>
      </w:pPr>
      <w:r>
        <w:rPr>
          <w:rStyle w:val="FootnoteReference"/>
        </w:rPr>
        <w:footnoteRef/>
      </w:r>
      <w:r>
        <w:t xml:space="preserve"> Cross-references for "and asked": Acts 10:5-6; Acts 11:11.</w:t>
      </w:r>
    </w:p>
  </w:footnote>
  <w:footnote w:id="8582">
    <w:p>
      <w:pPr>
        <w:pStyle w:val="FootnoteText"/>
      </w:pPr>
      <w:r>
        <w:rPr>
          <w:rStyle w:val="FootnoteReference"/>
        </w:rPr>
        <w:footnoteRef/>
      </w:r>
      <w:r>
        <w:t xml:space="preserve"> Cross-references for "the Spirit": John 16:13; Acts 8:29; Acts 11:12; Acts 13:2; Acts 16:6-7; Acts 21:4; 1Cor 12:11; 1Tim 4:1.</w:t>
      </w:r>
    </w:p>
  </w:footnote>
  <w:footnote w:id="8583">
    <w:p>
      <w:pPr>
        <w:pStyle w:val="FootnoteText"/>
      </w:pPr>
      <w:r>
        <w:rPr>
          <w:rStyle w:val="FootnoteReference"/>
        </w:rPr>
        <w:footnoteRef/>
      </w:r>
      <w:r>
        <w:t xml:space="preserve"> Cross-references: Mark 16:15; Acts 8:26; Acts 9:15; Acts 15:7.</w:t>
      </w:r>
    </w:p>
  </w:footnote>
  <w:footnote w:id="8584">
    <w:p>
      <w:pPr>
        <w:pStyle w:val="FootnoteText"/>
      </w:pPr>
      <w:r>
        <w:rPr>
          <w:rStyle w:val="FootnoteReference"/>
        </w:rPr>
        <w:footnoteRef/>
      </w:r>
      <w:r>
        <w:t xml:space="preserve"> Cross-references: Isa 48:16; Zech 2:9-11; Acts 9:17; Acts 13:4.</w:t>
      </w:r>
    </w:p>
  </w:footnote>
  <w:footnote w:id="8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6">
    <w:p>
      <w:pPr>
        <w:pStyle w:val="FootnoteText"/>
      </w:pPr>
      <w:r>
        <w:rPr>
          <w:rStyle w:val="FootnoteReference"/>
        </w:rPr>
        <w:footnoteRef/>
      </w:r>
      <w:r>
        <w:t xml:space="preserve"> Cross-references: John 1:38-39; John 18:4-8.</w:t>
      </w:r>
    </w:p>
  </w:footnote>
  <w:footnote w:id="8587">
    <w:p>
      <w:pPr>
        <w:pStyle w:val="FootnoteText"/>
      </w:pPr>
      <w:r>
        <w:rPr>
          <w:rStyle w:val="FootnoteReference"/>
        </w:rPr>
        <w:footnoteRef/>
      </w:r>
      <w:r>
        <w:t xml:space="preserve"> Cross-references for "Cornelius": Acts 10:1-5.</w:t>
      </w:r>
    </w:p>
  </w:footnote>
  <w:footnote w:id="8588">
    <w:p>
      <w:pPr>
        <w:pStyle w:val="FootnoteText"/>
      </w:pPr>
      <w:r>
        <w:rPr>
          <w:rStyle w:val="FootnoteReference"/>
        </w:rPr>
        <w:footnoteRef/>
      </w:r>
      <w:r>
        <w:t xml:space="preserve"> Cross-references for "of good": Luke 7:4-5; Acts 6:3; Acts 22:12; 1Tim 3:7; Heb 11:2; 3John 1:12.</w:t>
      </w:r>
    </w:p>
  </w:footnote>
  <w:footnote w:id="8589">
    <w:p>
      <w:pPr>
        <w:pStyle w:val="FootnoteText"/>
      </w:pPr>
      <w:r>
        <w:rPr>
          <w:rStyle w:val="FootnoteReference"/>
        </w:rPr>
        <w:footnoteRef/>
      </w:r>
      <w:r>
        <w:t xml:space="preserve"> People-name: Jews. People-name meaning: Jews — People of Judah; Judeans. Source form: Jews.</w:t>
      </w:r>
    </w:p>
  </w:footnote>
  <w:footnote w:id="8590">
    <w:p>
      <w:pPr>
        <w:pStyle w:val="FootnoteText"/>
      </w:pPr>
      <w:r>
        <w:rPr>
          <w:rStyle w:val="FootnoteReference"/>
        </w:rPr>
        <w:footnoteRef/>
      </w:r>
      <w:r>
        <w:t xml:space="preserve"> Cross-references: Hos 14:9; Hab 2:4; Matt 1:19; Mark 6:20; Luke 2:25; Luke 23:50; Acts 24:15; Rom 1:17; Heb 10:38; Heb 12:23.</w:t>
      </w:r>
    </w:p>
  </w:footnote>
  <w:footnote w:id="8591">
    <w:p>
      <w:pPr>
        <w:pStyle w:val="FootnoteText"/>
      </w:pPr>
      <w:r>
        <w:rPr>
          <w:rStyle w:val="FootnoteReference"/>
        </w:rPr>
        <w:footnoteRef/>
      </w:r>
      <w:r>
        <w:t xml:space="preserve"> Cross-references for "and lodged": Gen 19:2-3; Gen 24:31-32; Judg 19:19-21; Heb 13:2; 1Pet 4:9.</w:t>
      </w:r>
    </w:p>
  </w:footnote>
  <w:footnote w:id="8592">
    <w:p>
      <w:pPr>
        <w:pStyle w:val="FootnoteText"/>
      </w:pPr>
      <w:r>
        <w:rPr>
          <w:rStyle w:val="FootnoteReference"/>
        </w:rPr>
        <w:footnoteRef/>
      </w:r>
      <w:r>
        <w:t xml:space="preserve"> Cross-references for "and certain": Acts 9:38; Acts 9:42; Acts 10:45; Acts 11:12; 2Cor 8:21.</w:t>
      </w:r>
    </w:p>
  </w:footnote>
  <w:footnote w:id="8593">
    <w:p>
      <w:pPr>
        <w:pStyle w:val="FootnoteText"/>
      </w:pPr>
      <w:r>
        <w:rPr>
          <w:rStyle w:val="FootnoteReference"/>
        </w:rPr>
        <w:footnoteRef/>
      </w:r>
      <w:r>
        <w:t xml:space="preserve"> Cross-references: Eccl 9:10; Acts 10:29; Acts 10:33.</w:t>
      </w:r>
    </w:p>
  </w:footnote>
  <w:footnote w:id="8594">
    <w:p>
      <w:pPr>
        <w:pStyle w:val="FootnoteText"/>
      </w:pPr>
      <w:r>
        <w:rPr>
          <w:rStyle w:val="FootnoteReference"/>
        </w:rPr>
        <w:footnoteRef/>
      </w:r>
      <w:r>
        <w:t xml:space="preserve"> Cross-references: Acts 10:9.</w:t>
      </w:r>
    </w:p>
  </w:footnote>
  <w:footnote w:id="8595">
    <w:p>
      <w:pPr>
        <w:pStyle w:val="FootnoteText"/>
      </w:pPr>
      <w:r>
        <w:rPr>
          <w:rStyle w:val="FootnoteReference"/>
        </w:rPr>
        <w:footnoteRef/>
      </w:r>
      <w:r>
        <w:t xml:space="preserve"> Cross-references: Isa 2:3; Mic 4:2; Zech 3:10; Zech 8:20-23; Matt 9:9-10; Mark 5:19-20; Luke 5:29; John 1:1-3; John 1:41-49; John 4:28-29.</w:t>
      </w:r>
    </w:p>
  </w:footnote>
  <w:footnote w:id="8596">
    <w:p>
      <w:pPr>
        <w:pStyle w:val="FootnoteText"/>
      </w:pPr>
      <w:r>
        <w:rPr>
          <w:rStyle w:val="FootnoteReference"/>
        </w:rPr>
        <w:footnoteRef/>
      </w:r>
      <w:r>
        <w:t xml:space="preserve"> Cross-references for "and fell": Dan 2:30; Dan 2:46; Matt 8:2; Matt 14:33; Acts 14:11-13; Rev 19:10; Rev 22:8-9.</w:t>
      </w:r>
    </w:p>
  </w:footnote>
  <w:footnote w:id="8597">
    <w:p>
      <w:pPr>
        <w:pStyle w:val="FootnoteText"/>
      </w:pPr>
      <w:r>
        <w:rPr>
          <w:rStyle w:val="FootnoteReference"/>
        </w:rPr>
        <w:footnoteRef/>
      </w:r>
      <w:r>
        <w:t xml:space="preserve"> Cross-references for "Stand": Isa 42:8; Isa 48:13; Matt 4:10; Acts 14:14-15; 2Thess 2:3-4; Rev 13:8; Rev 19:10; Rev 22:9.</w:t>
      </w:r>
    </w:p>
  </w:footnote>
  <w:footnote w:id="8598">
    <w:p>
      <w:pPr>
        <w:pStyle w:val="FootnoteText"/>
      </w:pPr>
      <w:r>
        <w:rPr>
          <w:rStyle w:val="FootnoteReference"/>
        </w:rPr>
        <w:footnoteRef/>
      </w:r>
      <w:r>
        <w:t xml:space="preserve"> Cross-references for "and found": John 4:35; Acts 10:24; Acts 14:27; 1Cor 16:9; 2Cor 2:12; Col 4:3.</w:t>
      </w:r>
    </w:p>
  </w:footnote>
  <w:footnote w:id="8599">
    <w:p>
      <w:pPr>
        <w:pStyle w:val="FootnoteText"/>
      </w:pPr>
      <w:r>
        <w:rPr>
          <w:rStyle w:val="FootnoteReference"/>
        </w:rPr>
        <w:footnoteRef/>
      </w:r>
      <w:r>
        <w:t xml:space="preserve"> Cross-references for "that it": John 4:9; John 4:27; John 18:28; Acts 11:2-3; Acts 22:21-22; Gal 2:12-14.</w:t>
      </w:r>
    </w:p>
  </w:footnote>
  <w:footnote w:id="8600">
    <w:p>
      <w:pPr>
        <w:pStyle w:val="FootnoteText"/>
      </w:pPr>
      <w:r>
        <w:rPr>
          <w:rStyle w:val="FootnoteReference"/>
        </w:rPr>
        <w:footnoteRef/>
      </w:r>
      <w:r>
        <w:t xml:space="preserve"> People-name: Jew. People-name meaning: Jew — praised one; one from Judah. Source form: Jew.</w:t>
      </w:r>
    </w:p>
  </w:footnote>
  <w:footnote w:id="8601">
    <w:p>
      <w:pPr>
        <w:pStyle w:val="FootnoteText"/>
      </w:pPr>
      <w:r>
        <w:rPr>
          <w:rStyle w:val="FootnoteReference"/>
        </w:rPr>
        <w:footnoteRef/>
      </w:r>
      <w:r>
        <w:t xml:space="preserve"> Cross-references: Isa 65:5; Luke 18:11; Acts 10:15; Acts 10:34; Acts 11:9; Acts 15:8-9; Eph 3:6-7.</w:t>
      </w:r>
    </w:p>
  </w:footnote>
  <w:footnote w:id="8602">
    <w:p>
      <w:pPr>
        <w:pStyle w:val="FootnoteText"/>
      </w:pPr>
      <w:r>
        <w:rPr>
          <w:rStyle w:val="FootnoteReference"/>
        </w:rPr>
        <w:footnoteRef/>
      </w:r>
      <w:r>
        <w:t xml:space="preserve"> Cross-references for "as soon": Ps 119:60; Acts 10:19-20; 1Pet 3:15.</w:t>
      </w:r>
    </w:p>
  </w:footnote>
  <w:footnote w:id="8603">
    <w:p>
      <w:pPr>
        <w:pStyle w:val="FootnoteText"/>
      </w:pPr>
      <w:r>
        <w:rPr>
          <w:rStyle w:val="FootnoteReference"/>
        </w:rPr>
        <w:footnoteRef/>
      </w:r>
      <w:r>
        <w:t xml:space="preserve"> Cross-references for "I ask": Acts 10:21.</w:t>
      </w:r>
    </w:p>
  </w:footnote>
  <w:footnote w:id="8604">
    <w:p>
      <w:pPr>
        <w:pStyle w:val="FootnoteText"/>
      </w:pPr>
      <w:r>
        <w:rPr>
          <w:rStyle w:val="FootnoteReference"/>
        </w:rPr>
        <w:footnoteRef/>
      </w:r>
      <w:r>
        <w:t xml:space="preserve"> Cross-references for "Four": Acts 10:7-9; Acts 10:23-24.</w:t>
      </w:r>
    </w:p>
  </w:footnote>
  <w:footnote w:id="8605">
    <w:p>
      <w:pPr>
        <w:pStyle w:val="FootnoteText"/>
      </w:pPr>
      <w:r>
        <w:rPr>
          <w:rStyle w:val="FootnoteReference"/>
        </w:rPr>
        <w:footnoteRef/>
      </w:r>
      <w:r>
        <w:t xml:space="preserve"> Cross-references for "I was": Ezra 9:4-5; Neh 9:1-3; Dan 9:20-21; Acts 10:3.</w:t>
      </w:r>
    </w:p>
  </w:footnote>
  <w:footnote w:id="8606">
    <w:p>
      <w:pPr>
        <w:pStyle w:val="FootnoteText"/>
      </w:pPr>
      <w:r>
        <w:rPr>
          <w:rStyle w:val="FootnoteReference"/>
        </w:rPr>
        <w:footnoteRef/>
      </w:r>
      <w:r>
        <w:t xml:space="preserve"> Cross-references: Matt 28:3; Mark 16:6; Luke 24:4; Acts 1:10.</w:t>
      </w:r>
    </w:p>
  </w:footnote>
  <w:footnote w:id="8607">
    <w:p>
      <w:pPr>
        <w:pStyle w:val="FootnoteText"/>
      </w:pPr>
      <w:r>
        <w:rPr>
          <w:rStyle w:val="FootnoteReference"/>
        </w:rPr>
        <w:footnoteRef/>
      </w:r>
      <w:r>
        <w:t xml:space="preserve"> Cross-references: Isa 38:5; Dan 9:23; Dan 10:12; Luke 1:13.</w:t>
      </w:r>
    </w:p>
  </w:footnote>
  <w:footnote w:id="8608">
    <w:p>
      <w:pPr>
        <w:pStyle w:val="FootnoteText"/>
      </w:pPr>
      <w:r>
        <w:rPr>
          <w:rStyle w:val="FootnoteReference"/>
        </w:rPr>
        <w:footnoteRef/>
      </w:r>
      <w:r>
        <w:t xml:space="preserve"> Cross-references: Lev 2:2; Lev 2:9; Lev 5:12; Acts 10:4; Phil 4:18; Heb 6:10; Rev 5:8; Rev 8:3-4.</w:t>
      </w:r>
    </w:p>
  </w:footnote>
  <w:footnote w:id="8609">
    <w:p>
      <w:pPr>
        <w:pStyle w:val="FootnoteText"/>
      </w:pPr>
      <w:r>
        <w:rPr>
          <w:rStyle w:val="FootnoteReference"/>
        </w:rPr>
        <w:footnoteRef/>
      </w:r>
      <w:r>
        <w:t xml:space="preserve"> Cross-references for "therefore": Acts 10:5-8.</w:t>
      </w:r>
    </w:p>
  </w:footnote>
  <w:footnote w:id="8610">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11">
    <w:p>
      <w:pPr>
        <w:pStyle w:val="FootnoteText"/>
      </w:pPr>
      <w:r>
        <w:rPr>
          <w:rStyle w:val="FootnoteReference"/>
        </w:rPr>
        <w:footnoteRef/>
      </w:r>
      <w:r>
        <w:t xml:space="preserve"> Cross-references for "opened": Matt 5:2; Acts 8:35; Eph 6:19-20.</w:t>
      </w:r>
    </w:p>
  </w:footnote>
  <w:footnote w:id="8612">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3">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4">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5">
    <w:p>
      <w:pPr>
        <w:pStyle w:val="FootnoteText"/>
      </w:pPr>
      <w:r>
        <w:rPr>
          <w:rStyle w:val="FootnoteReference"/>
        </w:rPr>
        <w:footnoteRef/>
      </w:r>
      <w:r>
        <w:t xml:space="preserve"> Cross-references: Gen 4:5-7; Hos 8:13; Luke 1:28; Eph 1:6; Heb 11:4-6.</w:t>
      </w:r>
    </w:p>
  </w:footnote>
  <w:footnote w:id="8616">
    <w:p>
      <w:pPr>
        <w:pStyle w:val="FootnoteText"/>
      </w:pPr>
      <w:r>
        <w:rPr>
          <w:rStyle w:val="FootnoteReference"/>
        </w:rPr>
        <w:footnoteRef/>
      </w:r>
      <w:r>
        <w:t xml:space="preserve"> Cross-references for "word": Acts 2:38-39; Acts 3:25-26; Acts 11:19; Acts 13:46.</w:t>
      </w:r>
    </w:p>
  </w:footnote>
  <w:footnote w:id="8617">
    <w:p>
      <w:pPr>
        <w:pStyle w:val="FootnoteText"/>
      </w:pPr>
      <w:r>
        <w:rPr>
          <w:rStyle w:val="FootnoteReference"/>
        </w:rPr>
        <w:footnoteRef/>
      </w:r>
      <w:r>
        <w:t xml:space="preserve"> Place name: Israel. Place-name meaning: Israel — God contends; strives with God. Source form: Israel. Greek form: ισραηλ.</w:t>
      </w:r>
    </w:p>
  </w:footnote>
  <w:footnote w:id="8618">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9">
    <w:p>
      <w:pPr>
        <w:pStyle w:val="FootnoteText"/>
      </w:pPr>
      <w:r>
        <w:rPr>
          <w:rStyle w:val="FootnoteReference"/>
        </w:rPr>
        <w:footnoteRef/>
      </w:r>
      <w:r>
        <w:t xml:space="preserve"> Name meaning: Jesus (Yeshua) — Yahweh saves. He will save His people from their sins.</w:t>
      </w:r>
    </w:p>
  </w:footnote>
  <w:footnote w:id="8620">
    <w:p>
      <w:pPr>
        <w:pStyle w:val="FootnoteText"/>
      </w:pPr>
      <w:r>
        <w:rPr>
          <w:rStyle w:val="FootnoteReference"/>
        </w:rPr>
        <w:footnoteRef/>
      </w:r>
      <w:r>
        <w:t xml:space="preserve"> Personal name: Christ. Personal-name meaning: Christ — anointed. Source form: Christ.</w:t>
      </w:r>
    </w:p>
  </w:footnote>
  <w:footnote w:id="8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3">
    <w:p>
      <w:pPr>
        <w:pStyle w:val="FootnoteText"/>
      </w:pPr>
      <w:r>
        <w:rPr>
          <w:rStyle w:val="FootnoteReference"/>
        </w:rPr>
        <w:footnoteRef/>
      </w:r>
      <w:r>
        <w:t xml:space="preserve"> Place name: Galilee. Place-name meaning: Galilee — wheel; revolution. Source form: Galilee. Greek form: γαλιλαιας.</w:t>
      </w:r>
    </w:p>
  </w:footnote>
  <w:footnote w:id="8624">
    <w:p>
      <w:pPr>
        <w:pStyle w:val="FootnoteText"/>
      </w:pPr>
      <w:r>
        <w:rPr>
          <w:rStyle w:val="FootnoteReference"/>
        </w:rPr>
        <w:footnoteRef/>
      </w:r>
      <w:r>
        <w:t xml:space="preserve"> Name meaning: John (Yochanan) — Yahweh is gracious. Forerunner of Jesus; proclaimed God’s grace.</w:t>
      </w:r>
    </w:p>
  </w:footnote>
  <w:footnote w:id="8625">
    <w:p>
      <w:pPr>
        <w:pStyle w:val="FootnoteText"/>
      </w:pPr>
      <w:r>
        <w:rPr>
          <w:rStyle w:val="FootnoteReference"/>
        </w:rPr>
        <w:footnoteRef/>
      </w:r>
      <w:r>
        <w:t xml:space="preserve"> Cross-references: Acts 2:22; Acts 26:26; Acts 28:22.</w:t>
      </w:r>
    </w:p>
  </w:footnote>
  <w:footnote w:id="8626">
    <w:p>
      <w:pPr>
        <w:pStyle w:val="FootnoteText"/>
      </w:pPr>
      <w:r>
        <w:rPr>
          <w:rStyle w:val="FootnoteReference"/>
        </w:rPr>
        <w:footnoteRef/>
      </w:r>
      <w:r>
        <w:t xml:space="preserve"> Place name: Nazareth. Place-name meaning: Nazareth — separated; crowned; sanctified. Source form: Nazareth. Greek form: ναζαρεθ.</w:t>
      </w:r>
    </w:p>
  </w:footnote>
  <w:footnote w:id="8627">
    <w:p>
      <w:pPr>
        <w:pStyle w:val="FootnoteText"/>
      </w:pPr>
      <w:r>
        <w:rPr>
          <w:rStyle w:val="FootnoteReference"/>
        </w:rPr>
        <w:footnoteRef/>
      </w:r>
      <w:r>
        <w:t xml:space="preserve"> Cross-references for "healing": Mark 5:13-15; Mark 7:29-30; Luke 4:33-36; Luke 9:42; Heb 2:14-15; 1John 3:8.</w:t>
      </w:r>
    </w:p>
  </w:footnote>
  <w:footnote w:id="86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3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31">
    <w:p>
      <w:pPr>
        <w:pStyle w:val="FootnoteText"/>
      </w:pPr>
      <w:r>
        <w:rPr>
          <w:rStyle w:val="FootnoteReference"/>
        </w:rPr>
        <w:footnoteRef/>
      </w:r>
      <w:r>
        <w:t xml:space="preserve"> Cross-references: John 3:2; John 10:32; John 10:38; John 16:32.</w:t>
      </w:r>
    </w:p>
  </w:footnote>
  <w:footnote w:id="8632">
    <w:p>
      <w:pPr>
        <w:pStyle w:val="FootnoteText"/>
      </w:pPr>
      <w:r>
        <w:rPr>
          <w:rStyle w:val="FootnoteReference"/>
        </w:rPr>
        <w:footnoteRef/>
      </w:r>
      <w:r>
        <w:t xml:space="preserve"> Cross-references for "we are": Luke 1:2; Luke 24:48; John 15:27; Acts 1:8; Acts 1:22; Acts 2:32; Acts 3:15; Acts 5:30-32; Acts 10:41; Acts 13:31.</w:t>
      </w:r>
    </w:p>
  </w:footnote>
  <w:footnote w:id="8633">
    <w:p>
      <w:pPr>
        <w:pStyle w:val="FootnoteText"/>
      </w:pPr>
      <w:r>
        <w:rPr>
          <w:rStyle w:val="FootnoteReference"/>
        </w:rPr>
        <w:footnoteRef/>
      </w:r>
      <w:r>
        <w:t xml:space="preserve"> Place name: Jerusalem. Place-name meaning: Jerusalem — vision of peace. Source form: Jerusalem. Greek form: ιεροσολυμα.</w:t>
      </w:r>
    </w:p>
  </w:footnote>
  <w:footnote w:id="86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5">
    <w:p>
      <w:pPr>
        <w:pStyle w:val="FootnoteText"/>
      </w:pPr>
      <w:r>
        <w:rPr>
          <w:rStyle w:val="FootnoteReference"/>
        </w:rPr>
        <w:footnoteRef/>
      </w:r>
      <w:r>
        <w:t xml:space="preserve"> Cross-references for "witnesses": John 15:16.</w:t>
      </w:r>
    </w:p>
  </w:footnote>
  <w:footnote w:id="8636">
    <w:p>
      <w:pPr>
        <w:pStyle w:val="FootnoteText"/>
      </w:pPr>
      <w:r>
        <w:rPr>
          <w:rStyle w:val="FootnoteReference"/>
        </w:rPr>
        <w:footnoteRef/>
      </w:r>
      <w:r>
        <w:t xml:space="preserve"> Cross-references: John 14:17; John 14:22; Acts 1:2-3; Acts 1:22; Acts 10:39; Acts 13:31.</w:t>
      </w:r>
    </w:p>
  </w:footnote>
  <w:footnote w:id="8637">
    <w:p>
      <w:pPr>
        <w:pStyle w:val="FootnoteText"/>
      </w:pPr>
      <w:r>
        <w:rPr>
          <w:rStyle w:val="FootnoteReference"/>
        </w:rPr>
        <w:footnoteRef/>
      </w:r>
      <w:r>
        <w:t xml:space="preserve"> Cross-references for "he commanded": Matt 28:19-20; Mark 16:15-16; Luke 24:47-48; John 21:21-22; Acts 1:8; Acts 4:19-20; Acts 5:20; Acts 5:29-32.</w:t>
      </w:r>
    </w:p>
  </w:footnote>
  <w:footnote w:id="863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40">
    <w:p>
      <w:pPr>
        <w:pStyle w:val="FootnoteText"/>
      </w:pPr>
      <w:r>
        <w:rPr>
          <w:rStyle w:val="FootnoteReference"/>
        </w:rPr>
        <w:footnoteRef/>
      </w:r>
      <w:r>
        <w:t xml:space="preserve"> Cross-references: Mark 16:16; John 3:14-17; John 5:24; Acts 13:38-39; Acts 15:9; Acts 26:18; Rom 8:1; Rom 8:34; Rom 10:11; Gal 3:22; Eph 1:7; Col 1:14.</w:t>
      </w:r>
    </w:p>
  </w:footnote>
  <w:footnote w:id="8641">
    <w:p>
      <w:pPr>
        <w:pStyle w:val="FootnoteText"/>
      </w:pPr>
      <w:r>
        <w:rPr>
          <w:rStyle w:val="FootnoteReference"/>
        </w:rPr>
        <w:footnoteRef/>
      </w:r>
      <w:r>
        <w:t xml:space="preserve"> Cross-references: Acts 2:2-4; Acts 4:31; Acts 8:15-17; Acts 11:15; Acts 19:6.</w:t>
      </w:r>
    </w:p>
  </w:footnote>
  <w:footnote w:id="8642">
    <w:p>
      <w:pPr>
        <w:pStyle w:val="FootnoteText"/>
      </w:pPr>
      <w:r>
        <w:rPr>
          <w:rStyle w:val="FootnoteReference"/>
        </w:rPr>
        <w:footnoteRef/>
      </w:r>
      <w:r>
        <w:t xml:space="preserve"> Cross-references: Acts 10:23; Acts 11:3; Acts 11:15-18; Gal 3:13-14.</w:t>
      </w:r>
    </w:p>
  </w:footnote>
  <w:footnote w:id="8643">
    <w:p>
      <w:pPr>
        <w:pStyle w:val="FootnoteText"/>
      </w:pPr>
      <w:r>
        <w:rPr>
          <w:rStyle w:val="FootnoteReference"/>
        </w:rPr>
        <w:footnoteRef/>
      </w:r>
      <w:r>
        <w:t xml:space="preserve"> Cross-references: Gal 2:15; Eph 2:11; Eph 3:5-8; Col 2:13-14.</w:t>
      </w:r>
    </w:p>
  </w:footnote>
  <w:footnote w:id="8644">
    <w:p>
      <w:pPr>
        <w:pStyle w:val="FootnoteText"/>
      </w:pPr>
      <w:r>
        <w:rPr>
          <w:rStyle w:val="FootnoteReference"/>
        </w:rPr>
        <w:footnoteRef/>
      </w:r>
      <w:r>
        <w:t xml:space="preserve"> Cross-references for "speak": Acts 2:4; Acts 2:11; Acts 19:6; 1Cor 14:20-25.</w:t>
      </w:r>
    </w:p>
  </w:footnote>
  <w:footnote w:id="8645">
    <w:p>
      <w:pPr>
        <w:pStyle w:val="FootnoteText"/>
      </w:pPr>
      <w:r>
        <w:rPr>
          <w:rStyle w:val="FootnoteReference"/>
        </w:rPr>
        <w:footnoteRef/>
      </w:r>
      <w:r>
        <w:t xml:space="preserve"> Cross-references: Gen 17:24-26; Acts 8:12; Acts 8:36; Acts 11:15-17; Acts 15:8-9; Rom 4:11; Rom 10:12.</w:t>
      </w:r>
    </w:p>
  </w:footnote>
  <w:footnote w:id="8646">
    <w:p>
      <w:pPr>
        <w:pStyle w:val="FootnoteText"/>
      </w:pPr>
      <w:r>
        <w:rPr>
          <w:rStyle w:val="FootnoteReference"/>
        </w:rPr>
        <w:footnoteRef/>
      </w:r>
      <w:r>
        <w:t xml:space="preserve"> Cross-references for "commanded": John 4:2; 1Cor 1:13-17; Gal 3:27.</w:t>
      </w:r>
    </w:p>
  </w:footnote>
  <w:footnote w:id="8647">
    <w:p>
      <w:pPr>
        <w:pStyle w:val="FootnoteText"/>
      </w:pPr>
      <w:r>
        <w:rPr>
          <w:rStyle w:val="FootnoteReference"/>
        </w:rPr>
        <w:footnoteRef/>
      </w:r>
      <w:r>
        <w:t xml:space="preserve"> Cross-references for "the name": Acts 2:38; Acts 8:16.</w:t>
      </w:r>
    </w:p>
  </w:footnote>
  <w:footnote w:id="8648">
    <w:p>
      <w:pPr>
        <w:pStyle w:val="FootnoteText"/>
      </w:pPr>
      <w:r>
        <w:rPr>
          <w:rStyle w:val="FootnoteReference"/>
        </w:rPr>
        <w:footnoteRef/>
      </w:r>
      <w:r>
        <w:t xml:space="preserve"> Cross-references for "the apostles": Acts 8:14-15; Gal 1:17-22.</w:t>
      </w:r>
    </w:p>
  </w:footnote>
  <w:footnote w:id="86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3">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4">
    <w:p>
      <w:pPr>
        <w:pStyle w:val="FootnoteText"/>
      </w:pPr>
      <w:r>
        <w:rPr>
          <w:rStyle w:val="FootnoteReference"/>
        </w:rPr>
        <w:footnoteRef/>
      </w:r>
      <w:r>
        <w:t xml:space="preserve"> Name meaning: Peter (Kepha; Petros) — Rock; stone. The rock-like apostle.</w:t>
      </w:r>
    </w:p>
  </w:footnote>
  <w:footnote w:id="8655">
    <w:p>
      <w:pPr>
        <w:pStyle w:val="FootnoteText"/>
      </w:pPr>
      <w:r>
        <w:rPr>
          <w:rStyle w:val="FootnoteReference"/>
        </w:rPr>
        <w:footnoteRef/>
      </w:r>
      <w:r>
        <w:t xml:space="preserve"> Place name: Jerusalem. Place-name meaning: Jerusalem — vision of peace. Source form: Jerusalem. Greek form: ιεροσολυμα.</w:t>
      </w:r>
    </w:p>
  </w:footnote>
  <w:footnote w:id="8656">
    <w:p>
      <w:pPr>
        <w:pStyle w:val="FootnoteText"/>
      </w:pPr>
      <w:r>
        <w:rPr>
          <w:rStyle w:val="FootnoteReference"/>
        </w:rPr>
        <w:footnoteRef/>
      </w:r>
      <w:r>
        <w:t xml:space="preserve"> Cross-references: Acts 10:9; Acts 10:45; Acts 15:1; Acts 15:5; Acts 21:20-23; Gal 2:12-14.</w:t>
      </w:r>
    </w:p>
  </w:footnote>
  <w:footnote w:id="8657">
    <w:p>
      <w:pPr>
        <w:pStyle w:val="FootnoteText"/>
      </w:pPr>
      <w:r>
        <w:rPr>
          <w:rStyle w:val="FootnoteReference"/>
        </w:rPr>
        <w:footnoteRef/>
      </w:r>
      <w:r>
        <w:t xml:space="preserve"> Cross-references: Luke 15:2; Acts 10:23; Acts 10:28; Acts 10:48; 1Cor 5:11; 2John 1:10.</w:t>
      </w:r>
    </w:p>
  </w:footnote>
  <w:footnote w:id="8658">
    <w:p>
      <w:pPr>
        <w:pStyle w:val="FootnoteText"/>
      </w:pPr>
      <w:r>
        <w:rPr>
          <w:rStyle w:val="FootnoteReference"/>
        </w:rPr>
        <w:footnoteRef/>
      </w:r>
      <w:r>
        <w:t xml:space="preserve"> Cross-references: Josh 22:21-31; Prov 15:1; Luke 1:3; Acts 14:27.</w:t>
      </w:r>
    </w:p>
  </w:footnote>
  <w:footnote w:id="8659">
    <w:p>
      <w:pPr>
        <w:pStyle w:val="FootnoteText"/>
      </w:pPr>
      <w:r>
        <w:rPr>
          <w:rStyle w:val="FootnoteReference"/>
        </w:rPr>
        <w:footnoteRef/>
      </w:r>
      <w:r>
        <w:t xml:space="preserve"> Place name: Joppa. Place-name meaning: Joppa — beauty; comeliness. Source form: Joppa. Greek form: ιοππη.</w:t>
      </w:r>
    </w:p>
  </w:footnote>
  <w:footnote w:id="8660">
    <w:p>
      <w:pPr>
        <w:pStyle w:val="FootnoteText"/>
      </w:pPr>
      <w:r>
        <w:rPr>
          <w:rStyle w:val="FootnoteReference"/>
        </w:rPr>
        <w:footnoteRef/>
      </w:r>
      <w:r>
        <w:t xml:space="preserve"> Cross-references for "in a": Acts 22:17; 2Cor 12:1-3.</w:t>
      </w:r>
    </w:p>
  </w:footnote>
  <w:footnote w:id="8661">
    <w:p>
      <w:pPr>
        <w:pStyle w:val="FootnoteText"/>
      </w:pPr>
      <w:r>
        <w:rPr>
          <w:rStyle w:val="FootnoteReference"/>
        </w:rPr>
        <w:footnoteRef/>
      </w:r>
      <w:r>
        <w:t xml:space="preserve"> Cross-references for "and it": Jer 1:11-14; Ezek 2:9; Amos 7:4-7; Amos 8:2.</w:t>
      </w:r>
    </w:p>
  </w:footnote>
  <w:footnote w:id="8662">
    <w:p>
      <w:pPr>
        <w:pStyle w:val="FootnoteText"/>
      </w:pPr>
      <w:r>
        <w:rPr>
          <w:rStyle w:val="FootnoteReference"/>
        </w:rPr>
        <w:footnoteRef/>
      </w:r>
      <w:r>
        <w:t xml:space="preserve"> Cross-references: Acts 10:9-18.</w:t>
      </w:r>
    </w:p>
  </w:footnote>
  <w:footnote w:id="8663">
    <w:p>
      <w:pPr>
        <w:pStyle w:val="FootnoteText"/>
      </w:pPr>
      <w:r>
        <w:rPr>
          <w:rStyle w:val="FootnoteReference"/>
        </w:rPr>
        <w:footnoteRef/>
      </w:r>
      <w:r>
        <w:t xml:space="preserve"> Cross-references for "fastened": Luke 4:20; Acts 3:4.</w:t>
      </w:r>
    </w:p>
  </w:footnote>
  <w:footnote w:id="8664">
    <w:p>
      <w:pPr>
        <w:pStyle w:val="FootnoteText"/>
      </w:pPr>
      <w:r>
        <w:rPr>
          <w:rStyle w:val="FootnoteReference"/>
        </w:rPr>
        <w:footnoteRef/>
      </w:r>
      <w:r>
        <w:t xml:space="preserve"> Cross-references for "common": Mark 7:2; Rom 14:14.</w:t>
      </w:r>
    </w:p>
  </w:footnote>
  <w:footnote w:id="8665">
    <w:p>
      <w:pPr>
        <w:pStyle w:val="FootnoteText"/>
      </w:pPr>
      <w:r>
        <w:rPr>
          <w:rStyle w:val="FootnoteReference"/>
        </w:rPr>
        <w:footnoteRef/>
      </w:r>
      <w:r>
        <w:t xml:space="preserve"> Cross-references for "unclean": Lev 10:10; Lev 11:47; Ezra 9:11-12; Hos 9:3; Rom 14:14; 1Cor 7:14.</w:t>
      </w:r>
    </w:p>
  </w:footnote>
  <w:footnote w:id="8666">
    <w:p>
      <w:pPr>
        <w:pStyle w:val="FootnoteText"/>
      </w:pPr>
      <w:r>
        <w:rPr>
          <w:rStyle w:val="FootnoteReference"/>
        </w:rPr>
        <w:footnoteRef/>
      </w:r>
      <w:r>
        <w:t xml:space="preserve"> Cross-references for "three": Num 24:10; John 13:38; John 21:17; 2Cor 12:8.</w:t>
      </w:r>
    </w:p>
  </w:footnote>
  <w:footnote w:id="8667">
    <w:p>
      <w:pPr>
        <w:pStyle w:val="FootnoteText"/>
      </w:pPr>
      <w:r>
        <w:rPr>
          <w:rStyle w:val="FootnoteReference"/>
        </w:rPr>
        <w:footnoteRef/>
      </w:r>
      <w:r>
        <w:t xml:space="preserve"> Place name: Caesarea. Place-name meaning: Caesarea — city of Caesar. Source form: Caesarea. Greek form: καισαρειας.</w:t>
      </w:r>
    </w:p>
  </w:footnote>
  <w:footnote w:id="8668">
    <w:p>
      <w:pPr>
        <w:pStyle w:val="FootnoteText"/>
      </w:pPr>
      <w:r>
        <w:rPr>
          <w:rStyle w:val="FootnoteReference"/>
        </w:rPr>
        <w:footnoteRef/>
      </w:r>
      <w:r>
        <w:t xml:space="preserve"> Cross-references: Exod 4:14; Exod 4:27; Acts 9:10-12; Acts 10:17-18.</w:t>
      </w:r>
    </w:p>
  </w:footnote>
  <w:footnote w:id="8669">
    <w:p>
      <w:pPr>
        <w:pStyle w:val="FootnoteText"/>
      </w:pPr>
      <w:r>
        <w:rPr>
          <w:rStyle w:val="FootnoteReference"/>
        </w:rPr>
        <w:footnoteRef/>
      </w:r>
      <w:r>
        <w:t xml:space="preserve"> Cross-references for "the Spirit": John 16:13; Acts 8:29; Acts 10:19-20; Acts 13:2; Acts 13:4; Acts 15:7; Acts 16:6-7; 2Thess 2:2; Rev 22:17.</w:t>
      </w:r>
    </w:p>
  </w:footnote>
  <w:footnote w:id="8670">
    <w:p>
      <w:pPr>
        <w:pStyle w:val="FootnoteText"/>
      </w:pPr>
      <w:r>
        <w:rPr>
          <w:rStyle w:val="FootnoteReference"/>
        </w:rPr>
        <w:footnoteRef/>
      </w:r>
      <w:r>
        <w:t xml:space="preserve"> Cross-references for "nothing": Matt 1:20.</w:t>
      </w:r>
    </w:p>
  </w:footnote>
  <w:footnote w:id="8671">
    <w:p>
      <w:pPr>
        <w:pStyle w:val="FootnoteText"/>
      </w:pPr>
      <w:r>
        <w:rPr>
          <w:rStyle w:val="FootnoteReference"/>
        </w:rPr>
        <w:footnoteRef/>
      </w:r>
      <w:r>
        <w:t xml:space="preserve"> Cross-references for "he showed": Acts 10:3-6; Acts 10:22; Acts 10:30-32; Acts 12:11; Heb 1:14.</w:t>
      </w:r>
    </w:p>
  </w:footnote>
  <w:footnote w:id="8672">
    <w:p>
      <w:pPr>
        <w:pStyle w:val="FootnoteText"/>
      </w:pPr>
      <w:r>
        <w:rPr>
          <w:rStyle w:val="FootnoteReference"/>
        </w:rPr>
        <w:footnoteRef/>
      </w:r>
      <w:r>
        <w:t xml:space="preserve"> Cross-references for "to Joppa": Acts 9:43.</w:t>
      </w:r>
    </w:p>
  </w:footnote>
  <w:footnote w:id="8673">
    <w:p>
      <w:pPr>
        <w:pStyle w:val="FootnoteText"/>
      </w:pPr>
      <w:r>
        <w:rPr>
          <w:rStyle w:val="FootnoteReference"/>
        </w:rPr>
        <w:footnoteRef/>
      </w:r>
      <w:r>
        <w:t xml:space="preserve"> Personal name: Simon. Personal-name meaning: Simon — that hears; that obeys. Source form: Simon.</w:t>
      </w:r>
    </w:p>
  </w:footnote>
  <w:footnote w:id="8674">
    <w:p>
      <w:pPr>
        <w:pStyle w:val="FootnoteText"/>
      </w:pPr>
      <w:r>
        <w:rPr>
          <w:rStyle w:val="FootnoteReference"/>
        </w:rPr>
        <w:footnoteRef/>
      </w:r>
      <w:r>
        <w:t xml:space="preserve"> Cross-references for "words": Acts 10:6; Acts 10:22; Acts 10:32-33; Acts 10:43; Acts 16:31.</w:t>
      </w:r>
    </w:p>
  </w:footnote>
  <w:footnote w:id="8675">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6">
    <w:p>
      <w:pPr>
        <w:pStyle w:val="FootnoteText"/>
      </w:pPr>
      <w:r>
        <w:rPr>
          <w:rStyle w:val="FootnoteReference"/>
        </w:rPr>
        <w:footnoteRef/>
      </w:r>
      <w:r>
        <w:t xml:space="preserve"> Cross-references for "as on": Acts 2:2-12; Acts 4:31.</w:t>
      </w:r>
    </w:p>
  </w:footnote>
  <w:footnote w:id="8677">
    <w:p>
      <w:pPr>
        <w:pStyle w:val="FootnoteText"/>
      </w:pPr>
      <w:r>
        <w:rPr>
          <w:rStyle w:val="FootnoteReference"/>
        </w:rPr>
        <w:footnoteRef/>
      </w:r>
      <w:r>
        <w:t xml:space="preserve"> Cross-references: Acts 10:45-46; Acts 19:6.</w:t>
      </w:r>
    </w:p>
  </w:footnote>
  <w:footnote w:id="8678">
    <w:p>
      <w:pPr>
        <w:pStyle w:val="FootnoteText"/>
      </w:pPr>
      <w:r>
        <w:rPr>
          <w:rStyle w:val="FootnoteReference"/>
        </w:rPr>
        <w:footnoteRef/>
      </w:r>
      <w:r>
        <w:t xml:space="preserve"> Cross-references for "remembered": Luke 24:8; John 14:26; John 16:4; Acts 20:35; 2Pet 3:1.</w:t>
      </w:r>
    </w:p>
  </w:footnote>
  <w:footnote w:id="8679">
    <w:p>
      <w:pPr>
        <w:pStyle w:val="FootnoteText"/>
      </w:pPr>
      <w:r>
        <w:rPr>
          <w:rStyle w:val="FootnoteReference"/>
        </w:rPr>
        <w:footnoteRef/>
      </w:r>
      <w:r>
        <w:t xml:space="preserve"> Name meaning: John (Yochanan) — Yahweh is gracious. Forerunner of Jesus; proclaimed God’s grace.</w:t>
      </w:r>
    </w:p>
  </w:footnote>
  <w:footnote w:id="8680">
    <w:p>
      <w:pPr>
        <w:pStyle w:val="FootnoteText"/>
      </w:pPr>
      <w:r>
        <w:rPr>
          <w:rStyle w:val="FootnoteReference"/>
        </w:rPr>
        <w:footnoteRef/>
      </w:r>
      <w:r>
        <w:t xml:space="preserve"> Cross-references: Matt 3:11; Mark 1:8; Luke 3:16; John 1:26; John 1:33; Acts 1:5; Acts 19:2-4.</w:t>
      </w:r>
    </w:p>
  </w:footnote>
  <w:footnote w:id="8681">
    <w:p>
      <w:pPr>
        <w:pStyle w:val="FootnoteText"/>
      </w:pPr>
      <w:r>
        <w:rPr>
          <w:rStyle w:val="FootnoteReference"/>
        </w:rPr>
        <w:footnoteRef/>
      </w:r>
      <w:r>
        <w:t xml:space="preserve"> Cross-references: Prov 1:23; Isa 44:3-5; Ezek 36:25; Joel 2:28; Joel 3:18; 1Cor 12:13; Titus 3:5-6.</w:t>
      </w:r>
    </w:p>
  </w:footnote>
  <w:footnote w:id="8682">
    <w:p>
      <w:pPr>
        <w:pStyle w:val="FootnoteText"/>
      </w:pPr>
      <w:r>
        <w:rPr>
          <w:rStyle w:val="FootnoteReference"/>
        </w:rPr>
        <w:footnoteRef/>
      </w:r>
      <w:r>
        <w:t xml:space="preserve"> Name meaning: Jesus (Yeshua) — Yahweh saves. He will save His people from their sins.</w:t>
      </w:r>
    </w:p>
  </w:footnote>
  <w:footnote w:id="8683">
    <w:p>
      <w:pPr>
        <w:pStyle w:val="FootnoteText"/>
      </w:pPr>
      <w:r>
        <w:rPr>
          <w:rStyle w:val="FootnoteReference"/>
        </w:rPr>
        <w:footnoteRef/>
      </w:r>
      <w:r>
        <w:t xml:space="preserve"> Personal name: Christ. Personal-name meaning: Christ — anointed. Source form: Christ.</w:t>
      </w:r>
    </w:p>
  </w:footnote>
  <w:footnote w:id="8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5">
    <w:p>
      <w:pPr>
        <w:pStyle w:val="FootnoteText"/>
      </w:pPr>
      <w:r>
        <w:rPr>
          <w:rStyle w:val="FootnoteReference"/>
        </w:rPr>
        <w:footnoteRef/>
      </w:r>
      <w:r>
        <w:t xml:space="preserve"> Cross-references: Matt 20:14-15; Acts 11:15; Acts 15:8-9; Rom 9:15-16; Rom 9:23-24; Rom 11:34-36.</w:t>
      </w:r>
    </w:p>
  </w:footnote>
  <w:footnote w:id="8686">
    <w:p>
      <w:pPr>
        <w:pStyle w:val="FootnoteText"/>
      </w:pPr>
      <w:r>
        <w:rPr>
          <w:rStyle w:val="FootnoteReference"/>
        </w:rPr>
        <w:footnoteRef/>
      </w:r>
      <w:r>
        <w:t xml:space="preserve"> Cross-references for "and glorified": Isa 60:21; Isa 61:3; Acts 15:3; Acts 21:20; 2Cor 3:18; Gal 1:24.</w:t>
      </w:r>
    </w:p>
  </w:footnote>
  <w:footnote w:id="8687">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8">
    <w:p>
      <w:pPr>
        <w:pStyle w:val="FootnoteText"/>
      </w:pPr>
      <w:r>
        <w:rPr>
          <w:rStyle w:val="FootnoteReference"/>
        </w:rPr>
        <w:footnoteRef/>
      </w:r>
      <w:r>
        <w:t xml:space="preserve"> Cross-references: Lev 10:19-20; Josh 22:30.</w:t>
      </w:r>
    </w:p>
  </w:footnote>
  <w:footnote w:id="8689">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90">
    <w:p>
      <w:pPr>
        <w:pStyle w:val="FootnoteText"/>
      </w:pPr>
      <w:r>
        <w:rPr>
          <w:rStyle w:val="FootnoteReference"/>
        </w:rPr>
        <w:footnoteRef/>
      </w:r>
      <w:r>
        <w:t xml:space="preserve"> Name meaning: Stephen (Stephanos) — Crown; garland. Received the martyr’s crown.</w:t>
      </w:r>
    </w:p>
  </w:footnote>
  <w:footnote w:id="869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2">
    <w:p>
      <w:pPr>
        <w:pStyle w:val="FootnoteText"/>
      </w:pPr>
      <w:r>
        <w:rPr>
          <w:rStyle w:val="FootnoteReference"/>
        </w:rPr>
        <w:footnoteRef/>
      </w:r>
      <w:r>
        <w:t xml:space="preserve"> Place name: Cyprus. Place-name meaning: Cyprus — fair; fairness. Source form: Cyprus. Greek form: κυπριος.</w:t>
      </w:r>
    </w:p>
  </w:footnote>
  <w:footnote w:id="8693">
    <w:p>
      <w:pPr>
        <w:pStyle w:val="FootnoteText"/>
      </w:pPr>
      <w:r>
        <w:rPr>
          <w:rStyle w:val="FootnoteReference"/>
        </w:rPr>
        <w:footnoteRef/>
      </w:r>
      <w:r>
        <w:t xml:space="preserve"> Place name: Antioch. Place-name meaning: Antioch — speedy as a chariot. Source form: Antioch. Greek form: αντιοχεα.</w:t>
      </w:r>
    </w:p>
  </w:footnote>
  <w:footnote w:id="8694">
    <w:p>
      <w:pPr>
        <w:pStyle w:val="FootnoteText"/>
      </w:pPr>
      <w:r>
        <w:rPr>
          <w:rStyle w:val="FootnoteReference"/>
        </w:rPr>
        <w:footnoteRef/>
      </w:r>
      <w:r>
        <w:t xml:space="preserve"> Cross-references for "to none": Matt 10:6; John 7:35; Acts 3:26; Acts 13:46.</w:t>
      </w:r>
    </w:p>
  </w:footnote>
  <w:footnote w:id="8695">
    <w:p>
      <w:pPr>
        <w:pStyle w:val="FootnoteText"/>
      </w:pPr>
      <w:r>
        <w:rPr>
          <w:rStyle w:val="FootnoteReference"/>
        </w:rPr>
        <w:footnoteRef/>
      </w:r>
      <w:r>
        <w:t xml:space="preserve"> People-name: Jews. People-name meaning: Jews — People of Judah; Judeans. Source form: Jews.</w:t>
      </w:r>
    </w:p>
  </w:footnote>
  <w:footnote w:id="8696">
    <w:p>
      <w:pPr>
        <w:pStyle w:val="FootnoteText"/>
      </w:pPr>
      <w:r>
        <w:rPr>
          <w:rStyle w:val="FootnoteReference"/>
        </w:rPr>
        <w:footnoteRef/>
      </w:r>
      <w:r>
        <w:t xml:space="preserve"> Cross-references: Acts 8:1-4.</w:t>
      </w:r>
    </w:p>
  </w:footnote>
  <w:footnote w:id="8697">
    <w:p>
      <w:pPr>
        <w:pStyle w:val="FootnoteText"/>
      </w:pPr>
      <w:r>
        <w:rPr>
          <w:rStyle w:val="FootnoteReference"/>
        </w:rPr>
        <w:footnoteRef/>
      </w:r>
      <w:r>
        <w:t xml:space="preserve"> Cross-references: Acts 15:3; Acts 21:2.</w:t>
      </w:r>
    </w:p>
  </w:footnote>
  <w:footnote w:id="8698">
    <w:p>
      <w:pPr>
        <w:pStyle w:val="FootnoteText"/>
      </w:pPr>
      <w:r>
        <w:rPr>
          <w:rStyle w:val="FootnoteReference"/>
        </w:rPr>
        <w:footnoteRef/>
      </w:r>
      <w:r>
        <w:t xml:space="preserve"> Cross-references for "Cyprus": Acts 4:36; Acts 13:4; Acts 15:39; Acts 21:16.</w:t>
      </w:r>
    </w:p>
  </w:footnote>
  <w:footnote w:id="8699">
    <w:p>
      <w:pPr>
        <w:pStyle w:val="FootnoteText"/>
      </w:pPr>
      <w:r>
        <w:rPr>
          <w:rStyle w:val="FootnoteReference"/>
        </w:rPr>
        <w:footnoteRef/>
      </w:r>
      <w:r>
        <w:t xml:space="preserve"> Cross-references for "Antioch": Acts 11:26; Acts 15:22; Acts 15:35.</w:t>
      </w:r>
    </w:p>
  </w:footnote>
  <w:footnote w:id="8700">
    <w:p>
      <w:pPr>
        <w:pStyle w:val="FootnoteText"/>
      </w:pPr>
      <w:r>
        <w:rPr>
          <w:rStyle w:val="FootnoteReference"/>
        </w:rPr>
        <w:footnoteRef/>
      </w:r>
      <w:r>
        <w:t xml:space="preserve"> Place name: Cyrene. Place-name meaning: Cyrene — a wall; coldness; the floor. Source form: Cyrene. Greek form: ευρον.</w:t>
      </w:r>
    </w:p>
  </w:footnote>
  <w:footnote w:id="8701">
    <w:p>
      <w:pPr>
        <w:pStyle w:val="FootnoteText"/>
      </w:pPr>
      <w:r>
        <w:rPr>
          <w:rStyle w:val="FootnoteReference"/>
        </w:rPr>
        <w:footnoteRef/>
      </w:r>
      <w:r>
        <w:t xml:space="preserve"> Cross-references for "the Grecians": Acts 6:1; Acts 9:29.</w:t>
      </w:r>
    </w:p>
  </w:footnote>
  <w:footnote w:id="8702">
    <w:p>
      <w:pPr>
        <w:pStyle w:val="FootnoteText"/>
      </w:pPr>
      <w:r>
        <w:rPr>
          <w:rStyle w:val="FootnoteReference"/>
        </w:rPr>
        <w:footnoteRef/>
      </w:r>
      <w:r>
        <w:t xml:space="preserve"> Cross-references for "preaching": Acts 8:5; Acts 8:35; Acts 9:20; Acts 17:18; 1Cor 1:23-24; 1Cor 2:2; Eph 3:8.</w:t>
      </w:r>
    </w:p>
  </w:footnote>
  <w:footnote w:id="8703">
    <w:p>
      <w:pPr>
        <w:pStyle w:val="FootnoteText"/>
      </w:pPr>
      <w:r>
        <w:rPr>
          <w:rStyle w:val="FootnoteReference"/>
        </w:rPr>
        <w:footnoteRef/>
      </w:r>
      <w:r>
        <w:t xml:space="preserve"> Cross-references for "Cyrene": Matt 27:32; Acts 2:10; Acts 6:9; Acts 13:1.</w:t>
      </w:r>
    </w:p>
  </w:footnote>
  <w:footnote w:id="8704">
    <w:p>
      <w:pPr>
        <w:pStyle w:val="FootnoteText"/>
      </w:pPr>
      <w:r>
        <w:rPr>
          <w:rStyle w:val="FootnoteReference"/>
        </w:rPr>
        <w:footnoteRef/>
      </w:r>
      <w:r>
        <w:t xml:space="preserve"> Cross-references for "the hand": 2Chr 30:12; Ezra 7:9; Ezra 8:18; Neh 2:8; Neh 2:18; Isa 53:1; Isa 59:1; Luke 1:66.</w:t>
      </w:r>
    </w:p>
  </w:footnote>
  <w:footnote w:id="8705">
    <w:p>
      <w:pPr>
        <w:pStyle w:val="FootnoteText"/>
      </w:pPr>
      <w:r>
        <w:rPr>
          <w:rStyle w:val="FootnoteReference"/>
        </w:rPr>
        <w:footnoteRef/>
      </w:r>
      <w:r>
        <w:t xml:space="preserve"> Cross-references for "and a": Acts 2:47; Acts 4:4; Acts 5:14; Acts 6:7; Acts 11:24; 1Cor 3:6-7; 1Thess 1:5.</w:t>
      </w:r>
    </w:p>
  </w:footnote>
  <w:footnote w:id="8706">
    <w:p>
      <w:pPr>
        <w:pStyle w:val="FootnoteText"/>
      </w:pPr>
      <w:r>
        <w:rPr>
          <w:rStyle w:val="FootnoteReference"/>
        </w:rPr>
        <w:footnoteRef/>
      </w:r>
      <w:r>
        <w:t xml:space="preserve"> Cross-references for "turned": Acts 9:35; Acts 15:19; Acts 26:18-20; 1Thess 1:9-10.</w:t>
      </w:r>
    </w:p>
  </w:footnote>
  <w:footnote w:id="8707">
    <w:p>
      <w:pPr>
        <w:pStyle w:val="FootnoteText"/>
      </w:pPr>
      <w:r>
        <w:rPr>
          <w:rStyle w:val="FootnoteReference"/>
        </w:rPr>
        <w:footnoteRef/>
      </w:r>
      <w:r>
        <w:t xml:space="preserve"> Cross-references for "tidings": Acts 8:14; Acts 11:1; Acts 15:2; 1Thess 3:6.</w:t>
      </w:r>
    </w:p>
  </w:footnote>
  <w:footnote w:id="8708">
    <w:p>
      <w:pPr>
        <w:pStyle w:val="FootnoteText"/>
      </w:pPr>
      <w:r>
        <w:rPr>
          <w:rStyle w:val="FootnoteReference"/>
        </w:rPr>
        <w:footnoteRef/>
      </w:r>
      <w:r>
        <w:t xml:space="preserve"> Name meaning: Barnabas (Bar-Nabas) — Son of encouragement. Encouraged the early Church and Paul.</w:t>
      </w:r>
    </w:p>
  </w:footnote>
  <w:footnote w:id="8709">
    <w:p>
      <w:pPr>
        <w:pStyle w:val="FootnoteText"/>
      </w:pPr>
      <w:r>
        <w:rPr>
          <w:rStyle w:val="FootnoteReference"/>
        </w:rPr>
        <w:footnoteRef/>
      </w:r>
      <w:r>
        <w:t xml:space="preserve"> Cross-references for "seen": Mark 2:5; Col 1:6; 1Thess 1:3-4; 2Tim 1:4-5; 2Pet 1:4-9; 3John 1:4.</w:t>
      </w:r>
    </w:p>
  </w:footnote>
  <w:footnote w:id="8710">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11">
    <w:p>
      <w:pPr>
        <w:pStyle w:val="FootnoteText"/>
      </w:pPr>
      <w:r>
        <w:rPr>
          <w:rStyle w:val="FootnoteReference"/>
        </w:rPr>
        <w:footnoteRef/>
      </w:r>
      <w:r>
        <w:t xml:space="preserve"> Cross-references for "purpose": Ps 17:3; Prov 23:15; Prov 23:28; Dan 1:8; 2Cor 1:17; 2Tim 3:10.</w:t>
      </w:r>
    </w:p>
  </w:footnote>
  <w:footnote w:id="8712">
    <w:p>
      <w:pPr>
        <w:pStyle w:val="FootnoteText"/>
      </w:pPr>
      <w:r>
        <w:rPr>
          <w:rStyle w:val="FootnoteReference"/>
        </w:rPr>
        <w:footnoteRef/>
      </w:r>
      <w:r>
        <w:t xml:space="preserve"> Cross-references: Deut 10:20; Deut 30:20; Josh 22:5; Josh 23:8; Matt 16:24; 1Cor 15:58.</w:t>
      </w:r>
    </w:p>
  </w:footnote>
  <w:footnote w:id="8713">
    <w:p>
      <w:pPr>
        <w:pStyle w:val="FootnoteText"/>
      </w:pPr>
      <w:r>
        <w:rPr>
          <w:rStyle w:val="FootnoteReference"/>
        </w:rPr>
        <w:footnoteRef/>
      </w:r>
      <w:r>
        <w:t xml:space="preserve"> Cross-references for "full": Acts 6:3; Acts 6:5; Acts 6:8; Rom 15:15.</w:t>
      </w:r>
    </w:p>
  </w:footnote>
  <w:footnote w:id="8714">
    <w:p>
      <w:pPr>
        <w:pStyle w:val="FootnoteText"/>
      </w:pPr>
      <w:r>
        <w:rPr>
          <w:rStyle w:val="FootnoteReference"/>
        </w:rPr>
        <w:footnoteRef/>
      </w:r>
      <w:r>
        <w:t xml:space="preserve"> Cross-references for "and much": Acts 5:14; Acts 9:31; Acts 11:21.</w:t>
      </w:r>
    </w:p>
  </w:footnote>
  <w:footnote w:id="8715">
    <w:p>
      <w:pPr>
        <w:pStyle w:val="FootnoteText"/>
      </w:pPr>
      <w:r>
        <w:rPr>
          <w:rStyle w:val="FootnoteReference"/>
        </w:rPr>
        <w:footnoteRef/>
      </w:r>
      <w:r>
        <w:t xml:space="preserve"> Place name: Tarsus. Place-name meaning: Tarsus — winged; feathered. Source form: Tarsus. Greek form: ταρσεα.</w:t>
      </w:r>
    </w:p>
  </w:footnote>
  <w:footnote w:id="8716">
    <w:p>
      <w:pPr>
        <w:pStyle w:val="FootnoteText"/>
      </w:pPr>
      <w:r>
        <w:rPr>
          <w:rStyle w:val="FootnoteReference"/>
        </w:rPr>
        <w:footnoteRef/>
      </w:r>
      <w:r>
        <w:t xml:space="preserve"> Personal name: Saul. Personal-name meaning: Saul — Asked for; prayed for. Source form: Saul.</w:t>
      </w:r>
    </w:p>
  </w:footnote>
  <w:footnote w:id="8717">
    <w:p>
      <w:pPr>
        <w:pStyle w:val="FootnoteText"/>
      </w:pPr>
      <w:r>
        <w:rPr>
          <w:rStyle w:val="FootnoteReference"/>
        </w:rPr>
        <w:footnoteRef/>
      </w:r>
      <w:r>
        <w:t xml:space="preserve"> Cross-references for "to Tarsus": Acts 9:11; Acts 9:27; Acts 9:30; Acts 21:39.</w:t>
      </w:r>
    </w:p>
  </w:footnote>
  <w:footnote w:id="8718">
    <w:p>
      <w:pPr>
        <w:pStyle w:val="FootnoteText"/>
      </w:pPr>
      <w:r>
        <w:rPr>
          <w:rStyle w:val="FootnoteReference"/>
        </w:rPr>
        <w:footnoteRef/>
      </w:r>
      <w:r>
        <w:t xml:space="preserve"> Cross-references for "taught": Matt 28:19.</w:t>
      </w:r>
    </w:p>
  </w:footnote>
  <w:footnote w:id="8719">
    <w:p>
      <w:pPr>
        <w:pStyle w:val="FootnoteText"/>
      </w:pPr>
      <w:r>
        <w:rPr>
          <w:rStyle w:val="FootnoteReference"/>
        </w:rPr>
        <w:footnoteRef/>
      </w:r>
      <w:r>
        <w:t xml:space="preserve"> People-name: Christians. People-name meaning: Christians — followers of Christ, the anointed one. Source form: Christians.</w:t>
      </w:r>
    </w:p>
  </w:footnote>
  <w:footnote w:id="8720">
    <w:p>
      <w:pPr>
        <w:pStyle w:val="FootnoteText"/>
      </w:pPr>
      <w:r>
        <w:rPr>
          <w:rStyle w:val="FootnoteReference"/>
        </w:rPr>
        <w:footnoteRef/>
      </w:r>
      <w:r>
        <w:t xml:space="preserve"> Cross-references: Acts 14:23; Acts 14:27; 1Cor 4:17; 1Cor 11:18; 1Cor 14:23.</w:t>
      </w:r>
    </w:p>
  </w:footnote>
  <w:footnote w:id="8721">
    <w:p>
      <w:pPr>
        <w:pStyle w:val="FootnoteText"/>
      </w:pPr>
      <w:r>
        <w:rPr>
          <w:rStyle w:val="FootnoteReference"/>
        </w:rPr>
        <w:footnoteRef/>
      </w:r>
      <w:r>
        <w:t xml:space="preserve"> Cross-references: Isa 65:15; Acts 26:28; 1Cor 12:12; Eph 3:15; 1Pet 4:14; 1John 2:27; Rev 3:18.</w:t>
      </w:r>
    </w:p>
  </w:footnote>
  <w:footnote w:id="8722">
    <w:p>
      <w:pPr>
        <w:pStyle w:val="FootnoteText"/>
      </w:pPr>
      <w:r>
        <w:rPr>
          <w:rStyle w:val="FootnoteReference"/>
        </w:rPr>
        <w:footnoteRef/>
      </w:r>
      <w:r>
        <w:t xml:space="preserve"> Cross-references for "prophets": Matt 23:34; Acts 2:17; Acts 13:1; Acts 15:32; Acts 21:4; Acts 21:9; 1Cor 12:28; 1Cor 14:32; Eph 4:11.</w:t>
      </w:r>
    </w:p>
  </w:footnote>
  <w:footnote w:id="8723">
    <w:p>
      <w:pPr>
        <w:pStyle w:val="FootnoteText"/>
      </w:pPr>
      <w:r>
        <w:rPr>
          <w:rStyle w:val="FootnoteReference"/>
        </w:rPr>
        <w:footnoteRef/>
      </w:r>
      <w:r>
        <w:t xml:space="preserve"> Personal name: Agabus. Personal-name meaning: Agabus — a locust; the father's joy or feast. Source form: Agabus.</w:t>
      </w:r>
    </w:p>
  </w:footnote>
  <w:footnote w:id="8724">
    <w:p>
      <w:pPr>
        <w:pStyle w:val="FootnoteText"/>
      </w:pPr>
      <w:r>
        <w:rPr>
          <w:rStyle w:val="FootnoteReference"/>
        </w:rPr>
        <w:footnoteRef/>
      </w:r>
      <w:r>
        <w:t xml:space="preserve"> Personal name: Claudius. Personal-name meaning: Claudius — lame. Source form: Claudius.</w:t>
      </w:r>
    </w:p>
  </w:footnote>
  <w:footnote w:id="8725">
    <w:p>
      <w:pPr>
        <w:pStyle w:val="FootnoteText"/>
      </w:pPr>
      <w:r>
        <w:rPr>
          <w:rStyle w:val="FootnoteReference"/>
        </w:rPr>
        <w:footnoteRef/>
      </w:r>
      <w:r>
        <w:t xml:space="preserve"> Personal name: Caesar. Personal-name meaning: Caesar — imperial title; associated with Latin caesus, cut. Source form: Caesar.</w:t>
      </w:r>
    </w:p>
  </w:footnote>
  <w:footnote w:id="8726">
    <w:p>
      <w:pPr>
        <w:pStyle w:val="FootnoteText"/>
      </w:pPr>
      <w:r>
        <w:rPr>
          <w:rStyle w:val="FootnoteReference"/>
        </w:rPr>
        <w:footnoteRef/>
      </w:r>
      <w:r>
        <w:t xml:space="preserve"> Cross-references for "Agabus": Acts 21:10.</w:t>
      </w:r>
    </w:p>
  </w:footnote>
  <w:footnote w:id="8727">
    <w:p>
      <w:pPr>
        <w:pStyle w:val="FootnoteText"/>
      </w:pPr>
      <w:r>
        <w:rPr>
          <w:rStyle w:val="FootnoteReference"/>
        </w:rPr>
        <w:footnoteRef/>
      </w:r>
      <w:r>
        <w:t xml:space="preserve"> Cross-references for "Claudius": Luke 2:1; Luke 3:1.</w:t>
      </w:r>
    </w:p>
  </w:footnote>
  <w:footnote w:id="8728">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9">
    <w:p>
      <w:pPr>
        <w:pStyle w:val="FootnoteText"/>
      </w:pPr>
      <w:r>
        <w:rPr>
          <w:rStyle w:val="FootnoteReference"/>
        </w:rPr>
        <w:footnoteRef/>
      </w:r>
      <w:r>
        <w:t xml:space="preserve"> Cross-references: Acts 12:25; 1Cor 16:3-4; 2Cor 8:17-21.</w:t>
      </w:r>
    </w:p>
  </w:footnote>
  <w:footnote w:id="8730">
    <w:p>
      <w:pPr>
        <w:pStyle w:val="FootnoteText"/>
      </w:pPr>
      <w:r>
        <w:rPr>
          <w:rStyle w:val="FootnoteReference"/>
        </w:rPr>
        <w:footnoteRef/>
      </w:r>
      <w:r>
        <w:t xml:space="preserve"> Name meaning: Herod (Herodes) — Heroic; son of a hero. Name borne by multiple rulers who opposed God’s plan.</w:t>
      </w:r>
    </w:p>
  </w:footnote>
  <w:footnote w:id="8731">
    <w:p>
      <w:pPr>
        <w:pStyle w:val="FootnoteText"/>
      </w:pPr>
      <w:r>
        <w:rPr>
          <w:rStyle w:val="FootnoteReference"/>
        </w:rPr>
        <w:footnoteRef/>
      </w:r>
      <w:r>
        <w:t xml:space="preserve"> Cross-references for "stretched forth his hands": Luke 22:53; Acts 4:30; Acts 9:31.</w:t>
      </w:r>
    </w:p>
  </w:footnote>
  <w:footnote w:id="8732">
    <w:p>
      <w:pPr>
        <w:pStyle w:val="FootnoteText"/>
      </w:pPr>
      <w:r>
        <w:rPr>
          <w:rStyle w:val="FootnoteReference"/>
        </w:rPr>
        <w:footnoteRef/>
      </w:r>
      <w:r>
        <w:t xml:space="preserve"> Cross-references for "to vex": Matt 10:17-18; Matt 24:9; John 15:20; John 16:2.</w:t>
      </w:r>
    </w:p>
  </w:footnote>
  <w:footnote w:id="8733">
    <w:p>
      <w:pPr>
        <w:pStyle w:val="FootnoteText"/>
      </w:pPr>
      <w:r>
        <w:rPr>
          <w:rStyle w:val="FootnoteReference"/>
        </w:rPr>
        <w:footnoteRef/>
      </w:r>
      <w:r>
        <w:t xml:space="preserve"> Name meaning: James (Yaaqov) — Supplanter. One of the sons of thunder; later a pillar of the Church.</w:t>
      </w:r>
    </w:p>
  </w:footnote>
  <w:footnote w:id="8734">
    <w:p>
      <w:pPr>
        <w:pStyle w:val="FootnoteText"/>
      </w:pPr>
      <w:r>
        <w:rPr>
          <w:rStyle w:val="FootnoteReference"/>
        </w:rPr>
        <w:footnoteRef/>
      </w:r>
      <w:r>
        <w:t xml:space="preserve"> Name meaning: John (Yochanan) — Yahweh is gracious. Forerunner of Jesus; proclaimed God’s grace.</w:t>
      </w:r>
    </w:p>
  </w:footnote>
  <w:footnote w:id="8735">
    <w:p>
      <w:pPr>
        <w:pStyle w:val="FootnoteText"/>
      </w:pPr>
      <w:r>
        <w:rPr>
          <w:rStyle w:val="FootnoteReference"/>
        </w:rPr>
        <w:footnoteRef/>
      </w:r>
      <w:r>
        <w:t xml:space="preserve"> Cross-references for "James": Matt 4:21-22; Matt 20:23; Mark 10:35; Mark 10:38.</w:t>
      </w:r>
    </w:p>
  </w:footnote>
  <w:footnote w:id="8736">
    <w:p>
      <w:pPr>
        <w:pStyle w:val="FootnoteText"/>
      </w:pPr>
      <w:r>
        <w:rPr>
          <w:rStyle w:val="FootnoteReference"/>
        </w:rPr>
        <w:footnoteRef/>
      </w:r>
      <w:r>
        <w:t xml:space="preserve"> Cross-references for "he saw": John 12:43; Acts 24:27; Acts 25:9; Gal 1:10; 1Thess 2:4.</w:t>
      </w:r>
    </w:p>
  </w:footnote>
  <w:footnote w:id="8737">
    <w:p>
      <w:pPr>
        <w:pStyle w:val="FootnoteText"/>
      </w:pPr>
      <w:r>
        <w:rPr>
          <w:rStyle w:val="FootnoteReference"/>
        </w:rPr>
        <w:footnoteRef/>
      </w:r>
      <w:r>
        <w:t xml:space="preserve"> People-name: Jews. People-name meaning: Jews — People of Judah; Judeans. Source form: Jews.</w:t>
      </w:r>
    </w:p>
  </w:footnote>
  <w:footnote w:id="8738">
    <w:p>
      <w:pPr>
        <w:pStyle w:val="FootnoteText"/>
      </w:pPr>
      <w:r>
        <w:rPr>
          <w:rStyle w:val="FootnoteReference"/>
        </w:rPr>
        <w:footnoteRef/>
      </w:r>
      <w:r>
        <w:t xml:space="preserve"> Cross-references for "he proceeded": Ps 76:10; John 19:11; John 21:18; Acts 2:14; Acts 4:13.</w:t>
      </w:r>
    </w:p>
  </w:footnote>
  <w:footnote w:id="8739">
    <w:p>
      <w:pPr>
        <w:pStyle w:val="FootnoteText"/>
      </w:pPr>
      <w:r>
        <w:rPr>
          <w:rStyle w:val="FootnoteReference"/>
        </w:rPr>
        <w:footnoteRef/>
      </w:r>
      <w:r>
        <w:t xml:space="preserve"> Name meaning: Peter (Kepha; Petros) — Rock; stone. The rock-like apostle.</w:t>
      </w:r>
    </w:p>
  </w:footnote>
  <w:footnote w:id="8740">
    <w:p>
      <w:pPr>
        <w:pStyle w:val="FootnoteText"/>
      </w:pPr>
      <w:r>
        <w:rPr>
          <w:rStyle w:val="FootnoteReference"/>
        </w:rPr>
        <w:footnoteRef/>
      </w:r>
      <w:r>
        <w:t xml:space="preserve"> Cross-references for "he put": Matt 24:9; Luke 21:12; Luke 22:33; John 13:36-38; John 21:18; Acts 4:3; Acts 5:18; Acts 8:3.</w:t>
      </w:r>
    </w:p>
  </w:footnote>
  <w:footnote w:id="8741">
    <w:p>
      <w:pPr>
        <w:pStyle w:val="FootnoteText"/>
      </w:pPr>
      <w:r>
        <w:rPr>
          <w:rStyle w:val="FootnoteReference"/>
        </w:rPr>
        <w:footnoteRef/>
      </w:r>
      <w:r>
        <w:t xml:space="preserve"> Cross-references for "delivered": Matt 27:64-66; Acts 16:23-24.</w:t>
      </w:r>
    </w:p>
  </w:footnote>
  <w:footnote w:id="8742">
    <w:p>
      <w:pPr>
        <w:pStyle w:val="FootnoteText"/>
      </w:pPr>
      <w:r>
        <w:rPr>
          <w:rStyle w:val="FootnoteReference"/>
        </w:rPr>
        <w:footnoteRef/>
      </w:r>
      <w:r>
        <w:t xml:space="preserve"> Cross-references for "intending": Prov 19:21; Prov 27:1; Lam 3:37; Matt 26:5; Acts 4:28; Esth 3:6-7; Esth 3:13.</w:t>
      </w:r>
    </w:p>
  </w:footnote>
  <w:footnote w:id="874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7">
    <w:p>
      <w:pPr>
        <w:pStyle w:val="FootnoteText"/>
      </w:pPr>
      <w:r>
        <w:rPr>
          <w:rStyle w:val="FootnoteReference"/>
        </w:rPr>
        <w:footnoteRef/>
      </w:r>
      <w:r>
        <w:t xml:space="preserve"> Cross-references for "bound": Jer 40:4; Acts 21:33; Acts 28:20; Eph 6:20; 2Tim 1:16.</w:t>
      </w:r>
    </w:p>
  </w:footnote>
  <w:footnote w:id="874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9">
    <w:p>
      <w:pPr>
        <w:pStyle w:val="FootnoteText"/>
      </w:pPr>
      <w:r>
        <w:rPr>
          <w:rStyle w:val="FootnoteReference"/>
        </w:rPr>
        <w:footnoteRef/>
      </w:r>
      <w:r>
        <w:t xml:space="preserve"> Cross-references for "and a": 2Sam 22:29; Ezek 43:2; Mic 7:9; Hab 3:4; Hab 3:11; Acts 9:3; Rev 18:1.</w:t>
      </w:r>
    </w:p>
  </w:footnote>
  <w:footnote w:id="8750">
    <w:p>
      <w:pPr>
        <w:pStyle w:val="FootnoteText"/>
      </w:pPr>
      <w:r>
        <w:rPr>
          <w:rStyle w:val="FootnoteReference"/>
        </w:rPr>
        <w:footnoteRef/>
      </w:r>
      <w:r>
        <w:t xml:space="preserve"> Cross-references for "Arise": Gen 19:15-16; Isa 60:1; Eph 5:14.</w:t>
      </w:r>
    </w:p>
  </w:footnote>
  <w:footnote w:id="8751">
    <w:p>
      <w:pPr>
        <w:pStyle w:val="FootnoteText"/>
      </w:pPr>
      <w:r>
        <w:rPr>
          <w:rStyle w:val="FootnoteReference"/>
        </w:rPr>
        <w:footnoteRef/>
      </w:r>
      <w:r>
        <w:t xml:space="preserve"> Cross-references: Gen 45:26; Ps 126:1; Acts 10:3; Acts 10:17; Acts 11:5; 2Cor 12:1-3.</w:t>
      </w:r>
    </w:p>
  </w:footnote>
  <w:footnote w:id="8752">
    <w:p>
      <w:pPr>
        <w:pStyle w:val="FootnoteText"/>
      </w:pPr>
      <w:r>
        <w:rPr>
          <w:rStyle w:val="FootnoteReference"/>
        </w:rPr>
        <w:footnoteRef/>
      </w:r>
      <w:r>
        <w:t xml:space="preserve"> Cross-references for "the first": Gen 40:3; Gen 42:17; Num 15:34; Isa 21:8; Acts 12:4.</w:t>
      </w:r>
    </w:p>
  </w:footnote>
  <w:footnote w:id="8753">
    <w:p>
      <w:pPr>
        <w:pStyle w:val="FootnoteText"/>
      </w:pPr>
      <w:r>
        <w:rPr>
          <w:rStyle w:val="FootnoteReference"/>
        </w:rPr>
        <w:footnoteRef/>
      </w:r>
      <w:r>
        <w:t xml:space="preserve"> Cross-references: Luke 15:17.</w:t>
      </w:r>
    </w:p>
  </w:footnote>
  <w:footnote w:id="8754">
    <w:p>
      <w:pPr>
        <w:pStyle w:val="FootnoteText"/>
      </w:pPr>
      <w:r>
        <w:rPr>
          <w:rStyle w:val="FootnoteReference"/>
        </w:rPr>
        <w:footnoteRef/>
      </w:r>
      <w:r>
        <w:t xml:space="preserve"> Cross-references: 2Sam 22:1; Job 5:19; Ps 33:18; Ps 34:22; Ps 41:2; Ps 97:10; Ps 109:31; 2Cor 1:8-10; 2Pet 2:9.</w:t>
      </w:r>
    </w:p>
  </w:footnote>
  <w:footnote w:id="8755">
    <w:p>
      <w:pPr>
        <w:pStyle w:val="FootnoteText"/>
      </w:pPr>
      <w:r>
        <w:rPr>
          <w:rStyle w:val="FootnoteReference"/>
        </w:rPr>
        <w:footnoteRef/>
      </w:r>
      <w:r>
        <w:t xml:space="preserve"> Cross-references: Job 31:31; Acts 23:12-30; Acts 24:27; Acts 25:3-5; Acts 25:9.</w:t>
      </w:r>
    </w:p>
  </w:footnote>
  <w:footnote w:id="8756">
    <w:p>
      <w:pPr>
        <w:pStyle w:val="FootnoteText"/>
      </w:pPr>
      <w:r>
        <w:rPr>
          <w:rStyle w:val="FootnoteReference"/>
        </w:rPr>
        <w:footnoteRef/>
      </w:r>
      <w:r>
        <w:t xml:space="preserve"> Cross-references for "he came": Acts 4:23; Acts 16:40.</w:t>
      </w:r>
    </w:p>
  </w:footnote>
  <w:footnote w:id="8757">
    <w:p>
      <w:pPr>
        <w:pStyle w:val="FootnoteText"/>
      </w:pPr>
      <w:r>
        <w:rPr>
          <w:rStyle w:val="FootnoteReference"/>
        </w:rPr>
        <w:footnoteRef/>
      </w:r>
      <w:r>
        <w:t xml:space="preserve"> Name meaning: Mary (Miryam) — Bitter; beloved; exalted one. Mother of Jesus; experienced bitterness yet exaltation.</w:t>
      </w:r>
    </w:p>
  </w:footnote>
  <w:footnote w:id="8758">
    <w:p>
      <w:pPr>
        <w:pStyle w:val="FootnoteText"/>
      </w:pPr>
      <w:r>
        <w:rPr>
          <w:rStyle w:val="FootnoteReference"/>
        </w:rPr>
        <w:footnoteRef/>
      </w:r>
      <w:r>
        <w:t xml:space="preserve"> Cross-references for "John": Acts 12:25; Acts 13:5; Acts 13:13; Acts 15:37-39; Col 4:10; 2Tim 4:11; Phlm 1:24.</w:t>
      </w:r>
    </w:p>
  </w:footnote>
  <w:footnote w:id="8759">
    <w:p>
      <w:pPr>
        <w:pStyle w:val="FootnoteText"/>
      </w:pPr>
      <w:r>
        <w:rPr>
          <w:rStyle w:val="FootnoteReference"/>
        </w:rPr>
        <w:footnoteRef/>
      </w:r>
      <w:r>
        <w:t xml:space="preserve"> Name meaning: Mark (Marcus) — Hammer; polite. Initially faltered but later became useful to Paul.</w:t>
      </w:r>
    </w:p>
  </w:footnote>
  <w:footnote w:id="876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61">
    <w:p>
      <w:pPr>
        <w:pStyle w:val="FootnoteText"/>
      </w:pPr>
      <w:r>
        <w:rPr>
          <w:rStyle w:val="FootnoteReference"/>
        </w:rPr>
        <w:footnoteRef/>
      </w:r>
      <w:r>
        <w:t xml:space="preserve"> Cross-references for "knocked": Luke 13:25; Acts 12:16.</w:t>
      </w:r>
    </w:p>
  </w:footnote>
  <w:footnote w:id="8762">
    <w:p>
      <w:pPr>
        <w:pStyle w:val="FootnoteText"/>
      </w:pPr>
      <w:r>
        <w:rPr>
          <w:rStyle w:val="FootnoteReference"/>
        </w:rPr>
        <w:footnoteRef/>
      </w:r>
      <w:r>
        <w:t xml:space="preserve"> Personal name: Rhoda. Personal-name meaning: Rhoda — a rose. Source form: Rhoda.</w:t>
      </w:r>
    </w:p>
  </w:footnote>
  <w:footnote w:id="8763">
    <w:p>
      <w:pPr>
        <w:pStyle w:val="FootnoteText"/>
      </w:pPr>
      <w:r>
        <w:rPr>
          <w:rStyle w:val="FootnoteReference"/>
        </w:rPr>
        <w:footnoteRef/>
      </w:r>
      <w:r>
        <w:t xml:space="preserve"> Cross-references: Matt 28:8; Luke 24:41.</w:t>
      </w:r>
    </w:p>
  </w:footnote>
  <w:footnote w:id="8764">
    <w:p>
      <w:pPr>
        <w:pStyle w:val="FootnoteText"/>
      </w:pPr>
      <w:r>
        <w:rPr>
          <w:rStyle w:val="FootnoteReference"/>
        </w:rPr>
        <w:footnoteRef/>
      </w:r>
      <w:r>
        <w:t xml:space="preserve"> Cross-references: Job 9:16; Mark 16:11; Mark 16:14; Luke 24:11; Acts 26:24.</w:t>
      </w:r>
    </w:p>
  </w:footnote>
  <w:footnote w:id="8765">
    <w:p>
      <w:pPr>
        <w:pStyle w:val="FootnoteText"/>
      </w:pPr>
      <w:r>
        <w:rPr>
          <w:rStyle w:val="FootnoteReference"/>
        </w:rPr>
        <w:footnoteRef/>
      </w:r>
      <w:r>
        <w:t xml:space="preserve"> Cross-references for "beckoning": Luke 1:22; John 13:24; Acts 13:16; Acts 19:33; Acts 21:40.</w:t>
      </w:r>
    </w:p>
  </w:footnote>
  <w:footnote w:id="8766">
    <w:p>
      <w:pPr>
        <w:pStyle w:val="FootnoteText"/>
      </w:pPr>
      <w:r>
        <w:rPr>
          <w:rStyle w:val="FootnoteReference"/>
        </w:rPr>
        <w:footnoteRef/>
      </w:r>
      <w:r>
        <w:t xml:space="preserve"> Cross-references for "declared": Ps 66:16; Ps 102:20-21; Ps 107:21-22; Ps 116:14-15; Ps 146:7.</w:t>
      </w:r>
    </w:p>
  </w:footnote>
  <w:footnote w:id="8767">
    <w:p>
      <w:pPr>
        <w:pStyle w:val="FootnoteText"/>
      </w:pPr>
      <w:r>
        <w:rPr>
          <w:rStyle w:val="FootnoteReference"/>
        </w:rPr>
        <w:footnoteRef/>
      </w:r>
      <w:r>
        <w:t xml:space="preserve"> Cross-references for "James": Acts 15:13; Acts 21:18; 1Cor 15:7; Gal 1:19; Gal 2:9; Gal 2:12; Jas 1:1.</w:t>
      </w:r>
    </w:p>
  </w:footnote>
  <w:footnote w:id="8768">
    <w:p>
      <w:pPr>
        <w:pStyle w:val="FootnoteText"/>
      </w:pPr>
      <w:r>
        <w:rPr>
          <w:rStyle w:val="FootnoteReference"/>
        </w:rPr>
        <w:footnoteRef/>
      </w:r>
      <w:r>
        <w:t xml:space="preserve"> Cross-references for "sought for him": 1Sam 23:14; Ps 37:32-33; Jer 36:26; Matt 2:13.</w:t>
      </w:r>
    </w:p>
  </w:footnote>
  <w:footnote w:id="8769">
    <w:p>
      <w:pPr>
        <w:pStyle w:val="FootnoteText"/>
      </w:pPr>
      <w:r>
        <w:rPr>
          <w:rStyle w:val="FootnoteReference"/>
        </w:rPr>
        <w:footnoteRef/>
      </w:r>
      <w:r>
        <w:t xml:space="preserve"> Cross-references for "he examined": Matt 28:11-15; Acts 12:4; Acts 12:6.</w:t>
      </w:r>
    </w:p>
  </w:footnote>
  <w:footnote w:id="8770">
    <w:p>
      <w:pPr>
        <w:pStyle w:val="FootnoteText"/>
      </w:pPr>
      <w:r>
        <w:rPr>
          <w:rStyle w:val="FootnoteReference"/>
        </w:rPr>
        <w:footnoteRef/>
      </w:r>
      <w:r>
        <w:t xml:space="preserve"> Cross-references for "commanded": Dan 2:11-13; Matt 2:16; John 12:10-11.</w:t>
      </w:r>
    </w:p>
  </w:footnote>
  <w:footnote w:id="877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2">
    <w:p>
      <w:pPr>
        <w:pStyle w:val="FootnoteText"/>
      </w:pPr>
      <w:r>
        <w:rPr>
          <w:rStyle w:val="FootnoteReference"/>
        </w:rPr>
        <w:footnoteRef/>
      </w:r>
      <w:r>
        <w:t xml:space="preserve"> Place name: Caesarea. Place-name meaning: Caesarea — city of Caesar. Source form: Caesarea. Greek form: καισαρειας.</w:t>
      </w:r>
    </w:p>
  </w:footnote>
  <w:footnote w:id="8773">
    <w:p>
      <w:pPr>
        <w:pStyle w:val="FootnoteText"/>
      </w:pPr>
      <w:r>
        <w:rPr>
          <w:rStyle w:val="FootnoteReference"/>
        </w:rPr>
        <w:footnoteRef/>
      </w:r>
      <w:r>
        <w:t xml:space="preserve"> Place name: Tyre. Place-name meaning: Tyre — strength; rock; sharp. Source form: Tyre. Greek form: τυρω.</w:t>
      </w:r>
    </w:p>
  </w:footnote>
  <w:footnote w:id="877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5">
    <w:p>
      <w:pPr>
        <w:pStyle w:val="FootnoteText"/>
      </w:pPr>
      <w:r>
        <w:rPr>
          <w:rStyle w:val="FootnoteReference"/>
        </w:rPr>
        <w:footnoteRef/>
      </w:r>
      <w:r>
        <w:t xml:space="preserve"> Personal name: Blastus. Personal-name meaning: Blastus — that buds or brings forth. Source form: Blastus.</w:t>
      </w:r>
    </w:p>
  </w:footnote>
  <w:footnote w:id="8776">
    <w:p>
      <w:pPr>
        <w:pStyle w:val="FootnoteText"/>
      </w:pPr>
      <w:r>
        <w:rPr>
          <w:rStyle w:val="FootnoteReference"/>
        </w:rPr>
        <w:footnoteRef/>
      </w:r>
      <w:r>
        <w:t xml:space="preserve"> Cross-references for "Tyre": Gen 10:15; Gen 10:19; Josh 19:29; Isa 23:1-4; Matt 11:21-22.</w:t>
      </w:r>
    </w:p>
  </w:footnote>
  <w:footnote w:id="8777">
    <w:p>
      <w:pPr>
        <w:pStyle w:val="FootnoteText"/>
      </w:pPr>
      <w:r>
        <w:rPr>
          <w:rStyle w:val="FootnoteReference"/>
        </w:rPr>
        <w:footnoteRef/>
      </w:r>
      <w:r>
        <w:t xml:space="preserve"> Cross-references: Prov 17:14; Prov 20:18; Prov 25:8; Eccl 10:4; Isa 27:4-5; Luke 14:31-32.</w:t>
      </w:r>
    </w:p>
  </w:footnote>
  <w:footnote w:id="8778">
    <w:p>
      <w:pPr>
        <w:pStyle w:val="FootnoteText"/>
      </w:pPr>
      <w:r>
        <w:rPr>
          <w:rStyle w:val="FootnoteReference"/>
        </w:rPr>
        <w:footnoteRef/>
      </w:r>
      <w:r>
        <w:t xml:space="preserve"> Cross-references: Ps 12:2; Dan 6:7; Acts 14:10-13; Jude 1:16; Rev 13:4.</w:t>
      </w:r>
    </w:p>
  </w:footnote>
  <w:footnote w:id="8779">
    <w:p>
      <w:pPr>
        <w:pStyle w:val="FootnoteText"/>
      </w:pPr>
      <w:r>
        <w:rPr>
          <w:rStyle w:val="FootnoteReference"/>
        </w:rPr>
        <w:footnoteRef/>
      </w:r>
      <w:r>
        <w:t xml:space="preserve"> Cross-references for "the angel": Exod 12:12; Exod 12:23; Exod 12:29; 1Sam 25:38; 2Sam 24:17; 1Chr 21:14-18; 2Chr 32:21.</w:t>
      </w:r>
    </w:p>
  </w:footnote>
  <w:footnote w:id="878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81">
    <w:p>
      <w:pPr>
        <w:pStyle w:val="FootnoteText"/>
      </w:pPr>
      <w:r>
        <w:rPr>
          <w:rStyle w:val="FootnoteReference"/>
        </w:rPr>
        <w:footnoteRef/>
      </w:r>
      <w:r>
        <w:t xml:space="preserve"> Name meaning: Barnabas (Bar-Nabas) — Son of encouragement. Encouraged the early Church and Paul.</w:t>
      </w:r>
    </w:p>
  </w:footnote>
  <w:footnote w:id="8782">
    <w:p>
      <w:pPr>
        <w:pStyle w:val="FootnoteText"/>
      </w:pPr>
      <w:r>
        <w:rPr>
          <w:rStyle w:val="FootnoteReference"/>
        </w:rPr>
        <w:footnoteRef/>
      </w:r>
      <w:r>
        <w:t xml:space="preserve"> Personal name: Saul. Personal-name meaning: Saul — Asked for; prayed for. Source form: Saul.</w:t>
      </w:r>
    </w:p>
  </w:footnote>
  <w:footnote w:id="8783">
    <w:p>
      <w:pPr>
        <w:pStyle w:val="FootnoteText"/>
      </w:pPr>
      <w:r>
        <w:rPr>
          <w:rStyle w:val="FootnoteReference"/>
        </w:rPr>
        <w:footnoteRef/>
      </w:r>
      <w:r>
        <w:t xml:space="preserve"> Place name: Jerusalem. Place-name meaning: Jerusalem — vision of peace. Source form: Jerusalem. Greek form: ιεροσολυμα.</w:t>
      </w:r>
    </w:p>
  </w:footnote>
  <w:footnote w:id="8784">
    <w:p>
      <w:pPr>
        <w:pStyle w:val="FootnoteText"/>
      </w:pPr>
      <w:r>
        <w:rPr>
          <w:rStyle w:val="FootnoteReference"/>
        </w:rPr>
        <w:footnoteRef/>
      </w:r>
      <w:r>
        <w:t xml:space="preserve"> Cross-references for "took": Acts 13:5; Acts 13:13; Acts 15:37.</w:t>
      </w:r>
    </w:p>
  </w:footnote>
  <w:footnote w:id="8785">
    <w:p>
      <w:pPr>
        <w:pStyle w:val="FootnoteText"/>
      </w:pPr>
      <w:r>
        <w:rPr>
          <w:rStyle w:val="FootnoteReference"/>
        </w:rPr>
        <w:footnoteRef/>
      </w:r>
      <w:r>
        <w:t xml:space="preserve"> Cross-references for "John": Acts 12:12; 1Pet 5:13.</w:t>
      </w:r>
    </w:p>
  </w:footnote>
  <w:footnote w:id="8786">
    <w:p>
      <w:pPr>
        <w:pStyle w:val="FootnoteText"/>
      </w:pPr>
      <w:r>
        <w:rPr>
          <w:rStyle w:val="FootnoteReference"/>
        </w:rPr>
        <w:footnoteRef/>
      </w:r>
      <w:r>
        <w:t xml:space="preserve"> Cross-references for "Barnabas": Acts 11:29-30; Acts 13:1-3.</w:t>
      </w:r>
    </w:p>
  </w:footnote>
  <w:footnote w:id="8787">
    <w:p>
      <w:pPr>
        <w:pStyle w:val="FootnoteText"/>
      </w:pPr>
      <w:r>
        <w:rPr>
          <w:rStyle w:val="FootnoteReference"/>
        </w:rPr>
        <w:footnoteRef/>
      </w:r>
      <w:r>
        <w:t xml:space="preserve"> Place name: Antioch. Place-name meaning: Antioch — speedy as a chariot. Source form: Antioch. Greek form: αντιοχεα.</w:t>
      </w:r>
    </w:p>
  </w:footnote>
  <w:footnote w:id="8788">
    <w:p>
      <w:pPr>
        <w:pStyle w:val="FootnoteText"/>
      </w:pPr>
      <w:r>
        <w:rPr>
          <w:rStyle w:val="FootnoteReference"/>
        </w:rPr>
        <w:footnoteRef/>
      </w:r>
      <w:r>
        <w:t xml:space="preserve"> Cross-references for "prophets": Acts 11:25-27; Acts 15:35; Rom 12:6-7; 1Cor 12:28-29; 1Cor 14:24-25; Eph 4:11; 1Thess 5:20.</w:t>
      </w:r>
    </w:p>
  </w:footnote>
  <w:footnote w:id="8789">
    <w:p>
      <w:pPr>
        <w:pStyle w:val="FootnoteText"/>
      </w:pPr>
      <w:r>
        <w:rPr>
          <w:rStyle w:val="FootnoteReference"/>
        </w:rPr>
        <w:footnoteRef/>
      </w:r>
      <w:r>
        <w:t xml:space="preserve"> Name meaning: Barnabas (Bar-Nabas) — Son of encouragement. Encouraged the early Church and Paul.</w:t>
      </w:r>
    </w:p>
  </w:footnote>
  <w:footnote w:id="879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91">
    <w:p>
      <w:pPr>
        <w:pStyle w:val="FootnoteText"/>
      </w:pPr>
      <w:r>
        <w:rPr>
          <w:rStyle w:val="FootnoteReference"/>
        </w:rPr>
        <w:footnoteRef/>
      </w:r>
      <w:r>
        <w:t xml:space="preserve"> Personal name: Niger. Personal-name meaning: Niger — black. Source form: Niger.</w:t>
      </w:r>
    </w:p>
  </w:footnote>
  <w:footnote w:id="8792">
    <w:p>
      <w:pPr>
        <w:pStyle w:val="FootnoteText"/>
      </w:pPr>
      <w:r>
        <w:rPr>
          <w:rStyle w:val="FootnoteReference"/>
        </w:rPr>
        <w:footnoteRef/>
      </w:r>
      <w:r>
        <w:t xml:space="preserve"> Personal name: Lucius. Personal-name meaning: Lucius — luminous; white. Source form: Lucius.</w:t>
      </w:r>
    </w:p>
  </w:footnote>
  <w:footnote w:id="8793">
    <w:p>
      <w:pPr>
        <w:pStyle w:val="FootnoteText"/>
      </w:pPr>
      <w:r>
        <w:rPr>
          <w:rStyle w:val="FootnoteReference"/>
        </w:rPr>
        <w:footnoteRef/>
      </w:r>
      <w:r>
        <w:t xml:space="preserve"> Place name: Cyrene. Place-name meaning: Cyrene — a wall; coldness; the floor. Source form: Cyrene. Greek form: ευρον.</w:t>
      </w:r>
    </w:p>
  </w:footnote>
  <w:footnote w:id="8794">
    <w:p>
      <w:pPr>
        <w:pStyle w:val="FootnoteText"/>
      </w:pPr>
      <w:r>
        <w:rPr>
          <w:rStyle w:val="FootnoteReference"/>
        </w:rPr>
        <w:footnoteRef/>
      </w:r>
      <w:r>
        <w:t xml:space="preserve"> Personal name: Manaen. Personal-name meaning: Manaen — a comforter; a leader. Source form: Manaen.</w:t>
      </w:r>
    </w:p>
  </w:footnote>
  <w:footnote w:id="8795">
    <w:p>
      <w:pPr>
        <w:pStyle w:val="FootnoteText"/>
      </w:pPr>
      <w:r>
        <w:rPr>
          <w:rStyle w:val="FootnoteReference"/>
        </w:rPr>
        <w:footnoteRef/>
      </w:r>
      <w:r>
        <w:t xml:space="preserve"> Name meaning: Herod (Herodes) — Heroic; son of a hero. Name borne by multiple rulers who opposed God’s plan.</w:t>
      </w:r>
    </w:p>
  </w:footnote>
  <w:footnote w:id="8796">
    <w:p>
      <w:pPr>
        <w:pStyle w:val="FootnoteText"/>
      </w:pPr>
      <w:r>
        <w:rPr>
          <w:rStyle w:val="FootnoteReference"/>
        </w:rPr>
        <w:footnoteRef/>
      </w:r>
      <w:r>
        <w:t xml:space="preserve"> Personal name: Saul. Personal-name meaning: Saul — Asked for; prayed for. Source form: Saul.</w:t>
      </w:r>
    </w:p>
  </w:footnote>
  <w:footnote w:id="8797">
    <w:p>
      <w:pPr>
        <w:pStyle w:val="FootnoteText"/>
      </w:pPr>
      <w:r>
        <w:rPr>
          <w:rStyle w:val="FootnoteReference"/>
        </w:rPr>
        <w:footnoteRef/>
      </w:r>
      <w:r>
        <w:t xml:space="preserve"> Cross-references for "Barnabas": Acts 4:36; Acts 11:22-26; Acts 11:30; Acts 12:25; 1Cor 9:6; Gal 2:9; Gal 2:13.</w:t>
      </w:r>
    </w:p>
  </w:footnote>
  <w:footnote w:id="8798">
    <w:p>
      <w:pPr>
        <w:pStyle w:val="FootnoteText"/>
      </w:pPr>
      <w:r>
        <w:rPr>
          <w:rStyle w:val="FootnoteReference"/>
        </w:rPr>
        <w:footnoteRef/>
      </w:r>
      <w:r>
        <w:t xml:space="preserve"> Cross-references for "Lucius": Acts 11:20; Rom 16:21.</w:t>
      </w:r>
    </w:p>
  </w:footnote>
  <w:footnote w:id="8799">
    <w:p>
      <w:pPr>
        <w:pStyle w:val="FootnoteText"/>
      </w:pPr>
      <w:r>
        <w:rPr>
          <w:rStyle w:val="FootnoteReference"/>
        </w:rPr>
        <w:footnoteRef/>
      </w:r>
      <w:r>
        <w:t xml:space="preserve"> Cross-references for "Herod": Matt 14:1-10; Luke 3:1; Luke 3:19-20; Luke 13:31-32; Luke 23:7-11; Phil 4:22.</w:t>
      </w:r>
    </w:p>
  </w:footnote>
  <w:footnote w:id="8800">
    <w:p>
      <w:pPr>
        <w:pStyle w:val="FootnoteText"/>
      </w:pPr>
      <w:r>
        <w:rPr>
          <w:rStyle w:val="FootnoteReference"/>
        </w:rPr>
        <w:footnoteRef/>
      </w:r>
      <w:r>
        <w:t xml:space="preserve"> Cross-references for "and Saul": Acts 8:1-3; Acts 9:1; Acts 13:9.</w:t>
      </w:r>
    </w:p>
  </w:footnote>
  <w:footnote w:id="8801">
    <w:p>
      <w:pPr>
        <w:pStyle w:val="FootnoteText"/>
      </w:pPr>
      <w:r>
        <w:rPr>
          <w:rStyle w:val="FootnoteReference"/>
        </w:rPr>
        <w:footnoteRef/>
      </w:r>
      <w:r>
        <w:t xml:space="preserve"> Cross-references for "fasted": Dan 9:3; Matt 6:16; Matt 9:14-15; Luke 2:37; Acts 10:30; Acts 13:3; 1Cor 7:5; 2Cor 6:5; 2Cor 11:27.</w:t>
      </w:r>
    </w:p>
  </w:footnote>
  <w:footnote w:id="8802">
    <w:p>
      <w:pPr>
        <w:pStyle w:val="FootnoteText"/>
      </w:pPr>
      <w:r>
        <w:rPr>
          <w:rStyle w:val="FootnoteReference"/>
        </w:rPr>
        <w:footnoteRef/>
      </w:r>
      <w:r>
        <w:t xml:space="preserve"> Cross-references for "the Holy": Acts 10:19; Acts 16:6-7; 1Cor 12:11.</w:t>
      </w:r>
    </w:p>
  </w:footnote>
  <w:footnote w:id="8803">
    <w:p>
      <w:pPr>
        <w:pStyle w:val="FootnoteText"/>
      </w:pPr>
      <w:r>
        <w:rPr>
          <w:rStyle w:val="FootnoteReference"/>
        </w:rPr>
        <w:footnoteRef/>
      </w:r>
      <w:r>
        <w:t xml:space="preserve"> Cross-references for "the work": Matt 9:38; Luke 10:1; Acts 9:15; Acts 14:26; Eph 3:7; 1Tim 2:7; 2Tim 1:11; Heb 5:4.</w:t>
      </w:r>
    </w:p>
  </w:footnote>
  <w:footnote w:id="8804">
    <w:p>
      <w:pPr>
        <w:pStyle w:val="FootnoteText"/>
      </w:pPr>
      <w:r>
        <w:rPr>
          <w:rStyle w:val="FootnoteReference"/>
        </w:rPr>
        <w:footnoteRef/>
      </w:r>
      <w:r>
        <w:t xml:space="preserve"> Cross-references: Deut 10:8; 1Sam 2:11; 1Chr 16:4; 1Chr 16:37-43; Acts 6:4; Rom 15:16; Col 4:17; 2Tim 1:11; 2Tim 4:5; 2Tim 4:11.</w:t>
      </w:r>
    </w:p>
  </w:footnote>
  <w:footnote w:id="8805">
    <w:p>
      <w:pPr>
        <w:pStyle w:val="FootnoteText"/>
      </w:pPr>
      <w:r>
        <w:rPr>
          <w:rStyle w:val="FootnoteReference"/>
        </w:rPr>
        <w:footnoteRef/>
      </w:r>
      <w:r>
        <w:t xml:space="preserve"> Cross-references: Num 8:11-14; Acts 22:21; Rom 1:1; Rom 10:15; Gal 1:15; Gal 2:8-9; 2Tim 2:2.</w:t>
      </w:r>
    </w:p>
  </w:footnote>
  <w:footnote w:id="8806">
    <w:p>
      <w:pPr>
        <w:pStyle w:val="FootnoteText"/>
      </w:pPr>
      <w:r>
        <w:rPr>
          <w:rStyle w:val="FootnoteReference"/>
        </w:rPr>
        <w:footnoteRef/>
      </w:r>
      <w:r>
        <w:t xml:space="preserve"> Cross-references for "they sent": Acts 14:26; Acts 15:40; Rom 10:15; 3John 1:6; 3John 1:8.</w:t>
      </w:r>
    </w:p>
  </w:footnote>
  <w:footnote w:id="8807">
    <w:p>
      <w:pPr>
        <w:pStyle w:val="FootnoteText"/>
      </w:pPr>
      <w:r>
        <w:rPr>
          <w:rStyle w:val="FootnoteReference"/>
        </w:rPr>
        <w:footnoteRef/>
      </w:r>
      <w:r>
        <w:t xml:space="preserve"> Cross-references: Num 27:23; Acts 6:6; Acts 8:15-17; Acts 9:17; Acts 13:2; Acts 14:23; 1Tim 4:14; 1Tim 5:22; 2Tim 1:6; 2Tim 2:2.</w:t>
      </w:r>
    </w:p>
  </w:footnote>
  <w:footnote w:id="8808">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9">
    <w:p>
      <w:pPr>
        <w:pStyle w:val="FootnoteText"/>
      </w:pPr>
      <w:r>
        <w:rPr>
          <w:rStyle w:val="FootnoteReference"/>
        </w:rPr>
        <w:footnoteRef/>
      </w:r>
      <w:r>
        <w:t xml:space="preserve"> Place name: Cyprus. Place-name meaning: Cyprus — fair; fairness. Source form: Cyprus. Greek form: κυπριος.</w:t>
      </w:r>
    </w:p>
  </w:footnote>
  <w:footnote w:id="8810">
    <w:p>
      <w:pPr>
        <w:pStyle w:val="FootnoteText"/>
      </w:pPr>
      <w:r>
        <w:rPr>
          <w:rStyle w:val="FootnoteReference"/>
        </w:rPr>
        <w:footnoteRef/>
      </w:r>
      <w:r>
        <w:t xml:space="preserve"> Cross-references for "Cyprus": Acts 4:36; Acts 11:19; Acts 27:4.</w:t>
      </w:r>
    </w:p>
  </w:footnote>
  <w:footnote w:id="8811">
    <w:p>
      <w:pPr>
        <w:pStyle w:val="FootnoteText"/>
      </w:pPr>
      <w:r>
        <w:rPr>
          <w:rStyle w:val="FootnoteReference"/>
        </w:rPr>
        <w:footnoteRef/>
      </w:r>
      <w:r>
        <w:t xml:space="preserve"> Place name: Salamis. Place-name meaning: Salamis — shaken; test; beaten. Source form: Salamis. Greek form: σαλαμινι.</w:t>
      </w:r>
    </w:p>
  </w:footnote>
  <w:footnote w:id="88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3">
    <w:p>
      <w:pPr>
        <w:pStyle w:val="FootnoteText"/>
      </w:pPr>
      <w:r>
        <w:rPr>
          <w:rStyle w:val="FootnoteReference"/>
        </w:rPr>
        <w:footnoteRef/>
      </w:r>
      <w:r>
        <w:t xml:space="preserve"> People-name: Jews. People-name meaning: Jews — People of Judah; Judeans. Source form: Jews.</w:t>
      </w:r>
    </w:p>
  </w:footnote>
  <w:footnote w:id="8814">
    <w:p>
      <w:pPr>
        <w:pStyle w:val="FootnoteText"/>
      </w:pPr>
      <w:r>
        <w:rPr>
          <w:rStyle w:val="FootnoteReference"/>
        </w:rPr>
        <w:footnoteRef/>
      </w:r>
      <w:r>
        <w:t xml:space="preserve"> Name meaning: John (Yochanan) — Yahweh is gracious. Forerunner of Jesus; proclaimed God’s grace.</w:t>
      </w:r>
    </w:p>
  </w:footnote>
  <w:footnote w:id="88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7">
    <w:p>
      <w:pPr>
        <w:pStyle w:val="FootnoteText"/>
      </w:pPr>
      <w:r>
        <w:rPr>
          <w:rStyle w:val="FootnoteReference"/>
        </w:rPr>
        <w:footnoteRef/>
      </w:r>
      <w:r>
        <w:t xml:space="preserve"> Cross-references for "John": Acts 12:25; Acts 15:37; Col 4:10.</w:t>
      </w:r>
    </w:p>
  </w:footnote>
  <w:footnote w:id="8818">
    <w:p>
      <w:pPr>
        <w:pStyle w:val="FootnoteText"/>
      </w:pPr>
      <w:r>
        <w:rPr>
          <w:rStyle w:val="FootnoteReference"/>
        </w:rPr>
        <w:footnoteRef/>
      </w:r>
      <w:r>
        <w:t xml:space="preserve"> Cross-references: Exod 24:13; 1Kgs 19:3; 1Kgs 19:21; 2Kgs 3:11; Matt 20:26; 2Tim 4:11.</w:t>
      </w:r>
    </w:p>
  </w:footnote>
  <w:footnote w:id="8819">
    <w:p>
      <w:pPr>
        <w:pStyle w:val="FootnoteText"/>
      </w:pPr>
      <w:r>
        <w:rPr>
          <w:rStyle w:val="FootnoteReference"/>
        </w:rPr>
        <w:footnoteRef/>
      </w:r>
      <w:r>
        <w:t xml:space="preserve"> Place name: Paphos. Place-name meaning: Paphos — which boils, or is very hot. Source form: Paphos. Greek form: παφου.</w:t>
      </w:r>
    </w:p>
  </w:footnote>
  <w:footnote w:id="8820">
    <w:p>
      <w:pPr>
        <w:pStyle w:val="FootnoteText"/>
      </w:pPr>
      <w:r>
        <w:rPr>
          <w:rStyle w:val="FootnoteReference"/>
        </w:rPr>
        <w:footnoteRef/>
      </w:r>
      <w:r>
        <w:t xml:space="preserve"> Cross-references for "certain": Exod 22:18; Lev 20:6; Deut 18:10-12; 1Chr 10:13; Isa 8:19-20; Acts 8:9-11; Acts 19:18-19.</w:t>
      </w:r>
    </w:p>
  </w:footnote>
  <w:footnote w:id="8821">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2">
    <w:p>
      <w:pPr>
        <w:pStyle w:val="FootnoteText"/>
      </w:pPr>
      <w:r>
        <w:rPr>
          <w:rStyle w:val="FootnoteReference"/>
        </w:rPr>
        <w:footnoteRef/>
      </w:r>
      <w:r>
        <w:t xml:space="preserve"> People-name: Jew. People-name meaning: Jew — praised one; one from Judah. Source form: Jew.</w:t>
      </w:r>
    </w:p>
  </w:footnote>
  <w:footnote w:id="8823">
    <w:p>
      <w:pPr>
        <w:pStyle w:val="FootnoteText"/>
      </w:pPr>
      <w:r>
        <w:rPr>
          <w:rStyle w:val="FootnoteReference"/>
        </w:rPr>
        <w:footnoteRef/>
      </w:r>
      <w:r>
        <w:t xml:space="preserve"> Name meaning: Jesus (Yeshua) — Yahweh saves. He will save His people from their sins.</w:t>
      </w:r>
    </w:p>
  </w:footnote>
  <w:footnote w:id="8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5">
    <w:p>
      <w:pPr>
        <w:pStyle w:val="FootnoteText"/>
      </w:pPr>
      <w:r>
        <w:rPr>
          <w:rStyle w:val="FootnoteReference"/>
        </w:rPr>
        <w:footnoteRef/>
      </w:r>
      <w:r>
        <w:t xml:space="preserve"> Personal name: Bar-Jesus. Personal-name meaning: Bar-Jesus — son of Jesus or Joshua. Source form: Bar-Jesus.</w:t>
      </w:r>
    </w:p>
  </w:footnote>
  <w:footnote w:id="8826">
    <w:p>
      <w:pPr>
        <w:pStyle w:val="FootnoteText"/>
      </w:pPr>
      <w:r>
        <w:rPr>
          <w:rStyle w:val="FootnoteReference"/>
        </w:rPr>
        <w:footnoteRef/>
      </w:r>
      <w:r>
        <w:t xml:space="preserve"> Name meaning: Sergius Paulus (Paulus) — Small; humble. Proconsul who believed after seeing God’s power.</w:t>
      </w:r>
    </w:p>
  </w:footnote>
  <w:footnote w:id="8827">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8">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9">
    <w:p>
      <w:pPr>
        <w:pStyle w:val="FootnoteText"/>
      </w:pPr>
      <w:r>
        <w:rPr>
          <w:rStyle w:val="FootnoteReference"/>
        </w:rPr>
        <w:footnoteRef/>
      </w:r>
      <w:r>
        <w:t xml:space="preserve"> Cross-references: Acts 13:12; Acts 18:12; Acts 19:38.</w:t>
      </w:r>
    </w:p>
  </w:footnote>
  <w:footnote w:id="8830">
    <w:p>
      <w:pPr>
        <w:pStyle w:val="FootnoteText"/>
      </w:pPr>
      <w:r>
        <w:rPr>
          <w:rStyle w:val="FootnoteReference"/>
        </w:rPr>
        <w:footnoteRef/>
      </w:r>
      <w:r>
        <w:t xml:space="preserve"> Cross-references: Prov 14:8; Prov 14:15; Prov 14:18; Prov 18:15; Hos 14:9; Acts 17:11-12; 1Thess 5:21.</w:t>
      </w:r>
    </w:p>
  </w:footnote>
  <w:footnote w:id="8831">
    <w:p>
      <w:pPr>
        <w:pStyle w:val="FootnoteText"/>
      </w:pPr>
      <w:r>
        <w:rPr>
          <w:rStyle w:val="FootnoteReference"/>
        </w:rPr>
        <w:footnoteRef/>
      </w:r>
      <w:r>
        <w:t xml:space="preserve"> Name meaning: Elymas (Bar-Jesus) — Wise man. Sorcerer who opposed the gospel.</w:t>
      </w:r>
    </w:p>
  </w:footnote>
  <w:footnote w:id="8832">
    <w:p>
      <w:pPr>
        <w:pStyle w:val="FootnoteText"/>
      </w:pPr>
      <w:r>
        <w:rPr>
          <w:rStyle w:val="FootnoteReference"/>
        </w:rPr>
        <w:footnoteRef/>
      </w:r>
      <w:r>
        <w:t xml:space="preserve"> Cross-references for "withstood": Exod 7:11-13; 1Kgs 22:24; Jer 28:1; Jer 28:10-11; Jer 29:24-32; 2Tim 3:8; 2Tim 4:14-15.</w:t>
      </w:r>
    </w:p>
  </w:footnote>
  <w:footnote w:id="8833">
    <w:p>
      <w:pPr>
        <w:pStyle w:val="FootnoteText"/>
      </w:pPr>
      <w:r>
        <w:rPr>
          <w:rStyle w:val="FootnoteReference"/>
        </w:rPr>
        <w:footnoteRef/>
      </w:r>
      <w:r>
        <w:t xml:space="preserve"> Cross-references: John 1:41; Acts 9:36; Acts 13:6.</w:t>
      </w:r>
    </w:p>
  </w:footnote>
  <w:footnote w:id="8834">
    <w:p>
      <w:pPr>
        <w:pStyle w:val="FootnoteText"/>
      </w:pPr>
      <w:r>
        <w:rPr>
          <w:rStyle w:val="FootnoteReference"/>
        </w:rPr>
        <w:footnoteRef/>
      </w:r>
      <w:r>
        <w:t xml:space="preserve"> Name meaning: Paul (Paulus) — Small; humble. Changed from Saul to Paul, the humble apostle to the Gentiles.</w:t>
      </w:r>
    </w:p>
  </w:footnote>
  <w:footnote w:id="8835">
    <w:p>
      <w:pPr>
        <w:pStyle w:val="FootnoteText"/>
      </w:pPr>
      <w:r>
        <w:rPr>
          <w:rStyle w:val="FootnoteReference"/>
        </w:rPr>
        <w:footnoteRef/>
      </w:r>
      <w:r>
        <w:t xml:space="preserve"> Cross-references for "filled": Mic 3:8; Acts 2:4; Acts 4:8; Acts 4:31; Acts 7:55.</w:t>
      </w:r>
    </w:p>
  </w:footnote>
  <w:footnote w:id="8836">
    <w:p>
      <w:pPr>
        <w:pStyle w:val="FootnoteText"/>
      </w:pPr>
      <w:r>
        <w:rPr>
          <w:rStyle w:val="FootnoteReference"/>
        </w:rPr>
        <w:footnoteRef/>
      </w:r>
      <w:r>
        <w:t xml:space="preserve"> Cross-references: Acts 13:7.</w:t>
      </w:r>
    </w:p>
  </w:footnote>
  <w:footnote w:id="8837">
    <w:p>
      <w:pPr>
        <w:pStyle w:val="FootnoteText"/>
      </w:pPr>
      <w:r>
        <w:rPr>
          <w:rStyle w:val="FootnoteReference"/>
        </w:rPr>
        <w:footnoteRef/>
      </w:r>
      <w:r>
        <w:t xml:space="preserve"> Cross-references: Mark 3:5; Luke 20:17.</w:t>
      </w:r>
    </w:p>
  </w:footnote>
  <w:footnote w:id="8838">
    <w:p>
      <w:pPr>
        <w:pStyle w:val="FootnoteText"/>
      </w:pPr>
      <w:r>
        <w:rPr>
          <w:rStyle w:val="FootnoteReference"/>
        </w:rPr>
        <w:footnoteRef/>
      </w:r>
      <w:r>
        <w:t xml:space="preserve"> Cross-references for "O full": Eccl 9:3; Matt 3:7; Matt 15:19; Matt 23:25-33; Luke 11:39; Acts 8:20-23; 2Cor 11:3.</w:t>
      </w:r>
    </w:p>
  </w:footnote>
  <w:footnote w:id="8839">
    <w:p>
      <w:pPr>
        <w:pStyle w:val="FootnoteText"/>
      </w:pPr>
      <w:r>
        <w:rPr>
          <w:rStyle w:val="FootnoteReference"/>
        </w:rPr>
        <w:footnoteRef/>
      </w:r>
      <w:r>
        <w:t xml:space="preserve"> Cross-references for "the right": Gen 18:19; 2Chr 17:6; Hos 14:9; John 1:23; Acts 18:25-26.</w:t>
      </w:r>
    </w:p>
  </w:footnote>
  <w:footnote w:id="8840">
    <w:p>
      <w:pPr>
        <w:pStyle w:val="FootnoteText"/>
      </w:pPr>
      <w:r>
        <w:rPr>
          <w:rStyle w:val="FootnoteReference"/>
        </w:rPr>
        <w:footnoteRef/>
      </w:r>
      <w:r>
        <w:t xml:space="preserve"> Cross-references: Gen 3:15; Matt 13:38; John 8:44; 1John 3:8.</w:t>
      </w:r>
    </w:p>
  </w:footnote>
  <w:footnote w:id="8841">
    <w:p>
      <w:pPr>
        <w:pStyle w:val="FootnoteText"/>
      </w:pPr>
      <w:r>
        <w:rPr>
          <w:rStyle w:val="FootnoteReference"/>
        </w:rPr>
        <w:footnoteRef/>
      </w:r>
      <w:r>
        <w:t xml:space="preserve"> Cross-references: Jer 23:36; Matt 23:13; Luke 11:52; Acts 20:30; Gal 1:7.</w:t>
      </w:r>
    </w:p>
  </w:footnote>
  <w:footnote w:id="8842">
    <w:p>
      <w:pPr>
        <w:pStyle w:val="FootnoteText"/>
      </w:pPr>
      <w:r>
        <w:rPr>
          <w:rStyle w:val="FootnoteReference"/>
        </w:rPr>
        <w:footnoteRef/>
      </w:r>
      <w:r>
        <w:t xml:space="preserve"> Cross-references for "a mist": 2Pet 2:17.</w:t>
      </w:r>
    </w:p>
  </w:footnote>
  <w:footnote w:id="8843">
    <w:p>
      <w:pPr>
        <w:pStyle w:val="FootnoteText"/>
      </w:pPr>
      <w:r>
        <w:rPr>
          <w:rStyle w:val="FootnoteReference"/>
        </w:rPr>
        <w:footnoteRef/>
      </w:r>
      <w:r>
        <w:t xml:space="preserve"> Cross-references: Gen 19:11; 2Kgs 6:8; Isa 29:10; John 9:39; Acts 9:8-9; Acts 9:17; Rom 11:7-10; Rom 11:25.</w:t>
      </w:r>
    </w:p>
  </w:footnote>
  <w:footnote w:id="8844">
    <w:p>
      <w:pPr>
        <w:pStyle w:val="FootnoteText"/>
      </w:pPr>
      <w:r>
        <w:rPr>
          <w:rStyle w:val="FootnoteReference"/>
        </w:rPr>
        <w:footnoteRef/>
      </w:r>
      <w:r>
        <w:t xml:space="preserve"> Cross-references: Acts 13:7; Acts 28:7.</w:t>
      </w:r>
    </w:p>
  </w:footnote>
  <w:footnote w:id="8845">
    <w:p>
      <w:pPr>
        <w:pStyle w:val="FootnoteText"/>
      </w:pPr>
      <w:r>
        <w:rPr>
          <w:rStyle w:val="FootnoteReference"/>
        </w:rPr>
        <w:footnoteRef/>
      </w:r>
      <w:r>
        <w:t xml:space="preserve"> Place name: Perga. Place-name meaning: Perga — very earthy. Source form: Perga. Greek form: περγην.</w:t>
      </w:r>
    </w:p>
  </w:footnote>
  <w:footnote w:id="884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7">
    <w:p>
      <w:pPr>
        <w:pStyle w:val="FootnoteText"/>
      </w:pPr>
      <w:r>
        <w:rPr>
          <w:rStyle w:val="FootnoteReference"/>
        </w:rPr>
        <w:footnoteRef/>
      </w:r>
      <w:r>
        <w:t xml:space="preserve"> Cross-references for "John": Acts 13:5; Acts 15:38; Col 4:10; 2Tim 4:11.</w:t>
      </w:r>
    </w:p>
  </w:footnote>
  <w:footnote w:id="8848">
    <w:p>
      <w:pPr>
        <w:pStyle w:val="FootnoteText"/>
      </w:pPr>
      <w:r>
        <w:rPr>
          <w:rStyle w:val="FootnoteReference"/>
        </w:rPr>
        <w:footnoteRef/>
      </w:r>
      <w:r>
        <w:t xml:space="preserve"> Place name: Jerusalem. Place-name meaning: Jerusalem — vision of peace. Source form: Jerusalem. Greek form: ιεροσολυμα.</w:t>
      </w:r>
    </w:p>
  </w:footnote>
  <w:footnote w:id="8849">
    <w:p>
      <w:pPr>
        <w:pStyle w:val="FootnoteText"/>
      </w:pPr>
      <w:r>
        <w:rPr>
          <w:rStyle w:val="FootnoteReference"/>
        </w:rPr>
        <w:footnoteRef/>
      </w:r>
      <w:r>
        <w:t xml:space="preserve"> Cross-references: Acts 13:6; Acts 27:13.</w:t>
      </w:r>
    </w:p>
  </w:footnote>
  <w:footnote w:id="8850">
    <w:p>
      <w:pPr>
        <w:pStyle w:val="FootnoteText"/>
      </w:pPr>
      <w:r>
        <w:rPr>
          <w:rStyle w:val="FootnoteReference"/>
        </w:rPr>
        <w:footnoteRef/>
      </w:r>
      <w:r>
        <w:t xml:space="preserve"> Cross-references for "Perga": Acts 2:10; Acts 14:24-25; Acts 27:5.</w:t>
      </w:r>
    </w:p>
  </w:footnote>
  <w:footnote w:id="8851">
    <w:p>
      <w:pPr>
        <w:pStyle w:val="FootnoteText"/>
      </w:pPr>
      <w:r>
        <w:rPr>
          <w:rStyle w:val="FootnoteReference"/>
        </w:rPr>
        <w:footnoteRef/>
      </w:r>
      <w:r>
        <w:t xml:space="preserve"> Cross-references for "Antioch": Acts 14:19; Acts 14:21-24.</w:t>
      </w:r>
    </w:p>
  </w:footnote>
  <w:footnote w:id="8852">
    <w:p>
      <w:pPr>
        <w:pStyle w:val="FootnoteText"/>
      </w:pPr>
      <w:r>
        <w:rPr>
          <w:rStyle w:val="FootnoteReference"/>
        </w:rPr>
        <w:footnoteRef/>
      </w:r>
      <w:r>
        <w:t xml:space="preserve"> Place name: Pisidia. Place-name meaning: Pisidia — pitch; pitchy. Source form: Pisidia. Greek form: πισιδιας.</w:t>
      </w:r>
    </w:p>
  </w:footnote>
  <w:footnote w:id="8853">
    <w:p>
      <w:pPr>
        <w:pStyle w:val="FootnoteText"/>
      </w:pPr>
      <w:r>
        <w:rPr>
          <w:rStyle w:val="FootnoteReference"/>
        </w:rPr>
        <w:footnoteRef/>
      </w:r>
      <w:r>
        <w:t xml:space="preserve"> Cross-references for "went": Acts 13:5; Acts 16:13; Acts 17:2; Acts 18:4; Acts 19:8.</w:t>
      </w:r>
    </w:p>
  </w:footnote>
  <w:footnote w:id="8854">
    <w:p>
      <w:pPr>
        <w:pStyle w:val="FootnoteText"/>
      </w:pPr>
      <w:r>
        <w:rPr>
          <w:rStyle w:val="FootnoteReference"/>
        </w:rPr>
        <w:footnoteRef/>
      </w:r>
      <w:r>
        <w:t xml:space="preserve"> Cross-references for "the reading": Luke 4:16-18; Acts 13:27; Acts 15:21.</w:t>
      </w:r>
    </w:p>
  </w:footnote>
  <w:footnote w:id="8855">
    <w:p>
      <w:pPr>
        <w:pStyle w:val="FootnoteText"/>
      </w:pPr>
      <w:r>
        <w:rPr>
          <w:rStyle w:val="FootnoteReference"/>
        </w:rPr>
        <w:footnoteRef/>
      </w:r>
      <w:r>
        <w:t xml:space="preserve"> Cross-references for "the rulers": Mark 5:22; Acts 18:8; Acts 18:17.</w:t>
      </w:r>
    </w:p>
  </w:footnote>
  <w:footnote w:id="8856">
    <w:p>
      <w:pPr>
        <w:pStyle w:val="FootnoteText"/>
      </w:pPr>
      <w:r>
        <w:rPr>
          <w:rStyle w:val="FootnoteReference"/>
        </w:rPr>
        <w:footnoteRef/>
      </w:r>
      <w:r>
        <w:t xml:space="preserve"> Cross-references: Acts 1:16; Acts 2:29; Acts 2:37; Acts 7:2; Acts 15:7; Acts 22:1.</w:t>
      </w:r>
    </w:p>
  </w:footnote>
  <w:footnote w:id="8857">
    <w:p>
      <w:pPr>
        <w:pStyle w:val="FootnoteText"/>
      </w:pPr>
      <w:r>
        <w:rPr>
          <w:rStyle w:val="FootnoteReference"/>
        </w:rPr>
        <w:footnoteRef/>
      </w:r>
      <w:r>
        <w:t xml:space="preserve"> Cross-references: Acts 2:4; Acts 20:2; Rom 12:8; 1Cor 14:3; Heb 13:22.</w:t>
      </w:r>
    </w:p>
  </w:footnote>
  <w:footnote w:id="8858">
    <w:p>
      <w:pPr>
        <w:pStyle w:val="FootnoteText"/>
      </w:pPr>
      <w:r>
        <w:rPr>
          <w:rStyle w:val="FootnoteReference"/>
        </w:rPr>
        <w:footnoteRef/>
      </w:r>
      <w:r>
        <w:t xml:space="preserve"> Cross-references for "beckoning": Acts 12:17; Acts 19:33; Acts 21:40.</w:t>
      </w:r>
    </w:p>
  </w:footnote>
  <w:footnote w:id="8859">
    <w:p>
      <w:pPr>
        <w:pStyle w:val="FootnoteText"/>
      </w:pPr>
      <w:r>
        <w:rPr>
          <w:rStyle w:val="FootnoteReference"/>
        </w:rPr>
        <w:footnoteRef/>
      </w:r>
      <w:r>
        <w:t xml:space="preserve"> Place name: Israel. Place-name meaning: Israel — God contends; strives with God. Source form: Israel. Greek form: ισραηλ.</w:t>
      </w:r>
    </w:p>
  </w:footnote>
  <w:footnote w:id="8860">
    <w:p>
      <w:pPr>
        <w:pStyle w:val="FootnoteText"/>
      </w:pPr>
      <w:r>
        <w:rPr>
          <w:rStyle w:val="FootnoteReference"/>
        </w:rPr>
        <w:footnoteRef/>
      </w:r>
      <w:r>
        <w:t xml:space="preserve"> Cross-references: Acts 2:22; Acts 3:12; Acts 13:26.</w:t>
      </w:r>
    </w:p>
  </w:footnote>
  <w:footnote w:id="8861">
    <w:p>
      <w:pPr>
        <w:pStyle w:val="FootnoteText"/>
      </w:pPr>
      <w:r>
        <w:rPr>
          <w:rStyle w:val="FootnoteReference"/>
        </w:rPr>
        <w:footnoteRef/>
      </w:r>
      <w:r>
        <w:t xml:space="preserve"> Cross-references: 1Kgs 8:40; Ps 67:7; Ps 85:9; Ps 135:20; Luke 1:50; Luke 23:40; Acts 10:2; Acts 10:35; Acts 13:42-43; Acts 13:46.</w:t>
      </w:r>
    </w:p>
  </w:footnote>
  <w:footnote w:id="8862">
    <w:p>
      <w:pPr>
        <w:pStyle w:val="FootnoteText"/>
      </w:pPr>
      <w:r>
        <w:rPr>
          <w:rStyle w:val="FootnoteReference"/>
        </w:rPr>
        <w:footnoteRef/>
      </w:r>
      <w:r>
        <w:t xml:space="preserve"> Cross-references: Deut 32:46-47; Ps 49:1-3; Ps 78:1-2; Mic 3:8-9; Matt 11:15; Acts 2:14; Acts 22:1; Acts 22:22; Rev 2:7; Rev 2:11; Rev 2:17; Rev 2:29.</w:t>
      </w:r>
    </w:p>
  </w:footnote>
  <w:footnote w:id="8863">
    <w:p>
      <w:pPr>
        <w:pStyle w:val="FootnoteText"/>
      </w:pPr>
      <w:r>
        <w:rPr>
          <w:rStyle w:val="FootnoteReference"/>
        </w:rPr>
        <w:footnoteRef/>
      </w:r>
      <w:r>
        <w:t xml:space="preserve"> Cross-references for "and exalted": Exod 1:7-9; Deut 10:22; Ps 105:23-24; Acts 7:17.</w:t>
      </w:r>
    </w:p>
  </w:footnote>
  <w:footnote w:id="88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5">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6">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7">
    <w:p>
      <w:pPr>
        <w:pStyle w:val="FootnoteText"/>
      </w:pPr>
      <w:r>
        <w:rPr>
          <w:rStyle w:val="FootnoteReference"/>
        </w:rPr>
        <w:footnoteRef/>
      </w:r>
      <w:r>
        <w:t xml:space="preserve"> Cross-references: Deut 1:31.</w:t>
      </w:r>
    </w:p>
  </w:footnote>
  <w:footnote w:id="8868">
    <w:p>
      <w:pPr>
        <w:pStyle w:val="FootnoteText"/>
      </w:pPr>
      <w:r>
        <w:rPr>
          <w:rStyle w:val="FootnoteReference"/>
        </w:rPr>
        <w:footnoteRef/>
      </w:r>
      <w:r>
        <w:t xml:space="preserve"> Place name: Canaan. Place-name meaning: Canaan — Lowland; humbled; merchant-land. Source form: Canaan. Greek form: χαναναια.</w:t>
      </w:r>
    </w:p>
  </w:footnote>
  <w:footnote w:id="8869">
    <w:p>
      <w:pPr>
        <w:pStyle w:val="FootnoteText"/>
      </w:pPr>
      <w:r>
        <w:rPr>
          <w:rStyle w:val="FootnoteReference"/>
        </w:rPr>
        <w:footnoteRef/>
      </w:r>
      <w:r>
        <w:t xml:space="preserve"> Cross-references for "he divided": Num 26:53-56; Josh 14:1; Josh 18:10; Josh 23:4; Ps 78:55.</w:t>
      </w:r>
    </w:p>
  </w:footnote>
  <w:footnote w:id="8870">
    <w:p>
      <w:pPr>
        <w:pStyle w:val="FootnoteText"/>
      </w:pPr>
      <w:r>
        <w:rPr>
          <w:rStyle w:val="FootnoteReference"/>
        </w:rPr>
        <w:footnoteRef/>
      </w:r>
      <w:r>
        <w:t xml:space="preserve"> Cross-references: Gen 12:5; Gen 17:8; Ps 135:11.</w:t>
      </w:r>
    </w:p>
  </w:footnote>
  <w:footnote w:id="8871">
    <w:p>
      <w:pPr>
        <w:pStyle w:val="FootnoteText"/>
      </w:pPr>
      <w:r>
        <w:rPr>
          <w:rStyle w:val="FootnoteReference"/>
        </w:rPr>
        <w:footnoteRef/>
      </w:r>
      <w:r>
        <w:t xml:space="preserve"> Cross-references for "he gave": Judg 2:16; Judg 3:10; Ruth 1:1; 1Sam 12:11; 2Sam 7:11; 2Kgs 23:22; 1Chr 17:6.</w:t>
      </w:r>
    </w:p>
  </w:footnote>
  <w:footnote w:id="8872">
    <w:p>
      <w:pPr>
        <w:pStyle w:val="FootnoteText"/>
      </w:pPr>
      <w:r>
        <w:rPr>
          <w:rStyle w:val="FootnoteReference"/>
        </w:rPr>
        <w:footnoteRef/>
      </w:r>
      <w:r>
        <w:t xml:space="preserve"> Personal name: Samuel. Personal-name meaning: Samuel — Heard of God; God has heard. Source form: Samuel.</w:t>
      </w:r>
    </w:p>
  </w:footnote>
  <w:footnote w:id="8873">
    <w:p>
      <w:pPr>
        <w:pStyle w:val="FootnoteText"/>
      </w:pPr>
      <w:r>
        <w:rPr>
          <w:rStyle w:val="FootnoteReference"/>
        </w:rPr>
        <w:footnoteRef/>
      </w:r>
      <w:r>
        <w:t xml:space="preserve"> Cross-references for "Saul": 1Sam 10:1; 1Sam 10:21-26; 1Sam 11:15; 1Sam 15:1.</w:t>
      </w:r>
    </w:p>
  </w:footnote>
  <w:footnote w:id="8874">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6">
    <w:p>
      <w:pPr>
        <w:pStyle w:val="FootnoteText"/>
      </w:pPr>
      <w:r>
        <w:rPr>
          <w:rStyle w:val="FootnoteReference"/>
        </w:rPr>
        <w:footnoteRef/>
      </w:r>
      <w:r>
        <w:t xml:space="preserve"> Cross-references: 1Sam 8:5-22; 1Sam 12:12-19.</w:t>
      </w:r>
    </w:p>
  </w:footnote>
  <w:footnote w:id="8877">
    <w:p>
      <w:pPr>
        <w:pStyle w:val="FootnoteText"/>
      </w:pPr>
      <w:r>
        <w:rPr>
          <w:rStyle w:val="FootnoteReference"/>
        </w:rPr>
        <w:footnoteRef/>
      </w:r>
      <w:r>
        <w:t xml:space="preserve"> Cross-references: 1Sam 9:1-2; 1Sam 10:21.</w:t>
      </w:r>
    </w:p>
  </w:footnote>
  <w:footnote w:id="887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9">
    <w:p>
      <w:pPr>
        <w:pStyle w:val="FootnoteText"/>
      </w:pPr>
      <w:r>
        <w:rPr>
          <w:rStyle w:val="FootnoteReference"/>
        </w:rPr>
        <w:footnoteRef/>
      </w:r>
      <w:r>
        <w:t xml:space="preserve"> Personal name: David. Personal-name meaning: David — Beloved. Source form: David.</w:t>
      </w:r>
    </w:p>
  </w:footnote>
  <w:footnote w:id="8880">
    <w:p>
      <w:pPr>
        <w:pStyle w:val="FootnoteText"/>
      </w:pPr>
      <w:r>
        <w:rPr>
          <w:rStyle w:val="FootnoteReference"/>
        </w:rPr>
        <w:footnoteRef/>
      </w:r>
      <w:r>
        <w:t xml:space="preserve"> Cross-references for "to whom": Acts 15:8; Heb 11:4-5.</w:t>
      </w:r>
    </w:p>
  </w:footnote>
  <w:footnote w:id="8881">
    <w:p>
      <w:pPr>
        <w:pStyle w:val="FootnoteText"/>
      </w:pPr>
      <w:r>
        <w:rPr>
          <w:rStyle w:val="FootnoteReference"/>
        </w:rPr>
        <w:footnoteRef/>
      </w:r>
      <w:r>
        <w:t xml:space="preserve"> Personal name: Jesse. Personal-name meaning: Jesse — gift; oblation; one who is. Source form: Jesse.</w:t>
      </w:r>
    </w:p>
  </w:footnote>
  <w:footnote w:id="8882">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4">
    <w:p>
      <w:pPr>
        <w:pStyle w:val="FootnoteText"/>
      </w:pPr>
      <w:r>
        <w:rPr>
          <w:rStyle w:val="FootnoteReference"/>
        </w:rPr>
        <w:footnoteRef/>
      </w:r>
      <w:r>
        <w:t xml:space="preserve"> Cross-references for "fulfilled": Mark 6:16-28; John 4:34; John 19:28-30; Acts 13:36; Acts 20:24; 2Tim 4:7; Rev 11:7.</w:t>
      </w:r>
    </w:p>
  </w:footnote>
  <w:footnote w:id="88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6">
    <w:p>
      <w:pPr>
        <w:pStyle w:val="FootnoteText"/>
      </w:pPr>
      <w:r>
        <w:rPr>
          <w:rStyle w:val="FootnoteReference"/>
        </w:rPr>
        <w:footnoteRef/>
      </w:r>
      <w:r>
        <w:t xml:space="preserve"> Cross-references for "children": Acts 3:26; Acts 13:15; Acts 13:17; Acts 13:46.</w:t>
      </w:r>
    </w:p>
  </w:footnote>
  <w:footnote w:id="8887">
    <w:p>
      <w:pPr>
        <w:pStyle w:val="FootnoteText"/>
      </w:pPr>
      <w:r>
        <w:rPr>
          <w:rStyle w:val="FootnoteReference"/>
        </w:rPr>
        <w:footnoteRef/>
      </w:r>
      <w:r>
        <w:t xml:space="preserve"> Personal name: Abraham. Personal-name meaning: Abraham — Father of a multitude. Source form: Abraham.</w:t>
      </w:r>
    </w:p>
  </w:footnote>
  <w:footnote w:id="8888">
    <w:p>
      <w:pPr>
        <w:pStyle w:val="FootnoteText"/>
      </w:pPr>
      <w:r>
        <w:rPr>
          <w:rStyle w:val="FootnoteReference"/>
        </w:rPr>
        <w:footnoteRef/>
      </w:r>
      <w:r>
        <w:t xml:space="preserve"> Cross-references for "to you": Isa 46:13; Luke 1:69; Luke 1:77; Acts 16:17; Acts 28:28; Rom 1:16; 2Cor 5:19-21; Eph 1:13; Col 1:5.</w:t>
      </w:r>
    </w:p>
  </w:footnote>
  <w:footnote w:id="8889">
    <w:p>
      <w:pPr>
        <w:pStyle w:val="FootnoteText"/>
      </w:pPr>
      <w:r>
        <w:rPr>
          <w:rStyle w:val="FootnoteReference"/>
        </w:rPr>
        <w:footnoteRef/>
      </w:r>
      <w:r>
        <w:t xml:space="preserve"> Cross-references: Acts 10:35; Acts 13:16; Acts 13:43.</w:t>
      </w:r>
    </w:p>
  </w:footnote>
  <w:footnote w:id="8890">
    <w:p>
      <w:pPr>
        <w:pStyle w:val="FootnoteText"/>
      </w:pPr>
      <w:r>
        <w:rPr>
          <w:rStyle w:val="FootnoteReference"/>
        </w:rPr>
        <w:footnoteRef/>
      </w:r>
      <w:r>
        <w:t xml:space="preserve"> Cross-references: Matt 22:29; Luke 24:25-27; Luke 24:44-45.</w:t>
      </w:r>
    </w:p>
  </w:footnote>
  <w:footnote w:id="8891">
    <w:p>
      <w:pPr>
        <w:pStyle w:val="FootnoteText"/>
      </w:pPr>
      <w:r>
        <w:rPr>
          <w:rStyle w:val="FootnoteReference"/>
        </w:rPr>
        <w:footnoteRef/>
      </w:r>
      <w:r>
        <w:t xml:space="preserve"> Cross-references: Gen 50:20; Matt 26:54-56; Luke 24:20; Luke 24:24; John 19:28-30; John 19:36-37; Acts 26:22-23; Acts 28:23.</w:t>
      </w:r>
    </w:p>
  </w:footnote>
  <w:footnote w:id="8892">
    <w:p>
      <w:pPr>
        <w:pStyle w:val="FootnoteText"/>
      </w:pPr>
      <w:r>
        <w:rPr>
          <w:rStyle w:val="FootnoteReference"/>
        </w:rPr>
        <w:footnoteRef/>
      </w:r>
      <w:r>
        <w:t xml:space="preserve"> Name meaning: Pilate (Pilatus) — Armed with a spear. Roman judge who washed his hands of Jesus.</w:t>
      </w:r>
    </w:p>
  </w:footnote>
  <w:footnote w:id="8893">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4">
    <w:p>
      <w:pPr>
        <w:pStyle w:val="FootnoteText"/>
      </w:pPr>
      <w:r>
        <w:rPr>
          <w:rStyle w:val="FootnoteReference"/>
        </w:rPr>
        <w:footnoteRef/>
      </w:r>
      <w:r>
        <w:t xml:space="preserve"> Cross-references for "they took": Matt 27:57-60; Mark 15:45-46; Luke 23:53; John 19:38-42; 1Cor 15:4.</w:t>
      </w:r>
    </w:p>
  </w:footnote>
  <w:footnote w:id="8895">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6">
    <w:p>
      <w:pPr>
        <w:pStyle w:val="FootnoteText"/>
      </w:pPr>
      <w:r>
        <w:rPr>
          <w:rStyle w:val="FootnoteReference"/>
        </w:rPr>
        <w:footnoteRef/>
      </w:r>
      <w:r>
        <w:t xml:space="preserve"> Place name: Galilee. Place-name meaning: Galilee — wheel; revolution. Source form: Galilee. Greek form: γαλιλαιας.</w:t>
      </w:r>
    </w:p>
  </w:footnote>
  <w:footnote w:id="8897">
    <w:p>
      <w:pPr>
        <w:pStyle w:val="FootnoteText"/>
      </w:pPr>
      <w:r>
        <w:rPr>
          <w:rStyle w:val="FootnoteReference"/>
        </w:rPr>
        <w:footnoteRef/>
      </w:r>
      <w:r>
        <w:t xml:space="preserve"> Cross-references: Luke 24:48; John 15:27; Acts 1:8; Acts 1:22; Acts 2:32; Acts 3:15; Acts 5:32; Acts 10:39; Heb 2:3-4.</w:t>
      </w:r>
    </w:p>
  </w:footnote>
  <w:footnote w:id="8898">
    <w:p>
      <w:pPr>
        <w:pStyle w:val="FootnoteText"/>
      </w:pPr>
      <w:r>
        <w:rPr>
          <w:rStyle w:val="FootnoteReference"/>
        </w:rPr>
        <w:footnoteRef/>
      </w:r>
      <w:r>
        <w:t xml:space="preserve"> Cross-references: Isa 40:9; Isa 41:27; Isa 52:7; Isa 61:1; Luke 1:19; Luke 2:10; Acts 13:38; Rom 10:15.</w:t>
      </w:r>
    </w:p>
  </w:footnote>
  <w:footnote w:id="889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00">
    <w:p>
      <w:pPr>
        <w:pStyle w:val="FootnoteText"/>
      </w:pPr>
      <w:r>
        <w:rPr>
          <w:rStyle w:val="FootnoteReference"/>
        </w:rPr>
        <w:footnoteRef/>
      </w:r>
      <w:r>
        <w:t xml:space="preserve"> Cross-references: Ps 2:7; Heb 1:5-6; Heb 5:5.</w:t>
      </w:r>
    </w:p>
  </w:footnote>
  <w:footnote w:id="890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2">
    <w:p>
      <w:pPr>
        <w:pStyle w:val="FootnoteText"/>
      </w:pPr>
      <w:r>
        <w:rPr>
          <w:rStyle w:val="FootnoteReference"/>
        </w:rPr>
        <w:footnoteRef/>
      </w:r>
      <w:r>
        <w:t xml:space="preserve"> Cross-references for "mercies": Isa 55:3.</w:t>
      </w:r>
    </w:p>
  </w:footnote>
  <w:footnote w:id="8903">
    <w:p>
      <w:pPr>
        <w:pStyle w:val="FootnoteText"/>
      </w:pPr>
      <w:r>
        <w:rPr>
          <w:rStyle w:val="FootnoteReference"/>
        </w:rPr>
        <w:footnoteRef/>
      </w:r>
      <w:r>
        <w:t xml:space="preserve"> Cross-references: Rom 6:9.</w:t>
      </w:r>
    </w:p>
  </w:footnote>
  <w:footnote w:id="8904">
    <w:p>
      <w:pPr>
        <w:pStyle w:val="FootnoteText"/>
      </w:pPr>
      <w:r>
        <w:rPr>
          <w:rStyle w:val="FootnoteReference"/>
        </w:rPr>
        <w:footnoteRef/>
      </w:r>
      <w:r>
        <w:t xml:space="preserve"> Cross-references for "to see": Ps 49:9; Ps 89:48; Luke 2:26; John 3:36; John 8:51; Acts 13:36-37; Heb 11:5.</w:t>
      </w:r>
    </w:p>
  </w:footnote>
  <w:footnote w:id="8905">
    <w:p>
      <w:pPr>
        <w:pStyle w:val="FootnoteText"/>
      </w:pPr>
      <w:r>
        <w:rPr>
          <w:rStyle w:val="FootnoteReference"/>
        </w:rPr>
        <w:footnoteRef/>
      </w:r>
      <w:r>
        <w:t xml:space="preserve"> Cross-references: Ps 16:10; Acts 2:27-31.</w:t>
      </w:r>
    </w:p>
  </w:footnote>
  <w:footnote w:id="8906">
    <w:p>
      <w:pPr>
        <w:pStyle w:val="FootnoteText"/>
      </w:pPr>
      <w:r>
        <w:rPr>
          <w:rStyle w:val="FootnoteReference"/>
        </w:rPr>
        <w:footnoteRef/>
      </w:r>
      <w:r>
        <w:t xml:space="preserve"> Cross-references for "served": 1Chr 11:2; 1Chr 13:2-4; 1Chr 15:12-16; 1Chr 15:25-29; 1Chr 18:14; Ps 78:71-72; Acts 13:22.</w:t>
      </w:r>
    </w:p>
  </w:footnote>
  <w:footnote w:id="8907">
    <w:p>
      <w:pPr>
        <w:pStyle w:val="FootnoteText"/>
      </w:pPr>
      <w:r>
        <w:rPr>
          <w:rStyle w:val="FootnoteReference"/>
        </w:rPr>
        <w:footnoteRef/>
      </w:r>
      <w:r>
        <w:t xml:space="preserve"> Cross-references for "fell": 2Sam 7:12; 1Kgs 2:10; Acts 7:60; 1Cor 15:6; 1Cor 15:18; 1Thess 4:13.</w:t>
      </w:r>
    </w:p>
  </w:footnote>
  <w:footnote w:id="8908">
    <w:p>
      <w:pPr>
        <w:pStyle w:val="FootnoteText"/>
      </w:pPr>
      <w:r>
        <w:rPr>
          <w:rStyle w:val="FootnoteReference"/>
        </w:rPr>
        <w:footnoteRef/>
      </w:r>
      <w:r>
        <w:t xml:space="preserve"> Cross-references for "and saw": Gen 3:19; Job 17:14; Job 19:26-27; Job 21:26; Ps 49:9; Ps 49:14; John 11:39; 1Cor 15:42-44; 1Cor 15:53-54.</w:t>
      </w:r>
    </w:p>
  </w:footnote>
  <w:footnote w:id="8909">
    <w:p>
      <w:pPr>
        <w:pStyle w:val="FootnoteText"/>
      </w:pPr>
      <w:r>
        <w:rPr>
          <w:rStyle w:val="FootnoteReference"/>
        </w:rPr>
        <w:footnoteRef/>
      </w:r>
      <w:r>
        <w:t xml:space="preserve"> Cross-references: Acts 2:24; Acts 13:30.</w:t>
      </w:r>
    </w:p>
  </w:footnote>
  <w:footnote w:id="8910">
    <w:p>
      <w:pPr>
        <w:pStyle w:val="FootnoteText"/>
      </w:pPr>
      <w:r>
        <w:rPr>
          <w:rStyle w:val="FootnoteReference"/>
        </w:rPr>
        <w:footnoteRef/>
      </w:r>
      <w:r>
        <w:t xml:space="preserve"> Cross-references: Ezek 36:32; Dan 3:18; Acts 2:14; Acts 4:10; Acts 28:28.</w:t>
      </w:r>
    </w:p>
  </w:footnote>
  <w:footnote w:id="8911">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2">
    <w:p>
      <w:pPr>
        <w:pStyle w:val="FootnoteText"/>
      </w:pPr>
      <w:r>
        <w:rPr>
          <w:rStyle w:val="FootnoteReference"/>
        </w:rPr>
        <w:footnoteRef/>
      </w:r>
      <w:r>
        <w:t xml:space="preserve"> Personal name: Moses. Personal-name meaning: Moses — Drawn out. Source form: Moses.</w:t>
      </w:r>
    </w:p>
  </w:footnote>
  <w:footnote w:id="8913">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4">
    <w:p>
      <w:pPr>
        <w:pStyle w:val="FootnoteText"/>
      </w:pPr>
      <w:r>
        <w:rPr>
          <w:rStyle w:val="FootnoteReference"/>
        </w:rPr>
        <w:footnoteRef/>
      </w:r>
      <w:r>
        <w:t xml:space="preserve"> Cross-references for "Beware": Mal 3:2; Mal 4:1; Matt 3:9-12; Heb 2:3; Heb 3:12; Heb 12:25.</w:t>
      </w:r>
    </w:p>
  </w:footnote>
  <w:footnote w:id="8915">
    <w:p>
      <w:pPr>
        <w:pStyle w:val="FootnoteText"/>
      </w:pPr>
      <w:r>
        <w:rPr>
          <w:rStyle w:val="FootnoteReference"/>
        </w:rPr>
        <w:footnoteRef/>
      </w:r>
      <w:r>
        <w:t xml:space="preserve"> Cross-references: Prov 1:24-32; Prov 5:12; Isa 5:24; Isa 28:14-22; Luke 16:14; Luke 23:35; Heb 10:28-30.</w:t>
      </w:r>
    </w:p>
  </w:footnote>
  <w:footnote w:id="8916">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7">
    <w:p>
      <w:pPr>
        <w:pStyle w:val="FootnoteText"/>
      </w:pPr>
      <w:r>
        <w:rPr>
          <w:rStyle w:val="FootnoteReference"/>
        </w:rPr>
        <w:footnoteRef/>
      </w:r>
      <w:r>
        <w:t xml:space="preserve"> Cross-references for "the next sabbath": Acts 13:44.</w:t>
      </w:r>
    </w:p>
  </w:footnote>
  <w:footnote w:id="8918">
    <w:p>
      <w:pPr>
        <w:pStyle w:val="FootnoteText"/>
      </w:pPr>
      <w:r>
        <w:rPr>
          <w:rStyle w:val="FootnoteReference"/>
        </w:rPr>
        <w:footnoteRef/>
      </w:r>
      <w:r>
        <w:t xml:space="preserve"> Cross-references: Ezek 3:6; Matt 11:21; Matt 19:30; Acts 10:33; Acts 28:28.</w:t>
      </w:r>
    </w:p>
  </w:footnote>
  <w:footnote w:id="8919">
    <w:p>
      <w:pPr>
        <w:pStyle w:val="FootnoteText"/>
      </w:pPr>
      <w:r>
        <w:rPr>
          <w:rStyle w:val="FootnoteReference"/>
        </w:rPr>
        <w:footnoteRef/>
      </w:r>
      <w:r>
        <w:t xml:space="preserve"> Cross-references for "and religious": Acts 2:10; Acts 6:5.</w:t>
      </w:r>
    </w:p>
  </w:footnote>
  <w:footnote w:id="8920">
    <w:p>
      <w:pPr>
        <w:pStyle w:val="FootnoteText"/>
      </w:pPr>
      <w:r>
        <w:rPr>
          <w:rStyle w:val="FootnoteReference"/>
        </w:rPr>
        <w:footnoteRef/>
      </w:r>
      <w:r>
        <w:t xml:space="preserve"> Cross-references for "followed": Acts 17:34; Acts 19:9.</w:t>
      </w:r>
    </w:p>
  </w:footnote>
  <w:footnote w:id="8921">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2">
    <w:p>
      <w:pPr>
        <w:pStyle w:val="FootnoteText"/>
      </w:pPr>
      <w:r>
        <w:rPr>
          <w:rStyle w:val="FootnoteReference"/>
        </w:rPr>
        <w:footnoteRef/>
      </w:r>
      <w:r>
        <w:t xml:space="preserve"> Cross-references for "the grace": Acts 14:3; Rom 3:24; Rom 5:2; Rom 5:21; Rom 11:6; Gal 5:4; Eph 2:8; Titus 2:11; Heb 13:9; 1Pet 5:12.</w:t>
      </w:r>
    </w:p>
  </w:footnote>
  <w:footnote w:id="892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4">
    <w:p>
      <w:pPr>
        <w:pStyle w:val="FootnoteText"/>
      </w:pPr>
      <w:r>
        <w:rPr>
          <w:rStyle w:val="FootnoteReference"/>
        </w:rPr>
        <w:footnoteRef/>
      </w:r>
      <w:r>
        <w:t xml:space="preserve"> Cross-references: Matt 23:13; Acts 6:9-10; Acts 18:6; Acts 19:9; 1Pet 4:4; Jude 1:10.</w:t>
      </w:r>
    </w:p>
  </w:footnote>
  <w:footnote w:id="8925">
    <w:p>
      <w:pPr>
        <w:pStyle w:val="FootnoteText"/>
      </w:pPr>
      <w:r>
        <w:rPr>
          <w:rStyle w:val="FootnoteReference"/>
        </w:rPr>
        <w:footnoteRef/>
      </w:r>
      <w:r>
        <w:t xml:space="preserve"> Cross-references for "It was": Matt 10:6; Luke 24:47; John 4:22; Acts 3:26; Acts 13:26; Acts 18:5; Acts 26:20; Rom 1:16; Rom 2:10; Rom 9:4-5.</w:t>
      </w:r>
    </w:p>
  </w:footnote>
  <w:footnote w:id="892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7">
    <w:p>
      <w:pPr>
        <w:pStyle w:val="FootnoteText"/>
      </w:pPr>
      <w:r>
        <w:rPr>
          <w:rStyle w:val="FootnoteReference"/>
        </w:rPr>
        <w:footnoteRef/>
      </w:r>
      <w:r>
        <w:t xml:space="preserve"> Cross-references for "turn": Isa 55:5; Acts 18:6; Acts 28:28.</w:t>
      </w:r>
    </w:p>
  </w:footnote>
  <w:footnote w:id="8928">
    <w:p>
      <w:pPr>
        <w:pStyle w:val="FootnoteText"/>
      </w:pPr>
      <w:r>
        <w:rPr>
          <w:rStyle w:val="FootnoteReference"/>
        </w:rPr>
        <w:footnoteRef/>
      </w:r>
      <w:r>
        <w:t xml:space="preserve"> Cross-references: Prov 28:1; Acts 4:13; Acts 4:29-31; Rom 10:20; Eph 6:19-20; Phil 1:14; Heb 11:34.</w:t>
      </w:r>
    </w:p>
  </w:footnote>
  <w:footnote w:id="8929">
    <w:p>
      <w:pPr>
        <w:pStyle w:val="FootnoteText"/>
      </w:pPr>
      <w:r>
        <w:rPr>
          <w:rStyle w:val="FootnoteReference"/>
        </w:rPr>
        <w:footnoteRef/>
      </w:r>
      <w:r>
        <w:t xml:space="preserve"> Cross-references: Matt 28:19; Mark 16:15; Luke 24:47; Acts 1:8; Acts 9:15; Acts 22:21; Acts 26:17-18.</w:t>
      </w:r>
    </w:p>
  </w:footnote>
  <w:footnote w:id="8930">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31">
    <w:p>
      <w:pPr>
        <w:pStyle w:val="FootnoteText"/>
      </w:pPr>
      <w:r>
        <w:rPr>
          <w:rStyle w:val="FootnoteReference"/>
        </w:rPr>
        <w:footnoteRef/>
      </w:r>
      <w:r>
        <w:t xml:space="preserve"> Cross-references for "glorified": Ps 138:2; 2Thess 3:1.</w:t>
      </w:r>
    </w:p>
  </w:footnote>
  <w:footnote w:id="8932">
    <w:p>
      <w:pPr>
        <w:pStyle w:val="FootnoteText"/>
      </w:pPr>
      <w:r>
        <w:rPr>
          <w:rStyle w:val="FootnoteReference"/>
        </w:rPr>
        <w:footnoteRef/>
      </w:r>
      <w:r>
        <w:t xml:space="preserve"> Cross-references for "and as": John 10:16; John 10:26-27; John 11:52; Acts 2:47; Rom 8:30; Rom 11:7; Eph 1:19; Eph 2:5-10; 2Thess 2:13-14.</w:t>
      </w:r>
    </w:p>
  </w:footnote>
  <w:footnote w:id="8933">
    <w:p>
      <w:pPr>
        <w:pStyle w:val="FootnoteText"/>
      </w:pPr>
      <w:r>
        <w:rPr>
          <w:rStyle w:val="FootnoteReference"/>
        </w:rPr>
        <w:footnoteRef/>
      </w:r>
      <w:r>
        <w:t xml:space="preserve"> Cross-references for "ordained": Matt 28:16; Luke 7:8; Acts 15:2; Acts 20:13; Acts 22:10; Acts 28:23; Rom 13:1; 1Cor 16:15.</w:t>
      </w:r>
    </w:p>
  </w:footnote>
  <w:footnote w:id="8934">
    <w:p>
      <w:pPr>
        <w:pStyle w:val="FootnoteText"/>
      </w:pPr>
      <w:r>
        <w:rPr>
          <w:rStyle w:val="FootnoteReference"/>
        </w:rPr>
        <w:footnoteRef/>
      </w:r>
      <w:r>
        <w:t xml:space="preserve"> Cross-references: Luke 2:10-11; Acts 2:41; Acts 8:8; Acts 13:42; Acts 15:31; Rom 15:9-12.</w:t>
      </w:r>
    </w:p>
  </w:footnote>
  <w:footnote w:id="8935">
    <w:p>
      <w:pPr>
        <w:pStyle w:val="FootnoteText"/>
      </w:pPr>
      <w:r>
        <w:rPr>
          <w:rStyle w:val="FootnoteReference"/>
        </w:rPr>
        <w:footnoteRef/>
      </w:r>
      <w:r>
        <w:t xml:space="preserve"> Cross-references: Acts 6:7; Acts 9:42; Acts 12:24; Acts 19:10; Acts 19:26; Phil 1:13-14.</w:t>
      </w:r>
    </w:p>
  </w:footnote>
  <w:footnote w:id="8936">
    <w:p>
      <w:pPr>
        <w:pStyle w:val="FootnoteText"/>
      </w:pPr>
      <w:r>
        <w:rPr>
          <w:rStyle w:val="FootnoteReference"/>
        </w:rPr>
        <w:footnoteRef/>
      </w:r>
      <w:r>
        <w:t xml:space="preserve"> Cross-references for "the Jews": 1Kgs 21:25; Acts 6:12; Acts 13:45; Acts 14:2; Acts 14:19; Acts 17:13; Acts 21:27.</w:t>
      </w:r>
    </w:p>
  </w:footnote>
  <w:footnote w:id="8937">
    <w:p>
      <w:pPr>
        <w:pStyle w:val="FootnoteText"/>
      </w:pPr>
      <w:r>
        <w:rPr>
          <w:rStyle w:val="FootnoteReference"/>
        </w:rPr>
        <w:footnoteRef/>
      </w:r>
      <w:r>
        <w:t xml:space="preserve"> Cross-references for "devout": Acts 2:5; Acts 13:43; Rom 10:2.</w:t>
      </w:r>
    </w:p>
  </w:footnote>
  <w:footnote w:id="8938">
    <w:p>
      <w:pPr>
        <w:pStyle w:val="FootnoteText"/>
      </w:pPr>
      <w:r>
        <w:rPr>
          <w:rStyle w:val="FootnoteReference"/>
        </w:rPr>
        <w:footnoteRef/>
      </w:r>
      <w:r>
        <w:t xml:space="preserve"> Cross-references for "and raised": Matt 10:23; Acts 8:1; 2Tim 3:11.</w:t>
      </w:r>
    </w:p>
  </w:footnote>
  <w:footnote w:id="8939">
    <w:p>
      <w:pPr>
        <w:pStyle w:val="FootnoteText"/>
      </w:pPr>
      <w:r>
        <w:rPr>
          <w:rStyle w:val="FootnoteReference"/>
        </w:rPr>
        <w:footnoteRef/>
      </w:r>
      <w:r>
        <w:t xml:space="preserve"> Cross-references for "and expelled": Isa 66:5; Amos 7:12; Mark 5:17; Acts 16:37-39.</w:t>
      </w:r>
    </w:p>
  </w:footnote>
  <w:footnote w:id="8940">
    <w:p>
      <w:pPr>
        <w:pStyle w:val="FootnoteText"/>
      </w:pPr>
      <w:r>
        <w:rPr>
          <w:rStyle w:val="FootnoteReference"/>
        </w:rPr>
        <w:footnoteRef/>
      </w:r>
      <w:r>
        <w:t xml:space="preserve"> Cross-references: 1Cor 1:26-29; Jas 2:5-6.</w:t>
      </w:r>
    </w:p>
  </w:footnote>
  <w:footnote w:id="8941">
    <w:p>
      <w:pPr>
        <w:pStyle w:val="FootnoteText"/>
      </w:pPr>
      <w:r>
        <w:rPr>
          <w:rStyle w:val="FootnoteReference"/>
        </w:rPr>
        <w:footnoteRef/>
      </w:r>
      <w:r>
        <w:t xml:space="preserve"> Place name: Iconium. Place-name meaning: Iconium — coming. Source form: Iconium. Greek form: ικονιον.</w:t>
      </w:r>
    </w:p>
  </w:footnote>
  <w:footnote w:id="8942">
    <w:p>
      <w:pPr>
        <w:pStyle w:val="FootnoteText"/>
      </w:pPr>
      <w:r>
        <w:rPr>
          <w:rStyle w:val="FootnoteReference"/>
        </w:rPr>
        <w:footnoteRef/>
      </w:r>
      <w:r>
        <w:t xml:space="preserve"> Cross-references: Matt 10:14; Mark 6:11; Luke 9:5; Acts 18:6.</w:t>
      </w:r>
    </w:p>
  </w:footnote>
  <w:footnote w:id="8943">
    <w:p>
      <w:pPr>
        <w:pStyle w:val="FootnoteText"/>
      </w:pPr>
      <w:r>
        <w:rPr>
          <w:rStyle w:val="FootnoteReference"/>
        </w:rPr>
        <w:footnoteRef/>
      </w:r>
      <w:r>
        <w:t xml:space="preserve"> Cross-references for "Iconium": Acts 14:1; Acts 14:19; Acts 14:21; Acts 16:2.</w:t>
      </w:r>
    </w:p>
  </w:footnote>
  <w:footnote w:id="8944">
    <w:p>
      <w:pPr>
        <w:pStyle w:val="FootnoteText"/>
      </w:pPr>
      <w:r>
        <w:rPr>
          <w:rStyle w:val="FootnoteReference"/>
        </w:rPr>
        <w:footnoteRef/>
      </w:r>
      <w:r>
        <w:t xml:space="preserve"> Cross-references for "with the": Acts 2:4; Acts 4:31; Gal 5:22; Eph 5:18-20.</w:t>
      </w:r>
    </w:p>
  </w:footnote>
  <w:footnote w:id="894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6">
    <w:p>
      <w:pPr>
        <w:pStyle w:val="FootnoteText"/>
      </w:pPr>
      <w:r>
        <w:rPr>
          <w:rStyle w:val="FootnoteReference"/>
        </w:rPr>
        <w:footnoteRef/>
      </w:r>
      <w:r>
        <w:t xml:space="preserve"> Place name: Iconium. Place-name meaning: Iconium — coming. Source form: Iconium. Greek form: ικονιον.</w:t>
      </w:r>
    </w:p>
  </w:footnote>
  <w:footnote w:id="8947">
    <w:p>
      <w:pPr>
        <w:pStyle w:val="FootnoteText"/>
      </w:pPr>
      <w:r>
        <w:rPr>
          <w:rStyle w:val="FootnoteReference"/>
        </w:rPr>
        <w:footnoteRef/>
      </w:r>
      <w:r>
        <w:t xml:space="preserve"> Cross-references for "went": Acts 9:20; Acts 13:46; Acts 17:1-2; Acts 17:17; Acts 18:4; Acts 19:8.</w:t>
      </w:r>
    </w:p>
  </w:footnote>
  <w:footnote w:id="8948">
    <w:p>
      <w:pPr>
        <w:pStyle w:val="FootnoteText"/>
      </w:pPr>
      <w:r>
        <w:rPr>
          <w:rStyle w:val="FootnoteReference"/>
        </w:rPr>
        <w:footnoteRef/>
      </w:r>
      <w:r>
        <w:t xml:space="preserve"> People-name: Jews. People-name meaning: Jews — People of Judah; Judeans. Source form: Jews.</w:t>
      </w:r>
    </w:p>
  </w:footnote>
  <w:footnote w:id="8949">
    <w:p>
      <w:pPr>
        <w:pStyle w:val="FootnoteText"/>
      </w:pPr>
      <w:r>
        <w:rPr>
          <w:rStyle w:val="FootnoteReference"/>
        </w:rPr>
        <w:footnoteRef/>
      </w:r>
      <w:r>
        <w:t xml:space="preserve"> Cross-references for "that a": Acts 11:21; Acts 13:43; Acts 13:46; Acts 14:21; Acts 17:4; Acts 18:8.</w:t>
      </w:r>
    </w:p>
  </w:footnote>
  <w:footnote w:id="8950">
    <w:p>
      <w:pPr>
        <w:pStyle w:val="FootnoteText"/>
      </w:pPr>
      <w:r>
        <w:rPr>
          <w:rStyle w:val="FootnoteReference"/>
        </w:rPr>
        <w:footnoteRef/>
      </w:r>
      <w:r>
        <w:t xml:space="preserve"> People-name: Greeks. People-name meaning: Greeks — Greek people; Hellenes. Source form: Greeks.</w:t>
      </w:r>
    </w:p>
  </w:footnote>
  <w:footnote w:id="8951">
    <w:p>
      <w:pPr>
        <w:pStyle w:val="FootnoteText"/>
      </w:pPr>
      <w:r>
        <w:rPr>
          <w:rStyle w:val="FootnoteReference"/>
        </w:rPr>
        <w:footnoteRef/>
      </w:r>
      <w:r>
        <w:t xml:space="preserve"> Cross-references: Acts 13:51.</w:t>
      </w:r>
    </w:p>
  </w:footnote>
  <w:footnote w:id="895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3">
    <w:p>
      <w:pPr>
        <w:pStyle w:val="FootnoteText"/>
      </w:pPr>
      <w:r>
        <w:rPr>
          <w:rStyle w:val="FootnoteReference"/>
        </w:rPr>
        <w:footnoteRef/>
      </w:r>
      <w:r>
        <w:t xml:space="preserve"> Cross-references: Mark 15:10-11; Acts 13:45; Acts 13:50; Acts 14:19; Acts 17:5; Acts 17:13; Acts 18:12; Acts 21:27-30; 1Thess 2:15-16.</w:t>
      </w:r>
    </w:p>
  </w:footnote>
  <w:footnote w:id="8954">
    <w:p>
      <w:pPr>
        <w:pStyle w:val="FootnoteText"/>
      </w:pPr>
      <w:r>
        <w:rPr>
          <w:rStyle w:val="FootnoteReference"/>
        </w:rPr>
        <w:footnoteRef/>
      </w:r>
      <w:r>
        <w:t xml:space="preserve"> Cross-references for "therefore": Acts 18:9-11; Acts 19:10; 1Cor 16:8-9.</w:t>
      </w:r>
    </w:p>
  </w:footnote>
  <w:footnote w:id="8955">
    <w:p>
      <w:pPr>
        <w:pStyle w:val="FootnoteText"/>
      </w:pPr>
      <w:r>
        <w:rPr>
          <w:rStyle w:val="FootnoteReference"/>
        </w:rPr>
        <w:footnoteRef/>
      </w:r>
      <w:r>
        <w:t xml:space="preserve"> Cross-references for "speaking": Acts 13:46; Eph 6:18-20; 1Thess 2:2.</w:t>
      </w:r>
    </w:p>
  </w:footnote>
  <w:footnote w:id="8956">
    <w:p>
      <w:pPr>
        <w:pStyle w:val="FootnoteText"/>
      </w:pPr>
      <w:r>
        <w:rPr>
          <w:rStyle w:val="FootnoteReference"/>
        </w:rPr>
        <w:footnoteRef/>
      </w:r>
      <w:r>
        <w:t xml:space="preserve"> Cross-references for "the word": Acts 20:24; Acts 20:32; Rom 1:16.</w:t>
      </w:r>
    </w:p>
  </w:footnote>
  <w:footnote w:id="8957">
    <w:p>
      <w:pPr>
        <w:pStyle w:val="FootnoteText"/>
      </w:pPr>
      <w:r>
        <w:rPr>
          <w:rStyle w:val="FootnoteReference"/>
        </w:rPr>
        <w:footnoteRef/>
      </w:r>
      <w:r>
        <w:t xml:space="preserve"> Cross-references for "granted": Acts 4:29-30; Acts 5:12-14; Acts 19:11-12.</w:t>
      </w:r>
    </w:p>
  </w:footnote>
  <w:footnote w:id="8958">
    <w:p>
      <w:pPr>
        <w:pStyle w:val="FootnoteText"/>
      </w:pPr>
      <w:r>
        <w:rPr>
          <w:rStyle w:val="FootnoteReference"/>
        </w:rPr>
        <w:footnoteRef/>
      </w:r>
      <w:r>
        <w:t xml:space="preserve"> Cross-references for "the multitude": Mic 7:6; Matt 10:34-36; Luke 2:34; Luke 11:21-23; Luke 12:51-53; John 7:43.</w:t>
      </w:r>
    </w:p>
  </w:footnote>
  <w:footnote w:id="8959">
    <w:p>
      <w:pPr>
        <w:pStyle w:val="FootnoteText"/>
      </w:pPr>
      <w:r>
        <w:rPr>
          <w:rStyle w:val="FootnoteReference"/>
        </w:rPr>
        <w:footnoteRef/>
      </w:r>
      <w:r>
        <w:t xml:space="preserve"> Cross-references for "part": Acts 28:24.</w:t>
      </w:r>
    </w:p>
  </w:footnote>
  <w:footnote w:id="8960">
    <w:p>
      <w:pPr>
        <w:pStyle w:val="FootnoteText"/>
      </w:pPr>
      <w:r>
        <w:rPr>
          <w:rStyle w:val="FootnoteReference"/>
        </w:rPr>
        <w:footnoteRef/>
      </w:r>
      <w:r>
        <w:t xml:space="preserve"> Cross-references for "apostles": Acts 13:2; Acts 14:14; 1Cor 9:5.</w:t>
      </w:r>
    </w:p>
  </w:footnote>
  <w:footnote w:id="8961">
    <w:p>
      <w:pPr>
        <w:pStyle w:val="FootnoteText"/>
      </w:pPr>
      <w:r>
        <w:rPr>
          <w:rStyle w:val="FootnoteReference"/>
        </w:rPr>
        <w:footnoteRef/>
      </w:r>
      <w:r>
        <w:t xml:space="preserve"> Cross-references for "despitefully": Matt 5:44; Luke 6:28.</w:t>
      </w:r>
    </w:p>
  </w:footnote>
  <w:footnote w:id="8962">
    <w:p>
      <w:pPr>
        <w:pStyle w:val="FootnoteText"/>
      </w:pPr>
      <w:r>
        <w:rPr>
          <w:rStyle w:val="FootnoteReference"/>
        </w:rPr>
        <w:footnoteRef/>
      </w:r>
      <w:r>
        <w:t xml:space="preserve"> Cross-references for "and fled": Matt 10:23.</w:t>
      </w:r>
    </w:p>
  </w:footnote>
  <w:footnote w:id="8963">
    <w:p>
      <w:pPr>
        <w:pStyle w:val="FootnoteText"/>
      </w:pPr>
      <w:r>
        <w:rPr>
          <w:rStyle w:val="FootnoteReference"/>
        </w:rPr>
        <w:footnoteRef/>
      </w:r>
      <w:r>
        <w:t xml:space="preserve"> Place name: Lystra. Place-name meaning: Lystra — that dissolves or disperses. Source form: Lystra. Greek form: λυστραν.</w:t>
      </w:r>
    </w:p>
  </w:footnote>
  <w:footnote w:id="8964">
    <w:p>
      <w:pPr>
        <w:pStyle w:val="FootnoteText"/>
      </w:pPr>
      <w:r>
        <w:rPr>
          <w:rStyle w:val="FootnoteReference"/>
        </w:rPr>
        <w:footnoteRef/>
      </w:r>
      <w:r>
        <w:t xml:space="preserve"> Place name: Derbe. Place-name meaning: Derbe — a sting. Source form: Derbe. Greek form: δερβην.</w:t>
      </w:r>
    </w:p>
  </w:footnote>
  <w:footnote w:id="8965">
    <w:p>
      <w:pPr>
        <w:pStyle w:val="FootnoteText"/>
      </w:pPr>
      <w:r>
        <w:rPr>
          <w:rStyle w:val="FootnoteReference"/>
        </w:rPr>
        <w:footnoteRef/>
      </w:r>
      <w:r>
        <w:t xml:space="preserve"> Place name: Lycaonia. Place-name meaning: Lycaonia — she-wolf. Source form: Lycaonia. Greek form: λυκαονιας.</w:t>
      </w:r>
    </w:p>
  </w:footnote>
  <w:footnote w:id="8966">
    <w:p>
      <w:pPr>
        <w:pStyle w:val="FootnoteText"/>
      </w:pPr>
      <w:r>
        <w:rPr>
          <w:rStyle w:val="FootnoteReference"/>
        </w:rPr>
        <w:footnoteRef/>
      </w:r>
      <w:r>
        <w:t xml:space="preserve"> Cross-references: 2Kgs 6:8-12; Acts 9:24; Acts 17:13-14; Acts 23:12-22.</w:t>
      </w:r>
    </w:p>
  </w:footnote>
  <w:footnote w:id="8967">
    <w:p>
      <w:pPr>
        <w:pStyle w:val="FootnoteText"/>
      </w:pPr>
      <w:r>
        <w:rPr>
          <w:rStyle w:val="FootnoteReference"/>
        </w:rPr>
        <w:footnoteRef/>
      </w:r>
      <w:r>
        <w:t xml:space="preserve"> Cross-references for "Lystra": Acts 14:20-21; Acts 16:1-2; 2Tim 3:11.</w:t>
      </w:r>
    </w:p>
  </w:footnote>
  <w:footnote w:id="8968">
    <w:p>
      <w:pPr>
        <w:pStyle w:val="FootnoteText"/>
      </w:pPr>
      <w:r>
        <w:rPr>
          <w:rStyle w:val="FootnoteReference"/>
        </w:rPr>
        <w:footnoteRef/>
      </w:r>
      <w:r>
        <w:t xml:space="preserve"> Cross-references for "Lycaonia": Acts 14:11.</w:t>
      </w:r>
    </w:p>
  </w:footnote>
  <w:footnote w:id="8969">
    <w:p>
      <w:pPr>
        <w:pStyle w:val="FootnoteText"/>
      </w:pPr>
      <w:r>
        <w:rPr>
          <w:rStyle w:val="FootnoteReference"/>
        </w:rPr>
        <w:footnoteRef/>
      </w:r>
      <w:r>
        <w:t xml:space="preserve"> Cross-references: Acts 8:4; Acts 11:19; Acts 14:21; Acts 17:2; 1Thess 2:2; 2Tim 4:2.</w:t>
      </w:r>
    </w:p>
  </w:footnote>
  <w:footnote w:id="8970">
    <w:p>
      <w:pPr>
        <w:pStyle w:val="FootnoteText"/>
      </w:pPr>
      <w:r>
        <w:rPr>
          <w:rStyle w:val="FootnoteReference"/>
        </w:rPr>
        <w:footnoteRef/>
      </w:r>
      <w:r>
        <w:t xml:space="preserve"> Cross-references: John 5:3; John 5:7; Acts 4:9.</w:t>
      </w:r>
    </w:p>
  </w:footnote>
  <w:footnote w:id="8971">
    <w:p>
      <w:pPr>
        <w:pStyle w:val="FootnoteText"/>
      </w:pPr>
      <w:r>
        <w:rPr>
          <w:rStyle w:val="FootnoteReference"/>
        </w:rPr>
        <w:footnoteRef/>
      </w:r>
      <w:r>
        <w:t xml:space="preserve"> Name meaning: Paul (Paulus) — Small; humble. Changed from Saul to Paul, the humble apostle to the Gentiles.</w:t>
      </w:r>
    </w:p>
  </w:footnote>
  <w:footnote w:id="897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3">
    <w:p>
      <w:pPr>
        <w:pStyle w:val="FootnoteText"/>
      </w:pPr>
      <w:r>
        <w:rPr>
          <w:rStyle w:val="FootnoteReference"/>
        </w:rPr>
        <w:footnoteRef/>
      </w:r>
      <w:r>
        <w:t xml:space="preserve"> Cross-references: Acts 3:4.</w:t>
      </w:r>
    </w:p>
  </w:footnote>
  <w:footnote w:id="8974">
    <w:p>
      <w:pPr>
        <w:pStyle w:val="FootnoteText"/>
      </w:pPr>
      <w:r>
        <w:rPr>
          <w:rStyle w:val="FootnoteReference"/>
        </w:rPr>
        <w:footnoteRef/>
      </w:r>
      <w:r>
        <w:t xml:space="preserve"> Cross-references for "Stand": Isa 35:6; Luke 7:14; Luke 13:11-13; John 5:8-9; John 14:12; Acts 3:6-8; Acts 9:33-34.</w:t>
      </w:r>
    </w:p>
  </w:footnote>
  <w:footnote w:id="8975">
    <w:p>
      <w:pPr>
        <w:pStyle w:val="FootnoteText"/>
      </w:pPr>
      <w:r>
        <w:rPr>
          <w:rStyle w:val="FootnoteReference"/>
        </w:rPr>
        <w:footnoteRef/>
      </w:r>
      <w:r>
        <w:t xml:space="preserve"> Cross-references for "The gods": Acts 8:10; Acts 12:22; Acts 28:6.</w:t>
      </w:r>
    </w:p>
  </w:footnote>
  <w:footnote w:id="8976">
    <w:p>
      <w:pPr>
        <w:pStyle w:val="FootnoteText"/>
      </w:pPr>
      <w:r>
        <w:rPr>
          <w:rStyle w:val="FootnoteReference"/>
        </w:rPr>
        <w:footnoteRef/>
      </w:r>
      <w:r>
        <w:t xml:space="preserve"> Name meaning: Barnabas (Bar-Nabas) — Son of encouragement. Encouraged the early Church and Paul.</w:t>
      </w:r>
    </w:p>
  </w:footnote>
  <w:footnote w:id="8977">
    <w:p>
      <w:pPr>
        <w:pStyle w:val="FootnoteText"/>
      </w:pPr>
      <w:r>
        <w:rPr>
          <w:rStyle w:val="FootnoteReference"/>
        </w:rPr>
        <w:footnoteRef/>
      </w:r>
      <w:r>
        <w:t xml:space="preserve"> Divine or supernatural name: Zeus. Divine/supernatural-name meaning: Zeus — Greek sky-god name. Source form: Zeus.</w:t>
      </w:r>
    </w:p>
  </w:footnote>
  <w:footnote w:id="8978">
    <w:p>
      <w:pPr>
        <w:pStyle w:val="FootnoteText"/>
      </w:pPr>
      <w:r>
        <w:rPr>
          <w:rStyle w:val="FootnoteReference"/>
        </w:rPr>
        <w:footnoteRef/>
      </w:r>
      <w:r>
        <w:t xml:space="preserve"> Divine or supernatural name: Hermes. Divine/supernatural-name meaning: Hermes — Mercury; gain; refuge. Source form: Hermes.</w:t>
      </w:r>
    </w:p>
  </w:footnote>
  <w:footnote w:id="8979">
    <w:p>
      <w:pPr>
        <w:pStyle w:val="FootnoteText"/>
      </w:pPr>
      <w:r>
        <w:rPr>
          <w:rStyle w:val="FootnoteReference"/>
        </w:rPr>
        <w:footnoteRef/>
      </w:r>
      <w:r>
        <w:t xml:space="preserve"> Cross-references: Acts 19:35.</w:t>
      </w:r>
    </w:p>
  </w:footnote>
  <w:footnote w:id="8980">
    <w:p>
      <w:pPr>
        <w:pStyle w:val="FootnoteText"/>
      </w:pPr>
      <w:r>
        <w:rPr>
          <w:rStyle w:val="FootnoteReference"/>
        </w:rPr>
        <w:footnoteRef/>
      </w:r>
      <w:r>
        <w:t xml:space="preserve"> Cross-references: Dan 2:46; Acts 10:25.</w:t>
      </w:r>
    </w:p>
  </w:footnote>
  <w:footnote w:id="8981">
    <w:p>
      <w:pPr>
        <w:pStyle w:val="FootnoteText"/>
      </w:pPr>
      <w:r>
        <w:rPr>
          <w:rStyle w:val="FootnoteReference"/>
        </w:rPr>
        <w:footnoteRef/>
      </w:r>
      <w:r>
        <w:t xml:space="preserve"> Cross-references for "the apostles": Acts 14:4; 1Cor 9:5-6.</w:t>
      </w:r>
    </w:p>
  </w:footnote>
  <w:footnote w:id="8982">
    <w:p>
      <w:pPr>
        <w:pStyle w:val="FootnoteText"/>
      </w:pPr>
      <w:r>
        <w:rPr>
          <w:rStyle w:val="FootnoteReference"/>
        </w:rPr>
        <w:footnoteRef/>
      </w:r>
      <w:r>
        <w:t xml:space="preserve"> Cross-references: 2Kgs 5:7; 2Kgs 18:37; 2Kgs 19:1-2; Ezra 9:3-5; Jer 36:24; Matt 26:65.</w:t>
      </w:r>
    </w:p>
  </w:footnote>
  <w:footnote w:id="8983">
    <w:p>
      <w:pPr>
        <w:pStyle w:val="FootnoteText"/>
      </w:pPr>
      <w:r>
        <w:rPr>
          <w:rStyle w:val="FootnoteReference"/>
        </w:rPr>
        <w:footnoteRef/>
      </w:r>
      <w:r>
        <w:t xml:space="preserve"> Cross-references for "We also": Gen 41:16; Dan 2:28-30; John 7:18; Acts 3:12-13; Acts 12:22-23.</w:t>
      </w:r>
    </w:p>
  </w:footnote>
  <w:footnote w:id="8984">
    <w:p>
      <w:pPr>
        <w:pStyle w:val="FootnoteText"/>
      </w:pPr>
      <w:r>
        <w:rPr>
          <w:rStyle w:val="FootnoteReference"/>
        </w:rPr>
        <w:footnoteRef/>
      </w:r>
      <w:r>
        <w:t xml:space="preserve"> Cross-references for "of like": Jas 5:17; Rev 19:10.</w:t>
      </w:r>
    </w:p>
  </w:footnote>
  <w:footnote w:id="8985">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9">
    <w:p>
      <w:pPr>
        <w:pStyle w:val="FootnoteText"/>
      </w:pPr>
      <w:r>
        <w:rPr>
          <w:rStyle w:val="FootnoteReference"/>
        </w:rPr>
        <w:footnoteRef/>
      </w:r>
      <w:r>
        <w:t xml:space="preserve"> Cross-references: Acts 7:26; Acts 16:30; Acts 27:10; Acts 27:21; Acts 27:25.</w:t>
      </w:r>
    </w:p>
  </w:footnote>
  <w:footnote w:id="8990">
    <w:p>
      <w:pPr>
        <w:pStyle w:val="FootnoteText"/>
      </w:pPr>
      <w:r>
        <w:rPr>
          <w:rStyle w:val="FootnoteReference"/>
        </w:rPr>
        <w:footnoteRef/>
      </w:r>
      <w:r>
        <w:t xml:space="preserve"> Cross-references: Acts 10:26; Rev 19:19; Rev 22:9.</w:t>
      </w:r>
    </w:p>
  </w:footnote>
  <w:footnote w:id="8991">
    <w:p>
      <w:pPr>
        <w:pStyle w:val="FootnoteText"/>
      </w:pPr>
      <w:r>
        <w:rPr>
          <w:rStyle w:val="FootnoteReference"/>
        </w:rPr>
        <w:footnoteRef/>
      </w:r>
      <w:r>
        <w:t xml:space="preserve"> Cross-references: Acts 17:16-18; Acts 17:29-30; Acts 26:17-20.</w:t>
      </w:r>
    </w:p>
  </w:footnote>
  <w:footnote w:id="8992">
    <w:p>
      <w:pPr>
        <w:pStyle w:val="FootnoteText"/>
      </w:pPr>
      <w:r>
        <w:rPr>
          <w:rStyle w:val="FootnoteReference"/>
        </w:rPr>
        <w:footnoteRef/>
      </w:r>
      <w:r>
        <w:t xml:space="preserve"> Cross-references: Ps 81:12; Ps 147:20; Hos 4:17; Acts 17:30; Rom 1:21-25; Rom 1:28; Eph 2:12; 1Pet 4:3.</w:t>
      </w:r>
    </w:p>
  </w:footnote>
  <w:footnote w:id="8993">
    <w:p>
      <w:pPr>
        <w:pStyle w:val="FootnoteText"/>
      </w:pPr>
      <w:r>
        <w:rPr>
          <w:rStyle w:val="FootnoteReference"/>
        </w:rPr>
        <w:footnoteRef/>
      </w:r>
      <w:r>
        <w:t xml:space="preserve"> Cross-references for "filling": Deut 8:12-14; Neh 9:25; Isa 22:13; 1Tim 6:17.</w:t>
      </w:r>
    </w:p>
  </w:footnote>
  <w:footnote w:id="8994">
    <w:p>
      <w:pPr>
        <w:pStyle w:val="FootnoteText"/>
      </w:pPr>
      <w:r>
        <w:rPr>
          <w:rStyle w:val="FootnoteReference"/>
        </w:rPr>
        <w:footnoteRef/>
      </w:r>
      <w:r>
        <w:t xml:space="preserve"> Cross-references: Ps 19:1-4; Acts 17:27-28; Rom 1:19-20.</w:t>
      </w:r>
    </w:p>
  </w:footnote>
  <w:footnote w:id="8995">
    <w:p>
      <w:pPr>
        <w:pStyle w:val="FootnoteText"/>
      </w:pPr>
      <w:r>
        <w:rPr>
          <w:rStyle w:val="FootnoteReference"/>
        </w:rPr>
        <w:footnoteRef/>
      </w:r>
      <w:r>
        <w:t xml:space="preserve"> Cross-references: Ps 36:5-7; Ps 52:1; Ps 104:24-28; Ps 145:9; Ps 145:15-16; Luke 6:35.</w:t>
      </w:r>
    </w:p>
  </w:footnote>
  <w:footnote w:id="8996">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7">
    <w:p>
      <w:pPr>
        <w:pStyle w:val="FootnoteText"/>
      </w:pPr>
      <w:r>
        <w:rPr>
          <w:rStyle w:val="FootnoteReference"/>
        </w:rPr>
        <w:footnoteRef/>
      </w:r>
      <w:r>
        <w:t xml:space="preserve"> Cross-references: Gen 11:6; Gen 19:9; Exod 32:21-23; Jer 44:16-17; John 6:15.</w:t>
      </w:r>
    </w:p>
  </w:footnote>
  <w:footnote w:id="8998">
    <w:p>
      <w:pPr>
        <w:pStyle w:val="FootnoteText"/>
      </w:pPr>
      <w:r>
        <w:rPr>
          <w:rStyle w:val="FootnoteReference"/>
        </w:rPr>
        <w:footnoteRef/>
      </w:r>
      <w:r>
        <w:t xml:space="preserve"> Place name: Antioch. Place-name meaning: Antioch — speedy as a chariot. Source form: Antioch. Greek form: αντιοχεα.</w:t>
      </w:r>
    </w:p>
  </w:footnote>
  <w:footnote w:id="8999">
    <w:p>
      <w:pPr>
        <w:pStyle w:val="FootnoteText"/>
      </w:pPr>
      <w:r>
        <w:rPr>
          <w:rStyle w:val="FootnoteReference"/>
        </w:rPr>
        <w:footnoteRef/>
      </w:r>
      <w:r>
        <w:t xml:space="preserve"> Cross-references for "persuaded": Matt 27:20-25; Mark 15:11-14.</w:t>
      </w:r>
    </w:p>
  </w:footnote>
  <w:footnote w:id="9000">
    <w:p>
      <w:pPr>
        <w:pStyle w:val="FootnoteText"/>
      </w:pPr>
      <w:r>
        <w:rPr>
          <w:rStyle w:val="FootnoteReference"/>
        </w:rPr>
        <w:footnoteRef/>
      </w:r>
      <w:r>
        <w:t xml:space="preserve"> Cross-references for "supposing": 1Cor 15:31; 2Cor 4:10-12; 2Cor 11:23.</w:t>
      </w:r>
    </w:p>
  </w:footnote>
  <w:footnote w:id="9001">
    <w:p>
      <w:pPr>
        <w:pStyle w:val="FootnoteText"/>
      </w:pPr>
      <w:r>
        <w:rPr>
          <w:rStyle w:val="FootnoteReference"/>
        </w:rPr>
        <w:footnoteRef/>
      </w:r>
      <w:r>
        <w:t xml:space="preserve"> Cross-references: Jer 22:19; Heb 13:12-13.</w:t>
      </w:r>
    </w:p>
  </w:footnote>
  <w:footnote w:id="9002">
    <w:p>
      <w:pPr>
        <w:pStyle w:val="FootnoteText"/>
      </w:pPr>
      <w:r>
        <w:rPr>
          <w:rStyle w:val="FootnoteReference"/>
        </w:rPr>
        <w:footnoteRef/>
      </w:r>
      <w:r>
        <w:t xml:space="preserve"> Cross-references for "Derbe": Acts 14:6; Acts 16:1.</w:t>
      </w:r>
    </w:p>
  </w:footnote>
  <w:footnote w:id="9003">
    <w:p>
      <w:pPr>
        <w:pStyle w:val="FootnoteText"/>
      </w:pPr>
      <w:r>
        <w:rPr>
          <w:rStyle w:val="FootnoteReference"/>
        </w:rPr>
        <w:footnoteRef/>
      </w:r>
      <w:r>
        <w:t xml:space="preserve"> Cross-references: Acts 20:9-12; 2Cor 1:9-10; 2Cor 6:9; Rev 11:7-12.</w:t>
      </w:r>
    </w:p>
  </w:footnote>
  <w:footnote w:id="9004">
    <w:p>
      <w:pPr>
        <w:pStyle w:val="FootnoteText"/>
      </w:pPr>
      <w:r>
        <w:rPr>
          <w:rStyle w:val="FootnoteReference"/>
        </w:rPr>
        <w:footnoteRef/>
      </w:r>
      <w:r>
        <w:t xml:space="preserve"> Cross-references for "taught many": Matt 28:19.</w:t>
      </w:r>
    </w:p>
  </w:footnote>
  <w:footnote w:id="9005">
    <w:p>
      <w:pPr>
        <w:pStyle w:val="FootnoteText"/>
      </w:pPr>
      <w:r>
        <w:rPr>
          <w:rStyle w:val="FootnoteReference"/>
        </w:rPr>
        <w:footnoteRef/>
      </w:r>
      <w:r>
        <w:t xml:space="preserve"> Cross-references for "Lystra": Acts 13:14; Acts 13:51; Acts 14:1; Acts 14:6; Acts 14:8; Acts 14:19; Acts 15:36; Acts 16:2; 2Tim 3:11.</w:t>
      </w:r>
    </w:p>
  </w:footnote>
  <w:footnote w:id="9006">
    <w:p>
      <w:pPr>
        <w:pStyle w:val="FootnoteText"/>
      </w:pPr>
      <w:r>
        <w:rPr>
          <w:rStyle w:val="FootnoteReference"/>
        </w:rPr>
        <w:footnoteRef/>
      </w:r>
      <w:r>
        <w:t xml:space="preserve"> Cross-references for "exhorting": John 8:31-32; John 15:4-6; John 15:9-10; Acts 11:23; Acts 13:43; Col 1:23; Jude 1:3; Jude 1:20-21.</w:t>
      </w:r>
    </w:p>
  </w:footnote>
  <w:footnote w:id="9007">
    <w:p>
      <w:pPr>
        <w:pStyle w:val="FootnoteText"/>
      </w:pPr>
      <w:r>
        <w:rPr>
          <w:rStyle w:val="FootnoteReference"/>
        </w:rPr>
        <w:footnoteRef/>
      </w:r>
      <w:r>
        <w:t xml:space="preserve"> Cross-references for "enter": Matt 19:24; Mark 9:47; Mark 10:24-25; John 3:5; 2Pet 1:11.</w:t>
      </w:r>
    </w:p>
  </w:footnote>
  <w:footnote w:id="9008">
    <w:p>
      <w:pPr>
        <w:pStyle w:val="FootnoteText"/>
      </w:pPr>
      <w:r>
        <w:rPr>
          <w:rStyle w:val="FootnoteReference"/>
        </w:rPr>
        <w:footnoteRef/>
      </w:r>
      <w:r>
        <w:t xml:space="preserve"> Cross-references: Isa 35:3; Acts 15:32; Acts 15:41; Acts 18:23; 1Cor 1:8; 1Thess 3:2-4; 1Thess 3:13; 1Pet 5:10.</w:t>
      </w:r>
    </w:p>
  </w:footnote>
  <w:footnote w:id="900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10">
    <w:p>
      <w:pPr>
        <w:pStyle w:val="FootnoteText"/>
      </w:pPr>
      <w:r>
        <w:rPr>
          <w:rStyle w:val="FootnoteReference"/>
        </w:rPr>
        <w:footnoteRef/>
      </w:r>
      <w:r>
        <w:t xml:space="preserve"> Cross-references for "they had": Mark 3:14; Acts 1:22; 1Tim 5:22; 2Tim 2:2; Titus 1:5.</w:t>
      </w:r>
    </w:p>
  </w:footnote>
  <w:footnote w:id="901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2">
    <w:p>
      <w:pPr>
        <w:pStyle w:val="FootnoteText"/>
      </w:pPr>
      <w:r>
        <w:rPr>
          <w:rStyle w:val="FootnoteReference"/>
        </w:rPr>
        <w:footnoteRef/>
      </w:r>
      <w:r>
        <w:t xml:space="preserve"> Cross-references for "and had": Acts 13:1-3.</w:t>
      </w:r>
    </w:p>
  </w:footnote>
  <w:footnote w:id="9013">
    <w:p>
      <w:pPr>
        <w:pStyle w:val="FootnoteText"/>
      </w:pPr>
      <w:r>
        <w:rPr>
          <w:rStyle w:val="FootnoteReference"/>
        </w:rPr>
        <w:footnoteRef/>
      </w:r>
      <w:r>
        <w:t xml:space="preserve"> Cross-references for "they commended": Luke 23:46; Acts 14:26; Acts 20:32; 1Thess 3:12-13; 2Thess 2:16-17; 2Tim 1:12; 1Pet 5:10.</w:t>
      </w:r>
    </w:p>
  </w:footnote>
  <w:footnote w:id="9014">
    <w:p>
      <w:pPr>
        <w:pStyle w:val="FootnoteText"/>
      </w:pPr>
      <w:r>
        <w:rPr>
          <w:rStyle w:val="FootnoteReference"/>
        </w:rPr>
        <w:footnoteRef/>
      </w:r>
      <w:r>
        <w:t xml:space="preserve"> Place name: Pisidia. Place-name meaning: Pisidia — pitch; pitchy. Source form: Pisidia. Greek form: πισιδιας.</w:t>
      </w:r>
    </w:p>
  </w:footnote>
  <w:footnote w:id="9015">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6">
    <w:p>
      <w:pPr>
        <w:pStyle w:val="FootnoteText"/>
      </w:pPr>
      <w:r>
        <w:rPr>
          <w:rStyle w:val="FootnoteReference"/>
        </w:rPr>
        <w:footnoteRef/>
      </w:r>
      <w:r>
        <w:t xml:space="preserve"> Cross-references for "Pisidia": Acts 13:13-14; Acts 15:38.</w:t>
      </w:r>
    </w:p>
  </w:footnote>
  <w:footnote w:id="9017">
    <w:p>
      <w:pPr>
        <w:pStyle w:val="FootnoteText"/>
      </w:pPr>
      <w:r>
        <w:rPr>
          <w:rStyle w:val="FootnoteReference"/>
        </w:rPr>
        <w:footnoteRef/>
      </w:r>
      <w:r>
        <w:t xml:space="preserve"> Place name: Perga. Place-name meaning: Perga — very earthy. Source form: Perga. Greek form: περγην.</w:t>
      </w:r>
    </w:p>
  </w:footnote>
  <w:footnote w:id="9018">
    <w:p>
      <w:pPr>
        <w:pStyle w:val="FootnoteText"/>
      </w:pPr>
      <w:r>
        <w:rPr>
          <w:rStyle w:val="FootnoteReference"/>
        </w:rPr>
        <w:footnoteRef/>
      </w:r>
      <w:r>
        <w:t xml:space="preserve"> Place name: Attalia. Place-name meaning: Attalia — that increases or sends. Source form: Attalia. Greek form: ατταλειαν.</w:t>
      </w:r>
    </w:p>
  </w:footnote>
  <w:footnote w:id="9019">
    <w:p>
      <w:pPr>
        <w:pStyle w:val="FootnoteText"/>
      </w:pPr>
      <w:r>
        <w:rPr>
          <w:rStyle w:val="FootnoteReference"/>
        </w:rPr>
        <w:footnoteRef/>
      </w:r>
      <w:r>
        <w:t xml:space="preserve"> Cross-references for "Attalia": Acts 14:25.</w:t>
      </w:r>
    </w:p>
  </w:footnote>
  <w:footnote w:id="9020">
    <w:p>
      <w:pPr>
        <w:pStyle w:val="FootnoteText"/>
      </w:pPr>
      <w:r>
        <w:rPr>
          <w:rStyle w:val="FootnoteReference"/>
        </w:rPr>
        <w:footnoteRef/>
      </w:r>
      <w:r>
        <w:t xml:space="preserve"> Cross-references for "to Antioch": Acts 11:19; Acts 11:26; Acts 13:1; Acts 15:22; Acts 15:30; Gal 2:11.</w:t>
      </w:r>
    </w:p>
  </w:footnote>
  <w:footnote w:id="9021">
    <w:p>
      <w:pPr>
        <w:pStyle w:val="FootnoteText"/>
      </w:pPr>
      <w:r>
        <w:rPr>
          <w:rStyle w:val="FootnoteReference"/>
        </w:rPr>
        <w:footnoteRef/>
      </w:r>
      <w:r>
        <w:t xml:space="preserve"> Cross-references for "recommended": Acts 13:1-3; Acts 14:23; Acts 15:40; Acts 20:32; 2Cor 1:12; 3John 1:6-8.</w:t>
      </w:r>
    </w:p>
  </w:footnote>
  <w:footnote w:id="9022">
    <w:p>
      <w:pPr>
        <w:pStyle w:val="FootnoteText"/>
      </w:pPr>
      <w:r>
        <w:rPr>
          <w:rStyle w:val="FootnoteReference"/>
        </w:rPr>
        <w:footnoteRef/>
      </w:r>
      <w:r>
        <w:t xml:space="preserve"> Cross-references for "the work": Rom 15:19; Col 1:25; Col 1:28; Col 4:17; 2Tim 4:2; 2Tim 4:5-8.</w:t>
      </w:r>
    </w:p>
  </w:footnote>
  <w:footnote w:id="9023">
    <w:p>
      <w:pPr>
        <w:pStyle w:val="FootnoteText"/>
      </w:pPr>
      <w:r>
        <w:rPr>
          <w:rStyle w:val="FootnoteReference"/>
        </w:rPr>
        <w:footnoteRef/>
      </w:r>
      <w:r>
        <w:t xml:space="preserve"> Cross-references for "and had": Acts 15:4-6; Acts 21:20-22; 1Cor 5:4; 1Cor 11:18; 1Cor 14:23.</w:t>
      </w:r>
    </w:p>
  </w:footnote>
  <w:footnote w:id="9024">
    <w:p>
      <w:pPr>
        <w:pStyle w:val="FootnoteText"/>
      </w:pPr>
      <w:r>
        <w:rPr>
          <w:rStyle w:val="FootnoteReference"/>
        </w:rPr>
        <w:footnoteRef/>
      </w:r>
      <w:r>
        <w:t xml:space="preserve"> Cross-references for "they rehearsed": Acts 15:4; Acts 15:12; Acts 21:19; Rom 15:18; 1Cor 3:5-9; 1Cor 15:10.</w:t>
      </w:r>
    </w:p>
  </w:footnote>
  <w:footnote w:id="9025">
    <w:p>
      <w:pPr>
        <w:pStyle w:val="FootnoteText"/>
      </w:pPr>
      <w:r>
        <w:rPr>
          <w:rStyle w:val="FootnoteReference"/>
        </w:rPr>
        <w:footnoteRef/>
      </w:r>
      <w:r>
        <w:t xml:space="preserve"> Cross-references for "opened": John 9:10; Acts 11:18; 1Cor 16:9; 2Cor 2:12; Col 4:3; Rev 3:7-8.</w:t>
      </w:r>
    </w:p>
  </w:footnote>
  <w:footnote w:id="9026">
    <w:p>
      <w:pPr>
        <w:pStyle w:val="FootnoteText"/>
      </w:pPr>
      <w:r>
        <w:rPr>
          <w:rStyle w:val="FootnoteReference"/>
        </w:rPr>
        <w:footnoteRef/>
      </w:r>
      <w:r>
        <w:t xml:space="preserve"> Cross-references: Acts 11:26; Acts 15:35.</w:t>
      </w:r>
    </w:p>
  </w:footnote>
  <w:footnote w:id="9027">
    <w:p>
      <w:pPr>
        <w:pStyle w:val="FootnoteText"/>
      </w:pPr>
      <w:r>
        <w:rPr>
          <w:rStyle w:val="FootnoteReference"/>
        </w:rPr>
        <w:footnoteRef/>
      </w:r>
      <w:r>
        <w:t xml:space="preserve"> Cross-references for "certain": Acts 21:20; Gal 2:4; Gal 2:12-13.</w:t>
      </w:r>
    </w:p>
  </w:footnote>
  <w:footnote w:id="90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9">
    <w:p>
      <w:pPr>
        <w:pStyle w:val="FootnoteText"/>
      </w:pPr>
      <w:r>
        <w:rPr>
          <w:rStyle w:val="FootnoteReference"/>
        </w:rPr>
        <w:footnoteRef/>
      </w:r>
      <w:r>
        <w:t xml:space="preserve"> Personal name: Moses. Personal-name meaning: Moses — Drawn out. Source form: Moses.</w:t>
      </w:r>
    </w:p>
  </w:footnote>
  <w:footnote w:id="9030">
    <w:p>
      <w:pPr>
        <w:pStyle w:val="FootnoteText"/>
      </w:pPr>
      <w:r>
        <w:rPr>
          <w:rStyle w:val="FootnoteReference"/>
        </w:rPr>
        <w:footnoteRef/>
      </w:r>
      <w:r>
        <w:t xml:space="preserve"> Cross-references: Acts 15:23.</w:t>
      </w:r>
    </w:p>
  </w:footnote>
  <w:footnote w:id="9031">
    <w:p>
      <w:pPr>
        <w:pStyle w:val="FootnoteText"/>
      </w:pPr>
      <w:r>
        <w:rPr>
          <w:rStyle w:val="FootnoteReference"/>
        </w:rPr>
        <w:footnoteRef/>
      </w:r>
      <w:r>
        <w:t xml:space="preserve"> Cross-references: Acts 15:5; Rom 4:8-12; Gal 5:1-4; Phil 3:2-3; Col 2:8; Col 2:11-12; Col 2:16.</w:t>
      </w:r>
    </w:p>
  </w:footnote>
  <w:footnote w:id="9032">
    <w:p>
      <w:pPr>
        <w:pStyle w:val="FootnoteText"/>
      </w:pPr>
      <w:r>
        <w:rPr>
          <w:rStyle w:val="FootnoteReference"/>
        </w:rPr>
        <w:footnoteRef/>
      </w:r>
      <w:r>
        <w:t xml:space="preserve"> Cross-references: Acts 15:24; 1Cor 7:18-19; Gal 2:1; Gal 2:3; Gal 5:6; Gal 6:13-16.</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Name meaning: Barnabas (Bar-Nabas) — Son of encouragement. Encouraged the early Church and Paul.</w:t>
      </w:r>
    </w:p>
  </w:footnote>
  <w:footnote w:id="9035">
    <w:p>
      <w:pPr>
        <w:pStyle w:val="FootnoteText"/>
      </w:pPr>
      <w:r>
        <w:rPr>
          <w:rStyle w:val="FootnoteReference"/>
        </w:rPr>
        <w:footnoteRef/>
      </w:r>
      <w:r>
        <w:t xml:space="preserve"> Cross-references for "certain": Acts 10:23; Acts 11:12; Acts 15:22; Acts 15:27.</w:t>
      </w:r>
    </w:p>
  </w:footnote>
  <w:footnote w:id="9036">
    <w:p>
      <w:pPr>
        <w:pStyle w:val="FootnoteText"/>
      </w:pPr>
      <w:r>
        <w:rPr>
          <w:rStyle w:val="FootnoteReference"/>
        </w:rPr>
        <w:footnoteRef/>
      </w:r>
      <w:r>
        <w:t xml:space="preserve"> Place name: Jerusalem. Place-name meaning: Jerusalem — vision of peace. Source form: Jerusalem. Greek form: ιεροσολυμα.</w:t>
      </w:r>
    </w:p>
  </w:footnote>
  <w:footnote w:id="9037">
    <w:p>
      <w:pPr>
        <w:pStyle w:val="FootnoteText"/>
      </w:pPr>
      <w:r>
        <w:rPr>
          <w:rStyle w:val="FootnoteReference"/>
        </w:rPr>
        <w:footnoteRef/>
      </w:r>
      <w:r>
        <w:t xml:space="preserve"> Cross-references for "the apostles": Acts 15:6; Acts 15:23; Acts 21:18; 1Cor 1:1; 2Cor 11:5.</w:t>
      </w:r>
    </w:p>
  </w:footnote>
  <w:footnote w:id="9038">
    <w:p>
      <w:pPr>
        <w:pStyle w:val="FootnoteText"/>
      </w:pPr>
      <w:r>
        <w:rPr>
          <w:rStyle w:val="FootnoteReference"/>
        </w:rPr>
        <w:footnoteRef/>
      </w:r>
      <w:r>
        <w:t xml:space="preserve"> Cross-references for "Paul": Acts 15:7; Gal 1:6-10; Gal 2:5; Jude 1:3.</w:t>
      </w:r>
    </w:p>
  </w:footnote>
  <w:footnote w:id="9039">
    <w:p>
      <w:pPr>
        <w:pStyle w:val="FootnoteText"/>
      </w:pPr>
      <w:r>
        <w:rPr>
          <w:rStyle w:val="FootnoteReference"/>
        </w:rPr>
        <w:footnoteRef/>
      </w:r>
      <w:r>
        <w:t xml:space="preserve"> Cross-references: Exod 18:23; Acts 15:25; Gal 2:1-2.</w:t>
      </w:r>
    </w:p>
  </w:footnote>
  <w:footnote w:id="9040">
    <w:p>
      <w:pPr>
        <w:pStyle w:val="FootnoteText"/>
      </w:pPr>
      <w:r>
        <w:rPr>
          <w:rStyle w:val="FootnoteReference"/>
        </w:rPr>
        <w:footnoteRef/>
      </w:r>
      <w:r>
        <w:t xml:space="preserve"> Cross-references: 1Sam 8:7; Acts 15:4; Acts 15:22-23; 1Cor 9:19-23; Gal 2:2; Phlm 1:8-9.</w:t>
      </w:r>
    </w:p>
  </w:footnote>
  <w:footnote w:id="9041">
    <w:p>
      <w:pPr>
        <w:pStyle w:val="FootnoteText"/>
      </w:pPr>
      <w:r>
        <w:rPr>
          <w:rStyle w:val="FootnoteReference"/>
        </w:rPr>
        <w:footnoteRef/>
      </w:r>
      <w:r>
        <w:t xml:space="preserve"> Cross-references for "brought": Acts 21:5; Acts 28:15; Rom 15:24; 1Cor 16:6; 1Cor 16:11; Titus 3:13; 3John 1:6-8.</w:t>
      </w:r>
    </w:p>
  </w:footnote>
  <w:footnote w:id="9042">
    <w:p>
      <w:pPr>
        <w:pStyle w:val="FootnoteText"/>
      </w:pPr>
      <w:r>
        <w:rPr>
          <w:rStyle w:val="FootnoteReference"/>
        </w:rPr>
        <w:footnoteRef/>
      </w:r>
      <w:r>
        <w:t xml:space="preserve"> Cross-references for "passed": Acts 8:14; Acts 11:19.</w:t>
      </w:r>
    </w:p>
  </w:footnote>
  <w:footnote w:id="9043">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5">
    <w:p>
      <w:pPr>
        <w:pStyle w:val="FootnoteText"/>
      </w:pPr>
      <w:r>
        <w:rPr>
          <w:rStyle w:val="FootnoteReference"/>
        </w:rPr>
        <w:footnoteRef/>
      </w:r>
      <w:r>
        <w:t xml:space="preserve"> Cross-references for "declaring": Acts 14:27; Acts 15:12; Acts 21:19-20.</w:t>
      </w:r>
    </w:p>
  </w:footnote>
  <w:footnote w:id="9046">
    <w:p>
      <w:pPr>
        <w:pStyle w:val="FootnoteText"/>
      </w:pPr>
      <w:r>
        <w:rPr>
          <w:rStyle w:val="FootnoteReference"/>
        </w:rPr>
        <w:footnoteRef/>
      </w:r>
      <w:r>
        <w:t xml:space="preserve"> Cross-references for "they caused": Isa 60:4-5; Isa 66:12-14; Luke 15:5-10; Luke 15:23-24; Luke 15:32; Acts 11:18; Acts 13:48; Acts 13:52.</w:t>
      </w:r>
    </w:p>
  </w:footnote>
  <w:footnote w:id="9047">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8">
    <w:p>
      <w:pPr>
        <w:pStyle w:val="FootnoteText"/>
      </w:pPr>
      <w:r>
        <w:rPr>
          <w:rStyle w:val="FootnoteReference"/>
        </w:rPr>
        <w:footnoteRef/>
      </w:r>
      <w:r>
        <w:t xml:space="preserve"> Cross-references for "received": Matt 10:40; Acts 18:27; Acts 21:17; Rom 15:7; Col 4:10; 2John 1:10; 3John 1:8-10.</w:t>
      </w:r>
    </w:p>
  </w:footnote>
  <w:footnote w:id="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2">
    <w:p>
      <w:pPr>
        <w:pStyle w:val="FootnoteText"/>
      </w:pPr>
      <w:r>
        <w:rPr>
          <w:rStyle w:val="FootnoteReference"/>
        </w:rPr>
        <w:footnoteRef/>
      </w:r>
      <w:r>
        <w:t xml:space="preserve"> Cross-references: Acts 14:27; Acts 15:3; Acts 15:12; Acts 21:19; Rom 15:18; 1Cor 15:10; 2Cor 5:19; 2Cor 6:1.</w:t>
      </w:r>
    </w:p>
  </w:footnote>
  <w:footnote w:id="9053">
    <w:p>
      <w:pPr>
        <w:pStyle w:val="FootnoteText"/>
      </w:pPr>
      <w:r>
        <w:rPr>
          <w:rStyle w:val="FootnoteReference"/>
        </w:rPr>
        <w:footnoteRef/>
      </w:r>
      <w:r>
        <w:t xml:space="preserve"> Cross-references for "certain": Acts 21:20; Acts 26:5-6; Phil 3:5-8.</w:t>
      </w:r>
    </w:p>
  </w:footnote>
  <w:footnote w:id="9054">
    <w:p>
      <w:pPr>
        <w:pStyle w:val="FootnoteText"/>
      </w:pPr>
      <w:r>
        <w:rPr>
          <w:rStyle w:val="FootnoteReference"/>
        </w:rPr>
        <w:footnoteRef/>
      </w:r>
      <w:r>
        <w:t xml:space="preserve"> People-name: Pharisees. People-name meaning: Pharisees — set apart. Source form: Pharisees.</w:t>
      </w:r>
    </w:p>
  </w:footnote>
  <w:footnote w:id="9055">
    <w:p>
      <w:pPr>
        <w:pStyle w:val="FootnoteText"/>
      </w:pPr>
      <w:r>
        <w:rPr>
          <w:rStyle w:val="FootnoteReference"/>
        </w:rPr>
        <w:footnoteRef/>
      </w:r>
      <w:r>
        <w:t xml:space="preserve"> Cross-references for "that it": Acts 15:1; Acts 15:24; Gal 5:1-3.</w:t>
      </w:r>
    </w:p>
  </w:footnote>
  <w:footnote w:id="9056">
    <w:p>
      <w:pPr>
        <w:pStyle w:val="FootnoteText"/>
      </w:pPr>
      <w:r>
        <w:rPr>
          <w:rStyle w:val="FootnoteReference"/>
        </w:rPr>
        <w:footnoteRef/>
      </w:r>
      <w:r>
        <w:t xml:space="preserve"> Cross-references: Prov 15:22; Matt 18:20; Acts 6:2; Acts 15:25; Acts 21:18; Heb 13:7; Heb 13:17.</w:t>
      </w:r>
    </w:p>
  </w:footnote>
  <w:footnote w:id="9057">
    <w:p>
      <w:pPr>
        <w:pStyle w:val="FootnoteText"/>
      </w:pPr>
      <w:r>
        <w:rPr>
          <w:rStyle w:val="FootnoteReference"/>
        </w:rPr>
        <w:footnoteRef/>
      </w:r>
      <w:r>
        <w:t xml:space="preserve"> Cross-references for "much": Acts 15:2; Acts 15:39; Phil 2:14.</w:t>
      </w:r>
    </w:p>
  </w:footnote>
  <w:footnote w:id="9058">
    <w:p>
      <w:pPr>
        <w:pStyle w:val="FootnoteText"/>
      </w:pPr>
      <w:r>
        <w:rPr>
          <w:rStyle w:val="FootnoteReference"/>
        </w:rPr>
        <w:footnoteRef/>
      </w:r>
      <w:r>
        <w:t xml:space="preserve"> Name meaning: Peter (Kepha; Petros) — Rock; stone. The rock-like apostle.</w:t>
      </w:r>
    </w:p>
  </w:footnote>
  <w:footnote w:id="9059">
    <w:p>
      <w:pPr>
        <w:pStyle w:val="FootnoteText"/>
      </w:pPr>
      <w:r>
        <w:rPr>
          <w:rStyle w:val="FootnoteReference"/>
        </w:rPr>
        <w:footnoteRef/>
      </w:r>
      <w:r>
        <w:t xml:space="preserve"> Cross-references for "by my": Exod 4:12; Jer 1:9; Acts 1:16; Acts 3:18; Acts 4:25; Rom 10:17-18.</w:t>
      </w:r>
    </w:p>
  </w:footnote>
  <w:footnote w:id="9060">
    <w:p>
      <w:pPr>
        <w:pStyle w:val="FootnoteText"/>
      </w:pPr>
      <w:r>
        <w:rPr>
          <w:rStyle w:val="FootnoteReference"/>
        </w:rPr>
        <w:footnoteRef/>
      </w:r>
      <w:r>
        <w:t xml:space="preserve"> Cross-references: Matt 16:18-19; Acts 10:5-6; Acts 10:20; Acts 10:32-48; Acts 11:12-18.</w:t>
      </w:r>
    </w:p>
  </w:footnote>
  <w:footnote w:id="9061">
    <w:p>
      <w:pPr>
        <w:pStyle w:val="FootnoteText"/>
      </w:pPr>
      <w:r>
        <w:rPr>
          <w:rStyle w:val="FootnoteReference"/>
        </w:rPr>
        <w:footnoteRef/>
      </w:r>
      <w:r>
        <w:t xml:space="preserve"> Cross-references: 1Chr 28:4-5; John 3:27; John 15:16; Acts 1:24; Acts 9:15; Acts 13:2; Gal 2:7-9.</w:t>
      </w:r>
    </w:p>
  </w:footnote>
  <w:footnote w:id="9062">
    <w:p>
      <w:pPr>
        <w:pStyle w:val="FootnoteText"/>
      </w:pPr>
      <w:r>
        <w:rPr>
          <w:rStyle w:val="FootnoteReference"/>
        </w:rPr>
        <w:footnoteRef/>
      </w:r>
      <w:r>
        <w:t xml:space="preserve"> Cross-references for "giving": Acts 2:4; Acts 4:31; Acts 10:44-45; Acts 11:15-17.</w:t>
      </w:r>
    </w:p>
  </w:footnote>
  <w:footnote w:id="9063">
    <w:p>
      <w:pPr>
        <w:pStyle w:val="FootnoteText"/>
      </w:pPr>
      <w:r>
        <w:rPr>
          <w:rStyle w:val="FootnoteReference"/>
        </w:rPr>
        <w:footnoteRef/>
      </w:r>
      <w:r>
        <w:t xml:space="preserve"> Cross-references: John 5:37; Acts 14:3; Heb 2:4.</w:t>
      </w:r>
    </w:p>
  </w:footnote>
  <w:footnote w:id="9064">
    <w:p>
      <w:pPr>
        <w:pStyle w:val="FootnoteText"/>
      </w:pPr>
      <w:r>
        <w:rPr>
          <w:rStyle w:val="FootnoteReference"/>
        </w:rPr>
        <w:footnoteRef/>
      </w:r>
      <w:r>
        <w:t xml:space="preserve"> Cross-references for "purifying": Acts 10:15; Acts 10:28; Acts 10:43-44; 1Cor 1:2; Heb 9:13-14; 1Pet 1:22.</w:t>
      </w:r>
    </w:p>
  </w:footnote>
  <w:footnote w:id="906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6">
    <w:p>
      <w:pPr>
        <w:pStyle w:val="FootnoteText"/>
      </w:pPr>
      <w:r>
        <w:rPr>
          <w:rStyle w:val="FootnoteReference"/>
        </w:rPr>
        <w:footnoteRef/>
      </w:r>
      <w:r>
        <w:t xml:space="preserve"> Cross-references: Exod 17:2; Isa 7:12; Matt 4:7; Heb 3:9.</w:t>
      </w:r>
    </w:p>
  </w:footnote>
  <w:footnote w:id="9067">
    <w:p>
      <w:pPr>
        <w:pStyle w:val="FootnoteText"/>
      </w:pPr>
      <w:r>
        <w:rPr>
          <w:rStyle w:val="FootnoteReference"/>
        </w:rPr>
        <w:footnoteRef/>
      </w:r>
      <w:r>
        <w:t xml:space="preserve"> Cross-references: Matt 11:28-30; Matt 23:4; Gal 5:1.</w:t>
      </w:r>
    </w:p>
  </w:footnote>
  <w:footnote w:id="9068">
    <w:p>
      <w:pPr>
        <w:pStyle w:val="FootnoteText"/>
      </w:pPr>
      <w:r>
        <w:rPr>
          <w:rStyle w:val="FootnoteReference"/>
        </w:rPr>
        <w:footnoteRef/>
      </w:r>
      <w:r>
        <w:t xml:space="preserve"> Name meaning: Jesus (Yeshua) — Yahweh saves. He will save His people from their sins.</w:t>
      </w:r>
    </w:p>
  </w:footnote>
  <w:footnote w:id="9069">
    <w:p>
      <w:pPr>
        <w:pStyle w:val="FootnoteText"/>
      </w:pPr>
      <w:r>
        <w:rPr>
          <w:rStyle w:val="FootnoteReference"/>
        </w:rPr>
        <w:footnoteRef/>
      </w:r>
      <w:r>
        <w:t xml:space="preserve"> Personal name: Christ. Personal-name meaning: Christ — anointed. Source form: Christ.</w:t>
      </w:r>
    </w:p>
  </w:footnote>
  <w:footnote w:id="90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71">
    <w:p>
      <w:pPr>
        <w:pStyle w:val="FootnoteText"/>
      </w:pPr>
      <w:r>
        <w:rPr>
          <w:rStyle w:val="FootnoteReference"/>
        </w:rPr>
        <w:footnoteRef/>
      </w:r>
      <w:r>
        <w:t xml:space="preserve"> Cross-references for "declaring": Acts 14:27; Acts 15:4; Acts 21:19.</w:t>
      </w:r>
    </w:p>
  </w:footnote>
  <w:footnote w:id="9072">
    <w:p>
      <w:pPr>
        <w:pStyle w:val="FootnoteText"/>
      </w:pPr>
      <w:r>
        <w:rPr>
          <w:rStyle w:val="FootnoteReference"/>
        </w:rPr>
        <w:footnoteRef/>
      </w:r>
      <w:r>
        <w:t xml:space="preserve"> Name meaning: James (Yaaqov) — Supplanter. One of the sons of thunder; later a pillar of the Church.</w:t>
      </w:r>
    </w:p>
  </w:footnote>
  <w:footnote w:id="9073">
    <w:p>
      <w:pPr>
        <w:pStyle w:val="FootnoteText"/>
      </w:pPr>
      <w:r>
        <w:rPr>
          <w:rStyle w:val="FootnoteReference"/>
        </w:rPr>
        <w:footnoteRef/>
      </w:r>
      <w:r>
        <w:t xml:space="preserve"> Cross-references for "James": Mark 15:40; Acts 12:17; Acts 21:18; Gal 1:19; Gal 2:9; Gal 2:12; Jas 1:1.</w:t>
      </w:r>
    </w:p>
  </w:footnote>
  <w:footnote w:id="9074">
    <w:p>
      <w:pPr>
        <w:pStyle w:val="FootnoteText"/>
      </w:pPr>
      <w:r>
        <w:rPr>
          <w:rStyle w:val="FootnoteReference"/>
        </w:rPr>
        <w:footnoteRef/>
      </w:r>
      <w:r>
        <w:t xml:space="preserve"> Cross-references: Acts 2:14; Acts 2:22; Acts 2:29; Acts 7:2; Acts 22:1.</w:t>
      </w:r>
    </w:p>
  </w:footnote>
  <w:footnote w:id="907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6">
    <w:p>
      <w:pPr>
        <w:pStyle w:val="FootnoteText"/>
      </w:pPr>
      <w:r>
        <w:rPr>
          <w:rStyle w:val="FootnoteReference"/>
        </w:rPr>
        <w:footnoteRef/>
      </w:r>
      <w:r>
        <w:t xml:space="preserve"> Cross-references for "declared": Luke 1:68; Luke 1:78; Luke 2:31-32; Acts 15:7-9.</w:t>
      </w:r>
    </w:p>
  </w:footnote>
  <w:footnote w:id="9077">
    <w:p>
      <w:pPr>
        <w:pStyle w:val="FootnoteText"/>
      </w:pPr>
      <w:r>
        <w:rPr>
          <w:rStyle w:val="FootnoteReference"/>
        </w:rPr>
        <w:footnoteRef/>
      </w:r>
      <w:r>
        <w:t xml:space="preserve"> Cross-references for "to take": Isa 43:21; Isa 55:11-13; Rom 1:5; Rom 11:36; 1Pet 2:9-10.</w:t>
      </w:r>
    </w:p>
  </w:footnote>
  <w:footnote w:id="9078">
    <w:p>
      <w:pPr>
        <w:pStyle w:val="FootnoteText"/>
      </w:pPr>
      <w:r>
        <w:rPr>
          <w:rStyle w:val="FootnoteReference"/>
        </w:rPr>
        <w:footnoteRef/>
      </w:r>
      <w:r>
        <w:t xml:space="preserve"> Cross-references for "Simeon": 2Pet 1:1.</w:t>
      </w:r>
    </w:p>
  </w:footnote>
  <w:footnote w:id="9079">
    <w:p>
      <w:pPr>
        <w:pStyle w:val="FootnoteText"/>
      </w:pPr>
      <w:r>
        <w:rPr>
          <w:rStyle w:val="FootnoteReference"/>
        </w:rPr>
        <w:footnoteRef/>
      </w:r>
      <w:r>
        <w:t xml:space="preserve"> Cross-references: Acts 13:47; Rom 15:8-12.</w:t>
      </w:r>
    </w:p>
  </w:footnote>
  <w:footnote w:id="9080">
    <w:p>
      <w:pPr>
        <w:pStyle w:val="FootnoteText"/>
      </w:pPr>
      <w:r>
        <w:rPr>
          <w:rStyle w:val="FootnoteReference"/>
        </w:rPr>
        <w:footnoteRef/>
      </w:r>
      <w:r>
        <w:t xml:space="preserve"> Personal name: David. Personal-name meaning: David — Beloved. Source form: David.</w:t>
      </w:r>
    </w:p>
  </w:footnote>
  <w:footnote w:id="9081">
    <w:p>
      <w:pPr>
        <w:pStyle w:val="FootnoteText"/>
      </w:pPr>
      <w:r>
        <w:rPr>
          <w:rStyle w:val="FootnoteReference"/>
        </w:rPr>
        <w:footnoteRef/>
      </w:r>
      <w:r>
        <w:t xml:space="preserve"> Cross-references: 2Sam 7:11-16; 1Kgs 12:16; Ps 89:35-49; Isa 9:6-7; Jer 33:24-26; Ezek 17:22-24; Zech 13:8; Matt 1:20-25; Luke 1:31-33; Luke 1:69-70.</w:t>
      </w:r>
    </w:p>
  </w:footnote>
  <w:footnote w:id="908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3">
    <w:p>
      <w:pPr>
        <w:pStyle w:val="FootnoteText"/>
      </w:pPr>
      <w:r>
        <w:rPr>
          <w:rStyle w:val="FootnoteReference"/>
        </w:rPr>
        <w:footnoteRef/>
      </w:r>
      <w:r>
        <w:t xml:space="preserve"> Cross-references: Gen 48:16; Num 6:27; Isa 43:7; Isa 65:1.</w:t>
      </w:r>
    </w:p>
  </w:footnote>
  <w:footnote w:id="9084">
    <w:p>
      <w:pPr>
        <w:pStyle w:val="FootnoteText"/>
      </w:pPr>
      <w:r>
        <w:rPr>
          <w:rStyle w:val="FootnoteReference"/>
        </w:rPr>
        <w:footnoteRef/>
      </w:r>
      <w:r>
        <w:t xml:space="preserve"> Cross-references: Num 24:23; Isa 45:7-8; Dan 4:35.</w:t>
      </w:r>
    </w:p>
  </w:footnote>
  <w:footnote w:id="908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6">
    <w:p>
      <w:pPr>
        <w:pStyle w:val="FootnoteText"/>
      </w:pPr>
      <w:r>
        <w:rPr>
          <w:rStyle w:val="FootnoteReference"/>
        </w:rPr>
        <w:footnoteRef/>
      </w:r>
      <w:r>
        <w:t xml:space="preserve"> Cross-references for "turned": Isa 55:7; Hos 14:2; Acts 26:20; 1Thess 1:9.</w:t>
      </w:r>
    </w:p>
  </w:footnote>
  <w:footnote w:id="9087">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8">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9">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90">
    <w:p>
      <w:pPr>
        <w:pStyle w:val="FootnoteText"/>
      </w:pPr>
      <w:r>
        <w:rPr>
          <w:rStyle w:val="FootnoteReference"/>
        </w:rPr>
        <w:footnoteRef/>
      </w:r>
      <w:r>
        <w:t xml:space="preserve"> Cross-references for "Sabbath": Neh 8:1-12; Luke 4:16; Acts 13:15; Acts 13:27.</w:t>
      </w:r>
    </w:p>
  </w:footnote>
  <w:footnote w:id="9091">
    <w:p>
      <w:pPr>
        <w:pStyle w:val="FootnoteText"/>
      </w:pPr>
      <w:r>
        <w:rPr>
          <w:rStyle w:val="FootnoteReference"/>
        </w:rPr>
        <w:footnoteRef/>
      </w:r>
      <w:r>
        <w:t xml:space="preserve"> Cross-references for "pleased": 2Sam 3:36; 2Chr 30:4; 2Chr 30:12; Acts 6:4-5; Acts 15:23; Acts 15:25.</w:t>
      </w:r>
    </w:p>
  </w:footnote>
  <w:footnote w:id="9092">
    <w:p>
      <w:pPr>
        <w:pStyle w:val="FootnoteText"/>
      </w:pPr>
      <w:r>
        <w:rPr>
          <w:rStyle w:val="FootnoteReference"/>
        </w:rPr>
        <w:footnoteRef/>
      </w:r>
      <w:r>
        <w:t xml:space="preserve"> Cross-references for "to send": Acts 8:14; Acts 11:22; Acts 15:27.</w:t>
      </w:r>
    </w:p>
  </w:footnote>
  <w:footnote w:id="9093">
    <w:p>
      <w:pPr>
        <w:pStyle w:val="FootnoteText"/>
      </w:pPr>
      <w:r>
        <w:rPr>
          <w:rStyle w:val="FootnoteReference"/>
        </w:rPr>
        <w:footnoteRef/>
      </w:r>
      <w:r>
        <w:t xml:space="preserve"> Place name: Antioch. Place-name meaning: Antioch — speedy as a chariot. Source form: Antioch. Greek form: αντιοχεα.</w:t>
      </w:r>
    </w:p>
  </w:footnote>
  <w:footnote w:id="90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6">
    <w:p>
      <w:pPr>
        <w:pStyle w:val="FootnoteText"/>
      </w:pPr>
      <w:r>
        <w:rPr>
          <w:rStyle w:val="FootnoteReference"/>
        </w:rPr>
        <w:footnoteRef/>
      </w:r>
      <w:r>
        <w:t xml:space="preserve"> Name meaning: Silas (Silvanus) — Forest; wood. Steady companion who endured prison with Paul.</w:t>
      </w:r>
    </w:p>
  </w:footnote>
  <w:footnote w:id="90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00">
    <w:p>
      <w:pPr>
        <w:pStyle w:val="FootnoteText"/>
      </w:pPr>
      <w:r>
        <w:rPr>
          <w:rStyle w:val="FootnoteReference"/>
        </w:rPr>
        <w:footnoteRef/>
      </w:r>
      <w:r>
        <w:t xml:space="preserve"> Cross-references for "Barsabas": Acts 1:23.</w:t>
      </w:r>
    </w:p>
  </w:footnote>
  <w:footnote w:id="9101">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2">
    <w:p>
      <w:pPr>
        <w:pStyle w:val="FootnoteText"/>
      </w:pPr>
      <w:r>
        <w:rPr>
          <w:rStyle w:val="FootnoteReference"/>
        </w:rPr>
        <w:footnoteRef/>
      </w:r>
      <w:r>
        <w:t xml:space="preserve"> Cross-references for "The apostles": Acts 15:4; Acts 15:22.</w:t>
      </w:r>
    </w:p>
  </w:footnote>
  <w:footnote w:id="9103">
    <w:p>
      <w:pPr>
        <w:pStyle w:val="FootnoteText"/>
      </w:pPr>
      <w:r>
        <w:rPr>
          <w:rStyle w:val="FootnoteReference"/>
        </w:rPr>
        <w:footnoteRef/>
      </w:r>
      <w:r>
        <w:t xml:space="preserve"> Cross-references for "greeting": Acts 23:26; Rom 16:3-16; Jas 1:1; 2John 1:3; 2John 1:13; 3John 1:14.</w:t>
      </w:r>
    </w:p>
  </w:footnote>
  <w:footnote w:id="9104">
    <w:p>
      <w:pPr>
        <w:pStyle w:val="FootnoteText"/>
      </w:pPr>
      <w:r>
        <w:rPr>
          <w:rStyle w:val="FootnoteReference"/>
        </w:rPr>
        <w:footnoteRef/>
      </w:r>
      <w:r>
        <w:t xml:space="preserve"> Place name: Syria. Place-name meaning: Syria — Aram/Syria; highland. Source form: Syria. Greek form: συριαν.</w:t>
      </w:r>
    </w:p>
  </w:footnote>
  <w:footnote w:id="9105">
    <w:p>
      <w:pPr>
        <w:pStyle w:val="FootnoteText"/>
      </w:pPr>
      <w:r>
        <w:rPr>
          <w:rStyle w:val="FootnoteReference"/>
        </w:rPr>
        <w:footnoteRef/>
      </w:r>
      <w:r>
        <w:t xml:space="preserve"> Place name: Cilicia. Place-name meaning: Cilicia — which rolls or overturns. Source form: Cilicia. Greek form: κιλικιας.</w:t>
      </w:r>
    </w:p>
  </w:footnote>
  <w:footnote w:id="9106">
    <w:p>
      <w:pPr>
        <w:pStyle w:val="FootnoteText"/>
      </w:pPr>
      <w:r>
        <w:rPr>
          <w:rStyle w:val="FootnoteReference"/>
        </w:rPr>
        <w:footnoteRef/>
      </w:r>
      <w:r>
        <w:t xml:space="preserve"> Cross-references: Acts 11:18; Acts 14:27; Acts 21:25.</w:t>
      </w:r>
    </w:p>
  </w:footnote>
  <w:footnote w:id="9107">
    <w:p>
      <w:pPr>
        <w:pStyle w:val="FootnoteText"/>
      </w:pPr>
      <w:r>
        <w:rPr>
          <w:rStyle w:val="FootnoteReference"/>
        </w:rPr>
        <w:footnoteRef/>
      </w:r>
      <w:r>
        <w:t xml:space="preserve"> Cross-references for "Syria": Acts 15:41; Acts 18:18; Acts 21:3; Gal 1:21.</w:t>
      </w:r>
    </w:p>
  </w:footnote>
  <w:footnote w:id="9108">
    <w:p>
      <w:pPr>
        <w:pStyle w:val="FootnoteText"/>
      </w:pPr>
      <w:r>
        <w:rPr>
          <w:rStyle w:val="FootnoteReference"/>
        </w:rPr>
        <w:footnoteRef/>
      </w:r>
      <w:r>
        <w:t xml:space="preserve"> Cross-references for "that certain": Jer 23:16; Gal 2:4; Gal 5:4; Gal 5:12; 2Tim 2:14; Titus 1:10-11; 1John 2:19.</w:t>
      </w:r>
    </w:p>
  </w:footnote>
  <w:footnote w:id="9109">
    <w:p>
      <w:pPr>
        <w:pStyle w:val="FootnoteText"/>
      </w:pPr>
      <w:r>
        <w:rPr>
          <w:rStyle w:val="FootnoteReference"/>
        </w:rPr>
        <w:footnoteRef/>
      </w:r>
      <w:r>
        <w:t xml:space="preserve"> Cross-references: Acts 15:1; Acts 15:9-10; Gal 2:3-4; Gal 6:12-13.</w:t>
      </w:r>
    </w:p>
  </w:footnote>
  <w:footnote w:id="9110">
    <w:p>
      <w:pPr>
        <w:pStyle w:val="FootnoteText"/>
      </w:pPr>
      <w:r>
        <w:rPr>
          <w:rStyle w:val="FootnoteReference"/>
        </w:rPr>
        <w:footnoteRef/>
      </w:r>
      <w:r>
        <w:t xml:space="preserve"> Cross-references for "seemed": Matt 11:26; Luke 1:3; Acts 15:28.</w:t>
      </w:r>
    </w:p>
  </w:footnote>
  <w:footnote w:id="9111">
    <w:p>
      <w:pPr>
        <w:pStyle w:val="FootnoteText"/>
      </w:pPr>
      <w:r>
        <w:rPr>
          <w:rStyle w:val="FootnoteReference"/>
        </w:rPr>
        <w:footnoteRef/>
      </w:r>
      <w:r>
        <w:t xml:space="preserve"> Cross-references for "to send": Acts 15:22; Acts 15:27.</w:t>
      </w:r>
    </w:p>
  </w:footnote>
  <w:footnote w:id="9112">
    <w:p>
      <w:pPr>
        <w:pStyle w:val="FootnoteText"/>
      </w:pPr>
      <w:r>
        <w:rPr>
          <w:rStyle w:val="FootnoteReference"/>
        </w:rPr>
        <w:footnoteRef/>
      </w:r>
      <w:r>
        <w:t xml:space="preserve"> Cross-references for "Barnabas": Acts 15:2; Acts 15:35; Gal 2:9.</w:t>
      </w:r>
    </w:p>
  </w:footnote>
  <w:footnote w:id="9113">
    <w:p>
      <w:pPr>
        <w:pStyle w:val="FootnoteText"/>
      </w:pPr>
      <w:r>
        <w:rPr>
          <w:rStyle w:val="FootnoteReference"/>
        </w:rPr>
        <w:footnoteRef/>
      </w:r>
      <w:r>
        <w:t xml:space="preserve"> Cross-references: Rom 16:12; Eph 6:21; Col 4:7; Col 4:9; Phlm 1:16; 2Pet 3:15.</w:t>
      </w:r>
    </w:p>
  </w:footnote>
  <w:footnote w:id="9114">
    <w:p>
      <w:pPr>
        <w:pStyle w:val="FootnoteText"/>
      </w:pPr>
      <w:r>
        <w:rPr>
          <w:rStyle w:val="FootnoteReference"/>
        </w:rPr>
        <w:footnoteRef/>
      </w:r>
      <w:r>
        <w:t xml:space="preserve"> Cross-references: Judg 5:18; Acts 13:50; Acts 14:19; 1Cor 15:30; 2Cor 11:23-27; Phil 2:29-30.</w:t>
      </w:r>
    </w:p>
  </w:footnote>
  <w:footnote w:id="9115">
    <w:p>
      <w:pPr>
        <w:pStyle w:val="FootnoteText"/>
      </w:pPr>
      <w:r>
        <w:rPr>
          <w:rStyle w:val="FootnoteReference"/>
        </w:rPr>
        <w:footnoteRef/>
      </w:r>
      <w:r>
        <w:t xml:space="preserve"> Cross-references for "Judas": Acts 15:22.</w:t>
      </w:r>
    </w:p>
  </w:footnote>
  <w:footnote w:id="9116">
    <w:p>
      <w:pPr>
        <w:pStyle w:val="FootnoteText"/>
      </w:pPr>
      <w:r>
        <w:rPr>
          <w:rStyle w:val="FootnoteReference"/>
        </w:rPr>
        <w:footnoteRef/>
      </w:r>
      <w:r>
        <w:t xml:space="preserve"> Cross-references: 2John 1:12; 3John 1:13.</w:t>
      </w:r>
    </w:p>
  </w:footnote>
  <w:footnote w:id="9117">
    <w:p>
      <w:pPr>
        <w:pStyle w:val="FootnoteText"/>
      </w:pPr>
      <w:r>
        <w:rPr>
          <w:rStyle w:val="FootnoteReference"/>
        </w:rPr>
        <w:footnoteRef/>
      </w:r>
      <w:r>
        <w:t xml:space="preserve"> Cross-references for "greater": Matt 11:30; Matt 23:4; Rev 2:24.</w:t>
      </w:r>
    </w:p>
  </w:footnote>
  <w:footnote w:id="9118">
    <w:p>
      <w:pPr>
        <w:pStyle w:val="FootnoteText"/>
      </w:pPr>
      <w:r>
        <w:rPr>
          <w:rStyle w:val="FootnoteReference"/>
        </w:rPr>
        <w:footnoteRef/>
      </w:r>
      <w:r>
        <w:t xml:space="preserve"> Cross-references: John 16:13; 1Cor 7:25; 1Cor 7:40; 1Cor 14:37; 1Thess 4:8; 1Pet 1:12.</w:t>
      </w:r>
    </w:p>
  </w:footnote>
  <w:footnote w:id="9119">
    <w:p>
      <w:pPr>
        <w:pStyle w:val="FootnoteText"/>
      </w:pPr>
      <w:r>
        <w:rPr>
          <w:rStyle w:val="FootnoteReference"/>
        </w:rPr>
        <w:footnoteRef/>
      </w:r>
      <w:r>
        <w:t xml:space="preserve"> Cross-references for "Fare": Luke 9:61; Acts 18:21; Acts 23:30; 2Cor 13:11.</w:t>
      </w:r>
    </w:p>
  </w:footnote>
  <w:footnote w:id="9120">
    <w:p>
      <w:pPr>
        <w:pStyle w:val="FootnoteText"/>
      </w:pPr>
      <w:r>
        <w:rPr>
          <w:rStyle w:val="FootnoteReference"/>
        </w:rPr>
        <w:footnoteRef/>
      </w:r>
      <w:r>
        <w:t xml:space="preserve"> Cross-references: Lev 17:14; Acts 15:20; Acts 21:25; Rom 14:14-15; Rom 14:20-21; 1Cor 10:18-20; Rev 2:14; Rev 2:20.</w:t>
      </w:r>
    </w:p>
  </w:footnote>
  <w:footnote w:id="9121">
    <w:p>
      <w:pPr>
        <w:pStyle w:val="FootnoteText"/>
      </w:pPr>
      <w:r>
        <w:rPr>
          <w:rStyle w:val="FootnoteReference"/>
        </w:rPr>
        <w:footnoteRef/>
      </w:r>
      <w:r>
        <w:t xml:space="preserve"> Cross-references: 2Cor 11:9; 1Tim 5:22; Jas 1:27; 1John 5:21; Jude 1:20-21; Jude 1:24.</w:t>
      </w:r>
    </w:p>
  </w:footnote>
  <w:footnote w:id="9122">
    <w:p>
      <w:pPr>
        <w:pStyle w:val="FootnoteText"/>
      </w:pPr>
      <w:r>
        <w:rPr>
          <w:rStyle w:val="FootnoteReference"/>
        </w:rPr>
        <w:footnoteRef/>
      </w:r>
      <w:r>
        <w:t xml:space="preserve"> Cross-references for "delivered": Acts 16:4; Acts 23:33.</w:t>
      </w:r>
    </w:p>
  </w:footnote>
  <w:footnote w:id="9123">
    <w:p>
      <w:pPr>
        <w:pStyle w:val="FootnoteText"/>
      </w:pPr>
      <w:r>
        <w:rPr>
          <w:rStyle w:val="FootnoteReference"/>
        </w:rPr>
        <w:footnoteRef/>
      </w:r>
      <w:r>
        <w:t xml:space="preserve"> Cross-references: Acts 6:2; Acts 21:22.</w:t>
      </w:r>
    </w:p>
  </w:footnote>
  <w:footnote w:id="9124">
    <w:p>
      <w:pPr>
        <w:pStyle w:val="FootnoteText"/>
      </w:pPr>
      <w:r>
        <w:rPr>
          <w:rStyle w:val="FootnoteReference"/>
        </w:rPr>
        <w:footnoteRef/>
      </w:r>
      <w:r>
        <w:t xml:space="preserve"> Cross-references for "they rejoiced": Acts 15:1; Acts 15:10; Acts 16:5; Gal 2:4-5; Gal 5:1; Phil 3:3.</w:t>
      </w:r>
    </w:p>
  </w:footnote>
  <w:footnote w:id="9125">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6">
    <w:p>
      <w:pPr>
        <w:pStyle w:val="FootnoteText"/>
      </w:pPr>
      <w:r>
        <w:rPr>
          <w:rStyle w:val="FootnoteReference"/>
        </w:rPr>
        <w:footnoteRef/>
      </w:r>
      <w:r>
        <w:t xml:space="preserve"> Cross-references: Isa 35:3-4; Dan 11:1; Acts 15:41; 1Cor 1:8; Eph 4:12-13; 1Thess 3:2; 1Pet 5:10.</w:t>
      </w:r>
    </w:p>
  </w:footnote>
  <w:footnote w:id="9127">
    <w:p>
      <w:pPr>
        <w:pStyle w:val="FootnoteText"/>
      </w:pPr>
      <w:r>
        <w:rPr>
          <w:rStyle w:val="FootnoteReference"/>
        </w:rPr>
        <w:footnoteRef/>
      </w:r>
      <w:r>
        <w:t xml:space="preserve"> Cross-references for "they were": Gen 26:29; Exod 4:18; Acts 16:36; 1Cor 16:11; Heb 11:31; 2John 1:10.</w:t>
      </w:r>
    </w:p>
  </w:footnote>
  <w:footnote w:id="9128">
    <w:p>
      <w:pPr>
        <w:pStyle w:val="FootnoteText"/>
      </w:pPr>
      <w:r>
        <w:rPr>
          <w:rStyle w:val="FootnoteReference"/>
        </w:rPr>
        <w:footnoteRef/>
      </w:r>
      <w:r>
        <w:t xml:space="preserve"> Cross-references for "it pleased": Acts 11:25-26; Acts 18:27; 1Cor 16:12.</w:t>
      </w:r>
    </w:p>
  </w:footnote>
  <w:footnote w:id="9129">
    <w:p>
      <w:pPr>
        <w:pStyle w:val="FootnoteText"/>
      </w:pPr>
      <w:r>
        <w:rPr>
          <w:rStyle w:val="FootnoteReference"/>
        </w:rPr>
        <w:footnoteRef/>
      </w:r>
      <w:r>
        <w:t xml:space="preserve"> Cross-references for "continued": Acts 13:1; Acts 14:28.</w:t>
      </w:r>
    </w:p>
  </w:footnote>
  <w:footnote w:id="9130">
    <w:p>
      <w:pPr>
        <w:pStyle w:val="FootnoteText"/>
      </w:pPr>
      <w:r>
        <w:rPr>
          <w:rStyle w:val="FootnoteReference"/>
        </w:rPr>
        <w:footnoteRef/>
      </w:r>
      <w:r>
        <w:t xml:space="preserve"> Cross-references for "teaching": Matt 28:19-20; Acts 28:31; Col 1:28; 1Tim 2:7; 2Tim 4:2.</w:t>
      </w:r>
    </w:p>
  </w:footnote>
  <w:footnote w:id="9131">
    <w:p>
      <w:pPr>
        <w:pStyle w:val="FootnoteText"/>
      </w:pPr>
      <w:r>
        <w:rPr>
          <w:rStyle w:val="FootnoteReference"/>
        </w:rPr>
        <w:footnoteRef/>
      </w:r>
      <w:r>
        <w:t xml:space="preserve"> Cross-references for "in every": Acts 13:4; Acts 13:13-14; Acts 13:51; Acts 14:1; Acts 14:6; Acts 14:21; Acts 14:24-25.</w:t>
      </w:r>
    </w:p>
  </w:footnote>
  <w:footnote w:id="9132">
    <w:p>
      <w:pPr>
        <w:pStyle w:val="FootnoteText"/>
      </w:pPr>
      <w:r>
        <w:rPr>
          <w:rStyle w:val="FootnoteReference"/>
        </w:rPr>
        <w:footnoteRef/>
      </w:r>
      <w:r>
        <w:t xml:space="preserve"> Cross-references for "and see": Rom 1:11; 2Cor 11:28; Phil 1:27; 1Thess 2:17-18; 1Thess 3:6; 1Thess 3:10-11; 2Tim 1:4.</w:t>
      </w:r>
    </w:p>
  </w:footnote>
  <w:footnote w:id="9133">
    <w:p>
      <w:pPr>
        <w:pStyle w:val="FootnoteText"/>
      </w:pPr>
      <w:r>
        <w:rPr>
          <w:rStyle w:val="FootnoteReference"/>
        </w:rPr>
        <w:footnoteRef/>
      </w:r>
      <w:r>
        <w:t xml:space="preserve"> Cross-references: Exod 4:18; Jer 23:2; Matt 25:36; Matt 25:43; Acts 7:23.</w:t>
      </w:r>
    </w:p>
  </w:footnote>
  <w:footnote w:id="9134">
    <w:p>
      <w:pPr>
        <w:pStyle w:val="FootnoteText"/>
      </w:pPr>
      <w:r>
        <w:rPr>
          <w:rStyle w:val="FootnoteReference"/>
        </w:rPr>
        <w:footnoteRef/>
      </w:r>
      <w:r>
        <w:t xml:space="preserve"> Name meaning: John (Yochanan) — Yahweh is gracious. Forerunner of Jesus; proclaimed God’s grace.</w:t>
      </w:r>
    </w:p>
  </w:footnote>
  <w:footnote w:id="9135">
    <w:p>
      <w:pPr>
        <w:pStyle w:val="FootnoteText"/>
      </w:pPr>
      <w:r>
        <w:rPr>
          <w:rStyle w:val="FootnoteReference"/>
        </w:rPr>
        <w:footnoteRef/>
      </w:r>
      <w:r>
        <w:t xml:space="preserve"> Name meaning: Mark (Marcus) — Hammer; polite. Initially faltered but later became useful to Paul.</w:t>
      </w:r>
    </w:p>
  </w:footnote>
  <w:footnote w:id="913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7">
    <w:p>
      <w:pPr>
        <w:pStyle w:val="FootnoteText"/>
      </w:pPr>
      <w:r>
        <w:rPr>
          <w:rStyle w:val="FootnoteReference"/>
        </w:rPr>
        <w:footnoteRef/>
      </w:r>
      <w:r>
        <w:t xml:space="preserve"> Cross-references for "John": Acts 12:12; Acts 12:25; Acts 13:5; Acts 13:13; Col 4:10; 2Tim 4:11; Phlm 1:24.</w:t>
      </w:r>
    </w:p>
  </w:footnote>
  <w:footnote w:id="913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9">
    <w:p>
      <w:pPr>
        <w:pStyle w:val="FootnoteText"/>
      </w:pPr>
      <w:r>
        <w:rPr>
          <w:rStyle w:val="FootnoteReference"/>
        </w:rPr>
        <w:footnoteRef/>
      </w:r>
      <w:r>
        <w:t xml:space="preserve"> Cross-references: Ps 78:9; Prov 25:19; Luke 9:61; Luke 14:27-34; Acts 13:13; Jas 1:8.</w:t>
      </w:r>
    </w:p>
  </w:footnote>
  <w:footnote w:id="9140">
    <w:p>
      <w:pPr>
        <w:pStyle w:val="FootnoteText"/>
      </w:pPr>
      <w:r>
        <w:rPr>
          <w:rStyle w:val="FootnoteReference"/>
        </w:rPr>
        <w:footnoteRef/>
      </w:r>
      <w:r>
        <w:t xml:space="preserve"> Cross-references for "and sailed": Acts 4:36; Acts 11:20; Acts 13:4-12; Acts 27:4.</w:t>
      </w:r>
    </w:p>
  </w:footnote>
  <w:footnote w:id="9141">
    <w:p>
      <w:pPr>
        <w:pStyle w:val="FootnoteText"/>
      </w:pPr>
      <w:r>
        <w:rPr>
          <w:rStyle w:val="FootnoteReference"/>
        </w:rPr>
        <w:footnoteRef/>
      </w:r>
      <w:r>
        <w:t xml:space="preserve"> Place name: Cyprus. Place-name meaning: Cyprus — fair; fairness. Source form: Cyprus. Greek form: κυπριος.</w:t>
      </w:r>
    </w:p>
  </w:footnote>
  <w:footnote w:id="9142">
    <w:p>
      <w:pPr>
        <w:pStyle w:val="FootnoteText"/>
      </w:pPr>
      <w:r>
        <w:rPr>
          <w:rStyle w:val="FootnoteReference"/>
        </w:rPr>
        <w:footnoteRef/>
      </w:r>
      <w:r>
        <w:t xml:space="preserve"> Cross-references: Ps 106:33; Ps 119:96; Eccl 7:20; Acts 6:1; Acts 15:2; Rom 7:18-21; Jas 3:2.</w:t>
      </w:r>
    </w:p>
  </w:footnote>
  <w:footnote w:id="9143">
    <w:p>
      <w:pPr>
        <w:pStyle w:val="FootnoteText"/>
      </w:pPr>
      <w:r>
        <w:rPr>
          <w:rStyle w:val="FootnoteReference"/>
        </w:rPr>
        <w:footnoteRef/>
      </w:r>
      <w:r>
        <w:t xml:space="preserve"> Cross-references for "chose": Acts 15:22; Acts 15:32; Acts 16:1-3.</w:t>
      </w:r>
    </w:p>
  </w:footnote>
  <w:footnote w:id="9144">
    <w:p>
      <w:pPr>
        <w:pStyle w:val="FootnoteText"/>
      </w:pPr>
      <w:r>
        <w:rPr>
          <w:rStyle w:val="FootnoteReference"/>
        </w:rPr>
        <w:footnoteRef/>
      </w:r>
      <w:r>
        <w:t xml:space="preserve"> Cross-references for "confirming": Acts 15:32; Acts 16:4-5.</w:t>
      </w:r>
    </w:p>
  </w:footnote>
  <w:footnote w:id="9145">
    <w:p>
      <w:pPr>
        <w:pStyle w:val="FootnoteText"/>
      </w:pPr>
      <w:r>
        <w:rPr>
          <w:rStyle w:val="FootnoteReference"/>
        </w:rPr>
        <w:footnoteRef/>
      </w:r>
      <w:r>
        <w:t xml:space="preserve"> Place name: Derbe. Place-name meaning: Derbe — a sting. Source form: Derbe. Greek form: δερβην.</w:t>
      </w:r>
    </w:p>
  </w:footnote>
  <w:footnote w:id="9146">
    <w:p>
      <w:pPr>
        <w:pStyle w:val="FootnoteText"/>
      </w:pPr>
      <w:r>
        <w:rPr>
          <w:rStyle w:val="FootnoteReference"/>
        </w:rPr>
        <w:footnoteRef/>
      </w:r>
      <w:r>
        <w:t xml:space="preserve"> Place name: Lystra. Place-name meaning: Lystra — that dissolves or disperses. Source form: Lystra. Greek form: λυστραν.</w:t>
      </w:r>
    </w:p>
  </w:footnote>
  <w:footnote w:id="9147">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8">
    <w:p>
      <w:pPr>
        <w:pStyle w:val="FootnoteText"/>
      </w:pPr>
      <w:r>
        <w:rPr>
          <w:rStyle w:val="FootnoteReference"/>
        </w:rPr>
        <w:footnoteRef/>
      </w:r>
      <w:r>
        <w:t xml:space="preserve"> Name meaning: Timothy (Timotheos) — Honoring God. Paul’s faithful son in the faith.</w:t>
      </w:r>
    </w:p>
  </w:footnote>
  <w:footnote w:id="9149">
    <w:p>
      <w:pPr>
        <w:pStyle w:val="FootnoteText"/>
      </w:pPr>
      <w:r>
        <w:rPr>
          <w:rStyle w:val="FootnoteReference"/>
        </w:rPr>
        <w:footnoteRef/>
      </w:r>
      <w:r>
        <w:t xml:space="preserve"> People-name: Greek. People-name meaning: Greek — Greek; Hellenic person. Source form: Greek.</w:t>
      </w:r>
    </w:p>
  </w:footnote>
  <w:footnote w:id="915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51">
    <w:p>
      <w:pPr>
        <w:pStyle w:val="FootnoteText"/>
      </w:pPr>
      <w:r>
        <w:rPr>
          <w:rStyle w:val="FootnoteReference"/>
        </w:rPr>
        <w:footnoteRef/>
      </w:r>
      <w:r>
        <w:t xml:space="preserve"> Cross-references for "to Derbe": Acts 14:6; Acts 14:21; 2Tim 3:11.</w:t>
      </w:r>
    </w:p>
  </w:footnote>
  <w:footnote w:id="9152">
    <w:p>
      <w:pPr>
        <w:pStyle w:val="FootnoteText"/>
      </w:pPr>
      <w:r>
        <w:rPr>
          <w:rStyle w:val="FootnoteReference"/>
        </w:rPr>
        <w:footnoteRef/>
      </w:r>
      <w:r>
        <w:t xml:space="preserve"> Cross-references: Ezra 9:2; Acts 14:1; 1Cor 7:14.</w:t>
      </w:r>
    </w:p>
  </w:footnote>
  <w:footnote w:id="9153">
    <w:p>
      <w:pPr>
        <w:pStyle w:val="FootnoteText"/>
      </w:pPr>
      <w:r>
        <w:rPr>
          <w:rStyle w:val="FootnoteReference"/>
        </w:rPr>
        <w:footnoteRef/>
      </w:r>
      <w:r>
        <w:t xml:space="preserve"> Place name: Iconium. Place-name meaning: Iconium — coming. Source form: Iconium. Greek form: ικονιον.</w:t>
      </w:r>
    </w:p>
  </w:footnote>
  <w:footnote w:id="9154">
    <w:p>
      <w:pPr>
        <w:pStyle w:val="FootnoteText"/>
      </w:pPr>
      <w:r>
        <w:rPr>
          <w:rStyle w:val="FootnoteReference"/>
        </w:rPr>
        <w:footnoteRef/>
      </w:r>
      <w:r>
        <w:t xml:space="preserve"> Cross-references: Acts 6:3; 1Tim 3:7; 1Tim 5:10; 1Tim 5:25; 2Tim 3:15; Heb 11:2.</w:t>
      </w:r>
    </w:p>
  </w:footnote>
  <w:footnote w:id="9155">
    <w:p>
      <w:pPr>
        <w:pStyle w:val="FootnoteText"/>
      </w:pPr>
      <w:r>
        <w:rPr>
          <w:rStyle w:val="FootnoteReference"/>
        </w:rPr>
        <w:footnoteRef/>
      </w:r>
      <w:r>
        <w:t xml:space="preserve"> Cross-references for "Iconium": Acts 14:21; 2Tim 3:11.</w:t>
      </w:r>
    </w:p>
  </w:footnote>
  <w:footnote w:id="9156">
    <w:p>
      <w:pPr>
        <w:pStyle w:val="FootnoteText"/>
      </w:pPr>
      <w:r>
        <w:rPr>
          <w:rStyle w:val="FootnoteReference"/>
        </w:rPr>
        <w:footnoteRef/>
      </w:r>
      <w:r>
        <w:t xml:space="preserve"> Name meaning: Paul (Paulus) — Small; humble. Changed from Saul to Paul, the humble apostle to the Gentiles.</w:t>
      </w:r>
    </w:p>
  </w:footnote>
  <w:footnote w:id="9157">
    <w:p>
      <w:pPr>
        <w:pStyle w:val="FootnoteText"/>
      </w:pPr>
      <w:r>
        <w:rPr>
          <w:rStyle w:val="FootnoteReference"/>
        </w:rPr>
        <w:footnoteRef/>
      </w:r>
      <w:r>
        <w:t xml:space="preserve"> Cross-references for "and took": Acts 15:20; 1Cor 7:19; 1Cor 9:20; Gal 2:3; Gal 2:8; Gal 5:1-3; Gal 5:6.</w:t>
      </w:r>
    </w:p>
  </w:footnote>
  <w:footnote w:id="9158">
    <w:p>
      <w:pPr>
        <w:pStyle w:val="FootnoteText"/>
      </w:pPr>
      <w:r>
        <w:rPr>
          <w:rStyle w:val="FootnoteReference"/>
        </w:rPr>
        <w:footnoteRef/>
      </w:r>
      <w:r>
        <w:t xml:space="preserve"> People-name: Jews. People-name meaning: Jews — People of Judah; Judeans. Source form: Jews.</w:t>
      </w:r>
    </w:p>
  </w:footnote>
  <w:footnote w:id="9159">
    <w:p>
      <w:pPr>
        <w:pStyle w:val="FootnoteText"/>
      </w:pPr>
      <w:r>
        <w:rPr>
          <w:rStyle w:val="FootnoteReference"/>
        </w:rPr>
        <w:footnoteRef/>
      </w:r>
      <w:r>
        <w:t xml:space="preserve"> Cross-references for "they delivered": Acts 15:6; Acts 15:28-29.</w:t>
      </w:r>
    </w:p>
  </w:footnote>
  <w:footnote w:id="9160">
    <w:p>
      <w:pPr>
        <w:pStyle w:val="FootnoteText"/>
      </w:pPr>
      <w:r>
        <w:rPr>
          <w:rStyle w:val="FootnoteReference"/>
        </w:rPr>
        <w:footnoteRef/>
      </w:r>
      <w:r>
        <w:t xml:space="preserve"> Place name: Jerusalem. Place-name meaning: Jerusalem — vision of peace. Source form: Jerusalem. Greek form: ιεροσολυμα.</w:t>
      </w:r>
    </w:p>
  </w:footnote>
  <w:footnote w:id="9161">
    <w:p>
      <w:pPr>
        <w:pStyle w:val="FootnoteText"/>
      </w:pPr>
      <w:r>
        <w:rPr>
          <w:rStyle w:val="FootnoteReference"/>
        </w:rPr>
        <w:footnoteRef/>
      </w:r>
      <w:r>
        <w:t xml:space="preserve"> Cross-references for "increased": Acts 2:47; Acts 4:4; Acts 5:14; Acts 6:7; Acts 9:31; Acts 11:21; Acts 12:24; Acts 13:48-49; Acts 19:18-21.</w:t>
      </w:r>
    </w:p>
  </w:footnote>
  <w:footnote w:id="9162">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3">
    <w:p>
      <w:pPr>
        <w:pStyle w:val="FootnoteText"/>
      </w:pPr>
      <w:r>
        <w:rPr>
          <w:rStyle w:val="FootnoteReference"/>
        </w:rPr>
        <w:footnoteRef/>
      </w:r>
      <w:r>
        <w:t xml:space="preserve"> Place name: Phrygia. Place-name meaning: Phrygia — dry; barren. Source form: Phrygia. Greek form: φρυγιαν.</w:t>
      </w:r>
    </w:p>
  </w:footnote>
  <w:footnote w:id="916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5">
    <w:p>
      <w:pPr>
        <w:pStyle w:val="FootnoteText"/>
      </w:pPr>
      <w:r>
        <w:rPr>
          <w:rStyle w:val="FootnoteReference"/>
        </w:rPr>
        <w:footnoteRef/>
      </w:r>
      <w:r>
        <w:t xml:space="preserve"> Cross-references for "region": Acts 18:23; 1Cor 16:1; Gal 1:2; Gal 3:1; 2Tim 4:10; 1Pet 1:1.</w:t>
      </w:r>
    </w:p>
  </w:footnote>
  <w:footnote w:id="9166">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7">
    <w:p>
      <w:pPr>
        <w:pStyle w:val="FootnoteText"/>
      </w:pPr>
      <w:r>
        <w:rPr>
          <w:rStyle w:val="FootnoteReference"/>
        </w:rPr>
        <w:footnoteRef/>
      </w:r>
      <w:r>
        <w:t xml:space="preserve"> Place name: Asia. Place-name meaning: Asia — muddy; boggy. Source form: Asia. Greek form: ασιαν.</w:t>
      </w:r>
    </w:p>
  </w:footnote>
  <w:footnote w:id="9168">
    <w:p>
      <w:pPr>
        <w:pStyle w:val="FootnoteText"/>
      </w:pPr>
      <w:r>
        <w:rPr>
          <w:rStyle w:val="FootnoteReference"/>
        </w:rPr>
        <w:footnoteRef/>
      </w:r>
      <w:r>
        <w:t xml:space="preserve"> Cross-references for "Phrygia": Acts 2:10; Acts 18:23.</w:t>
      </w:r>
    </w:p>
  </w:footnote>
  <w:footnote w:id="9169">
    <w:p>
      <w:pPr>
        <w:pStyle w:val="FootnoteText"/>
      </w:pPr>
      <w:r>
        <w:rPr>
          <w:rStyle w:val="FootnoteReference"/>
        </w:rPr>
        <w:footnoteRef/>
      </w:r>
      <w:r>
        <w:t xml:space="preserve"> Cross-references for "Asia": Acts 19:10; Acts 19:26-27; Acts 20:4; Acts 20:16; 2Cor 1:8; 2Tim 1:15; 1Pet 1:1; Rev 1:4; Rev 1:11.</w:t>
      </w:r>
    </w:p>
  </w:footnote>
  <w:footnote w:id="9170">
    <w:p>
      <w:pPr>
        <w:pStyle w:val="FootnoteText"/>
      </w:pPr>
      <w:r>
        <w:rPr>
          <w:rStyle w:val="FootnoteReference"/>
        </w:rPr>
        <w:footnoteRef/>
      </w:r>
      <w:r>
        <w:t xml:space="preserve"> Place name: Mysia. Place-name meaning: Mysia — criminal; abominable. Source form: Mysia. Greek form: μυσιαν.</w:t>
      </w:r>
    </w:p>
  </w:footnote>
  <w:footnote w:id="9171">
    <w:p>
      <w:pPr>
        <w:pStyle w:val="FootnoteText"/>
      </w:pPr>
      <w:r>
        <w:rPr>
          <w:rStyle w:val="FootnoteReference"/>
        </w:rPr>
        <w:footnoteRef/>
      </w:r>
      <w:r>
        <w:t xml:space="preserve"> Place name: Bithynia. Place-name meaning: Bithynia — violent precipitation. Source form: Bithynia. Greek form: βιθυνιαν.</w:t>
      </w:r>
    </w:p>
  </w:footnote>
  <w:footnote w:id="9172">
    <w:p>
      <w:pPr>
        <w:pStyle w:val="FootnoteText"/>
      </w:pPr>
      <w:r>
        <w:rPr>
          <w:rStyle w:val="FootnoteReference"/>
        </w:rPr>
        <w:footnoteRef/>
      </w:r>
      <w:r>
        <w:t xml:space="preserve"> Cross-references for "Bithynia": 1Pet 1:1.</w:t>
      </w:r>
    </w:p>
  </w:footnote>
  <w:footnote w:id="9173">
    <w:p>
      <w:pPr>
        <w:pStyle w:val="FootnoteText"/>
      </w:pPr>
      <w:r>
        <w:rPr>
          <w:rStyle w:val="FootnoteReference"/>
        </w:rPr>
        <w:footnoteRef/>
      </w:r>
      <w:r>
        <w:t xml:space="preserve"> Place name: Troas. Place-name meaning: Troas — penetrated. Source form: Troas. Greek form: τρωαδα.</w:t>
      </w:r>
    </w:p>
  </w:footnote>
  <w:footnote w:id="9174">
    <w:p>
      <w:pPr>
        <w:pStyle w:val="FootnoteText"/>
      </w:pPr>
      <w:r>
        <w:rPr>
          <w:rStyle w:val="FootnoteReference"/>
        </w:rPr>
        <w:footnoteRef/>
      </w:r>
      <w:r>
        <w:t xml:space="preserve"> Cross-references for "Troas": Acts 16:11; Acts 20:5; 2Cor 2:12; 2Tim 4:13.</w:t>
      </w:r>
    </w:p>
  </w:footnote>
  <w:footnote w:id="9175">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6">
    <w:p>
      <w:pPr>
        <w:pStyle w:val="FootnoteText"/>
      </w:pPr>
      <w:r>
        <w:rPr>
          <w:rStyle w:val="FootnoteReference"/>
        </w:rPr>
        <w:footnoteRef/>
      </w:r>
      <w:r>
        <w:t xml:space="preserve"> Place name: Macedonia. Place-name meaning: Macedonia — burning; adoration. Source form: Macedonia. Greek form: μακεδονιαν.</w:t>
      </w:r>
    </w:p>
  </w:footnote>
  <w:footnote w:id="9177">
    <w:p>
      <w:pPr>
        <w:pStyle w:val="FootnoteText"/>
      </w:pPr>
      <w:r>
        <w:rPr>
          <w:rStyle w:val="FootnoteReference"/>
        </w:rPr>
        <w:footnoteRef/>
      </w:r>
      <w:r>
        <w:t xml:space="preserve"> Cross-references for "Macedonia": Acts 18:5; Acts 19:21; Rom 15:26; 2Cor 7:5; 2Cor 8:1; 2Cor 9:2; 2Cor 11:9; 1Thess 1:7-8; 1Thess 4:10.</w:t>
      </w:r>
    </w:p>
  </w:footnote>
  <w:footnote w:id="9178">
    <w:p>
      <w:pPr>
        <w:pStyle w:val="FootnoteText"/>
      </w:pPr>
      <w:r>
        <w:rPr>
          <w:rStyle w:val="FootnoteReference"/>
        </w:rPr>
        <w:footnoteRef/>
      </w:r>
      <w:r>
        <w:t xml:space="preserve"> Cross-references for "immediately": Ps 119:60; Prov 3:27-28; Acts 10:29; Acts 26:13; 2Cor 2:12-13.</w:t>
      </w:r>
    </w:p>
  </w:footnote>
  <w:footnote w:id="9179">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80">
    <w:p>
      <w:pPr>
        <w:pStyle w:val="FootnoteText"/>
      </w:pPr>
      <w:r>
        <w:rPr>
          <w:rStyle w:val="FootnoteReference"/>
        </w:rPr>
        <w:footnoteRef/>
      </w:r>
      <w:r>
        <w:t xml:space="preserve"> Place name: Neapolis. Place-name meaning: Neapolis — the new city. Source form: Neapolis. Greek form: νεαπολιν.</w:t>
      </w:r>
    </w:p>
  </w:footnote>
  <w:footnote w:id="9181">
    <w:p>
      <w:pPr>
        <w:pStyle w:val="FootnoteText"/>
      </w:pPr>
      <w:r>
        <w:rPr>
          <w:rStyle w:val="FootnoteReference"/>
        </w:rPr>
        <w:footnoteRef/>
      </w:r>
      <w:r>
        <w:t xml:space="preserve"> Cross-references: Acts 16:8; Acts 21:1.</w:t>
      </w:r>
    </w:p>
  </w:footnote>
  <w:footnote w:id="918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3">
    <w:p>
      <w:pPr>
        <w:pStyle w:val="FootnoteText"/>
      </w:pPr>
      <w:r>
        <w:rPr>
          <w:rStyle w:val="FootnoteReference"/>
        </w:rPr>
        <w:footnoteRef/>
      </w:r>
      <w:r>
        <w:t xml:space="preserve"> Cross-references for "a colony": Acts 16:21.</w:t>
      </w:r>
    </w:p>
  </w:footnote>
  <w:footnote w:id="9184">
    <w:p>
      <w:pPr>
        <w:pStyle w:val="FootnoteText"/>
      </w:pPr>
      <w:r>
        <w:rPr>
          <w:rStyle w:val="FootnoteReference"/>
        </w:rPr>
        <w:footnoteRef/>
      </w:r>
      <w:r>
        <w:t xml:space="preserve"> Cross-references for "Philippi": Acts 20:6; Phil 1:1; 1Thess 2:2.</w:t>
      </w:r>
    </w:p>
  </w:footnote>
  <w:footnote w:id="9185">
    <w:p>
      <w:pPr>
        <w:pStyle w:val="FootnoteText"/>
      </w:pPr>
      <w:r>
        <w:rPr>
          <w:rStyle w:val="FootnoteReference"/>
        </w:rPr>
        <w:footnoteRef/>
      </w:r>
      <w:r>
        <w:t xml:space="preserve"> Cross-references for "and we": Matt 5:1-2; Matt 13:2; Luke 4:20-21; John 8:2; Acts 16:6; Acts 21:5.</w:t>
      </w:r>
    </w:p>
  </w:footnote>
  <w:footnote w:id="9186">
    <w:p>
      <w:pPr>
        <w:pStyle w:val="FootnoteText"/>
      </w:pPr>
      <w:r>
        <w:rPr>
          <w:rStyle w:val="FootnoteReference"/>
        </w:rPr>
        <w:footnoteRef/>
      </w:r>
      <w:r>
        <w:t xml:space="preserve"> Cross-references: Acts 13:14; Acts 13:42; Acts 17:2; Acts 18:4; Acts 20:7.</w:t>
      </w:r>
    </w:p>
  </w:footnote>
  <w:footnote w:id="9187">
    <w:p>
      <w:pPr>
        <w:pStyle w:val="FootnoteText"/>
      </w:pPr>
      <w:r>
        <w:rPr>
          <w:rStyle w:val="FootnoteReference"/>
        </w:rPr>
        <w:footnoteRef/>
      </w:r>
      <w:r>
        <w:t xml:space="preserve"> Cross-references: Mark 16:15; Gal 3:28; Col 1:23.</w:t>
      </w:r>
    </w:p>
  </w:footnote>
  <w:footnote w:id="9188">
    <w:p>
      <w:pPr>
        <w:pStyle w:val="FootnoteText"/>
      </w:pPr>
      <w:r>
        <w:rPr>
          <w:rStyle w:val="FootnoteReference"/>
        </w:rPr>
        <w:footnoteRef/>
      </w:r>
      <w:r>
        <w:t xml:space="preserve"> Name meaning: Lydia (Lydia) — From Lydia. Dealer in purple; first European convert.</w:t>
      </w:r>
    </w:p>
  </w:footnote>
  <w:footnote w:id="918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3">
    <w:p>
      <w:pPr>
        <w:pStyle w:val="FootnoteText"/>
      </w:pPr>
      <w:r>
        <w:rPr>
          <w:rStyle w:val="FootnoteReference"/>
        </w:rPr>
        <w:footnoteRef/>
      </w:r>
      <w:r>
        <w:t xml:space="preserve"> Cross-references for "Lydia": Acts 16:40.</w:t>
      </w:r>
    </w:p>
  </w:footnote>
  <w:footnote w:id="9194">
    <w:p>
      <w:pPr>
        <w:pStyle w:val="FootnoteText"/>
      </w:pPr>
      <w:r>
        <w:rPr>
          <w:rStyle w:val="FootnoteReference"/>
        </w:rPr>
        <w:footnoteRef/>
      </w:r>
      <w:r>
        <w:t xml:space="preserve"> Cross-references for "Thyatira": Rev 1:11; Rev 2:18-24.</w:t>
      </w:r>
    </w:p>
  </w:footnote>
  <w:footnote w:id="9195">
    <w:p>
      <w:pPr>
        <w:pStyle w:val="FootnoteText"/>
      </w:pPr>
      <w:r>
        <w:rPr>
          <w:rStyle w:val="FootnoteReference"/>
        </w:rPr>
        <w:footnoteRef/>
      </w:r>
      <w:r>
        <w:t xml:space="preserve"> Cross-references: John 12:20; Acts 8:27; Acts 10:2; Acts 18:7.</w:t>
      </w:r>
    </w:p>
  </w:footnote>
  <w:footnote w:id="9196">
    <w:p>
      <w:pPr>
        <w:pStyle w:val="FootnoteText"/>
      </w:pPr>
      <w:r>
        <w:rPr>
          <w:rStyle w:val="FootnoteReference"/>
        </w:rPr>
        <w:footnoteRef/>
      </w:r>
      <w:r>
        <w:t xml:space="preserve"> Cross-references for "And she": Gen 19:3; Gen 33:11; Judg 19:21; 1Sam 28:23; 2Kgs 4:8; Luke 14:23; Luke 24:29; 2Cor 5:14; 2Cor 12:11; Heb 13:2.</w:t>
      </w:r>
    </w:p>
  </w:footnote>
  <w:footnote w:id="9197">
    <w:p>
      <w:pPr>
        <w:pStyle w:val="FootnoteText"/>
      </w:pPr>
      <w:r>
        <w:rPr>
          <w:rStyle w:val="FootnoteReference"/>
        </w:rPr>
        <w:footnoteRef/>
      </w:r>
      <w:r>
        <w:t xml:space="preserve"> Cross-references: Eph 1:1; Phil 1:7; Phlm 1:17; 1Pet 5:12; 3John 1:5.</w:t>
      </w:r>
    </w:p>
  </w:footnote>
  <w:footnote w:id="9198">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9">
    <w:p>
      <w:pPr>
        <w:pStyle w:val="FootnoteText"/>
      </w:pPr>
      <w:r>
        <w:rPr>
          <w:rStyle w:val="FootnoteReference"/>
        </w:rPr>
        <w:footnoteRef/>
      </w:r>
      <w:r>
        <w:t xml:space="preserve"> Cross-references: Acts 16:13.</w:t>
      </w:r>
    </w:p>
  </w:footnote>
  <w:footnote w:id="9200">
    <w:p>
      <w:pPr>
        <w:pStyle w:val="FootnoteText"/>
      </w:pPr>
      <w:r>
        <w:rPr>
          <w:rStyle w:val="FootnoteReference"/>
        </w:rPr>
        <w:footnoteRef/>
      </w:r>
      <w:r>
        <w:t xml:space="preserve"> Cross-references for "the most": Gen 14:18-22; Ps 57:2; Ps 78:35; Dan 4:2; Dan 5:18; Dan 5:21; Mic 6:6; Mark 5:7; Luke 8:28.</w:t>
      </w:r>
    </w:p>
  </w:footnote>
  <w:footnote w:id="920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2">
    <w:p>
      <w:pPr>
        <w:pStyle w:val="FootnoteText"/>
      </w:pPr>
      <w:r>
        <w:rPr>
          <w:rStyle w:val="FootnoteReference"/>
        </w:rPr>
        <w:footnoteRef/>
      </w:r>
      <w:r>
        <w:t xml:space="preserve"> Cross-references: Dan 3:26; Dan 3:28; Dan 6:16; Dan 6:20; Jonah 1:9; 1Pet 2:16.</w:t>
      </w:r>
    </w:p>
  </w:footnote>
  <w:footnote w:id="9203">
    <w:p>
      <w:pPr>
        <w:pStyle w:val="FootnoteText"/>
      </w:pPr>
      <w:r>
        <w:rPr>
          <w:rStyle w:val="FootnoteReference"/>
        </w:rPr>
        <w:footnoteRef/>
      </w:r>
      <w:r>
        <w:t xml:space="preserve"> Cross-references for "I command": Mark 9:25-26; Mark 16:17; Luke 9:1; Luke 10:17-19; Acts 3:6; Acts 9:34; Acts 19:12-17; Col 2:15.</w:t>
      </w:r>
    </w:p>
  </w:footnote>
  <w:footnote w:id="9204">
    <w:p>
      <w:pPr>
        <w:pStyle w:val="FootnoteText"/>
      </w:pPr>
      <w:r>
        <w:rPr>
          <w:rStyle w:val="FootnoteReference"/>
        </w:rPr>
        <w:footnoteRef/>
      </w:r>
      <w:r>
        <w:t xml:space="preserve"> Name meaning: Jesus (Yeshua) — Yahweh saves. He will save His people from their sins.</w:t>
      </w:r>
    </w:p>
  </w:footnote>
  <w:footnote w:id="9205">
    <w:p>
      <w:pPr>
        <w:pStyle w:val="FootnoteText"/>
      </w:pPr>
      <w:r>
        <w:rPr>
          <w:rStyle w:val="FootnoteReference"/>
        </w:rPr>
        <w:footnoteRef/>
      </w:r>
      <w:r>
        <w:t xml:space="preserve"> Personal name: Christ. Personal-name meaning: Christ — anointed. Source form: Christ.</w:t>
      </w:r>
    </w:p>
  </w:footnote>
  <w:footnote w:id="92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7">
    <w:p>
      <w:pPr>
        <w:pStyle w:val="FootnoteText"/>
      </w:pPr>
      <w:r>
        <w:rPr>
          <w:rStyle w:val="FootnoteReference"/>
        </w:rPr>
        <w:footnoteRef/>
      </w:r>
      <w:r>
        <w:t xml:space="preserve"> Cross-references for "the hope": Acts 19:24-27; 1Tim 6:10.</w:t>
      </w:r>
    </w:p>
  </w:footnote>
  <w:footnote w:id="9208">
    <w:p>
      <w:pPr>
        <w:pStyle w:val="FootnoteText"/>
      </w:pPr>
      <w:r>
        <w:rPr>
          <w:rStyle w:val="FootnoteReference"/>
        </w:rPr>
        <w:footnoteRef/>
      </w:r>
      <w:r>
        <w:t xml:space="preserve"> Name meaning: Silas (Silvanus) — Forest; wood. Steady companion who endured prison with Paul.</w:t>
      </w:r>
    </w:p>
  </w:footnote>
  <w:footnote w:id="9209">
    <w:p>
      <w:pPr>
        <w:pStyle w:val="FootnoteText"/>
      </w:pPr>
      <w:r>
        <w:rPr>
          <w:rStyle w:val="FootnoteReference"/>
        </w:rPr>
        <w:footnoteRef/>
      </w:r>
      <w:r>
        <w:t xml:space="preserve"> Cross-references: Matt 10:16-18; Matt 24:9; Mark 13:9; Acts 9:16; Acts 14:5; Acts 14:19; Acts 15:26; Acts 18:12-13; Acts 21:30; 2Cor 6:5.</w:t>
      </w:r>
    </w:p>
  </w:footnote>
  <w:footnote w:id="9210">
    <w:p>
      <w:pPr>
        <w:pStyle w:val="FootnoteText"/>
      </w:pPr>
      <w:r>
        <w:rPr>
          <w:rStyle w:val="FootnoteReference"/>
        </w:rPr>
        <w:footnoteRef/>
      </w:r>
      <w:r>
        <w:t xml:space="preserve"> Cross-references: 1Kgs 18:17-18; Matt 2:3; John 15:18-20; Acts 17:6-8; Acts 28:22; Rom 12:2; Jas 4:4.</w:t>
      </w:r>
    </w:p>
  </w:footnote>
  <w:footnote w:id="9211">
    <w:p>
      <w:pPr>
        <w:pStyle w:val="FootnoteText"/>
      </w:pPr>
      <w:r>
        <w:rPr>
          <w:rStyle w:val="FootnoteReference"/>
        </w:rPr>
        <w:footnoteRef/>
      </w:r>
      <w:r>
        <w:t xml:space="preserve"> People-name: Romans. People-name meaning: Romans — strong; powerful. Source form: Romans.</w:t>
      </w:r>
    </w:p>
  </w:footnote>
  <w:footnote w:id="9212">
    <w:p>
      <w:pPr>
        <w:pStyle w:val="FootnoteText"/>
      </w:pPr>
      <w:r>
        <w:rPr>
          <w:rStyle w:val="FootnoteReference"/>
        </w:rPr>
        <w:footnoteRef/>
      </w:r>
      <w:r>
        <w:t xml:space="preserve"> Cross-references: Jer 10:3; Acts 26:3.</w:t>
      </w:r>
    </w:p>
  </w:footnote>
  <w:footnote w:id="921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4">
    <w:p>
      <w:pPr>
        <w:pStyle w:val="FootnoteText"/>
      </w:pPr>
      <w:r>
        <w:rPr>
          <w:rStyle w:val="FootnoteReference"/>
        </w:rPr>
        <w:footnoteRef/>
      </w:r>
      <w:r>
        <w:t xml:space="preserve"> Cross-references: Acts 17:5; Acts 18:12; Acts 19:28-41; Acts 21:30-31; Acts 22:22-23.</w:t>
      </w:r>
    </w:p>
  </w:footnote>
  <w:footnote w:id="9215">
    <w:p>
      <w:pPr>
        <w:pStyle w:val="FootnoteText"/>
      </w:pPr>
      <w:r>
        <w:rPr>
          <w:rStyle w:val="FootnoteReference"/>
        </w:rPr>
        <w:footnoteRef/>
      </w:r>
      <w:r>
        <w:t xml:space="preserve"> Cross-references for "they cast": Luke 21:12; Acts 5:18; Acts 8:3; Acts 9:2; Acts 12:4; Eph 3:1; Eph 4:1; 2Tim 2:9; Phlm 1:9; Rev 1:9; Rev 2:10.</w:t>
      </w:r>
    </w:p>
  </w:footnote>
  <w:footnote w:id="9216">
    <w:p>
      <w:pPr>
        <w:pStyle w:val="FootnoteText"/>
      </w:pPr>
      <w:r>
        <w:rPr>
          <w:rStyle w:val="FootnoteReference"/>
        </w:rPr>
        <w:footnoteRef/>
      </w:r>
      <w:r>
        <w:t xml:space="preserve"> Cross-references for "to keep": 1Sam 23:22-23; Matt 26:48; Matt 27:63-66; Acts 5:23; Acts 12:18.</w:t>
      </w:r>
    </w:p>
  </w:footnote>
  <w:footnote w:id="9217">
    <w:p>
      <w:pPr>
        <w:pStyle w:val="FootnoteText"/>
      </w:pPr>
      <w:r>
        <w:rPr>
          <w:rStyle w:val="FootnoteReference"/>
        </w:rPr>
        <w:footnoteRef/>
      </w:r>
      <w:r>
        <w:t xml:space="preserve"> Cross-references for "the inner": 1Kgs 22:27; Jer 37:15-16; Jer 38:26; Lam 3:53-55.</w:t>
      </w:r>
    </w:p>
  </w:footnote>
  <w:footnote w:id="9218">
    <w:p>
      <w:pPr>
        <w:pStyle w:val="FootnoteText"/>
      </w:pPr>
      <w:r>
        <w:rPr>
          <w:rStyle w:val="FootnoteReference"/>
        </w:rPr>
        <w:footnoteRef/>
      </w:r>
      <w:r>
        <w:t xml:space="preserve"> Cross-references: 2Chr 16:10; Job 13:27; Job 33:11; Ps 105:18; Jer 20:2; Jer 29:26.</w:t>
      </w:r>
    </w:p>
  </w:footnote>
  <w:footnote w:id="9219">
    <w:p>
      <w:pPr>
        <w:pStyle w:val="FootnoteText"/>
      </w:pPr>
      <w:r>
        <w:rPr>
          <w:rStyle w:val="FootnoteReference"/>
        </w:rPr>
        <w:footnoteRef/>
      </w:r>
      <w:r>
        <w:t xml:space="preserve"> Cross-references for "at midnight": Job 35:10; Ps 22:2; Ps 42:8; Ps 77:6; Ps 119:55; Ps 119:62; Isa 30:29.</w:t>
      </w:r>
    </w:p>
  </w:footnote>
  <w:footnote w:id="9220">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21">
    <w:p>
      <w:pPr>
        <w:pStyle w:val="FootnoteText"/>
      </w:pPr>
      <w:r>
        <w:rPr>
          <w:rStyle w:val="FootnoteReference"/>
        </w:rPr>
        <w:footnoteRef/>
      </w:r>
      <w:r>
        <w:t xml:space="preserve"> Cross-references: Ps 50:15; Ps 77:2; Ps 91:15; Matt 26:38-39; Luke 22:44; Heb 5:7; Jas 5:13.</w:t>
      </w:r>
    </w:p>
  </w:footnote>
  <w:footnote w:id="9222">
    <w:p>
      <w:pPr>
        <w:pStyle w:val="FootnoteText"/>
      </w:pPr>
      <w:r>
        <w:rPr>
          <w:rStyle w:val="FootnoteReference"/>
        </w:rPr>
        <w:footnoteRef/>
      </w:r>
      <w:r>
        <w:t xml:space="preserve"> Cross-references for "suddenly": Matt 28:2; Acts 4:31; Acts 5:19; Acts 12:7; Acts 12:10; Rev 6:12; Rev 11:13.</w:t>
      </w:r>
    </w:p>
  </w:footnote>
  <w:footnote w:id="9223">
    <w:p>
      <w:pPr>
        <w:pStyle w:val="FootnoteText"/>
      </w:pPr>
      <w:r>
        <w:rPr>
          <w:rStyle w:val="FootnoteReference"/>
        </w:rPr>
        <w:footnoteRef/>
      </w:r>
      <w:r>
        <w:t xml:space="preserve"> Cross-references: Ps 79:11; Ps 102:20; Ps 146:7; Isa 42:7; Isa 61:1; Zech 9:11-12.</w:t>
      </w:r>
    </w:p>
  </w:footnote>
  <w:footnote w:id="9224">
    <w:p>
      <w:pPr>
        <w:pStyle w:val="FootnoteText"/>
      </w:pPr>
      <w:r>
        <w:rPr>
          <w:rStyle w:val="FootnoteReference"/>
        </w:rPr>
        <w:footnoteRef/>
      </w:r>
      <w:r>
        <w:t xml:space="preserve"> Cross-references for "the keeper": Acts 16:23-24.</w:t>
      </w:r>
    </w:p>
  </w:footnote>
  <w:footnote w:id="9225">
    <w:p>
      <w:pPr>
        <w:pStyle w:val="FootnoteText"/>
      </w:pPr>
      <w:r>
        <w:rPr>
          <w:rStyle w:val="FootnoteReference"/>
        </w:rPr>
        <w:footnoteRef/>
      </w:r>
      <w:r>
        <w:t xml:space="preserve"> Cross-references: Judg 9:54; 1Sam 31:4-5; 2Sam 17:23; 1Kgs 16:18; Matt 27:5.</w:t>
      </w:r>
    </w:p>
  </w:footnote>
  <w:footnote w:id="9226">
    <w:p>
      <w:pPr>
        <w:pStyle w:val="FootnoteText"/>
      </w:pPr>
      <w:r>
        <w:rPr>
          <w:rStyle w:val="FootnoteReference"/>
        </w:rPr>
        <w:footnoteRef/>
      </w:r>
      <w:r>
        <w:t xml:space="preserve"> Cross-references for "cried": Lev 19:18; Ps 7:4; Ps 35:14; Prov 24:11-12; Matt 5:44; Luke 6:27-28; Luke 10:32-37; Luke 22:51; Luke 23:34; 1Thess 5:15.</w:t>
      </w:r>
    </w:p>
  </w:footnote>
  <w:footnote w:id="9227">
    <w:p>
      <w:pPr>
        <w:pStyle w:val="FootnoteText"/>
      </w:pPr>
      <w:r>
        <w:rPr>
          <w:rStyle w:val="FootnoteReference"/>
        </w:rPr>
        <w:footnoteRef/>
      </w:r>
      <w:r>
        <w:t xml:space="preserve"> Cross-references: Exod 20:13; Prov 8:36; Eccl 7:17.</w:t>
      </w:r>
    </w:p>
  </w:footnote>
  <w:footnote w:id="9228">
    <w:p>
      <w:pPr>
        <w:pStyle w:val="FootnoteText"/>
      </w:pPr>
      <w:r>
        <w:rPr>
          <w:rStyle w:val="FootnoteReference"/>
        </w:rPr>
        <w:footnoteRef/>
      </w:r>
      <w:r>
        <w:t xml:space="preserve"> Cross-references for "and came": Ps 99:1; Ps 119:120; Isa 66:2; Isa 66:5; Jer 5:22; Jer 10:10; Dan 6:26; Acts 9:5-6; Acts 24:25.</w:t>
      </w:r>
    </w:p>
  </w:footnote>
  <w:footnote w:id="9229">
    <w:p>
      <w:pPr>
        <w:pStyle w:val="FootnoteText"/>
      </w:pPr>
      <w:r>
        <w:rPr>
          <w:rStyle w:val="FootnoteReference"/>
        </w:rPr>
        <w:footnoteRef/>
      </w:r>
      <w:r>
        <w:t xml:space="preserve"> Cross-references for "and fell": Isa 60:14; Rev 3:9.</w:t>
      </w:r>
    </w:p>
  </w:footnote>
  <w:footnote w:id="9230">
    <w:p>
      <w:pPr>
        <w:pStyle w:val="FootnoteText"/>
      </w:pPr>
      <w:r>
        <w:rPr>
          <w:rStyle w:val="FootnoteReference"/>
        </w:rPr>
        <w:footnoteRef/>
      </w:r>
      <w:r>
        <w:t xml:space="preserve"> Cross-references for "brought": Job 34:32; Isa 1:16-17; Isa 58:6; Isa 58:9; Matt 3:8; Matt 5:7; Acts 16:24; Jas 2:13.</w:t>
      </w:r>
    </w:p>
  </w:footnote>
  <w:footnote w:id="9231">
    <w:p>
      <w:pPr>
        <w:pStyle w:val="FootnoteText"/>
      </w:pPr>
      <w:r>
        <w:rPr>
          <w:rStyle w:val="FootnoteReference"/>
        </w:rPr>
        <w:footnoteRef/>
      </w:r>
      <w:r>
        <w:t xml:space="preserve"> Cross-references for "Sirs": Acts 14:15.</w:t>
      </w:r>
    </w:p>
  </w:footnote>
  <w:footnote w:id="9232">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3">
    <w:p>
      <w:pPr>
        <w:pStyle w:val="FootnoteText"/>
      </w:pPr>
      <w:r>
        <w:rPr>
          <w:rStyle w:val="FootnoteReference"/>
        </w:rPr>
        <w:footnoteRef/>
      </w:r>
      <w:r>
        <w:t xml:space="preserve"> Cross-references: Gen 17:7; Gen 18:19; Jer 32:39; Acts 2:39; Acts 16:15; Acts 16:32; Acts 18:8; Rom 11:16; Gal 3:14.</w:t>
      </w:r>
    </w:p>
  </w:footnote>
  <w:footnote w:id="9234">
    <w:p>
      <w:pPr>
        <w:pStyle w:val="FootnoteText"/>
      </w:pPr>
      <w:r>
        <w:rPr>
          <w:rStyle w:val="FootnoteReference"/>
        </w:rPr>
        <w:footnoteRef/>
      </w:r>
      <w:r>
        <w:t xml:space="preserve"> Cross-references for "to all": Rom 1:14; Rom 1:16.</w:t>
      </w:r>
    </w:p>
  </w:footnote>
  <w:footnote w:id="9235">
    <w:p>
      <w:pPr>
        <w:pStyle w:val="FootnoteText"/>
      </w:pPr>
      <w:r>
        <w:rPr>
          <w:rStyle w:val="FootnoteReference"/>
        </w:rPr>
        <w:footnoteRef/>
      </w:r>
      <w:r>
        <w:t xml:space="preserve"> Cross-references: Mark 16:15; Acts 10:33-43; Eph 3:8; Col 1:27-28; 1Thess 2:8; 1Tim 1:13-16.</w:t>
      </w:r>
    </w:p>
  </w:footnote>
  <w:footnote w:id="9236">
    <w:p>
      <w:pPr>
        <w:pStyle w:val="FootnoteText"/>
      </w:pPr>
      <w:r>
        <w:rPr>
          <w:rStyle w:val="FootnoteReference"/>
        </w:rPr>
        <w:footnoteRef/>
      </w:r>
      <w:r>
        <w:t xml:space="preserve"> Cross-references for "washed": Prov 16:7; Isa 11:6-9; Matt 25:35-40; Luke 10:33-34; Acts 16:23; Gal 5:6; Gal 5:13.</w:t>
      </w:r>
    </w:p>
  </w:footnote>
  <w:footnote w:id="9237">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8">
    <w:p>
      <w:pPr>
        <w:pStyle w:val="FootnoteText"/>
      </w:pPr>
      <w:r>
        <w:rPr>
          <w:rStyle w:val="FootnoteReference"/>
        </w:rPr>
        <w:footnoteRef/>
      </w:r>
      <w:r>
        <w:t xml:space="preserve"> Cross-references: Ps 76:10; Jer 5:22; Acts 4:21; Acts 5:40.</w:t>
      </w:r>
    </w:p>
  </w:footnote>
  <w:footnote w:id="9239">
    <w:p>
      <w:pPr>
        <w:pStyle w:val="FootnoteText"/>
      </w:pPr>
      <w:r>
        <w:rPr>
          <w:rStyle w:val="FootnoteReference"/>
        </w:rPr>
        <w:footnoteRef/>
      </w:r>
      <w:r>
        <w:t xml:space="preserve"> Cross-references for "and go": Exod 4:18; Judg 18:6; 1Sam 1:17; 1Sam 20:42; 1Sam 25:35; 1Sam 29:7; 2Kgs 5:19; Mark 5:34; John 14:27; Acts 15:33.</w:t>
      </w:r>
    </w:p>
  </w:footnote>
  <w:footnote w:id="9240">
    <w:p>
      <w:pPr>
        <w:pStyle w:val="FootnoteText"/>
      </w:pPr>
      <w:r>
        <w:rPr>
          <w:rStyle w:val="FootnoteReference"/>
        </w:rPr>
        <w:footnoteRef/>
      </w:r>
      <w:r>
        <w:t xml:space="preserve"> Cross-references for "They have": Ps 58:1-2; Ps 82:1-2; Ps 94:20; Prov 28:1; Acts 16:20-24; Acts 22:25-28.</w:t>
      </w:r>
    </w:p>
  </w:footnote>
  <w:footnote w:id="9241">
    <w:p>
      <w:pPr>
        <w:pStyle w:val="FootnoteText"/>
      </w:pPr>
      <w:r>
        <w:rPr>
          <w:rStyle w:val="FootnoteReference"/>
        </w:rPr>
        <w:footnoteRef/>
      </w:r>
      <w:r>
        <w:t xml:space="preserve"> Cross-references: Dan 3:25-26; Dan 6:18-19; Matt 10:16.</w:t>
      </w:r>
    </w:p>
  </w:footnote>
  <w:footnote w:id="9242">
    <w:p>
      <w:pPr>
        <w:pStyle w:val="FootnoteText"/>
      </w:pPr>
      <w:r>
        <w:rPr>
          <w:rStyle w:val="FootnoteReference"/>
        </w:rPr>
        <w:footnoteRef/>
      </w:r>
      <w:r>
        <w:t xml:space="preserve"> Cross-references for "and brought": Dan 6:16; Dan 6:23.</w:t>
      </w:r>
    </w:p>
  </w:footnote>
  <w:footnote w:id="9243">
    <w:p>
      <w:pPr>
        <w:pStyle w:val="FootnoteText"/>
      </w:pPr>
      <w:r>
        <w:rPr>
          <w:rStyle w:val="FootnoteReference"/>
        </w:rPr>
        <w:footnoteRef/>
      </w:r>
      <w:r>
        <w:t xml:space="preserve"> Cross-references: Matt 8:34; Mark 5:17.</w:t>
      </w:r>
    </w:p>
  </w:footnote>
  <w:footnote w:id="9244">
    <w:p>
      <w:pPr>
        <w:pStyle w:val="FootnoteText"/>
      </w:pPr>
      <w:r>
        <w:rPr>
          <w:rStyle w:val="FootnoteReference"/>
        </w:rPr>
        <w:footnoteRef/>
      </w:r>
      <w:r>
        <w:t xml:space="preserve"> Cross-references for "and entered": Acts 4:23; Acts 12:12-17; Acts 16:14.</w:t>
      </w:r>
    </w:p>
  </w:footnote>
  <w:footnote w:id="9245">
    <w:p>
      <w:pPr>
        <w:pStyle w:val="FootnoteText"/>
      </w:pPr>
      <w:r>
        <w:rPr>
          <w:rStyle w:val="FootnoteReference"/>
        </w:rPr>
        <w:footnoteRef/>
      </w:r>
      <w:r>
        <w:t xml:space="preserve"> Cross-references for "they comforted": Acts 14:22; 2Cor 1:3-7; 2Cor 4:8-12; 2Cor 4:16-18; 1Thess 3:2-3.</w:t>
      </w:r>
    </w:p>
  </w:footnote>
  <w:footnote w:id="9246">
    <w:p>
      <w:pPr>
        <w:pStyle w:val="FootnoteText"/>
      </w:pPr>
      <w:r>
        <w:rPr>
          <w:rStyle w:val="FootnoteReference"/>
        </w:rPr>
        <w:footnoteRef/>
      </w:r>
      <w:r>
        <w:t xml:space="preserve"> Place name: Amphipolis. Place-name meaning: Amphipolis — around the city. Source form: Amphipolis. Greek form: αμφιπολιν.</w:t>
      </w:r>
    </w:p>
  </w:footnote>
  <w:footnote w:id="9247">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9">
    <w:p>
      <w:pPr>
        <w:pStyle w:val="FootnoteText"/>
      </w:pPr>
      <w:r>
        <w:rPr>
          <w:rStyle w:val="FootnoteReference"/>
        </w:rPr>
        <w:footnoteRef/>
      </w:r>
      <w:r>
        <w:t xml:space="preserve"> People-name: Jews. People-name meaning: Jews — People of Judah; Judeans. Source form: Jews.</w:t>
      </w:r>
    </w:p>
  </w:footnote>
  <w:footnote w:id="9250">
    <w:p>
      <w:pPr>
        <w:pStyle w:val="FootnoteText"/>
      </w:pPr>
      <w:r>
        <w:rPr>
          <w:rStyle w:val="FootnoteReference"/>
        </w:rPr>
        <w:footnoteRef/>
      </w:r>
      <w:r>
        <w:t xml:space="preserve"> Cross-references for "Thessalonica": Acts 20:4; Acts 27:2; Phil 4:16; 1Thess 1:1; 2Thess 1:1; 2Tim 4:10.</w:t>
      </w:r>
    </w:p>
  </w:footnote>
  <w:footnote w:id="9251">
    <w:p>
      <w:pPr>
        <w:pStyle w:val="FootnoteText"/>
      </w:pPr>
      <w:r>
        <w:rPr>
          <w:rStyle w:val="FootnoteReference"/>
        </w:rPr>
        <w:footnoteRef/>
      </w:r>
      <w:r>
        <w:t xml:space="preserve"> Name meaning: Paul (Paulus) — Small; humble. Changed from Saul to Paul, the humble apostle to the Gentiles.</w:t>
      </w:r>
    </w:p>
  </w:footnote>
  <w:footnote w:id="9252">
    <w:p>
      <w:pPr>
        <w:pStyle w:val="FootnoteText"/>
      </w:pPr>
      <w:r>
        <w:rPr>
          <w:rStyle w:val="FootnoteReference"/>
        </w:rPr>
        <w:footnoteRef/>
      </w:r>
      <w:r>
        <w:t xml:space="preserve"> Cross-references for "went": Acts 9:20; Acts 13:5; Acts 14:1; Acts 17:10; Acts 17:17; Acts 18:4; Acts 19:8.</w:t>
      </w:r>
    </w:p>
  </w:footnote>
  <w:footnote w:id="9253">
    <w:p>
      <w:pPr>
        <w:pStyle w:val="FootnoteText"/>
      </w:pPr>
      <w:r>
        <w:rPr>
          <w:rStyle w:val="FootnoteReference"/>
        </w:rPr>
        <w:footnoteRef/>
      </w:r>
      <w:r>
        <w:t xml:space="preserve"> Cross-references for "reasoned": 1Sam 12:7; Isa 1:18; Acts 24:25; Acts 28:23.</w:t>
      </w:r>
    </w:p>
  </w:footnote>
  <w:footnote w:id="9254">
    <w:p>
      <w:pPr>
        <w:pStyle w:val="FootnoteText"/>
      </w:pPr>
      <w:r>
        <w:rPr>
          <w:rStyle w:val="FootnoteReference"/>
        </w:rPr>
        <w:footnoteRef/>
      </w:r>
      <w:r>
        <w:t xml:space="preserve"> Cross-references: Luke 4:16; John 18:20.</w:t>
      </w:r>
    </w:p>
  </w:footnote>
  <w:footnote w:id="9255">
    <w:p>
      <w:pPr>
        <w:pStyle w:val="FootnoteText"/>
      </w:pPr>
      <w:r>
        <w:rPr>
          <w:rStyle w:val="FootnoteReference"/>
        </w:rPr>
        <w:footnoteRef/>
      </w:r>
      <w:r>
        <w:t xml:space="preserve"> Personal name: Christ. Personal-name meaning: Christ — anointed. Source form: Christ.</w:t>
      </w:r>
    </w:p>
  </w:footnote>
  <w:footnote w:id="9256">
    <w:p>
      <w:pPr>
        <w:pStyle w:val="FootnoteText"/>
      </w:pPr>
      <w:r>
        <w:rPr>
          <w:rStyle w:val="FootnoteReference"/>
        </w:rPr>
        <w:footnoteRef/>
      </w:r>
      <w:r>
        <w:t xml:space="preserve"> Name meaning: Jesus (Yeshua) — Yahweh saves. He will save His people from their sins.</w:t>
      </w:r>
    </w:p>
  </w:footnote>
  <w:footnote w:id="9257">
    <w:p>
      <w:pPr>
        <w:pStyle w:val="FootnoteText"/>
      </w:pPr>
      <w:r>
        <w:rPr>
          <w:rStyle w:val="FootnoteReference"/>
        </w:rPr>
        <w:footnoteRef/>
      </w:r>
      <w:r>
        <w:t xml:space="preserve"> Cross-references for "whom I preach": Acts 1:4.</w:t>
      </w:r>
    </w:p>
  </w:footnote>
  <w:footnote w:id="92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9">
    <w:p>
      <w:pPr>
        <w:pStyle w:val="FootnoteText"/>
      </w:pPr>
      <w:r>
        <w:rPr>
          <w:rStyle w:val="FootnoteReference"/>
        </w:rPr>
        <w:footnoteRef/>
      </w:r>
      <w:r>
        <w:t xml:space="preserve"> Cross-references: Acts 2:16-36; Acts 3:22-26; Acts 13:26-39.</w:t>
      </w:r>
    </w:p>
  </w:footnote>
  <w:footnote w:id="9260">
    <w:p>
      <w:pPr>
        <w:pStyle w:val="FootnoteText"/>
      </w:pPr>
      <w:r>
        <w:rPr>
          <w:rStyle w:val="FootnoteReference"/>
        </w:rPr>
        <w:footnoteRef/>
      </w:r>
      <w:r>
        <w:t xml:space="preserve"> Cross-references for "Christ": Luke 24:26-27; Luke 24:32; Luke 24:44; Luke 24:46; 1Cor 15:3-4; 1Thess 1:5-6.</w:t>
      </w:r>
    </w:p>
  </w:footnote>
  <w:footnote w:id="9261">
    <w:p>
      <w:pPr>
        <w:pStyle w:val="FootnoteText"/>
      </w:pPr>
      <w:r>
        <w:rPr>
          <w:rStyle w:val="FootnoteReference"/>
        </w:rPr>
        <w:footnoteRef/>
      </w:r>
      <w:r>
        <w:t xml:space="preserve"> Name meaning: Silas (Silvanus) — Forest; wood. Steady companion who endured prison with Paul.</w:t>
      </w:r>
    </w:p>
  </w:footnote>
  <w:footnote w:id="9262">
    <w:p>
      <w:pPr>
        <w:pStyle w:val="FootnoteText"/>
      </w:pPr>
      <w:r>
        <w:rPr>
          <w:rStyle w:val="FootnoteReference"/>
        </w:rPr>
        <w:footnoteRef/>
      </w:r>
      <w:r>
        <w:t xml:space="preserve"> Cross-references for "the devout": Acts 13:43; Acts 16:3; Acts 17:17; Acts 18:4; Acts 19:10; Acts 21:28.</w:t>
      </w:r>
    </w:p>
  </w:footnote>
  <w:footnote w:id="9263">
    <w:p>
      <w:pPr>
        <w:pStyle w:val="FootnoteText"/>
      </w:pPr>
      <w:r>
        <w:rPr>
          <w:rStyle w:val="FootnoteReference"/>
        </w:rPr>
        <w:footnoteRef/>
      </w:r>
      <w:r>
        <w:t xml:space="preserve"> People-name: Greeks. People-name meaning: Greeks — Greek people; Hellenes. Source form: Greeks.</w:t>
      </w:r>
    </w:p>
  </w:footnote>
  <w:footnote w:id="9264">
    <w:p>
      <w:pPr>
        <w:pStyle w:val="FootnoteText"/>
      </w:pPr>
      <w:r>
        <w:rPr>
          <w:rStyle w:val="FootnoteReference"/>
        </w:rPr>
        <w:footnoteRef/>
      </w:r>
      <w:r>
        <w:t xml:space="preserve"> Cross-references for "and of the chief": Acts 13:50; Acts 17:12.</w:t>
      </w:r>
    </w:p>
  </w:footnote>
  <w:footnote w:id="9265">
    <w:p>
      <w:pPr>
        <w:pStyle w:val="FootnoteText"/>
      </w:pPr>
      <w:r>
        <w:rPr>
          <w:rStyle w:val="FootnoteReference"/>
        </w:rPr>
        <w:footnoteRef/>
      </w:r>
      <w:r>
        <w:t xml:space="preserve"> Cross-references: 2Cor 8:5.</w:t>
      </w:r>
    </w:p>
  </w:footnote>
  <w:footnote w:id="9266">
    <w:p>
      <w:pPr>
        <w:pStyle w:val="FootnoteText"/>
      </w:pPr>
      <w:r>
        <w:rPr>
          <w:rStyle w:val="FootnoteReference"/>
        </w:rPr>
        <w:footnoteRef/>
      </w:r>
      <w:r>
        <w:t xml:space="preserve"> Cross-references for "Silas": Acts 15:22; Acts 15:27; Acts 15:32; Acts 15:40.</w:t>
      </w:r>
    </w:p>
  </w:footnote>
  <w:footnote w:id="926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8">
    <w:p>
      <w:pPr>
        <w:pStyle w:val="FootnoteText"/>
      </w:pPr>
      <w:r>
        <w:rPr>
          <w:rStyle w:val="FootnoteReference"/>
        </w:rPr>
        <w:footnoteRef/>
      </w:r>
      <w:r>
        <w:t xml:space="preserve"> Cross-references for "took": Judg 9:4; Job 30:1-10; Ps 35:15; Ps 69:12.</w:t>
      </w:r>
    </w:p>
  </w:footnote>
  <w:footnote w:id="9269">
    <w:p>
      <w:pPr>
        <w:pStyle w:val="FootnoteText"/>
      </w:pPr>
      <w:r>
        <w:rPr>
          <w:rStyle w:val="FootnoteReference"/>
        </w:rPr>
        <w:footnoteRef/>
      </w:r>
      <w:r>
        <w:t xml:space="preserve"> Cross-references for "and set": Acts 19:24-34; Acts 19:40.</w:t>
      </w:r>
    </w:p>
  </w:footnote>
  <w:footnote w:id="9270">
    <w:p>
      <w:pPr>
        <w:pStyle w:val="FootnoteText"/>
      </w:pPr>
      <w:r>
        <w:rPr>
          <w:rStyle w:val="FootnoteReference"/>
        </w:rPr>
        <w:footnoteRef/>
      </w:r>
      <w:r>
        <w:t xml:space="preserve"> Name meaning: Jason (Iason) — Healer. Hosted Paul and faced riot.</w:t>
      </w:r>
    </w:p>
  </w:footnote>
  <w:footnote w:id="9271">
    <w:p>
      <w:pPr>
        <w:pStyle w:val="FootnoteText"/>
      </w:pPr>
      <w:r>
        <w:rPr>
          <w:rStyle w:val="FootnoteReference"/>
        </w:rPr>
        <w:footnoteRef/>
      </w:r>
      <w:r>
        <w:t xml:space="preserve"> Cross-references for "Jason": Acts 17:7; Rom 16:21.</w:t>
      </w:r>
    </w:p>
  </w:footnote>
  <w:footnote w:id="9272">
    <w:p>
      <w:pPr>
        <w:pStyle w:val="FootnoteText"/>
      </w:pPr>
      <w:r>
        <w:rPr>
          <w:rStyle w:val="FootnoteReference"/>
        </w:rPr>
        <w:footnoteRef/>
      </w:r>
      <w:r>
        <w:t xml:space="preserve"> Cross-references for "they drew": Acts 6:12-13; Acts 16:19-20; Acts 18:12-13.</w:t>
      </w:r>
    </w:p>
  </w:footnote>
  <w:footnote w:id="9273">
    <w:p>
      <w:pPr>
        <w:pStyle w:val="FootnoteText"/>
      </w:pPr>
      <w:r>
        <w:rPr>
          <w:rStyle w:val="FootnoteReference"/>
        </w:rPr>
        <w:footnoteRef/>
      </w:r>
      <w:r>
        <w:t xml:space="preserve"> Cross-references for "and these": Ezra 4:12-15; Dan 3:12; Dan 6:13; Luke 23:2; John 19:12; Acts 16:21; Acts 25:8-11; 1Pet 2:15.</w:t>
      </w:r>
    </w:p>
  </w:footnote>
  <w:footnote w:id="9274">
    <w:p>
      <w:pPr>
        <w:pStyle w:val="FootnoteText"/>
      </w:pPr>
      <w:r>
        <w:rPr>
          <w:rStyle w:val="FootnoteReference"/>
        </w:rPr>
        <w:footnoteRef/>
      </w:r>
      <w:r>
        <w:t xml:space="preserve"> Personal name: Caesar. Personal-name meaning: Caesar — imperial title; associated with Latin caesus, cut. Source form: Caesar.</w:t>
      </w:r>
    </w:p>
  </w:footnote>
  <w:footnote w:id="9275">
    <w:p>
      <w:pPr>
        <w:pStyle w:val="FootnoteText"/>
      </w:pPr>
      <w:r>
        <w:rPr>
          <w:rStyle w:val="FootnoteReference"/>
        </w:rPr>
        <w:footnoteRef/>
      </w:r>
      <w:r>
        <w:t xml:space="preserve"> Cross-references: Matt 2:3; John 11:48.</w:t>
      </w:r>
    </w:p>
  </w:footnote>
  <w:footnote w:id="9276">
    <w:p>
      <w:pPr>
        <w:pStyle w:val="FootnoteText"/>
      </w:pPr>
      <w:r>
        <w:rPr>
          <w:rStyle w:val="FootnoteReference"/>
        </w:rPr>
        <w:footnoteRef/>
      </w:r>
      <w:r>
        <w:t xml:space="preserve"> Cross-references: Acts 17:5.</w:t>
      </w:r>
    </w:p>
  </w:footnote>
  <w:footnote w:id="9277">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8">
    <w:p>
      <w:pPr>
        <w:pStyle w:val="FootnoteText"/>
      </w:pPr>
      <w:r>
        <w:rPr>
          <w:rStyle w:val="FootnoteReference"/>
        </w:rPr>
        <w:footnoteRef/>
      </w:r>
      <w:r>
        <w:t xml:space="preserve"> Cross-references for "went": Acts 14:6-7; Acts 17:2; 1Thess 2:2.</w:t>
      </w:r>
    </w:p>
  </w:footnote>
  <w:footnote w:id="9279">
    <w:p>
      <w:pPr>
        <w:pStyle w:val="FootnoteText"/>
      </w:pPr>
      <w:r>
        <w:rPr>
          <w:rStyle w:val="FootnoteReference"/>
        </w:rPr>
        <w:footnoteRef/>
      </w:r>
      <w:r>
        <w:t xml:space="preserve"> Place name: Berea. Place-name meaning: Berea — heavy; weighty. Source form: Berea. Greek form: βεροιαν.</w:t>
      </w:r>
    </w:p>
  </w:footnote>
  <w:footnote w:id="9280">
    <w:p>
      <w:pPr>
        <w:pStyle w:val="FootnoteText"/>
      </w:pPr>
      <w:r>
        <w:rPr>
          <w:rStyle w:val="FootnoteReference"/>
        </w:rPr>
        <w:footnoteRef/>
      </w:r>
      <w:r>
        <w:t xml:space="preserve"> Cross-references: Josh 2:15-16; 1Sam 19:12-17; 1Sam 20:42; Acts 9:25; Acts 17:14; Acts 23:23-24.</w:t>
      </w:r>
    </w:p>
  </w:footnote>
  <w:footnote w:id="9281">
    <w:p>
      <w:pPr>
        <w:pStyle w:val="FootnoteText"/>
      </w:pPr>
      <w:r>
        <w:rPr>
          <w:rStyle w:val="FootnoteReference"/>
        </w:rPr>
        <w:footnoteRef/>
      </w:r>
      <w:r>
        <w:t xml:space="preserve"> Cross-references for "Berea": Acts 17:13; Acts 20:4.</w:t>
      </w:r>
    </w:p>
  </w:footnote>
  <w:footnote w:id="9282">
    <w:p>
      <w:pPr>
        <w:pStyle w:val="FootnoteText"/>
      </w:pPr>
      <w:r>
        <w:rPr>
          <w:rStyle w:val="FootnoteReference"/>
        </w:rPr>
        <w:footnoteRef/>
      </w:r>
      <w:r>
        <w:t xml:space="preserve"> Cross-references for "more": Prov 1:5; Prov 9:9; Jer 2:21; John 1:45-49.</w:t>
      </w:r>
    </w:p>
  </w:footnote>
  <w:footnote w:id="928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4">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5">
    <w:p>
      <w:pPr>
        <w:pStyle w:val="FootnoteText"/>
      </w:pPr>
      <w:r>
        <w:rPr>
          <w:rStyle w:val="FootnoteReference"/>
        </w:rPr>
        <w:footnoteRef/>
      </w:r>
      <w:r>
        <w:t xml:space="preserve"> Cross-references: Acts 13:50; 1Cor 1:26; Jas 1:10.</w:t>
      </w:r>
    </w:p>
  </w:footnote>
  <w:footnote w:id="9286">
    <w:p>
      <w:pPr>
        <w:pStyle w:val="FootnoteText"/>
      </w:pPr>
      <w:r>
        <w:rPr>
          <w:rStyle w:val="FootnoteReference"/>
        </w:rPr>
        <w:footnoteRef/>
      </w:r>
      <w:r>
        <w:t xml:space="preserve"> Cross-references for "the Jews": Matt 23:13; Acts 17:5; 1Thess 2:14-16.</w:t>
      </w:r>
    </w:p>
  </w:footnote>
  <w:footnote w:id="92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90">
    <w:p>
      <w:pPr>
        <w:pStyle w:val="FootnoteText"/>
      </w:pPr>
      <w:r>
        <w:rPr>
          <w:rStyle w:val="FootnoteReference"/>
        </w:rPr>
        <w:footnoteRef/>
      </w:r>
      <w:r>
        <w:t xml:space="preserve"> Cross-references: 1Kgs 21:25; Prov 15:18; Prov 28:25; Luke 12:51; Acts 6:12; Acts 14:2; Acts 21:27.</w:t>
      </w:r>
    </w:p>
  </w:footnote>
  <w:footnote w:id="9291">
    <w:p>
      <w:pPr>
        <w:pStyle w:val="FootnoteText"/>
      </w:pPr>
      <w:r>
        <w:rPr>
          <w:rStyle w:val="FootnoteReference"/>
        </w:rPr>
        <w:footnoteRef/>
      </w:r>
      <w:r>
        <w:t xml:space="preserve"> Cross-references for "as it": Josh 2:16; Acts 20:3.</w:t>
      </w:r>
    </w:p>
  </w:footnote>
  <w:footnote w:id="9292">
    <w:p>
      <w:pPr>
        <w:pStyle w:val="FootnoteText"/>
      </w:pPr>
      <w:r>
        <w:rPr>
          <w:rStyle w:val="FootnoteReference"/>
        </w:rPr>
        <w:footnoteRef/>
      </w:r>
      <w:r>
        <w:t xml:space="preserve"> Name meaning: Timothy (Timotheos) — Honoring God. Paul’s faithful son in the faith.</w:t>
      </w:r>
    </w:p>
  </w:footnote>
  <w:footnote w:id="929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4">
    <w:p>
      <w:pPr>
        <w:pStyle w:val="FootnoteText"/>
      </w:pPr>
      <w:r>
        <w:rPr>
          <w:rStyle w:val="FootnoteReference"/>
        </w:rPr>
        <w:footnoteRef/>
      </w:r>
      <w:r>
        <w:t xml:space="preserve"> Cross-references: Acts 19:22; 1Tim 1:3; Titus 1:5.</w:t>
      </w:r>
    </w:p>
  </w:footnote>
  <w:footnote w:id="9295">
    <w:p>
      <w:pPr>
        <w:pStyle w:val="FootnoteText"/>
      </w:pPr>
      <w:r>
        <w:rPr>
          <w:rStyle w:val="FootnoteReference"/>
        </w:rPr>
        <w:footnoteRef/>
      </w:r>
      <w:r>
        <w:t xml:space="preserve"> Place name: Athens. Place-name meaning: Athens — city of Athena. Source form: Athens. Greek form: αθηνων.</w:t>
      </w:r>
    </w:p>
  </w:footnote>
  <w:footnote w:id="9296">
    <w:p>
      <w:pPr>
        <w:pStyle w:val="FootnoteText"/>
      </w:pPr>
      <w:r>
        <w:rPr>
          <w:rStyle w:val="FootnoteReference"/>
        </w:rPr>
        <w:footnoteRef/>
      </w:r>
      <w:r>
        <w:t xml:space="preserve"> Cross-references for "receiving": Acts 18:5; 2Tim 4:10-11; 2Tim 4:20-21; Titus 3:12.</w:t>
      </w:r>
    </w:p>
  </w:footnote>
  <w:footnote w:id="9297">
    <w:p>
      <w:pPr>
        <w:pStyle w:val="FootnoteText"/>
      </w:pPr>
      <w:r>
        <w:rPr>
          <w:rStyle w:val="FootnoteReference"/>
        </w:rPr>
        <w:footnoteRef/>
      </w:r>
      <w:r>
        <w:t xml:space="preserve"> Cross-references for "Athens": Acts 18:1; 1Thess 3:1.</w:t>
      </w:r>
    </w:p>
  </w:footnote>
  <w:footnote w:id="929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9">
    <w:p>
      <w:pPr>
        <w:pStyle w:val="FootnoteText"/>
      </w:pPr>
      <w:r>
        <w:rPr>
          <w:rStyle w:val="FootnoteReference"/>
        </w:rPr>
        <w:footnoteRef/>
      </w:r>
      <w:r>
        <w:t xml:space="preserve"> Cross-references: Acts 17:23.</w:t>
      </w:r>
    </w:p>
  </w:footnote>
  <w:footnote w:id="9300">
    <w:p>
      <w:pPr>
        <w:pStyle w:val="FootnoteText"/>
      </w:pPr>
      <w:r>
        <w:rPr>
          <w:rStyle w:val="FootnoteReference"/>
        </w:rPr>
        <w:footnoteRef/>
      </w:r>
      <w:r>
        <w:t xml:space="preserve"> Cross-references for "devout": Acts 8:2; Acts 10:2; Acts 13:16.</w:t>
      </w:r>
    </w:p>
  </w:footnote>
  <w:footnote w:id="9301">
    <w:p>
      <w:pPr>
        <w:pStyle w:val="FootnoteText"/>
      </w:pPr>
      <w:r>
        <w:rPr>
          <w:rStyle w:val="FootnoteReference"/>
        </w:rPr>
        <w:footnoteRef/>
      </w:r>
      <w:r>
        <w:t xml:space="preserve"> Cross-references for "daily": Prov 1:20-22; Prov 8:1-4; Prov 8:34; Jer 6:11; Matt 5:1-2; Mark 16:15; Luke 12:3; 2Tim 3:2; 2Tim 3:5.</w:t>
      </w:r>
    </w:p>
  </w:footnote>
  <w:footnote w:id="9302">
    <w:p>
      <w:pPr>
        <w:pStyle w:val="FootnoteText"/>
      </w:pPr>
      <w:r>
        <w:rPr>
          <w:rStyle w:val="FootnoteReference"/>
        </w:rPr>
        <w:footnoteRef/>
      </w:r>
      <w:r>
        <w:t xml:space="preserve"> Cross-references: Acts 14:1-4; Acts 17:2-4.</w:t>
      </w:r>
    </w:p>
  </w:footnote>
  <w:footnote w:id="9303">
    <w:p>
      <w:pPr>
        <w:pStyle w:val="FootnoteText"/>
      </w:pPr>
      <w:r>
        <w:rPr>
          <w:rStyle w:val="FootnoteReference"/>
        </w:rPr>
        <w:footnoteRef/>
      </w:r>
      <w:r>
        <w:t xml:space="preserve"> Cross-references for "philosophers": Rom 1:22; 1Cor 1:20-21; Col 2:8.</w:t>
      </w:r>
    </w:p>
  </w:footnote>
  <w:footnote w:id="9304">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5">
    <w:p>
      <w:pPr>
        <w:pStyle w:val="FootnoteText"/>
      </w:pPr>
      <w:r>
        <w:rPr>
          <w:rStyle w:val="FootnoteReference"/>
        </w:rPr>
        <w:footnoteRef/>
      </w:r>
      <w:r>
        <w:t xml:space="preserve"> People-name: Stoics. People-name meaning: Stoics — followers of the Stoa; porch-school philosophers. Source form: Stoics.</w:t>
      </w:r>
    </w:p>
  </w:footnote>
  <w:footnote w:id="9306">
    <w:p>
      <w:pPr>
        <w:pStyle w:val="FootnoteText"/>
      </w:pPr>
      <w:r>
        <w:rPr>
          <w:rStyle w:val="FootnoteReference"/>
        </w:rPr>
        <w:footnoteRef/>
      </w:r>
      <w:r>
        <w:t xml:space="preserve"> Cross-references for "encountered": Mark 9:14; Luke 11:53; Acts 6:9.</w:t>
      </w:r>
    </w:p>
  </w:footnote>
  <w:footnote w:id="9307">
    <w:p>
      <w:pPr>
        <w:pStyle w:val="FootnoteText"/>
      </w:pPr>
      <w:r>
        <w:rPr>
          <w:rStyle w:val="FootnoteReference"/>
        </w:rPr>
        <w:footnoteRef/>
      </w:r>
      <w:r>
        <w:t xml:space="preserve"> Cross-references for "babbler": Prov 23:9; Prov 26:12; 1Cor 3:18.</w:t>
      </w:r>
    </w:p>
  </w:footnote>
  <w:footnote w:id="9308">
    <w:p>
      <w:pPr>
        <w:pStyle w:val="FootnoteText"/>
      </w:pPr>
      <w:r>
        <w:rPr>
          <w:rStyle w:val="FootnoteReference"/>
        </w:rPr>
        <w:footnoteRef/>
      </w:r>
      <w:r>
        <w:t xml:space="preserve"> Cross-references for "Jesus": Acts 17:31; Acts 26:23; Rom 14:9-10; 1Cor 15:3-4.</w:t>
      </w:r>
    </w:p>
  </w:footnote>
  <w:footnote w:id="9309">
    <w:p>
      <w:pPr>
        <w:pStyle w:val="FootnoteText"/>
      </w:pPr>
      <w:r>
        <w:rPr>
          <w:rStyle w:val="FootnoteReference"/>
        </w:rPr>
        <w:footnoteRef/>
      </w:r>
      <w:r>
        <w:t xml:space="preserve"> Place name: Areopagus. Place-name meaning: Areopagus — the hill of Mars. Source form: Areopagus. Greek form: αρειον.</w:t>
      </w:r>
    </w:p>
  </w:footnote>
  <w:footnote w:id="9310">
    <w:p>
      <w:pPr>
        <w:pStyle w:val="FootnoteText"/>
      </w:pPr>
      <w:r>
        <w:rPr>
          <w:rStyle w:val="FootnoteReference"/>
        </w:rPr>
        <w:footnoteRef/>
      </w:r>
      <w:r>
        <w:t xml:space="preserve"> Cross-references for "Areopagus": Acts 17:22.</w:t>
      </w:r>
    </w:p>
  </w:footnote>
  <w:footnote w:id="9311">
    <w:p>
      <w:pPr>
        <w:pStyle w:val="FootnoteText"/>
      </w:pPr>
      <w:r>
        <w:rPr>
          <w:rStyle w:val="FootnoteReference"/>
        </w:rPr>
        <w:footnoteRef/>
      </w:r>
      <w:r>
        <w:t xml:space="preserve"> Cross-references: Matt 10:18; Acts 17:20; Acts 24:24; Acts 25:22; Acts 26:1.</w:t>
      </w:r>
    </w:p>
  </w:footnote>
  <w:footnote w:id="9312">
    <w:p>
      <w:pPr>
        <w:pStyle w:val="FootnoteText"/>
      </w:pPr>
      <w:r>
        <w:rPr>
          <w:rStyle w:val="FootnoteReference"/>
        </w:rPr>
        <w:footnoteRef/>
      </w:r>
      <w:r>
        <w:t xml:space="preserve"> Cross-references: Mark 1:27; John 13:34; 1John 2:7-8.</w:t>
      </w:r>
    </w:p>
  </w:footnote>
  <w:footnote w:id="9313">
    <w:p>
      <w:pPr>
        <w:pStyle w:val="FootnoteText"/>
      </w:pPr>
      <w:r>
        <w:rPr>
          <w:rStyle w:val="FootnoteReference"/>
        </w:rPr>
        <w:footnoteRef/>
      </w:r>
      <w:r>
        <w:t xml:space="preserve"> Cross-references for "strange": Hos 8:12; Matt 19:23-25; Mark 10:24-26; John 6:60; John 7:35-36; 1Cor 1:18; 1Cor 1:23; 1Cor 2:14; Heb 5:11; 1Pet 4:4.</w:t>
      </w:r>
    </w:p>
  </w:footnote>
  <w:footnote w:id="9314">
    <w:p>
      <w:pPr>
        <w:pStyle w:val="FootnoteText"/>
      </w:pPr>
      <w:r>
        <w:rPr>
          <w:rStyle w:val="FootnoteReference"/>
        </w:rPr>
        <w:footnoteRef/>
      </w:r>
      <w:r>
        <w:t xml:space="preserve"> People-name: Athenians. People-name meaning: Athenians — people of Athens; city of Athena. Source form: Athenians.</w:t>
      </w:r>
    </w:p>
  </w:footnote>
  <w:footnote w:id="9315">
    <w:p>
      <w:pPr>
        <w:pStyle w:val="FootnoteText"/>
      </w:pPr>
      <w:r>
        <w:rPr>
          <w:rStyle w:val="FootnoteReference"/>
        </w:rPr>
        <w:footnoteRef/>
      </w:r>
      <w:r>
        <w:t xml:space="preserve"> Cross-references for "spent": Eph 5:16; Col 4:5; 2Thess 3:11-12; 1Tim 5:13; 2Tim 2:16-17.</w:t>
      </w:r>
    </w:p>
  </w:footnote>
  <w:footnote w:id="9316">
    <w:p>
      <w:pPr>
        <w:pStyle w:val="FootnoteText"/>
      </w:pPr>
      <w:r>
        <w:rPr>
          <w:rStyle w:val="FootnoteReference"/>
        </w:rPr>
        <w:footnoteRef/>
      </w:r>
      <w:r>
        <w:t xml:space="preserve"> Cross-references for "I perceive": Jer 10:2-3; Jer 50:38; Acts 17:16; Acts 19:35; Acts 25:19.</w:t>
      </w:r>
    </w:p>
  </w:footnote>
  <w:footnote w:id="9317">
    <w:p>
      <w:pPr>
        <w:pStyle w:val="FootnoteText"/>
      </w:pPr>
      <w:r>
        <w:rPr>
          <w:rStyle w:val="FootnoteReference"/>
        </w:rPr>
        <w:footnoteRef/>
      </w:r>
      <w:r>
        <w:t xml:space="preserve"> Cross-references: Acts 17:19.</w:t>
      </w:r>
    </w:p>
  </w:footnote>
  <w:footnote w:id="9318">
    <w:p>
      <w:pPr>
        <w:pStyle w:val="FootnoteText"/>
      </w:pPr>
      <w:r>
        <w:rPr>
          <w:rStyle w:val="FootnoteReference"/>
        </w:rPr>
        <w:footnoteRef/>
      </w:r>
      <w:r>
        <w:t xml:space="preserve"> Cross-references: Rom 1:23-25; 1Cor 8:5; 2Thess 2:4.</w:t>
      </w:r>
    </w:p>
  </w:footnote>
  <w:footnote w:id="9319">
    <w:p>
      <w:pPr>
        <w:pStyle w:val="FootnoteText"/>
      </w:pPr>
      <w:r>
        <w:rPr>
          <w:rStyle w:val="FootnoteReference"/>
        </w:rPr>
        <w:footnoteRef/>
      </w:r>
      <w:r>
        <w:t xml:space="preserve"> Cross-references: Ps 147:20; John 17:3; John 17:25; Rom 1:20-22; Rom 1:28; 1Cor 1:21; 2Cor 4:4-6; Gal 4:8-9; Eph 2:12; 1Tim 1:17; 1John 5:20.</w:t>
      </w:r>
    </w:p>
  </w:footnote>
  <w:footnote w:id="9320">
    <w:p>
      <w:pPr>
        <w:pStyle w:val="FootnoteText"/>
      </w:pPr>
      <w:r>
        <w:rPr>
          <w:rStyle w:val="FootnoteReference"/>
        </w:rPr>
        <w:footnoteRef/>
      </w:r>
      <w:r>
        <w:t xml:space="preserve"> Cross-references: Ps 50:21; Matt 15:9; John 4:22; John 8:54; Acts 17:30.</w:t>
      </w:r>
    </w:p>
  </w:footnote>
  <w:footnote w:id="9321">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2">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3">
    <w:p>
      <w:pPr>
        <w:pStyle w:val="FootnoteText"/>
      </w:pPr>
      <w:r>
        <w:rPr>
          <w:rStyle w:val="FootnoteReference"/>
        </w:rPr>
        <w:footnoteRef/>
      </w:r>
      <w:r>
        <w:t xml:space="preserve"> Cross-references: 1Kgs 8:27; 2Chr 2:6; 2Chr 6:18; Isa 66:1; John 4:22-23; Acts 7:48.</w:t>
      </w:r>
    </w:p>
  </w:footnote>
  <w:footnote w:id="9324">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5">
    <w:p>
      <w:pPr>
        <w:pStyle w:val="FootnoteText"/>
      </w:pPr>
      <w:r>
        <w:rPr>
          <w:rStyle w:val="FootnoteReference"/>
        </w:rPr>
        <w:footnoteRef/>
      </w:r>
      <w:r>
        <w:t xml:space="preserve"> Cross-references: Job 22:2; Job 35:6-7; Ps 16:2; Ps 50:8-13; Jer 7:20-23; Amos 5:21-23; Matt 9:13.</w:t>
      </w:r>
    </w:p>
  </w:footnote>
  <w:footnote w:id="9326">
    <w:p>
      <w:pPr>
        <w:pStyle w:val="FootnoteText"/>
      </w:pPr>
      <w:r>
        <w:rPr>
          <w:rStyle w:val="FootnoteReference"/>
        </w:rPr>
        <w:footnoteRef/>
      </w:r>
      <w:r>
        <w:t xml:space="preserve"> Cross-references: Gen 3:20; Gen 9:19; Mal 2:10; Rom 5:12-19; 1Cor 15:22; 1Cor 15:47.</w:t>
      </w:r>
    </w:p>
  </w:footnote>
  <w:footnote w:id="9327">
    <w:p>
      <w:pPr>
        <w:pStyle w:val="FootnoteText"/>
      </w:pPr>
      <w:r>
        <w:rPr>
          <w:rStyle w:val="FootnoteReference"/>
        </w:rPr>
        <w:footnoteRef/>
      </w:r>
      <w:r>
        <w:t xml:space="preserve"> Cross-references: Deut 32:7-8; Job 14:5; Ps 31:15; Isa 14:31; Isa 45:21; Dan 11:27; Dan 11:35; Acts 15:18; Heb 2:3.</w:t>
      </w:r>
    </w:p>
  </w:footnote>
  <w:footnote w:id="9328">
    <w:p>
      <w:pPr>
        <w:pStyle w:val="FootnoteText"/>
      </w:pPr>
      <w:r>
        <w:rPr>
          <w:rStyle w:val="FootnoteReference"/>
        </w:rPr>
        <w:footnoteRef/>
      </w:r>
      <w:r>
        <w:t xml:space="preserve"> Cross-references: Ps 19:1-6; Acts 15:17; Rom 1:20; Rom 2:4.</w:t>
      </w:r>
    </w:p>
  </w:footnote>
  <w:footnote w:id="9329">
    <w:p>
      <w:pPr>
        <w:pStyle w:val="FootnoteText"/>
      </w:pPr>
      <w:r>
        <w:rPr>
          <w:rStyle w:val="FootnoteReference"/>
        </w:rPr>
        <w:footnoteRef/>
      </w:r>
      <w:r>
        <w:t xml:space="preserve"> Cross-references: 1Kgs 8:27; Ps 139:1-13; Jer 23:23-24; Acts 14:17.</w:t>
      </w:r>
    </w:p>
  </w:footnote>
  <w:footnote w:id="9330">
    <w:p>
      <w:pPr>
        <w:pStyle w:val="FootnoteText"/>
      </w:pPr>
      <w:r>
        <w:rPr>
          <w:rStyle w:val="FootnoteReference"/>
        </w:rPr>
        <w:footnoteRef/>
      </w:r>
      <w:r>
        <w:t xml:space="preserve"> Cross-references for "in him": 1Sam 25:29; Job 12:10; Ps 36:9; Ps 66:9; Luke 20:38; John 5:26; John 11:25; Col 1:17; Heb 1:3.</w:t>
      </w:r>
    </w:p>
  </w:footnote>
  <w:footnote w:id="9331">
    <w:p>
      <w:pPr>
        <w:pStyle w:val="FootnoteText"/>
      </w:pPr>
      <w:r>
        <w:rPr>
          <w:rStyle w:val="FootnoteReference"/>
        </w:rPr>
        <w:footnoteRef/>
      </w:r>
      <w:r>
        <w:t xml:space="preserve"> Cross-references for "we are": Luke 3:38; Heb 12:9.</w:t>
      </w:r>
    </w:p>
  </w:footnote>
  <w:footnote w:id="9332">
    <w:p>
      <w:pPr>
        <w:pStyle w:val="FootnoteText"/>
      </w:pPr>
      <w:r>
        <w:rPr>
          <w:rStyle w:val="FootnoteReference"/>
        </w:rPr>
        <w:footnoteRef/>
      </w:r>
      <w:r>
        <w:t xml:space="preserve"> Cross-references: Titus 1:12.</w:t>
      </w:r>
    </w:p>
  </w:footnote>
  <w:footnote w:id="9333">
    <w:p>
      <w:pPr>
        <w:pStyle w:val="FootnoteText"/>
      </w:pPr>
      <w:r>
        <w:rPr>
          <w:rStyle w:val="FootnoteReference"/>
        </w:rPr>
        <w:footnoteRef/>
      </w:r>
      <w:r>
        <w:t xml:space="preserve"> Cross-references for "we ought": Ps 94:7-9; Ps 106:20; Ps 115:4-8; Isa 40:12-18; Isa 44:9-20; Hab 2:19-20; Rom 1:20-23.</w:t>
      </w:r>
    </w:p>
  </w:footnote>
  <w:footnote w:id="9334">
    <w:p>
      <w:pPr>
        <w:pStyle w:val="FootnoteText"/>
      </w:pPr>
      <w:r>
        <w:rPr>
          <w:rStyle w:val="FootnoteReference"/>
        </w:rPr>
        <w:footnoteRef/>
      </w:r>
      <w:r>
        <w:t xml:space="preserve"> Cross-references: Exod 20:4; Exod 32:4; Isa 46:5-6; Jer 10:4-10.</w:t>
      </w:r>
    </w:p>
  </w:footnote>
  <w:footnote w:id="9335">
    <w:p>
      <w:pPr>
        <w:pStyle w:val="FootnoteText"/>
      </w:pPr>
      <w:r>
        <w:rPr>
          <w:rStyle w:val="FootnoteReference"/>
        </w:rPr>
        <w:footnoteRef/>
      </w:r>
      <w:r>
        <w:t xml:space="preserve"> Cross-references for "the times": Ps 50:21; Acts 14:16; Rom 1:28; Rom 3:23; Rom 3:25.</w:t>
      </w:r>
    </w:p>
  </w:footnote>
  <w:footnote w:id="9336">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7">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8">
    <w:p>
      <w:pPr>
        <w:pStyle w:val="FootnoteText"/>
      </w:pPr>
      <w:r>
        <w:rPr>
          <w:rStyle w:val="FootnoteReference"/>
        </w:rPr>
        <w:footnoteRef/>
      </w:r>
      <w:r>
        <w:t xml:space="preserve"> Cross-references: Matt 25:31-46; John 5:22-23; Acts 10:42; Rom 2:5; Rom 2:16; Rom 14:9-10; 1Cor 4:5; 2Cor 5:10; 2Tim 4:1; 2Pet 3:7; Jude 1:14-15.</w:t>
      </w:r>
    </w:p>
  </w:footnote>
  <w:footnote w:id="9339">
    <w:p>
      <w:pPr>
        <w:pStyle w:val="FootnoteText"/>
      </w:pPr>
      <w:r>
        <w:rPr>
          <w:rStyle w:val="FootnoteReference"/>
        </w:rPr>
        <w:footnoteRef/>
      </w:r>
      <w:r>
        <w:t xml:space="preserve"> Cross-references for "We will": Luke 14:18; Acts 24:25; 2Cor 6:2; Heb 3:7-8.</w:t>
      </w:r>
    </w:p>
  </w:footnote>
  <w:footnote w:id="9340">
    <w:p>
      <w:pPr>
        <w:pStyle w:val="FootnoteText"/>
      </w:pPr>
      <w:r>
        <w:rPr>
          <w:rStyle w:val="FootnoteReference"/>
        </w:rPr>
        <w:footnoteRef/>
      </w:r>
      <w:r>
        <w:t xml:space="preserve"> Cross-references for "certain": Isa 55:10-11; Matt 20:16; Acts 13:48; Acts 17:4; Rom 11:5-6.</w:t>
      </w:r>
    </w:p>
  </w:footnote>
  <w:footnote w:id="9341">
    <w:p>
      <w:pPr>
        <w:pStyle w:val="FootnoteText"/>
      </w:pPr>
      <w:r>
        <w:rPr>
          <w:rStyle w:val="FootnoteReference"/>
        </w:rPr>
        <w:footnoteRef/>
      </w:r>
      <w:r>
        <w:t xml:space="preserve"> Name meaning: Dionysius (Dionysios) — Of Dionysus. Areopagite who believed Paul’s message.</w:t>
      </w:r>
    </w:p>
  </w:footnote>
  <w:footnote w:id="9342">
    <w:p>
      <w:pPr>
        <w:pStyle w:val="FootnoteText"/>
      </w:pPr>
      <w:r>
        <w:rPr>
          <w:rStyle w:val="FootnoteReference"/>
        </w:rPr>
        <w:footnoteRef/>
      </w:r>
      <w:r>
        <w:t xml:space="preserve"> Cross-references for "the Areopagite": John 7:48-52; John 19:38-42; Acts 17:19; Phil 4:22.</w:t>
      </w:r>
    </w:p>
  </w:footnote>
  <w:footnote w:id="9343">
    <w:p>
      <w:pPr>
        <w:pStyle w:val="FootnoteText"/>
      </w:pPr>
      <w:r>
        <w:rPr>
          <w:rStyle w:val="FootnoteReference"/>
        </w:rPr>
        <w:footnoteRef/>
      </w:r>
      <w:r>
        <w:t xml:space="preserve"> Name meaning: Damaris (Damaris) — Calf; gentle. Athenian woman who joined the believers.</w:t>
      </w:r>
    </w:p>
  </w:footnote>
  <w:footnote w:id="9344">
    <w:p>
      <w:pPr>
        <w:pStyle w:val="FootnoteText"/>
      </w:pPr>
      <w:r>
        <w:rPr>
          <w:rStyle w:val="FootnoteReference"/>
        </w:rPr>
        <w:footnoteRef/>
      </w:r>
      <w:r>
        <w:t xml:space="preserve"> Name meaning: Paul (Paulus) — Small; humble. Changed from Saul to Paul, the humble apostle to the Gentiles.</w:t>
      </w:r>
    </w:p>
  </w:footnote>
  <w:footnote w:id="9345">
    <w:p>
      <w:pPr>
        <w:pStyle w:val="FootnoteText"/>
      </w:pPr>
      <w:r>
        <w:rPr>
          <w:rStyle w:val="FootnoteReference"/>
        </w:rPr>
        <w:footnoteRef/>
      </w:r>
      <w:r>
        <w:t xml:space="preserve"> Cross-references for "departed": Acts 17:32-33.</w:t>
      </w:r>
    </w:p>
  </w:footnote>
  <w:footnote w:id="9346">
    <w:p>
      <w:pPr>
        <w:pStyle w:val="FootnoteText"/>
      </w:pPr>
      <w:r>
        <w:rPr>
          <w:rStyle w:val="FootnoteReference"/>
        </w:rPr>
        <w:footnoteRef/>
      </w:r>
      <w:r>
        <w:t xml:space="preserve"> Place name: Athens. Place-name meaning: Athens — city of Athena. Source form: Athens. Greek form: αθηνων.</w:t>
      </w:r>
    </w:p>
  </w:footnote>
  <w:footnote w:id="934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8">
    <w:p>
      <w:pPr>
        <w:pStyle w:val="FootnoteText"/>
      </w:pPr>
      <w:r>
        <w:rPr>
          <w:rStyle w:val="FootnoteReference"/>
        </w:rPr>
        <w:footnoteRef/>
      </w:r>
      <w:r>
        <w:t xml:space="preserve"> Cross-references for "Corinth": Acts 19:1; 1Cor 1:2; 2Cor 1:1; 2Cor 1:23; 2Tim 4:20.</w:t>
      </w:r>
    </w:p>
  </w:footnote>
  <w:footnote w:id="9349">
    <w:p>
      <w:pPr>
        <w:pStyle w:val="FootnoteText"/>
      </w:pPr>
      <w:r>
        <w:rPr>
          <w:rStyle w:val="FootnoteReference"/>
        </w:rPr>
        <w:footnoteRef/>
      </w:r>
      <w:r>
        <w:t xml:space="preserve"> People-name: Jew. People-name meaning: Jew — praised one; one from Judah. Source form: Jew.</w:t>
      </w:r>
    </w:p>
  </w:footnote>
  <w:footnote w:id="9350">
    <w:p>
      <w:pPr>
        <w:pStyle w:val="FootnoteText"/>
      </w:pPr>
      <w:r>
        <w:rPr>
          <w:rStyle w:val="FootnoteReference"/>
        </w:rPr>
        <w:footnoteRef/>
      </w:r>
      <w:r>
        <w:t xml:space="preserve"> Name meaning: Aquila (Aquila) — Eagle. Strong teacher alongside Priscilla.</w:t>
      </w:r>
    </w:p>
  </w:footnote>
  <w:footnote w:id="9351">
    <w:p>
      <w:pPr>
        <w:pStyle w:val="FootnoteText"/>
      </w:pPr>
      <w:r>
        <w:rPr>
          <w:rStyle w:val="FootnoteReference"/>
        </w:rPr>
        <w:footnoteRef/>
      </w:r>
      <w:r>
        <w:t xml:space="preserve"> Place name: Pontus. Place-name meaning: Pontus — the sea. Source form: Pontus. Greek form: ποντον.</w:t>
      </w:r>
    </w:p>
  </w:footnote>
  <w:footnote w:id="9352">
    <w:p>
      <w:pPr>
        <w:pStyle w:val="FootnoteText"/>
      </w:pPr>
      <w:r>
        <w:rPr>
          <w:rStyle w:val="FootnoteReference"/>
        </w:rPr>
        <w:footnoteRef/>
      </w:r>
      <w:r>
        <w:t xml:space="preserve"> Place name: Italy. Place-name meaning: Italy — abounding with calves or heifers. Source form: Italy. Greek form: ιταλιας.</w:t>
      </w:r>
    </w:p>
  </w:footnote>
  <w:footnote w:id="9353">
    <w:p>
      <w:pPr>
        <w:pStyle w:val="FootnoteText"/>
      </w:pPr>
      <w:r>
        <w:rPr>
          <w:rStyle w:val="FootnoteReference"/>
        </w:rPr>
        <w:footnoteRef/>
      </w:r>
      <w:r>
        <w:t xml:space="preserve"> Name meaning: Priscilla (Priscilla) — Ancient; venerable. Venerable teacher alongside her husband.</w:t>
      </w:r>
    </w:p>
  </w:footnote>
  <w:footnote w:id="9354">
    <w:p>
      <w:pPr>
        <w:pStyle w:val="FootnoteText"/>
      </w:pPr>
      <w:r>
        <w:rPr>
          <w:rStyle w:val="FootnoteReference"/>
        </w:rPr>
        <w:footnoteRef/>
      </w:r>
      <w:r>
        <w:t xml:space="preserve"> Personal name: Claudius. Personal-name meaning: Claudius — lame. Source form: Claudius.</w:t>
      </w:r>
    </w:p>
  </w:footnote>
  <w:footnote w:id="9355">
    <w:p>
      <w:pPr>
        <w:pStyle w:val="FootnoteText"/>
      </w:pPr>
      <w:r>
        <w:rPr>
          <w:rStyle w:val="FootnoteReference"/>
        </w:rPr>
        <w:footnoteRef/>
      </w:r>
      <w:r>
        <w:t xml:space="preserve"> People-name: Jews. People-name meaning: Jews — People of Judah; Judeans. Source form: Jews.</w:t>
      </w:r>
    </w:p>
  </w:footnote>
  <w:footnote w:id="9356">
    <w:p>
      <w:pPr>
        <w:pStyle w:val="FootnoteText"/>
      </w:pPr>
      <w:r>
        <w:rPr>
          <w:rStyle w:val="FootnoteReference"/>
        </w:rPr>
        <w:footnoteRef/>
      </w:r>
      <w:r>
        <w:t xml:space="preserve"> Place name: Rome. Place-name meaning: Rome — strength; power. Source form: Rome. Greek form: ρωμαιοι.</w:t>
      </w:r>
    </w:p>
  </w:footnote>
  <w:footnote w:id="9357">
    <w:p>
      <w:pPr>
        <w:pStyle w:val="FootnoteText"/>
      </w:pPr>
      <w:r>
        <w:rPr>
          <w:rStyle w:val="FootnoteReference"/>
        </w:rPr>
        <w:footnoteRef/>
      </w:r>
      <w:r>
        <w:t xml:space="preserve"> Cross-references for "Aquila": Acts 18:26; Rom 16:3-4; 1Cor 16:19; 2Tim 4:19.</w:t>
      </w:r>
    </w:p>
  </w:footnote>
  <w:footnote w:id="9358">
    <w:p>
      <w:pPr>
        <w:pStyle w:val="FootnoteText"/>
      </w:pPr>
      <w:r>
        <w:rPr>
          <w:rStyle w:val="FootnoteReference"/>
        </w:rPr>
        <w:footnoteRef/>
      </w:r>
      <w:r>
        <w:t xml:space="preserve"> Cross-references for "Pontus": Acts 2:9; 1Pet 1:1.</w:t>
      </w:r>
    </w:p>
  </w:footnote>
  <w:footnote w:id="9359">
    <w:p>
      <w:pPr>
        <w:pStyle w:val="FootnoteText"/>
      </w:pPr>
      <w:r>
        <w:rPr>
          <w:rStyle w:val="FootnoteReference"/>
        </w:rPr>
        <w:footnoteRef/>
      </w:r>
      <w:r>
        <w:t xml:space="preserve"> Cross-references for "Claudius": Acts 11:28.</w:t>
      </w:r>
    </w:p>
  </w:footnote>
  <w:footnote w:id="9360">
    <w:p>
      <w:pPr>
        <w:pStyle w:val="FootnoteText"/>
      </w:pPr>
      <w:r>
        <w:rPr>
          <w:rStyle w:val="FootnoteReference"/>
        </w:rPr>
        <w:footnoteRef/>
      </w:r>
      <w:r>
        <w:t xml:space="preserve"> Cross-references: Acts 20:34-35; 1Cor 4:12; 1Cor 9:6-12; 2Cor 11:9; 1Thess 2:9; 2Thess 3:8-9.</w:t>
      </w:r>
    </w:p>
  </w:footnote>
  <w:footnote w:id="9361">
    <w:p>
      <w:pPr>
        <w:pStyle w:val="FootnoteText"/>
      </w:pPr>
      <w:r>
        <w:rPr>
          <w:rStyle w:val="FootnoteReference"/>
        </w:rPr>
        <w:footnoteRef/>
      </w:r>
      <w:r>
        <w:t xml:space="preserve"> Cross-references for "persuaded": Gen 9:27; 2Chr 32:11; Luke 16:31; Acts 13:43; Acts 18:13; Acts 19:26; Acts 26:28; Acts 28:23; 2Cor 5:11.</w:t>
      </w:r>
    </w:p>
  </w:footnote>
  <w:footnote w:id="9362">
    <w:p>
      <w:pPr>
        <w:pStyle w:val="FootnoteText"/>
      </w:pPr>
      <w:r>
        <w:rPr>
          <w:rStyle w:val="FootnoteReference"/>
        </w:rPr>
        <w:footnoteRef/>
      </w:r>
      <w:r>
        <w:t xml:space="preserve"> People-name: Greeks. People-name meaning: Greeks — Greek people; Hellenes. Source form: Greeks.</w:t>
      </w:r>
    </w:p>
  </w:footnote>
  <w:footnote w:id="9363">
    <w:p>
      <w:pPr>
        <w:pStyle w:val="FootnoteText"/>
      </w:pPr>
      <w:r>
        <w:rPr>
          <w:rStyle w:val="FootnoteReference"/>
        </w:rPr>
        <w:footnoteRef/>
      </w:r>
      <w:r>
        <w:t xml:space="preserve"> Cross-references: Luke 4:16; Acts 13:14-52; Acts 14:1; Acts 17:1-3; Acts 17:11; Acts 17:17; Acts 19:8.</w:t>
      </w:r>
    </w:p>
  </w:footnote>
  <w:footnote w:id="9364">
    <w:p>
      <w:pPr>
        <w:pStyle w:val="FootnoteText"/>
      </w:pPr>
      <w:r>
        <w:rPr>
          <w:rStyle w:val="FootnoteReference"/>
        </w:rPr>
        <w:footnoteRef/>
      </w:r>
      <w:r>
        <w:t xml:space="preserve"> Name meaning: Silas (Silvanus) — Forest; wood. Steady companion who endured prison with Paul.</w:t>
      </w:r>
    </w:p>
  </w:footnote>
  <w:footnote w:id="9365">
    <w:p>
      <w:pPr>
        <w:pStyle w:val="FootnoteText"/>
      </w:pPr>
      <w:r>
        <w:rPr>
          <w:rStyle w:val="FootnoteReference"/>
        </w:rPr>
        <w:footnoteRef/>
      </w:r>
      <w:r>
        <w:t xml:space="preserve"> Name meaning: Timothy (Timotheos) — Honoring God. Paul’s faithful son in the faith.</w:t>
      </w:r>
    </w:p>
  </w:footnote>
  <w:footnote w:id="9366">
    <w:p>
      <w:pPr>
        <w:pStyle w:val="FootnoteText"/>
      </w:pPr>
      <w:r>
        <w:rPr>
          <w:rStyle w:val="FootnoteReference"/>
        </w:rPr>
        <w:footnoteRef/>
      </w:r>
      <w:r>
        <w:t xml:space="preserve"> Place name: Macedonia. Place-name meaning: Macedonia — burning; adoration. Source form: Macedonia. Greek form: μακεδονιαν.</w:t>
      </w:r>
    </w:p>
  </w:footnote>
  <w:footnote w:id="9367">
    <w:p>
      <w:pPr>
        <w:pStyle w:val="FootnoteText"/>
      </w:pPr>
      <w:r>
        <w:rPr>
          <w:rStyle w:val="FootnoteReference"/>
        </w:rPr>
        <w:footnoteRef/>
      </w:r>
      <w:r>
        <w:t xml:space="preserve"> Cross-references for "and testified": John 15:27; Acts 2:36; Acts 9:22; Acts 10:42; Acts 17:3; Acts 18:28; Acts 20:21; 1Pet 5:12.</w:t>
      </w:r>
    </w:p>
  </w:footnote>
  <w:footnote w:id="9368">
    <w:p>
      <w:pPr>
        <w:pStyle w:val="FootnoteText"/>
      </w:pPr>
      <w:r>
        <w:rPr>
          <w:rStyle w:val="FootnoteReference"/>
        </w:rPr>
        <w:footnoteRef/>
      </w:r>
      <w:r>
        <w:t xml:space="preserve"> Name meaning: Jesus (Yeshua) — Yahweh saves. He will save His people from their sins.</w:t>
      </w:r>
    </w:p>
  </w:footnote>
  <w:footnote w:id="9369">
    <w:p>
      <w:pPr>
        <w:pStyle w:val="FootnoteText"/>
      </w:pPr>
      <w:r>
        <w:rPr>
          <w:rStyle w:val="FootnoteReference"/>
        </w:rPr>
        <w:footnoteRef/>
      </w:r>
      <w:r>
        <w:t xml:space="preserve"> Personal name: Christ. Personal-name meaning: Christ — anointed. Source form: Christ.</w:t>
      </w:r>
    </w:p>
  </w:footnote>
  <w:footnote w:id="93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2">
    <w:p>
      <w:pPr>
        <w:pStyle w:val="FootnoteText"/>
      </w:pPr>
      <w:r>
        <w:rPr>
          <w:rStyle w:val="FootnoteReference"/>
        </w:rPr>
        <w:footnoteRef/>
      </w:r>
      <w:r>
        <w:t xml:space="preserve"> Cross-references for "Silas": Acts 17:14-15; 1Thess 3:2.</w:t>
      </w:r>
    </w:p>
  </w:footnote>
  <w:footnote w:id="9373">
    <w:p>
      <w:pPr>
        <w:pStyle w:val="FootnoteText"/>
      </w:pPr>
      <w:r>
        <w:rPr>
          <w:rStyle w:val="FootnoteReference"/>
        </w:rPr>
        <w:footnoteRef/>
      </w:r>
      <w:r>
        <w:t xml:space="preserve"> Cross-references: Job 32:18-20; Jer 6:11; Jer 20:9; Ezek 3:14; Mic 3:8; Luke 12:50; Acts 4:20; Acts 17:16; 2Cor 5:14; Phil 1:23.</w:t>
      </w:r>
    </w:p>
  </w:footnote>
  <w:footnote w:id="9374">
    <w:p>
      <w:pPr>
        <w:pStyle w:val="FootnoteText"/>
      </w:pPr>
      <w:r>
        <w:rPr>
          <w:rStyle w:val="FootnoteReference"/>
        </w:rPr>
        <w:footnoteRef/>
      </w:r>
      <w:r>
        <w:t xml:space="preserve"> Cross-references for "was Christ": Dan 9:25-26; John 1:41; John 3:28; John 10:24.</w:t>
      </w:r>
    </w:p>
  </w:footnote>
  <w:footnote w:id="9375">
    <w:p>
      <w:pPr>
        <w:pStyle w:val="FootnoteText"/>
      </w:pPr>
      <w:r>
        <w:rPr>
          <w:rStyle w:val="FootnoteReference"/>
        </w:rPr>
        <w:footnoteRef/>
      </w:r>
      <w:r>
        <w:t xml:space="preserve"> Cross-references for "he shook": Neh 5:13; Matt 10:14; Luke 9:5; Luke 10:10-11; Acts 13:51.</w:t>
      </w:r>
    </w:p>
  </w:footnote>
  <w:footnote w:id="93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7">
    <w:p>
      <w:pPr>
        <w:pStyle w:val="FootnoteText"/>
      </w:pPr>
      <w:r>
        <w:rPr>
          <w:rStyle w:val="FootnoteReference"/>
        </w:rPr>
        <w:footnoteRef/>
      </w:r>
      <w:r>
        <w:t xml:space="preserve"> Cross-references: Luke 22:65; Acts 13:45; Acts 19:9; Acts 26:11; 1Thess 2:14-16; 2Tim 2:25; Jas 2:6-7; 1Pet 4:4; 1Pet 4:14.</w:t>
      </w:r>
    </w:p>
  </w:footnote>
  <w:footnote w:id="9378">
    <w:p>
      <w:pPr>
        <w:pStyle w:val="FootnoteText"/>
      </w:pPr>
      <w:r>
        <w:rPr>
          <w:rStyle w:val="FootnoteReference"/>
        </w:rPr>
        <w:footnoteRef/>
      </w:r>
      <w:r>
        <w:t xml:space="preserve"> Personal name: Justus. Personal-name meaning: Justus — just or upright. Source form: Justus.</w:t>
      </w:r>
    </w:p>
  </w:footnote>
  <w:footnote w:id="9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2">
    <w:p>
      <w:pPr>
        <w:pStyle w:val="FootnoteText"/>
      </w:pPr>
      <w:r>
        <w:rPr>
          <w:rStyle w:val="FootnoteReference"/>
        </w:rPr>
        <w:footnoteRef/>
      </w:r>
      <w:r>
        <w:t xml:space="preserve"> Cross-references for "Justus": Col 4:11.</w:t>
      </w:r>
    </w:p>
  </w:footnote>
  <w:footnote w:id="9383">
    <w:p>
      <w:pPr>
        <w:pStyle w:val="FootnoteText"/>
      </w:pPr>
      <w:r>
        <w:rPr>
          <w:rStyle w:val="FootnoteReference"/>
        </w:rPr>
        <w:footnoteRef/>
      </w:r>
      <w:r>
        <w:t xml:space="preserve"> Cross-references: Acts 10:2; Acts 10:22; Acts 13:42; Acts 16:14; Acts 17:4.</w:t>
      </w:r>
    </w:p>
  </w:footnote>
  <w:footnote w:id="9384">
    <w:p>
      <w:pPr>
        <w:pStyle w:val="FootnoteText"/>
      </w:pPr>
      <w:r>
        <w:rPr>
          <w:rStyle w:val="FootnoteReference"/>
        </w:rPr>
        <w:footnoteRef/>
      </w:r>
      <w:r>
        <w:t xml:space="preserve"> Name meaning: Crispus (Crispus) — Curly-haired. Synagogue ruler baptized by Paul.</w:t>
      </w:r>
    </w:p>
  </w:footnote>
  <w:footnote w:id="9385">
    <w:p>
      <w:pPr>
        <w:pStyle w:val="FootnoteText"/>
      </w:pPr>
      <w:r>
        <w:rPr>
          <w:rStyle w:val="FootnoteReference"/>
        </w:rPr>
        <w:footnoteRef/>
      </w:r>
      <w:r>
        <w:t xml:space="preserve"> Cross-references for "the chief": Mark 5:35; Acts 13:15; Acts 18:17.</w:t>
      </w:r>
    </w:p>
  </w:footnote>
  <w:footnote w:id="9386">
    <w:p>
      <w:pPr>
        <w:pStyle w:val="FootnoteText"/>
      </w:pPr>
      <w:r>
        <w:rPr>
          <w:rStyle w:val="FootnoteReference"/>
        </w:rPr>
        <w:footnoteRef/>
      </w:r>
      <w:r>
        <w:t xml:space="preserve"> Cross-references for "believed": Gen 17:27; Gen 18:19; Josh 24:15; Acts 10:2; Acts 16:14-15; Acts 16:34.</w:t>
      </w:r>
    </w:p>
  </w:footnote>
  <w:footnote w:id="9387">
    <w:p>
      <w:pPr>
        <w:pStyle w:val="FootnoteText"/>
      </w:pPr>
      <w:r>
        <w:rPr>
          <w:rStyle w:val="FootnoteReference"/>
        </w:rPr>
        <w:footnoteRef/>
      </w:r>
      <w:r>
        <w:t xml:space="preserve"> People-name: Corinthians. People-name meaning: Corinthians — which is satisfied; ornament; beauty. Source form: Corinthians.</w:t>
      </w:r>
    </w:p>
  </w:footnote>
  <w:footnote w:id="9388">
    <w:p>
      <w:pPr>
        <w:pStyle w:val="FootnoteText"/>
      </w:pPr>
      <w:r>
        <w:rPr>
          <w:rStyle w:val="FootnoteReference"/>
        </w:rPr>
        <w:footnoteRef/>
      </w:r>
      <w:r>
        <w:t xml:space="preserve"> Cross-references for "hearing": Matt 28:19; Mark 16:15-16; Acts 2:37-41; Acts 8:12; Acts 8:35-38; Rom 10:14-17; 1Cor 1:13-17.</w:t>
      </w:r>
    </w:p>
  </w:footnote>
  <w:footnote w:id="9389">
    <w:p>
      <w:pPr>
        <w:pStyle w:val="FootnoteText"/>
      </w:pPr>
      <w:r>
        <w:rPr>
          <w:rStyle w:val="FootnoteReference"/>
        </w:rPr>
        <w:footnoteRef/>
      </w:r>
      <w:r>
        <w:t xml:space="preserve"> Cross-references for "Crispus": 1Cor 1:14.</w:t>
      </w:r>
    </w:p>
  </w:footnote>
  <w:footnote w:id="9390">
    <w:p>
      <w:pPr>
        <w:pStyle w:val="FootnoteText"/>
      </w:pPr>
      <w:r>
        <w:rPr>
          <w:rStyle w:val="FootnoteReference"/>
        </w:rPr>
        <w:footnoteRef/>
      </w:r>
      <w:r>
        <w:t xml:space="preserve"> Cross-references: Acts 16:9; Acts 22:18; Acts 23:11; Acts 27:23-25; 2Cor 12:1-3.</w:t>
      </w:r>
    </w:p>
  </w:footnote>
  <w:footnote w:id="9391">
    <w:p>
      <w:pPr>
        <w:pStyle w:val="FootnoteText"/>
      </w:pPr>
      <w:r>
        <w:rPr>
          <w:rStyle w:val="FootnoteReference"/>
        </w:rPr>
        <w:footnoteRef/>
      </w:r>
      <w:r>
        <w:t xml:space="preserve"> Cross-references: Isa 58:1; Jer 1:17; Ezek 2:6-8; Ezek 3:9-11; Jonah 3:2; Mic 3:8; Eph 6:19-20; 1Thess 2:2.</w:t>
      </w:r>
    </w:p>
  </w:footnote>
  <w:footnote w:id="9392">
    <w:p>
      <w:pPr>
        <w:pStyle w:val="FootnoteText"/>
      </w:pPr>
      <w:r>
        <w:rPr>
          <w:rStyle w:val="FootnoteReference"/>
        </w:rPr>
        <w:footnoteRef/>
      </w:r>
      <w:r>
        <w:t xml:space="preserve"> Cross-references for "and no": Isa 54:17; Jer 15:20-21; Matt 10:30; Luke 21:18; Rom 8:31.</w:t>
      </w:r>
    </w:p>
  </w:footnote>
  <w:footnote w:id="9393">
    <w:p>
      <w:pPr>
        <w:pStyle w:val="FootnoteText"/>
      </w:pPr>
      <w:r>
        <w:rPr>
          <w:rStyle w:val="FootnoteReference"/>
        </w:rPr>
        <w:footnoteRef/>
      </w:r>
      <w:r>
        <w:t xml:space="preserve"> Cross-references: John 10:16; John 11:52; Acts 15:14; Acts 15:18; Rom 10:20-21; 1Cor 6:9-11.</w:t>
      </w:r>
    </w:p>
  </w:footnote>
  <w:footnote w:id="9394">
    <w:p>
      <w:pPr>
        <w:pStyle w:val="FootnoteText"/>
      </w:pPr>
      <w:r>
        <w:rPr>
          <w:rStyle w:val="FootnoteReference"/>
        </w:rPr>
        <w:footnoteRef/>
      </w:r>
      <w:r>
        <w:t xml:space="preserve"> Cross-references: Acts 14:3; Acts 19:10; Acts 20:31.</w:t>
      </w:r>
    </w:p>
  </w:footnote>
  <w:footnote w:id="9395">
    <w:p>
      <w:pPr>
        <w:pStyle w:val="FootnoteText"/>
      </w:pPr>
      <w:r>
        <w:rPr>
          <w:rStyle w:val="FootnoteReference"/>
        </w:rPr>
        <w:footnoteRef/>
      </w:r>
      <w:r>
        <w:t xml:space="preserve"> Name meaning: Gallio (Gallio) — Gentle; calm. Dismissed charges against Paul.</w:t>
      </w:r>
    </w:p>
  </w:footnote>
  <w:footnote w:id="9396">
    <w:p>
      <w:pPr>
        <w:pStyle w:val="FootnoteText"/>
      </w:pPr>
      <w:r>
        <w:rPr>
          <w:rStyle w:val="FootnoteReference"/>
        </w:rPr>
        <w:footnoteRef/>
      </w:r>
      <w:r>
        <w:t xml:space="preserve"> Place name: Achaia. Place-name meaning: Achaia — grief; trouble. Source form: Achaia. Greek form: αχαιας.</w:t>
      </w:r>
    </w:p>
  </w:footnote>
  <w:footnote w:id="9397">
    <w:p>
      <w:pPr>
        <w:pStyle w:val="FootnoteText"/>
      </w:pPr>
      <w:r>
        <w:rPr>
          <w:rStyle w:val="FootnoteReference"/>
        </w:rPr>
        <w:footnoteRef/>
      </w:r>
      <w:r>
        <w:t xml:space="preserve"> Cross-references for "the Jews": Acts 13:50; Acts 14:2; Acts 14:19; Acts 17:5; Acts 17:13; Acts 21:27-36.</w:t>
      </w:r>
    </w:p>
  </w:footnote>
  <w:footnote w:id="9398">
    <w:p>
      <w:pPr>
        <w:pStyle w:val="FootnoteText"/>
      </w:pPr>
      <w:r>
        <w:rPr>
          <w:rStyle w:val="FootnoteReference"/>
        </w:rPr>
        <w:footnoteRef/>
      </w:r>
      <w:r>
        <w:t xml:space="preserve"> Cross-references for "the judgment": Matt 27:19; John 19:13; Acts 18:16-17; Acts 25:10; Jas 2:6.</w:t>
      </w:r>
    </w:p>
  </w:footnote>
  <w:footnote w:id="9399">
    <w:p>
      <w:pPr>
        <w:pStyle w:val="FootnoteText"/>
      </w:pPr>
      <w:r>
        <w:rPr>
          <w:rStyle w:val="FootnoteReference"/>
        </w:rPr>
        <w:footnoteRef/>
      </w:r>
      <w:r>
        <w:t xml:space="preserve"> Cross-references: Acts 13:7; Acts 13:12.</w:t>
      </w:r>
    </w:p>
  </w:footnote>
  <w:footnote w:id="9400">
    <w:p>
      <w:pPr>
        <w:pStyle w:val="FootnoteText"/>
      </w:pPr>
      <w:r>
        <w:rPr>
          <w:rStyle w:val="FootnoteReference"/>
        </w:rPr>
        <w:footnoteRef/>
      </w:r>
      <w:r>
        <w:t xml:space="preserve"> Cross-references for "Achaia": Acts 18:27; Rom 15:26; Rom 16:5; 1Cor 16:15; 2Cor 1:1; 2Cor 9:2; 2Cor 11:10; 1Thess 1:7-8.</w:t>
      </w:r>
    </w:p>
  </w:footnote>
  <w:footnote w:id="9401">
    <w:p>
      <w:pPr>
        <w:pStyle w:val="FootnoteText"/>
      </w:pPr>
      <w:r>
        <w:rPr>
          <w:rStyle w:val="FootnoteReference"/>
        </w:rPr>
        <w:footnoteRef/>
      </w:r>
      <w:r>
        <w:t xml:space="preserve"> Cross-references: Acts 6:13; Acts 18:4; Acts 21:28; Acts 24:5-6; Acts 25:8.</w:t>
      </w:r>
    </w:p>
  </w:footnote>
  <w:footnote w:id="9402">
    <w:p>
      <w:pPr>
        <w:pStyle w:val="FootnoteText"/>
      </w:pPr>
      <w:r>
        <w:rPr>
          <w:rStyle w:val="FootnoteReference"/>
        </w:rPr>
        <w:footnoteRef/>
      </w:r>
      <w:r>
        <w:t xml:space="preserve"> Cross-references for "bear": Mark 9:19; Acts 13:18; Rom 13:3; 2Cor 11:1; 2Cor 11:4; Heb 5:2.</w:t>
      </w:r>
    </w:p>
  </w:footnote>
  <w:footnote w:id="9403">
    <w:p>
      <w:pPr>
        <w:pStyle w:val="FootnoteText"/>
      </w:pPr>
      <w:r>
        <w:rPr>
          <w:rStyle w:val="FootnoteReference"/>
        </w:rPr>
        <w:footnoteRef/>
      </w:r>
      <w:r>
        <w:t xml:space="preserve"> Cross-references: Acts 23:27-29; Acts 25:11; Acts 25:18-20; Acts 25:26.</w:t>
      </w:r>
    </w:p>
  </w:footnote>
  <w:footnote w:id="9404">
    <w:p>
      <w:pPr>
        <w:pStyle w:val="FootnoteText"/>
      </w:pPr>
      <w:r>
        <w:rPr>
          <w:rStyle w:val="FootnoteReference"/>
        </w:rPr>
        <w:footnoteRef/>
      </w:r>
      <w:r>
        <w:t xml:space="preserve"> Cross-references for "a question": Acts 23:29; Acts 25:11; Acts 25:19; Acts 26:3; 1Tim 1:4; 1Tim 6:4; 2Tim 2:23; Titus 3:9.</w:t>
      </w:r>
    </w:p>
  </w:footnote>
  <w:footnote w:id="9405">
    <w:p>
      <w:pPr>
        <w:pStyle w:val="FootnoteText"/>
      </w:pPr>
      <w:r>
        <w:rPr>
          <w:rStyle w:val="FootnoteReference"/>
        </w:rPr>
        <w:footnoteRef/>
      </w:r>
      <w:r>
        <w:t xml:space="preserve"> Cross-references for "look": Matt 27:4; Matt 27:24.</w:t>
      </w:r>
    </w:p>
  </w:footnote>
  <w:footnote w:id="9406">
    <w:p>
      <w:pPr>
        <w:pStyle w:val="FootnoteText"/>
      </w:pPr>
      <w:r>
        <w:rPr>
          <w:rStyle w:val="FootnoteReference"/>
        </w:rPr>
        <w:footnoteRef/>
      </w:r>
      <w:r>
        <w:t xml:space="preserve"> Cross-references: John 18:31; Acts 24:6-8.</w:t>
      </w:r>
    </w:p>
  </w:footnote>
  <w:footnote w:id="9407">
    <w:p>
      <w:pPr>
        <w:pStyle w:val="FootnoteText"/>
      </w:pPr>
      <w:r>
        <w:rPr>
          <w:rStyle w:val="FootnoteReference"/>
        </w:rPr>
        <w:footnoteRef/>
      </w:r>
      <w:r>
        <w:t xml:space="preserve"> Cross-references: Ps 76:10; Rom 13:3-4; Rev 12:16.</w:t>
      </w:r>
    </w:p>
  </w:footnote>
  <w:footnote w:id="9408">
    <w:p>
      <w:pPr>
        <w:pStyle w:val="FootnoteText"/>
      </w:pPr>
      <w:r>
        <w:rPr>
          <w:rStyle w:val="FootnoteReference"/>
        </w:rPr>
        <w:footnoteRef/>
      </w:r>
      <w:r>
        <w:t xml:space="preserve"> Name meaning: Sosthenes (Sosthenes) — Safe in strength. Associated with Corinth and with Paul.</w:t>
      </w:r>
    </w:p>
  </w:footnote>
  <w:footnote w:id="9409">
    <w:p>
      <w:pPr>
        <w:pStyle w:val="FootnoteText"/>
      </w:pPr>
      <w:r>
        <w:rPr>
          <w:rStyle w:val="FootnoteReference"/>
        </w:rPr>
        <w:footnoteRef/>
      </w:r>
      <w:r>
        <w:t xml:space="preserve"> Cross-references for "the chief": Acts 18:8.</w:t>
      </w:r>
    </w:p>
  </w:footnote>
  <w:footnote w:id="9410">
    <w:p>
      <w:pPr>
        <w:pStyle w:val="FootnoteText"/>
      </w:pPr>
      <w:r>
        <w:rPr>
          <w:rStyle w:val="FootnoteReference"/>
        </w:rPr>
        <w:footnoteRef/>
      </w:r>
      <w:r>
        <w:t xml:space="preserve"> Cross-references for "And Gallio": Amos 6:6; Acts 17:32; 1Cor 1:23.</w:t>
      </w:r>
    </w:p>
  </w:footnote>
  <w:footnote w:id="9411">
    <w:p>
      <w:pPr>
        <w:pStyle w:val="FootnoteText"/>
      </w:pPr>
      <w:r>
        <w:rPr>
          <w:rStyle w:val="FootnoteReference"/>
        </w:rPr>
        <w:footnoteRef/>
      </w:r>
      <w:r>
        <w:t xml:space="preserve"> Cross-references for "Sosthenes": 1Cor 1:1.</w:t>
      </w:r>
    </w:p>
  </w:footnote>
  <w:footnote w:id="9412">
    <w:p>
      <w:pPr>
        <w:pStyle w:val="FootnoteText"/>
      </w:pPr>
      <w:r>
        <w:rPr>
          <w:rStyle w:val="FootnoteReference"/>
        </w:rPr>
        <w:footnoteRef/>
      </w:r>
      <w:r>
        <w:t xml:space="preserve"> Place name: Syria. Place-name meaning: Syria — Aram/Syria; highland. Source form: Syria. Greek form: συριαν.</w:t>
      </w:r>
    </w:p>
  </w:footnote>
  <w:footnote w:id="9413">
    <w:p>
      <w:pPr>
        <w:pStyle w:val="FootnoteText"/>
      </w:pPr>
      <w:r>
        <w:rPr>
          <w:rStyle w:val="FootnoteReference"/>
        </w:rPr>
        <w:footnoteRef/>
      </w:r>
      <w:r>
        <w:t xml:space="preserve"> Cross-references for "Priscilla": Acts 18:2.</w:t>
      </w:r>
    </w:p>
  </w:footnote>
  <w:footnote w:id="9414">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5">
    <w:p>
      <w:pPr>
        <w:pStyle w:val="FootnoteText"/>
      </w:pPr>
      <w:r>
        <w:rPr>
          <w:rStyle w:val="FootnoteReference"/>
        </w:rPr>
        <w:footnoteRef/>
      </w:r>
      <w:r>
        <w:t xml:space="preserve"> Cross-references for "Syria": Acts 15:23; Acts 15:41; Acts 21:3; Gal 1:21.</w:t>
      </w:r>
    </w:p>
  </w:footnote>
  <w:footnote w:id="9416">
    <w:p>
      <w:pPr>
        <w:pStyle w:val="FootnoteText"/>
      </w:pPr>
      <w:r>
        <w:rPr>
          <w:rStyle w:val="FootnoteReference"/>
        </w:rPr>
        <w:footnoteRef/>
      </w:r>
      <w:r>
        <w:t xml:space="preserve"> Cross-references: Rom 16:1.</w:t>
      </w:r>
    </w:p>
  </w:footnote>
  <w:footnote w:id="9417">
    <w:p>
      <w:pPr>
        <w:pStyle w:val="FootnoteText"/>
      </w:pPr>
      <w:r>
        <w:rPr>
          <w:rStyle w:val="FootnoteReference"/>
        </w:rPr>
        <w:footnoteRef/>
      </w:r>
      <w:r>
        <w:t xml:space="preserve"> Place name: Ephesus. Place-name meaning: Ephesus — desirable. Source form: Ephesus. Greek form: εφεσον.</w:t>
      </w:r>
    </w:p>
  </w:footnote>
  <w:footnote w:id="941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9">
    <w:p>
      <w:pPr>
        <w:pStyle w:val="FootnoteText"/>
      </w:pPr>
      <w:r>
        <w:rPr>
          <w:rStyle w:val="FootnoteReference"/>
        </w:rPr>
        <w:footnoteRef/>
      </w:r>
      <w:r>
        <w:t xml:space="preserve"> Cross-references: Acts 17:2-3; Acts 18:4.</w:t>
      </w:r>
    </w:p>
  </w:footnote>
  <w:footnote w:id="9420">
    <w:p>
      <w:pPr>
        <w:pStyle w:val="FootnoteText"/>
      </w:pPr>
      <w:r>
        <w:rPr>
          <w:rStyle w:val="FootnoteReference"/>
        </w:rPr>
        <w:footnoteRef/>
      </w:r>
      <w:r>
        <w:t xml:space="preserve"> Cross-references: Mark 1:37-38; Acts 20:16; Acts 21:13-14; 1Cor 16:12.</w:t>
      </w:r>
    </w:p>
  </w:footnote>
  <w:footnote w:id="9421">
    <w:p>
      <w:pPr>
        <w:pStyle w:val="FootnoteText"/>
      </w:pPr>
      <w:r>
        <w:rPr>
          <w:rStyle w:val="FootnoteReference"/>
        </w:rPr>
        <w:footnoteRef/>
      </w:r>
      <w:r>
        <w:t xml:space="preserve"> Cross-references for "I must": Deut 16:1; Acts 20:16.</w:t>
      </w:r>
    </w:p>
  </w:footnote>
  <w:footnote w:id="9422">
    <w:p>
      <w:pPr>
        <w:pStyle w:val="FootnoteText"/>
      </w:pPr>
      <w:r>
        <w:rPr>
          <w:rStyle w:val="FootnoteReference"/>
        </w:rPr>
        <w:footnoteRef/>
      </w:r>
      <w:r>
        <w:t xml:space="preserve"> Place name: Jerusalem. Place-name meaning: Jerusalem — vision of peace. Source form: Jerusalem. Greek form: ιεροσολυμα.</w:t>
      </w:r>
    </w:p>
  </w:footnote>
  <w:footnote w:id="9423">
    <w:p>
      <w:pPr>
        <w:pStyle w:val="FootnoteText"/>
      </w:pPr>
      <w:r>
        <w:rPr>
          <w:rStyle w:val="FootnoteReference"/>
        </w:rPr>
        <w:footnoteRef/>
      </w:r>
      <w:r>
        <w:t xml:space="preserve"> Cross-references for "if God": Matt 26:39; Acts 19:21; Acts 21:14; Rom 1:10; Rom 15:32; 1Cor 4:19; Phil 2:19-24; Heb 6:3; Jas 4:15.</w:t>
      </w:r>
    </w:p>
  </w:footnote>
  <w:footnote w:id="9424">
    <w:p>
      <w:pPr>
        <w:pStyle w:val="FootnoteText"/>
      </w:pPr>
      <w:r>
        <w:rPr>
          <w:rStyle w:val="FootnoteReference"/>
        </w:rPr>
        <w:footnoteRef/>
      </w:r>
      <w:r>
        <w:t xml:space="preserve"> Cross-references: Luke 9:61; Acts 15:29; 2Cor 13:11.</w:t>
      </w:r>
    </w:p>
  </w:footnote>
  <w:footnote w:id="9425">
    <w:p>
      <w:pPr>
        <w:pStyle w:val="FootnoteText"/>
      </w:pPr>
      <w:r>
        <w:rPr>
          <w:rStyle w:val="FootnoteReference"/>
        </w:rPr>
        <w:footnoteRef/>
      </w:r>
      <w:r>
        <w:t xml:space="preserve"> Place name: Caesarea. Place-name meaning: Caesarea — city of Caesar. Source form: Caesarea. Greek form: καισαρειας.</w:t>
      </w:r>
    </w:p>
  </w:footnote>
  <w:footnote w:id="9426">
    <w:p>
      <w:pPr>
        <w:pStyle w:val="FootnoteText"/>
      </w:pPr>
      <w:r>
        <w:rPr>
          <w:rStyle w:val="FootnoteReference"/>
        </w:rPr>
        <w:footnoteRef/>
      </w:r>
      <w:r>
        <w:t xml:space="preserve"> Cross-references for "gone": Acts 25:1; Acts 25:9.</w:t>
      </w:r>
    </w:p>
  </w:footnote>
  <w:footnote w:id="9427">
    <w:p>
      <w:pPr>
        <w:pStyle w:val="FootnoteText"/>
      </w:pPr>
      <w:r>
        <w:rPr>
          <w:rStyle w:val="FootnoteReference"/>
        </w:rPr>
        <w:footnoteRef/>
      </w:r>
      <w:r>
        <w:t xml:space="preserve"> Place name: Antioch. Place-name meaning: Antioch — speedy as a chariot. Source form: Antioch. Greek form: αντιοχεα.</w:t>
      </w:r>
    </w:p>
  </w:footnote>
  <w:footnote w:id="9428">
    <w:p>
      <w:pPr>
        <w:pStyle w:val="FootnoteText"/>
      </w:pPr>
      <w:r>
        <w:rPr>
          <w:rStyle w:val="FootnoteReference"/>
        </w:rPr>
        <w:footnoteRef/>
      </w:r>
      <w:r>
        <w:t xml:space="preserve"> Cross-references for "Caesarea": Acts 8:40; Acts 10:1; Acts 10:24; Acts 11:11; Acts 18:22; Acts 23:23.</w:t>
      </w:r>
    </w:p>
  </w:footnote>
  <w:footnote w:id="9429">
    <w:p>
      <w:pPr>
        <w:pStyle w:val="FootnoteText"/>
      </w:pPr>
      <w:r>
        <w:rPr>
          <w:rStyle w:val="FootnoteReference"/>
        </w:rPr>
        <w:footnoteRef/>
      </w:r>
      <w:r>
        <w:t xml:space="preserve"> Cross-references: Acts 11:22; Acts 15:4; Acts 18:21; Acts 21:17-19.</w:t>
      </w:r>
    </w:p>
  </w:footnote>
  <w:footnote w:id="9430">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31">
    <w:p>
      <w:pPr>
        <w:pStyle w:val="FootnoteText"/>
      </w:pPr>
      <w:r>
        <w:rPr>
          <w:rStyle w:val="FootnoteReference"/>
        </w:rPr>
        <w:footnoteRef/>
      </w:r>
      <w:r>
        <w:t xml:space="preserve"> Place name: Phrygia. Place-name meaning: Phrygia — dry; barren. Source form: Phrygia. Greek form: φρυγιαν.</w:t>
      </w:r>
    </w:p>
  </w:footnote>
  <w:footnote w:id="9432">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3">
    <w:p>
      <w:pPr>
        <w:pStyle w:val="FootnoteText"/>
      </w:pPr>
      <w:r>
        <w:rPr>
          <w:rStyle w:val="FootnoteReference"/>
        </w:rPr>
        <w:footnoteRef/>
      </w:r>
      <w:r>
        <w:t xml:space="preserve"> Cross-references: Acts 16:6; 1Cor 16:1; Gal 1:2; Gal 4:14.</w:t>
      </w:r>
    </w:p>
  </w:footnote>
  <w:footnote w:id="9434">
    <w:p>
      <w:pPr>
        <w:pStyle w:val="FootnoteText"/>
      </w:pPr>
      <w:r>
        <w:rPr>
          <w:rStyle w:val="FootnoteReference"/>
        </w:rPr>
        <w:footnoteRef/>
      </w:r>
      <w:r>
        <w:t xml:space="preserve"> Name meaning: Apollos (Apollos) — Destroyer; of Apollo. Mighty preacher whose eloquence was refined.</w:t>
      </w:r>
    </w:p>
  </w:footnote>
  <w:footnote w:id="943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6">
    <w:p>
      <w:pPr>
        <w:pStyle w:val="FootnoteText"/>
      </w:pPr>
      <w:r>
        <w:rPr>
          <w:rStyle w:val="FootnoteReference"/>
        </w:rPr>
        <w:footnoteRef/>
      </w:r>
      <w:r>
        <w:t xml:space="preserve"> Cross-references for "mighty": Ezra 7:6; Ezra 7:12; Matt 13:52; Luke 24:19; Acts 7:22; Acts 18:28; Col 3:16.</w:t>
      </w:r>
    </w:p>
  </w:footnote>
  <w:footnote w:id="943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8">
    <w:p>
      <w:pPr>
        <w:pStyle w:val="FootnoteText"/>
      </w:pPr>
      <w:r>
        <w:rPr>
          <w:rStyle w:val="FootnoteReference"/>
        </w:rPr>
        <w:footnoteRef/>
      </w:r>
      <w:r>
        <w:t xml:space="preserve"> Cross-references for "Apollos": Acts 19:1; 1Cor 1:12; 1Cor 3:5-6; 1Cor 4:6; 1Cor 16:12; Titus 3:13.</w:t>
      </w:r>
    </w:p>
  </w:footnote>
  <w:footnote w:id="9439">
    <w:p>
      <w:pPr>
        <w:pStyle w:val="FootnoteText"/>
      </w:pPr>
      <w:r>
        <w:rPr>
          <w:rStyle w:val="FootnoteReference"/>
        </w:rPr>
        <w:footnoteRef/>
      </w:r>
      <w:r>
        <w:t xml:space="preserve"> Cross-references for "Alexandria": Acts 6:9; Acts 27:6.</w:t>
      </w:r>
    </w:p>
  </w:footnote>
  <w:footnote w:id="9440">
    <w:p>
      <w:pPr>
        <w:pStyle w:val="FootnoteText"/>
      </w:pPr>
      <w:r>
        <w:rPr>
          <w:rStyle w:val="FootnoteReference"/>
        </w:rPr>
        <w:footnoteRef/>
      </w:r>
      <w:r>
        <w:t xml:space="preserve"> Cross-references: Exod 4:10; Isa 3:3; 1Cor 2:1-2; 2Cor 10:10.</w:t>
      </w:r>
    </w:p>
  </w:footnote>
  <w:footnote w:id="944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2">
    <w:p>
      <w:pPr>
        <w:pStyle w:val="FootnoteText"/>
      </w:pPr>
      <w:r>
        <w:rPr>
          <w:rStyle w:val="FootnoteReference"/>
        </w:rPr>
        <w:footnoteRef/>
      </w:r>
      <w:r>
        <w:t xml:space="preserve"> Cross-references for "fervent": Rom 12:11; Col 1:28-29; 2Tim 2:4; Jas 5:16.</w:t>
      </w:r>
    </w:p>
  </w:footnote>
  <w:footnote w:id="9443">
    <w:p>
      <w:pPr>
        <w:pStyle w:val="FootnoteText"/>
      </w:pPr>
      <w:r>
        <w:rPr>
          <w:rStyle w:val="FootnoteReference"/>
        </w:rPr>
        <w:footnoteRef/>
      </w:r>
      <w:r>
        <w:t xml:space="preserve"> Cross-references for "knowing": Matt 3:1-17; Luke 3:1-38; John 1:19-36; Acts 19:3.</w:t>
      </w:r>
    </w:p>
  </w:footnote>
  <w:footnote w:id="9444">
    <w:p>
      <w:pPr>
        <w:pStyle w:val="FootnoteText"/>
      </w:pPr>
      <w:r>
        <w:rPr>
          <w:rStyle w:val="FootnoteReference"/>
        </w:rPr>
        <w:footnoteRef/>
      </w:r>
      <w:r>
        <w:t xml:space="preserve"> Name meaning: John (Yochanan) — Yahweh is gracious. Forerunner of Jesus; proclaimed God’s grace.</w:t>
      </w:r>
    </w:p>
  </w:footnote>
  <w:footnote w:id="9445">
    <w:p>
      <w:pPr>
        <w:pStyle w:val="FootnoteText"/>
      </w:pPr>
      <w:r>
        <w:rPr>
          <w:rStyle w:val="FootnoteReference"/>
        </w:rPr>
        <w:footnoteRef/>
      </w:r>
      <w:r>
        <w:t xml:space="preserve"> Cross-references for "to speak": Isa 58:1; Acts 14:3; Eph 6:19-20.</w:t>
      </w:r>
    </w:p>
  </w:footnote>
  <w:footnote w:id="9446">
    <w:p>
      <w:pPr>
        <w:pStyle w:val="FootnoteText"/>
      </w:pPr>
      <w:r>
        <w:rPr>
          <w:rStyle w:val="FootnoteReference"/>
        </w:rPr>
        <w:footnoteRef/>
      </w:r>
      <w:r>
        <w:t xml:space="preserve"> Cross-references for "Aquila": Acts 18:2-3.</w:t>
      </w:r>
    </w:p>
  </w:footnote>
  <w:footnote w:id="9447">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8">
    <w:p>
      <w:pPr>
        <w:pStyle w:val="FootnoteText"/>
      </w:pPr>
      <w:r>
        <w:rPr>
          <w:rStyle w:val="FootnoteReference"/>
        </w:rPr>
        <w:footnoteRef/>
      </w:r>
      <w:r>
        <w:t xml:space="preserve"> Cross-references for "exhorting": Col 4:10; 3John 1:8-10.</w:t>
      </w:r>
    </w:p>
  </w:footnote>
  <w:footnote w:id="9449">
    <w:p>
      <w:pPr>
        <w:pStyle w:val="FootnoteText"/>
      </w:pPr>
      <w:r>
        <w:rPr>
          <w:rStyle w:val="FootnoteReference"/>
        </w:rPr>
        <w:footnoteRef/>
      </w:r>
      <w:r>
        <w:t xml:space="preserve"> Cross-references for "helped": 1Cor 3:6; 1Cor 3:10-14; 2Cor 1:24; Phil 1:25.</w:t>
      </w:r>
    </w:p>
  </w:footnote>
  <w:footnote w:id="9450">
    <w:p>
      <w:pPr>
        <w:pStyle w:val="FootnoteText"/>
      </w:pPr>
      <w:r>
        <w:rPr>
          <w:rStyle w:val="FootnoteReference"/>
        </w:rPr>
        <w:footnoteRef/>
      </w:r>
      <w:r>
        <w:t xml:space="preserve"> Cross-references for "believed": John 1:12-13; Rom 1:5; 1Cor 15:10; Eph 2:8-10; Phil 1:29; Col 2:12; 2Thess 2:13-14; Titus 3:4-6; Jas 1:16-18; 1Pet 1:2-3.</w:t>
      </w:r>
    </w:p>
  </w:footnote>
  <w:footnote w:id="9451">
    <w:p>
      <w:pPr>
        <w:pStyle w:val="FootnoteText"/>
      </w:pPr>
      <w:r>
        <w:rPr>
          <w:rStyle w:val="FootnoteReference"/>
        </w:rPr>
        <w:footnoteRef/>
      </w:r>
      <w:r>
        <w:t xml:space="preserve"> Cross-references: Acts 9:27; Rom 16:1-2; 1Cor 16:3; 2Cor 3:1-2.</w:t>
      </w:r>
    </w:p>
  </w:footnote>
  <w:footnote w:id="9452">
    <w:p>
      <w:pPr>
        <w:pStyle w:val="FootnoteText"/>
      </w:pPr>
      <w:r>
        <w:rPr>
          <w:rStyle w:val="FootnoteReference"/>
        </w:rPr>
        <w:footnoteRef/>
      </w:r>
      <w:r>
        <w:t xml:space="preserve"> Cross-references for "showing": John 5:39.</w:t>
      </w:r>
    </w:p>
  </w:footnote>
  <w:footnote w:id="9453">
    <w:p>
      <w:pPr>
        <w:pStyle w:val="FootnoteText"/>
      </w:pPr>
      <w:r>
        <w:rPr>
          <w:rStyle w:val="FootnoteReference"/>
        </w:rPr>
        <w:footnoteRef/>
      </w:r>
      <w:r>
        <w:t xml:space="preserve"> Cross-references for "was Christ": Acts 18:5.</w:t>
      </w:r>
    </w:p>
  </w:footnote>
  <w:footnote w:id="9454">
    <w:p>
      <w:pPr>
        <w:pStyle w:val="FootnoteText"/>
      </w:pPr>
      <w:r>
        <w:rPr>
          <w:rStyle w:val="FootnoteReference"/>
        </w:rPr>
        <w:footnoteRef/>
      </w:r>
      <w:r>
        <w:t xml:space="preserve"> Cross-references: Luke 24:27; Luke 24:44; Acts 9:22; Acts 17:3; Acts 18:5; Acts 18:25; Acts 26:22-23; 1Cor 15:3-4.</w:t>
      </w:r>
    </w:p>
  </w:footnote>
  <w:footnote w:id="9455">
    <w:p>
      <w:pPr>
        <w:pStyle w:val="FootnoteText"/>
      </w:pPr>
      <w:r>
        <w:rPr>
          <w:rStyle w:val="FootnoteReference"/>
        </w:rPr>
        <w:footnoteRef/>
      </w:r>
      <w:r>
        <w:t xml:space="preserve"> Name meaning: Apollos (Apollos) — Destroyer; of Apollo. Mighty preacher whose eloquence was refined.</w:t>
      </w:r>
    </w:p>
  </w:footnote>
  <w:footnote w:id="945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7">
    <w:p>
      <w:pPr>
        <w:pStyle w:val="FootnoteText"/>
      </w:pPr>
      <w:r>
        <w:rPr>
          <w:rStyle w:val="FootnoteReference"/>
        </w:rPr>
        <w:footnoteRef/>
      </w:r>
      <w:r>
        <w:t xml:space="preserve"> Name meaning: Paul (Paulus) — Small; humble. Changed from Saul to Paul, the humble apostle to the Gentiles.</w:t>
      </w:r>
    </w:p>
  </w:footnote>
  <w:footnote w:id="9458">
    <w:p>
      <w:pPr>
        <w:pStyle w:val="FootnoteText"/>
      </w:pPr>
      <w:r>
        <w:rPr>
          <w:rStyle w:val="FootnoteReference"/>
        </w:rPr>
        <w:footnoteRef/>
      </w:r>
      <w:r>
        <w:t xml:space="preserve"> Place name: Ephesus. Place-name meaning: Ephesus — desirable. Source form: Ephesus. Greek form: εφεσον.</w:t>
      </w:r>
    </w:p>
  </w:footnote>
  <w:footnote w:id="9459">
    <w:p>
      <w:pPr>
        <w:pStyle w:val="FootnoteText"/>
      </w:pPr>
      <w:r>
        <w:rPr>
          <w:rStyle w:val="FootnoteReference"/>
        </w:rPr>
        <w:footnoteRef/>
      </w:r>
      <w:r>
        <w:t xml:space="preserve"> Cross-references for "Paul": Acts 18:23.</w:t>
      </w:r>
    </w:p>
  </w:footnote>
  <w:footnote w:id="9460">
    <w:p>
      <w:pPr>
        <w:pStyle w:val="FootnoteText"/>
      </w:pPr>
      <w:r>
        <w:rPr>
          <w:rStyle w:val="FootnoteReference"/>
        </w:rPr>
        <w:footnoteRef/>
      </w:r>
      <w:r>
        <w:t xml:space="preserve"> Cross-references: Acts 2:17; Acts 2:38-39; Acts 8:15-17; Acts 10:44; Acts 11:15-17; Acts 19:5; Rom 1:11.</w:t>
      </w:r>
    </w:p>
  </w:footnote>
  <w:footnote w:id="9461">
    <w:p>
      <w:pPr>
        <w:pStyle w:val="FootnoteText"/>
      </w:pPr>
      <w:r>
        <w:rPr>
          <w:rStyle w:val="FootnoteReference"/>
        </w:rPr>
        <w:footnoteRef/>
      </w:r>
      <w:r>
        <w:t xml:space="preserve"> Name meaning: John (Yochanan) — Yahweh is gracious. Forerunner of Jesus; proclaimed God’s grace.</w:t>
      </w:r>
    </w:p>
  </w:footnote>
  <w:footnote w:id="9462">
    <w:p>
      <w:pPr>
        <w:pStyle w:val="FootnoteText"/>
      </w:pPr>
      <w:r>
        <w:rPr>
          <w:rStyle w:val="FootnoteReference"/>
        </w:rPr>
        <w:footnoteRef/>
      </w:r>
      <w:r>
        <w:t xml:space="preserve"> Cross-references: Matt 28:19; 1Cor 12:13.</w:t>
      </w:r>
    </w:p>
  </w:footnote>
  <w:footnote w:id="9463">
    <w:p>
      <w:pPr>
        <w:pStyle w:val="FootnoteText"/>
      </w:pPr>
      <w:r>
        <w:rPr>
          <w:rStyle w:val="FootnoteReference"/>
        </w:rPr>
        <w:footnoteRef/>
      </w:r>
      <w:r>
        <w:t xml:space="preserve"> Cross-references: Matt 3:1-17; Luke 3:1-38; Acts 18:25.</w:t>
      </w:r>
    </w:p>
  </w:footnote>
  <w:footnote w:id="9464">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5">
    <w:p>
      <w:pPr>
        <w:pStyle w:val="FootnoteText"/>
      </w:pPr>
      <w:r>
        <w:rPr>
          <w:rStyle w:val="FootnoteReference"/>
        </w:rPr>
        <w:footnoteRef/>
      </w:r>
      <w:r>
        <w:t xml:space="preserve"> Personal name: Christ. Personal-name meaning: Christ — anointed. Source form: Christ.</w:t>
      </w:r>
    </w:p>
  </w:footnote>
  <w:footnote w:id="9466">
    <w:p>
      <w:pPr>
        <w:pStyle w:val="FootnoteText"/>
      </w:pPr>
      <w:r>
        <w:rPr>
          <w:rStyle w:val="FootnoteReference"/>
        </w:rPr>
        <w:footnoteRef/>
      </w:r>
      <w:r>
        <w:t xml:space="preserve"> Name meaning: Jesus (Yeshua) — Yahweh saves. He will save His people from their sins.</w:t>
      </w:r>
    </w:p>
  </w:footnote>
  <w:footnote w:id="9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8">
    <w:p>
      <w:pPr>
        <w:pStyle w:val="FootnoteText"/>
      </w:pPr>
      <w:r>
        <w:rPr>
          <w:rStyle w:val="FootnoteReference"/>
        </w:rPr>
        <w:footnoteRef/>
      </w:r>
      <w:r>
        <w:t xml:space="preserve"> Cross-references: Acts 2:38; Acts 8:12; Acts 8:16; Rom 6:3-4; 1Cor 1:13-15; 1Cor 10:2.</w:t>
      </w:r>
    </w:p>
  </w:footnote>
  <w:footnote w:id="9469">
    <w:p>
      <w:pPr>
        <w:pStyle w:val="FootnoteText"/>
      </w:pPr>
      <w:r>
        <w:rPr>
          <w:rStyle w:val="FootnoteReference"/>
        </w:rPr>
        <w:footnoteRef/>
      </w:r>
      <w:r>
        <w:t xml:space="preserve"> Cross-references for "laid": Acts 6:6; Acts 8:17-19; Acts 9:17; 1Tim 5:22; 2Tim 1:6.</w:t>
      </w:r>
    </w:p>
  </w:footnote>
  <w:footnote w:id="9470">
    <w:p>
      <w:pPr>
        <w:pStyle w:val="FootnoteText"/>
      </w:pPr>
      <w:r>
        <w:rPr>
          <w:rStyle w:val="FootnoteReference"/>
        </w:rPr>
        <w:footnoteRef/>
      </w:r>
      <w:r>
        <w:t xml:space="preserve"> Cross-references for "and prophesied": 1Cor 14:1-25.</w:t>
      </w:r>
    </w:p>
  </w:footnote>
  <w:footnote w:id="9471">
    <w:p>
      <w:pPr>
        <w:pStyle w:val="FootnoteText"/>
      </w:pPr>
      <w:r>
        <w:rPr>
          <w:rStyle w:val="FootnoteReference"/>
        </w:rPr>
        <w:footnoteRef/>
      </w:r>
      <w:r>
        <w:t xml:space="preserve"> Cross-references: Acts 2:4; Acts 10:45-46; Acts 13:2; 1Cor 12:8-11; 1Cor 12:28-30.</w:t>
      </w:r>
    </w:p>
  </w:footnote>
  <w:footnote w:id="9472">
    <w:p>
      <w:pPr>
        <w:pStyle w:val="FootnoteText"/>
      </w:pPr>
      <w:r>
        <w:rPr>
          <w:rStyle w:val="FootnoteReference"/>
        </w:rPr>
        <w:footnoteRef/>
      </w:r>
      <w:r>
        <w:t xml:space="preserve"> Cross-references for "went": Acts 13:14; Acts 13:46; Acts 14:1; Acts 26:22-23.</w:t>
      </w:r>
    </w:p>
  </w:footnote>
  <w:footnote w:id="9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6">
    <w:p>
      <w:pPr>
        <w:pStyle w:val="FootnoteText"/>
      </w:pPr>
      <w:r>
        <w:rPr>
          <w:rStyle w:val="FootnoteReference"/>
        </w:rPr>
        <w:footnoteRef/>
      </w:r>
      <w:r>
        <w:t xml:space="preserve"> Cross-references: Acts 1:3; Acts 9:20-22; Acts 17:1-3; Acts 17:17; Acts 18:4; Acts 18:19; Acts 19:9; Acts 28:23; Jude 1:3.</w:t>
      </w:r>
    </w:p>
  </w:footnote>
  <w:footnote w:id="9477">
    <w:p>
      <w:pPr>
        <w:pStyle w:val="FootnoteText"/>
      </w:pPr>
      <w:r>
        <w:rPr>
          <w:rStyle w:val="FootnoteReference"/>
        </w:rPr>
        <w:footnoteRef/>
      </w:r>
      <w:r>
        <w:t xml:space="preserve"> Cross-references for "he departed": Matt 15:14; Matt 16:4; Luke 12:51-53; Acts 14:4; Acts 17:4; Acts 18:7-8; 1Tim 6:5; 2Tim 3:5.</w:t>
      </w:r>
    </w:p>
  </w:footnote>
  <w:footnote w:id="9478">
    <w:p>
      <w:pPr>
        <w:pStyle w:val="FootnoteText"/>
      </w:pPr>
      <w:r>
        <w:rPr>
          <w:rStyle w:val="FootnoteReference"/>
        </w:rPr>
        <w:footnoteRef/>
      </w:r>
      <w:r>
        <w:t xml:space="preserve"> Cross-references for "daily": Prov 8:34; Matt 26:55; Acts 20:31; 2Tim 4:2.</w:t>
      </w:r>
    </w:p>
  </w:footnote>
  <w:footnote w:id="9479">
    <w:p>
      <w:pPr>
        <w:pStyle w:val="FootnoteText"/>
      </w:pPr>
      <w:r>
        <w:rPr>
          <w:rStyle w:val="FootnoteReference"/>
        </w:rPr>
        <w:footnoteRef/>
      </w:r>
      <w:r>
        <w:t xml:space="preserve"> Personal name: Tyrannus. Personal-name meaning: Tyrannus — a prince; one that reigns. Source form: Tyrannus.</w:t>
      </w:r>
    </w:p>
  </w:footnote>
  <w:footnote w:id="9480">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81">
    <w:p>
      <w:pPr>
        <w:pStyle w:val="FootnoteText"/>
      </w:pPr>
      <w:r>
        <w:rPr>
          <w:rStyle w:val="FootnoteReference"/>
        </w:rPr>
        <w:footnoteRef/>
      </w:r>
      <w:r>
        <w:t xml:space="preserve"> Cross-references: Acts 9:2; Acts 19:23; Acts 22:4; Acts 24:21; Acts 28:22; 2Tim 1:15; 2Pet 2:2; 2Pet 2:12; Jude 1:10.</w:t>
      </w:r>
    </w:p>
  </w:footnote>
  <w:footnote w:id="9482">
    <w:p>
      <w:pPr>
        <w:pStyle w:val="FootnoteText"/>
      </w:pPr>
      <w:r>
        <w:rPr>
          <w:rStyle w:val="FootnoteReference"/>
        </w:rPr>
        <w:footnoteRef/>
      </w:r>
      <w:r>
        <w:t xml:space="preserve"> Place name: Asia. Place-name meaning: Asia — muddy; boggy. Source form: Asia. Greek form: ασιαν.</w:t>
      </w:r>
    </w:p>
  </w:footnote>
  <w:footnote w:id="9483">
    <w:p>
      <w:pPr>
        <w:pStyle w:val="FootnoteText"/>
      </w:pPr>
      <w:r>
        <w:rPr>
          <w:rStyle w:val="FootnoteReference"/>
        </w:rPr>
        <w:footnoteRef/>
      </w:r>
      <w:r>
        <w:t xml:space="preserve"> Cross-references for "both": Acts 18:4; Acts 20:20-21; Rom 1:16; Rom 10:12; 1Cor 1:22-24; Gal 3:28; Col 3:11.</w:t>
      </w:r>
    </w:p>
  </w:footnote>
  <w:footnote w:id="9484">
    <w:p>
      <w:pPr>
        <w:pStyle w:val="FootnoteText"/>
      </w:pPr>
      <w:r>
        <w:rPr>
          <w:rStyle w:val="FootnoteReference"/>
        </w:rPr>
        <w:footnoteRef/>
      </w:r>
      <w:r>
        <w:t xml:space="preserve"> People-name: Jews. People-name meaning: Jews — People of Judah; Judeans. Source form: Jews.</w:t>
      </w:r>
    </w:p>
  </w:footnote>
  <w:footnote w:id="9485">
    <w:p>
      <w:pPr>
        <w:pStyle w:val="FootnoteText"/>
      </w:pPr>
      <w:r>
        <w:rPr>
          <w:rStyle w:val="FootnoteReference"/>
        </w:rPr>
        <w:footnoteRef/>
      </w:r>
      <w:r>
        <w:t xml:space="preserve"> People-name: Greeks. People-name meaning: Greeks — Greek people; Hellenes. Source form: Greeks.</w:t>
      </w:r>
    </w:p>
  </w:footnote>
  <w:footnote w:id="9486">
    <w:p>
      <w:pPr>
        <w:pStyle w:val="FootnoteText"/>
      </w:pPr>
      <w:r>
        <w:rPr>
          <w:rStyle w:val="FootnoteReference"/>
        </w:rPr>
        <w:footnoteRef/>
      </w:r>
      <w:r>
        <w:t xml:space="preserve"> Cross-references for "Asia": Acts 16:6; 2Tim 1:15; 1Pet 1:1; Rev 1:4; Rev 1:11.</w:t>
      </w:r>
    </w:p>
  </w:footnote>
  <w:footnote w:id="9487">
    <w:p>
      <w:pPr>
        <w:pStyle w:val="FootnoteText"/>
      </w:pPr>
      <w:r>
        <w:rPr>
          <w:rStyle w:val="FootnoteReference"/>
        </w:rPr>
        <w:footnoteRef/>
      </w:r>
      <w:r>
        <w:t xml:space="preserve"> Cross-references: Mark 16:17-20; John 14:12; Acts 5:12; Acts 14:3; Acts 15:12; Acts 16:18; Rom 15:18-19; Gal 3:5; Heb 2:4.</w:t>
      </w:r>
    </w:p>
  </w:footnote>
  <w:footnote w:id="9488">
    <w:p>
      <w:pPr>
        <w:pStyle w:val="FootnoteText"/>
      </w:pPr>
      <w:r>
        <w:rPr>
          <w:rStyle w:val="FootnoteReference"/>
        </w:rPr>
        <w:footnoteRef/>
      </w:r>
      <w:r>
        <w:t xml:space="preserve"> Cross-references: 2Kgs 4:29-31; 2Kgs 13:20-21; Acts 5:15.</w:t>
      </w:r>
    </w:p>
  </w:footnote>
  <w:footnote w:id="9489">
    <w:p>
      <w:pPr>
        <w:pStyle w:val="FootnoteText"/>
      </w:pPr>
      <w:r>
        <w:rPr>
          <w:rStyle w:val="FootnoteReference"/>
        </w:rPr>
        <w:footnoteRef/>
      </w:r>
      <w:r>
        <w:t xml:space="preserve"> Cross-references for "vagabond": Gen 4:12; Gen 4:14; Ps 109:10.</w:t>
      </w:r>
    </w:p>
  </w:footnote>
  <w:footnote w:id="9490">
    <w:p>
      <w:pPr>
        <w:pStyle w:val="FootnoteText"/>
      </w:pPr>
      <w:r>
        <w:rPr>
          <w:rStyle w:val="FootnoteReference"/>
        </w:rPr>
        <w:footnoteRef/>
      </w:r>
      <w:r>
        <w:t xml:space="preserve"> Cross-references for "exorcists": Matt 12:27; Luke 11:19.</w:t>
      </w:r>
    </w:p>
  </w:footnote>
  <w:footnote w:id="9491">
    <w:p>
      <w:pPr>
        <w:pStyle w:val="FootnoteText"/>
      </w:pPr>
      <w:r>
        <w:rPr>
          <w:rStyle w:val="FootnoteReference"/>
        </w:rPr>
        <w:footnoteRef/>
      </w:r>
      <w:r>
        <w:t xml:space="preserve"> Cross-references for "took": Mark 9:38; Luke 9:49; Acts 8:18-19.</w:t>
      </w:r>
    </w:p>
  </w:footnote>
  <w:footnote w:id="9492">
    <w:p>
      <w:pPr>
        <w:pStyle w:val="FootnoteText"/>
      </w:pPr>
      <w:r>
        <w:rPr>
          <w:rStyle w:val="FootnoteReference"/>
        </w:rPr>
        <w:footnoteRef/>
      </w:r>
      <w:r>
        <w:t xml:space="preserve"> Cross-references for "adjure": Josh 6:26; 1Sam 14:24; 1Kgs 22:16; Matt 26:63; Mark 5:7.</w:t>
      </w:r>
    </w:p>
  </w:footnote>
  <w:footnote w:id="9493">
    <w:p>
      <w:pPr>
        <w:pStyle w:val="FootnoteText"/>
      </w:pPr>
      <w:r>
        <w:rPr>
          <w:rStyle w:val="FootnoteReference"/>
        </w:rPr>
        <w:footnoteRef/>
      </w:r>
      <w:r>
        <w:t xml:space="preserve"> Personal name: Sceva. Personal-name meaning: Sceva — disposed; prepared. Source form: Sceva.</w:t>
      </w:r>
    </w:p>
  </w:footnote>
  <w:footnote w:id="9494">
    <w:p>
      <w:pPr>
        <w:pStyle w:val="FootnoteText"/>
      </w:pPr>
      <w:r>
        <w:rPr>
          <w:rStyle w:val="FootnoteReference"/>
        </w:rPr>
        <w:footnoteRef/>
      </w:r>
      <w:r>
        <w:t xml:space="preserve"> Cross-references: Gen 3:1-5; 1Kgs 22:21-23; Matt 8:29-31; Mark 1:24; Mark 1:34; Mark 5:9-13; Luke 4:33-35; Luke 8:28-32; Acts 16:17-18.</w:t>
      </w:r>
    </w:p>
  </w:footnote>
  <w:footnote w:id="9495">
    <w:p>
      <w:pPr>
        <w:pStyle w:val="FootnoteText"/>
      </w:pPr>
      <w:r>
        <w:rPr>
          <w:rStyle w:val="FootnoteReference"/>
        </w:rPr>
        <w:footnoteRef/>
      </w:r>
      <w:r>
        <w:t xml:space="preserve"> Cross-references: Mark 5:3-4; Mark 5:15; Luke 8:29; Luke 8:35.</w:t>
      </w:r>
    </w:p>
  </w:footnote>
  <w:footnote w:id="9496">
    <w:p>
      <w:pPr>
        <w:pStyle w:val="FootnoteText"/>
      </w:pPr>
      <w:r>
        <w:rPr>
          <w:rStyle w:val="FootnoteReference"/>
        </w:rPr>
        <w:footnoteRef/>
      </w:r>
      <w:r>
        <w:t xml:space="preserve"> Cross-references for "and fear": Lev 10:3; 1Sam 6:20; 2Sam 6:9; Ps 64:9; Luke 1:65; Luke 7:16; Acts 2:43; Acts 5:5; Acts 5:11; Acts 5:13; Acts 13:12.</w:t>
      </w:r>
    </w:p>
  </w:footnote>
  <w:footnote w:id="9497">
    <w:p>
      <w:pPr>
        <w:pStyle w:val="FootnoteText"/>
      </w:pPr>
      <w:r>
        <w:rPr>
          <w:rStyle w:val="FootnoteReference"/>
        </w:rPr>
        <w:footnoteRef/>
      </w:r>
      <w:r>
        <w:t xml:space="preserve"> Cross-references for "the name": Phil 1:20; Phil 2:9-11; 2Thess 1:12; 2Thess 3:1; Heb 2:8-9; Rev 5:12-14.</w:t>
      </w:r>
    </w:p>
  </w:footnote>
  <w:footnote w:id="9498">
    <w:p>
      <w:pPr>
        <w:pStyle w:val="FootnoteText"/>
      </w:pPr>
      <w:r>
        <w:rPr>
          <w:rStyle w:val="FootnoteReference"/>
        </w:rPr>
        <w:footnoteRef/>
      </w:r>
      <w:r>
        <w:t xml:space="preserve"> Cross-references: Acts 19:10.</w:t>
      </w:r>
    </w:p>
  </w:footnote>
  <w:footnote w:id="9499">
    <w:p>
      <w:pPr>
        <w:pStyle w:val="FootnoteText"/>
      </w:pPr>
      <w:r>
        <w:rPr>
          <w:rStyle w:val="FootnoteReference"/>
        </w:rPr>
        <w:footnoteRef/>
      </w:r>
      <w:r>
        <w:t xml:space="preserve"> Cross-references: Lev 16:21; Lev 26:40; Job 33:27-28; Ps 32:5; Prov 28:13; Jer 3:13; Ezek 16:63; Ezek 36:31; Matt 3:6; Rom 10:10; 1John 1:9.</w:t>
      </w:r>
    </w:p>
  </w:footnote>
  <w:footnote w:id="9500">
    <w:p>
      <w:pPr>
        <w:pStyle w:val="FootnoteText"/>
      </w:pPr>
      <w:r>
        <w:rPr>
          <w:rStyle w:val="FootnoteReference"/>
        </w:rPr>
        <w:footnoteRef/>
      </w:r>
      <w:r>
        <w:t xml:space="preserve"> Cross-references for "and burned": Gen 35:4; Exod 32:20; Deut 7:25-26; Isa 2:20-21; Isa 30:22; Matt 5:29-30; Luke 14:33; Heb 10:34.</w:t>
      </w:r>
    </w:p>
  </w:footnote>
  <w:footnote w:id="9501">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2">
    <w:p>
      <w:pPr>
        <w:pStyle w:val="FootnoteText"/>
      </w:pPr>
      <w:r>
        <w:rPr>
          <w:rStyle w:val="FootnoteReference"/>
        </w:rPr>
        <w:footnoteRef/>
      </w:r>
      <w:r>
        <w:t xml:space="preserve"> Cross-references: Isa 55:11; Acts 6:7; Acts 12:24; 2Thess 3:1.</w:t>
      </w:r>
    </w:p>
  </w:footnote>
  <w:footnote w:id="9503">
    <w:p>
      <w:pPr>
        <w:pStyle w:val="FootnoteText"/>
      </w:pPr>
      <w:r>
        <w:rPr>
          <w:rStyle w:val="FootnoteReference"/>
        </w:rPr>
        <w:footnoteRef/>
      </w:r>
      <w:r>
        <w:t xml:space="preserve"> Cross-references for "purposed": Lam 3:37; Acts 16:6-10; Acts 18:21; Acts 20:22; Rom 1:13; 2Cor 1:15-18.</w:t>
      </w:r>
    </w:p>
  </w:footnote>
  <w:footnote w:id="9504">
    <w:p>
      <w:pPr>
        <w:pStyle w:val="FootnoteText"/>
      </w:pPr>
      <w:r>
        <w:rPr>
          <w:rStyle w:val="FootnoteReference"/>
        </w:rPr>
        <w:footnoteRef/>
      </w:r>
      <w:r>
        <w:t xml:space="preserve"> Place name: Macedonia. Place-name meaning: Macedonia — burning; adoration. Source form: Macedonia. Greek form: μακεδονιαν.</w:t>
      </w:r>
    </w:p>
  </w:footnote>
  <w:footnote w:id="9505">
    <w:p>
      <w:pPr>
        <w:pStyle w:val="FootnoteText"/>
      </w:pPr>
      <w:r>
        <w:rPr>
          <w:rStyle w:val="FootnoteReference"/>
        </w:rPr>
        <w:footnoteRef/>
      </w:r>
      <w:r>
        <w:t xml:space="preserve"> Place name: Achaia. Place-name meaning: Achaia — grief; trouble. Source form: Achaia. Greek form: αχαιας.</w:t>
      </w:r>
    </w:p>
  </w:footnote>
  <w:footnote w:id="9506">
    <w:p>
      <w:pPr>
        <w:pStyle w:val="FootnoteText"/>
      </w:pPr>
      <w:r>
        <w:rPr>
          <w:rStyle w:val="FootnoteReference"/>
        </w:rPr>
        <w:footnoteRef/>
      </w:r>
      <w:r>
        <w:t xml:space="preserve"> Cross-references for "to go": Acts 20:16; Acts 20:22; Acts 21:4; Acts 21:11-15; Acts 21:17; Acts 24:17-18; Rom 15:25-26.</w:t>
      </w:r>
    </w:p>
  </w:footnote>
  <w:footnote w:id="9507">
    <w:p>
      <w:pPr>
        <w:pStyle w:val="FootnoteText"/>
      </w:pPr>
      <w:r>
        <w:rPr>
          <w:rStyle w:val="FootnoteReference"/>
        </w:rPr>
        <w:footnoteRef/>
      </w:r>
      <w:r>
        <w:t xml:space="preserve"> Place name: Jerusalem. Place-name meaning: Jerusalem — vision of peace. Source form: Jerusalem. Greek form: ιεροσολυμα.</w:t>
      </w:r>
    </w:p>
  </w:footnote>
  <w:footnote w:id="9508">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9">
    <w:p>
      <w:pPr>
        <w:pStyle w:val="FootnoteText"/>
      </w:pPr>
      <w:r>
        <w:rPr>
          <w:rStyle w:val="FootnoteReference"/>
        </w:rPr>
        <w:footnoteRef/>
      </w:r>
      <w:r>
        <w:t xml:space="preserve"> Place name: Rome. Place-name meaning: Rome — strength; power. Source form: Rome. Greek form: ρωμαιοι.</w:t>
      </w:r>
    </w:p>
  </w:footnote>
  <w:footnote w:id="9510">
    <w:p>
      <w:pPr>
        <w:pStyle w:val="FootnoteText"/>
      </w:pPr>
      <w:r>
        <w:rPr>
          <w:rStyle w:val="FootnoteReference"/>
        </w:rPr>
        <w:footnoteRef/>
      </w:r>
      <w:r>
        <w:t xml:space="preserve"> Cross-references for "Macedonia": Acts 16:9-10; Acts 18:5; Acts 20:1; 2Cor 1:16; 2Cor 2:13; 2Cor 8:1; 2Cor 11:9; 1Thess 1:8.</w:t>
      </w:r>
    </w:p>
  </w:footnote>
  <w:footnote w:id="9511">
    <w:p>
      <w:pPr>
        <w:pStyle w:val="FootnoteText"/>
      </w:pPr>
      <w:r>
        <w:rPr>
          <w:rStyle w:val="FootnoteReference"/>
        </w:rPr>
        <w:footnoteRef/>
      </w:r>
      <w:r>
        <w:t xml:space="preserve"> Name meaning: Timothy (Timotheos) — Honoring God. Paul’s faithful son in the faith.</w:t>
      </w:r>
    </w:p>
  </w:footnote>
  <w:footnote w:id="9512">
    <w:p>
      <w:pPr>
        <w:pStyle w:val="FootnoteText"/>
      </w:pPr>
      <w:r>
        <w:rPr>
          <w:rStyle w:val="FootnoteReference"/>
        </w:rPr>
        <w:footnoteRef/>
      </w:r>
      <w:r>
        <w:t xml:space="preserve"> Name meaning: Erastus (Erastos) — Beloved. Beloved city treasurer who served Paul.</w:t>
      </w:r>
    </w:p>
  </w:footnote>
  <w:footnote w:id="95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4">
    <w:p>
      <w:pPr>
        <w:pStyle w:val="FootnoteText"/>
      </w:pPr>
      <w:r>
        <w:rPr>
          <w:rStyle w:val="FootnoteReference"/>
        </w:rPr>
        <w:footnoteRef/>
      </w:r>
      <w:r>
        <w:t xml:space="preserve"> Cross-references: Acts 13:5; Acts 16:3.</w:t>
      </w:r>
    </w:p>
  </w:footnote>
  <w:footnote w:id="9515">
    <w:p>
      <w:pPr>
        <w:pStyle w:val="FootnoteText"/>
      </w:pPr>
      <w:r>
        <w:rPr>
          <w:rStyle w:val="FootnoteReference"/>
        </w:rPr>
        <w:footnoteRef/>
      </w:r>
      <w:r>
        <w:t xml:space="preserve"> Cross-references for "Erastus": Rom 16:23; 2Tim 4:20.</w:t>
      </w:r>
    </w:p>
  </w:footnote>
  <w:footnote w:id="9516">
    <w:p>
      <w:pPr>
        <w:pStyle w:val="FootnoteText"/>
      </w:pPr>
      <w:r>
        <w:rPr>
          <w:rStyle w:val="FootnoteReference"/>
        </w:rPr>
        <w:footnoteRef/>
      </w:r>
      <w:r>
        <w:t xml:space="preserve"> Personal name: Demetrius. Personal-name meaning: Demetrius — belonging to corn, or to Ceres. Source form: Demetrius.</w:t>
      </w:r>
    </w:p>
  </w:footnote>
  <w:footnote w:id="9517">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8">
    <w:p>
      <w:pPr>
        <w:pStyle w:val="FootnoteText"/>
      </w:pPr>
      <w:r>
        <w:rPr>
          <w:rStyle w:val="FootnoteReference"/>
        </w:rPr>
        <w:footnoteRef/>
      </w:r>
      <w:r>
        <w:t xml:space="preserve"> Cross-references for "brought": Isa 56:11-12; Acts 16:16; 1Tim 6:9-10.</w:t>
      </w:r>
    </w:p>
  </w:footnote>
  <w:footnote w:id="9519">
    <w:p>
      <w:pPr>
        <w:pStyle w:val="FootnoteText"/>
      </w:pPr>
      <w:r>
        <w:rPr>
          <w:rStyle w:val="FootnoteReference"/>
        </w:rPr>
        <w:footnoteRef/>
      </w:r>
      <w:r>
        <w:t xml:space="preserve"> Cross-references: Acts 19:27-28; Acts 19:34-35.</w:t>
      </w:r>
    </w:p>
  </w:footnote>
  <w:footnote w:id="9520">
    <w:p>
      <w:pPr>
        <w:pStyle w:val="FootnoteText"/>
      </w:pPr>
      <w:r>
        <w:rPr>
          <w:rStyle w:val="FootnoteReference"/>
        </w:rPr>
        <w:footnoteRef/>
      </w:r>
      <w:r>
        <w:t xml:space="preserve"> Cross-references: Hos 4:8; Hos 12:7-8; Acts 16:19; 2Pet 2:3; Rev 18:3; Rev 18:11-19.</w:t>
      </w:r>
    </w:p>
  </w:footnote>
  <w:footnote w:id="9521">
    <w:p>
      <w:pPr>
        <w:pStyle w:val="FootnoteText"/>
      </w:pPr>
      <w:r>
        <w:rPr>
          <w:rStyle w:val="FootnoteReference"/>
        </w:rPr>
        <w:footnoteRef/>
      </w:r>
      <w:r>
        <w:t xml:space="preserve"> Cross-references for "that not": Acts 19:10; Acts 19:18-20; 1Cor 16:8-9; 1Thess 1:9.</w:t>
      </w:r>
    </w:p>
  </w:footnote>
  <w:footnote w:id="9522">
    <w:p>
      <w:pPr>
        <w:pStyle w:val="FootnoteText"/>
      </w:pPr>
      <w:r>
        <w:rPr>
          <w:rStyle w:val="FootnoteReference"/>
        </w:rPr>
        <w:footnoteRef/>
      </w:r>
      <w:r>
        <w:t xml:space="preserve"> Cross-references for "made": Acts 19:35.</w:t>
      </w:r>
    </w:p>
  </w:footnote>
  <w:footnote w:id="9523">
    <w:p>
      <w:pPr>
        <w:pStyle w:val="FootnoteText"/>
      </w:pPr>
      <w:r>
        <w:rPr>
          <w:rStyle w:val="FootnoteReference"/>
        </w:rPr>
        <w:footnoteRef/>
      </w:r>
      <w:r>
        <w:t xml:space="preserve"> Cross-references for "that not": Zeph 2:11; Matt 23:14; Acts 19:21; 1Tim 6:5.</w:t>
      </w:r>
    </w:p>
  </w:footnote>
  <w:footnote w:id="9524">
    <w:p>
      <w:pPr>
        <w:pStyle w:val="FootnoteText"/>
      </w:pPr>
      <w:r>
        <w:rPr>
          <w:rStyle w:val="FootnoteReference"/>
        </w:rPr>
        <w:footnoteRef/>
      </w:r>
      <w:r>
        <w:t xml:space="preserve"> Cross-references for "and cried": 1Sam 5:3-5; 1Kgs 18:26-29; Isa 41:5-7; Jer 50:38; Acts 19:34-35; Rev 13:4; Rev 17:13.</w:t>
      </w:r>
    </w:p>
  </w:footnote>
  <w:footnote w:id="9525">
    <w:p>
      <w:pPr>
        <w:pStyle w:val="FootnoteText"/>
      </w:pPr>
      <w:r>
        <w:rPr>
          <w:rStyle w:val="FootnoteReference"/>
        </w:rPr>
        <w:footnoteRef/>
      </w:r>
      <w:r>
        <w:t xml:space="preserve"> People-name: Ephesians. People-name meaning: Ephesians — people of Ephesus; desirable. Source form: Ephesians.</w:t>
      </w:r>
    </w:p>
  </w:footnote>
  <w:footnote w:id="9526">
    <w:p>
      <w:pPr>
        <w:pStyle w:val="FootnoteText"/>
      </w:pPr>
      <w:r>
        <w:rPr>
          <w:rStyle w:val="FootnoteReference"/>
        </w:rPr>
        <w:footnoteRef/>
      </w:r>
      <w:r>
        <w:t xml:space="preserve"> Cross-references: Ps 2:2; Acts 7:54; Acts 16:19-24; Acts 21:28-31; Rev 12:12.</w:t>
      </w:r>
    </w:p>
  </w:footnote>
  <w:footnote w:id="9527">
    <w:p>
      <w:pPr>
        <w:pStyle w:val="FootnoteText"/>
      </w:pPr>
      <w:r>
        <w:rPr>
          <w:rStyle w:val="FootnoteReference"/>
        </w:rPr>
        <w:footnoteRef/>
      </w:r>
      <w:r>
        <w:t xml:space="preserve"> Cross-references for "the whole": Acts 17:8; Acts 19:32; Acts 21:30; Acts 21:38.</w:t>
      </w:r>
    </w:p>
  </w:footnote>
  <w:footnote w:id="9528">
    <w:p>
      <w:pPr>
        <w:pStyle w:val="FootnoteText"/>
      </w:pPr>
      <w:r>
        <w:rPr>
          <w:rStyle w:val="FootnoteReference"/>
        </w:rPr>
        <w:footnoteRef/>
      </w:r>
      <w:r>
        <w:t xml:space="preserve"> Name meaning: Gaius (Gaius) — Rejoice; happy. Hospitable host who brought joy to the Church.</w:t>
      </w:r>
    </w:p>
  </w:footnote>
  <w:footnote w:id="9529">
    <w:p>
      <w:pPr>
        <w:pStyle w:val="FootnoteText"/>
      </w:pPr>
      <w:r>
        <w:rPr>
          <w:rStyle w:val="FootnoteReference"/>
        </w:rPr>
        <w:footnoteRef/>
      </w:r>
      <w:r>
        <w:t xml:space="preserve"> Name meaning: Aristarchus (Aristarchos) — Best ruler. Loyal companion and fellow prisoner.</w:t>
      </w:r>
    </w:p>
  </w:footnote>
  <w:footnote w:id="9530">
    <w:p>
      <w:pPr>
        <w:pStyle w:val="FootnoteText"/>
      </w:pPr>
      <w:r>
        <w:rPr>
          <w:rStyle w:val="FootnoteReference"/>
        </w:rPr>
        <w:footnoteRef/>
      </w:r>
      <w:r>
        <w:t xml:space="preserve"> People-name: Macedonians. People-name meaning: Macedonians — people of Macedonia; high/tall ones. Source form: Macedonians.</w:t>
      </w:r>
    </w:p>
  </w:footnote>
  <w:footnote w:id="9531">
    <w:p>
      <w:pPr>
        <w:pStyle w:val="FootnoteText"/>
      </w:pPr>
      <w:r>
        <w:rPr>
          <w:rStyle w:val="FootnoteReference"/>
        </w:rPr>
        <w:footnoteRef/>
      </w:r>
      <w:r>
        <w:t xml:space="preserve"> Cross-references for "Gaius": Rom 16:23; 1Cor 1:14.</w:t>
      </w:r>
    </w:p>
  </w:footnote>
  <w:footnote w:id="9532">
    <w:p>
      <w:pPr>
        <w:pStyle w:val="FootnoteText"/>
      </w:pPr>
      <w:r>
        <w:rPr>
          <w:rStyle w:val="FootnoteReference"/>
        </w:rPr>
        <w:footnoteRef/>
      </w:r>
      <w:r>
        <w:t xml:space="preserve"> Cross-references for "Aristarchus": Acts 20:4; Acts 27:2; Col 4:10; Phlm 1:24.</w:t>
      </w:r>
    </w:p>
  </w:footnote>
  <w:footnote w:id="9533">
    <w:p>
      <w:pPr>
        <w:pStyle w:val="FootnoteText"/>
      </w:pPr>
      <w:r>
        <w:rPr>
          <w:rStyle w:val="FootnoteReference"/>
        </w:rPr>
        <w:footnoteRef/>
      </w:r>
      <w:r>
        <w:t xml:space="preserve"> Cross-references: 1Cor 4:9.</w:t>
      </w:r>
    </w:p>
  </w:footnote>
  <w:footnote w:id="9534">
    <w:p>
      <w:pPr>
        <w:pStyle w:val="FootnoteText"/>
      </w:pPr>
      <w:r>
        <w:rPr>
          <w:rStyle w:val="FootnoteReference"/>
        </w:rPr>
        <w:footnoteRef/>
      </w:r>
      <w:r>
        <w:t xml:space="preserve"> Cross-references for "Paul": Acts 14:14-18; Acts 17:22-31; Acts 21:39.</w:t>
      </w:r>
    </w:p>
  </w:footnote>
  <w:footnote w:id="9535">
    <w:p>
      <w:pPr>
        <w:pStyle w:val="FootnoteText"/>
      </w:pPr>
      <w:r>
        <w:rPr>
          <w:rStyle w:val="FootnoteReference"/>
        </w:rPr>
        <w:footnoteRef/>
      </w:r>
      <w:r>
        <w:t xml:space="preserve"> Cross-references for "the disciples": 2Sam 18:2-3; 2Sam 21:17.</w:t>
      </w:r>
    </w:p>
  </w:footnote>
  <w:footnote w:id="9536">
    <w:p>
      <w:pPr>
        <w:pStyle w:val="FootnoteText"/>
      </w:pPr>
      <w:r>
        <w:rPr>
          <w:rStyle w:val="FootnoteReference"/>
        </w:rPr>
        <w:footnoteRef/>
      </w:r>
      <w:r>
        <w:t xml:space="preserve"> Cross-references for "the chief": Prov 16:7; Acts 16:6; Acts 19:10.</w:t>
      </w:r>
    </w:p>
  </w:footnote>
  <w:footnote w:id="9537">
    <w:p>
      <w:pPr>
        <w:pStyle w:val="FootnoteText"/>
      </w:pPr>
      <w:r>
        <w:rPr>
          <w:rStyle w:val="FootnoteReference"/>
        </w:rPr>
        <w:footnoteRef/>
      </w:r>
      <w:r>
        <w:t xml:space="preserve"> Cross-references for "desiring": Acts 21:12.</w:t>
      </w:r>
    </w:p>
  </w:footnote>
  <w:footnote w:id="9538">
    <w:p>
      <w:pPr>
        <w:pStyle w:val="FootnoteText"/>
      </w:pPr>
      <w:r>
        <w:rPr>
          <w:rStyle w:val="FootnoteReference"/>
        </w:rPr>
        <w:footnoteRef/>
      </w:r>
      <w:r>
        <w:t xml:space="preserve"> Cross-references for "cried": Acts 19:29; Acts 21:34.</w:t>
      </w:r>
    </w:p>
  </w:footnote>
  <w:footnote w:id="9539">
    <w:p>
      <w:pPr>
        <w:pStyle w:val="FootnoteText"/>
      </w:pPr>
      <w:r>
        <w:rPr>
          <w:rStyle w:val="FootnoteReference"/>
        </w:rPr>
        <w:footnoteRef/>
      </w:r>
      <w:r>
        <w:t xml:space="preserve"> Name meaning: Alexander (Alexandros) — Defender of men. The coppersmith who strongly opposed Paul.</w:t>
      </w:r>
    </w:p>
  </w:footnote>
  <w:footnote w:id="9540">
    <w:p>
      <w:pPr>
        <w:pStyle w:val="FootnoteText"/>
      </w:pPr>
      <w:r>
        <w:rPr>
          <w:rStyle w:val="FootnoteReference"/>
        </w:rPr>
        <w:footnoteRef/>
      </w:r>
      <w:r>
        <w:t xml:space="preserve"> Cross-references for "beckoned": Luke 1:22; Acts 12:17; Acts 13:16; Acts 21:40; Acts 24:10.</w:t>
      </w:r>
    </w:p>
  </w:footnote>
  <w:footnote w:id="9541">
    <w:p>
      <w:pPr>
        <w:pStyle w:val="FootnoteText"/>
      </w:pPr>
      <w:r>
        <w:rPr>
          <w:rStyle w:val="FootnoteReference"/>
        </w:rPr>
        <w:footnoteRef/>
      </w:r>
      <w:r>
        <w:t xml:space="preserve"> Cross-references for "Alexander": 1Tim 1:20; 2Tim 4:14.</w:t>
      </w:r>
    </w:p>
  </w:footnote>
  <w:footnote w:id="9542">
    <w:p>
      <w:pPr>
        <w:pStyle w:val="FootnoteText"/>
      </w:pPr>
      <w:r>
        <w:rPr>
          <w:rStyle w:val="FootnoteReference"/>
        </w:rPr>
        <w:footnoteRef/>
      </w:r>
      <w:r>
        <w:t xml:space="preserve"> Cross-references: Acts 22:1; Acts 26:1-2; Phil 1:7.</w:t>
      </w:r>
    </w:p>
  </w:footnote>
  <w:footnote w:id="9543">
    <w:p>
      <w:pPr>
        <w:pStyle w:val="FootnoteText"/>
      </w:pPr>
      <w:r>
        <w:rPr>
          <w:rStyle w:val="FootnoteReference"/>
        </w:rPr>
        <w:footnoteRef/>
      </w:r>
      <w:r>
        <w:t xml:space="preserve"> Cross-references for "they knew": Acts 16:20; Acts 19:26; Rom 2:22.</w:t>
      </w:r>
    </w:p>
  </w:footnote>
  <w:footnote w:id="9544">
    <w:p>
      <w:pPr>
        <w:pStyle w:val="FootnoteText"/>
      </w:pPr>
      <w:r>
        <w:rPr>
          <w:rStyle w:val="FootnoteReference"/>
        </w:rPr>
        <w:footnoteRef/>
      </w:r>
      <w:r>
        <w:t xml:space="preserve"> People-name: Jew. People-name meaning: Jew — praised one; one from Judah. Source form: Jew.</w:t>
      </w:r>
    </w:p>
  </w:footnote>
  <w:footnote w:id="9545">
    <w:p>
      <w:pPr>
        <w:pStyle w:val="FootnoteText"/>
      </w:pPr>
      <w:r>
        <w:rPr>
          <w:rStyle w:val="FootnoteReference"/>
        </w:rPr>
        <w:footnoteRef/>
      </w:r>
      <w:r>
        <w:t xml:space="preserve"> Cross-references for "Great": Acts 19:28.</w:t>
      </w:r>
    </w:p>
  </w:footnote>
  <w:footnote w:id="9546">
    <w:p>
      <w:pPr>
        <w:pStyle w:val="FootnoteText"/>
      </w:pPr>
      <w:r>
        <w:rPr>
          <w:rStyle w:val="FootnoteReference"/>
        </w:rPr>
        <w:footnoteRef/>
      </w:r>
      <w:r>
        <w:t xml:space="preserve"> Cross-references: 1Kgs 18:26; Matt 6:7.</w:t>
      </w:r>
    </w:p>
  </w:footnote>
  <w:footnote w:id="9547">
    <w:p>
      <w:pPr>
        <w:pStyle w:val="FootnoteText"/>
      </w:pPr>
      <w:r>
        <w:rPr>
          <w:rStyle w:val="FootnoteReference"/>
        </w:rPr>
        <w:footnoteRef/>
      </w:r>
      <w:r>
        <w:t xml:space="preserve"> Transliterated proper noun: Diana. Standard English equivalent: Diana. Source form: Diana. Name meaning: luminous, perfect.</w:t>
      </w:r>
    </w:p>
  </w:footnote>
  <w:footnote w:id="9548">
    <w:p>
      <w:pPr>
        <w:pStyle w:val="FootnoteText"/>
      </w:pPr>
      <w:r>
        <w:rPr>
          <w:rStyle w:val="FootnoteReference"/>
        </w:rPr>
        <w:footnoteRef/>
      </w:r>
      <w:r>
        <w:t xml:space="preserve"> Cross-references for "and of": Acts 19:26; 2Thess 2:10-11; 1Tim 4:2.</w:t>
      </w:r>
    </w:p>
  </w:footnote>
  <w:footnote w:id="9549">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50">
    <w:p>
      <w:pPr>
        <w:pStyle w:val="FootnoteText"/>
      </w:pPr>
      <w:r>
        <w:rPr>
          <w:rStyle w:val="FootnoteReference"/>
        </w:rPr>
        <w:footnoteRef/>
      </w:r>
      <w:r>
        <w:t xml:space="preserve"> Cross-references: Eph 2:12.</w:t>
      </w:r>
    </w:p>
  </w:footnote>
  <w:footnote w:id="9551">
    <w:p>
      <w:pPr>
        <w:pStyle w:val="FootnoteText"/>
      </w:pPr>
      <w:r>
        <w:rPr>
          <w:rStyle w:val="FootnoteReference"/>
        </w:rPr>
        <w:footnoteRef/>
      </w:r>
      <w:r>
        <w:t xml:space="preserve"> Cross-references for "Jupiter": Acts 14:12-13.</w:t>
      </w:r>
    </w:p>
  </w:footnote>
  <w:footnote w:id="9552">
    <w:p>
      <w:pPr>
        <w:pStyle w:val="FootnoteText"/>
      </w:pPr>
      <w:r>
        <w:rPr>
          <w:rStyle w:val="FootnoteReference"/>
        </w:rPr>
        <w:footnoteRef/>
      </w:r>
      <w:r>
        <w:t xml:space="preserve"> Cross-references: Prov 14:29; Prov 25:8; Acts 5:35-39.</w:t>
      </w:r>
    </w:p>
  </w:footnote>
  <w:footnote w:id="9553">
    <w:p>
      <w:pPr>
        <w:pStyle w:val="FootnoteText"/>
      </w:pPr>
      <w:r>
        <w:rPr>
          <w:rStyle w:val="FootnoteReference"/>
        </w:rPr>
        <w:footnoteRef/>
      </w:r>
      <w:r>
        <w:t xml:space="preserve"> Cross-references for "Demetrius": Acts 19:24.</w:t>
      </w:r>
    </w:p>
  </w:footnote>
  <w:footnote w:id="9554">
    <w:p>
      <w:pPr>
        <w:pStyle w:val="FootnoteText"/>
      </w:pPr>
      <w:r>
        <w:rPr>
          <w:rStyle w:val="FootnoteReference"/>
        </w:rPr>
        <w:footnoteRef/>
      </w:r>
      <w:r>
        <w:t xml:space="preserve"> Cross-references for "lawful": Acts 19:39.</w:t>
      </w:r>
    </w:p>
  </w:footnote>
  <w:footnote w:id="9555">
    <w:p>
      <w:pPr>
        <w:pStyle w:val="FootnoteText"/>
      </w:pPr>
      <w:r>
        <w:rPr>
          <w:rStyle w:val="FootnoteReference"/>
        </w:rPr>
        <w:footnoteRef/>
      </w:r>
      <w:r>
        <w:t xml:space="preserve"> Cross-references for "we are": Acts 17:5-8.</w:t>
      </w:r>
    </w:p>
  </w:footnote>
  <w:footnote w:id="9556">
    <w:p>
      <w:pPr>
        <w:pStyle w:val="FootnoteText"/>
      </w:pPr>
      <w:r>
        <w:rPr>
          <w:rStyle w:val="FootnoteReference"/>
        </w:rPr>
        <w:footnoteRef/>
      </w:r>
      <w:r>
        <w:t xml:space="preserve"> Cross-references for "uproar": 1Kgs 1:41; Matt 26:5; Acts 20:1; Acts 21:31; Acts 21:38.</w:t>
      </w:r>
    </w:p>
  </w:footnote>
  <w:footnote w:id="9557">
    <w:p>
      <w:pPr>
        <w:pStyle w:val="FootnoteText"/>
      </w:pPr>
      <w:r>
        <w:rPr>
          <w:rStyle w:val="FootnoteReference"/>
        </w:rPr>
        <w:footnoteRef/>
      </w:r>
      <w:r>
        <w:t xml:space="preserve"> Cross-references for "he dismissed": Ps 65:7; 2Cor 1:8-10.</w:t>
      </w:r>
    </w:p>
  </w:footnote>
  <w:footnote w:id="9558">
    <w:p>
      <w:pPr>
        <w:pStyle w:val="FootnoteText"/>
      </w:pPr>
      <w:r>
        <w:rPr>
          <w:rStyle w:val="FootnoteReference"/>
        </w:rPr>
        <w:footnoteRef/>
      </w:r>
      <w:r>
        <w:t xml:space="preserve"> Name meaning: Paul (Paulus) — Small; humble. Changed from Saul to Paul, the humble apostle to the Gentiles.</w:t>
      </w:r>
    </w:p>
  </w:footnote>
  <w:footnote w:id="9559">
    <w:p>
      <w:pPr>
        <w:pStyle w:val="FootnoteText"/>
      </w:pPr>
      <w:r>
        <w:rPr>
          <w:rStyle w:val="FootnoteReference"/>
        </w:rPr>
        <w:footnoteRef/>
      </w:r>
      <w:r>
        <w:t xml:space="preserve"> Cross-references for "embraced": Gen 48:10; 1Sam 20:41-42; Acts 20:10; Acts 20:37; Acts 21:5-6; Rom 16:16; 1Cor 16:20; 2Cor 13:12; 1Thess 5:26.</w:t>
      </w:r>
    </w:p>
  </w:footnote>
  <w:footnote w:id="9560">
    <w:p>
      <w:pPr>
        <w:pStyle w:val="FootnoteText"/>
      </w:pPr>
      <w:r>
        <w:rPr>
          <w:rStyle w:val="FootnoteReference"/>
        </w:rPr>
        <w:footnoteRef/>
      </w:r>
      <w:r>
        <w:t xml:space="preserve"> Cross-references for "to go": Acts 19:21; 1Cor 16:5; 2Cor 7:5; 1Tim 1:3.</w:t>
      </w:r>
    </w:p>
  </w:footnote>
  <w:footnote w:id="9561">
    <w:p>
      <w:pPr>
        <w:pStyle w:val="FootnoteText"/>
      </w:pPr>
      <w:r>
        <w:rPr>
          <w:rStyle w:val="FootnoteReference"/>
        </w:rPr>
        <w:footnoteRef/>
      </w:r>
      <w:r>
        <w:t xml:space="preserve"> Place name: Macedonia. Place-name meaning: Macedonia — burning; adoration. Source form: Macedonia. Greek form: μακεδονιαν.</w:t>
      </w:r>
    </w:p>
  </w:footnote>
  <w:footnote w:id="9562">
    <w:p>
      <w:pPr>
        <w:pStyle w:val="FootnoteText"/>
      </w:pPr>
      <w:r>
        <w:rPr>
          <w:rStyle w:val="FootnoteReference"/>
        </w:rPr>
        <w:footnoteRef/>
      </w:r>
      <w:r>
        <w:t xml:space="preserve"> Cross-references for "those": Acts 16:12; Acts 17:1; Acts 17:10; Acts 20:6.</w:t>
      </w:r>
    </w:p>
  </w:footnote>
  <w:footnote w:id="9563">
    <w:p>
      <w:pPr>
        <w:pStyle w:val="FootnoteText"/>
      </w:pPr>
      <w:r>
        <w:rPr>
          <w:rStyle w:val="FootnoteReference"/>
        </w:rPr>
        <w:footnoteRef/>
      </w:r>
      <w:r>
        <w:t xml:space="preserve"> Cross-references for "given": Acts 2:40; Acts 14:22; Acts 15:41; Acts 20:7; Acts 20:11; Col 1:28; 1Thess 2:3; 1Thess 2:11; 1Thess 4:1.</w:t>
      </w:r>
    </w:p>
  </w:footnote>
  <w:footnote w:id="9564">
    <w:p>
      <w:pPr>
        <w:pStyle w:val="FootnoteText"/>
      </w:pPr>
      <w:r>
        <w:rPr>
          <w:rStyle w:val="FootnoteReference"/>
        </w:rPr>
        <w:footnoteRef/>
      </w:r>
      <w:r>
        <w:t xml:space="preserve"> Place name: Greece. Place-name meaning: Greece — Greece; Hellenic land. Source form: Greece.</w:t>
      </w:r>
    </w:p>
  </w:footnote>
  <w:footnote w:id="9565">
    <w:p>
      <w:pPr>
        <w:pStyle w:val="FootnoteText"/>
      </w:pPr>
      <w:r>
        <w:rPr>
          <w:rStyle w:val="FootnoteReference"/>
        </w:rPr>
        <w:footnoteRef/>
      </w:r>
      <w:r>
        <w:t xml:space="preserve"> Cross-references for "Greece": Zech 9:13.</w:t>
      </w:r>
    </w:p>
  </w:footnote>
  <w:footnote w:id="9566">
    <w:p>
      <w:pPr>
        <w:pStyle w:val="FootnoteText"/>
      </w:pPr>
      <w:r>
        <w:rPr>
          <w:rStyle w:val="FootnoteReference"/>
        </w:rPr>
        <w:footnoteRef/>
      </w:r>
      <w:r>
        <w:t xml:space="preserve"> People-name: Jews. People-name meaning: Jews — People of Judah; Judeans. Source form: Jews.</w:t>
      </w:r>
    </w:p>
  </w:footnote>
  <w:footnote w:id="9567">
    <w:p>
      <w:pPr>
        <w:pStyle w:val="FootnoteText"/>
      </w:pPr>
      <w:r>
        <w:rPr>
          <w:rStyle w:val="FootnoteReference"/>
        </w:rPr>
        <w:footnoteRef/>
      </w:r>
      <w:r>
        <w:t xml:space="preserve"> Cross-references for "sail": Acts 18:18; Acts 21:3; Gal 1:21.</w:t>
      </w:r>
    </w:p>
  </w:footnote>
  <w:footnote w:id="9568">
    <w:p>
      <w:pPr>
        <w:pStyle w:val="FootnoteText"/>
      </w:pPr>
      <w:r>
        <w:rPr>
          <w:rStyle w:val="FootnoteReference"/>
        </w:rPr>
        <w:footnoteRef/>
      </w:r>
      <w:r>
        <w:t xml:space="preserve"> Place name: Syria. Place-name meaning: Syria — Aram/Syria; highland. Source form: Syria. Greek form: συριαν.</w:t>
      </w:r>
    </w:p>
  </w:footnote>
  <w:footnote w:id="9569">
    <w:p>
      <w:pPr>
        <w:pStyle w:val="FootnoteText"/>
      </w:pPr>
      <w:r>
        <w:rPr>
          <w:rStyle w:val="FootnoteReference"/>
        </w:rPr>
        <w:footnoteRef/>
      </w:r>
      <w:r>
        <w:t xml:space="preserve"> Cross-references for "he purposed": Acts 19:21; 2Cor 1:15.</w:t>
      </w:r>
    </w:p>
  </w:footnote>
  <w:footnote w:id="9570">
    <w:p>
      <w:pPr>
        <w:pStyle w:val="FootnoteText"/>
      </w:pPr>
      <w:r>
        <w:rPr>
          <w:rStyle w:val="FootnoteReference"/>
        </w:rPr>
        <w:footnoteRef/>
      </w:r>
      <w:r>
        <w:t xml:space="preserve"> Cross-references for "the Jews": Ezra 8:31; Prov 1:11; Jer 5:26; Acts 9:23-24; Acts 20:19; Acts 23:12-15; Acts 25:3; 2Cor 7:5; 2Cor 11:26.</w:t>
      </w:r>
    </w:p>
  </w:footnote>
  <w:footnote w:id="9571">
    <w:p>
      <w:pPr>
        <w:pStyle w:val="FootnoteText"/>
      </w:pPr>
      <w:r>
        <w:rPr>
          <w:rStyle w:val="FootnoteReference"/>
        </w:rPr>
        <w:footnoteRef/>
      </w:r>
      <w:r>
        <w:t xml:space="preserve"> Place name: Asia. Place-name meaning: Asia — muddy; boggy. Source form: Asia. Greek form: ασιαν.</w:t>
      </w:r>
    </w:p>
  </w:footnote>
  <w:footnote w:id="9572">
    <w:p>
      <w:pPr>
        <w:pStyle w:val="FootnoteText"/>
      </w:pPr>
      <w:r>
        <w:rPr>
          <w:rStyle w:val="FootnoteReference"/>
        </w:rPr>
        <w:footnoteRef/>
      </w:r>
      <w:r>
        <w:t xml:space="preserve"> Personal name: Sopater. Personal-name meaning: Sopater — who defends the father. Source form: Sopater.</w:t>
      </w:r>
    </w:p>
  </w:footnote>
  <w:footnote w:id="9573">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5">
    <w:p>
      <w:pPr>
        <w:pStyle w:val="FootnoteText"/>
      </w:pPr>
      <w:r>
        <w:rPr>
          <w:rStyle w:val="FootnoteReference"/>
        </w:rPr>
        <w:footnoteRef/>
      </w:r>
      <w:r>
        <w:t xml:space="preserve"> Name meaning: Aristarchus (Aristarchos) — Best ruler. Loyal companion and fellow prisoner.</w:t>
      </w:r>
    </w:p>
  </w:footnote>
  <w:footnote w:id="9576">
    <w:p>
      <w:pPr>
        <w:pStyle w:val="FootnoteText"/>
      </w:pPr>
      <w:r>
        <w:rPr>
          <w:rStyle w:val="FootnoteReference"/>
        </w:rPr>
        <w:footnoteRef/>
      </w:r>
      <w:r>
        <w:t xml:space="preserve"> Personal name: Secundus. Personal-name meaning: Secundus — second. Source form: Secundus.</w:t>
      </w:r>
    </w:p>
  </w:footnote>
  <w:footnote w:id="9577">
    <w:p>
      <w:pPr>
        <w:pStyle w:val="FootnoteText"/>
      </w:pPr>
      <w:r>
        <w:rPr>
          <w:rStyle w:val="FootnoteReference"/>
        </w:rPr>
        <w:footnoteRef/>
      </w:r>
      <w:r>
        <w:t xml:space="preserve"> Name meaning: Gaius (Gaius) — Rejoice; happy. Hospitable host who brought joy to the Church.</w:t>
      </w:r>
    </w:p>
  </w:footnote>
  <w:footnote w:id="9578">
    <w:p>
      <w:pPr>
        <w:pStyle w:val="FootnoteText"/>
      </w:pPr>
      <w:r>
        <w:rPr>
          <w:rStyle w:val="FootnoteReference"/>
        </w:rPr>
        <w:footnoteRef/>
      </w:r>
      <w:r>
        <w:t xml:space="preserve"> Place name: Derbe. Place-name meaning: Derbe — a sting. Source form: Derbe. Greek form: δερβην.</w:t>
      </w:r>
    </w:p>
  </w:footnote>
  <w:footnote w:id="9579">
    <w:p>
      <w:pPr>
        <w:pStyle w:val="FootnoteText"/>
      </w:pPr>
      <w:r>
        <w:rPr>
          <w:rStyle w:val="FootnoteReference"/>
        </w:rPr>
        <w:footnoteRef/>
      </w:r>
      <w:r>
        <w:t xml:space="preserve"> Name meaning: Timothy (Timotheos) — Honoring God. Paul’s faithful son in the faith.</w:t>
      </w:r>
    </w:p>
  </w:footnote>
  <w:footnote w:id="9580">
    <w:p>
      <w:pPr>
        <w:pStyle w:val="FootnoteText"/>
      </w:pPr>
      <w:r>
        <w:rPr>
          <w:rStyle w:val="FootnoteReference"/>
        </w:rPr>
        <w:footnoteRef/>
      </w:r>
      <w:r>
        <w:t xml:space="preserve"> Name meaning: Tychicus (Tychikos) — Fortunate; chance. Trusted messenger who carried Paul’s letters.</w:t>
      </w:r>
    </w:p>
  </w:footnote>
  <w:footnote w:id="9581">
    <w:p>
      <w:pPr>
        <w:pStyle w:val="FootnoteText"/>
      </w:pPr>
      <w:r>
        <w:rPr>
          <w:rStyle w:val="FootnoteReference"/>
        </w:rPr>
        <w:footnoteRef/>
      </w:r>
      <w:r>
        <w:t xml:space="preserve"> Personal name: Trophimus. Personal-name meaning: Trophimus — well educated; well brought up. Source form: Trophimus.</w:t>
      </w:r>
    </w:p>
  </w:footnote>
  <w:footnote w:id="95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3">
    <w:p>
      <w:pPr>
        <w:pStyle w:val="FootnoteText"/>
      </w:pPr>
      <w:r>
        <w:rPr>
          <w:rStyle w:val="FootnoteReference"/>
        </w:rPr>
        <w:footnoteRef/>
      </w:r>
      <w:r>
        <w:t xml:space="preserve"> Cross-references for "Sopater": Rom 16:21.</w:t>
      </w:r>
    </w:p>
  </w:footnote>
  <w:footnote w:id="9584">
    <w:p>
      <w:pPr>
        <w:pStyle w:val="FootnoteText"/>
      </w:pPr>
      <w:r>
        <w:rPr>
          <w:rStyle w:val="FootnoteReference"/>
        </w:rPr>
        <w:footnoteRef/>
      </w:r>
      <w:r>
        <w:t xml:space="preserve"> Cross-references: Acts 17:10-12.</w:t>
      </w:r>
    </w:p>
  </w:footnote>
  <w:footnote w:id="9585">
    <w:p>
      <w:pPr>
        <w:pStyle w:val="FootnoteText"/>
      </w:pPr>
      <w:r>
        <w:rPr>
          <w:rStyle w:val="FootnoteReference"/>
        </w:rPr>
        <w:footnoteRef/>
      </w:r>
      <w:r>
        <w:t xml:space="preserve"> Cross-references for "Aristarchus": Acts 19:29; Acts 27:2; Col 4:10; Phlm 1:24.</w:t>
      </w:r>
    </w:p>
  </w:footnote>
  <w:footnote w:id="9586">
    <w:p>
      <w:pPr>
        <w:pStyle w:val="FootnoteText"/>
      </w:pPr>
      <w:r>
        <w:rPr>
          <w:rStyle w:val="FootnoteReference"/>
        </w:rPr>
        <w:footnoteRef/>
      </w:r>
      <w:r>
        <w:t xml:space="preserve"> Cross-references for "Gaius": Rom 16:23; 3John 1:1.</w:t>
      </w:r>
    </w:p>
  </w:footnote>
  <w:footnote w:id="9587">
    <w:p>
      <w:pPr>
        <w:pStyle w:val="FootnoteText"/>
      </w:pPr>
      <w:r>
        <w:rPr>
          <w:rStyle w:val="FootnoteReference"/>
        </w:rPr>
        <w:footnoteRef/>
      </w:r>
      <w:r>
        <w:t xml:space="preserve"> Cross-references for "Derbe": Acts 14:6; Acts 14:20; 2Cor 8:23-24.</w:t>
      </w:r>
    </w:p>
  </w:footnote>
  <w:footnote w:id="9588">
    <w:p>
      <w:pPr>
        <w:pStyle w:val="FootnoteText"/>
      </w:pPr>
      <w:r>
        <w:rPr>
          <w:rStyle w:val="FootnoteReference"/>
        </w:rPr>
        <w:footnoteRef/>
      </w:r>
      <w:r>
        <w:t xml:space="preserve"> Cross-references: Acts 16:1; 2Cor 1:1; 2Cor 1:19; Phil 2:19; 1Tim 1:1; 2Tim 1:2.</w:t>
      </w:r>
    </w:p>
  </w:footnote>
  <w:footnote w:id="9589">
    <w:p>
      <w:pPr>
        <w:pStyle w:val="FootnoteText"/>
      </w:pPr>
      <w:r>
        <w:rPr>
          <w:rStyle w:val="FootnoteReference"/>
        </w:rPr>
        <w:footnoteRef/>
      </w:r>
      <w:r>
        <w:t xml:space="preserve"> Cross-references for "Tychicus": Eph 6:21; Col 4:7; 2Tim 4:12; Titus 3:12.</w:t>
      </w:r>
    </w:p>
  </w:footnote>
  <w:footnote w:id="9590">
    <w:p>
      <w:pPr>
        <w:pStyle w:val="FootnoteText"/>
      </w:pPr>
      <w:r>
        <w:rPr>
          <w:rStyle w:val="FootnoteReference"/>
        </w:rPr>
        <w:footnoteRef/>
      </w:r>
      <w:r>
        <w:t xml:space="preserve"> Cross-references for "Trophimus": Acts 21:29; 2Tim 4:20.</w:t>
      </w:r>
    </w:p>
  </w:footnote>
  <w:footnote w:id="9591">
    <w:p>
      <w:pPr>
        <w:pStyle w:val="FootnoteText"/>
      </w:pPr>
      <w:r>
        <w:rPr>
          <w:rStyle w:val="FootnoteReference"/>
        </w:rPr>
        <w:footnoteRef/>
      </w:r>
      <w:r>
        <w:t xml:space="preserve"> Place name: Troas. Place-name meaning: Troas — penetrated. Source form: Troas. Greek form: τρωαδα.</w:t>
      </w:r>
    </w:p>
  </w:footnote>
  <w:footnote w:id="9592">
    <w:p>
      <w:pPr>
        <w:pStyle w:val="FootnoteText"/>
      </w:pPr>
      <w:r>
        <w:rPr>
          <w:rStyle w:val="FootnoteReference"/>
        </w:rPr>
        <w:footnoteRef/>
      </w:r>
      <w:r>
        <w:t xml:space="preserve"> Cross-references for "Troas": Acts 16:8; Acts 16:11; 2Cor 2:12; 2Tim 4:13.</w:t>
      </w:r>
    </w:p>
  </w:footnote>
  <w:footnote w:id="959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4">
    <w:p>
      <w:pPr>
        <w:pStyle w:val="FootnoteText"/>
      </w:pPr>
      <w:r>
        <w:rPr>
          <w:rStyle w:val="FootnoteReference"/>
        </w:rPr>
        <w:footnoteRef/>
      </w:r>
      <w:r>
        <w:t xml:space="preserve"> Cross-references for "the days": Exod 12:14-15; Exod 12:18-20; Exod 13:6-7; Exod 23:15; Exod 34:18; Acts 12:3; 1Cor 5:7-8.</w:t>
      </w:r>
    </w:p>
  </w:footnote>
  <w:footnote w:id="9595">
    <w:p>
      <w:pPr>
        <w:pStyle w:val="FootnoteText"/>
      </w:pPr>
      <w:r>
        <w:rPr>
          <w:rStyle w:val="FootnoteReference"/>
        </w:rPr>
        <w:footnoteRef/>
      </w:r>
      <w:r>
        <w:t xml:space="preserve"> Cross-references for "seven": Acts 21:4; Acts 21:8; Acts 28:14.</w:t>
      </w:r>
    </w:p>
  </w:footnote>
  <w:footnote w:id="9596">
    <w:p>
      <w:pPr>
        <w:pStyle w:val="FootnoteText"/>
      </w:pPr>
      <w:r>
        <w:rPr>
          <w:rStyle w:val="FootnoteReference"/>
        </w:rPr>
        <w:footnoteRef/>
      </w:r>
      <w:r>
        <w:t xml:space="preserve"> Cross-references for "Philippi": Acts 16:12; Phil 1:1; 1Thess 2:2.</w:t>
      </w:r>
    </w:p>
  </w:footnote>
  <w:footnote w:id="9597">
    <w:p>
      <w:pPr>
        <w:pStyle w:val="FootnoteText"/>
      </w:pPr>
      <w:r>
        <w:rPr>
          <w:rStyle w:val="FootnoteReference"/>
        </w:rPr>
        <w:footnoteRef/>
      </w:r>
      <w:r>
        <w:t xml:space="preserve"> Cross-references for "the first": John 20:1; John 20:19; John 20:26; 1Cor 16:2; Rev 1:10.</w:t>
      </w:r>
    </w:p>
  </w:footnote>
  <w:footnote w:id="9598">
    <w:p>
      <w:pPr>
        <w:pStyle w:val="FootnoteText"/>
      </w:pPr>
      <w:r>
        <w:rPr>
          <w:rStyle w:val="FootnoteReference"/>
        </w:rPr>
        <w:footnoteRef/>
      </w:r>
      <w:r>
        <w:t xml:space="preserve"> Cross-references for "the disciples": 1Cor 11:17-21; 1Cor 11:33-34.</w:t>
      </w:r>
    </w:p>
  </w:footnote>
  <w:footnote w:id="9599">
    <w:p>
      <w:pPr>
        <w:pStyle w:val="FootnoteText"/>
      </w:pPr>
      <w:r>
        <w:rPr>
          <w:rStyle w:val="FootnoteReference"/>
        </w:rPr>
        <w:footnoteRef/>
      </w:r>
      <w:r>
        <w:t xml:space="preserve"> Cross-references for "to break": Luke 22:19; Luke 24:35; Acts 2:42; Acts 2:46; Acts 20:11; 1Cor 10:16; 1Cor 11:20-34.</w:t>
      </w:r>
    </w:p>
  </w:footnote>
  <w:footnote w:id="9600">
    <w:p>
      <w:pPr>
        <w:pStyle w:val="FootnoteText"/>
      </w:pPr>
      <w:r>
        <w:rPr>
          <w:rStyle w:val="FootnoteReference"/>
        </w:rPr>
        <w:footnoteRef/>
      </w:r>
      <w:r>
        <w:t xml:space="preserve"> Cross-references for "and continued": Neh 8:3; Neh 9:3; Acts 20:9; Acts 20:11; Acts 20:31; Acts 28:23; 1Cor 15:10; 2Tim 4:2.</w:t>
      </w:r>
    </w:p>
  </w:footnote>
  <w:footnote w:id="9601">
    <w:p>
      <w:pPr>
        <w:pStyle w:val="FootnoteText"/>
      </w:pPr>
      <w:r>
        <w:rPr>
          <w:rStyle w:val="FootnoteReference"/>
        </w:rPr>
        <w:footnoteRef/>
      </w:r>
      <w:r>
        <w:t xml:space="preserve"> Cross-references: Luke 22:12; Acts 1:13.</w:t>
      </w:r>
    </w:p>
  </w:footnote>
  <w:footnote w:id="9602">
    <w:p>
      <w:pPr>
        <w:pStyle w:val="FootnoteText"/>
      </w:pPr>
      <w:r>
        <w:rPr>
          <w:rStyle w:val="FootnoteReference"/>
        </w:rPr>
        <w:footnoteRef/>
      </w:r>
      <w:r>
        <w:t xml:space="preserve"> Personal name: Eutychus. Personal-name meaning: Eutychus — happy; fortunate. Source form: Eutychus.</w:t>
      </w:r>
    </w:p>
  </w:footnote>
  <w:footnote w:id="9603">
    <w:p>
      <w:pPr>
        <w:pStyle w:val="FootnoteText"/>
      </w:pPr>
      <w:r>
        <w:rPr>
          <w:rStyle w:val="FootnoteReference"/>
        </w:rPr>
        <w:footnoteRef/>
      </w:r>
      <w:r>
        <w:t xml:space="preserve"> Cross-references for "the third": 1Kgs 17:19.</w:t>
      </w:r>
    </w:p>
  </w:footnote>
  <w:footnote w:id="9604">
    <w:p>
      <w:pPr>
        <w:pStyle w:val="FootnoteText"/>
      </w:pPr>
      <w:r>
        <w:rPr>
          <w:rStyle w:val="FootnoteReference"/>
        </w:rPr>
        <w:footnoteRef/>
      </w:r>
      <w:r>
        <w:t xml:space="preserve"> Cross-references for "and fell": 1Kgs 17:21-22; 2Kgs 4:34-35.</w:t>
      </w:r>
    </w:p>
  </w:footnote>
  <w:footnote w:id="9605">
    <w:p>
      <w:pPr>
        <w:pStyle w:val="FootnoteText"/>
      </w:pPr>
      <w:r>
        <w:rPr>
          <w:rStyle w:val="FootnoteReference"/>
        </w:rPr>
        <w:footnoteRef/>
      </w:r>
      <w:r>
        <w:t xml:space="preserve"> Cross-references: Matt 9:24; Mark 5:39; Luke 7:13; John 11:11; John 11:40.</w:t>
      </w:r>
    </w:p>
  </w:footnote>
  <w:footnote w:id="9606">
    <w:p>
      <w:pPr>
        <w:pStyle w:val="FootnoteText"/>
      </w:pPr>
      <w:r>
        <w:rPr>
          <w:rStyle w:val="FootnoteReference"/>
        </w:rPr>
        <w:footnoteRef/>
      </w:r>
      <w:r>
        <w:t xml:space="preserve"> Cross-references for "and had": Acts 20:7.</w:t>
      </w:r>
    </w:p>
  </w:footnote>
  <w:footnote w:id="9607">
    <w:p>
      <w:pPr>
        <w:pStyle w:val="FootnoteText"/>
      </w:pPr>
      <w:r>
        <w:rPr>
          <w:rStyle w:val="FootnoteReference"/>
        </w:rPr>
        <w:footnoteRef/>
      </w:r>
      <w:r>
        <w:t xml:space="preserve"> Cross-references: Acts 20:10.</w:t>
      </w:r>
    </w:p>
  </w:footnote>
  <w:footnote w:id="9608">
    <w:p>
      <w:pPr>
        <w:pStyle w:val="FootnoteText"/>
      </w:pPr>
      <w:r>
        <w:rPr>
          <w:rStyle w:val="FootnoteReference"/>
        </w:rPr>
        <w:footnoteRef/>
      </w:r>
      <w:r>
        <w:t xml:space="preserve"> Cross-references: Isa 40:1; 2Cor 1:4; Eph 6:22; 1Thess 3:2; 1Thess 4:18; 1Thess 5:11; 1Thess 5:14; 2Thess 2:16.</w:t>
      </w:r>
    </w:p>
  </w:footnote>
  <w:footnote w:id="9609">
    <w:p>
      <w:pPr>
        <w:pStyle w:val="FootnoteText"/>
      </w:pPr>
      <w:r>
        <w:rPr>
          <w:rStyle w:val="FootnoteReference"/>
        </w:rPr>
        <w:footnoteRef/>
      </w:r>
      <w:r>
        <w:t xml:space="preserve"> Place name: Assos. Place-name meaning: Assos — approaching; coming near. Source form: Assos. Greek form: ασσον.</w:t>
      </w:r>
    </w:p>
  </w:footnote>
  <w:footnote w:id="9610">
    <w:p>
      <w:pPr>
        <w:pStyle w:val="FootnoteText"/>
      </w:pPr>
      <w:r>
        <w:rPr>
          <w:rStyle w:val="FootnoteReference"/>
        </w:rPr>
        <w:footnoteRef/>
      </w:r>
      <w:r>
        <w:t xml:space="preserve"> Cross-references for "minding": Mark 1:35; Mark 6:31-33; Mark 6:46.</w:t>
      </w:r>
    </w:p>
  </w:footnote>
  <w:footnote w:id="9611">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2">
    <w:p>
      <w:pPr>
        <w:pStyle w:val="FootnoteText"/>
      </w:pPr>
      <w:r>
        <w:rPr>
          <w:rStyle w:val="FootnoteReference"/>
        </w:rPr>
        <w:footnoteRef/>
      </w:r>
      <w:r>
        <w:t xml:space="preserve"> Place name: Chios. Place-name meaning: Chios — open; opening. Source form: Chios. Greek form: χιου.</w:t>
      </w:r>
    </w:p>
  </w:footnote>
  <w:footnote w:id="9613">
    <w:p>
      <w:pPr>
        <w:pStyle w:val="FootnoteText"/>
      </w:pPr>
      <w:r>
        <w:rPr>
          <w:rStyle w:val="FootnoteReference"/>
        </w:rPr>
        <w:footnoteRef/>
      </w:r>
      <w:r>
        <w:t xml:space="preserve"> Place name: Samos. Place-name meaning: Samos — full of gravel. Source form: Samos. Greek form: σαμον.</w:t>
      </w:r>
    </w:p>
  </w:footnote>
  <w:footnote w:id="9614">
    <w:p>
      <w:pPr>
        <w:pStyle w:val="FootnoteText"/>
      </w:pPr>
      <w:r>
        <w:rPr>
          <w:rStyle w:val="FootnoteReference"/>
        </w:rPr>
        <w:footnoteRef/>
      </w:r>
      <w:r>
        <w:t xml:space="preserve"> Place name: Trogyllium. Place-name meaning: Trogyllium — cave-like place. Source form: Trogyllium. Greek form: τρωγυλλιω.</w:t>
      </w:r>
    </w:p>
  </w:footnote>
  <w:footnote w:id="9615">
    <w:p>
      <w:pPr>
        <w:pStyle w:val="FootnoteText"/>
      </w:pPr>
      <w:r>
        <w:rPr>
          <w:rStyle w:val="FootnoteReference"/>
        </w:rPr>
        <w:footnoteRef/>
      </w:r>
      <w:r>
        <w:t xml:space="preserve"> Place name: Miletus. Place-name meaning: Miletus — red; scarlet. Source form: Miletus. Greek form: μιλητον.</w:t>
      </w:r>
    </w:p>
  </w:footnote>
  <w:footnote w:id="9616">
    <w:p>
      <w:pPr>
        <w:pStyle w:val="FootnoteText"/>
      </w:pPr>
      <w:r>
        <w:rPr>
          <w:rStyle w:val="FootnoteReference"/>
        </w:rPr>
        <w:footnoteRef/>
      </w:r>
      <w:r>
        <w:t xml:space="preserve"> Cross-references for "Miletus": Acts 20:17; 2Tim 4:20.</w:t>
      </w:r>
    </w:p>
  </w:footnote>
  <w:footnote w:id="9617">
    <w:p>
      <w:pPr>
        <w:pStyle w:val="FootnoteText"/>
      </w:pPr>
      <w:r>
        <w:rPr>
          <w:rStyle w:val="FootnoteReference"/>
        </w:rPr>
        <w:footnoteRef/>
      </w:r>
      <w:r>
        <w:t xml:space="preserve"> Place name: Ephesus. Place-name meaning: Ephesus — desirable. Source form: Ephesus. Greek form: εφεσον.</w:t>
      </w:r>
    </w:p>
  </w:footnote>
  <w:footnote w:id="9618">
    <w:p>
      <w:pPr>
        <w:pStyle w:val="FootnoteText"/>
      </w:pPr>
      <w:r>
        <w:rPr>
          <w:rStyle w:val="FootnoteReference"/>
        </w:rPr>
        <w:footnoteRef/>
      </w:r>
      <w:r>
        <w:t xml:space="preserve"> Place name: Jerusalem. Place-name meaning: Jerusalem — vision of peace. Source form: Jerusalem. Greek form: ιεροσολυμα.</w:t>
      </w:r>
    </w:p>
  </w:footnote>
  <w:footnote w:id="961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20">
    <w:p>
      <w:pPr>
        <w:pStyle w:val="FootnoteText"/>
      </w:pPr>
      <w:r>
        <w:rPr>
          <w:rStyle w:val="FootnoteReference"/>
        </w:rPr>
        <w:footnoteRef/>
      </w:r>
      <w:r>
        <w:t xml:space="preserve"> Cross-references: Acts 12:13; Acts 18:21; Acts 19:21; Acts 20:13; Acts 21:4; Acts 24:17; Rom 15:24-28.</w:t>
      </w:r>
    </w:p>
  </w:footnote>
  <w:footnote w:id="9621">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2">
    <w:p>
      <w:pPr>
        <w:pStyle w:val="FootnoteText"/>
      </w:pPr>
      <w:r>
        <w:rPr>
          <w:rStyle w:val="FootnoteReference"/>
        </w:rPr>
        <w:footnoteRef/>
      </w:r>
      <w:r>
        <w:t xml:space="preserve"> Cross-references for "Serving": John 12:26; Acts 27:23; Rom 1:1; Rom 1:9; Rom 12:11; Gal 1:10; Eph 6:7; Col 3:24; 1Thess 1:9; 2Pet 1:1; Rev 7:15.</w:t>
      </w:r>
    </w:p>
  </w:footnote>
  <w:footnote w:id="9623">
    <w:p>
      <w:pPr>
        <w:pStyle w:val="FootnoteText"/>
      </w:pPr>
      <w:r>
        <w:rPr>
          <w:rStyle w:val="FootnoteReference"/>
        </w:rPr>
        <w:footnoteRef/>
      </w:r>
      <w:r>
        <w:t xml:space="preserve"> Cross-references for "with all": 1Cor 15:9-10; 2Cor 3:5; 2Cor 7:5; 2Cor 12:7-10; Gal 4:13-14.</w:t>
      </w:r>
    </w:p>
  </w:footnote>
  <w:footnote w:id="9624">
    <w:p>
      <w:pPr>
        <w:pStyle w:val="FootnoteText"/>
      </w:pPr>
      <w:r>
        <w:rPr>
          <w:rStyle w:val="FootnoteReference"/>
        </w:rPr>
        <w:footnoteRef/>
      </w:r>
      <w:r>
        <w:t xml:space="preserve"> Cross-references: 1Cor 4:9-13; 2Cor 4:7-11; 2Cor 11:23-30; Jas 1:2; 1Pet 1:6.</w:t>
      </w:r>
    </w:p>
  </w:footnote>
  <w:footnote w:id="9625">
    <w:p>
      <w:pPr>
        <w:pStyle w:val="FootnoteText"/>
      </w:pPr>
      <w:r>
        <w:rPr>
          <w:rStyle w:val="FootnoteReference"/>
        </w:rPr>
        <w:footnoteRef/>
      </w:r>
      <w:r>
        <w:t xml:space="preserve"> Cross-references for "I kept": Deut 4:5; Ps 40:9-10; Ezek 33:7-9; Acts 5:2; Acts 20:27; Acts 20:31; 1Cor 15:3; Col 1:28.</w:t>
      </w:r>
    </w:p>
  </w:footnote>
  <w:footnote w:id="9626">
    <w:p>
      <w:pPr>
        <w:pStyle w:val="FootnoteText"/>
      </w:pPr>
      <w:r>
        <w:rPr>
          <w:rStyle w:val="FootnoteReference"/>
        </w:rPr>
        <w:footnoteRef/>
      </w:r>
      <w:r>
        <w:t xml:space="preserve"> Cross-references for "profitable": 1Cor 12:7; 1Cor 14:6; Phil 3:1; 2Tim 3:16-17.</w:t>
      </w:r>
    </w:p>
  </w:footnote>
  <w:footnote w:id="9627">
    <w:p>
      <w:pPr>
        <w:pStyle w:val="FootnoteText"/>
      </w:pPr>
      <w:r>
        <w:rPr>
          <w:rStyle w:val="FootnoteReference"/>
        </w:rPr>
        <w:footnoteRef/>
      </w:r>
      <w:r>
        <w:t xml:space="preserve"> Cross-references for "Testifying": Acts 2:40; Acts 8:25; Acts 18:5; Acts 20:24; Acts 28:23; 1John 5:11-13.</w:t>
      </w:r>
    </w:p>
  </w:footnote>
  <w:footnote w:id="9628">
    <w:p>
      <w:pPr>
        <w:pStyle w:val="FootnoteText"/>
      </w:pPr>
      <w:r>
        <w:rPr>
          <w:rStyle w:val="FootnoteReference"/>
        </w:rPr>
        <w:footnoteRef/>
      </w:r>
      <w:r>
        <w:t xml:space="preserve"> Cross-references for "to the Jews": Acts 18:4; Acts 19:17; Rom 1:14; 1Cor 1:22.</w:t>
      </w:r>
    </w:p>
  </w:footnote>
  <w:footnote w:id="9629">
    <w:p>
      <w:pPr>
        <w:pStyle w:val="FootnoteText"/>
      </w:pPr>
      <w:r>
        <w:rPr>
          <w:rStyle w:val="FootnoteReference"/>
        </w:rPr>
        <w:footnoteRef/>
      </w:r>
      <w:r>
        <w:t xml:space="preserve"> People-name: Greeks. People-name meaning: Greeks — Greek people; Hellenes. Source form: Greeks.</w:t>
      </w:r>
    </w:p>
  </w:footnote>
  <w:footnote w:id="963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2">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3">
    <w:p>
      <w:pPr>
        <w:pStyle w:val="FootnoteText"/>
      </w:pPr>
      <w:r>
        <w:rPr>
          <w:rStyle w:val="FootnoteReference"/>
        </w:rPr>
        <w:footnoteRef/>
      </w:r>
      <w:r>
        <w:t xml:space="preserve"> Name meaning: Jesus (Yeshua) — Yahweh saves. He will save His people from their sins.</w:t>
      </w:r>
    </w:p>
  </w:footnote>
  <w:footnote w:id="9634">
    <w:p>
      <w:pPr>
        <w:pStyle w:val="FootnoteText"/>
      </w:pPr>
      <w:r>
        <w:rPr>
          <w:rStyle w:val="FootnoteReference"/>
        </w:rPr>
        <w:footnoteRef/>
      </w:r>
      <w:r>
        <w:t xml:space="preserve"> Personal name: Christ. Personal-name meaning: Christ — anointed. Source form: Christ.</w:t>
      </w:r>
    </w:p>
  </w:footnote>
  <w:footnote w:id="96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8">
    <w:p>
      <w:pPr>
        <w:pStyle w:val="FootnoteText"/>
      </w:pPr>
      <w:r>
        <w:rPr>
          <w:rStyle w:val="FootnoteReference"/>
        </w:rPr>
        <w:footnoteRef/>
      </w:r>
      <w:r>
        <w:t xml:space="preserve"> Cross-references for "I go": Luke 9:51; Luke 12:50; Acts 19:21; Acts 21:11-14; 2Cor 5:14.</w:t>
      </w:r>
    </w:p>
  </w:footnote>
  <w:footnote w:id="9639">
    <w:p>
      <w:pPr>
        <w:pStyle w:val="FootnoteText"/>
      </w:pPr>
      <w:r>
        <w:rPr>
          <w:rStyle w:val="FootnoteReference"/>
        </w:rPr>
        <w:footnoteRef/>
      </w:r>
      <w:r>
        <w:t xml:space="preserve"> Cross-references: Luke 18:31-33; John 13:1; John 18:4; Jas 4:14; 2Pet 1:14.</w:t>
      </w:r>
    </w:p>
  </w:footnote>
  <w:footnote w:id="9640">
    <w:p>
      <w:pPr>
        <w:pStyle w:val="FootnoteText"/>
      </w:pPr>
      <w:r>
        <w:rPr>
          <w:rStyle w:val="FootnoteReference"/>
        </w:rPr>
        <w:footnoteRef/>
      </w:r>
      <w:r>
        <w:t xml:space="preserve"> Cross-references: John 16:33; Acts 9:16; Acts 14:22; Acts 21:4; Acts 21:11; 1Thess 3:3; 2Tim 2:12.</w:t>
      </w:r>
    </w:p>
  </w:footnote>
  <w:footnote w:id="964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2">
    <w:p>
      <w:pPr>
        <w:pStyle w:val="FootnoteText"/>
      </w:pPr>
      <w:r>
        <w:rPr>
          <w:rStyle w:val="FootnoteReference"/>
        </w:rPr>
        <w:footnoteRef/>
      </w:r>
      <w:r>
        <w:t xml:space="preserve"> Cross-references for "I might": John 17:4; 1Cor 9:24-27; Phil 3:13-15; 2Tim 4:6-8.</w:t>
      </w:r>
    </w:p>
  </w:footnote>
  <w:footnote w:id="9643">
    <w:p>
      <w:pPr>
        <w:pStyle w:val="FootnoteText"/>
      </w:pPr>
      <w:r>
        <w:rPr>
          <w:rStyle w:val="FootnoteReference"/>
        </w:rPr>
        <w:footnoteRef/>
      </w:r>
      <w:r>
        <w:t xml:space="preserve"> Cross-references for "to testify": John 15:27; Acts 20:21; Heb 2:3-4.</w:t>
      </w:r>
    </w:p>
  </w:footnote>
  <w:footnote w:id="9644">
    <w:p>
      <w:pPr>
        <w:pStyle w:val="FootnoteText"/>
      </w:pPr>
      <w:r>
        <w:rPr>
          <w:rStyle w:val="FootnoteReference"/>
        </w:rPr>
        <w:footnoteRef/>
      </w:r>
      <w:r>
        <w:t xml:space="preserve"> Cross-references: Luke 2:10-11; Acts 14:3; Rom 3:24-26; Rom 4:4; Rom 5:20-21; Rom 11:6; Eph 1:6; Eph 2:4-10; Titus 2:11; Titus 3:4-7; 1Pet 5:12.</w:t>
      </w:r>
    </w:p>
  </w:footnote>
  <w:footnote w:id="9645">
    <w:p>
      <w:pPr>
        <w:pStyle w:val="FootnoteText"/>
      </w:pPr>
      <w:r>
        <w:rPr>
          <w:rStyle w:val="FootnoteReference"/>
        </w:rPr>
        <w:footnoteRef/>
      </w:r>
      <w:r>
        <w:t xml:space="preserve"> Cross-references for "preaching": Matt 4:17; Matt 4:23; Matt 10:7; Matt 13:19; Matt 13:52; Luke 9:60; Luke 16:16; Acts 8:12; Acts 28:31.</w:t>
      </w:r>
    </w:p>
  </w:footnote>
  <w:footnote w:id="9646">
    <w:p>
      <w:pPr>
        <w:pStyle w:val="FootnoteText"/>
      </w:pPr>
      <w:r>
        <w:rPr>
          <w:rStyle w:val="FootnoteReference"/>
        </w:rPr>
        <w:footnoteRef/>
      </w:r>
      <w:r>
        <w:t xml:space="preserve"> Cross-references: Gal 1:22; Col 2:1.</w:t>
      </w:r>
    </w:p>
  </w:footnote>
  <w:footnote w:id="9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8">
    <w:p>
      <w:pPr>
        <w:pStyle w:val="FootnoteText"/>
      </w:pPr>
      <w:r>
        <w:rPr>
          <w:rStyle w:val="FootnoteReference"/>
        </w:rPr>
        <w:footnoteRef/>
      </w:r>
      <w:r>
        <w:t xml:space="preserve"> Cross-references: Job 16:19; John 12:17; John 19:35; Rom 10:2; 2Cor 1:23; 2Cor 8:3; 1Thess 2:10-12.</w:t>
      </w:r>
    </w:p>
  </w:footnote>
  <w:footnote w:id="9649">
    <w:p>
      <w:pPr>
        <w:pStyle w:val="FootnoteText"/>
      </w:pPr>
      <w:r>
        <w:rPr>
          <w:rStyle w:val="FootnoteReference"/>
        </w:rPr>
        <w:footnoteRef/>
      </w:r>
      <w:r>
        <w:t xml:space="preserve"> Cross-references: Ps 32:11; Isa 46:10-11; Jer 23:22; Matt 28:20; Luke 7:30; John 15:15; Acts 2:23; 1Cor 11:23; Eph 1:11.</w:t>
      </w:r>
    </w:p>
  </w:footnote>
  <w:footnote w:id="9650">
    <w:p>
      <w:pPr>
        <w:pStyle w:val="FootnoteText"/>
      </w:pPr>
      <w:r>
        <w:rPr>
          <w:rStyle w:val="FootnoteReference"/>
        </w:rPr>
        <w:footnoteRef/>
      </w:r>
      <w:r>
        <w:t xml:space="preserve"> Cross-references for "Take": 2Chr 19:6-7; Mark 13:9; Luke 21:34; 1Cor 9:26-27; Col 4:17; 1Tim 4:16; Heb 12:15.</w:t>
      </w:r>
    </w:p>
  </w:footnote>
  <w:footnote w:id="9651">
    <w:p>
      <w:pPr>
        <w:pStyle w:val="FootnoteText"/>
      </w:pPr>
      <w:r>
        <w:rPr>
          <w:rStyle w:val="FootnoteReference"/>
        </w:rPr>
        <w:footnoteRef/>
      </w:r>
      <w:r>
        <w:t xml:space="preserve"> Cross-references for "over": Acts 13:2; Acts 14:23; 1Cor 12:8-11; 1Cor 12:28-31; 1Tim 4:14.</w:t>
      </w:r>
    </w:p>
  </w:footnote>
  <w:footnote w:id="9652">
    <w:p>
      <w:pPr>
        <w:pStyle w:val="FootnoteText"/>
      </w:pPr>
      <w:r>
        <w:rPr>
          <w:rStyle w:val="FootnoteReference"/>
        </w:rPr>
        <w:footnoteRef/>
      </w:r>
      <w:r>
        <w:t xml:space="preserve"> Cross-references for "overseers": Phil 1:1; 1Tim 3:2; 1Tim 5:17; Titus 1:7; Heb 13:17; 1Pet 2:25.</w:t>
      </w:r>
    </w:p>
  </w:footnote>
  <w:footnote w:id="9653">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4">
    <w:p>
      <w:pPr>
        <w:pStyle w:val="FootnoteText"/>
      </w:pPr>
      <w:r>
        <w:rPr>
          <w:rStyle w:val="FootnoteReference"/>
        </w:rPr>
        <w:footnoteRef/>
      </w:r>
      <w:r>
        <w:t xml:space="preserve"> Cross-references for "which he": Ps 74:2; Isa 53:10-12; Eph 1:7; Eph 1:14; Col 1:14; Heb 9:12-14; 1Pet 1:18-19; 1Pet 2:9; Rev 5:9.</w:t>
      </w:r>
    </w:p>
  </w:footnote>
  <w:footnote w:id="9655">
    <w:p>
      <w:pPr>
        <w:pStyle w:val="FootnoteText"/>
      </w:pPr>
      <w:r>
        <w:rPr>
          <w:rStyle w:val="FootnoteReference"/>
        </w:rPr>
        <w:footnoteRef/>
      </w:r>
      <w:r>
        <w:t xml:space="preserve"> Cross-references: Song 1:7-8; Isa 40:11; Isa 63:11; Jer 13:17; Jer 13:20; Jer 31:10; Ezek 34:31; Mic 7:14; Luke 12:32; Acts 20:29; 1Pet 5:2-3.</w:t>
      </w:r>
    </w:p>
  </w:footnote>
  <w:footnote w:id="9656">
    <w:p>
      <w:pPr>
        <w:pStyle w:val="FootnoteText"/>
      </w:pPr>
      <w:r>
        <w:rPr>
          <w:rStyle w:val="FootnoteReference"/>
        </w:rPr>
        <w:footnoteRef/>
      </w:r>
      <w:r>
        <w:t xml:space="preserve"> Cross-references: 1Cor 1:2; 1Cor 10:32; 1Cor 11:22; 1Cor 15:9; Gal 1:13; 1Tim 3:5; 1Tim 3:15-16.</w:t>
      </w:r>
    </w:p>
  </w:footnote>
  <w:footnote w:id="9657">
    <w:p>
      <w:pPr>
        <w:pStyle w:val="FootnoteText"/>
      </w:pPr>
      <w:r>
        <w:rPr>
          <w:rStyle w:val="FootnoteReference"/>
        </w:rPr>
        <w:footnoteRef/>
      </w:r>
      <w:r>
        <w:t xml:space="preserve"> Cross-references for "wolves": Zeph 3:3; Matt 7:15; Matt 10:16; Luke 10:3; John 10:12; 2Pet 2:1.</w:t>
      </w:r>
    </w:p>
  </w:footnote>
  <w:footnote w:id="9658">
    <w:p>
      <w:pPr>
        <w:pStyle w:val="FootnoteText"/>
      </w:pPr>
      <w:r>
        <w:rPr>
          <w:rStyle w:val="FootnoteReference"/>
        </w:rPr>
        <w:footnoteRef/>
      </w:r>
      <w:r>
        <w:t xml:space="preserve"> Cross-references: Jer 13:20; Jer 23:1; Ezek 34:2-3; Zech 11:17.</w:t>
      </w:r>
    </w:p>
  </w:footnote>
  <w:footnote w:id="9659">
    <w:p>
      <w:pPr>
        <w:pStyle w:val="FootnoteText"/>
      </w:pPr>
      <w:r>
        <w:rPr>
          <w:rStyle w:val="FootnoteReference"/>
        </w:rPr>
        <w:footnoteRef/>
      </w:r>
      <w:r>
        <w:t xml:space="preserve"> Cross-references for "speaking": Prov 19:1; Prov 23:33; Isa 59:3; 1Tim 5:13; 1Tim 6:5; 2Pet 2:18; Jude 1:15-16.</w:t>
      </w:r>
    </w:p>
  </w:footnote>
  <w:footnote w:id="9660">
    <w:p>
      <w:pPr>
        <w:pStyle w:val="FootnoteText"/>
      </w:pPr>
      <w:r>
        <w:rPr>
          <w:rStyle w:val="FootnoteReference"/>
        </w:rPr>
        <w:footnoteRef/>
      </w:r>
      <w:r>
        <w:t xml:space="preserve"> Cross-references for "to draw": Matt 23:15; Acts 5:36-37; Acts 21:38; 1Cor 1:12-15; Gal 6:12-13.</w:t>
      </w:r>
    </w:p>
  </w:footnote>
  <w:footnote w:id="9661">
    <w:p>
      <w:pPr>
        <w:pStyle w:val="FootnoteText"/>
      </w:pPr>
      <w:r>
        <w:rPr>
          <w:rStyle w:val="FootnoteReference"/>
        </w:rPr>
        <w:footnoteRef/>
      </w:r>
      <w:r>
        <w:t xml:space="preserve"> Cross-references: Matt 26:21-25; 1Tim 1:19-20; 2Tim 2:17-18; 2Tim 4:3-4; 2Pet 2:1-3; 1John 2:19; 2John 1:7; Jude 1:4-16; Rev 2:6.</w:t>
      </w:r>
    </w:p>
  </w:footnote>
  <w:footnote w:id="9662">
    <w:p>
      <w:pPr>
        <w:pStyle w:val="FootnoteText"/>
      </w:pPr>
      <w:r>
        <w:rPr>
          <w:rStyle w:val="FootnoteReference"/>
        </w:rPr>
        <w:footnoteRef/>
      </w:r>
      <w:r>
        <w:t xml:space="preserve"> Cross-references for "watch": Matt 13:25; Mark 13:34-37; Luke 21:36; 2Tim 4:5; Heb 13:17; Rev 16:15.</w:t>
      </w:r>
    </w:p>
  </w:footnote>
  <w:footnote w:id="9663">
    <w:p>
      <w:pPr>
        <w:pStyle w:val="FootnoteText"/>
      </w:pPr>
      <w:r>
        <w:rPr>
          <w:rStyle w:val="FootnoteReference"/>
        </w:rPr>
        <w:footnoteRef/>
      </w:r>
      <w:r>
        <w:t xml:space="preserve"> Cross-references for "night": Acts 20:7; Acts 20:11; 1Thess 2:9-10; 2Thess 3:8.</w:t>
      </w:r>
    </w:p>
  </w:footnote>
  <w:footnote w:id="9664">
    <w:p>
      <w:pPr>
        <w:pStyle w:val="FootnoteText"/>
      </w:pPr>
      <w:r>
        <w:rPr>
          <w:rStyle w:val="FootnoteReference"/>
        </w:rPr>
        <w:footnoteRef/>
      </w:r>
      <w:r>
        <w:t xml:space="preserve"> Cross-references for "warn": Ezek 3:17-20; Matt 3:7; 1Cor 4:14; Col 1:28; 1Thess 5:14.</w:t>
      </w:r>
    </w:p>
  </w:footnote>
  <w:footnote w:id="9665">
    <w:p>
      <w:pPr>
        <w:pStyle w:val="FootnoteText"/>
      </w:pPr>
      <w:r>
        <w:rPr>
          <w:rStyle w:val="FootnoteReference"/>
        </w:rPr>
        <w:footnoteRef/>
      </w:r>
      <w:r>
        <w:t xml:space="preserve"> Cross-references: Acts 19:8; Acts 19:10.</w:t>
      </w:r>
    </w:p>
  </w:footnote>
  <w:footnote w:id="9666">
    <w:p>
      <w:pPr>
        <w:pStyle w:val="FootnoteText"/>
      </w:pPr>
      <w:r>
        <w:rPr>
          <w:rStyle w:val="FootnoteReference"/>
        </w:rPr>
        <w:footnoteRef/>
      </w:r>
      <w:r>
        <w:t xml:space="preserve"> Cross-references for "I commend": Gen 50:24; Jer 49:11; Acts 14:23; Acts 14:26; Acts 15:40; Jude 1:24-25.</w:t>
      </w:r>
    </w:p>
  </w:footnote>
  <w:footnote w:id="9667">
    <w:p>
      <w:pPr>
        <w:pStyle w:val="FootnoteText"/>
      </w:pPr>
      <w:r>
        <w:rPr>
          <w:rStyle w:val="FootnoteReference"/>
        </w:rPr>
        <w:footnoteRef/>
      </w:r>
      <w:r>
        <w:t xml:space="preserve"> Cross-references for "and to the": Acts 20:24; Heb 13:9.</w:t>
      </w:r>
    </w:p>
  </w:footnote>
  <w:footnote w:id="9668">
    <w:p>
      <w:pPr>
        <w:pStyle w:val="FootnoteText"/>
      </w:pPr>
      <w:r>
        <w:rPr>
          <w:rStyle w:val="FootnoteReference"/>
        </w:rPr>
        <w:footnoteRef/>
      </w:r>
      <w:r>
        <w:t xml:space="preserve"> Cross-references for "to build": John 15:3; John 17:17; Acts 9:31; 1Cor 3:9-10; Eph 2:20-22; Eph 4:12; Eph 4:16; Col 2:7; Jude 1:20.</w:t>
      </w:r>
    </w:p>
  </w:footnote>
  <w:footnote w:id="9669">
    <w:p>
      <w:pPr>
        <w:pStyle w:val="FootnoteText"/>
      </w:pPr>
      <w:r>
        <w:rPr>
          <w:rStyle w:val="FootnoteReference"/>
        </w:rPr>
        <w:footnoteRef/>
      </w:r>
      <w:r>
        <w:t xml:space="preserve"> Cross-references for "and to give": Jer 3:19; Acts 26:18; Eph 1:18; Col 1:12; Col 3:24; Heb 9:15; 1Pet 1:4-5.</w:t>
      </w:r>
    </w:p>
  </w:footnote>
  <w:footnote w:id="9670">
    <w:p>
      <w:pPr>
        <w:pStyle w:val="FootnoteText"/>
      </w:pPr>
      <w:r>
        <w:rPr>
          <w:rStyle w:val="FootnoteReference"/>
        </w:rPr>
        <w:footnoteRef/>
      </w:r>
      <w:r>
        <w:t xml:space="preserve"> Cross-references: 1Cor 1:2; 1Cor 6:11; Heb 2:11; Heb 10:14; Jude 1:1.</w:t>
      </w:r>
    </w:p>
  </w:footnote>
  <w:footnote w:id="9671">
    <w:p>
      <w:pPr>
        <w:pStyle w:val="FootnoteText"/>
      </w:pPr>
      <w:r>
        <w:rPr>
          <w:rStyle w:val="FootnoteReference"/>
        </w:rPr>
        <w:footnoteRef/>
      </w:r>
      <w:r>
        <w:t xml:space="preserve"> Cross-references: Num 16:15; 1Sam 12:3-5; 1Cor 9:12; 1Cor 9:15; 1Cor 9:18; 2Cor 7:2; 2Cor 11:9; 2Cor 12:14; 2Cor 12:17; 1Pet 5:2.</w:t>
      </w:r>
    </w:p>
  </w:footnote>
  <w:footnote w:id="9672">
    <w:p>
      <w:pPr>
        <w:pStyle w:val="FootnoteText"/>
      </w:pPr>
      <w:r>
        <w:rPr>
          <w:rStyle w:val="FootnoteReference"/>
        </w:rPr>
        <w:footnoteRef/>
      </w:r>
      <w:r>
        <w:t xml:space="preserve"> Cross-references for "that these": Acts 18:3; 1Cor 4:12; 1Thess 2:9; 2Thess 3:8-9.</w:t>
      </w:r>
    </w:p>
  </w:footnote>
  <w:footnote w:id="9673">
    <w:p>
      <w:pPr>
        <w:pStyle w:val="FootnoteText"/>
      </w:pPr>
      <w:r>
        <w:rPr>
          <w:rStyle w:val="FootnoteReference"/>
        </w:rPr>
        <w:footnoteRef/>
      </w:r>
      <w:r>
        <w:t xml:space="preserve"> Cross-references for "showed": Acts 20:20; Acts 20:27.</w:t>
      </w:r>
    </w:p>
  </w:footnote>
  <w:footnote w:id="9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5">
    <w:p>
      <w:pPr>
        <w:pStyle w:val="FootnoteText"/>
      </w:pPr>
      <w:r>
        <w:rPr>
          <w:rStyle w:val="FootnoteReference"/>
        </w:rPr>
        <w:footnoteRef/>
      </w:r>
      <w:r>
        <w:t xml:space="preserve"> Cross-references: 2Chr 6:13; Dan 6:10; Luke 22:41; Acts 7:60; Acts 21:5; Eph 3:14; Phil 4:6.</w:t>
      </w:r>
    </w:p>
  </w:footnote>
  <w:footnote w:id="9676">
    <w:p>
      <w:pPr>
        <w:pStyle w:val="FootnoteText"/>
      </w:pPr>
      <w:r>
        <w:rPr>
          <w:rStyle w:val="FootnoteReference"/>
        </w:rPr>
        <w:footnoteRef/>
      </w:r>
      <w:r>
        <w:t xml:space="preserve"> Cross-references for "wept": 1Sam 20:41; 2Sam 15:30; 2Kgs 20:3; Ezra 10:1; Job 2:12; Ps 126:5; 2Tim 1:4; Rev 7:17; Rev 21:4.</w:t>
      </w:r>
    </w:p>
  </w:footnote>
  <w:footnote w:id="9677">
    <w:p>
      <w:pPr>
        <w:pStyle w:val="FootnoteText"/>
      </w:pPr>
      <w:r>
        <w:rPr>
          <w:rStyle w:val="FootnoteReference"/>
        </w:rPr>
        <w:footnoteRef/>
      </w:r>
      <w:r>
        <w:t xml:space="preserve"> Cross-references for "fell": Gen 45:14; Gen 46:29.</w:t>
      </w:r>
    </w:p>
  </w:footnote>
  <w:footnote w:id="9678">
    <w:p>
      <w:pPr>
        <w:pStyle w:val="FootnoteText"/>
      </w:pPr>
      <w:r>
        <w:rPr>
          <w:rStyle w:val="FootnoteReference"/>
        </w:rPr>
        <w:footnoteRef/>
      </w:r>
      <w:r>
        <w:t xml:space="preserve"> Cross-references for "kissed": Rom 16:16; 1Cor 16:20; 2Cor 13:12; 1Thess 5:26.</w:t>
      </w:r>
    </w:p>
  </w:footnote>
  <w:footnote w:id="9679">
    <w:p>
      <w:pPr>
        <w:pStyle w:val="FootnoteText"/>
      </w:pPr>
      <w:r>
        <w:rPr>
          <w:rStyle w:val="FootnoteReference"/>
        </w:rPr>
        <w:footnoteRef/>
      </w:r>
      <w:r>
        <w:t xml:space="preserve"> Cross-references: Acts 15:3; Acts 21:5; Acts 21:16; 1Cor 16:11.</w:t>
      </w:r>
    </w:p>
  </w:footnote>
  <w:footnote w:id="9680">
    <w:p>
      <w:pPr>
        <w:pStyle w:val="FootnoteText"/>
      </w:pPr>
      <w:r>
        <w:rPr>
          <w:rStyle w:val="FootnoteReference"/>
        </w:rPr>
        <w:footnoteRef/>
      </w:r>
      <w:r>
        <w:t xml:space="preserve"> Cross-references for "we were": 1Sam 20:41-42; Acts 20:37-38; 1Thess 2:17.</w:t>
      </w:r>
    </w:p>
  </w:footnote>
  <w:footnote w:id="9681">
    <w:p>
      <w:pPr>
        <w:pStyle w:val="FootnoteText"/>
      </w:pPr>
      <w:r>
        <w:rPr>
          <w:rStyle w:val="FootnoteReference"/>
        </w:rPr>
        <w:footnoteRef/>
      </w:r>
      <w:r>
        <w:t xml:space="preserve"> Cross-references for "and had": Luke 5:4; Luke 8:22; Acts 27:2; Acts 27:4.</w:t>
      </w:r>
    </w:p>
  </w:footnote>
  <w:footnote w:id="9682">
    <w:p>
      <w:pPr>
        <w:pStyle w:val="FootnoteText"/>
      </w:pPr>
      <w:r>
        <w:rPr>
          <w:rStyle w:val="FootnoteReference"/>
        </w:rPr>
        <w:footnoteRef/>
      </w:r>
      <w:r>
        <w:t xml:space="preserve"> Place name: Cos. Place-name meaning: Coos — top, summit. Standard English equivalent: Coos. Source form: Cos. Greek form: ως.</w:t>
      </w:r>
    </w:p>
  </w:footnote>
  <w:footnote w:id="9683">
    <w:p>
      <w:pPr>
        <w:pStyle w:val="FootnoteText"/>
      </w:pPr>
      <w:r>
        <w:rPr>
          <w:rStyle w:val="FootnoteReference"/>
        </w:rPr>
        <w:footnoteRef/>
      </w:r>
      <w:r>
        <w:t xml:space="preserve"> Place name: Rhodes. Place-name meaning: Rhodes — rose island; rose. Source form: Rhodes. Greek form: ροδον.</w:t>
      </w:r>
    </w:p>
  </w:footnote>
  <w:footnote w:id="9684">
    <w:p>
      <w:pPr>
        <w:pStyle w:val="FootnoteText"/>
      </w:pPr>
      <w:r>
        <w:rPr>
          <w:rStyle w:val="FootnoteReference"/>
        </w:rPr>
        <w:footnoteRef/>
      </w:r>
      <w:r>
        <w:t xml:space="preserve"> Place name: Patara. Place-name meaning: Patara — trodden under foot. Source form: Patara. Greek form: παταρα.</w:t>
      </w:r>
    </w:p>
  </w:footnote>
  <w:footnote w:id="9685">
    <w:p>
      <w:pPr>
        <w:pStyle w:val="FootnoteText"/>
      </w:pPr>
      <w:r>
        <w:rPr>
          <w:rStyle w:val="FootnoteReference"/>
        </w:rPr>
        <w:footnoteRef/>
      </w:r>
      <w:r>
        <w:t xml:space="preserve"> Cross-references for "finding": Jonah 1:3; Acts 27:6.</w:t>
      </w:r>
    </w:p>
  </w:footnote>
  <w:footnote w:id="9686">
    <w:p>
      <w:pPr>
        <w:pStyle w:val="FootnoteText"/>
      </w:pPr>
      <w:r>
        <w:rPr>
          <w:rStyle w:val="FootnoteReference"/>
        </w:rPr>
        <w:footnoteRef/>
      </w:r>
      <w:r>
        <w:t xml:space="preserve"> Cross-references for "Phenicia": Acts 15:3.</w:t>
      </w:r>
    </w:p>
  </w:footnote>
  <w:footnote w:id="9687">
    <w:p>
      <w:pPr>
        <w:pStyle w:val="FootnoteText"/>
      </w:pPr>
      <w:r>
        <w:rPr>
          <w:rStyle w:val="FootnoteReference"/>
        </w:rPr>
        <w:footnoteRef/>
      </w:r>
      <w:r>
        <w:t xml:space="preserve"> Place name: Cyprus. Place-name meaning: Cyprus — fair; fairness. Source form: Cyprus. Greek form: κυπριος.</w:t>
      </w:r>
    </w:p>
  </w:footnote>
  <w:footnote w:id="9688">
    <w:p>
      <w:pPr>
        <w:pStyle w:val="FootnoteText"/>
      </w:pPr>
      <w:r>
        <w:rPr>
          <w:rStyle w:val="FootnoteReference"/>
        </w:rPr>
        <w:footnoteRef/>
      </w:r>
      <w:r>
        <w:t xml:space="preserve"> Place name: Syria. Place-name meaning: Syria — Aram/Syria; highland. Source form: Syria. Greek form: συριαν.</w:t>
      </w:r>
    </w:p>
  </w:footnote>
  <w:footnote w:id="9689">
    <w:p>
      <w:pPr>
        <w:pStyle w:val="FootnoteText"/>
      </w:pPr>
      <w:r>
        <w:rPr>
          <w:rStyle w:val="FootnoteReference"/>
        </w:rPr>
        <w:footnoteRef/>
      </w:r>
      <w:r>
        <w:t xml:space="preserve"> Place name: Tyre. Place-name meaning: Tyre — strength; rock; sharp. Source form: Tyre. Greek form: τυρω.</w:t>
      </w:r>
    </w:p>
  </w:footnote>
  <w:footnote w:id="9690">
    <w:p>
      <w:pPr>
        <w:pStyle w:val="FootnoteText"/>
      </w:pPr>
      <w:r>
        <w:rPr>
          <w:rStyle w:val="FootnoteReference"/>
        </w:rPr>
        <w:footnoteRef/>
      </w:r>
      <w:r>
        <w:t xml:space="preserve"> Cross-references for "Cyprus": Acts 4:36; Acts 11:19; Acts 13:4; Acts 15:39; Acts 21:16; Acts 27:4.</w:t>
      </w:r>
    </w:p>
  </w:footnote>
  <w:footnote w:id="9691">
    <w:p>
      <w:pPr>
        <w:pStyle w:val="FootnoteText"/>
      </w:pPr>
      <w:r>
        <w:rPr>
          <w:rStyle w:val="FootnoteReference"/>
        </w:rPr>
        <w:footnoteRef/>
      </w:r>
      <w:r>
        <w:t xml:space="preserve"> Cross-references for "Syria": Judg 10:6; 2Sam 8:6; Isa 7:2; Matt 4:24; Luke 2:2; Acts 15:23; Acts 15:41; Acts 18:18.</w:t>
      </w:r>
    </w:p>
  </w:footnote>
  <w:footnote w:id="9692">
    <w:p>
      <w:pPr>
        <w:pStyle w:val="FootnoteText"/>
      </w:pPr>
      <w:r>
        <w:rPr>
          <w:rStyle w:val="FootnoteReference"/>
        </w:rPr>
        <w:footnoteRef/>
      </w:r>
      <w:r>
        <w:t xml:space="preserve"> Cross-references for "Tyre": Ps 45:12; Ps 87:4; Isa 23:17-18; Matt 11:21; Luke 10:13; Acts 12:20.</w:t>
      </w:r>
    </w:p>
  </w:footnote>
  <w:footnote w:id="9693">
    <w:p>
      <w:pPr>
        <w:pStyle w:val="FootnoteText"/>
      </w:pPr>
      <w:r>
        <w:rPr>
          <w:rStyle w:val="FootnoteReference"/>
        </w:rPr>
        <w:footnoteRef/>
      </w:r>
      <w:r>
        <w:t xml:space="preserve"> Cross-references for "finding": Matt 10:11; Acts 19:1; 2Tim 1:17.</w:t>
      </w:r>
    </w:p>
  </w:footnote>
  <w:footnote w:id="9694">
    <w:p>
      <w:pPr>
        <w:pStyle w:val="FootnoteText"/>
      </w:pPr>
      <w:r>
        <w:rPr>
          <w:rStyle w:val="FootnoteReference"/>
        </w:rPr>
        <w:footnoteRef/>
      </w:r>
      <w:r>
        <w:t xml:space="preserve"> Cross-references for "said": Acts 20:22; Acts 21:10-12.</w:t>
      </w:r>
    </w:p>
  </w:footnote>
  <w:footnote w:id="9695">
    <w:p>
      <w:pPr>
        <w:pStyle w:val="FootnoteText"/>
      </w:pPr>
      <w:r>
        <w:rPr>
          <w:rStyle w:val="FootnoteReference"/>
        </w:rPr>
        <w:footnoteRef/>
      </w:r>
      <w:r>
        <w:t xml:space="preserve"> Name meaning: Paul (Paulus) — Small; humble. Changed from Saul to Paul, the humble apostle to the Gentiles.</w:t>
      </w:r>
    </w:p>
  </w:footnote>
  <w:footnote w:id="9696">
    <w:p>
      <w:pPr>
        <w:pStyle w:val="FootnoteText"/>
      </w:pPr>
      <w:r>
        <w:rPr>
          <w:rStyle w:val="FootnoteReference"/>
        </w:rPr>
        <w:footnoteRef/>
      </w:r>
      <w:r>
        <w:t xml:space="preserve"> Place name: Jerusalem. Place-name meaning: Jerusalem — vision of peace. Source form: Jerusalem. Greek form: ιεροσολυμα.</w:t>
      </w:r>
    </w:p>
  </w:footnote>
  <w:footnote w:id="9697">
    <w:p>
      <w:pPr>
        <w:pStyle w:val="FootnoteText"/>
      </w:pPr>
      <w:r>
        <w:rPr>
          <w:rStyle w:val="FootnoteReference"/>
        </w:rPr>
        <w:footnoteRef/>
      </w:r>
      <w:r>
        <w:t xml:space="preserve"> Cross-references: Acts 20:6-7; Acts 28:14; Rev 1:10.</w:t>
      </w:r>
    </w:p>
  </w:footnote>
  <w:footnote w:id="9698">
    <w:p>
      <w:pPr>
        <w:pStyle w:val="FootnoteText"/>
      </w:pPr>
      <w:r>
        <w:rPr>
          <w:rStyle w:val="FootnoteReference"/>
        </w:rPr>
        <w:footnoteRef/>
      </w:r>
      <w:r>
        <w:t xml:space="preserve"> Cross-references: 1Kgs 8:54; Ps 95:6; Mark 1:40; Acts 9:40; Acts 20:36.</w:t>
      </w:r>
    </w:p>
  </w:footnote>
  <w:footnote w:id="9699">
    <w:p>
      <w:pPr>
        <w:pStyle w:val="FootnoteText"/>
      </w:pPr>
      <w:r>
        <w:rPr>
          <w:rStyle w:val="FootnoteReference"/>
        </w:rPr>
        <w:footnoteRef/>
      </w:r>
      <w:r>
        <w:t xml:space="preserve"> Cross-references for "taken": 2Cor 2:13.</w:t>
      </w:r>
    </w:p>
  </w:footnote>
  <w:footnote w:id="9700">
    <w:p>
      <w:pPr>
        <w:pStyle w:val="FootnoteText"/>
      </w:pPr>
      <w:r>
        <w:rPr>
          <w:rStyle w:val="FootnoteReference"/>
        </w:rPr>
        <w:footnoteRef/>
      </w:r>
      <w:r>
        <w:t xml:space="preserve"> Cross-references: John 1:11; John 7:53; John 16:32; John 19:27.</w:t>
      </w:r>
    </w:p>
  </w:footnote>
  <w:footnote w:id="9701">
    <w:p>
      <w:pPr>
        <w:pStyle w:val="FootnoteText"/>
      </w:pPr>
      <w:r>
        <w:rPr>
          <w:rStyle w:val="FootnoteReference"/>
        </w:rPr>
        <w:footnoteRef/>
      </w:r>
      <w:r>
        <w:t xml:space="preserve"> Cross-references: 1Sam 10:4; 1Sam 13:10; Matt 5:47; Acts 18:22; Acts 21:19; Acts 25:13; Heb 13:24.</w:t>
      </w:r>
    </w:p>
  </w:footnote>
  <w:footnote w:id="9702">
    <w:p>
      <w:pPr>
        <w:pStyle w:val="FootnoteText"/>
      </w:pPr>
      <w:r>
        <w:rPr>
          <w:rStyle w:val="FootnoteReference"/>
        </w:rPr>
        <w:footnoteRef/>
      </w:r>
      <w:r>
        <w:t xml:space="preserve"> Cross-references: Acts 21:10; Acts 28:12.</w:t>
      </w:r>
    </w:p>
  </w:footnote>
  <w:footnote w:id="9703">
    <w:p>
      <w:pPr>
        <w:pStyle w:val="FootnoteText"/>
      </w:pPr>
      <w:r>
        <w:rPr>
          <w:rStyle w:val="FootnoteReference"/>
        </w:rPr>
        <w:footnoteRef/>
      </w:r>
      <w:r>
        <w:t xml:space="preserve"> Place name: Caesarea. Place-name meaning: Caesarea — city of Caesar. Source form: Caesarea. Greek form: καισαρειας.</w:t>
      </w:r>
    </w:p>
  </w:footnote>
  <w:footnote w:id="9704">
    <w:p>
      <w:pPr>
        <w:pStyle w:val="FootnoteText"/>
      </w:pPr>
      <w:r>
        <w:rPr>
          <w:rStyle w:val="FootnoteReference"/>
        </w:rPr>
        <w:footnoteRef/>
      </w:r>
      <w:r>
        <w:t xml:space="preserve"> Name meaning: Philip (Philippos) — Lover of horses. Brought people to Jesus.</w:t>
      </w:r>
    </w:p>
  </w:footnote>
  <w:footnote w:id="9705">
    <w:p>
      <w:pPr>
        <w:pStyle w:val="FootnoteText"/>
      </w:pPr>
      <w:r>
        <w:rPr>
          <w:rStyle w:val="FootnoteReference"/>
        </w:rPr>
        <w:footnoteRef/>
      </w:r>
      <w:r>
        <w:t xml:space="preserve"> Cross-references for "the evangelist": Eph 4:11; 2Tim 4:5.</w:t>
      </w:r>
    </w:p>
  </w:footnote>
  <w:footnote w:id="9706">
    <w:p>
      <w:pPr>
        <w:pStyle w:val="FootnoteText"/>
      </w:pPr>
      <w:r>
        <w:rPr>
          <w:rStyle w:val="FootnoteReference"/>
        </w:rPr>
        <w:footnoteRef/>
      </w:r>
      <w:r>
        <w:t xml:space="preserve"> Cross-references: Acts 16:10; Acts 16:13; Acts 16:16; Acts 20:6; Acts 20:13; Acts 27:1; Acts 28:11; Acts 28:16.</w:t>
      </w:r>
    </w:p>
  </w:footnote>
  <w:footnote w:id="9707">
    <w:p>
      <w:pPr>
        <w:pStyle w:val="FootnoteText"/>
      </w:pPr>
      <w:r>
        <w:rPr>
          <w:rStyle w:val="FootnoteReference"/>
        </w:rPr>
        <w:footnoteRef/>
      </w:r>
      <w:r>
        <w:t xml:space="preserve"> Cross-references for "Caesarea": Acts 8:40; Acts 9:30; Acts 10:1; Acts 18:22; Acts 23:23.</w:t>
      </w:r>
    </w:p>
  </w:footnote>
  <w:footnote w:id="9708">
    <w:p>
      <w:pPr>
        <w:pStyle w:val="FootnoteText"/>
      </w:pPr>
      <w:r>
        <w:rPr>
          <w:rStyle w:val="FootnoteReference"/>
        </w:rPr>
        <w:footnoteRef/>
      </w:r>
      <w:r>
        <w:t xml:space="preserve"> Cross-references for "Philip": Acts 6:5; Acts 8:5-13; Acts 8:26-40.</w:t>
      </w:r>
    </w:p>
  </w:footnote>
  <w:footnote w:id="9709">
    <w:p>
      <w:pPr>
        <w:pStyle w:val="FootnoteText"/>
      </w:pPr>
      <w:r>
        <w:rPr>
          <w:rStyle w:val="FootnoteReference"/>
        </w:rPr>
        <w:footnoteRef/>
      </w:r>
      <w:r>
        <w:t xml:space="preserve"> Cross-references: 1Cor 7:25-34; 1Cor 7:38.</w:t>
      </w:r>
    </w:p>
  </w:footnote>
  <w:footnote w:id="9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11">
    <w:p>
      <w:pPr>
        <w:pStyle w:val="FootnoteText"/>
      </w:pPr>
      <w:r>
        <w:rPr>
          <w:rStyle w:val="FootnoteReference"/>
        </w:rPr>
        <w:footnoteRef/>
      </w:r>
      <w:r>
        <w:t xml:space="preserve"> Personal name: Agabus. Personal-name meaning: Agabus — a locust; the father's joy or feast. Source form: Agabus.</w:t>
      </w:r>
    </w:p>
  </w:footnote>
  <w:footnote w:id="9712">
    <w:p>
      <w:pPr>
        <w:pStyle w:val="FootnoteText"/>
      </w:pPr>
      <w:r>
        <w:rPr>
          <w:rStyle w:val="FootnoteReference"/>
        </w:rPr>
        <w:footnoteRef/>
      </w:r>
      <w:r>
        <w:t xml:space="preserve"> Cross-references: Acts 20:16; Acts 21:4; Acts 21:7.</w:t>
      </w:r>
    </w:p>
  </w:footnote>
  <w:footnote w:id="9713">
    <w:p>
      <w:pPr>
        <w:pStyle w:val="FootnoteText"/>
      </w:pPr>
      <w:r>
        <w:rPr>
          <w:rStyle w:val="FootnoteReference"/>
        </w:rPr>
        <w:footnoteRef/>
      </w:r>
      <w:r>
        <w:t xml:space="preserve"> Cross-references for "Agabus": Acts 11:28.</w:t>
      </w:r>
    </w:p>
  </w:footnote>
  <w:footnote w:id="9714">
    <w:p>
      <w:pPr>
        <w:pStyle w:val="FootnoteText"/>
      </w:pPr>
      <w:r>
        <w:rPr>
          <w:rStyle w:val="FootnoteReference"/>
        </w:rPr>
        <w:footnoteRef/>
      </w:r>
      <w:r>
        <w:t xml:space="preserve"> Cross-references for "he took": 1Sam 15:27-28; 1Kgs 11:29-31; 2Kgs 13:15-19; Jer 13:1-11; Jer 19:10-11; Ezek 24:19-25; Hos 12:10.</w:t>
      </w:r>
    </w:p>
  </w:footnote>
  <w:footnote w:id="9715">
    <w:p>
      <w:pPr>
        <w:pStyle w:val="FootnoteText"/>
      </w:pPr>
      <w:r>
        <w:rPr>
          <w:rStyle w:val="FootnoteReference"/>
        </w:rPr>
        <w:footnoteRef/>
      </w:r>
      <w:r>
        <w:t xml:space="preserve"> Cross-references for "Thus": Acts 13:2; Acts 16:6; Acts 20:23; Acts 28:25; Heb 3:7; 1Pet 1:12.</w:t>
      </w:r>
    </w:p>
  </w:footnote>
  <w:footnote w:id="9716">
    <w:p>
      <w:pPr>
        <w:pStyle w:val="FootnoteText"/>
      </w:pPr>
      <w:r>
        <w:rPr>
          <w:rStyle w:val="FootnoteReference"/>
        </w:rPr>
        <w:footnoteRef/>
      </w:r>
      <w:r>
        <w:t xml:space="preserve"> Cross-references for "So shall": Acts 21:33; Acts 22:25; Acts 24:27; Acts 26:29; Acts 28:20; Eph 3:1; Eph 4:1; Eph 6:20; 2Tim 2:9; Heb 10:34.</w:t>
      </w:r>
    </w:p>
  </w:footnote>
  <w:footnote w:id="9717">
    <w:p>
      <w:pPr>
        <w:pStyle w:val="FootnoteText"/>
      </w:pPr>
      <w:r>
        <w:rPr>
          <w:rStyle w:val="FootnoteReference"/>
        </w:rPr>
        <w:footnoteRef/>
      </w:r>
      <w:r>
        <w:t xml:space="preserve"> People-name: Jews. People-name meaning: Jews — People of Judah; Judeans. Source form: Jews.</w:t>
      </w:r>
    </w:p>
  </w:footnote>
  <w:footnote w:id="9718">
    <w:p>
      <w:pPr>
        <w:pStyle w:val="FootnoteText"/>
      </w:pPr>
      <w:r>
        <w:rPr>
          <w:rStyle w:val="FootnoteReference"/>
        </w:rPr>
        <w:footnoteRef/>
      </w:r>
      <w:r>
        <w:t xml:space="preserve"> Cross-references for "and shall": Matt 20:18-19; Matt 27:1-2; Acts 28:17.</w:t>
      </w:r>
    </w:p>
  </w:footnote>
  <w:footnote w:id="9719">
    <w:p>
      <w:pPr>
        <w:pStyle w:val="FootnoteText"/>
      </w:pPr>
      <w:r>
        <w:rPr>
          <w:rStyle w:val="FootnoteReference"/>
        </w:rPr>
        <w:footnoteRef/>
      </w:r>
      <w:r>
        <w:t xml:space="preserve"> Cross-references: Matt 16:21-23; Acts 20:22; Acts 21:4.</w:t>
      </w:r>
    </w:p>
  </w:footnote>
  <w:footnote w:id="97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21">
    <w:p>
      <w:pPr>
        <w:pStyle w:val="FootnoteText"/>
      </w:pPr>
      <w:r>
        <w:rPr>
          <w:rStyle w:val="FootnoteReference"/>
        </w:rPr>
        <w:footnoteRef/>
      </w:r>
      <w:r>
        <w:t xml:space="preserve"> Name meaning: Jesus (Yeshua) — Yahweh saves. He will save His people from their sins.</w:t>
      </w:r>
    </w:p>
  </w:footnote>
  <w:footnote w:id="9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3">
    <w:p>
      <w:pPr>
        <w:pStyle w:val="FootnoteText"/>
      </w:pPr>
      <w:r>
        <w:rPr>
          <w:rStyle w:val="FootnoteReference"/>
        </w:rPr>
        <w:footnoteRef/>
      </w:r>
      <w:r>
        <w:t xml:space="preserve"> Cross-references: 1Sam 1:8; Acts 20:37; Phil 2:26; 2Tim 1:4.</w:t>
      </w:r>
    </w:p>
  </w:footnote>
  <w:footnote w:id="972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5">
    <w:p>
      <w:pPr>
        <w:pStyle w:val="FootnoteText"/>
      </w:pPr>
      <w:r>
        <w:rPr>
          <w:rStyle w:val="FootnoteReference"/>
        </w:rPr>
        <w:footnoteRef/>
      </w:r>
      <w:r>
        <w:t xml:space="preserve"> Cross-references for "The will": Gen 43:14; 1Sam 3:18; 2Sam 15:25-26; 2Kgs 20:19; Matt 6:10; Matt 26:39; Matt 26:42; Luke 11:2; Luke 22:42.</w:t>
      </w:r>
    </w:p>
  </w:footnote>
  <w:footnote w:id="9726">
    <w:p>
      <w:pPr>
        <w:pStyle w:val="FootnoteText"/>
      </w:pPr>
      <w:r>
        <w:rPr>
          <w:rStyle w:val="FootnoteReference"/>
        </w:rPr>
        <w:footnoteRef/>
      </w:r>
      <w:r>
        <w:t xml:space="preserve"> Cross-references for "and went": Acts 18:22; Acts 25:1; Acts 25:6; Acts 25:9.</w:t>
      </w:r>
    </w:p>
  </w:footnote>
  <w:footnote w:id="9727">
    <w:p>
      <w:pPr>
        <w:pStyle w:val="FootnoteText"/>
      </w:pPr>
      <w:r>
        <w:rPr>
          <w:rStyle w:val="FootnoteReference"/>
        </w:rPr>
        <w:footnoteRef/>
      </w:r>
      <w:r>
        <w:t xml:space="preserve"> Cross-references for "of the": Acts 10:24; Acts 10:48; Acts 21:8.</w:t>
      </w:r>
    </w:p>
  </w:footnote>
  <w:footnote w:id="9728">
    <w:p>
      <w:pPr>
        <w:pStyle w:val="FootnoteText"/>
      </w:pPr>
      <w:r>
        <w:rPr>
          <w:rStyle w:val="FootnoteReference"/>
        </w:rPr>
        <w:footnoteRef/>
      </w:r>
      <w:r>
        <w:t xml:space="preserve"> Personal name: Mnason. Personal-name meaning: Mnason — a diligent seeker; an exhorter. Source form: Mnason.</w:t>
      </w:r>
    </w:p>
  </w:footnote>
  <w:footnote w:id="9729">
    <w:p>
      <w:pPr>
        <w:pStyle w:val="FootnoteText"/>
      </w:pPr>
      <w:r>
        <w:rPr>
          <w:rStyle w:val="FootnoteReference"/>
        </w:rPr>
        <w:footnoteRef/>
      </w:r>
      <w:r>
        <w:t xml:space="preserve"> Cross-references for "Cyprus": Acts 11:19; Acts 15:39; Acts 21:3.</w:t>
      </w:r>
    </w:p>
  </w:footnote>
  <w:footnote w:id="9730">
    <w:p>
      <w:pPr>
        <w:pStyle w:val="FootnoteText"/>
      </w:pPr>
      <w:r>
        <w:rPr>
          <w:rStyle w:val="FootnoteReference"/>
        </w:rPr>
        <w:footnoteRef/>
      </w:r>
      <w:r>
        <w:t xml:space="preserve"> Cross-references: Ps 71:17-18; Ps 92:14; Prov 16:31; Rom 16:7; Phlm 1:9; 1John 2:13-14.</w:t>
      </w:r>
    </w:p>
  </w:footnote>
  <w:footnote w:id="9731">
    <w:p>
      <w:pPr>
        <w:pStyle w:val="FootnoteText"/>
      </w:pPr>
      <w:r>
        <w:rPr>
          <w:rStyle w:val="FootnoteReference"/>
        </w:rPr>
        <w:footnoteRef/>
      </w:r>
      <w:r>
        <w:t xml:space="preserve"> Cross-references: Acts 15:4; Rom 15:7; Heb 13:1-2; 3John 1:7-8.</w:t>
      </w:r>
    </w:p>
  </w:footnote>
  <w:footnote w:id="9732">
    <w:p>
      <w:pPr>
        <w:pStyle w:val="FootnoteText"/>
      </w:pPr>
      <w:r>
        <w:rPr>
          <w:rStyle w:val="FootnoteReference"/>
        </w:rPr>
        <w:footnoteRef/>
      </w:r>
      <w:r>
        <w:t xml:space="preserve"> Name meaning: James (Yaaqov) — Supplanter. One of the sons of thunder; later a pillar of the Church.</w:t>
      </w:r>
    </w:p>
  </w:footnote>
  <w:footnote w:id="9733">
    <w:p>
      <w:pPr>
        <w:pStyle w:val="FootnoteText"/>
      </w:pPr>
      <w:r>
        <w:rPr>
          <w:rStyle w:val="FootnoteReference"/>
        </w:rPr>
        <w:footnoteRef/>
      </w:r>
      <w:r>
        <w:t xml:space="preserve"> Cross-references: Matt 10:2; Acts 15:13; Gal 1:19; Gal 2:9; Jas 1:1.</w:t>
      </w:r>
    </w:p>
  </w:footnote>
  <w:footnote w:id="9734">
    <w:p>
      <w:pPr>
        <w:pStyle w:val="FootnoteText"/>
      </w:pPr>
      <w:r>
        <w:rPr>
          <w:rStyle w:val="FootnoteReference"/>
        </w:rPr>
        <w:footnoteRef/>
      </w:r>
      <w:r>
        <w:t xml:space="preserve"> Cross-references: Acts 15:2; Acts 15:6; Acts 15:23; Acts 20:17.</w:t>
      </w:r>
    </w:p>
  </w:footnote>
  <w:footnote w:id="9735">
    <w:p>
      <w:pPr>
        <w:pStyle w:val="FootnoteText"/>
      </w:pPr>
      <w:r>
        <w:rPr>
          <w:rStyle w:val="FootnoteReference"/>
        </w:rPr>
        <w:footnoteRef/>
      </w:r>
      <w:r>
        <w:t xml:space="preserve"> Cross-references for "he declared": Acts 11:4-18; Acts 14:27; Acts 15:4; Acts 15:12; Rom 15:18-19; 1Cor 3:5-9; 1Cor 15:10; 2Cor 6:1; Col 1:29.</w:t>
      </w:r>
    </w:p>
  </w:footnote>
  <w:footnote w:id="9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9">
    <w:p>
      <w:pPr>
        <w:pStyle w:val="FootnoteText"/>
      </w:pPr>
      <w:r>
        <w:rPr>
          <w:rStyle w:val="FootnoteReference"/>
        </w:rPr>
        <w:footnoteRef/>
      </w:r>
      <w:r>
        <w:t xml:space="preserve"> Cross-references: Acts 1:17; Acts 20:24; 2Cor 12:12.</w:t>
      </w:r>
    </w:p>
  </w:footnote>
  <w:footnote w:id="9740">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41">
    <w:p>
      <w:pPr>
        <w:pStyle w:val="FootnoteText"/>
      </w:pPr>
      <w:r>
        <w:rPr>
          <w:rStyle w:val="FootnoteReference"/>
        </w:rPr>
        <w:footnoteRef/>
      </w:r>
      <w:r>
        <w:t xml:space="preserve"> Cross-references for "thousands": Luke 12:1.</w:t>
      </w:r>
    </w:p>
  </w:footnote>
  <w:footnote w:id="9742">
    <w:p>
      <w:pPr>
        <w:pStyle w:val="FootnoteText"/>
      </w:pPr>
      <w:r>
        <w:rPr>
          <w:rStyle w:val="FootnoteReference"/>
        </w:rPr>
        <w:footnoteRef/>
      </w:r>
      <w:r>
        <w:t xml:space="preserve"> Cross-references: Matt 13:31-33; John 12:24; Acts 2:41; Acts 4:4; Acts 6:7.</w:t>
      </w:r>
    </w:p>
  </w:footnote>
  <w:footnote w:id="9743">
    <w:p>
      <w:pPr>
        <w:pStyle w:val="FootnoteText"/>
      </w:pPr>
      <w:r>
        <w:rPr>
          <w:rStyle w:val="FootnoteReference"/>
        </w:rPr>
        <w:footnoteRef/>
      </w:r>
      <w:r>
        <w:t xml:space="preserve"> Personal name: Moses. Personal-name meaning: Moses — Drawn out. Source form: Moses.</w:t>
      </w:r>
    </w:p>
  </w:footnote>
  <w:footnote w:id="9744">
    <w:p>
      <w:pPr>
        <w:pStyle w:val="FootnoteText"/>
      </w:pPr>
      <w:r>
        <w:rPr>
          <w:rStyle w:val="FootnoteReference"/>
        </w:rPr>
        <w:footnoteRef/>
      </w:r>
      <w:r>
        <w:t xml:space="preserve"> Cross-references: Acts 6:13-14; Acts 16:3; Acts 28:17; Rom 14:1-6; 1Cor 9:19-21; Gal 5:1-6; Gal 6:12-15.</w:t>
      </w:r>
    </w:p>
  </w:footnote>
  <w:footnote w:id="9745">
    <w:p>
      <w:pPr>
        <w:pStyle w:val="FootnoteText"/>
      </w:pPr>
      <w:r>
        <w:rPr>
          <w:rStyle w:val="FootnoteReference"/>
        </w:rPr>
        <w:footnoteRef/>
      </w:r>
      <w:r>
        <w:t xml:space="preserve"> Cross-references for "the multitude": Acts 15:12; Acts 15:22; Acts 19:32.</w:t>
      </w:r>
    </w:p>
  </w:footnote>
  <w:footnote w:id="9746">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7">
    <w:p>
      <w:pPr>
        <w:pStyle w:val="FootnoteText"/>
      </w:pPr>
      <w:r>
        <w:rPr>
          <w:rStyle w:val="FootnoteReference"/>
        </w:rPr>
        <w:footnoteRef/>
      </w:r>
      <w:r>
        <w:t xml:space="preserve"> Cross-references: 1Cor 9:20; Gal 2:12.</w:t>
      </w:r>
    </w:p>
  </w:footnote>
  <w:footnote w:id="9748">
    <w:p>
      <w:pPr>
        <w:pStyle w:val="FootnoteText"/>
      </w:pPr>
      <w:r>
        <w:rPr>
          <w:rStyle w:val="FootnoteReference"/>
        </w:rPr>
        <w:footnoteRef/>
      </w:r>
      <w:r>
        <w:t xml:space="preserve"> Cross-references for "entered": Acts 24:18.</w:t>
      </w:r>
    </w:p>
  </w:footnote>
  <w:footnote w:id="9749">
    <w:p>
      <w:pPr>
        <w:pStyle w:val="FootnoteText"/>
      </w:pPr>
      <w:r>
        <w:rPr>
          <w:rStyle w:val="FootnoteReference"/>
        </w:rPr>
        <w:footnoteRef/>
      </w:r>
      <w:r>
        <w:t xml:space="preserve"> Cross-references: Num 6:13-20.</w:t>
      </w:r>
    </w:p>
  </w:footnote>
  <w:footnote w:id="9750">
    <w:p>
      <w:pPr>
        <w:pStyle w:val="FootnoteText"/>
      </w:pPr>
      <w:r>
        <w:rPr>
          <w:rStyle w:val="FootnoteReference"/>
        </w:rPr>
        <w:footnoteRef/>
      </w:r>
      <w:r>
        <w:t xml:space="preserve"> Cross-references for "the Jews": Acts 24:18.</w:t>
      </w:r>
    </w:p>
  </w:footnote>
  <w:footnote w:id="9751">
    <w:p>
      <w:pPr>
        <w:pStyle w:val="FootnoteText"/>
      </w:pPr>
      <w:r>
        <w:rPr>
          <w:rStyle w:val="FootnoteReference"/>
        </w:rPr>
        <w:footnoteRef/>
      </w:r>
      <w:r>
        <w:t xml:space="preserve"> Place name: Asia. Place-name meaning: Asia — muddy; boggy. Source form: Asia. Greek form: ασιαν.</w:t>
      </w:r>
    </w:p>
  </w:footnote>
  <w:footnote w:id="9752">
    <w:p>
      <w:pPr>
        <w:pStyle w:val="FootnoteText"/>
      </w:pPr>
      <w:r>
        <w:rPr>
          <w:rStyle w:val="FootnoteReference"/>
        </w:rPr>
        <w:footnoteRef/>
      </w:r>
      <w:r>
        <w:t xml:space="preserve"> Cross-references for "stirred": 1Kgs 21:25; Acts 6:12; Acts 13:50; Acts 14:2; Acts 14:5; Acts 14:19; Acts 17:5-6; Acts 17:13; Acts 18:12.</w:t>
      </w:r>
    </w:p>
  </w:footnote>
  <w:footnote w:id="9753">
    <w:p>
      <w:pPr>
        <w:pStyle w:val="FootnoteText"/>
      </w:pPr>
      <w:r>
        <w:rPr>
          <w:rStyle w:val="FootnoteReference"/>
        </w:rPr>
        <w:footnoteRef/>
      </w:r>
      <w:r>
        <w:t xml:space="preserve"> Cross-references for "and laid": Luke 21:12; Acts 4:3; Acts 5:18; Acts 26:21.</w:t>
      </w:r>
    </w:p>
  </w:footnote>
  <w:footnote w:id="9754">
    <w:p>
      <w:pPr>
        <w:pStyle w:val="FootnoteText"/>
      </w:pPr>
      <w:r>
        <w:rPr>
          <w:rStyle w:val="FootnoteReference"/>
        </w:rPr>
        <w:footnoteRef/>
      </w:r>
      <w:r>
        <w:t xml:space="preserve"> Place name: Israel. Place-name meaning: Israel — God contends; strives with God. Source form: Israel. Greek form: ισραηλ.</w:t>
      </w:r>
    </w:p>
  </w:footnote>
  <w:footnote w:id="9755">
    <w:p>
      <w:pPr>
        <w:pStyle w:val="FootnoteText"/>
      </w:pPr>
      <w:r>
        <w:rPr>
          <w:rStyle w:val="FootnoteReference"/>
        </w:rPr>
        <w:footnoteRef/>
      </w:r>
      <w:r>
        <w:t xml:space="preserve"> Cross-references for "This is": Acts 6:13-14; Acts 21:21; Acts 24:5-6; Acts 24:18; Acts 26:20-21.</w:t>
      </w:r>
    </w:p>
  </w:footnote>
  <w:footnote w:id="9756">
    <w:p>
      <w:pPr>
        <w:pStyle w:val="FootnoteText"/>
      </w:pPr>
      <w:r>
        <w:rPr>
          <w:rStyle w:val="FootnoteReference"/>
        </w:rPr>
        <w:footnoteRef/>
      </w:r>
      <w:r>
        <w:t xml:space="preserve"> Cross-references for "brought": Jer 7:4-15; Lam 1:10.</w:t>
      </w:r>
    </w:p>
  </w:footnote>
  <w:footnote w:id="9757">
    <w:p>
      <w:pPr>
        <w:pStyle w:val="FootnoteText"/>
      </w:pPr>
      <w:r>
        <w:rPr>
          <w:rStyle w:val="FootnoteReference"/>
        </w:rPr>
        <w:footnoteRef/>
      </w:r>
      <w:r>
        <w:t xml:space="preserve"> People-name: Greeks. People-name meaning: Greeks — Greek people; Hellenes. Source form: Greeks.</w:t>
      </w:r>
    </w:p>
  </w:footnote>
  <w:footnote w:id="9758">
    <w:p>
      <w:pPr>
        <w:pStyle w:val="FootnoteText"/>
      </w:pPr>
      <w:r>
        <w:rPr>
          <w:rStyle w:val="FootnoteReference"/>
        </w:rPr>
        <w:footnoteRef/>
      </w:r>
      <w:r>
        <w:t xml:space="preserve"> Cross-references: Acts 19:26-28; Acts 24:5-6.</w:t>
      </w:r>
    </w:p>
  </w:footnote>
  <w:footnote w:id="9759">
    <w:p>
      <w:pPr>
        <w:pStyle w:val="FootnoteText"/>
      </w:pPr>
      <w:r>
        <w:rPr>
          <w:rStyle w:val="FootnoteReference"/>
        </w:rPr>
        <w:footnoteRef/>
      </w:r>
      <w:r>
        <w:t xml:space="preserve"> Personal name: Trophimus. Personal-name meaning: Trophimus — well educated; well brought up. Source form: Trophimus.</w:t>
      </w:r>
    </w:p>
  </w:footnote>
  <w:footnote w:id="9760">
    <w:p>
      <w:pPr>
        <w:pStyle w:val="FootnoteText"/>
      </w:pPr>
      <w:r>
        <w:rPr>
          <w:rStyle w:val="FootnoteReference"/>
        </w:rPr>
        <w:footnoteRef/>
      </w:r>
      <w:r>
        <w:t xml:space="preserve"> People-name: Ephesian. People-name meaning: Ephesian — person of Ephesus; desirable. Source form: Ephesian.</w:t>
      </w:r>
    </w:p>
  </w:footnote>
  <w:footnote w:id="9761">
    <w:p>
      <w:pPr>
        <w:pStyle w:val="FootnoteText"/>
      </w:pPr>
      <w:r>
        <w:rPr>
          <w:rStyle w:val="FootnoteReference"/>
        </w:rPr>
        <w:footnoteRef/>
      </w:r>
      <w:r>
        <w:t xml:space="preserve"> Cross-references for "Trophimus": Acts 20:4; 2Tim 4:20.</w:t>
      </w:r>
    </w:p>
  </w:footnote>
  <w:footnote w:id="9762">
    <w:p>
      <w:pPr>
        <w:pStyle w:val="FootnoteText"/>
      </w:pPr>
      <w:r>
        <w:rPr>
          <w:rStyle w:val="FootnoteReference"/>
        </w:rPr>
        <w:footnoteRef/>
      </w:r>
      <w:r>
        <w:t xml:space="preserve"> Cross-references: Matt 2:3; Matt 21:10; Acts 16:20-22; Acts 19:29; Acts 26:21.</w:t>
      </w:r>
    </w:p>
  </w:footnote>
  <w:footnote w:id="9763">
    <w:p>
      <w:pPr>
        <w:pStyle w:val="FootnoteText"/>
      </w:pPr>
      <w:r>
        <w:rPr>
          <w:rStyle w:val="FootnoteReference"/>
        </w:rPr>
        <w:footnoteRef/>
      </w:r>
      <w:r>
        <w:t xml:space="preserve"> Cross-references for "that all": 1Kgs 1:41; Matt 26:5; Mark 14:2; Acts 17:5; Acts 19:40; Acts 21:38.</w:t>
      </w:r>
    </w:p>
  </w:footnote>
  <w:footnote w:id="9764">
    <w:p>
      <w:pPr>
        <w:pStyle w:val="FootnoteText"/>
      </w:pPr>
      <w:r>
        <w:rPr>
          <w:rStyle w:val="FootnoteReference"/>
        </w:rPr>
        <w:footnoteRef/>
      </w:r>
      <w:r>
        <w:t xml:space="preserve"> Cross-references: John 16:2; Acts 22:22; Acts 26:9-10; 2Cor 11:23-33.</w:t>
      </w:r>
    </w:p>
  </w:footnote>
  <w:footnote w:id="9765">
    <w:p>
      <w:pPr>
        <w:pStyle w:val="FootnoteText"/>
      </w:pPr>
      <w:r>
        <w:rPr>
          <w:rStyle w:val="FootnoteReference"/>
        </w:rPr>
        <w:footnoteRef/>
      </w:r>
      <w:r>
        <w:t xml:space="preserve"> Cross-references: John 18:12; Acts 23:17; Acts 24:7; Acts 24:22; Acts 25:23.</w:t>
      </w:r>
    </w:p>
  </w:footnote>
  <w:footnote w:id="9766">
    <w:p>
      <w:pPr>
        <w:pStyle w:val="FootnoteText"/>
      </w:pPr>
      <w:r>
        <w:rPr>
          <w:rStyle w:val="FootnoteReference"/>
        </w:rPr>
        <w:footnoteRef/>
      </w:r>
      <w:r>
        <w:t xml:space="preserve"> Cross-references for "took": Acts 23:23-24.</w:t>
      </w:r>
    </w:p>
  </w:footnote>
  <w:footnote w:id="9767">
    <w:p>
      <w:pPr>
        <w:pStyle w:val="FootnoteText"/>
      </w:pPr>
      <w:r>
        <w:rPr>
          <w:rStyle w:val="FootnoteReference"/>
        </w:rPr>
        <w:footnoteRef/>
      </w:r>
      <w:r>
        <w:t xml:space="preserve"> Cross-references for "and ran": Acts 23:27; Acts 24:7.</w:t>
      </w:r>
    </w:p>
  </w:footnote>
  <w:footnote w:id="9768">
    <w:p>
      <w:pPr>
        <w:pStyle w:val="FootnoteText"/>
      </w:pPr>
      <w:r>
        <w:rPr>
          <w:rStyle w:val="FootnoteReference"/>
        </w:rPr>
        <w:footnoteRef/>
      </w:r>
      <w:r>
        <w:t xml:space="preserve"> Cross-references for "beating": Isa 3:15; Acts 5:40; Acts 18:17; Acts 22:19.</w:t>
      </w:r>
    </w:p>
  </w:footnote>
  <w:footnote w:id="9769">
    <w:p>
      <w:pPr>
        <w:pStyle w:val="FootnoteText"/>
      </w:pPr>
      <w:r>
        <w:rPr>
          <w:rStyle w:val="FootnoteReference"/>
        </w:rPr>
        <w:footnoteRef/>
      </w:r>
      <w:r>
        <w:t xml:space="preserve"> Cross-references: Judg 15:13; Judg 16:8; Judg 16:12; Judg 16:21; Acts 12:6; Acts 20:23; Acts 21:11; Acts 22:25; Acts 22:29; Acts 28:20; Eph 6:20.</w:t>
      </w:r>
    </w:p>
  </w:footnote>
  <w:footnote w:id="9770">
    <w:p>
      <w:pPr>
        <w:pStyle w:val="FootnoteText"/>
      </w:pPr>
      <w:r>
        <w:rPr>
          <w:rStyle w:val="FootnoteReference"/>
        </w:rPr>
        <w:footnoteRef/>
      </w:r>
      <w:r>
        <w:t xml:space="preserve"> Cross-references: John 18:29-30; Acts 22:24; Acts 25:16.</w:t>
      </w:r>
    </w:p>
  </w:footnote>
  <w:footnote w:id="9771">
    <w:p>
      <w:pPr>
        <w:pStyle w:val="FootnoteText"/>
      </w:pPr>
      <w:r>
        <w:rPr>
          <w:rStyle w:val="FootnoteReference"/>
        </w:rPr>
        <w:footnoteRef/>
      </w:r>
      <w:r>
        <w:t xml:space="preserve"> Cross-references for "some cried": Acts 19:32.</w:t>
      </w:r>
    </w:p>
  </w:footnote>
  <w:footnote w:id="9772">
    <w:p>
      <w:pPr>
        <w:pStyle w:val="FootnoteText"/>
      </w:pPr>
      <w:r>
        <w:rPr>
          <w:rStyle w:val="FootnoteReference"/>
        </w:rPr>
        <w:footnoteRef/>
      </w:r>
      <w:r>
        <w:t xml:space="preserve"> Cross-references for "know": Acts 22:30; Acts 25:26.</w:t>
      </w:r>
    </w:p>
  </w:footnote>
  <w:footnote w:id="9773">
    <w:p>
      <w:pPr>
        <w:pStyle w:val="FootnoteText"/>
      </w:pPr>
      <w:r>
        <w:rPr>
          <w:rStyle w:val="FootnoteReference"/>
        </w:rPr>
        <w:footnoteRef/>
      </w:r>
      <w:r>
        <w:t xml:space="preserve"> Cross-references: Gen 6:11-12; Ps 55:9; Ps 58:2; Jer 23:10; Hab 1:2-3.</w:t>
      </w:r>
    </w:p>
  </w:footnote>
  <w:footnote w:id="9774">
    <w:p>
      <w:pPr>
        <w:pStyle w:val="FootnoteText"/>
      </w:pPr>
      <w:r>
        <w:rPr>
          <w:rStyle w:val="FootnoteReference"/>
        </w:rPr>
        <w:footnoteRef/>
      </w:r>
      <w:r>
        <w:t xml:space="preserve"> Cross-references: Luke 23:18; John 19:15; Acts 7:54; Acts 22:22; 1Cor 4:13.</w:t>
      </w:r>
    </w:p>
  </w:footnote>
  <w:footnote w:id="9775">
    <w:p>
      <w:pPr>
        <w:pStyle w:val="FootnoteText"/>
      </w:pPr>
      <w:r>
        <w:rPr>
          <w:rStyle w:val="FootnoteReference"/>
        </w:rPr>
        <w:footnoteRef/>
      </w:r>
      <w:r>
        <w:t xml:space="preserve"> People-name: Greek. People-name meaning: Greek — Greek; Hellenic person. Source form: Greek.</w:t>
      </w:r>
    </w:p>
  </w:footnote>
  <w:footnote w:id="9776">
    <w:p>
      <w:pPr>
        <w:pStyle w:val="FootnoteText"/>
      </w:pPr>
      <w:r>
        <w:rPr>
          <w:rStyle w:val="FootnoteReference"/>
        </w:rPr>
        <w:footnoteRef/>
      </w:r>
      <w:r>
        <w:t xml:space="preserve"> Cross-references: Matt 10:18-20; Luke 21:15; Acts 19:30; Acts 21:19.</w:t>
      </w:r>
    </w:p>
  </w:footnote>
  <w:footnote w:id="9777">
    <w:p>
      <w:pPr>
        <w:pStyle w:val="FootnoteText"/>
      </w:pPr>
      <w:r>
        <w:rPr>
          <w:rStyle w:val="FootnoteReference"/>
        </w:rPr>
        <w:footnoteRef/>
      </w:r>
      <w:r>
        <w:t xml:space="preserve"> People-name: Egyptian. People-name meaning: Egyptian — that troubles or oppresses; anguish. Source form: Egyptian.</w:t>
      </w:r>
    </w:p>
  </w:footnote>
  <w:footnote w:id="9778">
    <w:p>
      <w:pPr>
        <w:pStyle w:val="FootnoteText"/>
      </w:pPr>
      <w:r>
        <w:rPr>
          <w:rStyle w:val="FootnoteReference"/>
        </w:rPr>
        <w:footnoteRef/>
      </w:r>
      <w:r>
        <w:t xml:space="preserve"> Place name: Tarsus. Place-name meaning: Tarsus — winged; feathered. Source form: Tarsus. Greek form: ταρσεα.</w:t>
      </w:r>
    </w:p>
  </w:footnote>
  <w:footnote w:id="9779">
    <w:p>
      <w:pPr>
        <w:pStyle w:val="FootnoteText"/>
      </w:pPr>
      <w:r>
        <w:rPr>
          <w:rStyle w:val="FootnoteReference"/>
        </w:rPr>
        <w:footnoteRef/>
      </w:r>
      <w:r>
        <w:t xml:space="preserve"> Place name: Cilicia. Place-name meaning: Cilicia — which rolls or overturns. Source form: Cilicia. Greek form: κιλικιας.</w:t>
      </w:r>
    </w:p>
  </w:footnote>
  <w:footnote w:id="9780">
    <w:p>
      <w:pPr>
        <w:pStyle w:val="FootnoteText"/>
      </w:pPr>
      <w:r>
        <w:rPr>
          <w:rStyle w:val="FootnoteReference"/>
        </w:rPr>
        <w:footnoteRef/>
      </w:r>
      <w:r>
        <w:t xml:space="preserve"> Cross-references for "a citizen": Acts 16:37; Acts 22:25-29; Acts 23:27.</w:t>
      </w:r>
    </w:p>
  </w:footnote>
  <w:footnote w:id="9781">
    <w:p>
      <w:pPr>
        <w:pStyle w:val="FootnoteText"/>
      </w:pPr>
      <w:r>
        <w:rPr>
          <w:rStyle w:val="FootnoteReference"/>
        </w:rPr>
        <w:footnoteRef/>
      </w:r>
      <w:r>
        <w:t xml:space="preserve"> Cross-references for "Cilicia": Acts 6:9; Acts 15:23; Acts 15:41.</w:t>
      </w:r>
    </w:p>
  </w:footnote>
  <w:footnote w:id="9782">
    <w:p>
      <w:pPr>
        <w:pStyle w:val="FootnoteText"/>
      </w:pPr>
      <w:r>
        <w:rPr>
          <w:rStyle w:val="FootnoteReference"/>
        </w:rPr>
        <w:footnoteRef/>
      </w:r>
      <w:r>
        <w:t xml:space="preserve"> Cross-references: Acts 21:37; 1Pet 3:15; 1Pet 4:15-16.</w:t>
      </w:r>
    </w:p>
  </w:footnote>
  <w:footnote w:id="9783">
    <w:p>
      <w:pPr>
        <w:pStyle w:val="FootnoteText"/>
      </w:pPr>
      <w:r>
        <w:rPr>
          <w:rStyle w:val="FootnoteReference"/>
        </w:rPr>
        <w:footnoteRef/>
      </w:r>
      <w:r>
        <w:t xml:space="preserve"> Cross-references for "and beckoned": Acts 12:17; Acts 13:16; Acts 19:33.</w:t>
      </w:r>
    </w:p>
  </w:footnote>
  <w:footnote w:id="9784">
    <w:p>
      <w:pPr>
        <w:pStyle w:val="FootnoteText"/>
      </w:pPr>
      <w:r>
        <w:rPr>
          <w:rStyle w:val="FootnoteReference"/>
        </w:rPr>
        <w:footnoteRef/>
      </w:r>
      <w:r>
        <w:t xml:space="preserve"> Cross-references for "a great": Acts 22:2.</w:t>
      </w:r>
    </w:p>
  </w:footnote>
  <w:footnote w:id="9785">
    <w:p>
      <w:pPr>
        <w:pStyle w:val="FootnoteText"/>
      </w:pPr>
      <w:r>
        <w:rPr>
          <w:rStyle w:val="FootnoteReference"/>
        </w:rPr>
        <w:footnoteRef/>
      </w:r>
      <w:r>
        <w:t xml:space="preserve"> Personal name: Hebrew. Personal-name meaning: Hebrew — from Eber; one from beyond. Source form: Hebrew.</w:t>
      </w:r>
    </w:p>
  </w:footnote>
  <w:footnote w:id="9786">
    <w:p>
      <w:pPr>
        <w:pStyle w:val="FootnoteText"/>
      </w:pPr>
      <w:r>
        <w:rPr>
          <w:rStyle w:val="FootnoteReference"/>
        </w:rPr>
        <w:footnoteRef/>
      </w:r>
      <w:r>
        <w:t xml:space="preserve"> Cross-references: 2Kgs 9:13; Acts 21:35.</w:t>
      </w:r>
    </w:p>
  </w:footnote>
  <w:footnote w:id="9787">
    <w:p>
      <w:pPr>
        <w:pStyle w:val="FootnoteText"/>
      </w:pPr>
      <w:r>
        <w:rPr>
          <w:rStyle w:val="FootnoteReference"/>
        </w:rPr>
        <w:footnoteRef/>
      </w:r>
      <w:r>
        <w:t xml:space="preserve"> Cross-references for "Hebrew": Luke 23:38; John 5:2; John 19:13; John 19:17; John 19:20; Acts 6:1; Acts 26:14; Rev 9:11; Rev 16:16.</w:t>
      </w:r>
    </w:p>
  </w:footnote>
  <w:footnote w:id="9788">
    <w:p>
      <w:pPr>
        <w:pStyle w:val="FootnoteText"/>
      </w:pPr>
      <w:r>
        <w:rPr>
          <w:rStyle w:val="FootnoteReference"/>
        </w:rPr>
        <w:footnoteRef/>
      </w:r>
      <w:r>
        <w:t xml:space="preserve"> Cross-references: Acts 7:2; Acts 13:26; Acts 23:1; Acts 23:6; Acts 28:17.</w:t>
      </w:r>
    </w:p>
  </w:footnote>
  <w:footnote w:id="9789">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90">
    <w:p>
      <w:pPr>
        <w:pStyle w:val="FootnoteText"/>
      </w:pPr>
      <w:r>
        <w:rPr>
          <w:rStyle w:val="FootnoteReference"/>
        </w:rPr>
        <w:footnoteRef/>
      </w:r>
      <w:r>
        <w:t xml:space="preserve"> Personal name: Hebrew. Personal-name meaning: Hebrew — from Eber; one from beyond. Source form: Hebrew.</w:t>
      </w:r>
    </w:p>
  </w:footnote>
  <w:footnote w:id="9791">
    <w:p>
      <w:pPr>
        <w:pStyle w:val="FootnoteText"/>
      </w:pPr>
      <w:r>
        <w:rPr>
          <w:rStyle w:val="FootnoteReference"/>
        </w:rPr>
        <w:footnoteRef/>
      </w:r>
      <w:r>
        <w:t xml:space="preserve"> Cross-references: Acts 21:40.</w:t>
      </w:r>
    </w:p>
  </w:footnote>
  <w:footnote w:id="97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3">
    <w:p>
      <w:pPr>
        <w:pStyle w:val="FootnoteText"/>
      </w:pPr>
      <w:r>
        <w:rPr>
          <w:rStyle w:val="FootnoteReference"/>
        </w:rPr>
        <w:footnoteRef/>
      </w:r>
      <w:r>
        <w:t xml:space="preserve"> Place name: Tarsus. Place-name meaning: Tarsus — winged; feathered. Source form: Tarsus. Greek form: ταρσεα.</w:t>
      </w:r>
    </w:p>
  </w:footnote>
  <w:footnote w:id="9794">
    <w:p>
      <w:pPr>
        <w:pStyle w:val="FootnoteText"/>
      </w:pPr>
      <w:r>
        <w:rPr>
          <w:rStyle w:val="FootnoteReference"/>
        </w:rPr>
        <w:footnoteRef/>
      </w:r>
      <w:r>
        <w:t xml:space="preserve"> Place name: Cilicia. Place-name meaning: Cilicia — which rolls or overturns. Source form: Cilicia. Greek form: κιλικιας.</w:t>
      </w:r>
    </w:p>
  </w:footnote>
  <w:footnote w:id="9795">
    <w:p>
      <w:pPr>
        <w:pStyle w:val="FootnoteText"/>
      </w:pPr>
      <w:r>
        <w:rPr>
          <w:rStyle w:val="FootnoteReference"/>
        </w:rPr>
        <w:footnoteRef/>
      </w:r>
      <w:r>
        <w:t xml:space="preserve"> Name meaning: Gamaliel (Gamaliel) — God is my reward. Wise teacher who advised the Sanhedrin.</w:t>
      </w:r>
    </w:p>
  </w:footnote>
  <w:footnote w:id="9796">
    <w:p>
      <w:pPr>
        <w:pStyle w:val="FootnoteText"/>
      </w:pPr>
      <w:r>
        <w:rPr>
          <w:rStyle w:val="FootnoteReference"/>
        </w:rPr>
        <w:footnoteRef/>
      </w:r>
      <w:r>
        <w:t xml:space="preserve"> Cross-references for "taught": Acts 23:6; Acts 26:5; Gal 1:14; Phil 3:5.</w:t>
      </w:r>
    </w:p>
  </w:footnote>
  <w:footnote w:id="9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0">
    <w:p>
      <w:pPr>
        <w:pStyle w:val="FootnoteText"/>
      </w:pPr>
      <w:r>
        <w:rPr>
          <w:rStyle w:val="FootnoteReference"/>
        </w:rPr>
        <w:footnoteRef/>
      </w:r>
      <w:r>
        <w:t xml:space="preserve"> Cross-references: Acts 21:39; Rom 11:1; 2Cor 11:22; Phil 3:5.</w:t>
      </w:r>
    </w:p>
  </w:footnote>
  <w:footnote w:id="9801">
    <w:p>
      <w:pPr>
        <w:pStyle w:val="FootnoteText"/>
      </w:pPr>
      <w:r>
        <w:rPr>
          <w:rStyle w:val="FootnoteReference"/>
        </w:rPr>
        <w:footnoteRef/>
      </w:r>
      <w:r>
        <w:t xml:space="preserve"> Cross-references for "in Tarsus": Acts 9:11; Acts 9:30; Acts 11:25.</w:t>
      </w:r>
    </w:p>
  </w:footnote>
  <w:footnote w:id="9802">
    <w:p>
      <w:pPr>
        <w:pStyle w:val="FootnoteText"/>
      </w:pPr>
      <w:r>
        <w:rPr>
          <w:rStyle w:val="FootnoteReference"/>
        </w:rPr>
        <w:footnoteRef/>
      </w:r>
      <w:r>
        <w:t xml:space="preserve"> Cross-references: Acts 6:9; Acts 15:23; Acts 15:41; Acts 23:34; Gal 1:21.</w:t>
      </w:r>
    </w:p>
  </w:footnote>
  <w:footnote w:id="9803">
    <w:p>
      <w:pPr>
        <w:pStyle w:val="FootnoteText"/>
      </w:pPr>
      <w:r>
        <w:rPr>
          <w:rStyle w:val="FootnoteReference"/>
        </w:rPr>
        <w:footnoteRef/>
      </w:r>
      <w:r>
        <w:t xml:space="preserve"> Cross-references: Deut 33:3; 2Kgs 4:38; Luke 2:46; Luke 8:35; Luke 10:39.</w:t>
      </w:r>
    </w:p>
  </w:footnote>
  <w:footnote w:id="9804">
    <w:p>
      <w:pPr>
        <w:pStyle w:val="FootnoteText"/>
      </w:pPr>
      <w:r>
        <w:rPr>
          <w:rStyle w:val="FootnoteReference"/>
        </w:rPr>
        <w:footnoteRef/>
      </w:r>
      <w:r>
        <w:t xml:space="preserve"> Cross-references for "Gamaliel": Acts 5:34.</w:t>
      </w:r>
    </w:p>
  </w:footnote>
  <w:footnote w:id="9805">
    <w:p>
      <w:pPr>
        <w:pStyle w:val="FootnoteText"/>
      </w:pPr>
      <w:r>
        <w:rPr>
          <w:rStyle w:val="FootnoteReference"/>
        </w:rPr>
        <w:footnoteRef/>
      </w:r>
      <w:r>
        <w:t xml:space="preserve"> Cross-references: 2Sam 21:2; Acts 21:20; Rom 10:2-3; Gal 4:17-18; Phil 3:6.</w:t>
      </w:r>
    </w:p>
  </w:footnote>
  <w:footnote w:id="9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7">
    <w:p>
      <w:pPr>
        <w:pStyle w:val="FootnoteText"/>
      </w:pPr>
      <w:r>
        <w:rPr>
          <w:rStyle w:val="FootnoteReference"/>
        </w:rPr>
        <w:footnoteRef/>
      </w:r>
      <w:r>
        <w:t xml:space="preserve"> Cross-references for "also": Acts 9:1-2; Acts 9:14; Acts 26:10; Acts 26:12.</w:t>
      </w:r>
    </w:p>
  </w:footnote>
  <w:footnote w:id="980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9">
    <w:p>
      <w:pPr>
        <w:pStyle w:val="FootnoteText"/>
      </w:pPr>
      <w:r>
        <w:rPr>
          <w:rStyle w:val="FootnoteReference"/>
        </w:rPr>
        <w:footnoteRef/>
      </w:r>
      <w:r>
        <w:t xml:space="preserve"> Place name: Jerusalem. Place-name meaning: Jerusalem — vision of peace. Source form: Jerusalem. Greek form: ιεροσολυμα.</w:t>
      </w:r>
    </w:p>
  </w:footnote>
  <w:footnote w:id="9810">
    <w:p>
      <w:pPr>
        <w:pStyle w:val="FootnoteText"/>
      </w:pPr>
      <w:r>
        <w:rPr>
          <w:rStyle w:val="FootnoteReference"/>
        </w:rPr>
        <w:footnoteRef/>
      </w:r>
      <w:r>
        <w:t xml:space="preserve"> Cross-references: Acts 22:1; Rom 9:3-4.</w:t>
      </w:r>
    </w:p>
  </w:footnote>
  <w:footnote w:id="9811">
    <w:p>
      <w:pPr>
        <w:pStyle w:val="FootnoteText"/>
      </w:pPr>
      <w:r>
        <w:rPr>
          <w:rStyle w:val="FootnoteReference"/>
        </w:rPr>
        <w:footnoteRef/>
      </w:r>
      <w:r>
        <w:t xml:space="preserve"> Cross-references for "Damascus": Gen 14:15; Gen 15:2; 2Sam 8:6.</w:t>
      </w:r>
    </w:p>
  </w:footnote>
  <w:footnote w:id="9812">
    <w:p>
      <w:pPr>
        <w:pStyle w:val="FootnoteText"/>
      </w:pPr>
      <w:r>
        <w:rPr>
          <w:rStyle w:val="FootnoteReference"/>
        </w:rPr>
        <w:footnoteRef/>
      </w:r>
      <w:r>
        <w:t xml:space="preserve"> Personal name: Saul. Personal-name meaning: Saul — Asked for; prayed for. Source form: Saul.</w:t>
      </w:r>
    </w:p>
  </w:footnote>
  <w:footnote w:id="9813">
    <w:p>
      <w:pPr>
        <w:pStyle w:val="FootnoteText"/>
      </w:pPr>
      <w:r>
        <w:rPr>
          <w:rStyle w:val="FootnoteReference"/>
        </w:rPr>
        <w:footnoteRef/>
      </w:r>
      <w:r>
        <w:t xml:space="preserve"> Cross-references for "Saul": Gen 3:9; Gen 16:8; Gen 22:1; Gen 22:11; Exod 3:4; 1Sam 3:10.</w:t>
      </w:r>
    </w:p>
  </w:footnote>
  <w:footnote w:id="9814">
    <w:p>
      <w:pPr>
        <w:pStyle w:val="FootnoteText"/>
      </w:pPr>
      <w:r>
        <w:rPr>
          <w:rStyle w:val="FootnoteReference"/>
        </w:rPr>
        <w:footnoteRef/>
      </w:r>
      <w:r>
        <w:t xml:space="preserve"> Cross-references: Isa 43:22-26; Jer 2:5; Jer 2:9; Matt 25:45; Matt 27:23; 1Tim 1:13.</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Place name: Nazareth. Place-name meaning: Nazareth — separated; crowned; sanctified. Source form: Nazareth. Greek form: ναζαρεθ.</w:t>
      </w:r>
    </w:p>
  </w:footnote>
  <w:footnote w:id="98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9">
    <w:p>
      <w:pPr>
        <w:pStyle w:val="FootnoteText"/>
      </w:pPr>
      <w:r>
        <w:rPr>
          <w:rStyle w:val="FootnoteReference"/>
        </w:rPr>
        <w:footnoteRef/>
      </w:r>
      <w:r>
        <w:t xml:space="preserve"> Cross-references: Dan 10:7; Acts 9:7.</w:t>
      </w:r>
    </w:p>
  </w:footnote>
  <w:footnote w:id="9820">
    <w:p>
      <w:pPr>
        <w:pStyle w:val="FootnoteText"/>
      </w:pPr>
      <w:r>
        <w:rPr>
          <w:rStyle w:val="FootnoteReference"/>
        </w:rPr>
        <w:footnoteRef/>
      </w:r>
      <w:r>
        <w:t xml:space="preserve"> Cross-references: John 12:29-30.</w:t>
      </w:r>
    </w:p>
  </w:footnote>
  <w:footnote w:id="9821">
    <w:p>
      <w:pPr>
        <w:pStyle w:val="FootnoteText"/>
      </w:pPr>
      <w:r>
        <w:rPr>
          <w:rStyle w:val="FootnoteReference"/>
        </w:rPr>
        <w:footnoteRef/>
      </w:r>
      <w:r>
        <w:t xml:space="preserve"> Name meaning: Ananias (Chananyah) — Yahweh has been gracious. Name borne by multiple figures in the New Testament.</w:t>
      </w:r>
    </w:p>
  </w:footnote>
  <w:footnote w:id="9822">
    <w:p>
      <w:pPr>
        <w:pStyle w:val="FootnoteText"/>
      </w:pPr>
      <w:r>
        <w:rPr>
          <w:rStyle w:val="FootnoteReference"/>
        </w:rPr>
        <w:footnoteRef/>
      </w:r>
      <w:r>
        <w:t xml:space="preserve"> Cross-references for "a devout": Luke 2:25; Acts 8:2; Acts 17:4.</w:t>
      </w:r>
    </w:p>
  </w:footnote>
  <w:footnote w:id="9823">
    <w:p>
      <w:pPr>
        <w:pStyle w:val="FootnoteText"/>
      </w:pPr>
      <w:r>
        <w:rPr>
          <w:rStyle w:val="FootnoteReference"/>
        </w:rPr>
        <w:footnoteRef/>
      </w:r>
      <w:r>
        <w:t xml:space="preserve"> People-name: Jews. People-name meaning: Jews — People of Judah; Judeans. Source form: Jews.</w:t>
      </w:r>
    </w:p>
  </w:footnote>
  <w:footnote w:id="9824">
    <w:p>
      <w:pPr>
        <w:pStyle w:val="FootnoteText"/>
      </w:pPr>
      <w:r>
        <w:rPr>
          <w:rStyle w:val="FootnoteReference"/>
        </w:rPr>
        <w:footnoteRef/>
      </w:r>
      <w:r>
        <w:t xml:space="preserve"> Cross-references: Acts 9:10-18.</w:t>
      </w:r>
    </w:p>
  </w:footnote>
  <w:footnote w:id="9825">
    <w:p>
      <w:pPr>
        <w:pStyle w:val="FootnoteText"/>
      </w:pPr>
      <w:r>
        <w:rPr>
          <w:rStyle w:val="FootnoteReference"/>
        </w:rPr>
        <w:footnoteRef/>
      </w:r>
      <w:r>
        <w:t xml:space="preserve"> Cross-references for "Brother": Acts 9:17; Phlm 1:16.</w:t>
      </w:r>
    </w:p>
  </w:footnote>
  <w:footnote w:id="982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7">
    <w:p>
      <w:pPr>
        <w:pStyle w:val="FootnoteText"/>
      </w:pPr>
      <w:r>
        <w:rPr>
          <w:rStyle w:val="FootnoteReference"/>
        </w:rPr>
        <w:footnoteRef/>
      </w:r>
      <w:r>
        <w:t xml:space="preserve"> Cross-references for "and see": Acts 9:17; Acts 22:18; Acts 26:16; 1Cor 9:1; 1Cor 15:8.</w:t>
      </w:r>
    </w:p>
  </w:footnote>
  <w:footnote w:id="9828">
    <w:p>
      <w:pPr>
        <w:pStyle w:val="FootnoteText"/>
      </w:pPr>
      <w:r>
        <w:rPr>
          <w:rStyle w:val="FootnoteReference"/>
        </w:rPr>
        <w:footnoteRef/>
      </w:r>
      <w:r>
        <w:t xml:space="preserve"> Cross-references for "hear": 1Cor 11:23; 1Cor 15:3; Gal 1:12.</w:t>
      </w:r>
    </w:p>
  </w:footnote>
  <w:footnote w:id="9829">
    <w:p>
      <w:pPr>
        <w:pStyle w:val="FootnoteText"/>
      </w:pPr>
      <w:r>
        <w:rPr>
          <w:rStyle w:val="FootnoteReference"/>
        </w:rPr>
        <w:footnoteRef/>
      </w:r>
      <w:r>
        <w:t xml:space="preserve"> Cross-references: Jer 1:5; John 15:16; Acts 9:15; Rom 1:1; Gal 1:15; 2Tim 1:1; Titus 1:1.</w:t>
      </w:r>
    </w:p>
  </w:footnote>
  <w:footnote w:id="9830">
    <w:p>
      <w:pPr>
        <w:pStyle w:val="FootnoteText"/>
      </w:pPr>
      <w:r>
        <w:rPr>
          <w:rStyle w:val="FootnoteReference"/>
        </w:rPr>
        <w:footnoteRef/>
      </w:r>
      <w:r>
        <w:t xml:space="preserve"> Cross-references: Luke 24:47-48; John 15:27; Acts 1:8; Acts 1:22; Acts 10:39-41; Acts 23:11; Acts 26:16-18; Acts 27:24.</w:t>
      </w:r>
    </w:p>
  </w:footnote>
  <w:footnote w:id="9831">
    <w:p>
      <w:pPr>
        <w:pStyle w:val="FootnoteText"/>
      </w:pPr>
      <w:r>
        <w:rPr>
          <w:rStyle w:val="FootnoteReference"/>
        </w:rPr>
        <w:footnoteRef/>
      </w:r>
      <w:r>
        <w:t xml:space="preserve"> Cross-references: Acts 4:20; Acts 26:20.</w:t>
      </w:r>
    </w:p>
  </w:footnote>
  <w:footnote w:id="9832">
    <w:p>
      <w:pPr>
        <w:pStyle w:val="FootnoteText"/>
      </w:pPr>
      <w:r>
        <w:rPr>
          <w:rStyle w:val="FootnoteReference"/>
        </w:rPr>
        <w:footnoteRef/>
      </w:r>
      <w:r>
        <w:t xml:space="preserve"> Cross-references for "arise": Acts 2:38; Rom 6:3-4; 1Cor 6:11; 1Cor 12:13; Gal 3:27; Titus 3:5; Heb 10:22; 1Pet 3:21.</w:t>
      </w:r>
    </w:p>
  </w:footnote>
  <w:footnote w:id="9833">
    <w:p>
      <w:pPr>
        <w:pStyle w:val="FootnoteText"/>
      </w:pPr>
      <w:r>
        <w:rPr>
          <w:rStyle w:val="FootnoteReference"/>
        </w:rPr>
        <w:footnoteRef/>
      </w:r>
      <w:r>
        <w:t xml:space="preserve"> Cross-references for "calling": Acts 2:21; Acts 9:14; Rom 10:12-14; 1Cor 1:2.</w:t>
      </w:r>
    </w:p>
  </w:footnote>
  <w:footnote w:id="9834">
    <w:p>
      <w:pPr>
        <w:pStyle w:val="FootnoteText"/>
      </w:pPr>
      <w:r>
        <w:rPr>
          <w:rStyle w:val="FootnoteReference"/>
        </w:rPr>
        <w:footnoteRef/>
      </w:r>
      <w:r>
        <w:t xml:space="preserve"> Cross-references: Ps 119:60; Jer 8:14.</w:t>
      </w:r>
    </w:p>
  </w:footnote>
  <w:footnote w:id="9835">
    <w:p>
      <w:pPr>
        <w:pStyle w:val="FootnoteText"/>
      </w:pPr>
      <w:r>
        <w:rPr>
          <w:rStyle w:val="FootnoteReference"/>
        </w:rPr>
        <w:footnoteRef/>
      </w:r>
      <w:r>
        <w:t xml:space="preserve"> Cross-references: Acts 22:14.</w:t>
      </w:r>
    </w:p>
  </w:footnote>
  <w:footnote w:id="9836">
    <w:p>
      <w:pPr>
        <w:pStyle w:val="FootnoteText"/>
      </w:pPr>
      <w:r>
        <w:rPr>
          <w:rStyle w:val="FootnoteReference"/>
        </w:rPr>
        <w:footnoteRef/>
      </w:r>
      <w:r>
        <w:t xml:space="preserve"> Cross-references: Matt 10:14; Matt 10:23; Luke 21:21.</w:t>
      </w:r>
    </w:p>
  </w:footnote>
  <w:footnote w:id="9837">
    <w:p>
      <w:pPr>
        <w:pStyle w:val="FootnoteText"/>
      </w:pPr>
      <w:r>
        <w:rPr>
          <w:rStyle w:val="FootnoteReference"/>
        </w:rPr>
        <w:footnoteRef/>
      </w:r>
      <w:r>
        <w:t xml:space="preserve"> Cross-references: Ezek 3:6-7; Acts 3:19.</w:t>
      </w:r>
    </w:p>
  </w:footnote>
  <w:footnote w:id="9838">
    <w:p>
      <w:pPr>
        <w:pStyle w:val="FootnoteText"/>
      </w:pPr>
      <w:r>
        <w:rPr>
          <w:rStyle w:val="FootnoteReference"/>
        </w:rPr>
        <w:footnoteRef/>
      </w:r>
      <w:r>
        <w:t xml:space="preserve"> Cross-references for "know": Acts 8:3; Acts 9:1; Acts 22:4; Acts 26:9-12.</w:t>
      </w:r>
    </w:p>
  </w:footnote>
  <w:footnote w:id="9839">
    <w:p>
      <w:pPr>
        <w:pStyle w:val="FootnoteText"/>
      </w:pPr>
      <w:r>
        <w:rPr>
          <w:rStyle w:val="FootnoteReference"/>
        </w:rPr>
        <w:footnoteRef/>
      </w:r>
      <w:r>
        <w:t xml:space="preserve"> Cross-references for "beat": Matt 10:17.</w:t>
      </w:r>
    </w:p>
  </w:footnote>
  <w:footnote w:id="9840">
    <w:p>
      <w:pPr>
        <w:pStyle w:val="FootnoteText"/>
      </w:pPr>
      <w:r>
        <w:rPr>
          <w:rStyle w:val="FootnoteReference"/>
        </w:rPr>
        <w:footnoteRef/>
      </w:r>
      <w:r>
        <w:t xml:space="preserve"> Name meaning: Stephen (Stephanos) — Crown; garland. Received the martyr’s crown.</w:t>
      </w:r>
    </w:p>
  </w:footnote>
  <w:footnote w:id="9841">
    <w:p>
      <w:pPr>
        <w:pStyle w:val="FootnoteText"/>
      </w:pPr>
      <w:r>
        <w:rPr>
          <w:rStyle w:val="FootnoteReference"/>
        </w:rPr>
        <w:footnoteRef/>
      </w:r>
      <w:r>
        <w:t xml:space="preserve"> Cross-references for "consenting": Luke 11:48; Rom 1:32.</w:t>
      </w:r>
    </w:p>
  </w:footnote>
  <w:footnote w:id="9842">
    <w:p>
      <w:pPr>
        <w:pStyle w:val="FootnoteText"/>
      </w:pPr>
      <w:r>
        <w:rPr>
          <w:rStyle w:val="FootnoteReference"/>
        </w:rPr>
        <w:footnoteRef/>
      </w:r>
      <w:r>
        <w:t xml:space="preserve"> Cross-references: Rev 2:13; Rev 17:6.</w:t>
      </w:r>
    </w:p>
  </w:footnote>
  <w:footnote w:id="9843">
    <w:p>
      <w:pPr>
        <w:pStyle w:val="FootnoteText"/>
      </w:pPr>
      <w:r>
        <w:rPr>
          <w:rStyle w:val="FootnoteReference"/>
        </w:rPr>
        <w:footnoteRef/>
      </w:r>
      <w:r>
        <w:t xml:space="preserve"> Cross-references for "Stephen": Acts 7:58; Acts 8:1.</w:t>
      </w:r>
    </w:p>
  </w:footnote>
  <w:footnote w:id="9844">
    <w:p>
      <w:pPr>
        <w:pStyle w:val="FootnoteText"/>
      </w:pPr>
      <w:r>
        <w:rPr>
          <w:rStyle w:val="FootnoteReference"/>
        </w:rPr>
        <w:footnoteRef/>
      </w:r>
      <w:r>
        <w:t xml:space="preserve"> Cross-references for "Depart": Acts 9:15.</w:t>
      </w:r>
    </w:p>
  </w:footnote>
  <w:footnote w:id="9845">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6">
    <w:p>
      <w:pPr>
        <w:pStyle w:val="FootnoteText"/>
      </w:pPr>
      <w:r>
        <w:rPr>
          <w:rStyle w:val="FootnoteReference"/>
        </w:rPr>
        <w:footnoteRef/>
      </w:r>
      <w:r>
        <w:t xml:space="preserve"> Cross-references for "Away": Luke 23:18; John 19:15; Acts 7:54-57; Acts 21:36; Acts 25:24.</w:t>
      </w:r>
    </w:p>
  </w:footnote>
  <w:footnote w:id="9847">
    <w:p>
      <w:pPr>
        <w:pStyle w:val="FootnoteText"/>
      </w:pPr>
      <w:r>
        <w:rPr>
          <w:rStyle w:val="FootnoteReference"/>
        </w:rPr>
        <w:footnoteRef/>
      </w:r>
      <w:r>
        <w:t xml:space="preserve"> Cross-references: Acts 25:24.</w:t>
      </w:r>
    </w:p>
  </w:footnote>
  <w:footnote w:id="9848">
    <w:p>
      <w:pPr>
        <w:pStyle w:val="FootnoteText"/>
      </w:pPr>
      <w:r>
        <w:rPr>
          <w:rStyle w:val="FootnoteReference"/>
        </w:rPr>
        <w:footnoteRef/>
      </w:r>
      <w:r>
        <w:t xml:space="preserve"> Cross-references for "cast": Eccl 10:3; Acts 7:53; Acts 26:11.</w:t>
      </w:r>
    </w:p>
  </w:footnote>
  <w:footnote w:id="9849">
    <w:p>
      <w:pPr>
        <w:pStyle w:val="FootnoteText"/>
      </w:pPr>
      <w:r>
        <w:rPr>
          <w:rStyle w:val="FootnoteReference"/>
        </w:rPr>
        <w:footnoteRef/>
      </w:r>
      <w:r>
        <w:t xml:space="preserve"> Cross-references for "that he should": John 19:1; Acts 16:22-23; Acts 16:37; Acts 22:25-29; Heb 11:35.</w:t>
      </w:r>
    </w:p>
  </w:footnote>
  <w:footnote w:id="9850">
    <w:p>
      <w:pPr>
        <w:pStyle w:val="FootnoteText"/>
      </w:pPr>
      <w:r>
        <w:rPr>
          <w:rStyle w:val="FootnoteReference"/>
        </w:rPr>
        <w:footnoteRef/>
      </w:r>
      <w:r>
        <w:t xml:space="preserve"> Cross-references: Acts 21:31-32; Acts 23:10; Acts 23:27.</w:t>
      </w:r>
    </w:p>
  </w:footnote>
  <w:footnote w:id="9851">
    <w:p>
      <w:pPr>
        <w:pStyle w:val="FootnoteText"/>
      </w:pPr>
      <w:r>
        <w:rPr>
          <w:rStyle w:val="FootnoteReference"/>
        </w:rPr>
        <w:footnoteRef/>
      </w:r>
      <w:r>
        <w:t xml:space="preserve"> Name meaning: Paul (Paulus) — Small; humble. Changed from Saul to Paul, the humble apostle to the Gentiles.</w:t>
      </w:r>
    </w:p>
  </w:footnote>
  <w:footnote w:id="9852">
    <w:p>
      <w:pPr>
        <w:pStyle w:val="FootnoteText"/>
      </w:pPr>
      <w:r>
        <w:rPr>
          <w:rStyle w:val="FootnoteReference"/>
        </w:rPr>
        <w:footnoteRef/>
      </w:r>
      <w:r>
        <w:t xml:space="preserve"> Cross-references for "the centurion": Matt 8:8; Matt 27:54; Acts 10:1; Acts 23:17; Acts 27:1; Acts 27:3; Acts 27:43.</w:t>
      </w:r>
    </w:p>
  </w:footnote>
  <w:footnote w:id="9853">
    <w:p>
      <w:pPr>
        <w:pStyle w:val="FootnoteText"/>
      </w:pPr>
      <w:r>
        <w:rPr>
          <w:rStyle w:val="FootnoteReference"/>
        </w:rPr>
        <w:footnoteRef/>
      </w:r>
      <w:r>
        <w:t xml:space="preserve"> Cross-references for "Is it": Acts 16:37; Acts 22:27-28; Acts 25:16.</w:t>
      </w:r>
    </w:p>
  </w:footnote>
  <w:footnote w:id="9854">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5">
    <w:p>
      <w:pPr>
        <w:pStyle w:val="FootnoteText"/>
      </w:pPr>
      <w:r>
        <w:rPr>
          <w:rStyle w:val="FootnoteReference"/>
        </w:rPr>
        <w:footnoteRef/>
      </w:r>
      <w:r>
        <w:t xml:space="preserve"> Cross-references for "Take": Acts 22:29; Acts 23:27.</w:t>
      </w:r>
    </w:p>
  </w:footnote>
  <w:footnote w:id="9856">
    <w:p>
      <w:pPr>
        <w:pStyle w:val="FootnoteText"/>
      </w:pPr>
      <w:r>
        <w:rPr>
          <w:rStyle w:val="FootnoteReference"/>
        </w:rPr>
        <w:footnoteRef/>
      </w:r>
      <w:r>
        <w:t xml:space="preserve"> Cross-references: Acts 22:28.</w:t>
      </w:r>
    </w:p>
  </w:footnote>
  <w:footnote w:id="9857">
    <w:p>
      <w:pPr>
        <w:pStyle w:val="FootnoteText"/>
      </w:pPr>
      <w:r>
        <w:rPr>
          <w:rStyle w:val="FootnoteReference"/>
        </w:rPr>
        <w:footnoteRef/>
      </w:r>
      <w:r>
        <w:t xml:space="preserve"> Cross-references for "the chief": Acts 16:38-39; Acts 22:25-26.</w:t>
      </w:r>
    </w:p>
  </w:footnote>
  <w:footnote w:id="9858">
    <w:p>
      <w:pPr>
        <w:pStyle w:val="FootnoteText"/>
      </w:pPr>
      <w:r>
        <w:rPr>
          <w:rStyle w:val="FootnoteReference"/>
        </w:rPr>
        <w:footnoteRef/>
      </w:r>
      <w:r>
        <w:t xml:space="preserve"> Cross-references: Acts 22:24; Heb 11:35.</w:t>
      </w:r>
    </w:p>
  </w:footnote>
  <w:footnote w:id="9859">
    <w:p>
      <w:pPr>
        <w:pStyle w:val="FootnoteText"/>
      </w:pPr>
      <w:r>
        <w:rPr>
          <w:rStyle w:val="FootnoteReference"/>
        </w:rPr>
        <w:footnoteRef/>
      </w:r>
      <w:r>
        <w:t xml:space="preserve"> Cross-references for "commanded": Matt 10:17; Acts 5:21; Acts 22:5; Acts 23:15.</w:t>
      </w:r>
    </w:p>
  </w:footnote>
  <w:footnote w:id="9860">
    <w:p>
      <w:pPr>
        <w:pStyle w:val="FootnoteText"/>
      </w:pPr>
      <w:r>
        <w:rPr>
          <w:rStyle w:val="FootnoteReference"/>
        </w:rPr>
        <w:footnoteRef/>
      </w:r>
      <w:r>
        <w:t xml:space="preserve"> Name meaning: Paul (Paulus) — Small; humble. Changed from Saul to Paul, the humble apostle to the Gentiles.</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Prov 28:1; Acts 6:15; Acts 22:5; Acts 23:6.</w:t>
      </w:r>
    </w:p>
  </w:footnote>
  <w:footnote w:id="9865">
    <w:p>
      <w:pPr>
        <w:pStyle w:val="FootnoteText"/>
      </w:pPr>
      <w:r>
        <w:rPr>
          <w:rStyle w:val="FootnoteReference"/>
        </w:rPr>
        <w:footnoteRef/>
      </w:r>
      <w:r>
        <w:t xml:space="preserve"> Cross-references: Acts 22:1.</w:t>
      </w:r>
    </w:p>
  </w:footnote>
  <w:footnote w:id="9866">
    <w:p>
      <w:pPr>
        <w:pStyle w:val="FootnoteText"/>
      </w:pPr>
      <w:r>
        <w:rPr>
          <w:rStyle w:val="FootnoteReference"/>
        </w:rPr>
        <w:footnoteRef/>
      </w:r>
      <w:r>
        <w:t xml:space="preserve"> Name meaning: Ananias (Chananyah) — Yahweh has been gracious. Name borne by multiple figures in the New Testament.</w:t>
      </w:r>
    </w:p>
  </w:footnote>
  <w:footnote w:id="9867">
    <w:p>
      <w:pPr>
        <w:pStyle w:val="FootnoteText"/>
      </w:pPr>
      <w:r>
        <w:rPr>
          <w:rStyle w:val="FootnoteReference"/>
        </w:rPr>
        <w:footnoteRef/>
      </w:r>
      <w:r>
        <w:t xml:space="preserve"> Cross-references for "Ananias": Acts 24:1.</w:t>
      </w:r>
    </w:p>
  </w:footnote>
  <w:footnote w:id="9868">
    <w:p>
      <w:pPr>
        <w:pStyle w:val="FootnoteText"/>
      </w:pPr>
      <w:r>
        <w:rPr>
          <w:rStyle w:val="FootnoteReference"/>
        </w:rPr>
        <w:footnoteRef/>
      </w:r>
      <w:r>
        <w:t xml:space="preserve"> Cross-references: 1Kgs 22:24; Jer 20:2; Mic 5:1; Matt 26:67; John 18:22.</w:t>
      </w:r>
    </w:p>
  </w:footnote>
  <w:footnote w:id="9869">
    <w:p>
      <w:pPr>
        <w:pStyle w:val="FootnoteText"/>
      </w:pPr>
      <w:r>
        <w:rPr>
          <w:rStyle w:val="FootnoteReference"/>
        </w:rPr>
        <w:footnoteRef/>
      </w:r>
      <w:r>
        <w:t xml:space="preserve"> Cross-references: Matt 23:27-28.</w:t>
      </w:r>
    </w:p>
  </w:footnote>
  <w:footnote w:id="9870">
    <w:p>
      <w:pPr>
        <w:pStyle w:val="FootnoteText"/>
      </w:pPr>
      <w:r>
        <w:rPr>
          <w:rStyle w:val="FootnoteReference"/>
        </w:rPr>
        <w:footnoteRef/>
      </w:r>
      <w:r>
        <w:t xml:space="preserve"> Cross-references: Lev 19:35; Ps 58:1-2; Ps 82:1-2; Ps 94:20; Eccl 3:16; Amos 5:7; Mic 3:8-11.</w:t>
      </w:r>
    </w:p>
  </w:footnote>
  <w:footnote w:id="9871">
    <w:p>
      <w:pPr>
        <w:pStyle w:val="FootnoteText"/>
      </w:pPr>
      <w:r>
        <w:rPr>
          <w:rStyle w:val="FootnoteReference"/>
        </w:rPr>
        <w:footnoteRef/>
      </w:r>
      <w:r>
        <w:t xml:space="preserve"> Cross-references: Deut 25:1-2; John 7:51; John 18:24.</w:t>
      </w:r>
    </w:p>
  </w:footnote>
  <w:footnote w:id="9872">
    <w:p>
      <w:pPr>
        <w:pStyle w:val="FootnoteText"/>
      </w:pPr>
      <w:r>
        <w:rPr>
          <w:rStyle w:val="FootnoteReference"/>
        </w:rPr>
        <w:footnoteRef/>
      </w:r>
      <w:r>
        <w:t xml:space="preserve"> Cross-references: Acts 24:17.</w:t>
      </w:r>
    </w:p>
  </w:footnote>
  <w:footnote w:id="9873">
    <w:p>
      <w:pPr>
        <w:pStyle w:val="FootnoteText"/>
      </w:pPr>
      <w:r>
        <w:rPr>
          <w:rStyle w:val="FootnoteReference"/>
        </w:rPr>
        <w:footnoteRef/>
      </w:r>
      <w:r>
        <w:t xml:space="preserve"> Cross-references: Exod 22:28; Eccl 10:20; 2Pet 2:10; Jude 1:8-9.</w:t>
      </w:r>
    </w:p>
  </w:footnote>
  <w:footnote w:id="9874">
    <w:p>
      <w:pPr>
        <w:pStyle w:val="FootnoteText"/>
      </w:pPr>
      <w:r>
        <w:rPr>
          <w:rStyle w:val="FootnoteReference"/>
        </w:rPr>
        <w:footnoteRef/>
      </w:r>
      <w:r>
        <w:t xml:space="preserve"> Cross-references for "Paul": Matt 10:16.</w:t>
      </w:r>
    </w:p>
  </w:footnote>
  <w:footnote w:id="9875">
    <w:p>
      <w:pPr>
        <w:pStyle w:val="FootnoteText"/>
      </w:pPr>
      <w:r>
        <w:rPr>
          <w:rStyle w:val="FootnoteReference"/>
        </w:rPr>
        <w:footnoteRef/>
      </w:r>
      <w:r>
        <w:t xml:space="preserve"> People-name: Sadducees. People-name meaning: Sadducees — followers of Sadoc, or Zadok. Source form: Sadducees.</w:t>
      </w:r>
    </w:p>
  </w:footnote>
  <w:footnote w:id="9876">
    <w:p>
      <w:pPr>
        <w:pStyle w:val="FootnoteText"/>
      </w:pPr>
      <w:r>
        <w:rPr>
          <w:rStyle w:val="FootnoteReference"/>
        </w:rPr>
        <w:footnoteRef/>
      </w:r>
      <w:r>
        <w:t xml:space="preserve"> People-name: Pharisees. People-name meaning: Pharisees — set apart. Source form: Pharisees.</w:t>
      </w:r>
    </w:p>
  </w:footnote>
  <w:footnote w:id="98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8">
    <w:p>
      <w:pPr>
        <w:pStyle w:val="FootnoteText"/>
      </w:pPr>
      <w:r>
        <w:rPr>
          <w:rStyle w:val="FootnoteReference"/>
        </w:rPr>
        <w:footnoteRef/>
      </w:r>
      <w:r>
        <w:t xml:space="preserve"> Personal name: Pharisee. Personal-name meaning: Pharisee — separated one; set apart. Source form: Pharisee.</w:t>
      </w:r>
    </w:p>
  </w:footnote>
  <w:footnote w:id="9879">
    <w:p>
      <w:pPr>
        <w:pStyle w:val="FootnoteText"/>
      </w:pPr>
      <w:r>
        <w:rPr>
          <w:rStyle w:val="FootnoteReference"/>
        </w:rPr>
        <w:footnoteRef/>
      </w:r>
      <w:r>
        <w:t xml:space="preserve"> Cross-references: Acts 24:15; Acts 24:21; Acts 26:6-8; Acts 28:20.</w:t>
      </w:r>
    </w:p>
  </w:footnote>
  <w:footnote w:id="9880">
    <w:p>
      <w:pPr>
        <w:pStyle w:val="FootnoteText"/>
      </w:pPr>
      <w:r>
        <w:rPr>
          <w:rStyle w:val="FootnoteReference"/>
        </w:rPr>
        <w:footnoteRef/>
      </w:r>
      <w:r>
        <w:t xml:space="preserve"> Cross-references: Matt 22:23; Mark 12:18; Luke 20:27; Acts 4:1.</w:t>
      </w:r>
    </w:p>
  </w:footnote>
  <w:footnote w:id="9881">
    <w:p>
      <w:pPr>
        <w:pStyle w:val="FootnoteText"/>
      </w:pPr>
      <w:r>
        <w:rPr>
          <w:rStyle w:val="FootnoteReference"/>
        </w:rPr>
        <w:footnoteRef/>
      </w:r>
      <w:r>
        <w:t xml:space="preserve"> Cross-references: 1Sam 24:17; Prov 16:7; Luke 23:4; Luke 23:14-15; Luke 23:22; Acts 25:25; Acts 26:31.</w:t>
      </w:r>
    </w:p>
  </w:footnote>
  <w:footnote w:id="9882">
    <w:p>
      <w:pPr>
        <w:pStyle w:val="FootnoteText"/>
      </w:pPr>
      <w:r>
        <w:rPr>
          <w:rStyle w:val="FootnoteReference"/>
        </w:rPr>
        <w:footnoteRef/>
      </w:r>
      <w:r>
        <w:t xml:space="preserve"> Cross-references: John 12:29; Acts 9:4; Acts 22:7; Acts 22:17-18; Acts 23:8; Acts 26:14-19; Acts 27:23.</w:t>
      </w:r>
    </w:p>
  </w:footnote>
  <w:footnote w:id="9883">
    <w:p>
      <w:pPr>
        <w:pStyle w:val="FootnoteText"/>
      </w:pPr>
      <w:r>
        <w:rPr>
          <w:rStyle w:val="FootnoteReference"/>
        </w:rPr>
        <w:footnoteRef/>
      </w:r>
      <w:r>
        <w:t xml:space="preserve"> Cross-references: Acts 5:39; Acts 11:17; 1Cor 10:22.</w:t>
      </w:r>
    </w:p>
  </w:footnote>
  <w:footnote w:id="9884">
    <w:p>
      <w:pPr>
        <w:pStyle w:val="FootnoteText"/>
      </w:pPr>
      <w:r>
        <w:rPr>
          <w:rStyle w:val="FootnoteReference"/>
        </w:rPr>
        <w:footnoteRef/>
      </w:r>
      <w:r>
        <w:t xml:space="preserve"> Cross-references for "fearing": Ps 7:2; Ps 50:22; Mic 3:3; Acts 19:28-31; Acts 21:30-36; Acts 23:27; Jas 1:19; Jas 3:14-18; Jas 4:1-2.</w:t>
      </w:r>
    </w:p>
  </w:footnote>
  <w:footnote w:id="9885">
    <w:p>
      <w:pPr>
        <w:pStyle w:val="FootnoteText"/>
      </w:pPr>
      <w:r>
        <w:rPr>
          <w:rStyle w:val="FootnoteReference"/>
        </w:rPr>
        <w:footnoteRef/>
      </w:r>
      <w:r>
        <w:t xml:space="preserve"> Cross-references for "to take": Acts 22:24.</w:t>
      </w:r>
    </w:p>
  </w:footnote>
  <w:footnote w:id="9886">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7">
    <w:p>
      <w:pPr>
        <w:pStyle w:val="FootnoteText"/>
      </w:pPr>
      <w:r>
        <w:rPr>
          <w:rStyle w:val="FootnoteReference"/>
        </w:rPr>
        <w:footnoteRef/>
      </w:r>
      <w:r>
        <w:t xml:space="preserve"> Place name: Jerusalem. Place-name meaning: Jerusalem — vision of peace. Source form: Jerusalem. Greek form: ιεροσολυμα.</w:t>
      </w:r>
    </w:p>
  </w:footnote>
  <w:footnote w:id="9888">
    <w:p>
      <w:pPr>
        <w:pStyle w:val="FootnoteText"/>
      </w:pPr>
      <w:r>
        <w:rPr>
          <w:rStyle w:val="FootnoteReference"/>
        </w:rPr>
        <w:footnoteRef/>
      </w:r>
      <w:r>
        <w:t xml:space="preserve"> Cross-references for "must": Isa 46:10; John 11:8-10; Acts 28:30-31.</w:t>
      </w:r>
    </w:p>
  </w:footnote>
  <w:footnote w:id="9889">
    <w:p>
      <w:pPr>
        <w:pStyle w:val="FootnoteText"/>
      </w:pPr>
      <w:r>
        <w:rPr>
          <w:rStyle w:val="FootnoteReference"/>
        </w:rPr>
        <w:footnoteRef/>
      </w:r>
      <w:r>
        <w:t xml:space="preserve"> Place name: Rome. Place-name meaning: Rome — strength; power. Source form: Rome. Greek form: ρωμαιοι.</w:t>
      </w:r>
    </w:p>
  </w:footnote>
  <w:footnote w:id="9890">
    <w:p>
      <w:pPr>
        <w:pStyle w:val="FootnoteText"/>
      </w:pPr>
      <w:r>
        <w:rPr>
          <w:rStyle w:val="FootnoteReference"/>
        </w:rPr>
        <w:footnoteRef/>
      </w:r>
      <w:r>
        <w:t xml:space="preserve"> Cross-references: Matt 9:2; Matt 14:27; John 16:33; Acts 27:22; Acts 27:25.</w:t>
      </w:r>
    </w:p>
  </w:footnote>
  <w:footnote w:id="9891">
    <w:p>
      <w:pPr>
        <w:pStyle w:val="FootnoteText"/>
      </w:pPr>
      <w:r>
        <w:rPr>
          <w:rStyle w:val="FootnoteReference"/>
        </w:rPr>
        <w:footnoteRef/>
      </w:r>
      <w:r>
        <w:t xml:space="preserve"> Cross-references: Acts 19:21; Acts 20:22; Acts 22:18; Acts 28:23-28; Rom 1:15-16; Phil 1:13; 2Tim 4:17.</w:t>
      </w:r>
    </w:p>
  </w:footnote>
  <w:footnote w:id="9892">
    <w:p>
      <w:pPr>
        <w:pStyle w:val="FootnoteText"/>
      </w:pPr>
      <w:r>
        <w:rPr>
          <w:rStyle w:val="FootnoteReference"/>
        </w:rPr>
        <w:footnoteRef/>
      </w:r>
      <w:r>
        <w:t xml:space="preserve"> Cross-references for "certain": Ps 2:1-3; Ps 64:2-6; Isa 8:9-10; Jer 11:19; Matt 26:4; Acts 23:21; Acts 23:30; Acts 25:3.</w:t>
      </w:r>
    </w:p>
  </w:footnote>
  <w:footnote w:id="9893">
    <w:p>
      <w:pPr>
        <w:pStyle w:val="FootnoteText"/>
      </w:pPr>
      <w:r>
        <w:rPr>
          <w:rStyle w:val="FootnoteReference"/>
        </w:rPr>
        <w:footnoteRef/>
      </w:r>
      <w:r>
        <w:t xml:space="preserve"> People-name: Jews. People-name meaning: Jews — People of Judah; Judeans. Source form: Jews.</w:t>
      </w:r>
    </w:p>
  </w:footnote>
  <w:footnote w:id="9894">
    <w:p>
      <w:pPr>
        <w:pStyle w:val="FootnoteText"/>
      </w:pPr>
      <w:r>
        <w:rPr>
          <w:rStyle w:val="FootnoteReference"/>
        </w:rPr>
        <w:footnoteRef/>
      </w:r>
      <w:r>
        <w:t xml:space="preserve"> Cross-references for "bound": 1Kgs 19:2; 2Kgs 6:31; Matt 27:25; Mark 6:23-26.</w:t>
      </w:r>
    </w:p>
  </w:footnote>
  <w:footnote w:id="9895">
    <w:p>
      <w:pPr>
        <w:pStyle w:val="FootnoteText"/>
      </w:pPr>
      <w:r>
        <w:rPr>
          <w:rStyle w:val="FootnoteReference"/>
        </w:rPr>
        <w:footnoteRef/>
      </w:r>
      <w:r>
        <w:t xml:space="preserve"> Cross-references for "under a curse": Lev 27:29; Josh 6:26; Josh 7:1; Josh 7:15; Neh 10:29; Matt 26:74; 1Cor 16:22; Gal 3:13.</w:t>
      </w:r>
    </w:p>
  </w:footnote>
  <w:footnote w:id="9896">
    <w:p>
      <w:pPr>
        <w:pStyle w:val="FootnoteText"/>
      </w:pPr>
      <w:r>
        <w:rPr>
          <w:rStyle w:val="FootnoteReference"/>
        </w:rPr>
        <w:footnoteRef/>
      </w:r>
      <w:r>
        <w:t xml:space="preserve"> Cross-references: Ps 52:1-2; Isa 3:9; Jer 6:15; Jer 8:12; Hos 4:9; Mic 7:3.</w:t>
      </w:r>
    </w:p>
  </w:footnote>
  <w:footnote w:id="9897">
    <w:p>
      <w:pPr>
        <w:pStyle w:val="FootnoteText"/>
      </w:pPr>
      <w:r>
        <w:rPr>
          <w:rStyle w:val="FootnoteReference"/>
        </w:rPr>
        <w:footnoteRef/>
      </w:r>
      <w:r>
        <w:t xml:space="preserve"> Cross-references: Prov 22:3; Matt 8:8-9; Matt 10:16; Acts 22:26; Acts 23:23.</w:t>
      </w:r>
    </w:p>
  </w:footnote>
  <w:footnote w:id="9898">
    <w:p>
      <w:pPr>
        <w:pStyle w:val="FootnoteText"/>
      </w:pPr>
      <w:r>
        <w:rPr>
          <w:rStyle w:val="FootnoteReference"/>
        </w:rPr>
        <w:footnoteRef/>
      </w:r>
      <w:r>
        <w:t xml:space="preserve"> Cross-references for "Paul": Gen 40:14-15; Acts 16:25; Acts 27:1; Acts 28:17; Eph 3:1; Eph 4:1; Phlm 1:9.</w:t>
      </w:r>
    </w:p>
  </w:footnote>
  <w:footnote w:id="9899">
    <w:p>
      <w:pPr>
        <w:pStyle w:val="FootnoteText"/>
      </w:pPr>
      <w:r>
        <w:rPr>
          <w:rStyle w:val="FootnoteReference"/>
        </w:rPr>
        <w:footnoteRef/>
      </w:r>
      <w:r>
        <w:t xml:space="preserve"> Cross-references for "something": Luke 7:40.</w:t>
      </w:r>
    </w:p>
  </w:footnote>
  <w:footnote w:id="9900">
    <w:p>
      <w:pPr>
        <w:pStyle w:val="FootnoteText"/>
      </w:pPr>
      <w:r>
        <w:rPr>
          <w:rStyle w:val="FootnoteReference"/>
        </w:rPr>
        <w:footnoteRef/>
      </w:r>
      <w:r>
        <w:t xml:space="preserve"> Cross-references for "took": Jer 31:32; Mark 8:23; Mark 9:27.</w:t>
      </w:r>
    </w:p>
  </w:footnote>
  <w:footnote w:id="9901">
    <w:p>
      <w:pPr>
        <w:pStyle w:val="FootnoteText"/>
      </w:pPr>
      <w:r>
        <w:rPr>
          <w:rStyle w:val="FootnoteReference"/>
        </w:rPr>
        <w:footnoteRef/>
      </w:r>
      <w:r>
        <w:t xml:space="preserve"> Cross-references for "The Jews": Acts 23:12.</w:t>
      </w:r>
    </w:p>
  </w:footnote>
  <w:footnote w:id="9902">
    <w:p>
      <w:pPr>
        <w:pStyle w:val="FootnoteText"/>
      </w:pPr>
      <w:r>
        <w:rPr>
          <w:rStyle w:val="FootnoteReference"/>
        </w:rPr>
        <w:footnoteRef/>
      </w:r>
      <w:r>
        <w:t xml:space="preserve"> Cross-references: Ps 12:2; Dan 6:5-12; Acts 23:15.</w:t>
      </w:r>
    </w:p>
  </w:footnote>
  <w:footnote w:id="9903">
    <w:p>
      <w:pPr>
        <w:pStyle w:val="FootnoteText"/>
      </w:pPr>
      <w:r>
        <w:rPr>
          <w:rStyle w:val="FootnoteReference"/>
        </w:rPr>
        <w:footnoteRef/>
      </w:r>
      <w:r>
        <w:t xml:space="preserve"> Cross-references for "do not": Exod 23:2.</w:t>
      </w:r>
    </w:p>
  </w:footnote>
  <w:footnote w:id="9904">
    <w:p>
      <w:pPr>
        <w:pStyle w:val="FootnoteText"/>
      </w:pPr>
      <w:r>
        <w:rPr>
          <w:rStyle w:val="FootnoteReference"/>
        </w:rPr>
        <w:footnoteRef/>
      </w:r>
      <w:r>
        <w:t xml:space="preserve"> Cross-references for "an oath": Acts 23:14; Rom 9:3.</w:t>
      </w:r>
    </w:p>
  </w:footnote>
  <w:footnote w:id="9905">
    <w:p>
      <w:pPr>
        <w:pStyle w:val="FootnoteText"/>
      </w:pPr>
      <w:r>
        <w:rPr>
          <w:rStyle w:val="FootnoteReference"/>
        </w:rPr>
        <w:footnoteRef/>
      </w:r>
      <w:r>
        <w:t xml:space="preserve"> Cross-references: Acts 9:23-24; Acts 14:5-6; Acts 20:19; Acts 23:12-14; Acts 25:3; 2Cor 11:26; 2Cor 11:32-33.</w:t>
      </w:r>
    </w:p>
  </w:footnote>
  <w:footnote w:id="9906">
    <w:p>
      <w:pPr>
        <w:pStyle w:val="FootnoteText"/>
      </w:pPr>
      <w:r>
        <w:rPr>
          <w:rStyle w:val="FootnoteReference"/>
        </w:rPr>
        <w:footnoteRef/>
      </w:r>
      <w:r>
        <w:t xml:space="preserve"> Cross-references: Josh 2:14; Mark 1:44.</w:t>
      </w:r>
    </w:p>
  </w:footnote>
  <w:footnote w:id="9907">
    <w:p>
      <w:pPr>
        <w:pStyle w:val="FootnoteText"/>
      </w:pPr>
      <w:r>
        <w:rPr>
          <w:rStyle w:val="FootnoteReference"/>
        </w:rPr>
        <w:footnoteRef/>
      </w:r>
      <w:r>
        <w:t xml:space="preserve"> Cross-references for "two centurions": Acts 23:17.</w:t>
      </w:r>
    </w:p>
  </w:footnote>
  <w:footnote w:id="9908">
    <w:p>
      <w:pPr>
        <w:pStyle w:val="FootnoteText"/>
      </w:pPr>
      <w:r>
        <w:rPr>
          <w:rStyle w:val="FootnoteReference"/>
        </w:rPr>
        <w:footnoteRef/>
      </w:r>
      <w:r>
        <w:t xml:space="preserve"> Place name: Caesarea. Place-name meaning: Caesarea — city of Caesar. Source form: Caesarea. Greek form: καισαρειας.</w:t>
      </w:r>
    </w:p>
  </w:footnote>
  <w:footnote w:id="9909">
    <w:p>
      <w:pPr>
        <w:pStyle w:val="FootnoteText"/>
      </w:pPr>
      <w:r>
        <w:rPr>
          <w:rStyle w:val="FootnoteReference"/>
        </w:rPr>
        <w:footnoteRef/>
      </w:r>
      <w:r>
        <w:t xml:space="preserve"> Cross-references: Matt 14:25; Luke 12:38.</w:t>
      </w:r>
    </w:p>
  </w:footnote>
  <w:footnote w:id="9910">
    <w:p>
      <w:pPr>
        <w:pStyle w:val="FootnoteText"/>
      </w:pPr>
      <w:r>
        <w:rPr>
          <w:rStyle w:val="FootnoteReference"/>
        </w:rPr>
        <w:footnoteRef/>
      </w:r>
      <w:r>
        <w:t xml:space="preserve"> Name meaning: Felix (Felix) — Happy; fortunate. Trembled before the truth yet never found true happiness.</w:t>
      </w:r>
    </w:p>
  </w:footnote>
  <w:footnote w:id="9911">
    <w:p>
      <w:pPr>
        <w:pStyle w:val="FootnoteText"/>
      </w:pPr>
      <w:r>
        <w:rPr>
          <w:rStyle w:val="FootnoteReference"/>
        </w:rPr>
        <w:footnoteRef/>
      </w:r>
      <w:r>
        <w:t xml:space="preserve"> Cross-references for "the governor": Matt 27:2; Luke 3:1.</w:t>
      </w:r>
    </w:p>
  </w:footnote>
  <w:footnote w:id="9912">
    <w:p>
      <w:pPr>
        <w:pStyle w:val="FootnoteText"/>
      </w:pPr>
      <w:r>
        <w:rPr>
          <w:rStyle w:val="FootnoteReference"/>
        </w:rPr>
        <w:footnoteRef/>
      </w:r>
      <w:r>
        <w:t xml:space="preserve"> Cross-references: Neh 2:12; Luke 10:34; Esth 8:12.</w:t>
      </w:r>
    </w:p>
  </w:footnote>
  <w:footnote w:id="9913">
    <w:p>
      <w:pPr>
        <w:pStyle w:val="FootnoteText"/>
      </w:pPr>
      <w:r>
        <w:rPr>
          <w:rStyle w:val="FootnoteReference"/>
        </w:rPr>
        <w:footnoteRef/>
      </w:r>
      <w:r>
        <w:t xml:space="preserve"> Cross-references for "Felix": Acts 23:26; Acts 23:33-35; Acts 24:3; Acts 24:10; Acts 24:22-27; Acts 25:14.</w:t>
      </w:r>
    </w:p>
  </w:footnote>
  <w:footnote w:id="9914">
    <w:p>
      <w:pPr>
        <w:pStyle w:val="FootnoteText"/>
      </w:pPr>
      <w:r>
        <w:rPr>
          <w:rStyle w:val="FootnoteReference"/>
        </w:rPr>
        <w:footnoteRef/>
      </w:r>
      <w:r>
        <w:t xml:space="preserve"> Personal name: Claudius. Personal-name meaning: Claudius — lame. Source form: Claudius.</w:t>
      </w:r>
    </w:p>
  </w:footnote>
  <w:footnote w:id="9915">
    <w:p>
      <w:pPr>
        <w:pStyle w:val="FootnoteText"/>
      </w:pPr>
      <w:r>
        <w:rPr>
          <w:rStyle w:val="FootnoteReference"/>
        </w:rPr>
        <w:footnoteRef/>
      </w:r>
      <w:r>
        <w:t xml:space="preserve"> Personal name: Lysias. Personal-name meaning: Lysias — dissolving. Source form: Lysias.</w:t>
      </w:r>
    </w:p>
  </w:footnote>
  <w:footnote w:id="9916">
    <w:p>
      <w:pPr>
        <w:pStyle w:val="FootnoteText"/>
      </w:pPr>
      <w:r>
        <w:rPr>
          <w:rStyle w:val="FootnoteReference"/>
        </w:rPr>
        <w:footnoteRef/>
      </w:r>
      <w:r>
        <w:t xml:space="preserve"> Cross-references for "the most": Luke 1:3; Acts 24:3; Acts 26:25.</w:t>
      </w:r>
    </w:p>
  </w:footnote>
  <w:footnote w:id="9917">
    <w:p>
      <w:pPr>
        <w:pStyle w:val="FootnoteText"/>
      </w:pPr>
      <w:r>
        <w:rPr>
          <w:rStyle w:val="FootnoteReference"/>
        </w:rPr>
        <w:footnoteRef/>
      </w:r>
      <w:r>
        <w:t xml:space="preserve"> Cross-references for "greeting": Acts 15:23; Jas 1:1; 3John 1:14.</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Acts 21:31-33; Acts 23:10; Acts 24:7.</w:t>
      </w:r>
    </w:p>
  </w:footnote>
  <w:footnote w:id="9920">
    <w:p>
      <w:pPr>
        <w:pStyle w:val="FootnoteText"/>
      </w:pPr>
      <w:r>
        <w:rPr>
          <w:rStyle w:val="FootnoteReference"/>
        </w:rPr>
        <w:footnoteRef/>
      </w:r>
      <w:r>
        <w:t xml:space="preserve"> Cross-references: Acts 22:30.</w:t>
      </w:r>
    </w:p>
  </w:footnote>
  <w:footnote w:id="9921">
    <w:p>
      <w:pPr>
        <w:pStyle w:val="FootnoteText"/>
      </w:pPr>
      <w:r>
        <w:rPr>
          <w:rStyle w:val="FootnoteReference"/>
        </w:rPr>
        <w:footnoteRef/>
      </w:r>
      <w:r>
        <w:t xml:space="preserve"> Cross-references for "questions": Acts 18:15; Acts 23:6-9; Acts 24:5-6; Acts 24:10-21; Acts 25:19-20.</w:t>
      </w:r>
    </w:p>
  </w:footnote>
  <w:footnote w:id="9922">
    <w:p>
      <w:pPr>
        <w:pStyle w:val="FootnoteText"/>
      </w:pPr>
      <w:r>
        <w:rPr>
          <w:rStyle w:val="FootnoteReference"/>
        </w:rPr>
        <w:footnoteRef/>
      </w:r>
      <w:r>
        <w:t xml:space="preserve"> Cross-references: Acts 25:7-8; Acts 25:11; Acts 25:25; Acts 26:31.</w:t>
      </w:r>
    </w:p>
  </w:footnote>
  <w:footnote w:id="9923">
    <w:p>
      <w:pPr>
        <w:pStyle w:val="FootnoteText"/>
      </w:pPr>
      <w:r>
        <w:rPr>
          <w:rStyle w:val="FootnoteReference"/>
        </w:rPr>
        <w:footnoteRef/>
      </w:r>
      <w:r>
        <w:t xml:space="preserve"> Cross-references for "it was": Acts 23:16-24.</w:t>
      </w:r>
    </w:p>
  </w:footnote>
  <w:footnote w:id="9924">
    <w:p>
      <w:pPr>
        <w:pStyle w:val="FootnoteText"/>
      </w:pPr>
      <w:r>
        <w:rPr>
          <w:rStyle w:val="FootnoteReference"/>
        </w:rPr>
        <w:footnoteRef/>
      </w:r>
      <w:r>
        <w:t xml:space="preserve"> Cross-references for "Farewell": Acts 15:29; 2Cor 13:11.</w:t>
      </w:r>
    </w:p>
  </w:footnote>
  <w:footnote w:id="9925">
    <w:p>
      <w:pPr>
        <w:pStyle w:val="FootnoteText"/>
      </w:pPr>
      <w:r>
        <w:rPr>
          <w:rStyle w:val="FootnoteReference"/>
        </w:rPr>
        <w:footnoteRef/>
      </w:r>
      <w:r>
        <w:t xml:space="preserve"> Cross-references: Acts 24:7-8; Acts 25:5-6.</w:t>
      </w:r>
    </w:p>
  </w:footnote>
  <w:footnote w:id="9926">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7">
    <w:p>
      <w:pPr>
        <w:pStyle w:val="FootnoteText"/>
      </w:pPr>
      <w:r>
        <w:rPr>
          <w:rStyle w:val="FootnoteReference"/>
        </w:rPr>
        <w:footnoteRef/>
      </w:r>
      <w:r>
        <w:t xml:space="preserve"> Cross-references: Luke 7:8; Acts 23:23-24; 2Tim 2:3-4.</w:t>
      </w:r>
    </w:p>
  </w:footnote>
  <w:footnote w:id="9928">
    <w:p>
      <w:pPr>
        <w:pStyle w:val="FootnoteText"/>
      </w:pPr>
      <w:r>
        <w:rPr>
          <w:rStyle w:val="FootnoteReference"/>
        </w:rPr>
        <w:footnoteRef/>
      </w:r>
      <w:r>
        <w:t xml:space="preserve"> Cross-references: Acts 23:10; Acts 23:23.</w:t>
      </w:r>
    </w:p>
  </w:footnote>
  <w:footnote w:id="9929">
    <w:p>
      <w:pPr>
        <w:pStyle w:val="FootnoteText"/>
      </w:pPr>
      <w:r>
        <w:rPr>
          <w:rStyle w:val="FootnoteReference"/>
        </w:rPr>
        <w:footnoteRef/>
      </w:r>
      <w:r>
        <w:t xml:space="preserve"> Cross-references for "delivered": Acts 23:25-30.</w:t>
      </w:r>
    </w:p>
  </w:footnote>
  <w:footnote w:id="9930">
    <w:p>
      <w:pPr>
        <w:pStyle w:val="FootnoteText"/>
      </w:pPr>
      <w:r>
        <w:rPr>
          <w:rStyle w:val="FootnoteReference"/>
        </w:rPr>
        <w:footnoteRef/>
      </w:r>
      <w:r>
        <w:t xml:space="preserve"> Cross-references for "presented": Acts 28:16.</w:t>
      </w:r>
    </w:p>
  </w:footnote>
  <w:footnote w:id="9931">
    <w:p>
      <w:pPr>
        <w:pStyle w:val="FootnoteText"/>
      </w:pPr>
      <w:r>
        <w:rPr>
          <w:rStyle w:val="FootnoteReference"/>
        </w:rPr>
        <w:footnoteRef/>
      </w:r>
      <w:r>
        <w:t xml:space="preserve"> Cross-references for "he asked": Dan 2:49; Dan 6:1; Luke 23:6; Acts 25:1; Esth 1:1; Esth 8:9.</w:t>
      </w:r>
    </w:p>
  </w:footnote>
  <w:footnote w:id="9932">
    <w:p>
      <w:pPr>
        <w:pStyle w:val="FootnoteText"/>
      </w:pPr>
      <w:r>
        <w:rPr>
          <w:rStyle w:val="FootnoteReference"/>
        </w:rPr>
        <w:footnoteRef/>
      </w:r>
      <w:r>
        <w:t xml:space="preserve"> Place name: Cilicia. Place-name meaning: Cilicia — which rolls or overturns. Source form: Cilicia. Greek form: κιλικιας.</w:t>
      </w:r>
    </w:p>
  </w:footnote>
  <w:footnote w:id="9933">
    <w:p>
      <w:pPr>
        <w:pStyle w:val="FootnoteText"/>
      </w:pPr>
      <w:r>
        <w:rPr>
          <w:rStyle w:val="FootnoteReference"/>
        </w:rPr>
        <w:footnoteRef/>
      </w:r>
      <w:r>
        <w:t xml:space="preserve"> Cross-references for "Cilicia": Acts 15:41; Acts 21:39.</w:t>
      </w:r>
    </w:p>
  </w:footnote>
  <w:footnote w:id="9934">
    <w:p>
      <w:pPr>
        <w:pStyle w:val="FootnoteText"/>
      </w:pPr>
      <w:r>
        <w:rPr>
          <w:rStyle w:val="FootnoteReference"/>
        </w:rPr>
        <w:footnoteRef/>
      </w:r>
      <w:r>
        <w:t xml:space="preserve"> Name meaning: Herod (Herodes) — Heroic; son of a hero. Name borne by multiple rulers who opposed God’s plan.</w:t>
      </w:r>
    </w:p>
  </w:footnote>
  <w:footnote w:id="9935">
    <w:p>
      <w:pPr>
        <w:pStyle w:val="FootnoteText"/>
      </w:pPr>
      <w:r>
        <w:rPr>
          <w:rStyle w:val="FootnoteReference"/>
        </w:rPr>
        <w:footnoteRef/>
      </w:r>
      <w:r>
        <w:t xml:space="preserve"> Cross-references: Matt 2:1; Matt 2:3; Matt 2:16.</w:t>
      </w:r>
    </w:p>
  </w:footnote>
  <w:footnote w:id="9936">
    <w:p>
      <w:pPr>
        <w:pStyle w:val="FootnoteText"/>
      </w:pPr>
      <w:r>
        <w:rPr>
          <w:rStyle w:val="FootnoteReference"/>
        </w:rPr>
        <w:footnoteRef/>
      </w:r>
      <w:r>
        <w:t xml:space="preserve"> Cross-references: Matt 27:27; John 18:28.</w:t>
      </w:r>
    </w:p>
  </w:footnote>
  <w:footnote w:id="9937">
    <w:p>
      <w:pPr>
        <w:pStyle w:val="FootnoteText"/>
      </w:pPr>
      <w:r>
        <w:rPr>
          <w:rStyle w:val="FootnoteReference"/>
        </w:rPr>
        <w:footnoteRef/>
      </w:r>
      <w:r>
        <w:t xml:space="preserve"> Cross-references for "five": Acts 21:27; Acts 24:11.</w:t>
      </w:r>
    </w:p>
  </w:footnote>
  <w:footnote w:id="9938">
    <w:p>
      <w:pPr>
        <w:pStyle w:val="FootnoteText"/>
      </w:pPr>
      <w:r>
        <w:rPr>
          <w:rStyle w:val="FootnoteReference"/>
        </w:rPr>
        <w:footnoteRef/>
      </w:r>
      <w:r>
        <w:t xml:space="preserve"> Name meaning: Ananias (Chananyah) — Yahweh has been gracious. Name borne by multiple figures in the New Testament.</w:t>
      </w:r>
    </w:p>
  </w:footnote>
  <w:footnote w:id="9939">
    <w:p>
      <w:pPr>
        <w:pStyle w:val="FootnoteText"/>
      </w:pPr>
      <w:r>
        <w:rPr>
          <w:rStyle w:val="FootnoteReference"/>
        </w:rPr>
        <w:footnoteRef/>
      </w:r>
      <w:r>
        <w:t xml:space="preserve"> Personal name: Tertullus. Personal-name meaning: Tertullus — third. Source form: Tertullus.</w:t>
      </w:r>
    </w:p>
  </w:footnote>
  <w:footnote w:id="9940">
    <w:p>
      <w:pPr>
        <w:pStyle w:val="FootnoteText"/>
      </w:pPr>
      <w:r>
        <w:rPr>
          <w:rStyle w:val="FootnoteReference"/>
        </w:rPr>
        <w:footnoteRef/>
      </w:r>
      <w:r>
        <w:t xml:space="preserve"> Name meaning: Paul (Paulus) — Small; humble. Changed from Saul to Paul, the humble apostle to the Gentiles.</w:t>
      </w:r>
    </w:p>
  </w:footnote>
  <w:footnote w:id="9941">
    <w:p>
      <w:pPr>
        <w:pStyle w:val="FootnoteText"/>
      </w:pPr>
      <w:r>
        <w:rPr>
          <w:rStyle w:val="FootnoteReference"/>
        </w:rPr>
        <w:footnoteRef/>
      </w:r>
      <w:r>
        <w:t xml:space="preserve"> Cross-references for "Ananias": Acts 23:2; Acts 23:30; Acts 23:35; Acts 25:2.</w:t>
      </w:r>
    </w:p>
  </w:footnote>
  <w:footnote w:id="9942">
    <w:p>
      <w:pPr>
        <w:pStyle w:val="FootnoteText"/>
      </w:pPr>
      <w:r>
        <w:rPr>
          <w:rStyle w:val="FootnoteReference"/>
        </w:rPr>
        <w:footnoteRef/>
      </w:r>
      <w:r>
        <w:t xml:space="preserve"> Cross-references: Isa 3:3; Acts 12:21; 1Cor 2:1; 1Cor 2:4.</w:t>
      </w:r>
    </w:p>
  </w:footnote>
  <w:footnote w:id="9943">
    <w:p>
      <w:pPr>
        <w:pStyle w:val="FootnoteText"/>
      </w:pPr>
      <w:r>
        <w:rPr>
          <w:rStyle w:val="FootnoteReference"/>
        </w:rPr>
        <w:footnoteRef/>
      </w:r>
      <w:r>
        <w:t xml:space="preserve"> Cross-references: Ps 11:2; Acts 25:2; Acts 25:15.</w:t>
      </w:r>
    </w:p>
  </w:footnote>
  <w:footnote w:id="9944">
    <w:p>
      <w:pPr>
        <w:pStyle w:val="FootnoteText"/>
      </w:pPr>
      <w:r>
        <w:rPr>
          <w:rStyle w:val="FootnoteReference"/>
        </w:rPr>
        <w:footnoteRef/>
      </w:r>
      <w:r>
        <w:t xml:space="preserve"> Cross-references for "Seeing": Ps 10:3; Ps 12:2-3; Prov 26:28; Prov 29:5; Acts 21:38; Acts 24:26-27; Jude 1:16.</w:t>
      </w:r>
    </w:p>
  </w:footnote>
  <w:footnote w:id="9945">
    <w:p>
      <w:pPr>
        <w:pStyle w:val="FootnoteText"/>
      </w:pPr>
      <w:r>
        <w:rPr>
          <w:rStyle w:val="FootnoteReference"/>
        </w:rPr>
        <w:footnoteRef/>
      </w:r>
      <w:r>
        <w:t xml:space="preserve"> Cross-references for "most": Luke 1:3; Acts 23:26; Acts 26:25.</w:t>
      </w:r>
    </w:p>
  </w:footnote>
  <w:footnote w:id="9946">
    <w:p>
      <w:pPr>
        <w:pStyle w:val="FootnoteText"/>
      </w:pPr>
      <w:r>
        <w:rPr>
          <w:rStyle w:val="FootnoteReference"/>
        </w:rPr>
        <w:footnoteRef/>
      </w:r>
      <w:r>
        <w:t xml:space="preserve"> Name meaning: Felix (Felix) — Happy; fortunate. Trembled before the truth yet never found true happiness.</w:t>
      </w:r>
    </w:p>
  </w:footnote>
  <w:footnote w:id="9947">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8">
    <w:p>
      <w:pPr>
        <w:pStyle w:val="FootnoteText"/>
      </w:pPr>
      <w:r>
        <w:rPr>
          <w:rStyle w:val="FootnoteReference"/>
        </w:rPr>
        <w:footnoteRef/>
      </w:r>
      <w:r>
        <w:t xml:space="preserve"> People-name: Jews. People-name meaning: Jews — People of Judah; Judeans. Source form: Jews.</w:t>
      </w:r>
    </w:p>
  </w:footnote>
  <w:footnote w:id="9949">
    <w:p>
      <w:pPr>
        <w:pStyle w:val="FootnoteText"/>
      </w:pPr>
      <w:r>
        <w:rPr>
          <w:rStyle w:val="FootnoteReference"/>
        </w:rPr>
        <w:footnoteRef/>
      </w:r>
      <w:r>
        <w:t xml:space="preserve"> Cross-references for "the sect": Acts 5:17; Acts 15:5; Acts 24:14; Acts 26:5; Acts 28:22; 1Cor 11:19.</w:t>
      </w:r>
    </w:p>
  </w:footnote>
  <w:footnote w:id="9950">
    <w:p>
      <w:pPr>
        <w:pStyle w:val="FootnoteText"/>
      </w:pPr>
      <w:r>
        <w:rPr>
          <w:rStyle w:val="FootnoteReference"/>
        </w:rPr>
        <w:footnoteRef/>
      </w:r>
      <w:r>
        <w:t xml:space="preserve"> People-name: Nazarenes. People-name meaning: Nazarenes — people connected with Nazareth; separated/crowned. Source form: Nazarenes.</w:t>
      </w:r>
    </w:p>
  </w:footnote>
  <w:footnote w:id="9951">
    <w:p>
      <w:pPr>
        <w:pStyle w:val="FootnoteText"/>
      </w:pPr>
      <w:r>
        <w:rPr>
          <w:rStyle w:val="FootnoteReference"/>
        </w:rPr>
        <w:footnoteRef/>
      </w:r>
      <w:r>
        <w:t xml:space="preserve"> Cross-references for "Nazarenes": Matt 2:23.</w:t>
      </w:r>
    </w:p>
  </w:footnote>
  <w:footnote w:id="9952">
    <w:p>
      <w:pPr>
        <w:pStyle w:val="FootnoteText"/>
      </w:pPr>
      <w:r>
        <w:rPr>
          <w:rStyle w:val="FootnoteReference"/>
        </w:rPr>
        <w:footnoteRef/>
      </w:r>
      <w:r>
        <w:t xml:space="preserve"> Cross-references: Acts 19:37; Acts 21:27-29; Acts 24:12.</w:t>
      </w:r>
    </w:p>
  </w:footnote>
  <w:footnote w:id="9953">
    <w:p>
      <w:pPr>
        <w:pStyle w:val="FootnoteText"/>
      </w:pPr>
      <w:r>
        <w:rPr>
          <w:rStyle w:val="FootnoteReference"/>
        </w:rPr>
        <w:footnoteRef/>
      </w:r>
      <w:r>
        <w:t xml:space="preserve"> Cross-references: John 18:31; John 19:7-8.</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"great": Acts 21:35; Acts 23:10.</w:t>
      </w:r>
    </w:p>
  </w:footnote>
  <w:footnote w:id="9956">
    <w:p>
      <w:pPr>
        <w:pStyle w:val="FootnoteText"/>
      </w:pPr>
      <w:r>
        <w:rPr>
          <w:rStyle w:val="FootnoteReference"/>
        </w:rPr>
        <w:footnoteRef/>
      </w:r>
      <w:r>
        <w:t xml:space="preserve"> Cross-references: Prov 4:16; Acts 21:31-33; Acts 23:23-32.</w:t>
      </w:r>
    </w:p>
  </w:footnote>
  <w:footnote w:id="9957">
    <w:p>
      <w:pPr>
        <w:pStyle w:val="FootnoteText"/>
      </w:pPr>
      <w:r>
        <w:rPr>
          <w:rStyle w:val="FootnoteReference"/>
        </w:rPr>
        <w:footnoteRef/>
      </w:r>
      <w:r>
        <w:t xml:space="preserve"> Cross-references for "Commanding": Acts 23:30; Acts 23:35; Acts 25:5; Acts 25:15-16.</w:t>
      </w:r>
    </w:p>
  </w:footnote>
  <w:footnote w:id="9958">
    <w:p>
      <w:pPr>
        <w:pStyle w:val="FootnoteText"/>
      </w:pPr>
      <w:r>
        <w:rPr>
          <w:rStyle w:val="FootnoteReference"/>
        </w:rPr>
        <w:footnoteRef/>
      </w:r>
      <w:r>
        <w:t xml:space="preserve"> Cross-references: Acts 24:19-21.</w:t>
      </w:r>
    </w:p>
  </w:footnote>
  <w:footnote w:id="9959">
    <w:p>
      <w:pPr>
        <w:pStyle w:val="FootnoteText"/>
      </w:pPr>
      <w:r>
        <w:rPr>
          <w:rStyle w:val="FootnoteReference"/>
        </w:rPr>
        <w:footnoteRef/>
      </w:r>
      <w:r>
        <w:t xml:space="preserve"> Cross-references: Ps 4:2; Ps 62:3-4; Ps 64:2-8; Isa 59:4-7; Jer 9:3-6; Ezek 22:27-29; Mic 6:12-13; Mic 7:2-3; Matt 26:59-60; John 8:44; Acts 6:11-13.</w:t>
      </w:r>
    </w:p>
  </w:footnote>
  <w:footnote w:id="9960">
    <w:p>
      <w:pPr>
        <w:pStyle w:val="FootnoteText"/>
      </w:pPr>
      <w:r>
        <w:rPr>
          <w:rStyle w:val="FootnoteReference"/>
        </w:rPr>
        <w:footnoteRef/>
      </w:r>
      <w:r>
        <w:t xml:space="preserve"> Cross-references for "a judge": 1Sam 2:25; Luke 12:14; Luke 18:2; Acts 18:15.</w:t>
      </w:r>
    </w:p>
  </w:footnote>
  <w:footnote w:id="9961">
    <w:p>
      <w:pPr>
        <w:pStyle w:val="FootnoteText"/>
      </w:pPr>
      <w:r>
        <w:rPr>
          <w:rStyle w:val="FootnoteReference"/>
        </w:rPr>
        <w:footnoteRef/>
      </w:r>
      <w:r>
        <w:t xml:space="preserve"> Cross-references: Acts 12:17; Acts 13:16; Acts 19:33; Acts 21:40; Acts 26:1.</w:t>
      </w:r>
    </w:p>
  </w:footnote>
  <w:footnote w:id="9962">
    <w:p>
      <w:pPr>
        <w:pStyle w:val="FootnoteText"/>
      </w:pPr>
      <w:r>
        <w:rPr>
          <w:rStyle w:val="FootnoteReference"/>
        </w:rPr>
        <w:footnoteRef/>
      </w:r>
      <w:r>
        <w:t xml:space="preserve"> Cross-references: 1Pet 3:15.</w:t>
      </w:r>
    </w:p>
  </w:footnote>
  <w:footnote w:id="9963">
    <w:p>
      <w:pPr>
        <w:pStyle w:val="FootnoteText"/>
      </w:pPr>
      <w:r>
        <w:rPr>
          <w:rStyle w:val="FootnoteReference"/>
        </w:rPr>
        <w:footnoteRef/>
      </w:r>
      <w:r>
        <w:t xml:space="preserve"> Place name: Jerusalem. Place-name meaning: Jerusalem — vision of peace. Source form: Jerusalem. Greek form: ιεροσολυμα.</w:t>
      </w:r>
    </w:p>
  </w:footnote>
  <w:footnote w:id="9964">
    <w:p>
      <w:pPr>
        <w:pStyle w:val="FootnoteText"/>
      </w:pPr>
      <w:r>
        <w:rPr>
          <w:rStyle w:val="FootnoteReference"/>
        </w:rPr>
        <w:footnoteRef/>
      </w:r>
      <w:r>
        <w:t xml:space="preserve"> Cross-references for "to worship": Acts 21:26; Acts 24:17.</w:t>
      </w:r>
    </w:p>
  </w:footnote>
  <w:footnote w:id="9965">
    <w:p>
      <w:pPr>
        <w:pStyle w:val="FootnoteText"/>
      </w:pPr>
      <w:r>
        <w:rPr>
          <w:rStyle w:val="FootnoteReference"/>
        </w:rPr>
        <w:footnoteRef/>
      </w:r>
      <w:r>
        <w:t xml:space="preserve"> Cross-references: Acts 21:18; Acts 21:27; Acts 22:30; Acts 23:11; Acts 23:23; Acts 23:32-33; Acts 24:1.</w:t>
      </w:r>
    </w:p>
  </w:footnote>
  <w:footnote w:id="9966">
    <w:p>
      <w:pPr>
        <w:pStyle w:val="FootnoteText"/>
      </w:pPr>
      <w:r>
        <w:rPr>
          <w:rStyle w:val="FootnoteReference"/>
        </w:rPr>
        <w:footnoteRef/>
      </w:r>
      <w:r>
        <w:t xml:space="preserve"> Cross-references: Acts 24:5; Acts 25:8; Acts 28:17.</w:t>
      </w:r>
    </w:p>
  </w:footnote>
  <w:footnote w:id="9967">
    <w:p>
      <w:pPr>
        <w:pStyle w:val="FootnoteText"/>
      </w:pPr>
      <w:r>
        <w:rPr>
          <w:rStyle w:val="FootnoteReference"/>
        </w:rPr>
        <w:footnoteRef/>
      </w:r>
      <w:r>
        <w:t xml:space="preserve"> Cross-references: Acts 25:7; 1Pet 3:16.</w:t>
      </w:r>
    </w:p>
  </w:footnote>
  <w:footnote w:id="9968">
    <w:p>
      <w:pPr>
        <w:pStyle w:val="FootnoteText"/>
      </w:pPr>
      <w:r>
        <w:rPr>
          <w:rStyle w:val="FootnoteReference"/>
        </w:rPr>
        <w:footnoteRef/>
      </w:r>
      <w:r>
        <w:t xml:space="preserve"> Cross-references for "I confess": Ps 119:46; Matt 10:32.</w:t>
      </w:r>
    </w:p>
  </w:footnote>
  <w:footnote w:id="9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70">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71">
    <w:p>
      <w:pPr>
        <w:pStyle w:val="FootnoteText"/>
      </w:pPr>
      <w:r>
        <w:rPr>
          <w:rStyle w:val="FootnoteReference"/>
        </w:rPr>
        <w:footnoteRef/>
      </w:r>
      <w:r>
        <w:t xml:space="preserve"> Cross-references for "in the law": Matt 7:12; Matt 22:40; Luke 16:16; Luke 16:29; John 1:45; Acts 13:15; Rom 3:21.</w:t>
      </w:r>
    </w:p>
  </w:footnote>
  <w:footnote w:id="99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4">
    <w:p>
      <w:pPr>
        <w:pStyle w:val="FootnoteText"/>
      </w:pPr>
      <w:r>
        <w:rPr>
          <w:rStyle w:val="FootnoteReference"/>
        </w:rPr>
        <w:footnoteRef/>
      </w:r>
      <w:r>
        <w:t xml:space="preserve"> Cross-references: Acts 24:5; 1Cor 11:19; Gal 5:20; Titus 3:10; 2Pet 2:1.</w:t>
      </w:r>
    </w:p>
  </w:footnote>
  <w:footnote w:id="9975">
    <w:p>
      <w:pPr>
        <w:pStyle w:val="FootnoteText"/>
      </w:pPr>
      <w:r>
        <w:rPr>
          <w:rStyle w:val="FootnoteReference"/>
        </w:rPr>
        <w:footnoteRef/>
      </w:r>
      <w:r>
        <w:t xml:space="preserve"> Cross-references: Mic 4:2.</w:t>
      </w:r>
    </w:p>
  </w:footnote>
  <w:footnote w:id="9976">
    <w:p>
      <w:pPr>
        <w:pStyle w:val="FootnoteText"/>
      </w:pPr>
      <w:r>
        <w:rPr>
          <w:rStyle w:val="FootnoteReference"/>
        </w:rPr>
        <w:footnoteRef/>
      </w:r>
      <w:r>
        <w:t xml:space="preserve"> Cross-references for "the God": Exod 3:15; 1Chr 29:18; Acts 3:13; Acts 5:30; Acts 7:32; Acts 22:14; 2Tim 1:3.</w:t>
      </w:r>
    </w:p>
  </w:footnote>
  <w:footnote w:id="9977">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8">
    <w:p>
      <w:pPr>
        <w:pStyle w:val="FootnoteText"/>
      </w:pPr>
      <w:r>
        <w:rPr>
          <w:rStyle w:val="FootnoteReference"/>
        </w:rPr>
        <w:footnoteRef/>
      </w:r>
      <w:r>
        <w:t xml:space="preserve"> Cross-references for "to bring": Acts 11:29-30; Acts 20:16; Rom 15:25-26; 1Cor 16:1-2; 2Cor 8:9; Gal 2:10.</w:t>
      </w:r>
    </w:p>
  </w:footnote>
  <w:footnote w:id="9979">
    <w:p>
      <w:pPr>
        <w:pStyle w:val="FootnoteText"/>
      </w:pPr>
      <w:r>
        <w:rPr>
          <w:rStyle w:val="FootnoteReference"/>
        </w:rPr>
        <w:footnoteRef/>
      </w:r>
      <w:r>
        <w:t xml:space="preserve"> Cross-references for "offerings": Acts 21:26.</w:t>
      </w:r>
    </w:p>
  </w:footnote>
  <w:footnote w:id="9980">
    <w:p>
      <w:pPr>
        <w:pStyle w:val="FootnoteText"/>
      </w:pPr>
      <w:r>
        <w:rPr>
          <w:rStyle w:val="FootnoteReference"/>
        </w:rPr>
        <w:footnoteRef/>
      </w:r>
      <w:r>
        <w:t xml:space="preserve"> Place name: Asia. Place-name meaning: Asia — muddy; boggy. Source form: Asia. Greek form: ασιαν.</w:t>
      </w:r>
    </w:p>
  </w:footnote>
  <w:footnote w:id="9981">
    <w:p>
      <w:pPr>
        <w:pStyle w:val="FootnoteText"/>
      </w:pPr>
      <w:r>
        <w:rPr>
          <w:rStyle w:val="FootnoteReference"/>
        </w:rPr>
        <w:footnoteRef/>
      </w:r>
      <w:r>
        <w:t xml:space="preserve"> Cross-references: Acts 21:26-30; Acts 26:21.</w:t>
      </w:r>
    </w:p>
  </w:footnote>
  <w:footnote w:id="9982">
    <w:p>
      <w:pPr>
        <w:pStyle w:val="FootnoteText"/>
      </w:pPr>
      <w:r>
        <w:rPr>
          <w:rStyle w:val="FootnoteReference"/>
        </w:rPr>
        <w:footnoteRef/>
      </w:r>
      <w:r>
        <w:t xml:space="preserve"> Cross-references: Acts 23:30; Acts 25:16.</w:t>
      </w:r>
    </w:p>
  </w:footnote>
  <w:footnote w:id="99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4">
    <w:p>
      <w:pPr>
        <w:pStyle w:val="FootnoteText"/>
      </w:pPr>
      <w:r>
        <w:rPr>
          <w:rStyle w:val="FootnoteReference"/>
        </w:rPr>
        <w:footnoteRef/>
      </w:r>
      <w:r>
        <w:t xml:space="preserve"> Cross-references: Acts 4:2; Acts 23:6; Acts 26:6-8; Acts 28:20.</w:t>
      </w:r>
    </w:p>
  </w:footnote>
  <w:footnote w:id="9985">
    <w:p>
      <w:pPr>
        <w:pStyle w:val="FootnoteText"/>
      </w:pPr>
      <w:r>
        <w:rPr>
          <w:rStyle w:val="FootnoteReference"/>
        </w:rPr>
        <w:footnoteRef/>
      </w:r>
      <w:r>
        <w:t xml:space="preserve"> Cross-references: Acts 21:8-14.</w:t>
      </w:r>
    </w:p>
  </w:footnote>
  <w:footnote w:id="9986">
    <w:p>
      <w:pPr>
        <w:pStyle w:val="FootnoteText"/>
      </w:pPr>
      <w:r>
        <w:rPr>
          <w:rStyle w:val="FootnoteReference"/>
        </w:rPr>
        <w:footnoteRef/>
      </w:r>
      <w:r>
        <w:t xml:space="preserve"> Personal name: Drusilla. Personal-name meaning: Drusilla — watered by the dew. Source form: Drusilla.</w:t>
      </w:r>
    </w:p>
  </w:footnote>
  <w:footnote w:id="9987">
    <w:p>
      <w:pPr>
        <w:pStyle w:val="FootnoteText"/>
      </w:pPr>
      <w:r>
        <w:rPr>
          <w:rStyle w:val="FootnoteReference"/>
        </w:rPr>
        <w:footnoteRef/>
      </w:r>
      <w:r>
        <w:t xml:space="preserve"> Cross-references for "he sent": Mark 6:20; Luke 19:3; Luke 23:8; Acts 26:22.</w:t>
      </w:r>
    </w:p>
  </w:footnote>
  <w:footnote w:id="9988">
    <w:p>
      <w:pPr>
        <w:pStyle w:val="FootnoteText"/>
      </w:pPr>
      <w:r>
        <w:rPr>
          <w:rStyle w:val="FootnoteReference"/>
        </w:rPr>
        <w:footnoteRef/>
      </w:r>
      <w:r>
        <w:t xml:space="preserve"> Cross-references for "the faith": Acts 16:31; Acts 20:21; Gal 2:16; Gal 2:20; Gal 3:2; 1John 5:1; Jude 1:3; Rev 14:12.</w:t>
      </w:r>
    </w:p>
  </w:footnote>
  <w:footnote w:id="9989">
    <w:p>
      <w:pPr>
        <w:pStyle w:val="FootnoteText"/>
      </w:pPr>
      <w:r>
        <w:rPr>
          <w:rStyle w:val="FootnoteReference"/>
        </w:rPr>
        <w:footnoteRef/>
      </w:r>
      <w:r>
        <w:t xml:space="preserve"> Personal name: Christ. Personal-name meaning: Christ — anointed. Source form: Christ.</w:t>
      </w:r>
    </w:p>
  </w:footnote>
  <w:footnote w:id="9990">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91">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2">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3">
    <w:p>
      <w:pPr>
        <w:pStyle w:val="FootnoteText"/>
      </w:pPr>
      <w:r>
        <w:rPr>
          <w:rStyle w:val="FootnoteReference"/>
        </w:rPr>
        <w:footnoteRef/>
      </w:r>
      <w:r>
        <w:t xml:space="preserve"> Cross-references: 1Sam 12:7; Isa 1:18; Isa 41:21; Acts 17:2; Rom 12:1; 1Pet 3:15.</w:t>
      </w:r>
    </w:p>
  </w:footnote>
  <w:footnote w:id="9994">
    <w:p>
      <w:pPr>
        <w:pStyle w:val="FootnoteText"/>
      </w:pPr>
      <w:r>
        <w:rPr>
          <w:rStyle w:val="FootnoteReference"/>
        </w:rPr>
        <w:footnoteRef/>
      </w:r>
      <w:r>
        <w:t xml:space="preserve"> Cross-references: Prov 31:3-5; Eccl 10:16-17; Isa 28:6-7; Dan 5:1-4; Dan 5:30; Hos 7:5; Mark 6:18-24; Gal 5:23; Titus 2:11-12; 1Pet 4:4; 2Pet 1:6.</w:t>
      </w:r>
    </w:p>
  </w:footnote>
  <w:footnote w:id="9995">
    <w:p>
      <w:pPr>
        <w:pStyle w:val="FootnoteText"/>
      </w:pPr>
      <w:r>
        <w:rPr>
          <w:rStyle w:val="FootnoteReference"/>
        </w:rPr>
        <w:footnoteRef/>
      </w:r>
      <w:r>
        <w:t xml:space="preserve"> Cross-references: 1Kgs 22:26-27; Prov 1:24-32; Jer 37:17-21; Jer 38:14-28; Matt 14:5-10; Matt 22:5; Matt 25:1-10; Acts 16:30-34; Acts 26:28.</w:t>
      </w:r>
    </w:p>
  </w:footnote>
  <w:footnote w:id="999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7">
    <w:p>
      <w:pPr>
        <w:pStyle w:val="FootnoteText"/>
      </w:pPr>
      <w:r>
        <w:rPr>
          <w:rStyle w:val="FootnoteReference"/>
        </w:rPr>
        <w:footnoteRef/>
      </w:r>
      <w:r>
        <w:t xml:space="preserve"> Cross-references: Acts 24:24.</w:t>
      </w:r>
    </w:p>
  </w:footnote>
  <w:footnote w:id="9998">
    <w:p>
      <w:pPr>
        <w:pStyle w:val="FootnoteText"/>
      </w:pPr>
      <w:r>
        <w:rPr>
          <w:rStyle w:val="FootnoteReference"/>
        </w:rPr>
        <w:footnoteRef/>
      </w:r>
      <w:r>
        <w:t xml:space="preserve"> Name meaning: Festus (Festus) — Festive; joyful. Roman governor who heard Paul’s defense.</w:t>
      </w:r>
    </w:p>
  </w:footnote>
  <w:footnote w:id="9999">
    <w:p>
      <w:pPr>
        <w:pStyle w:val="FootnoteText"/>
      </w:pPr>
      <w:r>
        <w:rPr>
          <w:rStyle w:val="FootnoteReference"/>
        </w:rPr>
        <w:footnoteRef/>
      </w:r>
      <w:r>
        <w:t xml:space="preserve"> Cross-references for "willing": Exod 23:2; Prov 29:25; Mark 15:15; Luke 23:24-25; Acts 12:3; Acts 25:9; Acts 25:14; Gal 1:10.</w:t>
      </w:r>
    </w:p>
  </w:footnote>
  <w:footnote w:id="10000">
    <w:p>
      <w:pPr>
        <w:pStyle w:val="FootnoteText"/>
      </w:pPr>
      <w:r>
        <w:rPr>
          <w:rStyle w:val="FootnoteReference"/>
        </w:rPr>
        <w:footnoteRef/>
      </w:r>
      <w:r>
        <w:t xml:space="preserve"> Cross-references: Acts 28:30.</w:t>
      </w:r>
    </w:p>
  </w:footnote>
  <w:footnote w:id="10001">
    <w:p>
      <w:pPr>
        <w:pStyle w:val="FootnoteText"/>
      </w:pPr>
      <w:r>
        <w:rPr>
          <w:rStyle w:val="FootnoteReference"/>
        </w:rPr>
        <w:footnoteRef/>
      </w:r>
      <w:r>
        <w:t xml:space="preserve"> Cross-references for "Porcius Festus": Acts 25:1; Acts 26:24-25; Acts 26:32.</w:t>
      </w:r>
    </w:p>
  </w:footnote>
  <w:footnote w:id="10002">
    <w:p>
      <w:pPr>
        <w:pStyle w:val="FootnoteText"/>
      </w:pPr>
      <w:r>
        <w:rPr>
          <w:rStyle w:val="FootnoteReference"/>
        </w:rPr>
        <w:footnoteRef/>
      </w:r>
      <w:r>
        <w:t xml:space="preserve"> Name meaning: Festus (Festus) — Festive; joyful. Roman governor who heard Paul’s defense.</w:t>
      </w:r>
    </w:p>
  </w:footnote>
  <w:footnote w:id="10003">
    <w:p>
      <w:pPr>
        <w:pStyle w:val="FootnoteText"/>
      </w:pPr>
      <w:r>
        <w:rPr>
          <w:rStyle w:val="FootnoteReference"/>
        </w:rPr>
        <w:footnoteRef/>
      </w:r>
      <w:r>
        <w:t xml:space="preserve"> Place name: Caesarea. Place-name meaning: Caesarea — city of Caesar. Source form: Caesarea. Greek form: καισαρειας.</w:t>
      </w:r>
    </w:p>
  </w:footnote>
  <w:footnote w:id="10004">
    <w:p>
      <w:pPr>
        <w:pStyle w:val="FootnoteText"/>
      </w:pPr>
      <w:r>
        <w:rPr>
          <w:rStyle w:val="FootnoteReference"/>
        </w:rPr>
        <w:footnoteRef/>
      </w:r>
      <w:r>
        <w:t xml:space="preserve"> Place name: Jerusalem. Place-name meaning: Jerusalem — vision of peace. Source form: Jerusalem. Greek form: ιεροσολυμα.</w:t>
      </w:r>
    </w:p>
  </w:footnote>
  <w:footnote w:id="10005">
    <w:p>
      <w:pPr>
        <w:pStyle w:val="FootnoteText"/>
      </w:pPr>
      <w:r>
        <w:rPr>
          <w:rStyle w:val="FootnoteReference"/>
        </w:rPr>
        <w:footnoteRef/>
      </w:r>
      <w:r>
        <w:t xml:space="preserve"> Cross-references: Acts 18:22; Acts 21:15; Acts 25:5.</w:t>
      </w:r>
    </w:p>
  </w:footnote>
  <w:footnote w:id="10006">
    <w:p>
      <w:pPr>
        <w:pStyle w:val="FootnoteText"/>
      </w:pPr>
      <w:r>
        <w:rPr>
          <w:rStyle w:val="FootnoteReference"/>
        </w:rPr>
        <w:footnoteRef/>
      </w:r>
      <w:r>
        <w:t xml:space="preserve"> People-name: Jews. People-name meaning: Jews — People of Judah; Judeans. Source form: Jews.</w:t>
      </w:r>
    </w:p>
  </w:footnote>
  <w:footnote w:id="10007">
    <w:p>
      <w:pPr>
        <w:pStyle w:val="FootnoteText"/>
      </w:pPr>
      <w:r>
        <w:rPr>
          <w:rStyle w:val="FootnoteReference"/>
        </w:rPr>
        <w:footnoteRef/>
      </w:r>
      <w:r>
        <w:t xml:space="preserve"> Name meaning: Paul (Paulus) — Small; humble. Changed from Saul to Paul, the humble apostle to the Gentiles.</w:t>
      </w:r>
    </w:p>
  </w:footnote>
  <w:footnote w:id="10008">
    <w:p>
      <w:pPr>
        <w:pStyle w:val="FootnoteText"/>
      </w:pPr>
      <w:r>
        <w:rPr>
          <w:rStyle w:val="FootnoteReference"/>
        </w:rPr>
        <w:footnoteRef/>
      </w:r>
      <w:r>
        <w:t xml:space="preserve"> Cross-references: Job 31:31; Prov 4:16; Acts 24:1; Acts 25:15; Rom 3:12-19.</w:t>
      </w:r>
    </w:p>
  </w:footnote>
  <w:footnote w:id="10009">
    <w:p>
      <w:pPr>
        <w:pStyle w:val="FootnoteText"/>
      </w:pPr>
      <w:r>
        <w:rPr>
          <w:rStyle w:val="FootnoteReference"/>
        </w:rPr>
        <w:footnoteRef/>
      </w:r>
      <w:r>
        <w:t xml:space="preserve"> Cross-references for "desired": 1Sam 23:19-21; Jer 38:4; Mark 6:23-25; Luke 23:8-24; Acts 9:2.</w:t>
      </w:r>
    </w:p>
  </w:footnote>
  <w:footnote w:id="10010">
    <w:p>
      <w:pPr>
        <w:pStyle w:val="FootnoteText"/>
      </w:pPr>
      <w:r>
        <w:rPr>
          <w:rStyle w:val="FootnoteReference"/>
        </w:rPr>
        <w:footnoteRef/>
      </w:r>
      <w:r>
        <w:t xml:space="preserve"> Cross-references for "laying": Ps 37:32-33; Ps 64:2-6; Ps 140:1-5; Jer 18:18; John 16:3; Acts 23:12-15; Acts 26:9-11; Rom 3:8.</w:t>
      </w:r>
    </w:p>
  </w:footnote>
  <w:footnote w:id="10011">
    <w:p>
      <w:pPr>
        <w:pStyle w:val="FootnoteText"/>
      </w:pPr>
      <w:r>
        <w:rPr>
          <w:rStyle w:val="FootnoteReference"/>
        </w:rPr>
        <w:footnoteRef/>
      </w:r>
      <w:r>
        <w:t xml:space="preserve"> Cross-references: Acts 24:23.</w:t>
      </w:r>
    </w:p>
  </w:footnote>
  <w:footnote w:id="10012">
    <w:p>
      <w:pPr>
        <w:pStyle w:val="FootnoteText"/>
      </w:pPr>
      <w:r>
        <w:rPr>
          <w:rStyle w:val="FootnoteReference"/>
        </w:rPr>
        <w:footnoteRef/>
      </w:r>
      <w:r>
        <w:t xml:space="preserve"> Cross-references for "them": Acts 23:30; Acts 24:8; Acts 25:16.</w:t>
      </w:r>
    </w:p>
  </w:footnote>
  <w:footnote w:id="10013">
    <w:p>
      <w:pPr>
        <w:pStyle w:val="FootnoteText"/>
      </w:pPr>
      <w:r>
        <w:rPr>
          <w:rStyle w:val="FootnoteReference"/>
        </w:rPr>
        <w:footnoteRef/>
      </w:r>
      <w:r>
        <w:t xml:space="preserve"> Cross-references: 1Sam 24:11-12; Ps 7:3-5; John 18:29-30; Acts 18:14; Acts 25:18-19; Acts 25:25.</w:t>
      </w:r>
    </w:p>
  </w:footnote>
  <w:footnote w:id="10014">
    <w:p>
      <w:pPr>
        <w:pStyle w:val="FootnoteText"/>
      </w:pPr>
      <w:r>
        <w:rPr>
          <w:rStyle w:val="FootnoteReference"/>
        </w:rPr>
        <w:footnoteRef/>
      </w:r>
      <w:r>
        <w:t xml:space="preserve"> Cross-references for "sitting": Matt 27:19; John 19:13; Acts 18:12-17; Acts 25:10; Acts 25:17; 2Cor 5:10; Jas 2:6.</w:t>
      </w:r>
    </w:p>
  </w:footnote>
  <w:footnote w:id="10015">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6">
    <w:p>
      <w:pPr>
        <w:pStyle w:val="FootnoteText"/>
      </w:pPr>
      <w:r>
        <w:rPr>
          <w:rStyle w:val="FootnoteReference"/>
        </w:rPr>
        <w:footnoteRef/>
      </w:r>
      <w:r>
        <w:t xml:space="preserve"> Personal name: Caesar. Personal-name meaning: Caesar — imperial title; associated with Latin caesus, cut. Source form: Caesar.</w:t>
      </w:r>
    </w:p>
  </w:footnote>
  <w:footnote w:id="10017">
    <w:p>
      <w:pPr>
        <w:pStyle w:val="FootnoteText"/>
      </w:pPr>
      <w:r>
        <w:rPr>
          <w:rStyle w:val="FootnoteReference"/>
        </w:rPr>
        <w:footnoteRef/>
      </w:r>
      <w:r>
        <w:t xml:space="preserve"> Cross-references for "willing": Mark 15:15; Acts 12:3; Acts 24:27; Acts 25:3; Acts 25:20.</w:t>
      </w:r>
    </w:p>
  </w:footnote>
  <w:footnote w:id="10018">
    <w:p>
      <w:pPr>
        <w:pStyle w:val="FootnoteText"/>
      </w:pPr>
      <w:r>
        <w:rPr>
          <w:rStyle w:val="FootnoteReference"/>
        </w:rPr>
        <w:footnoteRef/>
      </w:r>
      <w:r>
        <w:t xml:space="preserve"> Cross-references for "I stand": Acts 16:37-38; Acts 22:25-28.</w:t>
      </w:r>
    </w:p>
  </w:footnote>
  <w:footnote w:id="10019">
    <w:p>
      <w:pPr>
        <w:pStyle w:val="FootnoteText"/>
      </w:pPr>
      <w:r>
        <w:rPr>
          <w:rStyle w:val="FootnoteReference"/>
        </w:rPr>
        <w:footnoteRef/>
      </w:r>
      <w:r>
        <w:t xml:space="preserve"> Cross-references: Matt 27:18; Matt 27:23-24; Acts 23:29; Acts 25:25; Acts 26:31; Acts 28:18; 2Cor 4:2.</w:t>
      </w:r>
    </w:p>
  </w:footnote>
  <w:footnote w:id="100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1">
    <w:p>
      <w:pPr>
        <w:pStyle w:val="FootnoteText"/>
      </w:pPr>
      <w:r>
        <w:rPr>
          <w:rStyle w:val="FootnoteReference"/>
        </w:rPr>
        <w:footnoteRef/>
      </w:r>
      <w:r>
        <w:t xml:space="preserve"> Cross-references for "I appeal": 1Sam 27:1; Acts 25:10; Acts 25:25; Acts 26:32; Acts 28:19.</w:t>
      </w:r>
    </w:p>
  </w:footnote>
  <w:footnote w:id="10022">
    <w:p>
      <w:pPr>
        <w:pStyle w:val="FootnoteText"/>
      </w:pPr>
      <w:r>
        <w:rPr>
          <w:rStyle w:val="FootnoteReference"/>
        </w:rPr>
        <w:footnoteRef/>
      </w:r>
      <w:r>
        <w:t xml:space="preserve"> Cross-references for "if I": Josh 22:22; 1Sam 12:3-5; Job 31:21; Job 31:38-40; Ps 7:3-5; Acts 18:14.</w:t>
      </w:r>
    </w:p>
  </w:footnote>
  <w:footnote w:id="10023">
    <w:p>
      <w:pPr>
        <w:pStyle w:val="FootnoteText"/>
      </w:pPr>
      <w:r>
        <w:rPr>
          <w:rStyle w:val="FootnoteReference"/>
        </w:rPr>
        <w:footnoteRef/>
      </w:r>
      <w:r>
        <w:t xml:space="preserve"> Cross-references: Acts 16:37; Acts 22:25; 1Thess 2:15.</w:t>
      </w:r>
    </w:p>
  </w:footnote>
  <w:footnote w:id="10024">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5">
    <w:p>
      <w:pPr>
        <w:pStyle w:val="FootnoteText"/>
      </w:pPr>
      <w:r>
        <w:rPr>
          <w:rStyle w:val="FootnoteReference"/>
        </w:rPr>
        <w:footnoteRef/>
      </w:r>
      <w:r>
        <w:t xml:space="preserve"> Cross-references for "king": Acts 25:22-23; Acts 26:1; Acts 26:27-28.</w:t>
      </w:r>
    </w:p>
  </w:footnote>
  <w:footnote w:id="10026">
    <w:p>
      <w:pPr>
        <w:pStyle w:val="FootnoteText"/>
      </w:pPr>
      <w:r>
        <w:rPr>
          <w:rStyle w:val="FootnoteReference"/>
        </w:rPr>
        <w:footnoteRef/>
      </w:r>
      <w:r>
        <w:t xml:space="preserve"> Name meaning: Agrippa (Agrippas) — Wild horse. Heard the gospel but remained untamed.</w:t>
      </w:r>
    </w:p>
  </w:footnote>
  <w:footnote w:id="10027">
    <w:p>
      <w:pPr>
        <w:pStyle w:val="FootnoteText"/>
      </w:pPr>
      <w:r>
        <w:rPr>
          <w:rStyle w:val="FootnoteReference"/>
        </w:rPr>
        <w:footnoteRef/>
      </w:r>
      <w:r>
        <w:t xml:space="preserve"> Name meaning: Bernice (Bernike) — Bringer of victory. Present at Paul’s trial.</w:t>
      </w:r>
    </w:p>
  </w:footnote>
  <w:footnote w:id="10028">
    <w:p>
      <w:pPr>
        <w:pStyle w:val="FootnoteText"/>
      </w:pPr>
      <w:r>
        <w:rPr>
          <w:rStyle w:val="FootnoteReference"/>
        </w:rPr>
        <w:footnoteRef/>
      </w:r>
      <w:r>
        <w:t xml:space="preserve"> Cross-references: 1Sam 13:10; 1Sam 25:14; 2Sam 8:10; 2Kgs 10:13; Mark 15:18.</w:t>
      </w:r>
    </w:p>
  </w:footnote>
  <w:footnote w:id="10029">
    <w:p>
      <w:pPr>
        <w:pStyle w:val="FootnoteText"/>
      </w:pPr>
      <w:r>
        <w:rPr>
          <w:rStyle w:val="FootnoteReference"/>
        </w:rPr>
        <w:footnoteRef/>
      </w:r>
      <w:r>
        <w:t xml:space="preserve"> Name meaning: Felix (Felix) — Happy; fortunate. Trembled before the truth yet never found true happiness.</w:t>
      </w:r>
    </w:p>
  </w:footnote>
  <w:footnote w:id="10030">
    <w:p>
      <w:pPr>
        <w:pStyle w:val="FootnoteText"/>
      </w:pPr>
      <w:r>
        <w:rPr>
          <w:rStyle w:val="FootnoteReference"/>
        </w:rPr>
        <w:footnoteRef/>
      </w:r>
      <w:r>
        <w:t xml:space="preserve"> Cross-references for "It is not": Acts 25:4-5.</w:t>
      </w:r>
    </w:p>
  </w:footnote>
  <w:footnote w:id="10031">
    <w:p>
      <w:pPr>
        <w:pStyle w:val="FootnoteText"/>
      </w:pPr>
      <w:r>
        <w:rPr>
          <w:rStyle w:val="FootnoteReference"/>
        </w:rPr>
        <w:footnoteRef/>
      </w:r>
      <w:r>
        <w:t xml:space="preserve"> People-name: Romans. People-name meaning: Romans — strong; powerful. Source form: Romans.</w:t>
      </w:r>
    </w:p>
  </w:footnote>
  <w:footnote w:id="10032">
    <w:p>
      <w:pPr>
        <w:pStyle w:val="FootnoteText"/>
      </w:pPr>
      <w:r>
        <w:rPr>
          <w:rStyle w:val="FootnoteReference"/>
        </w:rPr>
        <w:footnoteRef/>
      </w:r>
      <w:r>
        <w:t xml:space="preserve"> Cross-references for "certain": Acts 18:15; Acts 18:19; Acts 23:29; Acts 25:7.</w:t>
      </w:r>
    </w:p>
  </w:footnote>
  <w:footnote w:id="10033">
    <w:p>
      <w:pPr>
        <w:pStyle w:val="FootnoteText"/>
      </w:pPr>
      <w:r>
        <w:rPr>
          <w:rStyle w:val="FootnoteReference"/>
        </w:rPr>
        <w:footnoteRef/>
      </w:r>
      <w:r>
        <w:t xml:space="preserve"> Name meaning: Jesus (Yeshua) — Yahweh saves. He will save His people from their sins.</w:t>
      </w:r>
    </w:p>
  </w:footnote>
  <w:footnote w:id="100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5">
    <w:p>
      <w:pPr>
        <w:pStyle w:val="FootnoteText"/>
      </w:pPr>
      <w:r>
        <w:rPr>
          <w:rStyle w:val="FootnoteReference"/>
        </w:rPr>
        <w:footnoteRef/>
      </w:r>
      <w:r>
        <w:t xml:space="preserve"> Cross-references: Acts 17:22-23.</w:t>
      </w:r>
    </w:p>
  </w:footnote>
  <w:footnote w:id="10036">
    <w:p>
      <w:pPr>
        <w:pStyle w:val="FootnoteText"/>
      </w:pPr>
      <w:r>
        <w:rPr>
          <w:rStyle w:val="FootnoteReference"/>
        </w:rPr>
        <w:footnoteRef/>
      </w:r>
      <w:r>
        <w:t xml:space="preserve"> Cross-references for "I asked": Acts 25:9.</w:t>
      </w:r>
    </w:p>
  </w:footnote>
  <w:footnote w:id="10037">
    <w:p>
      <w:pPr>
        <w:pStyle w:val="FootnoteText"/>
      </w:pPr>
      <w:r>
        <w:rPr>
          <w:rStyle w:val="FootnoteReference"/>
        </w:rPr>
        <w:footnoteRef/>
      </w:r>
      <w:r>
        <w:t xml:space="preserve"> Personal name: Augustus. Personal-name meaning: Augustus — increased, augmented. Source form: Augustus.</w:t>
      </w:r>
    </w:p>
  </w:footnote>
  <w:footnote w:id="10038">
    <w:p>
      <w:pPr>
        <w:pStyle w:val="FootnoteText"/>
      </w:pPr>
      <w:r>
        <w:rPr>
          <w:rStyle w:val="FootnoteReference"/>
        </w:rPr>
        <w:footnoteRef/>
      </w:r>
      <w:r>
        <w:t xml:space="preserve"> Cross-references for "I commanded": Acts 25:12.</w:t>
      </w:r>
    </w:p>
  </w:footnote>
  <w:footnote w:id="10039">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40">
    <w:p>
      <w:pPr>
        <w:pStyle w:val="FootnoteText"/>
      </w:pPr>
      <w:r>
        <w:rPr>
          <w:rStyle w:val="FootnoteReference"/>
        </w:rPr>
        <w:footnoteRef/>
      </w:r>
      <w:r>
        <w:t xml:space="preserve"> Cross-references: Acts 25:10; Acts 26:32; 2Tim 4:16.</w:t>
      </w:r>
    </w:p>
  </w:footnote>
  <w:footnote w:id="10041">
    <w:p>
      <w:pPr>
        <w:pStyle w:val="FootnoteText"/>
      </w:pPr>
      <w:r>
        <w:rPr>
          <w:rStyle w:val="FootnoteReference"/>
        </w:rPr>
        <w:footnoteRef/>
      </w:r>
      <w:r>
        <w:t xml:space="preserve"> Cross-references for "Augustus": Luke 2:1; Acts 27:1.</w:t>
      </w:r>
    </w:p>
  </w:footnote>
  <w:footnote w:id="10042">
    <w:p>
      <w:pPr>
        <w:pStyle w:val="FootnoteText"/>
      </w:pPr>
      <w:r>
        <w:rPr>
          <w:rStyle w:val="FootnoteReference"/>
        </w:rPr>
        <w:footnoteRef/>
      </w:r>
      <w:r>
        <w:t xml:space="preserve"> Cross-references: Isa 52:15; Matt 10:18; Luke 21:12; Acts 9:15.</w:t>
      </w:r>
    </w:p>
  </w:footnote>
  <w:footnote w:id="10043">
    <w:p>
      <w:pPr>
        <w:pStyle w:val="FootnoteText"/>
      </w:pPr>
      <w:r>
        <w:rPr>
          <w:rStyle w:val="FootnoteReference"/>
        </w:rPr>
        <w:footnoteRef/>
      </w:r>
      <w:r>
        <w:t xml:space="preserve"> Cross-references: Acts 9:15.</w:t>
      </w:r>
    </w:p>
  </w:footnote>
  <w:footnote w:id="10044">
    <w:p>
      <w:pPr>
        <w:pStyle w:val="FootnoteText"/>
      </w:pPr>
      <w:r>
        <w:rPr>
          <w:rStyle w:val="FootnoteReference"/>
        </w:rPr>
        <w:footnoteRef/>
      </w:r>
      <w:r>
        <w:t xml:space="preserve"> Cross-references for "committed": Luke 23:4; Luke 23:14; John 18:38; Acts 23:9; Acts 23:29; Acts 26:31.</w:t>
      </w:r>
    </w:p>
  </w:footnote>
  <w:footnote w:id="10045">
    <w:p>
      <w:pPr>
        <w:pStyle w:val="FootnoteText"/>
      </w:pPr>
      <w:r>
        <w:rPr>
          <w:rStyle w:val="FootnoteReference"/>
        </w:rPr>
        <w:footnoteRef/>
      </w:r>
      <w:r>
        <w:t xml:space="preserve"> Cross-references for "and that": Acts 25:11-12.</w:t>
      </w:r>
    </w:p>
  </w:footnote>
  <w:footnote w:id="10046">
    <w:p>
      <w:pPr>
        <w:pStyle w:val="FootnoteText"/>
      </w:pPr>
      <w:r>
        <w:rPr>
          <w:rStyle w:val="FootnoteReference"/>
        </w:rPr>
        <w:footnoteRef/>
      </w:r>
      <w:r>
        <w:t xml:space="preserve"> Cross-references: Acts 26:2-3.</w:t>
      </w:r>
    </w:p>
  </w:footnote>
  <w:footnote w:id="10047">
    <w:p>
      <w:pPr>
        <w:pStyle w:val="FootnoteText"/>
      </w:pPr>
      <w:r>
        <w:rPr>
          <w:rStyle w:val="FootnoteReference"/>
        </w:rPr>
        <w:footnoteRef/>
      </w:r>
      <w:r>
        <w:t xml:space="preserve"> Cross-references: Prov 18:13; John 7:51.</w:t>
      </w:r>
    </w:p>
  </w:footnote>
  <w:footnote w:id="10048">
    <w:p>
      <w:pPr>
        <w:pStyle w:val="FootnoteText"/>
      </w:pPr>
      <w:r>
        <w:rPr>
          <w:rStyle w:val="FootnoteReference"/>
        </w:rPr>
        <w:footnoteRef/>
      </w:r>
      <w:r>
        <w:t xml:space="preserve"> Name meaning: Agrippa (Agrippas) — Wild horse. Heard the gospel but remained untamed.</w:t>
      </w:r>
    </w:p>
  </w:footnote>
  <w:footnote w:id="10049">
    <w:p>
      <w:pPr>
        <w:pStyle w:val="FootnoteText"/>
      </w:pPr>
      <w:r>
        <w:rPr>
          <w:rStyle w:val="FootnoteReference"/>
        </w:rPr>
        <w:footnoteRef/>
      </w:r>
      <w:r>
        <w:t xml:space="preserve"> Name meaning: Paul (Paulus) — Small; humble. Changed from Saul to Paul, the humble apostle to the Gentiles.</w:t>
      </w:r>
    </w:p>
  </w:footnote>
  <w:footnote w:id="10050">
    <w:p>
      <w:pPr>
        <w:pStyle w:val="FootnoteText"/>
      </w:pPr>
      <w:r>
        <w:rPr>
          <w:rStyle w:val="FootnoteReference"/>
        </w:rPr>
        <w:footnoteRef/>
      </w:r>
      <w:r>
        <w:t xml:space="preserve"> Cross-references for "stretched": Prov 1:24; Ezek 16:27; Rom 10:21.</w:t>
      </w:r>
    </w:p>
  </w:footnote>
  <w:footnote w:id="10051">
    <w:p>
      <w:pPr>
        <w:pStyle w:val="FootnoteText"/>
      </w:pPr>
      <w:r>
        <w:rPr>
          <w:rStyle w:val="FootnoteReference"/>
        </w:rPr>
        <w:footnoteRef/>
      </w:r>
      <w:r>
        <w:t xml:space="preserve"> Cross-references: Prov 18:13; Prov 18:17; John 7:51; Acts 25:16.</w:t>
      </w:r>
    </w:p>
  </w:footnote>
  <w:footnote w:id="10052">
    <w:p>
      <w:pPr>
        <w:pStyle w:val="FootnoteText"/>
      </w:pPr>
      <w:r>
        <w:rPr>
          <w:rStyle w:val="FootnoteReference"/>
        </w:rPr>
        <w:footnoteRef/>
      </w:r>
      <w:r>
        <w:t xml:space="preserve"> Cross-references: Acts 22:1; Acts 26:2.</w:t>
      </w:r>
    </w:p>
  </w:footnote>
  <w:footnote w:id="100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4">
    <w:p>
      <w:pPr>
        <w:pStyle w:val="FootnoteText"/>
      </w:pPr>
      <w:r>
        <w:rPr>
          <w:rStyle w:val="FootnoteReference"/>
        </w:rPr>
        <w:footnoteRef/>
      </w:r>
      <w:r>
        <w:t xml:space="preserve"> People-name: Jews. People-name meaning: Jews — People of Judah; Judeans. Source form: Jews.</w:t>
      </w:r>
    </w:p>
  </w:footnote>
  <w:footnote w:id="10055">
    <w:p>
      <w:pPr>
        <w:pStyle w:val="FootnoteText"/>
      </w:pPr>
      <w:r>
        <w:rPr>
          <w:rStyle w:val="FootnoteReference"/>
        </w:rPr>
        <w:footnoteRef/>
      </w:r>
      <w:r>
        <w:t xml:space="preserve"> Cross-references for "to hear": Acts 24:4.</w:t>
      </w:r>
    </w:p>
  </w:footnote>
  <w:footnote w:id="10056">
    <w:p>
      <w:pPr>
        <w:pStyle w:val="FootnoteText"/>
      </w:pPr>
      <w:r>
        <w:rPr>
          <w:rStyle w:val="FootnoteReference"/>
        </w:rPr>
        <w:footnoteRef/>
      </w:r>
      <w:r>
        <w:t xml:space="preserve"> Cross-references for "manner": 2Tim 3:10.</w:t>
      </w:r>
    </w:p>
  </w:footnote>
  <w:footnote w:id="10057">
    <w:p>
      <w:pPr>
        <w:pStyle w:val="FootnoteText"/>
      </w:pPr>
      <w:r>
        <w:rPr>
          <w:rStyle w:val="FootnoteReference"/>
        </w:rPr>
        <w:footnoteRef/>
      </w:r>
      <w:r>
        <w:t xml:space="preserve"> Place name: Jerusalem. Place-name meaning: Jerusalem — vision of peace. Source form: Jerusalem. Greek form: ιεροσολυμα.</w:t>
      </w:r>
    </w:p>
  </w:footnote>
  <w:footnote w:id="10058">
    <w:p>
      <w:pPr>
        <w:pStyle w:val="FootnoteText"/>
      </w:pPr>
      <w:r>
        <w:rPr>
          <w:rStyle w:val="FootnoteReference"/>
        </w:rPr>
        <w:footnoteRef/>
      </w:r>
      <w:r>
        <w:t xml:space="preserve"> Cross-references for "sect": Acts 24:5; Acts 24:14.</w:t>
      </w:r>
    </w:p>
  </w:footnote>
  <w:footnote w:id="10059">
    <w:p>
      <w:pPr>
        <w:pStyle w:val="FootnoteText"/>
      </w:pPr>
      <w:r>
        <w:rPr>
          <w:rStyle w:val="FootnoteReference"/>
        </w:rPr>
        <w:footnoteRef/>
      </w:r>
      <w:r>
        <w:t xml:space="preserve"> Personal name: Pharisee. Personal-name meaning: Pharisee — separated one; set apart. Source form: Pharisee.</w:t>
      </w:r>
    </w:p>
  </w:footnote>
  <w:footnote w:id="10060">
    <w:p>
      <w:pPr>
        <w:pStyle w:val="FootnoteText"/>
      </w:pPr>
      <w:r>
        <w:rPr>
          <w:rStyle w:val="FootnoteReference"/>
        </w:rPr>
        <w:footnoteRef/>
      </w:r>
      <w:r>
        <w:t xml:space="preserve"> Cross-references: Acts 22:5.</w:t>
      </w:r>
    </w:p>
  </w:footnote>
  <w:footnote w:id="1006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5">
    <w:p>
      <w:pPr>
        <w:pStyle w:val="FootnoteText"/>
      </w:pPr>
      <w:r>
        <w:rPr>
          <w:rStyle w:val="FootnoteReference"/>
        </w:rPr>
        <w:footnoteRef/>
      </w:r>
      <w:r>
        <w:t xml:space="preserve"> Cross-references: Acts 23:6; Acts 24:15; Acts 24:21; Acts 26:8; Acts 28:20.</w:t>
      </w:r>
    </w:p>
  </w:footnote>
  <w:footnote w:id="10066">
    <w:p>
      <w:pPr>
        <w:pStyle w:val="FootnoteText"/>
      </w:pPr>
      <w:r>
        <w:rPr>
          <w:rStyle w:val="FootnoteReference"/>
        </w:rPr>
        <w:footnoteRef/>
      </w:r>
      <w:r>
        <w:t xml:space="preserve"> Cross-references for "hope": Luke 2:25; Luke 2:38; Luke 7:19-20; Phil 3:11.</w:t>
      </w:r>
    </w:p>
  </w:footnote>
  <w:footnote w:id="10067">
    <w:p>
      <w:pPr>
        <w:pStyle w:val="FootnoteText"/>
      </w:pPr>
      <w:r>
        <w:rPr>
          <w:rStyle w:val="FootnoteReference"/>
        </w:rPr>
        <w:footnoteRef/>
      </w:r>
      <w:r>
        <w:t xml:space="preserve"> Cross-references: Ezra 6:17; Ezra 8:35; Matt 19:28; Luke 22:30; Jas 1:1; Rev 7:4-8.</w:t>
      </w:r>
    </w:p>
  </w:footnote>
  <w:footnote w:id="10068">
    <w:p>
      <w:pPr>
        <w:pStyle w:val="FootnoteText"/>
      </w:pPr>
      <w:r>
        <w:rPr>
          <w:rStyle w:val="FootnoteReference"/>
        </w:rPr>
        <w:footnoteRef/>
      </w:r>
      <w:r>
        <w:t xml:space="preserve"> Cross-references: Ps 134:1-2; Ps 135:2; Luke 2:36-37; Acts 20:31; 1Thess 3:10; 1Tim 5:5.</w:t>
      </w:r>
    </w:p>
  </w:footnote>
  <w:footnote w:id="10069">
    <w:p>
      <w:pPr>
        <w:pStyle w:val="FootnoteText"/>
      </w:pPr>
      <w:r>
        <w:rPr>
          <w:rStyle w:val="FootnoteReference"/>
        </w:rPr>
        <w:footnoteRef/>
      </w:r>
      <w:r>
        <w:t xml:space="preserve"> Cross-references: Acts 26:6.</w:t>
      </w:r>
    </w:p>
  </w:footnote>
  <w:footnote w:id="1007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71">
    <w:p>
      <w:pPr>
        <w:pStyle w:val="FootnoteText"/>
      </w:pPr>
      <w:r>
        <w:rPr>
          <w:rStyle w:val="FootnoteReference"/>
        </w:rPr>
        <w:footnoteRef/>
      </w:r>
      <w:r>
        <w:t xml:space="preserve"> Cross-references for "the name": Acts 3:6; Acts 9:16; Acts 21:13; Acts 22:8; Acts 24:5.</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6">
    <w:p>
      <w:pPr>
        <w:pStyle w:val="FootnoteText"/>
      </w:pPr>
      <w:r>
        <w:rPr>
          <w:rStyle w:val="FootnoteReference"/>
        </w:rPr>
        <w:footnoteRef/>
      </w:r>
      <w:r>
        <w:t xml:space="preserve"> Cross-references for "I also": Acts 7:58; Acts 8:1; Acts 8:3; Acts 9:13; Acts 9:26; Acts 22:4; Acts 22:19-20; 1Cor 15:9; Gal 1:13.</w:t>
      </w:r>
    </w:p>
  </w:footnote>
  <w:footnote w:id="10077">
    <w:p>
      <w:pPr>
        <w:pStyle w:val="FootnoteText"/>
      </w:pPr>
      <w:r>
        <w:rPr>
          <w:rStyle w:val="FootnoteReference"/>
        </w:rPr>
        <w:footnoteRef/>
      </w:r>
      <w:r>
        <w:t xml:space="preserve"> Cross-references: Ps 16:3; Acts 9:32; Acts 9:41; Rom 15:25-26; Eph 1:1; Rev 17:6.</w:t>
      </w:r>
    </w:p>
  </w:footnote>
  <w:footnote w:id="10078">
    <w:p>
      <w:pPr>
        <w:pStyle w:val="FootnoteText"/>
      </w:pPr>
      <w:r>
        <w:rPr>
          <w:rStyle w:val="FootnoteReference"/>
        </w:rPr>
        <w:footnoteRef/>
      </w:r>
      <w:r>
        <w:t xml:space="preserve"> Cross-references for "I punished": Matt 10:17; Mark 13:9; Luke 21:12; Acts 22:19.</w:t>
      </w:r>
    </w:p>
  </w:footnote>
  <w:footnote w:id="10079">
    <w:p>
      <w:pPr>
        <w:pStyle w:val="FootnoteText"/>
      </w:pPr>
      <w:r>
        <w:rPr>
          <w:rStyle w:val="FootnoteReference"/>
        </w:rPr>
        <w:footnoteRef/>
      </w:r>
      <w:r>
        <w:t xml:space="preserve"> Cross-references for "compelled": Mark 3:28; Acts 13:45; Acts 18:6; Heb 10:28-29; Jas 2:7.</w:t>
      </w:r>
    </w:p>
  </w:footnote>
  <w:footnote w:id="10080">
    <w:p>
      <w:pPr>
        <w:pStyle w:val="FootnoteText"/>
      </w:pPr>
      <w:r>
        <w:rPr>
          <w:rStyle w:val="FootnoteReference"/>
        </w:rPr>
        <w:footnoteRef/>
      </w:r>
      <w:r>
        <w:t xml:space="preserve"> Cross-references: Eccl 9:3; Luke 6:11; Luke 15:17; Acts 26:24-25; 2Pet 2:16.</w:t>
      </w:r>
    </w:p>
  </w:footnote>
  <w:footnote w:id="1008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2">
    <w:p>
      <w:pPr>
        <w:pStyle w:val="FootnoteText"/>
      </w:pPr>
      <w:r>
        <w:rPr>
          <w:rStyle w:val="FootnoteReference"/>
        </w:rPr>
        <w:footnoteRef/>
      </w:r>
      <w:r>
        <w:t xml:space="preserve"> Cross-references: Acts 9:1-2; Acts 22:5.</w:t>
      </w:r>
    </w:p>
  </w:footnote>
  <w:footnote w:id="10083">
    <w:p>
      <w:pPr>
        <w:pStyle w:val="FootnoteText"/>
      </w:pPr>
      <w:r>
        <w:rPr>
          <w:rStyle w:val="FootnoteReference"/>
        </w:rPr>
        <w:footnoteRef/>
      </w:r>
      <w:r>
        <w:t xml:space="preserve"> Cross-references for "midday": Acts 9:3; Acts 22:6.</w:t>
      </w:r>
    </w:p>
  </w:footnote>
  <w:footnote w:id="10084">
    <w:p>
      <w:pPr>
        <w:pStyle w:val="FootnoteText"/>
      </w:pPr>
      <w:r>
        <w:rPr>
          <w:rStyle w:val="FootnoteReference"/>
        </w:rPr>
        <w:footnoteRef/>
      </w:r>
      <w:r>
        <w:t xml:space="preserve"> Personal name: Hebrew. Personal-name meaning: Hebrew — from Eber; one from beyond. Source form: Hebrew.</w:t>
      </w:r>
    </w:p>
  </w:footnote>
  <w:footnote w:id="10085">
    <w:p>
      <w:pPr>
        <w:pStyle w:val="FootnoteText"/>
      </w:pPr>
      <w:r>
        <w:rPr>
          <w:rStyle w:val="FootnoteReference"/>
        </w:rPr>
        <w:footnoteRef/>
      </w:r>
      <w:r>
        <w:t xml:space="preserve"> Personal name: Saul. Personal-name meaning: Saul — Asked for; prayed for. Source form: Saul.</w:t>
      </w:r>
    </w:p>
  </w:footnote>
  <w:footnote w:id="10086">
    <w:p>
      <w:pPr>
        <w:pStyle w:val="FootnoteText"/>
      </w:pPr>
      <w:r>
        <w:rPr>
          <w:rStyle w:val="FootnoteReference"/>
        </w:rPr>
        <w:footnoteRef/>
      </w:r>
      <w:r>
        <w:t xml:space="preserve"> Cross-references for "hard": Prov 13:15; Zech 2:8; Zech 12:2; 1Cor 10:22.</w:t>
      </w:r>
    </w:p>
  </w:footnote>
  <w:footnote w:id="10087">
    <w:p>
      <w:pPr>
        <w:pStyle w:val="FootnoteText"/>
      </w:pPr>
      <w:r>
        <w:rPr>
          <w:rStyle w:val="FootnoteReference"/>
        </w:rPr>
        <w:footnoteRef/>
      </w:r>
      <w:r>
        <w:t xml:space="preserve"> Cross-references: Acts 21:40; Acts 22:2.</w:t>
      </w:r>
    </w:p>
  </w:footnote>
  <w:footnote w:id="10088">
    <w:p>
      <w:pPr>
        <w:pStyle w:val="FootnoteText"/>
      </w:pPr>
      <w:r>
        <w:rPr>
          <w:rStyle w:val="FootnoteReference"/>
        </w:rPr>
        <w:footnoteRef/>
      </w:r>
      <w:r>
        <w:t xml:space="preserve"> Cross-references for "Saul": Acts 9:4-5; Acts 22:7-9.</w:t>
      </w:r>
    </w:p>
  </w:footnote>
  <w:footnote w:id="10089">
    <w:p>
      <w:pPr>
        <w:pStyle w:val="FootnoteText"/>
      </w:pPr>
      <w:r>
        <w:rPr>
          <w:rStyle w:val="FootnoteReference"/>
        </w:rPr>
        <w:footnoteRef/>
      </w:r>
      <w:r>
        <w:t xml:space="preserve"> Cross-references for "rise": Acts 9:6-9; Acts 22:10.</w:t>
      </w:r>
    </w:p>
  </w:footnote>
  <w:footnote w:id="10090">
    <w:p>
      <w:pPr>
        <w:pStyle w:val="FootnoteText"/>
      </w:pPr>
      <w:r>
        <w:rPr>
          <w:rStyle w:val="FootnoteReference"/>
        </w:rPr>
        <w:footnoteRef/>
      </w:r>
      <w:r>
        <w:t xml:space="preserve"> Cross-references for "to make": Acts 9:15-16; Acts 13:1-4; Acts 22:14-15.</w:t>
      </w:r>
    </w:p>
  </w:footnote>
  <w:footnote w:id="1009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3">
    <w:p>
      <w:pPr>
        <w:pStyle w:val="FootnoteText"/>
      </w:pPr>
      <w:r>
        <w:rPr>
          <w:rStyle w:val="FootnoteReference"/>
        </w:rPr>
        <w:footnoteRef/>
      </w:r>
      <w:r>
        <w:t xml:space="preserve"> Cross-references: Acts 9:15; Acts 22:21; Acts 28:28; Rom 11:13; Rom 15:16; Gal 2:9; Eph 3:7-8; 1Tim 2:7; 2Tim 1:11; 2Tim 4:17.</w:t>
      </w:r>
    </w:p>
  </w:footnote>
  <w:footnote w:id="1009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6">
    <w:p>
      <w:pPr>
        <w:pStyle w:val="FootnoteText"/>
      </w:pPr>
      <w:r>
        <w:rPr>
          <w:rStyle w:val="FootnoteReference"/>
        </w:rPr>
        <w:footnoteRef/>
      </w:r>
      <w:r>
        <w:t xml:space="preserve"> Divine or supernatural name: Satan. Divine/supernatural-name meaning: Satan — contrary; adversary; enemy; accuser. Source form: Satan.</w:t>
      </w:r>
    </w:p>
  </w:footnote>
  <w:footnote w:id="10097">
    <w:p>
      <w:pPr>
        <w:pStyle w:val="FootnoteText"/>
      </w:pPr>
      <w:r>
        <w:rPr>
          <w:rStyle w:val="FootnoteReference"/>
        </w:rPr>
        <w:footnoteRef/>
      </w:r>
      <w:r>
        <w:t xml:space="preserve"> Cross-references for "inheritance": Acts 20:32; Rom 8:17; Eph 1:11; Eph 1:14; Col 1:12; Heb 9:15; Jas 2:5; 1Pet 1:4.</w:t>
      </w:r>
    </w:p>
  </w:footnote>
  <w:footnote w:id="10098">
    <w:p>
      <w:pPr>
        <w:pStyle w:val="FootnoteText"/>
      </w:pPr>
      <w:r>
        <w:rPr>
          <w:rStyle w:val="FootnoteReference"/>
        </w:rPr>
        <w:footnoteRef/>
      </w:r>
      <w:r>
        <w:t xml:space="preserve"> Cross-references for "sanctified": John 17:17; Acts 20:32; 1Cor 1:2; 1Cor 1:30; 1Cor 6:11; Titus 3:5-6; Heb 10:10; Heb 10:14; Jude 1:1; Rev 21:27.</w:t>
      </w:r>
    </w:p>
  </w:footnote>
  <w:footnote w:id="10099">
    <w:p>
      <w:pPr>
        <w:pStyle w:val="FootnoteText"/>
      </w:pPr>
      <w:r>
        <w:rPr>
          <w:rStyle w:val="FootnoteReference"/>
        </w:rPr>
        <w:footnoteRef/>
      </w:r>
      <w:r>
        <w:t xml:space="preserve"> Cross-references for "faith": John 4:10; John 4:14; John 7:38-39; Acts 15:9; Rom 5:1-2; Gal 2:20; Gal 3:2; Gal 3:14; Eph 2:8; Heb 11:6.</w:t>
      </w:r>
    </w:p>
  </w:footnote>
  <w:footnote w:id="10100">
    <w:p>
      <w:pPr>
        <w:pStyle w:val="FootnoteText"/>
      </w:pPr>
      <w:r>
        <w:rPr>
          <w:rStyle w:val="FootnoteReference"/>
        </w:rPr>
        <w:footnoteRef/>
      </w:r>
      <w:r>
        <w:t xml:space="preserve"> Cross-references for "O king": Acts 26:2; Acts 26:26-27.</w:t>
      </w:r>
    </w:p>
  </w:footnote>
  <w:footnote w:id="10101">
    <w:p>
      <w:pPr>
        <w:pStyle w:val="FootnoteText"/>
      </w:pPr>
      <w:r>
        <w:rPr>
          <w:rStyle w:val="FootnoteReference"/>
        </w:rPr>
        <w:footnoteRef/>
      </w:r>
      <w:r>
        <w:t xml:space="preserve"> Cross-references for "I was not": Exod 4:13-14; Isa 50:5; Jer 20:9; Ezek 2:7-8; Ezek 3:14; Jonah 1:3; Gal 1:16.</w:t>
      </w:r>
    </w:p>
  </w:footnote>
  <w:footnote w:id="10102">
    <w:p>
      <w:pPr>
        <w:pStyle w:val="FootnoteText"/>
      </w:pPr>
      <w:r>
        <w:rPr>
          <w:rStyle w:val="FootnoteReference"/>
        </w:rPr>
        <w:footnoteRef/>
      </w:r>
      <w:r>
        <w:t xml:space="preserve"> Cross-references for "first": Acts 9:19-22; Acts 11:26-30.</w:t>
      </w:r>
    </w:p>
  </w:footnote>
  <w:footnote w:id="10103">
    <w:p>
      <w:pPr>
        <w:pStyle w:val="FootnoteText"/>
      </w:pPr>
      <w:r>
        <w:rPr>
          <w:rStyle w:val="FootnoteReference"/>
        </w:rPr>
        <w:footnoteRef/>
      </w:r>
      <w:r>
        <w:t xml:space="preserve"> Cross-references for "and at": Acts 9:28-29; Acts 22:17-18.</w:t>
      </w:r>
    </w:p>
  </w:footnote>
  <w:footnote w:id="1010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5">
    <w:p>
      <w:pPr>
        <w:pStyle w:val="FootnoteText"/>
      </w:pPr>
      <w:r>
        <w:rPr>
          <w:rStyle w:val="FootnoteReference"/>
        </w:rPr>
        <w:footnoteRef/>
      </w:r>
      <w:r>
        <w:t xml:space="preserve"> Cross-references for "and then": Acts 13:46-48; Acts 14:16-21; Acts 22:21-22; Acts 26:17; Rom 11:18-20.</w:t>
      </w:r>
    </w:p>
  </w:footnote>
  <w:footnote w:id="1010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7">
    <w:p>
      <w:pPr>
        <w:pStyle w:val="FootnoteText"/>
      </w:pPr>
      <w:r>
        <w:rPr>
          <w:rStyle w:val="FootnoteReference"/>
        </w:rPr>
        <w:footnoteRef/>
      </w:r>
      <w:r>
        <w:t xml:space="preserve"> Cross-references for "turn": Ps 22:27; Lam 3:40; Hos 12:6; Hos 14:2; Luke 1:16; Acts 9:35; Acts 14:15; Acts 15:19; 2Cor 3:16; 1Thess 1:9.</w:t>
      </w:r>
    </w:p>
  </w:footnote>
  <w:footnote w:id="1010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9">
    <w:p>
      <w:pPr>
        <w:pStyle w:val="FootnoteText"/>
      </w:pPr>
      <w:r>
        <w:rPr>
          <w:rStyle w:val="FootnoteReference"/>
        </w:rPr>
        <w:footnoteRef/>
      </w:r>
      <w:r>
        <w:t xml:space="preserve"> Cross-references for "the Jews": Acts 21:30-31; Acts 22:22; Acts 23:12-15; Acts 25:3.</w:t>
      </w:r>
    </w:p>
  </w:footnote>
  <w:footnote w:id="1011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11">
    <w:p>
      <w:pPr>
        <w:pStyle w:val="FootnoteText"/>
      </w:pPr>
      <w:r>
        <w:rPr>
          <w:rStyle w:val="FootnoteReference"/>
        </w:rPr>
        <w:footnoteRef/>
      </w:r>
      <w:r>
        <w:t xml:space="preserve"> Cross-references for "witnessing": Acts 20:20-27; Rev 11:18; Rev 20:12.</w:t>
      </w:r>
    </w:p>
  </w:footnote>
  <w:footnote w:id="1011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3">
    <w:p>
      <w:pPr>
        <w:pStyle w:val="FootnoteText"/>
      </w:pPr>
      <w:r>
        <w:rPr>
          <w:rStyle w:val="FootnoteReference"/>
        </w:rPr>
        <w:footnoteRef/>
      </w:r>
      <w:r>
        <w:t xml:space="preserve"> Personal name: Moses. Personal-name meaning: Moses — Drawn out. Source form: Moses.</w:t>
      </w:r>
    </w:p>
  </w:footnote>
  <w:footnote w:id="10114">
    <w:p>
      <w:pPr>
        <w:pStyle w:val="FootnoteText"/>
      </w:pPr>
      <w:r>
        <w:rPr>
          <w:rStyle w:val="FootnoteReference"/>
        </w:rPr>
        <w:footnoteRef/>
      </w:r>
      <w:r>
        <w:t xml:space="preserve"> Cross-references: Luke 24:27; Luke 24:44; Luke 24:46; Acts 3:21-24; Acts 26:6.</w:t>
      </w:r>
    </w:p>
  </w:footnote>
  <w:footnote w:id="10115">
    <w:p>
      <w:pPr>
        <w:pStyle w:val="FootnoteText"/>
      </w:pPr>
      <w:r>
        <w:rPr>
          <w:rStyle w:val="FootnoteReference"/>
        </w:rPr>
        <w:footnoteRef/>
      </w:r>
      <w:r>
        <w:t xml:space="preserve"> Personal name: Christ. Personal-name meaning: Christ — anointed. Source form: Christ.</w:t>
      </w:r>
    </w:p>
  </w:footnote>
  <w:footnote w:id="1011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7">
    <w:p>
      <w:pPr>
        <w:pStyle w:val="FootnoteText"/>
      </w:pPr>
      <w:r>
        <w:rPr>
          <w:rStyle w:val="FootnoteReference"/>
        </w:rPr>
        <w:footnoteRef/>
      </w:r>
      <w:r>
        <w:t xml:space="preserve"> Cross-references for "and should": Luke 2:32; Acts 26:18.</w:t>
      </w:r>
    </w:p>
  </w:footnote>
  <w:footnote w:id="10118">
    <w:p>
      <w:pPr>
        <w:pStyle w:val="FootnoteText"/>
      </w:pPr>
      <w:r>
        <w:rPr>
          <w:rStyle w:val="FootnoteReference"/>
        </w:rPr>
        <w:footnoteRef/>
      </w:r>
      <w:r>
        <w:t xml:space="preserve"> Cross-references for "Christ": Gen 3:15; Isa 53:1-12; Dan 9:24-26; Zech 12:10; Zech 13:7; Luke 18:31-33; Luke 24:26; Luke 24:46; 1Cor 15:3.</w:t>
      </w:r>
    </w:p>
  </w:footnote>
  <w:footnote w:id="10119">
    <w:p>
      <w:pPr>
        <w:pStyle w:val="FootnoteText"/>
      </w:pPr>
      <w:r>
        <w:rPr>
          <w:rStyle w:val="FootnoteReference"/>
        </w:rPr>
        <w:footnoteRef/>
      </w:r>
      <w:r>
        <w:t xml:space="preserve"> Name meaning: Festus (Festus) — Festive; joyful. Roman governor who heard Paul’s defense.</w:t>
      </w:r>
    </w:p>
  </w:footnote>
  <w:footnote w:id="1012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21">
    <w:p>
      <w:pPr>
        <w:pStyle w:val="FootnoteText"/>
      </w:pPr>
      <w:r>
        <w:rPr>
          <w:rStyle w:val="FootnoteReference"/>
        </w:rPr>
        <w:footnoteRef/>
      </w:r>
      <w:r>
        <w:t xml:space="preserve"> Cross-references: Acts 22:1.</w:t>
      </w:r>
    </w:p>
  </w:footnote>
  <w:footnote w:id="10122">
    <w:p>
      <w:pPr>
        <w:pStyle w:val="FootnoteText"/>
      </w:pPr>
      <w:r>
        <w:rPr>
          <w:rStyle w:val="FootnoteReference"/>
        </w:rPr>
        <w:footnoteRef/>
      </w:r>
      <w:r>
        <w:t xml:space="preserve"> Cross-references for "Festus": Acts 17:32; Acts 24:25; Acts 25:19-20.</w:t>
      </w:r>
    </w:p>
  </w:footnote>
  <w:footnote w:id="10123">
    <w:p>
      <w:pPr>
        <w:pStyle w:val="FootnoteText"/>
      </w:pPr>
      <w:r>
        <w:rPr>
          <w:rStyle w:val="FootnoteReference"/>
        </w:rPr>
        <w:footnoteRef/>
      </w:r>
      <w:r>
        <w:t xml:space="preserve"> Cross-references for "I am not": John 8:49; 1Pet 2:21-23; 1Pet 3:9; 1Pet 3:15.</w:t>
      </w:r>
    </w:p>
  </w:footnote>
  <w:footnote w:id="10124">
    <w:p>
      <w:pPr>
        <w:pStyle w:val="FootnoteText"/>
      </w:pPr>
      <w:r>
        <w:rPr>
          <w:rStyle w:val="FootnoteReference"/>
        </w:rPr>
        <w:footnoteRef/>
      </w:r>
      <w:r>
        <w:t xml:space="preserve"> Cross-references for "most": Luke 1:3; Acts 23:26; Acts 24:3.</w:t>
      </w:r>
    </w:p>
  </w:footnote>
  <w:footnote w:id="10125">
    <w:p>
      <w:pPr>
        <w:pStyle w:val="FootnoteText"/>
      </w:pPr>
      <w:r>
        <w:rPr>
          <w:rStyle w:val="FootnoteReference"/>
        </w:rPr>
        <w:footnoteRef/>
      </w:r>
      <w:r>
        <w:t xml:space="preserve"> Cross-references for "this thing": Isa 30:20; Matt 26:5; Matt 27:29-54; Acts 2:1-12; Acts 4:16-21; Acts 5:18-42.</w:t>
      </w:r>
    </w:p>
  </w:footnote>
  <w:footnote w:id="10126">
    <w:p>
      <w:pPr>
        <w:pStyle w:val="FootnoteText"/>
      </w:pPr>
      <w:r>
        <w:rPr>
          <w:rStyle w:val="FootnoteReference"/>
        </w:rPr>
        <w:footnoteRef/>
      </w:r>
      <w:r>
        <w:t xml:space="preserve"> Cross-references: Acts 26:22-23.</w:t>
      </w:r>
    </w:p>
  </w:footnote>
  <w:footnote w:id="10127">
    <w:p>
      <w:pPr>
        <w:pStyle w:val="FootnoteText"/>
      </w:pPr>
      <w:r>
        <w:rPr>
          <w:rStyle w:val="FootnoteReference"/>
        </w:rPr>
        <w:footnoteRef/>
      </w:r>
      <w:r>
        <w:t xml:space="preserve"> People-name: Christian. People-name meaning: Christian — follower of Christ, the anointed one. Source form: Christian.</w:t>
      </w:r>
    </w:p>
  </w:footnote>
  <w:footnote w:id="10128">
    <w:p>
      <w:pPr>
        <w:pStyle w:val="FootnoteText"/>
      </w:pPr>
      <w:r>
        <w:rPr>
          <w:rStyle w:val="FootnoteReference"/>
        </w:rPr>
        <w:footnoteRef/>
      </w:r>
      <w:r>
        <w:t xml:space="preserve"> Cross-references: Ezek 33:31; Matt 10:18; Mark 6:20; Mark 10:17-22; Acts 24:25; Acts 26:29; 2Cor 4:2; Jas 1:23-24.</w:t>
      </w:r>
    </w:p>
  </w:footnote>
  <w:footnote w:id="10129">
    <w:p>
      <w:pPr>
        <w:pStyle w:val="FootnoteText"/>
      </w:pPr>
      <w:r>
        <w:rPr>
          <w:rStyle w:val="FootnoteReference"/>
        </w:rPr>
        <w:footnoteRef/>
      </w:r>
      <w:r>
        <w:t xml:space="preserve"> Cross-references for "I would": Exod 16:3; Num 11:29; 2Sam 18:33; 2Kgs 5:3; 1Cor 4:8; 1Cor 7:7; 2Cor 11:1.</w:t>
      </w:r>
    </w:p>
  </w:footnote>
  <w:footnote w:id="10130">
    <w:p>
      <w:pPr>
        <w:pStyle w:val="FootnoteText"/>
      </w:pPr>
      <w:r>
        <w:rPr>
          <w:rStyle w:val="FootnoteReference"/>
        </w:rPr>
        <w:footnoteRef/>
      </w:r>
      <w:r>
        <w:t xml:space="preserve"> Cross-references for "that not": Jer 13:17; Luke 19:41-42; John 5:34; Rom 9:1-3; Rom 10:1; Col 1:28.</w:t>
      </w:r>
    </w:p>
  </w:footnote>
  <w:footnote w:id="10131">
    <w:p>
      <w:pPr>
        <w:pStyle w:val="FootnoteText"/>
      </w:pPr>
      <w:r>
        <w:rPr>
          <w:rStyle w:val="FootnoteReference"/>
        </w:rPr>
        <w:footnoteRef/>
      </w:r>
      <w:r>
        <w:t xml:space="preserve"> Cross-references for "except": Acts 12:6; Acts 25:14; Eph 6:20.</w:t>
      </w:r>
    </w:p>
  </w:footnote>
  <w:footnote w:id="10132">
    <w:p>
      <w:pPr>
        <w:pStyle w:val="FootnoteText"/>
      </w:pPr>
      <w:r>
        <w:rPr>
          <w:rStyle w:val="FootnoteReference"/>
        </w:rPr>
        <w:footnoteRef/>
      </w:r>
      <w:r>
        <w:t xml:space="preserve"> Name meaning: Bernice (Bernike) — Bringer of victory. Present at Paul’s trial.</w:t>
      </w:r>
    </w:p>
  </w:footnote>
  <w:footnote w:id="10133">
    <w:p>
      <w:pPr>
        <w:pStyle w:val="FootnoteText"/>
      </w:pPr>
      <w:r>
        <w:rPr>
          <w:rStyle w:val="FootnoteReference"/>
        </w:rPr>
        <w:footnoteRef/>
      </w:r>
      <w:r>
        <w:t xml:space="preserve"> Cross-references for "This man": 2Sam 24:17; Luke 23:4; Luke 23:14-15; Acts 23:9; Acts 23:29; Acts 25:25; Acts 28:18; 1Pet 3:16; 1Pet 4:14-16.</w:t>
      </w:r>
    </w:p>
  </w:footnote>
  <w:footnote w:id="10134">
    <w:p>
      <w:pPr>
        <w:pStyle w:val="FootnoteText"/>
      </w:pPr>
      <w:r>
        <w:rPr>
          <w:rStyle w:val="FootnoteReference"/>
        </w:rPr>
        <w:footnoteRef/>
      </w:r>
      <w:r>
        <w:t xml:space="preserve"> Cross-references for "appealed": Acts 25:11-12; Acts 25:25; Acts 28:18.</w:t>
      </w:r>
    </w:p>
  </w:footnote>
  <w:footnote w:id="10135">
    <w:p>
      <w:pPr>
        <w:pStyle w:val="FootnoteText"/>
      </w:pPr>
      <w:r>
        <w:rPr>
          <w:rStyle w:val="FootnoteReference"/>
        </w:rPr>
        <w:footnoteRef/>
      </w:r>
      <w:r>
        <w:t xml:space="preserve"> Personal name: Caesar. Personal-name meaning: Caesar — imperial title; associated with Latin caesus, cut. Source form: Caesar.</w:t>
      </w:r>
    </w:p>
  </w:footnote>
  <w:footnote w:id="10136">
    <w:p>
      <w:pPr>
        <w:pStyle w:val="FootnoteText"/>
      </w:pPr>
      <w:r>
        <w:rPr>
          <w:rStyle w:val="FootnoteReference"/>
        </w:rPr>
        <w:footnoteRef/>
      </w:r>
      <w:r>
        <w:t xml:space="preserve"> Place name: Italy. Place-name meaning: Italy — abounding with calves or heifers. Source form: Italy. Greek form: ιταλιας.</w:t>
      </w:r>
    </w:p>
  </w:footnote>
  <w:footnote w:id="10137">
    <w:p>
      <w:pPr>
        <w:pStyle w:val="FootnoteText"/>
      </w:pPr>
      <w:r>
        <w:rPr>
          <w:rStyle w:val="FootnoteReference"/>
        </w:rPr>
        <w:footnoteRef/>
      </w:r>
      <w:r>
        <w:t xml:space="preserve"> Name meaning: Paul (Paulus) — Small; humble. Changed from Saul to Paul, the humble apostle to the Gentiles.</w:t>
      </w:r>
    </w:p>
  </w:footnote>
  <w:footnote w:id="10138">
    <w:p>
      <w:pPr>
        <w:pStyle w:val="FootnoteText"/>
      </w:pPr>
      <w:r>
        <w:rPr>
          <w:rStyle w:val="FootnoteReference"/>
        </w:rPr>
        <w:footnoteRef/>
      </w:r>
      <w:r>
        <w:t xml:space="preserve"> Personal name: Julius. Personal-name meaning: Julius — downy; soft and tender hair. Source form: Julius.</w:t>
      </w:r>
    </w:p>
  </w:footnote>
  <w:footnote w:id="1013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4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41">
    <w:p>
      <w:pPr>
        <w:pStyle w:val="FootnoteText"/>
      </w:pPr>
      <w:r>
        <w:rPr>
          <w:rStyle w:val="FootnoteReference"/>
        </w:rPr>
        <w:footnoteRef/>
      </w:r>
      <w:r>
        <w:t xml:space="preserve"> Cross-references for "Italy": Acts 10:1; Acts 18:2; Heb 13:24.</w:t>
      </w:r>
    </w:p>
  </w:footnote>
  <w:footnote w:id="10142">
    <w:p>
      <w:pPr>
        <w:pStyle w:val="FootnoteText"/>
      </w:pPr>
      <w:r>
        <w:rPr>
          <w:rStyle w:val="FootnoteReference"/>
        </w:rPr>
        <w:footnoteRef/>
      </w:r>
      <w:r>
        <w:t xml:space="preserve"> Cross-references: Acts 25:25.</w:t>
      </w:r>
    </w:p>
  </w:footnote>
  <w:footnote w:id="1014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4">
    <w:p>
      <w:pPr>
        <w:pStyle w:val="FootnoteText"/>
      </w:pPr>
      <w:r>
        <w:rPr>
          <w:rStyle w:val="FootnoteReference"/>
        </w:rPr>
        <w:footnoteRef/>
      </w:r>
      <w:r>
        <w:t xml:space="preserve"> Cross-references for "to sail": Acts 20:15-16; Acts 21:1-3.</w:t>
      </w:r>
    </w:p>
  </w:footnote>
  <w:footnote w:id="10145">
    <w:p>
      <w:pPr>
        <w:pStyle w:val="FootnoteText"/>
      </w:pPr>
      <w:r>
        <w:rPr>
          <w:rStyle w:val="FootnoteReference"/>
        </w:rPr>
        <w:footnoteRef/>
      </w:r>
      <w:r>
        <w:t xml:space="preserve"> Place name: Asia. Place-name meaning: Asia — muddy; boggy. Source form: Asia. Greek form: ασιαν.</w:t>
      </w:r>
    </w:p>
  </w:footnote>
  <w:footnote w:id="10146">
    <w:p>
      <w:pPr>
        <w:pStyle w:val="FootnoteText"/>
      </w:pPr>
      <w:r>
        <w:rPr>
          <w:rStyle w:val="FootnoteReference"/>
        </w:rPr>
        <w:footnoteRef/>
      </w:r>
      <w:r>
        <w:t xml:space="preserve"> Name meaning: Aristarchus (Aristarchos) — Best ruler. Loyal companion and fellow prisoner.</w:t>
      </w:r>
    </w:p>
  </w:footnote>
  <w:footnote w:id="10147">
    <w:p>
      <w:pPr>
        <w:pStyle w:val="FootnoteText"/>
      </w:pPr>
      <w:r>
        <w:rPr>
          <w:rStyle w:val="FootnoteReference"/>
        </w:rPr>
        <w:footnoteRef/>
      </w:r>
      <w:r>
        <w:t xml:space="preserve"> People-name: Macedonian. People-name meaning: Macedonian — person of Macedonia; high/tall one. Source form: Macedonian.</w:t>
      </w:r>
    </w:p>
  </w:footnote>
  <w:footnote w:id="1014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9">
    <w:p>
      <w:pPr>
        <w:pStyle w:val="FootnoteText"/>
      </w:pPr>
      <w:r>
        <w:rPr>
          <w:rStyle w:val="FootnoteReference"/>
        </w:rPr>
        <w:footnoteRef/>
      </w:r>
      <w:r>
        <w:t xml:space="preserve"> Cross-references for "with us": Acts 16:10-13; Acts 16:17; Acts 20:5; Acts 21:5; Acts 28:2; Acts 28:10; Acts 28:12; Acts 28:16.</w:t>
      </w:r>
    </w:p>
  </w:footnote>
  <w:footnote w:id="10150">
    <w:p>
      <w:pPr>
        <w:pStyle w:val="FootnoteText"/>
      </w:pPr>
      <w:r>
        <w:rPr>
          <w:rStyle w:val="FootnoteReference"/>
        </w:rPr>
        <w:footnoteRef/>
      </w:r>
      <w:r>
        <w:t xml:space="preserve"> Cross-references: Luke 8:22; Acts 21:1.</w:t>
      </w:r>
    </w:p>
  </w:footnote>
  <w:footnote w:id="10151">
    <w:p>
      <w:pPr>
        <w:pStyle w:val="FootnoteText"/>
      </w:pPr>
      <w:r>
        <w:rPr>
          <w:rStyle w:val="FootnoteReference"/>
        </w:rPr>
        <w:footnoteRef/>
      </w:r>
      <w:r>
        <w:t xml:space="preserve"> Cross-references for "Aristarchus": Acts 19:19; Acts 20:4; Col 4:10; Phlm 1:24.</w:t>
      </w:r>
    </w:p>
  </w:footnote>
  <w:footnote w:id="101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3">
    <w:p>
      <w:pPr>
        <w:pStyle w:val="FootnoteText"/>
      </w:pPr>
      <w:r>
        <w:rPr>
          <w:rStyle w:val="FootnoteReference"/>
        </w:rPr>
        <w:footnoteRef/>
      </w:r>
      <w:r>
        <w:t xml:space="preserve"> Cross-references for "Julius": Acts 24:23; Acts 27:1; Acts 27:3; Acts 28:16.</w:t>
      </w:r>
    </w:p>
  </w:footnote>
  <w:footnote w:id="10154">
    <w:p>
      <w:pPr>
        <w:pStyle w:val="FootnoteText"/>
      </w:pPr>
      <w:r>
        <w:rPr>
          <w:rStyle w:val="FootnoteReference"/>
        </w:rPr>
        <w:footnoteRef/>
      </w:r>
      <w:r>
        <w:t xml:space="preserve"> Cross-references for "Sidon": Gen 10:15; Gen 49:13; Isa 23:2-4; Isa 23:12; Zech 9:2; Acts 12:20.</w:t>
      </w:r>
    </w:p>
  </w:footnote>
  <w:footnote w:id="10155">
    <w:p>
      <w:pPr>
        <w:pStyle w:val="FootnoteText"/>
      </w:pPr>
      <w:r>
        <w:rPr>
          <w:rStyle w:val="FootnoteReference"/>
        </w:rPr>
        <w:footnoteRef/>
      </w:r>
      <w:r>
        <w:t xml:space="preserve"> Place name: Cyprus. Place-name meaning: Cyprus — fair; fairness. Source form: Cyprus. Greek form: κυπριος.</w:t>
      </w:r>
    </w:p>
  </w:footnote>
  <w:footnote w:id="10156">
    <w:p>
      <w:pPr>
        <w:pStyle w:val="FootnoteText"/>
      </w:pPr>
      <w:r>
        <w:rPr>
          <w:rStyle w:val="FootnoteReference"/>
        </w:rPr>
        <w:footnoteRef/>
      </w:r>
      <w:r>
        <w:t xml:space="preserve"> Cross-references for "the winds": Matt 14:24; Mark 6:48.</w:t>
      </w:r>
    </w:p>
  </w:footnote>
  <w:footnote w:id="10157">
    <w:p>
      <w:pPr>
        <w:pStyle w:val="FootnoteText"/>
      </w:pPr>
      <w:r>
        <w:rPr>
          <w:rStyle w:val="FootnoteReference"/>
        </w:rPr>
        <w:footnoteRef/>
      </w:r>
      <w:r>
        <w:t xml:space="preserve"> Cross-references for "Cyprus": Acts 4:36; Acts 11:19-20; Acts 13:4; Acts 15:39; Acts 21:3; Acts 21:16.</w:t>
      </w:r>
    </w:p>
  </w:footnote>
  <w:footnote w:id="10158">
    <w:p>
      <w:pPr>
        <w:pStyle w:val="FootnoteText"/>
      </w:pPr>
      <w:r>
        <w:rPr>
          <w:rStyle w:val="FootnoteReference"/>
        </w:rPr>
        <w:footnoteRef/>
      </w:r>
      <w:r>
        <w:t xml:space="preserve"> Place name: Cilicia. Place-name meaning: Cilicia — which rolls or overturns. Source form: Cilicia. Greek form: κιλικιας.</w:t>
      </w:r>
    </w:p>
  </w:footnote>
  <w:footnote w:id="101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60">
    <w:p>
      <w:pPr>
        <w:pStyle w:val="FootnoteText"/>
      </w:pPr>
      <w:r>
        <w:rPr>
          <w:rStyle w:val="FootnoteReference"/>
        </w:rPr>
        <w:footnoteRef/>
      </w:r>
      <w:r>
        <w:t xml:space="preserve"> Place name: Myra. Place-name meaning: Myra — I flow; pour out; weep. Source form: Myra. Greek form: μυρα.</w:t>
      </w:r>
    </w:p>
  </w:footnote>
  <w:footnote w:id="10161">
    <w:p>
      <w:pPr>
        <w:pStyle w:val="FootnoteText"/>
      </w:pPr>
      <w:r>
        <w:rPr>
          <w:rStyle w:val="FootnoteReference"/>
        </w:rPr>
        <w:footnoteRef/>
      </w:r>
      <w:r>
        <w:t xml:space="preserve"> Place name: Lycia. Place-name meaning: Lycia — wolf-land; Lycian region. Source form: Lycia. Greek form: λυκιας.</w:t>
      </w:r>
    </w:p>
  </w:footnote>
  <w:footnote w:id="10162">
    <w:p>
      <w:pPr>
        <w:pStyle w:val="FootnoteText"/>
      </w:pPr>
      <w:r>
        <w:rPr>
          <w:rStyle w:val="FootnoteReference"/>
        </w:rPr>
        <w:footnoteRef/>
      </w:r>
      <w:r>
        <w:t xml:space="preserve"> Cross-references for "Cilicia": Acts 6:9; Acts 15:23; Acts 15:41; Acts 21:39; Acts 22:3; Gal 1:21.</w:t>
      </w:r>
    </w:p>
  </w:footnote>
  <w:footnote w:id="10163">
    <w:p>
      <w:pPr>
        <w:pStyle w:val="FootnoteText"/>
      </w:pPr>
      <w:r>
        <w:rPr>
          <w:rStyle w:val="FootnoteReference"/>
        </w:rPr>
        <w:footnoteRef/>
      </w:r>
      <w:r>
        <w:t xml:space="preserve"> Cross-references for "Pamphylia": Acts 2:10; Acts 13:13; Acts 15:38.</w:t>
      </w:r>
    </w:p>
  </w:footnote>
  <w:footnote w:id="10164">
    <w:p>
      <w:pPr>
        <w:pStyle w:val="FootnoteText"/>
      </w:pPr>
      <w:r>
        <w:rPr>
          <w:rStyle w:val="FootnoteReference"/>
        </w:rPr>
        <w:footnoteRef/>
      </w:r>
      <w:r>
        <w:t xml:space="preserve"> Cross-references for "the centurion": Acts 27:1.</w:t>
      </w:r>
    </w:p>
  </w:footnote>
  <w:footnote w:id="1016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7">
    <w:p>
      <w:pPr>
        <w:pStyle w:val="FootnoteText"/>
      </w:pPr>
      <w:r>
        <w:rPr>
          <w:rStyle w:val="FootnoteReference"/>
        </w:rPr>
        <w:footnoteRef/>
      </w:r>
      <w:r>
        <w:t xml:space="preserve"> Cross-references for "Alexandria": Acts 6:9; Acts 18:24; Acts 28:11.</w:t>
      </w:r>
    </w:p>
  </w:footnote>
  <w:footnote w:id="10168">
    <w:p>
      <w:pPr>
        <w:pStyle w:val="FootnoteText"/>
      </w:pPr>
      <w:r>
        <w:rPr>
          <w:rStyle w:val="FootnoteReference"/>
        </w:rPr>
        <w:footnoteRef/>
      </w:r>
      <w:r>
        <w:t xml:space="preserve"> Place name: Cnidus. Place-name meaning: Cnidus — age. Source form: Cnidus. Greek form: κνιδον.</w:t>
      </w:r>
    </w:p>
  </w:footnote>
  <w:footnote w:id="10169">
    <w:p>
      <w:pPr>
        <w:pStyle w:val="FootnoteText"/>
      </w:pPr>
      <w:r>
        <w:rPr>
          <w:rStyle w:val="FootnoteReference"/>
        </w:rPr>
        <w:footnoteRef/>
      </w:r>
      <w:r>
        <w:t xml:space="preserve"> Cross-references for "we sailed": Acts 2:11; Acts 27:12-13; Acts 27:21; Titus 1:5; Titus 1:12.</w:t>
      </w:r>
    </w:p>
  </w:footnote>
  <w:footnote w:id="10170">
    <w:p>
      <w:pPr>
        <w:pStyle w:val="FootnoteText"/>
      </w:pPr>
      <w:r>
        <w:rPr>
          <w:rStyle w:val="FootnoteReference"/>
        </w:rPr>
        <w:footnoteRef/>
      </w:r>
      <w:r>
        <w:t xml:space="preserve"> Cross-references for "under": Acts 27:4.</w:t>
      </w:r>
    </w:p>
  </w:footnote>
  <w:footnote w:id="10171">
    <w:p>
      <w:pPr>
        <w:pStyle w:val="FootnoteText"/>
      </w:pPr>
      <w:r>
        <w:rPr>
          <w:rStyle w:val="FootnoteReference"/>
        </w:rPr>
        <w:footnoteRef/>
      </w:r>
      <w:r>
        <w:t xml:space="preserve"> Place name: Crete. Place-name meaning: Crete — carnal; fleshly. Source form: Crete. Greek form: κρητην.</w:t>
      </w:r>
    </w:p>
  </w:footnote>
  <w:footnote w:id="10172">
    <w:p>
      <w:pPr>
        <w:pStyle w:val="FootnoteText"/>
      </w:pPr>
      <w:r>
        <w:rPr>
          <w:rStyle w:val="FootnoteReference"/>
        </w:rPr>
        <w:footnoteRef/>
      </w:r>
      <w:r>
        <w:t xml:space="preserve"> Place name: Salmone. Place-name meaning: Salmone — peaceable; perfect. Source form: Salmone. Greek form: σαλμωνην.</w:t>
      </w:r>
    </w:p>
  </w:footnote>
  <w:footnote w:id="10173">
    <w:p>
      <w:pPr>
        <w:pStyle w:val="FootnoteText"/>
      </w:pPr>
      <w:r>
        <w:rPr>
          <w:rStyle w:val="FootnoteReference"/>
        </w:rPr>
        <w:footnoteRef/>
      </w:r>
      <w:r>
        <w:t xml:space="preserve"> Place name: Lasea. Place-name meaning: Lasea — thick; wise. Source form: Lasea. Greek form: λασαια.</w:t>
      </w:r>
    </w:p>
  </w:footnote>
  <w:footnote w:id="10174">
    <w:p>
      <w:pPr>
        <w:pStyle w:val="FootnoteText"/>
      </w:pPr>
      <w:r>
        <w:rPr>
          <w:rStyle w:val="FootnoteReference"/>
        </w:rPr>
        <w:footnoteRef/>
      </w:r>
      <w:r>
        <w:t xml:space="preserve"> Cross-references: Acts 27:8.</w:t>
      </w:r>
    </w:p>
  </w:footnote>
  <w:footnote w:id="10175">
    <w:p>
      <w:pPr>
        <w:pStyle w:val="FootnoteText"/>
      </w:pPr>
      <w:r>
        <w:rPr>
          <w:rStyle w:val="FootnoteReference"/>
        </w:rPr>
        <w:footnoteRef/>
      </w:r>
      <w:r>
        <w:t xml:space="preserve"> Cross-references for "the fast": Lev 16:29; Lev 23:27-29; Num 29:7.</w:t>
      </w:r>
    </w:p>
  </w:footnote>
  <w:footnote w:id="10176">
    <w:p>
      <w:pPr>
        <w:pStyle w:val="FootnoteText"/>
      </w:pPr>
      <w:r>
        <w:rPr>
          <w:rStyle w:val="FootnoteReference"/>
        </w:rPr>
        <w:footnoteRef/>
      </w:r>
      <w:r>
        <w:t xml:space="preserve"> Cross-references for "I perceive": Gen 41:16-25; Gen 41:38-39; 2Kgs 6:9-10; Ps 25:14; Dan 2:30; Amos 3:7; Acts 27:21-26; Acts 27:31; Acts 27:34.</w:t>
      </w:r>
    </w:p>
  </w:footnote>
  <w:footnote w:id="10177">
    <w:p>
      <w:pPr>
        <w:pStyle w:val="FootnoteText"/>
      </w:pPr>
      <w:r>
        <w:rPr>
          <w:rStyle w:val="FootnoteReference"/>
        </w:rPr>
        <w:footnoteRef/>
      </w:r>
      <w:r>
        <w:t xml:space="preserve"> Cross-references for "damage": Acts 27:20; Acts 27:41-44; 1Pet 4:18.</w:t>
      </w:r>
    </w:p>
  </w:footnote>
  <w:footnote w:id="10178">
    <w:p>
      <w:pPr>
        <w:pStyle w:val="FootnoteText"/>
      </w:pPr>
      <w:r>
        <w:rPr>
          <w:rStyle w:val="FootnoteReference"/>
        </w:rPr>
        <w:footnoteRef/>
      </w:r>
      <w:r>
        <w:t xml:space="preserve"> Cross-references for "believed": Exod 9:20-21; 2Kgs 6:10; Prov 27:12; Ezek 3:17-18; Ezek 33:4; Acts 27:21; Heb 11:7.</w:t>
      </w:r>
    </w:p>
  </w:footnote>
  <w:footnote w:id="10179">
    <w:p>
      <w:pPr>
        <w:pStyle w:val="FootnoteText"/>
      </w:pPr>
      <w:r>
        <w:rPr>
          <w:rStyle w:val="FootnoteReference"/>
        </w:rPr>
        <w:footnoteRef/>
      </w:r>
      <w:r>
        <w:t xml:space="preserve"> Cross-references for "the haven": Ps 107:30; Acts 27:8.</w:t>
      </w:r>
    </w:p>
  </w:footnote>
  <w:footnote w:id="1018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81">
    <w:p>
      <w:pPr>
        <w:pStyle w:val="FootnoteText"/>
      </w:pPr>
      <w:r>
        <w:rPr>
          <w:rStyle w:val="FootnoteReference"/>
        </w:rPr>
        <w:footnoteRef/>
      </w:r>
      <w:r>
        <w:t xml:space="preserve"> Cross-references for "Crete": Acts 27:7.</w:t>
      </w:r>
    </w:p>
  </w:footnote>
  <w:footnote w:id="1018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3">
    <w:p>
      <w:pPr>
        <w:pStyle w:val="FootnoteText"/>
      </w:pPr>
      <w:r>
        <w:rPr>
          <w:rStyle w:val="FootnoteReference"/>
        </w:rPr>
        <w:footnoteRef/>
      </w:r>
      <w:r>
        <w:t xml:space="preserve"> Cross-references for "the south": Job 37:17; Ps 78:26; Song 4:16; Luke 12:55.</w:t>
      </w:r>
    </w:p>
  </w:footnote>
  <w:footnote w:id="10184">
    <w:p>
      <w:pPr>
        <w:pStyle w:val="FootnoteText"/>
      </w:pPr>
      <w:r>
        <w:rPr>
          <w:rStyle w:val="FootnoteReference"/>
        </w:rPr>
        <w:footnoteRef/>
      </w:r>
      <w:r>
        <w:t xml:space="preserve"> Cross-references: Acts 27:21.</w:t>
      </w:r>
    </w:p>
  </w:footnote>
  <w:footnote w:id="10185">
    <w:p>
      <w:pPr>
        <w:pStyle w:val="FootnoteText"/>
      </w:pPr>
      <w:r>
        <w:rPr>
          <w:rStyle w:val="FootnoteReference"/>
        </w:rPr>
        <w:footnoteRef/>
      </w:r>
      <w:r>
        <w:t xml:space="preserve"> Cross-references for "a tempestuous": Ps 107:25-27; Ezek 27:26; Matt 8:24; Mark 4:37.</w:t>
      </w:r>
    </w:p>
  </w:footnote>
  <w:footnote w:id="10186">
    <w:p>
      <w:pPr>
        <w:pStyle w:val="FootnoteText"/>
      </w:pPr>
      <w:r>
        <w:rPr>
          <w:rStyle w:val="FootnoteReference"/>
        </w:rPr>
        <w:footnoteRef/>
      </w:r>
      <w:r>
        <w:t xml:space="preserve"> Cross-references: Exod 14:21-27; Jonah 1:3-5.</w:t>
      </w:r>
    </w:p>
  </w:footnote>
  <w:footnote w:id="10187">
    <w:p>
      <w:pPr>
        <w:pStyle w:val="FootnoteText"/>
      </w:pPr>
      <w:r>
        <w:rPr>
          <w:rStyle w:val="FootnoteReference"/>
        </w:rPr>
        <w:footnoteRef/>
      </w:r>
      <w:r>
        <w:t xml:space="preserve"> Cross-references: Acts 27:27; Jas 3:4.</w:t>
      </w:r>
    </w:p>
  </w:footnote>
  <w:footnote w:id="1018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9">
    <w:p>
      <w:pPr>
        <w:pStyle w:val="FootnoteText"/>
      </w:pPr>
      <w:r>
        <w:rPr>
          <w:rStyle w:val="FootnoteReference"/>
        </w:rPr>
        <w:footnoteRef/>
      </w:r>
      <w:r>
        <w:t xml:space="preserve"> Cross-references for "Clauda": Acts 27:16.</w:t>
      </w:r>
    </w:p>
  </w:footnote>
  <w:footnote w:id="10190">
    <w:p>
      <w:pPr>
        <w:pStyle w:val="FootnoteText"/>
      </w:pPr>
      <w:r>
        <w:rPr>
          <w:rStyle w:val="FootnoteReference"/>
        </w:rPr>
        <w:footnoteRef/>
      </w:r>
      <w:r>
        <w:t xml:space="preserve"> Cross-references for "fearing": Acts 27:29; Acts 27:41.</w:t>
      </w:r>
    </w:p>
  </w:footnote>
  <w:footnote w:id="10191">
    <w:p>
      <w:pPr>
        <w:pStyle w:val="FootnoteText"/>
      </w:pPr>
      <w:r>
        <w:rPr>
          <w:rStyle w:val="FootnoteReference"/>
        </w:rPr>
        <w:footnoteRef/>
      </w:r>
      <w:r>
        <w:t xml:space="preserve"> Cross-references for "the next": Jonah 1:5; Matt 16:26; Luke 16:8; Acts 27:19; Acts 27:38; Phil 3:7-8; Heb 12:1.</w:t>
      </w:r>
    </w:p>
  </w:footnote>
  <w:footnote w:id="10192">
    <w:p>
      <w:pPr>
        <w:pStyle w:val="FootnoteText"/>
      </w:pPr>
      <w:r>
        <w:rPr>
          <w:rStyle w:val="FootnoteReference"/>
        </w:rPr>
        <w:footnoteRef/>
      </w:r>
      <w:r>
        <w:t xml:space="preserve"> Cross-references: Job 2:4; Jonah 1:5; Mark 8:35-37; Luke 9:24-25.</w:t>
      </w:r>
    </w:p>
  </w:footnote>
  <w:footnote w:id="10193">
    <w:p>
      <w:pPr>
        <w:pStyle w:val="FootnoteText"/>
      </w:pPr>
      <w:r>
        <w:rPr>
          <w:rStyle w:val="FootnoteReference"/>
        </w:rPr>
        <w:footnoteRef/>
      </w:r>
      <w:r>
        <w:t xml:space="preserve"> Cross-references for "and no": Ps 107:25-27; Jonah 1:4; Jonah 1:11-14; Matt 8:24-25; 2Cor 11:25.</w:t>
      </w:r>
    </w:p>
  </w:footnote>
  <w:footnote w:id="10194">
    <w:p>
      <w:pPr>
        <w:pStyle w:val="FootnoteText"/>
      </w:pPr>
      <w:r>
        <w:rPr>
          <w:rStyle w:val="FootnoteReference"/>
        </w:rPr>
        <w:footnoteRef/>
      </w:r>
      <w:r>
        <w:t xml:space="preserve"> Cross-references: Isa 57:10; Jer 2:25; Ezek 37:11; Eph 2:12; 1Thess 4:13.</w:t>
      </w:r>
    </w:p>
  </w:footnote>
  <w:footnote w:id="10195">
    <w:p>
      <w:pPr>
        <w:pStyle w:val="FootnoteText"/>
      </w:pPr>
      <w:r>
        <w:rPr>
          <w:rStyle w:val="FootnoteReference"/>
        </w:rPr>
        <w:footnoteRef/>
      </w:r>
      <w:r>
        <w:t xml:space="preserve"> Cross-references: Gen 42:22; Acts 27:9-10.</w:t>
      </w:r>
    </w:p>
  </w:footnote>
  <w:footnote w:id="10196">
    <w:p>
      <w:pPr>
        <w:pStyle w:val="FootnoteText"/>
      </w:pPr>
      <w:r>
        <w:rPr>
          <w:rStyle w:val="FootnoteReference"/>
        </w:rPr>
        <w:footnoteRef/>
      </w:r>
      <w:r>
        <w:t xml:space="preserve"> Cross-references: Acts 27:13.</w:t>
      </w:r>
    </w:p>
  </w:footnote>
  <w:footnote w:id="10197">
    <w:p>
      <w:pPr>
        <w:pStyle w:val="FootnoteText"/>
      </w:pPr>
      <w:r>
        <w:rPr>
          <w:rStyle w:val="FootnoteReference"/>
        </w:rPr>
        <w:footnoteRef/>
      </w:r>
      <w:r>
        <w:t xml:space="preserve"> Cross-references for "I exhort": 1Sam 30:6; Ezra 10:2; Job 22:29-30; Ps 112:7; Isa 43:1-2; Acts 23:11; Acts 27:25; Acts 27:36; 2Cor 1:4-6; 2Cor 4:8-9.</w:t>
      </w:r>
    </w:p>
  </w:footnote>
  <w:footnote w:id="10198">
    <w:p>
      <w:pPr>
        <w:pStyle w:val="FootnoteText"/>
      </w:pPr>
      <w:r>
        <w:rPr>
          <w:rStyle w:val="FootnoteReference"/>
        </w:rPr>
        <w:footnoteRef/>
      </w:r>
      <w:r>
        <w:t xml:space="preserve"> Cross-references: Job 2:4; Acts 27:31; Acts 27:34; Acts 27:44.</w:t>
      </w:r>
    </w:p>
  </w:footnote>
  <w:footnote w:id="10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4">
    <w:p>
      <w:pPr>
        <w:pStyle w:val="FootnoteText"/>
      </w:pPr>
      <w:r>
        <w:rPr>
          <w:rStyle w:val="FootnoteReference"/>
        </w:rPr>
        <w:footnoteRef/>
      </w:r>
      <w:r>
        <w:t xml:space="preserve"> Personal name: Caesar. Personal-name meaning: Caesar — imperial title; associated with Latin caesus, cut. Source form: Caesar.</w:t>
      </w:r>
    </w:p>
  </w:footnote>
  <w:footnote w:id="10205">
    <w:p>
      <w:pPr>
        <w:pStyle w:val="FootnoteText"/>
      </w:pPr>
      <w:r>
        <w:rPr>
          <w:rStyle w:val="FootnoteReference"/>
        </w:rPr>
        <w:footnoteRef/>
      </w:r>
      <w:r>
        <w:t xml:space="preserve"> Cross-references: Gen 15:1; Gen 46:3; 1Kgs 17:13; 2Kgs 6:16; Isa 41:10-14; Isa 43:1-5; Matt 10:28; Acts 18:9-10; Rev 1:17.</w:t>
      </w:r>
    </w:p>
  </w:footnote>
  <w:footnote w:id="10206">
    <w:p>
      <w:pPr>
        <w:pStyle w:val="FootnoteText"/>
      </w:pPr>
      <w:r>
        <w:rPr>
          <w:rStyle w:val="FootnoteReference"/>
        </w:rPr>
        <w:footnoteRef/>
      </w:r>
      <w:r>
        <w:t xml:space="preserve"> Cross-references: Matt 10:18; John 11:9; Acts 9:15; Acts 19:21; Acts 23:11; Acts 25:11; 2Tim 4:16-17; Rev 11:5-7.</w:t>
      </w:r>
    </w:p>
  </w:footnote>
  <w:footnote w:id="10207">
    <w:p>
      <w:pPr>
        <w:pStyle w:val="FootnoteText"/>
      </w:pPr>
      <w:r>
        <w:rPr>
          <w:rStyle w:val="FootnoteReference"/>
        </w:rPr>
        <w:footnoteRef/>
      </w:r>
      <w:r>
        <w:t xml:space="preserve"> Cross-references: Gen 12:2; Gen 18:23-32; Gen 19:21-22; Gen 19:29; Gen 30:27; Gen 39:5; Gen 39:23; Isa 58:11-12; Mic 5:7; Acts 27:37; Jas 5:16.</w:t>
      </w:r>
    </w:p>
  </w:footnote>
  <w:footnote w:id="10208">
    <w:p>
      <w:pPr>
        <w:pStyle w:val="FootnoteText"/>
      </w:pPr>
      <w:r>
        <w:rPr>
          <w:rStyle w:val="FootnoteReference"/>
        </w:rPr>
        <w:footnoteRef/>
      </w:r>
      <w:r>
        <w:t xml:space="preserve"> Cross-references for "I believe": Num 23:19; 2Chr 20:20; Luke 1:45; Acts 27:11; Acts 27:21; Rom 4:20-21; 2Tim 1:12.</w:t>
      </w:r>
    </w:p>
  </w:footnote>
  <w:footnote w:id="10209">
    <w:p>
      <w:pPr>
        <w:pStyle w:val="FootnoteText"/>
      </w:pPr>
      <w:r>
        <w:rPr>
          <w:rStyle w:val="FootnoteReference"/>
        </w:rPr>
        <w:footnoteRef/>
      </w:r>
      <w:r>
        <w:t xml:space="preserve"> Cross-references for "the fourteenth": Acts 27:18-20.</w:t>
      </w:r>
    </w:p>
  </w:footnote>
  <w:footnote w:id="10210">
    <w:p>
      <w:pPr>
        <w:pStyle w:val="FootnoteText"/>
      </w:pPr>
      <w:r>
        <w:rPr>
          <w:rStyle w:val="FootnoteReference"/>
        </w:rPr>
        <w:footnoteRef/>
      </w:r>
      <w:r>
        <w:t xml:space="preserve"> Cross-references: 1Kgs 9:27; Jonah 1:6; Acts 27:30; Rev 18:17.</w:t>
      </w:r>
    </w:p>
  </w:footnote>
  <w:footnote w:id="10211">
    <w:p>
      <w:pPr>
        <w:pStyle w:val="FootnoteText"/>
      </w:pPr>
      <w:r>
        <w:rPr>
          <w:rStyle w:val="FootnoteReference"/>
        </w:rPr>
        <w:footnoteRef/>
      </w:r>
      <w:r>
        <w:t xml:space="preserve"> Cross-references for "fallen": Acts 27:17; Acts 27:41.</w:t>
      </w:r>
    </w:p>
  </w:footnote>
  <w:footnote w:id="10212">
    <w:p>
      <w:pPr>
        <w:pStyle w:val="FootnoteText"/>
      </w:pPr>
      <w:r>
        <w:rPr>
          <w:rStyle w:val="FootnoteReference"/>
        </w:rPr>
        <w:footnoteRef/>
      </w:r>
      <w:r>
        <w:t xml:space="preserve"> Cross-references for "anchors": Acts 27:30; Acts 27:40; Heb 6:19.</w:t>
      </w:r>
    </w:p>
  </w:footnote>
  <w:footnote w:id="10213">
    <w:p>
      <w:pPr>
        <w:pStyle w:val="FootnoteText"/>
      </w:pPr>
      <w:r>
        <w:rPr>
          <w:rStyle w:val="FootnoteReference"/>
        </w:rPr>
        <w:footnoteRef/>
      </w:r>
      <w:r>
        <w:t xml:space="preserve"> Cross-references for "and wished": Deut 28:67; Ps 130:6.</w:t>
      </w:r>
    </w:p>
  </w:footnote>
  <w:footnote w:id="10214">
    <w:p>
      <w:pPr>
        <w:pStyle w:val="FootnoteText"/>
      </w:pPr>
      <w:r>
        <w:rPr>
          <w:rStyle w:val="FootnoteReference"/>
        </w:rPr>
        <w:footnoteRef/>
      </w:r>
      <w:r>
        <w:t xml:space="preserve"> Cross-references for "the boat": Acts 27:16; Acts 27:32.</w:t>
      </w:r>
    </w:p>
  </w:footnote>
  <w:footnote w:id="10215">
    <w:p>
      <w:pPr>
        <w:pStyle w:val="FootnoteText"/>
      </w:pPr>
      <w:r>
        <w:rPr>
          <w:rStyle w:val="FootnoteReference"/>
        </w:rPr>
        <w:footnoteRef/>
      </w:r>
      <w:r>
        <w:t xml:space="preserve"> Cross-references: Acts 27:41.</w:t>
      </w:r>
    </w:p>
  </w:footnote>
  <w:footnote w:id="10216">
    <w:p>
      <w:pPr>
        <w:pStyle w:val="FootnoteText"/>
      </w:pPr>
      <w:r>
        <w:rPr>
          <w:rStyle w:val="FootnoteReference"/>
        </w:rPr>
        <w:footnoteRef/>
      </w:r>
      <w:r>
        <w:t xml:space="preserve"> Cross-references for "said": Acts 27:11; Acts 27:21; Acts 27:42-43.</w:t>
      </w:r>
    </w:p>
  </w:footnote>
  <w:footnote w:id="10217">
    <w:p>
      <w:pPr>
        <w:pStyle w:val="FootnoteText"/>
      </w:pPr>
      <w:r>
        <w:rPr>
          <w:rStyle w:val="FootnoteReference"/>
        </w:rPr>
        <w:footnoteRef/>
      </w:r>
      <w:r>
        <w:t xml:space="preserve"> Cross-references: Ps 91:11-12; Jer 29:11-13; Ezek 36:36-37; Luke 1:34-35; Luke 4:9-12; John 6:37; Acts 27:22-24; 2Thess 2:13-14.</w:t>
      </w:r>
    </w:p>
  </w:footnote>
  <w:footnote w:id="10218">
    <w:p>
      <w:pPr>
        <w:pStyle w:val="FootnoteText"/>
      </w:pPr>
      <w:r>
        <w:rPr>
          <w:rStyle w:val="FootnoteReference"/>
        </w:rPr>
        <w:footnoteRef/>
      </w:r>
      <w:r>
        <w:t xml:space="preserve"> Cross-references: Luke 16:8; Phil 3:7-9.</w:t>
      </w:r>
    </w:p>
  </w:footnote>
  <w:footnote w:id="10219">
    <w:p>
      <w:pPr>
        <w:pStyle w:val="FootnoteText"/>
      </w:pPr>
      <w:r>
        <w:rPr>
          <w:rStyle w:val="FootnoteReference"/>
        </w:rPr>
        <w:footnoteRef/>
      </w:r>
      <w:r>
        <w:t xml:space="preserve"> Cross-references for "for this": Matt 15:32; Mark 8:2-3; Phil 2:5; 1Tim 5:23.</w:t>
      </w:r>
    </w:p>
  </w:footnote>
  <w:footnote w:id="10220">
    <w:p>
      <w:pPr>
        <w:pStyle w:val="FootnoteText"/>
      </w:pPr>
      <w:r>
        <w:rPr>
          <w:rStyle w:val="FootnoteReference"/>
        </w:rPr>
        <w:footnoteRef/>
      </w:r>
      <w:r>
        <w:t xml:space="preserve"> Cross-references for "for there": 1Kgs 1:52; Matt 10:30; Luke 12:7; Luke 21:18.</w:t>
      </w:r>
    </w:p>
  </w:footnote>
  <w:footnote w:id="10221">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2">
    <w:p>
      <w:pPr>
        <w:pStyle w:val="FootnoteText"/>
      </w:pPr>
      <w:r>
        <w:rPr>
          <w:rStyle w:val="FootnoteReference"/>
        </w:rPr>
        <w:footnoteRef/>
      </w:r>
      <w:r>
        <w:t xml:space="preserve"> Cross-references: Ps 119:46; Rom 1:16; 2Tim 1:8; 2Tim 1:12; 1Pet 4:16.</w:t>
      </w:r>
    </w:p>
  </w:footnote>
  <w:footnote w:id="10223">
    <w:p>
      <w:pPr>
        <w:pStyle w:val="FootnoteText"/>
      </w:pPr>
      <w:r>
        <w:rPr>
          <w:rStyle w:val="FootnoteReference"/>
        </w:rPr>
        <w:footnoteRef/>
      </w:r>
      <w:r>
        <w:t xml:space="preserve"> Cross-references: Ps 27:14; 2Cor 1:4-6.</w:t>
      </w:r>
    </w:p>
  </w:footnote>
  <w:footnote w:id="10224">
    <w:p>
      <w:pPr>
        <w:pStyle w:val="FootnoteText"/>
      </w:pPr>
      <w:r>
        <w:rPr>
          <w:rStyle w:val="FootnoteReference"/>
        </w:rPr>
        <w:footnoteRef/>
      </w:r>
      <w:r>
        <w:t xml:space="preserve"> Cross-references for "souls": Acts 2:41; Acts 7:14; Rom 13:1; 1Pet 3:20.</w:t>
      </w:r>
    </w:p>
  </w:footnote>
  <w:footnote w:id="10225">
    <w:p>
      <w:pPr>
        <w:pStyle w:val="FootnoteText"/>
      </w:pPr>
      <w:r>
        <w:rPr>
          <w:rStyle w:val="FootnoteReference"/>
        </w:rPr>
        <w:footnoteRef/>
      </w:r>
      <w:r>
        <w:t xml:space="preserve"> Cross-references: Acts 27:24.</w:t>
      </w:r>
    </w:p>
  </w:footnote>
  <w:footnote w:id="10226">
    <w:p>
      <w:pPr>
        <w:pStyle w:val="FootnoteText"/>
      </w:pPr>
      <w:r>
        <w:rPr>
          <w:rStyle w:val="FootnoteReference"/>
        </w:rPr>
        <w:footnoteRef/>
      </w:r>
      <w:r>
        <w:t xml:space="preserve"> Cross-references for "they lightened": Job 2:4; Jonah 1:5; Matt 6:25; Matt 16:26; Acts 27:18-19; Heb 12:1.</w:t>
      </w:r>
    </w:p>
  </w:footnote>
  <w:footnote w:id="10227">
    <w:p>
      <w:pPr>
        <w:pStyle w:val="FootnoteText"/>
      </w:pPr>
      <w:r>
        <w:rPr>
          <w:rStyle w:val="FootnoteReference"/>
        </w:rPr>
        <w:footnoteRef/>
      </w:r>
      <w:r>
        <w:t xml:space="preserve"> Cross-references: Acts 28:1.</w:t>
      </w:r>
    </w:p>
  </w:footnote>
  <w:footnote w:id="10228">
    <w:p>
      <w:pPr>
        <w:pStyle w:val="FootnoteText"/>
      </w:pPr>
      <w:r>
        <w:rPr>
          <w:rStyle w:val="FootnoteReference"/>
        </w:rPr>
        <w:footnoteRef/>
      </w:r>
      <w:r>
        <w:t xml:space="preserve"> Cross-references for "the rudder bands": Isa 33:23.</w:t>
      </w:r>
    </w:p>
  </w:footnote>
  <w:footnote w:id="10229">
    <w:p>
      <w:pPr>
        <w:pStyle w:val="FootnoteText"/>
      </w:pPr>
      <w:r>
        <w:rPr>
          <w:rStyle w:val="FootnoteReference"/>
        </w:rPr>
        <w:footnoteRef/>
      </w:r>
      <w:r>
        <w:t xml:space="preserve"> Cross-references: Acts 27:29-30.</w:t>
      </w:r>
    </w:p>
  </w:footnote>
  <w:footnote w:id="10230">
    <w:p>
      <w:pPr>
        <w:pStyle w:val="FootnoteText"/>
      </w:pPr>
      <w:r>
        <w:rPr>
          <w:rStyle w:val="FootnoteReference"/>
        </w:rPr>
        <w:footnoteRef/>
      </w:r>
      <w:r>
        <w:t xml:space="preserve"> Cross-references for "they ran": Acts 27:17; Acts 27:26-29; 2Cor 11:25.</w:t>
      </w:r>
    </w:p>
  </w:footnote>
  <w:footnote w:id="10231">
    <w:p>
      <w:pPr>
        <w:pStyle w:val="FootnoteText"/>
      </w:pPr>
      <w:r>
        <w:rPr>
          <w:rStyle w:val="FootnoteReference"/>
        </w:rPr>
        <w:footnoteRef/>
      </w:r>
      <w:r>
        <w:t xml:space="preserve"> Cross-references for "broken": 1Kgs 22:48; 2Chr 20:37; Ezek 27:26; Ezek 27:34; 2Cor 11:25-26.</w:t>
      </w:r>
    </w:p>
  </w:footnote>
  <w:footnote w:id="10232">
    <w:p>
      <w:pPr>
        <w:pStyle w:val="FootnoteText"/>
      </w:pPr>
      <w:r>
        <w:rPr>
          <w:rStyle w:val="FootnoteReference"/>
        </w:rPr>
        <w:footnoteRef/>
      </w:r>
      <w:r>
        <w:t xml:space="preserve"> Cross-references: Ps 74:20; Prov 12:10; Eccl 9:3; Mark 15:15-20; Luke 23:40-41.</w:t>
      </w:r>
    </w:p>
  </w:footnote>
  <w:footnote w:id="10233">
    <w:p>
      <w:pPr>
        <w:pStyle w:val="FootnoteText"/>
      </w:pPr>
      <w:r>
        <w:rPr>
          <w:rStyle w:val="FootnoteReference"/>
        </w:rPr>
        <w:footnoteRef/>
      </w:r>
      <w:r>
        <w:t xml:space="preserve"> Cross-references: Prov 16:7; Acts 23:10; Acts 23:24; Acts 27:3; Acts 27:11; Acts 27:31; 2Cor 11:25.</w:t>
      </w:r>
    </w:p>
  </w:footnote>
  <w:footnote w:id="10234">
    <w:p>
      <w:pPr>
        <w:pStyle w:val="FootnoteText"/>
      </w:pPr>
      <w:r>
        <w:rPr>
          <w:rStyle w:val="FootnoteReference"/>
        </w:rPr>
        <w:footnoteRef/>
      </w:r>
      <w:r>
        <w:t xml:space="preserve"> Cross-references for "the island": Acts 27:26; Acts 27:44.</w:t>
      </w:r>
    </w:p>
  </w:footnote>
  <w:footnote w:id="1023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6">
    <w:p>
      <w:pPr>
        <w:pStyle w:val="FootnoteText"/>
      </w:pPr>
      <w:r>
        <w:rPr>
          <w:rStyle w:val="FootnoteReference"/>
        </w:rPr>
        <w:footnoteRef/>
      </w:r>
      <w:r>
        <w:t xml:space="preserve"> Cross-references for "showed": Lev 19:18; Lev 19:34; Prov 24:11-12; Matt 10:42; Luke 10:30-37; Acts 27:3; Rom 2:14-15; Rom 2:27; Heb 13:2.</w:t>
      </w:r>
    </w:p>
  </w:footnote>
  <w:footnote w:id="10237">
    <w:p>
      <w:pPr>
        <w:pStyle w:val="FootnoteText"/>
      </w:pPr>
      <w:r>
        <w:rPr>
          <w:rStyle w:val="FootnoteReference"/>
        </w:rPr>
        <w:footnoteRef/>
      </w:r>
      <w:r>
        <w:t xml:space="preserve"> Cross-references: Acts 28:4; Rom 1:14; 1Cor 14:11; Col 3:11.</w:t>
      </w:r>
    </w:p>
  </w:footnote>
  <w:footnote w:id="10238">
    <w:p>
      <w:pPr>
        <w:pStyle w:val="FootnoteText"/>
      </w:pPr>
      <w:r>
        <w:rPr>
          <w:rStyle w:val="FootnoteReference"/>
        </w:rPr>
        <w:footnoteRef/>
      </w:r>
      <w:r>
        <w:t xml:space="preserve"> Name meaning: Paul (Paulus) — Small; humble. Changed from Saul to Paul, the humble apostle to the Gentiles.</w:t>
      </w:r>
    </w:p>
  </w:footnote>
  <w:footnote w:id="10239">
    <w:p>
      <w:pPr>
        <w:pStyle w:val="FootnoteText"/>
      </w:pPr>
      <w:r>
        <w:rPr>
          <w:rStyle w:val="FootnoteReference"/>
        </w:rPr>
        <w:footnoteRef/>
      </w:r>
      <w:r>
        <w:t xml:space="preserve"> Cross-references for "fastened": Amos 5:19; Acts 28:4; 2Cor 6:9; 2Cor 11:23.</w:t>
      </w:r>
    </w:p>
  </w:footnote>
  <w:footnote w:id="10240">
    <w:p>
      <w:pPr>
        <w:pStyle w:val="FootnoteText"/>
      </w:pPr>
      <w:r>
        <w:rPr>
          <w:rStyle w:val="FootnoteReference"/>
        </w:rPr>
        <w:footnoteRef/>
      </w:r>
      <w:r>
        <w:t xml:space="preserve"> Cross-references for "a murderer": Gen 4:8-11; Gen 9:5-6; Gen 42:21-22; Num 35:31-34; Prov 28:17; Isa 26:21; Matt 23:35; Matt 27:25; Rev 21:8.</w:t>
      </w:r>
    </w:p>
  </w:footnote>
  <w:footnote w:id="10241">
    <w:p>
      <w:pPr>
        <w:pStyle w:val="FootnoteText"/>
      </w:pPr>
      <w:r>
        <w:rPr>
          <w:rStyle w:val="FootnoteReference"/>
        </w:rPr>
        <w:footnoteRef/>
      </w:r>
      <w:r>
        <w:t xml:space="preserve"> Cross-references: Acts 28:2.</w:t>
      </w:r>
    </w:p>
  </w:footnote>
  <w:footnote w:id="10242">
    <w:p>
      <w:pPr>
        <w:pStyle w:val="FootnoteText"/>
      </w:pPr>
      <w:r>
        <w:rPr>
          <w:rStyle w:val="FootnoteReference"/>
        </w:rPr>
        <w:footnoteRef/>
      </w:r>
      <w:r>
        <w:t xml:space="preserve"> Cross-references: Gen 3:1; Isa 13:21-22; Isa 43:20; Zeph 2:15; Acts 28:5.</w:t>
      </w:r>
    </w:p>
  </w:footnote>
  <w:footnote w:id="10243">
    <w:p>
      <w:pPr>
        <w:pStyle w:val="FootnoteText"/>
      </w:pPr>
      <w:r>
        <w:rPr>
          <w:rStyle w:val="FootnoteReference"/>
        </w:rPr>
        <w:footnoteRef/>
      </w:r>
      <w:r>
        <w:t xml:space="preserve"> Cross-references: Luke 13:2; Luke 13:4; John 7:24; John 9:1-2.</w:t>
      </w:r>
    </w:p>
  </w:footnote>
  <w:footnote w:id="10244">
    <w:p>
      <w:pPr>
        <w:pStyle w:val="FootnoteText"/>
      </w:pPr>
      <w:r>
        <w:rPr>
          <w:rStyle w:val="FootnoteReference"/>
        </w:rPr>
        <w:footnoteRef/>
      </w:r>
      <w:r>
        <w:t xml:space="preserve"> Cross-references: Num 21:6-9; Ps 91:13; Mark 16:18; Luke 10:19; John 3:14-15; Rom 16:20; Rev 9:3-4.</w:t>
      </w:r>
    </w:p>
  </w:footnote>
  <w:footnote w:id="10245">
    <w:p>
      <w:pPr>
        <w:pStyle w:val="FootnoteText"/>
      </w:pPr>
      <w:r>
        <w:rPr>
          <w:rStyle w:val="FootnoteReference"/>
        </w:rPr>
        <w:footnoteRef/>
      </w:r>
      <w:r>
        <w:t xml:space="preserve"> Cross-references for "said": Matt 21:9; Matt 27:22; Acts 12:22; Acts 14:11-13.</w:t>
      </w:r>
    </w:p>
  </w:footnote>
  <w:footnote w:id="10246">
    <w:p>
      <w:pPr>
        <w:pStyle w:val="FootnoteText"/>
      </w:pPr>
      <w:r>
        <w:rPr>
          <w:rStyle w:val="FootnoteReference"/>
        </w:rPr>
        <w:footnoteRef/>
      </w:r>
      <w:r>
        <w:t xml:space="preserve"> Cross-references for "the chief": Acts 13:7; Acts 18:12; Acts 23:24.</w:t>
      </w:r>
    </w:p>
  </w:footnote>
  <w:footnote w:id="10247">
    <w:p>
      <w:pPr>
        <w:pStyle w:val="FootnoteText"/>
      </w:pPr>
      <w:r>
        <w:rPr>
          <w:rStyle w:val="FootnoteReference"/>
        </w:rPr>
        <w:footnoteRef/>
      </w:r>
      <w:r>
        <w:t xml:space="preserve"> Personal name: Publius. Personal-name meaning: Publius — common. Source form: Publius.</w:t>
      </w:r>
    </w:p>
  </w:footnote>
  <w:footnote w:id="10248">
    <w:p>
      <w:pPr>
        <w:pStyle w:val="FootnoteText"/>
      </w:pPr>
      <w:r>
        <w:rPr>
          <w:rStyle w:val="FootnoteReference"/>
        </w:rPr>
        <w:footnoteRef/>
      </w:r>
      <w:r>
        <w:t xml:space="preserve"> Cross-references: Matt 10:40-41; Luke 19:6-9; Acts 28:2.</w:t>
      </w:r>
    </w:p>
  </w:footnote>
  <w:footnote w:id="10249">
    <w:p>
      <w:pPr>
        <w:pStyle w:val="FootnoteText"/>
      </w:pPr>
      <w:r>
        <w:rPr>
          <w:rStyle w:val="FootnoteReference"/>
        </w:rPr>
        <w:footnoteRef/>
      </w:r>
      <w:r>
        <w:t xml:space="preserve"> Cross-references for "the father": Mark 1:30-31.</w:t>
      </w:r>
    </w:p>
  </w:footnote>
  <w:footnote w:id="10250">
    <w:p>
      <w:pPr>
        <w:pStyle w:val="FootnoteText"/>
      </w:pPr>
      <w:r>
        <w:rPr>
          <w:rStyle w:val="FootnoteReference"/>
        </w:rPr>
        <w:footnoteRef/>
      </w:r>
      <w:r>
        <w:t xml:space="preserve"> Cross-references for "prayed": 1Kgs 17:20-22; Acts 9:40; Jas 5:14-16.</w:t>
      </w:r>
    </w:p>
  </w:footnote>
  <w:footnote w:id="10251">
    <w:p>
      <w:pPr>
        <w:pStyle w:val="FootnoteText"/>
      </w:pPr>
      <w:r>
        <w:rPr>
          <w:rStyle w:val="FootnoteReference"/>
        </w:rPr>
        <w:footnoteRef/>
      </w:r>
      <w:r>
        <w:t xml:space="preserve"> Cross-references for "laid": Matt 9:18; Mark 6:5; Mark 7:32; Mark 16:18; Luke 4:40; Luke 13:13; Acts 9:17-18; Acts 19:11-12.</w:t>
      </w:r>
    </w:p>
  </w:footnote>
  <w:footnote w:id="10252">
    <w:p>
      <w:pPr>
        <w:pStyle w:val="FootnoteText"/>
      </w:pPr>
      <w:r>
        <w:rPr>
          <w:rStyle w:val="FootnoteReference"/>
        </w:rPr>
        <w:footnoteRef/>
      </w:r>
      <w:r>
        <w:t xml:space="preserve"> Cross-references for "and healed": Matt 10:1; Matt 10:8; Luke 9:1-3; Luke 10:8-9; 1Cor 12:9; 1Cor 12:28.</w:t>
      </w:r>
    </w:p>
  </w:footnote>
  <w:footnote w:id="10253">
    <w:p>
      <w:pPr>
        <w:pStyle w:val="FootnoteText"/>
      </w:pPr>
      <w:r>
        <w:rPr>
          <w:rStyle w:val="FootnoteReference"/>
        </w:rPr>
        <w:footnoteRef/>
      </w:r>
      <w:r>
        <w:t xml:space="preserve"> Cross-references for "others": Matt 4:24; Mark 6:54-56; Acts 5:12; Acts 5:15.</w:t>
      </w:r>
    </w:p>
  </w:footnote>
  <w:footnote w:id="10254">
    <w:p>
      <w:pPr>
        <w:pStyle w:val="FootnoteText"/>
      </w:pPr>
      <w:r>
        <w:rPr>
          <w:rStyle w:val="FootnoteReference"/>
        </w:rPr>
        <w:footnoteRef/>
      </w:r>
      <w:r>
        <w:t xml:space="preserve"> Cross-references: Matt 15:5-6; 1Thess 2:6; 1Tim 5:3-4; 1Tim 5:17-18.</w:t>
      </w:r>
    </w:p>
  </w:footnote>
  <w:footnote w:id="10255">
    <w:p>
      <w:pPr>
        <w:pStyle w:val="FootnoteText"/>
      </w:pPr>
      <w:r>
        <w:rPr>
          <w:rStyle w:val="FootnoteReference"/>
        </w:rPr>
        <w:footnoteRef/>
      </w:r>
      <w:r>
        <w:t xml:space="preserve"> Cross-references: 2Kgs 8:9; Ezra 7:27; Matt 6:31-34; Matt 10:8-10; 2Cor 8:2-6; 2Cor 9:5-11; Phil 4:11-12; Phil 4:19.</w:t>
      </w:r>
    </w:p>
  </w:footnote>
  <w:footnote w:id="1025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7">
    <w:p>
      <w:pPr>
        <w:pStyle w:val="FootnoteText"/>
      </w:pPr>
      <w:r>
        <w:rPr>
          <w:rStyle w:val="FootnoteReference"/>
        </w:rPr>
        <w:footnoteRef/>
      </w:r>
      <w:r>
        <w:t xml:space="preserve"> Cross-references: Acts 6:9; Acts 27:6.</w:t>
      </w:r>
    </w:p>
  </w:footnote>
  <w:footnote w:id="10258">
    <w:p>
      <w:pPr>
        <w:pStyle w:val="FootnoteText"/>
      </w:pPr>
      <w:r>
        <w:rPr>
          <w:rStyle w:val="FootnoteReference"/>
        </w:rPr>
        <w:footnoteRef/>
      </w:r>
      <w:r>
        <w:t xml:space="preserve"> Place name: Syracuse. Place-name meaning: Syracuse — that draws violently. Source form: Syracuse. Greek form: συρακουσας.</w:t>
      </w:r>
    </w:p>
  </w:footnote>
  <w:footnote w:id="10259">
    <w:p>
      <w:pPr>
        <w:pStyle w:val="FootnoteText"/>
      </w:pPr>
      <w:r>
        <w:rPr>
          <w:rStyle w:val="FootnoteReference"/>
        </w:rPr>
        <w:footnoteRef/>
      </w:r>
      <w:r>
        <w:t xml:space="preserve"> Cross-references for "Syracuse": Acts 28:12.</w:t>
      </w:r>
    </w:p>
  </w:footnote>
  <w:footnote w:id="10260">
    <w:p>
      <w:pPr>
        <w:pStyle w:val="FootnoteText"/>
      </w:pPr>
      <w:r>
        <w:rPr>
          <w:rStyle w:val="FootnoteReference"/>
        </w:rPr>
        <w:footnoteRef/>
      </w:r>
      <w:r>
        <w:t xml:space="preserve"> Place name: Rhegium. Place-name meaning: Rhegium — rupture; fracture. Source form: Rhegium. Greek form: ρηγιον.</w:t>
      </w:r>
    </w:p>
  </w:footnote>
  <w:footnote w:id="10261">
    <w:p>
      <w:pPr>
        <w:pStyle w:val="FootnoteText"/>
      </w:pPr>
      <w:r>
        <w:rPr>
          <w:rStyle w:val="FootnoteReference"/>
        </w:rPr>
        <w:footnoteRef/>
      </w:r>
      <w:r>
        <w:t xml:space="preserve"> Cross-references for "the south": Acts 27:13.</w:t>
      </w:r>
    </w:p>
  </w:footnote>
  <w:footnote w:id="10262">
    <w:p>
      <w:pPr>
        <w:pStyle w:val="FootnoteText"/>
      </w:pPr>
      <w:r>
        <w:rPr>
          <w:rStyle w:val="FootnoteReference"/>
        </w:rPr>
        <w:footnoteRef/>
      </w:r>
      <w:r>
        <w:t xml:space="preserve"> Place name: Puteoli. Place-name meaning: Puteoli — sulphureous wells. Source form: Puteoli. Greek form: ποτιολους.</w:t>
      </w:r>
    </w:p>
  </w:footnote>
  <w:footnote w:id="10263">
    <w:p>
      <w:pPr>
        <w:pStyle w:val="FootnoteText"/>
      </w:pPr>
      <w:r>
        <w:rPr>
          <w:rStyle w:val="FootnoteReference"/>
        </w:rPr>
        <w:footnoteRef/>
      </w:r>
      <w:r>
        <w:t xml:space="preserve"> Cross-references for "we found": Ps 119:63; Matt 10:11; Acts 9:42-43; Acts 19:1; Acts 21:4; Acts 21:7-8.</w:t>
      </w:r>
    </w:p>
  </w:footnote>
  <w:footnote w:id="10264">
    <w:p>
      <w:pPr>
        <w:pStyle w:val="FootnoteText"/>
      </w:pPr>
      <w:r>
        <w:rPr>
          <w:rStyle w:val="FootnoteReference"/>
        </w:rPr>
        <w:footnoteRef/>
      </w:r>
      <w:r>
        <w:t xml:space="preserve"> Cross-references for "and were": Gen 7:4; Gen 8:10-12; Acts 20:6.</w:t>
      </w:r>
    </w:p>
  </w:footnote>
  <w:footnote w:id="10265">
    <w:p>
      <w:pPr>
        <w:pStyle w:val="FootnoteText"/>
      </w:pPr>
      <w:r>
        <w:rPr>
          <w:rStyle w:val="FootnoteReference"/>
        </w:rPr>
        <w:footnoteRef/>
      </w:r>
      <w:r>
        <w:t xml:space="preserve"> Place name: Rome. Place-name meaning: Rome — strength; power. Source form: Rome. Greek form: ρωμαιοι.</w:t>
      </w:r>
    </w:p>
  </w:footnote>
  <w:footnote w:id="10266">
    <w:p>
      <w:pPr>
        <w:pStyle w:val="FootnoteText"/>
      </w:pPr>
      <w:r>
        <w:rPr>
          <w:rStyle w:val="FootnoteReference"/>
        </w:rPr>
        <w:footnoteRef/>
      </w:r>
      <w:r>
        <w:t xml:space="preserve"> Cross-references for "he thanked": Josh 1:6-7; Josh 1:9; 1Sam 30:6; Ps 27:14; 1Cor 12:21-22; 2Cor 2:14; 2Cor 7:5-7; 1Thess 3:7.</w:t>
      </w:r>
    </w:p>
  </w:footnote>
  <w:footnote w:id="10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for "Rome": Acts 2:10; Acts 18:2; Acts 19:21; Acts 23:11; Rom 1:7-15; Rom 15:22-29; Rev 17:9; Rev 17:18.</w:t>
      </w:r>
    </w:p>
  </w:footnote>
  <w:footnote w:id="10271">
    <w:p>
      <w:pPr>
        <w:pStyle w:val="FootnoteText"/>
      </w:pPr>
      <w:r>
        <w:rPr>
          <w:rStyle w:val="FootnoteReference"/>
        </w:rPr>
        <w:footnoteRef/>
      </w:r>
      <w:r>
        <w:t xml:space="preserve"> Cross-references for "the centurion": Acts 27:3; Acts 27:31; Acts 27:43.</w:t>
      </w:r>
    </w:p>
  </w:footnote>
  <w:footnote w:id="10272">
    <w:p>
      <w:pPr>
        <w:pStyle w:val="FootnoteText"/>
      </w:pPr>
      <w:r>
        <w:rPr>
          <w:rStyle w:val="FootnoteReference"/>
        </w:rPr>
        <w:footnoteRef/>
      </w:r>
      <w:r>
        <w:t xml:space="preserve"> Cross-references for "captain": Gen 37:36; 2Kgs 25:8; Jer 40:2.</w:t>
      </w:r>
    </w:p>
  </w:footnote>
  <w:footnote w:id="10273">
    <w:p>
      <w:pPr>
        <w:pStyle w:val="FootnoteText"/>
      </w:pPr>
      <w:r>
        <w:rPr>
          <w:rStyle w:val="FootnoteReference"/>
        </w:rPr>
        <w:footnoteRef/>
      </w:r>
      <w:r>
        <w:t xml:space="preserve"> Cross-references: Gen 39:21-23; Acts 24:23; Acts 27:3; Acts 28:30-31.</w:t>
      </w:r>
    </w:p>
  </w:footnote>
  <w:footnote w:id="10274">
    <w:p>
      <w:pPr>
        <w:pStyle w:val="FootnoteText"/>
      </w:pPr>
      <w:r>
        <w:rPr>
          <w:rStyle w:val="FootnoteReference"/>
        </w:rPr>
        <w:footnoteRef/>
      </w:r>
      <w:r>
        <w:t xml:space="preserve"> People-name: Jews. People-name meaning: Jews — People of Judah; Judeans. Source form: Jews.</w:t>
      </w:r>
    </w:p>
  </w:footnote>
  <w:footnote w:id="10275">
    <w:p>
      <w:pPr>
        <w:pStyle w:val="FootnoteText"/>
      </w:pPr>
      <w:r>
        <w:rPr>
          <w:rStyle w:val="FootnoteReference"/>
        </w:rPr>
        <w:footnoteRef/>
      </w:r>
      <w:r>
        <w:t xml:space="preserve"> Cross-references for "though": Gen 40:15; Acts 23:1-11; Acts 24:10-16; Acts 25:8; Acts 25:10.</w:t>
      </w:r>
    </w:p>
  </w:footnote>
  <w:footnote w:id="10276">
    <w:p>
      <w:pPr>
        <w:pStyle w:val="FootnoteText"/>
      </w:pPr>
      <w:r>
        <w:rPr>
          <w:rStyle w:val="FootnoteReference"/>
        </w:rPr>
        <w:footnoteRef/>
      </w:r>
      <w:r>
        <w:t xml:space="preserve"> Place name: Jerusalem. Place-name meaning: Jerusalem — vision of peace. Source form: Jerusalem. Greek form: ιεροσολυμα.</w:t>
      </w:r>
    </w:p>
  </w:footnote>
  <w:footnote w:id="10277">
    <w:p>
      <w:pPr>
        <w:pStyle w:val="FootnoteText"/>
      </w:pPr>
      <w:r>
        <w:rPr>
          <w:rStyle w:val="FootnoteReference"/>
        </w:rPr>
        <w:footnoteRef/>
      </w:r>
      <w:r>
        <w:t xml:space="preserve"> People-name: Romans. People-name meaning: Romans — strong; powerful. Source form: Romans.</w:t>
      </w:r>
    </w:p>
  </w:footnote>
  <w:footnote w:id="10278">
    <w:p>
      <w:pPr>
        <w:pStyle w:val="FootnoteText"/>
      </w:pPr>
      <w:r>
        <w:rPr>
          <w:rStyle w:val="FootnoteReference"/>
        </w:rPr>
        <w:footnoteRef/>
      </w:r>
      <w:r>
        <w:t xml:space="preserve"> Cross-references: Acts 21:33-40; Acts 23:33.</w:t>
      </w:r>
    </w:p>
  </w:footnote>
  <w:footnote w:id="10279">
    <w:p>
      <w:pPr>
        <w:pStyle w:val="FootnoteText"/>
      </w:pPr>
      <w:r>
        <w:rPr>
          <w:rStyle w:val="FootnoteReference"/>
        </w:rPr>
        <w:footnoteRef/>
      </w:r>
      <w:r>
        <w:t xml:space="preserve"> Cross-references: Acts 22:24-25; Acts 22:30; Acts 24:10; Acts 24:22; Acts 25:7-8; Acts 26:31.</w:t>
      </w:r>
    </w:p>
  </w:footnote>
  <w:footnote w:id="10280">
    <w:p>
      <w:pPr>
        <w:pStyle w:val="FootnoteText"/>
      </w:pPr>
      <w:r>
        <w:rPr>
          <w:rStyle w:val="FootnoteReference"/>
        </w:rPr>
        <w:footnoteRef/>
      </w:r>
      <w:r>
        <w:t xml:space="preserve"> Cross-references for "I was": Acts 25:10-12; Acts 25:21; Acts 25:25; Acts 26:32.</w:t>
      </w:r>
    </w:p>
  </w:footnote>
  <w:footnote w:id="10281">
    <w:p>
      <w:pPr>
        <w:pStyle w:val="FootnoteText"/>
      </w:pPr>
      <w:r>
        <w:rPr>
          <w:rStyle w:val="FootnoteReference"/>
        </w:rPr>
        <w:footnoteRef/>
      </w:r>
      <w:r>
        <w:t xml:space="preserve"> Personal name: Caesar. Personal-name meaning: Caesar — imperial title; associated with Latin caesus, cut. Source form: Caesar.</w:t>
      </w:r>
    </w:p>
  </w:footnote>
  <w:footnote w:id="10282">
    <w:p>
      <w:pPr>
        <w:pStyle w:val="FootnoteText"/>
      </w:pPr>
      <w:r>
        <w:rPr>
          <w:rStyle w:val="FootnoteReference"/>
        </w:rPr>
        <w:footnoteRef/>
      </w:r>
      <w:r>
        <w:t xml:space="preserve"> Cross-references: Rom 12:19-21; 1Pet 2:22-23.</w:t>
      </w:r>
    </w:p>
  </w:footnote>
  <w:footnote w:id="10283">
    <w:p>
      <w:pPr>
        <w:pStyle w:val="FootnoteText"/>
      </w:pPr>
      <w:r>
        <w:rPr>
          <w:rStyle w:val="FootnoteReference"/>
        </w:rPr>
        <w:footnoteRef/>
      </w:r>
      <w:r>
        <w:t xml:space="preserve"> Cross-references for "this cause": Acts 10:29; Acts 10:33; Acts 28:17.</w:t>
      </w:r>
    </w:p>
  </w:footnote>
  <w:footnote w:id="10284">
    <w:p>
      <w:pPr>
        <w:pStyle w:val="FootnoteText"/>
      </w:pPr>
      <w:r>
        <w:rPr>
          <w:rStyle w:val="FootnoteReference"/>
        </w:rPr>
        <w:footnoteRef/>
      </w:r>
      <w:r>
        <w:t xml:space="preserve"> Place name: Israel. Place-name meaning: Israel — God contends; strives with God. Source form: Israel. Greek form: ισραηλ.</w:t>
      </w:r>
    </w:p>
  </w:footnote>
  <w:footnote w:id="102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6">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8">
    <w:p>
      <w:pPr>
        <w:pStyle w:val="FootnoteText"/>
      </w:pPr>
      <w:r>
        <w:rPr>
          <w:rStyle w:val="FootnoteReference"/>
        </w:rPr>
        <w:footnoteRef/>
      </w:r>
      <w:r>
        <w:t xml:space="preserve"> Cross-references: Exod 11:7; Isa 41:11; Isa 50:8; Isa 54:17.</w:t>
      </w:r>
    </w:p>
  </w:footnote>
  <w:footnote w:id="10289">
    <w:p>
      <w:pPr>
        <w:pStyle w:val="FootnoteText"/>
      </w:pPr>
      <w:r>
        <w:rPr>
          <w:rStyle w:val="FootnoteReference"/>
        </w:rPr>
        <w:footnoteRef/>
      </w:r>
      <w:r>
        <w:t xml:space="preserve"> Cross-references for "sect": Acts 5:17; Acts 15:5; Acts 26:5; 1Cor 11:19.</w:t>
      </w:r>
    </w:p>
  </w:footnote>
  <w:footnote w:id="10290">
    <w:p>
      <w:pPr>
        <w:pStyle w:val="FootnoteText"/>
      </w:pPr>
      <w:r>
        <w:rPr>
          <w:rStyle w:val="FootnoteReference"/>
        </w:rPr>
        <w:footnoteRef/>
      </w:r>
      <w:r>
        <w:t xml:space="preserve"> Cross-references: Luke 2:34; Acts 16:20-21; Acts 17:6-7; Acts 24:5-6; Acts 24:14; 1Pet 2:12; 1Pet 3:16; 1Pet 4:14-16.</w:t>
      </w:r>
    </w:p>
  </w:footnote>
  <w:footnote w:id="10291">
    <w:p>
      <w:pPr>
        <w:pStyle w:val="FootnoteText"/>
      </w:pPr>
      <w:r>
        <w:rPr>
          <w:rStyle w:val="FootnoteReference"/>
        </w:rPr>
        <w:footnoteRef/>
      </w:r>
      <w:r>
        <w:t xml:space="preserve"> Cross-references for "he expounded": Acts 17:2-3; Acts 18:4; Acts 18:28; Acts 19:8; Acts 26:22-23.</w:t>
      </w:r>
    </w:p>
  </w:footnote>
  <w:footnote w:id="10292">
    <w:p>
      <w:pPr>
        <w:pStyle w:val="FootnoteText"/>
      </w:pPr>
      <w:r>
        <w:rPr>
          <w:rStyle w:val="FootnoteReference"/>
        </w:rPr>
        <w:footnoteRef/>
      </w:r>
      <w:r>
        <w:t xml:space="preserve"> Name meaning: Jesus (Yeshua) — Yahweh saves. He will save His people from their sins.</w:t>
      </w:r>
    </w:p>
  </w:footnote>
  <w:footnote w:id="10293">
    <w:p>
      <w:pPr>
        <w:pStyle w:val="FootnoteText"/>
      </w:pPr>
      <w:r>
        <w:rPr>
          <w:rStyle w:val="FootnoteReference"/>
        </w:rPr>
        <w:footnoteRef/>
      </w:r>
      <w:r>
        <w:t xml:space="preserve"> Cross-references for "both": Luke 24:26-27; Luke 24:44; Acts 26:6; Acts 26:22.</w:t>
      </w:r>
    </w:p>
  </w:footnote>
  <w:footnote w:id="10294">
    <w:p>
      <w:pPr>
        <w:pStyle w:val="FootnoteText"/>
      </w:pPr>
      <w:r>
        <w:rPr>
          <w:rStyle w:val="FootnoteReference"/>
        </w:rPr>
        <w:footnoteRef/>
      </w:r>
      <w:r>
        <w:t xml:space="preserve"> Personal name: Moses. Personal-name meaning: Moses — Drawn out. Source form: Moses.</w:t>
      </w:r>
    </w:p>
  </w:footnote>
  <w:footnote w:id="102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6">
    <w:p>
      <w:pPr>
        <w:pStyle w:val="FootnoteText"/>
      </w:pPr>
      <w:r>
        <w:rPr>
          <w:rStyle w:val="FootnoteReference"/>
        </w:rPr>
        <w:footnoteRef/>
      </w:r>
      <w:r>
        <w:t xml:space="preserve"> Cross-references: Phlm 1:2.</w:t>
      </w:r>
    </w:p>
  </w:footnote>
  <w:footnote w:id="10297">
    <w:p>
      <w:pPr>
        <w:pStyle w:val="FootnoteText"/>
      </w:pPr>
      <w:r>
        <w:rPr>
          <w:rStyle w:val="FootnoteReference"/>
        </w:rPr>
        <w:footnoteRef/>
      </w:r>
      <w:r>
        <w:t xml:space="preserve"> Cross-references: Acts 13:48-50; Acts 14:4; Acts 17:4-5; Acts 18:6-8; Acts 19:8-9; Rom 3:3; Rom 11:4-6.</w:t>
      </w:r>
    </w:p>
  </w:footnote>
  <w:footnote w:id="10298">
    <w:p>
      <w:pPr>
        <w:pStyle w:val="FootnoteText"/>
      </w:pPr>
      <w:r>
        <w:rPr>
          <w:rStyle w:val="FootnoteReference"/>
        </w:rPr>
        <w:footnoteRef/>
      </w:r>
      <w:r>
        <w:t xml:space="preserve"> Cross-references for "Well": Matt 15:7; Mark 7:6; 2Pet 1:21.</w:t>
      </w:r>
    </w:p>
  </w:footnote>
  <w:footnote w:id="10299">
    <w:p>
      <w:pPr>
        <w:pStyle w:val="FootnoteText"/>
      </w:pPr>
      <w:r>
        <w:rPr>
          <w:rStyle w:val="FootnoteReference"/>
        </w:rPr>
        <w:footnoteRef/>
      </w:r>
      <w:r>
        <w:t xml:space="preserve"> Personal name: Isaiah. Personal-name meaning: Isaiah — Yahweh saves. Source form: Isaiah.</w:t>
      </w:r>
    </w:p>
  </w:footnote>
  <w:footnote w:id="10300">
    <w:p>
      <w:pPr>
        <w:pStyle w:val="FootnoteText"/>
      </w:pPr>
      <w:r>
        <w:rPr>
          <w:rStyle w:val="FootnoteReference"/>
        </w:rPr>
        <w:footnoteRef/>
      </w:r>
      <w:r>
        <w:t xml:space="preserve"> Cross-references: Acts 28:29.</w:t>
      </w:r>
    </w:p>
  </w:footnote>
  <w:footnote w:id="1030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2">
    <w:p>
      <w:pPr>
        <w:pStyle w:val="FootnoteText"/>
      </w:pPr>
      <w:r>
        <w:rPr>
          <w:rStyle w:val="FootnoteReference"/>
        </w:rPr>
        <w:footnoteRef/>
      </w:r>
      <w:r>
        <w:t xml:space="preserve"> Cross-references: Isa 6:9-10; Ezek 12:2; Matt 13:14-15; Mark 4:12; Luke 8:10; John 12:38-40; Rom 11:8-10.</w:t>
      </w:r>
    </w:p>
  </w:footnote>
  <w:footnote w:id="10303">
    <w:p>
      <w:pPr>
        <w:pStyle w:val="FootnoteText"/>
      </w:pPr>
      <w:r>
        <w:rPr>
          <w:rStyle w:val="FootnoteReference"/>
        </w:rPr>
        <w:footnoteRef/>
      </w:r>
      <w:r>
        <w:t xml:space="preserve"> Cross-references: Isaiah 6:10.</w:t>
      </w:r>
    </w:p>
  </w:footnote>
  <w:footnote w:id="10304">
    <w:p>
      <w:pPr>
        <w:pStyle w:val="FootnoteText"/>
      </w:pPr>
      <w:r>
        <w:rPr>
          <w:rStyle w:val="FootnoteReference"/>
        </w:rPr>
        <w:footnoteRef/>
      </w:r>
      <w:r>
        <w:t xml:space="preserve"> Cross-references for "it known": Ezek 36:32; Acts 2:14; Acts 4:10; Acts 13:38.</w:t>
      </w:r>
    </w:p>
  </w:footnote>
  <w:footnote w:id="10305">
    <w:p>
      <w:pPr>
        <w:pStyle w:val="FootnoteText"/>
      </w:pPr>
      <w:r>
        <w:rPr>
          <w:rStyle w:val="FootnoteReference"/>
        </w:rPr>
        <w:footnoteRef/>
      </w:r>
      <w:r>
        <w:t xml:space="preserve"> Cross-references for "the salvation": Ps 98:2-3; Isa 49:6; Isa 52:10; Lam 3:26; Luke 2:30-32; Luke 3:6.</w:t>
      </w:r>
    </w:p>
  </w:footnote>
  <w:footnote w:id="1030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7">
    <w:p>
      <w:pPr>
        <w:pStyle w:val="FootnoteText"/>
      </w:pPr>
      <w:r>
        <w:rPr>
          <w:rStyle w:val="FootnoteReference"/>
        </w:rPr>
        <w:footnoteRef/>
      </w:r>
      <w:r>
        <w:t xml:space="preserve"> Cross-references: Matt 10:34-36; Luke 12:51; John 7:40-53; Acts 28:25.</w:t>
      </w:r>
    </w:p>
  </w:footnote>
  <w:footnote w:id="10308">
    <w:p>
      <w:pPr>
        <w:pStyle w:val="FootnoteText"/>
      </w:pPr>
      <w:r>
        <w:rPr>
          <w:rStyle w:val="FootnoteReference"/>
        </w:rPr>
        <w:footnoteRef/>
      </w:r>
      <w:r>
        <w:t xml:space="preserve"> Cross-references for "Paul": Titus 1:5.</w:t>
      </w:r>
    </w:p>
  </w:footnote>
  <w:footnote w:id="10309">
    <w:p>
      <w:pPr>
        <w:pStyle w:val="FootnoteText"/>
      </w:pPr>
      <w:r>
        <w:rPr>
          <w:rStyle w:val="FootnoteReference"/>
        </w:rPr>
        <w:footnoteRef/>
      </w:r>
      <w:r>
        <w:t xml:space="preserve"> Cross-references for "dwelt": Acts 28:16.</w:t>
      </w:r>
    </w:p>
  </w:footnote>
  <w:footnote w:id="10310">
    <w:p>
      <w:pPr>
        <w:pStyle w:val="FootnoteText"/>
      </w:pPr>
      <w:r>
        <w:rPr>
          <w:rStyle w:val="FootnoteReference"/>
        </w:rPr>
        <w:footnoteRef/>
      </w:r>
      <w:r>
        <w:t xml:space="preserve"> Cross-references for "Preaching": Matt 4:23; Mark 1:14; Luke 8:1; Acts 8:12; Acts 20:25; Acts 28:23.</w:t>
      </w:r>
    </w:p>
  </w:footnote>
  <w:footnote w:id="10311">
    <w:p>
      <w:pPr>
        <w:pStyle w:val="FootnoteText"/>
      </w:pPr>
      <w:r>
        <w:rPr>
          <w:rStyle w:val="FootnoteReference"/>
        </w:rPr>
        <w:footnoteRef/>
      </w:r>
      <w:r>
        <w:t xml:space="preserve"> Cross-references for "and teaching": Acts 5:42; Acts 23:11.</w:t>
      </w:r>
    </w:p>
  </w:footnote>
  <w:footnote w:id="10312">
    <w:p>
      <w:pPr>
        <w:pStyle w:val="FootnoteText"/>
      </w:pPr>
      <w:r>
        <w:rPr>
          <w:rStyle w:val="FootnoteReference"/>
        </w:rPr>
        <w:footnoteRef/>
      </w:r>
      <w:r>
        <w:t xml:space="preserve"> Personal name: Christ. Personal-name meaning: Christ — anointed. Source form: Christ.</w:t>
      </w:r>
    </w:p>
  </w:footnote>
  <w:footnote w:id="10313">
    <w:p>
      <w:pPr>
        <w:pStyle w:val="FootnoteText"/>
      </w:pPr>
      <w:r>
        <w:rPr>
          <w:rStyle w:val="FootnoteReference"/>
        </w:rPr>
        <w:footnoteRef/>
      </w:r>
      <w:r>
        <w:t xml:space="preserve"> Name meaning: Paul (Paulus) — Small; humble. Changed from Saul to Paul, the humble apostle to the Gentiles.</w:t>
      </w:r>
    </w:p>
  </w:footnote>
  <w:footnote w:id="10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6">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7">
    <w:p>
      <w:pPr>
        <w:pStyle w:val="FootnoteText"/>
      </w:pPr>
      <w:r>
        <w:rPr>
          <w:rStyle w:val="FootnoteReference"/>
        </w:rPr>
        <w:footnoteRef/>
      </w:r>
      <w:r>
        <w:t xml:space="preserve"> Name meaning: Jesus (Yeshua) — Yahweh saves. He will save His people from their sins.</w:t>
      </w:r>
    </w:p>
  </w:footnote>
  <w:footnote w:id="103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9">
    <w:p>
      <w:pPr>
        <w:pStyle w:val="FootnoteText"/>
      </w:pPr>
      <w:r>
        <w:rPr>
          <w:rStyle w:val="FootnoteReference"/>
        </w:rPr>
        <w:footnoteRef/>
      </w:r>
      <w:r>
        <w:t xml:space="preserve"> Personal name: Christ. Personal-name meaning: Christ — anointed. Source form: Christ.</w:t>
      </w:r>
    </w:p>
  </w:footnote>
  <w:footnote w:id="10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3">
    <w:p>
      <w:pPr>
        <w:pStyle w:val="FootnoteText"/>
      </w:pPr>
      <w:r>
        <w:rPr>
          <w:rStyle w:val="FootnoteReference"/>
        </w:rPr>
        <w:footnoteRef/>
      </w:r>
      <w:r>
        <w:t xml:space="preserve"> Cross-references for "Paul": Acts 13:9; Acts 21:40; Acts 22:7; Acts 22:13; Acts 26:1; Acts 26:14.</w:t>
      </w:r>
    </w:p>
  </w:footnote>
  <w:footnote w:id="10324">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5">
    <w:p>
      <w:pPr>
        <w:pStyle w:val="FootnoteText"/>
      </w:pPr>
      <w:r>
        <w:rPr>
          <w:rStyle w:val="FootnoteReference"/>
        </w:rPr>
        <w:footnoteRef/>
      </w:r>
      <w:r>
        <w:t xml:space="preserve"> Cross-references: Lev 20:24-26; Num 16:9-10; Deut 10:8; 1Chr 23:13; Isa 49:1; Jer 1:5; Acts 13:2-4; Gal 1:15; 1Tim 1:15-16; Heb 7:26.</w:t>
      </w:r>
    </w:p>
  </w:footnote>
  <w:footnote w:id="10326">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7">
    <w:p>
      <w:pPr>
        <w:pStyle w:val="FootnoteText"/>
      </w:pPr>
      <w:r>
        <w:rPr>
          <w:rStyle w:val="FootnoteReference"/>
        </w:rPr>
        <w:footnoteRef/>
      </w:r>
      <w:r>
        <w:t xml:space="preserve"> Cross-references: Rom 3:21.</w:t>
      </w:r>
    </w:p>
  </w:footnote>
  <w:footnote w:id="10328">
    <w:p>
      <w:pPr>
        <w:pStyle w:val="FootnoteText"/>
      </w:pPr>
      <w:r>
        <w:rPr>
          <w:rStyle w:val="FootnoteReference"/>
        </w:rPr>
        <w:footnoteRef/>
      </w:r>
      <w:r>
        <w:t xml:space="preserve"> Cross-references: Rom 3:2.</w:t>
      </w:r>
    </w:p>
  </w:footnote>
  <w:footnote w:id="10329">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30">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31">
    <w:p>
      <w:pPr>
        <w:pStyle w:val="FootnoteText"/>
      </w:pPr>
      <w:r>
        <w:rPr>
          <w:rStyle w:val="FootnoteReference"/>
        </w:rPr>
        <w:footnoteRef/>
      </w:r>
      <w:r>
        <w:t xml:space="preserve"> Personal name: David. Personal-name meaning: David — Beloved. Source form: David.</w:t>
      </w:r>
    </w:p>
  </w:footnote>
  <w:footnote w:id="10332">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3">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4">
    <w:p>
      <w:pPr>
        <w:pStyle w:val="FootnoteText"/>
      </w:pPr>
      <w:r>
        <w:rPr>
          <w:rStyle w:val="FootnoteReference"/>
        </w:rPr>
        <w:footnoteRef/>
      </w:r>
      <w:r>
        <w:t xml:space="preserve"> Cross-references for "apostleship": Acts 1:25; 1Cor 9:2; Gal 2:8-9.</w:t>
      </w:r>
    </w:p>
  </w:footnote>
  <w:footnote w:id="10335">
    <w:p>
      <w:pPr>
        <w:pStyle w:val="FootnoteText"/>
      </w:pPr>
      <w:r>
        <w:rPr>
          <w:rStyle w:val="FootnoteReference"/>
        </w:rPr>
        <w:footnoteRef/>
      </w:r>
      <w:r>
        <w:t xml:space="preserve"> Cross-references for "among": Rom 3:29.</w:t>
      </w:r>
    </w:p>
  </w:footnote>
  <w:footnote w:id="10336">
    <w:p>
      <w:pPr>
        <w:pStyle w:val="FootnoteText"/>
      </w:pPr>
      <w:r>
        <w:rPr>
          <w:rStyle w:val="FootnoteReference"/>
        </w:rPr>
        <w:footnoteRef/>
      </w:r>
      <w:r>
        <w:t xml:space="preserve"> Cross-references for "for his name": Mal 1:11; Mal 1:14; Acts 15:14; Eph 1:6; Eph 1:12; 1Pet 2:9-10.</w:t>
      </w:r>
    </w:p>
  </w:footnote>
  <w:footnote w:id="10337">
    <w:p>
      <w:pPr>
        <w:pStyle w:val="FootnoteText"/>
      </w:pPr>
      <w:r>
        <w:rPr>
          <w:rStyle w:val="FootnoteReference"/>
        </w:rPr>
        <w:footnoteRef/>
      </w:r>
      <w:r>
        <w:t xml:space="preserve"> Cross-references: Acts 6:7; Rom 15:18-19; Rom 16:26; 2Cor 10:4-6; Heb 5:9.</w:t>
      </w:r>
    </w:p>
  </w:footnote>
  <w:footnote w:id="10338">
    <w:p>
      <w:pPr>
        <w:pStyle w:val="FootnoteText"/>
      </w:pPr>
      <w:r>
        <w:rPr>
          <w:rStyle w:val="FootnoteReference"/>
        </w:rPr>
        <w:footnoteRef/>
      </w:r>
      <w:r>
        <w:t xml:space="preserve"> Cross-references: Eph 1:11; Col 1:6; Col 1:21.</w:t>
      </w:r>
    </w:p>
  </w:footnote>
  <w:footnote w:id="10339">
    <w:p>
      <w:pPr>
        <w:pStyle w:val="FootnoteText"/>
      </w:pPr>
      <w:r>
        <w:rPr>
          <w:rStyle w:val="FootnoteReference"/>
        </w:rPr>
        <w:footnoteRef/>
      </w:r>
      <w:r>
        <w:t xml:space="preserve"> Cross-references: Rom 8:28-30; Rom 9:24; 1Cor 1:9; Gal 1:6; 1Thess 2:12; 2Thess 2:14; 2Tim 1:9; Heb 3:1; 1Pet 2:9; 1Pet 2:21; 2Pet 1:10; Rev 17:14.</w:t>
      </w:r>
    </w:p>
  </w:footnote>
  <w:footnote w:id="10340">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41">
    <w:p>
      <w:pPr>
        <w:pStyle w:val="FootnoteText"/>
      </w:pPr>
      <w:r>
        <w:rPr>
          <w:rStyle w:val="FootnoteReference"/>
        </w:rPr>
        <w:footnoteRef/>
      </w:r>
      <w:r>
        <w:t xml:space="preserve"> Place name: Rome. Place-name meaning: Rome — strength; power. Source form: Rome. Greek form: ρωμαιοι.</w:t>
      </w:r>
    </w:p>
  </w:footnote>
  <w:footnote w:id="10342">
    <w:p>
      <w:pPr>
        <w:pStyle w:val="FootnoteText"/>
      </w:pPr>
      <w:r>
        <w:rPr>
          <w:rStyle w:val="FootnoteReference"/>
        </w:rPr>
        <w:footnoteRef/>
      </w:r>
      <w:r>
        <w:t xml:space="preserve"> Cross-references for "beloved": Deut 33:12; Ps 60:5; Song 5:1; Rom 9:25; Col 3:12; 1Tim 6:2.</w:t>
      </w:r>
    </w:p>
  </w:footnote>
  <w:footnote w:id="10343">
    <w:p>
      <w:pPr>
        <w:pStyle w:val="FootnoteText"/>
      </w:pPr>
      <w:r>
        <w:rPr>
          <w:rStyle w:val="FootnoteReference"/>
        </w:rPr>
        <w:footnoteRef/>
      </w:r>
      <w:r>
        <w:t xml:space="preserve"> Cross-references for "called": Rom 1:6; 1Cor 1:2; Col 3:15; 1Thess 4:7; 1Pet 1:15; 2Pet 1:3.</w:t>
      </w:r>
    </w:p>
  </w:footnote>
  <w:footnote w:id="10344">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5">
    <w:p>
      <w:pPr>
        <w:pStyle w:val="FootnoteText"/>
      </w:pPr>
      <w:r>
        <w:rPr>
          <w:rStyle w:val="FootnoteReference"/>
        </w:rPr>
        <w:footnoteRef/>
      </w:r>
      <w:r>
        <w:t xml:space="preserve"> Cross-references for "peace": Rom 5:1.</w:t>
      </w:r>
    </w:p>
  </w:footnote>
  <w:footnote w:id="10346">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7">
    <w:p>
      <w:pPr>
        <w:pStyle w:val="FootnoteText"/>
      </w:pPr>
      <w:r>
        <w:rPr>
          <w:rStyle w:val="FootnoteReference"/>
        </w:rPr>
        <w:footnoteRef/>
      </w:r>
      <w:r>
        <w:t xml:space="preserve"> Cross-references: Matt 5:16; Matt 6:8-9; John 20:17; Gal 1:4; Phil 4:20; 1Thess 1:3; 2Thess 1:1; 1John 3:1.</w:t>
      </w:r>
    </w:p>
  </w:footnote>
  <w:footnote w:id="10348">
    <w:p>
      <w:pPr>
        <w:pStyle w:val="FootnoteText"/>
      </w:pPr>
      <w:r>
        <w:rPr>
          <w:rStyle w:val="FootnoteReference"/>
        </w:rPr>
        <w:footnoteRef/>
      </w:r>
      <w:r>
        <w:t xml:space="preserve"> Cross-references for "I thank": Rom 6:17.</w:t>
      </w:r>
    </w:p>
  </w:footnote>
  <w:footnote w:id="10349">
    <w:p>
      <w:pPr>
        <w:pStyle w:val="FootnoteText"/>
      </w:pPr>
      <w:r>
        <w:rPr>
          <w:rStyle w:val="FootnoteReference"/>
        </w:rPr>
        <w:footnoteRef/>
      </w:r>
      <w:r>
        <w:t xml:space="preserve"> Cross-references for "that your": Rom 16:19; 1Thess 1:8-9.</w:t>
      </w:r>
    </w:p>
  </w:footnote>
  <w:footnote w:id="10350">
    <w:p>
      <w:pPr>
        <w:pStyle w:val="FootnoteText"/>
      </w:pPr>
      <w:r>
        <w:rPr>
          <w:rStyle w:val="FootnoteReference"/>
        </w:rPr>
        <w:footnoteRef/>
      </w:r>
      <w:r>
        <w:t xml:space="preserve"> Cross-references for "the whole": Matt 24:14; Luke 2:1; Acts 11:28.</w:t>
      </w:r>
    </w:p>
  </w:footnote>
  <w:footnote w:id="10351">
    <w:p>
      <w:pPr>
        <w:pStyle w:val="FootnoteText"/>
      </w:pPr>
      <w:r>
        <w:rPr>
          <w:rStyle w:val="FootnoteReference"/>
        </w:rPr>
        <w:footnoteRef/>
      </w:r>
      <w:r>
        <w:t xml:space="preserve"> Cross-references for "I make": Eph 1:16-19; Eph 3:14-21; Phil 1:4; Phil 1:9-11; Col 1:9-13; 1Thess 1:2; Phlm 1:4.</w:t>
      </w:r>
    </w:p>
  </w:footnote>
  <w:footnote w:id="10352">
    <w:p>
      <w:pPr>
        <w:pStyle w:val="FootnoteText"/>
      </w:pPr>
      <w:r>
        <w:rPr>
          <w:rStyle w:val="FootnoteReference"/>
        </w:rPr>
        <w:footnoteRef/>
      </w:r>
      <w:r>
        <w:t xml:space="preserve"> Cross-references: Job 16:19; Rom 9:1; 2Cor 1:23; 2Cor 11:10-11; 2Cor 11:31; Gal 1:20; Phil 1:8; 1Thess 2:5-10; 1Tim 2:7.</w:t>
      </w:r>
    </w:p>
  </w:footnote>
  <w:footnote w:id="10353">
    <w:p>
      <w:pPr>
        <w:pStyle w:val="FootnoteText"/>
      </w:pPr>
      <w:r>
        <w:rPr>
          <w:rStyle w:val="FootnoteReference"/>
        </w:rPr>
        <w:footnoteRef/>
      </w:r>
      <w:r>
        <w:t xml:space="preserve"> Cross-references: Mark 1:1; Acts 3:26; 1John 5:9-12.</w:t>
      </w:r>
    </w:p>
  </w:footnote>
  <w:footnote w:id="10354">
    <w:p>
      <w:pPr>
        <w:pStyle w:val="FootnoteText"/>
      </w:pPr>
      <w:r>
        <w:rPr>
          <w:rStyle w:val="FootnoteReference"/>
        </w:rPr>
        <w:footnoteRef/>
      </w:r>
      <w:r>
        <w:t xml:space="preserve"> Cross-references for "request": Rom 15:22-24; Rom 15:30-32; Phil 4:6; 1Thess 2:18; 1Thess 3:10-11; Phlm 1:22; Heb 13:19.</w:t>
      </w:r>
    </w:p>
  </w:footnote>
  <w:footnote w:id="10355">
    <w:p>
      <w:pPr>
        <w:pStyle w:val="FootnoteText"/>
      </w:pPr>
      <w:r>
        <w:rPr>
          <w:rStyle w:val="FootnoteReference"/>
        </w:rPr>
        <w:footnoteRef/>
      </w:r>
      <w:r>
        <w:t xml:space="preserve"> Cross-references for "by the will": Acts 18:21; Acts 21:14; 1Cor 4:19; Jas 4:15.</w:t>
      </w:r>
    </w:p>
  </w:footnote>
  <w:footnote w:id="10356">
    <w:p>
      <w:pPr>
        <w:pStyle w:val="FootnoteText"/>
      </w:pPr>
      <w:r>
        <w:rPr>
          <w:rStyle w:val="FootnoteReference"/>
        </w:rPr>
        <w:footnoteRef/>
      </w:r>
      <w:r>
        <w:t xml:space="preserve"> Cross-references: Acts 19:21.</w:t>
      </w:r>
    </w:p>
  </w:footnote>
  <w:footnote w:id="10357">
    <w:p>
      <w:pPr>
        <w:pStyle w:val="FootnoteText"/>
      </w:pPr>
      <w:r>
        <w:rPr>
          <w:rStyle w:val="FootnoteReference"/>
        </w:rPr>
        <w:footnoteRef/>
      </w:r>
      <w:r>
        <w:t xml:space="preserve"> Cross-references for "I long": Gen 31:30; 2Sam 13:39; 2Sam 23:15; Rom 15:23; Rom 15:32; 2Cor 9:14; Phil 1:8; Phil 2:26; Phil 4:1.</w:t>
      </w:r>
    </w:p>
  </w:footnote>
  <w:footnote w:id="10358">
    <w:p>
      <w:pPr>
        <w:pStyle w:val="FootnoteText"/>
      </w:pPr>
      <w:r>
        <w:rPr>
          <w:rStyle w:val="FootnoteReference"/>
        </w:rPr>
        <w:footnoteRef/>
      </w:r>
      <w:r>
        <w:t xml:space="preserve"> Cross-references for "by the mutual": Eph 4:5; Titus 1:4; 2Pet 1:1; Jude 1:3.</w:t>
      </w:r>
    </w:p>
  </w:footnote>
  <w:footnote w:id="10359">
    <w:p>
      <w:pPr>
        <w:pStyle w:val="FootnoteText"/>
      </w:pPr>
      <w:r>
        <w:rPr>
          <w:rStyle w:val="FootnoteReference"/>
        </w:rPr>
        <w:footnoteRef/>
      </w:r>
      <w:r>
        <w:t xml:space="preserve"> Cross-references: Acts 11:23; Rom 15:24; Rom 15:32; 2Cor 2:1-3; 2Cor 7:4-7; 2Cor 7:13; 1Thess 2:17-20; 1Thess 3:7-10; 2Tim 1:4; 2John 1:4; 3John 1:3-4.</w:t>
      </w:r>
    </w:p>
  </w:footnote>
  <w:footnote w:id="10360">
    <w:p>
      <w:pPr>
        <w:pStyle w:val="FootnoteText"/>
      </w:pPr>
      <w:r>
        <w:rPr>
          <w:rStyle w:val="FootnoteReference"/>
        </w:rPr>
        <w:footnoteRef/>
      </w:r>
      <w:r>
        <w:t xml:space="preserve"> Cross-references for "that oftentimes": Acts 19:21; Rom 15:23-28; 2Cor 1:15-16.</w:t>
      </w:r>
    </w:p>
  </w:footnote>
  <w:footnote w:id="10361">
    <w:p>
      <w:pPr>
        <w:pStyle w:val="FootnoteText"/>
      </w:pPr>
      <w:r>
        <w:rPr>
          <w:rStyle w:val="FootnoteReference"/>
        </w:rPr>
        <w:footnoteRef/>
      </w:r>
      <w:r>
        <w:t xml:space="preserve"> Cross-references: Rom 11:25; 1Cor 10:1; 1Cor 12:1; 2Cor 1:8; 1Thess 4:13.</w:t>
      </w:r>
    </w:p>
  </w:footnote>
  <w:footnote w:id="10362">
    <w:p>
      <w:pPr>
        <w:pStyle w:val="FootnoteText"/>
      </w:pPr>
      <w:r>
        <w:rPr>
          <w:rStyle w:val="FootnoteReference"/>
        </w:rPr>
        <w:footnoteRef/>
      </w:r>
      <w:r>
        <w:t xml:space="preserve"> Cross-references: Acts 16:6-7; Rom 15:22; 1Thess 1:8; 1Thess 2:18; 2Thess 2:7.</w:t>
      </w:r>
    </w:p>
  </w:footnote>
  <w:footnote w:id="103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4">
    <w:p>
      <w:pPr>
        <w:pStyle w:val="FootnoteText"/>
      </w:pPr>
      <w:r>
        <w:rPr>
          <w:rStyle w:val="FootnoteReference"/>
        </w:rPr>
        <w:footnoteRef/>
      </w:r>
      <w:r>
        <w:t xml:space="preserve"> Cross-references for "debtor": Acts 9:15; Acts 13:2-4; Acts 22:21; Acts 26:17-18; Rom 8:12; Rom 13:8; 1Cor 9:16-23; 2Tim 2:10.</w:t>
      </w:r>
    </w:p>
  </w:footnote>
  <w:footnote w:id="1036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6">
    <w:p>
      <w:pPr>
        <w:pStyle w:val="FootnoteText"/>
      </w:pPr>
      <w:r>
        <w:rPr>
          <w:rStyle w:val="FootnoteReference"/>
        </w:rPr>
        <w:footnoteRef/>
      </w:r>
      <w:r>
        <w:t xml:space="preserve"> People-name: Greeks. People-name meaning: Greeks — Greek people; Hellenes. Source form: Greeks.</w:t>
      </w:r>
    </w:p>
  </w:footnote>
  <w:footnote w:id="10367">
    <w:p>
      <w:pPr>
        <w:pStyle w:val="FootnoteText"/>
      </w:pPr>
      <w:r>
        <w:rPr>
          <w:rStyle w:val="FootnoteReference"/>
        </w:rPr>
        <w:footnoteRef/>
      </w:r>
      <w:r>
        <w:t xml:space="preserve"> Cross-references for "Greeks": Acts 28:4; 1Cor 14:11; Col 3:11.</w:t>
      </w:r>
    </w:p>
  </w:footnote>
  <w:footnote w:id="10368">
    <w:p>
      <w:pPr>
        <w:pStyle w:val="FootnoteText"/>
      </w:pPr>
      <w:r>
        <w:rPr>
          <w:rStyle w:val="FootnoteReference"/>
        </w:rPr>
        <w:footnoteRef/>
      </w:r>
      <w:r>
        <w:t xml:space="preserve"> Cross-references: Prov 1:22; Prov 8:5; Isa 35:8; 1Cor 14:16; 1Cor 14:23-24; Titus 3:3.</w:t>
      </w:r>
    </w:p>
  </w:footnote>
  <w:footnote w:id="10369">
    <w:p>
      <w:pPr>
        <w:pStyle w:val="FootnoteText"/>
      </w:pPr>
      <w:r>
        <w:rPr>
          <w:rStyle w:val="FootnoteReference"/>
        </w:rPr>
        <w:footnoteRef/>
      </w:r>
      <w:r>
        <w:t xml:space="preserve"> Cross-references: 1Kgs 8:18; Mark 14:8; Rom 12:18; 2Cor 8:12.</w:t>
      </w:r>
    </w:p>
  </w:footnote>
  <w:footnote w:id="10370">
    <w:p>
      <w:pPr>
        <w:pStyle w:val="FootnoteText"/>
      </w:pPr>
      <w:r>
        <w:rPr>
          <w:rStyle w:val="FootnoteReference"/>
        </w:rPr>
        <w:footnoteRef/>
      </w:r>
      <w:r>
        <w:t xml:space="preserve"> Cross-references: Isa 6:8; Matt 9:38; John 4:34; Acts 21:13; 1Cor 9:17; 2Cor 10:15-16.</w:t>
      </w:r>
    </w:p>
  </w:footnote>
  <w:footnote w:id="10371">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2">
    <w:p>
      <w:pPr>
        <w:pStyle w:val="FootnoteText"/>
      </w:pPr>
      <w:r>
        <w:rPr>
          <w:rStyle w:val="FootnoteReference"/>
        </w:rPr>
        <w:footnoteRef/>
      </w:r>
      <w:r>
        <w:t xml:space="preserve"> Cross-references for "to every": Rom 4:11.</w:t>
      </w:r>
    </w:p>
  </w:footnote>
  <w:footnote w:id="10373">
    <w:p>
      <w:pPr>
        <w:pStyle w:val="FootnoteText"/>
      </w:pPr>
      <w:r>
        <w:rPr>
          <w:rStyle w:val="FootnoteReference"/>
        </w:rPr>
        <w:footnoteRef/>
      </w:r>
      <w:r>
        <w:t xml:space="preserve"> People-name: Jew. People-name meaning: Jew — praised one; one from Judah. Source form: Jew.</w:t>
      </w:r>
    </w:p>
  </w:footnote>
  <w:footnote w:id="10374">
    <w:p>
      <w:pPr>
        <w:pStyle w:val="FootnoteText"/>
      </w:pPr>
      <w:r>
        <w:rPr>
          <w:rStyle w:val="FootnoteReference"/>
        </w:rPr>
        <w:footnoteRef/>
      </w:r>
      <w:r>
        <w:t xml:space="preserve"> People-name: Greek. People-name meaning: Greek — Greek; Hellenic person. Source form: Greek.</w:t>
      </w:r>
    </w:p>
  </w:footnote>
  <w:footnote w:id="10375">
    <w:p>
      <w:pPr>
        <w:pStyle w:val="FootnoteText"/>
      </w:pPr>
      <w:r>
        <w:rPr>
          <w:rStyle w:val="FootnoteReference"/>
        </w:rPr>
        <w:footnoteRef/>
      </w:r>
      <w:r>
        <w:t xml:space="preserve"> Cross-references: Luke 2:10-11; Rom 15:19; Rom 15:29; 1Cor 9:12; 1Cor 9:18; 2Cor 2:12; 2Cor 4:4; 2Cor 9:13; Gal 1:7; 1Tim 1:11.</w:t>
      </w:r>
    </w:p>
  </w:footnote>
  <w:footnote w:id="10376">
    <w:p>
      <w:pPr>
        <w:pStyle w:val="FootnoteText"/>
      </w:pPr>
      <w:r>
        <w:rPr>
          <w:rStyle w:val="FootnoteReference"/>
        </w:rPr>
        <w:footnoteRef/>
      </w:r>
      <w:r>
        <w:t xml:space="preserve"> Cross-references for "to the Jew": Rom 2:9.</w:t>
      </w:r>
    </w:p>
  </w:footnote>
  <w:footnote w:id="10377">
    <w:p>
      <w:pPr>
        <w:pStyle w:val="FootnoteText"/>
      </w:pPr>
      <w:r>
        <w:rPr>
          <w:rStyle w:val="FootnoteReference"/>
        </w:rPr>
        <w:footnoteRef/>
      </w:r>
      <w:r>
        <w:t xml:space="preserve"> Cross-references for "from faith": Rom 3:3.</w:t>
      </w:r>
    </w:p>
  </w:footnote>
  <w:footnote w:id="10378">
    <w:p>
      <w:pPr>
        <w:pStyle w:val="FootnoteText"/>
      </w:pPr>
      <w:r>
        <w:rPr>
          <w:rStyle w:val="FootnoteReference"/>
        </w:rPr>
        <w:footnoteRef/>
      </w:r>
      <w:r>
        <w:t xml:space="preserve"> Cross-references: Rom 3:21.</w:t>
      </w:r>
    </w:p>
  </w:footnote>
  <w:footnote w:id="10379">
    <w:p>
      <w:pPr>
        <w:pStyle w:val="FootnoteText"/>
      </w:pPr>
      <w:r>
        <w:rPr>
          <w:rStyle w:val="FootnoteReference"/>
        </w:rPr>
        <w:footnoteRef/>
      </w:r>
      <w:r>
        <w:t xml:space="preserve"> Cross-references: Hab 2:4; John 3:36; Gal 3:11; Phil 3:9; Heb 10:38; Heb 11:6-7.</w:t>
      </w:r>
    </w:p>
  </w:footnote>
  <w:footnote w:id="10380">
    <w:p>
      <w:pPr>
        <w:pStyle w:val="FootnoteText"/>
      </w:pPr>
      <w:r>
        <w:rPr>
          <w:rStyle w:val="FootnoteReference"/>
        </w:rPr>
        <w:footnoteRef/>
      </w:r>
      <w:r>
        <w:t xml:space="preserve"> Cross-references for "the wrath": Rom 4:15.</w:t>
      </w:r>
    </w:p>
  </w:footnote>
  <w:footnote w:id="10381">
    <w:p>
      <w:pPr>
        <w:pStyle w:val="FootnoteText"/>
      </w:pPr>
      <w:r>
        <w:rPr>
          <w:rStyle w:val="FootnoteReference"/>
        </w:rPr>
        <w:footnoteRef/>
      </w:r>
      <w:r>
        <w:t xml:space="preserve"> Cross-references for "ungodliness": Rom 5:6.</w:t>
      </w:r>
    </w:p>
  </w:footnote>
  <w:footnote w:id="10382">
    <w:p>
      <w:pPr>
        <w:pStyle w:val="FootnoteText"/>
      </w:pPr>
      <w:r>
        <w:rPr>
          <w:rStyle w:val="FootnoteReference"/>
        </w:rPr>
        <w:footnoteRef/>
      </w:r>
      <w:r>
        <w:t xml:space="preserve"> Cross-references for "unrighteousness": Rom 6:13.</w:t>
      </w:r>
    </w:p>
  </w:footnote>
  <w:footnote w:id="10383">
    <w:p>
      <w:pPr>
        <w:pStyle w:val="FootnoteText"/>
      </w:pPr>
      <w:r>
        <w:rPr>
          <w:rStyle w:val="FootnoteReference"/>
        </w:rPr>
        <w:footnoteRef/>
      </w:r>
      <w:r>
        <w:t xml:space="preserve"> Cross-references: Luke 12:46-47; John 3:19-21; Acts 24:24-25; Rom 1:19; Rom 1:28; Rom 1:32; Rom 2:3; Rom 2:15-23; 2Thess 2:10; 1Tim 4:1-2.</w:t>
      </w:r>
    </w:p>
  </w:footnote>
  <w:footnote w:id="10384">
    <w:p>
      <w:pPr>
        <w:pStyle w:val="FootnoteText"/>
      </w:pPr>
      <w:r>
        <w:rPr>
          <w:rStyle w:val="FootnoteReference"/>
        </w:rPr>
        <w:footnoteRef/>
      </w:r>
      <w:r>
        <w:t xml:space="preserve"> Cross-references for "that which": Ps 19:1-6; Isa 40:26; Jer 10:10-13; Acts 14:16; Acts 17:23-30; Rom 1:20.</w:t>
      </w:r>
    </w:p>
  </w:footnote>
  <w:footnote w:id="10385">
    <w:p>
      <w:pPr>
        <w:pStyle w:val="FootnoteText"/>
      </w:pPr>
      <w:r>
        <w:rPr>
          <w:rStyle w:val="FootnoteReference"/>
        </w:rPr>
        <w:footnoteRef/>
      </w:r>
      <w:r>
        <w:t xml:space="preserve"> Cross-references for "for God": John 1:9.</w:t>
      </w:r>
    </w:p>
  </w:footnote>
  <w:footnote w:id="10386">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7">
    <w:p>
      <w:pPr>
        <w:pStyle w:val="FootnoteText"/>
      </w:pPr>
      <w:r>
        <w:rPr>
          <w:rStyle w:val="FootnoteReference"/>
        </w:rPr>
        <w:footnoteRef/>
      </w:r>
      <w:r>
        <w:t xml:space="preserve"> Cross-references for "so that they are": John 15:22; Rom 2:1; Rom 2:15.</w:t>
      </w:r>
    </w:p>
  </w:footnote>
  <w:footnote w:id="10388">
    <w:p>
      <w:pPr>
        <w:pStyle w:val="FootnoteText"/>
      </w:pPr>
      <w:r>
        <w:rPr>
          <w:rStyle w:val="FootnoteReference"/>
        </w:rPr>
        <w:footnoteRef/>
      </w:r>
      <w:r>
        <w:t xml:space="preserve"> Cross-references: Gen 21:33; Deut 33:27; Ps 90:2; Isa 9:6; Isa 26:4; Isa 40:26; Rom 16:26; 1Tim 1:17; Heb 9:14.</w:t>
      </w:r>
    </w:p>
  </w:footnote>
  <w:footnote w:id="10389">
    <w:p>
      <w:pPr>
        <w:pStyle w:val="FootnoteText"/>
      </w:pPr>
      <w:r>
        <w:rPr>
          <w:rStyle w:val="FootnoteReference"/>
        </w:rPr>
        <w:footnoteRef/>
      </w:r>
      <w:r>
        <w:t xml:space="preserve"> Cross-references: Acts 17:29; Col 2:9.</w:t>
      </w:r>
    </w:p>
  </w:footnote>
  <w:footnote w:id="1039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91">
    <w:p>
      <w:pPr>
        <w:pStyle w:val="FootnoteText"/>
      </w:pPr>
      <w:r>
        <w:rPr>
          <w:rStyle w:val="FootnoteReference"/>
        </w:rPr>
        <w:footnoteRef/>
      </w:r>
      <w:r>
        <w:t xml:space="preserve"> Cross-references: Ps 50:23; Ps 86:9; Hos 2:8; Hab 1:15-16; Luke 17:15-18; Rom 15:9; 2Tim 3:2; Rev 14:7; Rev 15:4.</w:t>
      </w:r>
    </w:p>
  </w:footnote>
  <w:footnote w:id="10392">
    <w:p>
      <w:pPr>
        <w:pStyle w:val="FootnoteText"/>
      </w:pPr>
      <w:r>
        <w:rPr>
          <w:rStyle w:val="FootnoteReference"/>
        </w:rPr>
        <w:footnoteRef/>
      </w:r>
      <w:r>
        <w:t xml:space="preserve"> Cross-references: Deut 28:29; Isa 60:2; Acts 26:18; Rom 11:10; 1Pet 2:9.</w:t>
      </w:r>
    </w:p>
  </w:footnote>
  <w:footnote w:id="10393">
    <w:p>
      <w:pPr>
        <w:pStyle w:val="FootnoteText"/>
      </w:pPr>
      <w:r>
        <w:rPr>
          <w:rStyle w:val="FootnoteReference"/>
        </w:rPr>
        <w:footnoteRef/>
      </w:r>
      <w:r>
        <w:t xml:space="preserve"> Cross-references: Prov 25:14; Prov 26:12; Isa 47:10; Jer 8:8-9; Jer 10:14; Matt 6:23; Rom 11:25; 1Cor 1:19-21; 1Cor 3:18-19.</w:t>
      </w:r>
    </w:p>
  </w:footnote>
  <w:footnote w:id="10394">
    <w:p>
      <w:pPr>
        <w:pStyle w:val="FootnoteText"/>
      </w:pPr>
      <w:r>
        <w:rPr>
          <w:rStyle w:val="FootnoteReference"/>
        </w:rPr>
        <w:footnoteRef/>
      </w:r>
      <w:r>
        <w:t xml:space="preserve"> Cross-references for "changed": Ps 106:20; Jer 2:11; Rom 1:25.</w:t>
      </w:r>
    </w:p>
  </w:footnote>
  <w:footnote w:id="10395">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6">
    <w:p>
      <w:pPr>
        <w:pStyle w:val="FootnoteText"/>
      </w:pPr>
      <w:r>
        <w:rPr>
          <w:rStyle w:val="FootnoteReference"/>
        </w:rPr>
        <w:footnoteRef/>
      </w:r>
      <w:r>
        <w:t xml:space="preserve"> Cross-references: Ps 81:11-12; Hos 4:17-18; Matt 15:14; Acts 7:42; Acts 14:16; Acts 17:29-30; Eph 4:18; 2Thess 2:10-12.</w:t>
      </w:r>
    </w:p>
  </w:footnote>
  <w:footnote w:id="10397">
    <w:p>
      <w:pPr>
        <w:pStyle w:val="FootnoteText"/>
      </w:pPr>
      <w:r>
        <w:rPr>
          <w:rStyle w:val="FootnoteReference"/>
        </w:rPr>
        <w:footnoteRef/>
      </w:r>
      <w:r>
        <w:t xml:space="preserve"> Cross-references: Rom 6:12.</w:t>
      </w:r>
    </w:p>
  </w:footnote>
  <w:footnote w:id="10398">
    <w:p>
      <w:pPr>
        <w:pStyle w:val="FootnoteText"/>
      </w:pPr>
      <w:r>
        <w:rPr>
          <w:rStyle w:val="FootnoteReference"/>
        </w:rPr>
        <w:footnoteRef/>
      </w:r>
      <w:r>
        <w:t xml:space="preserve"> Cross-references: 1Cor 6:13; 1Cor 6:18; 1Thess 4:4; 2Tim 2:20-22.</w:t>
      </w:r>
    </w:p>
  </w:footnote>
  <w:footnote w:id="10399">
    <w:p>
      <w:pPr>
        <w:pStyle w:val="FootnoteText"/>
      </w:pPr>
      <w:r>
        <w:rPr>
          <w:rStyle w:val="FootnoteReference"/>
        </w:rPr>
        <w:footnoteRef/>
      </w:r>
      <w:r>
        <w:t xml:space="preserve"> Cross-references: Lev 18:22; Rom 1:27.</w:t>
      </w:r>
    </w:p>
  </w:footnote>
  <w:footnote w:id="10400">
    <w:p>
      <w:pPr>
        <w:pStyle w:val="FootnoteText"/>
      </w:pPr>
      <w:r>
        <w:rPr>
          <w:rStyle w:val="FootnoteReference"/>
        </w:rPr>
        <w:footnoteRef/>
      </w:r>
      <w:r>
        <w:t xml:space="preserve"> Cross-references for "the truth": Rom 1:18; 1Thess 1:9; 1John 5:20.</w:t>
      </w:r>
    </w:p>
  </w:footnote>
  <w:footnote w:id="10401">
    <w:p>
      <w:pPr>
        <w:pStyle w:val="FootnoteText"/>
      </w:pPr>
      <w:r>
        <w:rPr>
          <w:rStyle w:val="FootnoteReference"/>
        </w:rPr>
        <w:footnoteRef/>
      </w:r>
      <w:r>
        <w:t xml:space="preserve"> Cross-references: Rom 1:23.</w:t>
      </w:r>
    </w:p>
  </w:footnote>
  <w:footnote w:id="10402">
    <w:p>
      <w:pPr>
        <w:pStyle w:val="FootnoteText"/>
      </w:pPr>
      <w:r>
        <w:rPr>
          <w:rStyle w:val="FootnoteReference"/>
        </w:rPr>
        <w:footnoteRef/>
      </w:r>
      <w:r>
        <w:t xml:space="preserve"> Cross-references: Isa 44:20; Jer 10:14-15; Jer 13:25; Jer 16:19; Amos 2:4; Hab 2:18; John 2:8.</w:t>
      </w:r>
    </w:p>
  </w:footnote>
  <w:footnote w:id="10403">
    <w:p>
      <w:pPr>
        <w:pStyle w:val="FootnoteText"/>
      </w:pPr>
      <w:r>
        <w:rPr>
          <w:rStyle w:val="FootnoteReference"/>
        </w:rPr>
        <w:footnoteRef/>
      </w:r>
      <w:r>
        <w:t xml:space="preserve"> Cross-references: Matt 6:24; Matt 10:37; Rom 1:23; 2Tim 3:4; 1John 2:15-16.</w:t>
      </w:r>
    </w:p>
  </w:footnote>
  <w:footnote w:id="10404">
    <w:p>
      <w:pPr>
        <w:pStyle w:val="FootnoteText"/>
      </w:pPr>
      <w:r>
        <w:rPr>
          <w:rStyle w:val="FootnoteReference"/>
        </w:rPr>
        <w:footnoteRef/>
      </w:r>
      <w:r>
        <w:t xml:space="preserve"> Cross-references: Ps 72:19; Ps 145:1-2; Rom 9:5; 2Cor 11:31; Eph 3:21; 1Tim 1:11; 1Tim 1:17.</w:t>
      </w:r>
    </w:p>
  </w:footnote>
  <w:footnote w:id="10405">
    <w:p>
      <w:pPr>
        <w:pStyle w:val="FootnoteText"/>
      </w:pPr>
      <w:r>
        <w:rPr>
          <w:rStyle w:val="FootnoteReference"/>
        </w:rPr>
        <w:footnoteRef/>
      </w:r>
      <w:r>
        <w:t xml:space="preserve"> Cross-references for "gave them": Rom 1:24.</w:t>
      </w:r>
    </w:p>
  </w:footnote>
  <w:footnote w:id="10406">
    <w:p>
      <w:pPr>
        <w:pStyle w:val="FootnoteText"/>
      </w:pPr>
      <w:r>
        <w:rPr>
          <w:rStyle w:val="FootnoteReference"/>
        </w:rPr>
        <w:footnoteRef/>
      </w:r>
      <w:r>
        <w:t xml:space="preserve"> Cross-references: Gen 19:5; Lev 18:22-28; Deut 23:17-18; Judg 19:22; 1Cor 6:9; Eph 4:19; Eph 5:12; 1Tim 1:10; Jude 1:7; Jude 1:10.</w:t>
      </w:r>
    </w:p>
  </w:footnote>
  <w:footnote w:id="10407">
    <w:p>
      <w:pPr>
        <w:pStyle w:val="FootnoteText"/>
      </w:pPr>
      <w:r>
        <w:rPr>
          <w:rStyle w:val="FootnoteReference"/>
        </w:rPr>
        <w:footnoteRef/>
      </w:r>
      <w:r>
        <w:t xml:space="preserve"> Cross-references: Rom 1:23-24.</w:t>
      </w:r>
    </w:p>
  </w:footnote>
  <w:footnote w:id="10408">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9">
    <w:p>
      <w:pPr>
        <w:pStyle w:val="FootnoteText"/>
      </w:pPr>
      <w:r>
        <w:rPr>
          <w:rStyle w:val="FootnoteReference"/>
        </w:rPr>
        <w:footnoteRef/>
      </w:r>
      <w:r>
        <w:t xml:space="preserve"> Cross-references: Jer 6:30; 2Cor 13:5-7; 2Tim 3:8; Titus 1:16.</w:t>
      </w:r>
    </w:p>
  </w:footnote>
  <w:footnote w:id="10410">
    <w:p>
      <w:pPr>
        <w:pStyle w:val="FootnoteText"/>
      </w:pPr>
      <w:r>
        <w:rPr>
          <w:rStyle w:val="FootnoteReference"/>
        </w:rPr>
        <w:footnoteRef/>
      </w:r>
      <w:r>
        <w:t xml:space="preserve"> Cross-references: Eph 5:4; Phlm 1:8.</w:t>
      </w:r>
    </w:p>
  </w:footnote>
  <w:footnote w:id="10411">
    <w:p>
      <w:pPr>
        <w:pStyle w:val="FootnoteText"/>
      </w:pPr>
      <w:r>
        <w:rPr>
          <w:rStyle w:val="FootnoteReference"/>
        </w:rPr>
        <w:footnoteRef/>
      </w:r>
      <w:r>
        <w:t xml:space="preserve"> Cross-references for "filled": Rom 3:10.</w:t>
      </w:r>
    </w:p>
  </w:footnote>
  <w:footnote w:id="10412">
    <w:p>
      <w:pPr>
        <w:pStyle w:val="FootnoteText"/>
      </w:pPr>
      <w:r>
        <w:rPr>
          <w:rStyle w:val="FootnoteReference"/>
        </w:rPr>
        <w:footnoteRef/>
      </w:r>
      <w:r>
        <w:t xml:space="preserve"> Cross-references for "whisperers": Ps 41:7; Prov 16:28; Prov 26:20; 2Cor 12:20.</w:t>
      </w:r>
    </w:p>
  </w:footnote>
  <w:footnote w:id="10413">
    <w:p>
      <w:pPr>
        <w:pStyle w:val="FootnoteText"/>
      </w:pPr>
      <w:r>
        <w:rPr>
          <w:rStyle w:val="FootnoteReference"/>
        </w:rPr>
        <w:footnoteRef/>
      </w:r>
      <w:r>
        <w:t xml:space="preserve"> Cross-references for "haters": Num 10:35; Deut 7:10; 2Chr 19:2; Ps 81:15; Prov 8:36; John 7:7; John 15:23-24; Rom 8:7-8; Titus 3:3.</w:t>
      </w:r>
    </w:p>
  </w:footnote>
  <w:footnote w:id="1041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5">
    <w:p>
      <w:pPr>
        <w:pStyle w:val="FootnoteText"/>
      </w:pPr>
      <w:r>
        <w:rPr>
          <w:rStyle w:val="FootnoteReference"/>
        </w:rPr>
        <w:footnoteRef/>
      </w:r>
      <w:r>
        <w:t xml:space="preserve"> Cross-references for "inventors": Ps 99:8; Ps 106:39; Eccl 7:29.</w:t>
      </w:r>
    </w:p>
  </w:footnote>
  <w:footnote w:id="10416">
    <w:p>
      <w:pPr>
        <w:pStyle w:val="FootnoteText"/>
      </w:pPr>
      <w:r>
        <w:rPr>
          <w:rStyle w:val="FootnoteReference"/>
        </w:rPr>
        <w:footnoteRef/>
      </w:r>
      <w:r>
        <w:t xml:space="preserve"> Cross-references for "disobedient": Deut 21:18-21; Deut 27:16; Prov 30:17; Ezek 22:7; Matt 15:4; Matt 16:21; Luke 21:16; 2Tim 3:2.</w:t>
      </w:r>
    </w:p>
  </w:footnote>
  <w:footnote w:id="10417">
    <w:p>
      <w:pPr>
        <w:pStyle w:val="FootnoteText"/>
      </w:pPr>
      <w:r>
        <w:rPr>
          <w:rStyle w:val="FootnoteReference"/>
        </w:rPr>
        <w:footnoteRef/>
      </w:r>
      <w:r>
        <w:t xml:space="preserve"> Cross-references: Prov 25:23.</w:t>
      </w:r>
    </w:p>
  </w:footnote>
  <w:footnote w:id="10418">
    <w:p>
      <w:pPr>
        <w:pStyle w:val="FootnoteText"/>
      </w:pPr>
      <w:r>
        <w:rPr>
          <w:rStyle w:val="FootnoteReference"/>
        </w:rPr>
        <w:footnoteRef/>
      </w:r>
      <w:r>
        <w:t xml:space="preserve"> Cross-references for "Without understanding": Prov 18:2; Isa 27:11; Jer 4:22; Matt 15:16; Rom 1:20-21; Rom 3:11.</w:t>
      </w:r>
    </w:p>
  </w:footnote>
  <w:footnote w:id="10419">
    <w:p>
      <w:pPr>
        <w:pStyle w:val="FootnoteText"/>
      </w:pPr>
      <w:r>
        <w:rPr>
          <w:rStyle w:val="FootnoteReference"/>
        </w:rPr>
        <w:footnoteRef/>
      </w:r>
      <w:r>
        <w:t xml:space="preserve"> Cross-references: 2Kgs 18:14-37; Isa 33:8; 2Tim 3:3.</w:t>
      </w:r>
    </w:p>
  </w:footnote>
  <w:footnote w:id="10420">
    <w:p>
      <w:pPr>
        <w:pStyle w:val="FootnoteText"/>
      </w:pPr>
      <w:r>
        <w:rPr>
          <w:rStyle w:val="FootnoteReference"/>
        </w:rPr>
        <w:footnoteRef/>
      </w:r>
      <w:r>
        <w:t xml:space="preserve"> Cross-references for "knowing": Rom 1:18; Rom 1:21; Rom 2:1-5; Rom 2:21-23.</w:t>
      </w:r>
    </w:p>
  </w:footnote>
  <w:footnote w:id="10421">
    <w:p>
      <w:pPr>
        <w:pStyle w:val="FootnoteText"/>
      </w:pPr>
      <w:r>
        <w:rPr>
          <w:rStyle w:val="FootnoteReference"/>
        </w:rPr>
        <w:footnoteRef/>
      </w:r>
      <w:r>
        <w:t xml:space="preserve"> Cross-references for "worthy": Rom 6:21.</w:t>
      </w:r>
    </w:p>
  </w:footnote>
  <w:footnote w:id="10422">
    <w:p>
      <w:pPr>
        <w:pStyle w:val="FootnoteText"/>
      </w:pPr>
      <w:r>
        <w:rPr>
          <w:rStyle w:val="FootnoteReference"/>
        </w:rPr>
        <w:footnoteRef/>
      </w:r>
      <w:r>
        <w:t xml:space="preserve"> Cross-references: Ps 50:18; Hos 7:3; Mark 14:10-11.</w:t>
      </w:r>
    </w:p>
  </w:footnote>
  <w:footnote w:id="10423">
    <w:p>
      <w:pPr>
        <w:pStyle w:val="FootnoteText"/>
      </w:pPr>
      <w:r>
        <w:rPr>
          <w:rStyle w:val="FootnoteReference"/>
        </w:rPr>
        <w:footnoteRef/>
      </w:r>
      <w:r>
        <w:t xml:space="preserve"> Cross-references for "Therefore": Rom 1:18-20.</w:t>
      </w:r>
    </w:p>
  </w:footnote>
  <w:footnote w:id="10424">
    <w:p>
      <w:pPr>
        <w:pStyle w:val="FootnoteText"/>
      </w:pPr>
      <w:r>
        <w:rPr>
          <w:rStyle w:val="FootnoteReference"/>
        </w:rPr>
        <w:footnoteRef/>
      </w:r>
      <w:r>
        <w:t xml:space="preserve"> Cross-references for "O man": Rom 2:3; Rom 9:20; 1Cor 7:16; Jas 2:20.</w:t>
      </w:r>
    </w:p>
  </w:footnote>
  <w:footnote w:id="10425">
    <w:p>
      <w:pPr>
        <w:pStyle w:val="FootnoteText"/>
      </w:pPr>
      <w:r>
        <w:rPr>
          <w:rStyle w:val="FootnoteReference"/>
        </w:rPr>
        <w:footnoteRef/>
      </w:r>
      <w:r>
        <w:t xml:space="preserve"> Cross-references: 2Sam 12:5-7; Ps 50:16-20; Matt 7:1-5; Matt 23:29-31; Luke 6:37; Luke 19:22; John 8:7-9; Rom 2:26-27; Jas 4:11.</w:t>
      </w:r>
    </w:p>
  </w:footnote>
  <w:footnote w:id="10426">
    <w:p>
      <w:pPr>
        <w:pStyle w:val="FootnoteText"/>
      </w:pPr>
      <w:r>
        <w:rPr>
          <w:rStyle w:val="FootnoteReference"/>
        </w:rPr>
        <w:footnoteRef/>
      </w:r>
      <w:r>
        <w:t xml:space="preserve"> Cross-references: Rom 2:3; Rom 2:21-23.</w:t>
      </w:r>
    </w:p>
  </w:footnote>
  <w:footnote w:id="10427">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31">
    <w:p>
      <w:pPr>
        <w:pStyle w:val="FootnoteText"/>
      </w:pPr>
      <w:r>
        <w:rPr>
          <w:rStyle w:val="FootnoteReference"/>
        </w:rPr>
        <w:footnoteRef/>
      </w:r>
      <w:r>
        <w:t xml:space="preserve"> Cross-references for "O man": Dan 10:19; Luke 12:14; Luke 22:58; Luke 22:60; Rom 2:1.</w:t>
      </w:r>
    </w:p>
  </w:footnote>
  <w:footnote w:id="10432">
    <w:p>
      <w:pPr>
        <w:pStyle w:val="FootnoteText"/>
      </w:pPr>
      <w:r>
        <w:rPr>
          <w:rStyle w:val="FootnoteReference"/>
        </w:rPr>
        <w:footnoteRef/>
      </w:r>
      <w:r>
        <w:t xml:space="preserve"> Cross-references: 2Sam 10:3; Job 35:2; Ps 50:21; Matt 26:53.</w:t>
      </w:r>
    </w:p>
  </w:footnote>
  <w:footnote w:id="10433">
    <w:p>
      <w:pPr>
        <w:pStyle w:val="FootnoteText"/>
      </w:pPr>
      <w:r>
        <w:rPr>
          <w:rStyle w:val="FootnoteReference"/>
        </w:rPr>
        <w:footnoteRef/>
      </w:r>
      <w:r>
        <w:t xml:space="preserve"> Cross-references: Ps 56:7; Prov 11:21; Prov 16:5; Ezek 17:15; Ezek 17:18; Matt 23:33; Rom 1:32; 1Thess 5:3; Heb 2:3; Heb 12:25.</w:t>
      </w:r>
    </w:p>
  </w:footnote>
  <w:footnote w:id="1043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5">
    <w:p>
      <w:pPr>
        <w:pStyle w:val="FootnoteText"/>
      </w:pPr>
      <w:r>
        <w:rPr>
          <w:rStyle w:val="FootnoteReference"/>
        </w:rPr>
        <w:footnoteRef/>
      </w:r>
      <w:r>
        <w:t xml:space="preserve"> Cross-references: Ps 10:11; Eccl 8:11; Jer 7:10; Ezek 12:22-23; Matt 24:48-49; Rom 6:1; Rom 6:15; 2Pet 3:3.</w:t>
      </w:r>
    </w:p>
  </w:footnote>
  <w:footnote w:id="10436">
    <w:p>
      <w:pPr>
        <w:pStyle w:val="FootnoteText"/>
      </w:pPr>
      <w:r>
        <w:rPr>
          <w:rStyle w:val="FootnoteReference"/>
        </w:rPr>
        <w:footnoteRef/>
      </w:r>
      <w:r>
        <w:t xml:space="preserve"> Cross-references: Exod 34:6; Num 14:18; Ps 78:38; Ps 86:15; Isa 30:18; Isa 63:7-10; Jonah 4:2; Rom 3:25; Rom 9:22; 1Tim 1:16; 1Pet 3:20.</w:t>
      </w:r>
    </w:p>
  </w:footnote>
  <w:footnote w:id="10437">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8">
    <w:p>
      <w:pPr>
        <w:pStyle w:val="FootnoteText"/>
      </w:pPr>
      <w:r>
        <w:rPr>
          <w:rStyle w:val="FootnoteReference"/>
        </w:rPr>
        <w:footnoteRef/>
      </w:r>
      <w:r>
        <w:t xml:space="preserve"> Cross-references for "revelation": Eccl 12:14; Rom 1:18; Rom 2:2-3.</w:t>
      </w:r>
    </w:p>
  </w:footnote>
  <w:footnote w:id="10439">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40">
    <w:p>
      <w:pPr>
        <w:pStyle w:val="FootnoteText"/>
      </w:pPr>
      <w:r>
        <w:rPr>
          <w:rStyle w:val="FootnoteReference"/>
        </w:rPr>
        <w:footnoteRef/>
      </w:r>
      <w:r>
        <w:t xml:space="preserve"> Cross-references: Deut 32:34; Amos 3:10; Rom 9:22; Jas 5:3.</w:t>
      </w:r>
    </w:p>
  </w:footnote>
  <w:footnote w:id="1044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2">
    <w:p>
      <w:pPr>
        <w:pStyle w:val="FootnoteText"/>
      </w:pPr>
      <w:r>
        <w:rPr>
          <w:rStyle w:val="FootnoteReference"/>
        </w:rPr>
        <w:footnoteRef/>
      </w:r>
      <w:r>
        <w:t xml:space="preserve"> Cross-references for "glory": John 5:44; Rom 8:18; Rom 9:23; 2Cor 4:16-18; Col 1:27; 1Pet 1:7-8; 1Pet 4:13-14.</w:t>
      </w:r>
    </w:p>
  </w:footnote>
  <w:footnote w:id="10443">
    <w:p>
      <w:pPr>
        <w:pStyle w:val="FootnoteText"/>
      </w:pPr>
      <w:r>
        <w:rPr>
          <w:rStyle w:val="FootnoteReference"/>
        </w:rPr>
        <w:footnoteRef/>
      </w:r>
      <w:r>
        <w:t xml:space="preserve"> Cross-references for "eternal": Rom 6:23; 1John 2:25.</w:t>
      </w:r>
    </w:p>
  </w:footnote>
  <w:footnote w:id="10444">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5">
    <w:p>
      <w:pPr>
        <w:pStyle w:val="FootnoteText"/>
      </w:pPr>
      <w:r>
        <w:rPr>
          <w:rStyle w:val="FootnoteReference"/>
        </w:rPr>
        <w:footnoteRef/>
      </w:r>
      <w:r>
        <w:t xml:space="preserve"> Cross-references: 1Cor 15:53-54; 2Tim 1:10.</w:t>
      </w:r>
    </w:p>
  </w:footnote>
  <w:footnote w:id="10446">
    <w:p>
      <w:pPr>
        <w:pStyle w:val="FootnoteText"/>
      </w:pPr>
      <w:r>
        <w:rPr>
          <w:rStyle w:val="FootnoteReference"/>
        </w:rPr>
        <w:footnoteRef/>
      </w:r>
      <w:r>
        <w:t xml:space="preserve"> Cross-references: Prov 13:10; 1Cor 11:16; 1Tim 6:3-4; Titus 3:9.</w:t>
      </w:r>
    </w:p>
  </w:footnote>
  <w:footnote w:id="10447">
    <w:p>
      <w:pPr>
        <w:pStyle w:val="FootnoteText"/>
      </w:pPr>
      <w:r>
        <w:rPr>
          <w:rStyle w:val="FootnoteReference"/>
        </w:rPr>
        <w:footnoteRef/>
      </w:r>
      <w:r>
        <w:t xml:space="preserve"> Cross-references: Job 24:13; Isa 50:10; Rom 1:18; Rom 6:17; Rom 10:16; Rom 15:18; 2Thess 1:8; Heb 5:9; Heb 11:8; 1Pet 3:1; 1Pet 4:17.</w:t>
      </w:r>
    </w:p>
  </w:footnote>
  <w:footnote w:id="10448">
    <w:p>
      <w:pPr>
        <w:pStyle w:val="FootnoteText"/>
      </w:pPr>
      <w:r>
        <w:rPr>
          <w:rStyle w:val="FootnoteReference"/>
        </w:rPr>
        <w:footnoteRef/>
      </w:r>
      <w:r>
        <w:t xml:space="preserve"> Cross-references: John 3:18-21; 2Thess 2:10-12; Heb 3:12-13.</w:t>
      </w:r>
    </w:p>
  </w:footnote>
  <w:footnote w:id="10449">
    <w:p>
      <w:pPr>
        <w:pStyle w:val="FootnoteText"/>
      </w:pPr>
      <w:r>
        <w:rPr>
          <w:rStyle w:val="FootnoteReference"/>
        </w:rPr>
        <w:footnoteRef/>
      </w:r>
      <w:r>
        <w:t xml:space="preserve"> Cross-references: Ps 90:11; Nah 1:6; Rom 9:22; Heb 10:27; Rev 14:10; Rev 16:19.</w:t>
      </w:r>
    </w:p>
  </w:footnote>
  <w:footnote w:id="10450">
    <w:p>
      <w:pPr>
        <w:pStyle w:val="FootnoteText"/>
      </w:pPr>
      <w:r>
        <w:rPr>
          <w:rStyle w:val="FootnoteReference"/>
        </w:rPr>
        <w:footnoteRef/>
      </w:r>
      <w:r>
        <w:t xml:space="preserve"> Cross-references for "Tribulation": Prov 1:27-28; 2Thess 1:6.</w:t>
      </w:r>
    </w:p>
  </w:footnote>
  <w:footnote w:id="10451">
    <w:p>
      <w:pPr>
        <w:pStyle w:val="FootnoteText"/>
      </w:pPr>
      <w:r>
        <w:rPr>
          <w:rStyle w:val="FootnoteReference"/>
        </w:rPr>
        <w:footnoteRef/>
      </w:r>
      <w:r>
        <w:t xml:space="preserve"> People-name: Jew. People-name meaning: Jew — praised one; one from Judah. Source form: Jew.</w:t>
      </w:r>
    </w:p>
  </w:footnote>
  <w:footnote w:id="10452">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3">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4">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5">
    <w:p>
      <w:pPr>
        <w:pStyle w:val="FootnoteText"/>
      </w:pPr>
      <w:r>
        <w:rPr>
          <w:rStyle w:val="FootnoteReference"/>
        </w:rPr>
        <w:footnoteRef/>
      </w:r>
      <w:r>
        <w:t xml:space="preserve"> Cross-references for "to every": Ps 15:2; Prov 11:18; Isa 32:17; Acts 10:35; Gal 5:6; Jas 2:22; Jas 3:13.</w:t>
      </w:r>
    </w:p>
  </w:footnote>
  <w:footnote w:id="10456">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7">
    <w:p>
      <w:pPr>
        <w:pStyle w:val="FootnoteText"/>
      </w:pPr>
      <w:r>
        <w:rPr>
          <w:rStyle w:val="FootnoteReference"/>
        </w:rPr>
        <w:footnoteRef/>
      </w:r>
      <w:r>
        <w:t xml:space="preserve"> Cross-references: Ezek 16:49-50; Matt 11:22; Matt 11:24; Luke 10:12-15; Luke 12:47-48; John 19:11; Acts 17:30-31; Rom 1:18-21; Rom 1:32; Rom 2:14-15.</w:t>
      </w:r>
    </w:p>
  </w:footnote>
  <w:footnote w:id="10458">
    <w:p>
      <w:pPr>
        <w:pStyle w:val="FootnoteText"/>
      </w:pPr>
      <w:r>
        <w:rPr>
          <w:rStyle w:val="FootnoteReference"/>
        </w:rPr>
        <w:footnoteRef/>
      </w:r>
      <w:r>
        <w:t xml:space="preserve"> Cross-references: Deut 27:26; Rom 2:16; Rom 3:19-20; Rom 4:15; Rom 7:7-11; Rom 8:3; 2Cor 3:7-9; Gal 2:16-19; Gal 3:10; Gal 3:22; Jas 2:10; Rev 20:12-15.</w:t>
      </w:r>
    </w:p>
  </w:footnote>
  <w:footnote w:id="10459">
    <w:p>
      <w:pPr>
        <w:pStyle w:val="FootnoteText"/>
      </w:pPr>
      <w:r>
        <w:rPr>
          <w:rStyle w:val="FootnoteReference"/>
        </w:rPr>
        <w:footnoteRef/>
      </w:r>
      <w:r>
        <w:t xml:space="preserve"> Cross-references for "but the": Luke 10:25-29; Rom 3:20; Rom 3:23; Rom 10:5; Gal 3:11-12.</w:t>
      </w:r>
    </w:p>
  </w:footnote>
  <w:footnote w:id="10460">
    <w:p>
      <w:pPr>
        <w:pStyle w:val="FootnoteText"/>
      </w:pPr>
      <w:r>
        <w:rPr>
          <w:rStyle w:val="FootnoteReference"/>
        </w:rPr>
        <w:footnoteRef/>
      </w:r>
      <w:r>
        <w:t xml:space="preserve"> Cross-references for "justified": Ps 143:2; Luke 18:14; Acts 13:39; Rom 3:30; Rom 4:2-5; Gal 2:16; Gal 5:4; Jas 2:21-25.</w:t>
      </w:r>
    </w:p>
  </w:footnote>
  <w:footnote w:id="10461">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2">
    <w:p>
      <w:pPr>
        <w:pStyle w:val="FootnoteText"/>
      </w:pPr>
      <w:r>
        <w:rPr>
          <w:rStyle w:val="FootnoteReference"/>
        </w:rPr>
        <w:footnoteRef/>
      </w:r>
      <w:r>
        <w:t xml:space="preserve"> Cross-references for "do by": Rom 1:19-20; Rom 2:27; 1Cor 11:14; Phil 4:8.</w:t>
      </w:r>
    </w:p>
  </w:footnote>
  <w:footnote w:id="10463">
    <w:p>
      <w:pPr>
        <w:pStyle w:val="FootnoteText"/>
      </w:pPr>
      <w:r>
        <w:rPr>
          <w:rStyle w:val="FootnoteReference"/>
        </w:rPr>
        <w:footnoteRef/>
      </w:r>
      <w:r>
        <w:t xml:space="preserve"> Cross-references for "are a law": Rom 1:32; Rom 2:12.</w:t>
      </w:r>
    </w:p>
  </w:footnote>
  <w:footnote w:id="10464">
    <w:p>
      <w:pPr>
        <w:pStyle w:val="FootnoteText"/>
      </w:pPr>
      <w:r>
        <w:rPr>
          <w:rStyle w:val="FootnoteReference"/>
        </w:rPr>
        <w:footnoteRef/>
      </w:r>
      <w:r>
        <w:t xml:space="preserve"> Cross-references for "written": Rom 1:18-19.</w:t>
      </w:r>
    </w:p>
  </w:footnote>
  <w:footnote w:id="10465">
    <w:p>
      <w:pPr>
        <w:pStyle w:val="FootnoteText"/>
      </w:pPr>
      <w:r>
        <w:rPr>
          <w:rStyle w:val="FootnoteReference"/>
        </w:rPr>
        <w:footnoteRef/>
      </w:r>
      <w:r>
        <w:t xml:space="preserve"> Cross-references for "their conscience": John 8:9; Acts 23:1; Acts 24:16; Rom 9:1; 2Cor 1:12; 2Cor 5:11; 1Tim 4:2; Titus 1:15.</w:t>
      </w:r>
    </w:p>
  </w:footnote>
  <w:footnote w:id="10466">
    <w:p>
      <w:pPr>
        <w:pStyle w:val="FootnoteText"/>
      </w:pPr>
      <w:r>
        <w:rPr>
          <w:rStyle w:val="FootnoteReference"/>
        </w:rPr>
        <w:footnoteRef/>
      </w:r>
      <w:r>
        <w:t xml:space="preserve"> Cross-references for "accusing": Gen 3:8-11; Gen 20:5; Gen 42:21-22; 1Kgs 2:44; Job 27:6; Eccl 7:22; 1John 3:19-21.</w:t>
      </w:r>
    </w:p>
  </w:footnote>
  <w:footnote w:id="10467">
    <w:p>
      <w:pPr>
        <w:pStyle w:val="FootnoteText"/>
      </w:pPr>
      <w:r>
        <w:rPr>
          <w:rStyle w:val="FootnoteReference"/>
        </w:rPr>
        <w:footnoteRef/>
      </w:r>
      <w:r>
        <w:t xml:space="preserve"> Name meaning: Jesus (Yeshua) — Yahweh saves. He will save His people from their sins.</w:t>
      </w:r>
    </w:p>
  </w:footnote>
  <w:footnote w:id="10468">
    <w:p>
      <w:pPr>
        <w:pStyle w:val="FootnoteText"/>
      </w:pPr>
      <w:r>
        <w:rPr>
          <w:rStyle w:val="FootnoteReference"/>
        </w:rPr>
        <w:footnoteRef/>
      </w:r>
      <w:r>
        <w:t xml:space="preserve"> Personal name: Christ. Personal-name meaning: Christ — anointed. Source form: Christ.</w:t>
      </w:r>
    </w:p>
  </w:footnote>
  <w:footnote w:id="104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70">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71">
    <w:p>
      <w:pPr>
        <w:pStyle w:val="FootnoteText"/>
      </w:pPr>
      <w:r>
        <w:rPr>
          <w:rStyle w:val="FootnoteReference"/>
        </w:rPr>
        <w:footnoteRef/>
      </w:r>
      <w:r>
        <w:t xml:space="preserve"> Cross-references for "by Jesus": John 5:22-29; Acts 10:42; Acts 17:31; 2Tim 4:1; 2Tim 4:8.</w:t>
      </w:r>
    </w:p>
  </w:footnote>
  <w:footnote w:id="10472">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3">
    <w:p>
      <w:pPr>
        <w:pStyle w:val="FootnoteText"/>
      </w:pPr>
      <w:r>
        <w:rPr>
          <w:rStyle w:val="FootnoteReference"/>
        </w:rPr>
        <w:footnoteRef/>
      </w:r>
      <w:r>
        <w:t xml:space="preserve"> Cross-references: Jer 7:4-10; Zeph 3:11; Luke 10:28; John 5:45; John 7:19; John 9:28-29; Rom 2:23; Rom 9:4; Rom 9:32.</w:t>
      </w:r>
    </w:p>
  </w:footnote>
  <w:footnote w:id="10474">
    <w:p>
      <w:pPr>
        <w:pStyle w:val="FootnoteText"/>
      </w:pPr>
      <w:r>
        <w:rPr>
          <w:rStyle w:val="FootnoteReference"/>
        </w:rPr>
        <w:footnoteRef/>
      </w:r>
      <w:r>
        <w:t xml:space="preserve"> Cross-references: Isa 45:25; Isa 48:2; Mic 3:11; John 8:41.</w:t>
      </w:r>
    </w:p>
  </w:footnote>
  <w:footnote w:id="10475">
    <w:p>
      <w:pPr>
        <w:pStyle w:val="FootnoteText"/>
      </w:pPr>
      <w:r>
        <w:rPr>
          <w:rStyle w:val="FootnoteReference"/>
        </w:rPr>
        <w:footnoteRef/>
      </w:r>
      <w:r>
        <w:t xml:space="preserve"> Cross-references for "being instructed": Ps 19:8; Ps 119:98-100; Ps 119:104-105; Ps 119:130; Prov 6:23; Rom 15:4; 2Tim 3:15-17.</w:t>
      </w:r>
    </w:p>
  </w:footnote>
  <w:footnote w:id="10476">
    <w:p>
      <w:pPr>
        <w:pStyle w:val="FootnoteText"/>
      </w:pPr>
      <w:r>
        <w:rPr>
          <w:rStyle w:val="FootnoteReference"/>
        </w:rPr>
        <w:footnoteRef/>
      </w:r>
      <w:r>
        <w:t xml:space="preserve"> Cross-references: Deut 4:8; Neh 9:13-14; Ps 147:19-20; Luke 12:47; John 13:17; 1Cor 8:1-2; Jas 4:17.</w:t>
      </w:r>
    </w:p>
  </w:footnote>
  <w:footnote w:id="10477">
    <w:p>
      <w:pPr>
        <w:pStyle w:val="FootnoteText"/>
      </w:pPr>
      <w:r>
        <w:rPr>
          <w:rStyle w:val="FootnoteReference"/>
        </w:rPr>
        <w:footnoteRef/>
      </w:r>
      <w:r>
        <w:t xml:space="preserve"> Cross-references: Phil 1:10; 1Thess 5:21; Heb 5:14.</w:t>
      </w:r>
    </w:p>
  </w:footnote>
  <w:footnote w:id="10478">
    <w:p>
      <w:pPr>
        <w:pStyle w:val="FootnoteText"/>
      </w:pPr>
      <w:r>
        <w:rPr>
          <w:rStyle w:val="FootnoteReference"/>
        </w:rPr>
        <w:footnoteRef/>
      </w:r>
      <w:r>
        <w:t xml:space="preserve"> Cross-references for "a light": Isa 49:6; Isa 49:9-10; Matt 4:16; Matt 5:14; Luke 1:79; Acts 26:18; Phil 2:15.</w:t>
      </w:r>
    </w:p>
  </w:footnote>
  <w:footnote w:id="10479">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80">
    <w:p>
      <w:pPr>
        <w:pStyle w:val="FootnoteText"/>
      </w:pPr>
      <w:r>
        <w:rPr>
          <w:rStyle w:val="FootnoteReference"/>
        </w:rPr>
        <w:footnoteRef/>
      </w:r>
      <w:r>
        <w:t xml:space="preserve"> Cross-references for "a teacher": Matt 11:25; 1Cor 3:1; Heb 5:13; 1Pet 2:2.</w:t>
      </w:r>
    </w:p>
  </w:footnote>
  <w:footnote w:id="10481">
    <w:p>
      <w:pPr>
        <w:pStyle w:val="FootnoteText"/>
      </w:pPr>
      <w:r>
        <w:rPr>
          <w:rStyle w:val="FootnoteReference"/>
        </w:rPr>
        <w:footnoteRef/>
      </w:r>
      <w:r>
        <w:t xml:space="preserve"> Cross-references for "the form": Rom 6:17; 2Tim 1:13; 2Tim 3:5; Titus 1:16.</w:t>
      </w:r>
    </w:p>
  </w:footnote>
  <w:footnote w:id="10482">
    <w:p>
      <w:pPr>
        <w:pStyle w:val="FootnoteText"/>
      </w:pPr>
      <w:r>
        <w:rPr>
          <w:rStyle w:val="FootnoteReference"/>
        </w:rPr>
        <w:footnoteRef/>
      </w:r>
      <w:r>
        <w:t xml:space="preserve"> Cross-references for "therefore": Ps 50:16-21; Matt 23:3-12; Luke 4:23; Luke 11:46; Luke 12:47; Luke 19:22; 1Cor 9:27; Gal 6:13; Titus 2:1-7.</w:t>
      </w:r>
    </w:p>
  </w:footnote>
  <w:footnote w:id="10483">
    <w:p>
      <w:pPr>
        <w:pStyle w:val="FootnoteText"/>
      </w:pPr>
      <w:r>
        <w:rPr>
          <w:rStyle w:val="FootnoteReference"/>
        </w:rPr>
        <w:footnoteRef/>
      </w:r>
      <w:r>
        <w:t xml:space="preserve"> Cross-references: Isa 56:11; Ezek 22:12-13; Ezek 22:27; Amos 8:4-6; Mic 3:11; Matt 21:13; Matt 23:14.</w:t>
      </w:r>
    </w:p>
  </w:footnote>
  <w:footnote w:id="10484">
    <w:p>
      <w:pPr>
        <w:pStyle w:val="FootnoteText"/>
      </w:pPr>
      <w:r>
        <w:rPr>
          <w:rStyle w:val="FootnoteReference"/>
        </w:rPr>
        <w:footnoteRef/>
      </w:r>
      <w:r>
        <w:t xml:space="preserve"> Cross-references for "adultery": Jer 5:7; Jer 7:9-10; Jer 9:2; Ezek 22:11; Matt 12:39; Matt 16:4; Jas 4:4.</w:t>
      </w:r>
    </w:p>
  </w:footnote>
  <w:footnote w:id="10485">
    <w:p>
      <w:pPr>
        <w:pStyle w:val="FootnoteText"/>
      </w:pPr>
      <w:r>
        <w:rPr>
          <w:rStyle w:val="FootnoteReference"/>
        </w:rPr>
        <w:footnoteRef/>
      </w:r>
      <w:r>
        <w:t xml:space="preserve"> Cross-references for "sacrilege": Mal 1:8; Mal 1:14; Mal 3:8; Mark 11:17.</w:t>
      </w:r>
    </w:p>
  </w:footnote>
  <w:footnote w:id="10486">
    <w:p>
      <w:pPr>
        <w:pStyle w:val="FootnoteText"/>
      </w:pPr>
      <w:r>
        <w:rPr>
          <w:rStyle w:val="FootnoteReference"/>
        </w:rPr>
        <w:footnoteRef/>
      </w:r>
      <w:r>
        <w:t xml:space="preserve"> Cross-references: Jer 8:8-9; Matt 19:17-20; Luke 10:26-29; Luke 18:11; John 5:45; John 9:28-29; Rom 2:17; Rom 3:2; Rom 9:4; Jas 1:22-27; Jas 4:16-17.</w:t>
      </w:r>
    </w:p>
  </w:footnote>
  <w:footnote w:id="10487">
    <w:p>
      <w:pPr>
        <w:pStyle w:val="FootnoteText"/>
      </w:pPr>
      <w:r>
        <w:rPr>
          <w:rStyle w:val="FootnoteReference"/>
        </w:rPr>
        <w:footnoteRef/>
      </w:r>
      <w:r>
        <w:t xml:space="preserve"> Cross-references for "the name": Isa 52:5; Lam 2:15-16; Ezek 36:20-23; Matt 18:7; 1Tim 5:14; 1Tim 6:1; Titus 2:5; Titus 2:8.</w:t>
      </w:r>
    </w:p>
  </w:footnote>
  <w:footnote w:id="10488">
    <w:p>
      <w:pPr>
        <w:pStyle w:val="FootnoteText"/>
      </w:pPr>
      <w:r>
        <w:rPr>
          <w:rStyle w:val="FootnoteReference"/>
        </w:rPr>
        <w:footnoteRef/>
      </w:r>
      <w:r>
        <w:t xml:space="preserve"> Cross-references for "as it is written": 2Sam 12:14.</w:t>
      </w:r>
    </w:p>
  </w:footnote>
  <w:footnote w:id="10489">
    <w:p>
      <w:pPr>
        <w:pStyle w:val="FootnoteText"/>
      </w:pPr>
      <w:r>
        <w:rPr>
          <w:rStyle w:val="FootnoteReference"/>
        </w:rPr>
        <w:footnoteRef/>
      </w:r>
      <w:r>
        <w:t xml:space="preserve"> Cross-references for "circumcision": Deut 30:6; Jer 4:4; Rom 2:28-29; Rom 3:1-2; Rom 4:11-12; Gal 5:3-6; Gal 6:15; Eph 2:11-12.</w:t>
      </w:r>
    </w:p>
  </w:footnote>
  <w:footnote w:id="10490">
    <w:p>
      <w:pPr>
        <w:pStyle w:val="FootnoteText"/>
      </w:pPr>
      <w:r>
        <w:rPr>
          <w:rStyle w:val="FootnoteReference"/>
        </w:rPr>
        <w:footnoteRef/>
      </w:r>
      <w:r>
        <w:t xml:space="preserve"> Cross-references for "but if": Jer 9:25-26; Acts 7:51; Rom 2:23.</w:t>
      </w:r>
    </w:p>
  </w:footnote>
  <w:footnote w:id="10491">
    <w:p>
      <w:pPr>
        <w:pStyle w:val="FootnoteText"/>
      </w:pPr>
      <w:r>
        <w:rPr>
          <w:rStyle w:val="FootnoteReference"/>
        </w:rPr>
        <w:footnoteRef/>
      </w:r>
      <w:r>
        <w:t xml:space="preserve"> Cross-references: Isa 56:6-7; Matt 8:11-12; Matt 15:28; Acts 10:2-4; Acts 10:34-35; Acts 11:3-18; 1Cor 7:18-19; Phil 3:3; Col 2:11.</w:t>
      </w:r>
    </w:p>
  </w:footnote>
  <w:footnote w:id="10492">
    <w:p>
      <w:pPr>
        <w:pStyle w:val="FootnoteText"/>
      </w:pPr>
      <w:r>
        <w:rPr>
          <w:rStyle w:val="FootnoteReference"/>
        </w:rPr>
        <w:footnoteRef/>
      </w:r>
      <w:r>
        <w:t xml:space="preserve"> Cross-references for "judge": Ezek 16:48-52; Matt 12:41-42; Heb 11:3.</w:t>
      </w:r>
    </w:p>
  </w:footnote>
  <w:footnote w:id="10493">
    <w:p>
      <w:pPr>
        <w:pStyle w:val="FootnoteText"/>
      </w:pPr>
      <w:r>
        <w:rPr>
          <w:rStyle w:val="FootnoteReference"/>
        </w:rPr>
        <w:footnoteRef/>
      </w:r>
      <w:r>
        <w:t xml:space="preserve"> Cross-references: Matt 3:15; Matt 5:17-20; Acts 13:22; Rom 8:4; Rom 13:10; Gal 5:14.</w:t>
      </w:r>
    </w:p>
  </w:footnote>
  <w:footnote w:id="10494">
    <w:p>
      <w:pPr>
        <w:pStyle w:val="FootnoteText"/>
      </w:pPr>
      <w:r>
        <w:rPr>
          <w:rStyle w:val="FootnoteReference"/>
        </w:rPr>
        <w:footnoteRef/>
      </w:r>
      <w:r>
        <w:t xml:space="preserve"> Cross-references for "For he": Ps 73:1; Isa 1:9-15; Isa 48:1-2; Hos 1:6-9; Matt 3:9; John 1:47; John 8:37-39; Rom 9:6-8; Gal 6:15; Rev 2:9.</w:t>
      </w:r>
    </w:p>
  </w:footnote>
  <w:footnote w:id="10495">
    <w:p>
      <w:pPr>
        <w:pStyle w:val="FootnoteText"/>
      </w:pPr>
      <w:r>
        <w:rPr>
          <w:rStyle w:val="FootnoteReference"/>
        </w:rPr>
        <w:footnoteRef/>
      </w:r>
      <w:r>
        <w:t xml:space="preserve"> Cross-references for "circumcision": Deut 10:16; Deut 30:6; Jer 4:4; Col 2:11-12.</w:t>
      </w:r>
    </w:p>
  </w:footnote>
  <w:footnote w:id="10496">
    <w:p>
      <w:pPr>
        <w:pStyle w:val="FootnoteText"/>
      </w:pPr>
      <w:r>
        <w:rPr>
          <w:rStyle w:val="FootnoteReference"/>
        </w:rPr>
        <w:footnoteRef/>
      </w:r>
      <w:r>
        <w:t xml:space="preserve"> Cross-references for "spirit": Rom 2:27; Rom 7:6; Rom 14:17.</w:t>
      </w:r>
    </w:p>
  </w:footnote>
  <w:footnote w:id="10497">
    <w:p>
      <w:pPr>
        <w:pStyle w:val="FootnoteText"/>
      </w:pPr>
      <w:r>
        <w:rPr>
          <w:rStyle w:val="FootnoteReference"/>
        </w:rPr>
        <w:footnoteRef/>
      </w:r>
      <w:r>
        <w:t xml:space="preserve"> Cross-references for "advantage": Gen 25:32; Eccl 6:8; Eccl 6:11; Isa 1:11-15; Mal 3:14; Rom 2:25-29; 1Cor 15:32; Heb 13:9.</w:t>
      </w:r>
    </w:p>
  </w:footnote>
  <w:footnote w:id="10498">
    <w:p>
      <w:pPr>
        <w:pStyle w:val="FootnoteText"/>
      </w:pPr>
      <w:r>
        <w:rPr>
          <w:rStyle w:val="FootnoteReference"/>
        </w:rPr>
        <w:footnoteRef/>
      </w:r>
      <w:r>
        <w:t xml:space="preserve"> People-name: Jew. People-name meaning: Jew — praised one; one from Judah. Source form: Jew.</w:t>
      </w:r>
    </w:p>
  </w:footnote>
  <w:footnote w:id="10499">
    <w:p>
      <w:pPr>
        <w:pStyle w:val="FootnoteText"/>
      </w:pPr>
      <w:r>
        <w:rPr>
          <w:rStyle w:val="FootnoteReference"/>
        </w:rPr>
        <w:footnoteRef/>
      </w:r>
      <w:r>
        <w:t xml:space="preserve"> Cross-references for "Much": Rom 3:3; Rom 11:1-2; Rom 11:15-23; Rom 11:28-29.</w:t>
      </w:r>
    </w:p>
  </w:footnote>
  <w:footnote w:id="10500">
    <w:p>
      <w:pPr>
        <w:pStyle w:val="FootnoteText"/>
      </w:pPr>
      <w:r>
        <w:rPr>
          <w:rStyle w:val="FootnoteReference"/>
        </w:rPr>
        <w:footnoteRef/>
      </w:r>
      <w:r>
        <w:t xml:space="preserve"> Cross-references for "the oracles": Ps 119:140; Dan 10:21; Acts 7:38; Rom 1:2; 2Tim 3:15-16; Heb 5:12; 1Pet 4:11; 2Pet 1:20-21; Rev 22:6.</w:t>
      </w:r>
    </w:p>
  </w:footnote>
  <w:footnote w:id="105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4">
    <w:p>
      <w:pPr>
        <w:pStyle w:val="FootnoteText"/>
      </w:pPr>
      <w:r>
        <w:rPr>
          <w:rStyle w:val="FootnoteReference"/>
        </w:rPr>
        <w:footnoteRef/>
      </w:r>
      <w:r>
        <w:t xml:space="preserve"> Cross-references: 1Cor 9:17; 2Cor 5:19; Gal 2:7; 1Tim 6:20.</w:t>
      </w:r>
    </w:p>
  </w:footnote>
  <w:footnote w:id="10505">
    <w:p>
      <w:pPr>
        <w:pStyle w:val="FootnoteText"/>
      </w:pPr>
      <w:r>
        <w:rPr>
          <w:rStyle w:val="FootnoteReference"/>
        </w:rPr>
        <w:footnoteRef/>
      </w:r>
      <w:r>
        <w:t xml:space="preserve"> Cross-references for "if some": Rom 9:6; Rom 10:16; Rom 11:1-7; Heb 4:2.</w:t>
      </w:r>
    </w:p>
  </w:footnote>
  <w:footnote w:id="10506">
    <w:p>
      <w:pPr>
        <w:pStyle w:val="FootnoteText"/>
      </w:pPr>
      <w:r>
        <w:rPr>
          <w:rStyle w:val="FootnoteReference"/>
        </w:rPr>
        <w:footnoteRef/>
      </w:r>
      <w:r>
        <w:t xml:space="preserve"> Cross-references: Ps 84:7; John 1:16; 2Cor 3:18; 2Thess 1:3; Titus 1:1-2.</w:t>
      </w:r>
    </w:p>
  </w:footnote>
  <w:footnote w:id="10507">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8">
    <w:p>
      <w:pPr>
        <w:pStyle w:val="FootnoteText"/>
      </w:pPr>
      <w:r>
        <w:rPr>
          <w:rStyle w:val="FootnoteReference"/>
        </w:rPr>
        <w:footnoteRef/>
      </w:r>
      <w:r>
        <w:t xml:space="preserve"> Cross-references for "but every": Ps 62:9; Ps 116:11.</w:t>
      </w:r>
    </w:p>
  </w:footnote>
  <w:footnote w:id="10509">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10">
    <w:p>
      <w:pPr>
        <w:pStyle w:val="FootnoteText"/>
      </w:pPr>
      <w:r>
        <w:rPr>
          <w:rStyle w:val="FootnoteReference"/>
        </w:rPr>
        <w:footnoteRef/>
      </w:r>
      <w:r>
        <w:t xml:space="preserve"> Cross-references: Job 36:3; Ps 51:4; Matt 11:19.</w:t>
      </w:r>
    </w:p>
  </w:footnote>
  <w:footnote w:id="10511">
    <w:p>
      <w:pPr>
        <w:pStyle w:val="FootnoteText"/>
      </w:pPr>
      <w:r>
        <w:rPr>
          <w:rStyle w:val="FootnoteReference"/>
        </w:rPr>
        <w:footnoteRef/>
      </w:r>
      <w:r>
        <w:t xml:space="preserve"> Cross-references for "But if": Rom 3:7; Rom 3:25-26; Rom 8:20-21.</w:t>
      </w:r>
    </w:p>
  </w:footnote>
  <w:footnote w:id="10512">
    <w:p>
      <w:pPr>
        <w:pStyle w:val="FootnoteText"/>
      </w:pPr>
      <w:r>
        <w:rPr>
          <w:rStyle w:val="FootnoteReference"/>
        </w:rPr>
        <w:footnoteRef/>
      </w:r>
      <w:r>
        <w:t xml:space="preserve"> Cross-references for "what shall": Rom 4:1; Rom 6:1; Rom 7:7; Rom 9:13-14.</w:t>
      </w:r>
    </w:p>
  </w:footnote>
  <w:footnote w:id="10513">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4">
    <w:p>
      <w:pPr>
        <w:pStyle w:val="FootnoteText"/>
      </w:pPr>
      <w:r>
        <w:rPr>
          <w:rStyle w:val="FootnoteReference"/>
        </w:rPr>
        <w:footnoteRef/>
      </w:r>
      <w:r>
        <w:t xml:space="preserve"> Cross-references for "I speak": Rom 6:19; 1Cor 9:8; Gal 3:15.</w:t>
      </w:r>
    </w:p>
  </w:footnote>
  <w:footnote w:id="10515">
    <w:p>
      <w:pPr>
        <w:pStyle w:val="FootnoteText"/>
      </w:pPr>
      <w:r>
        <w:rPr>
          <w:rStyle w:val="FootnoteReference"/>
        </w:rPr>
        <w:footnoteRef/>
      </w:r>
      <w:r>
        <w:t xml:space="preserve"> Cross-references for "for then": Gen 18:25; Job 8:3; Job 34:17-19; Ps 9:8; Ps 11:5-7; Ps 50:6; Ps 96:13; Ps 98:9; Acts 17:31.</w:t>
      </w:r>
    </w:p>
  </w:footnote>
  <w:footnote w:id="10516">
    <w:p>
      <w:pPr>
        <w:pStyle w:val="FootnoteText"/>
      </w:pPr>
      <w:r>
        <w:rPr>
          <w:rStyle w:val="FootnoteReference"/>
        </w:rPr>
        <w:footnoteRef/>
      </w:r>
      <w:r>
        <w:t xml:space="preserve"> Cross-references: Rom 3:4.</w:t>
      </w:r>
    </w:p>
  </w:footnote>
  <w:footnote w:id="10517">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8">
    <w:p>
      <w:pPr>
        <w:pStyle w:val="FootnoteText"/>
      </w:pPr>
      <w:r>
        <w:rPr>
          <w:rStyle w:val="FootnoteReference"/>
        </w:rPr>
        <w:footnoteRef/>
      </w:r>
      <w:r>
        <w:t xml:space="preserve"> Cross-references: Isa 10:6-7; Acts 2:23; Acts 13:27-29; Rom 9:19-20.</w:t>
      </w:r>
    </w:p>
  </w:footnote>
  <w:footnote w:id="10519">
    <w:p>
      <w:pPr>
        <w:pStyle w:val="FootnoteText"/>
      </w:pPr>
      <w:r>
        <w:rPr>
          <w:rStyle w:val="FootnoteReference"/>
        </w:rPr>
        <w:footnoteRef/>
      </w:r>
      <w:r>
        <w:t xml:space="preserve"> Cross-references for "Let us": Rom 5:20; Rom 6:1; Rom 6:15; Rom 7:7; Jude 1:4.</w:t>
      </w:r>
    </w:p>
  </w:footnote>
  <w:footnote w:id="10520">
    <w:p>
      <w:pPr>
        <w:pStyle w:val="FootnoteText"/>
      </w:pPr>
      <w:r>
        <w:rPr>
          <w:rStyle w:val="FootnoteReference"/>
        </w:rPr>
        <w:footnoteRef/>
      </w:r>
      <w:r>
        <w:t xml:space="preserve"> Cross-references: Matt 5:11; 1Pet 3:16-17.</w:t>
      </w:r>
    </w:p>
  </w:footnote>
  <w:footnote w:id="10521">
    <w:p>
      <w:pPr>
        <w:pStyle w:val="FootnoteText"/>
      </w:pPr>
      <w:r>
        <w:rPr>
          <w:rStyle w:val="FootnoteReference"/>
        </w:rPr>
        <w:footnoteRef/>
      </w:r>
      <w:r>
        <w:t xml:space="preserve"> Cross-references for "What then": Rom 3:5; Rom 6:15; Rom 11:7; 1Cor 10:19; 1Cor 14:15; Phil 1:18.</w:t>
      </w:r>
    </w:p>
  </w:footnote>
  <w:footnote w:id="10522">
    <w:p>
      <w:pPr>
        <w:pStyle w:val="FootnoteText"/>
      </w:pPr>
      <w:r>
        <w:rPr>
          <w:rStyle w:val="FootnoteReference"/>
        </w:rPr>
        <w:footnoteRef/>
      </w:r>
      <w:r>
        <w:t xml:space="preserve"> Cross-references for "are we": Isa 65:5; Luke 7:39; Luke 18:9-14; Rom 3:22-23; 1Cor 4:7.</w:t>
      </w:r>
    </w:p>
  </w:footnote>
  <w:footnote w:id="10523">
    <w:p>
      <w:pPr>
        <w:pStyle w:val="FootnoteText"/>
      </w:pPr>
      <w:r>
        <w:rPr>
          <w:rStyle w:val="FootnoteReference"/>
        </w:rPr>
        <w:footnoteRef/>
      </w:r>
      <w:r>
        <w:t xml:space="preserve"> Cross-references for "proved": Rom 1:28-32; Rom 2:1-16.</w:t>
      </w:r>
    </w:p>
  </w:footnote>
  <w:footnote w:id="10524">
    <w:p>
      <w:pPr>
        <w:pStyle w:val="FootnoteText"/>
      </w:pPr>
      <w:r>
        <w:rPr>
          <w:rStyle w:val="FootnoteReference"/>
        </w:rPr>
        <w:footnoteRef/>
      </w:r>
      <w:r>
        <w:t xml:space="preserve"> People-name: Jews. People-name meaning: Jews — People of Judah; Judeans. Source form: Jews.</w:t>
      </w:r>
    </w:p>
  </w:footnote>
  <w:footnote w:id="10525">
    <w:p>
      <w:pPr>
        <w:pStyle w:val="FootnoteText"/>
      </w:pPr>
      <w:r>
        <w:rPr>
          <w:rStyle w:val="FootnoteReference"/>
        </w:rPr>
        <w:footnoteRef/>
      </w:r>
      <w:r>
        <w:t xml:space="preserve"> People-name: Gentiles. People-name meaning: Gentiles — nations; non-Jewish peoples. Source form: Gentiles.</w:t>
      </w:r>
    </w:p>
  </w:footnote>
  <w:footnote w:id="10526">
    <w:p>
      <w:pPr>
        <w:pStyle w:val="FootnoteText"/>
      </w:pPr>
      <w:r>
        <w:rPr>
          <w:rStyle w:val="FootnoteReference"/>
        </w:rPr>
        <w:footnoteRef/>
      </w:r>
      <w:r>
        <w:t xml:space="preserve"> Cross-references for "As it is": Isa 8:20; Rom 3:4; Rom 11:8; Rom 15:3-4; 1Pet 1:16.</w:t>
      </w:r>
    </w:p>
  </w:footnote>
  <w:footnote w:id="10527">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8">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9">
    <w:p>
      <w:pPr>
        <w:pStyle w:val="FootnoteText"/>
      </w:pPr>
      <w:r>
        <w:rPr>
          <w:rStyle w:val="FootnoteReference"/>
        </w:rPr>
        <w:footnoteRef/>
      </w:r>
      <w:r>
        <w:t xml:space="preserve"> Cross-references: Job 21:15-16; Isa 9:13; Isa 31:1; Isa 55:6; Isa 65:1; Hos 7:10; Rom 8:7.</w:t>
      </w:r>
    </w:p>
  </w:footnote>
  <w:footnote w:id="10530">
    <w:p>
      <w:pPr>
        <w:pStyle w:val="FootnoteText"/>
      </w:pPr>
      <w:r>
        <w:rPr>
          <w:rStyle w:val="FootnoteReference"/>
        </w:rPr>
        <w:footnoteRef/>
      </w:r>
      <w:r>
        <w:t xml:space="preserve"> Cross-references for "there is none": Ps 53:1; Eccl 7:20; Isa 64:6; Eph 2:8-10; Phil 2:12-13; Titus 2:13-14; Jas 1:16-17.</w:t>
      </w:r>
    </w:p>
  </w:footnote>
  <w:footnote w:id="10531">
    <w:p>
      <w:pPr>
        <w:pStyle w:val="FootnoteText"/>
      </w:pPr>
      <w:r>
        <w:rPr>
          <w:rStyle w:val="FootnoteReference"/>
        </w:rPr>
        <w:footnoteRef/>
      </w:r>
      <w:r>
        <w:t xml:space="preserve"> Cross-references: Exod 32:8; Ps 14:3; Eccl 7:29; Isa 53:6; Isa 59:8; Jer 2:13; Eph 2:3; 1Pet 2:25.</w:t>
      </w:r>
    </w:p>
  </w:footnote>
  <w:footnote w:id="10532">
    <w:p>
      <w:pPr>
        <w:pStyle w:val="FootnoteText"/>
      </w:pPr>
      <w:r>
        <w:rPr>
          <w:rStyle w:val="FootnoteReference"/>
        </w:rPr>
        <w:footnoteRef/>
      </w:r>
      <w:r>
        <w:t xml:space="preserve"> Cross-references: Gen 1:31; Gen 6:6-7; Matt 25:30; Phlm 1:11.</w:t>
      </w:r>
    </w:p>
  </w:footnote>
  <w:footnote w:id="10533">
    <w:p>
      <w:pPr>
        <w:pStyle w:val="FootnoteText"/>
      </w:pPr>
      <w:r>
        <w:rPr>
          <w:rStyle w:val="FootnoteReference"/>
        </w:rPr>
        <w:footnoteRef/>
      </w:r>
      <w:r>
        <w:t xml:space="preserve"> Cross-references for "throat": Ps 5:9; Jer 5:16; Matt 23:27-28.</w:t>
      </w:r>
    </w:p>
  </w:footnote>
  <w:footnote w:id="10534">
    <w:p>
      <w:pPr>
        <w:pStyle w:val="FootnoteText"/>
      </w:pPr>
      <w:r>
        <w:rPr>
          <w:rStyle w:val="FootnoteReference"/>
        </w:rPr>
        <w:footnoteRef/>
      </w:r>
      <w:r>
        <w:t xml:space="preserve"> Cross-references for "with their": Ps 5:9; Ps 12:3-4; Ps 36:3; Ps 52:2; Ps 57:4; Isa 59:3; Jer 9:3-5; Ezek 13:7; Matt 12:34-35; Rom 3:4; Jas 3:5-8.</w:t>
      </w:r>
    </w:p>
  </w:footnote>
  <w:footnote w:id="10535">
    <w:p>
      <w:pPr>
        <w:pStyle w:val="FootnoteText"/>
      </w:pPr>
      <w:r>
        <w:rPr>
          <w:rStyle w:val="FootnoteReference"/>
        </w:rPr>
        <w:footnoteRef/>
      </w:r>
      <w:r>
        <w:t xml:space="preserve"> Cross-references for "the poison": Deut 32:33; Job 20:14-16; Ps 140:3.</w:t>
      </w:r>
    </w:p>
  </w:footnote>
  <w:footnote w:id="10536">
    <w:p>
      <w:pPr>
        <w:pStyle w:val="FootnoteText"/>
      </w:pPr>
      <w:r>
        <w:rPr>
          <w:rStyle w:val="FootnoteReference"/>
        </w:rPr>
        <w:footnoteRef/>
      </w:r>
      <w:r>
        <w:t xml:space="preserve"> Cross-references: Ps 10:7; Ps 59:12; Ps 109:17-18; Jas 3:10.</w:t>
      </w:r>
    </w:p>
  </w:footnote>
  <w:footnote w:id="10537">
    <w:p>
      <w:pPr>
        <w:pStyle w:val="FootnoteText"/>
      </w:pPr>
      <w:r>
        <w:rPr>
          <w:rStyle w:val="FootnoteReference"/>
        </w:rPr>
        <w:footnoteRef/>
      </w:r>
      <w:r>
        <w:t xml:space="preserve"> Cross-references: Prov 1:16; Prov 6:18; Isa 59:7-8.</w:t>
      </w:r>
    </w:p>
  </w:footnote>
  <w:footnote w:id="10538">
    <w:p>
      <w:pPr>
        <w:pStyle w:val="FootnoteText"/>
      </w:pPr>
      <w:r>
        <w:rPr>
          <w:rStyle w:val="FootnoteReference"/>
        </w:rPr>
        <w:footnoteRef/>
      </w:r>
      <w:r>
        <w:t xml:space="preserve"> Cross-references: Isa 57:21; Isa 59:8; Matt 7:14; Luke 1:79; Rom 5:1.</w:t>
      </w:r>
    </w:p>
  </w:footnote>
  <w:footnote w:id="10539">
    <w:p>
      <w:pPr>
        <w:pStyle w:val="FootnoteText"/>
      </w:pPr>
      <w:r>
        <w:rPr>
          <w:rStyle w:val="FootnoteReference"/>
        </w:rPr>
        <w:footnoteRef/>
      </w:r>
      <w:r>
        <w:t xml:space="preserve"> Cross-references: Gen 20:11; Ps 36:1; Prov 8:13; Prov 16:6; Prov 23:17; Luke 23:40; Rev 19:5.</w:t>
      </w:r>
    </w:p>
  </w:footnote>
  <w:footnote w:id="10540">
    <w:p>
      <w:pPr>
        <w:pStyle w:val="FootnoteText"/>
      </w:pPr>
      <w:r>
        <w:rPr>
          <w:rStyle w:val="FootnoteReference"/>
        </w:rPr>
        <w:footnoteRef/>
      </w:r>
      <w:r>
        <w:t xml:space="preserve"> Cross-references for "and all the": Rom 2:1-2; Rom 3:9; Rom 3:23; Gal 3:10; Gal 3:22.</w:t>
      </w:r>
    </w:p>
  </w:footnote>
  <w:footnote w:id="10541">
    <w:p>
      <w:pPr>
        <w:pStyle w:val="FootnoteText"/>
      </w:pPr>
      <w:r>
        <w:rPr>
          <w:rStyle w:val="FootnoteReference"/>
        </w:rPr>
        <w:footnoteRef/>
      </w:r>
      <w:r>
        <w:t xml:space="preserve"> Cross-references: John 10:34-35; John 15:25; Rom 2:12-18; Rom 3:2; 1Cor 9:20-21; Gal 3:23; Gal 4:5; Gal 4:21; Gal 5:18.</w:t>
      </w:r>
    </w:p>
  </w:footnote>
  <w:footnote w:id="1054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3">
    <w:p>
      <w:pPr>
        <w:pStyle w:val="FootnoteText"/>
      </w:pPr>
      <w:r>
        <w:rPr>
          <w:rStyle w:val="FootnoteReference"/>
        </w:rPr>
        <w:footnoteRef/>
      </w:r>
      <w:r>
        <w:t xml:space="preserve"> Cross-references for "no flesh": Job 25:4; Ps 130:3; Ps 143:2; Jas 2:20-26.</w:t>
      </w:r>
    </w:p>
  </w:footnote>
  <w:footnote w:id="10544">
    <w:p>
      <w:pPr>
        <w:pStyle w:val="FootnoteText"/>
      </w:pPr>
      <w:r>
        <w:rPr>
          <w:rStyle w:val="FootnoteReference"/>
        </w:rPr>
        <w:footnoteRef/>
      </w:r>
      <w:r>
        <w:t xml:space="preserve"> Cross-references for "in his sight": Job 15:15; Job 25:5.</w:t>
      </w:r>
    </w:p>
  </w:footnote>
  <w:footnote w:id="10545">
    <w:p>
      <w:pPr>
        <w:pStyle w:val="FootnoteText"/>
      </w:pPr>
      <w:r>
        <w:rPr>
          <w:rStyle w:val="FootnoteReference"/>
        </w:rPr>
        <w:footnoteRef/>
      </w:r>
      <w:r>
        <w:t xml:space="preserve"> Cross-references for "for by the": Rom 7:7-9; Gal 2:19.</w:t>
      </w:r>
    </w:p>
  </w:footnote>
  <w:footnote w:id="1054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7">
    <w:p>
      <w:pPr>
        <w:pStyle w:val="FootnoteText"/>
      </w:pPr>
      <w:r>
        <w:rPr>
          <w:rStyle w:val="FootnoteReference"/>
        </w:rPr>
        <w:footnoteRef/>
      </w:r>
      <w:r>
        <w:t xml:space="preserve"> Cross-references for "which is": Rom 4:3-13; Rom 4:20-22; Rom 5:1-11; Rom 8:1; Phil 3:9.</w:t>
      </w:r>
    </w:p>
  </w:footnote>
  <w:footnote w:id="10548">
    <w:p>
      <w:pPr>
        <w:pStyle w:val="FootnoteText"/>
      </w:pPr>
      <w:r>
        <w:rPr>
          <w:rStyle w:val="FootnoteReference"/>
        </w:rPr>
        <w:footnoteRef/>
      </w:r>
      <w:r>
        <w:t xml:space="preserve"> Name meaning: Jesus (Yeshua) — Yahweh saves. He will save His people from their sins.</w:t>
      </w:r>
    </w:p>
  </w:footnote>
  <w:footnote w:id="10549">
    <w:p>
      <w:pPr>
        <w:pStyle w:val="FootnoteText"/>
      </w:pPr>
      <w:r>
        <w:rPr>
          <w:rStyle w:val="FootnoteReference"/>
        </w:rPr>
        <w:footnoteRef/>
      </w:r>
      <w:r>
        <w:t xml:space="preserve"> Personal name: Christ. Personal-name meaning: Christ — anointed. Source form: Christ.</w:t>
      </w:r>
    </w:p>
  </w:footnote>
  <w:footnote w:id="10550">
    <w:p>
      <w:pPr>
        <w:pStyle w:val="FootnoteText"/>
      </w:pPr>
      <w:r>
        <w:rPr>
          <w:rStyle w:val="FootnoteReference"/>
        </w:rPr>
        <w:footnoteRef/>
      </w:r>
      <w:r>
        <w:t xml:space="preserve"> Cross-references for "and upon": Isa 61:10; Matt 22:11-12; Luke 15:22; Gal 3:7-9.</w:t>
      </w:r>
    </w:p>
  </w:footnote>
  <w:footnote w:id="10551">
    <w:p>
      <w:pPr>
        <w:pStyle w:val="FootnoteText"/>
      </w:pPr>
      <w:r>
        <w:rPr>
          <w:rStyle w:val="FootnoteReference"/>
        </w:rPr>
        <w:footnoteRef/>
      </w:r>
      <w:r>
        <w:t xml:space="preserve"> Cross-references for "for there": Acts 15:9; Rom 2:1; Rom 10:12; 1Cor 4:7; Gal 3:28; Col 3:11.</w:t>
      </w:r>
    </w:p>
  </w:footnote>
  <w:footnote w:id="10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3">
    <w:p>
      <w:pPr>
        <w:pStyle w:val="FootnoteText"/>
      </w:pPr>
      <w:r>
        <w:rPr>
          <w:rStyle w:val="FootnoteReference"/>
        </w:rPr>
        <w:footnoteRef/>
      </w:r>
      <w:r>
        <w:t xml:space="preserve"> Cross-references: Rom 4:6; Rom 4:11; Rom 4:22; Gal 2:16; Gal 3:6; Jas 2:23.</w:t>
      </w:r>
    </w:p>
  </w:footnote>
  <w:footnote w:id="10554">
    <w:p>
      <w:pPr>
        <w:pStyle w:val="FootnoteText"/>
      </w:pPr>
      <w:r>
        <w:rPr>
          <w:rStyle w:val="FootnoteReference"/>
        </w:rPr>
        <w:footnoteRef/>
      </w:r>
      <w:r>
        <w:t xml:space="preserve"> Cross-references: Eccl 7:20; Rom 1:28-32; Rom 2:1-16; Rom 3:9; Rom 3:19; Rom 11:32; Gal 3:22; 1John 1:8-10.</w:t>
      </w:r>
    </w:p>
  </w:footnote>
  <w:footnote w:id="10555">
    <w:p>
      <w:pPr>
        <w:pStyle w:val="FootnoteText"/>
      </w:pPr>
      <w:r>
        <w:rPr>
          <w:rStyle w:val="FootnoteReference"/>
        </w:rPr>
        <w:footnoteRef/>
      </w:r>
      <w:r>
        <w:t xml:space="preserve"> Cross-references: Rom 5:2; 1Thess 2:12; 2Thess 2:14; 1Pet 4:13; 1Pet 5:1; 1Pet 5:10.</w:t>
      </w:r>
    </w:p>
  </w:footnote>
  <w:footnote w:id="10556">
    <w:p>
      <w:pPr>
        <w:pStyle w:val="FootnoteText"/>
      </w:pPr>
      <w:r>
        <w:rPr>
          <w:rStyle w:val="FootnoteReference"/>
        </w:rPr>
        <w:footnoteRef/>
      </w:r>
      <w:r>
        <w:t xml:space="preserve"> Cross-references for "justified": Rom 4:16; Rom 5:16-19; 1Cor 6:11; Eph 2:7-10; Titus 3:5-7.</w:t>
      </w:r>
    </w:p>
  </w:footnote>
  <w:footnote w:id="10557">
    <w:p>
      <w:pPr>
        <w:pStyle w:val="FootnoteText"/>
      </w:pPr>
      <w:r>
        <w:rPr>
          <w:rStyle w:val="FootnoteReference"/>
        </w:rPr>
        <w:footnoteRef/>
      </w:r>
      <w:r>
        <w:t xml:space="preserve"> Cross-references for "set forth": Acts 2:23; Acts 3:18; Acts 4:28; Acts 15:18; 1Pet 1:18-20; Rev 13:8.</w:t>
      </w:r>
    </w:p>
  </w:footnote>
  <w:footnote w:id="10558">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9">
    <w:p>
      <w:pPr>
        <w:pStyle w:val="FootnoteText"/>
      </w:pPr>
      <w:r>
        <w:rPr>
          <w:rStyle w:val="FootnoteReference"/>
        </w:rPr>
        <w:footnoteRef/>
      </w:r>
      <w:r>
        <w:t xml:space="preserve"> Cross-references: Exod 25:17-22; Lev 16:15; Heb 9:5; 1John 2:2; 1John 4:10.</w:t>
      </w:r>
    </w:p>
  </w:footnote>
  <w:footnote w:id="10560">
    <w:p>
      <w:pPr>
        <w:pStyle w:val="FootnoteText"/>
      </w:pPr>
      <w:r>
        <w:rPr>
          <w:rStyle w:val="FootnoteReference"/>
        </w:rPr>
        <w:footnoteRef/>
      </w:r>
      <w:r>
        <w:t xml:space="preserve"> Cross-references: Ps 22:31; Ps 40:10; Ps 50:6; Ps 97:6; Ps 119:142; Rom 3:26; 1John 1:10.</w:t>
      </w:r>
    </w:p>
  </w:footnote>
  <w:footnote w:id="10561">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2">
    <w:p>
      <w:pPr>
        <w:pStyle w:val="FootnoteText"/>
      </w:pPr>
      <w:r>
        <w:rPr>
          <w:rStyle w:val="FootnoteReference"/>
        </w:rPr>
        <w:footnoteRef/>
      </w:r>
      <w:r>
        <w:t xml:space="preserve"> Cross-references: Rom 3:30; Rom 4:5; Rom 8:33; Gal 3:8-14.</w:t>
      </w:r>
    </w:p>
  </w:footnote>
  <w:footnote w:id="10563">
    <w:p>
      <w:pPr>
        <w:pStyle w:val="FootnoteText"/>
      </w:pPr>
      <w:r>
        <w:rPr>
          <w:rStyle w:val="FootnoteReference"/>
        </w:rPr>
        <w:footnoteRef/>
      </w:r>
      <w:r>
        <w:t xml:space="preserve"> Cross-references for "of works": Rom 9:11; Rom 9:32; Rom 10:5; Rom 11:6; Gal 2:16.</w:t>
      </w:r>
    </w:p>
  </w:footnote>
  <w:footnote w:id="10564">
    <w:p>
      <w:pPr>
        <w:pStyle w:val="FootnoteText"/>
      </w:pPr>
      <w:r>
        <w:rPr>
          <w:rStyle w:val="FootnoteReference"/>
        </w:rPr>
        <w:footnoteRef/>
      </w:r>
      <w:r>
        <w:t xml:space="preserve"> Cross-references: Mark 16:16; John 3:36; Rom 7:21; Rom 7:23; Rom 7:25; Rom 8:2; Gal 3:22; 1John 5:11-12.</w:t>
      </w:r>
    </w:p>
  </w:footnote>
  <w:footnote w:id="1056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7">
    <w:p>
      <w:pPr>
        <w:pStyle w:val="FootnoteText"/>
      </w:pPr>
      <w:r>
        <w:rPr>
          <w:rStyle w:val="FootnoteReference"/>
        </w:rPr>
        <w:footnoteRef/>
      </w:r>
      <w:r>
        <w:t xml:space="preserve"> Cross-references: Rom 3:28; Rom 4:11-12; Rom 10:12-13; Gal 2:14-16; Gal 3:8; Gal 3:20; Gal 3:28; Gal 5:6; Gal 6:15; Phil 3:3; Col 2:10-11.</w:t>
      </w:r>
    </w:p>
  </w:footnote>
  <w:footnote w:id="10568">
    <w:p>
      <w:pPr>
        <w:pStyle w:val="FootnoteText"/>
      </w:pPr>
      <w:r>
        <w:rPr>
          <w:rStyle w:val="FootnoteReference"/>
        </w:rPr>
        <w:footnoteRef/>
      </w:r>
      <w:r>
        <w:t xml:space="preserve"> Cross-references for "Do we": Ps 119:126; Jer 8:8-9; Matt 5:17; Matt 15:6; Rom 4:14; Gal 2:21; Gal 3:17-19.</w:t>
      </w:r>
    </w:p>
  </w:footnote>
  <w:footnote w:id="10569">
    <w:p>
      <w:pPr>
        <w:pStyle w:val="FootnoteText"/>
      </w:pPr>
      <w:r>
        <w:rPr>
          <w:rStyle w:val="FootnoteReference"/>
        </w:rPr>
        <w:footnoteRef/>
      </w:r>
      <w:r>
        <w:t xml:space="preserve"> Cross-references: Rom 3:4.</w:t>
      </w:r>
    </w:p>
  </w:footnote>
  <w:footnote w:id="1057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71">
    <w:p>
      <w:pPr>
        <w:pStyle w:val="FootnoteText"/>
      </w:pPr>
      <w:r>
        <w:rPr>
          <w:rStyle w:val="FootnoteReference"/>
        </w:rPr>
        <w:footnoteRef/>
      </w:r>
      <w:r>
        <w:t xml:space="preserve"> Personal name: Abraham. Personal-name meaning: Abraham — Father of a multitude. Source form: Abraham.</w:t>
      </w:r>
    </w:p>
  </w:footnote>
  <w:footnote w:id="1057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3">
    <w:p>
      <w:pPr>
        <w:pStyle w:val="FootnoteText"/>
      </w:pPr>
      <w:r>
        <w:rPr>
          <w:rStyle w:val="FootnoteReference"/>
        </w:rPr>
        <w:footnoteRef/>
      </w:r>
      <w:r>
        <w:t xml:space="preserve"> Cross-references: Rom 4:16; Heb 12:9.</w:t>
      </w:r>
    </w:p>
  </w:footnote>
  <w:footnote w:id="10574">
    <w:p>
      <w:pPr>
        <w:pStyle w:val="FootnoteText"/>
      </w:pPr>
      <w:r>
        <w:rPr>
          <w:rStyle w:val="FootnoteReference"/>
        </w:rPr>
        <w:footnoteRef/>
      </w:r>
      <w:r>
        <w:t xml:space="preserve"> Cross-references for "Abraham": Rom 3:20-28; Phil 3:9.</w:t>
      </w:r>
    </w:p>
  </w:footnote>
  <w:footnote w:id="10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8">
    <w:p>
      <w:pPr>
        <w:pStyle w:val="FootnoteText"/>
      </w:pPr>
      <w:r>
        <w:rPr>
          <w:rStyle w:val="FootnoteReference"/>
        </w:rPr>
        <w:footnoteRef/>
      </w:r>
      <w:r>
        <w:t xml:space="preserve"> Cross-references: Jer 9:23-24; Ezek 8:9; Rom 3:27; Rom 15:17; 1Cor 9:16; 2Cor 5:12; 2Cor 11:12; 2Cor 11:30; 2Cor 12:1-9; Gal 6:13-14; Eph 2:9.</w:t>
      </w:r>
    </w:p>
  </w:footnote>
  <w:footnote w:id="10579">
    <w:p>
      <w:pPr>
        <w:pStyle w:val="FootnoteText"/>
      </w:pPr>
      <w:r>
        <w:rPr>
          <w:rStyle w:val="FootnoteReference"/>
        </w:rPr>
        <w:footnoteRef/>
      </w:r>
      <w:r>
        <w:t xml:space="preserve"> Cross-references: Gen 12:12-13; Gen 12:18; Gen 12:20; Gen 20:9-13; Josh 24:2; 1Cor 1:29; 1Cor 4:7; Gal 3:22.</w:t>
      </w:r>
    </w:p>
  </w:footnote>
  <w:footnote w:id="10580">
    <w:p>
      <w:pPr>
        <w:pStyle w:val="FootnoteText"/>
      </w:pPr>
      <w:r>
        <w:rPr>
          <w:rStyle w:val="FootnoteReference"/>
        </w:rPr>
        <w:footnoteRef/>
      </w:r>
      <w:r>
        <w:t xml:space="preserve"> Cross-references for "Abraham": Gen 15:6; Gal 3:6-8; Jas 2:23.</w:t>
      </w:r>
    </w:p>
  </w:footnote>
  <w:footnote w:id="10581">
    <w:p>
      <w:pPr>
        <w:pStyle w:val="FootnoteText"/>
      </w:pPr>
      <w:r>
        <w:rPr>
          <w:rStyle w:val="FootnoteReference"/>
        </w:rPr>
        <w:footnoteRef/>
      </w:r>
      <w:r>
        <w:t xml:space="preserve"> Cross-references: Ps 106:31; Rom 4:5; Rom 4:9; Rom 4:11; Rom 4:22-25.</w:t>
      </w:r>
    </w:p>
  </w:footnote>
  <w:footnote w:id="10582">
    <w:p>
      <w:pPr>
        <w:pStyle w:val="FootnoteText"/>
      </w:pPr>
      <w:r>
        <w:rPr>
          <w:rStyle w:val="FootnoteReference"/>
        </w:rPr>
        <w:footnoteRef/>
      </w:r>
      <w:r>
        <w:t xml:space="preserve"> Cross-references: Matt 20:1-16; Rom 9:32; Rom 11:6; Rom 11:35.</w:t>
      </w:r>
    </w:p>
  </w:footnote>
  <w:footnote w:id="10583">
    <w:p>
      <w:pPr>
        <w:pStyle w:val="FootnoteText"/>
      </w:pPr>
      <w:r>
        <w:rPr>
          <w:rStyle w:val="FootnoteReference"/>
        </w:rPr>
        <w:footnoteRef/>
      </w:r>
      <w:r>
        <w:t xml:space="preserve"> Cross-references for "But to": Acts 13:38-39; Rom 3:22; Rom 4:24-25; Rom 5:1-2; Rom 10:3; Rom 10:9-10; Gal 2:16-17; Gal 3:9-14; Phil 3:9.</w:t>
      </w:r>
    </w:p>
  </w:footnote>
  <w:footnote w:id="10584">
    <w:p>
      <w:pPr>
        <w:pStyle w:val="FootnoteText"/>
      </w:pPr>
      <w:r>
        <w:rPr>
          <w:rStyle w:val="FootnoteReference"/>
        </w:rPr>
        <w:footnoteRef/>
      </w:r>
      <w:r>
        <w:t xml:space="preserve"> Cross-references for "ungodly": Josh 24:2; Zech 3:3-4; Rom 1:17-18; Rom 5:6-8; 1Cor 6:9-11; 1Tim 1:13-15; Titus 3:3-7.</w:t>
      </w:r>
    </w:p>
  </w:footnote>
  <w:footnote w:id="10585">
    <w:p>
      <w:pPr>
        <w:pStyle w:val="FootnoteText"/>
      </w:pPr>
      <w:r>
        <w:rPr>
          <w:rStyle w:val="FootnoteReference"/>
        </w:rPr>
        <w:footnoteRef/>
      </w:r>
      <w:r>
        <w:t xml:space="preserve"> Cross-references for "his faith": Hab 2:4; Rom 4:3.</w:t>
      </w:r>
    </w:p>
  </w:footnote>
  <w:footnote w:id="10586">
    <w:p>
      <w:pPr>
        <w:pStyle w:val="FootnoteText"/>
      </w:pPr>
      <w:r>
        <w:rPr>
          <w:rStyle w:val="FootnoteReference"/>
        </w:rPr>
        <w:footnoteRef/>
      </w:r>
      <w:r>
        <w:t xml:space="preserve"> Cross-references: John 5:24; Rom 3:26-30; Rom 4:24; Rom 8:30-34; Gal 3:8.</w:t>
      </w:r>
    </w:p>
  </w:footnote>
  <w:footnote w:id="10587">
    <w:p>
      <w:pPr>
        <w:pStyle w:val="FootnoteText"/>
      </w:pPr>
      <w:r>
        <w:rPr>
          <w:rStyle w:val="FootnoteReference"/>
        </w:rPr>
        <w:footnoteRef/>
      </w:r>
      <w:r>
        <w:t xml:space="preserve"> Personal name: David. Personal-name meaning: David — Beloved. Source form: David.</w:t>
      </w:r>
    </w:p>
  </w:footnote>
  <w:footnote w:id="10588">
    <w:p>
      <w:pPr>
        <w:pStyle w:val="FootnoteText"/>
      </w:pPr>
      <w:r>
        <w:rPr>
          <w:rStyle w:val="FootnoteReference"/>
        </w:rPr>
        <w:footnoteRef/>
      </w:r>
      <w:r>
        <w:t xml:space="preserve"> Cross-references for "blessedness": Deut 33:29; Ps 1:1-3; Ps 112:1; Ps 146:5-6; Matt 5:3-12; Rom 4:9; Gal 3:8-9; Gal 3:14; Gal 4:15; Eph 1:3.</w:t>
      </w:r>
    </w:p>
  </w:footnote>
  <w:footnote w:id="10589">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90">
    <w:p>
      <w:pPr>
        <w:pStyle w:val="FootnoteText"/>
      </w:pPr>
      <w:r>
        <w:rPr>
          <w:rStyle w:val="FootnoteReference"/>
        </w:rPr>
        <w:footnoteRef/>
      </w:r>
      <w:r>
        <w:t xml:space="preserve"> Cross-references: Ps 32:1-2; Ps 51:8-9; Ps 85:2; Ps 130:3-4; Isa 40:1-2; Jer 33:8-9; Mic 7:18-20; Matt 9:2; Luke 7:47-50.</w:t>
      </w:r>
    </w:p>
  </w:footnote>
  <w:footnote w:id="10591">
    <w:p>
      <w:pPr>
        <w:pStyle w:val="FootnoteText"/>
      </w:pPr>
      <w:r>
        <w:rPr>
          <w:rStyle w:val="FootnoteReference"/>
        </w:rPr>
        <w:footnoteRef/>
      </w:r>
      <w:r>
        <w:t xml:space="preserve"> Cross-references for "to whom": Isa 53:10-12; 2Cor 5:19-20; Phlm 1:18-19; 1Pet 2:24; 1Pet 3:18.</w:t>
      </w:r>
    </w:p>
  </w:footnote>
  <w:footnote w:id="10592">
    <w:p>
      <w:pPr>
        <w:pStyle w:val="FootnoteText"/>
      </w:pPr>
      <w:r>
        <w:rPr>
          <w:rStyle w:val="FootnoteReference"/>
        </w:rPr>
        <w:footnoteRef/>
      </w:r>
      <w:r>
        <w:t xml:space="preserve"> Cross-references for "for we": Rom 4:3.</w:t>
      </w:r>
    </w:p>
  </w:footnote>
  <w:footnote w:id="10593">
    <w:p>
      <w:pPr>
        <w:pStyle w:val="FootnoteText"/>
      </w:pPr>
      <w:r>
        <w:rPr>
          <w:rStyle w:val="FootnoteReference"/>
        </w:rPr>
        <w:footnoteRef/>
      </w:r>
      <w:r>
        <w:t xml:space="preserve"> Cross-references: Isa 49:6; Luke 2:32; Rom 3:29-30; Rom 9:23-24; Rom 10:12-13; Rom 15:8-19; Gal 3:14; Gal 3:26-28; Eph 2:11-13; Eph 3:8; Col 3:11.</w:t>
      </w:r>
    </w:p>
  </w:footnote>
  <w:footnote w:id="10594">
    <w:p>
      <w:pPr>
        <w:pStyle w:val="FootnoteText"/>
      </w:pPr>
      <w:r>
        <w:rPr>
          <w:rStyle w:val="FootnoteReference"/>
        </w:rPr>
        <w:footnoteRef/>
      </w:r>
      <w:r>
        <w:t xml:space="preserve"> Cross-references for "Not in circumcision": Gen 15:5-6; Gen 15:16; Gen 16:1-3; Gen 17:1; Gen 17:10; Gen 17:23-27; 1Cor 7:18-19; Gal 5:6; Gal 6:15.</w:t>
      </w:r>
    </w:p>
  </w:footnote>
  <w:footnote w:id="10595">
    <w:p>
      <w:pPr>
        <w:pStyle w:val="FootnoteText"/>
      </w:pPr>
      <w:r>
        <w:rPr>
          <w:rStyle w:val="FootnoteReference"/>
        </w:rPr>
        <w:footnoteRef/>
      </w:r>
      <w:r>
        <w:t xml:space="preserve"> Cross-references for "the sign": Gen 17:10; Exod 12:13; Exod 31:13; Exod 31:17; Ezek 20:12; Ezek 20:20.</w:t>
      </w:r>
    </w:p>
  </w:footnote>
  <w:footnote w:id="10596">
    <w:p>
      <w:pPr>
        <w:pStyle w:val="FootnoteText"/>
      </w:pPr>
      <w:r>
        <w:rPr>
          <w:rStyle w:val="FootnoteReference"/>
        </w:rPr>
        <w:footnoteRef/>
      </w:r>
      <w:r>
        <w:t xml:space="preserve"> Cross-references for "a seal": Deut 30:6; Rom 2:28-29; 2Cor 1:22; Eph 1:13; Eph 4:30; Rev 9:4.</w:t>
      </w:r>
    </w:p>
  </w:footnote>
  <w:footnote w:id="10597">
    <w:p>
      <w:pPr>
        <w:pStyle w:val="FootnoteText"/>
      </w:pPr>
      <w:r>
        <w:rPr>
          <w:rStyle w:val="FootnoteReference"/>
        </w:rPr>
        <w:footnoteRef/>
      </w:r>
      <w:r>
        <w:t xml:space="preserve"> Cross-references for "righteousness": Rom 3:22; Rom 4:13; Rom 9:30; Rom 10:6; Gal 5:5; Phil 3:9; Heb 11:7; 2Pet 1:1.</w:t>
      </w:r>
    </w:p>
  </w:footnote>
  <w:footnote w:id="10598">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9">
    <w:p>
      <w:pPr>
        <w:pStyle w:val="FootnoteText"/>
      </w:pPr>
      <w:r>
        <w:rPr>
          <w:rStyle w:val="FootnoteReference"/>
        </w:rPr>
        <w:footnoteRef/>
      </w:r>
      <w:r>
        <w:t xml:space="preserve"> Cross-references for "that righteousness": Rom 4:6.</w:t>
      </w:r>
    </w:p>
  </w:footnote>
  <w:footnote w:id="10600">
    <w:p>
      <w:pPr>
        <w:pStyle w:val="FootnoteText"/>
      </w:pPr>
      <w:r>
        <w:rPr>
          <w:rStyle w:val="FootnoteReference"/>
        </w:rPr>
        <w:footnoteRef/>
      </w:r>
      <w:r>
        <w:t xml:space="preserve"> Cross-references for "in the steps": Job 33:11; Prov 2:20; Song 1:8; 2Cor 12:18; 1Pet 2:21.</w:t>
      </w:r>
    </w:p>
  </w:footnote>
  <w:footnote w:id="10601">
    <w:p>
      <w:pPr>
        <w:pStyle w:val="FootnoteText"/>
      </w:pPr>
      <w:r>
        <w:rPr>
          <w:rStyle w:val="FootnoteReference"/>
        </w:rPr>
        <w:footnoteRef/>
      </w:r>
      <w:r>
        <w:t xml:space="preserve"> Cross-references: Matt 3:9; Luke 16:23-31; John 8:39-40; Rom 9:6-7; Gal 4:22-31.</w:t>
      </w:r>
    </w:p>
  </w:footnote>
  <w:footnote w:id="10602">
    <w:p>
      <w:pPr>
        <w:pStyle w:val="FootnoteText"/>
      </w:pPr>
      <w:r>
        <w:rPr>
          <w:rStyle w:val="FootnoteReference"/>
        </w:rPr>
        <w:footnoteRef/>
      </w:r>
      <w:r>
        <w:t xml:space="preserve"> Cross-references for "through the": Gal 3:16-18; Gal 3:29.</w:t>
      </w:r>
    </w:p>
  </w:footnote>
  <w:footnote w:id="10603">
    <w:p>
      <w:pPr>
        <w:pStyle w:val="FootnoteText"/>
      </w:pPr>
      <w:r>
        <w:rPr>
          <w:rStyle w:val="FootnoteReference"/>
        </w:rPr>
        <w:footnoteRef/>
      </w:r>
      <w:r>
        <w:t xml:space="preserve"> Cross-references for "but through": Rom 4:11.</w:t>
      </w:r>
    </w:p>
  </w:footnote>
  <w:footnote w:id="10604">
    <w:p>
      <w:pPr>
        <w:pStyle w:val="FootnoteText"/>
      </w:pPr>
      <w:r>
        <w:rPr>
          <w:rStyle w:val="FootnoteReference"/>
        </w:rPr>
        <w:footnoteRef/>
      </w:r>
      <w:r>
        <w:t xml:space="preserve"> Cross-references for "For if": Rom 4:16; Gal 2:21; Gal 3:18-24; Gal 5:4; Phil 3:9; Heb 7:19; Heb 7:28.</w:t>
      </w:r>
    </w:p>
  </w:footnote>
  <w:footnote w:id="10605">
    <w:p>
      <w:pPr>
        <w:pStyle w:val="FootnoteText"/>
      </w:pPr>
      <w:r>
        <w:rPr>
          <w:rStyle w:val="FootnoteReference"/>
        </w:rPr>
        <w:footnoteRef/>
      </w:r>
      <w:r>
        <w:t xml:space="preserve"> Cross-references for "made": Num 30:12; Num 30:15; Ps 119:126; Isa 55:11; Jer 19:7; Rom 3:31.</w:t>
      </w:r>
    </w:p>
  </w:footnote>
  <w:footnote w:id="10606">
    <w:p>
      <w:pPr>
        <w:pStyle w:val="FootnoteText"/>
      </w:pPr>
      <w:r>
        <w:rPr>
          <w:rStyle w:val="FootnoteReference"/>
        </w:rPr>
        <w:footnoteRef/>
      </w:r>
      <w:r>
        <w:t xml:space="preserve"> Cross-references for "of faith": Rom 3:24-26; Rom 5:1; Gal 3:7-12; Gal 3:22; Eph 2:5; Eph 2:8; Titus 3:7.</w:t>
      </w:r>
    </w:p>
  </w:footnote>
  <w:footnote w:id="10607">
    <w:p>
      <w:pPr>
        <w:pStyle w:val="FootnoteText"/>
      </w:pPr>
      <w:r>
        <w:rPr>
          <w:rStyle w:val="FootnoteReference"/>
        </w:rPr>
        <w:footnoteRef/>
      </w:r>
      <w:r>
        <w:t xml:space="preserve"> Cross-references for "the promise": Heb 6:13-19; 2Pet 1:10.</w:t>
      </w:r>
    </w:p>
  </w:footnote>
  <w:footnote w:id="10608">
    <w:p>
      <w:pPr>
        <w:pStyle w:val="FootnoteText"/>
      </w:pPr>
      <w:r>
        <w:rPr>
          <w:rStyle w:val="FootnoteReference"/>
        </w:rPr>
        <w:footnoteRef/>
      </w:r>
      <w:r>
        <w:t xml:space="preserve"> Cross-references for "but to": Rom 4:11.</w:t>
      </w:r>
    </w:p>
  </w:footnote>
  <w:footnote w:id="10609">
    <w:p>
      <w:pPr>
        <w:pStyle w:val="FootnoteText"/>
      </w:pPr>
      <w:r>
        <w:rPr>
          <w:rStyle w:val="FootnoteReference"/>
        </w:rPr>
        <w:footnoteRef/>
      </w:r>
      <w:r>
        <w:t xml:space="preserve"> Cross-references for "the father": Isa 51:2; Rom 9:8.</w:t>
      </w:r>
    </w:p>
  </w:footnote>
  <w:footnote w:id="10610">
    <w:p>
      <w:pPr>
        <w:pStyle w:val="FootnoteText"/>
      </w:pPr>
      <w:r>
        <w:rPr>
          <w:rStyle w:val="FootnoteReference"/>
        </w:rPr>
        <w:footnoteRef/>
      </w:r>
      <w:r>
        <w:t xml:space="preserve"> Cross-references for "before him": Rom 3:29.</w:t>
      </w:r>
    </w:p>
  </w:footnote>
  <w:footnote w:id="10611">
    <w:p>
      <w:pPr>
        <w:pStyle w:val="FootnoteText"/>
      </w:pPr>
      <w:r>
        <w:rPr>
          <w:rStyle w:val="FootnoteReference"/>
        </w:rPr>
        <w:footnoteRef/>
      </w:r>
      <w:r>
        <w:t xml:space="preserve"> Cross-references: Matt 3:9; John 5:21; John 5:25; John 6:63; Rom 4:2; Rom 8:11; 1Cor 15:45; Eph 2:1-5; 1Tim 6:13.</w:t>
      </w:r>
    </w:p>
  </w:footnote>
  <w:footnote w:id="10612">
    <w:p>
      <w:pPr>
        <w:pStyle w:val="FootnoteText"/>
      </w:pPr>
      <w:r>
        <w:rPr>
          <w:rStyle w:val="FootnoteReference"/>
        </w:rPr>
        <w:footnoteRef/>
      </w:r>
      <w:r>
        <w:t xml:space="preserve"> Cross-references: Isa 43:6; Isa 44:7; Isa 49:12; Isa 55:12; Acts 15:18; Rom 8:29-30; Rom 9:26; 1Cor 1:28; Heb 11:7; 1Pet 2:10; 2Pet 3:8.</w:t>
      </w:r>
    </w:p>
  </w:footnote>
  <w:footnote w:id="10613">
    <w:p>
      <w:pPr>
        <w:pStyle w:val="FootnoteText"/>
      </w:pPr>
      <w:r>
        <w:rPr>
          <w:rStyle w:val="FootnoteReference"/>
        </w:rPr>
        <w:footnoteRef/>
      </w:r>
      <w:r>
        <w:t xml:space="preserve"> Cross-references for "So shall": Gen 15:5-6.</w:t>
      </w:r>
    </w:p>
  </w:footnote>
  <w:footnote w:id="10614">
    <w:p>
      <w:pPr>
        <w:pStyle w:val="FootnoteText"/>
      </w:pPr>
      <w:r>
        <w:rPr>
          <w:rStyle w:val="FootnoteReference"/>
        </w:rPr>
        <w:footnoteRef/>
      </w:r>
      <w:r>
        <w:t xml:space="preserve"> Cross-references: Ruth 1:11-13; Prov 13:12; Ezek 37:11; Mark 5:35-36; Luke 1:18; Acts 27:25; Rom 4:19; Rom 5:5; Rom 8:24.</w:t>
      </w:r>
    </w:p>
  </w:footnote>
  <w:footnote w:id="10615">
    <w:p>
      <w:pPr>
        <w:pStyle w:val="FootnoteText"/>
      </w:pPr>
      <w:r>
        <w:rPr>
          <w:rStyle w:val="FootnoteReference"/>
        </w:rPr>
        <w:footnoteRef/>
      </w:r>
      <w:r>
        <w:t xml:space="preserve"> Personal name: Sarah. Personal-name meaning: Sarah — Princess; noblewoman. Source form: Sarah.</w:t>
      </w:r>
    </w:p>
  </w:footnote>
  <w:footnote w:id="1061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 Cross-references: Gen 17:17; Gen 18:11-14; Heb 11:11-19.</w:t>
      </w:r>
    </w:p>
  </w:footnote>
  <w:footnote w:id="10618">
    <w:p>
      <w:pPr>
        <w:pStyle w:val="FootnoteText"/>
      </w:pPr>
      <w:r>
        <w:rPr>
          <w:rStyle w:val="FootnoteReference"/>
        </w:rPr>
        <w:footnoteRef/>
      </w:r>
      <w:r>
        <w:t xml:space="preserve"> Cross-references for "but was": Isa 35:4; Dan 10:19; Dan 11:32; Hag 2:4; Zech 8:9; Zech 8:13; 1Cor 16:13; 2Cor 12:10; Eph 6:10; 2Tim 2:1.</w:t>
      </w:r>
    </w:p>
  </w:footnote>
  <w:footnote w:id="10619">
    <w:p>
      <w:pPr>
        <w:pStyle w:val="FootnoteText"/>
      </w:pPr>
      <w:r>
        <w:rPr>
          <w:rStyle w:val="FootnoteReference"/>
        </w:rPr>
        <w:footnoteRef/>
      </w:r>
      <w:r>
        <w:t xml:space="preserve"> Cross-references: Num 11:13-23; 2Kgs 7:2; 2Kgs 7:19; 2Chr 20:15-20; Isa 7:9; Jer 32:16-27; Luke 1:18; Luke 1:45.</w:t>
      </w:r>
    </w:p>
  </w:footnote>
  <w:footnote w:id="10620">
    <w:p>
      <w:pPr>
        <w:pStyle w:val="FootnoteText"/>
      </w:pPr>
      <w:r>
        <w:rPr>
          <w:rStyle w:val="FootnoteReference"/>
        </w:rPr>
        <w:footnoteRef/>
      </w:r>
      <w:r>
        <w:t xml:space="preserve"> Cross-references for "fully": Rom 8:38; 2Tim 1:12; Heb 11:13.</w:t>
      </w:r>
    </w:p>
  </w:footnote>
  <w:footnote w:id="10621">
    <w:p>
      <w:pPr>
        <w:pStyle w:val="FootnoteText"/>
      </w:pPr>
      <w:r>
        <w:rPr>
          <w:rStyle w:val="FootnoteReference"/>
        </w:rPr>
        <w:footnoteRef/>
      </w:r>
      <w:r>
        <w:t xml:space="preserve"> Cross-references for "he was able": Gen 18:14; Ps 115:3; Jer 32:17; Jer 32:27; Matt 19:26; Luke 1:37; Luke 1:45; Rom 14:4; 2Cor 9:8; Heb 11:19.</w:t>
      </w:r>
    </w:p>
  </w:footnote>
  <w:footnote w:id="10622">
    <w:p>
      <w:pPr>
        <w:pStyle w:val="FootnoteText"/>
      </w:pPr>
      <w:r>
        <w:rPr>
          <w:rStyle w:val="FootnoteReference"/>
        </w:rPr>
        <w:footnoteRef/>
      </w:r>
      <w:r>
        <w:t xml:space="preserve"> Cross-references: Rom 4:3; Rom 4:6.</w:t>
      </w:r>
    </w:p>
  </w:footnote>
  <w:footnote w:id="10623">
    <w:p>
      <w:pPr>
        <w:pStyle w:val="FootnoteText"/>
      </w:pPr>
      <w:r>
        <w:rPr>
          <w:rStyle w:val="FootnoteReference"/>
        </w:rPr>
        <w:footnoteRef/>
      </w:r>
      <w:r>
        <w:t xml:space="preserve"> Cross-references: Rom 15:4; 1Cor 9:10; 1Cor 10:6; 1Cor 10:11; 2Tim 3:16-17.</w:t>
      </w:r>
    </w:p>
  </w:footnote>
  <w:footnote w:id="10624">
    <w:p>
      <w:pPr>
        <w:pStyle w:val="FootnoteText"/>
      </w:pPr>
      <w:r>
        <w:rPr>
          <w:rStyle w:val="FootnoteReference"/>
        </w:rPr>
        <w:footnoteRef/>
      </w:r>
      <w:r>
        <w:t xml:space="preserve"> Cross-references for "for us": Acts 2:39.</w:t>
      </w:r>
    </w:p>
  </w:footnote>
  <w:footnote w:id="10625">
    <w:p>
      <w:pPr>
        <w:pStyle w:val="FootnoteText"/>
      </w:pPr>
      <w:r>
        <w:rPr>
          <w:rStyle w:val="FootnoteReference"/>
        </w:rPr>
        <w:footnoteRef/>
      </w:r>
      <w:r>
        <w:t xml:space="preserve"> Cross-references for "if we": Mark 16:16; John 3:14-16; Acts 2:24; Acts 13:30; Rom 10:9-10; Eph 1:18-20; Heb 13:20-21; 1Pet 1:21.</w:t>
      </w:r>
    </w:p>
  </w:footnote>
  <w:footnote w:id="10626">
    <w:p>
      <w:pPr>
        <w:pStyle w:val="FootnoteText"/>
      </w:pPr>
      <w:r>
        <w:rPr>
          <w:rStyle w:val="FootnoteReference"/>
        </w:rPr>
        <w:footnoteRef/>
      </w:r>
      <w:r>
        <w:t xml:space="preserve"> Name meaning: Jesus (Yeshua) — Yahweh saves. He will save His people from their sins.</w:t>
      </w:r>
    </w:p>
  </w:footnote>
  <w:footnote w:id="106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9">
    <w:p>
      <w:pPr>
        <w:pStyle w:val="FootnoteText"/>
      </w:pPr>
      <w:r>
        <w:rPr>
          <w:rStyle w:val="FootnoteReference"/>
        </w:rPr>
        <w:footnoteRef/>
      </w:r>
      <w:r>
        <w:t xml:space="preserve"> Cross-references for "and was raised": Rom 8:33-34; 1Cor 15:17; Heb 4:14-16; Heb 10:12-14; 1Pet 1:21.</w:t>
      </w:r>
    </w:p>
  </w:footnote>
  <w:footnote w:id="106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31">
    <w:p>
      <w:pPr>
        <w:pStyle w:val="FootnoteText"/>
      </w:pPr>
      <w:r>
        <w:rPr>
          <w:rStyle w:val="FootnoteReference"/>
        </w:rPr>
        <w:footnoteRef/>
      </w:r>
      <w:r>
        <w:t xml:space="preserve"> Name meaning: Jesus (Yeshua) — Yahweh saves. He will save His people from their sins.</w:t>
      </w:r>
    </w:p>
  </w:footnote>
  <w:footnote w:id="10632">
    <w:p>
      <w:pPr>
        <w:pStyle w:val="FootnoteText"/>
      </w:pPr>
      <w:r>
        <w:rPr>
          <w:rStyle w:val="FootnoteReference"/>
        </w:rPr>
        <w:footnoteRef/>
      </w:r>
      <w:r>
        <w:t xml:space="preserve"> Personal name: Christ. Personal-name meaning: Christ — anointed. Source form: Christ.</w:t>
      </w:r>
    </w:p>
  </w:footnote>
  <w:footnote w:id="10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7">
    <w:p>
      <w:pPr>
        <w:pStyle w:val="FootnoteText"/>
      </w:pPr>
      <w:r>
        <w:rPr>
          <w:rStyle w:val="FootnoteReference"/>
        </w:rPr>
        <w:footnoteRef/>
      </w:r>
      <w:r>
        <w:t xml:space="preserve"> Cross-references: John 10:7; John 10:9; John 14:6; Acts 14:27; Eph 2:18; Eph 3:12; Heb 10:19-20; 1Pet 3:18.</w:t>
      </w:r>
    </w:p>
  </w:footnote>
  <w:footnote w:id="10638">
    <w:p>
      <w:pPr>
        <w:pStyle w:val="FootnoteText"/>
      </w:pPr>
      <w:r>
        <w:rPr>
          <w:rStyle w:val="FootnoteReference"/>
        </w:rPr>
        <w:footnoteRef/>
      </w:r>
      <w:r>
        <w:t xml:space="preserve"> Cross-references: John 5:24; Rom 5:9-10; Rom 8:1; Rom 8:30-39; Rom 14:4; 1Cor 15:1; Eph 6:13; 1Pet 1:4.</w:t>
      </w:r>
    </w:p>
  </w:footnote>
  <w:footnote w:id="10639">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40">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41">
    <w:p>
      <w:pPr>
        <w:pStyle w:val="FootnoteText"/>
      </w:pPr>
      <w:r>
        <w:rPr>
          <w:rStyle w:val="FootnoteReference"/>
        </w:rPr>
        <w:footnoteRef/>
      </w:r>
      <w:r>
        <w:t xml:space="preserve"> Cross-references for "knowing": 2Cor 4:17; Heb 12:10-11.</w:t>
      </w:r>
    </w:p>
  </w:footnote>
  <w:footnote w:id="10642">
    <w:p>
      <w:pPr>
        <w:pStyle w:val="FootnoteText"/>
      </w:pPr>
      <w:r>
        <w:rPr>
          <w:rStyle w:val="FootnoteReference"/>
        </w:rPr>
        <w:footnoteRef/>
      </w:r>
      <w:r>
        <w:t xml:space="preserve"> Cross-references: Rom 15:4; 2Cor 1:4-6; 2Cor 4:8-12; 2Cor 6:9-10; Jas 1:12; 1Pet 1:6-7; 1Pet 5:10.</w:t>
      </w:r>
    </w:p>
  </w:footnote>
  <w:footnote w:id="10643">
    <w:p>
      <w:pPr>
        <w:pStyle w:val="FootnoteText"/>
      </w:pPr>
      <w:r>
        <w:rPr>
          <w:rStyle w:val="FootnoteReference"/>
        </w:rPr>
        <w:footnoteRef/>
      </w:r>
      <w:r>
        <w:t xml:space="preserve"> Cross-references: Josh 10:24-25; 1Sam 17:34-37; Ps 27:2-3; Ps 42:4-5; Ps 71:14; Ps 71:18-24; 2Cor 4:8-10; 2Tim 4:16-18.</w:t>
      </w:r>
    </w:p>
  </w:footnote>
  <w:footnote w:id="10644">
    <w:p>
      <w:pPr>
        <w:pStyle w:val="FootnoteText"/>
      </w:pPr>
      <w:r>
        <w:rPr>
          <w:rStyle w:val="FootnoteReference"/>
        </w:rPr>
        <w:footnoteRef/>
      </w:r>
      <w:r>
        <w:t xml:space="preserve"> Cross-references for "hope": Job 27:8; Ps 22:4-5; Isa 28:15-18; Isa 45:16-17; Isa 49:23; Jer 17:5-8; Phil 1:20; 2Thess 2:16; 2Tim 1:12; Heb 6:18-19.</w:t>
      </w:r>
    </w:p>
  </w:footnote>
  <w:footnote w:id="10645">
    <w:p>
      <w:pPr>
        <w:pStyle w:val="FootnoteText"/>
      </w:pPr>
      <w:r>
        <w:rPr>
          <w:rStyle w:val="FootnoteReference"/>
        </w:rPr>
        <w:footnoteRef/>
      </w:r>
      <w:r>
        <w:t xml:space="preserve"> Cross-references: Isa 44:3-5; Ezek 36:25; 2Cor 1:22; 2Cor 3:18; 2Cor 4:6; Gal 4:6; Gal 5:22; Eph 1:13; Eph 3:16-19; Eph 4:30; Titus 3:5.</w:t>
      </w:r>
    </w:p>
  </w:footnote>
  <w:footnote w:id="10646">
    <w:p>
      <w:pPr>
        <w:pStyle w:val="FootnoteText"/>
      </w:pPr>
      <w:r>
        <w:rPr>
          <w:rStyle w:val="FootnoteReference"/>
        </w:rPr>
        <w:footnoteRef/>
      </w:r>
      <w:r>
        <w:t xml:space="preserve"> Cross-references for "Christ": Rom 4:25; Rom 5:8; 1Thess 5:9.</w:t>
      </w:r>
    </w:p>
  </w:footnote>
  <w:footnote w:id="10647">
    <w:p>
      <w:pPr>
        <w:pStyle w:val="FootnoteText"/>
      </w:pPr>
      <w:r>
        <w:rPr>
          <w:rStyle w:val="FootnoteReference"/>
        </w:rPr>
        <w:footnoteRef/>
      </w:r>
      <w:r>
        <w:t xml:space="preserve"> Cross-references for "ungodly": Ps 1:1; Rom 4:5; Rom 11:26; 1Tim 1:9; Titus 2:12; 2Pet 2:5-6; 2Pet 3:7; Jude 1:4; Jude 1:15; Jude 1:18.</w:t>
      </w:r>
    </w:p>
  </w:footnote>
  <w:footnote w:id="10648">
    <w:p>
      <w:pPr>
        <w:pStyle w:val="FootnoteText"/>
      </w:pPr>
      <w:r>
        <w:rPr>
          <w:rStyle w:val="FootnoteReference"/>
        </w:rPr>
        <w:footnoteRef/>
      </w:r>
      <w:r>
        <w:t xml:space="preserve"> Cross-references: Ezek 16:4-8; Eph 2:1-5; Col 2:13; Titus 3:3-5.</w:t>
      </w:r>
    </w:p>
  </w:footnote>
  <w:footnote w:id="10649">
    <w:p>
      <w:pPr>
        <w:pStyle w:val="FootnoteText"/>
      </w:pPr>
      <w:r>
        <w:rPr>
          <w:rStyle w:val="FootnoteReference"/>
        </w:rPr>
        <w:footnoteRef/>
      </w:r>
      <w:r>
        <w:t xml:space="preserve"> Cross-references: Gal 4:4; Heb 9:26; 1Pet 1:20.</w:t>
      </w:r>
    </w:p>
  </w:footnote>
  <w:footnote w:id="10650">
    <w:p>
      <w:pPr>
        <w:pStyle w:val="FootnoteText"/>
      </w:pPr>
      <w:r>
        <w:rPr>
          <w:rStyle w:val="FootnoteReference"/>
        </w:rPr>
        <w:footnoteRef/>
      </w:r>
      <w:r>
        <w:t xml:space="preserve"> Cross-references for "scarcely": John 15:13; 1John 3:16.</w:t>
      </w:r>
    </w:p>
  </w:footnote>
  <w:footnote w:id="10651">
    <w:p>
      <w:pPr>
        <w:pStyle w:val="FootnoteText"/>
      </w:pPr>
      <w:r>
        <w:rPr>
          <w:rStyle w:val="FootnoteReference"/>
        </w:rPr>
        <w:footnoteRef/>
      </w:r>
      <w:r>
        <w:t xml:space="preserve"> Cross-references: 2Sam 18:27; Ps 112:5; Acts 11:24.</w:t>
      </w:r>
    </w:p>
  </w:footnote>
  <w:footnote w:id="10652">
    <w:p>
      <w:pPr>
        <w:pStyle w:val="FootnoteText"/>
      </w:pPr>
      <w:r>
        <w:rPr>
          <w:rStyle w:val="FootnoteReference"/>
        </w:rPr>
        <w:footnoteRef/>
      </w:r>
      <w:r>
        <w:t xml:space="preserve"> Cross-references: John 15:13; Rom 3:5; Rom 5:20; Eph 1:6-8; Eph 2:7; 1Tim 1:16.</w:t>
      </w:r>
    </w:p>
  </w:footnote>
  <w:footnote w:id="10653">
    <w:p>
      <w:pPr>
        <w:pStyle w:val="FootnoteText"/>
      </w:pPr>
      <w:r>
        <w:rPr>
          <w:rStyle w:val="FootnoteReference"/>
        </w:rPr>
        <w:footnoteRef/>
      </w:r>
      <w:r>
        <w:t xml:space="preserve"> Cross-references: Isa 53:6; 1Pet 3:18; 1John 3:16; 1John 4:9-10.</w:t>
      </w:r>
    </w:p>
  </w:footnote>
  <w:footnote w:id="10654">
    <w:p>
      <w:pPr>
        <w:pStyle w:val="FootnoteText"/>
      </w:pPr>
      <w:r>
        <w:rPr>
          <w:rStyle w:val="FootnoteReference"/>
        </w:rPr>
        <w:footnoteRef/>
      </w:r>
      <w:r>
        <w:t xml:space="preserve"> Cross-references for "we shall": John 5:24; Rom 1:18; Rom 5:10; Rom 8:1; Rom 8:30; 1Thess 1:10.</w:t>
      </w:r>
    </w:p>
  </w:footnote>
  <w:footnote w:id="10655">
    <w:p>
      <w:pPr>
        <w:pStyle w:val="FootnoteText"/>
      </w:pPr>
      <w:r>
        <w:rPr>
          <w:rStyle w:val="FootnoteReference"/>
        </w:rPr>
        <w:footnoteRef/>
      </w:r>
      <w:r>
        <w:t xml:space="preserve"> Cross-references for "reconciled": Lev 6:30; 2Chr 29:24; Ezek 45:20; Dan 9:24; Rom 5:11; Rom 8:32; Eph 2:16; Heb 2:17.</w:t>
      </w:r>
    </w:p>
  </w:footnote>
  <w:footnote w:id="10656">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7">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8">
    <w:p>
      <w:pPr>
        <w:pStyle w:val="FootnoteText"/>
      </w:pPr>
      <w:r>
        <w:rPr>
          <w:rStyle w:val="FootnoteReference"/>
        </w:rPr>
        <w:footnoteRef/>
      </w:r>
      <w:r>
        <w:t xml:space="preserve"> Cross-references: John 1:12; John 6:50-58; 1Cor 10:16; Col 2:6.</w:t>
      </w:r>
    </w:p>
  </w:footnote>
  <w:footnote w:id="10659">
    <w:p>
      <w:pPr>
        <w:pStyle w:val="FootnoteText"/>
      </w:pPr>
      <w:r>
        <w:rPr>
          <w:rStyle w:val="FootnoteReference"/>
        </w:rPr>
        <w:footnoteRef/>
      </w:r>
      <w:r>
        <w:t xml:space="preserve"> Cross-references: Rom 5:10; 2Cor 5:18-19.</w:t>
      </w:r>
    </w:p>
  </w:footnote>
  <w:footnote w:id="10660">
    <w:p>
      <w:pPr>
        <w:pStyle w:val="FootnoteText"/>
      </w:pPr>
      <w:r>
        <w:rPr>
          <w:rStyle w:val="FootnoteReference"/>
        </w:rPr>
        <w:footnoteRef/>
      </w:r>
      <w:r>
        <w:t xml:space="preserve"> Cross-references for "and death": Gen 2:17; Gen 3:19; Gen 3:22-24; Ezek 18:4; Rom 6:23; 1Cor 15:21; Jas 1:15; Rev 20:14-15.</w:t>
      </w:r>
    </w:p>
  </w:footnote>
  <w:footnote w:id="10661">
    <w:p>
      <w:pPr>
        <w:pStyle w:val="FootnoteText"/>
      </w:pPr>
      <w:r>
        <w:rPr>
          <w:rStyle w:val="FootnoteReference"/>
        </w:rPr>
        <w:footnoteRef/>
      </w:r>
      <w:r>
        <w:t xml:space="preserve"> Cross-references: Gen 3:6; Rom 5:19.</w:t>
      </w:r>
    </w:p>
  </w:footnote>
  <w:footnote w:id="10662">
    <w:p>
      <w:pPr>
        <w:pStyle w:val="FootnoteText"/>
      </w:pPr>
      <w:r>
        <w:rPr>
          <w:rStyle w:val="FootnoteReference"/>
        </w:rPr>
        <w:footnoteRef/>
      </w:r>
      <w:r>
        <w:t xml:space="preserve"> Cross-references: Rom 3:23; Jas 3:2; 1John 1:8-10.</w:t>
      </w:r>
    </w:p>
  </w:footnote>
  <w:footnote w:id="10663">
    <w:p>
      <w:pPr>
        <w:pStyle w:val="FootnoteText"/>
      </w:pPr>
      <w:r>
        <w:rPr>
          <w:rStyle w:val="FootnoteReference"/>
        </w:rPr>
        <w:footnoteRef/>
      </w:r>
      <w:r>
        <w:t xml:space="preserve"> Cross-references for "but sin": Rom 4:15; 1Cor 15:56; 1John 3:4; 1John 3:14.</w:t>
      </w:r>
    </w:p>
  </w:footnote>
  <w:footnote w:id="10664">
    <w:p>
      <w:pPr>
        <w:pStyle w:val="FootnoteText"/>
      </w:pPr>
      <w:r>
        <w:rPr>
          <w:rStyle w:val="FootnoteReference"/>
        </w:rPr>
        <w:footnoteRef/>
      </w:r>
      <w:r>
        <w:t xml:space="preserve"> Cross-references for "death": Gen 4:8; Gen 5:5-31; Gen 7:22; Gen 19:25; Exod 1:6; Rom 5:17; Rom 5:21; Heb 9:27.</w:t>
      </w:r>
    </w:p>
  </w:footnote>
  <w:footnote w:id="1066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6">
    <w:p>
      <w:pPr>
        <w:pStyle w:val="FootnoteText"/>
      </w:pPr>
      <w:r>
        <w:rPr>
          <w:rStyle w:val="FootnoteReference"/>
        </w:rPr>
        <w:footnoteRef/>
      </w:r>
      <w:r>
        <w:t xml:space="preserve"> Personal name: Moses. Personal-name meaning: Moses — Drawn out. Source form: Moses.</w:t>
      </w:r>
    </w:p>
  </w:footnote>
  <w:footnote w:id="10667">
    <w:p>
      <w:pPr>
        <w:pStyle w:val="FootnoteText"/>
      </w:pPr>
      <w:r>
        <w:rPr>
          <w:rStyle w:val="FootnoteReference"/>
        </w:rPr>
        <w:footnoteRef/>
      </w:r>
      <w:r>
        <w:t xml:space="preserve"> Cross-references for "But not": Isa 55:8-9; John 3:16; John 4:10; Rom 5:16-17; Rom 5:20.</w:t>
      </w:r>
    </w:p>
  </w:footnote>
  <w:footnote w:id="10668">
    <w:p>
      <w:pPr>
        <w:pStyle w:val="FootnoteText"/>
      </w:pPr>
      <w:r>
        <w:rPr>
          <w:rStyle w:val="FootnoteReference"/>
        </w:rPr>
        <w:footnoteRef/>
      </w:r>
      <w:r>
        <w:t xml:space="preserve"> Cross-references for "much": Eph 2:8.</w:t>
      </w:r>
    </w:p>
  </w:footnote>
  <w:footnote w:id="10669">
    <w:p>
      <w:pPr>
        <w:pStyle w:val="FootnoteText"/>
      </w:pPr>
      <w:r>
        <w:rPr>
          <w:rStyle w:val="FootnoteReference"/>
        </w:rPr>
        <w:footnoteRef/>
      </w:r>
      <w:r>
        <w:t xml:space="preserve"> Cross-references for "and the gift": Rom 6:23; 2Cor 9:15; Heb 2:9; 1John 4:9-10; 1John 5:11.</w:t>
      </w:r>
    </w:p>
  </w:footnote>
  <w:footnote w:id="10670">
    <w:p>
      <w:pPr>
        <w:pStyle w:val="FootnoteText"/>
      </w:pPr>
      <w:r>
        <w:rPr>
          <w:rStyle w:val="FootnoteReference"/>
        </w:rPr>
        <w:footnoteRef/>
      </w:r>
      <w:r>
        <w:t xml:space="preserve"> Cross-references: Isa 53:11; Isa 55:7; Rom 5:20; 1John 2:2; Rev 7:9-10; Rev 7:14-17.</w:t>
      </w:r>
    </w:p>
  </w:footnote>
  <w:footnote w:id="10671">
    <w:p>
      <w:pPr>
        <w:pStyle w:val="FootnoteText"/>
      </w:pPr>
      <w:r>
        <w:rPr>
          <w:rStyle w:val="FootnoteReference"/>
        </w:rPr>
        <w:footnoteRef/>
      </w:r>
      <w:r>
        <w:t xml:space="preserve"> Cross-references for "but the free": Isa 1:18; Isa 43:25; Isa 44:22; Luke 7:47-50; Acts 13:38-39; 1Cor 6:9-11; 1Tim 1:13-16.</w:t>
      </w:r>
    </w:p>
  </w:footnote>
  <w:footnote w:id="10672">
    <w:p>
      <w:pPr>
        <w:pStyle w:val="FootnoteText"/>
      </w:pPr>
      <w:r>
        <w:rPr>
          <w:rStyle w:val="FootnoteReference"/>
        </w:rPr>
        <w:footnoteRef/>
      </w:r>
      <w:r>
        <w:t xml:space="preserve"> Cross-references for "For if": Gen 3:6; Gen 3:19; Rom 5:12; 1Cor 15:21-22; 1Cor 15:49.</w:t>
      </w:r>
    </w:p>
  </w:footnote>
  <w:footnote w:id="10673">
    <w:p>
      <w:pPr>
        <w:pStyle w:val="FootnoteText"/>
      </w:pPr>
      <w:r>
        <w:rPr>
          <w:rStyle w:val="FootnoteReference"/>
        </w:rPr>
        <w:footnoteRef/>
      </w:r>
      <w:r>
        <w:t xml:space="preserve"> Cross-references for "abundance": John 10:10; Rom 5:20; 1Tim 1:14.</w:t>
      </w:r>
    </w:p>
  </w:footnote>
  <w:footnote w:id="10674">
    <w:p>
      <w:pPr>
        <w:pStyle w:val="FootnoteText"/>
      </w:pPr>
      <w:r>
        <w:rPr>
          <w:rStyle w:val="FootnoteReference"/>
        </w:rPr>
        <w:footnoteRef/>
      </w:r>
      <w:r>
        <w:t xml:space="preserve"> Cross-references for "gift": Isa 61:10; Rom 6:23; Phil 3:9.</w:t>
      </w:r>
    </w:p>
  </w:footnote>
  <w:footnote w:id="1067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6">
    <w:p>
      <w:pPr>
        <w:pStyle w:val="FootnoteText"/>
      </w:pPr>
      <w:r>
        <w:rPr>
          <w:rStyle w:val="FootnoteReference"/>
        </w:rPr>
        <w:footnoteRef/>
      </w:r>
      <w:r>
        <w:t xml:space="preserve"> Cross-references: Rom 3:19-20; Rom 5:12; Rom 5:15; Rom 5:19.</w:t>
      </w:r>
    </w:p>
  </w:footnote>
  <w:footnote w:id="10677">
    <w:p>
      <w:pPr>
        <w:pStyle w:val="FootnoteText"/>
      </w:pPr>
      <w:r>
        <w:rPr>
          <w:rStyle w:val="FootnoteReference"/>
        </w:rPr>
        <w:footnoteRef/>
      </w:r>
      <w:r>
        <w:t xml:space="preserve"> Cross-references: Rom 3:21-22; 2Pet 1:1.</w:t>
      </w:r>
    </w:p>
  </w:footnote>
  <w:footnote w:id="10678">
    <w:p>
      <w:pPr>
        <w:pStyle w:val="FootnoteText"/>
      </w:pPr>
      <w:r>
        <w:rPr>
          <w:rStyle w:val="FootnoteReference"/>
        </w:rPr>
        <w:footnoteRef/>
      </w:r>
      <w:r>
        <w:t xml:space="preserve"> Cross-references: John 1:7; John 3:26; John 12:32; Acts 13:39; 1Cor 15:22; 1Tim 2:4-6; Heb 2:9; 1John 2:20.</w:t>
      </w:r>
    </w:p>
  </w:footnote>
  <w:footnote w:id="10679">
    <w:p>
      <w:pPr>
        <w:pStyle w:val="FootnoteText"/>
      </w:pPr>
      <w:r>
        <w:rPr>
          <w:rStyle w:val="FootnoteReference"/>
        </w:rPr>
        <w:footnoteRef/>
      </w:r>
      <w:r>
        <w:t xml:space="preserve"> Cross-references: Rom 5:12-14.</w:t>
      </w:r>
    </w:p>
  </w:footnote>
  <w:footnote w:id="10680">
    <w:p>
      <w:pPr>
        <w:pStyle w:val="FootnoteText"/>
      </w:pPr>
      <w:r>
        <w:rPr>
          <w:rStyle w:val="FootnoteReference"/>
        </w:rPr>
        <w:footnoteRef/>
      </w:r>
      <w:r>
        <w:t xml:space="preserve"> Cross-references: Isa 53:10-12; Dan 9:24; 2Cor 5:21; Eph 1:6; Rev 7:9-17.</w:t>
      </w:r>
    </w:p>
  </w:footnote>
  <w:footnote w:id="10681">
    <w:p>
      <w:pPr>
        <w:pStyle w:val="FootnoteText"/>
      </w:pPr>
      <w:r>
        <w:rPr>
          <w:rStyle w:val="FootnoteReference"/>
        </w:rPr>
        <w:footnoteRef/>
      </w:r>
      <w:r>
        <w:t xml:space="preserve"> Cross-references for "the law": John 15:22; Rom 3:19-20; Rom 4:15; Rom 6:14; Rom 7:5-13; 2Cor 3:7-9; Gal 3:19-25.</w:t>
      </w:r>
    </w:p>
  </w:footnote>
  <w:footnote w:id="1068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3">
    <w:p>
      <w:pPr>
        <w:pStyle w:val="FootnoteText"/>
      </w:pPr>
      <w:r>
        <w:rPr>
          <w:rStyle w:val="FootnoteReference"/>
        </w:rPr>
        <w:footnoteRef/>
      </w:r>
      <w:r>
        <w:t xml:space="preserve"> Cross-references for "grace": John 1:16-17; Titus 2:11; Heb 4:16; 1Pet 5:10.</w:t>
      </w:r>
    </w:p>
  </w:footnote>
  <w:footnote w:id="10684">
    <w:p>
      <w:pPr>
        <w:pStyle w:val="FootnoteText"/>
      </w:pPr>
      <w:r>
        <w:rPr>
          <w:rStyle w:val="FootnoteReference"/>
        </w:rPr>
        <w:footnoteRef/>
      </w:r>
      <w:r>
        <w:t xml:space="preserve"> Cross-references: John 10:28; Rom 6:23; 1John 2:25; 1John 5:11-13.</w:t>
      </w:r>
    </w:p>
  </w:footnote>
  <w:footnote w:id="10685">
    <w:p>
      <w:pPr>
        <w:pStyle w:val="FootnoteText"/>
      </w:pPr>
      <w:r>
        <w:rPr>
          <w:rStyle w:val="FootnoteReference"/>
        </w:rPr>
        <w:footnoteRef/>
      </w:r>
      <w:r>
        <w:t xml:space="preserve"> Cross-references for "dead": Rom 5:11; Rom 6:5-11; Rom 7:4; Gal 2:19; Gal 6:14; Col 3:3; 1Pet 2:24.</w:t>
      </w:r>
    </w:p>
  </w:footnote>
  <w:footnote w:id="10686">
    <w:p>
      <w:pPr>
        <w:pStyle w:val="FootnoteText"/>
      </w:pPr>
      <w:r>
        <w:rPr>
          <w:rStyle w:val="FootnoteReference"/>
        </w:rPr>
        <w:footnoteRef/>
      </w:r>
      <w:r>
        <w:t xml:space="preserve"> Cross-references for "live": 2Cor 5:14-17; 1Pet 1:14; 1Pet 4:1-3.</w:t>
      </w:r>
    </w:p>
  </w:footnote>
  <w:footnote w:id="10687">
    <w:p>
      <w:pPr>
        <w:pStyle w:val="FootnoteText"/>
      </w:pPr>
      <w:r>
        <w:rPr>
          <w:rStyle w:val="FootnoteReference"/>
        </w:rPr>
        <w:footnoteRef/>
      </w:r>
      <w:r>
        <w:t xml:space="preserve"> Cross-references: Gen 39:9; Ps 119:104; 1John 3:9.</w:t>
      </w:r>
    </w:p>
  </w:footnote>
  <w:footnote w:id="1068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9">
    <w:p>
      <w:pPr>
        <w:pStyle w:val="FootnoteText"/>
      </w:pPr>
      <w:r>
        <w:rPr>
          <w:rStyle w:val="FootnoteReference"/>
        </w:rPr>
        <w:footnoteRef/>
      </w:r>
      <w:r>
        <w:t xml:space="preserve"> Cross-references for "as were": Matt 28:19; 1Cor 12:13; Gal 3:27; 1Pet 3:21.</w:t>
      </w:r>
    </w:p>
  </w:footnote>
  <w:footnote w:id="10690">
    <w:p>
      <w:pPr>
        <w:pStyle w:val="FootnoteText"/>
      </w:pPr>
      <w:r>
        <w:rPr>
          <w:rStyle w:val="FootnoteReference"/>
        </w:rPr>
        <w:footnoteRef/>
      </w:r>
      <w:r>
        <w:t xml:space="preserve"> Personal name: Christ. Personal-name meaning: Christ — anointed. Source form: Christ.</w:t>
      </w:r>
    </w:p>
  </w:footnote>
  <w:footnote w:id="10691">
    <w:p>
      <w:pPr>
        <w:pStyle w:val="FootnoteText"/>
      </w:pPr>
      <w:r>
        <w:rPr>
          <w:rStyle w:val="FootnoteReference"/>
        </w:rPr>
        <w:footnoteRef/>
      </w:r>
      <w:r>
        <w:t xml:space="preserve"> Name meaning: Jesus (Yeshua) — Yahweh saves. He will save His people from their sins.</w:t>
      </w:r>
    </w:p>
  </w:footnote>
  <w:footnote w:id="106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3">
    <w:p>
      <w:pPr>
        <w:pStyle w:val="FootnoteText"/>
      </w:pPr>
      <w:r>
        <w:rPr>
          <w:rStyle w:val="FootnoteReference"/>
        </w:rPr>
        <w:footnoteRef/>
      </w:r>
      <w:r>
        <w:t xml:space="preserve"> Cross-references: Rom 6:4-5; Rom 6:8; 1Cor 15:29; Gal 2:20-21.</w:t>
      </w:r>
    </w:p>
  </w:footnote>
  <w:footnote w:id="10694">
    <w:p>
      <w:pPr>
        <w:pStyle w:val="FootnoteText"/>
      </w:pPr>
      <w:r>
        <w:rPr>
          <w:rStyle w:val="FootnoteReference"/>
        </w:rPr>
        <w:footnoteRef/>
      </w:r>
      <w:r>
        <w:t xml:space="preserve"> Cross-references for "we are": Rom 6:3; Col 2:12-13; Col 3:1-3; 1Pet 3:21.</w:t>
      </w:r>
    </w:p>
  </w:footnote>
  <w:footnote w:id="10695">
    <w:p>
      <w:pPr>
        <w:pStyle w:val="FootnoteText"/>
      </w:pPr>
      <w:r>
        <w:rPr>
          <w:rStyle w:val="FootnoteReference"/>
        </w:rPr>
        <w:footnoteRef/>
      </w:r>
      <w:r>
        <w:t xml:space="preserve"> Cross-references: Rom 6:8-12; Eph 2:5-6; Phil 3:10-11.</w:t>
      </w:r>
    </w:p>
  </w:footnote>
  <w:footnote w:id="10696">
    <w:p>
      <w:pPr>
        <w:pStyle w:val="FootnoteText"/>
      </w:pPr>
      <w:r>
        <w:rPr>
          <w:rStyle w:val="FootnoteReference"/>
        </w:rPr>
        <w:footnoteRef/>
      </w:r>
      <w:r>
        <w:t xml:space="preserve"> Cross-references: Ps 92:13; Isa 5:2; Jer 2:21; Matt 15:13; John 12:24; John 15:1-8.</w:t>
      </w:r>
    </w:p>
  </w:footnote>
  <w:footnote w:id="10697">
    <w:p>
      <w:pPr>
        <w:pStyle w:val="FootnoteText"/>
      </w:pPr>
      <w:r>
        <w:rPr>
          <w:rStyle w:val="FootnoteReference"/>
        </w:rPr>
        <w:footnoteRef/>
      </w:r>
      <w:r>
        <w:t xml:space="preserve"> Cross-references for "that our": Gal 2:20; Gal 5:24; Gal 6:14; Eph 4:22; Col 3:5; Col 3:9-10.</w:t>
      </w:r>
    </w:p>
  </w:footnote>
  <w:footnote w:id="10698">
    <w:p>
      <w:pPr>
        <w:pStyle w:val="FootnoteText"/>
      </w:pPr>
      <w:r>
        <w:rPr>
          <w:rStyle w:val="FootnoteReference"/>
        </w:rPr>
        <w:footnoteRef/>
      </w:r>
      <w:r>
        <w:t xml:space="preserve"> Cross-references: 2Kgs 5:17; Isa 26:13; John 8:34-36; Rom 6:12; Rom 6:22; Rom 7:25; Rom 8:4.</w:t>
      </w:r>
    </w:p>
  </w:footnote>
  <w:footnote w:id="10699">
    <w:p>
      <w:pPr>
        <w:pStyle w:val="FootnoteText"/>
      </w:pPr>
      <w:r>
        <w:rPr>
          <w:rStyle w:val="FootnoteReference"/>
        </w:rPr>
        <w:footnoteRef/>
      </w:r>
      <w:r>
        <w:t xml:space="preserve"> Cross-references: Rom 6:2; Rom 6:8; Rom 7:2; Rom 7:4; Col 3:1-3; 1Pet 4:1.</w:t>
      </w:r>
    </w:p>
  </w:footnote>
  <w:footnote w:id="10700">
    <w:p>
      <w:pPr>
        <w:pStyle w:val="FootnoteText"/>
      </w:pPr>
      <w:r>
        <w:rPr>
          <w:rStyle w:val="FootnoteReference"/>
        </w:rPr>
        <w:footnoteRef/>
      </w:r>
      <w:r>
        <w:t xml:space="preserve"> Cross-references: Rom 8:1.</w:t>
      </w:r>
    </w:p>
  </w:footnote>
  <w:footnote w:id="10701">
    <w:p>
      <w:pPr>
        <w:pStyle w:val="FootnoteText"/>
      </w:pPr>
      <w:r>
        <w:rPr>
          <w:rStyle w:val="FootnoteReference"/>
        </w:rPr>
        <w:footnoteRef/>
      </w:r>
      <w:r>
        <w:t xml:space="preserve"> Cross-references for "we believe": John 14:19; 2Cor 4:10-14; 2Cor 13:4; Col 3:3-4; 1Thess 4:14-17.</w:t>
      </w:r>
    </w:p>
  </w:footnote>
  <w:footnote w:id="10702">
    <w:p>
      <w:pPr>
        <w:pStyle w:val="FootnoteText"/>
      </w:pPr>
      <w:r>
        <w:rPr>
          <w:rStyle w:val="FootnoteReference"/>
        </w:rPr>
        <w:footnoteRef/>
      </w:r>
      <w:r>
        <w:t xml:space="preserve"> Cross-references: Rom 6:3-5; 2Tim 2:11-12.</w:t>
      </w:r>
    </w:p>
  </w:footnote>
  <w:footnote w:id="10703">
    <w:p>
      <w:pPr>
        <w:pStyle w:val="FootnoteText"/>
      </w:pPr>
      <w:r>
        <w:rPr>
          <w:rStyle w:val="FootnoteReference"/>
        </w:rPr>
        <w:footnoteRef/>
      </w:r>
      <w:r>
        <w:t xml:space="preserve"> Cross-references for "Christ": Ps 16:9-11; Acts 2:24-28; Heb 7:16; Heb 7:25; Heb 10:12-13; Rev 1:18.</w:t>
      </w:r>
    </w:p>
  </w:footnote>
  <w:footnote w:id="10704">
    <w:p>
      <w:pPr>
        <w:pStyle w:val="FootnoteText"/>
      </w:pPr>
      <w:r>
        <w:rPr>
          <w:rStyle w:val="FootnoteReference"/>
        </w:rPr>
        <w:footnoteRef/>
      </w:r>
      <w:r>
        <w:t xml:space="preserve"> Cross-references for "death": Rom 5:14; Rom 6:14; Heb 2:14-15.</w:t>
      </w:r>
    </w:p>
  </w:footnote>
  <w:footnote w:id="107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8">
    <w:p>
      <w:pPr>
        <w:pStyle w:val="FootnoteText"/>
      </w:pPr>
      <w:r>
        <w:rPr>
          <w:rStyle w:val="FootnoteReference"/>
        </w:rPr>
        <w:footnoteRef/>
      </w:r>
      <w:r>
        <w:t xml:space="preserve"> Cross-references: Rom 8:3; 2Cor 5:21; Heb 9:26-28; 1Pet 3:18.</w:t>
      </w:r>
    </w:p>
  </w:footnote>
  <w:footnote w:id="10709">
    <w:p>
      <w:pPr>
        <w:pStyle w:val="FootnoteText"/>
      </w:pPr>
      <w:r>
        <w:rPr>
          <w:rStyle w:val="FootnoteReference"/>
        </w:rPr>
        <w:footnoteRef/>
      </w:r>
      <w:r>
        <w:t xml:space="preserve"> Cross-references: Luke 20:38; Rom 6:11; Rom 14:7-9; 2Cor 5:15; 1Pet 4:6.</w:t>
      </w:r>
    </w:p>
  </w:footnote>
  <w:footnote w:id="10710">
    <w:p>
      <w:pPr>
        <w:pStyle w:val="FootnoteText"/>
      </w:pPr>
      <w:r>
        <w:rPr>
          <w:rStyle w:val="FootnoteReference"/>
        </w:rPr>
        <w:footnoteRef/>
      </w:r>
      <w:r>
        <w:t xml:space="preserve"> Cross-references for "reckon": Rom 8:18.</w:t>
      </w:r>
    </w:p>
  </w:footnote>
  <w:footnote w:id="10711">
    <w:p>
      <w:pPr>
        <w:pStyle w:val="FootnoteText"/>
      </w:pPr>
      <w:r>
        <w:rPr>
          <w:rStyle w:val="FootnoteReference"/>
        </w:rPr>
        <w:footnoteRef/>
      </w:r>
      <w:r>
        <w:t xml:space="preserve"> Cross-references for "be dead": Rom 6:2.</w:t>
      </w:r>
    </w:p>
  </w:footnote>
  <w:footnote w:id="10712">
    <w:p>
      <w:pPr>
        <w:pStyle w:val="FootnoteText"/>
      </w:pPr>
      <w:r>
        <w:rPr>
          <w:rStyle w:val="FootnoteReference"/>
        </w:rPr>
        <w:footnoteRef/>
      </w:r>
      <w:r>
        <w:t xml:space="preserve"> Cross-references: Rom 6:13; 1Cor 6:20; Gal 2:19-20; Col 3:3-5.</w:t>
      </w:r>
    </w:p>
  </w:footnote>
  <w:footnote w:id="10713">
    <w:p>
      <w:pPr>
        <w:pStyle w:val="FootnoteText"/>
      </w:pPr>
      <w:r>
        <w:rPr>
          <w:rStyle w:val="FootnoteReference"/>
        </w:rPr>
        <w:footnoteRef/>
      </w:r>
      <w:r>
        <w:t xml:space="preserve"> Cross-references for "let not": Num 33:55; Deut 7:2; Josh 23:12-13; Judg 2:3; Ps 19:13; Ps 119:133; Rom 5:21; Rom 6:16; Rom 7:23-24.</w:t>
      </w:r>
    </w:p>
  </w:footnote>
  <w:footnote w:id="10714">
    <w:p>
      <w:pPr>
        <w:pStyle w:val="FootnoteText"/>
      </w:pPr>
      <w:r>
        <w:rPr>
          <w:rStyle w:val="FootnoteReference"/>
        </w:rPr>
        <w:footnoteRef/>
      </w:r>
      <w:r>
        <w:t xml:space="preserve"> Cross-references for "mortal": Rom 8:11; 1Cor 15:53-54; 2Cor 4:11; 2Cor 5:4.</w:t>
      </w:r>
    </w:p>
  </w:footnote>
  <w:footnote w:id="1071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7">
    <w:p>
      <w:pPr>
        <w:pStyle w:val="FootnoteText"/>
      </w:pPr>
      <w:r>
        <w:rPr>
          <w:rStyle w:val="FootnoteReference"/>
        </w:rPr>
        <w:footnoteRef/>
      </w:r>
      <w:r>
        <w:t xml:space="preserve"> Cross-references for "alive": Luke 15:24; Luke 15:32; John 5:24; Rom 6:11; 2Cor 5:15; Eph 2:5; Eph 5:14; Col 2:13; 1Pet 2:24; 1Pet 4:2.</w:t>
      </w:r>
    </w:p>
  </w:footnote>
  <w:footnote w:id="10718">
    <w:p>
      <w:pPr>
        <w:pStyle w:val="FootnoteText"/>
      </w:pPr>
      <w:r>
        <w:rPr>
          <w:rStyle w:val="FootnoteReference"/>
        </w:rPr>
        <w:footnoteRef/>
      </w:r>
      <w:r>
        <w:t xml:space="preserve"> Cross-references for "and your": Ps 37:30; Prov 12:18; Jas 3:5-6.</w:t>
      </w:r>
    </w:p>
  </w:footnote>
  <w:footnote w:id="10719">
    <w:p>
      <w:pPr>
        <w:pStyle w:val="FootnoteText"/>
      </w:pPr>
      <w:r>
        <w:rPr>
          <w:rStyle w:val="FootnoteReference"/>
        </w:rPr>
        <w:footnoteRef/>
      </w:r>
      <w:r>
        <w:t xml:space="preserve"> Cross-references: 2Cor 10:4.</w:t>
      </w:r>
    </w:p>
  </w:footnote>
  <w:footnote w:id="10720">
    <w:p>
      <w:pPr>
        <w:pStyle w:val="FootnoteText"/>
      </w:pPr>
      <w:r>
        <w:rPr>
          <w:rStyle w:val="FootnoteReference"/>
        </w:rPr>
        <w:footnoteRef/>
      </w:r>
      <w:r>
        <w:t xml:space="preserve"> Cross-references: 2Chr 30:8; Dan 3:28; Rom 12:1; 1Cor 6:20; 2Cor 8:5; Phil 1:20.</w:t>
      </w:r>
    </w:p>
  </w:footnote>
  <w:footnote w:id="10721">
    <w:p>
      <w:pPr>
        <w:pStyle w:val="FootnoteText"/>
      </w:pPr>
      <w:r>
        <w:rPr>
          <w:rStyle w:val="FootnoteReference"/>
        </w:rPr>
        <w:footnoteRef/>
      </w:r>
      <w:r>
        <w:t xml:space="preserve"> Cross-references for "under": John 1:17; Rom 4:16; Rom 5:21; Rom 6:15; Rom 11:6; 2Cor 3:6-9.</w:t>
      </w:r>
    </w:p>
  </w:footnote>
  <w:footnote w:id="10722">
    <w:p>
      <w:pPr>
        <w:pStyle w:val="FootnoteText"/>
      </w:pPr>
      <w:r>
        <w:rPr>
          <w:rStyle w:val="FootnoteReference"/>
        </w:rPr>
        <w:footnoteRef/>
      </w:r>
      <w:r>
        <w:t xml:space="preserve"> Cross-references: Ps 130:7-8; Mic 7:19; Matt 1:21; John 8:36; Rom 5:20-21; Rom 6:12; Rom 8:2; Titus 2:14; Heb 8:10.</w:t>
      </w:r>
    </w:p>
  </w:footnote>
  <w:footnote w:id="10723">
    <w:p>
      <w:pPr>
        <w:pStyle w:val="FootnoteText"/>
      </w:pPr>
      <w:r>
        <w:rPr>
          <w:rStyle w:val="FootnoteReference"/>
        </w:rPr>
        <w:footnoteRef/>
      </w:r>
      <w:r>
        <w:t xml:space="preserve"> Cross-references: Rom 3:19-20; Rom 7:4-11; Gal 3:23; Gal 4:4-5; Gal 4:21; Gal 5:18.</w:t>
      </w:r>
    </w:p>
  </w:footnote>
  <w:footnote w:id="10724">
    <w:p>
      <w:pPr>
        <w:pStyle w:val="FootnoteText"/>
      </w:pPr>
      <w:r>
        <w:rPr>
          <w:rStyle w:val="FootnoteReference"/>
        </w:rPr>
        <w:footnoteRef/>
      </w:r>
      <w:r>
        <w:t xml:space="preserve"> Cross-references for "shall we": Rom 6:1-2; 1Cor 9:20-21; 2Cor 7:1; Gal 2:17-18; Eph 2:8-10; Titus 2:11-14; Jude 1:4.</w:t>
      </w:r>
    </w:p>
  </w:footnote>
  <w:footnote w:id="10725">
    <w:p>
      <w:pPr>
        <w:pStyle w:val="FootnoteText"/>
      </w:pPr>
      <w:r>
        <w:rPr>
          <w:rStyle w:val="FootnoteReference"/>
        </w:rPr>
        <w:footnoteRef/>
      </w:r>
      <w:r>
        <w:t xml:space="preserve"> Cross-references for "know": Rom 6:3.</w:t>
      </w:r>
    </w:p>
  </w:footnote>
  <w:footnote w:id="10726">
    <w:p>
      <w:pPr>
        <w:pStyle w:val="FootnoteText"/>
      </w:pPr>
      <w:r>
        <w:rPr>
          <w:rStyle w:val="FootnoteReference"/>
        </w:rPr>
        <w:footnoteRef/>
      </w:r>
      <w:r>
        <w:t xml:space="preserve"> Cross-references for "to whom": Josh 24:15; Matt 6:24; John 8:34; Rom 6:13; 2Pet 2:19.</w:t>
      </w:r>
    </w:p>
  </w:footnote>
  <w:footnote w:id="10727">
    <w:p>
      <w:pPr>
        <w:pStyle w:val="FootnoteText"/>
      </w:pPr>
      <w:r>
        <w:rPr>
          <w:rStyle w:val="FootnoteReference"/>
        </w:rPr>
        <w:footnoteRef/>
      </w:r>
      <w:r>
        <w:t xml:space="preserve"> Cross-references for "whether of sin": Rom 6:12; Rom 6:17; Rom 6:19-23.</w:t>
      </w:r>
    </w:p>
  </w:footnote>
  <w:footnote w:id="10728">
    <w:p>
      <w:pPr>
        <w:pStyle w:val="FootnoteText"/>
      </w:pPr>
      <w:r>
        <w:rPr>
          <w:rStyle w:val="FootnoteReference"/>
        </w:rPr>
        <w:footnoteRef/>
      </w:r>
      <w:r>
        <w:t xml:space="preserve"> Cross-references for "that form": 2Tim 1:13.</w:t>
      </w:r>
    </w:p>
  </w:footnote>
  <w:footnote w:id="1072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30">
    <w:p>
      <w:pPr>
        <w:pStyle w:val="FootnoteText"/>
      </w:pPr>
      <w:r>
        <w:rPr>
          <w:rStyle w:val="FootnoteReference"/>
        </w:rPr>
        <w:footnoteRef/>
      </w:r>
      <w:r>
        <w:t xml:space="preserve"> Cross-references: Ps 18:44; Rom 1:5; Rom 2:8; Rom 15:18; Rom 16:26; 2Cor 10:5-6; Heb 5:9; Heb 11:8; 1Pet 1:22; 1Pet 3:1; 1Pet 4:17.</w:t>
      </w:r>
    </w:p>
  </w:footnote>
  <w:footnote w:id="10731">
    <w:p>
      <w:pPr>
        <w:pStyle w:val="FootnoteText"/>
      </w:pPr>
      <w:r>
        <w:rPr>
          <w:rStyle w:val="FootnoteReference"/>
        </w:rPr>
        <w:footnoteRef/>
      </w:r>
      <w:r>
        <w:t xml:space="preserve"> Cross-references for "made": Ps 116:16; Ps 119:32; Ps 119:45; Luke 1:74-75; John 8:32; John 8:36; Rom 6:14; 1Cor 7:21-22; Gal 5:1; 1Pet 2:16.</w:t>
      </w:r>
    </w:p>
  </w:footnote>
  <w:footnote w:id="10732">
    <w:p>
      <w:pPr>
        <w:pStyle w:val="FootnoteText"/>
      </w:pPr>
      <w:r>
        <w:rPr>
          <w:rStyle w:val="FootnoteReference"/>
        </w:rPr>
        <w:footnoteRef/>
      </w:r>
      <w:r>
        <w:t xml:space="preserve"> Cross-references: Isa 26:13; Isa 54:17; Rom 6:19-20; Rom 6:22.</w:t>
      </w:r>
    </w:p>
  </w:footnote>
  <w:footnote w:id="10733">
    <w:p>
      <w:pPr>
        <w:pStyle w:val="FootnoteText"/>
      </w:pPr>
      <w:r>
        <w:rPr>
          <w:rStyle w:val="FootnoteReference"/>
        </w:rPr>
        <w:footnoteRef/>
      </w:r>
      <w:r>
        <w:t xml:space="preserve"> Cross-references for "I speak": Rom 3:5; 1Cor 9:8; 1Cor 15:32; Gal 3:15.</w:t>
      </w:r>
    </w:p>
  </w:footnote>
  <w:footnote w:id="10734">
    <w:p>
      <w:pPr>
        <w:pStyle w:val="FootnoteText"/>
      </w:pPr>
      <w:r>
        <w:rPr>
          <w:rStyle w:val="FootnoteReference"/>
        </w:rPr>
        <w:footnoteRef/>
      </w:r>
      <w:r>
        <w:t xml:space="preserve"> Cross-references for "now yield": Rom 6:13.</w:t>
      </w:r>
    </w:p>
  </w:footnote>
  <w:footnote w:id="10735">
    <w:p>
      <w:pPr>
        <w:pStyle w:val="FootnoteText"/>
      </w:pPr>
      <w:r>
        <w:rPr>
          <w:rStyle w:val="FootnoteReference"/>
        </w:rPr>
        <w:footnoteRef/>
      </w:r>
      <w:r>
        <w:t xml:space="preserve"> Cross-references: Rom 6:13; Rom 6:17; 1Cor 6:11; Eph 2:2-3; Col 3:5-7; 1Pet 4:2-4.</w:t>
      </w:r>
    </w:p>
  </w:footnote>
  <w:footnote w:id="10736">
    <w:p>
      <w:pPr>
        <w:pStyle w:val="FootnoteText"/>
      </w:pPr>
      <w:r>
        <w:rPr>
          <w:rStyle w:val="FootnoteReference"/>
        </w:rPr>
        <w:footnoteRef/>
      </w:r>
      <w:r>
        <w:t xml:space="preserve"> Cross-references: Rom 6:16; 1Cor 5:6; 1Cor 15:33; 2Tim 2:16-17; Heb 12:15.</w:t>
      </w:r>
    </w:p>
  </w:footnote>
  <w:footnote w:id="10737">
    <w:p>
      <w:pPr>
        <w:pStyle w:val="FootnoteText"/>
      </w:pPr>
      <w:r>
        <w:rPr>
          <w:rStyle w:val="FootnoteReference"/>
        </w:rPr>
        <w:footnoteRef/>
      </w:r>
      <w:r>
        <w:t xml:space="preserve"> Cross-references: Rom 6:22.</w:t>
      </w:r>
    </w:p>
  </w:footnote>
  <w:footnote w:id="10738">
    <w:p>
      <w:pPr>
        <w:pStyle w:val="FootnoteText"/>
      </w:pPr>
      <w:r>
        <w:rPr>
          <w:rStyle w:val="FootnoteReference"/>
        </w:rPr>
        <w:footnoteRef/>
      </w:r>
      <w:r>
        <w:t xml:space="preserve"> Cross-references: John 8:34; Rom 6:16-17.</w:t>
      </w:r>
    </w:p>
  </w:footnote>
  <w:footnote w:id="1073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40">
    <w:p>
      <w:pPr>
        <w:pStyle w:val="FootnoteText"/>
      </w:pPr>
      <w:r>
        <w:rPr>
          <w:rStyle w:val="FootnoteReference"/>
        </w:rPr>
        <w:footnoteRef/>
      </w:r>
      <w:r>
        <w:t xml:space="preserve"> Cross-references for "But now": John 8:32; Rom 6:14; Rom 6:18; Rom 8:2; 2Cor 3:17; Gal 5:13.</w:t>
      </w:r>
    </w:p>
  </w:footnote>
  <w:footnote w:id="1074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2">
    <w:p>
      <w:pPr>
        <w:pStyle w:val="FootnoteText"/>
      </w:pPr>
      <w:r>
        <w:rPr>
          <w:rStyle w:val="FootnoteReference"/>
        </w:rPr>
        <w:footnoteRef/>
      </w:r>
      <w:r>
        <w:t xml:space="preserve"> Cross-references for "and the end": Num 23:10; Ps 37:37-38; Matt 13:40; Matt 13:43; Matt 19:29; Matt 25:46; John 4:36; Rom 6:21.</w:t>
      </w:r>
    </w:p>
  </w:footnote>
  <w:footnote w:id="10743">
    <w:p>
      <w:pPr>
        <w:pStyle w:val="FootnoteText"/>
      </w:pPr>
      <w:r>
        <w:rPr>
          <w:rStyle w:val="FootnoteReference"/>
        </w:rPr>
        <w:footnoteRef/>
      </w:r>
      <w:r>
        <w:t xml:space="preserve"> Cross-references: Ps 92:14; John 15:2; John 15:16; Gal 5:22; Eph 5:9; Phil 1:11; Phil 4:17; Col 1:10.</w:t>
      </w:r>
    </w:p>
  </w:footnote>
  <w:footnote w:id="1074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6">
    <w:p>
      <w:pPr>
        <w:pStyle w:val="FootnoteText"/>
      </w:pPr>
      <w:r>
        <w:rPr>
          <w:rStyle w:val="FootnoteReference"/>
        </w:rPr>
        <w:footnoteRef/>
      </w:r>
      <w:r>
        <w:t xml:space="preserve"> Cross-references for "know": Rom 6:3.</w:t>
      </w:r>
    </w:p>
  </w:footnote>
  <w:footnote w:id="10747">
    <w:p>
      <w:pPr>
        <w:pStyle w:val="FootnoteText"/>
      </w:pPr>
      <w:r>
        <w:rPr>
          <w:rStyle w:val="FootnoteReference"/>
        </w:rPr>
        <w:footnoteRef/>
      </w:r>
      <w:r>
        <w:t xml:space="preserve"> Cross-references for "the law": Rom 6:14; Rom 7:6.</w:t>
      </w:r>
    </w:p>
  </w:footnote>
  <w:footnote w:id="10748">
    <w:p>
      <w:pPr>
        <w:pStyle w:val="FootnoteText"/>
      </w:pPr>
      <w:r>
        <w:rPr>
          <w:rStyle w:val="FootnoteReference"/>
        </w:rPr>
        <w:footnoteRef/>
      </w:r>
      <w:r>
        <w:t xml:space="preserve"> Cross-references: Rom 9:3; Rom 10:1.</w:t>
      </w:r>
    </w:p>
  </w:footnote>
  <w:footnote w:id="10749">
    <w:p>
      <w:pPr>
        <w:pStyle w:val="FootnoteText"/>
      </w:pPr>
      <w:r>
        <w:rPr>
          <w:rStyle w:val="FootnoteReference"/>
        </w:rPr>
        <w:footnoteRef/>
      </w:r>
      <w:r>
        <w:t xml:space="preserve"> Cross-references: Ezra 7:25; Prov 6:23; Rom 2:17-18; 1Cor 9:8; Gal 4:21.</w:t>
      </w:r>
    </w:p>
  </w:footnote>
  <w:footnote w:id="10750">
    <w:p>
      <w:pPr>
        <w:pStyle w:val="FootnoteText"/>
      </w:pPr>
      <w:r>
        <w:rPr>
          <w:rStyle w:val="FootnoteReference"/>
        </w:rPr>
        <w:footnoteRef/>
      </w:r>
      <w:r>
        <w:t xml:space="preserve"> Cross-references: Gen 2:23-24; Num 30:7-8; 1Cor 7:4; 1Cor 7:39.</w:t>
      </w:r>
    </w:p>
  </w:footnote>
  <w:footnote w:id="10751">
    <w:p>
      <w:pPr>
        <w:pStyle w:val="FootnoteText"/>
      </w:pPr>
      <w:r>
        <w:rPr>
          <w:rStyle w:val="FootnoteReference"/>
        </w:rPr>
        <w:footnoteRef/>
      </w:r>
      <w:r>
        <w:t xml:space="preserve"> Cross-references for "So then": Exod 20:14; Lev 20:10; Num 5:13-31; Deut 22:22-24; Matt 5:32; Mark 10:6-12; John 8:3-5.</w:t>
      </w:r>
    </w:p>
  </w:footnote>
  <w:footnote w:id="10752">
    <w:p>
      <w:pPr>
        <w:pStyle w:val="FootnoteText"/>
      </w:pPr>
      <w:r>
        <w:rPr>
          <w:rStyle w:val="FootnoteReference"/>
        </w:rPr>
        <w:footnoteRef/>
      </w:r>
      <w:r>
        <w:t xml:space="preserve"> Cross-references for "though": Ruth 2:13; 1Sam 25:39-42; 1Tim 5:11-14.</w:t>
      </w:r>
    </w:p>
  </w:footnote>
  <w:footnote w:id="10753">
    <w:p>
      <w:pPr>
        <w:pStyle w:val="FootnoteText"/>
      </w:pPr>
      <w:r>
        <w:rPr>
          <w:rStyle w:val="FootnoteReference"/>
        </w:rPr>
        <w:footnoteRef/>
      </w:r>
      <w:r>
        <w:t xml:space="preserve"> Cross-references for "the body": Matt 26:26; John 6:51; 1Cor 10:16; Heb 10:10; 1Pet 2:24.</w:t>
      </w:r>
    </w:p>
  </w:footnote>
  <w:footnote w:id="10754">
    <w:p>
      <w:pPr>
        <w:pStyle w:val="FootnoteText"/>
      </w:pPr>
      <w:r>
        <w:rPr>
          <w:rStyle w:val="FootnoteReference"/>
        </w:rPr>
        <w:footnoteRef/>
      </w:r>
      <w:r>
        <w:t xml:space="preserve"> Personal name: Christ. Personal-name meaning: Christ — anointed. Source form: Christ.</w:t>
      </w:r>
    </w:p>
  </w:footnote>
  <w:footnote w:id="10755">
    <w:p>
      <w:pPr>
        <w:pStyle w:val="FootnoteText"/>
      </w:pPr>
      <w:r>
        <w:rPr>
          <w:rStyle w:val="FootnoteReference"/>
        </w:rPr>
        <w:footnoteRef/>
      </w:r>
      <w:r>
        <w:t xml:space="preserve"> Cross-references for "that we": Ps 45:16; John 15:8; Rom 6:22; Gal 5:22-23; Phil 1:11; Phil 4:17; Col 1:6; Col 1:10.</w:t>
      </w:r>
    </w:p>
  </w:footnote>
  <w:footnote w:id="107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9">
    <w:p>
      <w:pPr>
        <w:pStyle w:val="FootnoteText"/>
      </w:pPr>
      <w:r>
        <w:rPr>
          <w:rStyle w:val="FootnoteReference"/>
        </w:rPr>
        <w:footnoteRef/>
      </w:r>
      <w:r>
        <w:t xml:space="preserve"> Cross-references: Rom 6:14; Rom 7:6; Rom 8:2; Gal 2:19-20; Gal 3:13; Gal 5:18; Eph 2:15; Col 2:14; Col 2:20.</w:t>
      </w:r>
    </w:p>
  </w:footnote>
  <w:footnote w:id="10760">
    <w:p>
      <w:pPr>
        <w:pStyle w:val="FootnoteText"/>
      </w:pPr>
      <w:r>
        <w:rPr>
          <w:rStyle w:val="FootnoteReference"/>
        </w:rPr>
        <w:footnoteRef/>
      </w:r>
      <w:r>
        <w:t xml:space="preserve"> Cross-references: Ps 45:10-15; Isa 54:5; Isa 62:5; Hos 2:19-20; John 3:29; 2Cor 11:2; Eph 5:23-27; Rev 19:7; Rev 21:9.</w:t>
      </w:r>
    </w:p>
  </w:footnote>
  <w:footnote w:id="10761">
    <w:p>
      <w:pPr>
        <w:pStyle w:val="FootnoteText"/>
      </w:pPr>
      <w:r>
        <w:rPr>
          <w:rStyle w:val="FootnoteReference"/>
        </w:rPr>
        <w:footnoteRef/>
      </w:r>
      <w:r>
        <w:t xml:space="preserve"> Cross-references for "in the flesh": John 3:6; Rom 8:8-9; Gal 5:16-17; Gal 5:24; Eph 2:3; Eph 2:11; Titus 3:3.</w:t>
      </w:r>
    </w:p>
  </w:footnote>
  <w:footnote w:id="10762">
    <w:p>
      <w:pPr>
        <w:pStyle w:val="FootnoteText"/>
      </w:pPr>
      <w:r>
        <w:rPr>
          <w:rStyle w:val="FootnoteReference"/>
        </w:rPr>
        <w:footnoteRef/>
      </w:r>
      <w:r>
        <w:t xml:space="preserve"> Cross-references for "members": Rom 6:13; Rom 6:19; Rom 7:23; Col 3:5; Jas 4:1.</w:t>
      </w:r>
    </w:p>
  </w:footnote>
  <w:footnote w:id="10763">
    <w:p>
      <w:pPr>
        <w:pStyle w:val="FootnoteText"/>
      </w:pPr>
      <w:r>
        <w:rPr>
          <w:rStyle w:val="FootnoteReference"/>
        </w:rPr>
        <w:footnoteRef/>
      </w:r>
      <w:r>
        <w:t xml:space="preserve"> Cross-references: Rom 1:26.</w:t>
      </w:r>
    </w:p>
  </w:footnote>
  <w:footnote w:id="10764">
    <w:p>
      <w:pPr>
        <w:pStyle w:val="FootnoteText"/>
      </w:pPr>
      <w:r>
        <w:rPr>
          <w:rStyle w:val="FootnoteReference"/>
        </w:rPr>
        <w:footnoteRef/>
      </w:r>
      <w:r>
        <w:t xml:space="preserve"> Cross-references: Matt 15:19; Rom 7:8-13; Gal 5:19-21; Jas 1:15.</w:t>
      </w:r>
    </w:p>
  </w:footnote>
  <w:footnote w:id="10765">
    <w:p>
      <w:pPr>
        <w:pStyle w:val="FootnoteText"/>
      </w:pPr>
      <w:r>
        <w:rPr>
          <w:rStyle w:val="FootnoteReference"/>
        </w:rPr>
        <w:footnoteRef/>
      </w:r>
      <w:r>
        <w:t xml:space="preserve"> Cross-references: Rom 6:21.</w:t>
      </w:r>
    </w:p>
  </w:footnote>
  <w:footnote w:id="10766">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7">
    <w:p>
      <w:pPr>
        <w:pStyle w:val="FootnoteText"/>
      </w:pPr>
      <w:r>
        <w:rPr>
          <w:rStyle w:val="FootnoteReference"/>
        </w:rPr>
        <w:footnoteRef/>
      </w:r>
      <w:r>
        <w:t xml:space="preserve"> Cross-references: Rom 6:14-15; Rom 7:4; Gal 3:13; Gal 3:23-25; Gal 4:4-5.</w:t>
      </w:r>
    </w:p>
  </w:footnote>
  <w:footnote w:id="10768">
    <w:p>
      <w:pPr>
        <w:pStyle w:val="FootnoteText"/>
      </w:pPr>
      <w:r>
        <w:rPr>
          <w:rStyle w:val="FootnoteReference"/>
        </w:rPr>
        <w:footnoteRef/>
      </w:r>
      <w:r>
        <w:t xml:space="preserve"> Cross-references: Rom 6:2; Rom 7:1; Rom 7:4.</w:t>
      </w:r>
    </w:p>
  </w:footnote>
  <w:footnote w:id="10769">
    <w:p>
      <w:pPr>
        <w:pStyle w:val="FootnoteText"/>
      </w:pPr>
      <w:r>
        <w:rPr>
          <w:rStyle w:val="FootnoteReference"/>
        </w:rPr>
        <w:footnoteRef/>
      </w:r>
      <w:r>
        <w:t xml:space="preserve"> Cross-references for "Is the law": Rom 7:8; Rom 7:11; Rom 7:13; 1Cor 15:56.</w:t>
      </w:r>
    </w:p>
  </w:footnote>
  <w:footnote w:id="10770">
    <w:p>
      <w:pPr>
        <w:pStyle w:val="FootnoteText"/>
      </w:pPr>
      <w:r>
        <w:rPr>
          <w:rStyle w:val="FootnoteReference"/>
        </w:rPr>
        <w:footnoteRef/>
      </w:r>
      <w:r>
        <w:t xml:space="preserve"> Cross-references for "I had": Ps 19:7-12; Ps 119:96; Rom 3:20; Rom 7:5.</w:t>
      </w:r>
    </w:p>
  </w:footnote>
  <w:footnote w:id="10771">
    <w:p>
      <w:pPr>
        <w:pStyle w:val="FootnoteText"/>
      </w:pPr>
      <w:r>
        <w:rPr>
          <w:rStyle w:val="FootnoteReference"/>
        </w:rPr>
        <w:footnoteRef/>
      </w:r>
      <w:r>
        <w:t xml:space="preserve"> Cross-references: Rom 7:8; 1Thess 4:5.</w:t>
      </w:r>
    </w:p>
  </w:footnote>
  <w:footnote w:id="10772">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3">
    <w:p>
      <w:pPr>
        <w:pStyle w:val="FootnoteText"/>
      </w:pPr>
      <w:r>
        <w:rPr>
          <w:rStyle w:val="FootnoteReference"/>
        </w:rPr>
        <w:footnoteRef/>
      </w:r>
      <w:r>
        <w:t xml:space="preserve"> Cross-references: Rom 4:15; Rom 5:20; Rom 7:11; Rom 7:13; Rom 7:17.</w:t>
      </w:r>
    </w:p>
  </w:footnote>
  <w:footnote w:id="10774">
    <w:p>
      <w:pPr>
        <w:pStyle w:val="FootnoteText"/>
      </w:pPr>
      <w:r>
        <w:rPr>
          <w:rStyle w:val="FootnoteReference"/>
        </w:rPr>
        <w:footnoteRef/>
      </w:r>
      <w:r>
        <w:t xml:space="preserve"> Cross-references: Jas 1:14-15.</w:t>
      </w:r>
    </w:p>
  </w:footnote>
  <w:footnote w:id="10775">
    <w:p>
      <w:pPr>
        <w:pStyle w:val="FootnoteText"/>
      </w:pPr>
      <w:r>
        <w:rPr>
          <w:rStyle w:val="FootnoteReference"/>
        </w:rPr>
        <w:footnoteRef/>
      </w:r>
      <w:r>
        <w:t xml:space="preserve"> Cross-references: John 15:22; John 15:24; Rom 4:15; 1Cor 15:56.</w:t>
      </w:r>
    </w:p>
  </w:footnote>
  <w:footnote w:id="10776">
    <w:p>
      <w:pPr>
        <w:pStyle w:val="FootnoteText"/>
      </w:pPr>
      <w:r>
        <w:rPr>
          <w:rStyle w:val="FootnoteReference"/>
        </w:rPr>
        <w:footnoteRef/>
      </w:r>
      <w:r>
        <w:t xml:space="preserve"> Cross-references for "For I": Matt 19:20; Luke 10:25-29; Luke 15:29; Luke 18:9-12; Luke 18:21; Phil 3:5-6.</w:t>
      </w:r>
    </w:p>
  </w:footnote>
  <w:footnote w:id="10777">
    <w:p>
      <w:pPr>
        <w:pStyle w:val="FootnoteText"/>
      </w:pPr>
      <w:r>
        <w:rPr>
          <w:rStyle w:val="FootnoteReference"/>
        </w:rPr>
        <w:footnoteRef/>
      </w:r>
      <w:r>
        <w:t xml:space="preserve"> Cross-references for "and I died": Rom 3:20; Rom 7:4; Rom 7:6; Rom 7:11; Gal 2:19.</w:t>
      </w:r>
    </w:p>
  </w:footnote>
  <w:footnote w:id="10778">
    <w:p>
      <w:pPr>
        <w:pStyle w:val="FootnoteText"/>
      </w:pPr>
      <w:r>
        <w:rPr>
          <w:rStyle w:val="FootnoteReference"/>
        </w:rPr>
        <w:footnoteRef/>
      </w:r>
      <w:r>
        <w:t xml:space="preserve"> Cross-references: Ps 40:12; Rom 3:19-20; Rom 10:5; Gal 3:10; Jas 2:10-11.</w:t>
      </w:r>
    </w:p>
  </w:footnote>
  <w:footnote w:id="10779">
    <w:p>
      <w:pPr>
        <w:pStyle w:val="FootnoteText"/>
      </w:pPr>
      <w:r>
        <w:rPr>
          <w:rStyle w:val="FootnoteReference"/>
        </w:rPr>
        <w:footnoteRef/>
      </w:r>
      <w:r>
        <w:t xml:space="preserve"> Cross-references: Rom 7:21-23; Rom 8:7.</w:t>
      </w:r>
    </w:p>
  </w:footnote>
  <w:footnote w:id="10780">
    <w:p>
      <w:pPr>
        <w:pStyle w:val="FootnoteText"/>
      </w:pPr>
      <w:r>
        <w:rPr>
          <w:rStyle w:val="FootnoteReference"/>
        </w:rPr>
        <w:footnoteRef/>
      </w:r>
      <w:r>
        <w:t xml:space="preserve"> Cross-references: Lev 18:5; Ezek 20:11; Ezek 20:13; Ezek 20:21; Luke 10:27-29; Rom 10:5; 2Cor 3:7.</w:t>
      </w:r>
    </w:p>
  </w:footnote>
  <w:footnote w:id="10781">
    <w:p>
      <w:pPr>
        <w:pStyle w:val="FootnoteText"/>
      </w:pPr>
      <w:r>
        <w:rPr>
          <w:rStyle w:val="FootnoteReference"/>
        </w:rPr>
        <w:footnoteRef/>
      </w:r>
      <w:r>
        <w:t xml:space="preserve"> Cross-references for "deceived": Isa 44:20; Jer 17:9; Jer 49:16; Obad 1:3; Eph 4:22; Heb 3:13; Jas 1:22; Jas 1:26.</w:t>
      </w:r>
    </w:p>
  </w:footnote>
  <w:footnote w:id="10782">
    <w:p>
      <w:pPr>
        <w:pStyle w:val="FootnoteText"/>
      </w:pPr>
      <w:r>
        <w:rPr>
          <w:rStyle w:val="FootnoteReference"/>
        </w:rPr>
        <w:footnoteRef/>
      </w:r>
      <w:r>
        <w:t xml:space="preserve"> Cross-references: Rom 7:8; Rom 7:13.</w:t>
      </w:r>
    </w:p>
  </w:footnote>
  <w:footnote w:id="1078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4">
    <w:p>
      <w:pPr>
        <w:pStyle w:val="FootnoteText"/>
      </w:pPr>
      <w:r>
        <w:rPr>
          <w:rStyle w:val="FootnoteReference"/>
        </w:rPr>
        <w:footnoteRef/>
      </w:r>
      <w:r>
        <w:t xml:space="preserve"> Cross-references for "the commandment": Rom 7:7.</w:t>
      </w:r>
    </w:p>
  </w:footnote>
  <w:footnote w:id="10785">
    <w:p>
      <w:pPr>
        <w:pStyle w:val="FootnoteText"/>
      </w:pPr>
      <w:r>
        <w:rPr>
          <w:rStyle w:val="FootnoteReference"/>
        </w:rPr>
        <w:footnoteRef/>
      </w:r>
      <w:r>
        <w:t xml:space="preserve"> Cross-references for "But sin": Rom 5:20; Rom 7:8-11; Jas 1:13-15.</w:t>
      </w:r>
    </w:p>
  </w:footnote>
  <w:footnote w:id="10786">
    <w:p>
      <w:pPr>
        <w:pStyle w:val="FootnoteText"/>
      </w:pPr>
      <w:r>
        <w:rPr>
          <w:rStyle w:val="FootnoteReference"/>
        </w:rPr>
        <w:footnoteRef/>
      </w:r>
      <w:r>
        <w:t xml:space="preserve"> Cross-references for "the law": Lev 19:18; Deut 6:5; Ps 51:6; Matt 5:22; Matt 5:28; Matt 22:37-40; Heb 4:12.</w:t>
      </w:r>
    </w:p>
  </w:footnote>
  <w:footnote w:id="10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9">
    <w:p>
      <w:pPr>
        <w:pStyle w:val="FootnoteText"/>
      </w:pPr>
      <w:r>
        <w:rPr>
          <w:rStyle w:val="FootnoteReference"/>
        </w:rPr>
        <w:footnoteRef/>
      </w:r>
      <w:r>
        <w:t xml:space="preserve"> Cross-references: Job 42:6; Ps 119:25; Prov 30:2; Prov 30:5; Isa 6:5; Isa 64:5-6; Luke 5:8; Luke 7:6; Luke 18:11-14; Rom 7:18; Rom 7:22-23; Eph 3:8.</w:t>
      </w:r>
    </w:p>
  </w:footnote>
  <w:footnote w:id="10790">
    <w:p>
      <w:pPr>
        <w:pStyle w:val="FootnoteText"/>
      </w:pPr>
      <w:r>
        <w:rPr>
          <w:rStyle w:val="FootnoteReference"/>
        </w:rPr>
        <w:footnoteRef/>
      </w:r>
      <w:r>
        <w:t xml:space="preserve"> Cross-references: Matt 16:23; 1Cor 3:1-3.</w:t>
      </w:r>
    </w:p>
  </w:footnote>
  <w:footnote w:id="10791">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2">
    <w:p>
      <w:pPr>
        <w:pStyle w:val="FootnoteText"/>
      </w:pPr>
      <w:r>
        <w:rPr>
          <w:rStyle w:val="FootnoteReference"/>
        </w:rPr>
        <w:footnoteRef/>
      </w:r>
      <w:r>
        <w:t xml:space="preserve"> Cross-references: Luke 11:48; Rom 14:22.</w:t>
      </w:r>
    </w:p>
  </w:footnote>
  <w:footnote w:id="10793">
    <w:p>
      <w:pPr>
        <w:pStyle w:val="FootnoteText"/>
      </w:pPr>
      <w:r>
        <w:rPr>
          <w:rStyle w:val="FootnoteReference"/>
        </w:rPr>
        <w:footnoteRef/>
      </w:r>
      <w:r>
        <w:t xml:space="preserve"> Cross-references: Ps 1:6; Nah 1:7; 2Tim 2:19.</w:t>
      </w:r>
    </w:p>
  </w:footnote>
  <w:footnote w:id="10794">
    <w:p>
      <w:pPr>
        <w:pStyle w:val="FootnoteText"/>
      </w:pPr>
      <w:r>
        <w:rPr>
          <w:rStyle w:val="FootnoteReference"/>
        </w:rPr>
        <w:footnoteRef/>
      </w:r>
      <w:r>
        <w:t xml:space="preserve"> Cross-references: Ps 119:127-128; Rom 7:12; Rom 7:14; Rom 7:22.</w:t>
      </w:r>
    </w:p>
  </w:footnote>
  <w:footnote w:id="10795">
    <w:p>
      <w:pPr>
        <w:pStyle w:val="FootnoteText"/>
      </w:pPr>
      <w:r>
        <w:rPr>
          <w:rStyle w:val="FootnoteReference"/>
        </w:rPr>
        <w:footnoteRef/>
      </w:r>
      <w:r>
        <w:t xml:space="preserve"> Cross-references: Rom 4:7-8; Rom 7:20; 2Cor 8:12; Phil 3:8-9.</w:t>
      </w:r>
    </w:p>
  </w:footnote>
  <w:footnote w:id="10796">
    <w:p>
      <w:pPr>
        <w:pStyle w:val="FootnoteText"/>
      </w:pPr>
      <w:r>
        <w:rPr>
          <w:rStyle w:val="FootnoteReference"/>
        </w:rPr>
        <w:footnoteRef/>
      </w:r>
      <w:r>
        <w:t xml:space="preserve"> Cross-references: Rom 7:18; Rom 7:20; Rom 7:23; Jas 4:5-6.</w:t>
      </w:r>
    </w:p>
  </w:footnote>
  <w:footnote w:id="1079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8">
    <w:p>
      <w:pPr>
        <w:pStyle w:val="FootnoteText"/>
      </w:pPr>
      <w:r>
        <w:rPr>
          <w:rStyle w:val="FootnoteReference"/>
        </w:rPr>
        <w:footnoteRef/>
      </w:r>
      <w:r>
        <w:t xml:space="preserve"> Cross-references for "in my": John 3:6; Rom 7:5; Rom 7:25; Rom 8:3-13; Rom 13:14; Gal 5:19-21; Gal 5:24.</w:t>
      </w:r>
    </w:p>
  </w:footnote>
  <w:footnote w:id="1079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00">
    <w:p>
      <w:pPr>
        <w:pStyle w:val="FootnoteText"/>
      </w:pPr>
      <w:r>
        <w:rPr>
          <w:rStyle w:val="FootnoteReference"/>
        </w:rPr>
        <w:footnoteRef/>
      </w:r>
      <w:r>
        <w:t xml:space="preserve"> Cross-references: Romans 7:15.</w:t>
      </w:r>
    </w:p>
  </w:footnote>
  <w:footnote w:id="10801">
    <w:p>
      <w:pPr>
        <w:pStyle w:val="FootnoteText"/>
      </w:pPr>
      <w:r>
        <w:rPr>
          <w:rStyle w:val="FootnoteReference"/>
        </w:rPr>
        <w:footnoteRef/>
      </w:r>
      <w:r>
        <w:t xml:space="preserve"> Cross-references for "it is no": Rom 7:17.</w:t>
      </w:r>
    </w:p>
  </w:footnote>
  <w:footnote w:id="10802">
    <w:p>
      <w:pPr>
        <w:pStyle w:val="FootnoteText"/>
      </w:pPr>
      <w:r>
        <w:rPr>
          <w:rStyle w:val="FootnoteReference"/>
        </w:rPr>
        <w:footnoteRef/>
      </w:r>
      <w:r>
        <w:t xml:space="preserve"> Cross-references for "evil": 2Chr 30:18-19; Ps 19:12; Ps 40:12; Ps 65:3; Ps 119:37; Isa 6:5-7; Zech 3:1-4; Luke 4:1; Heb 2:17; Heb 4:15.</w:t>
      </w:r>
    </w:p>
  </w:footnote>
  <w:footnote w:id="10803">
    <w:p>
      <w:pPr>
        <w:pStyle w:val="FootnoteText"/>
      </w:pPr>
      <w:r>
        <w:rPr>
          <w:rStyle w:val="FootnoteReference"/>
        </w:rPr>
        <w:footnoteRef/>
      </w:r>
      <w:r>
        <w:t xml:space="preserve"> Cross-references: Ps 19:13; Ps 119:133; John 8:34; Rom 6:12; Rom 6:14; Rom 7:23; Rom 8:2; Eph 6:11-13; 2Pet 2:19.</w:t>
      </w:r>
    </w:p>
  </w:footnote>
  <w:footnote w:id="1080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5">
    <w:p>
      <w:pPr>
        <w:pStyle w:val="FootnoteText"/>
      </w:pPr>
      <w:r>
        <w:rPr>
          <w:rStyle w:val="FootnoteReference"/>
        </w:rPr>
        <w:footnoteRef/>
      </w:r>
      <w:r>
        <w:t xml:space="preserve"> Cross-references: Rom 2:29; 2Cor 4:16; Eph 3:16; Col 3:9; 1Pet 3:4.</w:t>
      </w:r>
    </w:p>
  </w:footnote>
  <w:footnote w:id="10806">
    <w:p>
      <w:pPr>
        <w:pStyle w:val="FootnoteText"/>
      </w:pPr>
      <w:r>
        <w:rPr>
          <w:rStyle w:val="FootnoteReference"/>
        </w:rPr>
        <w:footnoteRef/>
      </w:r>
      <w:r>
        <w:t xml:space="preserve"> Cross-references for "another": Eccl 7:20; Rom 7:5; Rom 7:21; Rom 7:25; Rom 8:2; Gal 5:17; 1Tim 6:11-12; Heb 12:4; Jas 3:2; Jas 4:1; 1Pet 2:11.</w:t>
      </w:r>
    </w:p>
  </w:footnote>
  <w:footnote w:id="10807">
    <w:p>
      <w:pPr>
        <w:pStyle w:val="FootnoteText"/>
      </w:pPr>
      <w:r>
        <w:rPr>
          <w:rStyle w:val="FootnoteReference"/>
        </w:rPr>
        <w:footnoteRef/>
      </w:r>
      <w:r>
        <w:t xml:space="preserve"> Cross-references for "members": Rom 6:13; Rom 6:19.</w:t>
      </w:r>
    </w:p>
  </w:footnote>
  <w:footnote w:id="10808">
    <w:p>
      <w:pPr>
        <w:pStyle w:val="FootnoteText"/>
      </w:pPr>
      <w:r>
        <w:rPr>
          <w:rStyle w:val="FootnoteReference"/>
        </w:rPr>
        <w:footnoteRef/>
      </w:r>
      <w:r>
        <w:t xml:space="preserve"> Cross-references: Ps 142:7; Rom 7:14; 2Tim 2:25-26.</w:t>
      </w:r>
    </w:p>
  </w:footnote>
  <w:footnote w:id="1080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10">
    <w:p>
      <w:pPr>
        <w:pStyle w:val="FootnoteText"/>
      </w:pPr>
      <w:r>
        <w:rPr>
          <w:rStyle w:val="FootnoteReference"/>
        </w:rPr>
        <w:footnoteRef/>
      </w:r>
      <w:r>
        <w:t xml:space="preserve"> Cross-references for "the body of this": Ps 88:5; Rom 6:6; Rom 8:13; Col 2:11.</w:t>
      </w:r>
    </w:p>
  </w:footnote>
  <w:footnote w:id="1081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3">
    <w:p>
      <w:pPr>
        <w:pStyle w:val="FootnoteText"/>
      </w:pPr>
      <w:r>
        <w:rPr>
          <w:rStyle w:val="FootnoteReference"/>
        </w:rPr>
        <w:footnoteRef/>
      </w:r>
      <w:r>
        <w:t xml:space="preserve"> Name meaning: Jesus (Yeshua) — Yahweh saves. He will save His people from their sins.</w:t>
      </w:r>
    </w:p>
  </w:footnote>
  <w:footnote w:id="10814">
    <w:p>
      <w:pPr>
        <w:pStyle w:val="FootnoteText"/>
      </w:pPr>
      <w:r>
        <w:rPr>
          <w:rStyle w:val="FootnoteReference"/>
        </w:rPr>
        <w:footnoteRef/>
      </w:r>
      <w:r>
        <w:t xml:space="preserve"> Cross-references for "So then": Rom 7:15-24; Gal 5:17-24.</w:t>
      </w:r>
    </w:p>
  </w:footnote>
  <w:footnote w:id="10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6">
    <w:p>
      <w:pPr>
        <w:pStyle w:val="FootnoteText"/>
      </w:pPr>
      <w:r>
        <w:rPr>
          <w:rStyle w:val="FootnoteReference"/>
        </w:rPr>
        <w:footnoteRef/>
      </w:r>
      <w:r>
        <w:t xml:space="preserve"> Personal name: Christ. Personal-name meaning: Christ — anointed. Source form: Christ.</w:t>
      </w:r>
    </w:p>
  </w:footnote>
  <w:footnote w:id="10817">
    <w:p>
      <w:pPr>
        <w:pStyle w:val="FootnoteText"/>
      </w:pPr>
      <w:r>
        <w:rPr>
          <w:rStyle w:val="FootnoteReference"/>
        </w:rPr>
        <w:footnoteRef/>
      </w:r>
      <w:r>
        <w:t xml:space="preserve"> Name meaning: Jesus (Yeshua) — Yahweh saves. He will save His people from their sins.</w:t>
      </w:r>
    </w:p>
  </w:footnote>
  <w:footnote w:id="108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9">
    <w:p>
      <w:pPr>
        <w:pStyle w:val="FootnoteText"/>
      </w:pPr>
      <w:r>
        <w:rPr>
          <w:rStyle w:val="FootnoteReference"/>
        </w:rPr>
        <w:footnoteRef/>
      </w:r>
      <w:r>
        <w:t xml:space="preserve"> Cross-references: Isa 54:17; John 3:18-19; John 5:24; Rom 4:7-8; Rom 5:1; Rom 7:17; Rom 7:20; Gal 3:13.</w:t>
      </w:r>
    </w:p>
  </w:footnote>
  <w:footnote w:id="10820">
    <w:p>
      <w:pPr>
        <w:pStyle w:val="FootnoteText"/>
      </w:pPr>
      <w:r>
        <w:rPr>
          <w:rStyle w:val="FootnoteReference"/>
        </w:rPr>
        <w:footnoteRef/>
      </w:r>
      <w:r>
        <w:t xml:space="preserve"> Cross-references: John 14:20; John 15:4; Rom 16:7; 1Cor 1:30; 1Cor 15:22; 2Cor 5:17; 2Cor 12:2; Gal 3:28; Phil 3:9.</w:t>
      </w:r>
    </w:p>
  </w:footnote>
  <w:footnote w:id="10821">
    <w:p>
      <w:pPr>
        <w:pStyle w:val="FootnoteText"/>
      </w:pPr>
      <w:r>
        <w:rPr>
          <w:rStyle w:val="FootnoteReference"/>
        </w:rPr>
        <w:footnoteRef/>
      </w:r>
      <w:r>
        <w:t xml:space="preserve"> Cross-references: Rom 8:4; Rom 8:14; Gal 5:16; Gal 5:25; Titus 2:11-14.</w:t>
      </w:r>
    </w:p>
  </w:footnote>
  <w:footnote w:id="10822">
    <w:p>
      <w:pPr>
        <w:pStyle w:val="FootnoteText"/>
      </w:pPr>
      <w:r>
        <w:rPr>
          <w:rStyle w:val="FootnoteReference"/>
        </w:rPr>
        <w:footnoteRef/>
      </w:r>
      <w:r>
        <w:t xml:space="preserve"> Cross-references for "Spirit": Rom 8:10-11.</w:t>
      </w:r>
    </w:p>
  </w:footnote>
  <w:footnote w:id="10823">
    <w:p>
      <w:pPr>
        <w:pStyle w:val="FootnoteText"/>
      </w:pPr>
      <w:r>
        <w:rPr>
          <w:rStyle w:val="FootnoteReference"/>
        </w:rPr>
        <w:footnoteRef/>
      </w:r>
      <w:r>
        <w:t xml:space="preserve"> Cross-references: John 8:36; Rom 3:27.</w:t>
      </w:r>
    </w:p>
  </w:footnote>
  <w:footnote w:id="10824">
    <w:p>
      <w:pPr>
        <w:pStyle w:val="FootnoteText"/>
      </w:pPr>
      <w:r>
        <w:rPr>
          <w:rStyle w:val="FootnoteReference"/>
        </w:rPr>
        <w:footnoteRef/>
      </w:r>
      <w:r>
        <w:t xml:space="preserve"> Cross-references: Ps 51:12; John 8:32; Rom 6:18; Rom 6:22; 2Cor 3:17; Gal 2:19; Gal 5:1.</w:t>
      </w:r>
    </w:p>
  </w:footnote>
  <w:footnote w:id="10825">
    <w:p>
      <w:pPr>
        <w:pStyle w:val="FootnoteText"/>
      </w:pPr>
      <w:r>
        <w:rPr>
          <w:rStyle w:val="FootnoteReference"/>
        </w:rPr>
        <w:footnoteRef/>
      </w:r>
      <w:r>
        <w:t xml:space="preserve"> Cross-references for "For what": Acts 13:39; Rom 3:20; Rom 7:5-11; Gal 3:21; Heb 7:18-19; Heb 10:1-10; Heb 10:14.</w:t>
      </w:r>
    </w:p>
  </w:footnote>
  <w:footnote w:id="10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7">
    <w:p>
      <w:pPr>
        <w:pStyle w:val="FootnoteText"/>
      </w:pPr>
      <w:r>
        <w:rPr>
          <w:rStyle w:val="FootnoteReference"/>
        </w:rPr>
        <w:footnoteRef/>
      </w:r>
      <w:r>
        <w:t xml:space="preserve"> Cross-references for "for sin": 2Cor 5:21; Gal 3:13.</w:t>
      </w:r>
    </w:p>
  </w:footnote>
  <w:footnote w:id="10828">
    <w:p>
      <w:pPr>
        <w:pStyle w:val="FootnoteText"/>
      </w:pPr>
      <w:r>
        <w:rPr>
          <w:rStyle w:val="FootnoteReference"/>
        </w:rPr>
        <w:footnoteRef/>
      </w:r>
      <w:r>
        <w:t xml:space="preserve"> Cross-references for "condemned": Rom 6:6; 1Pet 2:24; 1Pet 4:1-2.</w:t>
      </w:r>
    </w:p>
  </w:footnote>
  <w:footnote w:id="10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1">
    <w:p>
      <w:pPr>
        <w:pStyle w:val="FootnoteText"/>
      </w:pPr>
      <w:r>
        <w:rPr>
          <w:rStyle w:val="FootnoteReference"/>
        </w:rPr>
        <w:footnoteRef/>
      </w:r>
      <w:r>
        <w:t xml:space="preserve"> Cross-references: John 3:14-17; Rom 8:32; Gal 4:4-5; 1John 4:10-14.</w:t>
      </w:r>
    </w:p>
  </w:footnote>
  <w:footnote w:id="10832">
    <w:p>
      <w:pPr>
        <w:pStyle w:val="FootnoteText"/>
      </w:pPr>
      <w:r>
        <w:rPr>
          <w:rStyle w:val="FootnoteReference"/>
        </w:rPr>
        <w:footnoteRef/>
      </w:r>
      <w:r>
        <w:t xml:space="preserve"> Cross-references: Rom 8:1.</w:t>
      </w:r>
    </w:p>
  </w:footnote>
  <w:footnote w:id="10833">
    <w:p>
      <w:pPr>
        <w:pStyle w:val="FootnoteText"/>
      </w:pPr>
      <w:r>
        <w:rPr>
          <w:rStyle w:val="FootnoteReference"/>
        </w:rPr>
        <w:footnoteRef/>
      </w:r>
      <w:r>
        <w:t xml:space="preserve"> Cross-references for "of the Spirit": Rom 8:9; Rom 8:14; 1Cor 2:14; Gal 5:22-25; Eph 5:9; Col 3:1-3.</w:t>
      </w:r>
    </w:p>
  </w:footnote>
  <w:footnote w:id="10834">
    <w:p>
      <w:pPr>
        <w:pStyle w:val="FootnoteText"/>
      </w:pPr>
      <w:r>
        <w:rPr>
          <w:rStyle w:val="FootnoteReference"/>
        </w:rPr>
        <w:footnoteRef/>
      </w:r>
      <w:r>
        <w:t xml:space="preserve"> Cross-references: John 3:6; Rom 8:12-13; 1Cor 15:48; 2Cor 10:3; 2Pet 2:10.</w:t>
      </w:r>
    </w:p>
  </w:footnote>
  <w:footnote w:id="10835">
    <w:p>
      <w:pPr>
        <w:pStyle w:val="FootnoteText"/>
      </w:pPr>
      <w:r>
        <w:rPr>
          <w:rStyle w:val="FootnoteReference"/>
        </w:rPr>
        <w:footnoteRef/>
      </w:r>
      <w:r>
        <w:t xml:space="preserve"> Cross-references: Mark 8:33; Rom 8:6-7; 1Cor 2:14; Phil 3:18-19.</w:t>
      </w:r>
    </w:p>
  </w:footnote>
  <w:footnote w:id="10836">
    <w:p>
      <w:pPr>
        <w:pStyle w:val="FootnoteText"/>
      </w:pPr>
      <w:r>
        <w:rPr>
          <w:rStyle w:val="FootnoteReference"/>
        </w:rPr>
        <w:footnoteRef/>
      </w:r>
      <w:r>
        <w:t xml:space="preserve"> Cross-references: Rom 6:21; Rom 6:23; Rom 7:5; Rom 7:11; Rom 8:7; Rom 8:13; Rom 13:14; Gal 6:8; Jas 1:14-15.</w:t>
      </w:r>
    </w:p>
  </w:footnote>
  <w:footnote w:id="10837">
    <w:p>
      <w:pPr>
        <w:pStyle w:val="FootnoteText"/>
      </w:pPr>
      <w:r>
        <w:rPr>
          <w:rStyle w:val="FootnoteReference"/>
        </w:rPr>
        <w:footnoteRef/>
      </w:r>
      <w:r>
        <w:t xml:space="preserve"> Cross-references: John 14:6; John 14:27; John 17:5; Rom 5:1; Rom 5:10; Rom 14:17; Gal 5:22.</w:t>
      </w:r>
    </w:p>
  </w:footnote>
  <w:footnote w:id="10838">
    <w:p>
      <w:pPr>
        <w:pStyle w:val="FootnoteText"/>
      </w:pPr>
      <w:r>
        <w:rPr>
          <w:rStyle w:val="FootnoteReference"/>
        </w:rPr>
        <w:footnoteRef/>
      </w:r>
      <w:r>
        <w:t xml:space="preserve"> Cross-references for "for it": Matt 5:19; Rom 3:31; Rom 7:7-14; Rom 7:22; Rom 8:4; 1Cor 9:21; Gal 5:22-23; Heb 8:10.</w:t>
      </w:r>
    </w:p>
  </w:footnote>
  <w:footnote w:id="10839">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40">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41">
    <w:p>
      <w:pPr>
        <w:pStyle w:val="FootnoteText"/>
      </w:pPr>
      <w:r>
        <w:rPr>
          <w:rStyle w:val="FootnoteReference"/>
        </w:rPr>
        <w:footnoteRef/>
      </w:r>
      <w:r>
        <w:t xml:space="preserve"> Cross-references: John 3:3; John 3:5-6; Rom 7:5; Rom 8:9.</w:t>
      </w:r>
    </w:p>
  </w:footnote>
  <w:footnote w:id="10842">
    <w:p>
      <w:pPr>
        <w:pStyle w:val="FootnoteText"/>
      </w:pPr>
      <w:r>
        <w:rPr>
          <w:rStyle w:val="FootnoteReference"/>
        </w:rPr>
        <w:footnoteRef/>
      </w:r>
      <w:r>
        <w:t xml:space="preserve"> Cross-references for "the Spirit": John 3:34; Gal 4:6; Phil 1:19; 1Pet 1:11.</w:t>
      </w:r>
    </w:p>
  </w:footnote>
  <w:footnote w:id="10843">
    <w:p>
      <w:pPr>
        <w:pStyle w:val="FootnoteText"/>
      </w:pPr>
      <w:r>
        <w:rPr>
          <w:rStyle w:val="FootnoteReference"/>
        </w:rPr>
        <w:footnoteRef/>
      </w:r>
      <w:r>
        <w:t xml:space="preserve"> Cross-references: Ezek 11:19; Ezek 36:26-27; John 3:6; Rom 8:2.</w:t>
      </w:r>
    </w:p>
  </w:footnote>
  <w:footnote w:id="10844">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5">
    <w:p>
      <w:pPr>
        <w:pStyle w:val="FootnoteText"/>
      </w:pPr>
      <w:r>
        <w:rPr>
          <w:rStyle w:val="FootnoteReference"/>
        </w:rPr>
        <w:footnoteRef/>
      </w:r>
      <w:r>
        <w:t xml:space="preserve"> Cross-references for "if Christ": John 6:56; John 14:20; John 14:23; John 15:5; John 17:23; 2Cor 13:5; Eph 3:17; Col 1:27.</w:t>
      </w:r>
    </w:p>
  </w:footnote>
  <w:footnote w:id="10846">
    <w:p>
      <w:pPr>
        <w:pStyle w:val="FootnoteText"/>
      </w:pPr>
      <w:r>
        <w:rPr>
          <w:rStyle w:val="FootnoteReference"/>
        </w:rPr>
        <w:footnoteRef/>
      </w:r>
      <w:r>
        <w:t xml:space="preserve"> Cross-references for "the body": Rom 5:12; Rom 8:11; 2Cor 4:11; 2Cor 5:1-4; 1Thess 4:16; Heb 9:27; 2Pet 1:13-14; Rev 14:13.</w:t>
      </w:r>
    </w:p>
  </w:footnote>
  <w:footnote w:id="10847">
    <w:p>
      <w:pPr>
        <w:pStyle w:val="FootnoteText"/>
      </w:pPr>
      <w:r>
        <w:rPr>
          <w:rStyle w:val="FootnoteReference"/>
        </w:rPr>
        <w:footnoteRef/>
      </w:r>
      <w:r>
        <w:t xml:space="preserve"> Cross-references for "life": Rom 5:21; 2Cor 5:21; Phil 3:9.</w:t>
      </w:r>
    </w:p>
  </w:footnote>
  <w:footnote w:id="10848">
    <w:p>
      <w:pPr>
        <w:pStyle w:val="FootnoteText"/>
      </w:pPr>
      <w:r>
        <w:rPr>
          <w:rStyle w:val="FootnoteReference"/>
        </w:rPr>
        <w:footnoteRef/>
      </w:r>
      <w:r>
        <w:t xml:space="preserve"> Cross-references: John 4:14; John 6:54; John 11:25-26; John 14:19; 1Cor 15:45; 2Cor 5:6-8; Phil 1:23; Col 3:3-4; Heb 12:23; Rev 7:14-17.</w:t>
      </w:r>
    </w:p>
  </w:footnote>
  <w:footnote w:id="10849">
    <w:p>
      <w:pPr>
        <w:pStyle w:val="FootnoteText"/>
      </w:pPr>
      <w:r>
        <w:rPr>
          <w:rStyle w:val="FootnoteReference"/>
        </w:rPr>
        <w:footnoteRef/>
      </w:r>
      <w:r>
        <w:t xml:space="preserve"> Cross-references for "mortal": Rom 6:12; 1Cor 15:53; 2Cor 4:11; 2Cor 5:4.</w:t>
      </w:r>
    </w:p>
  </w:footnote>
  <w:footnote w:id="10850">
    <w:p>
      <w:pPr>
        <w:pStyle w:val="FootnoteText"/>
      </w:pPr>
      <w:r>
        <w:rPr>
          <w:rStyle w:val="FootnoteReference"/>
        </w:rPr>
        <w:footnoteRef/>
      </w:r>
      <w:r>
        <w:t xml:space="preserve"> Cross-references: Acts 2:24; Acts 2:32-33; Rom 4:24-25; Rom 8:9; Eph 1:19-20; Heb 13:20; 1Pet 1:21.</w:t>
      </w:r>
    </w:p>
  </w:footnote>
  <w:footnote w:id="10851">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2">
    <w:p>
      <w:pPr>
        <w:pStyle w:val="FootnoteText"/>
      </w:pPr>
      <w:r>
        <w:rPr>
          <w:rStyle w:val="FootnoteReference"/>
        </w:rPr>
        <w:footnoteRef/>
      </w:r>
      <w:r>
        <w:t xml:space="preserve"> Cross-references: John 7:38-39; John 14:17; Rom 8:9.</w:t>
      </w:r>
    </w:p>
  </w:footnote>
  <w:footnote w:id="10853">
    <w:p>
      <w:pPr>
        <w:pStyle w:val="FootnoteText"/>
      </w:pPr>
      <w:r>
        <w:rPr>
          <w:rStyle w:val="FootnoteReference"/>
        </w:rPr>
        <w:footnoteRef/>
      </w:r>
      <w:r>
        <w:t xml:space="preserve"> Cross-references for "we are": Ps 116:16; Rom 6:2-15; 1Cor 6:19-20; 1Pet 4:2-3.</w:t>
      </w:r>
    </w:p>
  </w:footnote>
  <w:footnote w:id="10854">
    <w:p>
      <w:pPr>
        <w:pStyle w:val="FootnoteText"/>
      </w:pPr>
      <w:r>
        <w:rPr>
          <w:rStyle w:val="FootnoteReference"/>
        </w:rPr>
        <w:footnoteRef/>
      </w:r>
      <w:r>
        <w:t xml:space="preserve"> Cross-references for "but if": Rom 8:2; 1Cor 9:27; Gal 5:24; Eph 4:22; Col 3:5-8; Titus 2:12; 1Pet 2:11.</w:t>
      </w:r>
    </w:p>
  </w:footnote>
  <w:footnote w:id="10855">
    <w:p>
      <w:pPr>
        <w:pStyle w:val="FootnoteText"/>
      </w:pPr>
      <w:r>
        <w:rPr>
          <w:rStyle w:val="FootnoteReference"/>
        </w:rPr>
        <w:footnoteRef/>
      </w:r>
      <w:r>
        <w:t xml:space="preserve"> Cross-references: Rom 6:21; Rom 6:23; Rom 7:5; Rom 8:1; Rom 8:4-6; Gal 5:19-21; Gal 6:8; Eph 5:3-5; Col 3:5-6; Jas 1:14-15.</w:t>
      </w:r>
    </w:p>
  </w:footnote>
  <w:footnote w:id="10856">
    <w:p>
      <w:pPr>
        <w:pStyle w:val="FootnoteText"/>
      </w:pPr>
      <w:r>
        <w:rPr>
          <w:rStyle w:val="FootnoteReference"/>
        </w:rPr>
        <w:footnoteRef/>
      </w:r>
      <w:r>
        <w:t xml:space="preserve"> Cross-references: Ps 143:10; Prov 8:20; Isa 48:16-17; Rom 8:5; Rom 8:9; Gal 4:6; Gal 5:16; Gal 5:18; Gal 5:22-25; Eph 5:9.</w:t>
      </w:r>
    </w:p>
  </w:footnote>
  <w:footnote w:id="10857">
    <w:p>
      <w:pPr>
        <w:pStyle w:val="FootnoteText"/>
      </w:pPr>
      <w:r>
        <w:rPr>
          <w:rStyle w:val="FootnoteReference"/>
        </w:rPr>
        <w:footnoteRef/>
      </w:r>
      <w:r>
        <w:t xml:space="preserve"> Cross-references: Rom 8:17; 2Cor 6:18; Gal 3:26; Eph 1:5; 1John 3:1; Rev 21:7.</w:t>
      </w:r>
    </w:p>
  </w:footnote>
  <w:footnote w:id="10858">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9">
    <w:p>
      <w:pPr>
        <w:pStyle w:val="FootnoteText"/>
      </w:pPr>
      <w:r>
        <w:rPr>
          <w:rStyle w:val="FootnoteReference"/>
        </w:rPr>
        <w:footnoteRef/>
      </w:r>
      <w:r>
        <w:t xml:space="preserve"> Cross-references for "Abba": Mark 14:36; Luke 11:2; Luke 22:42; John 20:17.</w:t>
      </w:r>
    </w:p>
  </w:footnote>
  <w:footnote w:id="10860">
    <w:p>
      <w:pPr>
        <w:pStyle w:val="FootnoteText"/>
      </w:pPr>
      <w:r>
        <w:rPr>
          <w:rStyle w:val="FootnoteReference"/>
        </w:rPr>
        <w:footnoteRef/>
      </w:r>
      <w:r>
        <w:t xml:space="preserve"> Cross-references for "the Spirit": Isa 56:5; Jer 3:19; Rom 8:16; 1Cor 2:12; Gal 4:5-7; Eph 1:5; Eph 1:11-14.</w:t>
      </w:r>
    </w:p>
  </w:footnote>
  <w:footnote w:id="10861">
    <w:p>
      <w:pPr>
        <w:pStyle w:val="FootnoteText"/>
      </w:pPr>
      <w:r>
        <w:rPr>
          <w:rStyle w:val="FootnoteReference"/>
        </w:rPr>
        <w:footnoteRef/>
      </w:r>
      <w:r>
        <w:t xml:space="preserve"> Cross-references for "Spirit": Rom 8:23; Rom 8:26.</w:t>
      </w:r>
    </w:p>
  </w:footnote>
  <w:footnote w:id="10862">
    <w:p>
      <w:pPr>
        <w:pStyle w:val="FootnoteText"/>
      </w:pPr>
      <w:r>
        <w:rPr>
          <w:rStyle w:val="FootnoteReference"/>
        </w:rPr>
        <w:footnoteRef/>
      </w:r>
      <w:r>
        <w:t xml:space="preserve"> Cross-references for "with our": 2Cor 1:12; 1John 3:19-22; 1John 5:10.</w:t>
      </w:r>
    </w:p>
  </w:footnote>
  <w:footnote w:id="10863">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4">
    <w:p>
      <w:pPr>
        <w:pStyle w:val="FootnoteText"/>
      </w:pPr>
      <w:r>
        <w:rPr>
          <w:rStyle w:val="FootnoteReference"/>
        </w:rPr>
        <w:footnoteRef/>
      </w:r>
      <w:r>
        <w:t xml:space="preserve"> Cross-references for "heirs of": Matt 25:21; Luke 22:29-30; John 17:24; 1Cor 2:9; 1Cor 3:22-23; Rev 3:21; Rev 21:7.</w:t>
      </w:r>
    </w:p>
  </w:footnote>
  <w:footnote w:id="10865">
    <w:p>
      <w:pPr>
        <w:pStyle w:val="FootnoteText"/>
      </w:pPr>
      <w:r>
        <w:rPr>
          <w:rStyle w:val="FootnoteReference"/>
        </w:rPr>
        <w:footnoteRef/>
      </w:r>
      <w:r>
        <w:t xml:space="preserve"> Cross-references: Matt 16:24; Luke 24:26; John 12:25-26; Acts 14:22; 2Cor 4:8-12; Phil 1:29; 2Tim 2:10-14.</w:t>
      </w:r>
    </w:p>
  </w:footnote>
  <w:footnote w:id="10866">
    <w:p>
      <w:pPr>
        <w:pStyle w:val="FootnoteText"/>
      </w:pPr>
      <w:r>
        <w:rPr>
          <w:rStyle w:val="FootnoteReference"/>
        </w:rPr>
        <w:footnoteRef/>
      </w:r>
      <w:r>
        <w:t xml:space="preserve"> Cross-references for "I reckon": Matt 5:11-12; Acts 20:24; 2Cor 4:17-18; Heb 11:25-26; Heb 11:35; 1Pet 1:6-7.</w:t>
      </w:r>
    </w:p>
  </w:footnote>
  <w:footnote w:id="10867">
    <w:p>
      <w:pPr>
        <w:pStyle w:val="FootnoteText"/>
      </w:pPr>
      <w:r>
        <w:rPr>
          <w:rStyle w:val="FootnoteReference"/>
        </w:rPr>
        <w:footnoteRef/>
      </w:r>
      <w:r>
        <w:t xml:space="preserve"> Cross-references: Col 3:4; 2Thess 1:7-12; 2Thess 2:14; 1Pet 1:13; 1Pet 4:13; 1Pet 5:1; 1John 3:2.</w:t>
      </w:r>
    </w:p>
  </w:footnote>
  <w:footnote w:id="10868">
    <w:p>
      <w:pPr>
        <w:pStyle w:val="FootnoteText"/>
      </w:pPr>
      <w:r>
        <w:rPr>
          <w:rStyle w:val="FootnoteReference"/>
        </w:rPr>
        <w:footnoteRef/>
      </w:r>
      <w:r>
        <w:t xml:space="preserve"> Cross-references for "expectation": Isa 65:17; Acts 3:21; 2Pet 3:11-13; Rev 21:1-5.</w:t>
      </w:r>
    </w:p>
  </w:footnote>
  <w:footnote w:id="10869">
    <w:p>
      <w:pPr>
        <w:pStyle w:val="FootnoteText"/>
      </w:pPr>
      <w:r>
        <w:rPr>
          <w:rStyle w:val="FootnoteReference"/>
        </w:rPr>
        <w:footnoteRef/>
      </w:r>
      <w:r>
        <w:t xml:space="preserve"> Cross-references: Rom 8:23; Phil 1:20.</w:t>
      </w:r>
    </w:p>
  </w:footnote>
  <w:footnote w:id="10870">
    <w:p>
      <w:pPr>
        <w:pStyle w:val="FootnoteText"/>
      </w:pPr>
      <w:r>
        <w:rPr>
          <w:rStyle w:val="FootnoteReference"/>
        </w:rPr>
        <w:footnoteRef/>
      </w:r>
      <w:r>
        <w:t xml:space="preserve"> Cross-references: Mal 3:17-18; Matt 25:31-46; 1John 3:2.</w:t>
      </w:r>
    </w:p>
  </w:footnote>
  <w:footnote w:id="10871">
    <w:p>
      <w:pPr>
        <w:pStyle w:val="FootnoteText"/>
      </w:pPr>
      <w:r>
        <w:rPr>
          <w:rStyle w:val="FootnoteReference"/>
        </w:rPr>
        <w:footnoteRef/>
      </w:r>
      <w:r>
        <w:t xml:space="preserve"> Cross-references: Gen 3:17-19; Gen 5:29; Gen 6:13; Job 12:6-10; Isa 24:5-6; Jer 12:4; Jer 12:11; Jer 14:5-6; Hos 4:3; Joel 1:18; Rom 8:22.</w:t>
      </w:r>
    </w:p>
  </w:footnote>
  <w:footnote w:id="10872">
    <w:p>
      <w:pPr>
        <w:pStyle w:val="FootnoteText"/>
      </w:pPr>
      <w:r>
        <w:rPr>
          <w:rStyle w:val="FootnoteReference"/>
        </w:rPr>
        <w:footnoteRef/>
      </w:r>
      <w:r>
        <w:t xml:space="preserve"> Cross-references: Rom 8:19; Rev 22:3-5.</w:t>
      </w:r>
    </w:p>
  </w:footnote>
  <w:footnote w:id="10873">
    <w:p>
      <w:pPr>
        <w:pStyle w:val="FootnoteText"/>
      </w:pPr>
      <w:r>
        <w:rPr>
          <w:rStyle w:val="FootnoteReference"/>
        </w:rPr>
        <w:footnoteRef/>
      </w:r>
      <w:r>
        <w:t xml:space="preserve"> Cross-references: Mark 16:15; Rom 8:20; Col 1:23.</w:t>
      </w:r>
    </w:p>
  </w:footnote>
  <w:footnote w:id="10874">
    <w:p>
      <w:pPr>
        <w:pStyle w:val="FootnoteText"/>
      </w:pPr>
      <w:r>
        <w:rPr>
          <w:rStyle w:val="FootnoteReference"/>
        </w:rPr>
        <w:footnoteRef/>
      </w:r>
      <w:r>
        <w:t xml:space="preserve"> Cross-references: Ps 48:6; Jer 12:11; John 16:21; Rev 12:2.</w:t>
      </w:r>
    </w:p>
  </w:footnote>
  <w:footnote w:id="10875">
    <w:p>
      <w:pPr>
        <w:pStyle w:val="FootnoteText"/>
      </w:pPr>
      <w:r>
        <w:rPr>
          <w:rStyle w:val="FootnoteReference"/>
        </w:rPr>
        <w:footnoteRef/>
      </w:r>
      <w:r>
        <w:t xml:space="preserve"> Cross-references for "even we": Rom 7:24; Rom 8:26; 2Cor 5:2-4; 2Cor 7:5; Phil 1:21-23; 1Pet 1:7.</w:t>
      </w:r>
    </w:p>
  </w:footnote>
  <w:footnote w:id="10876">
    <w:p>
      <w:pPr>
        <w:pStyle w:val="FootnoteText"/>
      </w:pPr>
      <w:r>
        <w:rPr>
          <w:rStyle w:val="FootnoteReference"/>
        </w:rPr>
        <w:footnoteRef/>
      </w:r>
      <w:r>
        <w:t xml:space="preserve"> Cross-references for "waiting": Luke 20:36; Rom 8:19; Rom 8:25; Phil 3:20-21; 2Tim 4:8; Titus 2:13; Heb 9:28; 1John 3:2.</w:t>
      </w:r>
    </w:p>
  </w:footnote>
  <w:footnote w:id="10877">
    <w:p>
      <w:pPr>
        <w:pStyle w:val="FootnoteText"/>
      </w:pPr>
      <w:r>
        <w:rPr>
          <w:rStyle w:val="FootnoteReference"/>
        </w:rPr>
        <w:footnoteRef/>
      </w:r>
      <w:r>
        <w:t xml:space="preserve"> Cross-references for "the redemption": Luke 21:28; Eph 1:14; Eph 4:30.</w:t>
      </w:r>
    </w:p>
  </w:footnote>
  <w:footnote w:id="10878">
    <w:p>
      <w:pPr>
        <w:pStyle w:val="FootnoteText"/>
      </w:pPr>
      <w:r>
        <w:rPr>
          <w:rStyle w:val="FootnoteReference"/>
        </w:rPr>
        <w:footnoteRef/>
      </w:r>
      <w:r>
        <w:t xml:space="preserve"> Cross-references: Rom 5:5; Rom 8:15-16; 2Cor 5:5; Gal 5:22-23; Eph 1:14; Eph 5:9.</w:t>
      </w:r>
    </w:p>
  </w:footnote>
  <w:footnote w:id="10879">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80">
    <w:p>
      <w:pPr>
        <w:pStyle w:val="FootnoteText"/>
      </w:pPr>
      <w:r>
        <w:rPr>
          <w:rStyle w:val="FootnoteReference"/>
        </w:rPr>
        <w:footnoteRef/>
      </w:r>
      <w:r>
        <w:t xml:space="preserve"> Cross-references for "but hope": 2Cor 4:18; 2Cor 5:7; Heb 11:1; 1Pet 1:10-11.</w:t>
      </w:r>
    </w:p>
  </w:footnote>
  <w:footnote w:id="10881">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2">
    <w:p>
      <w:pPr>
        <w:pStyle w:val="FootnoteText"/>
      </w:pPr>
      <w:r>
        <w:rPr>
          <w:rStyle w:val="FootnoteReference"/>
        </w:rPr>
        <w:footnoteRef/>
      </w:r>
      <w:r>
        <w:t xml:space="preserve"> Cross-references for "for we": Matt 20:22; Luke 11:1-13; Jas 4:3.</w:t>
      </w:r>
    </w:p>
  </w:footnote>
  <w:footnote w:id="10883">
    <w:p>
      <w:pPr>
        <w:pStyle w:val="FootnoteText"/>
      </w:pPr>
      <w:r>
        <w:rPr>
          <w:rStyle w:val="FootnoteReference"/>
        </w:rPr>
        <w:footnoteRef/>
      </w:r>
      <w:r>
        <w:t xml:space="preserve"> Cross-references: Rom 15:1; 2Cor 12:5-10; Heb 4:15; Heb 5:2.</w:t>
      </w:r>
    </w:p>
  </w:footnote>
  <w:footnote w:id="10884">
    <w:p>
      <w:pPr>
        <w:pStyle w:val="FootnoteText"/>
      </w:pPr>
      <w:r>
        <w:rPr>
          <w:rStyle w:val="FootnoteReference"/>
        </w:rPr>
        <w:footnoteRef/>
      </w:r>
      <w:r>
        <w:t xml:space="preserve"> Cross-references: Ps 10:17; Zech 12:10; Matt 10:20; Rom 8:15; Gal 4:6; Eph 2:18; Eph 6:18; Jude 1:20-21.</w:t>
      </w:r>
    </w:p>
  </w:footnote>
  <w:footnote w:id="10885">
    <w:p>
      <w:pPr>
        <w:pStyle w:val="FootnoteText"/>
      </w:pPr>
      <w:r>
        <w:rPr>
          <w:rStyle w:val="FootnoteReference"/>
        </w:rPr>
        <w:footnoteRef/>
      </w:r>
      <w:r>
        <w:t xml:space="preserve"> Cross-references: Ps 38:9; Ps 66:18-19; Jas 5:16.</w:t>
      </w:r>
    </w:p>
  </w:footnote>
  <w:footnote w:id="10886">
    <w:p>
      <w:pPr>
        <w:pStyle w:val="FootnoteText"/>
      </w:pPr>
      <w:r>
        <w:rPr>
          <w:rStyle w:val="FootnoteReference"/>
        </w:rPr>
        <w:footnoteRef/>
      </w:r>
      <w:r>
        <w:t xml:space="preserve"> Cross-references: Rom 8:34; Eph 2:18.</w:t>
      </w:r>
    </w:p>
  </w:footnote>
  <w:footnote w:id="10887">
    <w:p>
      <w:pPr>
        <w:pStyle w:val="FootnoteText"/>
      </w:pPr>
      <w:r>
        <w:rPr>
          <w:rStyle w:val="FootnoteReference"/>
        </w:rPr>
        <w:footnoteRef/>
      </w:r>
      <w:r>
        <w:t xml:space="preserve"> Cross-references: Exod 20:6; Deut 6:5; Neh 1:5; Ps 69:36; Mark 12:30; Rom 5:5; 1Cor 2:9; Jas 1:12; Jas 2:5; 1John 4:10; 1John 4:19; 1John 5:2-3.</w:t>
      </w:r>
    </w:p>
  </w:footnote>
  <w:footnote w:id="10888">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9">
    <w:p>
      <w:pPr>
        <w:pStyle w:val="FootnoteText"/>
      </w:pPr>
      <w:r>
        <w:rPr>
          <w:rStyle w:val="FootnoteReference"/>
        </w:rPr>
        <w:footnoteRef/>
      </w:r>
      <w:r>
        <w:t xml:space="preserve"> Cross-references for "he also": Eph 1:5; Eph 1:11; 1Pet 1:20.</w:t>
      </w:r>
    </w:p>
  </w:footnote>
  <w:footnote w:id="10890">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91">
    <w:p>
      <w:pPr>
        <w:pStyle w:val="FootnoteText"/>
      </w:pPr>
      <w:r>
        <w:rPr>
          <w:rStyle w:val="FootnoteReference"/>
        </w:rPr>
        <w:footnoteRef/>
      </w:r>
      <w:r>
        <w:t xml:space="preserve"> Cross-references for "that he might": Ps 89:27; Matt 12:50; Matt 25:40; John 20:17; Col 1:15-18; Heb 1:5-6; Heb 2:11-15; Rev 1:5-6.</w:t>
      </w:r>
    </w:p>
  </w:footnote>
  <w:footnote w:id="10892">
    <w:p>
      <w:pPr>
        <w:pStyle w:val="FootnoteText"/>
      </w:pPr>
      <w:r>
        <w:rPr>
          <w:rStyle w:val="FootnoteReference"/>
        </w:rPr>
        <w:footnoteRef/>
      </w:r>
      <w:r>
        <w:t xml:space="preserve"> Cross-references for "he called": Rom 3:22-26; 1Cor 6:11; Titus 3:4-7.</w:t>
      </w:r>
    </w:p>
  </w:footnote>
  <w:footnote w:id="1089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4">
    <w:p>
      <w:pPr>
        <w:pStyle w:val="FootnoteText"/>
      </w:pPr>
      <w:r>
        <w:rPr>
          <w:rStyle w:val="FootnoteReference"/>
        </w:rPr>
        <w:footnoteRef/>
      </w:r>
      <w:r>
        <w:t xml:space="preserve"> Cross-references: Isa 41:9; Rom 1:6; Rom 8:28; Rom 9:23-24; 1Cor 1:2; 1Cor 1:9; Eph 4:4; Heb 9:15; 1Pet 2:9; 2Pet 1:10; Rev 17:14; Rev 19:9.</w:t>
      </w:r>
    </w:p>
  </w:footnote>
  <w:footnote w:id="1089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6">
    <w:p>
      <w:pPr>
        <w:pStyle w:val="FootnoteText"/>
      </w:pPr>
      <w:r>
        <w:rPr>
          <w:rStyle w:val="FootnoteReference"/>
        </w:rPr>
        <w:footnoteRef/>
      </w:r>
      <w:r>
        <w:t xml:space="preserve"> Cross-references for "delivered": Rom 4:25.</w:t>
      </w:r>
    </w:p>
  </w:footnote>
  <w:footnote w:id="10897">
    <w:p>
      <w:pPr>
        <w:pStyle w:val="FootnoteText"/>
      </w:pPr>
      <w:r>
        <w:rPr>
          <w:rStyle w:val="FootnoteReference"/>
        </w:rPr>
        <w:footnoteRef/>
      </w:r>
      <w:r>
        <w:t xml:space="preserve"> Cross-references: Ps 84:11; Rom 6:23; Rom 8:28; 1Cor 2:12; 1Cor 3:21-23; 2Cor 4:15; Rev 21:7.</w:t>
      </w:r>
    </w:p>
  </w:footnote>
  <w:footnote w:id="10898">
    <w:p>
      <w:pPr>
        <w:pStyle w:val="FootnoteText"/>
      </w:pPr>
      <w:r>
        <w:rPr>
          <w:rStyle w:val="FootnoteReference"/>
        </w:rPr>
        <w:footnoteRef/>
      </w:r>
      <w:r>
        <w:t xml:space="preserve"> Cross-references: Job 1:9-11; Job 2:4-6; Job 22:6-30; Job 34:8-9; Job 42:7-9; Ps 35:11; Isa 54:17; Zech 3:1-4; Rom 8:1; Rev 12:10-11.</w:t>
      </w:r>
    </w:p>
  </w:footnote>
  <w:footnote w:id="10899">
    <w:p>
      <w:pPr>
        <w:pStyle w:val="FootnoteText"/>
      </w:pPr>
      <w:r>
        <w:rPr>
          <w:rStyle w:val="FootnoteReference"/>
        </w:rPr>
        <w:footnoteRef/>
      </w:r>
      <w:r>
        <w:t xml:space="preserve"> Cross-references: Isa 42:1; Matt 24:24; Luke 18:7; 1Thess 1:4; Titus 1:1; 1Pet 1:2.</w:t>
      </w:r>
    </w:p>
  </w:footnote>
  <w:footnote w:id="10900">
    <w:p>
      <w:pPr>
        <w:pStyle w:val="FootnoteText"/>
      </w:pPr>
      <w:r>
        <w:rPr>
          <w:rStyle w:val="FootnoteReference"/>
        </w:rPr>
        <w:footnoteRef/>
      </w:r>
      <w:r>
        <w:t xml:space="preserve"> Cross-references for "who also": Isa 53:12; John 16:23; John 16:26-27; John 17:20-24; Rom 8:27; Heb 4:14-15; Heb 7:25; Heb 9:24; 1John 2:1-2.</w:t>
      </w:r>
    </w:p>
  </w:footnote>
  <w:footnote w:id="10901">
    <w:p>
      <w:pPr>
        <w:pStyle w:val="FootnoteText"/>
      </w:pPr>
      <w:r>
        <w:rPr>
          <w:rStyle w:val="FootnoteReference"/>
        </w:rPr>
        <w:footnoteRef/>
      </w:r>
      <w:r>
        <w:t xml:space="preserve"> Cross-references: Job 34:29; Ps 37:33; Ps 109:31; Jer 50:20; Rom 8:1; Rom 14:13.</w:t>
      </w:r>
    </w:p>
  </w:footnote>
  <w:footnote w:id="10902">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3">
    <w:p>
      <w:pPr>
        <w:pStyle w:val="FootnoteText"/>
      </w:pPr>
      <w:r>
        <w:rPr>
          <w:rStyle w:val="FootnoteReference"/>
        </w:rPr>
        <w:footnoteRef/>
      </w:r>
      <w:r>
        <w:t xml:space="preserve"> Cross-references: Mark 16:19; Acts 7:56-60; Col 3:1; Heb 8:1-2; Heb 12:1; 1Pet 3:22.</w:t>
      </w:r>
    </w:p>
  </w:footnote>
  <w:footnote w:id="10904">
    <w:p>
      <w:pPr>
        <w:pStyle w:val="FootnoteText"/>
      </w:pPr>
      <w:r>
        <w:rPr>
          <w:rStyle w:val="FootnoteReference"/>
        </w:rPr>
        <w:footnoteRef/>
      </w:r>
      <w:r>
        <w:t xml:space="preserve"> Cross-references for "shall separate": Ps 103:17; Jer 31:3; John 10:28; John 13:1; Rom 8:39; 2Thess 2:13-14; 2Thess 2:16; Rev 1:5.</w:t>
      </w:r>
    </w:p>
  </w:footnote>
  <w:footnote w:id="10905">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6">
    <w:p>
      <w:pPr>
        <w:pStyle w:val="FootnoteText"/>
      </w:pPr>
      <w:r>
        <w:rPr>
          <w:rStyle w:val="FootnoteReference"/>
        </w:rPr>
        <w:footnoteRef/>
      </w:r>
      <w:r>
        <w:t xml:space="preserve"> Cross-references for "as sheep": Isa 53:7; Jer 11:19; Jer 12:3; Jer 51:40; Acts 8:32.</w:t>
      </w:r>
    </w:p>
  </w:footnote>
  <w:footnote w:id="10907">
    <w:p>
      <w:pPr>
        <w:pStyle w:val="FootnoteText"/>
      </w:pPr>
      <w:r>
        <w:rPr>
          <w:rStyle w:val="FootnoteReference"/>
        </w:rPr>
        <w:footnoteRef/>
      </w:r>
      <w:r>
        <w:t xml:space="preserve"> Cross-references: Ps 44:22; Ps 141:7; John 16:2; 1Cor 15:30; 2Cor 4:11.</w:t>
      </w:r>
    </w:p>
  </w:footnote>
  <w:footnote w:id="1090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9">
    <w:p>
      <w:pPr>
        <w:pStyle w:val="FootnoteText"/>
      </w:pPr>
      <w:r>
        <w:rPr>
          <w:rStyle w:val="FootnoteReference"/>
        </w:rPr>
        <w:footnoteRef/>
      </w:r>
      <w:r>
        <w:t xml:space="preserve"> Cross-references: Gal 2:20; Eph 5:2; Eph 5:25-27; 2Thess 2:16; 1John 4:10; 1John 4:19; Jude 1:24; Rev 1:5.</w:t>
      </w:r>
    </w:p>
  </w:footnote>
  <w:footnote w:id="109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"For I": Rom 4:21; 2Cor 4:13; 2Tim 1:12; Heb 11:13.</w:t>
      </w:r>
    </w:p>
  </w:footnote>
  <w:footnote w:id="10912">
    <w:p>
      <w:pPr>
        <w:pStyle w:val="FootnoteText"/>
      </w:pPr>
      <w:r>
        <w:rPr>
          <w:rStyle w:val="FootnoteReference"/>
        </w:rPr>
        <w:footnoteRef/>
      </w:r>
      <w:r>
        <w:t xml:space="preserve"> Cross-references: 2Cor 11:14; Eph 1:21; Eph 6:11-12; Col 1:16; Col 2:15; 1Pet 3:22; 1Pet 5:8-10.</w:t>
      </w:r>
    </w:p>
  </w:footnote>
  <w:footnote w:id="10913">
    <w:p>
      <w:pPr>
        <w:pStyle w:val="FootnoteText"/>
      </w:pPr>
      <w:r>
        <w:rPr>
          <w:rStyle w:val="FootnoteReference"/>
        </w:rPr>
        <w:footnoteRef/>
      </w:r>
      <w:r>
        <w:t xml:space="preserve"> Cross-references for "height": Exod 9:16-17; Ps 93:3-4; Isa 10:10-14; Isa 10:33; Isa 24:21; Dan 4:11; Dan 5:18-23; 2Thess 2:4; Rev 13:1-8.</w:t>
      </w:r>
    </w:p>
  </w:footnote>
  <w:footnote w:id="10914">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5">
    <w:p>
      <w:pPr>
        <w:pStyle w:val="FootnoteText"/>
      </w:pPr>
      <w:r>
        <w:rPr>
          <w:rStyle w:val="FootnoteReference"/>
        </w:rPr>
        <w:footnoteRef/>
      </w:r>
      <w:r>
        <w:t xml:space="preserve"> Cross-references for "shall be": John 10:28-30; Col 3:3-4.</w:t>
      </w:r>
    </w:p>
  </w:footnote>
  <w:footnote w:id="10916">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7">
    <w:p>
      <w:pPr>
        <w:pStyle w:val="FootnoteText"/>
      </w:pPr>
      <w:r>
        <w:rPr>
          <w:rStyle w:val="FootnoteReference"/>
        </w:rPr>
        <w:footnoteRef/>
      </w:r>
      <w:r>
        <w:t xml:space="preserve"> Cross-references: Eph 3:18-19.</w:t>
      </w:r>
    </w:p>
  </w:footnote>
  <w:footnote w:id="10918">
    <w:p>
      <w:pPr>
        <w:pStyle w:val="FootnoteText"/>
      </w:pPr>
      <w:r>
        <w:rPr>
          <w:rStyle w:val="FootnoteReference"/>
        </w:rPr>
        <w:footnoteRef/>
      </w:r>
      <w:r>
        <w:t xml:space="preserve"> Personal name: Christ. Personal-name meaning: Christ — anointed. Source form: Christ.</w:t>
      </w:r>
    </w:p>
  </w:footnote>
  <w:footnote w:id="10919">
    <w:p>
      <w:pPr>
        <w:pStyle w:val="FootnoteText"/>
      </w:pPr>
      <w:r>
        <w:rPr>
          <w:rStyle w:val="FootnoteReference"/>
        </w:rPr>
        <w:footnoteRef/>
      </w:r>
      <w:r>
        <w:t xml:space="preserve"> Cross-references for "my conscience": Rom 2:15; Rom 8:16; 2Cor 1:12; 1Tim 1:5; 1John 3:19-21.</w:t>
      </w:r>
    </w:p>
  </w:footnote>
  <w:footnote w:id="10920">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21">
    <w:p>
      <w:pPr>
        <w:pStyle w:val="FootnoteText"/>
      </w:pPr>
      <w:r>
        <w:rPr>
          <w:rStyle w:val="FootnoteReference"/>
        </w:rPr>
        <w:footnoteRef/>
      </w:r>
      <w:r>
        <w:t xml:space="preserve"> Cross-references for "I could": Exod 32:32.</w:t>
      </w:r>
    </w:p>
  </w:footnote>
  <w:footnote w:id="10922">
    <w:p>
      <w:pPr>
        <w:pStyle w:val="FootnoteText"/>
      </w:pPr>
      <w:r>
        <w:rPr>
          <w:rStyle w:val="FootnoteReference"/>
        </w:rPr>
        <w:footnoteRef/>
      </w:r>
      <w:r>
        <w:t xml:space="preserve"> Cross-references for "my kinsmen": Gen 29:14; Acts 7:23-26; Acts 13:26; Rom 11:1; Esth 8:6.</w:t>
      </w:r>
    </w:p>
  </w:footnote>
  <w:footnote w:id="10923">
    <w:p>
      <w:pPr>
        <w:pStyle w:val="FootnoteText"/>
      </w:pPr>
      <w:r>
        <w:rPr>
          <w:rStyle w:val="FootnoteReference"/>
        </w:rPr>
        <w:footnoteRef/>
      </w:r>
      <w:r>
        <w:t xml:space="preserve"> Cross-references: Deut 21:23; Josh 6:17-18; 1Sam 14:24; 1Sam 14:44; Gal 1:8; Gal 3:10; Gal 3:13.</w:t>
      </w:r>
    </w:p>
  </w:footnote>
  <w:footnote w:id="10924">
    <w:p>
      <w:pPr>
        <w:pStyle w:val="FootnoteText"/>
      </w:pPr>
      <w:r>
        <w:rPr>
          <w:rStyle w:val="FootnoteReference"/>
        </w:rPr>
        <w:footnoteRef/>
      </w:r>
      <w:r>
        <w:t xml:space="preserve"> People-name: Israelites. People-name meaning: Israelites — God contends; strives with God. Source form: Israelites.</w:t>
      </w:r>
    </w:p>
  </w:footnote>
  <w:footnote w:id="10925">
    <w:p>
      <w:pPr>
        <w:pStyle w:val="FootnoteText"/>
      </w:pPr>
      <w:r>
        <w:rPr>
          <w:rStyle w:val="FootnoteReference"/>
        </w:rPr>
        <w:footnoteRef/>
      </w:r>
      <w:r>
        <w:t xml:space="preserve"> Cross-references for "the adoption": Exod 4:22; Deut 14:1; Jer 31:9; Jer 31:20; Hos 11:1.</w:t>
      </w:r>
    </w:p>
  </w:footnote>
  <w:footnote w:id="10926">
    <w:p>
      <w:pPr>
        <w:pStyle w:val="FootnoteText"/>
      </w:pPr>
      <w:r>
        <w:rPr>
          <w:rStyle w:val="FootnoteReference"/>
        </w:rPr>
        <w:footnoteRef/>
      </w:r>
      <w:r>
        <w:t xml:space="preserve"> Cross-references for "and the glory": Num 7:89; 1Sam 4:21-22; 1Kgs 8:11; Ps 63:2; Ps 78:61; Ps 90:16; Isa 60:19.</w:t>
      </w:r>
    </w:p>
  </w:footnote>
  <w:footnote w:id="10927">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8">
    <w:p>
      <w:pPr>
        <w:pStyle w:val="FootnoteText"/>
      </w:pPr>
      <w:r>
        <w:rPr>
          <w:rStyle w:val="FootnoteReference"/>
        </w:rPr>
        <w:footnoteRef/>
      </w:r>
      <w:r>
        <w:t xml:space="preserve"> Cross-references for "the service": Exod 12:25; Isa 5:2; Matt 21:33; Heb 9:3; Heb 9:10.</w:t>
      </w:r>
    </w:p>
  </w:footnote>
  <w:footnote w:id="10929">
    <w:p>
      <w:pPr>
        <w:pStyle w:val="FootnoteText"/>
      </w:pPr>
      <w:r>
        <w:rPr>
          <w:rStyle w:val="FootnoteReference"/>
        </w:rPr>
        <w:footnoteRef/>
      </w:r>
      <w:r>
        <w:t xml:space="preserve"> Cross-references for "promises": Luke 1:54-55; Luke 1:69-75; Acts 2:39; Acts 3:25-26; Acts 13:32-33; Eph 2:12; Heb 6:13-17.</w:t>
      </w:r>
    </w:p>
  </w:footnote>
  <w:footnote w:id="10930">
    <w:p>
      <w:pPr>
        <w:pStyle w:val="FootnoteText"/>
      </w:pPr>
      <w:r>
        <w:rPr>
          <w:rStyle w:val="FootnoteReference"/>
        </w:rPr>
        <w:footnoteRef/>
      </w:r>
      <w:r>
        <w:t xml:space="preserve"> Cross-references for "are Israelites": Gen 32:28; Exod 19:3-6; Deut 7:6; Ps 73:1; Isa 41:8; Isa 46:3; John 1:47; Rom 9:6.</w:t>
      </w:r>
    </w:p>
  </w:footnote>
  <w:footnote w:id="10931">
    <w:p>
      <w:pPr>
        <w:pStyle w:val="FootnoteText"/>
      </w:pPr>
      <w:r>
        <w:rPr>
          <w:rStyle w:val="FootnoteReference"/>
        </w:rPr>
        <w:footnoteRef/>
      </w:r>
      <w:r>
        <w:t xml:space="preserve"> Cross-references: Neh 9:13-14; Ps 147:19; Ezek 20:11-12; John 1:17; Rom 3:2.</w:t>
      </w:r>
    </w:p>
  </w:footnote>
  <w:footnote w:id="10932">
    <w:p>
      <w:pPr>
        <w:pStyle w:val="FootnoteText"/>
      </w:pPr>
      <w:r>
        <w:rPr>
          <w:rStyle w:val="FootnoteReference"/>
        </w:rPr>
        <w:footnoteRef/>
      </w:r>
      <w:r>
        <w:t xml:space="preserve"> Cross-references for "are the fathers": Deut 10:15; Rom 11:28.</w:t>
      </w:r>
    </w:p>
  </w:footnote>
  <w:footnote w:id="1093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5">
    <w:p>
      <w:pPr>
        <w:pStyle w:val="FootnoteText"/>
      </w:pPr>
      <w:r>
        <w:rPr>
          <w:rStyle w:val="FootnoteReference"/>
        </w:rPr>
        <w:footnoteRef/>
      </w:r>
      <w:r>
        <w:t xml:space="preserve"> Cross-references for "blessed": Ps 72:19; Rom 1:25; 2Cor 11:31; 1Tim 6:15.</w:t>
      </w:r>
    </w:p>
  </w:footnote>
  <w:footnote w:id="10936">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9">
    <w:p>
      <w:pPr>
        <w:pStyle w:val="FootnoteText"/>
      </w:pPr>
      <w:r>
        <w:rPr>
          <w:rStyle w:val="FootnoteReference"/>
        </w:rPr>
        <w:footnoteRef/>
      </w:r>
      <w:r>
        <w:t xml:space="preserve"> Cross-references for "as though": Num 23:19; Isa 55:11; Matt 24:35; John 10:35; Rom 3:3; Rom 11:1-2; 2Tim 2:13; Heb 6:17-18.</w:t>
      </w:r>
    </w:p>
  </w:footnote>
  <w:footnote w:id="10940">
    <w:p>
      <w:pPr>
        <w:pStyle w:val="FootnoteText"/>
      </w:pPr>
      <w:r>
        <w:rPr>
          <w:rStyle w:val="FootnoteReference"/>
        </w:rPr>
        <w:footnoteRef/>
      </w:r>
      <w:r>
        <w:t xml:space="preserve"> Place name: Israel. Place-name meaning: Israel — God contends; strives with God. Source form: Israel. Greek form: ισραηλ.</w:t>
      </w:r>
    </w:p>
  </w:footnote>
  <w:footnote w:id="10941">
    <w:p>
      <w:pPr>
        <w:pStyle w:val="FootnoteText"/>
      </w:pPr>
      <w:r>
        <w:rPr>
          <w:rStyle w:val="FootnoteReference"/>
        </w:rPr>
        <w:footnoteRef/>
      </w:r>
      <w:r>
        <w:t xml:space="preserve"> Cross-references: John 1:47; Rom 2:28-29; Rom 4:12-16; Gal 6:16.</w:t>
      </w:r>
    </w:p>
  </w:footnote>
  <w:footnote w:id="10942">
    <w:p>
      <w:pPr>
        <w:pStyle w:val="FootnoteText"/>
      </w:pPr>
      <w:r>
        <w:rPr>
          <w:rStyle w:val="FootnoteReference"/>
        </w:rPr>
        <w:footnoteRef/>
      </w:r>
      <w:r>
        <w:t xml:space="preserve"> Personal name: Abraham. Personal-name meaning: Abraham — Father of a multitude. Source form: Abraham.</w:t>
      </w:r>
    </w:p>
  </w:footnote>
  <w:footnote w:id="10943">
    <w:p>
      <w:pPr>
        <w:pStyle w:val="FootnoteText"/>
      </w:pPr>
      <w:r>
        <w:rPr>
          <w:rStyle w:val="FootnoteReference"/>
        </w:rPr>
        <w:footnoteRef/>
      </w:r>
      <w:r>
        <w:t xml:space="preserve"> Personal name: Isaac. Personal-name meaning: Isaac — He laughs; laughter. Source form: Isaac.</w:t>
      </w:r>
    </w:p>
  </w:footnote>
  <w:footnote w:id="10944">
    <w:p>
      <w:pPr>
        <w:pStyle w:val="FootnoteText"/>
      </w:pPr>
      <w:r>
        <w:rPr>
          <w:rStyle w:val="FootnoteReference"/>
        </w:rPr>
        <w:footnoteRef/>
      </w:r>
      <w:r>
        <w:t xml:space="preserve"> Cross-references for "In Isaac": Gen 21:12; Heb 11:18.</w:t>
      </w:r>
    </w:p>
  </w:footnote>
  <w:footnote w:id="10945">
    <w:p>
      <w:pPr>
        <w:pStyle w:val="FootnoteText"/>
      </w:pPr>
      <w:r>
        <w:rPr>
          <w:rStyle w:val="FootnoteReference"/>
        </w:rPr>
        <w:footnoteRef/>
      </w:r>
      <w:r>
        <w:t xml:space="preserve"> Cross-references: Rom 4:11-16; Gal 4:22-31.</w:t>
      </w:r>
    </w:p>
  </w:footnote>
  <w:footnote w:id="10946">
    <w:p>
      <w:pPr>
        <w:pStyle w:val="FootnoteText"/>
      </w:pPr>
      <w:r>
        <w:rPr>
          <w:rStyle w:val="FootnoteReference"/>
        </w:rPr>
        <w:footnoteRef/>
      </w:r>
      <w:r>
        <w:t xml:space="preserve"> Cross-references: Gen 31:15; Ps 22:30; Ps 87:6; John 1:13; Gal 3:26-29; Gal 4:28; 1John 3:1-2.</w:t>
      </w:r>
    </w:p>
  </w:footnote>
  <w:footnote w:id="10947">
    <w:p>
      <w:pPr>
        <w:pStyle w:val="FootnoteText"/>
      </w:pPr>
      <w:r>
        <w:rPr>
          <w:rStyle w:val="FootnoteReference"/>
        </w:rPr>
        <w:footnoteRef/>
      </w:r>
      <w:r>
        <w:t xml:space="preserve"> Cross-references for "At this time": Gen 17:21; Gen 18:10; Gen 18:14; Gen 21:2.</w:t>
      </w:r>
    </w:p>
  </w:footnote>
  <w:footnote w:id="10948">
    <w:p>
      <w:pPr>
        <w:pStyle w:val="FootnoteText"/>
      </w:pPr>
      <w:r>
        <w:rPr>
          <w:rStyle w:val="FootnoteReference"/>
        </w:rPr>
        <w:footnoteRef/>
      </w:r>
      <w:r>
        <w:t xml:space="preserve"> Personal name: Sarah. Personal-name meaning: Sarah — Princess; noblewoman. Source form: Sarah.</w:t>
      </w:r>
    </w:p>
  </w:footnote>
  <w:footnote w:id="1094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50">
    <w:p>
      <w:pPr>
        <w:pStyle w:val="FootnoteText"/>
      </w:pPr>
      <w:r>
        <w:rPr>
          <w:rStyle w:val="FootnoteReference"/>
        </w:rPr>
        <w:footnoteRef/>
      </w:r>
      <w:r>
        <w:t xml:space="preserve"> Cross-references for "Sarah": Heb 11:11-12; Heb 11:17.</w:t>
      </w:r>
    </w:p>
  </w:footnote>
  <w:footnote w:id="10951">
    <w:p>
      <w:pPr>
        <w:pStyle w:val="FootnoteText"/>
      </w:pPr>
      <w:r>
        <w:rPr>
          <w:rStyle w:val="FootnoteReference"/>
        </w:rPr>
        <w:footnoteRef/>
      </w:r>
      <w:r>
        <w:t xml:space="preserve"> Cross-references for "not only": Luke 16:26; Rom 5:3; Rom 5:11.</w:t>
      </w:r>
    </w:p>
  </w:footnote>
  <w:footnote w:id="1095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3">
    <w:p>
      <w:pPr>
        <w:pStyle w:val="FootnoteText"/>
      </w:pPr>
      <w:r>
        <w:rPr>
          <w:rStyle w:val="FootnoteReference"/>
        </w:rPr>
        <w:footnoteRef/>
      </w:r>
      <w:r>
        <w:t xml:space="preserve"> Cross-references: Gen 25:21-23.</w:t>
      </w:r>
    </w:p>
  </w:footnote>
  <w:footnote w:id="10954">
    <w:p>
      <w:pPr>
        <w:pStyle w:val="FootnoteText"/>
      </w:pPr>
      <w:r>
        <w:rPr>
          <w:rStyle w:val="FootnoteReference"/>
        </w:rPr>
        <w:footnoteRef/>
      </w:r>
      <w:r>
        <w:t xml:space="preserve"> Cross-references for "the children": Ps 51:5; Rom 4:17; Eph 2:3.</w:t>
      </w:r>
    </w:p>
  </w:footnote>
  <w:footnote w:id="10955">
    <w:p>
      <w:pPr>
        <w:pStyle w:val="FootnoteText"/>
      </w:pPr>
      <w:r>
        <w:rPr>
          <w:rStyle w:val="FootnoteReference"/>
        </w:rPr>
        <w:footnoteRef/>
      </w:r>
      <w:r>
        <w:t xml:space="preserve"> Cross-references: Rom 11:6; Eph 2:9; Titus 3:5.</w:t>
      </w:r>
    </w:p>
  </w:footnote>
  <w:footnote w:id="10956">
    <w:p>
      <w:pPr>
        <w:pStyle w:val="FootnoteText"/>
      </w:pPr>
      <w:r>
        <w:rPr>
          <w:rStyle w:val="FootnoteReference"/>
        </w:rPr>
        <w:footnoteRef/>
      </w:r>
      <w:r>
        <w:t xml:space="preserve"> Cross-references: Rom 8:28; 1Thess 2:12; 2Thess 2:13-14; 1Pet 5:10; Rev 17:14.</w:t>
      </w:r>
    </w:p>
  </w:footnote>
  <w:footnote w:id="10957">
    <w:p>
      <w:pPr>
        <w:pStyle w:val="FootnoteText"/>
      </w:pPr>
      <w:r>
        <w:rPr>
          <w:rStyle w:val="FootnoteReference"/>
        </w:rPr>
        <w:footnoteRef/>
      </w:r>
      <w:r>
        <w:t xml:space="preserve"> Cross-references: Gen 25:22-23; 2Sam 8:14; 1Kgs 22:47.</w:t>
      </w:r>
    </w:p>
  </w:footnote>
  <w:footnote w:id="1095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9">
    <w:p>
      <w:pPr>
        <w:pStyle w:val="FootnoteText"/>
      </w:pPr>
      <w:r>
        <w:rPr>
          <w:rStyle w:val="FootnoteReference"/>
        </w:rPr>
        <w:footnoteRef/>
      </w:r>
      <w:r>
        <w:t xml:space="preserve"> Personal name: Esau. Personal-name meaning: Esau — Hairy; red. Source form: Esau.</w:t>
      </w:r>
    </w:p>
  </w:footnote>
  <w:footnote w:id="10960">
    <w:p>
      <w:pPr>
        <w:pStyle w:val="FootnoteText"/>
      </w:pPr>
      <w:r>
        <w:rPr>
          <w:rStyle w:val="FootnoteReference"/>
        </w:rPr>
        <w:footnoteRef/>
      </w:r>
      <w:r>
        <w:t xml:space="preserve"> Cross-references for "hated": Gen 29:31; Gen 29:33; Deut 21:15; Prov 13:24; Matt 10:37; Luke 14:26; John 12:25.</w:t>
      </w:r>
    </w:p>
  </w:footnote>
  <w:footnote w:id="10961">
    <w:p>
      <w:pPr>
        <w:pStyle w:val="FootnoteText"/>
      </w:pPr>
      <w:r>
        <w:rPr>
          <w:rStyle w:val="FootnoteReference"/>
        </w:rPr>
        <w:footnoteRef/>
      </w:r>
      <w:r>
        <w:t xml:space="preserve"> Cross-references for "Jacob": Mal 1:2-3.</w:t>
      </w:r>
    </w:p>
  </w:footnote>
  <w:footnote w:id="1096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3">
    <w:p>
      <w:pPr>
        <w:pStyle w:val="FootnoteText"/>
      </w:pPr>
      <w:r>
        <w:rPr>
          <w:rStyle w:val="FootnoteReference"/>
        </w:rPr>
        <w:footnoteRef/>
      </w:r>
      <w:r>
        <w:t xml:space="preserve"> Personal name: Moses. Personal-name meaning: Moses — Drawn out. Source form: Moses.</w:t>
      </w:r>
    </w:p>
  </w:footnote>
  <w:footnote w:id="10964">
    <w:p>
      <w:pPr>
        <w:pStyle w:val="FootnoteText"/>
      </w:pPr>
      <w:r>
        <w:rPr>
          <w:rStyle w:val="FootnoteReference"/>
        </w:rPr>
        <w:footnoteRef/>
      </w:r>
      <w:r>
        <w:t xml:space="preserve"> Cross-references for "I will have": Exod 33:19; Exod 34:6-7; Isa 27:11; Mic 7:18; Rom 9:16; Rom 9:18-19.</w:t>
      </w:r>
    </w:p>
  </w:footnote>
  <w:footnote w:id="1096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6">
    <w:p>
      <w:pPr>
        <w:pStyle w:val="FootnoteText"/>
      </w:pPr>
      <w:r>
        <w:rPr>
          <w:rStyle w:val="FootnoteReference"/>
        </w:rPr>
        <w:footnoteRef/>
      </w:r>
      <w:r>
        <w:t xml:space="preserve"> Personal name: Pharaoh. Personal-name meaning: Pharaoh — Great house. Source form: Pharaoh.</w:t>
      </w:r>
    </w:p>
  </w:footnote>
  <w:footnote w:id="10967">
    <w:p>
      <w:pPr>
        <w:pStyle w:val="FootnoteText"/>
      </w:pPr>
      <w:r>
        <w:rPr>
          <w:rStyle w:val="FootnoteReference"/>
        </w:rPr>
        <w:footnoteRef/>
      </w:r>
      <w:r>
        <w:t xml:space="preserve"> Cross-references for "I raised": 1Sam 2:7-8; Isa 10:5-6; Isa 45:1-3; Jer 27:6-7; Dan 4:22; Dan 5:18-21; Esth 4:14.</w:t>
      </w:r>
    </w:p>
  </w:footnote>
  <w:footnote w:id="10968">
    <w:p>
      <w:pPr>
        <w:pStyle w:val="FootnoteText"/>
      </w:pPr>
      <w:r>
        <w:rPr>
          <w:rStyle w:val="FootnoteReference"/>
        </w:rPr>
        <w:footnoteRef/>
      </w:r>
      <w:r>
        <w:t xml:space="preserve"> Cross-references for "that my": John 17:26.</w:t>
      </w:r>
    </w:p>
  </w:footnote>
  <w:footnote w:id="10969">
    <w:p>
      <w:pPr>
        <w:pStyle w:val="FootnoteText"/>
      </w:pPr>
      <w:r>
        <w:rPr>
          <w:rStyle w:val="FootnoteReference"/>
        </w:rPr>
        <w:footnoteRef/>
      </w:r>
      <w:r>
        <w:t xml:space="preserve"> Cross-references: Rom 11:4; Gal 3:8; Gal 3:22; Gal 4:30.</w:t>
      </w:r>
    </w:p>
  </w:footnote>
  <w:footnote w:id="10970">
    <w:p>
      <w:pPr>
        <w:pStyle w:val="FootnoteText"/>
      </w:pPr>
      <w:r>
        <w:rPr>
          <w:rStyle w:val="FootnoteReference"/>
        </w:rPr>
        <w:footnoteRef/>
      </w:r>
      <w:r>
        <w:t xml:space="preserve"> Cross-references: Rom 5:20-21; Rom 9:15-16; Eph 1:6.</w:t>
      </w:r>
    </w:p>
  </w:footnote>
  <w:footnote w:id="10971">
    <w:p>
      <w:pPr>
        <w:pStyle w:val="FootnoteText"/>
      </w:pPr>
      <w:r>
        <w:rPr>
          <w:rStyle w:val="FootnoteReference"/>
        </w:rPr>
        <w:footnoteRef/>
      </w:r>
      <w:r>
        <w:t xml:space="preserve"> Cross-references: Exod 4:21; Exod 7:13; Deut 2:30; Josh 11:20; Isa 63:17; Matt 13:14-15; Acts 28:26-28; Rom 1:24-28; Rom 11:7-8; 2Thess 2:10-12.</w:t>
      </w:r>
    </w:p>
  </w:footnote>
  <w:footnote w:id="10972">
    <w:p>
      <w:pPr>
        <w:pStyle w:val="FootnoteText"/>
      </w:pPr>
      <w:r>
        <w:rPr>
          <w:rStyle w:val="FootnoteReference"/>
        </w:rPr>
        <w:footnoteRef/>
      </w:r>
      <w:r>
        <w:t xml:space="preserve"> Cross-references: Rom 3:8; 1Cor 15:12; 1Cor 15:35; Jas 1:13.</w:t>
      </w:r>
    </w:p>
  </w:footnote>
  <w:footnote w:id="10973">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4">
    <w:p>
      <w:pPr>
        <w:pStyle w:val="FootnoteText"/>
      </w:pPr>
      <w:r>
        <w:rPr>
          <w:rStyle w:val="FootnoteReference"/>
        </w:rPr>
        <w:footnoteRef/>
      </w:r>
      <w:r>
        <w:t xml:space="preserve"> Cross-references: Mic 6:8; Rom 2:1; 1Cor 7:16; Jas 2:20.</w:t>
      </w:r>
    </w:p>
  </w:footnote>
  <w:footnote w:id="10975">
    <w:p>
      <w:pPr>
        <w:pStyle w:val="FootnoteText"/>
      </w:pPr>
      <w:r>
        <w:rPr>
          <w:rStyle w:val="FootnoteReference"/>
        </w:rPr>
        <w:footnoteRef/>
      </w:r>
      <w:r>
        <w:t xml:space="preserve"> Cross-references: Job 33:13; Job 36:23; Job 38:2-3; Job 40:2; Job 40:5; Job 40:8; Job 42:2-6; Matt 20:15.</w:t>
      </w:r>
    </w:p>
  </w:footnote>
  <w:footnote w:id="10976">
    <w:p>
      <w:pPr>
        <w:pStyle w:val="FootnoteText"/>
      </w:pPr>
      <w:r>
        <w:rPr>
          <w:rStyle w:val="FootnoteReference"/>
        </w:rPr>
        <w:footnoteRef/>
      </w:r>
      <w:r>
        <w:t xml:space="preserve"> Cross-references: Job 16:3; 1Cor 1:20; 1Tim 6:5; Titus 2:9.</w:t>
      </w:r>
    </w:p>
  </w:footnote>
  <w:footnote w:id="10977">
    <w:p>
      <w:pPr>
        <w:pStyle w:val="FootnoteText"/>
      </w:pPr>
      <w:r>
        <w:rPr>
          <w:rStyle w:val="FootnoteReference"/>
        </w:rPr>
        <w:footnoteRef/>
      </w:r>
      <w:r>
        <w:t xml:space="preserve"> Cross-references for "the potter": Prov 16:4; Isa 64:8; Jer 18:3-6; Rom 9:11; Rom 9:18.</w:t>
      </w:r>
    </w:p>
  </w:footnote>
  <w:footnote w:id="10978">
    <w:p>
      <w:pPr>
        <w:pStyle w:val="FootnoteText"/>
      </w:pPr>
      <w:r>
        <w:rPr>
          <w:rStyle w:val="FootnoteReference"/>
        </w:rPr>
        <w:footnoteRef/>
      </w:r>
      <w:r>
        <w:t xml:space="preserve"> Cross-references for "one vessel": Jer 22:28; Hos 8:8; Acts 9:15; Rom 9:22-23; 2Tim 2:20-21.</w:t>
      </w:r>
    </w:p>
  </w:footnote>
  <w:footnote w:id="10979">
    <w:p>
      <w:pPr>
        <w:pStyle w:val="FootnoteText"/>
      </w:pPr>
      <w:r>
        <w:rPr>
          <w:rStyle w:val="FootnoteReference"/>
        </w:rPr>
        <w:footnoteRef/>
      </w:r>
      <w:r>
        <w:t xml:space="preserve"> Cross-references for "willing": Exod 9:16; Ps 90:11; Prov 16:4; Rom 1:18; Rom 2:4-5; Rom 9:17; Rev 6:16-17.</w:t>
      </w:r>
    </w:p>
  </w:footnote>
  <w:footnote w:id="1098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81">
    <w:p>
      <w:pPr>
        <w:pStyle w:val="FootnoteText"/>
      </w:pPr>
      <w:r>
        <w:rPr>
          <w:rStyle w:val="FootnoteReference"/>
        </w:rPr>
        <w:footnoteRef/>
      </w:r>
      <w:r>
        <w:t xml:space="preserve"> Cross-references for "fitted": Gen 15:16; Matt 23:31-33; 1Thess 2:16; 1Pet 2:8; Jude 1:4.</w:t>
      </w:r>
    </w:p>
  </w:footnote>
  <w:footnote w:id="10982">
    <w:p>
      <w:pPr>
        <w:pStyle w:val="FootnoteText"/>
      </w:pPr>
      <w:r>
        <w:rPr>
          <w:rStyle w:val="FootnoteReference"/>
        </w:rPr>
        <w:footnoteRef/>
      </w:r>
      <w:r>
        <w:t xml:space="preserve"> Cross-references: Rom 9:21; 1Thess 5:9; 2Tim 2:20.</w:t>
      </w:r>
    </w:p>
  </w:footnote>
  <w:footnote w:id="10983">
    <w:p>
      <w:pPr>
        <w:pStyle w:val="FootnoteText"/>
      </w:pPr>
      <w:r>
        <w:rPr>
          <w:rStyle w:val="FootnoteReference"/>
        </w:rPr>
        <w:footnoteRef/>
      </w:r>
      <w:r>
        <w:t xml:space="preserve"> Cross-references for "might": Rom 2:4; Rom 5:20-21; Eph 1:6-8; Eph 1:18; Eph 2:4; Eph 2:7; Eph 2:10; Eph 3:8; Eph 3:16; Col 1:27; 2Thess 1:10-12.</w:t>
      </w:r>
    </w:p>
  </w:footnote>
  <w:footnote w:id="10984">
    <w:p>
      <w:pPr>
        <w:pStyle w:val="FootnoteText"/>
      </w:pPr>
      <w:r>
        <w:rPr>
          <w:rStyle w:val="FootnoteReference"/>
        </w:rPr>
        <w:footnoteRef/>
      </w:r>
      <w:r>
        <w:t xml:space="preserve"> Cross-references: 1Chr 29:18; Luke 1:17; Eph 2:3-5; Col 1:12; 1Thess 5:9; 2Thess 2:13-14; 2Tim 2:21; Titus 3:3-7; 1Pet 1:2-5.</w:t>
      </w:r>
    </w:p>
  </w:footnote>
  <w:footnote w:id="10985">
    <w:p>
      <w:pPr>
        <w:pStyle w:val="FootnoteText"/>
      </w:pPr>
      <w:r>
        <w:rPr>
          <w:rStyle w:val="FootnoteReference"/>
        </w:rPr>
        <w:footnoteRef/>
      </w:r>
      <w:r>
        <w:t xml:space="preserve"> People-name: Jews. People-name meaning: Jews — People of Judah; Judeans. Source form: Jews.</w:t>
      </w:r>
    </w:p>
  </w:footnote>
  <w:footnote w:id="1098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7">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8">
    <w:p>
      <w:pPr>
        <w:pStyle w:val="FootnoteText"/>
      </w:pPr>
      <w:r>
        <w:rPr>
          <w:rStyle w:val="FootnoteReference"/>
        </w:rPr>
        <w:footnoteRef/>
      </w:r>
      <w:r>
        <w:t xml:space="preserve"> Cross-references for "I will call": Hos 2:23; 1Pet 2:10.</w:t>
      </w:r>
    </w:p>
  </w:footnote>
  <w:footnote w:id="10989">
    <w:p>
      <w:pPr>
        <w:pStyle w:val="FootnoteText"/>
      </w:pPr>
      <w:r>
        <w:rPr>
          <w:rStyle w:val="FootnoteReference"/>
        </w:rPr>
        <w:footnoteRef/>
      </w:r>
      <w:r>
        <w:t xml:space="preserve"> Cross-references for "beloved": Ezek 16:8; John 16:27; Rom 1:7.</w:t>
      </w:r>
    </w:p>
  </w:footnote>
  <w:footnote w:id="10990">
    <w:p>
      <w:pPr>
        <w:pStyle w:val="FootnoteText"/>
      </w:pPr>
      <w:r>
        <w:rPr>
          <w:rStyle w:val="FootnoteReference"/>
        </w:rPr>
        <w:footnoteRef/>
      </w:r>
      <w:r>
        <w:t xml:space="preserve"> Cross-references: Hos 1:1-2.</w:t>
      </w:r>
    </w:p>
  </w:footnote>
  <w:footnote w:id="10991">
    <w:p>
      <w:pPr>
        <w:pStyle w:val="FootnoteText"/>
      </w:pPr>
      <w:r>
        <w:rPr>
          <w:rStyle w:val="FootnoteReference"/>
        </w:rPr>
        <w:footnoteRef/>
      </w:r>
      <w:r>
        <w:t xml:space="preserve"> Cross-references for "And it": Hos 1:9-10.</w:t>
      </w:r>
    </w:p>
  </w:footnote>
  <w:footnote w:id="10992">
    <w:p>
      <w:pPr>
        <w:pStyle w:val="FootnoteText"/>
      </w:pPr>
      <w:r>
        <w:rPr>
          <w:rStyle w:val="FootnoteReference"/>
        </w:rPr>
        <w:footnoteRef/>
      </w:r>
      <w:r>
        <w:t xml:space="preserve"> Cross-references: Isa 43:6; John 11:52; Rom 8:16; 2Cor 6:18; Gal 3:26; 1John 3:1-3.</w:t>
      </w:r>
    </w:p>
  </w:footnote>
  <w:footnote w:id="10993">
    <w:p>
      <w:pPr>
        <w:pStyle w:val="FootnoteText"/>
      </w:pPr>
      <w:r>
        <w:rPr>
          <w:rStyle w:val="FootnoteReference"/>
        </w:rPr>
        <w:footnoteRef/>
      </w:r>
      <w:r>
        <w:t xml:space="preserve"> Personal name: Isaiah. Personal-name meaning: Isaiah — Yahweh saves. Source form: Isaiah.</w:t>
      </w:r>
    </w:p>
  </w:footnote>
  <w:footnote w:id="10994">
    <w:p>
      <w:pPr>
        <w:pStyle w:val="FootnoteText"/>
      </w:pPr>
      <w:r>
        <w:rPr>
          <w:rStyle w:val="FootnoteReference"/>
        </w:rPr>
        <w:footnoteRef/>
      </w:r>
      <w:r>
        <w:t xml:space="preserve"> Cross-references for "Though": Isa 10:20-23.</w:t>
      </w:r>
    </w:p>
  </w:footnote>
  <w:footnote w:id="10995">
    <w:p>
      <w:pPr>
        <w:pStyle w:val="FootnoteText"/>
      </w:pPr>
      <w:r>
        <w:rPr>
          <w:rStyle w:val="FootnoteReference"/>
        </w:rPr>
        <w:footnoteRef/>
      </w:r>
      <w:r>
        <w:t xml:space="preserve"> Cross-references: Isa 1:1.</w:t>
      </w:r>
    </w:p>
  </w:footnote>
  <w:footnote w:id="10996">
    <w:p>
      <w:pPr>
        <w:pStyle w:val="FootnoteText"/>
      </w:pPr>
      <w:r>
        <w:rPr>
          <w:rStyle w:val="FootnoteReference"/>
        </w:rPr>
        <w:footnoteRef/>
      </w:r>
      <w:r>
        <w:t xml:space="preserve"> Cross-references: Ezra 9:8; Ezra 9:14; Isa 1:9; Isa 10:20-21; Isa 11:11; Isa 24:13; Jer 5:10; Ezek 6:8; Mic 5:3-8; Rom 11:4-6.</w:t>
      </w:r>
    </w:p>
  </w:footnote>
  <w:footnote w:id="10997">
    <w:p>
      <w:pPr>
        <w:pStyle w:val="FootnoteText"/>
      </w:pPr>
      <w:r>
        <w:rPr>
          <w:rStyle w:val="FootnoteReference"/>
        </w:rPr>
        <w:footnoteRef/>
      </w:r>
      <w:r>
        <w:t xml:space="preserve"> Cross-references for "and cut": Isa 28:22; Isa 30:12-14; Dan 9:26-27; Matt 24:21.</w:t>
      </w:r>
    </w:p>
  </w:footnote>
  <w:footnote w:id="10998">
    <w:p>
      <w:pPr>
        <w:pStyle w:val="FootnoteText"/>
      </w:pPr>
      <w:r>
        <w:rPr>
          <w:rStyle w:val="FootnoteReference"/>
        </w:rPr>
        <w:footnoteRef/>
      </w:r>
      <w:r>
        <w:t xml:space="preserve"> Cross-references for "in righteousness": Ps 9:8; Ps 65:5; Isa 5:16; Acts 17:31; Rev 19:11.</w:t>
      </w:r>
    </w:p>
  </w:footnote>
  <w:footnote w:id="10999">
    <w:p>
      <w:pPr>
        <w:pStyle w:val="FootnoteText"/>
      </w:pPr>
      <w:r>
        <w:rPr>
          <w:rStyle w:val="FootnoteReference"/>
        </w:rPr>
        <w:footnoteRef/>
      </w:r>
      <w:r>
        <w:t xml:space="preserve"> Place name: Sodom. Place-name meaning: Sodom — their secret; their cement. Source form: Sodom. Greek form: σοδομων.</w:t>
      </w:r>
    </w:p>
  </w:footnote>
  <w:footnote w:id="1100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0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3">
    <w:p>
      <w:pPr>
        <w:pStyle w:val="FootnoteText"/>
      </w:pPr>
      <w:r>
        <w:rPr>
          <w:rStyle w:val="FootnoteReference"/>
        </w:rPr>
        <w:footnoteRef/>
      </w:r>
      <w:r>
        <w:t xml:space="preserve"> Cross-references: Isa 1:9; Isa 6:13; Lam 3:22.</w:t>
      </w:r>
    </w:p>
  </w:footnote>
  <w:footnote w:id="11004">
    <w:p>
      <w:pPr>
        <w:pStyle w:val="FootnoteText"/>
      </w:pPr>
      <w:r>
        <w:rPr>
          <w:rStyle w:val="FootnoteReference"/>
        </w:rPr>
        <w:footnoteRef/>
      </w:r>
      <w:r>
        <w:t xml:space="preserve"> Cross-references: Jas 5:4.</w:t>
      </w:r>
    </w:p>
  </w:footnote>
  <w:footnote w:id="11005">
    <w:p>
      <w:pPr>
        <w:pStyle w:val="FootnoteText"/>
      </w:pPr>
      <w:r>
        <w:rPr>
          <w:rStyle w:val="FootnoteReference"/>
        </w:rPr>
        <w:footnoteRef/>
      </w:r>
      <w:r>
        <w:t xml:space="preserve"> Cross-references: Gen 19:24-25; Isa 13:19; Jer 49:18; Jer 50:40; Lam 4:6; Amos 4:11; Zeph 2:6.</w:t>
      </w:r>
    </w:p>
  </w:footnote>
  <w:footnote w:id="11006">
    <w:p>
      <w:pPr>
        <w:pStyle w:val="FootnoteText"/>
      </w:pPr>
      <w:r>
        <w:rPr>
          <w:rStyle w:val="FootnoteReference"/>
        </w:rPr>
        <w:footnoteRef/>
      </w:r>
      <w:r>
        <w:t xml:space="preserve"> Cross-references: 2Pet 2:6; Jude 1:7.</w:t>
      </w:r>
    </w:p>
  </w:footnote>
  <w:footnote w:id="11007">
    <w:p>
      <w:pPr>
        <w:pStyle w:val="FootnoteText"/>
      </w:pPr>
      <w:r>
        <w:rPr>
          <w:rStyle w:val="FootnoteReference"/>
        </w:rPr>
        <w:footnoteRef/>
      </w:r>
      <w:r>
        <w:t xml:space="preserve"> Cross-references for "followed": Prov 15:9; Prov 21:21; Isa 51:1; Rom 9:31; 1Tim 6:11.</w:t>
      </w:r>
    </w:p>
  </w:footnote>
  <w:footnote w:id="1100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9">
    <w:p>
      <w:pPr>
        <w:pStyle w:val="FootnoteText"/>
      </w:pPr>
      <w:r>
        <w:rPr>
          <w:rStyle w:val="FootnoteReference"/>
        </w:rPr>
        <w:footnoteRef/>
      </w:r>
      <w:r>
        <w:t xml:space="preserve"> Cross-references: Isa 65:1-2; Rom 1:18-32; Rom 4:11; Rom 10:20; 1Cor 6:9-11; Eph 2:12; Eph 4:17-19; 1Pet 4:3.</w:t>
      </w:r>
    </w:p>
  </w:footnote>
  <w:footnote w:id="11010">
    <w:p>
      <w:pPr>
        <w:pStyle w:val="FootnoteText"/>
      </w:pPr>
      <w:r>
        <w:rPr>
          <w:rStyle w:val="FootnoteReference"/>
        </w:rPr>
        <w:footnoteRef/>
      </w:r>
      <w:r>
        <w:t xml:space="preserve"> Cross-references for "followed": Rom 9:30-32; Rom 10:2-4; Gal 3:21; Phil 3:6.</w:t>
      </w:r>
    </w:p>
  </w:footnote>
  <w:footnote w:id="11011">
    <w:p>
      <w:pPr>
        <w:pStyle w:val="FootnoteText"/>
      </w:pPr>
      <w:r>
        <w:rPr>
          <w:rStyle w:val="FootnoteReference"/>
        </w:rPr>
        <w:footnoteRef/>
      </w:r>
      <w:r>
        <w:t xml:space="preserve"> Cross-references: Rom 3:20; Rom 4:14-15; Rom 11:7; Gal 3:10-11; Gal 5:3-4; Jas 2:10-11.</w:t>
      </w:r>
    </w:p>
  </w:footnote>
  <w:footnote w:id="11012">
    <w:p>
      <w:pPr>
        <w:pStyle w:val="FootnoteText"/>
      </w:pPr>
      <w:r>
        <w:rPr>
          <w:rStyle w:val="FootnoteReference"/>
        </w:rPr>
        <w:footnoteRef/>
      </w:r>
      <w:r>
        <w:t xml:space="preserve"> Cross-references for "they stumbled": Matt 13:57; Luke 2:34; Luke 7:23; Rom 11:11; 1Cor 1:23.</w:t>
      </w:r>
    </w:p>
  </w:footnote>
  <w:footnote w:id="1101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4">
    <w:p>
      <w:pPr>
        <w:pStyle w:val="FootnoteText"/>
      </w:pPr>
      <w:r>
        <w:rPr>
          <w:rStyle w:val="FootnoteReference"/>
        </w:rPr>
        <w:footnoteRef/>
      </w:r>
      <w:r>
        <w:t xml:space="preserve"> Cross-references for "ashamed": 1Pet 2:6.</w:t>
      </w:r>
    </w:p>
  </w:footnote>
  <w:footnote w:id="1101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6">
    <w:p>
      <w:pPr>
        <w:pStyle w:val="FootnoteText"/>
      </w:pPr>
      <w:r>
        <w:rPr>
          <w:rStyle w:val="FootnoteReference"/>
        </w:rPr>
        <w:footnoteRef/>
      </w:r>
      <w:r>
        <w:t xml:space="preserve"> Cross-references: Ps 118:22; Isa 8:14-15; Isa 28:16; Matt 21:42; Matt 21:44; 1Pet 2:7-8.</w:t>
      </w:r>
    </w:p>
  </w:footnote>
  <w:footnote w:id="11017">
    <w:p>
      <w:pPr>
        <w:pStyle w:val="FootnoteText"/>
      </w:pPr>
      <w:r>
        <w:rPr>
          <w:rStyle w:val="FootnoteReference"/>
        </w:rPr>
        <w:footnoteRef/>
      </w:r>
      <w:r>
        <w:t xml:space="preserve"> Cross-references: Ps 25:2-3; Ps 25:20; Isa 45:17; Isa 54:4; Joel 2:26-27; Rom 5:5; Rom 10:11; Phil 1:20; 2Tim 1:12; 1John 2:28.</w:t>
      </w:r>
    </w:p>
  </w:footnote>
  <w:footnote w:id="11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9">
    <w:p>
      <w:pPr>
        <w:pStyle w:val="FootnoteText"/>
      </w:pPr>
      <w:r>
        <w:rPr>
          <w:rStyle w:val="FootnoteReference"/>
        </w:rPr>
        <w:footnoteRef/>
      </w:r>
      <w:r>
        <w:t xml:space="preserve"> Place name: Israel. Place-name meaning: Israel — God contends; strives with God. Source form: Israel. Greek form: ισραηλ.</w:t>
      </w:r>
    </w:p>
  </w:footnote>
  <w:footnote w:id="11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2">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3">
    <w:p>
      <w:pPr>
        <w:pStyle w:val="FootnoteText"/>
      </w:pPr>
      <w:r>
        <w:rPr>
          <w:rStyle w:val="FootnoteReference"/>
        </w:rPr>
        <w:footnoteRef/>
      </w:r>
      <w:r>
        <w:t xml:space="preserve"> Cross-references for "I bear them": 2Cor 8:3; Gal 4:15; Col 4:13.</w:t>
      </w:r>
    </w:p>
  </w:footnote>
  <w:footnote w:id="11024">
    <w:p>
      <w:pPr>
        <w:pStyle w:val="FootnoteText"/>
      </w:pPr>
      <w:r>
        <w:rPr>
          <w:rStyle w:val="FootnoteReference"/>
        </w:rPr>
        <w:footnoteRef/>
      </w:r>
      <w:r>
        <w:t xml:space="preserve"> Cross-references for "but not": Ps 14:4; Prov 19:2; Isa 27:1; Rom 9:31-32; Rom 10:3; 2Cor 4:4; 2Cor 4:6; Phil 1:9.</w:t>
      </w:r>
    </w:p>
  </w:footnote>
  <w:footnote w:id="11025">
    <w:p>
      <w:pPr>
        <w:pStyle w:val="FootnoteText"/>
      </w:pPr>
      <w:r>
        <w:rPr>
          <w:rStyle w:val="FootnoteReference"/>
        </w:rPr>
        <w:footnoteRef/>
      </w:r>
      <w:r>
        <w:t xml:space="preserve"> Cross-references for "to establish": Isa 57:12; Isa 64:6; Luke 10:29; Luke 16:15; Luke 18:9-12; Rom 9:31-32; Gal 5:3-4; Phil 3:9; Rev 3:17-18.</w:t>
      </w:r>
    </w:p>
  </w:footnote>
  <w:footnote w:id="11026">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7">
    <w:p>
      <w:pPr>
        <w:pStyle w:val="FootnoteText"/>
      </w:pPr>
      <w:r>
        <w:rPr>
          <w:rStyle w:val="FootnoteReference"/>
        </w:rPr>
        <w:footnoteRef/>
      </w:r>
      <w:r>
        <w:t xml:space="preserve"> Cross-references: Lev 26:41; Neh 9:33; Job 33:27; Lam 3:22; Dan 9:6-9; Luke 15:17-21.</w:t>
      </w:r>
    </w:p>
  </w:footnote>
  <w:footnote w:id="11028">
    <w:p>
      <w:pPr>
        <w:pStyle w:val="FootnoteText"/>
      </w:pPr>
      <w:r>
        <w:rPr>
          <w:rStyle w:val="FootnoteReference"/>
        </w:rPr>
        <w:footnoteRef/>
      </w:r>
      <w:r>
        <w:t xml:space="preserve"> Personal name: Christ. Personal-name meaning: Christ — anointed. Source form: Christ.</w:t>
      </w:r>
    </w:p>
  </w:footnote>
  <w:footnote w:id="1102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30">
    <w:p>
      <w:pPr>
        <w:pStyle w:val="FootnoteText"/>
      </w:pPr>
      <w:r>
        <w:rPr>
          <w:rStyle w:val="FootnoteReference"/>
        </w:rPr>
        <w:footnoteRef/>
      </w:r>
      <w:r>
        <w:t xml:space="preserve"> Personal name: Moses. Personal-name meaning: Moses — Drawn out. Source form: Moses.</w:t>
      </w:r>
    </w:p>
  </w:footnote>
  <w:footnote w:id="11031">
    <w:p>
      <w:pPr>
        <w:pStyle w:val="FootnoteText"/>
      </w:pPr>
      <w:r>
        <w:rPr>
          <w:rStyle w:val="FootnoteReference"/>
        </w:rPr>
        <w:footnoteRef/>
      </w:r>
      <w:r>
        <w:t xml:space="preserve"> Cross-references: Lev 18:5; Neh 9:29; Ezek 20:11; Ezek 20:13; Ezek 20:21; Luke 10:27-28; Gal 3:12.</w:t>
      </w:r>
    </w:p>
  </w:footnote>
  <w:footnote w:id="11032">
    <w:p>
      <w:pPr>
        <w:pStyle w:val="FootnoteText"/>
      </w:pPr>
      <w:r>
        <w:rPr>
          <w:rStyle w:val="FootnoteReference"/>
        </w:rPr>
        <w:footnoteRef/>
      </w:r>
      <w:r>
        <w:t xml:space="preserve"> Cross-references for "righteousness": Rom 3:22; Rom 3:25; Rom 4:13; Rom 9:31; Phil 3:9; Heb 11:7.</w:t>
      </w:r>
    </w:p>
  </w:footnote>
  <w:footnote w:id="11033">
    <w:p>
      <w:pPr>
        <w:pStyle w:val="FootnoteText"/>
      </w:pPr>
      <w:r>
        <w:rPr>
          <w:rStyle w:val="FootnoteReference"/>
        </w:rPr>
        <w:footnoteRef/>
      </w:r>
      <w:r>
        <w:t xml:space="preserve"> Cross-references for "to bring": John 3:12-13; John 6:33; John 6:38; John 6:50-51; John 6:58; Eph 4:8-10; Heb 1:3.</w:t>
      </w:r>
    </w:p>
  </w:footnote>
  <w:footnote w:id="11034">
    <w:p>
      <w:pPr>
        <w:pStyle w:val="FootnoteText"/>
      </w:pPr>
      <w:r>
        <w:rPr>
          <w:rStyle w:val="FootnoteReference"/>
        </w:rPr>
        <w:footnoteRef/>
      </w:r>
      <w:r>
        <w:t xml:space="preserve"> Cross-references: Deut 30:11-14; Prov 30:4.</w:t>
      </w:r>
    </w:p>
  </w:footnote>
  <w:footnote w:id="11035">
    <w:p>
      <w:pPr>
        <w:pStyle w:val="FootnoteText"/>
      </w:pPr>
      <w:r>
        <w:rPr>
          <w:rStyle w:val="FootnoteReference"/>
        </w:rPr>
        <w:footnoteRef/>
      </w:r>
      <w:r>
        <w:t xml:space="preserve"> Cross-references: Rom 4:25; Heb 13:20; 1Pet 3:18; 1Pet 3:22; Rev 1:18.</w:t>
      </w:r>
    </w:p>
  </w:footnote>
  <w:footnote w:id="11036">
    <w:p>
      <w:pPr>
        <w:pStyle w:val="FootnoteText"/>
      </w:pPr>
      <w:r>
        <w:rPr>
          <w:rStyle w:val="FootnoteReference"/>
        </w:rPr>
        <w:footnoteRef/>
      </w:r>
      <w:r>
        <w:t xml:space="preserve"> Cross-references for "The word": Deut 30:14.</w:t>
      </w:r>
    </w:p>
  </w:footnote>
  <w:footnote w:id="1103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8">
    <w:p>
      <w:pPr>
        <w:pStyle w:val="FootnoteText"/>
      </w:pPr>
      <w:r>
        <w:rPr>
          <w:rStyle w:val="FootnoteReference"/>
        </w:rPr>
        <w:footnoteRef/>
      </w:r>
      <w:r>
        <w:t xml:space="preserve"> Cross-references for "That if": Matt 10:32-33; Luke 12:8; John 9:22; John 12:42-43; Rom 14:11; Phil 2:11; 1John 4:2-3; 2John 1:7.</w:t>
      </w:r>
    </w:p>
  </w:footnote>
  <w:footnote w:id="11039">
    <w:p>
      <w:pPr>
        <w:pStyle w:val="FootnoteText"/>
      </w:pPr>
      <w:r>
        <w:rPr>
          <w:rStyle w:val="FootnoteReference"/>
        </w:rPr>
        <w:footnoteRef/>
      </w:r>
      <w:r>
        <w:t xml:space="preserve"> Name meaning: Jesus (Yeshua) — Yahweh saves. He will save His people from their sins.</w:t>
      </w:r>
    </w:p>
  </w:footnote>
  <w:footnote w:id="110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41">
    <w:p>
      <w:pPr>
        <w:pStyle w:val="FootnoteText"/>
      </w:pPr>
      <w:r>
        <w:rPr>
          <w:rStyle w:val="FootnoteReference"/>
        </w:rPr>
        <w:footnoteRef/>
      </w:r>
      <w:r>
        <w:t xml:space="preserve"> Cross-references: John 6:69-71; John 20:26-29; Acts 8:37; Rom 8:34; 1Cor 15:14-18; 1Pet 1:21.</w:t>
      </w:r>
    </w:p>
  </w:footnote>
  <w:footnote w:id="11042">
    <w:p>
      <w:pPr>
        <w:pStyle w:val="FootnoteText"/>
      </w:pPr>
      <w:r>
        <w:rPr>
          <w:rStyle w:val="FootnoteReference"/>
        </w:rPr>
        <w:footnoteRef/>
      </w:r>
      <w:r>
        <w:t xml:space="preserve"> Cross-references for "For with": Luke 8:15; John 1:12-13; John 3:19-21; Heb 3:12; Heb 10:22.</w:t>
      </w:r>
    </w:p>
  </w:footnote>
  <w:footnote w:id="11043">
    <w:p>
      <w:pPr>
        <w:pStyle w:val="FootnoteText"/>
      </w:pPr>
      <w:r>
        <w:rPr>
          <w:rStyle w:val="FootnoteReference"/>
        </w:rPr>
        <w:footnoteRef/>
      </w:r>
      <w:r>
        <w:t xml:space="preserve"> Cross-references for "and with": Rom 10:9; 1John 4:15; Rev 2:13.</w:t>
      </w:r>
    </w:p>
  </w:footnote>
  <w:footnote w:id="11044">
    <w:p>
      <w:pPr>
        <w:pStyle w:val="FootnoteText"/>
      </w:pPr>
      <w:r>
        <w:rPr>
          <w:rStyle w:val="FootnoteReference"/>
        </w:rPr>
        <w:footnoteRef/>
      </w:r>
      <w:r>
        <w:t xml:space="preserve"> Cross-references: Gal 2:16; Phil 3:9.</w:t>
      </w:r>
    </w:p>
  </w:footnote>
  <w:footnote w:id="11045">
    <w:p>
      <w:pPr>
        <w:pStyle w:val="FootnoteText"/>
      </w:pPr>
      <w:r>
        <w:rPr>
          <w:rStyle w:val="FootnoteReference"/>
        </w:rPr>
        <w:footnoteRef/>
      </w:r>
      <w:r>
        <w:t xml:space="preserve"> Cross-references: Isa 28:16; Isa 49:23; Jer 17:7; Rom 9:33; 1Pet 2:6.</w:t>
      </w:r>
    </w:p>
  </w:footnote>
  <w:footnote w:id="11046">
    <w:p>
      <w:pPr>
        <w:pStyle w:val="FootnoteText"/>
      </w:pPr>
      <w:r>
        <w:rPr>
          <w:rStyle w:val="FootnoteReference"/>
        </w:rPr>
        <w:footnoteRef/>
      </w:r>
      <w:r>
        <w:t xml:space="preserve"> Cross-references for "there is no": Acts 10:34-35; Acts 15:8-9; Rom 3:22; Rom 3:29-30; Rom 4:11-12; Rom 9:24; Gal 3:28; Eph 2:18-22; Eph 3:6; Col 3:11.</w:t>
      </w:r>
    </w:p>
  </w:footnote>
  <w:footnote w:id="11047">
    <w:p>
      <w:pPr>
        <w:pStyle w:val="FootnoteText"/>
      </w:pPr>
      <w:r>
        <w:rPr>
          <w:rStyle w:val="FootnoteReference"/>
        </w:rPr>
        <w:footnoteRef/>
      </w:r>
      <w:r>
        <w:t xml:space="preserve"> People-name: Jew. People-name meaning: Jew — praised one; one from Judah. Source form: Jew.</w:t>
      </w:r>
    </w:p>
  </w:footnote>
  <w:footnote w:id="11048">
    <w:p>
      <w:pPr>
        <w:pStyle w:val="FootnoteText"/>
      </w:pPr>
      <w:r>
        <w:rPr>
          <w:rStyle w:val="FootnoteReference"/>
        </w:rPr>
        <w:footnoteRef/>
      </w:r>
      <w:r>
        <w:t xml:space="preserve"> People-name: Greek. People-name meaning: Greek — Greek; Hellenic person. Source form: Greek.</w:t>
      </w:r>
    </w:p>
  </w:footnote>
  <w:footnote w:id="11049">
    <w:p>
      <w:pPr>
        <w:pStyle w:val="FootnoteText"/>
      </w:pPr>
      <w:r>
        <w:rPr>
          <w:rStyle w:val="FootnoteReference"/>
        </w:rPr>
        <w:footnoteRef/>
      </w:r>
      <w:r>
        <w:t xml:space="preserve"> Cross-references for "Lord": Rom 14:9; Rom 15:12.</w:t>
      </w:r>
    </w:p>
  </w:footnote>
  <w:footnote w:id="11050">
    <w:p>
      <w:pPr>
        <w:pStyle w:val="FootnoteText"/>
      </w:pPr>
      <w:r>
        <w:rPr>
          <w:rStyle w:val="FootnoteReference"/>
        </w:rPr>
        <w:footnoteRef/>
      </w:r>
      <w:r>
        <w:t xml:space="preserve"> Cross-references for "rich": Rom 2:4; Rom 9:23; 2Cor 8:9; Eph 1:7; Eph 2:4; Eph 2:7; Eph 3:8; Eph 3:16; Phil 4:19; Col 1:27; Col 2:2-3.</w:t>
      </w:r>
    </w:p>
  </w:footnote>
  <w:footnote w:id="11051">
    <w:p>
      <w:pPr>
        <w:pStyle w:val="FootnoteText"/>
      </w:pPr>
      <w:r>
        <w:rPr>
          <w:rStyle w:val="FootnoteReference"/>
        </w:rPr>
        <w:footnoteRef/>
      </w:r>
      <w:r>
        <w:t xml:space="preserve"> Cross-references for "call upon him": Ps 86:5; Ps 145:18; Isa 55:6; Acts 9:14; 1Cor 1:2.</w:t>
      </w:r>
    </w:p>
  </w:footnote>
  <w:footnote w:id="11052">
    <w:p>
      <w:pPr>
        <w:pStyle w:val="FootnoteText"/>
      </w:pPr>
      <w:r>
        <w:rPr>
          <w:rStyle w:val="FootnoteReference"/>
        </w:rPr>
        <w:footnoteRef/>
      </w:r>
      <w:r>
        <w:t xml:space="preserve"> Cross-references: Joel 2:32; Acts 2:21.</w:t>
      </w:r>
    </w:p>
  </w:footnote>
  <w:footnote w:id="11053">
    <w:p>
      <w:pPr>
        <w:pStyle w:val="FootnoteText"/>
      </w:pPr>
      <w:r>
        <w:rPr>
          <w:rStyle w:val="FootnoteReference"/>
        </w:rPr>
        <w:footnoteRef/>
      </w:r>
      <w:r>
        <w:t xml:space="preserve"> Cross-references for "shall they": 1Kgs 8:41-43; Jonah 1:5; Jonah 1:9-11; Jonah 1:16; Jonah 3:5-9; Heb 11:6; Jas 5:15.</w:t>
      </w:r>
    </w:p>
  </w:footnote>
  <w:footnote w:id="11054">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5">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6">
    <w:p>
      <w:pPr>
        <w:pStyle w:val="FootnoteText"/>
      </w:pPr>
      <w:r>
        <w:rPr>
          <w:rStyle w:val="FootnoteReference"/>
        </w:rPr>
        <w:footnoteRef/>
      </w:r>
      <w:r>
        <w:t xml:space="preserve"> Cross-references for "How beautiful": Isa 52:7; Nah 1:15.</w:t>
      </w:r>
    </w:p>
  </w:footnote>
  <w:footnote w:id="11057">
    <w:p>
      <w:pPr>
        <w:pStyle w:val="FootnoteText"/>
      </w:pPr>
      <w:r>
        <w:rPr>
          <w:rStyle w:val="FootnoteReference"/>
        </w:rPr>
        <w:footnoteRef/>
      </w:r>
      <w:r>
        <w:t xml:space="preserve"> Cross-references for "and bring": Isa 40:9; Isa 61:1; Luke 2:10; Luke 8:1; Acts 13:26.</w:t>
      </w:r>
    </w:p>
  </w:footnote>
  <w:footnote w:id="11058">
    <w:p>
      <w:pPr>
        <w:pStyle w:val="FootnoteText"/>
      </w:pPr>
      <w:r>
        <w:rPr>
          <w:rStyle w:val="FootnoteReference"/>
        </w:rPr>
        <w:footnoteRef/>
      </w:r>
      <w:r>
        <w:t xml:space="preserve"> Cross-references: Isa 57:19; Luke 2:14; Acts 10:36; Eph 2:17; Eph 6:15.</w:t>
      </w:r>
    </w:p>
  </w:footnote>
  <w:footnote w:id="11059">
    <w:p>
      <w:pPr>
        <w:pStyle w:val="FootnoteText"/>
      </w:pPr>
      <w:r>
        <w:rPr>
          <w:rStyle w:val="FootnoteReference"/>
        </w:rPr>
        <w:footnoteRef/>
      </w:r>
      <w:r>
        <w:t xml:space="preserve"> Cross-references for "But they": John 10:26; Acts 28:24; Rom 3:3; Rom 11:17; Heb 4:2; 1Pet 2:8.</w:t>
      </w:r>
    </w:p>
  </w:footnote>
  <w:footnote w:id="11060">
    <w:p>
      <w:pPr>
        <w:pStyle w:val="FootnoteText"/>
      </w:pPr>
      <w:r>
        <w:rPr>
          <w:rStyle w:val="FootnoteReference"/>
        </w:rPr>
        <w:footnoteRef/>
      </w:r>
      <w:r>
        <w:t xml:space="preserve"> Cross-references for "obeyed": Isa 50:10; Rom 1:5; Rom 2:8; Rom 6:17; Rom 16:26; Gal 3:1; Gal 5:7; 2Thess 1:8; Heb 5:9; Heb 11:8; 1Pet 1:22; 1Pet 3:1.</w:t>
      </w:r>
    </w:p>
  </w:footnote>
  <w:footnote w:id="11061">
    <w:p>
      <w:pPr>
        <w:pStyle w:val="FootnoteText"/>
      </w:pPr>
      <w:r>
        <w:rPr>
          <w:rStyle w:val="FootnoteReference"/>
        </w:rPr>
        <w:footnoteRef/>
      </w:r>
      <w:r>
        <w:t xml:space="preserve"> Personal name: Isaiah. Personal-name meaning: Isaiah — Yahweh saves. Source form: Isaiah.</w:t>
      </w:r>
    </w:p>
  </w:footnote>
  <w:footnote w:id="11062">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3">
    <w:p>
      <w:pPr>
        <w:pStyle w:val="FootnoteText"/>
      </w:pPr>
      <w:r>
        <w:rPr>
          <w:rStyle w:val="FootnoteReference"/>
        </w:rPr>
        <w:footnoteRef/>
      </w:r>
      <w:r>
        <w:t xml:space="preserve"> Cross-references for "and hearing": Jer 23:28-29; Mark 4:24; Luke 8:11; Luke 8:21; Luke 11:28; 2Cor 2:17; Heb 4:12-13; Rev 1:9.</w:t>
      </w:r>
    </w:p>
  </w:footnote>
  <w:footnote w:id="11064">
    <w:p>
      <w:pPr>
        <w:pStyle w:val="FootnoteText"/>
      </w:pPr>
      <w:r>
        <w:rPr>
          <w:rStyle w:val="FootnoteReference"/>
        </w:rPr>
        <w:footnoteRef/>
      </w:r>
      <w:r>
        <w:t xml:space="preserve"> Cross-references for "Their sound": Ps 19:4; Matt 24:14; Matt 26:13; Matt 28:19; Mark 16:15; Mark 16:20; Rom 1:8; Rom 15:19; Col 1:6; Col 1:23.</w:t>
      </w:r>
    </w:p>
  </w:footnote>
  <w:footnote w:id="11065">
    <w:p>
      <w:pPr>
        <w:pStyle w:val="FootnoteText"/>
      </w:pPr>
      <w:r>
        <w:rPr>
          <w:rStyle w:val="FootnoteReference"/>
        </w:rPr>
        <w:footnoteRef/>
      </w:r>
      <w:r>
        <w:t xml:space="preserve"> Cross-references: Acts 2:5-11; Acts 26:20; Acts 28:23.</w:t>
      </w:r>
    </w:p>
  </w:footnote>
  <w:footnote w:id="11066">
    <w:p>
      <w:pPr>
        <w:pStyle w:val="FootnoteText"/>
      </w:pPr>
      <w:r>
        <w:rPr>
          <w:rStyle w:val="FootnoteReference"/>
        </w:rPr>
        <w:footnoteRef/>
      </w:r>
      <w:r>
        <w:t xml:space="preserve"> Cross-references: 1Kgs 18:10; Ps 22:27; Ps 98:3; Isa 24:16; Isa 49:6; Isa 52:10; Jer 16:19; Matt 4:8.</w:t>
      </w:r>
    </w:p>
  </w:footnote>
  <w:footnote w:id="11067">
    <w:p>
      <w:pPr>
        <w:pStyle w:val="FootnoteText"/>
      </w:pPr>
      <w:r>
        <w:rPr>
          <w:rStyle w:val="FootnoteReference"/>
        </w:rPr>
        <w:footnoteRef/>
      </w:r>
      <w:r>
        <w:t xml:space="preserve"> Cross-references for "First": Deut 32:21; Hos 2:23; Rom 11:11; 1Pet 2:10.</w:t>
      </w:r>
    </w:p>
  </w:footnote>
  <w:footnote w:id="11068">
    <w:p>
      <w:pPr>
        <w:pStyle w:val="FootnoteText"/>
      </w:pPr>
      <w:r>
        <w:rPr>
          <w:rStyle w:val="FootnoteReference"/>
        </w:rPr>
        <w:footnoteRef/>
      </w:r>
      <w:r>
        <w:t xml:space="preserve"> Cross-references for "foolish": Ps 115:5-8; Isa 44:18-20; Jer 10:8; Jer 10:14; Rom 1:21-22; 1Cor 12:2; Titus 3:3.</w:t>
      </w:r>
    </w:p>
  </w:footnote>
  <w:footnote w:id="11069">
    <w:p>
      <w:pPr>
        <w:pStyle w:val="FootnoteText"/>
      </w:pPr>
      <w:r>
        <w:rPr>
          <w:rStyle w:val="FootnoteReference"/>
        </w:rPr>
        <w:footnoteRef/>
      </w:r>
      <w:r>
        <w:t xml:space="preserve"> Cross-references for "very bold": Prov 28:1; Isa 58:1; Eph 6:19-20.</w:t>
      </w:r>
    </w:p>
  </w:footnote>
  <w:footnote w:id="11070">
    <w:p>
      <w:pPr>
        <w:pStyle w:val="FootnoteText"/>
      </w:pPr>
      <w:r>
        <w:rPr>
          <w:rStyle w:val="FootnoteReference"/>
        </w:rPr>
        <w:footnoteRef/>
      </w:r>
      <w:r>
        <w:t xml:space="preserve"> Cross-references for "I was found": Isa 65:1-2; Rom 9:30.</w:t>
      </w:r>
    </w:p>
  </w:footnote>
  <w:footnote w:id="11071">
    <w:p>
      <w:pPr>
        <w:pStyle w:val="FootnoteText"/>
      </w:pPr>
      <w:r>
        <w:rPr>
          <w:rStyle w:val="FootnoteReference"/>
        </w:rPr>
        <w:footnoteRef/>
      </w:r>
      <w:r>
        <w:t xml:space="preserve"> Cross-references: Isa 49:6; Isa 52:15; Isa 55:4-5; Matt 20:16; Matt 22:9-10; Luke 14:23; 1John 4:19.</w:t>
      </w:r>
    </w:p>
  </w:footnote>
  <w:footnote w:id="11072">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3">
    <w:p>
      <w:pPr>
        <w:pStyle w:val="FootnoteText"/>
      </w:pPr>
      <w:r>
        <w:rPr>
          <w:rStyle w:val="FootnoteReference"/>
        </w:rPr>
        <w:footnoteRef/>
      </w:r>
      <w:r>
        <w:t xml:space="preserve"> Cross-references for "a disobedient": Deut 9:13; Deut 31:27; 1Sam 8:7-8; Neh 9:26; Jer 44:4-6; Acts 7:51-52; 1Thess 2:16; 1Pet 2:8.</w:t>
      </w:r>
    </w:p>
  </w:footnote>
  <w:footnote w:id="110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5">
    <w:p>
      <w:pPr>
        <w:pStyle w:val="FootnoteText"/>
      </w:pPr>
      <w:r>
        <w:rPr>
          <w:rStyle w:val="FootnoteReference"/>
        </w:rPr>
        <w:footnoteRef/>
      </w:r>
      <w:r>
        <w:t xml:space="preserve"> Cross-references for "For I also": Acts 22:3; Acts 26:4; Rom 9:3; 2Cor 11:22; Phil 3:5.</w:t>
      </w:r>
    </w:p>
  </w:footnote>
  <w:footnote w:id="11076">
    <w:p>
      <w:pPr>
        <w:pStyle w:val="FootnoteText"/>
      </w:pPr>
      <w:r>
        <w:rPr>
          <w:rStyle w:val="FootnoteReference"/>
        </w:rPr>
        <w:footnoteRef/>
      </w:r>
      <w:r>
        <w:t xml:space="preserve"> People-name: Israelite. People-name meaning: Israelite — God contends; strives with God. Source form: Israelite.</w:t>
      </w:r>
    </w:p>
  </w:footnote>
  <w:footnote w:id="11077">
    <w:p>
      <w:pPr>
        <w:pStyle w:val="FootnoteText"/>
      </w:pPr>
      <w:r>
        <w:rPr>
          <w:rStyle w:val="FootnoteReference"/>
        </w:rPr>
        <w:footnoteRef/>
      </w:r>
      <w:r>
        <w:t xml:space="preserve"> Personal name: Abraham. Personal-name meaning: Abraham — Father of a multitude. Source form: Abraham.</w:t>
      </w:r>
    </w:p>
  </w:footnote>
  <w:footnote w:id="1107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81">
    <w:p>
      <w:pPr>
        <w:pStyle w:val="FootnoteText"/>
      </w:pPr>
      <w:r>
        <w:rPr>
          <w:rStyle w:val="FootnoteReference"/>
        </w:rPr>
        <w:footnoteRef/>
      </w:r>
      <w:r>
        <w:t xml:space="preserve"> Cross-references: 1Sam 12:22; 2Kgs 23:27; Ps 77:7; Ps 89:31-37; Ps 94:14; Jer 31:36-37; Jer 33:24-26; Hos 9:17; Amos 9:8-9.</w:t>
      </w:r>
    </w:p>
  </w:footnote>
  <w:footnote w:id="11082">
    <w:p>
      <w:pPr>
        <w:pStyle w:val="FootnoteText"/>
      </w:pPr>
      <w:r>
        <w:rPr>
          <w:rStyle w:val="FootnoteReference"/>
        </w:rPr>
        <w:footnoteRef/>
      </w:r>
      <w:r>
        <w:t xml:space="preserve"> Cross-references: Rom 3:4.</w:t>
      </w:r>
    </w:p>
  </w:footnote>
  <w:footnote w:id="11083">
    <w:p>
      <w:pPr>
        <w:pStyle w:val="FootnoteText"/>
      </w:pPr>
      <w:r>
        <w:rPr>
          <w:rStyle w:val="FootnoteReference"/>
        </w:rPr>
        <w:footnoteRef/>
      </w:r>
      <w:r>
        <w:t xml:space="preserve"> Personal name: Elijah. Personal-name meaning: Elijah — My God is Yahweh. Source form: Elijah.</w:t>
      </w:r>
    </w:p>
  </w:footnote>
  <w:footnote w:id="11084">
    <w:p>
      <w:pPr>
        <w:pStyle w:val="FootnoteText"/>
      </w:pPr>
      <w:r>
        <w:rPr>
          <w:rStyle w:val="FootnoteReference"/>
        </w:rPr>
        <w:footnoteRef/>
      </w:r>
      <w:r>
        <w:t xml:space="preserve"> Place name: Israel. Place-name meaning: Israel — God contends; strives with God. Source form: Israel. Greek form: ισραηλ.</w:t>
      </w:r>
    </w:p>
  </w:footnote>
  <w:footnote w:id="11085">
    <w:p>
      <w:pPr>
        <w:pStyle w:val="FootnoteText"/>
      </w:pPr>
      <w:r>
        <w:rPr>
          <w:rStyle w:val="FootnoteReference"/>
        </w:rPr>
        <w:footnoteRef/>
      </w:r>
      <w:r>
        <w:t xml:space="preserve"> Cross-references: Acts 13:48; Acts 15:18; Rom 8:29-30; Rom 9:6; Rom 9:23; 1Pet 1:2.</w:t>
      </w:r>
    </w:p>
  </w:footnote>
  <w:footnote w:id="11086">
    <w:p>
      <w:pPr>
        <w:pStyle w:val="FootnoteText"/>
      </w:pPr>
      <w:r>
        <w:rPr>
          <w:rStyle w:val="FootnoteReference"/>
        </w:rPr>
        <w:footnoteRef/>
      </w:r>
      <w:r>
        <w:t xml:space="preserve"> Cross-references: Gen 44:15; Exod 32:1; Acts 3:17; Acts 7:40; Phil 1:22.</w:t>
      </w:r>
    </w:p>
  </w:footnote>
  <w:footnote w:id="11087">
    <w:p>
      <w:pPr>
        <w:pStyle w:val="FootnoteText"/>
      </w:pPr>
      <w:r>
        <w:rPr>
          <w:rStyle w:val="FootnoteReference"/>
        </w:rPr>
        <w:footnoteRef/>
      </w:r>
      <w:r>
        <w:t xml:space="preserve"> Cross-references: Neh 9:30; Luke 4:1; 1Cor 6:2; Heb 1:1.</w:t>
      </w:r>
    </w:p>
  </w:footnote>
  <w:footnote w:id="11088">
    <w:p>
      <w:pPr>
        <w:pStyle w:val="FootnoteText"/>
      </w:pPr>
      <w:r>
        <w:rPr>
          <w:rStyle w:val="FootnoteReference"/>
        </w:rPr>
        <w:footnoteRef/>
      </w:r>
      <w:r>
        <w:t xml:space="preserve"> Cross-references: Num 16:15; Jer 18:19-23; John 4:1-3; John 4:11; 1Cor 15:15.</w:t>
      </w:r>
    </w:p>
  </w:footnote>
  <w:footnote w:id="110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0">
    <w:p>
      <w:pPr>
        <w:pStyle w:val="FootnoteText"/>
      </w:pPr>
      <w:r>
        <w:rPr>
          <w:rStyle w:val="FootnoteReference"/>
        </w:rPr>
        <w:footnoteRef/>
      </w:r>
      <w:r>
        <w:t xml:space="preserve"> Cross-references: 1Kgs 18:30-31.</w:t>
      </w:r>
    </w:p>
  </w:footnote>
  <w:footnote w:id="11091">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2">
    <w:p>
      <w:pPr>
        <w:pStyle w:val="FootnoteText"/>
      </w:pPr>
      <w:r>
        <w:rPr>
          <w:rStyle w:val="FootnoteReference"/>
        </w:rPr>
        <w:footnoteRef/>
      </w:r>
      <w:r>
        <w:t xml:space="preserve"> Cross-references: 1Kgs 19:18.</w:t>
      </w:r>
    </w:p>
  </w:footnote>
  <w:footnote w:id="11093">
    <w:p>
      <w:pPr>
        <w:pStyle w:val="FootnoteText"/>
      </w:pPr>
      <w:r>
        <w:rPr>
          <w:rStyle w:val="FootnoteReference"/>
        </w:rPr>
        <w:footnoteRef/>
      </w:r>
      <w:r>
        <w:t xml:space="preserve"> Cross-references for "Baal": Num 25:3; Deut 4:3; Judg 2:13; 1Kgs 16:31; 2Kgs 10:19-20; Jer 19:5; Hos 2:8; Hos 13:1; Zeph 1:4.</w:t>
      </w:r>
    </w:p>
  </w:footnote>
  <w:footnote w:id="11094">
    <w:p>
      <w:pPr>
        <w:pStyle w:val="FootnoteText"/>
      </w:pPr>
      <w:r>
        <w:rPr>
          <w:rStyle w:val="FootnoteReference"/>
        </w:rPr>
        <w:footnoteRef/>
      </w:r>
      <w:r>
        <w:t xml:space="preserve"> Cross-references for "election of grace": Rom 9:11; Rom 11:28; Eph 1:5-6.</w:t>
      </w:r>
    </w:p>
  </w:footnote>
  <w:footnote w:id="11095">
    <w:p>
      <w:pPr>
        <w:pStyle w:val="FootnoteText"/>
      </w:pPr>
      <w:r>
        <w:rPr>
          <w:rStyle w:val="FootnoteReference"/>
        </w:rPr>
        <w:footnoteRef/>
      </w:r>
      <w:r>
        <w:t xml:space="preserve"> Cross-references: Rom 9:27; Rom 11:6-7.</w:t>
      </w:r>
    </w:p>
  </w:footnote>
  <w:footnote w:id="11096">
    <w:p>
      <w:pPr>
        <w:pStyle w:val="FootnoteText"/>
      </w:pPr>
      <w:r>
        <w:rPr>
          <w:rStyle w:val="FootnoteReference"/>
        </w:rPr>
        <w:footnoteRef/>
      </w:r>
      <w:r>
        <w:t xml:space="preserve"> Cross-references for "And if": Deut 9:4-6; Rom 3:27-28; Rom 4:4-5; Rom 5:20-21; 1Cor 15:10; Gal 2:21; Gal 5:4; Eph 2:4-9; 2Tim 1:9; Titus 3:5.</w:t>
      </w:r>
    </w:p>
  </w:footnote>
  <w:footnote w:id="11097">
    <w:p>
      <w:pPr>
        <w:pStyle w:val="FootnoteText"/>
      </w:pPr>
      <w:r>
        <w:rPr>
          <w:rStyle w:val="FootnoteReference"/>
        </w:rPr>
        <w:footnoteRef/>
      </w:r>
      <w:r>
        <w:t xml:space="preserve"> Cross-references for "What then": Rom 3:9; Rom 6:15; 1Cor 10:19; Phil 1:18.</w:t>
      </w:r>
    </w:p>
  </w:footnote>
  <w:footnote w:id="11098">
    <w:p>
      <w:pPr>
        <w:pStyle w:val="FootnoteText"/>
      </w:pPr>
      <w:r>
        <w:rPr>
          <w:rStyle w:val="FootnoteReference"/>
        </w:rPr>
        <w:footnoteRef/>
      </w:r>
      <w:r>
        <w:t xml:space="preserve"> Cross-references for "Israel": Prov 1:28; Luke 13:24; Rom 9:31-32; Rom 10:3; Heb 12:17.</w:t>
      </w:r>
    </w:p>
  </w:footnote>
  <w:footnote w:id="11099">
    <w:p>
      <w:pPr>
        <w:pStyle w:val="FootnoteText"/>
      </w:pPr>
      <w:r>
        <w:rPr>
          <w:rStyle w:val="FootnoteReference"/>
        </w:rPr>
        <w:footnoteRef/>
      </w:r>
      <w:r>
        <w:t xml:space="preserve"> Cross-references for "but the election": Rom 8:28-30; Rom 9:23; Rom 11:5; Eph 1:4; 2Thess 2:13-14; 1Pet 1:2.</w:t>
      </w:r>
    </w:p>
  </w:footnote>
  <w:footnote w:id="11100">
    <w:p>
      <w:pPr>
        <w:pStyle w:val="FootnoteText"/>
      </w:pPr>
      <w:r>
        <w:rPr>
          <w:rStyle w:val="FootnoteReference"/>
        </w:rPr>
        <w:footnoteRef/>
      </w:r>
      <w:r>
        <w:t xml:space="preserve"> Cross-references for "and the rest": Isa 6:10; Isa 44:18; Matt 13:14-15; John 12:40; 2Cor 3:14; 2Cor 4:4; 2Thess 2:10-12.</w:t>
      </w:r>
    </w:p>
  </w:footnote>
  <w:footnote w:id="11101">
    <w:p>
      <w:pPr>
        <w:pStyle w:val="FootnoteText"/>
      </w:pPr>
      <w:r>
        <w:rPr>
          <w:rStyle w:val="FootnoteReference"/>
        </w:rPr>
        <w:footnoteRef/>
      </w:r>
      <w:r>
        <w:t xml:space="preserve"> Cross-references: Rom 9:18.</w:t>
      </w:r>
    </w:p>
  </w:footnote>
  <w:footnote w:id="11102">
    <w:p>
      <w:pPr>
        <w:pStyle w:val="FootnoteText"/>
      </w:pPr>
      <w:r>
        <w:rPr>
          <w:rStyle w:val="FootnoteReference"/>
        </w:rPr>
        <w:footnoteRef/>
      </w:r>
      <w:r>
        <w:t xml:space="preserve"> Cross-references for "eyes": Deut 29:4; Isa 6:9; Jer 5:21; Ezek 12:2; Mark 4:11-12; Luke 8:10; Acts 28:26.</w:t>
      </w:r>
    </w:p>
  </w:footnote>
  <w:footnote w:id="11103">
    <w:p>
      <w:pPr>
        <w:pStyle w:val="FootnoteText"/>
      </w:pPr>
      <w:r>
        <w:rPr>
          <w:rStyle w:val="FootnoteReference"/>
        </w:rPr>
        <w:footnoteRef/>
      </w:r>
      <w:r>
        <w:t xml:space="preserve"> Cross-references: Isa 29:10.</w:t>
      </w:r>
    </w:p>
  </w:footnote>
  <w:footnote w:id="11104">
    <w:p>
      <w:pPr>
        <w:pStyle w:val="FootnoteText"/>
      </w:pPr>
      <w:r>
        <w:rPr>
          <w:rStyle w:val="FootnoteReference"/>
        </w:rPr>
        <w:footnoteRef/>
      </w:r>
      <w:r>
        <w:t xml:space="preserve"> Cross-references: 2Kgs 17:34; 2Kgs 17:41; 2Cor 3:14-15.</w:t>
      </w:r>
    </w:p>
  </w:footnote>
  <w:footnote w:id="11105">
    <w:p>
      <w:pPr>
        <w:pStyle w:val="FootnoteText"/>
      </w:pPr>
      <w:r>
        <w:rPr>
          <w:rStyle w:val="FootnoteReference"/>
        </w:rPr>
        <w:footnoteRef/>
      </w:r>
      <w:r>
        <w:t xml:space="preserve"> Personal name: David. Personal-name meaning: David — Beloved. Source form: David.</w:t>
      </w:r>
    </w:p>
  </w:footnote>
  <w:footnote w:id="11106">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7">
    <w:p>
      <w:pPr>
        <w:pStyle w:val="FootnoteText"/>
      </w:pPr>
      <w:r>
        <w:rPr>
          <w:rStyle w:val="FootnoteReference"/>
        </w:rPr>
        <w:footnoteRef/>
      </w:r>
      <w:r>
        <w:t xml:space="preserve"> Cross-references for "a recompense": Deut 32:35; Ps 28:4; Isa 59:18; Isa 66:9; Heb 2:2.</w:t>
      </w:r>
    </w:p>
  </w:footnote>
  <w:footnote w:id="11108">
    <w:p>
      <w:pPr>
        <w:pStyle w:val="FootnoteText"/>
      </w:pPr>
      <w:r>
        <w:rPr>
          <w:rStyle w:val="FootnoteReference"/>
        </w:rPr>
        <w:footnoteRef/>
      </w:r>
      <w:r>
        <w:t xml:space="preserve"> Cross-references: Ps 69:22-23.</w:t>
      </w:r>
    </w:p>
  </w:footnote>
  <w:footnote w:id="11109">
    <w:p>
      <w:pPr>
        <w:pStyle w:val="FootnoteText"/>
      </w:pPr>
      <w:r>
        <w:rPr>
          <w:rStyle w:val="FootnoteReference"/>
        </w:rPr>
        <w:footnoteRef/>
      </w:r>
      <w:r>
        <w:t xml:space="preserve"> Cross-references for "their eyes": Ps 69:23; Zech 11:17; Rom 1:21; Rom 11:8; Eph 4:18; 2Pet 2:4; 2Pet 2:17; Jude 1:6; Jude 1:13.</w:t>
      </w:r>
    </w:p>
  </w:footnote>
  <w:footnote w:id="11110">
    <w:p>
      <w:pPr>
        <w:pStyle w:val="FootnoteText"/>
      </w:pPr>
      <w:r>
        <w:rPr>
          <w:rStyle w:val="FootnoteReference"/>
        </w:rPr>
        <w:footnoteRef/>
      </w:r>
      <w:r>
        <w:t xml:space="preserve"> Cross-references: Deut 28:64-68; Isa 51:23; Isa 65:12.</w:t>
      </w:r>
    </w:p>
  </w:footnote>
  <w:footnote w:id="11111">
    <w:p>
      <w:pPr>
        <w:pStyle w:val="FootnoteText"/>
      </w:pPr>
      <w:r>
        <w:rPr>
          <w:rStyle w:val="FootnoteReference"/>
        </w:rPr>
        <w:footnoteRef/>
      </w:r>
      <w:r>
        <w:t xml:space="preserve"> Cross-references for "Have they stumbled": Ezek 18:23; Ezek 18:32; Ezek 33:11.</w:t>
      </w:r>
    </w:p>
  </w:footnote>
  <w:footnote w:id="11112">
    <w:p>
      <w:pPr>
        <w:pStyle w:val="FootnoteText"/>
      </w:pPr>
      <w:r>
        <w:rPr>
          <w:rStyle w:val="FootnoteReference"/>
        </w:rPr>
        <w:footnoteRef/>
      </w:r>
      <w:r>
        <w:t xml:space="preserve"> Cross-references for "but rather": Acts 13:42; Acts 13:46-48; Acts 18:6; Acts 22:18-21; Acts 28:24-28; Rom 11:12; Rom 11:31.</w:t>
      </w:r>
    </w:p>
  </w:footnote>
  <w:footnote w:id="11113">
    <w:p>
      <w:pPr>
        <w:pStyle w:val="FootnoteText"/>
      </w:pPr>
      <w:r>
        <w:rPr>
          <w:rStyle w:val="FootnoteReference"/>
        </w:rPr>
        <w:footnoteRef/>
      </w:r>
      <w:r>
        <w:t xml:space="preserve"> Cross-references for "to provoke them to jealousy": Rom 11:14.</w:t>
      </w:r>
    </w:p>
  </w:footnote>
  <w:footnote w:id="11114">
    <w:p>
      <w:pPr>
        <w:pStyle w:val="FootnoteText"/>
      </w:pPr>
      <w:r>
        <w:rPr>
          <w:rStyle w:val="FootnoteReference"/>
        </w:rPr>
        <w:footnoteRef/>
      </w:r>
      <w:r>
        <w:t xml:space="preserve"> Cross-references: Rom 10:19; Rom 11:14.</w:t>
      </w:r>
    </w:p>
  </w:footnote>
  <w:footnote w:id="11115">
    <w:p>
      <w:pPr>
        <w:pStyle w:val="FootnoteText"/>
      </w:pPr>
      <w:r>
        <w:rPr>
          <w:rStyle w:val="FootnoteReference"/>
        </w:rPr>
        <w:footnoteRef/>
      </w:r>
      <w:r>
        <w:t xml:space="preserve"> Cross-references for "the world": Rom 9:23; Rom 11:15; Rom 11:33; Eph 3:8; Col 1:27.</w:t>
      </w:r>
    </w:p>
  </w:footnote>
  <w:footnote w:id="11116">
    <w:p>
      <w:pPr>
        <w:pStyle w:val="FootnoteText"/>
      </w:pPr>
      <w:r>
        <w:rPr>
          <w:rStyle w:val="FootnoteReference"/>
        </w:rPr>
        <w:footnoteRef/>
      </w:r>
      <w:r>
        <w:t xml:space="preserve"> Cross-references for "their": Isa 11:11-16; Isa 12:1-6; Isa 60:1-22; Isa 66:8-20; Mic 4:1-2; Mic 5:7; Zech 2:11; Zech 8:20-23; Rom 11:25; Rev 11:15-19.</w:t>
      </w:r>
    </w:p>
  </w:footnote>
  <w:footnote w:id="11117">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8">
    <w:p>
      <w:pPr>
        <w:pStyle w:val="FootnoteText"/>
      </w:pPr>
      <w:r>
        <w:rPr>
          <w:rStyle w:val="FootnoteReference"/>
        </w:rPr>
        <w:footnoteRef/>
      </w:r>
      <w:r>
        <w:t xml:space="preserve"> Cross-references for "provoke": Rom 11:11.</w:t>
      </w:r>
    </w:p>
  </w:footnote>
  <w:footnote w:id="11119">
    <w:p>
      <w:pPr>
        <w:pStyle w:val="FootnoteText"/>
      </w:pPr>
      <w:r>
        <w:rPr>
          <w:rStyle w:val="FootnoteReference"/>
        </w:rPr>
        <w:footnoteRef/>
      </w:r>
      <w:r>
        <w:t xml:space="preserve"> Cross-references: 1Cor 7:16; 1Cor 9:20-22; 2Tim 2:10.</w:t>
      </w:r>
    </w:p>
  </w:footnote>
  <w:footnote w:id="11120">
    <w:p>
      <w:pPr>
        <w:pStyle w:val="FootnoteText"/>
      </w:pPr>
      <w:r>
        <w:rPr>
          <w:rStyle w:val="FootnoteReference"/>
        </w:rPr>
        <w:footnoteRef/>
      </w:r>
      <w:r>
        <w:t xml:space="preserve"> Cross-references: Rom 9:3; Phlm 1:12.</w:t>
      </w:r>
    </w:p>
  </w:footnote>
  <w:footnote w:id="11121">
    <w:p>
      <w:pPr>
        <w:pStyle w:val="FootnoteText"/>
      </w:pPr>
      <w:r>
        <w:rPr>
          <w:rStyle w:val="FootnoteReference"/>
        </w:rPr>
        <w:footnoteRef/>
      </w:r>
      <w:r>
        <w:t xml:space="preserve"> Cross-references: 1Cor 7:16; 1Tim 4:16; Jas 5:20.</w:t>
      </w:r>
    </w:p>
  </w:footnote>
  <w:footnote w:id="11122">
    <w:p>
      <w:pPr>
        <w:pStyle w:val="FootnoteText"/>
      </w:pPr>
      <w:r>
        <w:rPr>
          <w:rStyle w:val="FootnoteReference"/>
        </w:rPr>
        <w:footnoteRef/>
      </w:r>
      <w:r>
        <w:t xml:space="preserve"> Cross-references: Rom 11:1-2; Rom 11:11-12.</w:t>
      </w:r>
    </w:p>
  </w:footnote>
  <w:footnote w:id="11123">
    <w:p>
      <w:pPr>
        <w:pStyle w:val="FootnoteText"/>
      </w:pPr>
      <w:r>
        <w:rPr>
          <w:rStyle w:val="FootnoteReference"/>
        </w:rPr>
        <w:footnoteRef/>
      </w:r>
      <w:r>
        <w:t xml:space="preserve"> Cross-references: Dan 9:24; Rom 5:10; 2Cor 5:18-20; Eph 1:10; Col 1:20-21.</w:t>
      </w:r>
    </w:p>
  </w:footnote>
  <w:footnote w:id="11124">
    <w:p>
      <w:pPr>
        <w:pStyle w:val="FootnoteText"/>
      </w:pPr>
      <w:r>
        <w:rPr>
          <w:rStyle w:val="FootnoteReference"/>
        </w:rPr>
        <w:footnoteRef/>
      </w:r>
      <w:r>
        <w:t xml:space="preserve"> Cross-references: Ezek 37:1-14; Rev 11:11; Rev 20:4-6.</w:t>
      </w:r>
    </w:p>
  </w:footnote>
  <w:footnote w:id="1112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6">
    <w:p>
      <w:pPr>
        <w:pStyle w:val="FootnoteText"/>
      </w:pPr>
      <w:r>
        <w:rPr>
          <w:rStyle w:val="FootnoteReference"/>
        </w:rPr>
        <w:footnoteRef/>
      </w:r>
      <w:r>
        <w:t xml:space="preserve"> Cross-references for "And if": Gen 17:7; Jer 2:21; Rom 11:17; 1Cor 7:14.</w:t>
      </w:r>
    </w:p>
  </w:footnote>
  <w:footnote w:id="11127">
    <w:p>
      <w:pPr>
        <w:pStyle w:val="FootnoteText"/>
      </w:pPr>
      <w:r>
        <w:rPr>
          <w:rStyle w:val="FootnoteReference"/>
        </w:rPr>
        <w:footnoteRef/>
      </w:r>
      <w:r>
        <w:t xml:space="preserve"> Cross-references: Deut 8:8; Judg 9:8-9; Ps 52:8; Jonah 1:16; Zech 4:3; Rev 11:4.</w:t>
      </w:r>
    </w:p>
  </w:footnote>
  <w:footnote w:id="11128">
    <w:p>
      <w:pPr>
        <w:pStyle w:val="FootnoteText"/>
      </w:pPr>
      <w:r>
        <w:rPr>
          <w:rStyle w:val="FootnoteReference"/>
        </w:rPr>
        <w:footnoteRef/>
      </w:r>
      <w:r>
        <w:t xml:space="preserve"> Cross-references: 1Kgs 20:11; Prov 16:18; Matt 26:33; Luke 18:9-11; Rom 3:27; Rom 11:20; 1Cor 10:12.</w:t>
      </w:r>
    </w:p>
  </w:footnote>
  <w:footnote w:id="11129">
    <w:p>
      <w:pPr>
        <w:pStyle w:val="FootnoteText"/>
      </w:pPr>
      <w:r>
        <w:rPr>
          <w:rStyle w:val="FootnoteReference"/>
        </w:rPr>
        <w:footnoteRef/>
      </w:r>
      <w:r>
        <w:t xml:space="preserve"> Cross-references: Zech 8:20-23; John 10:16; Rom 4:16; Gal 3:29; Eph 2:19-20.</w:t>
      </w:r>
    </w:p>
  </w:footnote>
  <w:footnote w:id="11130">
    <w:p>
      <w:pPr>
        <w:pStyle w:val="FootnoteText"/>
      </w:pPr>
      <w:r>
        <w:rPr>
          <w:rStyle w:val="FootnoteReference"/>
        </w:rPr>
        <w:footnoteRef/>
      </w:r>
      <w:r>
        <w:t xml:space="preserve"> Cross-references: John 4:17-18; Jas 2:19.</w:t>
      </w:r>
    </w:p>
  </w:footnote>
  <w:footnote w:id="11131">
    <w:p>
      <w:pPr>
        <w:pStyle w:val="FootnoteText"/>
      </w:pPr>
      <w:r>
        <w:rPr>
          <w:rStyle w:val="FootnoteReference"/>
        </w:rPr>
        <w:footnoteRef/>
      </w:r>
      <w:r>
        <w:t xml:space="preserve"> Cross-references: 2Chr 20:20; Isa 7:9; Rom 5:1-2; 1Cor 16:13; 2Cor 1:24; Col 2:7; 1Pet 5:9; 1Pet 5:12.</w:t>
      </w:r>
    </w:p>
  </w:footnote>
  <w:footnote w:id="11132">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3">
    <w:p>
      <w:pPr>
        <w:pStyle w:val="FootnoteText"/>
      </w:pPr>
      <w:r>
        <w:rPr>
          <w:rStyle w:val="FootnoteReference"/>
        </w:rPr>
        <w:footnoteRef/>
      </w:r>
      <w:r>
        <w:t xml:space="preserve"> Cross-references: Prov 28:14; Isa 66:2; 1Cor 10:12; Phil 2:12; Heb 4:1; 1Pet 1:17.</w:t>
      </w:r>
    </w:p>
  </w:footnote>
  <w:footnote w:id="11134">
    <w:p>
      <w:pPr>
        <w:pStyle w:val="FootnoteText"/>
      </w:pPr>
      <w:r>
        <w:rPr>
          <w:rStyle w:val="FootnoteReference"/>
        </w:rPr>
        <w:footnoteRef/>
      </w:r>
      <w:r>
        <w:t xml:space="preserve"> Cross-references for "if God": Jer 25:29; Jer 49:12; Rom 8:32; Rom 11:17; Rom 11:19; 1Cor 10:1-12; 2Pet 2:4-9; Jude 1:5.</w:t>
      </w:r>
    </w:p>
  </w:footnote>
  <w:footnote w:id="11135">
    <w:p>
      <w:pPr>
        <w:pStyle w:val="FootnoteText"/>
      </w:pPr>
      <w:r>
        <w:rPr>
          <w:rStyle w:val="FootnoteReference"/>
        </w:rPr>
        <w:footnoteRef/>
      </w:r>
      <w:r>
        <w:t xml:space="preserve"> Cross-references for "therefore": Num 14:18-22; Deut 32:39-43; Josh 23:15-16; Ps 58:10-11; Ps 78:49-52; Ps 136:15-22; Isa 66:14; Rom 2:4-5; Rom 9:22-23.</w:t>
      </w:r>
    </w:p>
  </w:footnote>
  <w:footnote w:id="11136">
    <w:p>
      <w:pPr>
        <w:pStyle w:val="FootnoteText"/>
      </w:pPr>
      <w:r>
        <w:rPr>
          <w:rStyle w:val="FootnoteReference"/>
        </w:rPr>
        <w:footnoteRef/>
      </w:r>
      <w:r>
        <w:t xml:space="preserve"> Cross-references for "otherwise": Ezek 3:20; Ezek 18:24; Ezek 33:17-19; Matt 3:9-10; John 15:2; Rev 2:5.</w:t>
      </w:r>
    </w:p>
  </w:footnote>
  <w:footnote w:id="11137">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8">
    <w:p>
      <w:pPr>
        <w:pStyle w:val="FootnoteText"/>
      </w:pPr>
      <w:r>
        <w:rPr>
          <w:rStyle w:val="FootnoteReference"/>
        </w:rPr>
        <w:footnoteRef/>
      </w:r>
      <w:r>
        <w:t xml:space="preserve"> Cross-references: Zech 12:10; Matt 23:39; 2Cor 3:16.</w:t>
      </w:r>
    </w:p>
  </w:footnote>
  <w:footnote w:id="11139">
    <w:p>
      <w:pPr>
        <w:pStyle w:val="FootnoteText"/>
      </w:pPr>
      <w:r>
        <w:rPr>
          <w:rStyle w:val="FootnoteReference"/>
        </w:rPr>
        <w:footnoteRef/>
      </w:r>
      <w:r>
        <w:t xml:space="preserve"> Cross-references: Rom 11:17-18; Rom 11:30.</w:t>
      </w:r>
    </w:p>
  </w:footnote>
  <w:footnote w:id="11140">
    <w:p>
      <w:pPr>
        <w:pStyle w:val="FootnoteText"/>
      </w:pPr>
      <w:r>
        <w:rPr>
          <w:rStyle w:val="FootnoteReference"/>
        </w:rPr>
        <w:footnoteRef/>
      </w:r>
      <w:r>
        <w:t xml:space="preserve"> Cross-references for "I would": Ps 107:43; Hos 14:9; 1Cor 10:1; 1Cor 12:1; 2Pet 3:8.</w:t>
      </w:r>
    </w:p>
  </w:footnote>
  <w:footnote w:id="11141">
    <w:p>
      <w:pPr>
        <w:pStyle w:val="FootnoteText"/>
      </w:pPr>
      <w:r>
        <w:rPr>
          <w:rStyle w:val="FootnoteReference"/>
        </w:rPr>
        <w:footnoteRef/>
      </w:r>
      <w:r>
        <w:t xml:space="preserve"> Cross-references for "blindness": Rom 11:7-8; 2Cor 3:14-16.</w:t>
      </w:r>
    </w:p>
  </w:footnote>
  <w:footnote w:id="111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3">
    <w:p>
      <w:pPr>
        <w:pStyle w:val="FootnoteText"/>
      </w:pPr>
      <w:r>
        <w:rPr>
          <w:rStyle w:val="FootnoteReference"/>
        </w:rPr>
        <w:footnoteRef/>
      </w:r>
      <w:r>
        <w:t xml:space="preserve"> Cross-references for "and shall": Matt 1:21; Acts 3:26; Titus 2:14.</w:t>
      </w:r>
    </w:p>
  </w:footnote>
  <w:footnote w:id="1114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7">
    <w:p>
      <w:pPr>
        <w:pStyle w:val="FootnoteText"/>
      </w:pPr>
      <w:r>
        <w:rPr>
          <w:rStyle w:val="FootnoteReference"/>
        </w:rPr>
        <w:footnoteRef/>
      </w:r>
      <w:r>
        <w:t xml:space="preserve"> Cross-references for "are enemies": Matt 21:43; Acts 13:45-46; Acts 14:2; Acts 18:6; Rom 11:11; Rom 11:30; 1Thess 2:15-16.</w:t>
      </w:r>
    </w:p>
  </w:footnote>
  <w:footnote w:id="11148">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9">
    <w:p>
      <w:pPr>
        <w:pStyle w:val="FootnoteText"/>
      </w:pPr>
      <w:r>
        <w:rPr>
          <w:rStyle w:val="FootnoteReference"/>
        </w:rPr>
        <w:footnoteRef/>
      </w:r>
      <w:r>
        <w:t xml:space="preserve"> Cross-references: Isa 41:8-9; Rom 11:7.</w:t>
      </w:r>
    </w:p>
  </w:footnote>
  <w:footnote w:id="11150">
    <w:p>
      <w:pPr>
        <w:pStyle w:val="FootnoteText"/>
      </w:pPr>
      <w:r>
        <w:rPr>
          <w:rStyle w:val="FootnoteReference"/>
        </w:rPr>
        <w:footnoteRef/>
      </w:r>
      <w:r>
        <w:t xml:space="preserve"> Cross-references: Num 23:19; Hos 13:14; Mal 3:6.</w:t>
      </w:r>
    </w:p>
  </w:footnote>
  <w:footnote w:id="11151">
    <w:p>
      <w:pPr>
        <w:pStyle w:val="FootnoteText"/>
      </w:pPr>
      <w:r>
        <w:rPr>
          <w:rStyle w:val="FootnoteReference"/>
        </w:rPr>
        <w:footnoteRef/>
      </w:r>
      <w:r>
        <w:t xml:space="preserve"> Cross-references for "obtained": Rom 11:31; 1Cor 7:25; 2Cor 4:1; 1Tim 1:18; 1Pet 2:10.</w:t>
      </w:r>
    </w:p>
  </w:footnote>
  <w:footnote w:id="11152">
    <w:p>
      <w:pPr>
        <w:pStyle w:val="FootnoteText"/>
      </w:pPr>
      <w:r>
        <w:rPr>
          <w:rStyle w:val="FootnoteReference"/>
        </w:rPr>
        <w:footnoteRef/>
      </w:r>
      <w:r>
        <w:t xml:space="preserve"> Cross-references: 1Cor 6:9-11; Eph 2:1-2; Eph 2:12-13; Eph 2:19-21; Col 3:7; Titus 3:3-7.</w:t>
      </w:r>
    </w:p>
  </w:footnote>
  <w:footnote w:id="11153">
    <w:p>
      <w:pPr>
        <w:pStyle w:val="FootnoteText"/>
      </w:pPr>
      <w:r>
        <w:rPr>
          <w:rStyle w:val="FootnoteReference"/>
        </w:rPr>
        <w:footnoteRef/>
      </w:r>
      <w:r>
        <w:t xml:space="preserve"> Cross-references: Rom 10:16; Rom 11:15; Rom 11:25.</w:t>
      </w:r>
    </w:p>
  </w:footnote>
  <w:footnote w:id="11154">
    <w:p>
      <w:pPr>
        <w:pStyle w:val="FootnoteText"/>
      </w:pPr>
      <w:r>
        <w:rPr>
          <w:rStyle w:val="FootnoteReference"/>
        </w:rPr>
        <w:footnoteRef/>
      </w:r>
      <w:r>
        <w:t xml:space="preserve"> Cross-references: Rom 3:9; Rom 3:22; Gal 3:22.</w:t>
      </w:r>
    </w:p>
  </w:footnote>
  <w:footnote w:id="11155">
    <w:p>
      <w:pPr>
        <w:pStyle w:val="FootnoteText"/>
      </w:pPr>
      <w:r>
        <w:rPr>
          <w:rStyle w:val="FootnoteReference"/>
        </w:rPr>
        <w:footnoteRef/>
      </w:r>
      <w:r>
        <w:t xml:space="preserve"> Cross-references: John 1:7; John 12:32; 1Tim 2:4-6.</w:t>
      </w:r>
    </w:p>
  </w:footnote>
  <w:footnote w:id="11156">
    <w:p>
      <w:pPr>
        <w:pStyle w:val="FootnoteText"/>
      </w:pPr>
      <w:r>
        <w:rPr>
          <w:rStyle w:val="FootnoteReference"/>
        </w:rPr>
        <w:footnoteRef/>
      </w:r>
      <w:r>
        <w:t xml:space="preserve"> Cross-references for "riches": Rom 2:4; Rom 9:23; Eph 1:7; Eph 2:7; Eph 3:8; Eph 3:10; Eph 3:16; Col 1:27; Col 2:2-3.</w:t>
      </w:r>
    </w:p>
  </w:footnote>
  <w:footnote w:id="11157">
    <w:p>
      <w:pPr>
        <w:pStyle w:val="FootnoteText"/>
      </w:pPr>
      <w:r>
        <w:rPr>
          <w:rStyle w:val="FootnoteReference"/>
        </w:rPr>
        <w:footnoteRef/>
      </w:r>
      <w:r>
        <w:t xml:space="preserve"> Cross-references: Ps 107:8-43; Prov 25:3; Eph 3:18.</w:t>
      </w:r>
    </w:p>
  </w:footnote>
  <w:footnote w:id="11158">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9">
    <w:p>
      <w:pPr>
        <w:pStyle w:val="FootnoteText"/>
      </w:pPr>
      <w:r>
        <w:rPr>
          <w:rStyle w:val="FootnoteReference"/>
        </w:rPr>
        <w:footnoteRef/>
      </w:r>
      <w:r>
        <w:t xml:space="preserve"> Cross-references: Job 15:8; Job 36:22; Isa 40:13; Jer 23:18; 1Cor 2:16.</w:t>
      </w:r>
    </w:p>
  </w:footnote>
  <w:footnote w:id="11160">
    <w:p>
      <w:pPr>
        <w:pStyle w:val="FootnoteText"/>
      </w:pPr>
      <w:r>
        <w:rPr>
          <w:rStyle w:val="FootnoteReference"/>
        </w:rPr>
        <w:footnoteRef/>
      </w:r>
      <w:r>
        <w:t xml:space="preserve"> Cross-references: Job 35:7; Job 41:11; Matt 20:15; 1Cor 4:7.</w:t>
      </w:r>
    </w:p>
  </w:footnote>
  <w:footnote w:id="11161">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2">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4">
    <w:p>
      <w:pPr>
        <w:pStyle w:val="FootnoteText"/>
      </w:pPr>
      <w:r>
        <w:rPr>
          <w:rStyle w:val="FootnoteReference"/>
        </w:rPr>
        <w:footnoteRef/>
      </w:r>
      <w:r>
        <w:t xml:space="preserve"> Cross-references for "a living": Ps 69:30-31; Hos 14:2; 1Cor 5:7-8; 2Cor 4:16; Phil 2:17; Heb 10:20-22; Heb 13:15-16; 1Pet 2:5.</w:t>
      </w:r>
    </w:p>
  </w:footnote>
  <w:footnote w:id="11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7">
    <w:p>
      <w:pPr>
        <w:pStyle w:val="FootnoteText"/>
      </w:pPr>
      <w:r>
        <w:rPr>
          <w:rStyle w:val="FootnoteReference"/>
        </w:rPr>
        <w:footnoteRef/>
      </w:r>
      <w:r>
        <w:t xml:space="preserve"> Cross-references: Rom 15:30; 1Cor 1:10; 2Cor 5:20; 2Cor 6:1; 2Cor 10:1; Eph 4:1; 1Thess 4:1; 1Thess 4:10; 1Thess 5:12; Heb 13:22.</w:t>
      </w:r>
    </w:p>
  </w:footnote>
  <w:footnote w:id="11168">
    <w:p>
      <w:pPr>
        <w:pStyle w:val="FootnoteText"/>
      </w:pPr>
      <w:r>
        <w:rPr>
          <w:rStyle w:val="FootnoteReference"/>
        </w:rPr>
        <w:footnoteRef/>
      </w:r>
      <w:r>
        <w:t xml:space="preserve"> Cross-references: Ps 50:13-14; Rom 6:13; Rom 6:16; Rom 6:19; 1Cor 6:13-20; Phil 1:20; Heb 10:22.</w:t>
      </w:r>
    </w:p>
  </w:footnote>
  <w:footnote w:id="11169">
    <w:p>
      <w:pPr>
        <w:pStyle w:val="FootnoteText"/>
      </w:pPr>
      <w:r>
        <w:rPr>
          <w:rStyle w:val="FootnoteReference"/>
        </w:rPr>
        <w:footnoteRef/>
      </w:r>
      <w:r>
        <w:t xml:space="preserve"> Cross-references: Ps 19:14; Isa 56:7; Jer 6:20; Rom 12:2; Rom 15:16; Eph 5:10; Phil 4:18; 1Tim 2:3; 1Tim 5:4; 1Pet 2:5; 1Pet 2:20.</w:t>
      </w:r>
    </w:p>
  </w:footnote>
  <w:footnote w:id="11170">
    <w:p>
      <w:pPr>
        <w:pStyle w:val="FootnoteText"/>
      </w:pPr>
      <w:r>
        <w:rPr>
          <w:rStyle w:val="FootnoteReference"/>
        </w:rPr>
        <w:footnoteRef/>
      </w:r>
      <w:r>
        <w:t xml:space="preserve"> Cross-references for "prove": Ps 34:8; Rom 12:1; Eph 5:10; Eph 5:17; 1Pet 2:3.</w:t>
      </w:r>
    </w:p>
  </w:footnote>
  <w:footnote w:id="11171">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2">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3">
    <w:p>
      <w:pPr>
        <w:pStyle w:val="FootnoteText"/>
      </w:pPr>
      <w:r>
        <w:rPr>
          <w:rStyle w:val="FootnoteReference"/>
        </w:rPr>
        <w:footnoteRef/>
      </w:r>
      <w:r>
        <w:t xml:space="preserve"> Cross-references: Ps 51:10; Ezek 18:31; Ezek 36:26; Rom 13:14; 2Cor 5:17; Eph 1:18; Eph 4:22-24; Col 1:21-22; Col 3:10; Titus 3:5.</w:t>
      </w:r>
    </w:p>
  </w:footnote>
  <w:footnote w:id="11174">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5">
    <w:p>
      <w:pPr>
        <w:pStyle w:val="FootnoteText"/>
      </w:pPr>
      <w:r>
        <w:rPr>
          <w:rStyle w:val="FootnoteReference"/>
        </w:rPr>
        <w:footnoteRef/>
      </w:r>
      <w:r>
        <w:t xml:space="preserve"> Cross-references: 1Tim 2:9; 1Tim 2:15; Titus 2:2; Titus 2:4; Titus 2:6; Titus 2:12; 1Pet 1:13; 1Pet 4:7; 1Pet 5:8.</w:t>
      </w:r>
    </w:p>
  </w:footnote>
  <w:footnote w:id="11176">
    <w:p>
      <w:pPr>
        <w:pStyle w:val="FootnoteText"/>
      </w:pPr>
      <w:r>
        <w:rPr>
          <w:rStyle w:val="FootnoteReference"/>
        </w:rPr>
        <w:footnoteRef/>
      </w:r>
      <w:r>
        <w:t xml:space="preserve"> Cross-references: 1Cor 12:4; 1Cor 12:12; 1Cor 12:27; Eph 4:15-16.</w:t>
      </w:r>
    </w:p>
  </w:footnote>
  <w:footnote w:id="11177">
    <w:p>
      <w:pPr>
        <w:pStyle w:val="FootnoteText"/>
      </w:pPr>
      <w:r>
        <w:rPr>
          <w:rStyle w:val="FootnoteReference"/>
        </w:rPr>
        <w:footnoteRef/>
      </w:r>
      <w:r>
        <w:t xml:space="preserve"> Personal name: Christ. Personal-name meaning: Christ — anointed. Source form: Christ.</w:t>
      </w:r>
    </w:p>
  </w:footnote>
  <w:footnote w:id="11178">
    <w:p>
      <w:pPr>
        <w:pStyle w:val="FootnoteText"/>
      </w:pPr>
      <w:r>
        <w:rPr>
          <w:rStyle w:val="FootnoteReference"/>
        </w:rPr>
        <w:footnoteRef/>
      </w:r>
      <w:r>
        <w:t xml:space="preserve"> Cross-references: Rom 12:4; 1Cor 10:17; 1Cor 12:12-14; 1Cor 12:20; 1Cor 12:27-28; Eph 1:23; Eph 4:25; Eph 5:23; Eph 5:30; Col 1:24; Col 2:19.</w:t>
      </w:r>
    </w:p>
  </w:footnote>
  <w:footnote w:id="11179">
    <w:p>
      <w:pPr>
        <w:pStyle w:val="FootnoteText"/>
      </w:pPr>
      <w:r>
        <w:rPr>
          <w:rStyle w:val="FootnoteReference"/>
        </w:rPr>
        <w:footnoteRef/>
      </w:r>
      <w:r>
        <w:t xml:space="preserve"> Cross-references for "differing according": Rom 12:3.</w:t>
      </w:r>
    </w:p>
  </w:footnote>
  <w:footnote w:id="1118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81">
    <w:p>
      <w:pPr>
        <w:pStyle w:val="FootnoteText"/>
      </w:pPr>
      <w:r>
        <w:rPr>
          <w:rStyle w:val="FootnoteReference"/>
        </w:rPr>
        <w:footnoteRef/>
      </w:r>
      <w:r>
        <w:t xml:space="preserve"> Cross-references for "according to the proportion": Acts 18:24-28; Rom 12:3; 2Cor 8:12; Phil 3:15.</w:t>
      </w:r>
    </w:p>
  </w:footnote>
  <w:footnote w:id="1118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3">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4">
    <w:p>
      <w:pPr>
        <w:pStyle w:val="FootnoteText"/>
      </w:pPr>
      <w:r>
        <w:rPr>
          <w:rStyle w:val="FootnoteReference"/>
        </w:rPr>
        <w:footnoteRef/>
      </w:r>
      <w:r>
        <w:t xml:space="preserve"> Cross-references: Acts 13:15; Acts 15:32; Acts 20:2; 1Cor 14:3; 1Thess 2:3; 1Tim 4:13; Heb 10:25; Heb 13:22.</w:t>
      </w:r>
    </w:p>
  </w:footnote>
  <w:footnote w:id="11185">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6">
    <w:p>
      <w:pPr>
        <w:pStyle w:val="FootnoteText"/>
      </w:pPr>
      <w:r>
        <w:rPr>
          <w:rStyle w:val="FootnoteReference"/>
        </w:rPr>
        <w:footnoteRef/>
      </w:r>
      <w:r>
        <w:t xml:space="preserve"> Cross-references: 2Cor 1:12; 2Cor 8:2; 2Cor 11:3; Eph 6:5; Col 3:22.</w:t>
      </w:r>
    </w:p>
  </w:footnote>
  <w:footnote w:id="11187">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8">
    <w:p>
      <w:pPr>
        <w:pStyle w:val="FootnoteText"/>
      </w:pPr>
      <w:r>
        <w:rPr>
          <w:rStyle w:val="FootnoteReference"/>
        </w:rPr>
        <w:footnoteRef/>
      </w:r>
      <w:r>
        <w:t xml:space="preserve"> Cross-references: Deut 16:11; Deut 16:14-15; Ps 37:21; Eccl 9:10; Isa 64:5; 2Cor 9:7.</w:t>
      </w:r>
    </w:p>
  </w:footnote>
  <w:footnote w:id="1118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90">
    <w:p>
      <w:pPr>
        <w:pStyle w:val="FootnoteText"/>
      </w:pPr>
      <w:r>
        <w:rPr>
          <w:rStyle w:val="FootnoteReference"/>
        </w:rPr>
        <w:footnoteRef/>
      </w:r>
      <w:r>
        <w:t xml:space="preserve"> Cross-references for "Abhor": Ps 34:14; Ps 36:4; Ps 45:7; Ps 97:10; Ps 101:3; Ps 119:104; Ps 119:163; Prov 8:13; Amos 5:15; Heb 1:9.</w:t>
      </w:r>
    </w:p>
  </w:footnote>
  <w:footnote w:id="11191">
    <w:p>
      <w:pPr>
        <w:pStyle w:val="FootnoteText"/>
      </w:pPr>
      <w:r>
        <w:rPr>
          <w:rStyle w:val="FootnoteReference"/>
        </w:rPr>
        <w:footnoteRef/>
      </w:r>
      <w:r>
        <w:t xml:space="preserve"> Cross-references: Acts 11:23; 1Thess 5:15; Heb 12:14; 1Pet 3:10-11.</w:t>
      </w:r>
    </w:p>
  </w:footnote>
  <w:footnote w:id="11192">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3">
    <w:p>
      <w:pPr>
        <w:pStyle w:val="FootnoteText"/>
      </w:pPr>
      <w:r>
        <w:rPr>
          <w:rStyle w:val="FootnoteReference"/>
        </w:rPr>
        <w:footnoteRef/>
      </w:r>
      <w:r>
        <w:t xml:space="preserve"> Cross-references: Job 1:4; Ps 133:1.</w:t>
      </w:r>
    </w:p>
  </w:footnote>
  <w:footnote w:id="11194">
    <w:p>
      <w:pPr>
        <w:pStyle w:val="FootnoteText"/>
      </w:pPr>
      <w:r>
        <w:rPr>
          <w:rStyle w:val="FootnoteReference"/>
        </w:rPr>
        <w:footnoteRef/>
      </w:r>
      <w:r>
        <w:t xml:space="preserve"> Cross-references: Gen 13:9; Matt 20:26; Luke 14:10; Phil 2:3; 1Pet 5:5.</w:t>
      </w:r>
    </w:p>
  </w:footnote>
  <w:footnote w:id="11195">
    <w:p>
      <w:pPr>
        <w:pStyle w:val="FootnoteText"/>
      </w:pPr>
      <w:r>
        <w:rPr>
          <w:rStyle w:val="FootnoteReference"/>
        </w:rPr>
        <w:footnoteRef/>
      </w:r>
      <w:r>
        <w:t xml:space="preserve"> Cross-references for "fervent": Matt 24:12; Acts 18:25; Col 4:12-13; Jas 5:16; 1Pet 1:22; 1Pet 4:8; Rev 2:4; Rev 3:15-16.</w:t>
      </w:r>
    </w:p>
  </w:footnote>
  <w:footnote w:id="11196">
    <w:p>
      <w:pPr>
        <w:pStyle w:val="FootnoteText"/>
      </w:pPr>
      <w:r>
        <w:rPr>
          <w:rStyle w:val="FootnoteReference"/>
        </w:rPr>
        <w:footnoteRef/>
      </w:r>
      <w:r>
        <w:t xml:space="preserve"> Cross-references for "serving": 1Cor 7:22; Eph 6:5-8; Col 3:22-24; Col 4:1; Titus 2:9-10; Heb 12:28.</w:t>
      </w:r>
    </w:p>
  </w:footnote>
  <w:footnote w:id="11197">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9">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00">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0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2">
    <w:p>
      <w:pPr>
        <w:pStyle w:val="FootnoteText"/>
      </w:pPr>
      <w:r>
        <w:rPr>
          <w:rStyle w:val="FootnoteReference"/>
        </w:rPr>
        <w:footnoteRef/>
      </w:r>
      <w:r>
        <w:t xml:space="preserve"> Cross-references for "given": Gen 18:2-8; Gen 19:1-3; 1Tim 3:2; 1Tim 5:10; Titus 1:8; Heb 13:2; 1Pet 4:9.</w:t>
      </w:r>
    </w:p>
  </w:footnote>
  <w:footnote w:id="11203">
    <w:p>
      <w:pPr>
        <w:pStyle w:val="FootnoteText"/>
      </w:pPr>
      <w:r>
        <w:rPr>
          <w:rStyle w:val="FootnoteReference"/>
        </w:rPr>
        <w:footnoteRef/>
      </w:r>
      <w:r>
        <w:t xml:space="preserve"> Cross-references: Job 31:29-30; Matt 5:44; Luke 6:28; Luke 23:34; Acts 7:60; Rom 12:21; 1Cor 4:12-13; 1Thess 5:15; Jas 3:10; 1Pet 2:21-23; 1Pet 3:9.</w:t>
      </w:r>
    </w:p>
  </w:footnote>
  <w:footnote w:id="11204">
    <w:p>
      <w:pPr>
        <w:pStyle w:val="FootnoteText"/>
      </w:pPr>
      <w:r>
        <w:rPr>
          <w:rStyle w:val="FootnoteReference"/>
        </w:rPr>
        <w:footnoteRef/>
      </w:r>
      <w:r>
        <w:t xml:space="preserve"> Cross-references for "Rejoice": Isa 66:10-14; Luke 1:58; Luke 15:5-10; Acts 11:23; 1Cor 12:26; 2Cor 2:3; Phil 2:17-18; Phil 2:28.</w:t>
      </w:r>
    </w:p>
  </w:footnote>
  <w:footnote w:id="11205">
    <w:p>
      <w:pPr>
        <w:pStyle w:val="FootnoteText"/>
      </w:pPr>
      <w:r>
        <w:rPr>
          <w:rStyle w:val="FootnoteReference"/>
        </w:rPr>
        <w:footnoteRef/>
      </w:r>
      <w:r>
        <w:t xml:space="preserve"> Cross-references for "weep": Neh 1:4; Job 2:11; Ps 35:13-14; Jer 9:1; John 11:19; John 11:33-36; 2Cor 11:29; Phil 2:26; Heb 13:3.</w:t>
      </w:r>
    </w:p>
  </w:footnote>
  <w:footnote w:id="11206">
    <w:p>
      <w:pPr>
        <w:pStyle w:val="FootnoteText"/>
      </w:pPr>
      <w:r>
        <w:rPr>
          <w:rStyle w:val="FootnoteReference"/>
        </w:rPr>
        <w:footnoteRef/>
      </w:r>
      <w:r>
        <w:t xml:space="preserve"> Cross-references for "of the": 2Chr 30:12; Jer 32:39; Acts 4:32; Rom 6:2; Rom 15:5; 1Cor 1:10; Phil 1:27; Phil 2:2-3; Phil 3:16; Phil 4:2; 1Pet 3:8.</w:t>
      </w:r>
    </w:p>
  </w:footnote>
  <w:footnote w:id="11207">
    <w:p>
      <w:pPr>
        <w:pStyle w:val="FootnoteText"/>
      </w:pPr>
      <w:r>
        <w:rPr>
          <w:rStyle w:val="FootnoteReference"/>
        </w:rPr>
        <w:footnoteRef/>
      </w:r>
      <w:r>
        <w:t xml:space="preserve"> Cross-references for "mind": Ps 131:1-2; Jer 45:5; Matt 18:1-4; Matt 20:21-28; Luke 4:6-11; Luke 22:24-27; 1Pet 5:3; 3John 1:9; Rev 13:7-8.</w:t>
      </w:r>
    </w:p>
  </w:footnote>
  <w:footnote w:id="11208">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9">
    <w:p>
      <w:pPr>
        <w:pStyle w:val="FootnoteText"/>
      </w:pPr>
      <w:r>
        <w:rPr>
          <w:rStyle w:val="FootnoteReference"/>
        </w:rPr>
        <w:footnoteRef/>
      </w:r>
      <w:r>
        <w:t xml:space="preserve"> Cross-references: Prov 3:7; Prov 26:12; Isa 5:21; Rom 11:25; 1Cor 3:18; 1Cor 4:10; 1Cor 6:5; 1Cor 8:2; Jas 3:13-17.</w:t>
      </w:r>
    </w:p>
  </w:footnote>
  <w:footnote w:id="11210">
    <w:p>
      <w:pPr>
        <w:pStyle w:val="FootnoteText"/>
      </w:pPr>
      <w:r>
        <w:rPr>
          <w:rStyle w:val="FootnoteReference"/>
        </w:rPr>
        <w:footnoteRef/>
      </w:r>
      <w:r>
        <w:t xml:space="preserve"> Cross-references: Prov 20:22; Matt 5:39; Rom 12:19; 1Thess 5:15; 1Pet 3:9.</w:t>
      </w:r>
    </w:p>
  </w:footnote>
  <w:footnote w:id="11211">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3">
    <w:p>
      <w:pPr>
        <w:pStyle w:val="FootnoteText"/>
      </w:pPr>
      <w:r>
        <w:rPr>
          <w:rStyle w:val="FootnoteReference"/>
        </w:rPr>
        <w:footnoteRef/>
      </w:r>
      <w:r>
        <w:t xml:space="preserve"> Cross-references for "avenge": Lev 19:18; 1Sam 25:26; 1Sam 25:33; Prov 24:17-19; Prov 24:29; Ezek 25:12; Rom 12:14; Rom 12:17.</w:t>
      </w:r>
    </w:p>
  </w:footnote>
  <w:footnote w:id="11214">
    <w:p>
      <w:pPr>
        <w:pStyle w:val="FootnoteText"/>
      </w:pPr>
      <w:r>
        <w:rPr>
          <w:rStyle w:val="FootnoteReference"/>
        </w:rPr>
        <w:footnoteRef/>
      </w:r>
      <w:r>
        <w:t xml:space="preserve"> Cross-references for "give": Matt 5:39; Luke 6:27-29; Luke 9:55-56.</w:t>
      </w:r>
    </w:p>
  </w:footnote>
  <w:footnote w:id="11215">
    <w:p>
      <w:pPr>
        <w:pStyle w:val="FootnoteText"/>
      </w:pPr>
      <w:r>
        <w:rPr>
          <w:rStyle w:val="FootnoteReference"/>
        </w:rPr>
        <w:footnoteRef/>
      </w:r>
      <w:r>
        <w:t xml:space="preserve"> Cross-references for "Vengeance": Deut 32:35; Deut 32:43; Ps 94:1-3; Nah 1:2-3; Rom 13:4; Heb 10:30.</w:t>
      </w:r>
    </w:p>
  </w:footnote>
  <w:footnote w:id="11216">
    <w:p>
      <w:pPr>
        <w:pStyle w:val="FootnoteText"/>
      </w:pPr>
      <w:r>
        <w:rPr>
          <w:rStyle w:val="FootnoteReference"/>
        </w:rPr>
        <w:footnoteRef/>
      </w:r>
      <w:r>
        <w:t xml:space="preserve"> Cross-references for "coals": Ps 120:4; Ps 140:10; Song 8:6-7.</w:t>
      </w:r>
    </w:p>
  </w:footnote>
  <w:footnote w:id="11217">
    <w:p>
      <w:pPr>
        <w:pStyle w:val="FootnoteText"/>
      </w:pPr>
      <w:r>
        <w:rPr>
          <w:rStyle w:val="FootnoteReference"/>
        </w:rPr>
        <w:footnoteRef/>
      </w:r>
      <w:r>
        <w:t xml:space="preserve"> Cross-references: Exod 23:4-5; 1Sam 24:16-19; 1Sam 26:21; Prov 25:21-22; Matt 5:44.</w:t>
      </w:r>
    </w:p>
  </w:footnote>
  <w:footnote w:id="11218">
    <w:p>
      <w:pPr>
        <w:pStyle w:val="FootnoteText"/>
      </w:pPr>
      <w:r>
        <w:rPr>
          <w:rStyle w:val="FootnoteReference"/>
        </w:rPr>
        <w:footnoteRef/>
      </w:r>
      <w:r>
        <w:t xml:space="preserve"> Cross-references: Prov 16:32; Luke 6:27-30; 1Pet 3:9.</w:t>
      </w:r>
    </w:p>
  </w:footnote>
  <w:footnote w:id="11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2">
    <w:p>
      <w:pPr>
        <w:pStyle w:val="FootnoteText"/>
      </w:pPr>
      <w:r>
        <w:rPr>
          <w:rStyle w:val="FootnoteReference"/>
        </w:rPr>
        <w:footnoteRef/>
      </w:r>
      <w:r>
        <w:t xml:space="preserve"> Cross-references for "power": Jer 23:8-17; Jer 44:14-17; Titus 3:1.</w:t>
      </w:r>
    </w:p>
  </w:footnote>
  <w:footnote w:id="11223">
    <w:p>
      <w:pPr>
        <w:pStyle w:val="FootnoteText"/>
      </w:pPr>
      <w:r>
        <w:rPr>
          <w:rStyle w:val="FootnoteReference"/>
        </w:rPr>
        <w:footnoteRef/>
      </w:r>
      <w:r>
        <w:t xml:space="preserve"> Cross-references for "ordinance": Isa 58:2; 1Pet 2:13.</w:t>
      </w:r>
    </w:p>
  </w:footnote>
  <w:footnote w:id="11224">
    <w:p>
      <w:pPr>
        <w:pStyle w:val="FootnoteText"/>
      </w:pPr>
      <w:r>
        <w:rPr>
          <w:rStyle w:val="FootnoteReference"/>
        </w:rPr>
        <w:footnoteRef/>
      </w:r>
      <w:r>
        <w:t xml:space="preserve"> Cross-references for "receive": Matt 23:14; Mark 12:40; Luke 20:47; Rom 13:5; Jas 3:1.</w:t>
      </w:r>
    </w:p>
  </w:footnote>
  <w:footnote w:id="11225">
    <w:p>
      <w:pPr>
        <w:pStyle w:val="FootnoteText"/>
      </w:pPr>
      <w:r>
        <w:rPr>
          <w:rStyle w:val="FootnoteReference"/>
        </w:rPr>
        <w:footnoteRef/>
      </w:r>
      <w:r>
        <w:t xml:space="preserve"> Cross-references for "rulers": Deut 25:1; Prov 14:35; Prov 20:2; Eccl 10:4-6; Jer 22:15-18; Rom 13:4.</w:t>
      </w:r>
    </w:p>
  </w:footnote>
  <w:footnote w:id="11226">
    <w:p>
      <w:pPr>
        <w:pStyle w:val="FootnoteText"/>
      </w:pPr>
      <w:r>
        <w:rPr>
          <w:rStyle w:val="FootnoteReference"/>
        </w:rPr>
        <w:footnoteRef/>
      </w:r>
      <w:r>
        <w:t xml:space="preserve"> Cross-references: 1Pet 2:13-14; 1Pet 3:13-14.</w:t>
      </w:r>
    </w:p>
  </w:footnote>
  <w:footnote w:id="11227">
    <w:p>
      <w:pPr>
        <w:pStyle w:val="FootnoteText"/>
      </w:pPr>
      <w:r>
        <w:rPr>
          <w:rStyle w:val="FootnoteReference"/>
        </w:rPr>
        <w:footnoteRef/>
      </w:r>
      <w:r>
        <w:t xml:space="preserve"> Cross-references: Prov 16:14; Prov 20:2; Prov 20:8; Prov 20:26.</w:t>
      </w:r>
    </w:p>
  </w:footnote>
  <w:footnote w:id="11228">
    <w:p>
      <w:pPr>
        <w:pStyle w:val="FootnoteText"/>
      </w:pPr>
      <w:r>
        <w:rPr>
          <w:rStyle w:val="FootnoteReference"/>
        </w:rPr>
        <w:footnoteRef/>
      </w:r>
      <w:r>
        <w:t xml:space="preserve"> Cross-references: Num 35:19-27; Josh 20:5; Josh 20:9; Ezek 25:14; Rom 12:19.</w:t>
      </w:r>
    </w:p>
  </w:footnote>
  <w:footnote w:id="11229">
    <w:p>
      <w:pPr>
        <w:pStyle w:val="FootnoteText"/>
      </w:pPr>
      <w:r>
        <w:rPr>
          <w:rStyle w:val="FootnoteReference"/>
        </w:rPr>
        <w:footnoteRef/>
      </w:r>
      <w:r>
        <w:t xml:space="preserve"> Cross-references for "conscience": Acts 24:16; Heb 13:18; 1Pet 2:19; 1Pet 3:16.</w:t>
      </w:r>
    </w:p>
  </w:footnote>
  <w:footnote w:id="11230">
    <w:p>
      <w:pPr>
        <w:pStyle w:val="FootnoteText"/>
      </w:pPr>
      <w:r>
        <w:rPr>
          <w:rStyle w:val="FootnoteReference"/>
        </w:rPr>
        <w:footnoteRef/>
      </w:r>
      <w:r>
        <w:t xml:space="preserve"> Cross-references: 1Sam 24:5-6; Eccl 8:2; Titus 3:1-2; 1Pet 2:13-15.</w:t>
      </w:r>
    </w:p>
  </w:footnote>
  <w:footnote w:id="11231">
    <w:p>
      <w:pPr>
        <w:pStyle w:val="FootnoteText"/>
      </w:pPr>
      <w:r>
        <w:rPr>
          <w:rStyle w:val="FootnoteReference"/>
        </w:rPr>
        <w:footnoteRef/>
      </w:r>
      <w:r>
        <w:t xml:space="preserve"> Cross-references for "attending": Exod 18:13-27; Deut 1:9-17; 1Sam 7:16-17; 2Sam 8:5; 1Chr 18:14; Job 29:7-17; Rom 12:8.</w:t>
      </w:r>
    </w:p>
  </w:footnote>
  <w:footnote w:id="11232">
    <w:p>
      <w:pPr>
        <w:pStyle w:val="FootnoteText"/>
      </w:pPr>
      <w:r>
        <w:rPr>
          <w:rStyle w:val="FootnoteReference"/>
        </w:rPr>
        <w:footnoteRef/>
      </w:r>
      <w:r>
        <w:t xml:space="preserve"> Cross-references: Ezra 4:13; Ezra 4:20; Ezra 6:8; Neh 5:4; Matt 17:24-27; Matt 22:17-21; Mark 12:14-17; Luke 20:21-26; Luke 23:2.</w:t>
      </w:r>
    </w:p>
  </w:footnote>
  <w:footnote w:id="11233">
    <w:p>
      <w:pPr>
        <w:pStyle w:val="FootnoteText"/>
      </w:pPr>
      <w:r>
        <w:rPr>
          <w:rStyle w:val="FootnoteReference"/>
        </w:rPr>
        <w:footnoteRef/>
      </w:r>
      <w:r>
        <w:t xml:space="preserve"> Cross-references for "therefore": Luke 20:25.</w:t>
      </w:r>
    </w:p>
  </w:footnote>
  <w:footnote w:id="11234">
    <w:p>
      <w:pPr>
        <w:pStyle w:val="FootnoteText"/>
      </w:pPr>
      <w:r>
        <w:rPr>
          <w:rStyle w:val="FootnoteReference"/>
        </w:rPr>
        <w:footnoteRef/>
      </w:r>
      <w:r>
        <w:t xml:space="preserve"> Cross-references for "fear to": Lev 19:3; 1Sam 12:18; Prov 24:21; Eph 5:33; Eph 6:5; 1Pet 2:18.</w:t>
      </w:r>
    </w:p>
  </w:footnote>
  <w:footnote w:id="11235">
    <w:p>
      <w:pPr>
        <w:pStyle w:val="FootnoteText"/>
      </w:pPr>
      <w:r>
        <w:rPr>
          <w:rStyle w:val="FootnoteReference"/>
        </w:rPr>
        <w:footnoteRef/>
      </w:r>
      <w:r>
        <w:t xml:space="preserve"> Cross-references: Exod 20:12; Lev 19:32; Eph 6:2-3; 1Tim 5:13; 1Tim 5:17; 1Tim 6:1; 1Pet 2:17; 1Pet 3:7.</w:t>
      </w:r>
    </w:p>
  </w:footnote>
  <w:footnote w:id="11236">
    <w:p>
      <w:pPr>
        <w:pStyle w:val="FootnoteText"/>
      </w:pPr>
      <w:r>
        <w:rPr>
          <w:rStyle w:val="FootnoteReference"/>
        </w:rPr>
        <w:footnoteRef/>
      </w:r>
      <w:r>
        <w:t xml:space="preserve"> Cross-references: Deut 24:14-15; Prov 3:27-28; Matt 7:12; Matt 22:39-40; Rom 13:7.</w:t>
      </w:r>
    </w:p>
  </w:footnote>
  <w:footnote w:id="11237">
    <w:p>
      <w:pPr>
        <w:pStyle w:val="FootnoteText"/>
      </w:pPr>
      <w:r>
        <w:rPr>
          <w:rStyle w:val="FootnoteReference"/>
        </w:rPr>
        <w:footnoteRef/>
      </w:r>
      <w:r>
        <w:t xml:space="preserve"> Cross-references: Rom 13:10; Gal 5:14; Col 3:14; 1Tim 1:5; Jas 2:8.</w:t>
      </w:r>
    </w:p>
  </w:footnote>
  <w:footnote w:id="11238">
    <w:p>
      <w:pPr>
        <w:pStyle w:val="FootnoteText"/>
      </w:pPr>
      <w:r>
        <w:rPr>
          <w:rStyle w:val="FootnoteReference"/>
        </w:rPr>
        <w:footnoteRef/>
      </w:r>
      <w:r>
        <w:t xml:space="preserve"> Cross-references for "For this": Exod 20:12-17; Deut 5:16-21; Matt 19:18-19; Mark 10:19; Luke 18:20.</w:t>
      </w:r>
    </w:p>
  </w:footnote>
  <w:footnote w:id="11239">
    <w:p>
      <w:pPr>
        <w:pStyle w:val="FootnoteText"/>
      </w:pPr>
      <w:r>
        <w:rPr>
          <w:rStyle w:val="FootnoteReference"/>
        </w:rPr>
        <w:footnoteRef/>
      </w:r>
      <w:r>
        <w:t xml:space="preserve"> Cross-references for "covet": Rom 7:7-8.</w:t>
      </w:r>
    </w:p>
  </w:footnote>
  <w:footnote w:id="11240">
    <w:p>
      <w:pPr>
        <w:pStyle w:val="FootnoteText"/>
      </w:pPr>
      <w:r>
        <w:rPr>
          <w:rStyle w:val="FootnoteReference"/>
        </w:rPr>
        <w:footnoteRef/>
      </w:r>
      <w:r>
        <w:t xml:space="preserve"> Cross-references for "love": Lev 19:18; Lev 19:34; Matt 22:39; Mark 12:31; Luke 10:27; Gal 5:13; Jas 2:8-10.</w:t>
      </w:r>
    </w:p>
  </w:footnote>
  <w:footnote w:id="11241">
    <w:p>
      <w:pPr>
        <w:pStyle w:val="FootnoteText"/>
      </w:pPr>
      <w:r>
        <w:rPr>
          <w:rStyle w:val="FootnoteReference"/>
        </w:rPr>
        <w:footnoteRef/>
      </w:r>
      <w:r>
        <w:t xml:space="preserve"> Cross-references for "love is": Matt 22:40; Rom 13:8.</w:t>
      </w:r>
    </w:p>
  </w:footnote>
  <w:footnote w:id="11242">
    <w:p>
      <w:pPr>
        <w:pStyle w:val="FootnoteText"/>
      </w:pPr>
      <w:r>
        <w:rPr>
          <w:rStyle w:val="FootnoteReference"/>
        </w:rPr>
        <w:footnoteRef/>
      </w:r>
      <w:r>
        <w:t xml:space="preserve"> Cross-references: 1Cor 13:4-7.</w:t>
      </w:r>
    </w:p>
  </w:footnote>
  <w:footnote w:id="11243">
    <w:p>
      <w:pPr>
        <w:pStyle w:val="FootnoteText"/>
      </w:pPr>
      <w:r>
        <w:rPr>
          <w:rStyle w:val="FootnoteReference"/>
        </w:rPr>
        <w:footnoteRef/>
      </w:r>
      <w:r>
        <w:t xml:space="preserve"> Cross-references for "knowing": Isa 21:11-12; Matt 16:3; Matt 24:42-44; 1Thess 5:1-3.</w:t>
      </w:r>
    </w:p>
  </w:footnote>
  <w:footnote w:id="11244">
    <w:p>
      <w:pPr>
        <w:pStyle w:val="FootnoteText"/>
      </w:pPr>
      <w:r>
        <w:rPr>
          <w:rStyle w:val="FootnoteReference"/>
        </w:rPr>
        <w:footnoteRef/>
      </w:r>
      <w:r>
        <w:t xml:space="preserve"> Cross-references for "for now": Eccl 9:10; Luke 21:28; 1Cor 7:29-31; 1Pet 4:7; 2Pet 3:13-15; Rev 22:12; Rev 22:20.</w:t>
      </w:r>
    </w:p>
  </w:footnote>
  <w:footnote w:id="11245">
    <w:p>
      <w:pPr>
        <w:pStyle w:val="FootnoteText"/>
      </w:pPr>
      <w:r>
        <w:rPr>
          <w:rStyle w:val="FootnoteReference"/>
        </w:rPr>
        <w:footnoteRef/>
      </w:r>
      <w:r>
        <w:t xml:space="preserve"> Cross-references for "night": Song 2:17; 1John 2:8.</w:t>
      </w:r>
    </w:p>
  </w:footnote>
  <w:footnote w:id="11246">
    <w:p>
      <w:pPr>
        <w:pStyle w:val="FootnoteText"/>
      </w:pPr>
      <w:r>
        <w:rPr>
          <w:rStyle w:val="FootnoteReference"/>
        </w:rPr>
        <w:footnoteRef/>
      </w:r>
      <w:r>
        <w:t xml:space="preserve"> Cross-references for "works": Job 24:14-17; John 3:19-21; Eph 5:11; 1Thess 5:5-7; 1John 1:5-7; 1John 2:8-9.</w:t>
      </w:r>
    </w:p>
  </w:footnote>
  <w:footnote w:id="11247">
    <w:p>
      <w:pPr>
        <w:pStyle w:val="FootnoteText"/>
      </w:pPr>
      <w:r>
        <w:rPr>
          <w:rStyle w:val="FootnoteReference"/>
        </w:rPr>
        <w:footnoteRef/>
      </w:r>
      <w:r>
        <w:t xml:space="preserve"> Cross-references: Isa 2:20; Isa 30:22; Ezek 18:31-32; Eph 4:22; Col 3:8-9; Jas 1:21; 1Pet 2:1.</w:t>
      </w:r>
    </w:p>
  </w:footnote>
  <w:footnote w:id="11248">
    <w:p>
      <w:pPr>
        <w:pStyle w:val="FootnoteText"/>
      </w:pPr>
      <w:r>
        <w:rPr>
          <w:rStyle w:val="FootnoteReference"/>
        </w:rPr>
        <w:footnoteRef/>
      </w:r>
      <w:r>
        <w:t xml:space="preserve"> Cross-references: Rom 13:14; 2Cor 6:7; Eph 6:11-18; Col 3:10-17; 1Thess 5:8.</w:t>
      </w:r>
    </w:p>
  </w:footnote>
  <w:footnote w:id="11249">
    <w:p>
      <w:pPr>
        <w:pStyle w:val="FootnoteText"/>
      </w:pPr>
      <w:r>
        <w:rPr>
          <w:rStyle w:val="FootnoteReference"/>
        </w:rPr>
        <w:footnoteRef/>
      </w:r>
      <w:r>
        <w:t xml:space="preserve"> Cross-references for "strife": Gal 5:15; Gal 5:21; Gal 5:26; Phil 2:3; Jas 3:14-16; Jas 4:5; 1Pet 2:1-2.</w:t>
      </w:r>
    </w:p>
  </w:footnote>
  <w:footnote w:id="11250">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51">
    <w:p>
      <w:pPr>
        <w:pStyle w:val="FootnoteText"/>
      </w:pPr>
      <w:r>
        <w:rPr>
          <w:rStyle w:val="FootnoteReference"/>
        </w:rPr>
        <w:footnoteRef/>
      </w:r>
      <w:r>
        <w:t xml:space="preserve"> Cross-references: Acts 2:15; 1Thess 5:17; 2Pet 2:13.</w:t>
      </w:r>
    </w:p>
  </w:footnote>
  <w:footnote w:id="11252">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3">
    <w:p>
      <w:pPr>
        <w:pStyle w:val="FootnoteText"/>
      </w:pPr>
      <w:r>
        <w:rPr>
          <w:rStyle w:val="FootnoteReference"/>
        </w:rPr>
        <w:footnoteRef/>
      </w:r>
      <w:r>
        <w:t xml:space="preserve"> Cross-references: 1Cor 6:9-10; Gal 5:19; Eph 5:3-5; Col 3:5; 1Thess 4:3-5; 2Pet 2:14; 2Pet 2:18-20; Jude 1:23.</w:t>
      </w:r>
    </w:p>
  </w:footnote>
  <w:footnote w:id="11254">
    <w:p>
      <w:pPr>
        <w:pStyle w:val="FootnoteText"/>
      </w:pPr>
      <w:r>
        <w:rPr>
          <w:rStyle w:val="FootnoteReference"/>
        </w:rPr>
        <w:footnoteRef/>
      </w:r>
      <w:r>
        <w:t xml:space="preserve"> Name meaning: Jesus (Yeshua) — Yahweh saves. He will save His people from their sins.</w:t>
      </w:r>
    </w:p>
  </w:footnote>
  <w:footnote w:id="11255">
    <w:p>
      <w:pPr>
        <w:pStyle w:val="FootnoteText"/>
      </w:pPr>
      <w:r>
        <w:rPr>
          <w:rStyle w:val="FootnoteReference"/>
        </w:rPr>
        <w:footnoteRef/>
      </w:r>
      <w:r>
        <w:t xml:space="preserve"> Personal name: Christ. Personal-name meaning: Christ — anointed. Source form: Christ.</w:t>
      </w:r>
    </w:p>
  </w:footnote>
  <w:footnote w:id="11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7">
    <w:p>
      <w:pPr>
        <w:pStyle w:val="FootnoteText"/>
      </w:pPr>
      <w:r>
        <w:rPr>
          <w:rStyle w:val="FootnoteReference"/>
        </w:rPr>
        <w:footnoteRef/>
      </w:r>
      <w:r>
        <w:t xml:space="preserve"> Cross-references: Gal 3:27; Eph 4:24; Col 3:10-12.</w:t>
      </w:r>
    </w:p>
  </w:footnote>
  <w:footnote w:id="11258">
    <w:p>
      <w:pPr>
        <w:pStyle w:val="FootnoteText"/>
      </w:pPr>
      <w:r>
        <w:rPr>
          <w:rStyle w:val="FootnoteReference"/>
        </w:rPr>
        <w:footnoteRef/>
      </w:r>
      <w:r>
        <w:t xml:space="preserve"> Cross-references: Rom 8:12-13; Gal 5:16-17; Gal 5:24; Col 3:5-8; 1Pet 2:11; 1John 2:15-17.</w:t>
      </w:r>
    </w:p>
  </w:footnote>
  <w:footnote w:id="11259">
    <w:p>
      <w:pPr>
        <w:pStyle w:val="FootnoteText"/>
      </w:pPr>
      <w:r>
        <w:rPr>
          <w:rStyle w:val="FootnoteReference"/>
        </w:rPr>
        <w:footnoteRef/>
      </w:r>
      <w:r>
        <w:t xml:space="preserve"> Cross-references for "Receive": Matt 10:40-42; Matt 18:5; John 13:20; Rom 15:7; Phil 2:29; 2John 1:10; 3John 1:8-10.</w:t>
      </w:r>
    </w:p>
  </w:footnote>
  <w:footnote w:id="11260">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61">
    <w:p>
      <w:pPr>
        <w:pStyle w:val="FootnoteText"/>
      </w:pPr>
      <w:r>
        <w:rPr>
          <w:rStyle w:val="FootnoteReference"/>
        </w:rPr>
        <w:footnoteRef/>
      </w:r>
      <w:r>
        <w:t xml:space="preserve"> Cross-references: Rom 14:2-5.</w:t>
      </w:r>
    </w:p>
  </w:footnote>
  <w:footnote w:id="11262">
    <w:p>
      <w:pPr>
        <w:pStyle w:val="FootnoteText"/>
      </w:pPr>
      <w:r>
        <w:rPr>
          <w:rStyle w:val="FootnoteReference"/>
        </w:rPr>
        <w:footnoteRef/>
      </w:r>
      <w:r>
        <w:t xml:space="preserve"> Cross-references: Rom 14:22-23.</w:t>
      </w:r>
    </w:p>
  </w:footnote>
  <w:footnote w:id="11263">
    <w:p>
      <w:pPr>
        <w:pStyle w:val="FootnoteText"/>
      </w:pPr>
      <w:r>
        <w:rPr>
          <w:rStyle w:val="FootnoteReference"/>
        </w:rPr>
        <w:footnoteRef/>
      </w:r>
      <w:r>
        <w:t xml:space="preserve"> Cross-references: Gen 1:29; Gen 9:3; Prov 15:17; Dan 1:12; Dan 1:16.</w:t>
      </w:r>
    </w:p>
  </w:footnote>
  <w:footnote w:id="11264">
    <w:p>
      <w:pPr>
        <w:pStyle w:val="FootnoteText"/>
      </w:pPr>
      <w:r>
        <w:rPr>
          <w:rStyle w:val="FootnoteReference"/>
        </w:rPr>
        <w:footnoteRef/>
      </w:r>
      <w:r>
        <w:t xml:space="preserve"> Cross-references for "despise": Zech 4:10; Matt 18:10; Luke 18:9; Rom 14:10; Rom 14:15; Rom 14:21; 1Cor 8:11-13.</w:t>
      </w:r>
    </w:p>
  </w:footnote>
  <w:footnote w:id="11265">
    <w:p>
      <w:pPr>
        <w:pStyle w:val="FootnoteText"/>
      </w:pPr>
      <w:r>
        <w:rPr>
          <w:rStyle w:val="FootnoteReference"/>
        </w:rPr>
        <w:footnoteRef/>
      </w:r>
      <w:r>
        <w:t xml:space="preserve"> Cross-references for "judge": Matt 7:1-2; Matt 9:14; Matt 11:18-19; Rom 14:13; 1Cor 10:29-30; Col 2:16-17.</w:t>
      </w:r>
    </w:p>
  </w:footnote>
  <w:footnote w:id="11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9">
    <w:p>
      <w:pPr>
        <w:pStyle w:val="FootnoteText"/>
      </w:pPr>
      <w:r>
        <w:rPr>
          <w:rStyle w:val="FootnoteReference"/>
        </w:rPr>
        <w:footnoteRef/>
      </w:r>
      <w:r>
        <w:t xml:space="preserve"> Cross-references: Acts 10:34; Acts 10:44; Acts 15:8-9.</w:t>
      </w:r>
    </w:p>
  </w:footnote>
  <w:footnote w:id="11270">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71">
    <w:p>
      <w:pPr>
        <w:pStyle w:val="FootnoteText"/>
      </w:pPr>
      <w:r>
        <w:rPr>
          <w:rStyle w:val="FootnoteReference"/>
        </w:rPr>
        <w:footnoteRef/>
      </w:r>
      <w:r>
        <w:t xml:space="preserve"> Cross-references: Acts 11:17; Rom 9:20; 1Cor 4:4-5; Jas 4:11-12.</w:t>
      </w:r>
    </w:p>
  </w:footnote>
  <w:footnote w:id="11272">
    <w:p>
      <w:pPr>
        <w:pStyle w:val="FootnoteText"/>
      </w:pPr>
      <w:r>
        <w:rPr>
          <w:rStyle w:val="FootnoteReference"/>
        </w:rPr>
        <w:footnoteRef/>
      </w:r>
      <w:r>
        <w:t xml:space="preserve"> Cross-references: Isa 40:29.</w:t>
      </w:r>
    </w:p>
  </w:footnote>
  <w:footnote w:id="11273">
    <w:p>
      <w:pPr>
        <w:pStyle w:val="FootnoteText"/>
      </w:pPr>
      <w:r>
        <w:rPr>
          <w:rStyle w:val="FootnoteReference"/>
        </w:rPr>
        <w:footnoteRef/>
      </w:r>
      <w:r>
        <w:t xml:space="preserve"> Cross-references: Gal 4:9-10; Col 2:16-17.</w:t>
      </w:r>
    </w:p>
  </w:footnote>
  <w:footnote w:id="11274">
    <w:p>
      <w:pPr>
        <w:pStyle w:val="FootnoteText"/>
      </w:pPr>
      <w:r>
        <w:rPr>
          <w:rStyle w:val="FootnoteReference"/>
        </w:rPr>
        <w:footnoteRef/>
      </w:r>
      <w:r>
        <w:t xml:space="preserve"> Cross-references: Rom 14:14; Rom 14:23; 1Cor 8:7; 1Cor 8:11.</w:t>
      </w:r>
    </w:p>
  </w:footnote>
  <w:footnote w:id="11275">
    <w:p>
      <w:pPr>
        <w:pStyle w:val="FootnoteText"/>
      </w:pPr>
      <w:r>
        <w:rPr>
          <w:rStyle w:val="FootnoteReference"/>
        </w:rPr>
        <w:footnoteRef/>
      </w:r>
      <w:r>
        <w:t xml:space="preserve"> Cross-references: 1John 3:19-21.</w:t>
      </w:r>
    </w:p>
  </w:footnote>
  <w:footnote w:id="11276">
    <w:p>
      <w:pPr>
        <w:pStyle w:val="FootnoteText"/>
      </w:pPr>
      <w:r>
        <w:rPr>
          <w:rStyle w:val="FootnoteReference"/>
        </w:rPr>
        <w:footnoteRef/>
      </w:r>
      <w:r>
        <w:t xml:space="preserve"> Cross-references: Gal 4:10.</w:t>
      </w:r>
    </w:p>
  </w:footnote>
  <w:footnote w:id="11277">
    <w:p>
      <w:pPr>
        <w:pStyle w:val="FootnoteText"/>
      </w:pPr>
      <w:r>
        <w:rPr>
          <w:rStyle w:val="FootnoteReference"/>
        </w:rPr>
        <w:footnoteRef/>
      </w:r>
      <w:r>
        <w:t xml:space="preserve"> Cross-references: Exod 12:14; Exod 12:42; Exod 16:25; Isa 58:5; Zech 7:5-6.</w:t>
      </w:r>
    </w:p>
  </w:footnote>
  <w:footnote w:id="11278">
    <w:p>
      <w:pPr>
        <w:pStyle w:val="FootnoteText"/>
      </w:pPr>
      <w:r>
        <w:rPr>
          <w:rStyle w:val="FootnoteReference"/>
        </w:rPr>
        <w:footnoteRef/>
      </w:r>
      <w:r>
        <w:t xml:space="preserve"> Cross-references: Matt 14:19; Matt 15:36; John 6:28; 1Cor 10:30-31; 1Tim 4:3-5.</w:t>
      </w:r>
    </w:p>
  </w:footnote>
  <w:footnote w:id="11279">
    <w:p>
      <w:pPr>
        <w:pStyle w:val="FootnoteText"/>
      </w:pPr>
      <w:r>
        <w:rPr>
          <w:rStyle w:val="FootnoteReference"/>
        </w:rPr>
        <w:footnoteRef/>
      </w:r>
      <w:r>
        <w:t xml:space="preserve"> Cross-references: Rom 14:9; 1Cor 6:19-20; 2Cor 5:15; Gal 2:19-20; Phil 1:20-24; 1Thess 5:10; Titus 2:14; 1Pet 4:2.</w:t>
      </w:r>
    </w:p>
  </w:footnote>
  <w:footnote w:id="11280">
    <w:p>
      <w:pPr>
        <w:pStyle w:val="FootnoteText"/>
      </w:pPr>
      <w:r>
        <w:rPr>
          <w:rStyle w:val="FootnoteReference"/>
        </w:rPr>
        <w:footnoteRef/>
      </w:r>
      <w:r>
        <w:t xml:space="preserve"> Cross-references: John 21:19; Acts 13:36; Acts 20:24; Acts 21:13; Phil 2:17; Phil 2:30; 1Thess 5:10.</w:t>
      </w:r>
    </w:p>
  </w:footnote>
  <w:footnote w:id="11281">
    <w:p>
      <w:pPr>
        <w:pStyle w:val="FootnoteText"/>
      </w:pPr>
      <w:r>
        <w:rPr>
          <w:rStyle w:val="FootnoteReference"/>
        </w:rPr>
        <w:footnoteRef/>
      </w:r>
      <w:r>
        <w:t xml:space="preserve"> Cross-references: 1Cor 3:22-23; 1Cor 15:23; 1Thess 4:14-18; Rev 14:13.</w:t>
      </w:r>
    </w:p>
  </w:footnote>
  <w:footnote w:id="11282">
    <w:p>
      <w:pPr>
        <w:pStyle w:val="FootnoteText"/>
      </w:pPr>
      <w:r>
        <w:rPr>
          <w:rStyle w:val="FootnoteReference"/>
        </w:rPr>
        <w:footnoteRef/>
      </w:r>
      <w:r>
        <w:t xml:space="preserve"> Personal name: Christ. Personal-name meaning: Christ — anointed. Source form: Christ.</w:t>
      </w:r>
    </w:p>
  </w:footnote>
  <w:footnote w:id="11283">
    <w:p>
      <w:pPr>
        <w:pStyle w:val="FootnoteText"/>
      </w:pPr>
      <w:r>
        <w:rPr>
          <w:rStyle w:val="FootnoteReference"/>
        </w:rPr>
        <w:footnoteRef/>
      </w:r>
      <w:r>
        <w:t xml:space="preserve"> Cross-references for "Christ": Isa 53:10-12; Luke 24:26; 2Cor 5:14; Heb 12:2; 1Pet 1:21; Rev 1:18.</w:t>
      </w:r>
    </w:p>
  </w:footnote>
  <w:footnote w:id="11284">
    <w:p>
      <w:pPr>
        <w:pStyle w:val="FootnoteText"/>
      </w:pPr>
      <w:r>
        <w:rPr>
          <w:rStyle w:val="FootnoteReference"/>
        </w:rPr>
        <w:footnoteRef/>
      </w:r>
      <w:r>
        <w:t xml:space="preserve"> Cross-references: Luke 23:11; Acts 4:11; Rom 14:3-4.</w:t>
      </w:r>
    </w:p>
  </w:footnote>
  <w:footnote w:id="11285">
    <w:p>
      <w:pPr>
        <w:pStyle w:val="FootnoteText"/>
      </w:pPr>
      <w:r>
        <w:rPr>
          <w:rStyle w:val="FootnoteReference"/>
        </w:rPr>
        <w:footnoteRef/>
      </w:r>
      <w:r>
        <w:t xml:space="preserve"> Cross-references: Eccl 12:14; Matt 25:31-32; John 5:22; Acts 10:42; Acts 17:31; Rom 2:16; 1Cor 4:5; 2Cor 5:10; Jude 1:14-15; Rev 20:11-15.</w:t>
      </w:r>
    </w:p>
  </w:footnote>
  <w:footnote w:id="11286">
    <w:p>
      <w:pPr>
        <w:pStyle w:val="FootnoteText"/>
      </w:pPr>
      <w:r>
        <w:rPr>
          <w:rStyle w:val="FootnoteReference"/>
        </w:rPr>
        <w:footnoteRef/>
      </w:r>
      <w:r>
        <w:t xml:space="preserve"> Cross-references for "every knee": Ps 72:11; Isa 45:22-25; Phil 2:10; Rev 5:14.</w:t>
      </w:r>
    </w:p>
  </w:footnote>
  <w:footnote w:id="11287">
    <w:p>
      <w:pPr>
        <w:pStyle w:val="FootnoteText"/>
      </w:pPr>
      <w:r>
        <w:rPr>
          <w:rStyle w:val="FootnoteReference"/>
        </w:rPr>
        <w:footnoteRef/>
      </w:r>
      <w:r>
        <w:t xml:space="preserve"> Cross-references for "confess": Matt 10:32; Rom 10:9; Rom 15:9; 1John 4:15; 2John 1:7.</w:t>
      </w:r>
    </w:p>
  </w:footnote>
  <w:footnote w:id="11288">
    <w:p>
      <w:pPr>
        <w:pStyle w:val="FootnoteText"/>
      </w:pPr>
      <w:r>
        <w:rPr>
          <w:rStyle w:val="FootnoteReference"/>
        </w:rPr>
        <w:footnoteRef/>
      </w:r>
      <w:r>
        <w:t xml:space="preserve"> Cross-references: Num 14:21; Num 14:28; Isa 49:18; Jer 22:24; Ezek 5:11; Zeph 2:9.</w:t>
      </w:r>
    </w:p>
  </w:footnote>
  <w:footnote w:id="11289">
    <w:p>
      <w:pPr>
        <w:pStyle w:val="FootnoteText"/>
      </w:pPr>
      <w:r>
        <w:rPr>
          <w:rStyle w:val="FootnoteReference"/>
        </w:rPr>
        <w:footnoteRef/>
      </w:r>
      <w:r>
        <w:t xml:space="preserve"> Cross-references: Eccl 11:9; Matt 12:36; Matt 18:23-35; Luke 16:2; Gal 6:5; 1Pet 4:5.</w:t>
      </w:r>
    </w:p>
  </w:footnote>
  <w:footnote w:id="11290">
    <w:p>
      <w:pPr>
        <w:pStyle w:val="FootnoteText"/>
      </w:pPr>
      <w:r>
        <w:rPr>
          <w:rStyle w:val="FootnoteReference"/>
        </w:rPr>
        <w:footnoteRef/>
      </w:r>
      <w:r>
        <w:t xml:space="preserve"> Cross-references for "judge one": Rom 14:4; Rom 14:10; Jas 2:4; Jas 4:11.</w:t>
      </w:r>
    </w:p>
  </w:footnote>
  <w:footnote w:id="11291">
    <w:p>
      <w:pPr>
        <w:pStyle w:val="FootnoteText"/>
      </w:pPr>
      <w:r>
        <w:rPr>
          <w:rStyle w:val="FootnoteReference"/>
        </w:rPr>
        <w:footnoteRef/>
      </w:r>
      <w:r>
        <w:t xml:space="preserve"> Cross-references: Luke 12:57; 1Cor 11:13; 2Cor 5:14.</w:t>
      </w:r>
    </w:p>
  </w:footnote>
  <w:footnote w:id="11292">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3">
    <w:p>
      <w:pPr>
        <w:pStyle w:val="FootnoteText"/>
      </w:pPr>
      <w:r>
        <w:rPr>
          <w:rStyle w:val="FootnoteReference"/>
        </w:rPr>
        <w:footnoteRef/>
      </w:r>
      <w:r>
        <w:t xml:space="preserve"> Cross-references: 2Sam 12:14; 1Tim 5:14; 1John 2:10.</w:t>
      </w:r>
    </w:p>
  </w:footnote>
  <w:footnote w:id="11294">
    <w:p>
      <w:pPr>
        <w:pStyle w:val="FootnoteText"/>
      </w:pPr>
      <w:r>
        <w:rPr>
          <w:rStyle w:val="FootnoteReference"/>
        </w:rPr>
        <w:footnoteRef/>
      </w:r>
      <w:r>
        <w:t xml:space="preserve"> Cross-references for "and am": Acts 10:28.</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Cross-references for "that there": Rom 14:2; Rom 14:20; 1Cor 10:25; 1Tim 4:4; Titus 1:15.</w:t>
      </w:r>
    </w:p>
  </w:footnote>
  <w:footnote w:id="11297">
    <w:p>
      <w:pPr>
        <w:pStyle w:val="FootnoteText"/>
      </w:pPr>
      <w:r>
        <w:rPr>
          <w:rStyle w:val="FootnoteReference"/>
        </w:rPr>
        <w:footnoteRef/>
      </w:r>
      <w:r>
        <w:t xml:space="preserve"> Cross-references for "unclean": Acts 10:14-15; Acts 11:8-9.</w:t>
      </w:r>
    </w:p>
  </w:footnote>
  <w:footnote w:id="11298">
    <w:p>
      <w:pPr>
        <w:pStyle w:val="FootnoteText"/>
      </w:pPr>
      <w:r>
        <w:rPr>
          <w:rStyle w:val="FootnoteReference"/>
        </w:rPr>
        <w:footnoteRef/>
      </w:r>
      <w:r>
        <w:t xml:space="preserve"> Cross-references for "to him it": Rom 14:23; 1Cor 8:7; 1Cor 8:10.</w:t>
      </w:r>
    </w:p>
  </w:footnote>
  <w:footnote w:id="112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0">
    <w:p>
      <w:pPr>
        <w:pStyle w:val="FootnoteText"/>
      </w:pPr>
      <w:r>
        <w:rPr>
          <w:rStyle w:val="FootnoteReference"/>
        </w:rPr>
        <w:footnoteRef/>
      </w:r>
      <w:r>
        <w:t xml:space="preserve"> Cross-references for "destroy": 1Cor 8:11; 2Pet 2:1; 1John 2:2.</w:t>
      </w:r>
    </w:p>
  </w:footnote>
  <w:footnote w:id="11301">
    <w:p>
      <w:pPr>
        <w:pStyle w:val="FootnoteText"/>
      </w:pPr>
      <w:r>
        <w:rPr>
          <w:rStyle w:val="FootnoteReference"/>
        </w:rPr>
        <w:footnoteRef/>
      </w:r>
      <w:r>
        <w:t xml:space="preserve"> Cross-references: Ezek 13:22; 1Cor 8:12.</w:t>
      </w:r>
    </w:p>
  </w:footnote>
  <w:footnote w:id="11302">
    <w:p>
      <w:pPr>
        <w:pStyle w:val="FootnoteText"/>
      </w:pPr>
      <w:r>
        <w:rPr>
          <w:rStyle w:val="FootnoteReference"/>
        </w:rPr>
        <w:footnoteRef/>
      </w:r>
      <w:r>
        <w:t xml:space="preserve"> Cross-references: Rom 13:10; Rom 15:2; 1Cor 8:1; 1Cor 13:1; 1Cor 13:4-5; Gal 5:13; Phil 2:2-4.</w:t>
      </w:r>
    </w:p>
  </w:footnote>
  <w:footnote w:id="11303">
    <w:p>
      <w:pPr>
        <w:pStyle w:val="FootnoteText"/>
      </w:pPr>
      <w:r>
        <w:rPr>
          <w:rStyle w:val="FootnoteReference"/>
        </w:rPr>
        <w:footnoteRef/>
      </w:r>
      <w:r>
        <w:t xml:space="preserve"> Cross-references: Rom 12:17; 1Cor 10:29-30; 2Cor 8:20-21; 1Thess 5:22.</w:t>
      </w:r>
    </w:p>
  </w:footnote>
  <w:footnote w:id="11304">
    <w:p>
      <w:pPr>
        <w:pStyle w:val="FootnoteText"/>
      </w:pPr>
      <w:r>
        <w:rPr>
          <w:rStyle w:val="FootnoteReference"/>
        </w:rPr>
        <w:footnoteRef/>
      </w:r>
      <w:r>
        <w:t xml:space="preserve"> Cross-references for "kingdom": Dan 2:44; Matt 3:2; Matt 6:33; Luke 14:15; Luke 17:20-21; John 3:3; John 3:5; 1Cor 4:20; 1Cor 6:9; 1Thess 2:12.</w:t>
      </w:r>
    </w:p>
  </w:footnote>
  <w:footnote w:id="11305">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6">
    <w:p>
      <w:pPr>
        <w:pStyle w:val="FootnoteText"/>
      </w:pPr>
      <w:r>
        <w:rPr>
          <w:rStyle w:val="FootnoteReference"/>
        </w:rPr>
        <w:footnoteRef/>
      </w:r>
      <w:r>
        <w:t xml:space="preserve"> Cross-references: 1Cor 8:8; Col 2:16-17; Heb 13:9.</w:t>
      </w:r>
    </w:p>
  </w:footnote>
  <w:footnote w:id="11307">
    <w:p>
      <w:pPr>
        <w:pStyle w:val="FootnoteText"/>
      </w:pPr>
      <w:r>
        <w:rPr>
          <w:rStyle w:val="FootnoteReference"/>
        </w:rPr>
        <w:footnoteRef/>
      </w:r>
      <w:r>
        <w:t xml:space="preserve"> Cross-references: Isa 45:24; Jer 23:5-6; Dan 9:24; Matt 6:33; 1Cor 1:30; 2Cor 5:21; Phil 3:9; 2Pet 1:1.</w:t>
      </w:r>
    </w:p>
  </w:footnote>
  <w:footnote w:id="11308">
    <w:p>
      <w:pPr>
        <w:pStyle w:val="FootnoteText"/>
      </w:pPr>
      <w:r>
        <w:rPr>
          <w:rStyle w:val="FootnoteReference"/>
        </w:rPr>
        <w:footnoteRef/>
      </w:r>
      <w:r>
        <w:t xml:space="preserve"> Cross-references: Mark 13:34; John 12:26; Rom 6:22; Rom 12:11; Rom 14:4; Rom 16:18; 1Cor 7:22; Gal 6:15-16; Col 3:24; Titus 2:11-14.</w:t>
      </w:r>
    </w:p>
  </w:footnote>
  <w:footnote w:id="11309">
    <w:p>
      <w:pPr>
        <w:pStyle w:val="FootnoteText"/>
      </w:pPr>
      <w:r>
        <w:rPr>
          <w:rStyle w:val="FootnoteReference"/>
        </w:rPr>
        <w:footnoteRef/>
      </w:r>
      <w:r>
        <w:t xml:space="preserve"> Cross-references: Gen 4:7; Eccl 9:7; Acts 10:35; Rom 12:1-2; 2Cor 8:21; Phil 4:18; 1Tim 2:3; 1Tim 5:4; 1Pet 2:5; 1Pet 2:20.</w:t>
      </w:r>
    </w:p>
  </w:footnote>
  <w:footnote w:id="11310">
    <w:p>
      <w:pPr>
        <w:pStyle w:val="FootnoteText"/>
      </w:pPr>
      <w:r>
        <w:rPr>
          <w:rStyle w:val="FootnoteReference"/>
        </w:rPr>
        <w:footnoteRef/>
      </w:r>
      <w:r>
        <w:t xml:space="preserve"> Cross-references: 2Cor 4:2; 2Cor 5:11; 2Cor 6:4; 2Cor 8:21; 1Thess 1:3-4; Jas 2:18-26; 1Pet 3:16.</w:t>
      </w:r>
    </w:p>
  </w:footnote>
  <w:footnote w:id="11311">
    <w:p>
      <w:pPr>
        <w:pStyle w:val="FootnoteText"/>
      </w:pPr>
      <w:r>
        <w:rPr>
          <w:rStyle w:val="FootnoteReference"/>
        </w:rPr>
        <w:footnoteRef/>
      </w:r>
      <w:r>
        <w:t xml:space="preserve"> Cross-references: Ps 34:14; Ps 133:1; Matt 5:9; Mark 9:50; Rom 12:18; 2Cor 13:11; Eph 4:3-7; Phil 2:1-4; Col 3:12-15; Heb 12:14; Jas 3:13-18; 1Pet 3:11.</w:t>
      </w:r>
    </w:p>
  </w:footnote>
  <w:footnote w:id="11312">
    <w:p>
      <w:pPr>
        <w:pStyle w:val="FootnoteText"/>
      </w:pPr>
      <w:r>
        <w:rPr>
          <w:rStyle w:val="FootnoteReference"/>
        </w:rPr>
        <w:footnoteRef/>
      </w:r>
      <w:r>
        <w:t xml:space="preserve"> Cross-references: Rom 15:2; 1Cor 10:33; 1Cor 14:12-17; 1Cor 14:26; Eph 4:29; 1Thess 5:11-12; 1Tim 1:4.</w:t>
      </w:r>
    </w:p>
  </w:footnote>
  <w:footnote w:id="11313">
    <w:p>
      <w:pPr>
        <w:pStyle w:val="FootnoteText"/>
      </w:pPr>
      <w:r>
        <w:rPr>
          <w:rStyle w:val="FootnoteReference"/>
        </w:rPr>
        <w:footnoteRef/>
      </w:r>
      <w:r>
        <w:t xml:space="preserve"> Cross-references for "the work": Eph 2:10; Phil 1:6.</w:t>
      </w:r>
    </w:p>
  </w:footnote>
  <w:footnote w:id="11314">
    <w:p>
      <w:pPr>
        <w:pStyle w:val="FootnoteText"/>
      </w:pPr>
      <w:r>
        <w:rPr>
          <w:rStyle w:val="FootnoteReference"/>
        </w:rPr>
        <w:footnoteRef/>
      </w:r>
      <w:r>
        <w:t xml:space="preserve"> Cross-references: Matt 18:6; Rom 14:15; 1Cor 6:12-13; 1Cor 8:8; 1Cor 8:13; 1Cor 10:31.</w:t>
      </w:r>
    </w:p>
  </w:footnote>
  <w:footnote w:id="11315">
    <w:p>
      <w:pPr>
        <w:pStyle w:val="FootnoteText"/>
      </w:pPr>
      <w:r>
        <w:rPr>
          <w:rStyle w:val="FootnoteReference"/>
        </w:rPr>
        <w:footnoteRef/>
      </w:r>
      <w:r>
        <w:t xml:space="preserve"> Cross-references: Matt 15:11; Acts 10:15; Rom 14:14; 1Tim 4:3-5; Titus 1:15.</w:t>
      </w:r>
    </w:p>
  </w:footnote>
  <w:footnote w:id="11316">
    <w:p>
      <w:pPr>
        <w:pStyle w:val="FootnoteText"/>
      </w:pPr>
      <w:r>
        <w:rPr>
          <w:rStyle w:val="FootnoteReference"/>
        </w:rPr>
        <w:footnoteRef/>
      </w:r>
      <w:r>
        <w:t xml:space="preserve"> Cross-references: Rom 14:15; Rom 14:21; 1Cor 8:9-12; 1Cor 10:32-33.</w:t>
      </w:r>
    </w:p>
  </w:footnote>
  <w:footnote w:id="11317">
    <w:p>
      <w:pPr>
        <w:pStyle w:val="FootnoteText"/>
      </w:pPr>
      <w:r>
        <w:rPr>
          <w:rStyle w:val="FootnoteReference"/>
        </w:rPr>
        <w:footnoteRef/>
      </w:r>
      <w:r>
        <w:t xml:space="preserve"> Cross-references for "good": Rom 14:17; Rom 15:1-2; 1Cor 8:13.</w:t>
      </w:r>
    </w:p>
  </w:footnote>
  <w:footnote w:id="11318">
    <w:p>
      <w:pPr>
        <w:pStyle w:val="FootnoteText"/>
      </w:pPr>
      <w:r>
        <w:rPr>
          <w:rStyle w:val="FootnoteReference"/>
        </w:rPr>
        <w:footnoteRef/>
      </w:r>
      <w:r>
        <w:t xml:space="preserve"> Cross-references: Mal 2:8; Matt 16:23; Matt 18:7-10; Luke 17:1-2; Rom 14:13; Phil 1:10; Heb 12:13; Rev 2:14.</w:t>
      </w:r>
    </w:p>
  </w:footnote>
  <w:footnote w:id="11319">
    <w:p>
      <w:pPr>
        <w:pStyle w:val="FootnoteText"/>
      </w:pPr>
      <w:r>
        <w:rPr>
          <w:rStyle w:val="FootnoteReference"/>
        </w:rPr>
        <w:footnoteRef/>
      </w:r>
      <w:r>
        <w:t xml:space="preserve"> Cross-references: Rom 14:2; Rom 14:5; Rom 14:14; Rom 14:23; Gal 6:1; Jas 3:13.</w:t>
      </w:r>
    </w:p>
  </w:footnote>
  <w:footnote w:id="11320">
    <w:p>
      <w:pPr>
        <w:pStyle w:val="FootnoteText"/>
      </w:pPr>
      <w:r>
        <w:rPr>
          <w:rStyle w:val="FootnoteReference"/>
        </w:rPr>
        <w:footnoteRef/>
      </w:r>
      <w:r>
        <w:t xml:space="preserve"> Cross-references: Acts 24:16; Rom 7:15; Rom 7:24; 2Cor 1:12; 1John 3:21.</w:t>
      </w:r>
    </w:p>
  </w:footnote>
  <w:footnote w:id="11321">
    <w:p>
      <w:pPr>
        <w:pStyle w:val="FootnoteText"/>
      </w:pPr>
      <w:r>
        <w:rPr>
          <w:rStyle w:val="FootnoteReference"/>
        </w:rPr>
        <w:footnoteRef/>
      </w:r>
      <w:r>
        <w:t xml:space="preserve"> Cross-references: 1Cor 8:7.</w:t>
      </w:r>
    </w:p>
  </w:footnote>
  <w:footnote w:id="11322">
    <w:p>
      <w:pPr>
        <w:pStyle w:val="FootnoteText"/>
      </w:pPr>
      <w:r>
        <w:rPr>
          <w:rStyle w:val="FootnoteReference"/>
        </w:rPr>
        <w:footnoteRef/>
      </w:r>
      <w:r>
        <w:t xml:space="preserve"> Cross-references: Rom 13:2; 1Cor 11:29-31.</w:t>
      </w:r>
    </w:p>
  </w:footnote>
  <w:footnote w:id="11323">
    <w:p>
      <w:pPr>
        <w:pStyle w:val="FootnoteText"/>
      </w:pPr>
      <w:r>
        <w:rPr>
          <w:rStyle w:val="FootnoteReference"/>
        </w:rPr>
        <w:footnoteRef/>
      </w:r>
      <w:r>
        <w:t xml:space="preserve"> Cross-references: Titus 1:15; Heb 11:6.</w:t>
      </w:r>
    </w:p>
  </w:footnote>
  <w:footnote w:id="11324">
    <w:p>
      <w:pPr>
        <w:pStyle w:val="FootnoteText"/>
      </w:pPr>
      <w:r>
        <w:rPr>
          <w:rStyle w:val="FootnoteReference"/>
        </w:rPr>
        <w:footnoteRef/>
      </w:r>
      <w:r>
        <w:t xml:space="preserve"> Cross-references for "strong": Rom 4:20; 1Cor 4:10; 2Cor 12:10; Eph 6:10; 2Tim 2:1; 1John 2:14.</w:t>
      </w:r>
    </w:p>
  </w:footnote>
  <w:footnote w:id="11325">
    <w:p>
      <w:pPr>
        <w:pStyle w:val="FootnoteText"/>
      </w:pPr>
      <w:r>
        <w:rPr>
          <w:rStyle w:val="FootnoteReference"/>
        </w:rPr>
        <w:footnoteRef/>
      </w:r>
      <w:r>
        <w:t xml:space="preserve"> Cross-references for "ought": Rom 14:1; 1Cor 9:22; 1Cor 12:22-24; Gal 6:1-2; 1Thess 5:14.</w:t>
      </w:r>
    </w:p>
  </w:footnote>
  <w:footnote w:id="11326">
    <w:p>
      <w:pPr>
        <w:pStyle w:val="FootnoteText"/>
      </w:pPr>
      <w:r>
        <w:rPr>
          <w:rStyle w:val="FootnoteReference"/>
        </w:rPr>
        <w:footnoteRef/>
      </w:r>
      <w:r>
        <w:t xml:space="preserve"> Cross-references for "please": Rom 15:3.</w:t>
      </w:r>
    </w:p>
  </w:footnote>
  <w:footnote w:id="11327">
    <w:p>
      <w:pPr>
        <w:pStyle w:val="FootnoteText"/>
      </w:pPr>
      <w:r>
        <w:rPr>
          <w:rStyle w:val="FootnoteReference"/>
        </w:rPr>
        <w:footnoteRef/>
      </w:r>
      <w:r>
        <w:t xml:space="preserve"> Cross-references: Rom 14:19; 1Cor 9:19-22; 1Cor 10:24; 1Cor 10:33; 1Cor 11:1; 1Cor 13:5; Phil 2:4-5; Titus 2:9-10.</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30">
    <w:p>
      <w:pPr>
        <w:pStyle w:val="FootnoteText"/>
      </w:pPr>
      <w:r>
        <w:rPr>
          <w:rStyle w:val="FootnoteReference"/>
        </w:rPr>
        <w:footnoteRef/>
      </w:r>
      <w:r>
        <w:t xml:space="preserve"> Cross-references: Ps 69:9; Ps 69:20; Ps 89:50-51; Matt 10:25; John 15:24.</w:t>
      </w:r>
    </w:p>
  </w:footnote>
  <w:footnote w:id="11331">
    <w:p>
      <w:pPr>
        <w:pStyle w:val="FootnoteText"/>
      </w:pPr>
      <w:r>
        <w:rPr>
          <w:rStyle w:val="FootnoteReference"/>
        </w:rPr>
        <w:footnoteRef/>
      </w:r>
      <w:r>
        <w:t xml:space="preserve"> Cross-references: Rom 4:23-24; 1Cor 9:9-10; 1Cor 10:11; 2Tim 3:16-17; 2Pet 1:20-21.</w:t>
      </w:r>
    </w:p>
  </w:footnote>
  <w:footnote w:id="11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4">
    <w:p>
      <w:pPr>
        <w:pStyle w:val="FootnoteText"/>
      </w:pPr>
      <w:r>
        <w:rPr>
          <w:rStyle w:val="FootnoteReference"/>
        </w:rPr>
        <w:footnoteRef/>
      </w:r>
      <w:r>
        <w:t xml:space="preserve"> Cross-references for "according to": Rom 15:3; Eph 5:2; Phil 2:4-5.</w:t>
      </w:r>
    </w:p>
  </w:footnote>
  <w:footnote w:id="11335">
    <w:p>
      <w:pPr>
        <w:pStyle w:val="FootnoteText"/>
      </w:pPr>
      <w:r>
        <w:rPr>
          <w:rStyle w:val="FootnoteReference"/>
        </w:rPr>
        <w:footnoteRef/>
      </w:r>
      <w:r>
        <w:t xml:space="preserve"> Name meaning: Jesus (Yeshua) — Yahweh saves. He will save His people from their sins.</w:t>
      </w:r>
    </w:p>
  </w:footnote>
  <w:footnote w:id="11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9">
    <w:p>
      <w:pPr>
        <w:pStyle w:val="FootnoteText"/>
      </w:pPr>
      <w:r>
        <w:rPr>
          <w:rStyle w:val="FootnoteReference"/>
        </w:rPr>
        <w:footnoteRef/>
      </w:r>
      <w:r>
        <w:t xml:space="preserve"> Cross-references for "the God": Exod 34:6; Ps 86:5; Rom 15:13; 1Pet 3:20; 2Pet 3:9; 2Pet 3:15.</w:t>
      </w:r>
    </w:p>
  </w:footnote>
  <w:footnote w:id="11340">
    <w:p>
      <w:pPr>
        <w:pStyle w:val="FootnoteText"/>
      </w:pPr>
      <w:r>
        <w:rPr>
          <w:rStyle w:val="FootnoteReference"/>
        </w:rPr>
        <w:footnoteRef/>
      </w:r>
      <w:r>
        <w:t xml:space="preserve"> Cross-references: 2Cor 1:3-4; 2Cor 7:6.</w:t>
      </w:r>
    </w:p>
  </w:footnote>
  <w:footnote w:id="11341">
    <w:p>
      <w:pPr>
        <w:pStyle w:val="FootnoteText"/>
      </w:pPr>
      <w:r>
        <w:rPr>
          <w:rStyle w:val="FootnoteReference"/>
        </w:rPr>
        <w:footnoteRef/>
      </w:r>
      <w:r>
        <w:t xml:space="preserve"> Cross-references: John 10:29-30; John 20:17; 2Cor 1:3; 2Cor 11:31; Eph 1:3; 1Pet 1:3.</w:t>
      </w:r>
    </w:p>
  </w:footnote>
  <w:footnote w:id="11342">
    <w:p>
      <w:pPr>
        <w:pStyle w:val="FootnoteText"/>
      </w:pPr>
      <w:r>
        <w:rPr>
          <w:rStyle w:val="FootnoteReference"/>
        </w:rPr>
        <w:footnoteRef/>
      </w:r>
      <w:r>
        <w:t xml:space="preserve"> Cross-references for "receive": Matt 10:40; Mark 9:37; Luke 9:48; Rom 14:1-3.</w:t>
      </w:r>
    </w:p>
  </w:footnote>
  <w:footnote w:id="11343">
    <w:p>
      <w:pPr>
        <w:pStyle w:val="FootnoteText"/>
      </w:pPr>
      <w:r>
        <w:rPr>
          <w:rStyle w:val="FootnoteReference"/>
        </w:rPr>
        <w:footnoteRef/>
      </w:r>
      <w:r>
        <w:t xml:space="preserve"> Cross-references: Matt 11:28-30; Luke 15:2; John 6:37; John 13:34; Rom 5:2.</w:t>
      </w:r>
    </w:p>
  </w:footnote>
  <w:footnote w:id="11344">
    <w:p>
      <w:pPr>
        <w:pStyle w:val="FootnoteText"/>
      </w:pPr>
      <w:r>
        <w:rPr>
          <w:rStyle w:val="FootnoteReference"/>
        </w:rPr>
        <w:footnoteRef/>
      </w:r>
      <w:r>
        <w:t xml:space="preserve"> Cross-references: Rom 15:9; Eph 1:6-8; Eph 1:12; Eph 1:18; 2Thess 1:10-12.</w:t>
      </w:r>
    </w:p>
  </w:footnote>
  <w:footnote w:id="11345">
    <w:p>
      <w:pPr>
        <w:pStyle w:val="FootnoteText"/>
      </w:pPr>
      <w:r>
        <w:rPr>
          <w:rStyle w:val="FootnoteReference"/>
        </w:rPr>
        <w:footnoteRef/>
      </w:r>
      <w:r>
        <w:t xml:space="preserve"> Cross-references for "Jesus": Matt 15:24; Matt 20:28; John 1:11; Acts 3:25-26; Acts 13:46; Rom 9:4-5; Gal 4:4-5.</w:t>
      </w:r>
    </w:p>
  </w:footnote>
  <w:footnote w:id="11346">
    <w:p>
      <w:pPr>
        <w:pStyle w:val="FootnoteText"/>
      </w:pPr>
      <w:r>
        <w:rPr>
          <w:rStyle w:val="FootnoteReference"/>
        </w:rPr>
        <w:footnoteRef/>
      </w:r>
      <w:r>
        <w:t xml:space="preserve"> Cross-references for "truth": Isa 24:15-16; John 10:16; Rom 9:23-24; Rom 11:22; Rom 11:30; Rom 15:16; Eph 2:12-22; Eph 3:1-8; 1Pet 2:9-10.</w:t>
      </w:r>
    </w:p>
  </w:footnote>
  <w:footnote w:id="11347">
    <w:p>
      <w:pPr>
        <w:pStyle w:val="FootnoteText"/>
      </w:pPr>
      <w:r>
        <w:rPr>
          <w:rStyle w:val="FootnoteReference"/>
        </w:rPr>
        <w:footnoteRef/>
      </w:r>
      <w:r>
        <w:t xml:space="preserve"> Cross-references: 2Sam 22:50; Ps 18:49.</w:t>
      </w:r>
    </w:p>
  </w:footnote>
  <w:footnote w:id="11348">
    <w:p>
      <w:pPr>
        <w:pStyle w:val="FootnoteText"/>
      </w:pPr>
      <w:r>
        <w:rPr>
          <w:rStyle w:val="FootnoteReference"/>
        </w:rPr>
        <w:footnoteRef/>
      </w:r>
      <w:r>
        <w:t xml:space="preserve"> Cross-references: Deut 32:43; Ps 66:1-4; Ps 67:3-4; Ps 68:32; Ps 97:1; Ps 98:3-4; Ps 138:4-5; Isa 24:14-16; Isa 42:10-12.</w:t>
      </w:r>
    </w:p>
  </w:footnote>
  <w:footnote w:id="11349">
    <w:p>
      <w:pPr>
        <w:pStyle w:val="FootnoteText"/>
      </w:pPr>
      <w:r>
        <w:rPr>
          <w:rStyle w:val="FootnoteReference"/>
        </w:rPr>
        <w:footnoteRef/>
      </w:r>
      <w:r>
        <w:t xml:space="preserve"> Cross-references: Ps 117:1.</w:t>
      </w:r>
    </w:p>
  </w:footnote>
  <w:footnote w:id="11350">
    <w:p>
      <w:pPr>
        <w:pStyle w:val="FootnoteText"/>
      </w:pPr>
      <w:r>
        <w:rPr>
          <w:rStyle w:val="FootnoteReference"/>
        </w:rPr>
        <w:footnoteRef/>
      </w:r>
      <w:r>
        <w:t xml:space="preserve"> Personal name: Isaiah. Personal-name meaning: Isaiah — Yahweh saves. Source form: Isaiah.</w:t>
      </w:r>
    </w:p>
  </w:footnote>
  <w:footnote w:id="11351">
    <w:p>
      <w:pPr>
        <w:pStyle w:val="FootnoteText"/>
      </w:pPr>
      <w:r>
        <w:rPr>
          <w:rStyle w:val="FootnoteReference"/>
        </w:rPr>
        <w:footnoteRef/>
      </w:r>
      <w:r>
        <w:t xml:space="preserve"> Personal name: Jesse. Personal-name meaning: Jesse — gift; oblation; one who is. Source form: Jesse.</w:t>
      </w:r>
    </w:p>
  </w:footnote>
  <w:footnote w:id="11352">
    <w:p>
      <w:pPr>
        <w:pStyle w:val="FootnoteText"/>
      </w:pPr>
      <w:r>
        <w:rPr>
          <w:rStyle w:val="FootnoteReference"/>
        </w:rPr>
        <w:footnoteRef/>
      </w:r>
      <w:r>
        <w:t xml:space="preserve"> Cross-references for "in him": Jer 16:19; Jer 17:5-7; Matt 12:21; 1Cor 15:19; Eph 1:12-13; 2Tim 1:12; 1Pet 1:21.</w:t>
      </w:r>
    </w:p>
  </w:footnote>
  <w:footnote w:id="11353">
    <w:p>
      <w:pPr>
        <w:pStyle w:val="FootnoteText"/>
      </w:pPr>
      <w:r>
        <w:rPr>
          <w:rStyle w:val="FootnoteReference"/>
        </w:rPr>
        <w:footnoteRef/>
      </w:r>
      <w:r>
        <w:t xml:space="preserve"> Cross-references for "the God": Jer 14:8; Joel 3:16; Rom 15:5; 1Tim 1:1.</w:t>
      </w:r>
    </w:p>
  </w:footnote>
  <w:footnote w:id="11354">
    <w:p>
      <w:pPr>
        <w:pStyle w:val="FootnoteText"/>
      </w:pPr>
      <w:r>
        <w:rPr>
          <w:rStyle w:val="FootnoteReference"/>
        </w:rPr>
        <w:footnoteRef/>
      </w:r>
      <w:r>
        <w:t xml:space="preserve"> Cross-references for "fill": Isa 55:12; John 14:1; John 14:27; Rom 14:17; Gal 5:22; Eph 1:2; Eph 5:18-19; 2Thess 2:16-17; 1Pet 1:8.</w:t>
      </w:r>
    </w:p>
  </w:footnote>
  <w:footnote w:id="11355">
    <w:p>
      <w:pPr>
        <w:pStyle w:val="FootnoteText"/>
      </w:pPr>
      <w:r>
        <w:rPr>
          <w:rStyle w:val="FootnoteReference"/>
        </w:rPr>
        <w:footnoteRef/>
      </w:r>
      <w:r>
        <w:t xml:space="preserve"> Cross-references for "abound": Rom 5:4-5; Rom 12:12; 2Cor 9:8; Heb 6:11.</w:t>
      </w:r>
    </w:p>
  </w:footnote>
  <w:footnote w:id="11356">
    <w:p>
      <w:pPr>
        <w:pStyle w:val="FootnoteText"/>
      </w:pPr>
      <w:r>
        <w:rPr>
          <w:rStyle w:val="FootnoteReference"/>
        </w:rPr>
        <w:footnoteRef/>
      </w:r>
      <w:r>
        <w:t xml:space="preserve"> Cross-references for "full": Phil 1:11; Col 1:8-10; 2Pet 1:5-8.</w:t>
      </w:r>
    </w:p>
  </w:footnote>
  <w:footnote w:id="11357">
    <w:p>
      <w:pPr>
        <w:pStyle w:val="FootnoteText"/>
      </w:pPr>
      <w:r>
        <w:rPr>
          <w:rStyle w:val="FootnoteReference"/>
        </w:rPr>
        <w:footnoteRef/>
      </w:r>
      <w:r>
        <w:t xml:space="preserve"> Cross-references for "filled": 1Cor 8:1; 1Cor 8:7; 1Cor 8:10.</w:t>
      </w:r>
    </w:p>
  </w:footnote>
  <w:footnote w:id="11358">
    <w:p>
      <w:pPr>
        <w:pStyle w:val="FootnoteText"/>
      </w:pPr>
      <w:r>
        <w:rPr>
          <w:rStyle w:val="FootnoteReference"/>
        </w:rPr>
        <w:footnoteRef/>
      </w:r>
      <w:r>
        <w:t xml:space="preserve"> Cross-references for "able": Col 3:16; 1Thess 5:11; 1Thess 5:14; Titus 2:3-4; Heb 5:12; Heb 10:24-25; Jude 1:20-23.</w:t>
      </w:r>
    </w:p>
  </w:footnote>
  <w:footnote w:id="11359">
    <w:p>
      <w:pPr>
        <w:pStyle w:val="FootnoteText"/>
      </w:pPr>
      <w:r>
        <w:rPr>
          <w:rStyle w:val="FootnoteReference"/>
        </w:rPr>
        <w:footnoteRef/>
      </w:r>
      <w:r>
        <w:t xml:space="preserve"> Cross-references: Phil 1:7; 2Tim 1:5; Phlm 1:21; Heb 6:9; 2Pet 1:12; 1John 2:21.</w:t>
      </w:r>
    </w:p>
  </w:footnote>
  <w:footnote w:id="11360">
    <w:p>
      <w:pPr>
        <w:pStyle w:val="FootnoteText"/>
      </w:pPr>
      <w:r>
        <w:rPr>
          <w:rStyle w:val="FootnoteReference"/>
        </w:rPr>
        <w:footnoteRef/>
      </w:r>
      <w:r>
        <w:t xml:space="preserve"> Cross-references: 1Tim 4:6; 2Tim 1:6; 2Tim 2:14; Titus 3:1; 2Pet 1:12-15; 2Pet 3:1-2.</w:t>
      </w:r>
    </w:p>
  </w:footnote>
  <w:footnote w:id="11361">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2">
    <w:p>
      <w:pPr>
        <w:pStyle w:val="FootnoteText"/>
      </w:pPr>
      <w:r>
        <w:rPr>
          <w:rStyle w:val="FootnoteReference"/>
        </w:rPr>
        <w:footnoteRef/>
      </w:r>
      <w:r>
        <w:t xml:space="preserve"> Cross-references for "ministering": Acts 20:24; Rom 1:1; Rom 15:29; Gal 3:5; 1Thess 2:2; 1Thess 2:9; 1Tim 1:11; 1Pet 1:12.</w:t>
      </w:r>
    </w:p>
  </w:footnote>
  <w:footnote w:id="11363">
    <w:p>
      <w:pPr>
        <w:pStyle w:val="FootnoteText"/>
      </w:pPr>
      <w:r>
        <w:rPr>
          <w:rStyle w:val="FootnoteReference"/>
        </w:rPr>
        <w:footnoteRef/>
      </w:r>
      <w:r>
        <w:t xml:space="preserve"> Cross-references for "offering up": Isa 66:19-20; Rom 12:1-2; 2Cor 8:5; Phil 2:17; Phil 4:18; Heb 13:16; 1Pet 2:5.</w:t>
      </w:r>
    </w:p>
  </w:footnote>
  <w:footnote w:id="11364">
    <w:p>
      <w:pPr>
        <w:pStyle w:val="FootnoteText"/>
      </w:pPr>
      <w:r>
        <w:rPr>
          <w:rStyle w:val="FootnoteReference"/>
        </w:rPr>
        <w:footnoteRef/>
      </w:r>
      <w:r>
        <w:t xml:space="preserve"> Cross-references: Rom 4:2; 2Cor 2:14-16; 2Cor 3:4-6; 2Cor 7:4; 2Cor 11:16-30; 2Cor 12:1; 2Cor 12:11-21.</w:t>
      </w:r>
    </w:p>
  </w:footnote>
  <w:footnote w:id="11365">
    <w:p>
      <w:pPr>
        <w:pStyle w:val="FootnoteText"/>
      </w:pPr>
      <w:r>
        <w:rPr>
          <w:rStyle w:val="FootnoteReference"/>
        </w:rPr>
        <w:footnoteRef/>
      </w:r>
      <w:r>
        <w:t xml:space="preserve"> Cross-references: Heb 5:1.</w:t>
      </w:r>
    </w:p>
  </w:footnote>
  <w:footnote w:id="11366">
    <w:p>
      <w:pPr>
        <w:pStyle w:val="FootnoteText"/>
      </w:pPr>
      <w:r>
        <w:rPr>
          <w:rStyle w:val="FootnoteReference"/>
        </w:rPr>
        <w:footnoteRef/>
      </w:r>
      <w:r>
        <w:t xml:space="preserve"> Cross-references for "to make": Matt 28:18-20; Acts 26:20; Rom 1:5; Rom 6:17; Rom 16:26; 2Cor 10:4-5; Heb 5:9; Heb 11:8.</w:t>
      </w:r>
    </w:p>
  </w:footnote>
  <w:footnote w:id="11367">
    <w:p>
      <w:pPr>
        <w:pStyle w:val="FootnoteText"/>
      </w:pPr>
      <w:r>
        <w:rPr>
          <w:rStyle w:val="FootnoteReference"/>
        </w:rPr>
        <w:footnoteRef/>
      </w:r>
      <w:r>
        <w:t xml:space="preserve"> Cross-references for "by word": Col 3:17; 2Thess 2:17; Jas 1:22; 1John 3:18.</w:t>
      </w:r>
    </w:p>
  </w:footnote>
  <w:footnote w:id="11368">
    <w:p>
      <w:pPr>
        <w:pStyle w:val="FootnoteText"/>
      </w:pPr>
      <w:r>
        <w:rPr>
          <w:rStyle w:val="FootnoteReference"/>
        </w:rPr>
        <w:footnoteRef/>
      </w:r>
      <w:r>
        <w:t xml:space="preserve"> Cross-references for "mighty": Acts 14:10; Acts 15:12; Acts 16:18; Acts 19:11-12; 2Cor 12:12; Gal 3:5; Heb 2:4.</w:t>
      </w:r>
    </w:p>
  </w:footnote>
  <w:footnote w:id="1136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70">
    <w:p>
      <w:pPr>
        <w:pStyle w:val="FootnoteText"/>
      </w:pPr>
      <w:r>
        <w:rPr>
          <w:rStyle w:val="FootnoteReference"/>
        </w:rPr>
        <w:footnoteRef/>
      </w:r>
      <w:r>
        <w:t xml:space="preserve"> Place name: Jerusalem. Place-name meaning: Jerusalem — vision of peace. Source form: Jerusalem. Greek form: ιεροσολυμα.</w:t>
      </w:r>
    </w:p>
  </w:footnote>
  <w:footnote w:id="11371">
    <w:p>
      <w:pPr>
        <w:pStyle w:val="FootnoteText"/>
      </w:pPr>
      <w:r>
        <w:rPr>
          <w:rStyle w:val="FootnoteReference"/>
        </w:rPr>
        <w:footnoteRef/>
      </w:r>
      <w:r>
        <w:t xml:space="preserve"> Place name: Illyricum. Place-name meaning: Illyricum — joy; rejoicing. Source form: Illyricum. Greek form: ιλλυρικου.</w:t>
      </w:r>
    </w:p>
  </w:footnote>
  <w:footnote w:id="11372">
    <w:p>
      <w:pPr>
        <w:pStyle w:val="FootnoteText"/>
      </w:pPr>
      <w:r>
        <w:rPr>
          <w:rStyle w:val="FootnoteReference"/>
        </w:rPr>
        <w:footnoteRef/>
      </w:r>
      <w:r>
        <w:t xml:space="preserve"> Cross-references for "fully": Acts 20:20; Rom 1:14-16; Col 1:25; 2Tim 4:17.</w:t>
      </w:r>
    </w:p>
  </w:footnote>
  <w:footnote w:id="11373">
    <w:p>
      <w:pPr>
        <w:pStyle w:val="FootnoteText"/>
      </w:pPr>
      <w:r>
        <w:rPr>
          <w:rStyle w:val="FootnoteReference"/>
        </w:rPr>
        <w:footnoteRef/>
      </w:r>
      <w:r>
        <w:t xml:space="preserve"> Cross-references for "Illyricum": Acts 20:1-2.</w:t>
      </w:r>
    </w:p>
  </w:footnote>
  <w:footnote w:id="11374">
    <w:p>
      <w:pPr>
        <w:pStyle w:val="FootnoteText"/>
      </w:pPr>
      <w:r>
        <w:rPr>
          <w:rStyle w:val="FootnoteReference"/>
        </w:rPr>
        <w:footnoteRef/>
      </w:r>
      <w:r>
        <w:t xml:space="preserve"> Cross-references for "build": 1Cor 3:9-15; 2Cor 10:13-16; Eph 2:20-22.</w:t>
      </w:r>
    </w:p>
  </w:footnote>
  <w:footnote w:id="11375">
    <w:p>
      <w:pPr>
        <w:pStyle w:val="FootnoteText"/>
      </w:pPr>
      <w:r>
        <w:rPr>
          <w:rStyle w:val="FootnoteReference"/>
        </w:rPr>
        <w:footnoteRef/>
      </w:r>
      <w:r>
        <w:t xml:space="preserve"> Cross-references: 2Cor 10:14-16.</w:t>
      </w:r>
    </w:p>
  </w:footnote>
  <w:footnote w:id="11376">
    <w:p>
      <w:pPr>
        <w:pStyle w:val="FootnoteText"/>
      </w:pPr>
      <w:r>
        <w:rPr>
          <w:rStyle w:val="FootnoteReference"/>
        </w:rPr>
        <w:footnoteRef/>
      </w:r>
      <w:r>
        <w:t xml:space="preserve"> Cross-references: Isa 52:15; Isa 65:1.</w:t>
      </w:r>
    </w:p>
  </w:footnote>
  <w:footnote w:id="11377">
    <w:p>
      <w:pPr>
        <w:pStyle w:val="FootnoteText"/>
      </w:pPr>
      <w:r>
        <w:rPr>
          <w:rStyle w:val="FootnoteReference"/>
        </w:rPr>
        <w:footnoteRef/>
      </w:r>
      <w:r>
        <w:t xml:space="preserve"> Cross-references: Rom 1:10-12; Rom 15:32; 1Thess 3:10; 2Tim 1:4.</w:t>
      </w:r>
    </w:p>
  </w:footnote>
  <w:footnote w:id="11378">
    <w:p>
      <w:pPr>
        <w:pStyle w:val="FootnoteText"/>
      </w:pPr>
      <w:r>
        <w:rPr>
          <w:rStyle w:val="FootnoteReference"/>
        </w:rPr>
        <w:footnoteRef/>
      </w:r>
      <w:r>
        <w:t xml:space="preserve"> Place name: Spain. Place-name meaning: Spain — rare; precious. Source form: Spain. Greek form: σπανιαν.</w:t>
      </w:r>
    </w:p>
  </w:footnote>
  <w:footnote w:id="11379">
    <w:p>
      <w:pPr>
        <w:pStyle w:val="FootnoteText"/>
      </w:pPr>
      <w:r>
        <w:rPr>
          <w:rStyle w:val="FootnoteReference"/>
        </w:rPr>
        <w:footnoteRef/>
      </w:r>
      <w:r>
        <w:t xml:space="preserve"> Cross-references: Acts 19:21; Rom 15:28.</w:t>
      </w:r>
    </w:p>
  </w:footnote>
  <w:footnote w:id="11380">
    <w:p>
      <w:pPr>
        <w:pStyle w:val="FootnoteText"/>
      </w:pPr>
      <w:r>
        <w:rPr>
          <w:rStyle w:val="FootnoteReference"/>
        </w:rPr>
        <w:footnoteRef/>
      </w:r>
      <w:r>
        <w:t xml:space="preserve"> Cross-references: Rom 1:12; 1Cor 16:5-7.</w:t>
      </w:r>
    </w:p>
  </w:footnote>
  <w:footnote w:id="11381">
    <w:p>
      <w:pPr>
        <w:pStyle w:val="FootnoteText"/>
      </w:pPr>
      <w:r>
        <w:rPr>
          <w:rStyle w:val="FootnoteReference"/>
        </w:rPr>
        <w:footnoteRef/>
      </w:r>
      <w:r>
        <w:t xml:space="preserve"> Cross-references: Rom 15:32.</w:t>
      </w:r>
    </w:p>
  </w:footnote>
  <w:footnote w:id="11382">
    <w:p>
      <w:pPr>
        <w:pStyle w:val="FootnoteText"/>
      </w:pPr>
      <w:r>
        <w:rPr>
          <w:rStyle w:val="FootnoteReference"/>
        </w:rPr>
        <w:footnoteRef/>
      </w:r>
      <w:r>
        <w:t xml:space="preserve"> Cross-references: Acts 18:21; Acts 19:21; Acts 20:16; Acts 20:22; Acts 24:17; Rom 15:26-31; 1Cor 16:1-3; Gal 2:10.</w:t>
      </w:r>
    </w:p>
  </w:footnote>
  <w:footnote w:id="11383">
    <w:p>
      <w:pPr>
        <w:pStyle w:val="FootnoteText"/>
      </w:pPr>
      <w:r>
        <w:rPr>
          <w:rStyle w:val="FootnoteReference"/>
        </w:rPr>
        <w:footnoteRef/>
      </w:r>
      <w:r>
        <w:t xml:space="preserve"> Place name: Macedonia. Place-name meaning: Macedonia — burning; adoration. Source form: Macedonia. Greek form: μακεδονιαν.</w:t>
      </w:r>
    </w:p>
  </w:footnote>
  <w:footnote w:id="11384">
    <w:p>
      <w:pPr>
        <w:pStyle w:val="FootnoteText"/>
      </w:pPr>
      <w:r>
        <w:rPr>
          <w:rStyle w:val="FootnoteReference"/>
        </w:rPr>
        <w:footnoteRef/>
      </w:r>
      <w:r>
        <w:t xml:space="preserve"> Place name: Achaia. Place-name meaning: Achaia — grief; trouble. Source form: Achaia. Greek form: αχαιας.</w:t>
      </w:r>
    </w:p>
  </w:footnote>
  <w:footnote w:id="11385">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6">
    <w:p>
      <w:pPr>
        <w:pStyle w:val="FootnoteText"/>
      </w:pPr>
      <w:r>
        <w:rPr>
          <w:rStyle w:val="FootnoteReference"/>
        </w:rPr>
        <w:footnoteRef/>
      </w:r>
      <w:r>
        <w:t xml:space="preserve"> Cross-references: Acts 11:27-30; Gal 6:6-10.</w:t>
      </w:r>
    </w:p>
  </w:footnote>
  <w:footnote w:id="11387">
    <w:p>
      <w:pPr>
        <w:pStyle w:val="FootnoteText"/>
      </w:pPr>
      <w:r>
        <w:rPr>
          <w:rStyle w:val="FootnoteReference"/>
        </w:rPr>
        <w:footnoteRef/>
      </w:r>
      <w:r>
        <w:t xml:space="preserve"> Cross-references: Rom 11:17; 1Cor 9:11; Gal 6:6; Phlm 1:19.</w:t>
      </w:r>
    </w:p>
  </w:footnote>
  <w:footnote w:id="11388">
    <w:p>
      <w:pPr>
        <w:pStyle w:val="FootnoteText"/>
      </w:pPr>
      <w:r>
        <w:rPr>
          <w:rStyle w:val="FootnoteReference"/>
        </w:rPr>
        <w:footnoteRef/>
      </w:r>
      <w:r>
        <w:t xml:space="preserve"> Cross-references: Phil 4:17; Col 1:6.</w:t>
      </w:r>
    </w:p>
  </w:footnote>
  <w:footnote w:id="11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90">
    <w:p>
      <w:pPr>
        <w:pStyle w:val="FootnoteText"/>
      </w:pPr>
      <w:r>
        <w:rPr>
          <w:rStyle w:val="FootnoteReference"/>
        </w:rPr>
        <w:footnoteRef/>
      </w:r>
      <w:r>
        <w:t xml:space="preserve"> Cross-references: Ps 16:11; Ezek 34:26; Rom 1:11-12; Eph 1:3; Eph 3:8; Eph 3:19; Eph 4:13.</w:t>
      </w:r>
    </w:p>
  </w:footnote>
  <w:footnote w:id="11391">
    <w:p>
      <w:pPr>
        <w:pStyle w:val="FootnoteText"/>
      </w:pPr>
      <w:r>
        <w:rPr>
          <w:rStyle w:val="FootnoteReference"/>
        </w:rPr>
        <w:footnoteRef/>
      </w:r>
      <w:r>
        <w:t xml:space="preserve"> Cross-references for "and for": Ps 143:10; Phil 2:1.</w:t>
      </w:r>
    </w:p>
  </w:footnote>
  <w:footnote w:id="11392">
    <w:p>
      <w:pPr>
        <w:pStyle w:val="FootnoteText"/>
      </w:pPr>
      <w:r>
        <w:rPr>
          <w:rStyle w:val="FootnoteReference"/>
        </w:rPr>
        <w:footnoteRef/>
      </w:r>
      <w:r>
        <w:t xml:space="preserve"> Cross-references for "I may": Acts 21:27-31; Acts 22:24; Acts 23:12-24; Acts 24:1-9; Acts 25:2; Acts 25:24; 1Thess 2:15; 2Thess 3:2.</w:t>
      </w:r>
    </w:p>
  </w:footnote>
  <w:footnote w:id="113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4">
    <w:p>
      <w:pPr>
        <w:pStyle w:val="FootnoteText"/>
      </w:pPr>
      <w:r>
        <w:rPr>
          <w:rStyle w:val="FootnoteReference"/>
        </w:rPr>
        <w:footnoteRef/>
      </w:r>
      <w:r>
        <w:t xml:space="preserve"> Cross-references for "and that": Rom 15:25; 2Cor 8:4; 2Cor 9:1.</w:t>
      </w:r>
    </w:p>
  </w:footnote>
  <w:footnote w:id="11395">
    <w:p>
      <w:pPr>
        <w:pStyle w:val="FootnoteText"/>
      </w:pPr>
      <w:r>
        <w:rPr>
          <w:rStyle w:val="FootnoteReference"/>
        </w:rPr>
        <w:footnoteRef/>
      </w:r>
      <w:r>
        <w:t xml:space="preserve"> Cross-references for "accepted": Acts 21:17-26.</w:t>
      </w:r>
    </w:p>
  </w:footnote>
  <w:footnote w:id="11396">
    <w:p>
      <w:pPr>
        <w:pStyle w:val="FootnoteText"/>
      </w:pPr>
      <w:r>
        <w:rPr>
          <w:rStyle w:val="FootnoteReference"/>
        </w:rPr>
        <w:footnoteRef/>
      </w:r>
      <w:r>
        <w:t xml:space="preserve"> Cross-references for "I may": Acts 27:1; Acts 27:41-43; Acts 28:15-16; Acts 28:30-31; Rom 1:10-13; Rom 15:23-24; Phil 1:12-14.</w:t>
      </w:r>
    </w:p>
  </w:footnote>
  <w:footnote w:id="11397">
    <w:p>
      <w:pPr>
        <w:pStyle w:val="FootnoteText"/>
      </w:pPr>
      <w:r>
        <w:rPr>
          <w:rStyle w:val="FootnoteReference"/>
        </w:rPr>
        <w:footnoteRef/>
      </w:r>
      <w:r>
        <w:t xml:space="preserve"> Cross-references for "and may": Prov 25:13; 1Cor 16:18; 2Cor 7:13; 1Thess 3:6-10; 2Tim 1:16; Phlm 1:7; Phlm 1:20.</w:t>
      </w:r>
    </w:p>
  </w:footnote>
  <w:footnote w:id="11398">
    <w:p>
      <w:pPr>
        <w:pStyle w:val="FootnoteText"/>
      </w:pPr>
      <w:r>
        <w:rPr>
          <w:rStyle w:val="FootnoteReference"/>
        </w:rPr>
        <w:footnoteRef/>
      </w:r>
      <w:r>
        <w:t xml:space="preserve"> Cross-references for "the God": Rom 16:20; 1Cor 14:33; 2Cor 5:19-20; 2Cor 13:11; Phil 4:9; 1Thess 5:23; 2Thess 3:16; Heb 13:20.</w:t>
      </w:r>
    </w:p>
  </w:footnote>
  <w:footnote w:id="11399">
    <w:p>
      <w:pPr>
        <w:pStyle w:val="FootnoteText"/>
      </w:pPr>
      <w:r>
        <w:rPr>
          <w:rStyle w:val="FootnoteReference"/>
        </w:rPr>
        <w:footnoteRef/>
      </w:r>
      <w:r>
        <w:t xml:space="preserve"> Cross-references: Ruth 2:4; Matt 1:23; Matt 28:20; Rom 16:24; 2Cor 13:14; 2Tim 4:22.</w:t>
      </w:r>
    </w:p>
  </w:footnote>
  <w:footnote w:id="11400">
    <w:p>
      <w:pPr>
        <w:pStyle w:val="FootnoteText"/>
      </w:pPr>
      <w:r>
        <w:rPr>
          <w:rStyle w:val="FootnoteReference"/>
        </w:rPr>
        <w:footnoteRef/>
      </w:r>
      <w:r>
        <w:t xml:space="preserve"> Cross-references for "commend": 2Cor 3:1.</w:t>
      </w:r>
    </w:p>
  </w:footnote>
  <w:footnote w:id="11401">
    <w:p>
      <w:pPr>
        <w:pStyle w:val="FootnoteText"/>
      </w:pPr>
      <w:r>
        <w:rPr>
          <w:rStyle w:val="FootnoteReference"/>
        </w:rPr>
        <w:footnoteRef/>
      </w:r>
      <w:r>
        <w:t xml:space="preserve"> Name meaning: Phoebe (Phoibe) — Bright; radiant. Radiant servant who carried Paul’s letter to Rome.</w:t>
      </w:r>
    </w:p>
  </w:footnote>
  <w:footnote w:id="11402">
    <w:p>
      <w:pPr>
        <w:pStyle w:val="FootnoteText"/>
      </w:pPr>
      <w:r>
        <w:rPr>
          <w:rStyle w:val="FootnoteReference"/>
        </w:rPr>
        <w:footnoteRef/>
      </w:r>
      <w:r>
        <w:t xml:space="preserve"> Cross-references for "a servant": Luke 8:3; 1Tim 5:9-10.</w:t>
      </w:r>
    </w:p>
  </w:footnote>
  <w:footnote w:id="11403">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4">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5">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6">
    <w:p>
      <w:pPr>
        <w:pStyle w:val="FootnoteText"/>
      </w:pPr>
      <w:r>
        <w:rPr>
          <w:rStyle w:val="FootnoteReference"/>
        </w:rPr>
        <w:footnoteRef/>
      </w:r>
      <w:r>
        <w:t xml:space="preserve"> Cross-references: Matt 12:50; Mark 10:30; 1Tim 5:2; Jas 2:15; 1Pet 1:22-23.</w:t>
      </w:r>
    </w:p>
  </w:footnote>
  <w:footnote w:id="11407">
    <w:p>
      <w:pPr>
        <w:pStyle w:val="FootnoteText"/>
      </w:pPr>
      <w:r>
        <w:rPr>
          <w:rStyle w:val="FootnoteReference"/>
        </w:rPr>
        <w:footnoteRef/>
      </w:r>
      <w:r>
        <w:t xml:space="preserve"> Cross-references for "Cenchrea": Acts 18:18.</w:t>
      </w:r>
    </w:p>
  </w:footnote>
  <w:footnote w:id="11408">
    <w:p>
      <w:pPr>
        <w:pStyle w:val="FootnoteText"/>
      </w:pPr>
      <w:r>
        <w:rPr>
          <w:rStyle w:val="FootnoteReference"/>
        </w:rPr>
        <w:footnoteRef/>
      </w:r>
      <w:r>
        <w:t xml:space="preserve"> Cross-references: Matt 10:40-42; Matt 25:40; Rom 15:7; Phil 2:29; Col 4:10; Phlm 1:12; Phlm 1:17; 2John 1:10; 3John 1:5-10.</w:t>
      </w:r>
    </w:p>
  </w:footnote>
  <w:footnote w:id="11409">
    <w:p>
      <w:pPr>
        <w:pStyle w:val="FootnoteText"/>
      </w:pPr>
      <w:r>
        <w:rPr>
          <w:rStyle w:val="FootnoteReference"/>
        </w:rPr>
        <w:footnoteRef/>
      </w:r>
      <w:r>
        <w:t xml:space="preserve"> Cross-references: Eph 5:3; Phil 1:27; 1Tim 2:10; Titus 2:3.</w:t>
      </w:r>
    </w:p>
  </w:footnote>
  <w:footnote w:id="11410">
    <w:p>
      <w:pPr>
        <w:pStyle w:val="FootnoteText"/>
      </w:pPr>
      <w:r>
        <w:rPr>
          <w:rStyle w:val="FootnoteReference"/>
        </w:rPr>
        <w:footnoteRef/>
      </w:r>
      <w:r>
        <w:t xml:space="preserve"> Cross-references: Acts 9:36; Acts 9:39; Acts 9:41; Rom 16:3-4; Rom 16:6; Rom 16:9; Rom 16:23; Phil 4:14-19; 2Tim 1:18.</w:t>
      </w:r>
    </w:p>
  </w:footnote>
  <w:footnote w:id="11411">
    <w:p>
      <w:pPr>
        <w:pStyle w:val="FootnoteText"/>
      </w:pPr>
      <w:r>
        <w:rPr>
          <w:rStyle w:val="FootnoteReference"/>
        </w:rPr>
        <w:footnoteRef/>
      </w:r>
      <w:r>
        <w:t xml:space="preserve"> Name meaning: Priscilla (Priscilla) — Ancient; venerable. Venerable teacher alongside her husband.</w:t>
      </w:r>
    </w:p>
  </w:footnote>
  <w:footnote w:id="11412">
    <w:p>
      <w:pPr>
        <w:pStyle w:val="FootnoteText"/>
      </w:pPr>
      <w:r>
        <w:rPr>
          <w:rStyle w:val="FootnoteReference"/>
        </w:rPr>
        <w:footnoteRef/>
      </w:r>
      <w:r>
        <w:t xml:space="preserve"> Name meaning: Aquila (Aquila) — Eagle. Strong teacher alongside Priscilla.</w:t>
      </w:r>
    </w:p>
  </w:footnote>
  <w:footnote w:id="11413">
    <w:p>
      <w:pPr>
        <w:pStyle w:val="FootnoteText"/>
      </w:pPr>
      <w:r>
        <w:rPr>
          <w:rStyle w:val="FootnoteReference"/>
        </w:rPr>
        <w:footnoteRef/>
      </w:r>
      <w:r>
        <w:t xml:space="preserve"> Personal name: Christ. Personal-name meaning: Christ — anointed. Source form: Christ.</w:t>
      </w:r>
    </w:p>
  </w:footnote>
  <w:footnote w:id="11414">
    <w:p>
      <w:pPr>
        <w:pStyle w:val="FootnoteText"/>
      </w:pPr>
      <w:r>
        <w:rPr>
          <w:rStyle w:val="FootnoteReference"/>
        </w:rPr>
        <w:footnoteRef/>
      </w:r>
      <w:r>
        <w:t xml:space="preserve"> Name meaning: Jesus (Yeshua) — Yahweh saves. He will save His people from their sins.</w:t>
      </w:r>
    </w:p>
  </w:footnote>
  <w:footnote w:id="114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6">
    <w:p>
      <w:pPr>
        <w:pStyle w:val="FootnoteText"/>
      </w:pPr>
      <w:r>
        <w:rPr>
          <w:rStyle w:val="FootnoteReference"/>
        </w:rPr>
        <w:footnoteRef/>
      </w:r>
      <w:r>
        <w:t xml:space="preserve"> Cross-references for "Priscilla": Acts 18:2-17; Acts 18:26; 1Cor 16:19; 2Tim 4:19.</w:t>
      </w:r>
    </w:p>
  </w:footnote>
  <w:footnote w:id="11417">
    <w:p>
      <w:pPr>
        <w:pStyle w:val="FootnoteText"/>
      </w:pPr>
      <w:r>
        <w:rPr>
          <w:rStyle w:val="FootnoteReference"/>
        </w:rPr>
        <w:footnoteRef/>
      </w:r>
      <w:r>
        <w:t xml:space="preserve"> Cross-references: Rom 16:9; 1Cor 16:16.</w:t>
      </w:r>
    </w:p>
  </w:footnote>
  <w:footnote w:id="11418">
    <w:p>
      <w:pPr>
        <w:pStyle w:val="FootnoteText"/>
      </w:pPr>
      <w:r>
        <w:rPr>
          <w:rStyle w:val="FootnoteReference"/>
        </w:rPr>
        <w:footnoteRef/>
      </w:r>
      <w:r>
        <w:t xml:space="preserve"> Cross-references for "laid": Josh 10:24; 2Sam 22:41; Mic 2:3.</w:t>
      </w:r>
    </w:p>
  </w:footnote>
  <w:footnote w:id="11419">
    <w:p>
      <w:pPr>
        <w:pStyle w:val="FootnoteText"/>
      </w:pPr>
      <w:r>
        <w:rPr>
          <w:rStyle w:val="FootnoteReference"/>
        </w:rPr>
        <w:footnoteRef/>
      </w:r>
      <w:r>
        <w:t xml:space="preserve"> Cross-references for "also": Acts 15:41; Acts 16:5; 1Cor 7:17; 1Cor 16:1; 1Thess 2:14; Rev 1:4.</w:t>
      </w:r>
    </w:p>
  </w:footnote>
  <w:footnote w:id="11420">
    <w:p>
      <w:pPr>
        <w:pStyle w:val="FootnoteText"/>
      </w:pPr>
      <w:r>
        <w:rPr>
          <w:rStyle w:val="FootnoteReference"/>
        </w:rPr>
        <w:footnoteRef/>
      </w:r>
      <w:r>
        <w:t xml:space="preserve"> Personal name: Epaenetus. Personal-name meaning: Epaenetus — praiseworthy. Source form: Epaenetus.</w:t>
      </w:r>
    </w:p>
  </w:footnote>
  <w:footnote w:id="11421">
    <w:p>
      <w:pPr>
        <w:pStyle w:val="FootnoteText"/>
      </w:pPr>
      <w:r>
        <w:rPr>
          <w:rStyle w:val="FootnoteReference"/>
        </w:rPr>
        <w:footnoteRef/>
      </w:r>
      <w:r>
        <w:t xml:space="preserve"> Place name: Achaia. Place-name meaning: Achaia — grief; trouble. Source form: Achaia. Greek form: αχαιας.</w:t>
      </w:r>
    </w:p>
  </w:footnote>
  <w:footnote w:id="11422">
    <w:p>
      <w:pPr>
        <w:pStyle w:val="FootnoteText"/>
      </w:pPr>
      <w:r>
        <w:rPr>
          <w:rStyle w:val="FootnoteReference"/>
        </w:rPr>
        <w:footnoteRef/>
      </w:r>
      <w:r>
        <w:t xml:space="preserve"> Cross-references: Matt 18:20; 1Cor 16:19; Col 4:15; Phlm 1:2.</w:t>
      </w:r>
    </w:p>
  </w:footnote>
  <w:footnote w:id="11423">
    <w:p>
      <w:pPr>
        <w:pStyle w:val="FootnoteText"/>
      </w:pPr>
      <w:r>
        <w:rPr>
          <w:rStyle w:val="FootnoteReference"/>
        </w:rPr>
        <w:footnoteRef/>
      </w:r>
      <w:r>
        <w:t xml:space="preserve"> Cross-references: Rom 16:8; Rom 16:12; 3John 1:1.</w:t>
      </w:r>
    </w:p>
  </w:footnote>
  <w:footnote w:id="11424">
    <w:p>
      <w:pPr>
        <w:pStyle w:val="FootnoteText"/>
      </w:pPr>
      <w:r>
        <w:rPr>
          <w:rStyle w:val="FootnoteReference"/>
        </w:rPr>
        <w:footnoteRef/>
      </w:r>
      <w:r>
        <w:t xml:space="preserve"> Cross-references: Rom 11:16; 1Cor 16:15; Jas 1:18; Rev 14:4.</w:t>
      </w:r>
    </w:p>
  </w:footnote>
  <w:footnote w:id="11425">
    <w:p>
      <w:pPr>
        <w:pStyle w:val="FootnoteText"/>
      </w:pPr>
      <w:r>
        <w:rPr>
          <w:rStyle w:val="FootnoteReference"/>
        </w:rPr>
        <w:footnoteRef/>
      </w:r>
      <w:r>
        <w:t xml:space="preserve"> Cross-references for "Achaia": Acts 18:12; Acts 18:27; Rom 15:26; 2Cor 1:1; 2Cor 9:2.</w:t>
      </w:r>
    </w:p>
  </w:footnote>
  <w:footnote w:id="11426">
    <w:p>
      <w:pPr>
        <w:pStyle w:val="FootnoteText"/>
      </w:pPr>
      <w:r>
        <w:rPr>
          <w:rStyle w:val="FootnoteReference"/>
        </w:rPr>
        <w:footnoteRef/>
      </w:r>
      <w:r>
        <w:t xml:space="preserve"> Name meaning: Mary (Miryam) — Bitter; beloved; exalted one. Mother of Jesus; experienced bitterness yet exaltation.</w:t>
      </w:r>
    </w:p>
  </w:footnote>
  <w:footnote w:id="11427">
    <w:p>
      <w:pPr>
        <w:pStyle w:val="FootnoteText"/>
      </w:pPr>
      <w:r>
        <w:rPr>
          <w:rStyle w:val="FootnoteReference"/>
        </w:rPr>
        <w:footnoteRef/>
      </w:r>
      <w:r>
        <w:t xml:space="preserve"> Cross-references: Matt 27:55; Rom 16:12; 1Tim 5:10.</w:t>
      </w:r>
    </w:p>
  </w:footnote>
  <w:footnote w:id="11428">
    <w:p>
      <w:pPr>
        <w:pStyle w:val="FootnoteText"/>
      </w:pPr>
      <w:r>
        <w:rPr>
          <w:rStyle w:val="FootnoteReference"/>
        </w:rPr>
        <w:footnoteRef/>
      </w:r>
      <w:r>
        <w:t xml:space="preserve"> Personal name: Andronicus. Personal-name meaning: Andronicus — a man excelling others. Source form: Andronicus.</w:t>
      </w:r>
    </w:p>
  </w:footnote>
  <w:footnote w:id="11429">
    <w:p>
      <w:pPr>
        <w:pStyle w:val="FootnoteText"/>
      </w:pPr>
      <w:r>
        <w:rPr>
          <w:rStyle w:val="FootnoteReference"/>
        </w:rPr>
        <w:footnoteRef/>
      </w:r>
      <w:r>
        <w:t xml:space="preserve"> Personal name: Junia. Personal-name meaning: Junia — youth. Source form: Junia.</w:t>
      </w:r>
    </w:p>
  </w:footnote>
  <w:footnote w:id="11430">
    <w:p>
      <w:pPr>
        <w:pStyle w:val="FootnoteText"/>
      </w:pPr>
      <w:r>
        <w:rPr>
          <w:rStyle w:val="FootnoteReference"/>
        </w:rPr>
        <w:footnoteRef/>
      </w:r>
      <w:r>
        <w:t xml:space="preserve"> Cross-references for "kinsmen": Rom 16:11; Rom 16:21; 2Cor 11:23; Col 4:10; Phlm 1:23; Rev 1:9.</w:t>
      </w:r>
    </w:p>
  </w:footnote>
  <w:footnote w:id="11431">
    <w:p>
      <w:pPr>
        <w:pStyle w:val="FootnoteText"/>
      </w:pPr>
      <w:r>
        <w:rPr>
          <w:rStyle w:val="FootnoteReference"/>
        </w:rPr>
        <w:footnoteRef/>
      </w:r>
      <w:r>
        <w:t xml:space="preserve"> Cross-references: Gal 2:2; Gal 2:6.</w:t>
      </w:r>
    </w:p>
  </w:footnote>
  <w:footnote w:id="1143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3">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4">
    <w:p>
      <w:pPr>
        <w:pStyle w:val="FootnoteText"/>
      </w:pPr>
      <w:r>
        <w:rPr>
          <w:rStyle w:val="FootnoteReference"/>
        </w:rPr>
        <w:footnoteRef/>
      </w:r>
      <w:r>
        <w:t xml:space="preserve"> Cross-references: Rom 16:5; Phil 4:1; 1John 3:14.</w:t>
      </w:r>
    </w:p>
  </w:footnote>
  <w:footnote w:id="11435">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6">
    <w:p>
      <w:pPr>
        <w:pStyle w:val="FootnoteText"/>
      </w:pPr>
      <w:r>
        <w:rPr>
          <w:rStyle w:val="FootnoteReference"/>
        </w:rPr>
        <w:footnoteRef/>
      </w:r>
      <w:r>
        <w:t xml:space="preserve"> Personal name: Stachys. Personal-name meaning: Stachys — spike or ear of corn. Source form: Stachys.</w:t>
      </w:r>
    </w:p>
  </w:footnote>
  <w:footnote w:id="11437">
    <w:p>
      <w:pPr>
        <w:pStyle w:val="FootnoteText"/>
      </w:pPr>
      <w:r>
        <w:rPr>
          <w:rStyle w:val="FootnoteReference"/>
        </w:rPr>
        <w:footnoteRef/>
      </w:r>
      <w:r>
        <w:t xml:space="preserve"> Cross-references: Rom 16:2-3; Rom 16:21.</w:t>
      </w:r>
    </w:p>
  </w:footnote>
  <w:footnote w:id="11438">
    <w:p>
      <w:pPr>
        <w:pStyle w:val="FootnoteText"/>
      </w:pPr>
      <w:r>
        <w:rPr>
          <w:rStyle w:val="FootnoteReference"/>
        </w:rPr>
        <w:footnoteRef/>
      </w:r>
      <w:r>
        <w:t xml:space="preserve"> Personal name: Apelles. Personal-name meaning: Apelles — exclusion; separation. Source form: Apelles.</w:t>
      </w:r>
    </w:p>
  </w:footnote>
  <w:footnote w:id="11439">
    <w:p>
      <w:pPr>
        <w:pStyle w:val="FootnoteText"/>
      </w:pPr>
      <w:r>
        <w:rPr>
          <w:rStyle w:val="FootnoteReference"/>
        </w:rPr>
        <w:footnoteRef/>
      </w:r>
      <w:r>
        <w:t xml:space="preserve"> Cross-references for "approved": Deut 8:2; Rom 14:18; 1Cor 11:19; 2Cor 2:9; 2Cor 8:22; Phil 2:22; 1Tim 3:10; 1Pet 1:7.</w:t>
      </w:r>
    </w:p>
  </w:footnote>
  <w:footnote w:id="11440">
    <w:p>
      <w:pPr>
        <w:pStyle w:val="FootnoteText"/>
      </w:pPr>
      <w:r>
        <w:rPr>
          <w:rStyle w:val="FootnoteReference"/>
        </w:rPr>
        <w:footnoteRef/>
      </w:r>
      <w:r>
        <w:t xml:space="preserve"> Personal name: Aristobulus. Personal-name meaning: Aristobulus — a good counselor. Source form: Aristobulus.</w:t>
      </w:r>
    </w:p>
  </w:footnote>
  <w:footnote w:id="11441">
    <w:p>
      <w:pPr>
        <w:pStyle w:val="FootnoteText"/>
      </w:pPr>
      <w:r>
        <w:rPr>
          <w:rStyle w:val="FootnoteReference"/>
        </w:rPr>
        <w:footnoteRef/>
      </w:r>
      <w:r>
        <w:t xml:space="preserve"> Cross-references: 2Tim 4:19.</w:t>
      </w:r>
    </w:p>
  </w:footnote>
  <w:footnote w:id="11442">
    <w:p>
      <w:pPr>
        <w:pStyle w:val="FootnoteText"/>
      </w:pPr>
      <w:r>
        <w:rPr>
          <w:rStyle w:val="FootnoteReference"/>
        </w:rPr>
        <w:footnoteRef/>
      </w:r>
      <w:r>
        <w:t xml:space="preserve"> Personal name: Herodion. Personal-name meaning: Herodion — the song of Juno. Source form: Herodion.</w:t>
      </w:r>
    </w:p>
  </w:footnote>
  <w:footnote w:id="11443">
    <w:p>
      <w:pPr>
        <w:pStyle w:val="FootnoteText"/>
      </w:pPr>
      <w:r>
        <w:rPr>
          <w:rStyle w:val="FootnoteReference"/>
        </w:rPr>
        <w:footnoteRef/>
      </w:r>
      <w:r>
        <w:t xml:space="preserve"> Personal name: Narcissus. Personal-name meaning: Narcissus — astonishment; stupidity. Source form: Narcissus.</w:t>
      </w:r>
    </w:p>
  </w:footnote>
  <w:footnote w:id="11444">
    <w:p>
      <w:pPr>
        <w:pStyle w:val="FootnoteText"/>
      </w:pPr>
      <w:r>
        <w:rPr>
          <w:rStyle w:val="FootnoteReference"/>
        </w:rPr>
        <w:footnoteRef/>
      </w:r>
      <w:r>
        <w:t xml:space="preserve"> Cross-references: Romans 16:7; Romans 16:21.</w:t>
      </w:r>
    </w:p>
  </w:footnote>
  <w:footnote w:id="1144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6">
    <w:p>
      <w:pPr>
        <w:pStyle w:val="FootnoteText"/>
      </w:pPr>
      <w:r>
        <w:rPr>
          <w:rStyle w:val="FootnoteReference"/>
        </w:rPr>
        <w:footnoteRef/>
      </w:r>
      <w:r>
        <w:t xml:space="preserve"> Personal name: Tryphosa. Personal-name meaning: Tryphosa — thrice shining. Source form: Tryphosa.</w:t>
      </w:r>
    </w:p>
  </w:footnote>
  <w:footnote w:id="11447">
    <w:p>
      <w:pPr>
        <w:pStyle w:val="FootnoteText"/>
      </w:pPr>
      <w:r>
        <w:rPr>
          <w:rStyle w:val="FootnoteReference"/>
        </w:rPr>
        <w:footnoteRef/>
      </w:r>
      <w:r>
        <w:t xml:space="preserve"> Personal name: Persis. Personal-name meaning: Persis — Persian woman. Source form: Persis.</w:t>
      </w:r>
    </w:p>
  </w:footnote>
  <w:footnote w:id="11448">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9">
    <w:p>
      <w:pPr>
        <w:pStyle w:val="FootnoteText"/>
      </w:pPr>
      <w:r>
        <w:rPr>
          <w:rStyle w:val="FootnoteReference"/>
        </w:rPr>
        <w:footnoteRef/>
      </w:r>
      <w:r>
        <w:t xml:space="preserve"> Personal name: Rufus. Personal-name meaning: Rufus — red. Source form: Rufus.</w:t>
      </w:r>
    </w:p>
  </w:footnote>
  <w:footnote w:id="11450">
    <w:p>
      <w:pPr>
        <w:pStyle w:val="FootnoteText"/>
      </w:pPr>
      <w:r>
        <w:rPr>
          <w:rStyle w:val="FootnoteReference"/>
        </w:rPr>
        <w:footnoteRef/>
      </w:r>
      <w:r>
        <w:t xml:space="preserve"> Cross-references for "chosen": Matt 20:16; John 15:16; Eph 1:4; 2Thess 2:13; 2John 1:1.</w:t>
      </w:r>
    </w:p>
  </w:footnote>
  <w:footnote w:id="11451">
    <w:p>
      <w:pPr>
        <w:pStyle w:val="FootnoteText"/>
      </w:pPr>
      <w:r>
        <w:rPr>
          <w:rStyle w:val="FootnoteReference"/>
        </w:rPr>
        <w:footnoteRef/>
      </w:r>
      <w:r>
        <w:t xml:space="preserve"> Cross-references for "Rufus": Mark 15:21.</w:t>
      </w:r>
    </w:p>
  </w:footnote>
  <w:footnote w:id="11452">
    <w:p>
      <w:pPr>
        <w:pStyle w:val="FootnoteText"/>
      </w:pPr>
      <w:r>
        <w:rPr>
          <w:rStyle w:val="FootnoteReference"/>
        </w:rPr>
        <w:footnoteRef/>
      </w:r>
      <w:r>
        <w:t xml:space="preserve"> Cross-references: Matt 12:49-50; Mark 3:35; John 19:27; 1Tim 5:2.</w:t>
      </w:r>
    </w:p>
  </w:footnote>
  <w:footnote w:id="11453">
    <w:p>
      <w:pPr>
        <w:pStyle w:val="FootnoteText"/>
      </w:pPr>
      <w:r>
        <w:rPr>
          <w:rStyle w:val="FootnoteReference"/>
        </w:rPr>
        <w:footnoteRef/>
      </w:r>
      <w:r>
        <w:t xml:space="preserve"> Personal name: Asyncritus. Personal-name meaning: Asyncritus — incomparable. Source form: Asyncritus.</w:t>
      </w:r>
    </w:p>
  </w:footnote>
  <w:footnote w:id="11454">
    <w:p>
      <w:pPr>
        <w:pStyle w:val="FootnoteText"/>
      </w:pPr>
      <w:r>
        <w:rPr>
          <w:rStyle w:val="FootnoteReference"/>
        </w:rPr>
        <w:footnoteRef/>
      </w:r>
      <w:r>
        <w:t xml:space="preserve"> Personal name: Phlegon. Personal-name meaning: Phlegon — zealous; burning. Source form: Phlegon.</w:t>
      </w:r>
    </w:p>
  </w:footnote>
  <w:footnote w:id="11455">
    <w:p>
      <w:pPr>
        <w:pStyle w:val="FootnoteText"/>
      </w:pPr>
      <w:r>
        <w:rPr>
          <w:rStyle w:val="FootnoteReference"/>
        </w:rPr>
        <w:footnoteRef/>
      </w:r>
      <w:r>
        <w:t xml:space="preserve"> Personal name: Hermas. Personal-name meaning: Hermas — Mercury; gain; refuge. Source form: Hermas.</w:t>
      </w:r>
    </w:p>
  </w:footnote>
  <w:footnote w:id="11456">
    <w:p>
      <w:pPr>
        <w:pStyle w:val="FootnoteText"/>
      </w:pPr>
      <w:r>
        <w:rPr>
          <w:rStyle w:val="FootnoteReference"/>
        </w:rPr>
        <w:footnoteRef/>
      </w:r>
      <w:r>
        <w:t xml:space="preserve"> Personal name: Patrobas. Personal-name meaning: Patrobas — paternal; that pursues the steps of his father. Source form: Patrobas.</w:t>
      </w:r>
    </w:p>
  </w:footnote>
  <w:footnote w:id="11457">
    <w:p>
      <w:pPr>
        <w:pStyle w:val="FootnoteText"/>
      </w:pPr>
      <w:r>
        <w:rPr>
          <w:rStyle w:val="FootnoteReference"/>
        </w:rPr>
        <w:footnoteRef/>
      </w:r>
      <w:r>
        <w:t xml:space="preserve"> Divine or supernatural name: Hermes. Divine/supernatural-name meaning: Hermes — Mercury; gain; refuge. Source form: Hermes.</w:t>
      </w:r>
    </w:p>
  </w:footnote>
  <w:footnote w:id="11458">
    <w:p>
      <w:pPr>
        <w:pStyle w:val="FootnoteText"/>
      </w:pPr>
      <w:r>
        <w:rPr>
          <w:rStyle w:val="FootnoteReference"/>
        </w:rPr>
        <w:footnoteRef/>
      </w:r>
      <w:r>
        <w:t xml:space="preserve"> Cross-references: Rom 8:29; Col 1:2; Heb 3:1; 1Pet 1:22-23.</w:t>
      </w:r>
    </w:p>
  </w:footnote>
  <w:footnote w:id="11459">
    <w:p>
      <w:pPr>
        <w:pStyle w:val="FootnoteText"/>
      </w:pPr>
      <w:r>
        <w:rPr>
          <w:rStyle w:val="FootnoteReference"/>
        </w:rPr>
        <w:footnoteRef/>
      </w:r>
      <w:r>
        <w:t xml:space="preserve"> Personal name: Philologus. Personal-name meaning: Philologus — a lover of letters, or of the word. Source form: Philologus.</w:t>
      </w:r>
    </w:p>
  </w:footnote>
  <w:footnote w:id="11460">
    <w:p>
      <w:pPr>
        <w:pStyle w:val="FootnoteText"/>
      </w:pPr>
      <w:r>
        <w:rPr>
          <w:rStyle w:val="FootnoteReference"/>
        </w:rPr>
        <w:footnoteRef/>
      </w:r>
      <w:r>
        <w:t xml:space="preserve"> Personal name: Julia. Personal-name meaning: Julia — downy; soft and tender hair. Source form: Julia.</w:t>
      </w:r>
    </w:p>
  </w:footnote>
  <w:footnote w:id="11461">
    <w:p>
      <w:pPr>
        <w:pStyle w:val="FootnoteText"/>
      </w:pPr>
      <w:r>
        <w:rPr>
          <w:rStyle w:val="FootnoteReference"/>
        </w:rPr>
        <w:footnoteRef/>
      </w:r>
      <w:r>
        <w:t xml:space="preserve"> Personal name: Nereus. Personal-name meaning: Nereus — water; sea. Source form: Nereus.</w:t>
      </w:r>
    </w:p>
  </w:footnote>
  <w:footnote w:id="11462">
    <w:p>
      <w:pPr>
        <w:pStyle w:val="FootnoteText"/>
      </w:pPr>
      <w:r>
        <w:rPr>
          <w:rStyle w:val="FootnoteReference"/>
        </w:rPr>
        <w:footnoteRef/>
      </w:r>
      <w:r>
        <w:t xml:space="preserve"> Personal name: Olympas. Personal-name meaning: Olympas — heavenly. Source form: Olympas.</w:t>
      </w:r>
    </w:p>
  </w:footnote>
  <w:footnote w:id="11463">
    <w:p>
      <w:pPr>
        <w:pStyle w:val="FootnoteText"/>
      </w:pPr>
      <w:r>
        <w:rPr>
          <w:rStyle w:val="FootnoteReference"/>
        </w:rPr>
        <w:footnoteRef/>
      </w:r>
      <w:r>
        <w:t xml:space="preserve"> Cross-references: Rom 16:4.</w:t>
      </w:r>
    </w:p>
  </w:footnote>
  <w:footnote w:id="11464">
    <w:p>
      <w:pPr>
        <w:pStyle w:val="FootnoteText"/>
      </w:pPr>
      <w:r>
        <w:rPr>
          <w:rStyle w:val="FootnoteReference"/>
        </w:rPr>
        <w:footnoteRef/>
      </w:r>
      <w:r>
        <w:t xml:space="preserve"> Cross-references for "mark": Phil 3:17; 2Thess 3:14-15.</w:t>
      </w:r>
    </w:p>
  </w:footnote>
  <w:footnote w:id="11465">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6">
    <w:p>
      <w:pPr>
        <w:pStyle w:val="FootnoteText"/>
      </w:pPr>
      <w:r>
        <w:rPr>
          <w:rStyle w:val="FootnoteReference"/>
        </w:rPr>
        <w:footnoteRef/>
      </w:r>
      <w:r>
        <w:t xml:space="preserve"> Cross-references: Matt 18:7; Luke 17:1.</w:t>
      </w:r>
    </w:p>
  </w:footnote>
  <w:footnote w:id="11467">
    <w:p>
      <w:pPr>
        <w:pStyle w:val="FootnoteText"/>
      </w:pPr>
      <w:r>
        <w:rPr>
          <w:rStyle w:val="FootnoteReference"/>
        </w:rPr>
        <w:footnoteRef/>
      </w:r>
      <w:r>
        <w:t xml:space="preserve"> Cross-references: Matt 18:17; 1Cor 5:9-11; 2Thess 3:6; 2Thess 3:14; 1Tim 6:3-5; 2Tim 3:5; Titus 3:10; 2John 1:10-11.</w:t>
      </w:r>
    </w:p>
  </w:footnote>
  <w:footnote w:id="11468">
    <w:p>
      <w:pPr>
        <w:pStyle w:val="FootnoteText"/>
      </w:pPr>
      <w:r>
        <w:rPr>
          <w:rStyle w:val="FootnoteReference"/>
        </w:rPr>
        <w:footnoteRef/>
      </w:r>
      <w:r>
        <w:t xml:space="preserve"> Cross-references for "serve": Matt 6:24; John 12:26; Gal 1:10; Phil 2:21; Col 3:24; Jas 1:1; Jude 1:1; Rev 1:1.</w:t>
      </w:r>
    </w:p>
  </w:footnote>
  <w:footnote w:id="11469">
    <w:p>
      <w:pPr>
        <w:pStyle w:val="FootnoteText"/>
      </w:pPr>
      <w:r>
        <w:rPr>
          <w:rStyle w:val="FootnoteReference"/>
        </w:rPr>
        <w:footnoteRef/>
      </w:r>
      <w:r>
        <w:t xml:space="preserve"> Cross-references for "the simple": Ps 19:7; Ps 119:130; Prov 8:5; Prov 14:15; Prov 22:3; Rom 16:19; 2Cor 11:3.</w:t>
      </w:r>
    </w:p>
  </w:footnote>
  <w:footnote w:id="1147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7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2">
    <w:p>
      <w:pPr>
        <w:pStyle w:val="FootnoteText"/>
      </w:pPr>
      <w:r>
        <w:rPr>
          <w:rStyle w:val="FootnoteReference"/>
        </w:rPr>
        <w:footnoteRef/>
      </w:r>
      <w:r>
        <w:t xml:space="preserve"> Cross-references for "obedience": Rom 1:8; 1Thess 1:8-9.</w:t>
      </w:r>
    </w:p>
  </w:footnote>
  <w:footnote w:id="11473">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4">
    <w:p>
      <w:pPr>
        <w:pStyle w:val="FootnoteText"/>
      </w:pPr>
      <w:r>
        <w:rPr>
          <w:rStyle w:val="FootnoteReference"/>
        </w:rPr>
        <w:footnoteRef/>
      </w:r>
      <w:r>
        <w:t xml:space="preserve"> Cross-references: Luke 10:3; Phil 2:15.</w:t>
      </w:r>
    </w:p>
  </w:footnote>
  <w:footnote w:id="114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6">
    <w:p>
      <w:pPr>
        <w:pStyle w:val="FootnoteText"/>
      </w:pPr>
      <w:r>
        <w:rPr>
          <w:rStyle w:val="FootnoteReference"/>
        </w:rPr>
        <w:footnoteRef/>
      </w:r>
      <w:r>
        <w:t xml:space="preserve"> Divine or supernatural name: Satan. Divine/supernatural-name meaning: Satan — contrary; adversary; enemy; accuser. Source form: Satan.</w:t>
      </w:r>
    </w:p>
  </w:footnote>
  <w:footnote w:id="11477">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80">
    <w:p>
      <w:pPr>
        <w:pStyle w:val="FootnoteText"/>
      </w:pPr>
      <w:r>
        <w:rPr>
          <w:rStyle w:val="FootnoteReference"/>
        </w:rPr>
        <w:footnoteRef/>
      </w:r>
      <w:r>
        <w:t xml:space="preserve"> Cross-references for "the God": Rom 15:33.</w:t>
      </w:r>
    </w:p>
  </w:footnote>
  <w:footnote w:id="11481">
    <w:p>
      <w:pPr>
        <w:pStyle w:val="FootnoteText"/>
      </w:pPr>
      <w:r>
        <w:rPr>
          <w:rStyle w:val="FootnoteReference"/>
        </w:rPr>
        <w:footnoteRef/>
      </w:r>
      <w:r>
        <w:t xml:space="preserve"> Cross-references: Job 40:12; Isa 63:3; Zech 10:5; Mal 4:3; Luke 10:19.</w:t>
      </w:r>
    </w:p>
  </w:footnote>
  <w:footnote w:id="11482">
    <w:p>
      <w:pPr>
        <w:pStyle w:val="FootnoteText"/>
      </w:pPr>
      <w:r>
        <w:rPr>
          <w:rStyle w:val="FootnoteReference"/>
        </w:rPr>
        <w:footnoteRef/>
      </w:r>
      <w:r>
        <w:t xml:space="preserve"> Name meaning: Timothy (Timotheos) — Honoring God. Paul’s faithful son in the faith.</w:t>
      </w:r>
    </w:p>
  </w:footnote>
  <w:footnote w:id="11483">
    <w:p>
      <w:pPr>
        <w:pStyle w:val="FootnoteText"/>
      </w:pPr>
      <w:r>
        <w:rPr>
          <w:rStyle w:val="FootnoteReference"/>
        </w:rPr>
        <w:footnoteRef/>
      </w:r>
      <w:r>
        <w:t xml:space="preserve"> Personal name: Lucius. Personal-name meaning: Lucius — luminous; white. Source form: Lucius.</w:t>
      </w:r>
    </w:p>
  </w:footnote>
  <w:footnote w:id="11484">
    <w:p>
      <w:pPr>
        <w:pStyle w:val="FootnoteText"/>
      </w:pPr>
      <w:r>
        <w:rPr>
          <w:rStyle w:val="FootnoteReference"/>
        </w:rPr>
        <w:footnoteRef/>
      </w:r>
      <w:r>
        <w:t xml:space="preserve"> Name meaning: Jason (Iason) — Healer. Hosted Paul and faced riot.</w:t>
      </w:r>
    </w:p>
  </w:footnote>
  <w:footnote w:id="11485">
    <w:p>
      <w:pPr>
        <w:pStyle w:val="FootnoteText"/>
      </w:pPr>
      <w:r>
        <w:rPr>
          <w:rStyle w:val="FootnoteReference"/>
        </w:rPr>
        <w:footnoteRef/>
      </w:r>
      <w:r>
        <w:t xml:space="preserve"> Personal name: Sosipater. Personal-name meaning: Sosipater — who defends the father. Source form: Sosipater.</w:t>
      </w:r>
    </w:p>
  </w:footnote>
  <w:footnote w:id="11486">
    <w:p>
      <w:pPr>
        <w:pStyle w:val="FootnoteText"/>
      </w:pPr>
      <w:r>
        <w:rPr>
          <w:rStyle w:val="FootnoteReference"/>
        </w:rPr>
        <w:footnoteRef/>
      </w:r>
      <w:r>
        <w:t xml:space="preserve"> Cross-references for "my kinsmen": Rom 16:7; Rom 16:11.</w:t>
      </w:r>
    </w:p>
  </w:footnote>
  <w:footnote w:id="1148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8">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9">
    <w:p>
      <w:pPr>
        <w:pStyle w:val="FootnoteText"/>
      </w:pPr>
      <w:r>
        <w:rPr>
          <w:rStyle w:val="FootnoteReference"/>
        </w:rPr>
        <w:footnoteRef/>
      </w:r>
      <w:r>
        <w:t xml:space="preserve"> Cross-references for "Lucius": Acts 13:1.</w:t>
      </w:r>
    </w:p>
  </w:footnote>
  <w:footnote w:id="11490">
    <w:p>
      <w:pPr>
        <w:pStyle w:val="FootnoteText"/>
      </w:pPr>
      <w:r>
        <w:rPr>
          <w:rStyle w:val="FootnoteReference"/>
        </w:rPr>
        <w:footnoteRef/>
      </w:r>
      <w:r>
        <w:t xml:space="preserve"> Cross-references for "Jason": Acts 17:5.</w:t>
      </w:r>
    </w:p>
  </w:footnote>
  <w:footnote w:id="11491">
    <w:p>
      <w:pPr>
        <w:pStyle w:val="FootnoteText"/>
      </w:pPr>
      <w:r>
        <w:rPr>
          <w:rStyle w:val="FootnoteReference"/>
        </w:rPr>
        <w:footnoteRef/>
      </w:r>
      <w:r>
        <w:t xml:space="preserve"> Cross-references for "Sosipater": Acts 20:4.</w:t>
      </w:r>
    </w:p>
  </w:footnote>
  <w:footnote w:id="11492">
    <w:p>
      <w:pPr>
        <w:pStyle w:val="FootnoteText"/>
      </w:pPr>
      <w:r>
        <w:rPr>
          <w:rStyle w:val="FootnoteReference"/>
        </w:rPr>
        <w:footnoteRef/>
      </w:r>
      <w:r>
        <w:t xml:space="preserve"> Personal name: Tertius. Personal-name meaning: Tertius — third. Source form: Tertius.</w:t>
      </w:r>
    </w:p>
  </w:footnote>
  <w:footnote w:id="11493">
    <w:p>
      <w:pPr>
        <w:pStyle w:val="FootnoteText"/>
      </w:pPr>
      <w:r>
        <w:rPr>
          <w:rStyle w:val="FootnoteReference"/>
        </w:rPr>
        <w:footnoteRef/>
      </w:r>
      <w:r>
        <w:t xml:space="preserve"> Cross-references: Gal 6:11.</w:t>
      </w:r>
    </w:p>
  </w:footnote>
  <w:footnote w:id="11494">
    <w:p>
      <w:pPr>
        <w:pStyle w:val="FootnoteText"/>
      </w:pPr>
      <w:r>
        <w:rPr>
          <w:rStyle w:val="FootnoteReference"/>
        </w:rPr>
        <w:footnoteRef/>
      </w:r>
      <w:r>
        <w:t xml:space="preserve"> Cross-references: Rom 16:8; Col 3:17.</w:t>
      </w:r>
    </w:p>
  </w:footnote>
  <w:footnote w:id="11495">
    <w:p>
      <w:pPr>
        <w:pStyle w:val="FootnoteText"/>
      </w:pPr>
      <w:r>
        <w:rPr>
          <w:rStyle w:val="FootnoteReference"/>
        </w:rPr>
        <w:footnoteRef/>
      </w:r>
      <w:r>
        <w:t xml:space="preserve"> Name meaning: Gaius (Gaius) — Rejoice; happy. Hospitable host who brought joy to the Church.</w:t>
      </w:r>
    </w:p>
  </w:footnote>
  <w:footnote w:id="11496">
    <w:p>
      <w:pPr>
        <w:pStyle w:val="FootnoteText"/>
      </w:pPr>
      <w:r>
        <w:rPr>
          <w:rStyle w:val="FootnoteReference"/>
        </w:rPr>
        <w:footnoteRef/>
      </w:r>
      <w:r>
        <w:t xml:space="preserve"> Name meaning: Erastus (Erastos) — Beloved. Beloved city treasurer who served Paul.</w:t>
      </w:r>
    </w:p>
  </w:footnote>
  <w:footnote w:id="11497">
    <w:p>
      <w:pPr>
        <w:pStyle w:val="FootnoteText"/>
      </w:pPr>
      <w:r>
        <w:rPr>
          <w:rStyle w:val="FootnoteReference"/>
        </w:rPr>
        <w:footnoteRef/>
      </w:r>
      <w:r>
        <w:t xml:space="preserve"> Personal name: Quartus. Personal-name meaning: Quartus — fourth. Source form: Quartus.</w:t>
      </w:r>
    </w:p>
  </w:footnote>
  <w:footnote w:id="11498">
    <w:p>
      <w:pPr>
        <w:pStyle w:val="FootnoteText"/>
      </w:pPr>
      <w:r>
        <w:rPr>
          <w:rStyle w:val="FootnoteReference"/>
        </w:rPr>
        <w:footnoteRef/>
      </w:r>
      <w:r>
        <w:t xml:space="preserve"> Cross-references for "Gaius": 1Cor 1:14; 3John 1:1-6.</w:t>
      </w:r>
    </w:p>
  </w:footnote>
  <w:footnote w:id="11499">
    <w:p>
      <w:pPr>
        <w:pStyle w:val="FootnoteText"/>
      </w:pPr>
      <w:r>
        <w:rPr>
          <w:rStyle w:val="FootnoteReference"/>
        </w:rPr>
        <w:footnoteRef/>
      </w:r>
      <w:r>
        <w:t xml:space="preserve"> Cross-references for "Erastus": Acts 19:22; 2Tim 4:20.</w:t>
      </w:r>
    </w:p>
  </w:footnote>
  <w:footnote w:id="11500">
    <w:p>
      <w:pPr>
        <w:pStyle w:val="FootnoteText"/>
      </w:pPr>
      <w:r>
        <w:rPr>
          <w:rStyle w:val="FootnoteReference"/>
        </w:rPr>
        <w:footnoteRef/>
      </w:r>
      <w:r>
        <w:t xml:space="preserve"> Cross-references: Rom 16:20; 1Thess 5:28.</w:t>
      </w:r>
    </w:p>
  </w:footnote>
  <w:footnote w:id="11501">
    <w:p>
      <w:pPr>
        <w:pStyle w:val="FootnoteText"/>
      </w:pPr>
      <w:r>
        <w:rPr>
          <w:rStyle w:val="FootnoteReference"/>
        </w:rPr>
        <w:footnoteRef/>
      </w:r>
      <w:r>
        <w:t xml:space="preserve"> Cross-references for "to him": Acts 20:32; Rom 14:4; Eph 3:20-21; 1Thess 3:13; 2Thess 2:16-17; 2Thess 3:3; Heb 7:25; 1Pet 5:10; Jude 1:24-25.</w:t>
      </w:r>
    </w:p>
  </w:footnote>
  <w:footnote w:id="11502">
    <w:p>
      <w:pPr>
        <w:pStyle w:val="FootnoteText"/>
      </w:pPr>
      <w:r>
        <w:rPr>
          <w:rStyle w:val="FootnoteReference"/>
        </w:rPr>
        <w:footnoteRef/>
      </w:r>
      <w:r>
        <w:t xml:space="preserve"> Cross-references: Rom 2:16; 2Cor 4:3; Gal 2:2; 2Thess 2:14; 2Tim 2:8.</w:t>
      </w:r>
    </w:p>
  </w:footnote>
  <w:footnote w:id="11503">
    <w:p>
      <w:pPr>
        <w:pStyle w:val="FootnoteText"/>
      </w:pPr>
      <w:r>
        <w:rPr>
          <w:rStyle w:val="FootnoteReference"/>
        </w:rPr>
        <w:footnoteRef/>
      </w:r>
      <w:r>
        <w:t xml:space="preserve"> Cross-references for "and by": Acts 8:32-35; Acts 10:43; Acts 26:22-23; Rom 1:2; Rom 3:21; Rom 15:4; Gal 3:8; Eph 2:20; Rev 19:10.</w:t>
      </w:r>
    </w:p>
  </w:footnote>
  <w:footnote w:id="11504">
    <w:p>
      <w:pPr>
        <w:pStyle w:val="FootnoteText"/>
      </w:pPr>
      <w:r>
        <w:rPr>
          <w:rStyle w:val="FootnoteReference"/>
        </w:rPr>
        <w:footnoteRef/>
      </w:r>
      <w:r>
        <w:t xml:space="preserve"> Cross-references: Eph 1:9; Col 1:26; 2Tim 1:10; Titus 1:2-3.</w:t>
      </w:r>
    </w:p>
  </w:footnote>
  <w:footnote w:id="11505">
    <w:p>
      <w:pPr>
        <w:pStyle w:val="FootnoteText"/>
      </w:pPr>
      <w:r>
        <w:rPr>
          <w:rStyle w:val="FootnoteReference"/>
        </w:rPr>
        <w:footnoteRef/>
      </w:r>
      <w:r>
        <w:t xml:space="preserve"> Cross-references: Gen 21:33; Deut 33:27; Isa 9:6; Isa 40:28; Mic 5:2; Rom 1:20; 1Tim 1:17; Heb 9:14; Heb 13:8; 1John 5:20; Rev 1:8-11; Rev 1:17.</w:t>
      </w:r>
    </w:p>
  </w:footnote>
  <w:footnote w:id="11506">
    <w:p>
      <w:pPr>
        <w:pStyle w:val="FootnoteText"/>
      </w:pPr>
      <w:r>
        <w:rPr>
          <w:rStyle w:val="FootnoteReference"/>
        </w:rPr>
        <w:footnoteRef/>
      </w:r>
      <w:r>
        <w:t xml:space="preserve"> Cross-references for "only": Ps 147:5; Rom 11:33-34; Eph 1:7-8; Eph 3:10; Col 2:2-3; Jude 1:25.</w:t>
      </w:r>
    </w:p>
  </w:footnote>
  <w:footnote w:id="11507">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8">
    <w:p>
      <w:pPr>
        <w:pStyle w:val="FootnoteText"/>
      </w:pPr>
      <w:r>
        <w:rPr>
          <w:rStyle w:val="FootnoteReference"/>
        </w:rPr>
        <w:footnoteRef/>
      </w:r>
      <w:r>
        <w:t xml:space="preserve"> Name meaning: Paul (Paulus) — Small; humble. Changed from Saul to Paul, the humble apostle to the Gentiles.</w:t>
      </w:r>
    </w:p>
  </w:footnote>
  <w:footnote w:id="11509">
    <w:p>
      <w:pPr>
        <w:pStyle w:val="FootnoteText"/>
      </w:pPr>
      <w:r>
        <w:rPr>
          <w:rStyle w:val="FootnoteReference"/>
        </w:rPr>
        <w:footnoteRef/>
      </w:r>
      <w:r>
        <w:t xml:space="preserve"> Cross-references for "called": Rom 1:1; Gal 2:7-8.</w:t>
      </w:r>
    </w:p>
  </w:footnote>
  <w:footnote w:id="11510">
    <w:p>
      <w:pPr>
        <w:pStyle w:val="FootnoteText"/>
      </w:pPr>
      <w:r>
        <w:rPr>
          <w:rStyle w:val="FootnoteReference"/>
        </w:rPr>
        <w:footnoteRef/>
      </w:r>
      <w:r>
        <w:t xml:space="preserve"> Name meaning: Jesus (Yeshua) — Yahweh saves. He will save His people from their sins.</w:t>
      </w:r>
    </w:p>
  </w:footnote>
  <w:footnote w:id="11511">
    <w:p>
      <w:pPr>
        <w:pStyle w:val="FootnoteText"/>
      </w:pPr>
      <w:r>
        <w:rPr>
          <w:rStyle w:val="FootnoteReference"/>
        </w:rPr>
        <w:footnoteRef/>
      </w:r>
      <w:r>
        <w:t xml:space="preserve"> Personal name: Christ. Personal-name meaning: Christ — anointed. Source form: Christ.</w:t>
      </w:r>
    </w:p>
  </w:footnote>
  <w:footnote w:id="115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3">
    <w:p>
      <w:pPr>
        <w:pStyle w:val="FootnoteText"/>
      </w:pPr>
      <w:r>
        <w:rPr>
          <w:rStyle w:val="FootnoteReference"/>
        </w:rPr>
        <w:footnoteRef/>
      </w:r>
      <w:r>
        <w:t xml:space="preserve"> Name meaning: Sosthenes (Sosthenes) — Safe in strength. Associated with Corinth and with Paul.</w:t>
      </w:r>
    </w:p>
  </w:footnote>
  <w:footnote w:id="115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8">
    <w:p>
      <w:pPr>
        <w:pStyle w:val="FootnoteText"/>
      </w:pPr>
      <w:r>
        <w:rPr>
          <w:rStyle w:val="FootnoteReference"/>
        </w:rPr>
        <w:footnoteRef/>
      </w:r>
      <w:r>
        <w:t xml:space="preserve"> Cross-references for "Sosthenes": Acts 18:17.</w:t>
      </w:r>
    </w:p>
  </w:footnote>
  <w:footnote w:id="1151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20">
    <w:p>
      <w:pPr>
        <w:pStyle w:val="FootnoteText"/>
      </w:pPr>
      <w:r>
        <w:rPr>
          <w:rStyle w:val="FootnoteReference"/>
        </w:rPr>
        <w:footnoteRef/>
      </w:r>
      <w:r>
        <w:t xml:space="preserve"> Cross-references for "sanctified": John 17:17-19; Acts 15:9; Acts 26:18; 1Cor 1:30; 1Cor 6:9-11; Eph 5:26; Heb 2:11; Heb 10:10; Heb 13:12.</w:t>
      </w:r>
    </w:p>
  </w:footnote>
  <w:footnote w:id="11521">
    <w:p>
      <w:pPr>
        <w:pStyle w:val="FootnoteText"/>
      </w:pPr>
      <w:r>
        <w:rPr>
          <w:rStyle w:val="FootnoteReference"/>
        </w:rPr>
        <w:footnoteRef/>
      </w:r>
      <w:r>
        <w:t xml:space="preserve"> Cross-references for "called": Rom 1:7; 1Thess 4:7; 2Tim 1:9; 1Pet 1:15-16.</w:t>
      </w:r>
    </w:p>
  </w:footnote>
  <w:footnote w:id="11522">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3">
    <w:p>
      <w:pPr>
        <w:pStyle w:val="FootnoteText"/>
      </w:pPr>
      <w:r>
        <w:rPr>
          <w:rStyle w:val="FootnoteReference"/>
        </w:rPr>
        <w:footnoteRef/>
      </w:r>
      <w:r>
        <w:t xml:space="preserve"> Cross-references for "call": Gen 4:26; Gen 12:8; Gen 13:4-7; Gen 13:8-13.</w:t>
      </w:r>
    </w:p>
  </w:footnote>
  <w:footnote w:id="11524">
    <w:p>
      <w:pPr>
        <w:pStyle w:val="FootnoteText"/>
      </w:pPr>
      <w:r>
        <w:rPr>
          <w:rStyle w:val="FootnoteReference"/>
        </w:rPr>
        <w:footnoteRef/>
      </w:r>
      <w:r>
        <w:t xml:space="preserve"> Cross-references for "our Lord": Ps 45:11; Acts 10:36; Rom 3:22; Rom 10:12; Rom 14:8-9; 1Cor 8:6; 2Cor 4:5; Phil 2:9-11; Rev 19:16.</w:t>
      </w:r>
    </w:p>
  </w:footnote>
  <w:footnote w:id="11525">
    <w:p>
      <w:pPr>
        <w:pStyle w:val="FootnoteText"/>
      </w:pPr>
      <w:r>
        <w:rPr>
          <w:rStyle w:val="FootnoteReference"/>
        </w:rPr>
        <w:footnoteRef/>
      </w:r>
      <w:r>
        <w:t xml:space="preserve"> Cross-references: Acts 18:1; Acts 18:8-11; 2Cor 1:1; Gal 1:2; 1Thess 1:1; 2Thess 1:1; 1Tim 3:15.</w:t>
      </w:r>
    </w:p>
  </w:footnote>
  <w:footnote w:id="11526">
    <w:p>
      <w:pPr>
        <w:pStyle w:val="FootnoteText"/>
      </w:pPr>
      <w:r>
        <w:rPr>
          <w:rStyle w:val="FootnoteReference"/>
        </w:rPr>
        <w:footnoteRef/>
      </w:r>
      <w:r>
        <w:t xml:space="preserve"> Cross-references: Jude 1:1.</w:t>
      </w:r>
    </w:p>
  </w:footnote>
  <w:footnote w:id="11527">
    <w:p>
      <w:pPr>
        <w:pStyle w:val="FootnoteText"/>
      </w:pPr>
      <w:r>
        <w:rPr>
          <w:rStyle w:val="FootnoteReference"/>
        </w:rPr>
        <w:footnoteRef/>
      </w:r>
      <w:r>
        <w:t xml:space="preserve"> Cross-references: Rom 1:7; 2Cor 1:2; Eph 1:2; 1Pet 1:2.</w:t>
      </w:r>
    </w:p>
  </w:footnote>
  <w:footnote w:id="11528">
    <w:p>
      <w:pPr>
        <w:pStyle w:val="FootnoteText"/>
      </w:pPr>
      <w:r>
        <w:rPr>
          <w:rStyle w:val="FootnoteReference"/>
        </w:rPr>
        <w:footnoteRef/>
      </w:r>
      <w:r>
        <w:t xml:space="preserve"> Cross-references for "thank": Acts 11:23; Acts 21:20; Rom 1:8; Rom 6:17.</w:t>
      </w:r>
    </w:p>
  </w:footnote>
  <w:footnote w:id="11529">
    <w:p>
      <w:pPr>
        <w:pStyle w:val="FootnoteText"/>
      </w:pPr>
      <w:r>
        <w:rPr>
          <w:rStyle w:val="FootnoteReference"/>
        </w:rPr>
        <w:footnoteRef/>
      </w:r>
      <w:r>
        <w:t xml:space="preserve"> Cross-references for "the grace": John 10:30; John 14:14; John 14:16; John 14:26; John 15:26; 1Cor 1:3; 1Tim 1:14.</w:t>
      </w:r>
    </w:p>
  </w:footnote>
  <w:footnote w:id="11530">
    <w:p>
      <w:pPr>
        <w:pStyle w:val="FootnoteText"/>
      </w:pPr>
      <w:r>
        <w:rPr>
          <w:rStyle w:val="FootnoteReference"/>
        </w:rPr>
        <w:footnoteRef/>
      </w:r>
      <w:r>
        <w:t xml:space="preserve"> Cross-references for "in every": Rom 11:12; 1Cor 4:7-10; 2Cor 9:11; Eph 2:7; Eph 3:8.</w:t>
      </w:r>
    </w:p>
  </w:footnote>
  <w:footnote w:id="11531">
    <w:p>
      <w:pPr>
        <w:pStyle w:val="FootnoteText"/>
      </w:pPr>
      <w:r>
        <w:rPr>
          <w:rStyle w:val="FootnoteReference"/>
        </w:rPr>
        <w:footnoteRef/>
      </w:r>
      <w:r>
        <w:t xml:space="preserve"> Cross-references: Acts 2:4; 1Cor 12:8; 1Cor 12:10; 1Cor 14:5-6; 1Cor 14:26; 2Cor 8:7; Eph 6:19; Col 4:3-4.</w:t>
      </w:r>
    </w:p>
  </w:footnote>
  <w:footnote w:id="11532">
    <w:p>
      <w:pPr>
        <w:pStyle w:val="FootnoteText"/>
      </w:pPr>
      <w:r>
        <w:rPr>
          <w:rStyle w:val="FootnoteReference"/>
        </w:rPr>
        <w:footnoteRef/>
      </w:r>
      <w:r>
        <w:t xml:space="preserve"> Cross-references: Rom 15:4; 1Cor 8:11; 1Cor 13:2; 1Cor 13:8; 2Cor 4:6; Eph 1:17; Phil 1:9; Col 1:9-10; Col 2:3; Col 3:10; Jas 3:13; 2Pet 3:18.</w:t>
      </w:r>
    </w:p>
  </w:footnote>
  <w:footnote w:id="1153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4">
    <w:p>
      <w:pPr>
        <w:pStyle w:val="FootnoteText"/>
      </w:pPr>
      <w:r>
        <w:rPr>
          <w:rStyle w:val="FootnoteReference"/>
        </w:rPr>
        <w:footnoteRef/>
      </w:r>
      <w:r>
        <w:t xml:space="preserve"> Cross-references: Mark 16:20; Acts 11:17; Acts 11:21; Rom 15:19; 2Cor 12:12; Gal 3:5; Heb 2:3-4.</w:t>
      </w:r>
    </w:p>
  </w:footnote>
  <w:footnote w:id="1153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6">
    <w:p>
      <w:pPr>
        <w:pStyle w:val="FootnoteText"/>
      </w:pPr>
      <w:r>
        <w:rPr>
          <w:rStyle w:val="FootnoteReference"/>
        </w:rPr>
        <w:footnoteRef/>
      </w:r>
      <w:r>
        <w:t xml:space="preserve"> Cross-references: 2Cor 12:13.</w:t>
      </w:r>
    </w:p>
  </w:footnote>
  <w:footnote w:id="11537">
    <w:p>
      <w:pPr>
        <w:pStyle w:val="FootnoteText"/>
      </w:pPr>
      <w:r>
        <w:rPr>
          <w:rStyle w:val="FootnoteReference"/>
        </w:rPr>
        <w:footnoteRef/>
      </w:r>
      <w:r>
        <w:t xml:space="preserve"> Cross-references: Luke 17:30; Col 3:4; 2Thess 1:7; 1Tim 6:14-15; 1Pet 1:13; 1Pet 4:13; 1Pet 5:4; 1John 3:2.</w:t>
      </w:r>
    </w:p>
  </w:footnote>
  <w:footnote w:id="11538">
    <w:p>
      <w:pPr>
        <w:pStyle w:val="FootnoteText"/>
      </w:pPr>
      <w:r>
        <w:rPr>
          <w:rStyle w:val="FootnoteReference"/>
        </w:rPr>
        <w:footnoteRef/>
      </w:r>
      <w:r>
        <w:t xml:space="preserve"> Cross-references for "confirm": Ps 37:17; Ps 37:28; Rom 14:4; Rom 16:25; 2Cor 1:21; 1Thess 3:13; 1Thess 5:24; 2Thess 3:3; 1Pet 5:10.</w:t>
      </w:r>
    </w:p>
  </w:footnote>
  <w:footnote w:id="11539">
    <w:p>
      <w:pPr>
        <w:pStyle w:val="FootnoteText"/>
      </w:pPr>
      <w:r>
        <w:rPr>
          <w:rStyle w:val="FootnoteReference"/>
        </w:rPr>
        <w:footnoteRef/>
      </w:r>
      <w:r>
        <w:t xml:space="preserve"> Cross-references for "blameless": Eph 5:27; Phil 2:15; Col 1:22; 1Thess 3:13; 1Thess 5:23-24; 2Pet 3:14; Jude 1:24-25.</w:t>
      </w:r>
    </w:p>
  </w:footnote>
  <w:footnote w:id="1154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4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2">
    <w:p>
      <w:pPr>
        <w:pStyle w:val="FootnoteText"/>
      </w:pPr>
      <w:r>
        <w:rPr>
          <w:rStyle w:val="FootnoteReference"/>
        </w:rPr>
        <w:footnoteRef/>
      </w:r>
      <w:r>
        <w:t xml:space="preserve"> Cross-references: Rom 8:28; Rom 8:30; Rom 9:24; Gal 1:15; Col 1:24; 1Thess 2:12; 2Thess 2:14; 2Tim 1:9; Heb 3:1; 1Pet 5:10.</w:t>
      </w:r>
    </w:p>
  </w:footnote>
  <w:footnote w:id="11543">
    <w:p>
      <w:pPr>
        <w:pStyle w:val="FootnoteText"/>
      </w:pPr>
      <w:r>
        <w:rPr>
          <w:rStyle w:val="FootnoteReference"/>
        </w:rPr>
        <w:footnoteRef/>
      </w:r>
      <w:r>
        <w:t xml:space="preserve"> Cross-references for "divisions": Matt 9:16; Mark 2:21; John 7:43; John 9:16; John 10:19; 1Cor 11:18; 1Cor 12:25.</w:t>
      </w:r>
    </w:p>
  </w:footnote>
  <w:footnote w:id="11544">
    <w:p>
      <w:pPr>
        <w:pStyle w:val="FootnoteText"/>
      </w:pPr>
      <w:r>
        <w:rPr>
          <w:rStyle w:val="FootnoteReference"/>
        </w:rPr>
        <w:footnoteRef/>
      </w:r>
      <w:r>
        <w:t xml:space="preserve"> Cross-references: Rom 12:1; 1Cor 4:16; 2Cor 5:20; 2Cor 6:1; 2Cor 10:1; Gal 4:12; Eph 4:1; Phlm 1:9-10; 1Pet 2:11.</w:t>
      </w:r>
    </w:p>
  </w:footnote>
  <w:footnote w:id="11545">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6">
    <w:p>
      <w:pPr>
        <w:pStyle w:val="FootnoteText"/>
      </w:pPr>
      <w:r>
        <w:rPr>
          <w:rStyle w:val="FootnoteReference"/>
        </w:rPr>
        <w:footnoteRef/>
      </w:r>
      <w:r>
        <w:t xml:space="preserve"> Name meaning: Chloe (Chloe) — Green herb; blooming. Associated with the report of divisions in Corinth.</w:t>
      </w:r>
    </w:p>
  </w:footnote>
  <w:footnote w:id="11547">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8">
    <w:p>
      <w:pPr>
        <w:pStyle w:val="FootnoteText"/>
      </w:pPr>
      <w:r>
        <w:rPr>
          <w:rStyle w:val="FootnoteReference"/>
        </w:rPr>
        <w:footnoteRef/>
      </w:r>
      <w:r>
        <w:t xml:space="preserve"> Cross-references: Gen 27:42; Gen 37:2; 1Sam 25:14-17; 1Cor 11:18.</w:t>
      </w:r>
    </w:p>
  </w:footnote>
  <w:footnote w:id="11549">
    <w:p>
      <w:pPr>
        <w:pStyle w:val="FootnoteText"/>
      </w:pPr>
      <w:r>
        <w:rPr>
          <w:rStyle w:val="FootnoteReference"/>
        </w:rPr>
        <w:footnoteRef/>
      </w:r>
      <w:r>
        <w:t xml:space="preserve"> Name meaning: Apollos (Apollos) — Destroyer; of Apollo. Mighty preacher whose eloquence was refined.</w:t>
      </w:r>
    </w:p>
  </w:footnote>
  <w:footnote w:id="11550">
    <w:p>
      <w:pPr>
        <w:pStyle w:val="FootnoteText"/>
      </w:pPr>
      <w:r>
        <w:rPr>
          <w:rStyle w:val="FootnoteReference"/>
        </w:rPr>
        <w:footnoteRef/>
      </w:r>
      <w:r>
        <w:t xml:space="preserve"> Personal name: Cephas. Personal-name meaning: Cephas — a rock or stone. Source form: Cephas.</w:t>
      </w:r>
    </w:p>
  </w:footnote>
  <w:footnote w:id="11551">
    <w:p>
      <w:pPr>
        <w:pStyle w:val="FootnoteText"/>
      </w:pPr>
      <w:r>
        <w:rPr>
          <w:rStyle w:val="FootnoteReference"/>
        </w:rPr>
        <w:footnoteRef/>
      </w:r>
      <w:r>
        <w:t xml:space="preserve"> Cross-references for "Apollos": Acts 18:24-28; Acts 19:1; 1Cor 16:12.</w:t>
      </w:r>
    </w:p>
  </w:footnote>
  <w:footnote w:id="11552">
    <w:p>
      <w:pPr>
        <w:pStyle w:val="FootnoteText"/>
      </w:pPr>
      <w:r>
        <w:rPr>
          <w:rStyle w:val="FootnoteReference"/>
        </w:rPr>
        <w:footnoteRef/>
      </w:r>
      <w:r>
        <w:t xml:space="preserve"> Cross-references for "Cephas": John 1:42; 1Cor 9:5; 1Cor 15:5; Gal 2:9.</w:t>
      </w:r>
    </w:p>
  </w:footnote>
  <w:footnote w:id="11553">
    <w:p>
      <w:pPr>
        <w:pStyle w:val="FootnoteText"/>
      </w:pPr>
      <w:r>
        <w:rPr>
          <w:rStyle w:val="FootnoteReference"/>
        </w:rPr>
        <w:footnoteRef/>
      </w:r>
      <w:r>
        <w:t xml:space="preserve"> Cross-references for "Christ": 2Cor 11:4; Gal 1:7; Eph 4:5.</w:t>
      </w:r>
    </w:p>
  </w:footnote>
  <w:footnote w:id="11554">
    <w:p>
      <w:pPr>
        <w:pStyle w:val="FootnoteText"/>
      </w:pPr>
      <w:r>
        <w:rPr>
          <w:rStyle w:val="FootnoteReference"/>
        </w:rPr>
        <w:footnoteRef/>
      </w:r>
      <w:r>
        <w:t xml:space="preserve"> Cross-references for "Paul": Rom 14:9; 1Cor 6:19-20; 2Cor 5:14-15; Titus 2:14.</w:t>
      </w:r>
    </w:p>
  </w:footnote>
  <w:footnote w:id="11555">
    <w:p>
      <w:pPr>
        <w:pStyle w:val="FootnoteText"/>
      </w:pPr>
      <w:r>
        <w:rPr>
          <w:rStyle w:val="FootnoteReference"/>
        </w:rPr>
        <w:footnoteRef/>
      </w:r>
      <w:r>
        <w:t xml:space="preserve"> Cross-references: Matt 28:19; Acts 2:38; Acts 10:48; Acts 19:5; 1Cor 1:15; 1Cor 10:2.</w:t>
      </w:r>
    </w:p>
  </w:footnote>
  <w:footnote w:id="11556">
    <w:p>
      <w:pPr>
        <w:pStyle w:val="FootnoteText"/>
      </w:pPr>
      <w:r>
        <w:rPr>
          <w:rStyle w:val="FootnoteReference"/>
        </w:rPr>
        <w:footnoteRef/>
      </w:r>
      <w:r>
        <w:t xml:space="preserve"> Cross-references for "thank": 1Cor 1:4; 1Cor 14:18; 2Cor 2:14; Eph 5:20; Col 3:15; Col 3:17; 1Thess 5:18; 1Tim 1:12; Phlm 1:4.</w:t>
      </w:r>
    </w:p>
  </w:footnote>
  <w:footnote w:id="11557">
    <w:p>
      <w:pPr>
        <w:pStyle w:val="FootnoteText"/>
      </w:pPr>
      <w:r>
        <w:rPr>
          <w:rStyle w:val="FootnoteReference"/>
        </w:rPr>
        <w:footnoteRef/>
      </w:r>
      <w:r>
        <w:t xml:space="preserve"> Name meaning: Crispus (Crispus) — Curly-haired. Synagogue ruler baptized by Paul.</w:t>
      </w:r>
    </w:p>
  </w:footnote>
  <w:footnote w:id="11558">
    <w:p>
      <w:pPr>
        <w:pStyle w:val="FootnoteText"/>
      </w:pPr>
      <w:r>
        <w:rPr>
          <w:rStyle w:val="FootnoteReference"/>
        </w:rPr>
        <w:footnoteRef/>
      </w:r>
      <w:r>
        <w:t xml:space="preserve"> Name meaning: Gaius (Gaius) — Rejoice; happy. Hospitable host who brought joy to the Church.</w:t>
      </w:r>
    </w:p>
  </w:footnote>
  <w:footnote w:id="11559">
    <w:p>
      <w:pPr>
        <w:pStyle w:val="FootnoteText"/>
      </w:pPr>
      <w:r>
        <w:rPr>
          <w:rStyle w:val="FootnoteReference"/>
        </w:rPr>
        <w:footnoteRef/>
      </w:r>
      <w:r>
        <w:t xml:space="preserve"> Cross-references for "Crispus": Acts 18:8.</w:t>
      </w:r>
    </w:p>
  </w:footnote>
  <w:footnote w:id="11560">
    <w:p>
      <w:pPr>
        <w:pStyle w:val="FootnoteText"/>
      </w:pPr>
      <w:r>
        <w:rPr>
          <w:rStyle w:val="FootnoteReference"/>
        </w:rPr>
        <w:footnoteRef/>
      </w:r>
      <w:r>
        <w:t xml:space="preserve"> Cross-references for "Gaius": Rom 16:23; 3John 1:1-4.</w:t>
      </w:r>
    </w:p>
  </w:footnote>
  <w:footnote w:id="11561">
    <w:p>
      <w:pPr>
        <w:pStyle w:val="FootnoteText"/>
      </w:pPr>
      <w:r>
        <w:rPr>
          <w:rStyle w:val="FootnoteReference"/>
        </w:rPr>
        <w:footnoteRef/>
      </w:r>
      <w:r>
        <w:t xml:space="preserve"> Cross-references: John 3:28-29; John 7:18; 2Cor 11:2.</w:t>
      </w:r>
    </w:p>
  </w:footnote>
  <w:footnote w:id="11562">
    <w:p>
      <w:pPr>
        <w:pStyle w:val="FootnoteText"/>
      </w:pPr>
      <w:r>
        <w:rPr>
          <w:rStyle w:val="FootnoteReference"/>
        </w:rPr>
        <w:footnoteRef/>
      </w:r>
      <w:r>
        <w:t xml:space="preserve"> Cross-references for "household": Acts 16:15; Acts 16:33; 1Cor 16:15; 1Cor 16:17.</w:t>
      </w:r>
    </w:p>
  </w:footnote>
  <w:footnote w:id="11563">
    <w:p>
      <w:pPr>
        <w:pStyle w:val="FootnoteText"/>
      </w:pPr>
      <w:r>
        <w:rPr>
          <w:rStyle w:val="FootnoteReference"/>
        </w:rPr>
        <w:footnoteRef/>
      </w:r>
      <w:r>
        <w:t xml:space="preserve"> Name meaning: Stephanas (Stephanas) — Crown. Among the first converts in Achaia.</w:t>
      </w:r>
    </w:p>
  </w:footnote>
  <w:footnote w:id="11564">
    <w:p>
      <w:pPr>
        <w:pStyle w:val="FootnoteText"/>
      </w:pPr>
      <w:r>
        <w:rPr>
          <w:rStyle w:val="FootnoteReference"/>
        </w:rPr>
        <w:footnoteRef/>
      </w:r>
      <w:r>
        <w:t xml:space="preserve"> Cross-references for "not to": John 4:2; Acts 10:48; Acts 26:17-18.</w:t>
      </w:r>
    </w:p>
  </w:footnote>
  <w:footnote w:id="11565">
    <w:p>
      <w:pPr>
        <w:pStyle w:val="FootnoteText"/>
      </w:pPr>
      <w:r>
        <w:rPr>
          <w:rStyle w:val="FootnoteReference"/>
        </w:rPr>
        <w:footnoteRef/>
      </w:r>
      <w:r>
        <w:t xml:space="preserve"> Cross-references for "words": 1Cor 2:5.</w:t>
      </w:r>
    </w:p>
  </w:footnote>
  <w:footnote w:id="11566">
    <w:p>
      <w:pPr>
        <w:pStyle w:val="FootnoteText"/>
      </w:pPr>
      <w:r>
        <w:rPr>
          <w:rStyle w:val="FootnoteReference"/>
        </w:rPr>
        <w:footnoteRef/>
      </w:r>
      <w:r>
        <w:t xml:space="preserve"> Cross-references: 1Cor 2:1; 1Cor 2:4; 1Cor 2:13; 2Cor 4:2; 2Cor 10:3-4; 2Cor 10:10; 2Pet 1:16.</w:t>
      </w:r>
    </w:p>
  </w:footnote>
  <w:footnote w:id="11567">
    <w:p>
      <w:pPr>
        <w:pStyle w:val="FootnoteText"/>
      </w:pPr>
      <w:r>
        <w:rPr>
          <w:rStyle w:val="FootnoteReference"/>
        </w:rPr>
        <w:footnoteRef/>
      </w:r>
      <w:r>
        <w:t xml:space="preserve"> Cross-references for "foolishness": Acts 17:18; Acts 17:32; 1Cor 1:21; 1Cor 1:23; 1Cor 1:25; 1Cor 2:14; 1Cor 3:19.</w:t>
      </w:r>
    </w:p>
  </w:footnote>
  <w:footnote w:id="11568">
    <w:p>
      <w:pPr>
        <w:pStyle w:val="FootnoteText"/>
      </w:pPr>
      <w:r>
        <w:rPr>
          <w:rStyle w:val="FootnoteReference"/>
        </w:rPr>
        <w:footnoteRef/>
      </w:r>
      <w:r>
        <w:t xml:space="preserve"> Cross-references: 1Cor 1:23-24; 1Cor 2:2; Gal 6:12-14.</w:t>
      </w:r>
    </w:p>
  </w:footnote>
  <w:footnote w:id="11569">
    <w:p>
      <w:pPr>
        <w:pStyle w:val="FootnoteText"/>
      </w:pPr>
      <w:r>
        <w:rPr>
          <w:rStyle w:val="FootnoteReference"/>
        </w:rPr>
        <w:footnoteRef/>
      </w:r>
      <w:r>
        <w:t xml:space="preserve"> Cross-references: Acts 13:41; 2Cor 2:15-16; 2Cor 4:3; 2Thess 2:10.</w:t>
      </w:r>
    </w:p>
  </w:footnote>
  <w:footnote w:id="11570">
    <w:p>
      <w:pPr>
        <w:pStyle w:val="FootnoteText"/>
      </w:pPr>
      <w:r>
        <w:rPr>
          <w:rStyle w:val="FootnoteReference"/>
        </w:rPr>
        <w:footnoteRef/>
      </w:r>
      <w:r>
        <w:t xml:space="preserve"> Cross-references: Ps 110:2-3; Rom 1:16; 1Cor 1:24; 1Cor 15:2; 2Cor 10:4; 1Thess 1:5; Heb 4:12.</w:t>
      </w:r>
    </w:p>
  </w:footnote>
  <w:footnote w:id="11571">
    <w:p>
      <w:pPr>
        <w:pStyle w:val="FootnoteText"/>
      </w:pPr>
      <w:r>
        <w:rPr>
          <w:rStyle w:val="FootnoteReference"/>
        </w:rPr>
        <w:footnoteRef/>
      </w:r>
      <w:r>
        <w:t xml:space="preserve"> Cross-references: Job 5:12-13; Isa 19:3; Isa 19:11; Isa 29:14; Jer 8:9; 1Cor 3:19.</w:t>
      </w:r>
    </w:p>
  </w:footnote>
  <w:footnote w:id="11572">
    <w:p>
      <w:pPr>
        <w:pStyle w:val="FootnoteText"/>
      </w:pPr>
      <w:r>
        <w:rPr>
          <w:rStyle w:val="FootnoteReference"/>
        </w:rPr>
        <w:footnoteRef/>
      </w:r>
      <w:r>
        <w:t xml:space="preserve"> Cross-references for "is the wise": Isa 33:18; Isa 53:1.</w:t>
      </w:r>
    </w:p>
  </w:footnote>
  <w:footnote w:id="11573">
    <w:p>
      <w:pPr>
        <w:pStyle w:val="FootnoteText"/>
      </w:pPr>
      <w:r>
        <w:rPr>
          <w:rStyle w:val="FootnoteReference"/>
        </w:rPr>
        <w:footnoteRef/>
      </w:r>
      <w:r>
        <w:t xml:space="preserve"> Cross-references: 2Sam 15:31; 2Sam 16:23; 2Sam 17:14; 2Sam 17:23; Job 12:17; Job 12:20; Job 12:24; Isa 44:25; Rom 1:22; 1Cor 1:19.</w:t>
      </w:r>
    </w:p>
  </w:footnote>
  <w:footnote w:id="11574">
    <w:p>
      <w:pPr>
        <w:pStyle w:val="FootnoteText"/>
      </w:pPr>
      <w:r>
        <w:rPr>
          <w:rStyle w:val="FootnoteReference"/>
        </w:rPr>
        <w:footnoteRef/>
      </w:r>
      <w:r>
        <w:t xml:space="preserve"> Cross-references for "the world": Matt 11:25; Luke 10:21; Rom 1:20-22; Rom 1:28.</w:t>
      </w:r>
    </w:p>
  </w:footnote>
  <w:footnote w:id="11575">
    <w:p>
      <w:pPr>
        <w:pStyle w:val="FootnoteText"/>
      </w:pPr>
      <w:r>
        <w:rPr>
          <w:rStyle w:val="FootnoteReference"/>
        </w:rPr>
        <w:footnoteRef/>
      </w:r>
      <w:r>
        <w:t xml:space="preserve"> Cross-references for "the foolishness": 1Cor 1:18.</w:t>
      </w:r>
    </w:p>
  </w:footnote>
  <w:footnote w:id="11576">
    <w:p>
      <w:pPr>
        <w:pStyle w:val="FootnoteText"/>
      </w:pPr>
      <w:r>
        <w:rPr>
          <w:rStyle w:val="FootnoteReference"/>
        </w:rPr>
        <w:footnoteRef/>
      </w:r>
      <w:r>
        <w:t xml:space="preserve"> Cross-references: Dan 2:20; Rom 11:33; 1Cor 1:24; Eph 3:10.</w:t>
      </w:r>
    </w:p>
  </w:footnote>
  <w:footnote w:id="11577">
    <w:p>
      <w:pPr>
        <w:pStyle w:val="FootnoteText"/>
      </w:pPr>
      <w:r>
        <w:rPr>
          <w:rStyle w:val="FootnoteReference"/>
        </w:rPr>
        <w:footnoteRef/>
      </w:r>
      <w:r>
        <w:t xml:space="preserve"> People-name: Jews. People-name meaning: Jews — People of Judah; Judeans. Source form: Jews.</w:t>
      </w:r>
    </w:p>
  </w:footnote>
  <w:footnote w:id="11578">
    <w:p>
      <w:pPr>
        <w:pStyle w:val="FootnoteText"/>
      </w:pPr>
      <w:r>
        <w:rPr>
          <w:rStyle w:val="FootnoteReference"/>
        </w:rPr>
        <w:footnoteRef/>
      </w:r>
      <w:r>
        <w:t xml:space="preserve"> People-name: Greeks. People-name meaning: Greeks — Greek people; Hellenes. Source form: Greeks.</w:t>
      </w:r>
    </w:p>
  </w:footnote>
  <w:footnote w:id="11579">
    <w:p>
      <w:pPr>
        <w:pStyle w:val="FootnoteText"/>
      </w:pPr>
      <w:r>
        <w:rPr>
          <w:rStyle w:val="FootnoteReference"/>
        </w:rPr>
        <w:footnoteRef/>
      </w:r>
      <w:r>
        <w:t xml:space="preserve"> Cross-references: Matt 12:38-39; Matt 16:1-4; Mark 8:11; Luke 11:16; Luke 11:20; John 2:18; John 4:28.</w:t>
      </w:r>
    </w:p>
  </w:footnote>
  <w:footnote w:id="11580">
    <w:p>
      <w:pPr>
        <w:pStyle w:val="FootnoteText"/>
      </w:pPr>
      <w:r>
        <w:rPr>
          <w:rStyle w:val="FootnoteReference"/>
        </w:rPr>
        <w:footnoteRef/>
      </w:r>
      <w:r>
        <w:t xml:space="preserve"> Cross-references: Acts 17:18-21.</w:t>
      </w:r>
    </w:p>
  </w:footnote>
  <w:footnote w:id="11581">
    <w:p>
      <w:pPr>
        <w:pStyle w:val="FootnoteText"/>
      </w:pPr>
      <w:r>
        <w:rPr>
          <w:rStyle w:val="FootnoteReference"/>
        </w:rPr>
        <w:footnoteRef/>
      </w:r>
      <w:r>
        <w:t xml:space="preserve"> Cross-references for "foolishness": 1Cor 1:28; 1Cor 2:14.</w:t>
      </w:r>
    </w:p>
  </w:footnote>
  <w:footnote w:id="11582">
    <w:p>
      <w:pPr>
        <w:pStyle w:val="FootnoteText"/>
      </w:pPr>
      <w:r>
        <w:rPr>
          <w:rStyle w:val="FootnoteReference"/>
        </w:rPr>
        <w:footnoteRef/>
      </w:r>
      <w:r>
        <w:t xml:space="preserve"> Cross-references: Luke 24:46-47; Acts 7:32-35; Acts 10:39-43; 1Cor 1:18; 1Cor 2:2; 2Cor 4:5; Gal 3:1; Gal 6:14; Eph 3:8.</w:t>
      </w:r>
    </w:p>
  </w:footnote>
  <w:footnote w:id="11583">
    <w:p>
      <w:pPr>
        <w:pStyle w:val="FootnoteText"/>
      </w:pPr>
      <w:r>
        <w:rPr>
          <w:rStyle w:val="FootnoteReference"/>
        </w:rPr>
        <w:footnoteRef/>
      </w:r>
      <w:r>
        <w:t xml:space="preserve"> Cross-references: Isa 8:14-15; Matt 11:6; Matt 13:57; Luke 2:34; John 6:53-66; Rom 9:32-33; Gal 5:11; 1Pet 2:8.</w:t>
      </w:r>
    </w:p>
  </w:footnote>
  <w:footnote w:id="11584">
    <w:p>
      <w:pPr>
        <w:pStyle w:val="FootnoteText"/>
      </w:pPr>
      <w:r>
        <w:rPr>
          <w:rStyle w:val="FootnoteReference"/>
        </w:rPr>
        <w:footnoteRef/>
      </w:r>
      <w:r>
        <w:t xml:space="preserve"> Cross-references for "called": Luke 7:35; Rom 8:28-30; Rom 9:24; 1Cor 1:2; 1Cor 1:9.</w:t>
      </w:r>
    </w:p>
  </w:footnote>
  <w:footnote w:id="11585">
    <w:p>
      <w:pPr>
        <w:pStyle w:val="FootnoteText"/>
      </w:pPr>
      <w:r>
        <w:rPr>
          <w:rStyle w:val="FootnoteReference"/>
        </w:rPr>
        <w:footnoteRef/>
      </w:r>
      <w:r>
        <w:t xml:space="preserve"> Cross-references for "the power": Rom 1:4; Rom 1:16; 1Cor 1:18.</w:t>
      </w:r>
    </w:p>
  </w:footnote>
  <w:footnote w:id="11586">
    <w:p>
      <w:pPr>
        <w:pStyle w:val="FootnoteText"/>
      </w:pPr>
      <w:r>
        <w:rPr>
          <w:rStyle w:val="FootnoteReference"/>
        </w:rPr>
        <w:footnoteRef/>
      </w:r>
      <w:r>
        <w:t xml:space="preserve"> Cross-references for "the wisdom": Prov 8:1; Prov 8:22-30; 1Cor 1:30; Col 2:3.</w:t>
      </w:r>
    </w:p>
  </w:footnote>
  <w:footnote w:id="11587">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8">
    <w:p>
      <w:pPr>
        <w:pStyle w:val="FootnoteText"/>
      </w:pPr>
      <w:r>
        <w:rPr>
          <w:rStyle w:val="FootnoteReference"/>
        </w:rPr>
        <w:footnoteRef/>
      </w:r>
      <w:r>
        <w:t xml:space="preserve"> Cross-references: Luke 1:3; Luke 18:24-25; John 4:46-53; John 19:38-39; Acts 13:7; Acts 13:12; Acts 17:34; Phil 4:22; Jas 1:9-11; Jas 2:5; 2John 1:1.</w:t>
      </w:r>
    </w:p>
  </w:footnote>
  <w:footnote w:id="115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90">
    <w:p>
      <w:pPr>
        <w:pStyle w:val="FootnoteText"/>
      </w:pPr>
      <w:r>
        <w:rPr>
          <w:rStyle w:val="FootnoteReference"/>
        </w:rPr>
        <w:footnoteRef/>
      </w:r>
      <w:r>
        <w:t xml:space="preserve"> Cross-references: Rom 4:17; 2Cor 12:11.</w:t>
      </w:r>
    </w:p>
  </w:footnote>
  <w:footnote w:id="11591">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2">
    <w:p>
      <w:pPr>
        <w:pStyle w:val="FootnoteText"/>
      </w:pPr>
      <w:r>
        <w:rPr>
          <w:rStyle w:val="FootnoteReference"/>
        </w:rPr>
        <w:footnoteRef/>
      </w:r>
      <w:r>
        <w:t xml:space="preserve"> Cross-references: Ps 49:6; Isa 10:15; Jer 9:23; Rom 3:19; Rom 3:27; Rom 4:2; Rom 15:17; 1Cor 1:31; 1Cor 4:7; 1Cor 5:6; Eph 2:9.</w:t>
      </w:r>
    </w:p>
  </w:footnote>
  <w:footnote w:id="11593">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4">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5">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6">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7">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8">
    <w:p>
      <w:pPr>
        <w:pStyle w:val="FootnoteText"/>
      </w:pPr>
      <w:r>
        <w:rPr>
          <w:rStyle w:val="FootnoteReference"/>
        </w:rPr>
        <w:footnoteRef/>
      </w:r>
      <w:r>
        <w:t xml:space="preserve"> Cross-references: Rom 11:36; 2Cor 5:18-21.</w:t>
      </w:r>
    </w:p>
  </w:footnote>
  <w:footnote w:id="11599">
    <w:p>
      <w:pPr>
        <w:pStyle w:val="FootnoteText"/>
      </w:pPr>
      <w:r>
        <w:rPr>
          <w:rStyle w:val="FootnoteReference"/>
        </w:rPr>
        <w:footnoteRef/>
      </w:r>
      <w:r>
        <w:t xml:space="preserve"> Cross-references: 1Chr 16:10; 1Chr 16:35; Ps 105:3; Isa 41:16; Isa 45:25; Jer 4:2; Jer 9:23-24; 2Cor 10:17; Gal 6:13-14; Phil 3:3.</w:t>
      </w:r>
    </w:p>
  </w:footnote>
  <w:footnote w:id="11600">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4">
    <w:p>
      <w:pPr>
        <w:pStyle w:val="FootnoteText"/>
      </w:pPr>
      <w:r>
        <w:rPr>
          <w:rStyle w:val="FootnoteReference"/>
        </w:rPr>
        <w:footnoteRef/>
      </w:r>
      <w:r>
        <w:t xml:space="preserve"> Name meaning: Jesus (Yeshua) — Yahweh saves. He will save His people from their sins.</w:t>
      </w:r>
    </w:p>
  </w:footnote>
  <w:footnote w:id="11605">
    <w:p>
      <w:pPr>
        <w:pStyle w:val="FootnoteText"/>
      </w:pPr>
      <w:r>
        <w:rPr>
          <w:rStyle w:val="FootnoteReference"/>
        </w:rPr>
        <w:footnoteRef/>
      </w:r>
      <w:r>
        <w:t xml:space="preserve"> Personal name: Christ. Personal-name meaning: Christ — anointed. Source form: Christ.</w:t>
      </w:r>
    </w:p>
  </w:footnote>
  <w:footnote w:id="116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7">
    <w:p>
      <w:pPr>
        <w:pStyle w:val="FootnoteText"/>
      </w:pPr>
      <w:r>
        <w:rPr>
          <w:rStyle w:val="FootnoteReference"/>
        </w:rPr>
        <w:footnoteRef/>
      </w:r>
      <w:r>
        <w:t xml:space="preserve"> Cross-references: John 17:3; 1Cor 1:22-25; Gal 3:1; Gal 6:14; Phil 3:8-10.</w:t>
      </w:r>
    </w:p>
  </w:footnote>
  <w:footnote w:id="11608">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9">
    <w:p>
      <w:pPr>
        <w:pStyle w:val="FootnoteText"/>
      </w:pPr>
      <w:r>
        <w:rPr>
          <w:rStyle w:val="FootnoteReference"/>
        </w:rPr>
        <w:footnoteRef/>
      </w:r>
      <w:r>
        <w:t xml:space="preserve"> Cross-references: Acts 20:27.</w:t>
      </w:r>
    </w:p>
  </w:footnote>
  <w:footnote w:id="11610">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11">
    <w:p>
      <w:pPr>
        <w:pStyle w:val="FootnoteText"/>
      </w:pPr>
      <w:r>
        <w:rPr>
          <w:rStyle w:val="FootnoteReference"/>
        </w:rPr>
        <w:footnoteRef/>
      </w:r>
      <w:r>
        <w:t xml:space="preserve"> Cross-references: Acts 26:28; Gal 1:10.</w:t>
      </w:r>
    </w:p>
  </w:footnote>
  <w:footnote w:id="11612">
    <w:p>
      <w:pPr>
        <w:pStyle w:val="FootnoteText"/>
      </w:pPr>
      <w:r>
        <w:rPr>
          <w:rStyle w:val="FootnoteReference"/>
        </w:rPr>
        <w:footnoteRef/>
      </w:r>
      <w:r>
        <w:t xml:space="preserve"> Cross-references: John 16:8-15; Rom 15:19; 1Cor 4:20; 1Thess 1:5; 1Pet 1:12.</w:t>
      </w:r>
    </w:p>
  </w:footnote>
  <w:footnote w:id="11613">
    <w:p>
      <w:pPr>
        <w:pStyle w:val="FootnoteText"/>
      </w:pPr>
      <w:r>
        <w:rPr>
          <w:rStyle w:val="FootnoteReference"/>
        </w:rPr>
        <w:footnoteRef/>
      </w:r>
      <w:r>
        <w:t xml:space="preserve"> Cross-references: Acts 16:14; 1Cor 1:17; 1Cor 3:6; 2Cor 4:7; 2Cor 6:7.</w:t>
      </w:r>
    </w:p>
  </w:footnote>
  <w:footnote w:id="11614">
    <w:p>
      <w:pPr>
        <w:pStyle w:val="FootnoteText"/>
      </w:pPr>
      <w:r>
        <w:rPr>
          <w:rStyle w:val="FootnoteReference"/>
        </w:rPr>
        <w:footnoteRef/>
      </w:r>
      <w:r>
        <w:t xml:space="preserve"> Cross-references for "of the": Job 12:19; Job 12:21; Ps 2:1-6; Isa 19:11-13; Isa 40:23; Acts 4:25-28; 1Cor 2:8.</w:t>
      </w:r>
    </w:p>
  </w:footnote>
  <w:footnote w:id="11615">
    <w:p>
      <w:pPr>
        <w:pStyle w:val="FootnoteText"/>
      </w:pPr>
      <w:r>
        <w:rPr>
          <w:rStyle w:val="FootnoteReference"/>
        </w:rPr>
        <w:footnoteRef/>
      </w:r>
      <w:r>
        <w:t xml:space="preserve"> Cross-references: Job 1:1; Ps 37:37; Matt 5:48; Matt 19:21; 1Cor 14:20; 2Cor 13:11; Eph 4:11-13; Phil 3:12-15; Col 4:12; Heb 5:14; Jas 3:2; 1Pet 5:10.</w:t>
      </w:r>
    </w:p>
  </w:footnote>
  <w:footnote w:id="11616">
    <w:p>
      <w:pPr>
        <w:pStyle w:val="FootnoteText"/>
      </w:pPr>
      <w:r>
        <w:rPr>
          <w:rStyle w:val="FootnoteReference"/>
        </w:rPr>
        <w:footnoteRef/>
      </w:r>
      <w:r>
        <w:t xml:space="preserve"> Cross-references: Luke 16:8; 1Cor 1:18-19; 1Cor 2:1; 1Cor 2:13; 2Cor 1:12; 2Cor 4:4; Eph 2:2; Jas 3:15.</w:t>
      </w:r>
    </w:p>
  </w:footnote>
  <w:footnote w:id="11617">
    <w:p>
      <w:pPr>
        <w:pStyle w:val="FootnoteText"/>
      </w:pPr>
      <w:r>
        <w:rPr>
          <w:rStyle w:val="FootnoteReference"/>
        </w:rPr>
        <w:footnoteRef/>
      </w:r>
      <w:r>
        <w:t xml:space="preserve"> Cross-references: 1Pet 5:1; 1Pet 5:10; 2Pet 1:3.</w:t>
      </w:r>
    </w:p>
  </w:footnote>
  <w:footnote w:id="11618">
    <w:p>
      <w:pPr>
        <w:pStyle w:val="FootnoteText"/>
      </w:pPr>
      <w:r>
        <w:rPr>
          <w:rStyle w:val="FootnoteReference"/>
        </w:rPr>
        <w:footnoteRef/>
      </w:r>
      <w:r>
        <w:t xml:space="preserve"> Cross-references for "none": Matt 11:25; John 7:48; 1Cor 1:26-28; 1Cor 2:6.</w:t>
      </w:r>
    </w:p>
  </w:footnote>
  <w:footnote w:id="11619">
    <w:p>
      <w:pPr>
        <w:pStyle w:val="FootnoteText"/>
      </w:pPr>
      <w:r>
        <w:rPr>
          <w:rStyle w:val="FootnoteReference"/>
        </w:rPr>
        <w:footnoteRef/>
      </w:r>
      <w:r>
        <w:t xml:space="preserve"> Cross-references for "the Lord": Ps 24:7-10; Acts 3:16-17; Acts 7:2; Jas 2:1.</w:t>
      </w:r>
    </w:p>
  </w:footnote>
  <w:footnote w:id="1162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21">
    <w:p>
      <w:pPr>
        <w:pStyle w:val="FootnoteText"/>
      </w:pPr>
      <w:r>
        <w:rPr>
          <w:rStyle w:val="FootnoteReference"/>
        </w:rPr>
        <w:footnoteRef/>
      </w:r>
      <w:r>
        <w:t xml:space="preserve"> Cross-references: Isa 64:4; John 3:16; 1Pet 1:12.</w:t>
      </w:r>
    </w:p>
  </w:footnote>
  <w:footnote w:id="11622">
    <w:p>
      <w:pPr>
        <w:pStyle w:val="FootnoteText"/>
      </w:pPr>
      <w:r>
        <w:rPr>
          <w:rStyle w:val="FootnoteReference"/>
        </w:rPr>
        <w:footnoteRef/>
      </w:r>
      <w:r>
        <w:t xml:space="preserve"> Cross-references: Ps 31:19; Matt 20:23; Matt 25:34; Heb 11:16.</w:t>
      </w:r>
    </w:p>
  </w:footnote>
  <w:footnote w:id="11623">
    <w:p>
      <w:pPr>
        <w:pStyle w:val="FootnoteText"/>
      </w:pPr>
      <w:r>
        <w:rPr>
          <w:rStyle w:val="FootnoteReference"/>
        </w:rPr>
        <w:footnoteRef/>
      </w:r>
      <w:r>
        <w:t xml:space="preserve"> Cross-references: Rom 8:28; Jas 1:12; Jas 2:5; 1John 4:19.</w:t>
      </w:r>
    </w:p>
  </w:footnote>
  <w:footnote w:id="11624">
    <w:p>
      <w:pPr>
        <w:pStyle w:val="FootnoteText"/>
      </w:pPr>
      <w:r>
        <w:rPr>
          <w:rStyle w:val="FootnoteReference"/>
        </w:rPr>
        <w:footnoteRef/>
      </w:r>
      <w:r>
        <w:t xml:space="preserve"> Cross-references for "the Spirit": Rom 8:26-27; 1Cor 2:11; 1Cor 12:8-11.</w:t>
      </w:r>
    </w:p>
  </w:footnote>
  <w:footnote w:id="11625">
    <w:p>
      <w:pPr>
        <w:pStyle w:val="FootnoteText"/>
      </w:pPr>
      <w:r>
        <w:rPr>
          <w:rStyle w:val="FootnoteReference"/>
        </w:rPr>
        <w:footnoteRef/>
      </w:r>
      <w:r>
        <w:t xml:space="preserve"> Cross-references: Amos 3:7; Matt 11:25-27; Matt 13:11; Matt 16:17; Luke 2:26; Luke 10:21; 1Cor 14:30; Eph 3:3; Eph 3:5; 1Pet 1:12; Rev 1:1.</w:t>
      </w:r>
    </w:p>
  </w:footnote>
  <w:footnote w:id="11626">
    <w:p>
      <w:pPr>
        <w:pStyle w:val="FootnoteText"/>
      </w:pPr>
      <w:r>
        <w:rPr>
          <w:rStyle w:val="FootnoteReference"/>
        </w:rPr>
        <w:footnoteRef/>
      </w:r>
      <w:r>
        <w:t xml:space="preserve"> Cross-references: Isa 48:16; Isa 59:21; John 14:26; John 16:13; 1John 2:20; 1John 2:27.</w:t>
      </w:r>
    </w:p>
  </w:footnote>
  <w:footnote w:id="11627">
    <w:p>
      <w:pPr>
        <w:pStyle w:val="FootnoteText"/>
      </w:pPr>
      <w:r>
        <w:rPr>
          <w:rStyle w:val="FootnoteReference"/>
        </w:rPr>
        <w:footnoteRef/>
      </w:r>
      <w:r>
        <w:t xml:space="preserve"> Cross-references: Job 12:22; Ps 92:5-6; Dan 2:22; Rom 11:33-36.</w:t>
      </w:r>
    </w:p>
  </w:footnote>
  <w:footnote w:id="11628">
    <w:p>
      <w:pPr>
        <w:pStyle w:val="FootnoteText"/>
      </w:pPr>
      <w:r>
        <w:rPr>
          <w:rStyle w:val="FootnoteReference"/>
        </w:rPr>
        <w:footnoteRef/>
      </w:r>
      <w:r>
        <w:t xml:space="preserve"> Cross-references: Rom 8:1; Rom 8:5-6; 1Cor 2:6; 2Cor 4:4; Eph 2:2; Jas 4:5; 1John 4:4-5; 1John 5:19; Rev 12:9.</w:t>
      </w:r>
    </w:p>
  </w:footnote>
  <w:footnote w:id="11629">
    <w:p>
      <w:pPr>
        <w:pStyle w:val="FootnoteText"/>
      </w:pPr>
      <w:r>
        <w:rPr>
          <w:rStyle w:val="FootnoteReference"/>
        </w:rPr>
        <w:footnoteRef/>
      </w:r>
      <w:r>
        <w:t xml:space="preserve"> Cross-references: Rom 8:15-16.</w:t>
      </w:r>
    </w:p>
  </w:footnote>
  <w:footnote w:id="11630">
    <w:p>
      <w:pPr>
        <w:pStyle w:val="FootnoteText"/>
      </w:pPr>
      <w:r>
        <w:rPr>
          <w:rStyle w:val="FootnoteReference"/>
        </w:rPr>
        <w:footnoteRef/>
      </w:r>
      <w:r>
        <w:t xml:space="preserve"> Cross-references for "spiritual things": 1Cor 2:14; 1Cor 9:11; 1Cor 10:3-5; Eph 5:19; Col 3:16.</w:t>
      </w:r>
    </w:p>
  </w:footnote>
  <w:footnote w:id="11631">
    <w:p>
      <w:pPr>
        <w:pStyle w:val="FootnoteText"/>
      </w:pPr>
      <w:r>
        <w:rPr>
          <w:rStyle w:val="FootnoteReference"/>
        </w:rPr>
        <w:footnoteRef/>
      </w:r>
      <w:r>
        <w:t xml:space="preserve"> Cross-references: 1Cor 1:17; 1Cor 2:4; 2Pet 1:16.</w:t>
      </w:r>
    </w:p>
  </w:footnote>
  <w:footnote w:id="11632">
    <w:p>
      <w:pPr>
        <w:pStyle w:val="FootnoteText"/>
      </w:pPr>
      <w:r>
        <w:rPr>
          <w:rStyle w:val="FootnoteReference"/>
        </w:rPr>
        <w:footnoteRef/>
      </w:r>
      <w:r>
        <w:t xml:space="preserve"> Cross-references: Luke 12:12; Acts 2:4; 1Cor 12:1-3; 1Cor 14:2; 1Pet 1:12.</w:t>
      </w:r>
    </w:p>
  </w:footnote>
  <w:footnote w:id="11633">
    <w:p>
      <w:pPr>
        <w:pStyle w:val="FootnoteText"/>
      </w:pPr>
      <w:r>
        <w:rPr>
          <w:rStyle w:val="FootnoteReference"/>
        </w:rPr>
        <w:footnoteRef/>
      </w:r>
      <w:r>
        <w:t xml:space="preserve"> Cross-references for "the things": John 14:26; John 15:26; John 16:8-15; 1Cor 2:12.</w:t>
      </w:r>
    </w:p>
  </w:footnote>
  <w:footnote w:id="11634">
    <w:p>
      <w:pPr>
        <w:pStyle w:val="FootnoteText"/>
      </w:pPr>
      <w:r>
        <w:rPr>
          <w:rStyle w:val="FootnoteReference"/>
        </w:rPr>
        <w:footnoteRef/>
      </w:r>
      <w:r>
        <w:t xml:space="preserve"> Cross-references: 1Cor 15:44; 1Cor 15:46; Jas 3:15; Jude 1:19.</w:t>
      </w:r>
    </w:p>
  </w:footnote>
  <w:footnote w:id="11635">
    <w:p>
      <w:pPr>
        <w:pStyle w:val="FootnoteText"/>
      </w:pPr>
      <w:r>
        <w:rPr>
          <w:rStyle w:val="FootnoteReference"/>
        </w:rPr>
        <w:footnoteRef/>
      </w:r>
      <w:r>
        <w:t xml:space="preserve"> Cross-references: Matt 13:11-17; Matt 16:23; John 3:3-6; John 8:43; John 10:26-27; John 12:37; Rom 8:5-8.</w:t>
      </w:r>
    </w:p>
  </w:footnote>
  <w:footnote w:id="11636">
    <w:p>
      <w:pPr>
        <w:pStyle w:val="FootnoteText"/>
      </w:pPr>
      <w:r>
        <w:rPr>
          <w:rStyle w:val="FootnoteReference"/>
        </w:rPr>
        <w:footnoteRef/>
      </w:r>
      <w:r>
        <w:t xml:space="preserve"> Cross-references: John 8:51-52; John 10:20; Acts 17:18; Acts 17:32; Acts 18:15; Acts 25:19; Acts 26:24-25; 1Cor 1:18; 1Cor 1:23.</w:t>
      </w:r>
    </w:p>
  </w:footnote>
  <w:footnote w:id="11637">
    <w:p>
      <w:pPr>
        <w:pStyle w:val="FootnoteText"/>
      </w:pPr>
      <w:r>
        <w:rPr>
          <w:rStyle w:val="FootnoteReference"/>
        </w:rPr>
        <w:footnoteRef/>
      </w:r>
      <w:r>
        <w:t xml:space="preserve"> Cross-references: 1Cor 3:1; 1Cor 14:37; Gal 6:1; Col 1:9.</w:t>
      </w:r>
    </w:p>
  </w:footnote>
  <w:footnote w:id="11638">
    <w:p>
      <w:pPr>
        <w:pStyle w:val="FootnoteText"/>
      </w:pPr>
      <w:r>
        <w:rPr>
          <w:rStyle w:val="FootnoteReference"/>
        </w:rPr>
        <w:footnoteRef/>
      </w:r>
      <w:r>
        <w:t xml:space="preserve"> Cross-references: 2Sam 14:17; 1Kgs 3:9-11; Ps 25:14; Prov 28:5; Eccl 8:5; John 7:17; Eph 4:13-14; Phil 1:10; 1Thess 5:21; Heb 5:14; 1John 4:1.</w:t>
      </w:r>
    </w:p>
  </w:footnote>
  <w:footnote w:id="11639">
    <w:p>
      <w:pPr>
        <w:pStyle w:val="FootnoteText"/>
      </w:pPr>
      <w:r>
        <w:rPr>
          <w:rStyle w:val="FootnoteReference"/>
        </w:rPr>
        <w:footnoteRef/>
      </w:r>
      <w:r>
        <w:t xml:space="preserve"> Cross-references: 2Sam 12:16-23; Acts 15:1-5; Acts 16:3; 1Cor 4:5; Gal 2:3-5.</w:t>
      </w:r>
    </w:p>
  </w:footnote>
  <w:footnote w:id="11640">
    <w:p>
      <w:pPr>
        <w:pStyle w:val="FootnoteText"/>
      </w:pPr>
      <w:r>
        <w:rPr>
          <w:rStyle w:val="FootnoteReference"/>
        </w:rPr>
        <w:footnoteRef/>
      </w:r>
      <w:r>
        <w:t xml:space="preserve"> Cross-references: Job 15:8; Job 22:2; Job 40:2; Isa 40:13-14; Jer 23:18; Rom 11:34.</w:t>
      </w:r>
    </w:p>
  </w:footnote>
  <w:footnote w:id="11641">
    <w:p>
      <w:pPr>
        <w:pStyle w:val="FootnoteText"/>
      </w:pPr>
      <w:r>
        <w:rPr>
          <w:rStyle w:val="FootnoteReference"/>
        </w:rPr>
        <w:footnoteRef/>
      </w:r>
      <w:r>
        <w:t xml:space="preserve"> Cross-references: Gen 1:12; John 15:15; John 16:13-16; John 17:6-8; Eph 3:3-4.</w:t>
      </w:r>
    </w:p>
  </w:footnote>
  <w:footnote w:id="11642">
    <w:p>
      <w:pPr>
        <w:pStyle w:val="FootnoteText"/>
      </w:pPr>
      <w:r>
        <w:rPr>
          <w:rStyle w:val="FootnoteReference"/>
        </w:rPr>
        <w:footnoteRef/>
      </w:r>
      <w:r>
        <w:t xml:space="preserve"> Personal name: Christ. Personal-name meaning: Christ — anointed. Source form: Christ.</w:t>
      </w:r>
    </w:p>
  </w:footnote>
  <w:footnote w:id="11643">
    <w:p>
      <w:pPr>
        <w:pStyle w:val="FootnoteText"/>
      </w:pPr>
      <w:r>
        <w:rPr>
          <w:rStyle w:val="FootnoteReference"/>
        </w:rPr>
        <w:footnoteRef/>
      </w:r>
      <w:r>
        <w:t xml:space="preserve"> Cross-references: 1Cor 2:6; 1Cor 2:15; Gal 6:1.</w:t>
      </w:r>
    </w:p>
  </w:footnote>
  <w:footnote w:id="11644">
    <w:p>
      <w:pPr>
        <w:pStyle w:val="FootnoteText"/>
      </w:pPr>
      <w:r>
        <w:rPr>
          <w:rStyle w:val="FootnoteReference"/>
        </w:rPr>
        <w:footnoteRef/>
      </w:r>
      <w:r>
        <w:t xml:space="preserve"> Cross-references: Matt 16:23; Rom 7:14; 1Cor 2:14; 1Cor 3:3-4.</w:t>
      </w:r>
    </w:p>
  </w:footnote>
  <w:footnote w:id="11645">
    <w:p>
      <w:pPr>
        <w:pStyle w:val="FootnoteText"/>
      </w:pPr>
      <w:r>
        <w:rPr>
          <w:rStyle w:val="FootnoteReference"/>
        </w:rPr>
        <w:footnoteRef/>
      </w:r>
      <w:r>
        <w:t xml:space="preserve"> Cross-references: 1Cor 14:20; Eph 4:13-14; 1John 2:12.</w:t>
      </w:r>
    </w:p>
  </w:footnote>
  <w:footnote w:id="11646">
    <w:p>
      <w:pPr>
        <w:pStyle w:val="FootnoteText"/>
      </w:pPr>
      <w:r>
        <w:rPr>
          <w:rStyle w:val="FootnoteReference"/>
        </w:rPr>
        <w:footnoteRef/>
      </w:r>
      <w:r>
        <w:t xml:space="preserve"> Cross-references: Heb 5:12-14; 1Pet 2:2.</w:t>
      </w:r>
    </w:p>
  </w:footnote>
  <w:footnote w:id="11647">
    <w:p>
      <w:pPr>
        <w:pStyle w:val="FootnoteText"/>
      </w:pPr>
      <w:r>
        <w:rPr>
          <w:rStyle w:val="FootnoteReference"/>
        </w:rPr>
        <w:footnoteRef/>
      </w:r>
      <w:r>
        <w:t xml:space="preserve"> Cross-references: John 16:12; Heb 5:11-12.</w:t>
      </w:r>
    </w:p>
  </w:footnote>
  <w:footnote w:id="11648">
    <w:p>
      <w:pPr>
        <w:pStyle w:val="FootnoteText"/>
      </w:pPr>
      <w:r>
        <w:rPr>
          <w:rStyle w:val="FootnoteReference"/>
        </w:rPr>
        <w:footnoteRef/>
      </w:r>
      <w:r>
        <w:t xml:space="preserve"> Cross-references: 1Cor 1:11; 1Cor 6:1-8; 1Cor 11:18; 2Cor 12:20; Gal 5:15; Gal 5:19-21; Jas 3:16; Jas 4:1-2.</w:t>
      </w:r>
    </w:p>
  </w:footnote>
  <w:footnote w:id="11649">
    <w:p>
      <w:pPr>
        <w:pStyle w:val="FootnoteText"/>
      </w:pPr>
      <w:r>
        <w:rPr>
          <w:rStyle w:val="FootnoteReference"/>
        </w:rPr>
        <w:footnoteRef/>
      </w:r>
      <w:r>
        <w:t xml:space="preserve"> Cross-references: Hos 6:7; Mark 7:21-22; Eph 2:2-3; Eph 4:22-24; Titus 3:3; 1Pet 4:2.</w:t>
      </w:r>
    </w:p>
  </w:footnote>
  <w:footnote w:id="11650">
    <w:p>
      <w:pPr>
        <w:pStyle w:val="FootnoteText"/>
      </w:pPr>
      <w:r>
        <w:rPr>
          <w:rStyle w:val="FootnoteReference"/>
        </w:rPr>
        <w:footnoteRef/>
      </w:r>
      <w:r>
        <w:t xml:space="preserve"> Name meaning: Paul (Paulus) — Small; humble. Changed from Saul to Paul, the humble apostle to the Gentiles.</w:t>
      </w:r>
    </w:p>
  </w:footnote>
  <w:footnote w:id="11651">
    <w:p>
      <w:pPr>
        <w:pStyle w:val="FootnoteText"/>
      </w:pPr>
      <w:r>
        <w:rPr>
          <w:rStyle w:val="FootnoteReference"/>
        </w:rPr>
        <w:footnoteRef/>
      </w:r>
      <w:r>
        <w:t xml:space="preserve"> Name meaning: Apollos (Apollos) — Destroyer; of Apollo. Mighty preacher whose eloquence was refined.</w:t>
      </w:r>
    </w:p>
  </w:footnote>
  <w:footnote w:id="11652">
    <w:p>
      <w:pPr>
        <w:pStyle w:val="FootnoteText"/>
      </w:pPr>
      <w:r>
        <w:rPr>
          <w:rStyle w:val="FootnoteReference"/>
        </w:rPr>
        <w:footnoteRef/>
      </w:r>
      <w:r>
        <w:t xml:space="preserve"> Cross-references: 1Cor 1:12; 1Cor 4:6.</w:t>
      </w:r>
    </w:p>
  </w:footnote>
  <w:footnote w:id="11653">
    <w:p>
      <w:pPr>
        <w:pStyle w:val="FootnoteText"/>
      </w:pPr>
      <w:r>
        <w:rPr>
          <w:rStyle w:val="FootnoteReference"/>
        </w:rPr>
        <w:footnoteRef/>
      </w:r>
      <w:r>
        <w:t xml:space="preserve"> Cross-references: Luke 1:2; Rom 10:14-15; 1Cor 3:7; 1Cor 4:1-2; 2Cor 3:6; 2Cor 4:5; 2Cor 4:7; 2Cor 6:1; 2Cor 6:4; 2Cor 11:23.</w:t>
      </w:r>
    </w:p>
  </w:footnote>
  <w:footnote w:id="11654">
    <w:p>
      <w:pPr>
        <w:pStyle w:val="FootnoteText"/>
      </w:pPr>
      <w:r>
        <w:rPr>
          <w:rStyle w:val="FootnoteReference"/>
        </w:rPr>
        <w:footnoteRef/>
      </w:r>
      <w:r>
        <w:t xml:space="preserve"> Cross-references for "Apollos": Prov 11:25; Acts 18:24; Acts 18:26-27; Acts 19:1.</w:t>
      </w:r>
    </w:p>
  </w:footnote>
  <w:footnote w:id="116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8">
    <w:p>
      <w:pPr>
        <w:pStyle w:val="FootnoteText"/>
      </w:pPr>
      <w:r>
        <w:rPr>
          <w:rStyle w:val="FootnoteReference"/>
        </w:rPr>
        <w:footnoteRef/>
      </w:r>
      <w:r>
        <w:t xml:space="preserve"> Cross-references: Acts 18:4-11; 1Cor 3:9-10; 1Cor 4:14-15; 1Cor 9:1; 1Cor 9:7-11; 1Cor 15:1-11; 2Cor 10:14-15.</w:t>
      </w:r>
    </w:p>
  </w:footnote>
  <w:footnote w:id="1165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60">
    <w:p>
      <w:pPr>
        <w:pStyle w:val="FootnoteText"/>
      </w:pPr>
      <w:r>
        <w:rPr>
          <w:rStyle w:val="FootnoteReference"/>
        </w:rPr>
        <w:footnoteRef/>
      </w:r>
      <w:r>
        <w:t xml:space="preserve"> Cross-references: Ps 115:1; Isa 40:17; Isa 41:29; Dan 4:35; John 15:5; 1Cor 13:2; 2Cor 12:9; Gal 6:3.</w:t>
      </w:r>
    </w:p>
  </w:footnote>
  <w:footnote w:id="11661">
    <w:p>
      <w:pPr>
        <w:pStyle w:val="FootnoteText"/>
      </w:pPr>
      <w:r>
        <w:rPr>
          <w:rStyle w:val="FootnoteReference"/>
        </w:rPr>
        <w:footnoteRef/>
      </w:r>
      <w:r>
        <w:t xml:space="preserve"> Cross-references: John 4:36-38; 1Cor 3:9; 1Cor 4:6.</w:t>
      </w:r>
    </w:p>
  </w:footnote>
  <w:footnote w:id="11662">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3">
    <w:p>
      <w:pPr>
        <w:pStyle w:val="FootnoteText"/>
      </w:pPr>
      <w:r>
        <w:rPr>
          <w:rStyle w:val="FootnoteReference"/>
        </w:rPr>
        <w:footnoteRef/>
      </w:r>
      <w:r>
        <w:t xml:space="preserve"> Cross-references: Matt 9:37; Mark 16:20; 1Cor 3:6; 2Cor 6:1; 3John 1:8.</w:t>
      </w:r>
    </w:p>
  </w:footnote>
  <w:footnote w:id="11664">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5">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6">
    <w:p>
      <w:pPr>
        <w:pStyle w:val="FootnoteText"/>
      </w:pPr>
      <w:r>
        <w:rPr>
          <w:rStyle w:val="FootnoteReference"/>
        </w:rPr>
        <w:footnoteRef/>
      </w:r>
      <w:r>
        <w:t xml:space="preserve"> Cross-references for "as a": 1Kgs 3:9-11; 2Chr 2:12; Dan 12:3; Matt 7:24; Matt 24:45; 2Tim 2:15.</w:t>
      </w:r>
    </w:p>
  </w:footnote>
  <w:footnote w:id="11667">
    <w:p>
      <w:pPr>
        <w:pStyle w:val="FootnoteText"/>
      </w:pPr>
      <w:r>
        <w:rPr>
          <w:rStyle w:val="FootnoteReference"/>
        </w:rPr>
        <w:footnoteRef/>
      </w:r>
      <w:r>
        <w:t xml:space="preserve"> Cross-references for "and another": Acts 18:27; 1Cor 15:11-12; 2Cor 10:15; 2Cor 11:13-15.</w:t>
      </w:r>
    </w:p>
  </w:footnote>
  <w:footnote w:id="11668">
    <w:p>
      <w:pPr>
        <w:pStyle w:val="FootnoteText"/>
      </w:pPr>
      <w:r>
        <w:rPr>
          <w:rStyle w:val="FootnoteReference"/>
        </w:rPr>
        <w:footnoteRef/>
      </w:r>
      <w:r>
        <w:t xml:space="preserve"> Cross-references for "But let every": Eccl 12:9; Luke 11:35; Luke 21:8; Col 4:17; 1Tim 4:16; Jas 3:1; 1Pet 4:11; 2Pet 2:1-3.</w:t>
      </w:r>
    </w:p>
  </w:footnote>
  <w:footnote w:id="11669">
    <w:p>
      <w:pPr>
        <w:pStyle w:val="FootnoteText"/>
      </w:pPr>
      <w:r>
        <w:rPr>
          <w:rStyle w:val="FootnoteReference"/>
        </w:rPr>
        <w:footnoteRef/>
      </w:r>
      <w:r>
        <w:t xml:space="preserve"> Name meaning: Jesus (Yeshua) — Yahweh saves. He will save His people from their sins.</w:t>
      </w:r>
    </w:p>
  </w:footnote>
  <w:footnote w:id="11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71">
    <w:p>
      <w:pPr>
        <w:pStyle w:val="FootnoteText"/>
      </w:pPr>
      <w:r>
        <w:rPr>
          <w:rStyle w:val="FootnoteReference"/>
        </w:rPr>
        <w:footnoteRef/>
      </w:r>
      <w:r>
        <w:t xml:space="preserve"> Cross-references: Isa 28:16; Matt 16:18; Acts 4:11-12; 2Cor 11:2-4; Gal 1:7-9; Eph 2:20; 2Tim 2:19; 1Pet 2:6-8.</w:t>
      </w:r>
    </w:p>
  </w:footnote>
  <w:footnote w:id="11672">
    <w:p>
      <w:pPr>
        <w:pStyle w:val="FootnoteText"/>
      </w:pPr>
      <w:r>
        <w:rPr>
          <w:rStyle w:val="FootnoteReference"/>
        </w:rPr>
        <w:footnoteRef/>
      </w:r>
      <w:r>
        <w:t xml:space="preserve"> Cross-references for "gold": Ps 19:10; Ps 119:72; Prov 8:10; Prov 16:16; Isa 60:17; 1Tim 4:6; 2Tim 2:20; 1Pet 1:7; Rev 3:18.</w:t>
      </w:r>
    </w:p>
  </w:footnote>
  <w:footnote w:id="11673">
    <w:p>
      <w:pPr>
        <w:pStyle w:val="FootnoteText"/>
      </w:pPr>
      <w:r>
        <w:rPr>
          <w:rStyle w:val="FootnoteReference"/>
        </w:rPr>
        <w:footnoteRef/>
      </w:r>
      <w:r>
        <w:t xml:space="preserve"> Cross-references for "precious": Isa 54:11-13; Rev 21:18.</w:t>
      </w:r>
    </w:p>
  </w:footnote>
  <w:footnote w:id="11674">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5">
    <w:p>
      <w:pPr>
        <w:pStyle w:val="FootnoteText"/>
      </w:pPr>
      <w:r>
        <w:rPr>
          <w:rStyle w:val="FootnoteReference"/>
        </w:rPr>
        <w:footnoteRef/>
      </w:r>
      <w:r>
        <w:t xml:space="preserve"> Cross-references for "and the fire": Isa 8:20; Isa 28:17; Jer 23:29; Ezek 13:10-16; Zech 13:9; 1Pet 1:7; 1Pet 4:12.</w:t>
      </w:r>
    </w:p>
  </w:footnote>
  <w:footnote w:id="11676">
    <w:p>
      <w:pPr>
        <w:pStyle w:val="FootnoteText"/>
      </w:pPr>
      <w:r>
        <w:rPr>
          <w:rStyle w:val="FootnoteReference"/>
        </w:rPr>
        <w:footnoteRef/>
      </w:r>
      <w:r>
        <w:t xml:space="preserve"> Cross-references: 1Cor 3:14-15; 1Cor 4:5; 2Tim 3:9.</w:t>
      </w:r>
    </w:p>
  </w:footnote>
  <w:footnote w:id="11677">
    <w:p>
      <w:pPr>
        <w:pStyle w:val="FootnoteText"/>
      </w:pPr>
      <w:r>
        <w:rPr>
          <w:rStyle w:val="FootnoteReference"/>
        </w:rPr>
        <w:footnoteRef/>
      </w:r>
      <w:r>
        <w:t xml:space="preserve"> Cross-references: Luke 2:35.</w:t>
      </w:r>
    </w:p>
  </w:footnote>
  <w:footnote w:id="11678">
    <w:p>
      <w:pPr>
        <w:pStyle w:val="FootnoteText"/>
      </w:pPr>
      <w:r>
        <w:rPr>
          <w:rStyle w:val="FootnoteReference"/>
        </w:rPr>
        <w:footnoteRef/>
      </w:r>
      <w:r>
        <w:t xml:space="preserve"> Cross-references: Dan 12:3; Matt 24:45-47; Matt 25:21-23; 1Cor 3:8; 1Cor 4:5; 1Thess 2:19; 2Tim 4:7; 1Pet 5:1; 1Pet 5:4; Rev 2:8-11.</w:t>
      </w:r>
    </w:p>
  </w:footnote>
  <w:footnote w:id="11679">
    <w:p>
      <w:pPr>
        <w:pStyle w:val="FootnoteText"/>
      </w:pPr>
      <w:r>
        <w:rPr>
          <w:rStyle w:val="FootnoteReference"/>
        </w:rPr>
        <w:footnoteRef/>
      </w:r>
      <w:r>
        <w:t xml:space="preserve"> Cross-references for "work": 1Cor 3:12-13; Rev 3:18.</w:t>
      </w:r>
    </w:p>
  </w:footnote>
  <w:footnote w:id="11680">
    <w:p>
      <w:pPr>
        <w:pStyle w:val="FootnoteText"/>
      </w:pPr>
      <w:r>
        <w:rPr>
          <w:rStyle w:val="FootnoteReference"/>
        </w:rPr>
        <w:footnoteRef/>
      </w:r>
      <w:r>
        <w:t xml:space="preserve"> Cross-references for "he shall": Acts 27:21; Acts 27:44; 2John 1:8.</w:t>
      </w:r>
    </w:p>
  </w:footnote>
  <w:footnote w:id="11681">
    <w:p>
      <w:pPr>
        <w:pStyle w:val="FootnoteText"/>
      </w:pPr>
      <w:r>
        <w:rPr>
          <w:rStyle w:val="FootnoteReference"/>
        </w:rPr>
        <w:footnoteRef/>
      </w:r>
      <w:r>
        <w:t xml:space="preserve"> Cross-references: Amos 4:11; Zech 3:2; 1Pet 4:18; Jude 1:23.</w:t>
      </w:r>
    </w:p>
  </w:footnote>
  <w:footnote w:id="11682">
    <w:p>
      <w:pPr>
        <w:pStyle w:val="FootnoteText"/>
      </w:pPr>
      <w:r>
        <w:rPr>
          <w:rStyle w:val="FootnoteReference"/>
        </w:rPr>
        <w:footnoteRef/>
      </w:r>
      <w:r>
        <w:t xml:space="preserve"> Cross-references for "know": Rom 6:3; 1Cor 5:6; 1Cor 6:2-3; 1Cor 6:9; 1Cor 6:16; 1Cor 6:19; 1Cor 9:13; 1Cor 9:24; Jas 4:4.</w:t>
      </w:r>
    </w:p>
  </w:footnote>
  <w:footnote w:id="11683">
    <w:p>
      <w:pPr>
        <w:pStyle w:val="FootnoteText"/>
      </w:pPr>
      <w:r>
        <w:rPr>
          <w:rStyle w:val="FootnoteReference"/>
        </w:rPr>
        <w:footnoteRef/>
      </w:r>
      <w:r>
        <w:t xml:space="preserve"> Cross-references for "the Spirit": Ezek 36:27; John 14:17; Rom 8:11; 2Tim 1:14; 1John 4:12; 1John 4:15-16.</w:t>
      </w:r>
    </w:p>
  </w:footnote>
  <w:footnote w:id="11684">
    <w:p>
      <w:pPr>
        <w:pStyle w:val="FootnoteText"/>
      </w:pPr>
      <w:r>
        <w:rPr>
          <w:rStyle w:val="FootnoteReference"/>
        </w:rPr>
        <w:footnoteRef/>
      </w:r>
      <w:r>
        <w:t xml:space="preserve"> Cross-references: 2Cor 6:16; Eph 2:21-22; Heb 3:6; 1Pet 2:5.</w:t>
      </w:r>
    </w:p>
  </w:footnote>
  <w:footnote w:id="11685">
    <w:p>
      <w:pPr>
        <w:pStyle w:val="FootnoteText"/>
      </w:pPr>
      <w:r>
        <w:rPr>
          <w:rStyle w:val="FootnoteReference"/>
        </w:rPr>
        <w:footnoteRef/>
      </w:r>
      <w:r>
        <w:t xml:space="preserve"> Cross-references for "destroy": Gen 28:17; Exod 3:5; 1Chr 29:3; Ps 93:5; Ps 99:9; Isa 64:11; Ezek 43:12.</w:t>
      </w:r>
    </w:p>
  </w:footnote>
  <w:footnote w:id="11686">
    <w:p>
      <w:pPr>
        <w:pStyle w:val="FootnoteText"/>
      </w:pPr>
      <w:r>
        <w:rPr>
          <w:rStyle w:val="FootnoteReference"/>
        </w:rPr>
        <w:footnoteRef/>
      </w:r>
      <w:r>
        <w:t xml:space="preserve"> Cross-references: Lev 15:31; Lev 20:3; Num 19:20; Ps 74:3; Ps 79:1; Ezek 5:11; Ezek 7:22; Ezek 23:38-39; Zeph 3:4; 1Cor 6:18-20.</w:t>
      </w:r>
    </w:p>
  </w:footnote>
  <w:footnote w:id="11687">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8">
    <w:p>
      <w:pPr>
        <w:pStyle w:val="FootnoteText"/>
      </w:pPr>
      <w:r>
        <w:rPr>
          <w:rStyle w:val="FootnoteReference"/>
        </w:rPr>
        <w:footnoteRef/>
      </w:r>
      <w:r>
        <w:t xml:space="preserve"> Cross-references: Prov 3:5; Prov 3:7; Prov 26:12; Isa 5:21; Jer 8:8; Rom 11:25; Rom 12:16; 1Cor 1:18-21; 1Cor 4:10; 1Cor 8:1-2.</w:t>
      </w:r>
    </w:p>
  </w:footnote>
  <w:footnote w:id="11689">
    <w:p>
      <w:pPr>
        <w:pStyle w:val="FootnoteText"/>
      </w:pPr>
      <w:r>
        <w:rPr>
          <w:rStyle w:val="FootnoteReference"/>
        </w:rPr>
        <w:footnoteRef/>
      </w:r>
      <w:r>
        <w:t xml:space="preserve"> Cross-references: Matt 18:4; Mark 10:15; Luke 18:17.</w:t>
      </w:r>
    </w:p>
  </w:footnote>
  <w:footnote w:id="11690">
    <w:p>
      <w:pPr>
        <w:pStyle w:val="FootnoteText"/>
      </w:pPr>
      <w:r>
        <w:rPr>
          <w:rStyle w:val="FootnoteReference"/>
        </w:rPr>
        <w:footnoteRef/>
      </w:r>
      <w:r>
        <w:t xml:space="preserve"> Cross-references for "the wisdom": Isa 19:11-14; Isa 29:14-16; Isa 44:25; Rom 1:21-22; 1Cor 1:19-20; 1Cor 2:6.</w:t>
      </w:r>
    </w:p>
  </w:footnote>
  <w:footnote w:id="11691">
    <w:p>
      <w:pPr>
        <w:pStyle w:val="FootnoteText"/>
      </w:pPr>
      <w:r>
        <w:rPr>
          <w:rStyle w:val="FootnoteReference"/>
        </w:rPr>
        <w:footnoteRef/>
      </w:r>
      <w:r>
        <w:t xml:space="preserve"> Cross-references: Job 5:13.</w:t>
      </w:r>
    </w:p>
  </w:footnote>
  <w:footnote w:id="11692">
    <w:p>
      <w:pPr>
        <w:pStyle w:val="FootnoteText"/>
      </w:pPr>
      <w:r>
        <w:rPr>
          <w:rStyle w:val="FootnoteReference"/>
        </w:rPr>
        <w:footnoteRef/>
      </w:r>
      <w:r>
        <w:t xml:space="preserve"> Cross-references: Exod 1:10; Exod 18:11; 2Sam 15:31; 2Sam 16:23; 2Sam 17:14; 2Sam 17:23; Ps 7:14-15; Ps 9:15-16; Ps 141:10; Esth 7:10.</w:t>
      </w:r>
    </w:p>
  </w:footnote>
  <w:footnote w:id="11693">
    <w:p>
      <w:pPr>
        <w:pStyle w:val="FootnoteText"/>
      </w:pPr>
      <w:r>
        <w:rPr>
          <w:rStyle w:val="FootnoteReference"/>
        </w:rPr>
        <w:footnoteRef/>
      </w:r>
      <w:r>
        <w:t xml:space="preserve"> Cross-references for "The Lord": Ps 94:11.</w:t>
      </w:r>
    </w:p>
  </w:footnote>
  <w:footnote w:id="11694">
    <w:p>
      <w:pPr>
        <w:pStyle w:val="FootnoteText"/>
      </w:pPr>
      <w:r>
        <w:rPr>
          <w:rStyle w:val="FootnoteReference"/>
        </w:rPr>
        <w:footnoteRef/>
      </w:r>
      <w:r>
        <w:t xml:space="preserve"> Cross-references: Jer 9:23-24; 1Cor 1:12-17; 1Cor 3:4-7; 1Cor 4:6.</w:t>
      </w:r>
    </w:p>
  </w:footnote>
  <w:footnote w:id="11695">
    <w:p>
      <w:pPr>
        <w:pStyle w:val="FootnoteText"/>
      </w:pPr>
      <w:r>
        <w:rPr>
          <w:rStyle w:val="FootnoteReference"/>
        </w:rPr>
        <w:footnoteRef/>
      </w:r>
      <w:r>
        <w:t xml:space="preserve"> Cross-references: Rom 4:13; Rom 8:28; Rom 8:32; 2Cor 4:5; 2Cor 4:15; Rev 21:7.</w:t>
      </w:r>
    </w:p>
  </w:footnote>
  <w:footnote w:id="11696">
    <w:p>
      <w:pPr>
        <w:pStyle w:val="FootnoteText"/>
      </w:pPr>
      <w:r>
        <w:rPr>
          <w:rStyle w:val="FootnoteReference"/>
        </w:rPr>
        <w:footnoteRef/>
      </w:r>
      <w:r>
        <w:t xml:space="preserve"> Cross-references for "Paul": 1Cor 3:5-8; 1Cor 9:19-22; 2Cor 4:5; Eph 4:11-12.</w:t>
      </w:r>
    </w:p>
  </w:footnote>
  <w:footnote w:id="11697">
    <w:p>
      <w:pPr>
        <w:pStyle w:val="FootnoteText"/>
      </w:pPr>
      <w:r>
        <w:rPr>
          <w:rStyle w:val="FootnoteReference"/>
        </w:rPr>
        <w:footnoteRef/>
      </w:r>
      <w:r>
        <w:t xml:space="preserve"> Personal name: Cephas. Personal-name meaning: Cephas — a rock or stone. Source form: Cephas.</w:t>
      </w:r>
    </w:p>
  </w:footnote>
  <w:footnote w:id="11698">
    <w:p>
      <w:pPr>
        <w:pStyle w:val="FootnoteText"/>
      </w:pPr>
      <w:r>
        <w:rPr>
          <w:rStyle w:val="FootnoteReference"/>
        </w:rPr>
        <w:footnoteRef/>
      </w:r>
      <w:r>
        <w:t xml:space="preserve"> Cross-references: Rom 8:37-39; Phil 1:21.</w:t>
      </w:r>
    </w:p>
  </w:footnote>
  <w:footnote w:id="11699">
    <w:p>
      <w:pPr>
        <w:pStyle w:val="FootnoteText"/>
      </w:pPr>
      <w:r>
        <w:rPr>
          <w:rStyle w:val="FootnoteReference"/>
        </w:rPr>
        <w:footnoteRef/>
      </w:r>
      <w:r>
        <w:t xml:space="preserve"> Cross-references for "and Christ": Matt 17:5; John 17:18; John 17:21; 1Cor 8:6; 1Cor 11:3; Eph 1:10; Phil 2:8-11.</w:t>
      </w:r>
    </w:p>
  </w:footnote>
  <w:footnote w:id="11700">
    <w:p>
      <w:pPr>
        <w:pStyle w:val="FootnoteText"/>
      </w:pPr>
      <w:r>
        <w:rPr>
          <w:rStyle w:val="FootnoteReference"/>
        </w:rPr>
        <w:footnoteRef/>
      </w:r>
      <w:r>
        <w:t xml:space="preserve"> Cross-references: John 17:9-10; Rom 14:8; 1Cor 6:19-20; 1Cor 7:22; 1Cor 15:23; 2Cor 10:7; Gal 3:29; Gal 5:24.</w:t>
      </w:r>
    </w:p>
  </w:footnote>
  <w:footnote w:id="11701">
    <w:p>
      <w:pPr>
        <w:pStyle w:val="FootnoteText"/>
      </w:pPr>
      <w:r>
        <w:rPr>
          <w:rStyle w:val="FootnoteReference"/>
        </w:rPr>
        <w:footnoteRef/>
      </w:r>
      <w:r>
        <w:t xml:space="preserve"> Personal name: Christ. Personal-name meaning: Christ — anointed. Source form: Christ.</w:t>
      </w:r>
    </w:p>
  </w:footnote>
  <w:footnote w:id="11702">
    <w:p>
      <w:pPr>
        <w:pStyle w:val="FootnoteText"/>
      </w:pPr>
      <w:r>
        <w:rPr>
          <w:rStyle w:val="FootnoteReference"/>
        </w:rPr>
        <w:footnoteRef/>
      </w:r>
      <w:r>
        <w:t xml:space="preserve"> Cross-references for "and stewards": Luke 12:42; Luke 16:1-3; Titus 1:7; 1Pet 4:10.</w:t>
      </w:r>
    </w:p>
  </w:footnote>
  <w:footnote w:id="11703">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7">
    <w:p>
      <w:pPr>
        <w:pStyle w:val="FootnoteText"/>
      </w:pPr>
      <w:r>
        <w:rPr>
          <w:rStyle w:val="FootnoteReference"/>
        </w:rPr>
        <w:footnoteRef/>
      </w:r>
      <w:r>
        <w:t xml:space="preserve"> Cross-references: 1Cor 4:13; 2Cor 12:6.</w:t>
      </w:r>
    </w:p>
  </w:footnote>
  <w:footnote w:id="11708">
    <w:p>
      <w:pPr>
        <w:pStyle w:val="FootnoteText"/>
      </w:pPr>
      <w:r>
        <w:rPr>
          <w:rStyle w:val="FootnoteReference"/>
        </w:rPr>
        <w:footnoteRef/>
      </w:r>
      <w:r>
        <w:t xml:space="preserve"> Cross-references: Matt 24:45; 1Cor 3:5; 1Cor 9:16-18; 2Cor 4:5; 2Cor 6:4; 2Cor 11:23; Col 1:25; 1Tim 3:6.</w:t>
      </w:r>
    </w:p>
  </w:footnote>
  <w:footnote w:id="11709">
    <w:p>
      <w:pPr>
        <w:pStyle w:val="FootnoteText"/>
      </w:pPr>
      <w:r>
        <w:rPr>
          <w:rStyle w:val="FootnoteReference"/>
        </w:rPr>
        <w:footnoteRef/>
      </w:r>
      <w:r>
        <w:t xml:space="preserve"> Cross-references for "judgment": 1Cor 3:13.</w:t>
      </w:r>
    </w:p>
  </w:footnote>
  <w:footnote w:id="11710">
    <w:p>
      <w:pPr>
        <w:pStyle w:val="FootnoteText"/>
      </w:pPr>
      <w:r>
        <w:rPr>
          <w:rStyle w:val="FootnoteReference"/>
        </w:rPr>
        <w:footnoteRef/>
      </w:r>
      <w:r>
        <w:t xml:space="preserve"> Cross-references: Job 9:2-3; Job 9:20; Job 15:14; Job 25:4; Job 40:4; Ps 19:12; Ps 130:3; Ps 143:2; Prov 21:2; Rom 3:19-20; Rom 4:2.</w:t>
      </w:r>
    </w:p>
  </w:footnote>
  <w:footnote w:id="11711">
    <w:p>
      <w:pPr>
        <w:pStyle w:val="FootnoteText"/>
      </w:pPr>
      <w:r>
        <w:rPr>
          <w:rStyle w:val="FootnoteReference"/>
        </w:rPr>
        <w:footnoteRef/>
      </w:r>
      <w:r>
        <w:t xml:space="preserve"> Cross-references: Ps 26:12; Ps 50:6; 1Cor 4:5; 2Cor 5:10.</w:t>
      </w:r>
    </w:p>
  </w:footnote>
  <w:footnote w:id="11712">
    <w:p>
      <w:pPr>
        <w:pStyle w:val="FootnoteText"/>
      </w:pPr>
      <w:r>
        <w:rPr>
          <w:rStyle w:val="FootnoteReference"/>
        </w:rPr>
        <w:footnoteRef/>
      </w:r>
      <w:r>
        <w:t xml:space="preserve"> Cross-references for "judge": Matt 7:1-2; Luke 6:37; Rom 2:1; Rom 2:16; Rom 14:4; Rom 14:10-13; Jas 4:11.</w:t>
      </w:r>
    </w:p>
  </w:footnote>
  <w:footnote w:id="11713">
    <w:p>
      <w:pPr>
        <w:pStyle w:val="FootnoteText"/>
      </w:pPr>
      <w:r>
        <w:rPr>
          <w:rStyle w:val="FootnoteReference"/>
        </w:rPr>
        <w:footnoteRef/>
      </w:r>
      <w:r>
        <w:t xml:space="preserve"> Cross-references for "praise": Matt 25:21; Matt 25:23; John 5:44; Rom 2:7; Rom 2:29; 2Cor 5:10; 2Cor 10:18; 1Pet 1:7; 1Pet 5:4.</w:t>
      </w:r>
    </w:p>
  </w:footnote>
  <w:footnote w:id="11714">
    <w:p>
      <w:pPr>
        <w:pStyle w:val="FootnoteText"/>
      </w:pPr>
      <w:r>
        <w:rPr>
          <w:rStyle w:val="FootnoteReference"/>
        </w:rPr>
        <w:footnoteRef/>
      </w:r>
      <w:r>
        <w:t xml:space="preserve"> Cross-references: Eccl 11:9; Eccl 12:14; Mal 3:18; Luke 12:1-3; Rom 2:16; 1Cor 3:13; 2Cor 4:2; Heb 4:13; Rev 20:12.</w:t>
      </w:r>
    </w:p>
  </w:footnote>
  <w:footnote w:id="11715">
    <w:p>
      <w:pPr>
        <w:pStyle w:val="FootnoteText"/>
      </w:pPr>
      <w:r>
        <w:rPr>
          <w:rStyle w:val="FootnoteReference"/>
        </w:rPr>
        <w:footnoteRef/>
      </w:r>
      <w:r>
        <w:t xml:space="preserve"> Name meaning: Apollos (Apollos) — Destroyer; of Apollo. Mighty preacher whose eloquence was refined.</w:t>
      </w:r>
    </w:p>
  </w:footnote>
  <w:footnote w:id="11716">
    <w:p>
      <w:pPr>
        <w:pStyle w:val="FootnoteText"/>
      </w:pPr>
      <w:r>
        <w:rPr>
          <w:rStyle w:val="FootnoteReference"/>
        </w:rPr>
        <w:footnoteRef/>
      </w:r>
      <w:r>
        <w:t xml:space="preserve"> Cross-references for "be puffed": Num 11:28-29; John 3:26-27; 1Cor 3:21; 1Cor 4:18-19; 1Cor 5:2; 1Cor 5:6; 1Cor 8:1; 1Cor 13:4; Col 2:18.</w:t>
      </w:r>
    </w:p>
  </w:footnote>
  <w:footnote w:id="11717">
    <w:p>
      <w:pPr>
        <w:pStyle w:val="FootnoteText"/>
      </w:pPr>
      <w:r>
        <w:rPr>
          <w:rStyle w:val="FootnoteReference"/>
        </w:rPr>
        <w:footnoteRef/>
      </w:r>
      <w:r>
        <w:t xml:space="preserve"> Cross-references: 1Cor 9:23; 2Cor 4:15; 2Cor 12:19; 1Thess 1:5; 2Tim 2:10.</w:t>
      </w:r>
    </w:p>
  </w:footnote>
  <w:footnote w:id="11718">
    <w:p>
      <w:pPr>
        <w:pStyle w:val="FootnoteText"/>
      </w:pPr>
      <w:r>
        <w:rPr>
          <w:rStyle w:val="FootnoteReference"/>
        </w:rPr>
        <w:footnoteRef/>
      </w:r>
      <w:r>
        <w:t xml:space="preserve"> Cross-references: Job 11:11-12; Ps 8:4; Ps 146:3; Isa 2:22; Jer 17:5-6; Matt 23:8-10; Rom 12:3; 2Cor 12:6.</w:t>
      </w:r>
    </w:p>
  </w:footnote>
  <w:footnote w:id="1171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20">
    <w:p>
      <w:pPr>
        <w:pStyle w:val="FootnoteText"/>
      </w:pPr>
      <w:r>
        <w:rPr>
          <w:rStyle w:val="FootnoteReference"/>
        </w:rPr>
        <w:footnoteRef/>
      </w:r>
      <w:r>
        <w:t xml:space="preserve"> Cross-references: Rom 9:16-18; 1Cor 12:4-11; 1Cor 15:10; Eph 3:3-5; 2Thess 2:12-14; 1Tim 1:12-15; Titus 3:3-7.</w:t>
      </w:r>
    </w:p>
  </w:footnote>
  <w:footnote w:id="11721">
    <w:p>
      <w:pPr>
        <w:pStyle w:val="FootnoteText"/>
      </w:pPr>
      <w:r>
        <w:rPr>
          <w:rStyle w:val="FootnoteReference"/>
        </w:rPr>
        <w:footnoteRef/>
      </w:r>
      <w:r>
        <w:t xml:space="preserve"> Cross-references: 2Chr 32:23-29; Ezek 28:2-5; Ezek 29:3; Dan 4:30-32; Dan 5:18; Dan 5:23; Acts 12:22-23; 1Cor 5:6.</w:t>
      </w:r>
    </w:p>
  </w:footnote>
  <w:footnote w:id="11722">
    <w:p>
      <w:pPr>
        <w:pStyle w:val="FootnoteText"/>
      </w:pPr>
      <w:r>
        <w:rPr>
          <w:rStyle w:val="FootnoteReference"/>
        </w:rPr>
        <w:footnoteRef/>
      </w:r>
      <w:r>
        <w:t xml:space="preserve"> Cross-references: Prov 13:7; Prov 25:14; Isa 5:21; Luke 1:51-53; Luke 6:25; Rom 12:3; Rom 12:16; 1Cor 1:5; 1Cor 3:1-2; 1Cor 5:6; Gal 6:3; Rev 3:17.</w:t>
      </w:r>
    </w:p>
  </w:footnote>
  <w:footnote w:id="11723">
    <w:p>
      <w:pPr>
        <w:pStyle w:val="FootnoteText"/>
      </w:pPr>
      <w:r>
        <w:rPr>
          <w:rStyle w:val="FootnoteReference"/>
        </w:rPr>
        <w:footnoteRef/>
      </w:r>
      <w:r>
        <w:t xml:space="preserve"> Cross-references: Ps 122:5-9; Jer 28:6; Rom 12:15; 2Cor 13:9; 1Thess 2:19-20; 1Thess 3:6-9; 2Tim 2:11-12; Rev 5:10.</w:t>
      </w:r>
    </w:p>
  </w:footnote>
  <w:footnote w:id="11724">
    <w:p>
      <w:pPr>
        <w:pStyle w:val="FootnoteText"/>
      </w:pPr>
      <w:r>
        <w:rPr>
          <w:rStyle w:val="FootnoteReference"/>
        </w:rPr>
        <w:footnoteRef/>
      </w:r>
      <w:r>
        <w:t xml:space="preserve"> Cross-references for "spectacle": Acts 19:29; Acts 19:31.</w:t>
      </w:r>
    </w:p>
  </w:footnote>
  <w:footnote w:id="11725">
    <w:p>
      <w:pPr>
        <w:pStyle w:val="FootnoteText"/>
      </w:pPr>
      <w:r>
        <w:rPr>
          <w:rStyle w:val="FootnoteReference"/>
        </w:rPr>
        <w:footnoteRef/>
      </w:r>
      <w:r>
        <w:t xml:space="preserve"> Cross-references: 1Cor 15:30-32; 2Cor 1:8-10; 2Cor 4:8-12; 2Cor 6:9; Phil 1:29-30; 1Thess 3:3.</w:t>
      </w:r>
    </w:p>
  </w:footnote>
  <w:footnote w:id="11726">
    <w:p>
      <w:pPr>
        <w:pStyle w:val="FootnoteText"/>
      </w:pPr>
      <w:r>
        <w:rPr>
          <w:rStyle w:val="FootnoteReference"/>
        </w:rPr>
        <w:footnoteRef/>
      </w:r>
      <w:r>
        <w:t xml:space="preserve"> Cross-references: Ps 44:22; Rom 8:36; 1Thess 5:9-10; Rev 6:9-11.</w:t>
      </w:r>
    </w:p>
  </w:footnote>
  <w:footnote w:id="11727">
    <w:p>
      <w:pPr>
        <w:pStyle w:val="FootnoteText"/>
      </w:pPr>
      <w:r>
        <w:rPr>
          <w:rStyle w:val="FootnoteReference"/>
        </w:rPr>
        <w:footnoteRef/>
      </w:r>
      <w:r>
        <w:t xml:space="preserve"> Cross-references: Heb 10:33; Heb 11:36.</w:t>
      </w:r>
    </w:p>
  </w:footnote>
  <w:footnote w:id="11728">
    <w:p>
      <w:pPr>
        <w:pStyle w:val="FootnoteText"/>
      </w:pPr>
      <w:r>
        <w:rPr>
          <w:rStyle w:val="FootnoteReference"/>
        </w:rPr>
        <w:footnoteRef/>
      </w:r>
      <w:r>
        <w:t xml:space="preserve"> Cross-references: Heb 1:14; Rev 7:11-14; Rev 17:6-7.</w:t>
      </w:r>
    </w:p>
  </w:footnote>
  <w:footnote w:id="11729">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30">
    <w:p>
      <w:pPr>
        <w:pStyle w:val="FootnoteText"/>
      </w:pPr>
      <w:r>
        <w:rPr>
          <w:rStyle w:val="FootnoteReference"/>
        </w:rPr>
        <w:footnoteRef/>
      </w:r>
      <w:r>
        <w:t xml:space="preserve"> Cross-references for "are wise": Jer 8:8-9; 1Cor 4:8; 1Cor 10:14-15.</w:t>
      </w:r>
    </w:p>
  </w:footnote>
  <w:footnote w:id="11731">
    <w:p>
      <w:pPr>
        <w:pStyle w:val="FootnoteText"/>
      </w:pPr>
      <w:r>
        <w:rPr>
          <w:rStyle w:val="FootnoteReference"/>
        </w:rPr>
        <w:footnoteRef/>
      </w:r>
      <w:r>
        <w:t xml:space="preserve"> Cross-references for "we are weak": 1Cor 2:3; 2Cor 10:10; 2Cor 11:29; 2Cor 12:9-10; 2Cor 13:3-4; 2Cor 13:9.</w:t>
      </w:r>
    </w:p>
  </w:footnote>
  <w:footnote w:id="11732">
    <w:p>
      <w:pPr>
        <w:pStyle w:val="FootnoteText"/>
      </w:pPr>
      <w:r>
        <w:rPr>
          <w:rStyle w:val="FootnoteReference"/>
        </w:rPr>
        <w:footnoteRef/>
      </w:r>
      <w:r>
        <w:t xml:space="preserve"> Cross-references for "but we": Prov 11:12; Isa 53:3; Luke 10:16; Luke 18:9; 1Thess 4:8.</w:t>
      </w:r>
    </w:p>
  </w:footnote>
  <w:footnote w:id="11733">
    <w:p>
      <w:pPr>
        <w:pStyle w:val="FootnoteText"/>
      </w:pPr>
      <w:r>
        <w:rPr>
          <w:rStyle w:val="FootnoteReference"/>
        </w:rPr>
        <w:footnoteRef/>
      </w:r>
      <w:r>
        <w:t xml:space="preserve"> Cross-references: Matt 5:11; Matt 10:22-25; Matt 24:9; Luke 6:22; Acts 9:16; 1Pet 4:14.</w:t>
      </w:r>
    </w:p>
  </w:footnote>
  <w:footnote w:id="11734">
    <w:p>
      <w:pPr>
        <w:pStyle w:val="FootnoteText"/>
      </w:pPr>
      <w:r>
        <w:rPr>
          <w:rStyle w:val="FootnoteReference"/>
        </w:rPr>
        <w:footnoteRef/>
      </w:r>
      <w:r>
        <w:t xml:space="preserve"> Cross-references: 1Cor 3:2; 1Cor 10:12.</w:t>
      </w:r>
    </w:p>
  </w:footnote>
  <w:footnote w:id="11735">
    <w:p>
      <w:pPr>
        <w:pStyle w:val="FootnoteText"/>
      </w:pPr>
      <w:r>
        <w:rPr>
          <w:rStyle w:val="FootnoteReference"/>
        </w:rPr>
        <w:footnoteRef/>
      </w:r>
      <w:r>
        <w:t xml:space="preserve"> Cross-references: 1Cor 9:4; 2Cor 4:8; 2Cor 6:4-5; 2Cor 11:26-27; Phil 4:12.</w:t>
      </w:r>
    </w:p>
  </w:footnote>
  <w:footnote w:id="11736">
    <w:p>
      <w:pPr>
        <w:pStyle w:val="FootnoteText"/>
      </w:pPr>
      <w:r>
        <w:rPr>
          <w:rStyle w:val="FootnoteReference"/>
        </w:rPr>
        <w:footnoteRef/>
      </w:r>
      <w:r>
        <w:t xml:space="preserve"> Cross-references: Job 22:6; Rom 8:35.</w:t>
      </w:r>
    </w:p>
  </w:footnote>
  <w:footnote w:id="11737">
    <w:p>
      <w:pPr>
        <w:pStyle w:val="FootnoteText"/>
      </w:pPr>
      <w:r>
        <w:rPr>
          <w:rStyle w:val="FootnoteReference"/>
        </w:rPr>
        <w:footnoteRef/>
      </w:r>
      <w:r>
        <w:t xml:space="preserve"> Cross-references: Acts 14:19; Acts 16:23; Acts 23:2; 2Cor 11:23-25; 2Tim 3:11.</w:t>
      </w:r>
    </w:p>
  </w:footnote>
  <w:footnote w:id="11738">
    <w:p>
      <w:pPr>
        <w:pStyle w:val="FootnoteText"/>
      </w:pPr>
      <w:r>
        <w:rPr>
          <w:rStyle w:val="FootnoteReference"/>
        </w:rPr>
        <w:footnoteRef/>
      </w:r>
      <w:r>
        <w:t xml:space="preserve"> Cross-references for "being reviled": Matt 5:44; Luke 6:28; Luke 23:34; Acts 7:60; Rom 12:14; Rom 12:20; 1Pet 2:23; 1Pet 3:9; Jude 1:9.</w:t>
      </w:r>
    </w:p>
  </w:footnote>
  <w:footnote w:id="11739">
    <w:p>
      <w:pPr>
        <w:pStyle w:val="FootnoteText"/>
      </w:pPr>
      <w:r>
        <w:rPr>
          <w:rStyle w:val="FootnoteReference"/>
        </w:rPr>
        <w:footnoteRef/>
      </w:r>
      <w:r>
        <w:t xml:space="preserve"> Cross-references for "being persecuted": Matt 5:11; 1Pet 3:14; 1Pet 4:12-14; 1Pet 4:19.</w:t>
      </w:r>
    </w:p>
  </w:footnote>
  <w:footnote w:id="11740">
    <w:p>
      <w:pPr>
        <w:pStyle w:val="FootnoteText"/>
      </w:pPr>
      <w:r>
        <w:rPr>
          <w:rStyle w:val="FootnoteReference"/>
        </w:rPr>
        <w:footnoteRef/>
      </w:r>
      <w:r>
        <w:t xml:space="preserve"> Cross-references: Acts 18:3; Acts 20:34; 1Cor 9:6; 1Thess 2:9; 2Thess 3:8; 1Tim 4:10.</w:t>
      </w:r>
    </w:p>
  </w:footnote>
  <w:footnote w:id="11741">
    <w:p>
      <w:pPr>
        <w:pStyle w:val="FootnoteText"/>
      </w:pPr>
      <w:r>
        <w:rPr>
          <w:rStyle w:val="FootnoteReference"/>
        </w:rPr>
        <w:footnoteRef/>
      </w:r>
      <w:r>
        <w:t xml:space="preserve"> Cross-references: Lam 3:45; Acts 22:22.</w:t>
      </w:r>
    </w:p>
  </w:footnote>
  <w:footnote w:id="11742">
    <w:p>
      <w:pPr>
        <w:pStyle w:val="FootnoteText"/>
      </w:pPr>
      <w:r>
        <w:rPr>
          <w:rStyle w:val="FootnoteReference"/>
        </w:rPr>
        <w:footnoteRef/>
      </w:r>
      <w:r>
        <w:t xml:space="preserve"> Cross-references for "write": 1Cor 9:15; 2Cor 7:3; 2Cor 12:19.</w:t>
      </w:r>
    </w:p>
  </w:footnote>
  <w:footnote w:id="11743">
    <w:p>
      <w:pPr>
        <w:pStyle w:val="FootnoteText"/>
      </w:pPr>
      <w:r>
        <w:rPr>
          <w:rStyle w:val="FootnoteReference"/>
        </w:rPr>
        <w:footnoteRef/>
      </w:r>
      <w:r>
        <w:t xml:space="preserve"> Cross-references: 1Cor 4:15; 2Cor 6:11-13; 2Cor 11:11; 2Cor 12:14-15; 1Thess 2:11.</w:t>
      </w:r>
    </w:p>
  </w:footnote>
  <w:footnote w:id="11744">
    <w:p>
      <w:pPr>
        <w:pStyle w:val="FootnoteText"/>
      </w:pPr>
      <w:r>
        <w:rPr>
          <w:rStyle w:val="FootnoteReference"/>
        </w:rPr>
        <w:footnoteRef/>
      </w:r>
      <w:r>
        <w:t xml:space="preserve"> Cross-references: Ezek 3:21; Acts 20:31; Col 1:28; 1Thess 5:14.</w:t>
      </w:r>
    </w:p>
  </w:footnote>
  <w:footnote w:id="11745">
    <w:p>
      <w:pPr>
        <w:pStyle w:val="FootnoteText"/>
      </w:pPr>
      <w:r>
        <w:rPr>
          <w:rStyle w:val="FootnoteReference"/>
        </w:rPr>
        <w:footnoteRef/>
      </w:r>
      <w:r>
        <w:t xml:space="preserve"> Name meaning: Jesus (Yeshua) — Yahweh saves. He will save His people from their sins.</w:t>
      </w:r>
    </w:p>
  </w:footnote>
  <w:footnote w:id="117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7">
    <w:p>
      <w:pPr>
        <w:pStyle w:val="FootnoteText"/>
      </w:pPr>
      <w:r>
        <w:rPr>
          <w:rStyle w:val="FootnoteReference"/>
        </w:rPr>
        <w:footnoteRef/>
      </w:r>
      <w:r>
        <w:t xml:space="preserve"> Cross-references: 2Tim 4:3.</w:t>
      </w:r>
    </w:p>
  </w:footnote>
  <w:footnote w:id="11748">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9">
    <w:p>
      <w:pPr>
        <w:pStyle w:val="FootnoteText"/>
      </w:pPr>
      <w:r>
        <w:rPr>
          <w:rStyle w:val="FootnoteReference"/>
        </w:rPr>
        <w:footnoteRef/>
      </w:r>
      <w:r>
        <w:t xml:space="preserve"> Cross-references: John 10:4-5; 1Cor 11:1; Phil 3:17; 1Thess 1:6; 2Thess 3:9; Heb 13:7; 1Pet 5:3.</w:t>
      </w:r>
    </w:p>
  </w:footnote>
  <w:footnote w:id="11750">
    <w:p>
      <w:pPr>
        <w:pStyle w:val="FootnoteText"/>
      </w:pPr>
      <w:r>
        <w:rPr>
          <w:rStyle w:val="FootnoteReference"/>
        </w:rPr>
        <w:footnoteRef/>
      </w:r>
      <w:r>
        <w:t xml:space="preserve"> Cross-references for "I sent": Acts 19:21-22; 1Cor 16:10; Phil 2:19; 1Thess 3:2-3.</w:t>
      </w:r>
    </w:p>
  </w:footnote>
  <w:footnote w:id="11751">
    <w:p>
      <w:pPr>
        <w:pStyle w:val="FootnoteText"/>
      </w:pPr>
      <w:r>
        <w:rPr>
          <w:rStyle w:val="FootnoteReference"/>
        </w:rPr>
        <w:footnoteRef/>
      </w:r>
      <w:r>
        <w:t xml:space="preserve"> Name meaning: Timothy (Timotheos) — Honoring God. Paul’s faithful son in the faith.</w:t>
      </w:r>
    </w:p>
  </w:footnote>
  <w:footnote w:id="11752">
    <w:p>
      <w:pPr>
        <w:pStyle w:val="FootnoteText"/>
      </w:pPr>
      <w:r>
        <w:rPr>
          <w:rStyle w:val="FootnoteReference"/>
        </w:rPr>
        <w:footnoteRef/>
      </w:r>
      <w:r>
        <w:t xml:space="preserve"> Cross-references for "who is": 1Cor 4:15; 1Tim 1:2; 2Tim 1:2.</w:t>
      </w:r>
    </w:p>
  </w:footnote>
  <w:footnote w:id="11753">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4">
    <w:p>
      <w:pPr>
        <w:pStyle w:val="FootnoteText"/>
      </w:pPr>
      <w:r>
        <w:rPr>
          <w:rStyle w:val="FootnoteReference"/>
        </w:rPr>
        <w:footnoteRef/>
      </w:r>
      <w:r>
        <w:t xml:space="preserve"> Cross-references for "my ways": 1Cor 7:17; 1Cor 11:2; 1Cor 11:16; 1Cor 16:1; 2Tim 3:10.</w:t>
      </w:r>
    </w:p>
  </w:footnote>
  <w:footnote w:id="117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6">
    <w:p>
      <w:pPr>
        <w:pStyle w:val="FootnoteText"/>
      </w:pPr>
      <w:r>
        <w:rPr>
          <w:rStyle w:val="FootnoteReference"/>
        </w:rPr>
        <w:footnoteRef/>
      </w:r>
      <w:r>
        <w:t xml:space="preserve"> Cross-references: 1Cor 14:33.</w:t>
      </w:r>
    </w:p>
  </w:footnote>
  <w:footnote w:id="11757">
    <w:p>
      <w:pPr>
        <w:pStyle w:val="FootnoteText"/>
      </w:pPr>
      <w:r>
        <w:rPr>
          <w:rStyle w:val="FootnoteReference"/>
        </w:rPr>
        <w:footnoteRef/>
      </w:r>
      <w:r>
        <w:t xml:space="preserve"> Cross-references: 1Cor 4:6-8; 1Cor 5:2.</w:t>
      </w:r>
    </w:p>
  </w:footnote>
  <w:footnote w:id="11758">
    <w:p>
      <w:pPr>
        <w:pStyle w:val="FootnoteText"/>
      </w:pPr>
      <w:r>
        <w:rPr>
          <w:rStyle w:val="FootnoteReference"/>
        </w:rPr>
        <w:footnoteRef/>
      </w:r>
      <w:r>
        <w:t xml:space="preserve"> Cross-references: Acts 19:21; 1Cor 14:5; 2Cor 1:15; 2Cor 1:17; 2Cor 1:23; 2Cor 2:1-2.</w:t>
      </w:r>
    </w:p>
  </w:footnote>
  <w:footnote w:id="11759">
    <w:p>
      <w:pPr>
        <w:pStyle w:val="FootnoteText"/>
      </w:pPr>
      <w:r>
        <w:rPr>
          <w:rStyle w:val="FootnoteReference"/>
        </w:rPr>
        <w:footnoteRef/>
      </w:r>
      <w:r>
        <w:t xml:space="preserve"> Cross-references: Acts 18:21; Rom 15:32; Heb 6:3; Jas 4:15.</w:t>
      </w:r>
    </w:p>
  </w:footnote>
  <w:footnote w:id="11760">
    <w:p>
      <w:pPr>
        <w:pStyle w:val="FootnoteText"/>
      </w:pPr>
      <w:r>
        <w:rPr>
          <w:rStyle w:val="FootnoteReference"/>
        </w:rPr>
        <w:footnoteRef/>
      </w:r>
      <w:r>
        <w:t xml:space="preserve"> Cross-references: 1Cor 4:18; 2Cor 13:1-4.</w:t>
      </w:r>
    </w:p>
  </w:footnote>
  <w:footnote w:id="11761">
    <w:p>
      <w:pPr>
        <w:pStyle w:val="FootnoteText"/>
      </w:pPr>
      <w:r>
        <w:rPr>
          <w:rStyle w:val="FootnoteReference"/>
        </w:rPr>
        <w:footnoteRef/>
      </w:r>
      <w:r>
        <w:t xml:space="preserve"> Cross-references: 1Cor 2:6.</w:t>
      </w:r>
    </w:p>
  </w:footnote>
  <w:footnote w:id="11762">
    <w:p>
      <w:pPr>
        <w:pStyle w:val="FootnoteText"/>
      </w:pPr>
      <w:r>
        <w:rPr>
          <w:rStyle w:val="FootnoteReference"/>
        </w:rPr>
        <w:footnoteRef/>
      </w:r>
      <w:r>
        <w:t xml:space="preserve"> Cross-references: Rom 1:16; Rom 14:17; Rom 15:19; 1Cor 1:24; 1Cor 2:4; 2Cor 10:4-5; 1Thess 1:5.</w:t>
      </w:r>
    </w:p>
  </w:footnote>
  <w:footnote w:id="11763">
    <w:p>
      <w:pPr>
        <w:pStyle w:val="FootnoteText"/>
      </w:pPr>
      <w:r>
        <w:rPr>
          <w:rStyle w:val="FootnoteReference"/>
        </w:rPr>
        <w:footnoteRef/>
      </w:r>
      <w:r>
        <w:t xml:space="preserve"> Cross-references: 2Cor 10:1; 1Thess 2:7; Jas 3:17.</w:t>
      </w:r>
    </w:p>
  </w:footnote>
  <w:footnote w:id="11764">
    <w:p>
      <w:pPr>
        <w:pStyle w:val="FootnoteText"/>
      </w:pPr>
      <w:r>
        <w:rPr>
          <w:rStyle w:val="FootnoteReference"/>
        </w:rPr>
        <w:footnoteRef/>
      </w:r>
      <w:r>
        <w:t xml:space="preserve"> Cross-references for "reported": Gen 37:2; 1Sam 2:24; 1Cor 1:11.</w:t>
      </w:r>
    </w:p>
  </w:footnote>
  <w:footnote w:id="1176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6">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7">
    <w:p>
      <w:pPr>
        <w:pStyle w:val="FootnoteText"/>
      </w:pPr>
      <w:r>
        <w:rPr>
          <w:rStyle w:val="FootnoteReference"/>
        </w:rPr>
        <w:footnoteRef/>
      </w:r>
      <w:r>
        <w:t xml:space="preserve"> Cross-references: Jer 2:33; Ezek 16:47; Ezek 16:51-52.</w:t>
      </w:r>
    </w:p>
  </w:footnote>
  <w:footnote w:id="11768">
    <w:p>
      <w:pPr>
        <w:pStyle w:val="FootnoteText"/>
      </w:pPr>
      <w:r>
        <w:rPr>
          <w:rStyle w:val="FootnoteReference"/>
        </w:rPr>
        <w:footnoteRef/>
      </w:r>
      <w:r>
        <w:t xml:space="preserve"> Cross-references for "might": 1Cor 5:5; 1Cor 5:7; 1Cor 5:13; Rev 2:20-22.</w:t>
      </w:r>
    </w:p>
  </w:footnote>
  <w:footnote w:id="11769">
    <w:p>
      <w:pPr>
        <w:pStyle w:val="FootnoteText"/>
      </w:pPr>
      <w:r>
        <w:rPr>
          <w:rStyle w:val="FootnoteReference"/>
        </w:rPr>
        <w:footnoteRef/>
      </w:r>
      <w:r>
        <w:t xml:space="preserve"> Cross-references: 1Cor 4:6-8; 1Cor 4:18; 1Cor 5:6.</w:t>
      </w:r>
    </w:p>
  </w:footnote>
  <w:footnote w:id="11770">
    <w:p>
      <w:pPr>
        <w:pStyle w:val="FootnoteText"/>
      </w:pPr>
      <w:r>
        <w:rPr>
          <w:rStyle w:val="FootnoteReference"/>
        </w:rPr>
        <w:footnoteRef/>
      </w:r>
      <w:r>
        <w:t xml:space="preserve"> Cross-references: Num 25:6; 2Kgs 22:19; Ezra 9:2-6; Ezra 10:1-6; Ps 119:136; Jer 13:17; Ezek 9:4; Ezek 9:6; 2Cor 7:7; 2Cor 7:9-11; 2Cor 12:21.</w:t>
      </w:r>
    </w:p>
  </w:footnote>
  <w:footnote w:id="11771">
    <w:p>
      <w:pPr>
        <w:pStyle w:val="FootnoteText"/>
      </w:pPr>
      <w:r>
        <w:rPr>
          <w:rStyle w:val="FootnoteReference"/>
        </w:rPr>
        <w:footnoteRef/>
      </w:r>
      <w:r>
        <w:t xml:space="preserve"> Cross-references for "as absent": 2Cor 10:1; 2Cor 10:11; 2Cor 13:2; Col 2:5; 1Thess 2:17.</w:t>
      </w:r>
    </w:p>
  </w:footnote>
  <w:footnote w:id="11772">
    <w:p>
      <w:pPr>
        <w:pStyle w:val="FootnoteText"/>
      </w:pPr>
      <w:r>
        <w:rPr>
          <w:rStyle w:val="FootnoteReference"/>
        </w:rPr>
        <w:footnoteRef/>
      </w:r>
      <w:r>
        <w:t xml:space="preserve"> Cross-references for "the name": Acts 3:6; Acts 4:7-12; Acts 4:30; Acts 16:18; Eph 5:20; Col 3:17.</w:t>
      </w:r>
    </w:p>
  </w:footnote>
  <w:footnote w:id="11773">
    <w:p>
      <w:pPr>
        <w:pStyle w:val="FootnoteText"/>
      </w:pPr>
      <w:r>
        <w:rPr>
          <w:rStyle w:val="FootnoteReference"/>
        </w:rPr>
        <w:footnoteRef/>
      </w:r>
      <w:r>
        <w:t xml:space="preserve"> Name meaning: Jesus (Yeshua) — Yahweh saves. He will save His people from their sins.</w:t>
      </w:r>
    </w:p>
  </w:footnote>
  <w:footnote w:id="11774">
    <w:p>
      <w:pPr>
        <w:pStyle w:val="FootnoteText"/>
      </w:pPr>
      <w:r>
        <w:rPr>
          <w:rStyle w:val="FootnoteReference"/>
        </w:rPr>
        <w:footnoteRef/>
      </w:r>
      <w:r>
        <w:t xml:space="preserve"> Personal name: Christ. Personal-name meaning: Christ — anointed. Source form: Christ.</w:t>
      </w:r>
    </w:p>
  </w:footnote>
  <w:footnote w:id="117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6">
    <w:p>
      <w:pPr>
        <w:pStyle w:val="FootnoteText"/>
      </w:pPr>
      <w:r>
        <w:rPr>
          <w:rStyle w:val="FootnoteReference"/>
        </w:rPr>
        <w:footnoteRef/>
      </w:r>
      <w:r>
        <w:t xml:space="preserve"> Cross-references for "deliver": Job 2:6; Ps 109:6; Acts 26:18; 1Cor 5:13; 2Cor 2:6; 2Cor 10:6; 2Cor 13:10; 1Tim 1:20.</w:t>
      </w:r>
    </w:p>
  </w:footnote>
  <w:footnote w:id="11777">
    <w:p>
      <w:pPr>
        <w:pStyle w:val="FootnoteText"/>
      </w:pPr>
      <w:r>
        <w:rPr>
          <w:rStyle w:val="FootnoteReference"/>
        </w:rPr>
        <w:footnoteRef/>
      </w:r>
      <w:r>
        <w:t xml:space="preserve"> Divine or supernatural name: Satan. Divine/supernatural-name meaning: Satan — contrary; adversary; enemy; accuser. Source form: Satan.</w:t>
      </w:r>
    </w:p>
  </w:footnote>
  <w:footnote w:id="11778">
    <w:p>
      <w:pPr>
        <w:pStyle w:val="FootnoteText"/>
      </w:pPr>
      <w:r>
        <w:rPr>
          <w:rStyle w:val="FootnoteReference"/>
        </w:rPr>
        <w:footnoteRef/>
      </w:r>
      <w:r>
        <w:t xml:space="preserve"> Cross-references for "a little": Matt 13:33; Matt 16:6-12; Luke 13:21; 1Cor 15:33; Gal 5:9; 2Tim 2:17.</w:t>
      </w:r>
    </w:p>
  </w:footnote>
  <w:footnote w:id="11779">
    <w:p>
      <w:pPr>
        <w:pStyle w:val="FootnoteText"/>
      </w:pPr>
      <w:r>
        <w:rPr>
          <w:rStyle w:val="FootnoteReference"/>
        </w:rPr>
        <w:footnoteRef/>
      </w:r>
      <w:r>
        <w:t xml:space="preserve"> Cross-references: 1Cor 3:21; 1Cor 4:18-19; 1Cor 5:2; Jas 4:16.</w:t>
      </w:r>
    </w:p>
  </w:footnote>
  <w:footnote w:id="11780">
    <w:p>
      <w:pPr>
        <w:pStyle w:val="FootnoteText"/>
      </w:pPr>
      <w:r>
        <w:rPr>
          <w:rStyle w:val="FootnoteReference"/>
        </w:rPr>
        <w:footnoteRef/>
      </w:r>
      <w:r>
        <w:t xml:space="preserve"> Cross-references for "Christ": Exod 12:5-6; Isa 53:7-10; John 1:29; John 1:36; John 19:14; Acts 8:32-35; 1Cor 15:3-4; 1Pet 1:19-20; Rev 5:6-9; Rev 5:12.</w:t>
      </w:r>
    </w:p>
  </w:footnote>
  <w:footnote w:id="11781">
    <w:p>
      <w:pPr>
        <w:pStyle w:val="FootnoteText"/>
      </w:pPr>
      <w:r>
        <w:rPr>
          <w:rStyle w:val="FootnoteReference"/>
        </w:rPr>
        <w:footnoteRef/>
      </w:r>
      <w:r>
        <w:t xml:space="preserve"> Cross-references: Exod 12:15; Exod 13:6-7; 1Cor 5:13; Eph 4:22; Col 3:5-9.</w:t>
      </w:r>
    </w:p>
  </w:footnote>
  <w:footnote w:id="11782">
    <w:p>
      <w:pPr>
        <w:pStyle w:val="FootnoteText"/>
      </w:pPr>
      <w:r>
        <w:rPr>
          <w:rStyle w:val="FootnoteReference"/>
        </w:rPr>
        <w:footnoteRef/>
      </w:r>
      <w:r>
        <w:t xml:space="preserve"> Cross-references: 1Cor 10:17.</w:t>
      </w:r>
    </w:p>
  </w:footnote>
  <w:footnote w:id="11783">
    <w:p>
      <w:pPr>
        <w:pStyle w:val="FootnoteText"/>
      </w:pPr>
      <w:r>
        <w:rPr>
          <w:rStyle w:val="FootnoteReference"/>
        </w:rPr>
        <w:footnoteRef/>
      </w:r>
      <w:r>
        <w:t xml:space="preserve"> Cross-references for "feast": Ps 42:4; Isa 30:29.</w:t>
      </w:r>
    </w:p>
  </w:footnote>
  <w:footnote w:id="11784">
    <w:p>
      <w:pPr>
        <w:pStyle w:val="FootnoteText"/>
      </w:pPr>
      <w:r>
        <w:rPr>
          <w:rStyle w:val="FootnoteReference"/>
        </w:rPr>
        <w:footnoteRef/>
      </w:r>
      <w:r>
        <w:t xml:space="preserve"> Cross-references: Exod 12:15; Exod 13:6; Lev 23:6; Num 28:16-17; Deut 16:16; Isa 25:6.</w:t>
      </w:r>
    </w:p>
  </w:footnote>
  <w:footnote w:id="11785">
    <w:p>
      <w:pPr>
        <w:pStyle w:val="FootnoteText"/>
      </w:pPr>
      <w:r>
        <w:rPr>
          <w:rStyle w:val="FootnoteReference"/>
        </w:rPr>
        <w:footnoteRef/>
      </w:r>
      <w:r>
        <w:t xml:space="preserve"> Cross-references: Deut 16:3; 1Cor 5:1; 1Cor 5:6; 1Cor 6:9-11; 2Cor 12:21; Eph 4:17-22; 1Pet 4:2.</w:t>
      </w:r>
    </w:p>
  </w:footnote>
  <w:footnote w:id="11786">
    <w:p>
      <w:pPr>
        <w:pStyle w:val="FootnoteText"/>
      </w:pPr>
      <w:r>
        <w:rPr>
          <w:rStyle w:val="FootnoteReference"/>
        </w:rPr>
        <w:footnoteRef/>
      </w:r>
      <w:r>
        <w:t xml:space="preserve"> Cross-references: Josh 24:14; Ps 32:2; John 1:47; 2Cor 1:12; 2Cor 8:8; Eph 6:24; 1John 3:18-21.</w:t>
      </w:r>
    </w:p>
  </w:footnote>
  <w:footnote w:id="11787">
    <w:p>
      <w:pPr>
        <w:pStyle w:val="FootnoteText"/>
      </w:pPr>
      <w:r>
        <w:rPr>
          <w:rStyle w:val="FootnoteReference"/>
        </w:rPr>
        <w:footnoteRef/>
      </w:r>
      <w:r>
        <w:t xml:space="preserve"> Cross-references: Ps 1:1-2; Prov 9:6; 1Cor 5:2; 1Cor 5:7; 2Cor 6:14; 2Cor 6:17; Eph 5:11; 2Thess 3:14.</w:t>
      </w:r>
    </w:p>
  </w:footnote>
  <w:footnote w:id="11788">
    <w:p>
      <w:pPr>
        <w:pStyle w:val="FootnoteText"/>
      </w:pPr>
      <w:r>
        <w:rPr>
          <w:rStyle w:val="FootnoteReference"/>
        </w:rPr>
        <w:footnoteRef/>
      </w:r>
      <w:r>
        <w:t xml:space="preserve"> Cross-references for "altogether": 1Cor 10:27.</w:t>
      </w:r>
    </w:p>
  </w:footnote>
  <w:footnote w:id="11789">
    <w:p>
      <w:pPr>
        <w:pStyle w:val="FootnoteText"/>
      </w:pPr>
      <w:r>
        <w:rPr>
          <w:rStyle w:val="FootnoteReference"/>
        </w:rPr>
        <w:footnoteRef/>
      </w:r>
      <w:r>
        <w:t xml:space="preserve"> Cross-references for "of this": John 8:23; John 15:19; John 17:6; John 17:9; John 17:15-16; 1Cor 1:20; 2Cor 4:4; Eph 2:2; 1John 4:5; 1John 4:7.</w:t>
      </w:r>
    </w:p>
  </w:footnote>
  <w:footnote w:id="11790">
    <w:p>
      <w:pPr>
        <w:pStyle w:val="FootnoteText"/>
      </w:pPr>
      <w:r>
        <w:rPr>
          <w:rStyle w:val="FootnoteReference"/>
        </w:rPr>
        <w:footnoteRef/>
      </w:r>
      <w:r>
        <w:t xml:space="preserve"> Cross-references: Matt 5:14-16; John 17:15; Phil 2:15; 1John 5:19; Rev 12:9.</w:t>
      </w:r>
    </w:p>
  </w:footnote>
  <w:footnote w:id="11791">
    <w:p>
      <w:pPr>
        <w:pStyle w:val="FootnoteText"/>
      </w:pPr>
      <w:r>
        <w:rPr>
          <w:rStyle w:val="FootnoteReference"/>
        </w:rPr>
        <w:footnoteRef/>
      </w:r>
      <w:r>
        <w:t xml:space="preserve"> Cross-references for "or covetous": Ps 10:3; Mark 7:21-23; Luke 12:15-31; Eph 5:5; Col 3:5; 1Tim 3:3; 1Tim 6:9-10; 2Pet 2:14-15.</w:t>
      </w:r>
    </w:p>
  </w:footnote>
  <w:footnote w:id="11792">
    <w:p>
      <w:pPr>
        <w:pStyle w:val="FootnoteText"/>
      </w:pPr>
      <w:r>
        <w:rPr>
          <w:rStyle w:val="FootnoteReference"/>
        </w:rPr>
        <w:footnoteRef/>
      </w:r>
      <w:r>
        <w:t xml:space="preserve"> Cross-references for "or an idolater": 1Cor 10:7-8; 1Cor 10:14; 1Cor 10:18-22.</w:t>
      </w:r>
    </w:p>
  </w:footnote>
  <w:footnote w:id="11793">
    <w:p>
      <w:pPr>
        <w:pStyle w:val="FootnoteText"/>
      </w:pPr>
      <w:r>
        <w:rPr>
          <w:rStyle w:val="FootnoteReference"/>
        </w:rPr>
        <w:footnoteRef/>
      </w:r>
      <w:r>
        <w:t xml:space="preserve"> Cross-references for "or a drunkard": Matt 24:49-51; Luke 12:45-46; Luke 21:34; Rom 13:13; 1Cor 11:21; Gal 2:12; Eph 5:18; 1Thess 5:7-8.</w:t>
      </w:r>
    </w:p>
  </w:footnote>
  <w:footnote w:id="11794">
    <w:p>
      <w:pPr>
        <w:pStyle w:val="FootnoteText"/>
      </w:pPr>
      <w:r>
        <w:rPr>
          <w:rStyle w:val="FootnoteReference"/>
        </w:rPr>
        <w:footnoteRef/>
      </w:r>
      <w:r>
        <w:t xml:space="preserve"> Cross-references: Matt 18:17; Acts 9:17; Rom 16:17; 1Cor 6:6; 1Cor 7:12; 1Cor 7:15; 1Cor 8:11; 2Thess 3:6; 2Thess 3:14; 2John 1:10.</w:t>
      </w:r>
    </w:p>
  </w:footnote>
  <w:footnote w:id="11795">
    <w:p>
      <w:pPr>
        <w:pStyle w:val="FootnoteText"/>
      </w:pPr>
      <w:r>
        <w:rPr>
          <w:rStyle w:val="FootnoteReference"/>
        </w:rPr>
        <w:footnoteRef/>
      </w:r>
      <w:r>
        <w:t xml:space="preserve"> Cross-references: Ps 50:16-21; 1Cor 5:1-9; 1Cor 5:10; 2Cor 12:20-21; Gal 5:19-21; 1Thess 4:3-8; Rev 2:14; Rev 2:20; Rev 21:8; Rev 22:15.</w:t>
      </w:r>
    </w:p>
  </w:footnote>
  <w:footnote w:id="11796">
    <w:p>
      <w:pPr>
        <w:pStyle w:val="FootnoteText"/>
      </w:pPr>
      <w:r>
        <w:rPr>
          <w:rStyle w:val="FootnoteReference"/>
        </w:rPr>
        <w:footnoteRef/>
      </w:r>
      <w:r>
        <w:t xml:space="preserve"> Cross-references: Ps 101:5; 1Cor 6:10.</w:t>
      </w:r>
    </w:p>
  </w:footnote>
  <w:footnote w:id="11797">
    <w:p>
      <w:pPr>
        <w:pStyle w:val="FootnoteText"/>
      </w:pPr>
      <w:r>
        <w:rPr>
          <w:rStyle w:val="FootnoteReference"/>
        </w:rPr>
        <w:footnoteRef/>
      </w:r>
      <w:r>
        <w:t xml:space="preserve"> Cross-references: Ezek 22:12; Matt 23:25; Luke 18:11.</w:t>
      </w:r>
    </w:p>
  </w:footnote>
  <w:footnote w:id="11798">
    <w:p>
      <w:pPr>
        <w:pStyle w:val="FootnoteText"/>
      </w:pPr>
      <w:r>
        <w:rPr>
          <w:rStyle w:val="FootnoteReference"/>
        </w:rPr>
        <w:footnoteRef/>
      </w:r>
      <w:r>
        <w:t xml:space="preserve"> Cross-references: Mark 4:11; Col 4:5; 1Thess 4:12; 1Tim 3:7.</w:t>
      </w:r>
    </w:p>
  </w:footnote>
  <w:footnote w:id="11799">
    <w:p>
      <w:pPr>
        <w:pStyle w:val="FootnoteText"/>
      </w:pPr>
      <w:r>
        <w:rPr>
          <w:rStyle w:val="FootnoteReference"/>
        </w:rPr>
        <w:footnoteRef/>
      </w:r>
      <w:r>
        <w:t xml:space="preserve"> Cross-references: 1Cor 6:1-5.</w:t>
      </w:r>
    </w:p>
  </w:footnote>
  <w:footnote w:id="11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01">
    <w:p>
      <w:pPr>
        <w:pStyle w:val="FootnoteText"/>
      </w:pPr>
      <w:r>
        <w:rPr>
          <w:rStyle w:val="FootnoteReference"/>
        </w:rPr>
        <w:footnoteRef/>
      </w:r>
      <w:r>
        <w:t xml:space="preserve"> Cross-references for "Therefore": Deut 13:5; Deut 17:7; Deut 21:21; Deut 22:21-22; Deut 22:24; Eccl 9:18; Matt 18:17; 1Cor 5:1; 1Cor 5:5; 1Cor 5:7.</w:t>
      </w:r>
    </w:p>
  </w:footnote>
  <w:footnote w:id="11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4">
    <w:p>
      <w:pPr>
        <w:pStyle w:val="FootnoteText"/>
      </w:pPr>
      <w:r>
        <w:rPr>
          <w:rStyle w:val="FootnoteReference"/>
        </w:rPr>
        <w:footnoteRef/>
      </w:r>
      <w:r>
        <w:t xml:space="preserve"> Cross-references: Ps 50:6; Acts 17:31; Rom 2:16; Heb 13:4; 2Pet 2:9.</w:t>
      </w:r>
    </w:p>
  </w:footnote>
  <w:footnote w:id="11805">
    <w:p>
      <w:pPr>
        <w:pStyle w:val="FootnoteText"/>
      </w:pPr>
      <w:r>
        <w:rPr>
          <w:rStyle w:val="FootnoteReference"/>
        </w:rPr>
        <w:footnoteRef/>
      </w:r>
      <w:r>
        <w:t xml:space="preserve"> Cross-references: 1Cor 6:6-7.</w:t>
      </w:r>
    </w:p>
  </w:footnote>
  <w:footnote w:id="11806">
    <w:p>
      <w:pPr>
        <w:pStyle w:val="FootnoteText"/>
      </w:pPr>
      <w:r>
        <w:rPr>
          <w:rStyle w:val="FootnoteReference"/>
        </w:rPr>
        <w:footnoteRef/>
      </w:r>
      <w:r>
        <w:t xml:space="preserve"> Cross-references: 1Cor 1:2; 1Cor 14:33; 1Cor 16:1; 1Cor 16:15.</w:t>
      </w:r>
    </w:p>
  </w:footnote>
  <w:footnote w:id="11807">
    <w:p>
      <w:pPr>
        <w:pStyle w:val="FootnoteText"/>
      </w:pPr>
      <w:r>
        <w:rPr>
          <w:rStyle w:val="FootnoteReference"/>
        </w:rPr>
        <w:footnoteRef/>
      </w:r>
      <w:r>
        <w:t xml:space="preserve"> Cross-references for "the smallest": 1Cor 6:4; 2Cor 4:18; 1John 2:16-17.</w:t>
      </w:r>
    </w:p>
  </w:footnote>
  <w:footnote w:id="1180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9">
    <w:p>
      <w:pPr>
        <w:pStyle w:val="FootnoteText"/>
      </w:pPr>
      <w:r>
        <w:rPr>
          <w:rStyle w:val="FootnoteReference"/>
        </w:rPr>
        <w:footnoteRef/>
      </w:r>
      <w:r>
        <w:t xml:space="preserve"> Cross-references for "judge": Matt 25:41; 2Pet 2:4; Jude 1:6.</w:t>
      </w:r>
    </w:p>
  </w:footnote>
  <w:footnote w:id="11810">
    <w:p>
      <w:pPr>
        <w:pStyle w:val="FootnoteText"/>
      </w:pPr>
      <w:r>
        <w:rPr>
          <w:rStyle w:val="FootnoteReference"/>
        </w:rPr>
        <w:footnoteRef/>
      </w:r>
      <w:r>
        <w:t xml:space="preserve"> Cross-references: Ps 17:14; Luke 8:14; Luke 21:34; 1Cor 6:4; 2Tim 2:4; 2Tim 4:10.</w:t>
      </w:r>
    </w:p>
  </w:footnote>
  <w:footnote w:id="11811">
    <w:p>
      <w:pPr>
        <w:pStyle w:val="FootnoteText"/>
      </w:pPr>
      <w:r>
        <w:rPr>
          <w:rStyle w:val="FootnoteReference"/>
        </w:rPr>
        <w:footnoteRef/>
      </w:r>
      <w:r>
        <w:t xml:space="preserve"> Cross-references: 1Cor 5:12.</w:t>
      </w:r>
    </w:p>
  </w:footnote>
  <w:footnote w:id="11812">
    <w:p>
      <w:pPr>
        <w:pStyle w:val="FootnoteText"/>
      </w:pPr>
      <w:r>
        <w:rPr>
          <w:rStyle w:val="FootnoteReference"/>
        </w:rPr>
        <w:footnoteRef/>
      </w:r>
      <w:r>
        <w:t xml:space="preserve"> Cross-references: Acts 6:2-4.</w:t>
      </w:r>
    </w:p>
  </w:footnote>
  <w:footnote w:id="11813">
    <w:p>
      <w:pPr>
        <w:pStyle w:val="FootnoteText"/>
      </w:pPr>
      <w:r>
        <w:rPr>
          <w:rStyle w:val="FootnoteReference"/>
        </w:rPr>
        <w:footnoteRef/>
      </w:r>
      <w:r>
        <w:t xml:space="preserve"> Cross-references for "to your": 1Cor 4:14; 1Cor 11:14; 1Cor 15:34.</w:t>
      </w:r>
    </w:p>
  </w:footnote>
  <w:footnote w:id="11814">
    <w:p>
      <w:pPr>
        <w:pStyle w:val="FootnoteText"/>
      </w:pPr>
      <w:r>
        <w:rPr>
          <w:rStyle w:val="FootnoteReference"/>
        </w:rPr>
        <w:footnoteRef/>
      </w:r>
      <w:r>
        <w:t xml:space="preserve"> Cross-references: Prov 14:8; 1Cor 3:18; 1Cor 4:10; Jas 1:5; Jas 3:13-18.</w:t>
      </w:r>
    </w:p>
  </w:footnote>
  <w:footnote w:id="11815">
    <w:p>
      <w:pPr>
        <w:pStyle w:val="FootnoteText"/>
      </w:pPr>
      <w:r>
        <w:rPr>
          <w:rStyle w:val="FootnoteReference"/>
        </w:rPr>
        <w:footnoteRef/>
      </w:r>
      <w:r>
        <w:t xml:space="preserve"> Cross-references for "brother": Gen 13:7-9; Gen 45:24; Neh 5:8-9; Ps 133:1-3; Acts 7:26; 1Cor 6:1; 1Cor 6:7; Phil 2:14-15; 1John 2:9-11; 1John 3:11-15.</w:t>
      </w:r>
    </w:p>
  </w:footnote>
  <w:footnote w:id="11816">
    <w:p>
      <w:pPr>
        <w:pStyle w:val="FootnoteText"/>
      </w:pPr>
      <w:r>
        <w:rPr>
          <w:rStyle w:val="FootnoteReference"/>
        </w:rPr>
        <w:footnoteRef/>
      </w:r>
      <w:r>
        <w:t xml:space="preserve"> Cross-references: Prov 20:22; Matt 5:39-41; Luke 6:29; Rom 12:17-19; 1Thess 5:15; 1Pet 2:19-23; 1Pet 3:9.</w:t>
      </w:r>
    </w:p>
  </w:footnote>
  <w:footnote w:id="11817">
    <w:p>
      <w:pPr>
        <w:pStyle w:val="FootnoteText"/>
      </w:pPr>
      <w:r>
        <w:rPr>
          <w:rStyle w:val="FootnoteReference"/>
        </w:rPr>
        <w:footnoteRef/>
      </w:r>
      <w:r>
        <w:t xml:space="preserve"> Cross-references: Lev 19:13; Mic 2:2; Mal 3:5; Mark 10:19; Col 3:25; 1Thess 4:6; Jas 5:4.</w:t>
      </w:r>
    </w:p>
  </w:footnote>
  <w:footnote w:id="11818">
    <w:p>
      <w:pPr>
        <w:pStyle w:val="FootnoteText"/>
      </w:pPr>
      <w:r>
        <w:rPr>
          <w:rStyle w:val="FootnoteReference"/>
        </w:rPr>
        <w:footnoteRef/>
      </w:r>
      <w:r>
        <w:t xml:space="preserve"> Cross-references for "know": 1Cor 3:16; 1Cor 6:2-3; 1Cor 6:15-16; 1Cor 6:19; 1Cor 9:24.</w:t>
      </w:r>
    </w:p>
  </w:footnote>
  <w:footnote w:id="1181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20">
    <w:p>
      <w:pPr>
        <w:pStyle w:val="FootnoteText"/>
      </w:pPr>
      <w:r>
        <w:rPr>
          <w:rStyle w:val="FootnoteReference"/>
        </w:rPr>
        <w:footnoteRef/>
      </w:r>
      <w:r>
        <w:t xml:space="preserve"> Cross-references for "inherit": Matt 19:29; Matt 25:34; 1Cor 6:10; 1Cor 15:50; Gal 5:21.</w:t>
      </w:r>
    </w:p>
  </w:footnote>
  <w:footnote w:id="118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4">
    <w:p>
      <w:pPr>
        <w:pStyle w:val="FootnoteText"/>
      </w:pPr>
      <w:r>
        <w:rPr>
          <w:rStyle w:val="FootnoteReference"/>
        </w:rPr>
        <w:footnoteRef/>
      </w:r>
      <w:r>
        <w:t xml:space="preserve"> Cross-references: 1Cor 5:1; 1Cor 5:10; Gal 5:19-21; Eph 5:4-5; 1Tim 1:9; Heb 12:14; Heb 12:16; Heb 13:4; Rev 21:8; Rev 22:15.</w:t>
      </w:r>
    </w:p>
  </w:footnote>
  <w:footnote w:id="11825">
    <w:p>
      <w:pPr>
        <w:pStyle w:val="FootnoteText"/>
      </w:pPr>
      <w:r>
        <w:rPr>
          <w:rStyle w:val="FootnoteReference"/>
        </w:rPr>
        <w:footnoteRef/>
      </w:r>
      <w:r>
        <w:t xml:space="preserve"> Cross-references: Gen 19:5; Lev 18:22; Lev 20:13; Deut 22:5; Deut 23:17; Judg 19:22; Rom 1:26-27; 1Tim 1:10.</w:t>
      </w:r>
    </w:p>
  </w:footnote>
  <w:footnote w:id="1182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7">
    <w:p>
      <w:pPr>
        <w:pStyle w:val="FootnoteText"/>
      </w:pPr>
      <w:r>
        <w:rPr>
          <w:rStyle w:val="FootnoteReference"/>
        </w:rPr>
        <w:footnoteRef/>
      </w:r>
      <w:r>
        <w:t xml:space="preserve"> Cross-references for "covetous": 1Cor 5:11.</w:t>
      </w:r>
    </w:p>
  </w:footnote>
  <w:footnote w:id="11828">
    <w:p>
      <w:pPr>
        <w:pStyle w:val="FootnoteText"/>
      </w:pPr>
      <w:r>
        <w:rPr>
          <w:rStyle w:val="FootnoteReference"/>
        </w:rPr>
        <w:footnoteRef/>
      </w:r>
      <w:r>
        <w:t xml:space="preserve"> Cross-references for "such": Rom 6:17-19; 1Cor 12:2; Eph 2:1-3; Eph 4:17-22; Eph 5:8; Col 3:5-7; Titus 3:3-6; 1Pet 4:2-3.</w:t>
      </w:r>
    </w:p>
  </w:footnote>
  <w:footnote w:id="11829">
    <w:p>
      <w:pPr>
        <w:pStyle w:val="FootnoteText"/>
      </w:pPr>
      <w:r>
        <w:rPr>
          <w:rStyle w:val="FootnoteReference"/>
        </w:rPr>
        <w:footnoteRef/>
      </w:r>
      <w:r>
        <w:t xml:space="preserve"> Name meaning: Jesus (Yeshua) — Yahweh saves. He will save His people from their sins.</w:t>
      </w:r>
    </w:p>
  </w:footnote>
  <w:footnote w:id="118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3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2">
    <w:p>
      <w:pPr>
        <w:pStyle w:val="FootnoteText"/>
      </w:pPr>
      <w:r>
        <w:rPr>
          <w:rStyle w:val="FootnoteReference"/>
        </w:rPr>
        <w:footnoteRef/>
      </w:r>
      <w:r>
        <w:t xml:space="preserve"> Cross-references: Acts 26:18; 1Cor 1:2; 1Cor 1:30; Gal 5:22-23; 2Thess 2:13; Heb 2:11; 1Pet 1:2; 1Pet 1:22.</w:t>
      </w:r>
    </w:p>
  </w:footnote>
  <w:footnote w:id="1183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4">
    <w:p>
      <w:pPr>
        <w:pStyle w:val="FootnoteText"/>
      </w:pPr>
      <w:r>
        <w:rPr>
          <w:rStyle w:val="FootnoteReference"/>
        </w:rPr>
        <w:footnoteRef/>
      </w:r>
      <w:r>
        <w:t xml:space="preserve"> Cross-references for "things are lawful": Rom 14:14; 1Cor 10:23.</w:t>
      </w:r>
    </w:p>
  </w:footnote>
  <w:footnote w:id="11835">
    <w:p>
      <w:pPr>
        <w:pStyle w:val="FootnoteText"/>
      </w:pPr>
      <w:r>
        <w:rPr>
          <w:rStyle w:val="FootnoteReference"/>
        </w:rPr>
        <w:footnoteRef/>
      </w:r>
      <w:r>
        <w:t xml:space="preserve"> Cross-references for "but I": Rom 7:14; 1Cor 9:27; Heb 12:15-16; Jude 1:12.</w:t>
      </w:r>
    </w:p>
  </w:footnote>
  <w:footnote w:id="11836">
    <w:p>
      <w:pPr>
        <w:pStyle w:val="FootnoteText"/>
      </w:pPr>
      <w:r>
        <w:rPr>
          <w:rStyle w:val="FootnoteReference"/>
        </w:rPr>
        <w:footnoteRef/>
      </w:r>
      <w:r>
        <w:t xml:space="preserve"> Cross-references: Rom 14:15-23; 1Cor 8:4; 1Cor 8:7-13; 1Cor 9:12; 1Cor 10:24-33; 2Thess 3:9.</w:t>
      </w:r>
    </w:p>
  </w:footnote>
  <w:footnote w:id="11837">
    <w:p>
      <w:pPr>
        <w:pStyle w:val="FootnoteText"/>
      </w:pPr>
      <w:r>
        <w:rPr>
          <w:rStyle w:val="FootnoteReference"/>
        </w:rPr>
        <w:footnoteRef/>
      </w:r>
      <w:r>
        <w:t xml:space="preserve"> Cross-references for "but God": John 6:27; John 6:49; 1Cor 10:3-5; Col 2:22-23.</w:t>
      </w:r>
    </w:p>
  </w:footnote>
  <w:footnote w:id="11838">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9">
    <w:p>
      <w:pPr>
        <w:pStyle w:val="FootnoteText"/>
      </w:pPr>
      <w:r>
        <w:rPr>
          <w:rStyle w:val="FootnoteReference"/>
        </w:rPr>
        <w:footnoteRef/>
      </w:r>
      <w:r>
        <w:t xml:space="preserve"> Cross-references: Matt 15:17; Matt 15:20; Mark 7:19; Rom 14:17.</w:t>
      </w:r>
    </w:p>
  </w:footnote>
  <w:footnote w:id="11840">
    <w:p>
      <w:pPr>
        <w:pStyle w:val="FootnoteText"/>
      </w:pPr>
      <w:r>
        <w:rPr>
          <w:rStyle w:val="FootnoteReference"/>
        </w:rPr>
        <w:footnoteRef/>
      </w:r>
      <w:r>
        <w:t xml:space="preserve"> Cross-references: Acts 2:24; Acts 17:31; Rom 6:4-8; Rom 8:11; 1Cor 15:15-20; 2Cor 4:14; Phil 3:10-11; 1Thess 4:14.</w:t>
      </w:r>
    </w:p>
  </w:footnote>
  <w:footnote w:id="11841">
    <w:p>
      <w:pPr>
        <w:pStyle w:val="FootnoteText"/>
      </w:pPr>
      <w:r>
        <w:rPr>
          <w:rStyle w:val="FootnoteReference"/>
        </w:rPr>
        <w:footnoteRef/>
      </w:r>
      <w:r>
        <w:t xml:space="preserve"> Cross-references: John 5:28-29; John 6:39-40; John 11:25-26; Eph 1:19-20; Phil 3:21.</w:t>
      </w:r>
    </w:p>
  </w:footnote>
  <w:footnote w:id="11842">
    <w:p>
      <w:pPr>
        <w:pStyle w:val="FootnoteText"/>
      </w:pPr>
      <w:r>
        <w:rPr>
          <w:rStyle w:val="FootnoteReference"/>
        </w:rPr>
        <w:footnoteRef/>
      </w:r>
      <w:r>
        <w:t xml:space="preserve"> Personal name: Christ. Personal-name meaning: Christ — anointed. Source form: Christ.</w:t>
      </w:r>
    </w:p>
  </w:footnote>
  <w:footnote w:id="11843">
    <w:p>
      <w:pPr>
        <w:pStyle w:val="FootnoteText"/>
      </w:pPr>
      <w:r>
        <w:rPr>
          <w:rStyle w:val="FootnoteReference"/>
        </w:rPr>
        <w:footnoteRef/>
      </w:r>
      <w:r>
        <w:t xml:space="preserve"> Cross-references: Gen 44:17; Luke 20:16; Rom 3:3-4; Rom 3:6; Rom 3:31; Rom 6:2; Rom 6:15; Rom 7:7; Rom 7:13; Gal 2:17; Gal 3:21; Gal 6:14.</w:t>
      </w:r>
    </w:p>
  </w:footnote>
  <w:footnote w:id="11844">
    <w:p>
      <w:pPr>
        <w:pStyle w:val="FootnoteText"/>
      </w:pPr>
      <w:r>
        <w:rPr>
          <w:rStyle w:val="FootnoteReference"/>
        </w:rPr>
        <w:footnoteRef/>
      </w:r>
      <w:r>
        <w:t xml:space="preserve"> Cross-references: Gen 34:31; Gen 38:15; Gen 38:24; Judg 16:1; Matt 21:31-32; Heb 11:31.</w:t>
      </w:r>
    </w:p>
  </w:footnote>
  <w:footnote w:id="11845">
    <w:p>
      <w:pPr>
        <w:pStyle w:val="FootnoteText"/>
      </w:pPr>
      <w:r>
        <w:rPr>
          <w:rStyle w:val="FootnoteReference"/>
        </w:rPr>
        <w:footnoteRef/>
      </w:r>
      <w:r>
        <w:t xml:space="preserve"> Cross-references: Gen 2:24; Matt 19:5-6; Mark 10:8; Eph 5:31.</w:t>
      </w:r>
    </w:p>
  </w:footnote>
  <w:footnote w:id="11846">
    <w:p>
      <w:pPr>
        <w:pStyle w:val="FootnoteText"/>
      </w:pPr>
      <w:r>
        <w:rPr>
          <w:rStyle w:val="FootnoteReference"/>
        </w:rPr>
        <w:footnoteRef/>
      </w:r>
      <w:r>
        <w:t xml:space="preserve"> Cross-references: John 3:6; John 17:21-23; 1Cor 12:13; Eph 4:3-4; Eph 5:30; Phil 2:5.</w:t>
      </w:r>
    </w:p>
  </w:footnote>
  <w:footnote w:id="1184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8">
    <w:p>
      <w:pPr>
        <w:pStyle w:val="FootnoteText"/>
      </w:pPr>
      <w:r>
        <w:rPr>
          <w:rStyle w:val="FootnoteReference"/>
        </w:rPr>
        <w:footnoteRef/>
      </w:r>
      <w:r>
        <w:t xml:space="preserve"> Cross-references: Rom 1:24; 1Thess 4:5.</w:t>
      </w:r>
    </w:p>
  </w:footnote>
  <w:footnote w:id="11849">
    <w:p>
      <w:pPr>
        <w:pStyle w:val="FootnoteText"/>
      </w:pPr>
      <w:r>
        <w:rPr>
          <w:rStyle w:val="FootnoteReference"/>
        </w:rPr>
        <w:footnoteRef/>
      </w:r>
      <w:r>
        <w:t xml:space="preserve"> Cross-references for "your body": 1Cor 3:16; 2Cor 6:16; Eph 2:21-22; 1Pet 2:5.</w:t>
      </w:r>
    </w:p>
  </w:footnote>
  <w:footnote w:id="11850">
    <w:p>
      <w:pPr>
        <w:pStyle w:val="FootnoteText"/>
      </w:pPr>
      <w:r>
        <w:rPr>
          <w:rStyle w:val="FootnoteReference"/>
        </w:rPr>
        <w:footnoteRef/>
      </w:r>
      <w:r>
        <w:t xml:space="preserve"> Cross-references: 1Kgs 20:4; 1Chr 29:14; Ps 12:4; Ps 100:3; Rom 14:7-9; 2Cor 5:15; Titus 2:14.</w:t>
      </w:r>
    </w:p>
  </w:footnote>
  <w:footnote w:id="11851">
    <w:p>
      <w:pPr>
        <w:pStyle w:val="FootnoteText"/>
      </w:pPr>
      <w:r>
        <w:rPr>
          <w:rStyle w:val="FootnoteReference"/>
        </w:rPr>
        <w:footnoteRef/>
      </w:r>
      <w:r>
        <w:t xml:space="preserve"> Cross-references: Acts 20:28; 1Cor 7:23; Gal 3:13; Heb 9:12; 1Pet 1:18; 2Pet 2:1; Rev 5:9.</w:t>
      </w:r>
    </w:p>
  </w:footnote>
  <w:footnote w:id="11852">
    <w:p>
      <w:pPr>
        <w:pStyle w:val="FootnoteText"/>
      </w:pPr>
      <w:r>
        <w:rPr>
          <w:rStyle w:val="FootnoteReference"/>
        </w:rPr>
        <w:footnoteRef/>
      </w:r>
      <w:r>
        <w:t xml:space="preserve"> Cross-references: Matt 5:16; Rom 6:19; Rom 12:1; 1Cor 10:31; Phil 1:20; 1Pet 2:9.</w:t>
      </w:r>
    </w:p>
  </w:footnote>
  <w:footnote w:id="11853">
    <w:p>
      <w:pPr>
        <w:pStyle w:val="FootnoteText"/>
      </w:pPr>
      <w:r>
        <w:rPr>
          <w:rStyle w:val="FootnoteReference"/>
        </w:rPr>
        <w:footnoteRef/>
      </w:r>
      <w:r>
        <w:t xml:space="preserve"> Cross-references for "good": Matt 19:10-11; 1Cor 7:8; 1Cor 7:26-27; 1Cor 7:37-38.</w:t>
      </w:r>
    </w:p>
  </w:footnote>
  <w:footnote w:id="11854">
    <w:p>
      <w:pPr>
        <w:pStyle w:val="FootnoteText"/>
      </w:pPr>
      <w:r>
        <w:rPr>
          <w:rStyle w:val="FootnoteReference"/>
        </w:rPr>
        <w:footnoteRef/>
      </w:r>
      <w:r>
        <w:t xml:space="preserve"> Cross-references for "touch": Gen 20:6; Ruth 2:9; Prov 6:29.</w:t>
      </w:r>
    </w:p>
  </w:footnote>
  <w:footnote w:id="11855">
    <w:p>
      <w:pPr>
        <w:pStyle w:val="FootnoteText"/>
      </w:pPr>
      <w:r>
        <w:rPr>
          <w:rStyle w:val="FootnoteReference"/>
        </w:rPr>
        <w:footnoteRef/>
      </w:r>
      <w:r>
        <w:t xml:space="preserve"> Cross-references for "to avoid": Prov 5:18-19; 1Cor 6:18; 1Cor 7:9; 1Tim 4:3.</w:t>
      </w:r>
    </w:p>
  </w:footnote>
  <w:footnote w:id="11856">
    <w:p>
      <w:pPr>
        <w:pStyle w:val="FootnoteText"/>
      </w:pPr>
      <w:r>
        <w:rPr>
          <w:rStyle w:val="FootnoteReference"/>
        </w:rPr>
        <w:footnoteRef/>
      </w:r>
      <w:r>
        <w:t xml:space="preserve"> Cross-references: Prov 18:22; Prov 19:14; Mal 2:14; Eph 5:28; Eph 5:33.</w:t>
      </w:r>
    </w:p>
  </w:footnote>
  <w:footnote w:id="11857">
    <w:p>
      <w:pPr>
        <w:pStyle w:val="FootnoteText"/>
      </w:pPr>
      <w:r>
        <w:rPr>
          <w:rStyle w:val="FootnoteReference"/>
        </w:rPr>
        <w:footnoteRef/>
      </w:r>
      <w:r>
        <w:t xml:space="preserve"> Cross-references: Exod 21:10; 1Pet 3:7.</w:t>
      </w:r>
    </w:p>
  </w:footnote>
  <w:footnote w:id="11858">
    <w:p>
      <w:pPr>
        <w:pStyle w:val="FootnoteText"/>
      </w:pPr>
      <w:r>
        <w:rPr>
          <w:rStyle w:val="FootnoteReference"/>
        </w:rPr>
        <w:footnoteRef/>
      </w:r>
      <w:r>
        <w:t xml:space="preserve"> Cross-references: Hos 3:3; Matt 19:9; Mark 10:11-12.</w:t>
      </w:r>
    </w:p>
  </w:footnote>
  <w:footnote w:id="11859">
    <w:p>
      <w:pPr>
        <w:pStyle w:val="FootnoteText"/>
      </w:pPr>
      <w:r>
        <w:rPr>
          <w:rStyle w:val="FootnoteReference"/>
        </w:rPr>
        <w:footnoteRef/>
      </w:r>
      <w:r>
        <w:t xml:space="preserve"> Cross-references for "except": Exod 19:15; 1Sam 21:4-5; Joel 2:16; Zech 7:3; Zech 12:12-14.</w:t>
      </w:r>
    </w:p>
  </w:footnote>
  <w:footnote w:id="11860">
    <w:p>
      <w:pPr>
        <w:pStyle w:val="FootnoteText"/>
      </w:pPr>
      <w:r>
        <w:rPr>
          <w:rStyle w:val="FootnoteReference"/>
        </w:rPr>
        <w:footnoteRef/>
      </w:r>
      <w:r>
        <w:t xml:space="preserve"> Divine or supernatural name: Satan. Divine/supernatural-name meaning: Satan — contrary; adversary; enemy; accuser. Source form: Satan.</w:t>
      </w:r>
    </w:p>
  </w:footnote>
  <w:footnote w:id="11861">
    <w:p>
      <w:pPr>
        <w:pStyle w:val="FootnoteText"/>
      </w:pPr>
      <w:r>
        <w:rPr>
          <w:rStyle w:val="FootnoteReference"/>
        </w:rPr>
        <w:footnoteRef/>
      </w:r>
      <w:r>
        <w:t xml:space="preserve"> Cross-references for "that Satan": Matt 19:11; 1Thess 3:5.</w:t>
      </w:r>
    </w:p>
  </w:footnote>
  <w:footnote w:id="11862">
    <w:p>
      <w:pPr>
        <w:pStyle w:val="FootnoteText"/>
      </w:pPr>
      <w:r>
        <w:rPr>
          <w:rStyle w:val="FootnoteReference"/>
        </w:rPr>
        <w:footnoteRef/>
      </w:r>
      <w:r>
        <w:t xml:space="preserve"> Cross-references: 1Cor 7:12; 1Cor 7:25; 2Cor 8:8; 2Cor 11:17.</w:t>
      </w:r>
    </w:p>
  </w:footnote>
  <w:footnote w:id="118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6">
    <w:p>
      <w:pPr>
        <w:pStyle w:val="FootnoteText"/>
      </w:pPr>
      <w:r>
        <w:rPr>
          <w:rStyle w:val="FootnoteReference"/>
        </w:rPr>
        <w:footnoteRef/>
      </w:r>
      <w:r>
        <w:t xml:space="preserve"> Cross-references: Acts 26:29; 1Cor 7:26; 1Cor 9:5; 1Cor 9:15.</w:t>
      </w:r>
    </w:p>
  </w:footnote>
  <w:footnote w:id="11867">
    <w:p>
      <w:pPr>
        <w:pStyle w:val="FootnoteText"/>
      </w:pPr>
      <w:r>
        <w:rPr>
          <w:rStyle w:val="FootnoteReference"/>
        </w:rPr>
        <w:footnoteRef/>
      </w:r>
      <w:r>
        <w:t xml:space="preserve"> Cross-references: Matt 19:11-12; 1Cor 12:11.</w:t>
      </w:r>
    </w:p>
  </w:footnote>
  <w:footnote w:id="11868">
    <w:p>
      <w:pPr>
        <w:pStyle w:val="FootnoteText"/>
      </w:pPr>
      <w:r>
        <w:rPr>
          <w:rStyle w:val="FootnoteReference"/>
        </w:rPr>
        <w:footnoteRef/>
      </w:r>
      <w:r>
        <w:t xml:space="preserve"> Cross-references: 1Cor 7:26-27; 1Cor 7:32; 1Cor 7:34-35.</w:t>
      </w:r>
    </w:p>
  </w:footnote>
  <w:footnote w:id="11869">
    <w:p>
      <w:pPr>
        <w:pStyle w:val="FootnoteText"/>
      </w:pPr>
      <w:r>
        <w:rPr>
          <w:rStyle w:val="FootnoteReference"/>
        </w:rPr>
        <w:footnoteRef/>
      </w:r>
      <w:r>
        <w:t xml:space="preserve"> Cross-references: 1Cor 7:2; 1Cor 7:28; 1Cor 7:36; 1Cor 7:39; 1Tim 5:11; 1Tim 5:14.</w:t>
      </w:r>
    </w:p>
  </w:footnote>
  <w:footnote w:id="11870">
    <w:p>
      <w:pPr>
        <w:pStyle w:val="FootnoteText"/>
      </w:pPr>
      <w:r>
        <w:rPr>
          <w:rStyle w:val="FootnoteReference"/>
        </w:rPr>
        <w:footnoteRef/>
      </w:r>
      <w:r>
        <w:t xml:space="preserve"> Cross-references: 1Cor 7:12; 1Cor 7:25; 1Cor 7:40.</w:t>
      </w:r>
    </w:p>
  </w:footnote>
  <w:footnote w:id="11871">
    <w:p>
      <w:pPr>
        <w:pStyle w:val="FootnoteText"/>
      </w:pPr>
      <w:r>
        <w:rPr>
          <w:rStyle w:val="FootnoteReference"/>
        </w:rPr>
        <w:footnoteRef/>
      </w:r>
      <w:r>
        <w:t xml:space="preserve"> Cross-references: Jer 3:20; Mal 2:14-16; Matt 5:32; Matt 19:6-9; Mark 10:11-12; Luke 16:18; 1Cor 7:15.</w:t>
      </w:r>
    </w:p>
  </w:footnote>
  <w:footnote w:id="11872">
    <w:p>
      <w:pPr>
        <w:pStyle w:val="FootnoteText"/>
      </w:pPr>
      <w:r>
        <w:rPr>
          <w:rStyle w:val="FootnoteReference"/>
        </w:rPr>
        <w:footnoteRef/>
      </w:r>
      <w:r>
        <w:t xml:space="preserve"> Cross-references for "and let": Deut 22:19; Isa 50:1; Mark 10:2.</w:t>
      </w:r>
    </w:p>
  </w:footnote>
  <w:footnote w:id="11873">
    <w:p>
      <w:pPr>
        <w:pStyle w:val="FootnoteText"/>
      </w:pPr>
      <w:r>
        <w:rPr>
          <w:rStyle w:val="FootnoteReference"/>
        </w:rPr>
        <w:footnoteRef/>
      </w:r>
      <w:r>
        <w:t xml:space="preserve"> Cross-references: Judg 19:2-3; Jer 3:1.</w:t>
      </w:r>
    </w:p>
  </w:footnote>
  <w:footnote w:id="11874">
    <w:p>
      <w:pPr>
        <w:pStyle w:val="FootnoteText"/>
      </w:pPr>
      <w:r>
        <w:rPr>
          <w:rStyle w:val="FootnoteReference"/>
        </w:rPr>
        <w:footnoteRef/>
      </w:r>
      <w:r>
        <w:t xml:space="preserve"> Cross-references for "speak": 1Cor 7:6; 1Cor 7:25; 2Cor 11:17.</w:t>
      </w:r>
    </w:p>
  </w:footnote>
  <w:footnote w:id="11875">
    <w:p>
      <w:pPr>
        <w:pStyle w:val="FootnoteText"/>
      </w:pPr>
      <w:r>
        <w:rPr>
          <w:rStyle w:val="FootnoteReference"/>
        </w:rPr>
        <w:footnoteRef/>
      </w:r>
      <w:r>
        <w:t xml:space="preserve"> Cross-references: Ezra 10:2-3; Ezra 10:11-19.</w:t>
      </w:r>
    </w:p>
  </w:footnote>
  <w:footnote w:id="11876">
    <w:p>
      <w:pPr>
        <w:pStyle w:val="FootnoteText"/>
      </w:pPr>
      <w:r>
        <w:rPr>
          <w:rStyle w:val="FootnoteReference"/>
        </w:rPr>
        <w:footnoteRef/>
      </w:r>
      <w:r>
        <w:t xml:space="preserve"> Cross-references for "the unbelieving husband": Ezra 9:1-2; 1Cor 6:15-17; 1Tim 4:5; Titus 1:15.</w:t>
      </w:r>
    </w:p>
  </w:footnote>
  <w:footnote w:id="11877">
    <w:p>
      <w:pPr>
        <w:pStyle w:val="FootnoteText"/>
      </w:pPr>
      <w:r>
        <w:rPr>
          <w:rStyle w:val="FootnoteReference"/>
        </w:rPr>
        <w:footnoteRef/>
      </w:r>
      <w:r>
        <w:t xml:space="preserve"> Cross-references: Ezra 9:2; Isa 52:1; Mal 2:15-16; Acts 10:23; Rom 11:16.</w:t>
      </w:r>
    </w:p>
  </w:footnote>
  <w:footnote w:id="11878">
    <w:p>
      <w:pPr>
        <w:pStyle w:val="FootnoteText"/>
      </w:pPr>
      <w:r>
        <w:rPr>
          <w:rStyle w:val="FootnoteReference"/>
        </w:rPr>
        <w:footnoteRef/>
      </w:r>
      <w:r>
        <w:t xml:space="preserve"> Cross-references for "A brother": Matt 12:50; Jas 2:15.</w:t>
      </w:r>
    </w:p>
  </w:footnote>
  <w:footnote w:id="11879">
    <w:p>
      <w:pPr>
        <w:pStyle w:val="FootnoteText"/>
      </w:pPr>
      <w:r>
        <w:rPr>
          <w:rStyle w:val="FootnoteReference"/>
        </w:rPr>
        <w:footnoteRef/>
      </w:r>
      <w:r>
        <w:t xml:space="preserve"> Cross-references: Rom 12:18; Rom 14:19; 1Cor 14:33; 2Cor 13:11; Gal 5:22; Heb 12:14; Jas 3:17-18.</w:t>
      </w:r>
    </w:p>
  </w:footnote>
  <w:footnote w:id="11880">
    <w:p>
      <w:pPr>
        <w:pStyle w:val="FootnoteText"/>
      </w:pPr>
      <w:r>
        <w:rPr>
          <w:rStyle w:val="FootnoteReference"/>
        </w:rPr>
        <w:footnoteRef/>
      </w:r>
      <w:r>
        <w:t xml:space="preserve"> Cross-references for "O wife": Prov 11:30; Luke 15:10; 1Cor 9:22; 1Tim 4:16; Jas 5:19-20; 1Pet 3:1-2.</w:t>
      </w:r>
    </w:p>
  </w:footnote>
  <w:footnote w:id="11881">
    <w:p>
      <w:pPr>
        <w:pStyle w:val="FootnoteText"/>
      </w:pPr>
      <w:r>
        <w:rPr>
          <w:rStyle w:val="FootnoteReference"/>
        </w:rPr>
        <w:footnoteRef/>
      </w:r>
      <w:r>
        <w:t xml:space="preserve"> Cross-references for "as God": Matt 19:12; Rom 12:3-8; 1Cor 7:7; 1Pet 4:10-11.</w:t>
      </w:r>
    </w:p>
  </w:footnote>
  <w:footnote w:id="11882">
    <w:p>
      <w:pPr>
        <w:pStyle w:val="FootnoteText"/>
      </w:pPr>
      <w:r>
        <w:rPr>
          <w:rStyle w:val="FootnoteReference"/>
        </w:rPr>
        <w:footnoteRef/>
      </w:r>
      <w:r>
        <w:t xml:space="preserve"> Cross-references for "as the": 1Cor 7:18; 1Cor 7:20-21; 1Cor 7:24.</w:t>
      </w:r>
    </w:p>
  </w:footnote>
  <w:footnote w:id="11883">
    <w:p>
      <w:pPr>
        <w:pStyle w:val="FootnoteText"/>
      </w:pPr>
      <w:r>
        <w:rPr>
          <w:rStyle w:val="FootnoteReference"/>
        </w:rPr>
        <w:footnoteRef/>
      </w:r>
      <w:r>
        <w:t xml:space="preserve"> Cross-references for "so ordain": 1Cor 4:17; 1Cor 16:1; 2Cor 11:28.</w:t>
      </w:r>
    </w:p>
  </w:footnote>
  <w:footnote w:id="11884">
    <w:p>
      <w:pPr>
        <w:pStyle w:val="FootnoteText"/>
      </w:pPr>
      <w:r>
        <w:rPr>
          <w:rStyle w:val="FootnoteReference"/>
        </w:rPr>
        <w:footnoteRef/>
      </w:r>
      <w:r>
        <w:t xml:space="preserve"> Cross-references for "Circumcision": Rom 2:25-29; Rom 3:30; 1Cor 8:8; Gal 5:6; Gal 6:15.</w:t>
      </w:r>
    </w:p>
  </w:footnote>
  <w:footnote w:id="11885">
    <w:p>
      <w:pPr>
        <w:pStyle w:val="FootnoteText"/>
      </w:pPr>
      <w:r>
        <w:rPr>
          <w:rStyle w:val="FootnoteReference"/>
        </w:rPr>
        <w:footnoteRef/>
      </w:r>
      <w:r>
        <w:t xml:space="preserve"> Cross-references: 1Sam 15:22; Jer 7:22-23; Matt 5:19; John 15:14; 1John 2:3-4; 1John 3:22-24; 1John 5:2-3; Rev 22:14.</w:t>
      </w:r>
    </w:p>
  </w:footnote>
  <w:footnote w:id="11886">
    <w:p>
      <w:pPr>
        <w:pStyle w:val="FootnoteText"/>
      </w:pPr>
      <w:r>
        <w:rPr>
          <w:rStyle w:val="FootnoteReference"/>
        </w:rPr>
        <w:footnoteRef/>
      </w:r>
      <w:r>
        <w:t xml:space="preserve"> Cross-references: Prov 27:8; Luke 3:10-14; 1Cor 7:17; 1Cor 7:21-23; 1Thess 4:11; 2Thess 3:12.</w:t>
      </w:r>
    </w:p>
  </w:footnote>
  <w:footnote w:id="11887">
    <w:p>
      <w:pPr>
        <w:pStyle w:val="FootnoteText"/>
      </w:pPr>
      <w:r>
        <w:rPr>
          <w:rStyle w:val="FootnoteReference"/>
        </w:rPr>
        <w:footnoteRef/>
      </w:r>
      <w:r>
        <w:t xml:space="preserve"> Cross-references for "care": Luke 10:40-41; Luke 12:29; Luke 21:34; Phil 4:6; Phil 4:11; Heb 13:5; 1Pet 5:7.</w:t>
      </w:r>
    </w:p>
  </w:footnote>
  <w:footnote w:id="11888">
    <w:p>
      <w:pPr>
        <w:pStyle w:val="FootnoteText"/>
      </w:pPr>
      <w:r>
        <w:rPr>
          <w:rStyle w:val="FootnoteReference"/>
        </w:rPr>
        <w:footnoteRef/>
      </w:r>
      <w:r>
        <w:t xml:space="preserve"> Cross-references for "is the": Luke 1:74-75; John 8:32-36; Rom 6:18-22; Gal 5:1; Gal 5:13; Eph 6:5-6; Col 3:22-24; Phlm 1:16; 1Pet 2:16.</w:t>
      </w:r>
    </w:p>
  </w:footnote>
  <w:footnote w:id="11889">
    <w:p>
      <w:pPr>
        <w:pStyle w:val="FootnoteText"/>
      </w:pPr>
      <w:r>
        <w:rPr>
          <w:rStyle w:val="FootnoteReference"/>
        </w:rPr>
        <w:footnoteRef/>
      </w:r>
      <w:r>
        <w:t xml:space="preserve"> Personal name: Christ. Personal-name meaning: Christ — anointed. Source form: Christ.</w:t>
      </w:r>
    </w:p>
  </w:footnote>
  <w:footnote w:id="11890">
    <w:p>
      <w:pPr>
        <w:pStyle w:val="FootnoteText"/>
      </w:pPr>
      <w:r>
        <w:rPr>
          <w:rStyle w:val="FootnoteReference"/>
        </w:rPr>
        <w:footnoteRef/>
      </w:r>
      <w:r>
        <w:t xml:space="preserve"> Cross-references for "is Christ's": Ps 116:16; Rom 1:1; 1Cor 9:19; Gal 1:10; Col 4:12; 1Pet 2:16; 2Pet 1:1; Jude 1:1.</w:t>
      </w:r>
    </w:p>
  </w:footnote>
  <w:footnote w:id="11891">
    <w:p>
      <w:pPr>
        <w:pStyle w:val="FootnoteText"/>
      </w:pPr>
      <w:r>
        <w:rPr>
          <w:rStyle w:val="FootnoteReference"/>
        </w:rPr>
        <w:footnoteRef/>
      </w:r>
      <w:r>
        <w:t xml:space="preserve"> Cross-references: Lev 25:42; Acts 20:28; 1Cor 6:20; Titus 2:14; 1Pet 1:18-19; 1Pet 3:18; Rev 5:9.</w:t>
      </w:r>
    </w:p>
  </w:footnote>
  <w:footnote w:id="11892">
    <w:p>
      <w:pPr>
        <w:pStyle w:val="FootnoteText"/>
      </w:pPr>
      <w:r>
        <w:rPr>
          <w:rStyle w:val="FootnoteReference"/>
        </w:rPr>
        <w:footnoteRef/>
      </w:r>
      <w:r>
        <w:t xml:space="preserve"> Cross-references: Matt 23:8-11; Gal 2:4.</w:t>
      </w:r>
    </w:p>
  </w:footnote>
  <w:footnote w:id="11893">
    <w:p>
      <w:pPr>
        <w:pStyle w:val="FootnoteText"/>
      </w:pPr>
      <w:r>
        <w:rPr>
          <w:rStyle w:val="FootnoteReference"/>
        </w:rPr>
        <w:footnoteRef/>
      </w:r>
      <w:r>
        <w:t xml:space="preserve"> Cross-references: 1Cor 7:17; 1Cor 7:20.</w:t>
      </w:r>
    </w:p>
  </w:footnote>
  <w:footnote w:id="11894">
    <w:p>
      <w:pPr>
        <w:pStyle w:val="FootnoteText"/>
      </w:pPr>
      <w:r>
        <w:rPr>
          <w:rStyle w:val="FootnoteReference"/>
        </w:rPr>
        <w:footnoteRef/>
      </w:r>
      <w:r>
        <w:t xml:space="preserve"> Cross-references: Gen 5:22-24; Gen 17:1; 1Sam 14:45; 1Cor 10:31; Col 3:23-24.</w:t>
      </w:r>
    </w:p>
  </w:footnote>
  <w:footnote w:id="11895">
    <w:p>
      <w:pPr>
        <w:pStyle w:val="FootnoteText"/>
      </w:pPr>
      <w:r>
        <w:rPr>
          <w:rStyle w:val="FootnoteReference"/>
        </w:rPr>
        <w:footnoteRef/>
      </w:r>
      <w:r>
        <w:t xml:space="preserve"> Cross-references for "concerning": Ps 78:63; 1Cor 7:28; 1Cor 7:34; 1Cor 7:36-38.</w:t>
      </w:r>
    </w:p>
  </w:footnote>
  <w:footnote w:id="11896">
    <w:p>
      <w:pPr>
        <w:pStyle w:val="FootnoteText"/>
      </w:pPr>
      <w:r>
        <w:rPr>
          <w:rStyle w:val="FootnoteReference"/>
        </w:rPr>
        <w:footnoteRef/>
      </w:r>
      <w:r>
        <w:t xml:space="preserve"> Cross-references: 1Cor 4:2; 1Cor 15:10; 2Cor 2:17; 2Cor 4:1-2; 1Tim 1:12-16.</w:t>
      </w:r>
    </w:p>
  </w:footnote>
  <w:footnote w:id="11897">
    <w:p>
      <w:pPr>
        <w:pStyle w:val="FootnoteText"/>
      </w:pPr>
      <w:r>
        <w:rPr>
          <w:rStyle w:val="FootnoteReference"/>
        </w:rPr>
        <w:footnoteRef/>
      </w:r>
      <w:r>
        <w:t xml:space="preserve"> Cross-references: 1Cor 7:12-14; 1Cor 7:20.</w:t>
      </w:r>
    </w:p>
  </w:footnote>
  <w:footnote w:id="11898">
    <w:p>
      <w:pPr>
        <w:pStyle w:val="FootnoteText"/>
      </w:pPr>
      <w:r>
        <w:rPr>
          <w:rStyle w:val="FootnoteReference"/>
        </w:rPr>
        <w:footnoteRef/>
      </w:r>
      <w:r>
        <w:t xml:space="preserve"> Cross-references for "Nevertheless": 1Cor 7:26; 1Cor 7:32-34.</w:t>
      </w:r>
    </w:p>
  </w:footnote>
  <w:footnote w:id="11899">
    <w:p>
      <w:pPr>
        <w:pStyle w:val="FootnoteText"/>
      </w:pPr>
      <w:r>
        <w:rPr>
          <w:rStyle w:val="FootnoteReference"/>
        </w:rPr>
        <w:footnoteRef/>
      </w:r>
      <w:r>
        <w:t xml:space="preserve"> Cross-references: 1Cor 7:36; Heb 13:4.</w:t>
      </w:r>
    </w:p>
  </w:footnote>
  <w:footnote w:id="11900">
    <w:p>
      <w:pPr>
        <w:pStyle w:val="FootnoteText"/>
      </w:pPr>
      <w:r>
        <w:rPr>
          <w:rStyle w:val="FootnoteReference"/>
        </w:rPr>
        <w:footnoteRef/>
      </w:r>
      <w:r>
        <w:t xml:space="preserve"> Cross-references: 1Cor 7:35; 2Cor 1:23.</w:t>
      </w:r>
    </w:p>
  </w:footnote>
  <w:footnote w:id="11901">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2">
    <w:p>
      <w:pPr>
        <w:pStyle w:val="FootnoteText"/>
      </w:pPr>
      <w:r>
        <w:rPr>
          <w:rStyle w:val="FootnoteReference"/>
        </w:rPr>
        <w:footnoteRef/>
      </w:r>
      <w:r>
        <w:t xml:space="preserve"> Cross-references: Eccl 12:7-8; Eccl 12:13-14; Isa 24:1-2; Isa 40:6-8; Jas 4:13-16; 1Pet 1:24.</w:t>
      </w:r>
    </w:p>
  </w:footnote>
  <w:footnote w:id="11903">
    <w:p>
      <w:pPr>
        <w:pStyle w:val="FootnoteText"/>
      </w:pPr>
      <w:r>
        <w:rPr>
          <w:rStyle w:val="FootnoteReference"/>
        </w:rPr>
        <w:footnoteRef/>
      </w:r>
      <w:r>
        <w:t xml:space="preserve"> Cross-references: Ps 30:5; Ps 126:5-6; Eccl 3:4; Isa 25:8; Isa 30:19; Luke 6:21; Luke 6:25; Luke 16:25; John 16:22; Rev 7:17; Rev 18:7.</w:t>
      </w:r>
    </w:p>
  </w:footnote>
  <w:footnote w:id="11904">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5">
    <w:p>
      <w:pPr>
        <w:pStyle w:val="FootnoteText"/>
      </w:pPr>
      <w:r>
        <w:rPr>
          <w:rStyle w:val="FootnoteReference"/>
        </w:rPr>
        <w:footnoteRef/>
      </w:r>
      <w:r>
        <w:t xml:space="preserve"> Cross-references: Ps 39:6; Ps 73:20; Eccl 1:4; Jas 1:10-11; Jas 4:14; 1Pet 1:24; 1Pet 4:7; 1John 2:17.</w:t>
      </w:r>
    </w:p>
  </w:footnote>
  <w:footnote w:id="11906">
    <w:p>
      <w:pPr>
        <w:pStyle w:val="FootnoteText"/>
      </w:pPr>
      <w:r>
        <w:rPr>
          <w:rStyle w:val="FootnoteReference"/>
        </w:rPr>
        <w:footnoteRef/>
      </w:r>
      <w:r>
        <w:t xml:space="preserve"> Cross-references: Ps 55:22; Matt 6:25-34; Matt 13:22; Phil 4:6.</w:t>
      </w:r>
    </w:p>
  </w:footnote>
  <w:footnote w:id="11907">
    <w:p>
      <w:pPr>
        <w:pStyle w:val="FootnoteText"/>
      </w:pPr>
      <w:r>
        <w:rPr>
          <w:rStyle w:val="FootnoteReference"/>
        </w:rPr>
        <w:footnoteRef/>
      </w:r>
      <w:r>
        <w:t xml:space="preserve"> Cross-references: 1Tim 5:5.</w:t>
      </w:r>
    </w:p>
  </w:footnote>
  <w:footnote w:id="11908">
    <w:p>
      <w:pPr>
        <w:pStyle w:val="FootnoteText"/>
      </w:pPr>
      <w:r>
        <w:rPr>
          <w:rStyle w:val="FootnoteReference"/>
        </w:rPr>
        <w:footnoteRef/>
      </w:r>
      <w:r>
        <w:t xml:space="preserve"> Cross-references: 1Cor 7:34.</w:t>
      </w:r>
    </w:p>
  </w:footnote>
  <w:footnote w:id="11909">
    <w:p>
      <w:pPr>
        <w:pStyle w:val="FootnoteText"/>
      </w:pPr>
      <w:r>
        <w:rPr>
          <w:rStyle w:val="FootnoteReference"/>
        </w:rPr>
        <w:footnoteRef/>
      </w:r>
      <w:r>
        <w:t xml:space="preserve"> Cross-references: Neh 5:1-5; Luke 12:22; 1Thess 4:11-12; 1Tim 5:8.</w:t>
      </w:r>
    </w:p>
  </w:footnote>
  <w:footnote w:id="11910">
    <w:p>
      <w:pPr>
        <w:pStyle w:val="FootnoteText"/>
      </w:pPr>
      <w:r>
        <w:rPr>
          <w:rStyle w:val="FootnoteReference"/>
        </w:rPr>
        <w:footnoteRef/>
      </w:r>
      <w:r>
        <w:t xml:space="preserve"> Cross-references: 1Sam 1:4-8; 1Cor 7:3; Eph 5:25-33; Col 3:19; 1Pet 3:7.</w:t>
      </w:r>
    </w:p>
  </w:footnote>
  <w:footnote w:id="11911">
    <w:p>
      <w:pPr>
        <w:pStyle w:val="FootnoteText"/>
      </w:pPr>
      <w:r>
        <w:rPr>
          <w:rStyle w:val="FootnoteReference"/>
        </w:rPr>
        <w:footnoteRef/>
      </w:r>
      <w:r>
        <w:t xml:space="preserve"> Cross-references for "both": Rom 6:13; Rom 12:1-2; 1Cor 6:20; Phil 1:20; 1Thess 5:23.</w:t>
      </w:r>
    </w:p>
  </w:footnote>
  <w:footnote w:id="11912">
    <w:p>
      <w:pPr>
        <w:pStyle w:val="FootnoteText"/>
      </w:pPr>
      <w:r>
        <w:rPr>
          <w:rStyle w:val="FootnoteReference"/>
        </w:rPr>
        <w:footnoteRef/>
      </w:r>
      <w:r>
        <w:t xml:space="preserve"> Cross-references: Luke 2:36-37; 2Cor 7:11-12; 2Cor 8:16; 2Cor 11:28; 1Tim 3:5; Titus 3:8.</w:t>
      </w:r>
    </w:p>
  </w:footnote>
  <w:footnote w:id="11913">
    <w:p>
      <w:pPr>
        <w:pStyle w:val="FootnoteText"/>
      </w:pPr>
      <w:r>
        <w:rPr>
          <w:rStyle w:val="FootnoteReference"/>
        </w:rPr>
        <w:footnoteRef/>
      </w:r>
      <w:r>
        <w:t xml:space="preserve"> Cross-references: Luke 10:40-42.</w:t>
      </w:r>
    </w:p>
  </w:footnote>
  <w:footnote w:id="11914">
    <w:p>
      <w:pPr>
        <w:pStyle w:val="FootnoteText"/>
      </w:pPr>
      <w:r>
        <w:rPr>
          <w:rStyle w:val="FootnoteReference"/>
        </w:rPr>
        <w:footnoteRef/>
      </w:r>
      <w:r>
        <w:t xml:space="preserve"> Cross-references: Matt 19:12; 1Cor 7:2; 1Cor 7:5-9; 1Cor 7:28; 1Cor 7:36.</w:t>
      </w:r>
    </w:p>
  </w:footnote>
  <w:footnote w:id="11915">
    <w:p>
      <w:pPr>
        <w:pStyle w:val="FootnoteText"/>
      </w:pPr>
      <w:r>
        <w:rPr>
          <w:rStyle w:val="FootnoteReference"/>
        </w:rPr>
        <w:footnoteRef/>
      </w:r>
      <w:r>
        <w:t xml:space="preserve"> Cross-references: 1Cor 7:36; Eph 5:3; Phil 4:8; 1Tim 1:10; Titus 2:3.</w:t>
      </w:r>
    </w:p>
  </w:footnote>
  <w:footnote w:id="11916">
    <w:p>
      <w:pPr>
        <w:pStyle w:val="FootnoteText"/>
      </w:pPr>
      <w:r>
        <w:rPr>
          <w:rStyle w:val="FootnoteReference"/>
        </w:rPr>
        <w:footnoteRef/>
      </w:r>
      <w:r>
        <w:t xml:space="preserve"> Cross-references: Luke 8:14; Luke 10:40-42; Luke 21:34; 1Cor 7:33-34.</w:t>
      </w:r>
    </w:p>
  </w:footnote>
  <w:footnote w:id="11917">
    <w:p>
      <w:pPr>
        <w:pStyle w:val="FootnoteText"/>
      </w:pPr>
      <w:r>
        <w:rPr>
          <w:rStyle w:val="FootnoteReference"/>
        </w:rPr>
        <w:footnoteRef/>
      </w:r>
      <w:r>
        <w:t xml:space="preserve"> Cross-references: 1Sam 2:33.</w:t>
      </w:r>
    </w:p>
  </w:footnote>
  <w:footnote w:id="11918">
    <w:p>
      <w:pPr>
        <w:pStyle w:val="FootnoteText"/>
      </w:pPr>
      <w:r>
        <w:rPr>
          <w:rStyle w:val="FootnoteReference"/>
        </w:rPr>
        <w:footnoteRef/>
      </w:r>
      <w:r>
        <w:t xml:space="preserve"> Cross-references: 1Cor 7:9; 1Cor 7:37.</w:t>
      </w:r>
    </w:p>
  </w:footnote>
  <w:footnote w:id="11919">
    <w:p>
      <w:pPr>
        <w:pStyle w:val="FootnoteText"/>
      </w:pPr>
      <w:r>
        <w:rPr>
          <w:rStyle w:val="FootnoteReference"/>
        </w:rPr>
        <w:footnoteRef/>
      </w:r>
      <w:r>
        <w:t xml:space="preserve"> Cross-references: 1Cor 7:28.</w:t>
      </w:r>
    </w:p>
  </w:footnote>
  <w:footnote w:id="11920">
    <w:p>
      <w:pPr>
        <w:pStyle w:val="FootnoteText"/>
      </w:pPr>
      <w:r>
        <w:rPr>
          <w:rStyle w:val="FootnoteReference"/>
        </w:rPr>
        <w:footnoteRef/>
      </w:r>
      <w:r>
        <w:t xml:space="preserve"> Cross-references: 1Cor 7:2; Heb 13:4.</w:t>
      </w:r>
    </w:p>
  </w:footnote>
  <w:footnote w:id="11921">
    <w:p>
      <w:pPr>
        <w:pStyle w:val="FootnoteText"/>
      </w:pPr>
      <w:r>
        <w:rPr>
          <w:rStyle w:val="FootnoteReference"/>
        </w:rPr>
        <w:footnoteRef/>
      </w:r>
      <w:r>
        <w:t xml:space="preserve"> Cross-references: 1Cor 7:1; 1Cor 7:8; 1Cor 7:26; 1Cor 7:32-34; 1Cor 7:37.</w:t>
      </w:r>
    </w:p>
  </w:footnote>
  <w:footnote w:id="11922">
    <w:p>
      <w:pPr>
        <w:pStyle w:val="FootnoteText"/>
      </w:pPr>
      <w:r>
        <w:rPr>
          <w:rStyle w:val="FootnoteReference"/>
        </w:rPr>
        <w:footnoteRef/>
      </w:r>
      <w:r>
        <w:t xml:space="preserve"> Cross-references for "wife": 1Cor 7:10; 1Cor 7:15.</w:t>
      </w:r>
    </w:p>
  </w:footnote>
  <w:footnote w:id="11923">
    <w:p>
      <w:pPr>
        <w:pStyle w:val="FootnoteText"/>
      </w:pPr>
      <w:r>
        <w:rPr>
          <w:rStyle w:val="FootnoteReference"/>
        </w:rPr>
        <w:footnoteRef/>
      </w:r>
      <w:r>
        <w:t xml:space="preserve"> Cross-references for "only": Gen 6:2; Deut 7:3-4; Mal 2:11; 2Cor 6:14-16.</w:t>
      </w:r>
    </w:p>
  </w:footnote>
  <w:footnote w:id="11924">
    <w:p>
      <w:pPr>
        <w:pStyle w:val="FootnoteText"/>
      </w:pPr>
      <w:r>
        <w:rPr>
          <w:rStyle w:val="FootnoteReference"/>
        </w:rPr>
        <w:footnoteRef/>
      </w:r>
      <w:r>
        <w:t xml:space="preserve"> Cross-references for "I think": 1Cor 7:25; 1Cor 9:1-3; 1Cor 14:36-37; 2Cor 10:8-10; 2Cor 12:11; 1Thess 4:8; 2Pet 3:15-16.</w:t>
      </w:r>
    </w:p>
  </w:footnote>
  <w:footnote w:id="11925">
    <w:p>
      <w:pPr>
        <w:pStyle w:val="FootnoteText"/>
      </w:pPr>
      <w:r>
        <w:rPr>
          <w:rStyle w:val="FootnoteReference"/>
        </w:rPr>
        <w:footnoteRef/>
      </w:r>
      <w:r>
        <w:t xml:space="preserve"> Cross-references: 1Cor 7:1; 1Cor 7:8; 1Cor 7:26; 1Cor 7:35.</w:t>
      </w:r>
    </w:p>
  </w:footnote>
  <w:footnote w:id="11926">
    <w:p>
      <w:pPr>
        <w:pStyle w:val="FootnoteText"/>
      </w:pPr>
      <w:r>
        <w:rPr>
          <w:rStyle w:val="FootnoteReference"/>
        </w:rPr>
        <w:footnoteRef/>
      </w:r>
      <w:r>
        <w:t xml:space="preserve"> Cross-references for "knowledge": Isa 5:21; Isa 47:10; Rom 11:25; Rom 12:16; Rom 14:3; Rom 14:10; 1Cor 4:18; 1Cor 5:2; 1Cor 5:6; 1Cor 13:4.</w:t>
      </w:r>
    </w:p>
  </w:footnote>
  <w:footnote w:id="11927">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8">
    <w:p>
      <w:pPr>
        <w:pStyle w:val="FootnoteText"/>
      </w:pPr>
      <w:r>
        <w:rPr>
          <w:rStyle w:val="FootnoteReference"/>
        </w:rPr>
        <w:footnoteRef/>
      </w:r>
      <w:r>
        <w:t xml:space="preserve"> Cross-references: 1Cor 13:1-13; Eph 4:16.</w:t>
      </w:r>
    </w:p>
  </w:footnote>
  <w:footnote w:id="11929">
    <w:p>
      <w:pPr>
        <w:pStyle w:val="FootnoteText"/>
      </w:pPr>
      <w:r>
        <w:rPr>
          <w:rStyle w:val="FootnoteReference"/>
        </w:rPr>
        <w:footnoteRef/>
      </w:r>
      <w:r>
        <w:t xml:space="preserve"> Cross-references: Prov 26:12; Prov 30:2-4; Rom 11:25; Gal 6:3; 1Tim 1:5-7; 1Tim 6:3-4.</w:t>
      </w:r>
    </w:p>
  </w:footnote>
  <w:footnote w:id="11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3">
    <w:p>
      <w:pPr>
        <w:pStyle w:val="FootnoteText"/>
      </w:pPr>
      <w:r>
        <w:rPr>
          <w:rStyle w:val="FootnoteReference"/>
        </w:rPr>
        <w:footnoteRef/>
      </w:r>
      <w:r>
        <w:t xml:space="preserve"> Cross-references: Rom 8:28; 1Cor 2:9; Jas 1:12; Jas 2:5; 1Pet 1:8; 1John 4:19; 1John 5:2-3.</w:t>
      </w:r>
    </w:p>
  </w:footnote>
  <w:footnote w:id="11934">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5">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6">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7">
    <w:p>
      <w:pPr>
        <w:pStyle w:val="FootnoteText"/>
      </w:pPr>
      <w:r>
        <w:rPr>
          <w:rStyle w:val="FootnoteReference"/>
        </w:rPr>
        <w:footnoteRef/>
      </w:r>
      <w:r>
        <w:t xml:space="preserve"> Cross-references for "and we": John 14:20; John 17:21-23.</w:t>
      </w:r>
    </w:p>
  </w:footnote>
  <w:footnote w:id="11938">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9">
    <w:p>
      <w:pPr>
        <w:pStyle w:val="FootnoteText"/>
      </w:pPr>
      <w:r>
        <w:rPr>
          <w:rStyle w:val="FootnoteReference"/>
        </w:rPr>
        <w:footnoteRef/>
      </w:r>
      <w:r>
        <w:t xml:space="preserve"> Name meaning: Jesus (Yeshua) — Yahweh saves. He will save His people from their sins.</w:t>
      </w:r>
    </w:p>
  </w:footnote>
  <w:footnote w:id="11940">
    <w:p>
      <w:pPr>
        <w:pStyle w:val="FootnoteText"/>
      </w:pPr>
      <w:r>
        <w:rPr>
          <w:rStyle w:val="FootnoteReference"/>
        </w:rPr>
        <w:footnoteRef/>
      </w:r>
      <w:r>
        <w:t xml:space="preserve"> Personal name: Christ. Personal-name meaning: Christ — anointed. Source form: Christ.</w:t>
      </w:r>
    </w:p>
  </w:footnote>
  <w:footnote w:id="11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2">
    <w:p>
      <w:pPr>
        <w:pStyle w:val="FootnoteText"/>
      </w:pPr>
      <w:r>
        <w:rPr>
          <w:rStyle w:val="FootnoteReference"/>
        </w:rPr>
        <w:footnoteRef/>
      </w:r>
      <w:r>
        <w:t xml:space="preserve"> Cross-references: 1Cor 6:13.</w:t>
      </w:r>
    </w:p>
  </w:footnote>
  <w:footnote w:id="11943">
    <w:p>
      <w:pPr>
        <w:pStyle w:val="FootnoteText"/>
      </w:pPr>
      <w:r>
        <w:rPr>
          <w:rStyle w:val="FootnoteReference"/>
        </w:rPr>
        <w:footnoteRef/>
      </w:r>
      <w:r>
        <w:t xml:space="preserve"> Cross-references: John 1:3; Col 1:6; Heb 1:2-3.</w:t>
      </w:r>
    </w:p>
  </w:footnote>
  <w:footnote w:id="11944">
    <w:p>
      <w:pPr>
        <w:pStyle w:val="FootnoteText"/>
      </w:pPr>
      <w:r>
        <w:rPr>
          <w:rStyle w:val="FootnoteReference"/>
        </w:rPr>
        <w:footnoteRef/>
      </w:r>
      <w:r>
        <w:t xml:space="preserve"> Cross-references: Rom 14:17; 1Cor 6:13; Col 2:20-23; Heb 13:9.</w:t>
      </w:r>
    </w:p>
  </w:footnote>
  <w:footnote w:id="11945">
    <w:p>
      <w:pPr>
        <w:pStyle w:val="FootnoteText"/>
      </w:pPr>
      <w:r>
        <w:rPr>
          <w:rStyle w:val="FootnoteReference"/>
        </w:rPr>
        <w:footnoteRef/>
      </w:r>
      <w:r>
        <w:t xml:space="preserve"> Cross-references for "take": Matt 18:6-7; Matt 18:10; Luke 17:1-2; Rom 14:20-21; 1Cor 8:10; 1Cor 10:24; 1Cor 10:29; Gal 5:13; 1Pet 2:16; 2Pet 2:19.</w:t>
      </w:r>
    </w:p>
  </w:footnote>
  <w:footnote w:id="11946">
    <w:p>
      <w:pPr>
        <w:pStyle w:val="FootnoteText"/>
      </w:pPr>
      <w:r>
        <w:rPr>
          <w:rStyle w:val="FootnoteReference"/>
        </w:rPr>
        <w:footnoteRef/>
      </w:r>
      <w:r>
        <w:t xml:space="preserve"> Cross-references for "weak": Isa 35:3; Rom 14:1-2; Rom 15:1; 1Cor 8:12; 1Cor 9:22; 2Cor 11:21.</w:t>
      </w:r>
    </w:p>
  </w:footnote>
  <w:footnote w:id="11947">
    <w:p>
      <w:pPr>
        <w:pStyle w:val="FootnoteText"/>
      </w:pPr>
      <w:r>
        <w:rPr>
          <w:rStyle w:val="FootnoteReference"/>
        </w:rPr>
        <w:footnoteRef/>
      </w:r>
      <w:r>
        <w:t xml:space="preserve"> Cross-references: Lev 19:14; Isa 57:14; Ezek 14:3; Ezek 44:12; Rom 14:13-15; Rom 14:20; 1Cor 10:32; Gal 5:13; Rev 2:14.</w:t>
      </w:r>
    </w:p>
  </w:footnote>
  <w:footnote w:id="11948">
    <w:p>
      <w:pPr>
        <w:pStyle w:val="FootnoteText"/>
      </w:pPr>
      <w:r>
        <w:rPr>
          <w:rStyle w:val="FootnoteReference"/>
        </w:rPr>
        <w:footnoteRef/>
      </w:r>
      <w:r>
        <w:t xml:space="preserve"> Cross-references for "shall not": Rom 14:14; Rom 14:23; 1Cor 10:28-29; 1Cor 10:32.</w:t>
      </w:r>
    </w:p>
  </w:footnote>
  <w:footnote w:id="11949">
    <w:p>
      <w:pPr>
        <w:pStyle w:val="FootnoteText"/>
      </w:pPr>
      <w:r>
        <w:rPr>
          <w:rStyle w:val="FootnoteReference"/>
        </w:rPr>
        <w:footnoteRef/>
      </w:r>
      <w:r>
        <w:t xml:space="preserve"> Cross-references: 1Cor 8:1-2.</w:t>
      </w:r>
    </w:p>
  </w:footnote>
  <w:footnote w:id="11950">
    <w:p>
      <w:pPr>
        <w:pStyle w:val="FootnoteText"/>
      </w:pPr>
      <w:r>
        <w:rPr>
          <w:rStyle w:val="FootnoteReference"/>
        </w:rPr>
        <w:footnoteRef/>
      </w:r>
      <w:r>
        <w:t xml:space="preserve"> Cross-references: Num 25:2; Judg 9:27; Amos 2:8; 1Cor 10:20-21.</w:t>
      </w:r>
    </w:p>
  </w:footnote>
  <w:footnote w:id="11951">
    <w:p>
      <w:pPr>
        <w:pStyle w:val="FootnoteText"/>
      </w:pPr>
      <w:r>
        <w:rPr>
          <w:rStyle w:val="FootnoteReference"/>
        </w:rPr>
        <w:footnoteRef/>
      </w:r>
      <w:r>
        <w:t xml:space="preserve"> Cross-references: 1Cor 8:1.</w:t>
      </w:r>
    </w:p>
  </w:footnote>
  <w:footnote w:id="11952">
    <w:p>
      <w:pPr>
        <w:pStyle w:val="FootnoteText"/>
      </w:pPr>
      <w:r>
        <w:rPr>
          <w:rStyle w:val="FootnoteReference"/>
        </w:rPr>
        <w:footnoteRef/>
      </w:r>
      <w:r>
        <w:t xml:space="preserve"> Cross-references: Exod 16:8; Matt 12:49-50; Matt 18:10-11; Matt 25:40; Matt 25:45; Acts 9:4-5; 1Cor 12:12.</w:t>
      </w:r>
    </w:p>
  </w:footnote>
  <w:footnote w:id="11953">
    <w:p>
      <w:pPr>
        <w:pStyle w:val="FootnoteText"/>
      </w:pPr>
      <w:r>
        <w:rPr>
          <w:rStyle w:val="FootnoteReference"/>
        </w:rPr>
        <w:footnoteRef/>
      </w:r>
      <w:r>
        <w:t xml:space="preserve"> Cross-references: Rom 14:21; 1Cor 6:12; 1Cor 9:12; 1Cor 9:19-23; 1Cor 10:33; 1Cor 11:1; 1Cor 13:5; 2Cor 11:29; 2Tim 3:8-9.</w:t>
      </w:r>
    </w:p>
  </w:footnote>
  <w:footnote w:id="11954">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5">
    <w:p>
      <w:pPr>
        <w:pStyle w:val="FootnoteText"/>
      </w:pPr>
      <w:r>
        <w:rPr>
          <w:rStyle w:val="FootnoteReference"/>
        </w:rPr>
        <w:footnoteRef/>
      </w:r>
      <w:r>
        <w:t xml:space="preserve"> Cross-references for "am I not free": 1Cor 9:19; Gal 5:1.</w:t>
      </w:r>
    </w:p>
  </w:footnote>
  <w:footnote w:id="11956">
    <w:p>
      <w:pPr>
        <w:pStyle w:val="FootnoteText"/>
      </w:pPr>
      <w:r>
        <w:rPr>
          <w:rStyle w:val="FootnoteReference"/>
        </w:rPr>
        <w:footnoteRef/>
      </w:r>
      <w:r>
        <w:t xml:space="preserve"> Name meaning: Jesus (Yeshua) — Yahweh saves. He will save His people from their sins.</w:t>
      </w:r>
    </w:p>
  </w:footnote>
  <w:footnote w:id="11957">
    <w:p>
      <w:pPr>
        <w:pStyle w:val="FootnoteText"/>
      </w:pPr>
      <w:r>
        <w:rPr>
          <w:rStyle w:val="FootnoteReference"/>
        </w:rPr>
        <w:footnoteRef/>
      </w:r>
      <w:r>
        <w:t xml:space="preserve"> Personal name: Christ. Personal-name meaning: Christ — anointed. Source form: Christ.</w:t>
      </w:r>
    </w:p>
  </w:footnote>
  <w:footnote w:id="11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9">
    <w:p>
      <w:pPr>
        <w:pStyle w:val="FootnoteText"/>
      </w:pPr>
      <w:r>
        <w:rPr>
          <w:rStyle w:val="FootnoteReference"/>
        </w:rPr>
        <w:footnoteRef/>
      </w:r>
      <w:r>
        <w:t xml:space="preserve"> Cross-references: Acts 18:8-11; 1Cor 3:6; 1Cor 4:14-15; 2Cor 6:1.</w:t>
      </w:r>
    </w:p>
  </w:footnote>
  <w:footnote w:id="11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61">
    <w:p>
      <w:pPr>
        <w:pStyle w:val="FootnoteText"/>
      </w:pPr>
      <w:r>
        <w:rPr>
          <w:rStyle w:val="FootnoteReference"/>
        </w:rPr>
        <w:footnoteRef/>
      </w:r>
      <w:r>
        <w:t xml:space="preserve"> Cross-references: John 6:27; 2Cor 3:1-3; 2Cor 12:12.</w:t>
      </w:r>
    </w:p>
  </w:footnote>
  <w:footnote w:id="11962">
    <w:p>
      <w:pPr>
        <w:pStyle w:val="FootnoteText"/>
      </w:pPr>
      <w:r>
        <w:rPr>
          <w:rStyle w:val="FootnoteReference"/>
        </w:rPr>
        <w:footnoteRef/>
      </w:r>
      <w:r>
        <w:t xml:space="preserve"> Cross-references: Acts 22:1; Acts 25:16; Phil 1:7; Phil 1:17; 2Tim 4:16.</w:t>
      </w:r>
    </w:p>
  </w:footnote>
  <w:footnote w:id="11963">
    <w:p>
      <w:pPr>
        <w:pStyle w:val="FootnoteText"/>
      </w:pPr>
      <w:r>
        <w:rPr>
          <w:rStyle w:val="FootnoteReference"/>
        </w:rPr>
        <w:footnoteRef/>
      </w:r>
      <w:r>
        <w:t xml:space="preserve"> Cross-references: 1Cor 14:37; 2Cor 10:7-8; 2Cor 12:16-19; 2Cor 13:3; 2Cor 13:5; 2Cor 13:10.</w:t>
      </w:r>
    </w:p>
  </w:footnote>
  <w:footnote w:id="11964">
    <w:p>
      <w:pPr>
        <w:pStyle w:val="FootnoteText"/>
      </w:pPr>
      <w:r>
        <w:rPr>
          <w:rStyle w:val="FootnoteReference"/>
        </w:rPr>
        <w:footnoteRef/>
      </w:r>
      <w:r>
        <w:t xml:space="preserve"> Cross-references: Matt 10:10; Luke 10:7; 1Cor 9:7-14; Gal 6:6; 1Thess 2:6; 2Thess 3:8-9; 1Tim 5:17-18.</w:t>
      </w:r>
    </w:p>
  </w:footnote>
  <w:footnote w:id="11965">
    <w:p>
      <w:pPr>
        <w:pStyle w:val="FootnoteText"/>
      </w:pPr>
      <w:r>
        <w:rPr>
          <w:rStyle w:val="FootnoteReference"/>
        </w:rPr>
        <w:footnoteRef/>
      </w:r>
      <w:r>
        <w:t xml:space="preserve"> Cross-references for "to lead": 1Tim 3:2; 1Tim 4:3; Titus 1:6; Heb 13:4.</w:t>
      </w:r>
    </w:p>
  </w:footnote>
  <w:footnote w:id="11966">
    <w:p>
      <w:pPr>
        <w:pStyle w:val="FootnoteText"/>
      </w:pPr>
      <w:r>
        <w:rPr>
          <w:rStyle w:val="FootnoteReference"/>
        </w:rPr>
        <w:footnoteRef/>
      </w:r>
      <w:r>
        <w:t xml:space="preserve"> Cross-references for "a sister": Song 4:9-10; Song 4:12; Song 5:1-2; Rom 16:1; 1Cor 7:15; 1Cor 7:39; 1Tim 5:2.</w:t>
      </w:r>
    </w:p>
  </w:footnote>
  <w:footnote w:id="11967">
    <w:p>
      <w:pPr>
        <w:pStyle w:val="FootnoteText"/>
      </w:pPr>
      <w:r>
        <w:rPr>
          <w:rStyle w:val="FootnoteReference"/>
        </w:rPr>
        <w:footnoteRef/>
      </w:r>
      <w:r>
        <w:t xml:space="preserve"> Personal name: Cephas. Personal-name meaning: Cephas — a rock or stone. Source form: Cephas.</w:t>
      </w:r>
    </w:p>
  </w:footnote>
  <w:footnote w:id="11968">
    <w:p>
      <w:pPr>
        <w:pStyle w:val="FootnoteText"/>
      </w:pPr>
      <w:r>
        <w:rPr>
          <w:rStyle w:val="FootnoteReference"/>
        </w:rPr>
        <w:footnoteRef/>
      </w:r>
      <w:r>
        <w:t xml:space="preserve"> Cross-references: Matt 12:46-50; Matt 13:55; Mark 6:3; Luke 6:15; John 2:12; Acts 1:14; Gal 1:19.</w:t>
      </w:r>
    </w:p>
  </w:footnote>
  <w:footnote w:id="11969">
    <w:p>
      <w:pPr>
        <w:pStyle w:val="FootnoteText"/>
      </w:pPr>
      <w:r>
        <w:rPr>
          <w:rStyle w:val="FootnoteReference"/>
        </w:rPr>
        <w:footnoteRef/>
      </w:r>
      <w:r>
        <w:t xml:space="preserve"> Cross-references for "Cephas": Matt 8:14; Mark 1:30; John 1:42; 1Cor 1:12.</w:t>
      </w:r>
    </w:p>
  </w:footnote>
  <w:footnote w:id="11970">
    <w:p>
      <w:pPr>
        <w:pStyle w:val="FootnoteText"/>
      </w:pPr>
      <w:r>
        <w:rPr>
          <w:rStyle w:val="FootnoteReference"/>
        </w:rPr>
        <w:footnoteRef/>
      </w:r>
      <w:r>
        <w:t xml:space="preserve"> Name meaning: Barnabas (Bar-Nabas) — Son of encouragement. Encouraged the early Church and Paul.</w:t>
      </w:r>
    </w:p>
  </w:footnote>
  <w:footnote w:id="11971">
    <w:p>
      <w:pPr>
        <w:pStyle w:val="FootnoteText"/>
      </w:pPr>
      <w:r>
        <w:rPr>
          <w:rStyle w:val="FootnoteReference"/>
        </w:rPr>
        <w:footnoteRef/>
      </w:r>
      <w:r>
        <w:t xml:space="preserve"> Cross-references for "Barnabas": Acts 4:36; Acts 11:22; Acts 13:1-2; Acts 13:50; Acts 14:12; Acts 15:36-37.</w:t>
      </w:r>
    </w:p>
  </w:footnote>
  <w:footnote w:id="11972">
    <w:p>
      <w:pPr>
        <w:pStyle w:val="FootnoteText"/>
      </w:pPr>
      <w:r>
        <w:rPr>
          <w:rStyle w:val="FootnoteReference"/>
        </w:rPr>
        <w:footnoteRef/>
      </w:r>
      <w:r>
        <w:t xml:space="preserve"> Cross-references: 2Cor 10:4-5; 1Tim 1:18; 1Tim 6:12; 2Tim 2:3-4; 2Tim 4:7.</w:t>
      </w:r>
    </w:p>
  </w:footnote>
  <w:footnote w:id="11973">
    <w:p>
      <w:pPr>
        <w:pStyle w:val="FootnoteText"/>
      </w:pPr>
      <w:r>
        <w:rPr>
          <w:rStyle w:val="FootnoteReference"/>
        </w:rPr>
        <w:footnoteRef/>
      </w:r>
      <w:r>
        <w:t xml:space="preserve"> Cross-references: Deut 20:6; Prov 27:18; Song 8:12; 1Cor 3:6-8.</w:t>
      </w:r>
    </w:p>
  </w:footnote>
  <w:footnote w:id="11974">
    <w:p>
      <w:pPr>
        <w:pStyle w:val="FootnoteText"/>
      </w:pPr>
      <w:r>
        <w:rPr>
          <w:rStyle w:val="FootnoteReference"/>
        </w:rPr>
        <w:footnoteRef/>
      </w:r>
      <w:r>
        <w:t xml:space="preserve"> Cross-references: Jer 23:2-3; John 21:15-17; Acts 20:28; 1Pet 5:2.</w:t>
      </w:r>
    </w:p>
  </w:footnote>
  <w:footnote w:id="11975">
    <w:p>
      <w:pPr>
        <w:pStyle w:val="FootnoteText"/>
      </w:pPr>
      <w:r>
        <w:rPr>
          <w:rStyle w:val="FootnoteReference"/>
        </w:rPr>
        <w:footnoteRef/>
      </w:r>
      <w:r>
        <w:t xml:space="preserve"> Cross-references: Prov 27:27; Isa 7:22.</w:t>
      </w:r>
    </w:p>
  </w:footnote>
  <w:footnote w:id="11976">
    <w:p>
      <w:pPr>
        <w:pStyle w:val="FootnoteText"/>
      </w:pPr>
      <w:r>
        <w:rPr>
          <w:rStyle w:val="FootnoteReference"/>
        </w:rPr>
        <w:footnoteRef/>
      </w:r>
      <w:r>
        <w:t xml:space="preserve"> Cross-references: Rom 6:19; 1Cor 7:40; 1Thess 2:13; 1Thess 4:8.</w:t>
      </w:r>
    </w:p>
  </w:footnote>
  <w:footnote w:id="11977">
    <w:p>
      <w:pPr>
        <w:pStyle w:val="FootnoteText"/>
      </w:pPr>
      <w:r>
        <w:rPr>
          <w:rStyle w:val="FootnoteReference"/>
        </w:rPr>
        <w:footnoteRef/>
      </w:r>
      <w:r>
        <w:t xml:space="preserve"> Cross-references: Isa 8:20; Rom 3:31; 1Cor 14:34.</w:t>
      </w:r>
    </w:p>
  </w:footnote>
  <w:footnote w:id="11978">
    <w:p>
      <w:pPr>
        <w:pStyle w:val="FootnoteText"/>
      </w:pPr>
      <w:r>
        <w:rPr>
          <w:rStyle w:val="FootnoteReference"/>
        </w:rPr>
        <w:footnoteRef/>
      </w:r>
      <w:r>
        <w:t xml:space="preserve"> Personal name: Moses. Personal-name meaning: Moses — Drawn out. Source form: Moses.</w:t>
      </w:r>
    </w:p>
  </w:footnote>
  <w:footnote w:id="11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2">
    <w:p>
      <w:pPr>
        <w:pStyle w:val="FootnoteText"/>
      </w:pPr>
      <w:r>
        <w:rPr>
          <w:rStyle w:val="FootnoteReference"/>
        </w:rPr>
        <w:footnoteRef/>
      </w:r>
      <w:r>
        <w:t xml:space="preserve"> Cross-references: Deut 25:4; 1Tim 5:18.</w:t>
      </w:r>
    </w:p>
  </w:footnote>
  <w:footnote w:id="11983">
    <w:p>
      <w:pPr>
        <w:pStyle w:val="FootnoteText"/>
      </w:pPr>
      <w:r>
        <w:rPr>
          <w:rStyle w:val="FootnoteReference"/>
        </w:rPr>
        <w:footnoteRef/>
      </w:r>
      <w:r>
        <w:t xml:space="preserve"> Cross-references: Num 22:28-35; Deut 5:14; Ps 104:27; Ps 145:15-16; Ps 147:8-9; Jonah 4:11; Matt 6:26-30; Luke 12:24-28.</w:t>
      </w:r>
    </w:p>
  </w:footnote>
  <w:footnote w:id="11984">
    <w:p>
      <w:pPr>
        <w:pStyle w:val="FootnoteText"/>
      </w:pPr>
      <w:r>
        <w:rPr>
          <w:rStyle w:val="FootnoteReference"/>
        </w:rPr>
        <w:footnoteRef/>
      </w:r>
      <w:r>
        <w:t xml:space="preserve"> Cross-references: Matt 24:22; Rom 15:4; 2Cor 4:15.</w:t>
      </w:r>
    </w:p>
  </w:footnote>
  <w:footnote w:id="11985">
    <w:p>
      <w:pPr>
        <w:pStyle w:val="FootnoteText"/>
      </w:pPr>
      <w:r>
        <w:rPr>
          <w:rStyle w:val="FootnoteReference"/>
        </w:rPr>
        <w:footnoteRef/>
      </w:r>
      <w:r>
        <w:t xml:space="preserve"> Cross-references: Luke 17:7-8; John 4:35-38; 1Cor 3:9; 2Tim 2:6.</w:t>
      </w:r>
    </w:p>
  </w:footnote>
  <w:footnote w:id="11986">
    <w:p>
      <w:pPr>
        <w:pStyle w:val="FootnoteText"/>
      </w:pPr>
      <w:r>
        <w:rPr>
          <w:rStyle w:val="FootnoteReference"/>
        </w:rPr>
        <w:footnoteRef/>
      </w:r>
      <w:r>
        <w:t xml:space="preserve"> Cross-references for "a great": 2Kgs 5:13; 2Cor 11:15.</w:t>
      </w:r>
    </w:p>
  </w:footnote>
  <w:footnote w:id="11987">
    <w:p>
      <w:pPr>
        <w:pStyle w:val="FootnoteText"/>
      </w:pPr>
      <w:r>
        <w:rPr>
          <w:rStyle w:val="FootnoteReference"/>
        </w:rPr>
        <w:footnoteRef/>
      </w:r>
      <w:r>
        <w:t xml:space="preserve"> Cross-references: Mal 3:8-9; Matt 10:10; Rom 15:27; Gal 6:6.</w:t>
      </w:r>
    </w:p>
  </w:footnote>
  <w:footnote w:id="11988">
    <w:p>
      <w:pPr>
        <w:pStyle w:val="FootnoteText"/>
      </w:pPr>
      <w:r>
        <w:rPr>
          <w:rStyle w:val="FootnoteReference"/>
        </w:rPr>
        <w:footnoteRef/>
      </w:r>
      <w:r>
        <w:t xml:space="preserve"> Cross-references for "others": 2Cor 11:20.</w:t>
      </w:r>
    </w:p>
  </w:footnote>
  <w:footnote w:id="11989">
    <w:p>
      <w:pPr>
        <w:pStyle w:val="FootnoteText"/>
      </w:pPr>
      <w:r>
        <w:rPr>
          <w:rStyle w:val="FootnoteReference"/>
        </w:rPr>
        <w:footnoteRef/>
      </w:r>
      <w:r>
        <w:t xml:space="preserve"> Cross-references for "are not": 1Cor 4:14-15; 1Cor 9:2.</w:t>
      </w:r>
    </w:p>
  </w:footnote>
  <w:footnote w:id="11990">
    <w:p>
      <w:pPr>
        <w:pStyle w:val="FootnoteText"/>
      </w:pPr>
      <w:r>
        <w:rPr>
          <w:rStyle w:val="FootnoteReference"/>
        </w:rPr>
        <w:footnoteRef/>
      </w:r>
      <w:r>
        <w:t xml:space="preserve"> Cross-references for "Nevertheless": Acts 20:31-34; 1Cor 9:15; 1Cor 9:18; 2Cor 11:7-10; 2Cor 12:13-14; 1Thess 2:6-9; 2Thess 3:8-9.</w:t>
      </w:r>
    </w:p>
  </w:footnote>
  <w:footnote w:id="11991">
    <w:p>
      <w:pPr>
        <w:pStyle w:val="FootnoteText"/>
      </w:pPr>
      <w:r>
        <w:rPr>
          <w:rStyle w:val="FootnoteReference"/>
        </w:rPr>
        <w:footnoteRef/>
      </w:r>
      <w:r>
        <w:t xml:space="preserve"> Cross-references for "hinder": Gen 24:56; Neh 4:8; Luke 11:52; Rom 15:22; 2Cor 11:12.</w:t>
      </w:r>
    </w:p>
  </w:footnote>
  <w:footnote w:id="11992">
    <w:p>
      <w:pPr>
        <w:pStyle w:val="FootnoteText"/>
      </w:pPr>
      <w:r>
        <w:rPr>
          <w:rStyle w:val="FootnoteReference"/>
        </w:rPr>
        <w:footnoteRef/>
      </w:r>
      <w:r>
        <w:t xml:space="preserve"> Cross-references: 1Cor 4:11-12; 1Cor 6:7.</w:t>
      </w:r>
    </w:p>
  </w:footnote>
  <w:footnote w:id="11993">
    <w:p>
      <w:pPr>
        <w:pStyle w:val="FootnoteText"/>
      </w:pPr>
      <w:r>
        <w:rPr>
          <w:rStyle w:val="FootnoteReference"/>
        </w:rPr>
        <w:footnoteRef/>
      </w:r>
      <w:r>
        <w:t xml:space="preserve"> Cross-references: Lev 6:16-18; Lev 6:26; Lev 7:6-8; Num 5:9-10; Num 18:8-20; Deut 10:9; Deut 18:1-5; 1Sam 2:28; 1Cor 10:18.</w:t>
      </w:r>
    </w:p>
  </w:footnote>
  <w:footnote w:id="11994">
    <w:p>
      <w:pPr>
        <w:pStyle w:val="FootnoteText"/>
      </w:pPr>
      <w:r>
        <w:rPr>
          <w:rStyle w:val="FootnoteReference"/>
        </w:rPr>
        <w:footnoteRef/>
      </w:r>
      <w:r>
        <w:t xml:space="preserve"> Cross-references for "ordained": Matt 10:10; Luke 10:7; 1Cor 9:4; Gal 6:6; 1Tim 5:17.</w:t>
      </w:r>
    </w:p>
  </w:footnote>
  <w:footnote w:id="11995">
    <w:p>
      <w:pPr>
        <w:pStyle w:val="FootnoteText"/>
      </w:pPr>
      <w:r>
        <w:rPr>
          <w:rStyle w:val="FootnoteReference"/>
        </w:rPr>
        <w:footnoteRef/>
      </w:r>
      <w:r>
        <w:t xml:space="preserve"> Cross-references: Matt 18:6; Acts 20:24; Phil 1:20-23.</w:t>
      </w:r>
    </w:p>
  </w:footnote>
  <w:footnote w:id="11996">
    <w:p>
      <w:pPr>
        <w:pStyle w:val="FootnoteText"/>
      </w:pPr>
      <w:r>
        <w:rPr>
          <w:rStyle w:val="FootnoteReference"/>
        </w:rPr>
        <w:footnoteRef/>
      </w:r>
      <w:r>
        <w:t xml:space="preserve"> Cross-references: Jer 1:17; Jer 20:7; Jer 20:9; Amos 3:8; Amos 7:15; Acts 4:20; Acts 9:6; Acts 9:15; Acts 26:16-20; Rom 1:14.</w:t>
      </w:r>
    </w:p>
  </w:footnote>
  <w:footnote w:id="11997">
    <w:p>
      <w:pPr>
        <w:pStyle w:val="FootnoteText"/>
      </w:pPr>
      <w:r>
        <w:rPr>
          <w:rStyle w:val="FootnoteReference"/>
        </w:rPr>
        <w:footnoteRef/>
      </w:r>
      <w:r>
        <w:t xml:space="preserve"> Cross-references: Isa 6:5; Luke 9:62; Col 4:17.</w:t>
      </w:r>
    </w:p>
  </w:footnote>
  <w:footnote w:id="11998">
    <w:p>
      <w:pPr>
        <w:pStyle w:val="FootnoteText"/>
      </w:pPr>
      <w:r>
        <w:rPr>
          <w:rStyle w:val="FootnoteReference"/>
        </w:rPr>
        <w:footnoteRef/>
      </w:r>
      <w:r>
        <w:t xml:space="preserve"> Cross-references for "if I": 1Chr 28:9; 1Chr 29:5; 1Chr 29:9; 1Chr 29:14; Neh 11:2; Isa 6:8; 2Cor 8:12; Phlm 1:14; 1Pet 5:2-4.</w:t>
      </w:r>
    </w:p>
  </w:footnote>
  <w:footnote w:id="11999">
    <w:p>
      <w:pPr>
        <w:pStyle w:val="FootnoteText"/>
      </w:pPr>
      <w:r>
        <w:rPr>
          <w:rStyle w:val="FootnoteReference"/>
        </w:rPr>
        <w:footnoteRef/>
      </w:r>
      <w:r>
        <w:t xml:space="preserve"> Cross-references: Exod 4:13-14; Jer 20:9; Ezek 3:14; Jonah 1:3; Jonah 4:1-3; Mal 1:10.</w:t>
      </w:r>
    </w:p>
  </w:footnote>
  <w:footnote w:id="12000">
    <w:p>
      <w:pPr>
        <w:pStyle w:val="FootnoteText"/>
      </w:pPr>
      <w:r>
        <w:rPr>
          <w:rStyle w:val="FootnoteReference"/>
        </w:rPr>
        <w:footnoteRef/>
      </w:r>
      <w:r>
        <w:t xml:space="preserve"> Cross-references: Matt 24:25; Luke 12:42; 1Cor 4:1; 1Cor 9:16; Gal 2:7; Eph 3:2-8; Phil 1:17; Col 1:25; 1Thess 2:4; 1Tim 1:11-13.</w:t>
      </w:r>
    </w:p>
  </w:footnote>
  <w:footnote w:id="12001">
    <w:p>
      <w:pPr>
        <w:pStyle w:val="FootnoteText"/>
      </w:pPr>
      <w:r>
        <w:rPr>
          <w:rStyle w:val="FootnoteReference"/>
        </w:rPr>
        <w:footnoteRef/>
      </w:r>
      <w:r>
        <w:t xml:space="preserve"> Cross-references for "I be": 1Cor 9:1; Gal 5:1.</w:t>
      </w:r>
    </w:p>
  </w:footnote>
  <w:footnote w:id="12002">
    <w:p>
      <w:pPr>
        <w:pStyle w:val="FootnoteText"/>
      </w:pPr>
      <w:r>
        <w:rPr>
          <w:rStyle w:val="FootnoteReference"/>
        </w:rPr>
        <w:footnoteRef/>
      </w:r>
      <w:r>
        <w:t xml:space="preserve"> Cross-references for "I made": Matt 20:26-28; John 13:14-15; Rom 1:14; Rom 15:2; 1Cor 10:33; 2Cor 4:5; Gal 5:13.</w:t>
      </w:r>
    </w:p>
  </w:footnote>
  <w:footnote w:id="12003">
    <w:p>
      <w:pPr>
        <w:pStyle w:val="FootnoteText"/>
      </w:pPr>
      <w:r>
        <w:rPr>
          <w:rStyle w:val="FootnoteReference"/>
        </w:rPr>
        <w:footnoteRef/>
      </w:r>
      <w:r>
        <w:t xml:space="preserve"> People-name: Jews. People-name meaning: Jews — People of Judah; Judeans. Source form: Jews.</w:t>
      </w:r>
    </w:p>
  </w:footnote>
  <w:footnote w:id="12004">
    <w:p>
      <w:pPr>
        <w:pStyle w:val="FootnoteText"/>
      </w:pPr>
      <w:r>
        <w:rPr>
          <w:rStyle w:val="FootnoteReference"/>
        </w:rPr>
        <w:footnoteRef/>
      </w:r>
      <w:r>
        <w:t xml:space="preserve"> People-name: Jew. People-name meaning: Jew — praised one; one from Judah. Source form: Jew.</w:t>
      </w:r>
    </w:p>
  </w:footnote>
  <w:footnote w:id="12005">
    <w:p>
      <w:pPr>
        <w:pStyle w:val="FootnoteText"/>
      </w:pPr>
      <w:r>
        <w:rPr>
          <w:rStyle w:val="FootnoteReference"/>
        </w:rPr>
        <w:footnoteRef/>
      </w:r>
      <w:r>
        <w:t xml:space="preserve"> Cross-references: Acts 16:3; Acts 17:2-3; Acts 18:18; Acts 21:20-26.</w:t>
      </w:r>
    </w:p>
  </w:footnote>
  <w:footnote w:id="12006">
    <w:p>
      <w:pPr>
        <w:pStyle w:val="FootnoteText"/>
      </w:pPr>
      <w:r>
        <w:rPr>
          <w:rStyle w:val="FootnoteReference"/>
        </w:rPr>
        <w:footnoteRef/>
      </w:r>
      <w:r>
        <w:t xml:space="preserve"> Cross-references: Rom 3:19; Rom 6:14-15; Gal 4:5; Gal 4:21; Gal 5:18.</w:t>
      </w:r>
    </w:p>
  </w:footnote>
  <w:footnote w:id="12007">
    <w:p>
      <w:pPr>
        <w:pStyle w:val="FootnoteText"/>
      </w:pPr>
      <w:r>
        <w:rPr>
          <w:rStyle w:val="FootnoteReference"/>
        </w:rPr>
        <w:footnoteRef/>
      </w:r>
      <w:r>
        <w:t xml:space="preserve"> Cross-references: Acts 15:28; Acts 16:4; Acts 21:25; Rom 2:12; Rom 2:14; Gal 2:3-4; Gal 2:12-14; Gal 3:2.</w:t>
      </w:r>
    </w:p>
  </w:footnote>
  <w:footnote w:id="12008">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9">
    <w:p>
      <w:pPr>
        <w:pStyle w:val="FootnoteText"/>
      </w:pPr>
      <w:r>
        <w:rPr>
          <w:rStyle w:val="FootnoteReference"/>
        </w:rPr>
        <w:footnoteRef/>
      </w:r>
      <w:r>
        <w:t xml:space="preserve"> Cross-references for "To the weak": Rom 15:1; 1Cor 8:13; 2Cor 11:29; Gal 6:1.</w:t>
      </w:r>
    </w:p>
  </w:footnote>
  <w:footnote w:id="12010">
    <w:p>
      <w:pPr>
        <w:pStyle w:val="FootnoteText"/>
      </w:pPr>
      <w:r>
        <w:rPr>
          <w:rStyle w:val="FootnoteReference"/>
        </w:rPr>
        <w:footnoteRef/>
      </w:r>
      <w:r>
        <w:t xml:space="preserve"> Cross-references: Rom 11:14; 1Cor 7:16; 1Cor 9:19.</w:t>
      </w:r>
    </w:p>
  </w:footnote>
  <w:footnote w:id="12011">
    <w:p>
      <w:pPr>
        <w:pStyle w:val="FootnoteText"/>
      </w:pPr>
      <w:r>
        <w:rPr>
          <w:rStyle w:val="FootnoteReference"/>
        </w:rPr>
        <w:footnoteRef/>
      </w:r>
      <w:r>
        <w:t xml:space="preserve"> Cross-references: Mark 8:35; 1Cor 9:12; 2Cor 2:4; Gal 2:5; 2Tim 2:10.</w:t>
      </w:r>
    </w:p>
  </w:footnote>
  <w:footnote w:id="12012">
    <w:p>
      <w:pPr>
        <w:pStyle w:val="FootnoteText"/>
      </w:pPr>
      <w:r>
        <w:rPr>
          <w:rStyle w:val="FootnoteReference"/>
        </w:rPr>
        <w:footnoteRef/>
      </w:r>
      <w:r>
        <w:t xml:space="preserve"> Cross-references for "run in": Ps 19:5; Eccl 9:11; Jer 12:5.</w:t>
      </w:r>
    </w:p>
  </w:footnote>
  <w:footnote w:id="12013">
    <w:p>
      <w:pPr>
        <w:pStyle w:val="FootnoteText"/>
      </w:pPr>
      <w:r>
        <w:rPr>
          <w:rStyle w:val="FootnoteReference"/>
        </w:rPr>
        <w:footnoteRef/>
      </w:r>
      <w:r>
        <w:t xml:space="preserve"> Cross-references for "So run": 1Cor 9:26; Gal 2:2; Gal 5:7; Phil 2:16; Phil 3:14; 2Tim 4:7-8; Heb 12:1; Jas 1:12; Rev 3:11.</w:t>
      </w:r>
    </w:p>
  </w:footnote>
  <w:footnote w:id="12014">
    <w:p>
      <w:pPr>
        <w:pStyle w:val="FootnoteText"/>
      </w:pPr>
      <w:r>
        <w:rPr>
          <w:rStyle w:val="FootnoteReference"/>
        </w:rPr>
        <w:footnoteRef/>
      </w:r>
      <w:r>
        <w:t xml:space="preserve"> Cross-references: Hos 12:10.</w:t>
      </w:r>
    </w:p>
  </w:footnote>
  <w:footnote w:id="12015">
    <w:p>
      <w:pPr>
        <w:pStyle w:val="FootnoteText"/>
      </w:pPr>
      <w:r>
        <w:rPr>
          <w:rStyle w:val="FootnoteReference"/>
        </w:rPr>
        <w:footnoteRef/>
      </w:r>
      <w:r>
        <w:t xml:space="preserve"> Cross-references: Eph 6:12-18; 1Tim 6:12; 2Tim 2:5; 2Tim 4:7; Heb 12:4.</w:t>
      </w:r>
    </w:p>
  </w:footnote>
  <w:footnote w:id="12016">
    <w:p>
      <w:pPr>
        <w:pStyle w:val="FootnoteText"/>
      </w:pPr>
      <w:r>
        <w:rPr>
          <w:rStyle w:val="FootnoteReference"/>
        </w:rPr>
        <w:footnoteRef/>
      </w:r>
      <w:r>
        <w:t xml:space="preserve"> Cross-references: Gal 5:23; Titus 1:8; Titus 2:2; 2Pet 1:6.</w:t>
      </w:r>
    </w:p>
  </w:footnote>
  <w:footnote w:id="12017">
    <w:p>
      <w:pPr>
        <w:pStyle w:val="FootnoteText"/>
      </w:pPr>
      <w:r>
        <w:rPr>
          <w:rStyle w:val="FootnoteReference"/>
        </w:rPr>
        <w:footnoteRef/>
      </w:r>
      <w:r>
        <w:t xml:space="preserve"> Cross-references: 1Cor 15:54; 2Tim 4:8; Heb 12:28; Jas 1:12; 1Pet 1:4; 1Pet 5:4; Rev 2:10; Rev 3:11; Rev 4:4; Rev 4:10.</w:t>
      </w:r>
    </w:p>
  </w:footnote>
  <w:footnote w:id="12018">
    <w:p>
      <w:pPr>
        <w:pStyle w:val="FootnoteText"/>
      </w:pPr>
      <w:r>
        <w:rPr>
          <w:rStyle w:val="FootnoteReference"/>
        </w:rPr>
        <w:footnoteRef/>
      </w:r>
      <w:r>
        <w:t xml:space="preserve"> Cross-references: 2Cor 5:1; 2Cor 5:8; Phil 1:21; 2Tim 1:12; 2Tim 2:5; Heb 4:1; 1Pet 5:1; 2Pet 1:10.</w:t>
      </w:r>
    </w:p>
  </w:footnote>
  <w:footnote w:id="12019">
    <w:p>
      <w:pPr>
        <w:pStyle w:val="FootnoteText"/>
      </w:pPr>
      <w:r>
        <w:rPr>
          <w:rStyle w:val="FootnoteReference"/>
        </w:rPr>
        <w:footnoteRef/>
      </w:r>
      <w:r>
        <w:t xml:space="preserve"> Cross-references: Matt 11:12; Luke 13:24; Eph 6:12; Col 1:29.</w:t>
      </w:r>
    </w:p>
  </w:footnote>
  <w:footnote w:id="12020">
    <w:p>
      <w:pPr>
        <w:pStyle w:val="FootnoteText"/>
      </w:pPr>
      <w:r>
        <w:rPr>
          <w:rStyle w:val="FootnoteReference"/>
        </w:rPr>
        <w:footnoteRef/>
      </w:r>
      <w:r>
        <w:t xml:space="preserve"> Cross-references: Rom 8:13; 1Cor 4:11-12; 1Cor 6:12-13; 1Cor 8:13; 1Cor 9:25; 2Cor 6:4-5; 2Cor 11:27; Col 3:5; 2Tim 2:22; 1Pet 2:11.</w:t>
      </w:r>
    </w:p>
  </w:footnote>
  <w:footnote w:id="12021">
    <w:p>
      <w:pPr>
        <w:pStyle w:val="FootnoteText"/>
      </w:pPr>
      <w:r>
        <w:rPr>
          <w:rStyle w:val="FootnoteReference"/>
        </w:rPr>
        <w:footnoteRef/>
      </w:r>
      <w:r>
        <w:t xml:space="preserve"> Cross-references: Rom 6:18-19.</w:t>
      </w:r>
    </w:p>
  </w:footnote>
  <w:footnote w:id="12022">
    <w:p>
      <w:pPr>
        <w:pStyle w:val="FootnoteText"/>
      </w:pPr>
      <w:r>
        <w:rPr>
          <w:rStyle w:val="FootnoteReference"/>
        </w:rPr>
        <w:footnoteRef/>
      </w:r>
      <w:r>
        <w:t xml:space="preserve"> Cross-references: Jer 6:30; Luke 9:25; Acts 1:25; 2Cor 13:5-6.</w:t>
      </w:r>
    </w:p>
  </w:footnote>
  <w:footnote w:id="12023">
    <w:p>
      <w:pPr>
        <w:pStyle w:val="FootnoteText"/>
      </w:pPr>
      <w:r>
        <w:rPr>
          <w:rStyle w:val="FootnoteReference"/>
        </w:rPr>
        <w:footnoteRef/>
      </w:r>
      <w:r>
        <w:t xml:space="preserve"> Cross-references: Rom 11:21; 1Cor 12:1; 1Cor 14:38.</w:t>
      </w:r>
    </w:p>
  </w:footnote>
  <w:footnote w:id="12024">
    <w:p>
      <w:pPr>
        <w:pStyle w:val="FootnoteText"/>
      </w:pPr>
      <w:r>
        <w:rPr>
          <w:rStyle w:val="FootnoteReference"/>
        </w:rPr>
        <w:footnoteRef/>
      </w:r>
      <w:r>
        <w:t xml:space="preserve"> Cross-references: John 4:20; Rom 4:11; Gal 3:29.</w:t>
      </w:r>
    </w:p>
  </w:footnote>
  <w:footnote w:id="12025">
    <w:p>
      <w:pPr>
        <w:pStyle w:val="FootnoteText"/>
      </w:pPr>
      <w:r>
        <w:rPr>
          <w:rStyle w:val="FootnoteReference"/>
        </w:rPr>
        <w:footnoteRef/>
      </w:r>
      <w:r>
        <w:t xml:space="preserve"> Cross-references: Exod 13:21-22; Exod 14:19-20; Exod 40:34; Num 9:15-22; Num 14:14; Deut 1:33; Neh 9:12; Neh 9:19; Ps 78:14; Ps 105:39.</w:t>
      </w:r>
    </w:p>
  </w:footnote>
  <w:footnote w:id="12026">
    <w:p>
      <w:pPr>
        <w:pStyle w:val="FootnoteText"/>
      </w:pPr>
      <w:r>
        <w:rPr>
          <w:rStyle w:val="FootnoteReference"/>
        </w:rPr>
        <w:footnoteRef/>
      </w:r>
      <w:r>
        <w:t xml:space="preserve"> Personal name: Moses. Personal-name meaning: Moses — Drawn out. Source form: Moses.</w:t>
      </w:r>
    </w:p>
  </w:footnote>
  <w:footnote w:id="12027">
    <w:p>
      <w:pPr>
        <w:pStyle w:val="FootnoteText"/>
      </w:pPr>
      <w:r>
        <w:rPr>
          <w:rStyle w:val="FootnoteReference"/>
        </w:rPr>
        <w:footnoteRef/>
      </w:r>
      <w:r>
        <w:t xml:space="preserve"> Cross-references: Exod 14:31; John 9:28-29; 1Cor 1:13-16; Heb 3:2-3.</w:t>
      </w:r>
    </w:p>
  </w:footnote>
  <w:footnote w:id="12028">
    <w:p>
      <w:pPr>
        <w:pStyle w:val="FootnoteText"/>
      </w:pPr>
      <w:r>
        <w:rPr>
          <w:rStyle w:val="FootnoteReference"/>
        </w:rPr>
        <w:footnoteRef/>
      </w:r>
      <w:r>
        <w:t xml:space="preserve"> Cross-references: Exod 16:4; Exod 16:15; Exod 16:35; Deut 8:3; Neh 9:15; Neh 9:20; Ps 78:23-25; Ps 105:40; John 6:22-58.</w:t>
      </w:r>
    </w:p>
  </w:footnote>
  <w:footnote w:id="12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0">
    <w:p>
      <w:pPr>
        <w:pStyle w:val="FootnoteText"/>
      </w:pPr>
      <w:r>
        <w:rPr>
          <w:rStyle w:val="FootnoteReference"/>
        </w:rPr>
        <w:footnoteRef/>
      </w:r>
      <w:r>
        <w:t xml:space="preserve"> Personal name: Christ. Personal-name meaning: Christ — anointed. Source form: Christ.</w:t>
      </w:r>
    </w:p>
  </w:footnote>
  <w:footnote w:id="12031">
    <w:p>
      <w:pPr>
        <w:pStyle w:val="FootnoteText"/>
      </w:pPr>
      <w:r>
        <w:rPr>
          <w:rStyle w:val="FootnoteReference"/>
        </w:rPr>
        <w:footnoteRef/>
      </w:r>
      <w:r>
        <w:t xml:space="preserve"> Cross-references: Exod 17:6; Num 20:11; Ps 78:15; Ps 78:20; Ps 105:41; Isa 43:20; Isa 48:21; John 4:10; John 4:14; John 7:37; Rev 22:17.</w:t>
      </w:r>
    </w:p>
  </w:footnote>
  <w:footnote w:id="12032">
    <w:p>
      <w:pPr>
        <w:pStyle w:val="FootnoteText"/>
      </w:pPr>
      <w:r>
        <w:rPr>
          <w:rStyle w:val="FootnoteReference"/>
        </w:rPr>
        <w:footnoteRef/>
      </w:r>
      <w:r>
        <w:t xml:space="preserve"> Cross-references: Deut 9:21.</w:t>
      </w:r>
    </w:p>
  </w:footnote>
  <w:footnote w:id="12033">
    <w:p>
      <w:pPr>
        <w:pStyle w:val="FootnoteText"/>
      </w:pPr>
      <w:r>
        <w:rPr>
          <w:rStyle w:val="FootnoteReference"/>
        </w:rPr>
        <w:footnoteRef/>
      </w:r>
      <w:r>
        <w:t xml:space="preserve"> Cross-references: Gen 40:12; Gen 41:26; Ezek 5:4-5; Dan 2:38; Dan 7:17; Matt 13:38-39; Matt 26:26-28; 1Cor 11:24-25; Gal 4:25; Col 2:17; Heb 10:1.</w:t>
      </w:r>
    </w:p>
  </w:footnote>
  <w:footnote w:id="120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7">
    <w:p>
      <w:pPr>
        <w:pStyle w:val="FootnoteText"/>
      </w:pPr>
      <w:r>
        <w:rPr>
          <w:rStyle w:val="FootnoteReference"/>
        </w:rPr>
        <w:footnoteRef/>
      </w:r>
      <w:r>
        <w:t xml:space="preserve"> Cross-references: Rom 5:14; Heb 9:24; 1Pet 3:21.</w:t>
      </w:r>
    </w:p>
  </w:footnote>
  <w:footnote w:id="12038">
    <w:p>
      <w:pPr>
        <w:pStyle w:val="FootnoteText"/>
      </w:pPr>
      <w:r>
        <w:rPr>
          <w:rStyle w:val="FootnoteReference"/>
        </w:rPr>
        <w:footnoteRef/>
      </w:r>
      <w:r>
        <w:t xml:space="preserve"> Cross-references: Num 11:4; Num 11:31-34; Ps 78:27-31; Ps 106:14-15.</w:t>
      </w:r>
    </w:p>
  </w:footnote>
  <w:footnote w:id="12039">
    <w:p>
      <w:pPr>
        <w:pStyle w:val="FootnoteText"/>
      </w:pPr>
      <w:r>
        <w:rPr>
          <w:rStyle w:val="FootnoteReference"/>
        </w:rPr>
        <w:footnoteRef/>
      </w:r>
      <w:r>
        <w:t xml:space="preserve"> Cross-references: Deut 9:12; Deut 9:16-21; Ps 106:19-20; 1Cor 5:11; 1Cor 6:9; 1Cor 8:7; 1Cor 14:20-22; 1John 5:21.</w:t>
      </w:r>
    </w:p>
  </w:footnote>
  <w:footnote w:id="12040">
    <w:p>
      <w:pPr>
        <w:pStyle w:val="FootnoteText"/>
      </w:pPr>
      <w:r>
        <w:rPr>
          <w:rStyle w:val="FootnoteReference"/>
        </w:rPr>
        <w:footnoteRef/>
      </w:r>
      <w:r>
        <w:t xml:space="preserve"> Cross-references: Num 25:1-9; Ps 106:29; 1Cor 6:9; 1Cor 6:18; Rev 2:14.</w:t>
      </w:r>
    </w:p>
  </w:footnote>
  <w:footnote w:id="12041">
    <w:p>
      <w:pPr>
        <w:pStyle w:val="FootnoteText"/>
      </w:pPr>
      <w:r>
        <w:rPr>
          <w:rStyle w:val="FootnoteReference"/>
        </w:rPr>
        <w:footnoteRef/>
      </w:r>
      <w:r>
        <w:t xml:space="preserve"> Cross-references for "and were": Num 21:6.</w:t>
      </w:r>
    </w:p>
  </w:footnote>
  <w:footnote w:id="12042">
    <w:p>
      <w:pPr>
        <w:pStyle w:val="FootnoteText"/>
      </w:pPr>
      <w:r>
        <w:rPr>
          <w:rStyle w:val="FootnoteReference"/>
        </w:rPr>
        <w:footnoteRef/>
      </w:r>
      <w:r>
        <w:t xml:space="preserve"> Cross-references: Exod 17:2; Exod 17:7; Exod 23:20-21; Num 21:5; Deut 6:16; Ps 78:18; Ps 78:56; Ps 95:9; Ps 106:14; Heb 3:8-11; Heb 10:28-30.</w:t>
      </w:r>
    </w:p>
  </w:footnote>
  <w:footnote w:id="12043">
    <w:p>
      <w:pPr>
        <w:pStyle w:val="FootnoteText"/>
      </w:pPr>
      <w:r>
        <w:rPr>
          <w:rStyle w:val="FootnoteReference"/>
        </w:rPr>
        <w:footnoteRef/>
      </w:r>
      <w:r>
        <w:t xml:space="preserve"> Cross-references for "murmur": Exod 15:24; Exod 16:2-9; Exod 17:2-3; Num 14:2; Num 14:27-30; Num 16:41; Ps 106:25; Phil 2:14; Jude 1:16.</w:t>
      </w:r>
    </w:p>
  </w:footnote>
  <w:footnote w:id="12044">
    <w:p>
      <w:pPr>
        <w:pStyle w:val="FootnoteText"/>
      </w:pPr>
      <w:r>
        <w:rPr>
          <w:rStyle w:val="FootnoteReference"/>
        </w:rPr>
        <w:footnoteRef/>
      </w:r>
      <w:r>
        <w:t xml:space="preserve"> Cross-references for "destroyer": Exod 12:23; 2Sam 24:16; 1Chr 21:15; 2Chr 32:21; Matt 13:39-42; Acts 12:23; 2Thess 1:7-8; Heb 11:28; Rev 16:1.</w:t>
      </w:r>
    </w:p>
  </w:footnote>
  <w:footnote w:id="12045">
    <w:p>
      <w:pPr>
        <w:pStyle w:val="FootnoteText"/>
      </w:pPr>
      <w:r>
        <w:rPr>
          <w:rStyle w:val="FootnoteReference"/>
        </w:rPr>
        <w:footnoteRef/>
      </w:r>
      <w:r>
        <w:t xml:space="preserve"> Cross-references: Num 14:37; Num 16:46-49.</w:t>
      </w:r>
    </w:p>
  </w:footnote>
  <w:footnote w:id="12046">
    <w:p>
      <w:pPr>
        <w:pStyle w:val="FootnoteText"/>
      </w:pPr>
      <w:r>
        <w:rPr>
          <w:rStyle w:val="FootnoteReference"/>
        </w:rPr>
        <w:footnoteRef/>
      </w:r>
      <w:r>
        <w:t xml:space="preserve"> Cross-references for "upon": 1Cor 7:29; Phil 4:5; Heb 10:25; Heb 10:37; 1John 2:18.</w:t>
      </w:r>
    </w:p>
  </w:footnote>
  <w:footnote w:id="12047">
    <w:p>
      <w:pPr>
        <w:pStyle w:val="FootnoteText"/>
      </w:pPr>
      <w:r>
        <w:rPr>
          <w:rStyle w:val="FootnoteReference"/>
        </w:rPr>
        <w:footnoteRef/>
      </w:r>
      <w:r>
        <w:t xml:space="preserve"> Cross-references: Rom 15:4; 1Cor 9:10.</w:t>
      </w:r>
    </w:p>
  </w:footnote>
  <w:footnote w:id="12048">
    <w:p>
      <w:pPr>
        <w:pStyle w:val="FootnoteText"/>
      </w:pPr>
      <w:r>
        <w:rPr>
          <w:rStyle w:val="FootnoteReference"/>
        </w:rPr>
        <w:footnoteRef/>
      </w:r>
      <w:r>
        <w:t xml:space="preserve"> Cross-references: Prov 16:18; Prov 28:14; Matt 26:33-34; Matt 26:40-41; Rom 11:20; 1Cor 4:6-8; 1Cor 8:2; Rev 3:17-18.</w:t>
      </w:r>
    </w:p>
  </w:footnote>
  <w:footnote w:id="12049">
    <w:p>
      <w:pPr>
        <w:pStyle w:val="FootnoteText"/>
      </w:pPr>
      <w:r>
        <w:rPr>
          <w:rStyle w:val="FootnoteReference"/>
        </w:rPr>
        <w:footnoteRef/>
      </w:r>
      <w:r>
        <w:t xml:space="preserve"> Cross-references for "make": Gen 19:20-21; Ps 124:7; Jer 29:11; Luke 16:26; Acts 27:44; Jas 5:11.</w:t>
      </w:r>
    </w:p>
  </w:footnote>
  <w:footnote w:id="12050">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5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2">
    <w:p>
      <w:pPr>
        <w:pStyle w:val="FootnoteText"/>
      </w:pPr>
      <w:r>
        <w:rPr>
          <w:rStyle w:val="FootnoteReference"/>
        </w:rPr>
        <w:footnoteRef/>
      </w:r>
      <w:r>
        <w:t xml:space="preserve"> Cross-references: Exod 3:17; Ps 125:3; Dan 3:17; Luke 22:32; John 10:28-30; Rom 8:28-39; 2Cor 1:10; 2Cor 12:8-10; 2Tim 4:18; 1Pet 1:5; 2Pet 2:9.</w:t>
      </w:r>
    </w:p>
  </w:footnote>
  <w:footnote w:id="12053">
    <w:p>
      <w:pPr>
        <w:pStyle w:val="FootnoteText"/>
      </w:pPr>
      <w:r>
        <w:rPr>
          <w:rStyle w:val="FootnoteReference"/>
        </w:rPr>
        <w:footnoteRef/>
      </w:r>
      <w:r>
        <w:t xml:space="preserve"> Cross-references for "flee": 1Cor 10:7; 1Cor 10:20-21; 2Cor 6:17; 1John 5:21; Rev 2:14; Rev 13:8; Rev 21:8; Rev 22:15.</w:t>
      </w:r>
    </w:p>
  </w:footnote>
  <w:footnote w:id="12054">
    <w:p>
      <w:pPr>
        <w:pStyle w:val="FootnoteText"/>
      </w:pPr>
      <w:r>
        <w:rPr>
          <w:rStyle w:val="FootnoteReference"/>
        </w:rPr>
        <w:footnoteRef/>
      </w:r>
      <w:r>
        <w:t xml:space="preserve"> Cross-references: Rom 12:19; 2Cor 7:1; 2Cor 11:11; 2Cor 12:15; 2Cor 12:19; Phil 4:1; Phlm 1:1; 1Pet 2:11.</w:t>
      </w:r>
    </w:p>
  </w:footnote>
  <w:footnote w:id="12055">
    <w:p>
      <w:pPr>
        <w:pStyle w:val="FootnoteText"/>
      </w:pPr>
      <w:r>
        <w:rPr>
          <w:rStyle w:val="FootnoteReference"/>
        </w:rPr>
        <w:footnoteRef/>
      </w:r>
      <w:r>
        <w:t xml:space="preserve"> Cross-references: Job 34:2-3; 1Cor 4:10; 1Cor 6:5; 1Cor 8:1; 1Cor 11:13; 1Cor 14:20; 1Thess 5:21.</w:t>
      </w:r>
    </w:p>
  </w:footnote>
  <w:footnote w:id="12056">
    <w:p>
      <w:pPr>
        <w:pStyle w:val="FootnoteText"/>
      </w:pPr>
      <w:r>
        <w:rPr>
          <w:rStyle w:val="FootnoteReference"/>
        </w:rPr>
        <w:footnoteRef/>
      </w:r>
      <w:r>
        <w:t xml:space="preserve"> Cross-references for "the communion of the blood": John 6:53-58; 1Cor 1:9; 1Cor 10:20; 1Cor 12:13; Heb 3:14; 1John 1:3; 1John 1:7.</w:t>
      </w:r>
    </w:p>
  </w:footnote>
  <w:footnote w:id="12057">
    <w:p>
      <w:pPr>
        <w:pStyle w:val="FootnoteText"/>
      </w:pPr>
      <w:r>
        <w:rPr>
          <w:rStyle w:val="FootnoteReference"/>
        </w:rPr>
        <w:footnoteRef/>
      </w:r>
      <w:r>
        <w:t xml:space="preserve"> Cross-references for "The bread": Acts 2:42; Acts 2:46; Acts 20:7; Acts 20:11; 1Cor 11:23-24.</w:t>
      </w:r>
    </w:p>
  </w:footnote>
  <w:footnote w:id="12058">
    <w:p>
      <w:pPr>
        <w:pStyle w:val="FootnoteText"/>
      </w:pPr>
      <w:r>
        <w:rPr>
          <w:rStyle w:val="FootnoteReference"/>
        </w:rPr>
        <w:footnoteRef/>
      </w:r>
      <w:r>
        <w:t xml:space="preserve"> Cross-references: Matt 26:26-28; Mark 14:22-25; Luke 22:19-20; 1Cor 10:21; 1Cor 11:23-29.</w:t>
      </w:r>
    </w:p>
  </w:footnote>
  <w:footnote w:id="12059">
    <w:p>
      <w:pPr>
        <w:pStyle w:val="FootnoteText"/>
      </w:pPr>
      <w:r>
        <w:rPr>
          <w:rStyle w:val="FootnoteReference"/>
        </w:rPr>
        <w:footnoteRef/>
      </w:r>
      <w:r>
        <w:t xml:space="preserve"> Cross-references: Rom 12:5; 1Cor 12:12; 1Cor 12:27; Gal 3:26-28; Eph 1:22-23; Eph 2:15-16; Eph 3:6; Eph 4:12-13; Eph 4:25; Col 2:19; Col 3:11; Col 3:15.</w:t>
      </w:r>
    </w:p>
  </w:footnote>
  <w:footnote w:id="12060">
    <w:p>
      <w:pPr>
        <w:pStyle w:val="FootnoteText"/>
      </w:pPr>
      <w:r>
        <w:rPr>
          <w:rStyle w:val="FootnoteReference"/>
        </w:rPr>
        <w:footnoteRef/>
      </w:r>
      <w:r>
        <w:t xml:space="preserve"> Place name: Israel. Place-name meaning: Israel — God contends; strives with God. Source form: Israel. Greek form: ισραηλ.</w:t>
      </w:r>
    </w:p>
  </w:footnote>
  <w:footnote w:id="12061">
    <w:p>
      <w:pPr>
        <w:pStyle w:val="FootnoteText"/>
      </w:pPr>
      <w:r>
        <w:rPr>
          <w:rStyle w:val="FootnoteReference"/>
        </w:rPr>
        <w:footnoteRef/>
      </w:r>
      <w:r>
        <w:t xml:space="preserve"> Cross-references for "Israel": Rom 4:1; Rom 4:12; Rom 9:3-8; 2Cor 11:18-22; Gal 6:16; Eph 2:11-12; Phil 3:3-5.</w:t>
      </w:r>
    </w:p>
  </w:footnote>
  <w:footnote w:id="12062">
    <w:p>
      <w:pPr>
        <w:pStyle w:val="FootnoteText"/>
      </w:pPr>
      <w:r>
        <w:rPr>
          <w:rStyle w:val="FootnoteReference"/>
        </w:rPr>
        <w:footnoteRef/>
      </w:r>
      <w:r>
        <w:t xml:space="preserve"> Cross-references: Lev 3:3-5; Lev 3:11; Lev 7:11-17; 1Sam 2:13-16; 1Sam 9:12-13; 1Cor 9:13.</w:t>
      </w:r>
    </w:p>
  </w:footnote>
  <w:footnote w:id="12063">
    <w:p>
      <w:pPr>
        <w:pStyle w:val="FootnoteText"/>
      </w:pPr>
      <w:r>
        <w:rPr>
          <w:rStyle w:val="FootnoteReference"/>
        </w:rPr>
        <w:footnoteRef/>
      </w:r>
      <w:r>
        <w:t xml:space="preserve"> Cross-references for "sacrifice": Lev 17:7; Deut 32:16-17; 2Chr 11:15; Ps 106:37-39; 2Cor 4:4; Rev 9:20.</w:t>
      </w:r>
    </w:p>
  </w:footnote>
  <w:footnote w:id="12064">
    <w:p>
      <w:pPr>
        <w:pStyle w:val="FootnoteText"/>
      </w:pPr>
      <w:r>
        <w:rPr>
          <w:rStyle w:val="FootnoteReference"/>
        </w:rPr>
        <w:footnoteRef/>
      </w:r>
      <w:r>
        <w:t xml:space="preserve"> Cross-references for "cannot drink": Deut 32:37-38; 1Kgs 18:21; Matt 6:24; 1Cor 8:10; 1Cor 10:16; 2Cor 6:15-17.</w:t>
      </w:r>
    </w:p>
  </w:footnote>
  <w:footnote w:id="12065">
    <w:p>
      <w:pPr>
        <w:pStyle w:val="FootnoteText"/>
      </w:pPr>
      <w:r>
        <w:rPr>
          <w:rStyle w:val="FootnoteReference"/>
        </w:rPr>
        <w:footnoteRef/>
      </w:r>
      <w:r>
        <w:t xml:space="preserve"> Cross-references for "we provoke": Exod 20:5; Exod 34:14; Deut 4:24; Deut 6:15; Deut 32:16; Deut 32:21; Josh 24:19; Ps 78:58; Zeph 1:18.</w:t>
      </w:r>
    </w:p>
  </w:footnote>
  <w:footnote w:id="12066">
    <w:p>
      <w:pPr>
        <w:pStyle w:val="FootnoteText"/>
      </w:pPr>
      <w:r>
        <w:rPr>
          <w:rStyle w:val="FootnoteReference"/>
        </w:rPr>
        <w:footnoteRef/>
      </w:r>
      <w:r>
        <w:t xml:space="preserve"> Cross-references: Job 9:4; Job 40:9-14; Ezek 22:14; Heb 10:31.</w:t>
      </w:r>
    </w:p>
  </w:footnote>
  <w:footnote w:id="12067">
    <w:p>
      <w:pPr>
        <w:pStyle w:val="FootnoteText"/>
      </w:pPr>
      <w:r>
        <w:rPr>
          <w:rStyle w:val="FootnoteReference"/>
        </w:rPr>
        <w:footnoteRef/>
      </w:r>
      <w:r>
        <w:t xml:space="preserve"> Cross-references for "things are lawful": Rom 14:15; Rom 14:20; 1Cor 6:12; 1Cor 8:9.</w:t>
      </w:r>
    </w:p>
  </w:footnote>
  <w:footnote w:id="12068">
    <w:p>
      <w:pPr>
        <w:pStyle w:val="FootnoteText"/>
      </w:pPr>
      <w:r>
        <w:rPr>
          <w:rStyle w:val="FootnoteReference"/>
        </w:rPr>
        <w:footnoteRef/>
      </w:r>
      <w:r>
        <w:t xml:space="preserve"> Cross-references: Rom 14:19; Rom 15:1-2; 1Cor 8:1; 1Cor 14:3-5; 1Cor 14:12; 1Cor 14:17; 1Cor 14:26; 2Cor 12:19; Eph 4:29; 1Thess 5:11; 1Tim 1:4.</w:t>
      </w:r>
    </w:p>
  </w:footnote>
  <w:footnote w:id="12069">
    <w:p>
      <w:pPr>
        <w:pStyle w:val="FootnoteText"/>
      </w:pPr>
      <w:r>
        <w:rPr>
          <w:rStyle w:val="FootnoteReference"/>
        </w:rPr>
        <w:footnoteRef/>
      </w:r>
      <w:r>
        <w:t xml:space="preserve"> Cross-references for "seek": 1Cor 9:19-23; 1Cor 10:33; 1Cor 13:5; Phil 2:4-5; Phil 2:21.</w:t>
      </w:r>
    </w:p>
  </w:footnote>
  <w:footnote w:id="12070">
    <w:p>
      <w:pPr>
        <w:pStyle w:val="FootnoteText"/>
      </w:pPr>
      <w:r>
        <w:rPr>
          <w:rStyle w:val="FootnoteReference"/>
        </w:rPr>
        <w:footnoteRef/>
      </w:r>
      <w:r>
        <w:t xml:space="preserve"> Cross-references for "sold": Rom 14:14; 1Tim 4:4; Titus 1:15.</w:t>
      </w:r>
    </w:p>
  </w:footnote>
  <w:footnote w:id="12071">
    <w:p>
      <w:pPr>
        <w:pStyle w:val="FootnoteText"/>
      </w:pPr>
      <w:r>
        <w:rPr>
          <w:rStyle w:val="FootnoteReference"/>
        </w:rPr>
        <w:footnoteRef/>
      </w:r>
      <w:r>
        <w:t xml:space="preserve"> Cross-references: Rom 13:5; 1Cor 8:7; 1Cor 10:27-29.</w:t>
      </w:r>
    </w:p>
  </w:footnote>
  <w:footnote w:id="12072">
    <w:p>
      <w:pPr>
        <w:pStyle w:val="FootnoteText"/>
      </w:pPr>
      <w:r>
        <w:rPr>
          <w:rStyle w:val="FootnoteReference"/>
        </w:rPr>
        <w:footnoteRef/>
      </w:r>
      <w:r>
        <w:t xml:space="preserve"> Cross-references: Exod 19:5; Deut 10:14; Job 41:11; Ps 24:1; Ps 50:12; 1Cor 10:28; 1Tim 6:17.</w:t>
      </w:r>
    </w:p>
  </w:footnote>
  <w:footnote w:id="12073">
    <w:p>
      <w:pPr>
        <w:pStyle w:val="FootnoteText"/>
      </w:pPr>
      <w:r>
        <w:rPr>
          <w:rStyle w:val="FootnoteReference"/>
        </w:rPr>
        <w:footnoteRef/>
      </w:r>
      <w:r>
        <w:t xml:space="preserve"> Cross-references: Luke 5:29-30; Luke 15:23; Luke 19:7; 1Cor 5:9-11.</w:t>
      </w:r>
    </w:p>
  </w:footnote>
  <w:footnote w:id="12074">
    <w:p>
      <w:pPr>
        <w:pStyle w:val="FootnoteText"/>
      </w:pPr>
      <w:r>
        <w:rPr>
          <w:rStyle w:val="FootnoteReference"/>
        </w:rPr>
        <w:footnoteRef/>
      </w:r>
      <w:r>
        <w:t xml:space="preserve"> Cross-references: Luke 10:7.</w:t>
      </w:r>
    </w:p>
  </w:footnote>
  <w:footnote w:id="12075">
    <w:p>
      <w:pPr>
        <w:pStyle w:val="FootnoteText"/>
      </w:pPr>
      <w:r>
        <w:rPr>
          <w:rStyle w:val="FootnoteReference"/>
        </w:rPr>
        <w:footnoteRef/>
      </w:r>
      <w:r>
        <w:t xml:space="preserve"> Cross-references: 1Cor 10:25; 2Cor 1:13; 2Cor 4:2; 2Cor 5:11.</w:t>
      </w:r>
    </w:p>
  </w:footnote>
  <w:footnote w:id="12076">
    <w:p>
      <w:pPr>
        <w:pStyle w:val="FootnoteText"/>
      </w:pPr>
      <w:r>
        <w:rPr>
          <w:rStyle w:val="FootnoteReference"/>
        </w:rPr>
        <w:footnoteRef/>
      </w:r>
      <w:r>
        <w:t xml:space="preserve"> Cross-references: Rom 14:15; 1Cor 8:10-13.</w:t>
      </w:r>
    </w:p>
  </w:footnote>
  <w:footnote w:id="12077">
    <w:p>
      <w:pPr>
        <w:pStyle w:val="FootnoteText"/>
      </w:pPr>
      <w:r>
        <w:rPr>
          <w:rStyle w:val="FootnoteReference"/>
        </w:rPr>
        <w:footnoteRef/>
      </w:r>
      <w:r>
        <w:t xml:space="preserve"> Cross-references: Exod 9:29; Deut 10:14; Ps 24:1; Ps 115:16; Jer 27:5-6; Matt 6:31-32; 1Cor 10:26.</w:t>
      </w:r>
    </w:p>
  </w:footnote>
  <w:footnote w:id="12078">
    <w:p>
      <w:pPr>
        <w:pStyle w:val="FootnoteText"/>
      </w:pPr>
      <w:r>
        <w:rPr>
          <w:rStyle w:val="FootnoteReference"/>
        </w:rPr>
        <w:footnoteRef/>
      </w:r>
      <w:r>
        <w:t xml:space="preserve"> Cross-references: Rom 14:15-21; 1Cor 8:9-13; 1Cor 10:32.</w:t>
      </w:r>
    </w:p>
  </w:footnote>
  <w:footnote w:id="12079">
    <w:p>
      <w:pPr>
        <w:pStyle w:val="FootnoteText"/>
      </w:pPr>
      <w:r>
        <w:rPr>
          <w:rStyle w:val="FootnoteReference"/>
        </w:rPr>
        <w:footnoteRef/>
      </w:r>
      <w:r>
        <w:t xml:space="preserve"> Cross-references: Rom 14:16; 2Cor 8:21; 1Thess 5:22.</w:t>
      </w:r>
    </w:p>
  </w:footnote>
  <w:footnote w:id="12080">
    <w:p>
      <w:pPr>
        <w:pStyle w:val="FootnoteText"/>
      </w:pPr>
      <w:r>
        <w:rPr>
          <w:rStyle w:val="FootnoteReference"/>
        </w:rPr>
        <w:footnoteRef/>
      </w:r>
      <w:r>
        <w:t xml:space="preserve"> Cross-references for "for which": Rom 14:6; 1Tim 4:3-4.</w:t>
      </w:r>
    </w:p>
  </w:footnote>
  <w:footnote w:id="12081">
    <w:p>
      <w:pPr>
        <w:pStyle w:val="FootnoteText"/>
      </w:pPr>
      <w:r>
        <w:rPr>
          <w:rStyle w:val="FootnoteReference"/>
        </w:rPr>
        <w:footnoteRef/>
      </w:r>
      <w:r>
        <w:t xml:space="preserve"> Cross-references: Deut 12:7; Deut 12:12; Deut 12:18; Neh 8:16-18; Zech 7:5-6; Luke 11:41; 1Cor 7:34; Col 3:17; Col 3:23; 1Pet 4:11.</w:t>
      </w:r>
    </w:p>
  </w:footnote>
  <w:footnote w:id="12082">
    <w:p>
      <w:pPr>
        <w:pStyle w:val="FootnoteText"/>
      </w:pPr>
      <w:r>
        <w:rPr>
          <w:rStyle w:val="FootnoteReference"/>
        </w:rPr>
        <w:footnoteRef/>
      </w:r>
      <w:r>
        <w:t xml:space="preserve"> Cross-references for "none": Rom 14:13; 1Cor 8:13; 1Cor 10:33; 2Cor 6:3; Phil 1:10.</w:t>
      </w:r>
    </w:p>
  </w:footnote>
  <w:footnote w:id="12083">
    <w:p>
      <w:pPr>
        <w:pStyle w:val="FootnoteText"/>
      </w:pPr>
      <w:r>
        <w:rPr>
          <w:rStyle w:val="FootnoteReference"/>
        </w:rPr>
        <w:footnoteRef/>
      </w:r>
      <w:r>
        <w:t xml:space="preserve"> People-name: Jews. People-name meaning: Jews — People of Judah; Judeans. Source form: Jews.</w:t>
      </w:r>
    </w:p>
  </w:footnote>
  <w:footnote w:id="12084">
    <w:p>
      <w:pPr>
        <w:pStyle w:val="FootnoteText"/>
      </w:pPr>
      <w:r>
        <w:rPr>
          <w:rStyle w:val="FootnoteReference"/>
        </w:rPr>
        <w:footnoteRef/>
      </w:r>
      <w:r>
        <w:t xml:space="preserve"> People-name: Gentiles. People-name meaning: Gentiles — nations; non-Jewish peoples. Source form: Gentiles.</w:t>
      </w:r>
    </w:p>
  </w:footnote>
  <w:footnote w:id="12085">
    <w:p>
      <w:pPr>
        <w:pStyle w:val="FootnoteText"/>
      </w:pPr>
      <w:r>
        <w:rPr>
          <w:rStyle w:val="FootnoteReference"/>
        </w:rPr>
        <w:footnoteRef/>
      </w:r>
      <w:r>
        <w:t xml:space="preserve"> Cross-references: Acts 20:28; 1Cor 11:22; 1Tim 3:5; 1Tim 3:15.</w:t>
      </w:r>
    </w:p>
  </w:footnote>
  <w:footnote w:id="12086">
    <w:p>
      <w:pPr>
        <w:pStyle w:val="FootnoteText"/>
      </w:pPr>
      <w:r>
        <w:rPr>
          <w:rStyle w:val="FootnoteReference"/>
        </w:rPr>
        <w:footnoteRef/>
      </w:r>
      <w:r>
        <w:t xml:space="preserve"> Cross-references: Rom 15:2-3; 1Cor 9:19-23; 1Cor 10:24; 2Cor 11:28-29; 2Cor 12:19.</w:t>
      </w:r>
    </w:p>
  </w:footnote>
  <w:footnote w:id="12087">
    <w:p>
      <w:pPr>
        <w:pStyle w:val="FootnoteText"/>
      </w:pPr>
      <w:r>
        <w:rPr>
          <w:rStyle w:val="FootnoteReference"/>
        </w:rPr>
        <w:footnoteRef/>
      </w:r>
      <w:r>
        <w:t xml:space="preserve"> Personal name: Christ. Personal-name meaning: Christ — anointed. Source form: Christ.</w:t>
      </w:r>
    </w:p>
  </w:footnote>
  <w:footnote w:id="12088">
    <w:p>
      <w:pPr>
        <w:pStyle w:val="FootnoteText"/>
      </w:pPr>
      <w:r>
        <w:rPr>
          <w:rStyle w:val="FootnoteReference"/>
        </w:rPr>
        <w:footnoteRef/>
      </w:r>
      <w:r>
        <w:t xml:space="preserve"> Cross-references: 1Cor 4:16; 1Cor 10:33; Phil 3:17; 1Thess 1:6; 2Thess 3:9; Heb 6:12.</w:t>
      </w:r>
    </w:p>
  </w:footnote>
  <w:footnote w:id="12089">
    <w:p>
      <w:pPr>
        <w:pStyle w:val="FootnoteText"/>
      </w:pPr>
      <w:r>
        <w:rPr>
          <w:rStyle w:val="FootnoteReference"/>
        </w:rPr>
        <w:footnoteRef/>
      </w:r>
      <w:r>
        <w:t xml:space="preserve"> Cross-references for "I praise": Prov 31:28-31; 1Cor 11:17; 1Cor 11:22.</w:t>
      </w:r>
    </w:p>
  </w:footnote>
  <w:footnote w:id="12090">
    <w:p>
      <w:pPr>
        <w:pStyle w:val="FootnoteText"/>
      </w:pPr>
      <w:r>
        <w:rPr>
          <w:rStyle w:val="FootnoteReference"/>
        </w:rPr>
        <w:footnoteRef/>
      </w:r>
      <w:r>
        <w:t xml:space="preserve"> Cross-references: Luke 1:6; 1Cor 7:17; 1Thess 4:1-2; 2Thess 2:15; 2Thess 3:6.</w:t>
      </w:r>
    </w:p>
  </w:footnote>
  <w:footnote w:id="12091">
    <w:p>
      <w:pPr>
        <w:pStyle w:val="FootnoteText"/>
      </w:pPr>
      <w:r>
        <w:rPr>
          <w:rStyle w:val="FootnoteReference"/>
        </w:rPr>
        <w:footnoteRef/>
      </w:r>
      <w:r>
        <w:t xml:space="preserve"> Cross-references for "the head of every": Eph 1:22-23; Eph 4:15; Eph 5:23; Phil 2:10-11; Col 1:18; Col 2:10; Col 2:19.</w:t>
      </w:r>
    </w:p>
  </w:footnote>
  <w:footnote w:id="12092">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6">
    <w:p>
      <w:pPr>
        <w:pStyle w:val="FootnoteText"/>
      </w:pPr>
      <w:r>
        <w:rPr>
          <w:rStyle w:val="FootnoteReference"/>
        </w:rPr>
        <w:footnoteRef/>
      </w:r>
      <w:r>
        <w:t xml:space="preserve"> Cross-references: Gen 3:16; Eph 5:22; Eph 5:24; Col 3:18; 1Tim 2:11-12; 1Pet 3:1; 1Pet 3:5-6.</w:t>
      </w:r>
    </w:p>
  </w:footnote>
  <w:footnote w:id="12097">
    <w:p>
      <w:pPr>
        <w:pStyle w:val="FootnoteText"/>
      </w:pPr>
      <w:r>
        <w:rPr>
          <w:rStyle w:val="FootnoteReference"/>
        </w:rPr>
        <w:footnoteRef/>
      </w:r>
      <w:r>
        <w:t xml:space="preserve"> Cross-references: 1Cor 12:10; 1Cor 12:28; 1Cor 14:1-25.</w:t>
      </w:r>
    </w:p>
  </w:footnote>
  <w:footnote w:id="12098">
    <w:p>
      <w:pPr>
        <w:pStyle w:val="FootnoteText"/>
      </w:pPr>
      <w:r>
        <w:rPr>
          <w:rStyle w:val="FootnoteReference"/>
        </w:rPr>
        <w:footnoteRef/>
      </w:r>
      <w:r>
        <w:t xml:space="preserve"> Cross-references: Luke 2:36; Acts 2:17; Acts 21:9.</w:t>
      </w:r>
    </w:p>
  </w:footnote>
  <w:footnote w:id="12099">
    <w:p>
      <w:pPr>
        <w:pStyle w:val="FootnoteText"/>
      </w:pPr>
      <w:r>
        <w:rPr>
          <w:rStyle w:val="FootnoteReference"/>
        </w:rPr>
        <w:footnoteRef/>
      </w:r>
      <w:r>
        <w:t xml:space="preserve"> Cross-references: Deut 21:12.</w:t>
      </w:r>
    </w:p>
  </w:footnote>
  <w:footnote w:id="12100">
    <w:p>
      <w:pPr>
        <w:pStyle w:val="FootnoteText"/>
      </w:pPr>
      <w:r>
        <w:rPr>
          <w:rStyle w:val="FootnoteReference"/>
        </w:rPr>
        <w:footnoteRef/>
      </w:r>
      <w:r>
        <w:t xml:space="preserve"> Cross-references: Num 5:18; Deut 22:5.</w:t>
      </w:r>
    </w:p>
  </w:footnote>
  <w:footnote w:id="12101">
    <w:p>
      <w:pPr>
        <w:pStyle w:val="FootnoteText"/>
      </w:pPr>
      <w:r>
        <w:rPr>
          <w:rStyle w:val="FootnoteReference"/>
        </w:rPr>
        <w:footnoteRef/>
      </w:r>
      <w:r>
        <w:t xml:space="preserve"> Cross-references: Gen 3:16; 1Cor 11:3.</w:t>
      </w:r>
    </w:p>
  </w:footnote>
  <w:footnote w:id="12102">
    <w:p>
      <w:pPr>
        <w:pStyle w:val="FootnoteText"/>
      </w:pPr>
      <w:r>
        <w:rPr>
          <w:rStyle w:val="FootnoteReference"/>
        </w:rPr>
        <w:footnoteRef/>
      </w:r>
      <w:r>
        <w:t xml:space="preserve"> Cross-references: Gen 2:21-22; 1Tim 2:13.</w:t>
      </w:r>
    </w:p>
  </w:footnote>
  <w:footnote w:id="12103">
    <w:p>
      <w:pPr>
        <w:pStyle w:val="FootnoteText"/>
      </w:pPr>
      <w:r>
        <w:rPr>
          <w:rStyle w:val="FootnoteReference"/>
        </w:rPr>
        <w:footnoteRef/>
      </w:r>
      <w:r>
        <w:t xml:space="preserve"> Cross-references for "the man": Gen 2:18; Gen 2:20; Gen 2:23-24.</w:t>
      </w:r>
    </w:p>
  </w:footnote>
  <w:footnote w:id="12104">
    <w:p>
      <w:pPr>
        <w:pStyle w:val="FootnoteText"/>
      </w:pPr>
      <w:r>
        <w:rPr>
          <w:rStyle w:val="FootnoteReference"/>
        </w:rPr>
        <w:footnoteRef/>
      </w:r>
      <w:r>
        <w:t xml:space="preserve"> Cross-references: Gen 20:16; Gen 24:64-65.</w:t>
      </w:r>
    </w:p>
  </w:footnote>
  <w:footnote w:id="12105">
    <w:p>
      <w:pPr>
        <w:pStyle w:val="FootnoteText"/>
      </w:pPr>
      <w:r>
        <w:rPr>
          <w:rStyle w:val="FootnoteReference"/>
        </w:rPr>
        <w:footnoteRef/>
      </w:r>
      <w:r>
        <w:t xml:space="preserve"> Cross-references: 1Cor 7:10-14; 1Cor 12:12-22; Gal 3:28.</w:t>
      </w:r>
    </w:p>
  </w:footnote>
  <w:footnote w:id="12106">
    <w:p>
      <w:pPr>
        <w:pStyle w:val="FootnoteText"/>
      </w:pPr>
      <w:r>
        <w:rPr>
          <w:rStyle w:val="FootnoteReference"/>
        </w:rPr>
        <w:footnoteRef/>
      </w:r>
      <w:r>
        <w:t xml:space="preserve"> Cross-references: Prov 16:4; Rom 11:36; 1Cor 8:6; Heb 1:2-3.</w:t>
      </w:r>
    </w:p>
  </w:footnote>
  <w:footnote w:id="12107">
    <w:p>
      <w:pPr>
        <w:pStyle w:val="FootnoteText"/>
      </w:pPr>
      <w:r>
        <w:rPr>
          <w:rStyle w:val="FootnoteReference"/>
        </w:rPr>
        <w:footnoteRef/>
      </w:r>
      <w:r>
        <w:t xml:space="preserve"> Cross-references: Luke 12:57; John 7:24; 1Cor 10:15.</w:t>
      </w:r>
    </w:p>
  </w:footnote>
  <w:footnote w:id="12108">
    <w:p>
      <w:pPr>
        <w:pStyle w:val="FootnoteText"/>
      </w:pPr>
      <w:r>
        <w:rPr>
          <w:rStyle w:val="FootnoteReference"/>
        </w:rPr>
        <w:footnoteRef/>
      </w:r>
      <w:r>
        <w:t xml:space="preserve"> Cross-references: 2Sam 14:26.</w:t>
      </w:r>
    </w:p>
  </w:footnote>
  <w:footnote w:id="12109">
    <w:p>
      <w:pPr>
        <w:pStyle w:val="FootnoteText"/>
      </w:pPr>
      <w:r>
        <w:rPr>
          <w:rStyle w:val="FootnoteReference"/>
        </w:rPr>
        <w:footnoteRef/>
      </w:r>
      <w:r>
        <w:t xml:space="preserve"> Cross-references for "covering": 1Cor 11:15.</w:t>
      </w:r>
    </w:p>
  </w:footnote>
  <w:footnote w:id="12110">
    <w:p>
      <w:pPr>
        <w:pStyle w:val="FootnoteText"/>
      </w:pPr>
      <w:r>
        <w:rPr>
          <w:rStyle w:val="FootnoteReference"/>
        </w:rPr>
        <w:footnoteRef/>
      </w:r>
      <w:r>
        <w:t xml:space="preserve"> Cross-references for "seem": 1Tim 6:3-4.</w:t>
      </w:r>
    </w:p>
  </w:footnote>
  <w:footnote w:id="12111">
    <w:p>
      <w:pPr>
        <w:pStyle w:val="FootnoteText"/>
      </w:pPr>
      <w:r>
        <w:rPr>
          <w:rStyle w:val="FootnoteReference"/>
        </w:rPr>
        <w:footnoteRef/>
      </w:r>
      <w:r>
        <w:t xml:space="preserve"> Cross-references for "such": Acts 21:21; Acts 21:24.</w:t>
      </w:r>
    </w:p>
  </w:footnote>
  <w:footnote w:id="12112">
    <w:p>
      <w:pPr>
        <w:pStyle w:val="FootnoteText"/>
      </w:pPr>
      <w:r>
        <w:rPr>
          <w:rStyle w:val="FootnoteReference"/>
        </w:rPr>
        <w:footnoteRef/>
      </w:r>
      <w:r>
        <w:t xml:space="preserve"> Cross-references: 1Cor 7:17; 1Cor 14:33-34; 1Cor 16:1; 1Thess 2:14.</w:t>
      </w:r>
    </w:p>
  </w:footnote>
  <w:footnote w:id="12113">
    <w:p>
      <w:pPr>
        <w:pStyle w:val="FootnoteText"/>
      </w:pPr>
      <w:r>
        <w:rPr>
          <w:rStyle w:val="FootnoteReference"/>
        </w:rPr>
        <w:footnoteRef/>
      </w:r>
      <w:r>
        <w:t xml:space="preserve"> Cross-references: Lev 19:17; Prov 27:5; Rom 13:3; 1Cor 11:2; 1Cor 11:22; 1Pet 2:14.</w:t>
      </w:r>
    </w:p>
  </w:footnote>
  <w:footnote w:id="12114">
    <w:p>
      <w:pPr>
        <w:pStyle w:val="FootnoteText"/>
      </w:pPr>
      <w:r>
        <w:rPr>
          <w:rStyle w:val="FootnoteReference"/>
        </w:rPr>
        <w:footnoteRef/>
      </w:r>
      <w:r>
        <w:t xml:space="preserve"> Cross-references: Isa 1:13-14; Isa 58:1-4; Jer 7:9-10; 1Cor 11:20; 1Cor 11:34; 1Cor 14:23; 1Cor 14:26; Heb 10:25.</w:t>
      </w:r>
    </w:p>
  </w:footnote>
  <w:footnote w:id="12115">
    <w:p>
      <w:pPr>
        <w:pStyle w:val="FootnoteText"/>
      </w:pPr>
      <w:r>
        <w:rPr>
          <w:rStyle w:val="FootnoteReference"/>
        </w:rPr>
        <w:footnoteRef/>
      </w:r>
      <w:r>
        <w:t xml:space="preserve"> Cross-references for "I hear": 1Cor 1:10-12; 1Cor 3:3; 1Cor 5:1; 1Cor 6:1.</w:t>
      </w:r>
    </w:p>
  </w:footnote>
  <w:footnote w:id="12116">
    <w:p>
      <w:pPr>
        <w:pStyle w:val="FootnoteText"/>
      </w:pPr>
      <w:r>
        <w:rPr>
          <w:rStyle w:val="FootnoteReference"/>
        </w:rPr>
        <w:footnoteRef/>
      </w:r>
      <w:r>
        <w:t xml:space="preserve"> Cross-references for "divisions": 1Cor 1:10; 1Cor 3:3.</w:t>
      </w:r>
    </w:p>
  </w:footnote>
  <w:footnote w:id="12117">
    <w:p>
      <w:pPr>
        <w:pStyle w:val="FootnoteText"/>
      </w:pPr>
      <w:r>
        <w:rPr>
          <w:rStyle w:val="FootnoteReference"/>
        </w:rPr>
        <w:footnoteRef/>
      </w:r>
      <w:r>
        <w:t xml:space="preserve"> Cross-references: Acts 5:17; Acts 15:5; Acts 24:5; Acts 24:14; Acts 26:5; Acts 28:22; Gal 5:20; Titus 3:10.</w:t>
      </w:r>
    </w:p>
  </w:footnote>
  <w:footnote w:id="12118">
    <w:p>
      <w:pPr>
        <w:pStyle w:val="FootnoteText"/>
      </w:pPr>
      <w:r>
        <w:rPr>
          <w:rStyle w:val="FootnoteReference"/>
        </w:rPr>
        <w:footnoteRef/>
      </w:r>
      <w:r>
        <w:t xml:space="preserve"> Cross-references: 1Cor 11:20.</w:t>
      </w:r>
    </w:p>
  </w:footnote>
  <w:footnote w:id="12119">
    <w:p>
      <w:pPr>
        <w:pStyle w:val="FootnoteText"/>
      </w:pPr>
      <w:r>
        <w:rPr>
          <w:rStyle w:val="FootnoteReference"/>
        </w:rPr>
        <w:footnoteRef/>
      </w:r>
      <w:r>
        <w:t xml:space="preserve"> Cross-references for "and one": 2Pet 2:13; Jude 1:12.</w:t>
      </w:r>
    </w:p>
  </w:footnote>
  <w:footnote w:id="12120">
    <w:p>
      <w:pPr>
        <w:pStyle w:val="FootnoteText"/>
      </w:pPr>
      <w:r>
        <w:rPr>
          <w:rStyle w:val="FootnoteReference"/>
        </w:rPr>
        <w:footnoteRef/>
      </w:r>
      <w:r>
        <w:t xml:space="preserve"> Cross-references: 1Cor 10:16-18; 1Cor 11:23-25.</w:t>
      </w:r>
    </w:p>
  </w:footnote>
  <w:footnote w:id="12121">
    <w:p>
      <w:pPr>
        <w:pStyle w:val="FootnoteText"/>
      </w:pPr>
      <w:r>
        <w:rPr>
          <w:rStyle w:val="FootnoteReference"/>
        </w:rPr>
        <w:footnoteRef/>
      </w:r>
      <w:r>
        <w:t xml:space="preserve"> Cross-references: Acts 20:28; 1Cor 10:32; 1Cor 15:9; 1Tim 3:5; 1Tim 3:15.</w:t>
      </w:r>
    </w:p>
  </w:footnote>
  <w:footnote w:id="12122">
    <w:p>
      <w:pPr>
        <w:pStyle w:val="FootnoteText"/>
      </w:pPr>
      <w:r>
        <w:rPr>
          <w:rStyle w:val="FootnoteReference"/>
        </w:rPr>
        <w:footnoteRef/>
      </w:r>
      <w:r>
        <w:t xml:space="preserve"> Cross-references: Prov 17:5; Jas 2:5-6.</w:t>
      </w:r>
    </w:p>
  </w:footnote>
  <w:footnote w:id="12123">
    <w:p>
      <w:pPr>
        <w:pStyle w:val="FootnoteText"/>
      </w:pPr>
      <w:r>
        <w:rPr>
          <w:rStyle w:val="FootnoteReference"/>
        </w:rPr>
        <w:footnoteRef/>
      </w:r>
      <w:r>
        <w:t xml:space="preserve"> Name meaning: Jesus (Yeshua) — Yahweh saves. He will save His people from their sins.</w:t>
      </w:r>
    </w:p>
  </w:footnote>
  <w:footnote w:id="12124">
    <w:p>
      <w:pPr>
        <w:pStyle w:val="FootnoteText"/>
      </w:pPr>
      <w:r>
        <w:rPr>
          <w:rStyle w:val="FootnoteReference"/>
        </w:rPr>
        <w:footnoteRef/>
      </w:r>
      <w:r>
        <w:t xml:space="preserve"> Cross-references for "took": Matt 26:26-28; Mark 14:22-24; Luke 22:19-20; Acts 20:7.</w:t>
      </w:r>
    </w:p>
  </w:footnote>
  <w:footnote w:id="121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6">
    <w:p>
      <w:pPr>
        <w:pStyle w:val="FootnoteText"/>
      </w:pPr>
      <w:r>
        <w:rPr>
          <w:rStyle w:val="FootnoteReference"/>
        </w:rPr>
        <w:footnoteRef/>
      </w:r>
      <w:r>
        <w:t xml:space="preserve"> Cross-references for "in remembrance": Exod 12:14; Josh 4:7; Ps 111:4; Song 1:4; Isa 26:8; Matt 26:13.</w:t>
      </w:r>
    </w:p>
  </w:footnote>
  <w:footnote w:id="12127">
    <w:p>
      <w:pPr>
        <w:pStyle w:val="FootnoteText"/>
      </w:pPr>
      <w:r>
        <w:rPr>
          <w:rStyle w:val="FootnoteReference"/>
        </w:rPr>
        <w:footnoteRef/>
      </w:r>
      <w:r>
        <w:t xml:space="preserve"> Cross-references: Ps 22:26; Ps 22:29; Prov 9:5; Song 5:1; Isa 25:6; Isa 55:1-3; John 6:53-58; 1Cor 5:7-8.</w:t>
      </w:r>
    </w:p>
  </w:footnote>
  <w:footnote w:id="12128">
    <w:p>
      <w:pPr>
        <w:pStyle w:val="FootnoteText"/>
      </w:pPr>
      <w:r>
        <w:rPr>
          <w:rStyle w:val="FootnoteReference"/>
        </w:rPr>
        <w:footnoteRef/>
      </w:r>
      <w:r>
        <w:t xml:space="preserve"> Cross-references for "the new": Luke 22:20; 2Cor 3:6; 2Cor 3:14; Heb 9:15-20; Heb 13:20.</w:t>
      </w:r>
    </w:p>
  </w:footnote>
  <w:footnote w:id="12129">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30">
    <w:p>
      <w:pPr>
        <w:pStyle w:val="FootnoteText"/>
      </w:pPr>
      <w:r>
        <w:rPr>
          <w:rStyle w:val="FootnoteReference"/>
        </w:rPr>
        <w:footnoteRef/>
      </w:r>
      <w:r>
        <w:t xml:space="preserve"> Cross-references for "shall be": 1Cor 11:29.</w:t>
      </w:r>
    </w:p>
  </w:footnote>
  <w:footnote w:id="12131">
    <w:p>
      <w:pPr>
        <w:pStyle w:val="FootnoteText"/>
      </w:pPr>
      <w:r>
        <w:rPr>
          <w:rStyle w:val="FootnoteReference"/>
        </w:rPr>
        <w:footnoteRef/>
      </w:r>
      <w:r>
        <w:t xml:space="preserve"> Cross-references: Lev 10:1-3; Num 9:10; Num 9:13; 2Chr 30:18-20; Matt 22:11; John 6:51; John 6:63-64; John 13:18-27; 1Cor 10:21.</w:t>
      </w:r>
    </w:p>
  </w:footnote>
  <w:footnote w:id="12132">
    <w:p>
      <w:pPr>
        <w:pStyle w:val="FootnoteText"/>
      </w:pPr>
      <w:r>
        <w:rPr>
          <w:rStyle w:val="FootnoteReference"/>
        </w:rPr>
        <w:footnoteRef/>
      </w:r>
      <w:r>
        <w:t xml:space="preserve"> Cross-references for "let a": Ps 26:2-7; Lam 3:40; Hag 1:5; Hag 1:7; Zech 7:5-7; 1Cor 11:31; 2Cor 13:5; Gal 6:4; 1John 3:20-21.</w:t>
      </w:r>
    </w:p>
  </w:footnote>
  <w:footnote w:id="12133">
    <w:p>
      <w:pPr>
        <w:pStyle w:val="FootnoteText"/>
      </w:pPr>
      <w:r>
        <w:rPr>
          <w:rStyle w:val="FootnoteReference"/>
        </w:rPr>
        <w:footnoteRef/>
      </w:r>
      <w:r>
        <w:t xml:space="preserve"> Cross-references for "and so": Num 9:10-13; Matt 5:23-24.</w:t>
      </w:r>
    </w:p>
  </w:footnote>
  <w:footnote w:id="12134">
    <w:p>
      <w:pPr>
        <w:pStyle w:val="FootnoteText"/>
      </w:pPr>
      <w:r>
        <w:rPr>
          <w:rStyle w:val="FootnoteReference"/>
        </w:rPr>
        <w:footnoteRef/>
      </w:r>
      <w:r>
        <w:t xml:space="preserve"> Cross-references: Rom 13:2; 1Cor 11:30; 1Cor 11:32-34; Jas 3:1; Jas 5:12.</w:t>
      </w:r>
    </w:p>
  </w:footnote>
  <w:footnote w:id="12135">
    <w:p>
      <w:pPr>
        <w:pStyle w:val="FootnoteText"/>
      </w:pPr>
      <w:r>
        <w:rPr>
          <w:rStyle w:val="FootnoteReference"/>
        </w:rPr>
        <w:footnoteRef/>
      </w:r>
      <w:r>
        <w:t xml:space="preserve"> Cross-references: Eccl 8:5; 1Cor 11:24; 1Cor 11:27; Heb 5:14.</w:t>
      </w:r>
    </w:p>
  </w:footnote>
  <w:footnote w:id="12136">
    <w:p>
      <w:pPr>
        <w:pStyle w:val="FootnoteText"/>
      </w:pPr>
      <w:r>
        <w:rPr>
          <w:rStyle w:val="FootnoteReference"/>
        </w:rPr>
        <w:footnoteRef/>
      </w:r>
      <w:r>
        <w:t xml:space="preserve"> Cross-references for "sleep": Acts 13:36; 1Cor 15:51; 1Thess 4:14.</w:t>
      </w:r>
    </w:p>
  </w:footnote>
  <w:footnote w:id="12137">
    <w:p>
      <w:pPr>
        <w:pStyle w:val="FootnoteText"/>
      </w:pPr>
      <w:r>
        <w:rPr>
          <w:rStyle w:val="FootnoteReference"/>
        </w:rPr>
        <w:footnoteRef/>
      </w:r>
      <w:r>
        <w:t xml:space="preserve"> Cross-references: Ps 32:3-5; Jer 31:18-20; Luke 15:18-20; 1Cor 11:28; 1John 1:9; Rev 2:5; Rev 3:2-3.</w:t>
      </w:r>
    </w:p>
  </w:footnote>
  <w:footnote w:id="121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9">
    <w:p>
      <w:pPr>
        <w:pStyle w:val="FootnoteText"/>
      </w:pPr>
      <w:r>
        <w:rPr>
          <w:rStyle w:val="FootnoteReference"/>
        </w:rPr>
        <w:footnoteRef/>
      </w:r>
      <w:r>
        <w:t xml:space="preserve"> Cross-references for "condemned": Rom 3:19; 1John 5:19.</w:t>
      </w:r>
    </w:p>
  </w:footnote>
  <w:footnote w:id="12140">
    <w:p>
      <w:pPr>
        <w:pStyle w:val="FootnoteText"/>
      </w:pPr>
      <w:r>
        <w:rPr>
          <w:rStyle w:val="FootnoteReference"/>
        </w:rPr>
        <w:footnoteRef/>
      </w:r>
      <w:r>
        <w:t xml:space="preserve"> Cross-references: 1Cor 11:21-22.</w:t>
      </w:r>
    </w:p>
  </w:footnote>
  <w:footnote w:id="12141">
    <w:p>
      <w:pPr>
        <w:pStyle w:val="FootnoteText"/>
      </w:pPr>
      <w:r>
        <w:rPr>
          <w:rStyle w:val="FootnoteReference"/>
        </w:rPr>
        <w:footnoteRef/>
      </w:r>
      <w:r>
        <w:t xml:space="preserve"> Cross-references: 1Cor 7:17; Titus 1:5.</w:t>
      </w:r>
    </w:p>
  </w:footnote>
  <w:footnote w:id="12142">
    <w:p>
      <w:pPr>
        <w:pStyle w:val="FootnoteText"/>
      </w:pPr>
      <w:r>
        <w:rPr>
          <w:rStyle w:val="FootnoteReference"/>
        </w:rPr>
        <w:footnoteRef/>
      </w:r>
      <w:r>
        <w:t xml:space="preserve"> Cross-references for "spiritual": 1Cor 12:4-11; 1Cor 14:1-18; 1Cor 14:37; Eph 4:11.</w:t>
      </w:r>
    </w:p>
  </w:footnote>
  <w:footnote w:id="12143">
    <w:p>
      <w:pPr>
        <w:pStyle w:val="FootnoteText"/>
      </w:pPr>
      <w:r>
        <w:rPr>
          <w:rStyle w:val="FootnoteReference"/>
        </w:rPr>
        <w:footnoteRef/>
      </w:r>
      <w:r>
        <w:t xml:space="preserve"> Cross-references: 1Cor 10:1; 2Cor 1:8; 1Thess 4:13; 2Pet 3:8.</w:t>
      </w:r>
    </w:p>
  </w:footnote>
  <w:footnote w:id="12144">
    <w:p>
      <w:pPr>
        <w:pStyle w:val="FootnoteText"/>
      </w:pPr>
      <w:r>
        <w:rPr>
          <w:rStyle w:val="FootnoteReference"/>
        </w:rPr>
        <w:footnoteRef/>
      </w:r>
      <w:r>
        <w:t xml:space="preserve"> Cross-references: Ps 115:5; Ps 115:7; Ps 135:16; Hab 2:18-19.</w:t>
      </w:r>
    </w:p>
  </w:footnote>
  <w:footnote w:id="121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6">
    <w:p>
      <w:pPr>
        <w:pStyle w:val="FootnoteText"/>
      </w:pPr>
      <w:r>
        <w:rPr>
          <w:rStyle w:val="FootnoteReference"/>
        </w:rPr>
        <w:footnoteRef/>
      </w:r>
      <w:r>
        <w:t xml:space="preserve"> Name meaning: Jesus (Yeshua) — Yahweh saves. He will save His people from their sins.</w:t>
      </w:r>
    </w:p>
  </w:footnote>
  <w:footnote w:id="12147">
    <w:p>
      <w:pPr>
        <w:pStyle w:val="FootnoteText"/>
      </w:pPr>
      <w:r>
        <w:rPr>
          <w:rStyle w:val="FootnoteReference"/>
        </w:rPr>
        <w:footnoteRef/>
      </w:r>
      <w:r>
        <w:t xml:space="preserve"> Cross-references for "accursed": Deut 21:23; 1Cor 16:22; Gal 3:13.</w:t>
      </w:r>
    </w:p>
  </w:footnote>
  <w:footnote w:id="121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51">
    <w:p>
      <w:pPr>
        <w:pStyle w:val="FootnoteText"/>
      </w:pPr>
      <w:r>
        <w:rPr>
          <w:rStyle w:val="FootnoteReference"/>
        </w:rPr>
        <w:footnoteRef/>
      </w:r>
      <w:r>
        <w:t xml:space="preserve"> Cross-references: Mark 9:39; John 16:14-15; 1John 4:2-3.</w:t>
      </w:r>
    </w:p>
  </w:footnote>
  <w:footnote w:id="12152">
    <w:p>
      <w:pPr>
        <w:pStyle w:val="FootnoteText"/>
      </w:pPr>
      <w:r>
        <w:rPr>
          <w:rStyle w:val="FootnoteReference"/>
        </w:rPr>
        <w:footnoteRef/>
      </w:r>
      <w:r>
        <w:t xml:space="preserve"> Cross-references: Matt 16:16-17; John 13:13; John 15:26; 1Cor 8:6; 2Cor 3:5; 2Cor 11:4.</w:t>
      </w:r>
    </w:p>
  </w:footnote>
  <w:footnote w:id="12153">
    <w:p>
      <w:pPr>
        <w:pStyle w:val="FootnoteText"/>
      </w:pPr>
      <w:r>
        <w:rPr>
          <w:rStyle w:val="FootnoteReference"/>
        </w:rPr>
        <w:footnoteRef/>
      </w:r>
      <w:r>
        <w:t xml:space="preserve"> Cross-references: Rom 12:6-8; 1Cor 12:28-29; Eph 4:11-12.</w:t>
      </w:r>
    </w:p>
  </w:footnote>
  <w:footnote w:id="12154">
    <w:p>
      <w:pPr>
        <w:pStyle w:val="FootnoteText"/>
      </w:pPr>
      <w:r>
        <w:rPr>
          <w:rStyle w:val="FootnoteReference"/>
        </w:rPr>
        <w:footnoteRef/>
      </w:r>
      <w:r>
        <w:t xml:space="preserve"> Cross-references: Matt 23:10; Acts 10:36; Rom 14:8-9; 1Cor 8:6; Phil 2:11.</w:t>
      </w:r>
    </w:p>
  </w:footnote>
  <w:footnote w:id="12155">
    <w:p>
      <w:pPr>
        <w:pStyle w:val="FootnoteText"/>
      </w:pPr>
      <w:r>
        <w:rPr>
          <w:rStyle w:val="FootnoteReference"/>
        </w:rPr>
        <w:footnoteRef/>
      </w:r>
      <w:r>
        <w:t xml:space="preserve"> Cross-references: Job 33:29; John 5:17; 1Cor 3:7; 1Cor 12:11; Eph 1:19-22; Phil 2:13; Col 1:29; Heb 13:21.</w:t>
      </w:r>
    </w:p>
  </w:footnote>
  <w:footnote w:id="12156">
    <w:p>
      <w:pPr>
        <w:pStyle w:val="FootnoteText"/>
      </w:pPr>
      <w:r>
        <w:rPr>
          <w:rStyle w:val="FootnoteReference"/>
        </w:rPr>
        <w:footnoteRef/>
      </w:r>
      <w:r>
        <w:t xml:space="preserve"> Cross-references: 1Cor 15:28; Eph 1:23; Col 3:11.</w:t>
      </w:r>
    </w:p>
  </w:footnote>
  <w:footnote w:id="12157">
    <w:p>
      <w:pPr>
        <w:pStyle w:val="FootnoteText"/>
      </w:pPr>
      <w:r>
        <w:rPr>
          <w:rStyle w:val="FootnoteReference"/>
        </w:rPr>
        <w:footnoteRef/>
      </w:r>
      <w:r>
        <w:t xml:space="preserve"> Cross-references: Matt 25:14-30; Rom 12:6-8; 1Cor 14:5; 1Cor 14:12; 1Cor 14:17; 1Cor 14:19; 1Cor 14:22-26; Eph 4:7-12; 1Pet 4:10-11.</w:t>
      </w:r>
    </w:p>
  </w:footnote>
  <w:footnote w:id="121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9">
    <w:p>
      <w:pPr>
        <w:pStyle w:val="FootnoteText"/>
      </w:pPr>
      <w:r>
        <w:rPr>
          <w:rStyle w:val="FootnoteReference"/>
        </w:rPr>
        <w:footnoteRef/>
      </w:r>
      <w:r>
        <w:t xml:space="preserve"> Cross-references for "faith": Matt 17:19-20; Matt 21:21; Mark 11:22-23; Luke 17:5-6; 1Cor 13:2; 2Cor 4:13; Eph 2:8; Heb 11:33.</w:t>
      </w:r>
    </w:p>
  </w:footnote>
  <w:footnote w:id="12160">
    <w:p>
      <w:pPr>
        <w:pStyle w:val="FootnoteText"/>
      </w:pPr>
      <w:r>
        <w:rPr>
          <w:rStyle w:val="FootnoteReference"/>
        </w:rPr>
        <w:footnoteRef/>
      </w:r>
      <w:r>
        <w:t xml:space="preserve"> Cross-references: Matt 10:8; Mark 6:13; Mark 16:18; Luke 9:2; Luke 10:9; Acts 3:6-8; Acts 4:29-31; Acts 5:15; Acts 10:38; Acts 19:11-12; Jas 5:14-15.</w:t>
      </w:r>
    </w:p>
  </w:footnote>
  <w:footnote w:id="1216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2">
    <w:p>
      <w:pPr>
        <w:pStyle w:val="FootnoteText"/>
      </w:pPr>
      <w:r>
        <w:rPr>
          <w:rStyle w:val="FootnoteReference"/>
        </w:rPr>
        <w:footnoteRef/>
      </w:r>
      <w:r>
        <w:t xml:space="preserve"> Cross-references: Mark 16:17; Mark 16:20; Luke 24:49; John 14:12; Acts 1:8; Rom 15:19; 1Cor 12:28-29; Gal 3:5; Heb 2:4.</w:t>
      </w:r>
    </w:p>
  </w:footnote>
  <w:footnote w:id="12163">
    <w:p>
      <w:pPr>
        <w:pStyle w:val="FootnoteText"/>
      </w:pPr>
      <w:r>
        <w:rPr>
          <w:rStyle w:val="FootnoteReference"/>
        </w:rPr>
        <w:footnoteRef/>
      </w:r>
      <w:r>
        <w:t xml:space="preserve"> Cross-references: Acts 5:3; 1Cor 14:29; 1John 4:1; Rev 2:2.</w:t>
      </w:r>
    </w:p>
  </w:footnote>
  <w:footnote w:id="12164">
    <w:p>
      <w:pPr>
        <w:pStyle w:val="FootnoteText"/>
      </w:pPr>
      <w:r>
        <w:rPr>
          <w:rStyle w:val="FootnoteReference"/>
        </w:rPr>
        <w:footnoteRef/>
      </w:r>
      <w:r>
        <w:t xml:space="preserve"> Cross-references: Mark 16:17; Acts 2:4-12; Acts 10:46-47; Acts 19:6; 1Cor 12:28-30; 1Cor 13:1; 1Cor 14:2-4; 1Cor 14:23; 1Cor 14:27; 1Cor 14:39.</w:t>
      </w:r>
    </w:p>
  </w:footnote>
  <w:footnote w:id="12165">
    <w:p>
      <w:pPr>
        <w:pStyle w:val="FootnoteText"/>
      </w:pPr>
      <w:r>
        <w:rPr>
          <w:rStyle w:val="FootnoteReference"/>
        </w:rPr>
        <w:footnoteRef/>
      </w:r>
      <w:r>
        <w:t xml:space="preserve"> Cross-references: 1Cor 12:30; 1Cor 14:26-28.</w:t>
      </w:r>
    </w:p>
  </w:footnote>
  <w:footnote w:id="12166">
    <w:p>
      <w:pPr>
        <w:pStyle w:val="FootnoteText"/>
      </w:pPr>
      <w:r>
        <w:rPr>
          <w:rStyle w:val="FootnoteReference"/>
        </w:rPr>
        <w:footnoteRef/>
      </w:r>
      <w:r>
        <w:t xml:space="preserve"> Cross-references: John 3:27; Rom 12:6; 1Cor 7:7; 1Cor 7:17; 1Cor 12:4; 2Cor 10:13; Eph 4:7.</w:t>
      </w:r>
    </w:p>
  </w:footnote>
  <w:footnote w:id="12167">
    <w:p>
      <w:pPr>
        <w:pStyle w:val="FootnoteText"/>
      </w:pPr>
      <w:r>
        <w:rPr>
          <w:rStyle w:val="FootnoteReference"/>
        </w:rPr>
        <w:footnoteRef/>
      </w:r>
      <w:r>
        <w:t xml:space="preserve"> Cross-references: Dan 4:35; Matt 11:26; Matt 20:15; John 3:8; John 5:21; Rom 9:18; 1Cor 12:6; Eph 1:11; Heb 2:4; Jas 1:18.</w:t>
      </w:r>
    </w:p>
  </w:footnote>
  <w:footnote w:id="12168">
    <w:p>
      <w:pPr>
        <w:pStyle w:val="FootnoteText"/>
      </w:pPr>
      <w:r>
        <w:rPr>
          <w:rStyle w:val="FootnoteReference"/>
        </w:rPr>
        <w:footnoteRef/>
      </w:r>
      <w:r>
        <w:t xml:space="preserve"> Personal name: Christ. Personal-name meaning: Christ — anointed. Source form: Christ.</w:t>
      </w:r>
    </w:p>
  </w:footnote>
  <w:footnote w:id="12169">
    <w:p>
      <w:pPr>
        <w:pStyle w:val="FootnoteText"/>
      </w:pPr>
      <w:r>
        <w:rPr>
          <w:rStyle w:val="FootnoteReference"/>
        </w:rPr>
        <w:footnoteRef/>
      </w:r>
      <w:r>
        <w:t xml:space="preserve"> Cross-references: Rom 12:4-5; 1Cor 10:17; Eph 1:23; Eph 4:4; Eph 4:12; Eph 4:15-16; Eph 5:23; Eph 5:30; Col 1:18; Col 1:24; Col 2:19; Col 3:15.</w:t>
      </w:r>
    </w:p>
  </w:footnote>
  <w:footnote w:id="12170">
    <w:p>
      <w:pPr>
        <w:pStyle w:val="FootnoteText"/>
      </w:pPr>
      <w:r>
        <w:rPr>
          <w:rStyle w:val="FootnoteReference"/>
        </w:rPr>
        <w:footnoteRef/>
      </w:r>
      <w:r>
        <w:t xml:space="preserve"> Cross-references: 1Cor 12:27; Gal 3:16.</w:t>
      </w:r>
    </w:p>
  </w:footnote>
  <w:footnote w:id="12171">
    <w:p>
      <w:pPr>
        <w:pStyle w:val="FootnoteText"/>
      </w:pPr>
      <w:r>
        <w:rPr>
          <w:rStyle w:val="FootnoteReference"/>
        </w:rPr>
        <w:footnoteRef/>
      </w:r>
      <w:r>
        <w:t xml:space="preserve"> People-name: Jews. People-name meaning: Jews — People of Judah; Judeans. Source form: Jews.</w:t>
      </w:r>
    </w:p>
  </w:footnote>
  <w:footnote w:id="12172">
    <w:p>
      <w:pPr>
        <w:pStyle w:val="FootnoteText"/>
      </w:pPr>
      <w:r>
        <w:rPr>
          <w:rStyle w:val="FootnoteReference"/>
        </w:rPr>
        <w:footnoteRef/>
      </w:r>
      <w:r>
        <w:t xml:space="preserve"> People-name: Gentiles. People-name meaning: Gentiles — nations; non-Jewish peoples. Source form: Gentiles.</w:t>
      </w:r>
    </w:p>
  </w:footnote>
  <w:footnote w:id="12173">
    <w:p>
      <w:pPr>
        <w:pStyle w:val="FootnoteText"/>
      </w:pPr>
      <w:r>
        <w:rPr>
          <w:rStyle w:val="FootnoteReference"/>
        </w:rPr>
        <w:footnoteRef/>
      </w:r>
      <w:r>
        <w:t xml:space="preserve"> Cross-references for "to drink": Song 5:1; Isa 41:17-18; Isa 55:1; Zech 9:15-17; John 4:10; John 4:14; John 6:63; John 7:37-39.</w:t>
      </w:r>
    </w:p>
  </w:footnote>
  <w:footnote w:id="121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5">
    <w:p>
      <w:pPr>
        <w:pStyle w:val="FootnoteText"/>
      </w:pPr>
      <w:r>
        <w:rPr>
          <w:rStyle w:val="FootnoteReference"/>
        </w:rPr>
        <w:footnoteRef/>
      </w:r>
      <w:r>
        <w:t xml:space="preserve"> Cross-references: Rom 3:29; Rom 4:11; Gal 3:23; Gal 3:28; Eph 2:11-16; Eph 2:19-22; Eph 3:6; Col 1:27; Col 3:11.</w:t>
      </w:r>
    </w:p>
  </w:footnote>
  <w:footnote w:id="12176">
    <w:p>
      <w:pPr>
        <w:pStyle w:val="FootnoteText"/>
      </w:pPr>
      <w:r>
        <w:rPr>
          <w:rStyle w:val="FootnoteReference"/>
        </w:rPr>
        <w:footnoteRef/>
      </w:r>
      <w:r>
        <w:t xml:space="preserve"> Cross-references: 1Cor 7:21-22; Eph 6:8.</w:t>
      </w:r>
    </w:p>
  </w:footnote>
  <w:footnote w:id="12177">
    <w:p>
      <w:pPr>
        <w:pStyle w:val="FootnoteText"/>
      </w:pPr>
      <w:r>
        <w:rPr>
          <w:rStyle w:val="FootnoteReference"/>
        </w:rPr>
        <w:footnoteRef/>
      </w:r>
      <w:r>
        <w:t xml:space="preserve"> Cross-references: 1Cor 12:12; 1Cor 12:19; 1Cor 12:27-28; Eph 4:25.</w:t>
      </w:r>
    </w:p>
  </w:footnote>
  <w:footnote w:id="12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Judg 9:8-15; 2Kgs 14:9.</w:t>
      </w:r>
    </w:p>
  </w:footnote>
  <w:footnote w:id="12180">
    <w:p>
      <w:pPr>
        <w:pStyle w:val="FootnoteText"/>
      </w:pPr>
      <w:r>
        <w:rPr>
          <w:rStyle w:val="FootnoteReference"/>
        </w:rPr>
        <w:footnoteRef/>
      </w:r>
      <w:r>
        <w:t xml:space="preserve"> Cross-references for "is it": Rom 12:3; Rom 12:10; 1Cor 12:16; 1Cor 12:22; Phil 2:3.</w:t>
      </w:r>
    </w:p>
  </w:footnote>
  <w:footnote w:id="12181">
    <w:p>
      <w:pPr>
        <w:pStyle w:val="FootnoteText"/>
      </w:pPr>
      <w:r>
        <w:rPr>
          <w:rStyle w:val="FootnoteReference"/>
        </w:rPr>
        <w:footnoteRef/>
      </w:r>
      <w:r>
        <w:t xml:space="preserve"> Cross-references: 1Sam 9:9; Ps 94:9; Ps 139:13-16; Prov 20:12; 1Cor 12:21; 1Cor 12:29.</w:t>
      </w:r>
    </w:p>
  </w:footnote>
  <w:footnote w:id="12182">
    <w:p>
      <w:pPr>
        <w:pStyle w:val="FootnoteText"/>
      </w:pPr>
      <w:r>
        <w:rPr>
          <w:rStyle w:val="FootnoteReference"/>
        </w:rPr>
        <w:footnoteRef/>
      </w:r>
      <w:r>
        <w:t xml:space="preserve"> Cross-references: 1Cor 12:24; 1Cor 12:28.</w:t>
      </w:r>
    </w:p>
  </w:footnote>
  <w:footnote w:id="12183">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4">
    <w:p>
      <w:pPr>
        <w:pStyle w:val="FootnoteText"/>
      </w:pPr>
      <w:r>
        <w:rPr>
          <w:rStyle w:val="FootnoteReference"/>
        </w:rPr>
        <w:footnoteRef/>
      </w:r>
      <w:r>
        <w:t xml:space="preserve"> Cross-references: 1Cor 12:14.</w:t>
      </w:r>
    </w:p>
  </w:footnote>
  <w:footnote w:id="12185">
    <w:p>
      <w:pPr>
        <w:pStyle w:val="FootnoteText"/>
      </w:pPr>
      <w:r>
        <w:rPr>
          <w:rStyle w:val="FootnoteReference"/>
        </w:rPr>
        <w:footnoteRef/>
      </w:r>
      <w:r>
        <w:t xml:space="preserve"> Cross-references: 1 Corinthians 12:12; 1 Corinthians 12:14.</w:t>
      </w:r>
    </w:p>
  </w:footnote>
  <w:footnote w:id="12186">
    <w:p>
      <w:pPr>
        <w:pStyle w:val="FootnoteText"/>
      </w:pPr>
      <w:r>
        <w:rPr>
          <w:rStyle w:val="FootnoteReference"/>
        </w:rPr>
        <w:footnoteRef/>
      </w:r>
      <w:r>
        <w:t xml:space="preserve"> Cross-references: Num 10:31-32; 1Sam 25:32; Ezra 10:1-5; Neh 4:16-21; Job 29:11.</w:t>
      </w:r>
    </w:p>
  </w:footnote>
  <w:footnote w:id="12187">
    <w:p>
      <w:pPr>
        <w:pStyle w:val="FootnoteText"/>
      </w:pPr>
      <w:r>
        <w:rPr>
          <w:rStyle w:val="FootnoteReference"/>
        </w:rPr>
        <w:footnoteRef/>
      </w:r>
      <w:r>
        <w:t xml:space="preserve"> Cross-references: Prov 14:28; Eccl 4:9-12; Eccl 5:9; Eccl 9:14-15; 2Cor 1:11; Titus 2:9-10.</w:t>
      </w:r>
    </w:p>
  </w:footnote>
  <w:footnote w:id="12188">
    <w:p>
      <w:pPr>
        <w:pStyle w:val="FootnoteText"/>
      </w:pPr>
      <w:r>
        <w:rPr>
          <w:rStyle w:val="FootnoteReference"/>
        </w:rPr>
        <w:footnoteRef/>
      </w:r>
      <w:r>
        <w:t xml:space="preserve"> Cross-references: Gen 3:7; Gen 3:21.</w:t>
      </w:r>
    </w:p>
  </w:footnote>
  <w:footnote w:id="12189">
    <w:p>
      <w:pPr>
        <w:pStyle w:val="FootnoteText"/>
      </w:pPr>
      <w:r>
        <w:rPr>
          <w:rStyle w:val="FootnoteReference"/>
        </w:rPr>
        <w:footnoteRef/>
      </w:r>
      <w:r>
        <w:t xml:space="preserve"> Cross-references: Gen 2:25; Gen 3:11.</w:t>
      </w:r>
    </w:p>
  </w:footnote>
  <w:footnote w:id="12190">
    <w:p>
      <w:pPr>
        <w:pStyle w:val="FootnoteText"/>
      </w:pPr>
      <w:r>
        <w:rPr>
          <w:rStyle w:val="FootnoteReference"/>
        </w:rPr>
        <w:footnoteRef/>
      </w:r>
      <w:r>
        <w:t xml:space="preserve"> Cross-references: Rom 12:15; 2Cor 11:28-29; Gal 6:2; Heb 13:3; 1Pet 3:8.</w:t>
      </w:r>
    </w:p>
  </w:footnote>
  <w:footnote w:id="12191">
    <w:p>
      <w:pPr>
        <w:pStyle w:val="FootnoteText"/>
      </w:pPr>
      <w:r>
        <w:rPr>
          <w:rStyle w:val="FootnoteReference"/>
        </w:rPr>
        <w:footnoteRef/>
      </w:r>
      <w:r>
        <w:t xml:space="preserve"> Cross-references: Rom 12:5; 1Cor 12:12; 1Cor 12:14-20; Eph 1:23; Eph 4:12; Eph 5:23; Eph 5:30; Col 1:24.</w:t>
      </w:r>
    </w:p>
  </w:footnote>
  <w:footnote w:id="12192">
    <w:p>
      <w:pPr>
        <w:pStyle w:val="FootnoteText"/>
      </w:pPr>
      <w:r>
        <w:rPr>
          <w:rStyle w:val="FootnoteReference"/>
        </w:rPr>
        <w:footnoteRef/>
      </w:r>
      <w:r>
        <w:t xml:space="preserve"> Cross-references for "helps": Num 11:17.</w:t>
      </w:r>
    </w:p>
  </w:footnote>
  <w:footnote w:id="12193">
    <w:p>
      <w:pPr>
        <w:pStyle w:val="FootnoteText"/>
      </w:pPr>
      <w:r>
        <w:rPr>
          <w:rStyle w:val="FootnoteReference"/>
        </w:rPr>
        <w:footnoteRef/>
      </w:r>
      <w:r>
        <w:t xml:space="preserve"> Cross-references for "governments": Rom 12:8; 1Tim 5:17; Heb 13:17; Heb 13:24.</w:t>
      </w:r>
    </w:p>
  </w:footnote>
  <w:footnote w:id="12194">
    <w:p>
      <w:pPr>
        <w:pStyle w:val="FootnoteText"/>
      </w:pPr>
      <w:r>
        <w:rPr>
          <w:rStyle w:val="FootnoteReference"/>
        </w:rPr>
        <w:footnoteRef/>
      </w:r>
      <w:r>
        <w:t xml:space="preserve"> Cross-references for "diversities": Acts 2:8-11; 1Cor 12:10.</w:t>
      </w:r>
    </w:p>
  </w:footnote>
  <w:footnote w:id="12195">
    <w:p>
      <w:pPr>
        <w:pStyle w:val="FootnoteText"/>
      </w:pPr>
      <w:r>
        <w:rPr>
          <w:rStyle w:val="FootnoteReference"/>
        </w:rPr>
        <w:footnoteRef/>
      </w:r>
      <w:r>
        <w:t xml:space="preserve"> Cross-references: Luke 6:14; Acts 13:1-3; Acts 20:28; Rom 12:6-8; 1Cor 12:7-11; Eph 2:20; Eph 3:5; Eph 4:11-13; Heb 13:17; Heb 13:24; 1Pet 5:1-4.</w:t>
      </w:r>
    </w:p>
  </w:footnote>
  <w:footnote w:id="12196">
    <w:p>
      <w:pPr>
        <w:pStyle w:val="FootnoteText"/>
      </w:pPr>
      <w:r>
        <w:rPr>
          <w:rStyle w:val="FootnoteReference"/>
        </w:rPr>
        <w:footnoteRef/>
      </w:r>
      <w:r>
        <w:t xml:space="preserve"> Cross-references for "all apostles": 1Cor 12:4-11; 1Cor 12:14-20.</w:t>
      </w:r>
    </w:p>
  </w:footnote>
  <w:footnote w:id="12197">
    <w:p>
      <w:pPr>
        <w:pStyle w:val="FootnoteText"/>
      </w:pPr>
      <w:r>
        <w:rPr>
          <w:rStyle w:val="FootnoteReference"/>
        </w:rPr>
        <w:footnoteRef/>
      </w:r>
      <w:r>
        <w:t xml:space="preserve"> Cross-references: 1 Corinthians 12:10.</w:t>
      </w:r>
    </w:p>
  </w:footnote>
  <w:footnote w:id="12198">
    <w:p>
      <w:pPr>
        <w:pStyle w:val="FootnoteText"/>
      </w:pPr>
      <w:r>
        <w:rPr>
          <w:rStyle w:val="FootnoteReference"/>
        </w:rPr>
        <w:footnoteRef/>
      </w:r>
      <w:r>
        <w:t xml:space="preserve"> Cross-references for "show": 1Cor 13:1-13; Phil 3:8; Heb 11:4.</w:t>
      </w:r>
    </w:p>
  </w:footnote>
  <w:footnote w:id="12199">
    <w:p>
      <w:pPr>
        <w:pStyle w:val="FootnoteText"/>
      </w:pPr>
      <w:r>
        <w:rPr>
          <w:rStyle w:val="FootnoteReference"/>
        </w:rPr>
        <w:footnoteRef/>
      </w:r>
      <w:r>
        <w:t xml:space="preserve"> Cross-references: Matt 5:6; Luke 10:42; 1Cor 8:1; 1Cor 14:1; 1Cor 14:39.</w:t>
      </w:r>
    </w:p>
  </w:footnote>
  <w:footnote w:id="12200">
    <w:p>
      <w:pPr>
        <w:pStyle w:val="FootnoteText"/>
      </w:pPr>
      <w:r>
        <w:rPr>
          <w:rStyle w:val="FootnoteReference"/>
        </w:rPr>
        <w:footnoteRef/>
      </w:r>
      <w:r>
        <w:t xml:space="preserve"> Cross-references for "I speak": 1Cor 12:8; 1Cor 12:16; 1Cor 12:29-30; 1Cor 13:2-3; 1Cor 14:6; 2Cor 12:4; 2Pet 2:18.</w:t>
      </w:r>
    </w:p>
  </w:footnote>
  <w:footnote w:id="12201">
    <w:p>
      <w:pPr>
        <w:pStyle w:val="FootnoteText"/>
      </w:pPr>
      <w:r>
        <w:rPr>
          <w:rStyle w:val="FootnoteReference"/>
        </w:rPr>
        <w:footnoteRef/>
      </w:r>
      <w:r>
        <w:t xml:space="preserve"> Cross-references: Matt 25:45; Rom 14:15; 1Cor 8:1; Gal 5:6; Gal 5:22; 1Tim 1:5; 1Pet 4:8.</w:t>
      </w:r>
    </w:p>
  </w:footnote>
  <w:footnote w:id="12202">
    <w:p>
      <w:pPr>
        <w:pStyle w:val="FootnoteText"/>
      </w:pPr>
      <w:r>
        <w:rPr>
          <w:rStyle w:val="FootnoteReference"/>
        </w:rPr>
        <w:footnoteRef/>
      </w:r>
      <w:r>
        <w:t xml:space="preserve"> Cross-references: 1Cor 14:7-8.</w:t>
      </w:r>
    </w:p>
  </w:footnote>
  <w:footnote w:id="122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4">
    <w:p>
      <w:pPr>
        <w:pStyle w:val="FootnoteText"/>
      </w:pPr>
      <w:r>
        <w:rPr>
          <w:rStyle w:val="FootnoteReference"/>
        </w:rPr>
        <w:footnoteRef/>
      </w:r>
      <w:r>
        <w:t xml:space="preserve"> Cross-references: Num 24:15-24; Matt 7:22-23; 1Cor 12:8-10; 1Cor 12:28; 1Cor 14:1; 1Cor 14:6-9.</w:t>
      </w:r>
    </w:p>
  </w:footnote>
  <w:footnote w:id="12205">
    <w:p>
      <w:pPr>
        <w:pStyle w:val="FootnoteText"/>
      </w:pPr>
      <w:r>
        <w:rPr>
          <w:rStyle w:val="FootnoteReference"/>
        </w:rPr>
        <w:footnoteRef/>
      </w:r>
      <w:r>
        <w:t xml:space="preserve"> Cross-references: Matt 13:11; Rom 11:25; Rom 16:25; 1Cor 4:1; Eph 3:4; Eph 6:19; Col 1:26; 1Tim 3:16.</w:t>
      </w:r>
    </w:p>
  </w:footnote>
  <w:footnote w:id="12206">
    <w:p>
      <w:pPr>
        <w:pStyle w:val="FootnoteText"/>
      </w:pPr>
      <w:r>
        <w:rPr>
          <w:rStyle w:val="FootnoteReference"/>
        </w:rPr>
        <w:footnoteRef/>
      </w:r>
      <w:r>
        <w:t xml:space="preserve"> Cross-references: Matt 17:20; Matt 21:21; Mark 11:22-23; Luke 17:5-6; 1Cor 12:9.</w:t>
      </w:r>
    </w:p>
  </w:footnote>
  <w:footnote w:id="12207">
    <w:p>
      <w:pPr>
        <w:pStyle w:val="FootnoteText"/>
      </w:pPr>
      <w:r>
        <w:rPr>
          <w:rStyle w:val="FootnoteReference"/>
        </w:rPr>
        <w:footnoteRef/>
      </w:r>
      <w:r>
        <w:t xml:space="preserve"> Cross-references: Matt 6:1-4; Matt 23:5; Luke 18:22; Luke 18:28; Luke 19:8; Luke 21:3-4; John 12:43; Gal 5:26; Phil 1:15-18.</w:t>
      </w:r>
    </w:p>
  </w:footnote>
  <w:footnote w:id="12208">
    <w:p>
      <w:pPr>
        <w:pStyle w:val="FootnoteText"/>
      </w:pPr>
      <w:r>
        <w:rPr>
          <w:rStyle w:val="FootnoteReference"/>
        </w:rPr>
        <w:footnoteRef/>
      </w:r>
      <w:r>
        <w:t xml:space="preserve"> Cross-references: Dan 3:16-28; Matt 7:22-23; John 13:37; John 15:13; Acts 21:13; Phil 1:20-21; Phil 2:3.</w:t>
      </w:r>
    </w:p>
  </w:footnote>
  <w:footnote w:id="12209">
    <w:p>
      <w:pPr>
        <w:pStyle w:val="FootnoteText"/>
      </w:pPr>
      <w:r>
        <w:rPr>
          <w:rStyle w:val="FootnoteReference"/>
        </w:rPr>
        <w:footnoteRef/>
      </w:r>
      <w:r>
        <w:t xml:space="preserve"> Cross-references: Isa 57:12; Jer 7:8; John 6:63; 1Tim 4:8; Heb 13:9; Jas 2:14-17.</w:t>
      </w:r>
    </w:p>
  </w:footnote>
  <w:footnote w:id="12210">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11">
    <w:p>
      <w:pPr>
        <w:pStyle w:val="FootnoteText"/>
      </w:pPr>
      <w:r>
        <w:rPr>
          <w:rStyle w:val="FootnoteReference"/>
        </w:rPr>
        <w:footnoteRef/>
      </w:r>
      <w:r>
        <w:t xml:space="preserve"> Cross-references: Prov 10:12; 2Cor 6:6; Gal 5:22; Eph 4:2; Col 1:11; Col 3:12; 2Tim 2:25; 2Tim 3:10; 2Tim 4:2; Jas 3:17; 1Pet 4:8.</w:t>
      </w:r>
    </w:p>
  </w:footnote>
  <w:footnote w:id="12212">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3">
    <w:p>
      <w:pPr>
        <w:pStyle w:val="FootnoteText"/>
      </w:pPr>
      <w:r>
        <w:rPr>
          <w:rStyle w:val="FootnoteReference"/>
        </w:rPr>
        <w:footnoteRef/>
      </w:r>
      <w:r>
        <w:t xml:space="preserve"> Cross-references: 1Sam 25:21-22; 1Sam 25:33-34; 1Kgs 20:10-11; Ps 10:5; Prov 13:10; Prov 17:14; Prov 25:8-10; Eccl 7:8-9; Eccl 10:4; Dan 3:19-22.</w:t>
      </w:r>
    </w:p>
  </w:footnote>
  <w:footnote w:id="12214">
    <w:p>
      <w:pPr>
        <w:pStyle w:val="FootnoteText"/>
      </w:pPr>
      <w:r>
        <w:rPr>
          <w:rStyle w:val="FootnoteReference"/>
        </w:rPr>
        <w:footnoteRef/>
      </w:r>
      <w:r>
        <w:t xml:space="preserve"> Cross-references for "behave": Isa 3:5; 1Cor 7:36; 1Cor 11:13-16; 1Cor 11:18; 1Cor 11:21-22; 1Cor 14:33-40; Phil 4:8; 2Thess 3:7.</w:t>
      </w:r>
    </w:p>
  </w:footnote>
  <w:footnote w:id="12215">
    <w:p>
      <w:pPr>
        <w:pStyle w:val="FootnoteText"/>
      </w:pPr>
      <w:r>
        <w:rPr>
          <w:rStyle w:val="FootnoteReference"/>
        </w:rPr>
        <w:footnoteRef/>
      </w:r>
      <w:r>
        <w:t xml:space="preserve"> Cross-references: Rom 14:12-15; Rom 15:1-2; 1Cor 10:24; 1Cor 10:33; 1Cor 12:25; Gal 5:13; Gal 6:1-2; Phil 2:3-5; Phil 2:21; 2Tim 2:10; 1John 3:16-17.</w:t>
      </w:r>
    </w:p>
  </w:footnote>
  <w:footnote w:id="12216">
    <w:p>
      <w:pPr>
        <w:pStyle w:val="FootnoteText"/>
      </w:pPr>
      <w:r>
        <w:rPr>
          <w:rStyle w:val="FootnoteReference"/>
        </w:rPr>
        <w:footnoteRef/>
      </w:r>
      <w:r>
        <w:t xml:space="preserve"> Cross-references: 2Sam 10:3; Job 21:27; Jer 11:19; Jer 18:18-20; Jer 40:13-16; Matt 9:4; Luke 7:39.</w:t>
      </w:r>
    </w:p>
  </w:footnote>
  <w:footnote w:id="12217">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8">
    <w:p>
      <w:pPr>
        <w:pStyle w:val="FootnoteText"/>
      </w:pPr>
      <w:r>
        <w:rPr>
          <w:rStyle w:val="FootnoteReference"/>
        </w:rPr>
        <w:footnoteRef/>
      </w:r>
      <w:r>
        <w:t xml:space="preserve"> Cross-references: Exod 18:9; Josh 22:22-33; Rom 12:9; 2Cor 7:9-16; Phil 1:4; Phil 1:18; Phil 2:17-18; 1Thess 3:6-10; 2John 1:4; 3John 1:3.</w:t>
      </w:r>
    </w:p>
  </w:footnote>
  <w:footnote w:id="12219">
    <w:p>
      <w:pPr>
        <w:pStyle w:val="FootnoteText"/>
      </w:pPr>
      <w:r>
        <w:rPr>
          <w:rStyle w:val="FootnoteReference"/>
        </w:rPr>
        <w:footnoteRef/>
      </w:r>
      <w:r>
        <w:t xml:space="preserve"> Cross-references: Num 11:12-14; Deut 1:9; Prov 10:12; Song 8:6-7; Rom 15:1; 1Cor 13:4; Gal 6:2; Heb 13:13; 1Pet 2:24; 1Pet 4:8.</w:t>
      </w:r>
    </w:p>
  </w:footnote>
  <w:footnote w:id="12220">
    <w:p>
      <w:pPr>
        <w:pStyle w:val="FootnoteText"/>
      </w:pPr>
      <w:r>
        <w:rPr>
          <w:rStyle w:val="FootnoteReference"/>
        </w:rPr>
        <w:footnoteRef/>
      </w:r>
      <w:r>
        <w:t xml:space="preserve"> Cross-references: Ps 119:66.</w:t>
      </w:r>
    </w:p>
  </w:footnote>
  <w:footnote w:id="12221">
    <w:p>
      <w:pPr>
        <w:pStyle w:val="FootnoteText"/>
      </w:pPr>
      <w:r>
        <w:rPr>
          <w:rStyle w:val="FootnoteReference"/>
        </w:rPr>
        <w:footnoteRef/>
      </w:r>
      <w:r>
        <w:t xml:space="preserve"> Cross-references: Luke 7:37-39; Luke 7:44-46; Luke 19:4-10; Rom 8:24.</w:t>
      </w:r>
    </w:p>
  </w:footnote>
  <w:footnote w:id="12222">
    <w:p>
      <w:pPr>
        <w:pStyle w:val="FootnoteText"/>
      </w:pPr>
      <w:r>
        <w:rPr>
          <w:rStyle w:val="FootnoteReference"/>
        </w:rPr>
        <w:footnoteRef/>
      </w:r>
      <w:r>
        <w:t xml:space="preserve"> Cross-references: Gen 29:20; Job 13:15; Matt 10:22; 1Cor 9:18-22; 2Cor 11:8-12; 2Thess 1:4; 2Tim 2:3-10; 2Tim 2:24; 2Tim 3:11; 2Tim 4:5; Jas 1:12.</w:t>
      </w:r>
    </w:p>
  </w:footnote>
  <w:footnote w:id="12223">
    <w:p>
      <w:pPr>
        <w:pStyle w:val="FootnoteText"/>
      </w:pPr>
      <w:r>
        <w:rPr>
          <w:rStyle w:val="FootnoteReference"/>
        </w:rPr>
        <w:footnoteRef/>
      </w:r>
      <w:r>
        <w:t xml:space="preserve"> Cross-references for "never": Luke 22:32; 1Cor 13:10; 1Cor 13:13; Gal 5:6.</w:t>
      </w:r>
    </w:p>
  </w:footnote>
  <w:footnote w:id="12224">
    <w:p>
      <w:pPr>
        <w:pStyle w:val="FootnoteText"/>
      </w:pPr>
      <w:r>
        <w:rPr>
          <w:rStyle w:val="FootnoteReference"/>
        </w:rPr>
        <w:footnoteRef/>
      </w:r>
      <w:r>
        <w:t xml:space="preserve"> Cross-references for "tongues": Acts 2:4; Acts 19:6; 1Cor 12:10; 1Cor 12:28-30; 1Cor 13:1; 1Cor 14:39.</w:t>
      </w:r>
    </w:p>
  </w:footnote>
  <w:footnote w:id="12225">
    <w:p>
      <w:pPr>
        <w:pStyle w:val="FootnoteText"/>
      </w:pPr>
      <w:r>
        <w:rPr>
          <w:rStyle w:val="FootnoteReference"/>
        </w:rPr>
        <w:footnoteRef/>
      </w:r>
      <w:r>
        <w:t xml:space="preserve"> Cross-references: Jer 49:7; Heb 8:13.</w:t>
      </w:r>
    </w:p>
  </w:footnote>
  <w:footnote w:id="1222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7">
    <w:p>
      <w:pPr>
        <w:pStyle w:val="FootnoteText"/>
      </w:pPr>
      <w:r>
        <w:rPr>
          <w:rStyle w:val="FootnoteReference"/>
        </w:rPr>
        <w:footnoteRef/>
      </w:r>
      <w:r>
        <w:t xml:space="preserve"> Cross-references: Isa 24:23; Isa 60:19-20; 1Cor 13:12; 2Cor 5:7-8; Rev 21:22-23; Rev 22:4-5.</w:t>
      </w:r>
    </w:p>
  </w:footnote>
  <w:footnote w:id="12228">
    <w:p>
      <w:pPr>
        <w:pStyle w:val="FootnoteText"/>
      </w:pPr>
      <w:r>
        <w:rPr>
          <w:rStyle w:val="FootnoteReference"/>
        </w:rPr>
        <w:footnoteRef/>
      </w:r>
      <w:r>
        <w:t xml:space="preserve"> Cross-references: Eccl 11:10; 1Cor 3:1-2; 1Cor 14:20; Gal 4:1.</w:t>
      </w:r>
    </w:p>
  </w:footnote>
  <w:footnote w:id="12229">
    <w:p>
      <w:pPr>
        <w:pStyle w:val="FootnoteText"/>
      </w:pPr>
      <w:r>
        <w:rPr>
          <w:rStyle w:val="FootnoteReference"/>
        </w:rPr>
        <w:footnoteRef/>
      </w:r>
      <w:r>
        <w:t xml:space="preserve"> Cross-references for "we see": 2Cor 3:18; 2Cor 5:7; Phil 3:12; Jas 1:23.</w:t>
      </w:r>
    </w:p>
  </w:footnote>
  <w:footnote w:id="12230">
    <w:p>
      <w:pPr>
        <w:pStyle w:val="FootnoteText"/>
      </w:pPr>
      <w:r>
        <w:rPr>
          <w:rStyle w:val="FootnoteReference"/>
        </w:rPr>
        <w:footnoteRef/>
      </w:r>
      <w:r>
        <w:t xml:space="preserve"> Cross-references: Judg 14:12-19; Ezek 17:2.</w:t>
      </w:r>
    </w:p>
  </w:footnote>
  <w:footnote w:id="12231">
    <w:p>
      <w:pPr>
        <w:pStyle w:val="FootnoteText"/>
      </w:pPr>
      <w:r>
        <w:rPr>
          <w:rStyle w:val="FootnoteReference"/>
        </w:rPr>
        <w:footnoteRef/>
      </w:r>
      <w:r>
        <w:t xml:space="preserve"> Cross-references: John 10:15; 1Cor 13:9-10.</w:t>
      </w:r>
    </w:p>
  </w:footnote>
  <w:footnote w:id="12232">
    <w:p>
      <w:pPr>
        <w:pStyle w:val="FootnoteText"/>
      </w:pPr>
      <w:r>
        <w:rPr>
          <w:rStyle w:val="FootnoteReference"/>
        </w:rPr>
        <w:footnoteRef/>
      </w:r>
      <w:r>
        <w:t xml:space="preserve"> Cross-references for "faith": Luke 8:13-15; Luke 22:32; Gal 5:6; Heb 10:35; Heb 10:39; Heb 11:1-7; 1John 5:1-5.</w:t>
      </w:r>
    </w:p>
  </w:footnote>
  <w:footnote w:id="12233">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4">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5">
    <w:p>
      <w:pPr>
        <w:pStyle w:val="FootnoteText"/>
      </w:pPr>
      <w:r>
        <w:rPr>
          <w:rStyle w:val="FootnoteReference"/>
        </w:rPr>
        <w:footnoteRef/>
      </w:r>
      <w:r>
        <w:t xml:space="preserve"> Cross-references: 1Cor 3:14; 1Pet 1:21; 1John 2:14; 1John 2:24; 1John 3:9.</w:t>
      </w:r>
    </w:p>
  </w:footnote>
  <w:footnote w:id="12236">
    <w:p>
      <w:pPr>
        <w:pStyle w:val="FootnoteText"/>
      </w:pPr>
      <w:r>
        <w:rPr>
          <w:rStyle w:val="FootnoteReference"/>
        </w:rPr>
        <w:footnoteRef/>
      </w:r>
      <w:r>
        <w:t xml:space="preserve"> Cross-references: 1Cor 8:1; 1Cor 8:3; 1Cor 13:1-8; 2Cor 5:10; 2Cor 5:15; Gal 5:6; 1John 2:10; 1John 4:7-18.</w:t>
      </w:r>
    </w:p>
  </w:footnote>
  <w:footnote w:id="12237">
    <w:p>
      <w:pPr>
        <w:pStyle w:val="FootnoteText"/>
      </w:pPr>
      <w:r>
        <w:rPr>
          <w:rStyle w:val="FootnoteReference"/>
        </w:rPr>
        <w:footnoteRef/>
      </w:r>
      <w:r>
        <w:t xml:space="preserve"> Cross-references for "desire": 1Cor 12:1; 1Cor 12:31; Eph 1:3.</w:t>
      </w:r>
    </w:p>
  </w:footnote>
  <w:footnote w:id="1223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9">
    <w:p>
      <w:pPr>
        <w:pStyle w:val="FootnoteText"/>
      </w:pPr>
      <w:r>
        <w:rPr>
          <w:rStyle w:val="FootnoteReference"/>
        </w:rPr>
        <w:footnoteRef/>
      </w:r>
      <w:r>
        <w:t xml:space="preserve"> Cross-references: Prov 15:9; Prov 21:21; Isa 51:1; Rom 9:30; Rom 14:19; 1Tim 5:10; 1Tim 6:11; Heb 12:14; 1Pet 3:11-13; 3John 1:11.</w:t>
      </w:r>
    </w:p>
  </w:footnote>
  <w:footnote w:id="12240">
    <w:p>
      <w:pPr>
        <w:pStyle w:val="FootnoteText"/>
      </w:pPr>
      <w:r>
        <w:rPr>
          <w:rStyle w:val="FootnoteReference"/>
        </w:rPr>
        <w:footnoteRef/>
      </w:r>
      <w:r>
        <w:t xml:space="preserve"> Cross-references: 1Cor 13:1-8; 1Cor 13:13; 2Tim 2:22; 2Pet 1:7.</w:t>
      </w:r>
    </w:p>
  </w:footnote>
  <w:footnote w:id="122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4">
    <w:p>
      <w:pPr>
        <w:pStyle w:val="FootnoteText"/>
      </w:pPr>
      <w:r>
        <w:rPr>
          <w:rStyle w:val="FootnoteReference"/>
        </w:rPr>
        <w:footnoteRef/>
      </w:r>
      <w:r>
        <w:t xml:space="preserve"> Cross-references: Gen 11:7; Gen 42:23; Deut 28:49; 2Kgs 18:26; Acts 2:4-11; Acts 10:46; Acts 19:6; 1Cor 14:9-11; 1Cor 14:16; 1Cor 14:21-22.</w:t>
      </w:r>
    </w:p>
  </w:footnote>
  <w:footnote w:id="12245">
    <w:p>
      <w:pPr>
        <w:pStyle w:val="FootnoteText"/>
      </w:pPr>
      <w:r>
        <w:rPr>
          <w:rStyle w:val="FootnoteReference"/>
        </w:rPr>
        <w:footnoteRef/>
      </w:r>
      <w:r>
        <w:t xml:space="preserve"> Cross-references: Acts 22:9.</w:t>
      </w:r>
    </w:p>
  </w:footnote>
  <w:footnote w:id="12246">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7">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8">
    <w:p>
      <w:pPr>
        <w:pStyle w:val="FootnoteText"/>
      </w:pPr>
      <w:r>
        <w:rPr>
          <w:rStyle w:val="FootnoteReference"/>
        </w:rPr>
        <w:footnoteRef/>
      </w:r>
      <w:r>
        <w:t xml:space="preserve"> Cross-references for "comfort": 1Cor 14:31; 2Cor 1:4; 2Cor 2:7; Eph 6:22; Col 4:8; 1Thess 2:11; 1Thess 3:2; 1Thess 4:18; 1Thess 5:11-14.</w:t>
      </w:r>
    </w:p>
  </w:footnote>
  <w:footnote w:id="12249">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50">
    <w:p>
      <w:pPr>
        <w:pStyle w:val="FootnoteText"/>
      </w:pPr>
      <w:r>
        <w:rPr>
          <w:rStyle w:val="FootnoteReference"/>
        </w:rPr>
        <w:footnoteRef/>
      </w:r>
      <w:r>
        <w:t xml:space="preserve"> Cross-references: 1Cor 14:14.</w:t>
      </w:r>
    </w:p>
  </w:footnote>
  <w:footnote w:id="12251">
    <w:p>
      <w:pPr>
        <w:pStyle w:val="FootnoteText"/>
      </w:pPr>
      <w:r>
        <w:rPr>
          <w:rStyle w:val="FootnoteReference"/>
        </w:rPr>
        <w:footnoteRef/>
      </w:r>
      <w:r>
        <w:t xml:space="preserve"> Cross-references: 1Cor 14:3; 1Cor 14:18-19.</w:t>
      </w:r>
    </w:p>
  </w:footnote>
  <w:footnote w:id="12252">
    <w:p>
      <w:pPr>
        <w:pStyle w:val="FootnoteText"/>
      </w:pPr>
      <w:r>
        <w:rPr>
          <w:rStyle w:val="FootnoteReference"/>
        </w:rPr>
        <w:footnoteRef/>
      </w:r>
      <w:r>
        <w:t xml:space="preserve"> Cross-references for "except": 1Cor 12:10; 1Cor 12:30; 1Cor 14:12-13; 1Cor 14:26-28.</w:t>
      </w:r>
    </w:p>
  </w:footnote>
  <w:footnote w:id="12253">
    <w:p>
      <w:pPr>
        <w:pStyle w:val="FootnoteText"/>
      </w:pPr>
      <w:r>
        <w:rPr>
          <w:rStyle w:val="FootnoteReference"/>
        </w:rPr>
        <w:footnoteRef/>
      </w:r>
      <w:r>
        <w:t xml:space="preserve"> Cross-references: 1Cor 14:1; 1Cor 14:3.</w:t>
      </w:r>
    </w:p>
  </w:footnote>
  <w:footnote w:id="12254">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5">
    <w:p>
      <w:pPr>
        <w:pStyle w:val="FootnoteText"/>
      </w:pPr>
      <w:r>
        <w:rPr>
          <w:rStyle w:val="FootnoteReference"/>
        </w:rPr>
        <w:footnoteRef/>
      </w:r>
      <w:r>
        <w:t xml:space="preserve"> Cross-references for "revelation": Matt 11:25; Matt 16:17; 1Cor 14:26-30; 2Cor 12:1; 2Cor 12:7; Eph 1:17; Phil 3:15.</w:t>
      </w:r>
    </w:p>
  </w:footnote>
  <w:footnote w:id="12256">
    <w:p>
      <w:pPr>
        <w:pStyle w:val="FootnoteText"/>
      </w:pPr>
      <w:r>
        <w:rPr>
          <w:rStyle w:val="FootnoteReference"/>
        </w:rPr>
        <w:footnoteRef/>
      </w:r>
      <w:r>
        <w:t xml:space="preserve"> Cross-references for "knowledge": Rom 15:14; 1Cor 12:8; 1Cor 13:2; 1Cor 13:8-9; 2Cor 11:6; Eph 3:4; 2Pet 1:5; 2Pet 3:18.</w:t>
      </w:r>
    </w:p>
  </w:footnote>
  <w:footnote w:id="12257">
    <w:p>
      <w:pPr>
        <w:pStyle w:val="FootnoteText"/>
      </w:pPr>
      <w:r>
        <w:rPr>
          <w:rStyle w:val="FootnoteReference"/>
        </w:rPr>
        <w:footnoteRef/>
      </w:r>
      <w:r>
        <w:t xml:space="preserve"> Cross-references: 1Cor 13:2; 1Cor 14:1.</w:t>
      </w:r>
    </w:p>
  </w:footnote>
  <w:footnote w:id="12258">
    <w:p>
      <w:pPr>
        <w:pStyle w:val="FootnoteText"/>
      </w:pPr>
      <w:r>
        <w:rPr>
          <w:rStyle w:val="FootnoteReference"/>
        </w:rPr>
        <w:footnoteRef/>
      </w:r>
      <w:r>
        <w:t xml:space="preserve"> Cross-references: Rom 16:17; 1Cor 14:26; 2Tim 3:10; 2Tim 3:16; 2Tim 4:2; 2John 1:9.</w:t>
      </w:r>
    </w:p>
  </w:footnote>
  <w:footnote w:id="12259">
    <w:p>
      <w:pPr>
        <w:pStyle w:val="FootnoteText"/>
      </w:pPr>
      <w:r>
        <w:rPr>
          <w:rStyle w:val="FootnoteReference"/>
        </w:rPr>
        <w:footnoteRef/>
      </w:r>
      <w:r>
        <w:t xml:space="preserve"> Cross-references for "things": 1Cor 13:1.</w:t>
      </w:r>
    </w:p>
  </w:footnote>
  <w:footnote w:id="12260">
    <w:p>
      <w:pPr>
        <w:pStyle w:val="FootnoteText"/>
      </w:pPr>
      <w:r>
        <w:rPr>
          <w:rStyle w:val="FootnoteReference"/>
        </w:rPr>
        <w:footnoteRef/>
      </w:r>
      <w:r>
        <w:t xml:space="preserve"> Cross-references: Num 10:2-10; Matt 11:17; Luke 7:32; 1Cor 14:8.</w:t>
      </w:r>
    </w:p>
  </w:footnote>
  <w:footnote w:id="12261">
    <w:p>
      <w:pPr>
        <w:pStyle w:val="FootnoteText"/>
      </w:pPr>
      <w:r>
        <w:rPr>
          <w:rStyle w:val="FootnoteReference"/>
        </w:rPr>
        <w:footnoteRef/>
      </w:r>
      <w:r>
        <w:t xml:space="preserve"> Cross-references: Num 10:9; Josh 6:4-20; Judg 7:16-18; Neh 4:18-21; Job 39:24-25; Isa 27:13; Amos 3:6; Eph 6:11-18.</w:t>
      </w:r>
    </w:p>
  </w:footnote>
  <w:footnote w:id="12262">
    <w:p>
      <w:pPr>
        <w:pStyle w:val="FootnoteText"/>
      </w:pPr>
      <w:r>
        <w:rPr>
          <w:rStyle w:val="FootnoteReference"/>
        </w:rPr>
        <w:footnoteRef/>
      </w:r>
      <w:r>
        <w:t xml:space="preserve"> Cross-references: 1Cor 14:19.</w:t>
      </w:r>
    </w:p>
  </w:footnote>
  <w:footnote w:id="12263">
    <w:p>
      <w:pPr>
        <w:pStyle w:val="FootnoteText"/>
      </w:pPr>
      <w:r>
        <w:rPr>
          <w:rStyle w:val="FootnoteReference"/>
        </w:rPr>
        <w:footnoteRef/>
      </w:r>
      <w:r>
        <w:t xml:space="preserve"> Cross-references: 1Cor 9:26.</w:t>
      </w:r>
    </w:p>
  </w:footnote>
  <w:footnote w:id="12264">
    <w:p>
      <w:pPr>
        <w:pStyle w:val="FootnoteText"/>
      </w:pPr>
      <w:r>
        <w:rPr>
          <w:rStyle w:val="FootnoteReference"/>
        </w:rPr>
        <w:footnoteRef/>
      </w:r>
      <w:r>
        <w:t xml:space="preserve"> Cross-references for "I shall": Acts 28:2; Acts 28:4; Rom 1:14; 1Cor 14:21; Col 3:11.</w:t>
      </w:r>
    </w:p>
  </w:footnote>
  <w:footnote w:id="12265">
    <w:p>
      <w:pPr>
        <w:pStyle w:val="FootnoteText"/>
      </w:pPr>
      <w:r>
        <w:rPr>
          <w:rStyle w:val="FootnoteReference"/>
        </w:rPr>
        <w:footnoteRef/>
      </w:r>
      <w:r>
        <w:t xml:space="preserve"> Cross-references for "spiritual gifts": 1Cor 14:32.</w:t>
      </w:r>
    </w:p>
  </w:footnote>
  <w:footnote w:id="12266">
    <w:p>
      <w:pPr>
        <w:pStyle w:val="FootnoteText"/>
      </w:pPr>
      <w:r>
        <w:rPr>
          <w:rStyle w:val="FootnoteReference"/>
        </w:rPr>
        <w:footnoteRef/>
      </w:r>
      <w:r>
        <w:t xml:space="preserve"> Cross-references for "seek": 1Cor 14:3-4; 1Cor 14:26.</w:t>
      </w:r>
    </w:p>
  </w:footnote>
  <w:footnote w:id="12267">
    <w:p>
      <w:pPr>
        <w:pStyle w:val="FootnoteText"/>
      </w:pPr>
      <w:r>
        <w:rPr>
          <w:rStyle w:val="FootnoteReference"/>
        </w:rPr>
        <w:footnoteRef/>
      </w:r>
      <w:r>
        <w:t xml:space="preserve"> Cross-references: 1Cor 12:7; 1Cor 12:31; 1Cor 14:1; Titus 2:14.</w:t>
      </w:r>
    </w:p>
  </w:footnote>
  <w:footnote w:id="12268">
    <w:p>
      <w:pPr>
        <w:pStyle w:val="FootnoteText"/>
      </w:pPr>
      <w:r>
        <w:rPr>
          <w:rStyle w:val="FootnoteReference"/>
        </w:rPr>
        <w:footnoteRef/>
      </w:r>
      <w:r>
        <w:t xml:space="preserve"> Cross-references for "pray": Mark 11:24; John 14:13-14; Acts 1:14; Acts 4:29-31; Acts 8:15; 1Cor 12:10; 1Cor 12:30; 1Cor 14:27-28.</w:t>
      </w:r>
    </w:p>
  </w:footnote>
  <w:footnote w:id="12269">
    <w:p>
      <w:pPr>
        <w:pStyle w:val="FootnoteText"/>
      </w:pPr>
      <w:r>
        <w:rPr>
          <w:rStyle w:val="FootnoteReference"/>
        </w:rPr>
        <w:footnoteRef/>
      </w:r>
      <w:r>
        <w:t xml:space="preserve"> Cross-references for "my spirit": 1Cor 14:2; 1Cor 14:15-16; 1Cor 14:19.</w:t>
      </w:r>
    </w:p>
  </w:footnote>
  <w:footnote w:id="12270">
    <w:p>
      <w:pPr>
        <w:pStyle w:val="FootnoteText"/>
      </w:pPr>
      <w:r>
        <w:rPr>
          <w:rStyle w:val="FootnoteReference"/>
        </w:rPr>
        <w:footnoteRef/>
      </w:r>
      <w:r>
        <w:t xml:space="preserve"> Cross-references for "I will pray with the spirit": John 4:23-24; Rom 1:9; 1Cor 14:19; Eph 5:17-20; Eph 6:18; Col 3:16; Jude 1:20.</w:t>
      </w:r>
    </w:p>
  </w:footnote>
  <w:footnote w:id="12271">
    <w:p>
      <w:pPr>
        <w:pStyle w:val="FootnoteText"/>
      </w:pPr>
      <w:r>
        <w:rPr>
          <w:rStyle w:val="FootnoteReference"/>
        </w:rPr>
        <w:footnoteRef/>
      </w:r>
      <w:r>
        <w:t xml:space="preserve"> Cross-references: Ps 47:7; Rom 12:1-2.</w:t>
      </w:r>
    </w:p>
  </w:footnote>
  <w:footnote w:id="12272">
    <w:p>
      <w:pPr>
        <w:pStyle w:val="FootnoteText"/>
      </w:pPr>
      <w:r>
        <w:rPr>
          <w:rStyle w:val="FootnoteReference"/>
        </w:rPr>
        <w:footnoteRef/>
      </w:r>
      <w:r>
        <w:t xml:space="preserve"> Cross-references for "bless": 1Cor 14:2; 1Cor 14:14.</w:t>
      </w:r>
    </w:p>
  </w:footnote>
  <w:footnote w:id="12273">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4">
    <w:p>
      <w:pPr>
        <w:pStyle w:val="FootnoteText"/>
      </w:pPr>
      <w:r>
        <w:rPr>
          <w:rStyle w:val="FootnoteReference"/>
        </w:rPr>
        <w:footnoteRef/>
      </w:r>
      <w:r>
        <w:t xml:space="preserve"> Cross-references: Isa 29:11-12; John 7:15; Acts 4:13; 1Cor 14:23-24.</w:t>
      </w:r>
    </w:p>
  </w:footnote>
  <w:footnote w:id="12275">
    <w:p>
      <w:pPr>
        <w:pStyle w:val="FootnoteText"/>
      </w:pPr>
      <w:r>
        <w:rPr>
          <w:rStyle w:val="FootnoteReference"/>
        </w:rPr>
        <w:footnoteRef/>
      </w:r>
      <w:r>
        <w:t xml:space="preserve"> Cross-references: 1Cor 1:4-8.</w:t>
      </w:r>
    </w:p>
  </w:footnote>
  <w:footnote w:id="12276">
    <w:p>
      <w:pPr>
        <w:pStyle w:val="FootnoteText"/>
      </w:pPr>
      <w:r>
        <w:rPr>
          <w:rStyle w:val="FootnoteReference"/>
        </w:rPr>
        <w:footnoteRef/>
      </w:r>
      <w:r>
        <w:t xml:space="preserve"> Cross-references: 1Cor 14:4; 1Cor 14:6.</w:t>
      </w:r>
    </w:p>
  </w:footnote>
  <w:footnote w:id="12277">
    <w:p>
      <w:pPr>
        <w:pStyle w:val="FootnoteText"/>
      </w:pPr>
      <w:r>
        <w:rPr>
          <w:rStyle w:val="FootnoteReference"/>
        </w:rPr>
        <w:footnoteRef/>
      </w:r>
      <w:r>
        <w:t xml:space="preserve"> Cross-references: 1Cor 1:4-6; 1Cor 4:7.</w:t>
      </w:r>
    </w:p>
  </w:footnote>
  <w:footnote w:id="12278">
    <w:p>
      <w:pPr>
        <w:pStyle w:val="FootnoteText"/>
      </w:pPr>
      <w:r>
        <w:rPr>
          <w:rStyle w:val="FootnoteReference"/>
        </w:rPr>
        <w:footnoteRef/>
      </w:r>
      <w:r>
        <w:t xml:space="preserve"> Cross-references: Ps 119:99; Isa 11:3; Rom 16:19; 1Cor 3:1-2; 1Cor 13:11; Eph 4:14-15; Phil 1:9; Heb 5:12-13; Heb 6:1-3; 2Pet 3:18.</w:t>
      </w:r>
    </w:p>
  </w:footnote>
  <w:footnote w:id="12279">
    <w:p>
      <w:pPr>
        <w:pStyle w:val="FootnoteText"/>
      </w:pPr>
      <w:r>
        <w:rPr>
          <w:rStyle w:val="FootnoteReference"/>
        </w:rPr>
        <w:footnoteRef/>
      </w:r>
      <w:r>
        <w:t xml:space="preserve"> Cross-references: Ps 131:1-2; Matt 11:25; Matt 18:3; Matt 19:4; Mark 10:15; 1Pet 2:2.</w:t>
      </w:r>
    </w:p>
  </w:footnote>
  <w:footnote w:id="12280">
    <w:p>
      <w:pPr>
        <w:pStyle w:val="FootnoteText"/>
      </w:pPr>
      <w:r>
        <w:rPr>
          <w:rStyle w:val="FootnoteReference"/>
        </w:rPr>
        <w:footnoteRef/>
      </w:r>
      <w:r>
        <w:t xml:space="preserve"> Cross-references: Ps 119:99.</w:t>
      </w:r>
    </w:p>
  </w:footnote>
  <w:footnote w:id="12281">
    <w:p>
      <w:pPr>
        <w:pStyle w:val="FootnoteText"/>
      </w:pPr>
      <w:r>
        <w:rPr>
          <w:rStyle w:val="FootnoteReference"/>
        </w:rPr>
        <w:footnoteRef/>
      </w:r>
      <w:r>
        <w:t xml:space="preserve"> Cross-references: 1Cor 2:6; Phil 3:15.</w:t>
      </w:r>
    </w:p>
  </w:footnote>
  <w:footnote w:id="12282">
    <w:p>
      <w:pPr>
        <w:pStyle w:val="FootnoteText"/>
      </w:pPr>
      <w:r>
        <w:rPr>
          <w:rStyle w:val="FootnoteReference"/>
        </w:rPr>
        <w:footnoteRef/>
      </w:r>
      <w:r>
        <w:t xml:space="preserve"> Cross-references for "the law": John 10:34; Rom 3:19.</w:t>
      </w:r>
    </w:p>
  </w:footnote>
  <w:footnote w:id="12283">
    <w:p>
      <w:pPr>
        <w:pStyle w:val="FootnoteText"/>
      </w:pPr>
      <w:r>
        <w:rPr>
          <w:rStyle w:val="FootnoteReference"/>
        </w:rPr>
        <w:footnoteRef/>
      </w:r>
      <w:r>
        <w:t xml:space="preserve"> Cross-references for "for a": Mark 16:17; Acts 2:6-12; Acts 2:32-36.</w:t>
      </w:r>
    </w:p>
  </w:footnote>
  <w:footnote w:id="12284">
    <w:p>
      <w:pPr>
        <w:pStyle w:val="FootnoteText"/>
      </w:pPr>
      <w:r>
        <w:rPr>
          <w:rStyle w:val="FootnoteReference"/>
        </w:rPr>
        <w:footnoteRef/>
      </w:r>
      <w:r>
        <w:t xml:space="preserve"> Cross-references for "not to": 1Tim 1:9.</w:t>
      </w:r>
    </w:p>
  </w:footnote>
  <w:footnote w:id="12285">
    <w:p>
      <w:pPr>
        <w:pStyle w:val="FootnoteText"/>
      </w:pPr>
      <w:r>
        <w:rPr>
          <w:rStyle w:val="FootnoteReference"/>
        </w:rPr>
        <w:footnoteRef/>
      </w:r>
      <w:r>
        <w:t xml:space="preserve"> Cross-references for "but for": 1Cor 14:3.</w:t>
      </w:r>
    </w:p>
  </w:footnote>
  <w:footnote w:id="12286">
    <w:p>
      <w:pPr>
        <w:pStyle w:val="FootnoteText"/>
      </w:pPr>
      <w:r>
        <w:rPr>
          <w:rStyle w:val="FootnoteReference"/>
        </w:rPr>
        <w:footnoteRef/>
      </w:r>
      <w:r>
        <w:t xml:space="preserve"> Cross-references for "the whole": 1Cor 11:18.</w:t>
      </w:r>
    </w:p>
  </w:footnote>
  <w:footnote w:id="12287">
    <w:p>
      <w:pPr>
        <w:pStyle w:val="FootnoteText"/>
      </w:pPr>
      <w:r>
        <w:rPr>
          <w:rStyle w:val="FootnoteReference"/>
        </w:rPr>
        <w:footnoteRef/>
      </w:r>
      <w:r>
        <w:t xml:space="preserve"> Cross-references for "will": Hos 9:7; John 10:20; Acts 2:13; Acts 26:24.</w:t>
      </w:r>
    </w:p>
  </w:footnote>
  <w:footnote w:id="12288">
    <w:p>
      <w:pPr>
        <w:pStyle w:val="FootnoteText"/>
      </w:pPr>
      <w:r>
        <w:rPr>
          <w:rStyle w:val="FootnoteReference"/>
        </w:rPr>
        <w:footnoteRef/>
      </w:r>
      <w:r>
        <w:t xml:space="preserve"> Cross-references: John 1:47-49; John 4:29; Acts 2:37; 1Cor 2:15; Heb 4:12-13.</w:t>
      </w:r>
    </w:p>
  </w:footnote>
  <w:footnote w:id="12289">
    <w:p>
      <w:pPr>
        <w:pStyle w:val="FootnoteText"/>
      </w:pPr>
      <w:r>
        <w:rPr>
          <w:rStyle w:val="FootnoteReference"/>
        </w:rPr>
        <w:footnoteRef/>
      </w:r>
      <w:r>
        <w:t xml:space="preserve"> Cross-references for "falling": Gen 44:14; Deut 9:18; Ps 72:11; Isa 60:14; Luke 5:8; Luke 8:28; Rev 5:8; Rev 19:4.</w:t>
      </w:r>
    </w:p>
  </w:footnote>
  <w:footnote w:id="12290">
    <w:p>
      <w:pPr>
        <w:pStyle w:val="FootnoteText"/>
      </w:pPr>
      <w:r>
        <w:rPr>
          <w:rStyle w:val="FootnoteReference"/>
        </w:rPr>
        <w:footnoteRef/>
      </w:r>
      <w:r>
        <w:t xml:space="preserve"> Cross-references: Isa 45:14; Zech 8:23.</w:t>
      </w:r>
    </w:p>
  </w:footnote>
  <w:footnote w:id="12291">
    <w:p>
      <w:pPr>
        <w:pStyle w:val="FootnoteText"/>
      </w:pPr>
      <w:r>
        <w:rPr>
          <w:rStyle w:val="FootnoteReference"/>
        </w:rPr>
        <w:footnoteRef/>
      </w:r>
      <w:r>
        <w:t xml:space="preserve"> Cross-references: Rom 14:19; 1Cor 12:7; 1Cor 14:4-5; 1Cor 14:12; 1Cor 14:40; 2Cor 12:19; 2Cor 13:10; Eph 4:12; Eph 4:16; Eph 4:29; 1Thess 5:11.</w:t>
      </w:r>
    </w:p>
  </w:footnote>
  <w:footnote w:id="12292">
    <w:p>
      <w:pPr>
        <w:pStyle w:val="FootnoteText"/>
      </w:pPr>
      <w:r>
        <w:rPr>
          <w:rStyle w:val="FootnoteReference"/>
        </w:rPr>
        <w:footnoteRef/>
      </w:r>
      <w:r>
        <w:t xml:space="preserve"> Cross-references: 1 Corinthians 14:26.</w:t>
      </w:r>
    </w:p>
  </w:footnote>
  <w:footnote w:id="12293">
    <w:p>
      <w:pPr>
        <w:pStyle w:val="FootnoteText"/>
      </w:pPr>
      <w:r>
        <w:rPr>
          <w:rStyle w:val="FootnoteReference"/>
        </w:rPr>
        <w:footnoteRef/>
      </w:r>
      <w:r>
        <w:t xml:space="preserve"> Cross-references: 1Cor 12:10; 1Cor 14:39; 1Thess 5:19-21; 1John 4:1-3.</w:t>
      </w:r>
    </w:p>
  </w:footnote>
  <w:footnote w:id="12294">
    <w:p>
      <w:pPr>
        <w:pStyle w:val="FootnoteText"/>
      </w:pPr>
      <w:r>
        <w:rPr>
          <w:rStyle w:val="FootnoteReference"/>
        </w:rPr>
        <w:footnoteRef/>
      </w:r>
      <w:r>
        <w:t xml:space="preserve"> Cross-references for "revealed": 1Cor 14:6; 1Cor 14:26.</w:t>
      </w:r>
    </w:p>
  </w:footnote>
  <w:footnote w:id="12295">
    <w:p>
      <w:pPr>
        <w:pStyle w:val="FootnoteText"/>
      </w:pPr>
      <w:r>
        <w:rPr>
          <w:rStyle w:val="FootnoteReference"/>
        </w:rPr>
        <w:footnoteRef/>
      </w:r>
      <w:r>
        <w:t xml:space="preserve"> Cross-references: Job 32:11; Job 32:15-20; Job 33:31-33; 1Thess 5:19-20.</w:t>
      </w:r>
    </w:p>
  </w:footnote>
  <w:footnote w:id="12296">
    <w:p>
      <w:pPr>
        <w:pStyle w:val="FootnoteText"/>
      </w:pPr>
      <w:r>
        <w:rPr>
          <w:rStyle w:val="FootnoteReference"/>
        </w:rPr>
        <w:footnoteRef/>
      </w:r>
      <w:r>
        <w:t xml:space="preserve"> Cross-references for "all may learn": Prov 1:5; Prov 9:9; 1Cor 14:3; 1Cor 14:19; 1Cor 14:35; Eph 4:11-12.</w:t>
      </w:r>
    </w:p>
  </w:footnote>
  <w:footnote w:id="12297">
    <w:p>
      <w:pPr>
        <w:pStyle w:val="FootnoteText"/>
      </w:pPr>
      <w:r>
        <w:rPr>
          <w:rStyle w:val="FootnoteReference"/>
        </w:rPr>
        <w:footnoteRef/>
      </w:r>
      <w:r>
        <w:t xml:space="preserve"> Cross-references for "all may be": Rom 1:12; 2Cor 1:4; 2Cor 7:6-7; Eph 6:22; 1Thess 4:18; 1Thess 5:11; 1Thess 5:14.</w:t>
      </w:r>
    </w:p>
  </w:footnote>
  <w:footnote w:id="12298">
    <w:p>
      <w:pPr>
        <w:pStyle w:val="FootnoteText"/>
      </w:pPr>
      <w:r>
        <w:rPr>
          <w:rStyle w:val="FootnoteReference"/>
        </w:rPr>
        <w:footnoteRef/>
      </w:r>
      <w:r>
        <w:t xml:space="preserve"> Cross-references: 1Sam 10:10-13; 1Sam 19:19-24; 2Kgs 2:3; 2Kgs 2:5; Job 32:8-11; Jer 20:9; Acts 4:19-20; 1Cor 14:29-30; 1John 4:1.</w:t>
      </w:r>
    </w:p>
  </w:footnote>
  <w:footnote w:id="12299">
    <w:p>
      <w:pPr>
        <w:pStyle w:val="FootnoteText"/>
      </w:pPr>
      <w:r>
        <w:rPr>
          <w:rStyle w:val="FootnoteReference"/>
        </w:rPr>
        <w:footnoteRef/>
      </w:r>
      <w:r>
        <w:t xml:space="preserve"> Cross-references: Luke 2:14; Rom 15:33; 1Cor 7:15; Gal 5:22; 2Thess 3:16; Heb 13:20; Jas 3:17-18.</w:t>
      </w:r>
    </w:p>
  </w:footnote>
  <w:footnote w:id="12300">
    <w:p>
      <w:pPr>
        <w:pStyle w:val="FootnoteText"/>
      </w:pPr>
      <w:r>
        <w:rPr>
          <w:rStyle w:val="FootnoteReference"/>
        </w:rPr>
        <w:footnoteRef/>
      </w:r>
      <w:r>
        <w:t xml:space="preserve"> Cross-references: 1Cor 4:17; 1Cor 7:17; 1Cor 11:16.</w:t>
      </w:r>
    </w:p>
  </w:footnote>
  <w:footnote w:id="12301">
    <w:p>
      <w:pPr>
        <w:pStyle w:val="FootnoteText"/>
      </w:pPr>
      <w:r>
        <w:rPr>
          <w:rStyle w:val="FootnoteReference"/>
        </w:rPr>
        <w:footnoteRef/>
      </w:r>
      <w:r>
        <w:t xml:space="preserve"> Cross-references for "women": 1Cor 11:5; 1Tim 2:11-12.</w:t>
      </w:r>
    </w:p>
  </w:footnote>
  <w:footnote w:id="12302">
    <w:p>
      <w:pPr>
        <w:pStyle w:val="FootnoteText"/>
      </w:pPr>
      <w:r>
        <w:rPr>
          <w:rStyle w:val="FootnoteReference"/>
        </w:rPr>
        <w:footnoteRef/>
      </w:r>
      <w:r>
        <w:t xml:space="preserve"> Cross-references for "they are": 1Cor 11:3; 1Cor 11:7-10; 1Cor 14:35; Eph 5:22-24; Eph 5:33; Col 3:18; Titus 2:5; 1Pet 3:1-6.</w:t>
      </w:r>
    </w:p>
  </w:footnote>
  <w:footnote w:id="12303">
    <w:p>
      <w:pPr>
        <w:pStyle w:val="FootnoteText"/>
      </w:pPr>
      <w:r>
        <w:rPr>
          <w:rStyle w:val="FootnoteReference"/>
        </w:rPr>
        <w:footnoteRef/>
      </w:r>
      <w:r>
        <w:t xml:space="preserve"> Cross-references: Gen 3:16; Num 30:3-13; 1Cor 14:21; Esth 1:17-20.</w:t>
      </w:r>
    </w:p>
  </w:footnote>
  <w:footnote w:id="12304">
    <w:p>
      <w:pPr>
        <w:pStyle w:val="FootnoteText"/>
      </w:pPr>
      <w:r>
        <w:rPr>
          <w:rStyle w:val="FootnoteReference"/>
        </w:rPr>
        <w:footnoteRef/>
      </w:r>
      <w:r>
        <w:t xml:space="preserve"> Cross-references for "a shame": 1Cor 11:6; 1Cor 11:14; 1Cor 14:34; Eph 5:12.</w:t>
      </w:r>
    </w:p>
  </w:footnote>
  <w:footnote w:id="12305">
    <w:p>
      <w:pPr>
        <w:pStyle w:val="FootnoteText"/>
      </w:pPr>
      <w:r>
        <w:rPr>
          <w:rStyle w:val="FootnoteReference"/>
        </w:rPr>
        <w:footnoteRef/>
      </w:r>
      <w:r>
        <w:t xml:space="preserve"> Cross-references: Eph 5:25-27; 1Pet 3:7.</w:t>
      </w:r>
    </w:p>
  </w:footnote>
  <w:footnote w:id="12306">
    <w:p>
      <w:pPr>
        <w:pStyle w:val="FootnoteText"/>
      </w:pPr>
      <w:r>
        <w:rPr>
          <w:rStyle w:val="FootnoteReference"/>
        </w:rPr>
        <w:footnoteRef/>
      </w:r>
      <w:r>
        <w:t xml:space="preserve"> Cross-references: 1Cor 4:7.</w:t>
      </w:r>
    </w:p>
  </w:footnote>
  <w:footnote w:id="12307">
    <w:p>
      <w:pPr>
        <w:pStyle w:val="FootnoteText"/>
      </w:pPr>
      <w:r>
        <w:rPr>
          <w:rStyle w:val="FootnoteReference"/>
        </w:rPr>
        <w:footnoteRef/>
      </w:r>
      <w:r>
        <w:t xml:space="preserve"> Cross-references: Num 24:3-4; Num 24:16; Rom 12:3; 1Cor 8:2; 1Cor 13:1-3; 2Cor 10:7; 2Cor 10:12; 2Cor 11:4; 2Cor 11:12-15; Gal 6:8.</w:t>
      </w:r>
    </w:p>
  </w:footnote>
  <w:footnote w:id="12308">
    <w:p>
      <w:pPr>
        <w:pStyle w:val="FootnoteText"/>
      </w:pPr>
      <w:r>
        <w:rPr>
          <w:rStyle w:val="FootnoteReference"/>
        </w:rPr>
        <w:footnoteRef/>
      </w:r>
      <w:r>
        <w:t xml:space="preserve"> Cross-references: Luke 10:16; 1Cor 7:25; 1Cor 7:40; 1Thess 4:1-8; 2Pet 3:2; 1John 4:6; Jude 1:17.</w:t>
      </w:r>
    </w:p>
  </w:footnote>
  <w:footnote w:id="12309">
    <w:p>
      <w:pPr>
        <w:pStyle w:val="FootnoteText"/>
      </w:pPr>
      <w:r>
        <w:rPr>
          <w:rStyle w:val="FootnoteReference"/>
        </w:rPr>
        <w:footnoteRef/>
      </w:r>
      <w:r>
        <w:t xml:space="preserve"> Cross-references: Hos 4:17; Matt 7:6; Matt 15:14; 1Tim 6:3-5; 2Tim 4:3-4; Rev 22:11-12.</w:t>
      </w:r>
    </w:p>
  </w:footnote>
  <w:footnote w:id="12310">
    <w:p>
      <w:pPr>
        <w:pStyle w:val="FootnoteText"/>
      </w:pPr>
      <w:r>
        <w:rPr>
          <w:rStyle w:val="FootnoteReference"/>
        </w:rPr>
        <w:footnoteRef/>
      </w:r>
      <w:r>
        <w:t xml:space="preserve"> Cross-references: 1Cor 12:31; 1Cor 14:1; 1Cor 14:3; 1Cor 14:5; 1Cor 14:24-25; 1Thess 5:20.</w:t>
      </w:r>
    </w:p>
  </w:footnote>
  <w:footnote w:id="12311">
    <w:p>
      <w:pPr>
        <w:pStyle w:val="FootnoteText"/>
      </w:pPr>
      <w:r>
        <w:rPr>
          <w:rStyle w:val="FootnoteReference"/>
        </w:rPr>
        <w:footnoteRef/>
      </w:r>
      <w:r>
        <w:t xml:space="preserve"> Cross-references: Rom 13:13; 1Cor 11:34; 1Cor 14:26-33; Col 2:5; Titus 1:5.</w:t>
      </w:r>
    </w:p>
  </w:footnote>
  <w:footnote w:id="12312">
    <w:p>
      <w:pPr>
        <w:pStyle w:val="FootnoteText"/>
      </w:pPr>
      <w:r>
        <w:rPr>
          <w:rStyle w:val="FootnoteReference"/>
        </w:rPr>
        <w:footnoteRef/>
      </w:r>
      <w:r>
        <w:t xml:space="preserve"> Cross-references for "I declare": Acts 18:4-5; 1Cor 1:23-24; 1Cor 2:2-7; 1Cor 15:3-11; Gal 1:6-12.</w:t>
      </w:r>
    </w:p>
  </w:footnote>
  <w:footnote w:id="12313">
    <w:p>
      <w:pPr>
        <w:pStyle w:val="FootnoteText"/>
      </w:pPr>
      <w:r>
        <w:rPr>
          <w:rStyle w:val="FootnoteReference"/>
        </w:rPr>
        <w:footnoteRef/>
      </w:r>
      <w:r>
        <w:t xml:space="preserve"> Cross-references for "which also": Mark 4:16-20; John 12:48; Acts 2:41; Acts 11:1; 1Cor 1:4-8; 1Thess 1:6; 1Thess 2:13; 1Thess 4:1; 2Thess 3:6.</w:t>
      </w:r>
    </w:p>
  </w:footnote>
  <w:footnote w:id="12314">
    <w:p>
      <w:pPr>
        <w:pStyle w:val="FootnoteText"/>
      </w:pPr>
      <w:r>
        <w:rPr>
          <w:rStyle w:val="FootnoteReference"/>
        </w:rPr>
        <w:footnoteRef/>
      </w:r>
      <w:r>
        <w:t xml:space="preserve"> Cross-references: Rom 5:2; 2Cor 1:24; 1Pet 5:12.</w:t>
      </w:r>
    </w:p>
  </w:footnote>
  <w:footnote w:id="12315">
    <w:p>
      <w:pPr>
        <w:pStyle w:val="FootnoteText"/>
      </w:pPr>
      <w:r>
        <w:rPr>
          <w:rStyle w:val="FootnoteReference"/>
        </w:rPr>
        <w:footnoteRef/>
      </w:r>
      <w:r>
        <w:t xml:space="preserve"> Cross-references for "unless": Ps 106:12-13; Luke 8:13; John 8:31-32; Acts 8:13; 1Cor 15:14; 2Cor 6:1; Gal 3:4; Jas 2:14; Jas 2:17; Jas 2:26.</w:t>
      </w:r>
    </w:p>
  </w:footnote>
  <w:footnote w:id="12316">
    <w:p>
      <w:pPr>
        <w:pStyle w:val="FootnoteText"/>
      </w:pPr>
      <w:r>
        <w:rPr>
          <w:rStyle w:val="FootnoteReference"/>
        </w:rPr>
        <w:footnoteRef/>
      </w:r>
      <w:r>
        <w:t xml:space="preserve"> Cross-references: Acts 2:47; Rom 1:16; 1Cor 1:18; 1Cor 1:21; 2Cor 2:15; Eph 2:8; 2Tim 1:9.</w:t>
      </w:r>
    </w:p>
  </w:footnote>
  <w:footnote w:id="12317">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8">
    <w:p>
      <w:pPr>
        <w:pStyle w:val="FootnoteText"/>
      </w:pPr>
      <w:r>
        <w:rPr>
          <w:rStyle w:val="FootnoteReference"/>
        </w:rPr>
        <w:footnoteRef/>
      </w:r>
      <w:r>
        <w:t xml:space="preserve"> Cross-references for "I delivered": Ezek 3:17; Matt 20:18-19; Mark 16:15-16; Luke 24:46-47; 1Cor 4:1-2; 1Cor 11:2; 1Cor 11:23; Gal 1:12.</w:t>
      </w:r>
    </w:p>
  </w:footnote>
  <w:footnote w:id="12319">
    <w:p>
      <w:pPr>
        <w:pStyle w:val="FootnoteText"/>
      </w:pPr>
      <w:r>
        <w:rPr>
          <w:rStyle w:val="FootnoteReference"/>
        </w:rPr>
        <w:footnoteRef/>
      </w:r>
      <w:r>
        <w:t xml:space="preserve"> Personal name: Christ. Personal-name meaning: Christ — anointed. Source form: Christ.</w:t>
      </w:r>
    </w:p>
  </w:footnote>
  <w:footnote w:id="12320">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21">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2">
    <w:p>
      <w:pPr>
        <w:pStyle w:val="FootnoteText"/>
      </w:pPr>
      <w:r>
        <w:rPr>
          <w:rStyle w:val="FootnoteReference"/>
        </w:rPr>
        <w:footnoteRef/>
      </w:r>
      <w:r>
        <w:t xml:space="preserve"> Personal name: Cephas. Personal-name meaning: Cephas — a rock or stone. Source form: Cephas.</w:t>
      </w:r>
    </w:p>
  </w:footnote>
  <w:footnote w:id="12323">
    <w:p>
      <w:pPr>
        <w:pStyle w:val="FootnoteText"/>
      </w:pPr>
      <w:r>
        <w:rPr>
          <w:rStyle w:val="FootnoteReference"/>
        </w:rPr>
        <w:footnoteRef/>
      </w:r>
      <w:r>
        <w:t xml:space="preserve"> Cross-references for "Cephas": John 1:42; 1Cor 1:12; 1Cor 3:22; 1Cor 9:5.</w:t>
      </w:r>
    </w:p>
  </w:footnote>
  <w:footnote w:id="12324">
    <w:p>
      <w:pPr>
        <w:pStyle w:val="FootnoteText"/>
      </w:pPr>
      <w:r>
        <w:rPr>
          <w:rStyle w:val="FootnoteReference"/>
        </w:rPr>
        <w:footnoteRef/>
      </w:r>
      <w:r>
        <w:t xml:space="preserve"> Cross-references: Acts 7:60; Acts 13:36; 1Cor 15:18; 1Thess 4:13; 1Thess 4:15; 2Pet 3:4.</w:t>
      </w:r>
    </w:p>
  </w:footnote>
  <w:footnote w:id="12325">
    <w:p>
      <w:pPr>
        <w:pStyle w:val="FootnoteText"/>
      </w:pPr>
      <w:r>
        <w:rPr>
          <w:rStyle w:val="FootnoteReference"/>
        </w:rPr>
        <w:footnoteRef/>
      </w:r>
      <w:r>
        <w:t xml:space="preserve"> Name meaning: James (Yaaqov) — Supplanter. One of the sons of thunder; later a pillar of the Church.</w:t>
      </w:r>
    </w:p>
  </w:footnote>
  <w:footnote w:id="12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7">
    <w:p>
      <w:pPr>
        <w:pStyle w:val="FootnoteText"/>
      </w:pPr>
      <w:r>
        <w:rPr>
          <w:rStyle w:val="FootnoteReference"/>
        </w:rPr>
        <w:footnoteRef/>
      </w:r>
      <w:r>
        <w:t xml:space="preserve"> Cross-references for "the least": 2Cor 11:5; 2Cor 12:11; Eph 3:7-8.</w:t>
      </w:r>
    </w:p>
  </w:footnote>
  <w:footnote w:id="123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31">
    <w:p>
      <w:pPr>
        <w:pStyle w:val="FootnoteText"/>
      </w:pPr>
      <w:r>
        <w:rPr>
          <w:rStyle w:val="FootnoteReference"/>
        </w:rPr>
        <w:footnoteRef/>
      </w:r>
      <w:r>
        <w:t xml:space="preserve"> Cross-references for "his grace": 1Cor 15:2; 2Cor 6:1.</w:t>
      </w:r>
    </w:p>
  </w:footnote>
  <w:footnote w:id="12332">
    <w:p>
      <w:pPr>
        <w:pStyle w:val="FootnoteText"/>
      </w:pPr>
      <w:r>
        <w:rPr>
          <w:rStyle w:val="FootnoteReference"/>
        </w:rPr>
        <w:footnoteRef/>
      </w:r>
      <w:r>
        <w:t xml:space="preserve"> Cross-references for "but I": Rom 15:17-20; 2Cor 10:12-16; 2Cor 11:23-30; 2Cor 12:11.</w:t>
      </w:r>
    </w:p>
  </w:footnote>
  <w:footnote w:id="12333">
    <w:p>
      <w:pPr>
        <w:pStyle w:val="FootnoteText"/>
      </w:pPr>
      <w:r>
        <w:rPr>
          <w:rStyle w:val="FootnoteReference"/>
        </w:rPr>
        <w:footnoteRef/>
      </w:r>
      <w:r>
        <w:t xml:space="preserve"> Cross-references: Rom 11:1; Rom 11:5-6; 1Cor 4:7; Eph 2:7-8; Eph 3:7-8; 1Tim 1:15-16.</w:t>
      </w:r>
    </w:p>
  </w:footnote>
  <w:footnote w:id="12334">
    <w:p>
      <w:pPr>
        <w:pStyle w:val="FootnoteText"/>
      </w:pPr>
      <w:r>
        <w:rPr>
          <w:rStyle w:val="FootnoteReference"/>
        </w:rPr>
        <w:footnoteRef/>
      </w:r>
      <w:r>
        <w:t xml:space="preserve"> Cross-references: Matt 10:20; 2Cor 3:5; Gal 2:8; Eph 3:7; Phil 2:13; Phil 4:13; Col 1:28-29.</w:t>
      </w:r>
    </w:p>
  </w:footnote>
  <w:footnote w:id="12335">
    <w:p>
      <w:pPr>
        <w:pStyle w:val="FootnoteText"/>
      </w:pPr>
      <w:r>
        <w:rPr>
          <w:rStyle w:val="FootnoteReference"/>
        </w:rPr>
        <w:footnoteRef/>
      </w:r>
      <w:r>
        <w:t xml:space="preserve"> Cross-references: 1Cor 2:2; 1Cor 15:3-4.</w:t>
      </w:r>
    </w:p>
  </w:footnote>
  <w:footnote w:id="12336">
    <w:p>
      <w:pPr>
        <w:pStyle w:val="FootnoteText"/>
      </w:pPr>
      <w:r>
        <w:rPr>
          <w:rStyle w:val="FootnoteReference"/>
        </w:rPr>
        <w:footnoteRef/>
      </w:r>
      <w:r>
        <w:t xml:space="preserve"> Cross-references: 1Cor 15:4.</w:t>
      </w:r>
    </w:p>
  </w:footnote>
  <w:footnote w:id="12337">
    <w:p>
      <w:pPr>
        <w:pStyle w:val="FootnoteText"/>
      </w:pPr>
      <w:r>
        <w:rPr>
          <w:rStyle w:val="FootnoteReference"/>
        </w:rPr>
        <w:footnoteRef/>
      </w:r>
      <w:r>
        <w:t xml:space="preserve"> Cross-references: Acts 26:8; 1Cor 15:13-19; 2Thess 2:17.</w:t>
      </w:r>
    </w:p>
  </w:footnote>
  <w:footnote w:id="1233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9">
    <w:p>
      <w:pPr>
        <w:pStyle w:val="FootnoteText"/>
      </w:pPr>
      <w:r>
        <w:rPr>
          <w:rStyle w:val="FootnoteReference"/>
        </w:rPr>
        <w:footnoteRef/>
      </w:r>
      <w:r>
        <w:t xml:space="preserve"> Cross-references: Gen 8:8; Ps 73:13; Isa 49:4; Matt 15:9; Acts 17:31; 1Cor 15:2; 1Cor 15:17; Gal 2:2; Jas 1:26; Jas 2:20.</w:t>
      </w:r>
    </w:p>
  </w:footnote>
  <w:footnote w:id="12340">
    <w:p>
      <w:pPr>
        <w:pStyle w:val="FootnoteText"/>
      </w:pPr>
      <w:r>
        <w:rPr>
          <w:rStyle w:val="FootnoteReference"/>
        </w:rPr>
        <w:footnoteRef/>
      </w:r>
      <w:r>
        <w:t xml:space="preserve"> Cross-references: Exod 23:3; Job 13:7-10; Rom 3:7-8.</w:t>
      </w:r>
    </w:p>
  </w:footnote>
  <w:footnote w:id="12341">
    <w:p>
      <w:pPr>
        <w:pStyle w:val="FootnoteText"/>
      </w:pPr>
      <w:r>
        <w:rPr>
          <w:rStyle w:val="FootnoteReference"/>
        </w:rPr>
        <w:footnoteRef/>
      </w:r>
      <w:r>
        <w:t xml:space="preserve"> Cross-references: Ezek 33:10; John 8:21-24; Acts 5:31; Acts 13:38-39; Rom 5:10; Rom 8:33-34; Heb 7:23-28; Heb 9:22-28; Heb 10:4-12; 1Pet 1:3; 1Pet 1:21.</w:t>
      </w:r>
    </w:p>
  </w:footnote>
  <w:footnote w:id="12342">
    <w:p>
      <w:pPr>
        <w:pStyle w:val="FootnoteText"/>
      </w:pPr>
      <w:r>
        <w:rPr>
          <w:rStyle w:val="FootnoteReference"/>
        </w:rPr>
        <w:footnoteRef/>
      </w:r>
      <w:r>
        <w:t xml:space="preserve"> Cross-references for "fallen": 1Cor 15:6; 1Thess 4:13-14; Rev 14:13.</w:t>
      </w:r>
    </w:p>
  </w:footnote>
  <w:footnote w:id="12343">
    <w:p>
      <w:pPr>
        <w:pStyle w:val="FootnoteText"/>
      </w:pPr>
      <w:r>
        <w:rPr>
          <w:rStyle w:val="FootnoteReference"/>
        </w:rPr>
        <w:footnoteRef/>
      </w:r>
      <w:r>
        <w:t xml:space="preserve"> Cross-references: Eph 1:12-13; 1Thess 1:3; 2Tim 1:12; 1Pet 1:21.</w:t>
      </w:r>
    </w:p>
  </w:footnote>
  <w:footnote w:id="12344">
    <w:p>
      <w:pPr>
        <w:pStyle w:val="FootnoteText"/>
      </w:pPr>
      <w:r>
        <w:rPr>
          <w:rStyle w:val="FootnoteReference"/>
        </w:rPr>
        <w:footnoteRef/>
      </w:r>
      <w:r>
        <w:t xml:space="preserve"> Cross-references: Matt 10:21-25; Matt 24:9; John 16:2; John 16:33; Acts 14:22; 1Cor 4:9-13; 2Tim 3:12; Rev 14:13.</w:t>
      </w:r>
    </w:p>
  </w:footnote>
  <w:footnote w:id="12345">
    <w:p>
      <w:pPr>
        <w:pStyle w:val="FootnoteText"/>
      </w:pPr>
      <w:r>
        <w:rPr>
          <w:rStyle w:val="FootnoteReference"/>
        </w:rPr>
        <w:footnoteRef/>
      </w:r>
      <w:r>
        <w:t xml:space="preserve"> Cross-references: 1Cor 15:4-8.</w:t>
      </w:r>
    </w:p>
  </w:footnote>
  <w:footnote w:id="12346">
    <w:p>
      <w:pPr>
        <w:pStyle w:val="FootnoteText"/>
      </w:pPr>
      <w:r>
        <w:rPr>
          <w:rStyle w:val="FootnoteReference"/>
        </w:rPr>
        <w:footnoteRef/>
      </w:r>
      <w:r>
        <w:t xml:space="preserve"> Cross-references: Acts 26:23; Rom 8:11; 1Cor 15:23; Col 1:18; 1Pet 1:3; Rev 1:5.</w:t>
      </w:r>
    </w:p>
  </w:footnote>
  <w:footnote w:id="12347">
    <w:p>
      <w:pPr>
        <w:pStyle w:val="FootnoteText"/>
      </w:pPr>
      <w:r>
        <w:rPr>
          <w:rStyle w:val="FootnoteReference"/>
        </w:rPr>
        <w:footnoteRef/>
      </w:r>
      <w:r>
        <w:t xml:space="preserve"> Cross-references: Rom 5:12-17; 1Cor 15:22.</w:t>
      </w:r>
    </w:p>
  </w:footnote>
  <w:footnote w:id="12348">
    <w:p>
      <w:pPr>
        <w:pStyle w:val="FootnoteText"/>
      </w:pPr>
      <w:r>
        <w:rPr>
          <w:rStyle w:val="FootnoteReference"/>
        </w:rPr>
        <w:footnoteRef/>
      </w:r>
      <w:r>
        <w:t xml:space="preserve"> Cross-references: John 11:25; Rom 6:23.</w:t>
      </w:r>
    </w:p>
  </w:footnote>
  <w:footnote w:id="12349">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50">
    <w:p>
      <w:pPr>
        <w:pStyle w:val="FootnoteText"/>
      </w:pPr>
      <w:r>
        <w:rPr>
          <w:rStyle w:val="FootnoteReference"/>
        </w:rPr>
        <w:footnoteRef/>
      </w:r>
      <w:r>
        <w:t xml:space="preserve"> Cross-references for "in Adam": Gen 2:17; Gen 3:6; Gen 3:19; John 5:21-29; Rom 5:12-21; 1Cor 15:45-49.</w:t>
      </w:r>
    </w:p>
  </w:footnote>
  <w:footnote w:id="12351">
    <w:p>
      <w:pPr>
        <w:pStyle w:val="FootnoteText"/>
      </w:pPr>
      <w:r>
        <w:rPr>
          <w:rStyle w:val="FootnoteReference"/>
        </w:rPr>
        <w:footnoteRef/>
      </w:r>
      <w:r>
        <w:t xml:space="preserve"> Cross-references: 1Cor 3:23; 2Cor 10:7; Gal 3:29; Gal 5:24.</w:t>
      </w:r>
    </w:p>
  </w:footnote>
  <w:footnote w:id="12352">
    <w:p>
      <w:pPr>
        <w:pStyle w:val="FootnoteText"/>
      </w:pPr>
      <w:r>
        <w:rPr>
          <w:rStyle w:val="FootnoteReference"/>
        </w:rPr>
        <w:footnoteRef/>
      </w:r>
      <w:r>
        <w:t xml:space="preserve"> Cross-references for "the kingdom": Isa 9:7; Dan 7:14; Dan 7:27; Matt 11:27; Matt 28:18; Luke 10:22; John 3:35; John 13:3; 1Tim 6:15.</w:t>
      </w:r>
    </w:p>
  </w:footnote>
  <w:footnote w:id="12353">
    <w:p>
      <w:pPr>
        <w:pStyle w:val="FootnoteText"/>
      </w:pPr>
      <w:r>
        <w:rPr>
          <w:rStyle w:val="FootnoteReference"/>
        </w:rPr>
        <w:footnoteRef/>
      </w:r>
      <w:r>
        <w:t xml:space="preserve"> Cross-references: Dan 12:4; Dan 12:9; Dan 12:13; Matt 10:22; Matt 13:39-40; Matt 24:13; 1Pet 4:7.</w:t>
      </w:r>
    </w:p>
  </w:footnote>
  <w:footnote w:id="12354">
    <w:p>
      <w:pPr>
        <w:pStyle w:val="FootnoteText"/>
      </w:pPr>
      <w:r>
        <w:rPr>
          <w:rStyle w:val="FootnoteReference"/>
        </w:rPr>
        <w:footnoteRef/>
      </w:r>
      <w:r>
        <w:t xml:space="preserve"> Cross-references: Ps 2:6-10; Ps 45:3-6; Ps 110:1; Matt 22:44; Mark 12:36; Luke 20:42-43; Acts 2:34; Eph 1:22; Heb 1:13; Heb 10:12-13.</w:t>
      </w:r>
    </w:p>
  </w:footnote>
  <w:footnote w:id="12355">
    <w:p>
      <w:pPr>
        <w:pStyle w:val="FootnoteText"/>
      </w:pPr>
      <w:r>
        <w:rPr>
          <w:rStyle w:val="FootnoteReference"/>
        </w:rPr>
        <w:footnoteRef/>
      </w:r>
      <w:r>
        <w:t xml:space="preserve"> Cross-references: Isa 25:8; Hos 13:14; Luke 20:36; 1Cor 15:55; 2Tim 1:10; Heb 2:14; Rev 20:14; Rev 21:4.</w:t>
      </w:r>
    </w:p>
  </w:footnote>
  <w:footnote w:id="12356">
    <w:p>
      <w:pPr>
        <w:pStyle w:val="FootnoteText"/>
      </w:pPr>
      <w:r>
        <w:rPr>
          <w:rStyle w:val="FootnoteReference"/>
        </w:rPr>
        <w:footnoteRef/>
      </w:r>
      <w:r>
        <w:t xml:space="preserve"> Cross-references: Ps 8:6; Matt 11:27; Matt 28:18; John 3:35; John 13:3; Eph 1:20; Phil 2:9-11; Heb 1:13; Heb 2:8; Heb 10:12; 1Pet 3:22; Rev 1:18.</w:t>
      </w:r>
    </w:p>
  </w:footnote>
  <w:footnote w:id="12357">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8">
    <w:p>
      <w:pPr>
        <w:pStyle w:val="FootnoteText"/>
      </w:pPr>
      <w:r>
        <w:rPr>
          <w:rStyle w:val="FootnoteReference"/>
        </w:rPr>
        <w:footnoteRef/>
      </w:r>
      <w:r>
        <w:t xml:space="preserve"> Cross-references: 1Cor 12:6; Eph 1:23; Col 3:11.</w:t>
      </w:r>
    </w:p>
  </w:footnote>
  <w:footnote w:id="12359">
    <w:p>
      <w:pPr>
        <w:pStyle w:val="FootnoteText"/>
      </w:pPr>
      <w:r>
        <w:rPr>
          <w:rStyle w:val="FootnoteReference"/>
        </w:rPr>
        <w:footnoteRef/>
      </w:r>
      <w:r>
        <w:t xml:space="preserve"> Cross-references: Rom 8:36-39; 1Cor 15:31; 2Cor 4:7-12; 2Cor 6:9; 2Cor 11:23-27; Gal 5:11.</w:t>
      </w:r>
    </w:p>
  </w:footnote>
  <w:footnote w:id="12360">
    <w:p>
      <w:pPr>
        <w:pStyle w:val="FootnoteText"/>
      </w:pPr>
      <w:r>
        <w:rPr>
          <w:rStyle w:val="FootnoteReference"/>
        </w:rPr>
        <w:footnoteRef/>
      </w:r>
      <w:r>
        <w:t xml:space="preserve"> Name meaning: Jesus (Yeshua) — Yahweh saves. He will save His people from their sins.</w:t>
      </w:r>
    </w:p>
  </w:footnote>
  <w:footnote w:id="123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2">
    <w:p>
      <w:pPr>
        <w:pStyle w:val="FootnoteText"/>
      </w:pPr>
      <w:r>
        <w:rPr>
          <w:rStyle w:val="FootnoteReference"/>
        </w:rPr>
        <w:footnoteRef/>
      </w:r>
      <w:r>
        <w:t xml:space="preserve"> Cross-references: Gen 43:3; 1Sam 8:9; Jer 11:7; Zech 3:6; Phil 3:3.</w:t>
      </w:r>
    </w:p>
  </w:footnote>
  <w:footnote w:id="12363">
    <w:p>
      <w:pPr>
        <w:pStyle w:val="FootnoteText"/>
      </w:pPr>
      <w:r>
        <w:rPr>
          <w:rStyle w:val="FootnoteReference"/>
        </w:rPr>
        <w:footnoteRef/>
      </w:r>
      <w:r>
        <w:t xml:space="preserve"> Cross-references: Acts 20:23; Rom 8:36; 1Cor 4:9-13; 2Cor 4:10-11; 2Cor 11:23.</w:t>
      </w:r>
    </w:p>
  </w:footnote>
  <w:footnote w:id="12364">
    <w:p>
      <w:pPr>
        <w:pStyle w:val="FootnoteText"/>
      </w:pPr>
      <w:r>
        <w:rPr>
          <w:rStyle w:val="FootnoteReference"/>
        </w:rPr>
        <w:footnoteRef/>
      </w:r>
      <w:r>
        <w:t xml:space="preserve"> Cross-references for "beasts": 2Pet 2:12; Jude 1:10.</w:t>
      </w:r>
    </w:p>
  </w:footnote>
  <w:footnote w:id="12365">
    <w:p>
      <w:pPr>
        <w:pStyle w:val="FootnoteText"/>
      </w:pPr>
      <w:r>
        <w:rPr>
          <w:rStyle w:val="FootnoteReference"/>
        </w:rPr>
        <w:footnoteRef/>
      </w:r>
      <w:r>
        <w:t xml:space="preserve"> Place name: Ephesus. Place-name meaning: Ephesus — desirable. Source form: Ephesus. Greek form: εφεσον.</w:t>
      </w:r>
    </w:p>
  </w:footnote>
  <w:footnote w:id="12366">
    <w:p>
      <w:pPr>
        <w:pStyle w:val="FootnoteText"/>
      </w:pPr>
      <w:r>
        <w:rPr>
          <w:rStyle w:val="FootnoteReference"/>
        </w:rPr>
        <w:footnoteRef/>
      </w:r>
      <w:r>
        <w:t xml:space="preserve"> Cross-references for "Ephesus": Acts 19:1; Acts 19:23-41; 2Cor 1:8-10.</w:t>
      </w:r>
    </w:p>
  </w:footnote>
  <w:footnote w:id="12367">
    <w:p>
      <w:pPr>
        <w:pStyle w:val="FootnoteText"/>
      </w:pPr>
      <w:r>
        <w:rPr>
          <w:rStyle w:val="FootnoteReference"/>
        </w:rPr>
        <w:footnoteRef/>
      </w:r>
      <w:r>
        <w:t xml:space="preserve"> Cross-references: Eccl 2:24; Eccl 11:9; Isa 22:13; Isa 56:12; Luke 12:19.</w:t>
      </w:r>
    </w:p>
  </w:footnote>
  <w:footnote w:id="12368">
    <w:p>
      <w:pPr>
        <w:pStyle w:val="FootnoteText"/>
      </w:pPr>
      <w:r>
        <w:rPr>
          <w:rStyle w:val="FootnoteReference"/>
        </w:rPr>
        <w:footnoteRef/>
      </w:r>
      <w:r>
        <w:t xml:space="preserve"> Cross-references for "evil": Prov 9:6; Prov 13:20; 1Cor 5:6; 2Tim 2:16-18; Heb 12:15; 2Pet 2:2; 2Pet 2:18-20.</w:t>
      </w:r>
    </w:p>
  </w:footnote>
  <w:footnote w:id="12369">
    <w:p>
      <w:pPr>
        <w:pStyle w:val="FootnoteText"/>
      </w:pPr>
      <w:r>
        <w:rPr>
          <w:rStyle w:val="FootnoteReference"/>
        </w:rPr>
        <w:footnoteRef/>
      </w:r>
      <w:r>
        <w:t xml:space="preserve"> Cross-references: Matt 24:4; Matt 24:11; Matt 24:24; 1Cor 6:9; Gal 6:7; Eph 5:6; 2Thess 2:10; Rev 12:9; Rev 13:8-14.</w:t>
      </w:r>
    </w:p>
  </w:footnote>
  <w:footnote w:id="12370">
    <w:p>
      <w:pPr>
        <w:pStyle w:val="FootnoteText"/>
      </w:pPr>
      <w:r>
        <w:rPr>
          <w:rStyle w:val="FootnoteReference"/>
        </w:rPr>
        <w:footnoteRef/>
      </w:r>
      <w:r>
        <w:t xml:space="preserve"> Cross-references for "I speak": 1Cor 6:5; Heb 5:11-12.</w:t>
      </w:r>
    </w:p>
  </w:footnote>
  <w:footnote w:id="12371">
    <w:p>
      <w:pPr>
        <w:pStyle w:val="FootnoteText"/>
      </w:pPr>
      <w:r>
        <w:rPr>
          <w:rStyle w:val="FootnoteReference"/>
        </w:rPr>
        <w:footnoteRef/>
      </w:r>
      <w:r>
        <w:t xml:space="preserve"> Cross-references: Joel 1:5; Jonah 1:6; Rom 13:11; Eph 5:14.</w:t>
      </w:r>
    </w:p>
  </w:footnote>
  <w:footnote w:id="12372">
    <w:p>
      <w:pPr>
        <w:pStyle w:val="FootnoteText"/>
      </w:pPr>
      <w:r>
        <w:rPr>
          <w:rStyle w:val="FootnoteReference"/>
        </w:rPr>
        <w:footnoteRef/>
      </w:r>
      <w:r>
        <w:t xml:space="preserve"> Cross-references: Ps 4:4; Ps 119:11; John 5:14; John 8:11.</w:t>
      </w:r>
    </w:p>
  </w:footnote>
  <w:footnote w:id="12373">
    <w:p>
      <w:pPr>
        <w:pStyle w:val="FootnoteText"/>
      </w:pPr>
      <w:r>
        <w:rPr>
          <w:rStyle w:val="FootnoteReference"/>
        </w:rPr>
        <w:footnoteRef/>
      </w:r>
      <w:r>
        <w:t xml:space="preserve"> Cross-references: Job 11:12; Job 22:13; Ps 73:11; Eccl 11:5; Ezek 37:3; Ezek 37:11; John 3:4; John 3:9; John 9:10.</w:t>
      </w:r>
    </w:p>
  </w:footnote>
  <w:footnote w:id="12374">
    <w:p>
      <w:pPr>
        <w:pStyle w:val="FootnoteText"/>
      </w:pPr>
      <w:r>
        <w:rPr>
          <w:rStyle w:val="FootnoteReference"/>
        </w:rPr>
        <w:footnoteRef/>
      </w:r>
      <w:r>
        <w:t xml:space="preserve"> Cross-references for "fool": Luke 12:20; Luke 24:25; Rom 1:22; Eph 5:15.</w:t>
      </w:r>
    </w:p>
  </w:footnote>
  <w:footnote w:id="12375">
    <w:p>
      <w:pPr>
        <w:pStyle w:val="FootnoteText"/>
      </w:pPr>
      <w:r>
        <w:rPr>
          <w:rStyle w:val="FootnoteReference"/>
        </w:rPr>
        <w:footnoteRef/>
      </w:r>
      <w:r>
        <w:t xml:space="preserve"> Cross-references: Gen 1:11-12; Ps 104:14; Isa 61:11; Mark 4:26-29; 1Cor 3:7.</w:t>
      </w:r>
    </w:p>
  </w:footnote>
  <w:footnote w:id="12376">
    <w:p>
      <w:pPr>
        <w:pStyle w:val="FootnoteText"/>
      </w:pPr>
      <w:r>
        <w:rPr>
          <w:rStyle w:val="FootnoteReference"/>
        </w:rPr>
        <w:footnoteRef/>
      </w:r>
      <w:r>
        <w:t xml:space="preserve"> Cross-references: Gen 1:20-26.</w:t>
      </w:r>
    </w:p>
  </w:footnote>
  <w:footnote w:id="12377">
    <w:p>
      <w:pPr>
        <w:pStyle w:val="FootnoteText"/>
      </w:pPr>
      <w:r>
        <w:rPr>
          <w:rStyle w:val="FootnoteReference"/>
        </w:rPr>
        <w:footnoteRef/>
      </w:r>
      <w:r>
        <w:t xml:space="preserve"> Cross-references: Gen 1:14; Deut 4:19; Job 31:26; Ps 8:3; Ps 19:4-6; Ps 148:3-5; Isa 24:23.</w:t>
      </w:r>
    </w:p>
  </w:footnote>
  <w:footnote w:id="12378">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9">
    <w:p>
      <w:pPr>
        <w:pStyle w:val="FootnoteText"/>
      </w:pPr>
      <w:r>
        <w:rPr>
          <w:rStyle w:val="FootnoteReference"/>
        </w:rPr>
        <w:footnoteRef/>
      </w:r>
      <w:r>
        <w:t xml:space="preserve"> Cross-references: Dan 12:3; Matt 13:43; 1Cor 15:50-54; Phil 3:20-21.</w:t>
      </w:r>
    </w:p>
  </w:footnote>
  <w:footnote w:id="12380">
    <w:p>
      <w:pPr>
        <w:pStyle w:val="FootnoteText"/>
      </w:pPr>
      <w:r>
        <w:rPr>
          <w:rStyle w:val="FootnoteReference"/>
        </w:rPr>
        <w:footnoteRef/>
      </w:r>
      <w:r>
        <w:t xml:space="preserve"> Cross-references for "weakness": Job 14:10; Ps 102:23; 2Cor 13:4.</w:t>
      </w:r>
    </w:p>
  </w:footnote>
  <w:footnote w:id="12381">
    <w:p>
      <w:pPr>
        <w:pStyle w:val="FootnoteText"/>
      </w:pPr>
      <w:r>
        <w:rPr>
          <w:rStyle w:val="FootnoteReference"/>
        </w:rPr>
        <w:footnoteRef/>
      </w:r>
      <w:r>
        <w:t xml:space="preserve"> Cross-references for "in power": Matt 22:29-30; Mark 12:24-25; 1Cor 6:14; 2Cor 13:14; Phil 3:10.</w:t>
      </w:r>
    </w:p>
  </w:footnote>
  <w:footnote w:id="12382">
    <w:p>
      <w:pPr>
        <w:pStyle w:val="FootnoteText"/>
      </w:pPr>
      <w:r>
        <w:rPr>
          <w:rStyle w:val="FootnoteReference"/>
        </w:rPr>
        <w:footnoteRef/>
      </w:r>
      <w:r>
        <w:t xml:space="preserve"> Cross-references: Dan 12:1; Matt 13:43; Phil 3:20-21.</w:t>
      </w:r>
    </w:p>
  </w:footnote>
  <w:footnote w:id="12383">
    <w:p>
      <w:pPr>
        <w:pStyle w:val="FootnoteText"/>
      </w:pPr>
      <w:r>
        <w:rPr>
          <w:rStyle w:val="FootnoteReference"/>
        </w:rPr>
        <w:footnoteRef/>
      </w:r>
      <w:r>
        <w:t xml:space="preserve"> Cross-references for "there is a spiritual": Luke 24:31; John 20:19; John 20:26.</w:t>
      </w:r>
    </w:p>
  </w:footnote>
  <w:footnote w:id="12384">
    <w:p>
      <w:pPr>
        <w:pStyle w:val="FootnoteText"/>
      </w:pPr>
      <w:r>
        <w:rPr>
          <w:rStyle w:val="FootnoteReference"/>
        </w:rPr>
        <w:footnoteRef/>
      </w:r>
      <w:r>
        <w:t xml:space="preserve"> Cross-references for "The first": Gen 2:7; Rom 5:12-14; 1Cor 15:47-49; Rev 16:3.</w:t>
      </w:r>
    </w:p>
  </w:footnote>
  <w:footnote w:id="12385">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6">
    <w:p>
      <w:pPr>
        <w:pStyle w:val="FootnoteText"/>
      </w:pPr>
      <w:r>
        <w:rPr>
          <w:rStyle w:val="FootnoteReference"/>
        </w:rPr>
        <w:footnoteRef/>
      </w:r>
      <w:r>
        <w:t xml:space="preserve"> Cross-references: Rom 6:6; Eph 4:22-24; Col 3:9-10.</w:t>
      </w:r>
    </w:p>
  </w:footnote>
  <w:footnote w:id="12387">
    <w:p>
      <w:pPr>
        <w:pStyle w:val="FootnoteText"/>
      </w:pPr>
      <w:r>
        <w:rPr>
          <w:rStyle w:val="FootnoteReference"/>
        </w:rPr>
        <w:footnoteRef/>
      </w:r>
      <w:r>
        <w:t xml:space="preserve"> Cross-references for "first": Gen 2:7; Gen 3:19; John 3:13; John 3:31; 1Cor 15:45; 2Cor 5:1.</w:t>
      </w:r>
    </w:p>
  </w:footnote>
  <w:footnote w:id="12388">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9">
    <w:p>
      <w:pPr>
        <w:pStyle w:val="FootnoteText"/>
      </w:pPr>
      <w:r>
        <w:rPr>
          <w:rStyle w:val="FootnoteReference"/>
        </w:rPr>
        <w:footnoteRef/>
      </w:r>
      <w:r>
        <w:t xml:space="preserve"> Cross-references for "and as": Phil 3:20-21.</w:t>
      </w:r>
    </w:p>
  </w:footnote>
  <w:footnote w:id="12390">
    <w:p>
      <w:pPr>
        <w:pStyle w:val="FootnoteText"/>
      </w:pPr>
      <w:r>
        <w:rPr>
          <w:rStyle w:val="FootnoteReference"/>
        </w:rPr>
        <w:footnoteRef/>
      </w:r>
      <w:r>
        <w:t xml:space="preserve"> Cross-references: Gen 5:3; Job 14:4; John 3:6; Rom 5:12-21; 1Cor 15:21-22.</w:t>
      </w:r>
    </w:p>
  </w:footnote>
  <w:footnote w:id="12391">
    <w:p>
      <w:pPr>
        <w:pStyle w:val="FootnoteText"/>
      </w:pPr>
      <w:r>
        <w:rPr>
          <w:rStyle w:val="FootnoteReference"/>
        </w:rPr>
        <w:footnoteRef/>
      </w:r>
      <w:r>
        <w:t xml:space="preserve"> Cross-references for "we shall": Matt 13:43; Rom 8:29; 2Cor 3:18; 2Cor 4:10-11; 1John 3:2.</w:t>
      </w:r>
    </w:p>
  </w:footnote>
  <w:footnote w:id="12392">
    <w:p>
      <w:pPr>
        <w:pStyle w:val="FootnoteText"/>
      </w:pPr>
      <w:r>
        <w:rPr>
          <w:rStyle w:val="FootnoteReference"/>
        </w:rPr>
        <w:footnoteRef/>
      </w:r>
      <w:r>
        <w:t xml:space="preserve"> Cross-references: Gen 5:3.</w:t>
      </w:r>
    </w:p>
  </w:footnote>
  <w:footnote w:id="12393">
    <w:p>
      <w:pPr>
        <w:pStyle w:val="FootnoteText"/>
      </w:pPr>
      <w:r>
        <w:rPr>
          <w:rStyle w:val="FootnoteReference"/>
        </w:rPr>
        <w:footnoteRef/>
      </w:r>
      <w:r>
        <w:t xml:space="preserve"> Cross-references for "we shall not": 1Cor 15:6; 1Cor 15:18; 1Cor 15:20; 1Thess 4:14-17.</w:t>
      </w:r>
    </w:p>
  </w:footnote>
  <w:footnote w:id="12394">
    <w:p>
      <w:pPr>
        <w:pStyle w:val="FootnoteText"/>
      </w:pPr>
      <w:r>
        <w:rPr>
          <w:rStyle w:val="FootnoteReference"/>
        </w:rPr>
        <w:footnoteRef/>
      </w:r>
      <w:r>
        <w:t xml:space="preserve"> Cross-references for "changed": Phil 3:21.</w:t>
      </w:r>
    </w:p>
  </w:footnote>
  <w:footnote w:id="12395">
    <w:p>
      <w:pPr>
        <w:pStyle w:val="FootnoteText"/>
      </w:pPr>
      <w:r>
        <w:rPr>
          <w:rStyle w:val="FootnoteReference"/>
        </w:rPr>
        <w:footnoteRef/>
      </w:r>
      <w:r>
        <w:t xml:space="preserve"> Cross-references: 1Cor 2:7; 1Cor 4:1; 1Cor 13:2; Eph 1:9; Eph 3:3; Eph 5:32.</w:t>
      </w:r>
    </w:p>
  </w:footnote>
  <w:footnote w:id="12396">
    <w:p>
      <w:pPr>
        <w:pStyle w:val="FootnoteText"/>
      </w:pPr>
      <w:r>
        <w:rPr>
          <w:rStyle w:val="FootnoteReference"/>
        </w:rPr>
        <w:footnoteRef/>
      </w:r>
      <w:r>
        <w:t xml:space="preserve"> Cross-references for "last": Exod 19:16; Exod 20:18; Num 10:4; Isa 18:3; Isa 27:13; Ezek 33:3; Ezek 33:6; Zech 9:14; Rev 8:2; Rev 8:13; Rev 9:13-14.</w:t>
      </w:r>
    </w:p>
  </w:footnote>
  <w:footnote w:id="12397">
    <w:p>
      <w:pPr>
        <w:pStyle w:val="FootnoteText"/>
      </w:pPr>
      <w:r>
        <w:rPr>
          <w:rStyle w:val="FootnoteReference"/>
        </w:rPr>
        <w:footnoteRef/>
      </w:r>
      <w:r>
        <w:t xml:space="preserve"> Cross-references for "the dead": 1Cor 15:42; 1Cor 15:50.</w:t>
      </w:r>
    </w:p>
  </w:footnote>
  <w:footnote w:id="12398">
    <w:p>
      <w:pPr>
        <w:pStyle w:val="FootnoteText"/>
      </w:pPr>
      <w:r>
        <w:rPr>
          <w:rStyle w:val="FootnoteReference"/>
        </w:rPr>
        <w:footnoteRef/>
      </w:r>
      <w:r>
        <w:t xml:space="preserve"> Cross-references: Exod 33:5; Num 16:21; Num 16:45; Ps 73:19; 2Pet 3:10.</w:t>
      </w:r>
    </w:p>
  </w:footnote>
  <w:footnote w:id="12399">
    <w:p>
      <w:pPr>
        <w:pStyle w:val="FootnoteText"/>
      </w:pPr>
      <w:r>
        <w:rPr>
          <w:rStyle w:val="FootnoteReference"/>
        </w:rPr>
        <w:footnoteRef/>
      </w:r>
      <w:r>
        <w:t xml:space="preserve"> Cross-references: Matt 24:31; John 5:25; 1Thess 4:16.</w:t>
      </w:r>
    </w:p>
  </w:footnote>
  <w:footnote w:id="12400">
    <w:p>
      <w:pPr>
        <w:pStyle w:val="FootnoteText"/>
      </w:pPr>
      <w:r>
        <w:rPr>
          <w:rStyle w:val="FootnoteReference"/>
        </w:rPr>
        <w:footnoteRef/>
      </w:r>
      <w:r>
        <w:t xml:space="preserve"> Cross-references: Rom 13:12-14; 2Cor 5:2-4; Gal 3:27; Eph 4:24; 1John 3:2.</w:t>
      </w:r>
    </w:p>
  </w:footnote>
  <w:footnote w:id="12401">
    <w:p>
      <w:pPr>
        <w:pStyle w:val="FootnoteText"/>
      </w:pPr>
      <w:r>
        <w:rPr>
          <w:rStyle w:val="FootnoteReference"/>
        </w:rPr>
        <w:footnoteRef/>
      </w:r>
      <w:r>
        <w:t xml:space="preserve"> Cross-references for "this mortal": Rom 2:7; Rom 6:12; Rom 8:11; 2Cor 4:11; 2Thess 1:10.</w:t>
      </w:r>
    </w:p>
  </w:footnote>
  <w:footnote w:id="12402">
    <w:p>
      <w:pPr>
        <w:pStyle w:val="FootnoteText"/>
      </w:pPr>
      <w:r>
        <w:rPr>
          <w:rStyle w:val="FootnoteReference"/>
        </w:rPr>
        <w:footnoteRef/>
      </w:r>
      <w:r>
        <w:t xml:space="preserve"> Cross-references for "Death": Isa 25:8; Luke 20:36; Heb 2:14-15; Rev 20:14; Rev 21:4.</w:t>
      </w:r>
    </w:p>
  </w:footnote>
  <w:footnote w:id="12403">
    <w:p>
      <w:pPr>
        <w:pStyle w:val="FootnoteText"/>
      </w:pPr>
      <w:r>
        <w:rPr>
          <w:rStyle w:val="FootnoteReference"/>
        </w:rPr>
        <w:footnoteRef/>
      </w:r>
      <w:r>
        <w:t xml:space="preserve"> Cross-references for "sting": Acts 9:5; Rev 9:10.</w:t>
      </w:r>
    </w:p>
  </w:footnote>
  <w:footnote w:id="12404">
    <w:p>
      <w:pPr>
        <w:pStyle w:val="FootnoteText"/>
      </w:pPr>
      <w:r>
        <w:rPr>
          <w:rStyle w:val="FootnoteReference"/>
        </w:rPr>
        <w:footnoteRef/>
      </w:r>
      <w:r>
        <w:t xml:space="preserve"> Cross-references for "O death": Hos 13:14.</w:t>
      </w:r>
    </w:p>
  </w:footnote>
  <w:footnote w:id="12405">
    <w:p>
      <w:pPr>
        <w:pStyle w:val="FootnoteText"/>
      </w:pPr>
      <w:r>
        <w:rPr>
          <w:rStyle w:val="FootnoteReference"/>
        </w:rPr>
        <w:footnoteRef/>
      </w:r>
      <w:r>
        <w:t xml:space="preserve"> Cross-references: Luke 16:23; Acts 2:27; Rev 20:13-14.</w:t>
      </w:r>
    </w:p>
  </w:footnote>
  <w:footnote w:id="12406">
    <w:p>
      <w:pPr>
        <w:pStyle w:val="FootnoteText"/>
      </w:pPr>
      <w:r>
        <w:rPr>
          <w:rStyle w:val="FootnoteReference"/>
        </w:rPr>
        <w:footnoteRef/>
      </w:r>
      <w:r>
        <w:t xml:space="preserve"> Cross-references: Job 18:13-14; Ps 49:8-15; Ps 89:48; Eccl 2:15-16; Eccl 3:19; Eccl 8:8; Eccl 9:5-6; Rom 5:14.</w:t>
      </w:r>
    </w:p>
  </w:footnote>
  <w:footnote w:id="12407">
    <w:p>
      <w:pPr>
        <w:pStyle w:val="FootnoteText"/>
      </w:pPr>
      <w:r>
        <w:rPr>
          <w:rStyle w:val="FootnoteReference"/>
        </w:rPr>
        <w:footnoteRef/>
      </w:r>
      <w:r>
        <w:t xml:space="preserve"> Cross-references for "sting": Gen 3:17-19; Ps 90:3-11; Prov 14:32; John 8:21; John 8:24; Rom 5:15; Rom 5:17; Rom 6:23; Heb 9:27.</w:t>
      </w:r>
    </w:p>
  </w:footnote>
  <w:footnote w:id="12408">
    <w:p>
      <w:pPr>
        <w:pStyle w:val="FootnoteText"/>
      </w:pPr>
      <w:r>
        <w:rPr>
          <w:rStyle w:val="FootnoteReference"/>
        </w:rPr>
        <w:footnoteRef/>
      </w:r>
      <w:r>
        <w:t xml:space="preserve"> Cross-references for "the strength": Rom 3:19-20; Rom 4:15; Rom 5:13; Rom 5:20; Rom 7:5-13; Gal 3:10-13.</w:t>
      </w:r>
    </w:p>
  </w:footnote>
  <w:footnote w:id="12409">
    <w:p>
      <w:pPr>
        <w:pStyle w:val="FootnoteText"/>
      </w:pPr>
      <w:r>
        <w:rPr>
          <w:rStyle w:val="FootnoteReference"/>
        </w:rPr>
        <w:footnoteRef/>
      </w:r>
      <w:r>
        <w:t xml:space="preserve"> Cross-references for "thanks": Acts 27:35; Rom 7:25; 2Cor 1:11; 2Cor 2:14; 2Cor 9:15; Eph 5:20.</w:t>
      </w:r>
    </w:p>
  </w:footnote>
  <w:footnote w:id="12410">
    <w:p>
      <w:pPr>
        <w:pStyle w:val="FootnoteText"/>
      </w:pPr>
      <w:r>
        <w:rPr>
          <w:rStyle w:val="FootnoteReference"/>
        </w:rPr>
        <w:footnoteRef/>
      </w:r>
      <w:r>
        <w:t xml:space="preserve"> Cross-references: 2Kgs 5:1; 1Chr 22:11; Ps 98:1; Prov 21:31; John 16:33; Rom 8:37; 1Cor 15:51; 1John 5:4-5; Rev 12:11; Rev 15:2-3.</w:t>
      </w:r>
    </w:p>
  </w:footnote>
  <w:footnote w:id="12411">
    <w:p>
      <w:pPr>
        <w:pStyle w:val="FootnoteText"/>
      </w:pPr>
      <w:r>
        <w:rPr>
          <w:rStyle w:val="FootnoteReference"/>
        </w:rPr>
        <w:footnoteRef/>
      </w:r>
      <w:r>
        <w:t xml:space="preserve"> Cross-references for "Therefore": 2Cor 7:1; 2Pet 1:4-9; 2Pet 3:14.</w:t>
      </w:r>
    </w:p>
  </w:footnote>
  <w:footnote w:id="12412">
    <w:p>
      <w:pPr>
        <w:pStyle w:val="FootnoteText"/>
      </w:pPr>
      <w:r>
        <w:rPr>
          <w:rStyle w:val="FootnoteReference"/>
        </w:rPr>
        <w:footnoteRef/>
      </w:r>
      <w:r>
        <w:t xml:space="preserve"> Cross-references for "abounding": Phil 1:9; Phil 4:17; Col 2:7; 1Thess 3:12; 1Thess 4:1; 2Thess 1:3.</w:t>
      </w:r>
    </w:p>
  </w:footnote>
  <w:footnote w:id="12413">
    <w:p>
      <w:pPr>
        <w:pStyle w:val="FootnoteText"/>
      </w:pPr>
      <w:r>
        <w:rPr>
          <w:rStyle w:val="FootnoteReference"/>
        </w:rPr>
        <w:footnoteRef/>
      </w:r>
      <w:r>
        <w:t xml:space="preserve"> Cross-references for "the work": John 6:28-29; 1Cor 16:10; Phil 2:30; 1Thess 1:3; Titus 2:14; Heb 13:21.</w:t>
      </w:r>
    </w:p>
  </w:footnote>
  <w:footnote w:id="12414">
    <w:p>
      <w:pPr>
        <w:pStyle w:val="FootnoteText"/>
      </w:pPr>
      <w:r>
        <w:rPr>
          <w:rStyle w:val="FootnoteReference"/>
        </w:rPr>
        <w:footnoteRef/>
      </w:r>
      <w:r>
        <w:t xml:space="preserve"> Cross-references: Ruth 1:18; Ps 55:22; Ps 78:8; Ps 78:37; Ps 112:6; Col 1:23; Col 2:5; 1Thess 3:3; Heb 3:14; 2Pet 3:17-18.</w:t>
      </w:r>
    </w:p>
  </w:footnote>
  <w:footnote w:id="12415">
    <w:p>
      <w:pPr>
        <w:pStyle w:val="FootnoteText"/>
      </w:pPr>
      <w:r>
        <w:rPr>
          <w:rStyle w:val="FootnoteReference"/>
        </w:rPr>
        <w:footnoteRef/>
      </w:r>
      <w:r>
        <w:t xml:space="preserve"> Cross-references: 2Chr 15:7; Ps 19:11; 1Cor 3:8; Gal 6:9; Heb 6:10.</w:t>
      </w:r>
    </w:p>
  </w:footnote>
  <w:footnote w:id="12416">
    <w:p>
      <w:pPr>
        <w:pStyle w:val="FootnoteText"/>
      </w:pPr>
      <w:r>
        <w:rPr>
          <w:rStyle w:val="FootnoteReference"/>
        </w:rPr>
        <w:footnoteRef/>
      </w:r>
      <w:r>
        <w:t xml:space="preserve"> Cross-references for "concerning": Acts 11:28; Acts 11:30; Acts 24:17; Rom 15:25-26; Gal 2:10.</w:t>
      </w:r>
    </w:p>
  </w:footnote>
  <w:footnote w:id="12417">
    <w:p>
      <w:pPr>
        <w:pStyle w:val="FootnoteText"/>
      </w:pPr>
      <w:r>
        <w:rPr>
          <w:rStyle w:val="FootnoteReference"/>
        </w:rPr>
        <w:footnoteRef/>
      </w:r>
      <w:r>
        <w:t xml:space="preserve"> Place name: Galatia. Place-name meaning: Galatia — white; the color of milk. Source form: Galatia. Greek form: γαλατιας.</w:t>
      </w:r>
    </w:p>
  </w:footnote>
  <w:footnote w:id="12418">
    <w:p>
      <w:pPr>
        <w:pStyle w:val="FootnoteText"/>
      </w:pPr>
      <w:r>
        <w:rPr>
          <w:rStyle w:val="FootnoteReference"/>
        </w:rPr>
        <w:footnoteRef/>
      </w:r>
      <w:r>
        <w:t xml:space="preserve"> Cross-references: Acts 9:41; Rom 12:13; 2Cor 9:12-15; Phlm 1:5; Phlm 1:7; Heb 6:10; 1John 3:17.</w:t>
      </w:r>
    </w:p>
  </w:footnote>
  <w:footnote w:id="12419">
    <w:p>
      <w:pPr>
        <w:pStyle w:val="FootnoteText"/>
      </w:pPr>
      <w:r>
        <w:rPr>
          <w:rStyle w:val="FootnoteReference"/>
        </w:rPr>
        <w:footnoteRef/>
      </w:r>
      <w:r>
        <w:t xml:space="preserve"> Cross-references: Acts 16:6; Acts 18:23; Gal 1:2.</w:t>
      </w:r>
    </w:p>
  </w:footnote>
  <w:footnote w:id="12420">
    <w:p>
      <w:pPr>
        <w:pStyle w:val="FootnoteText"/>
      </w:pPr>
      <w:r>
        <w:rPr>
          <w:rStyle w:val="FootnoteReference"/>
        </w:rPr>
        <w:footnoteRef/>
      </w:r>
      <w:r>
        <w:t xml:space="preserve"> Cross-references for "the first": Luke 24:1; John 20:19; John 20:26; Acts 20:7; Rev 1:10.</w:t>
      </w:r>
    </w:p>
  </w:footnote>
  <w:footnote w:id="12421">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2">
    <w:p>
      <w:pPr>
        <w:pStyle w:val="FootnoteText"/>
      </w:pPr>
      <w:r>
        <w:rPr>
          <w:rStyle w:val="FootnoteReference"/>
        </w:rPr>
        <w:footnoteRef/>
      </w:r>
      <w:r>
        <w:t xml:space="preserve"> Place name: Jerusalem. Place-name meaning: Jerusalem — vision of peace. Source form: Jerusalem. Greek form: ιεροσολυμα.</w:t>
      </w:r>
    </w:p>
  </w:footnote>
  <w:footnote w:id="12423">
    <w:p>
      <w:pPr>
        <w:pStyle w:val="FootnoteText"/>
      </w:pPr>
      <w:r>
        <w:rPr>
          <w:rStyle w:val="FootnoteReference"/>
        </w:rPr>
        <w:footnoteRef/>
      </w:r>
      <w:r>
        <w:t xml:space="preserve"> Cross-references: Acts 6:1-6; 2Cor 8:19-24.</w:t>
      </w:r>
    </w:p>
  </w:footnote>
  <w:footnote w:id="12424">
    <w:p>
      <w:pPr>
        <w:pStyle w:val="FootnoteText"/>
      </w:pPr>
      <w:r>
        <w:rPr>
          <w:rStyle w:val="FootnoteReference"/>
        </w:rPr>
        <w:footnoteRef/>
      </w:r>
      <w:r>
        <w:t xml:space="preserve"> Cross-references: 2Cor 8:4; 2Cor 8:6; 2Cor 8:19.</w:t>
      </w:r>
    </w:p>
  </w:footnote>
  <w:footnote w:id="12425">
    <w:p>
      <w:pPr>
        <w:pStyle w:val="FootnoteText"/>
      </w:pPr>
      <w:r>
        <w:rPr>
          <w:rStyle w:val="FootnoteReference"/>
        </w:rPr>
        <w:footnoteRef/>
      </w:r>
      <w:r>
        <w:t xml:space="preserve"> Cross-references: Rom 15:25; 2Cor 8:4; 2Cor 8:19.</w:t>
      </w:r>
    </w:p>
  </w:footnote>
  <w:footnote w:id="12426">
    <w:p>
      <w:pPr>
        <w:pStyle w:val="FootnoteText"/>
      </w:pPr>
      <w:r>
        <w:rPr>
          <w:rStyle w:val="FootnoteReference"/>
        </w:rPr>
        <w:footnoteRef/>
      </w:r>
      <w:r>
        <w:t xml:space="preserve"> Place name: Macedonia. Place-name meaning: Macedonia — burning; adoration. Source form: Macedonia. Greek form: μακεδονιαν.</w:t>
      </w:r>
    </w:p>
  </w:footnote>
  <w:footnote w:id="124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8">
    <w:p>
      <w:pPr>
        <w:pStyle w:val="FootnoteText"/>
      </w:pPr>
      <w:r>
        <w:rPr>
          <w:rStyle w:val="FootnoteReference"/>
        </w:rPr>
        <w:footnoteRef/>
      </w:r>
      <w:r>
        <w:t xml:space="preserve"> Cross-references for "winter": Acts 27:12; Acts 28:11; Titus 3:12.</w:t>
      </w:r>
    </w:p>
  </w:footnote>
  <w:footnote w:id="12429">
    <w:p>
      <w:pPr>
        <w:pStyle w:val="FootnoteText"/>
      </w:pPr>
      <w:r>
        <w:rPr>
          <w:rStyle w:val="FootnoteReference"/>
        </w:rPr>
        <w:footnoteRef/>
      </w:r>
      <w:r>
        <w:t xml:space="preserve"> Cross-references: Acts 15:3; Acts 17:15; Acts 20:38; Acts 21:5; Rom 15:24; 2Cor 1:16; 3John 1:6-7.</w:t>
      </w:r>
    </w:p>
  </w:footnote>
  <w:footnote w:id="12430">
    <w:p>
      <w:pPr>
        <w:pStyle w:val="FootnoteText"/>
      </w:pPr>
      <w:r>
        <w:rPr>
          <w:rStyle w:val="FootnoteReference"/>
        </w:rPr>
        <w:footnoteRef/>
      </w:r>
      <w:r>
        <w:t xml:space="preserve"> Cross-references: Prov 19:21; Jer 10:23; Acts 18:21; Rom 1:10; 1Cor 4:19; Jas 4:15.</w:t>
      </w:r>
    </w:p>
  </w:footnote>
  <w:footnote w:id="12431">
    <w:p>
      <w:pPr>
        <w:pStyle w:val="FootnoteText"/>
      </w:pPr>
      <w:r>
        <w:rPr>
          <w:rStyle w:val="FootnoteReference"/>
        </w:rPr>
        <w:footnoteRef/>
      </w:r>
      <w:r>
        <w:t xml:space="preserve"> Place name: Ephesus. Place-name meaning: Ephesus — desirable. Source form: Ephesus. Greek form: εφεσον.</w:t>
      </w:r>
    </w:p>
  </w:footnote>
  <w:footnote w:id="1243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3">
    <w:p>
      <w:pPr>
        <w:pStyle w:val="FootnoteText"/>
      </w:pPr>
      <w:r>
        <w:rPr>
          <w:rStyle w:val="FootnoteReference"/>
        </w:rPr>
        <w:footnoteRef/>
      </w:r>
      <w:r>
        <w:t xml:space="preserve"> Cross-references: 1Cor 15:32.</w:t>
      </w:r>
    </w:p>
  </w:footnote>
  <w:footnote w:id="12434">
    <w:p>
      <w:pPr>
        <w:pStyle w:val="FootnoteText"/>
      </w:pPr>
      <w:r>
        <w:rPr>
          <w:rStyle w:val="FootnoteReference"/>
        </w:rPr>
        <w:footnoteRef/>
      </w:r>
      <w:r>
        <w:t xml:space="preserve"> Cross-references for "Pentecost": Exod 23:16; Lev 23:15-21; Acts 2:1.</w:t>
      </w:r>
    </w:p>
  </w:footnote>
  <w:footnote w:id="12435">
    <w:p>
      <w:pPr>
        <w:pStyle w:val="FootnoteText"/>
      </w:pPr>
      <w:r>
        <w:rPr>
          <w:rStyle w:val="FootnoteReference"/>
        </w:rPr>
        <w:footnoteRef/>
      </w:r>
      <w:r>
        <w:t xml:space="preserve"> Cross-references for "a great": Acts 19:8-10.</w:t>
      </w:r>
    </w:p>
  </w:footnote>
  <w:footnote w:id="12436">
    <w:p>
      <w:pPr>
        <w:pStyle w:val="FootnoteText"/>
      </w:pPr>
      <w:r>
        <w:rPr>
          <w:rStyle w:val="FootnoteReference"/>
        </w:rPr>
        <w:footnoteRef/>
      </w:r>
      <w:r>
        <w:t xml:space="preserve"> Cross-references for "door": Acts 14:27; 2Cor 2:12; Col 4:3; Rev 3:7-8.</w:t>
      </w:r>
    </w:p>
  </w:footnote>
  <w:footnote w:id="12437">
    <w:p>
      <w:pPr>
        <w:pStyle w:val="FootnoteText"/>
      </w:pPr>
      <w:r>
        <w:rPr>
          <w:rStyle w:val="FootnoteReference"/>
        </w:rPr>
        <w:footnoteRef/>
      </w:r>
      <w:r>
        <w:t xml:space="preserve"> Name meaning: Timothy (Timotheos) — Honoring God. Paul’s faithful son in the faith.</w:t>
      </w:r>
    </w:p>
  </w:footnote>
  <w:footnote w:id="1243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9">
    <w:p>
      <w:pPr>
        <w:pStyle w:val="FootnoteText"/>
      </w:pPr>
      <w:r>
        <w:rPr>
          <w:rStyle w:val="FootnoteReference"/>
        </w:rPr>
        <w:footnoteRef/>
      </w:r>
      <w:r>
        <w:t xml:space="preserve"> Cross-references: Acts 19:22; 1Cor 4:17.</w:t>
      </w:r>
    </w:p>
  </w:footnote>
  <w:footnote w:id="12440">
    <w:p>
      <w:pPr>
        <w:pStyle w:val="FootnoteText"/>
      </w:pPr>
      <w:r>
        <w:rPr>
          <w:rStyle w:val="FootnoteReference"/>
        </w:rPr>
        <w:footnoteRef/>
      </w:r>
      <w:r>
        <w:t xml:space="preserve"> Cross-references: Rom 16:21; 1Cor 15:58; 2Cor 6:1; Phil 2:19-22; 1Thess 3:2.</w:t>
      </w:r>
    </w:p>
  </w:footnote>
  <w:footnote w:id="12441">
    <w:p>
      <w:pPr>
        <w:pStyle w:val="FootnoteText"/>
      </w:pPr>
      <w:r>
        <w:rPr>
          <w:rStyle w:val="FootnoteReference"/>
        </w:rPr>
        <w:footnoteRef/>
      </w:r>
      <w:r>
        <w:t xml:space="preserve"> Cross-references: Luke 10:16; 1Cor 16:10; 1Thess 4:8; 1Tim 4:12; Titus 2:15.</w:t>
      </w:r>
    </w:p>
  </w:footnote>
  <w:footnote w:id="12442">
    <w:p>
      <w:pPr>
        <w:pStyle w:val="FootnoteText"/>
      </w:pPr>
      <w:r>
        <w:rPr>
          <w:rStyle w:val="FootnoteReference"/>
        </w:rPr>
        <w:footnoteRef/>
      </w:r>
      <w:r>
        <w:t xml:space="preserve"> Cross-references: Acts 15:33; 1Cor 16:6; 3John 1:6.</w:t>
      </w:r>
    </w:p>
  </w:footnote>
  <w:footnote w:id="12443">
    <w:p>
      <w:pPr>
        <w:pStyle w:val="FootnoteText"/>
      </w:pPr>
      <w:r>
        <w:rPr>
          <w:rStyle w:val="FootnoteReference"/>
        </w:rPr>
        <w:footnoteRef/>
      </w:r>
      <w:r>
        <w:t xml:space="preserve"> Name meaning: Apollos (Apollos) — Destroyer; of Apollo. Mighty preacher whose eloquence was refined.</w:t>
      </w:r>
    </w:p>
  </w:footnote>
  <w:footnote w:id="12444">
    <w:p>
      <w:pPr>
        <w:pStyle w:val="FootnoteText"/>
      </w:pPr>
      <w:r>
        <w:rPr>
          <w:rStyle w:val="FootnoteReference"/>
        </w:rPr>
        <w:footnoteRef/>
      </w:r>
      <w:r>
        <w:t xml:space="preserve"> Cross-references: Acts 18:24-28; Acts 19:1; 1Cor 1:12; 1Cor 3:5; 1Cor 3:22; Titus 3:4.</w:t>
      </w:r>
    </w:p>
  </w:footnote>
  <w:footnote w:id="12445">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6">
    <w:p>
      <w:pPr>
        <w:pStyle w:val="FootnoteText"/>
      </w:pPr>
      <w:r>
        <w:rPr>
          <w:rStyle w:val="FootnoteReference"/>
        </w:rPr>
        <w:footnoteRef/>
      </w:r>
      <w:r>
        <w:t xml:space="preserve"> Cross-references for "stand": 1Cor 15:1-2; 1Cor 15:58; 2Cor 1:24; Gal 5:1; Phil 1:27; Phil 4:1; Col 1:23; Col 4:12; 1Thess 3:8; 2Thess 2:15.</w:t>
      </w:r>
    </w:p>
  </w:footnote>
  <w:footnote w:id="12447">
    <w:p>
      <w:pPr>
        <w:pStyle w:val="FootnoteText"/>
      </w:pPr>
      <w:r>
        <w:rPr>
          <w:rStyle w:val="FootnoteReference"/>
        </w:rPr>
        <w:footnoteRef/>
      </w:r>
      <w:r>
        <w:t xml:space="preserve"> Cross-references: 1Sam 4:9; 2Sam 10:12; 1Chr 19:13; 1Cor 9:25-27; 1Cor 14:20; Eph 6:13-17; 1Tim 6:12; 2Tim 2:3-5; 2Tim 4:7; Heb 11:32-34.</w:t>
      </w:r>
    </w:p>
  </w:footnote>
  <w:footnote w:id="12448">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9">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50">
    <w:p>
      <w:pPr>
        <w:pStyle w:val="FootnoteText"/>
      </w:pPr>
      <w:r>
        <w:rPr>
          <w:rStyle w:val="FootnoteReference"/>
        </w:rPr>
        <w:footnoteRef/>
      </w:r>
      <w:r>
        <w:t xml:space="preserve"> Cross-references for "the house": 1Cor 1:16; 1Cor 16:17.</w:t>
      </w:r>
    </w:p>
  </w:footnote>
  <w:footnote w:id="12451">
    <w:p>
      <w:pPr>
        <w:pStyle w:val="FootnoteText"/>
      </w:pPr>
      <w:r>
        <w:rPr>
          <w:rStyle w:val="FootnoteReference"/>
        </w:rPr>
        <w:footnoteRef/>
      </w:r>
      <w:r>
        <w:t xml:space="preserve"> Name meaning: Stephanas (Stephanas) — Crown. Among the first converts in Achaia.</w:t>
      </w:r>
    </w:p>
  </w:footnote>
  <w:footnote w:id="12452">
    <w:p>
      <w:pPr>
        <w:pStyle w:val="FootnoteText"/>
      </w:pPr>
      <w:r>
        <w:rPr>
          <w:rStyle w:val="FootnoteReference"/>
        </w:rPr>
        <w:footnoteRef/>
      </w:r>
      <w:r>
        <w:t xml:space="preserve"> Place name: Achaia. Place-name meaning: Achaia — grief; trouble. Source form: Achaia. Greek form: αχαιας.</w:t>
      </w:r>
    </w:p>
  </w:footnote>
  <w:footnote w:id="12453">
    <w:p>
      <w:pPr>
        <w:pStyle w:val="FootnoteText"/>
      </w:pPr>
      <w:r>
        <w:rPr>
          <w:rStyle w:val="FootnoteReference"/>
        </w:rPr>
        <w:footnoteRef/>
      </w:r>
      <w:r>
        <w:t xml:space="preserve"> Cross-references: Rom 16:5; Rev 14:4.</w:t>
      </w:r>
    </w:p>
  </w:footnote>
  <w:footnote w:id="12454">
    <w:p>
      <w:pPr>
        <w:pStyle w:val="FootnoteText"/>
      </w:pPr>
      <w:r>
        <w:rPr>
          <w:rStyle w:val="FootnoteReference"/>
        </w:rPr>
        <w:footnoteRef/>
      </w:r>
      <w:r>
        <w:t xml:space="preserve"> Cross-references: Eph 5:21; Heb 13:17; 1Pet 5:5.</w:t>
      </w:r>
    </w:p>
  </w:footnote>
  <w:footnote w:id="12455">
    <w:p>
      <w:pPr>
        <w:pStyle w:val="FootnoteText"/>
      </w:pPr>
      <w:r>
        <w:rPr>
          <w:rStyle w:val="FootnoteReference"/>
        </w:rPr>
        <w:footnoteRef/>
      </w:r>
      <w:r>
        <w:t xml:space="preserve"> Cross-references: 1Chr 12:18; Rom 16:3; Rom 16:9; 1Cor 12:28; Phil 4:3; 3John 1:8.</w:t>
      </w:r>
    </w:p>
  </w:footnote>
  <w:footnote w:id="12456">
    <w:p>
      <w:pPr>
        <w:pStyle w:val="FootnoteText"/>
      </w:pPr>
      <w:r>
        <w:rPr>
          <w:rStyle w:val="FootnoteReference"/>
        </w:rPr>
        <w:footnoteRef/>
      </w:r>
      <w:r>
        <w:t xml:space="preserve"> Cross-references: Rom 16:6; Rom 16:12; 1Cor 3:9; 1Thess 1:3; 1Thess 2:9; 1Thess 5:12; 1Tim 5:17; Heb 6:10; Rev 2:3.</w:t>
      </w:r>
    </w:p>
  </w:footnote>
  <w:footnote w:id="12457">
    <w:p>
      <w:pPr>
        <w:pStyle w:val="FootnoteText"/>
      </w:pPr>
      <w:r>
        <w:rPr>
          <w:rStyle w:val="FootnoteReference"/>
        </w:rPr>
        <w:footnoteRef/>
      </w:r>
      <w:r>
        <w:t xml:space="preserve"> Cross-references for "Stephanas": 1Cor 16:15.</w:t>
      </w:r>
    </w:p>
  </w:footnote>
  <w:footnote w:id="12458">
    <w:p>
      <w:pPr>
        <w:pStyle w:val="FootnoteText"/>
      </w:pPr>
      <w:r>
        <w:rPr>
          <w:rStyle w:val="FootnoteReference"/>
        </w:rPr>
        <w:footnoteRef/>
      </w:r>
      <w:r>
        <w:t xml:space="preserve"> Name meaning: Fortunatus (Fortunatus) — Fortunate. Corinthian who refreshed Paul.</w:t>
      </w:r>
    </w:p>
  </w:footnote>
  <w:footnote w:id="12459">
    <w:p>
      <w:pPr>
        <w:pStyle w:val="FootnoteText"/>
      </w:pPr>
      <w:r>
        <w:rPr>
          <w:rStyle w:val="FootnoteReference"/>
        </w:rPr>
        <w:footnoteRef/>
      </w:r>
      <w:r>
        <w:t xml:space="preserve"> Name meaning: Achaicus (Achaicus) — From Achaia. Helped Paul.</w:t>
      </w:r>
    </w:p>
  </w:footnote>
  <w:footnote w:id="12460">
    <w:p>
      <w:pPr>
        <w:pStyle w:val="FootnoteText"/>
      </w:pPr>
      <w:r>
        <w:rPr>
          <w:rStyle w:val="FootnoteReference"/>
        </w:rPr>
        <w:footnoteRef/>
      </w:r>
      <w:r>
        <w:t xml:space="preserve"> Cross-references: 2Cor 11:9; Phil 2:30; Phlm 1:13.</w:t>
      </w:r>
    </w:p>
  </w:footnote>
  <w:footnote w:id="12461">
    <w:p>
      <w:pPr>
        <w:pStyle w:val="FootnoteText"/>
      </w:pPr>
      <w:r>
        <w:rPr>
          <w:rStyle w:val="FootnoteReference"/>
        </w:rPr>
        <w:footnoteRef/>
      </w:r>
      <w:r>
        <w:t xml:space="preserve"> Cross-references for "therefore": Phil 2:29; 1Thess 5:12; Heb 13:7; 3John 1:11-12.</w:t>
      </w:r>
    </w:p>
  </w:footnote>
  <w:footnote w:id="12462">
    <w:p>
      <w:pPr>
        <w:pStyle w:val="FootnoteText"/>
      </w:pPr>
      <w:r>
        <w:rPr>
          <w:rStyle w:val="FootnoteReference"/>
        </w:rPr>
        <w:footnoteRef/>
      </w:r>
      <w:r>
        <w:t xml:space="preserve"> Cross-references: Prov 25:13; Prov 25:25; Rom 15:32; 2Cor 7:6-7; 2Cor 7:13; Phil 2:28; Col 4:8; 1Thess 3:6-7; 3John 1:4.</w:t>
      </w:r>
    </w:p>
  </w:footnote>
  <w:footnote w:id="12463">
    <w:p>
      <w:pPr>
        <w:pStyle w:val="FootnoteText"/>
      </w:pPr>
      <w:r>
        <w:rPr>
          <w:rStyle w:val="FootnoteReference"/>
        </w:rPr>
        <w:footnoteRef/>
      </w:r>
      <w:r>
        <w:t xml:space="preserve"> Place name: Asia. Place-name meaning: Asia — muddy; boggy. Source form: Asia. Greek form: ασιαν.</w:t>
      </w:r>
    </w:p>
  </w:footnote>
  <w:footnote w:id="12464">
    <w:p>
      <w:pPr>
        <w:pStyle w:val="FootnoteText"/>
      </w:pPr>
      <w:r>
        <w:rPr>
          <w:rStyle w:val="FootnoteReference"/>
        </w:rPr>
        <w:footnoteRef/>
      </w:r>
      <w:r>
        <w:t xml:space="preserve"> Name meaning: Aquila (Aquila) — Eagle. Strong teacher alongside Priscilla.</w:t>
      </w:r>
    </w:p>
  </w:footnote>
  <w:footnote w:id="12465">
    <w:p>
      <w:pPr>
        <w:pStyle w:val="FootnoteText"/>
      </w:pPr>
      <w:r>
        <w:rPr>
          <w:rStyle w:val="FootnoteReference"/>
        </w:rPr>
        <w:footnoteRef/>
      </w:r>
      <w:r>
        <w:t xml:space="preserve"> Name meaning: Priscilla (Priscilla) — Ancient; venerable. Venerable teacher alongside her husband.</w:t>
      </w:r>
    </w:p>
  </w:footnote>
  <w:footnote w:id="12466">
    <w:p>
      <w:pPr>
        <w:pStyle w:val="FootnoteText"/>
      </w:pPr>
      <w:r>
        <w:rPr>
          <w:rStyle w:val="FootnoteReference"/>
        </w:rPr>
        <w:footnoteRef/>
      </w:r>
      <w:r>
        <w:t xml:space="preserve"> Cross-references: Acts 19:10; 1Pet 1:1; Rev 1:11.</w:t>
      </w:r>
    </w:p>
  </w:footnote>
  <w:footnote w:id="12467">
    <w:p>
      <w:pPr>
        <w:pStyle w:val="FootnoteText"/>
      </w:pPr>
      <w:r>
        <w:rPr>
          <w:rStyle w:val="FootnoteReference"/>
        </w:rPr>
        <w:footnoteRef/>
      </w:r>
      <w:r>
        <w:t xml:space="preserve"> Cross-references for "Aquila": Acts 18:2; Acts 18:18; Acts 18:26; Rom 16:3-4; 2Tim 4:19.</w:t>
      </w:r>
    </w:p>
  </w:footnote>
  <w:footnote w:id="12468">
    <w:p>
      <w:pPr>
        <w:pStyle w:val="FootnoteText"/>
      </w:pPr>
      <w:r>
        <w:rPr>
          <w:rStyle w:val="FootnoteReference"/>
        </w:rPr>
        <w:footnoteRef/>
      </w:r>
      <w:r>
        <w:t xml:space="preserve"> Cross-references: Rom 16:5; Rom 16:15; Col 4:15; Phlm 1:2.</w:t>
      </w:r>
    </w:p>
  </w:footnote>
  <w:footnote w:id="12469">
    <w:p>
      <w:pPr>
        <w:pStyle w:val="FootnoteText"/>
      </w:pPr>
      <w:r>
        <w:rPr>
          <w:rStyle w:val="FootnoteReference"/>
        </w:rPr>
        <w:footnoteRef/>
      </w:r>
      <w:r>
        <w:t xml:space="preserve"> Cross-references for "greet": 2Cor 13:12; 1Thess 5:26; 1Pet 5:14.</w:t>
      </w:r>
    </w:p>
  </w:footnote>
  <w:footnote w:id="12470">
    <w:p>
      <w:pPr>
        <w:pStyle w:val="FootnoteText"/>
      </w:pPr>
      <w:r>
        <w:rPr>
          <w:rStyle w:val="FootnoteReference"/>
        </w:rPr>
        <w:footnoteRef/>
      </w:r>
      <w:r>
        <w:t xml:space="preserve"> Cross-references: Rom 16:16; Rom 16:21; Rom 16:23; 2Cor 13:13; Phil 4:22; Phlm 1:23-24; Heb 13:24.</w:t>
      </w:r>
    </w:p>
  </w:footnote>
  <w:footnote w:id="12471">
    <w:p>
      <w:pPr>
        <w:pStyle w:val="FootnoteText"/>
      </w:pPr>
      <w:r>
        <w:rPr>
          <w:rStyle w:val="FootnoteReference"/>
        </w:rPr>
        <w:footnoteRef/>
      </w:r>
      <w:r>
        <w:t xml:space="preserve"> Name meaning: Paul (Paulus) — Small; humble. Changed from Saul to Paul, the humble apostle to the Gentiles.</w:t>
      </w:r>
    </w:p>
  </w:footnote>
  <w:footnote w:id="12472">
    <w:p>
      <w:pPr>
        <w:pStyle w:val="FootnoteText"/>
      </w:pPr>
      <w:r>
        <w:rPr>
          <w:rStyle w:val="FootnoteReference"/>
        </w:rPr>
        <w:footnoteRef/>
      </w:r>
      <w:r>
        <w:t xml:space="preserve"> Cross-references: Gal 6:11; Col 4:18; 2Thess 3:17.</w:t>
      </w:r>
    </w:p>
  </w:footnote>
  <w:footnote w:id="12473">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4">
    <w:p>
      <w:pPr>
        <w:pStyle w:val="FootnoteText"/>
      </w:pPr>
      <w:r>
        <w:rPr>
          <w:rStyle w:val="FootnoteReference"/>
        </w:rPr>
        <w:footnoteRef/>
      </w:r>
      <w:r>
        <w:t xml:space="preserve"> Name meaning: Jesus (Yeshua) — Yahweh saves. He will save His people from their sins.</w:t>
      </w:r>
    </w:p>
  </w:footnote>
  <w:footnote w:id="12475">
    <w:p>
      <w:pPr>
        <w:pStyle w:val="FootnoteText"/>
      </w:pPr>
      <w:r>
        <w:rPr>
          <w:rStyle w:val="FootnoteReference"/>
        </w:rPr>
        <w:footnoteRef/>
      </w:r>
      <w:r>
        <w:t xml:space="preserve"> Personal name: Christ. Personal-name meaning: Christ — anointed. Source form: Christ.</w:t>
      </w:r>
    </w:p>
  </w:footnote>
  <w:footnote w:id="12476">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7">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9">
    <w:p>
      <w:pPr>
        <w:pStyle w:val="FootnoteText"/>
      </w:pPr>
      <w:r>
        <w:rPr>
          <w:rStyle w:val="FootnoteReference"/>
        </w:rPr>
        <w:footnoteRef/>
      </w:r>
      <w:r>
        <w:t xml:space="preserve"> Cross-references for "Anathema": Matt 25:41; Matt 25:46; Acts 23:14; Rom 9:3; 1Cor 12:3; Gal 1:8-9; 2Thess 1:8-9; Jude 1:14-15.</w:t>
      </w:r>
    </w:p>
  </w:footnote>
  <w:footnote w:id="12480">
    <w:p>
      <w:pPr>
        <w:pStyle w:val="FootnoteText"/>
      </w:pPr>
      <w:r>
        <w:rPr>
          <w:rStyle w:val="FootnoteReference"/>
        </w:rPr>
        <w:footnoteRef/>
      </w:r>
      <w:r>
        <w:t xml:space="preserve"> Cross-references: Rom 16:20; Rom 16:24.</w:t>
      </w:r>
    </w:p>
  </w:footnote>
  <w:footnote w:id="12481">
    <w:p>
      <w:pPr>
        <w:pStyle w:val="FootnoteText"/>
      </w:pPr>
      <w:r>
        <w:rPr>
          <w:rStyle w:val="FootnoteReference"/>
        </w:rPr>
        <w:footnoteRef/>
      </w:r>
      <w:r>
        <w:t xml:space="preserve"> Cross-references for "love": 1Cor 4:14-15; 1Cor 16:14; 2Cor 11:11; 2Cor 12:15; Phil 1:8; Rev 3:19.</w:t>
      </w:r>
    </w:p>
  </w:footnote>
  <w:footnote w:id="12482">
    <w:p>
      <w:pPr>
        <w:pStyle w:val="FootnoteText"/>
      </w:pPr>
      <w:r>
        <w:rPr>
          <w:rStyle w:val="FootnoteReference"/>
        </w:rPr>
        <w:footnoteRef/>
      </w:r>
      <w:r>
        <w:t xml:space="preserve"> Cross-references for "Amen": Matt 6:13; Matt 28:20; 1Cor 14:16.</w:t>
      </w:r>
    </w:p>
  </w:footnote>
  <w:footnote w:id="12483">
    <w:p>
      <w:pPr>
        <w:pStyle w:val="FootnoteText"/>
      </w:pPr>
      <w:r>
        <w:rPr>
          <w:rStyle w:val="FootnoteReference"/>
        </w:rPr>
        <w:footnoteRef/>
      </w:r>
      <w:r>
        <w:t xml:space="preserve"> Name meaning: Paul (Paulus) — Small; humble. Changed from Saul to Paul, the humble apostle to the Gentiles.</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Personal name: Christ. Personal-name meaning: Christ — anointed. Source form: Christ.</w:t>
      </w:r>
    </w:p>
  </w:footnote>
  <w:footnote w:id="124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7">
    <w:p>
      <w:pPr>
        <w:pStyle w:val="FootnoteText"/>
      </w:pPr>
      <w:r>
        <w:rPr>
          <w:rStyle w:val="FootnoteReference"/>
        </w:rPr>
        <w:footnoteRef/>
      </w:r>
      <w:r>
        <w:t xml:space="preserve"> Name meaning: Timothy (Timotheos) — Honoring God. Paul’s faithful son in the faith.</w:t>
      </w:r>
    </w:p>
  </w:footnote>
  <w:footnote w:id="1248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9">
    <w:p>
      <w:pPr>
        <w:pStyle w:val="FootnoteText"/>
      </w:pPr>
      <w:r>
        <w:rPr>
          <w:rStyle w:val="FootnoteReference"/>
        </w:rPr>
        <w:footnoteRef/>
      </w:r>
      <w:r>
        <w:t xml:space="preserve"> Place name: Achaia. Place-name meaning: Achaia — grief; trouble. Source form: Achaia. Greek form: αχαιας.</w:t>
      </w:r>
    </w:p>
  </w:footnote>
  <w:footnote w:id="12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4">
    <w:p>
      <w:pPr>
        <w:pStyle w:val="FootnoteText"/>
      </w:pPr>
      <w:r>
        <w:rPr>
          <w:rStyle w:val="FootnoteReference"/>
        </w:rPr>
        <w:footnoteRef/>
      </w:r>
      <w:r>
        <w:t xml:space="preserve"> Cross-references for "Paul": Rom 1:1-5; 1Cor 1:1; 1Tim 1:1; 2Tim 1:1.</w:t>
      </w:r>
    </w:p>
  </w:footnote>
  <w:footnote w:id="12495">
    <w:p>
      <w:pPr>
        <w:pStyle w:val="FootnoteText"/>
      </w:pPr>
      <w:r>
        <w:rPr>
          <w:rStyle w:val="FootnoteReference"/>
        </w:rPr>
        <w:footnoteRef/>
      </w:r>
      <w:r>
        <w:t xml:space="preserve"> Cross-references for "Timothy": Acts 16:1; Rom 16:21; 1Cor 16:10; Phil 1:1; Phil 2:19-22; Col 1:1-2; 1Thess 1:1; 2Thess 1:1; Heb 13:23.</w:t>
      </w:r>
    </w:p>
  </w:footnote>
  <w:footnote w:id="12496">
    <w:p>
      <w:pPr>
        <w:pStyle w:val="FootnoteText"/>
      </w:pPr>
      <w:r>
        <w:rPr>
          <w:rStyle w:val="FootnoteReference"/>
        </w:rPr>
        <w:footnoteRef/>
      </w:r>
      <w:r>
        <w:t xml:space="preserve"> Cross-references: Acts 18:1-11; 1Cor 1:2.</w:t>
      </w:r>
    </w:p>
  </w:footnote>
  <w:footnote w:id="12497">
    <w:p>
      <w:pPr>
        <w:pStyle w:val="FootnoteText"/>
      </w:pPr>
      <w:r>
        <w:rPr>
          <w:rStyle w:val="FootnoteReference"/>
        </w:rPr>
        <w:footnoteRef/>
      </w:r>
      <w:r>
        <w:t xml:space="preserve"> Cross-references: 1Cor 6:11; Eph 1:1.</w:t>
      </w:r>
    </w:p>
  </w:footnote>
  <w:footnote w:id="12498">
    <w:p>
      <w:pPr>
        <w:pStyle w:val="FootnoteText"/>
      </w:pPr>
      <w:r>
        <w:rPr>
          <w:rStyle w:val="FootnoteReference"/>
        </w:rPr>
        <w:footnoteRef/>
      </w:r>
      <w:r>
        <w:t xml:space="preserve"> Cross-references for "Achaia": Acts 18:12; Rom 15:26; Rom 16:5; 1Cor 16:15; 2Cor 9:2; 2Cor 11:10; 1Thess 1:7-8.</w:t>
      </w:r>
    </w:p>
  </w:footnote>
  <w:footnote w:id="12499">
    <w:p>
      <w:pPr>
        <w:pStyle w:val="FootnoteText"/>
      </w:pPr>
      <w:r>
        <w:rPr>
          <w:rStyle w:val="FootnoteReference"/>
        </w:rPr>
        <w:footnoteRef/>
      </w:r>
      <w:r>
        <w:t xml:space="preserve"> Cross-references: 2Sam 15:20; 1Chr 12:18; Dan 4:1; Rom 1:7; 1Cor 1:3; Gal 6:16; Eph 6:23; Phil 1:2; Col 1:2; 1Thess 1:1; 2Thess 1:2; Phlm 1:3.</w:t>
      </w:r>
    </w:p>
  </w:footnote>
  <w:footnote w:id="12500">
    <w:p>
      <w:pPr>
        <w:pStyle w:val="FootnoteText"/>
      </w:pPr>
      <w:r>
        <w:rPr>
          <w:rStyle w:val="FootnoteReference"/>
        </w:rPr>
        <w:footnoteRef/>
      </w:r>
      <w:r>
        <w:t xml:space="preserve"> Cross-references for "Blessed": Gen 14:20; 1Chr 29:10; Neh 9:5; Job 1:21; Ps 18:46; Ps 72:19; Dan 4:34; Eph 1:3; 1Pet 1:3.</w:t>
      </w:r>
    </w:p>
  </w:footnote>
  <w:footnote w:id="12501">
    <w:p>
      <w:pPr>
        <w:pStyle w:val="FootnoteText"/>
      </w:pPr>
      <w:r>
        <w:rPr>
          <w:rStyle w:val="FootnoteReference"/>
        </w:rPr>
        <w:footnoteRef/>
      </w:r>
      <w:r>
        <w:t xml:space="preserve"> Cross-references for "the God": Rom 15:5.</w:t>
      </w:r>
    </w:p>
  </w:footnote>
  <w:footnote w:id="12502">
    <w:p>
      <w:pPr>
        <w:pStyle w:val="FootnoteText"/>
      </w:pPr>
      <w:r>
        <w:rPr>
          <w:rStyle w:val="FootnoteReference"/>
        </w:rPr>
        <w:footnoteRef/>
      </w:r>
      <w:r>
        <w:t xml:space="preserve"> Cross-references for "the Father of mercies": Ps 86:5; Ps 86:15; Dan 9:9; Mic 7:18.</w:t>
      </w:r>
    </w:p>
  </w:footnote>
  <w:footnote w:id="12503">
    <w:p>
      <w:pPr>
        <w:pStyle w:val="FootnoteText"/>
      </w:pPr>
      <w:r>
        <w:rPr>
          <w:rStyle w:val="FootnoteReference"/>
        </w:rPr>
        <w:footnoteRef/>
      </w:r>
      <w:r>
        <w:t xml:space="preserve"> Cross-references: John 5:22-23; John 10:30; John 20:17; Rom 15:6; 2Cor 11:31; Eph 1:3; Eph 1:17; Phil 2:11; 2John 1:4; 2John 1:9.</w:t>
      </w:r>
    </w:p>
  </w:footnote>
  <w:footnote w:id="12504">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5">
    <w:p>
      <w:pPr>
        <w:pStyle w:val="FootnoteText"/>
      </w:pPr>
      <w:r>
        <w:rPr>
          <w:rStyle w:val="FootnoteReference"/>
        </w:rPr>
        <w:footnoteRef/>
      </w:r>
      <w:r>
        <w:t xml:space="preserve"> Cross-references: Acts 9:4; 1Cor 4:10-13; 2Cor 4:10-11; 2Cor 11:23-30; Phil 1:20; Phil 3:10; Col 1:24.</w:t>
      </w:r>
    </w:p>
  </w:footnote>
  <w:footnote w:id="12506">
    <w:p>
      <w:pPr>
        <w:pStyle w:val="FootnoteText"/>
      </w:pPr>
      <w:r>
        <w:rPr>
          <w:rStyle w:val="FootnoteReference"/>
        </w:rPr>
        <w:footnoteRef/>
      </w:r>
      <w:r>
        <w:t xml:space="preserve"> Cross-references: Luke 2:25; Phil 2:1; 2Thess 2:16-17.</w:t>
      </w:r>
    </w:p>
  </w:footnote>
  <w:footnote w:id="12507">
    <w:p>
      <w:pPr>
        <w:pStyle w:val="FootnoteText"/>
      </w:pPr>
      <w:r>
        <w:rPr>
          <w:rStyle w:val="FootnoteReference"/>
        </w:rPr>
        <w:footnoteRef/>
      </w:r>
      <w:r>
        <w:t xml:space="preserve"> Cross-references for "whether": 1Cor 3:21-23; 2Cor 1:4; 2Cor 4:15-18; 2Tim 2:10.</w:t>
      </w:r>
    </w:p>
  </w:footnote>
  <w:footnote w:id="12508">
    <w:p>
      <w:pPr>
        <w:pStyle w:val="FootnoteText"/>
      </w:pPr>
      <w:r>
        <w:rPr>
          <w:rStyle w:val="FootnoteReference"/>
        </w:rPr>
        <w:footnoteRef/>
      </w:r>
      <w:r>
        <w:t xml:space="preserve"> Cross-references: Rom 5:3-5; Rom 8:28; 2Cor 4:17; 2Cor 5:5; Phil 1:19; Heb 12:10-11.</w:t>
      </w:r>
    </w:p>
  </w:footnote>
  <w:footnote w:id="12509">
    <w:p>
      <w:pPr>
        <w:pStyle w:val="FootnoteText"/>
      </w:pPr>
      <w:r>
        <w:rPr>
          <w:rStyle w:val="FootnoteReference"/>
        </w:rPr>
        <w:footnoteRef/>
      </w:r>
      <w:r>
        <w:t xml:space="preserve"> Cross-references: 2Cor 1:14; 2Cor 7:9; 2Cor 12:20; Phil 1:6-7; 1Thess 1:3-4.</w:t>
      </w:r>
    </w:p>
  </w:footnote>
  <w:footnote w:id="12510">
    <w:p>
      <w:pPr>
        <w:pStyle w:val="FootnoteText"/>
      </w:pPr>
      <w:r>
        <w:rPr>
          <w:rStyle w:val="FootnoteReference"/>
        </w:rPr>
        <w:footnoteRef/>
      </w:r>
      <w:r>
        <w:t xml:space="preserve"> Cross-references: Matt 5:11-12; Luke 22:28-30; Rom 8:17-18; 1Cor 10:13; 2Thess 1:4-7; 2Tim 2:12; Jas 1:2-4; Jas 1:12.</w:t>
      </w:r>
    </w:p>
  </w:footnote>
  <w:footnote w:id="12511">
    <w:p>
      <w:pPr>
        <w:pStyle w:val="FootnoteText"/>
      </w:pPr>
      <w:r>
        <w:rPr>
          <w:rStyle w:val="FootnoteReference"/>
        </w:rPr>
        <w:footnoteRef/>
      </w:r>
      <w:r>
        <w:t xml:space="preserve"> Cross-references for "of our": Acts 19:23-35; 1Cor 15:32; 1Cor 16:9; 2Cor 4:7-12.</w:t>
      </w:r>
    </w:p>
  </w:footnote>
  <w:footnote w:id="12512">
    <w:p>
      <w:pPr>
        <w:pStyle w:val="FootnoteText"/>
      </w:pPr>
      <w:r>
        <w:rPr>
          <w:rStyle w:val="FootnoteReference"/>
        </w:rPr>
        <w:footnoteRef/>
      </w:r>
      <w:r>
        <w:t xml:space="preserve"> Place name: Asia. Place-name meaning: Asia — muddy; boggy. Source form: Asia. Greek form: ασιαν.</w:t>
      </w:r>
    </w:p>
  </w:footnote>
  <w:footnote w:id="12513">
    <w:p>
      <w:pPr>
        <w:pStyle w:val="FootnoteText"/>
      </w:pPr>
      <w:r>
        <w:rPr>
          <w:rStyle w:val="FootnoteReference"/>
        </w:rPr>
        <w:footnoteRef/>
      </w:r>
      <w:r>
        <w:t xml:space="preserve"> Cross-references: 1Sam 20:3; 1Sam 27:1; 1Cor 4:8.</w:t>
      </w:r>
    </w:p>
  </w:footnote>
  <w:footnote w:id="12514">
    <w:p>
      <w:pPr>
        <w:pStyle w:val="FootnoteText"/>
      </w:pPr>
      <w:r>
        <w:rPr>
          <w:rStyle w:val="FootnoteReference"/>
        </w:rPr>
        <w:footnoteRef/>
      </w:r>
      <w:r>
        <w:t xml:space="preserve"> Cross-references for "in God": Ezek 37:1-14; Rom 4:17-25; 2Cor 4:13-14; Heb 11:19.</w:t>
      </w:r>
    </w:p>
  </w:footnote>
  <w:footnote w:id="12515">
    <w:p>
      <w:pPr>
        <w:pStyle w:val="FootnoteText"/>
      </w:pPr>
      <w:r>
        <w:rPr>
          <w:rStyle w:val="FootnoteReference"/>
        </w:rPr>
        <w:footnoteRef/>
      </w:r>
      <w:r>
        <w:t xml:space="preserve"> Cross-references: 1Sam 7:12; 1Sam 17:37; Job 5:17-22; Ps 34:19; Isa 46:3; Acts 26:21; 2Tim 4:17; 2Pet 2:9.</w:t>
      </w:r>
    </w:p>
  </w:footnote>
  <w:footnote w:id="12516">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7">
    <w:p>
      <w:pPr>
        <w:pStyle w:val="FootnoteText"/>
      </w:pPr>
      <w:r>
        <w:rPr>
          <w:rStyle w:val="FootnoteReference"/>
        </w:rPr>
        <w:footnoteRef/>
      </w:r>
      <w:r>
        <w:t xml:space="preserve"> Cross-references for "simplicity": Rom 16:18-19; 2Cor 11:3.</w:t>
      </w:r>
    </w:p>
  </w:footnote>
  <w:footnote w:id="12518">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9">
    <w:p>
      <w:pPr>
        <w:pStyle w:val="FootnoteText"/>
      </w:pPr>
      <w:r>
        <w:rPr>
          <w:rStyle w:val="FootnoteReference"/>
        </w:rPr>
        <w:footnoteRef/>
      </w:r>
      <w:r>
        <w:t xml:space="preserve"> Cross-references: Josh 24:14; 1Cor 5:8; 2Cor 2:17; 2Cor 8:8; Eph 6:14; Phil 1:10; Titus 2:7.</w:t>
      </w:r>
    </w:p>
  </w:footnote>
  <w:footnote w:id="12520">
    <w:p>
      <w:pPr>
        <w:pStyle w:val="FootnoteText"/>
      </w:pPr>
      <w:r>
        <w:rPr>
          <w:rStyle w:val="FootnoteReference"/>
        </w:rPr>
        <w:footnoteRef/>
      </w:r>
      <w:r>
        <w:t xml:space="preserve"> Cross-references: 1Cor 2:4-5; 1Cor 2:13; 1Cor 15:10; 2Cor 1:17; 2Cor 4:2; 2Cor 10:2-4; 2Cor 12:15-19; Jas 3:13-18; Jas 4:6.</w:t>
      </w:r>
    </w:p>
  </w:footnote>
  <w:footnote w:id="12521">
    <w:p>
      <w:pPr>
        <w:pStyle w:val="FootnoteText"/>
      </w:pPr>
      <w:r>
        <w:rPr>
          <w:rStyle w:val="FootnoteReference"/>
        </w:rPr>
        <w:footnoteRef/>
      </w:r>
      <w:r>
        <w:t xml:space="preserve"> Cross-references for "than": 2Cor 4:2; 2Cor 5:11; 2Cor 13:6; Phlm 1:6.</w:t>
      </w:r>
    </w:p>
  </w:footnote>
  <w:footnote w:id="12522">
    <w:p>
      <w:pPr>
        <w:pStyle w:val="FootnoteText"/>
      </w:pPr>
      <w:r>
        <w:rPr>
          <w:rStyle w:val="FootnoteReference"/>
        </w:rPr>
        <w:footnoteRef/>
      </w:r>
      <w:r>
        <w:t xml:space="preserve"> Cross-references for "in part": Rom 11:25; 1Cor 11:18; 2Cor 2:5.</w:t>
      </w:r>
    </w:p>
  </w:footnote>
  <w:footnote w:id="12523">
    <w:p>
      <w:pPr>
        <w:pStyle w:val="FootnoteText"/>
      </w:pPr>
      <w:r>
        <w:rPr>
          <w:rStyle w:val="FootnoteReference"/>
        </w:rPr>
        <w:footnoteRef/>
      </w:r>
      <w:r>
        <w:t xml:space="preserve"> Cross-references for "benefit": 2Cor 6:1.</w:t>
      </w:r>
    </w:p>
  </w:footnote>
  <w:footnote w:id="12524">
    <w:p>
      <w:pPr>
        <w:pStyle w:val="FootnoteText"/>
      </w:pPr>
      <w:r>
        <w:rPr>
          <w:rStyle w:val="FootnoteReference"/>
        </w:rPr>
        <w:footnoteRef/>
      </w:r>
      <w:r>
        <w:t xml:space="preserve"> Cross-references: 1Cor 4:19; 1Cor 11:34.</w:t>
      </w:r>
    </w:p>
  </w:footnote>
  <w:footnote w:id="12525">
    <w:p>
      <w:pPr>
        <w:pStyle w:val="FootnoteText"/>
      </w:pPr>
      <w:r>
        <w:rPr>
          <w:rStyle w:val="FootnoteReference"/>
        </w:rPr>
        <w:footnoteRef/>
      </w:r>
      <w:r>
        <w:t xml:space="preserve"> Place name: Macedonia. Place-name meaning: Macedonia — burning; adoration. Source form: Macedonia. Greek form: μακεδονιαν.</w:t>
      </w:r>
    </w:p>
  </w:footnote>
  <w:footnote w:id="125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7">
    <w:p>
      <w:pPr>
        <w:pStyle w:val="FootnoteText"/>
      </w:pPr>
      <w:r>
        <w:rPr>
          <w:rStyle w:val="FootnoteReference"/>
        </w:rPr>
        <w:footnoteRef/>
      </w:r>
      <w:r>
        <w:t xml:space="preserve"> Cross-references: Acts 19:21-22; Acts 21:5; 1Cor 16:5-7.</w:t>
      </w:r>
    </w:p>
  </w:footnote>
  <w:footnote w:id="12528">
    <w:p>
      <w:pPr>
        <w:pStyle w:val="FootnoteText"/>
      </w:pPr>
      <w:r>
        <w:rPr>
          <w:rStyle w:val="FootnoteReference"/>
        </w:rPr>
        <w:footnoteRef/>
      </w:r>
      <w:r>
        <w:t xml:space="preserve"> Cross-references for "lightness": Judg 9:4; Jer 23:32; Zeph 3:4.</w:t>
      </w:r>
    </w:p>
  </w:footnote>
  <w:footnote w:id="12529">
    <w:p>
      <w:pPr>
        <w:pStyle w:val="FootnoteText"/>
      </w:pPr>
      <w:r>
        <w:rPr>
          <w:rStyle w:val="FootnoteReference"/>
        </w:rPr>
        <w:footnoteRef/>
      </w:r>
      <w:r>
        <w:t xml:space="preserve"> Cross-references: Matt 5:37; 2Cor 1:18-20; Jas 5:12.</w:t>
      </w:r>
    </w:p>
  </w:footnote>
  <w:footnote w:id="12530">
    <w:p>
      <w:pPr>
        <w:pStyle w:val="FootnoteText"/>
      </w:pPr>
      <w:r>
        <w:rPr>
          <w:rStyle w:val="FootnoteReference"/>
        </w:rPr>
        <w:footnoteRef/>
      </w:r>
      <w:r>
        <w:t xml:space="preserve"> Cross-references: John 7:28; John 8:26; 2Cor 1:23; 2Cor 11:31; 1John 5:20; Rev 3:7; Rev 3:14.</w:t>
      </w:r>
    </w:p>
  </w:footnote>
  <w:footnote w:id="1253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2">
    <w:p>
      <w:pPr>
        <w:pStyle w:val="FootnoteText"/>
      </w:pPr>
      <w:r>
        <w:rPr>
          <w:rStyle w:val="FootnoteReference"/>
        </w:rPr>
        <w:footnoteRef/>
      </w:r>
      <w:r>
        <w:t xml:space="preserve"> Personal name: Silvanus. Personal-name meaning: Silvanus — who loves the forest. Source form: Silvanus.</w:t>
      </w:r>
    </w:p>
  </w:footnote>
  <w:footnote w:id="12533">
    <w:p>
      <w:pPr>
        <w:pStyle w:val="FootnoteText"/>
      </w:pPr>
      <w:r>
        <w:rPr>
          <w:rStyle w:val="FootnoteReference"/>
        </w:rPr>
        <w:footnoteRef/>
      </w:r>
      <w:r>
        <w:t xml:space="preserve"> Cross-references for "was not": Exod 3:14; Matt 24:35; John 8:58; Heb 1:11; Heb 13:8; Rev 1:8; Rev 1:11; Rev 1:17.</w:t>
      </w:r>
    </w:p>
  </w:footnote>
  <w:footnote w:id="12534">
    <w:p>
      <w:pPr>
        <w:pStyle w:val="FootnoteText"/>
      </w:pPr>
      <w:r>
        <w:rPr>
          <w:rStyle w:val="FootnoteReference"/>
        </w:rPr>
        <w:footnoteRef/>
      </w:r>
      <w:r>
        <w:t xml:space="preserve"> Cross-references for "Amen": Isa 65:16; John 3:5; Rev 3:14.</w:t>
      </w:r>
    </w:p>
  </w:footnote>
  <w:footnote w:id="1253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6">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7">
    <w:p>
      <w:pPr>
        <w:pStyle w:val="FootnoteText"/>
      </w:pPr>
      <w:r>
        <w:rPr>
          <w:rStyle w:val="FootnoteReference"/>
        </w:rPr>
        <w:footnoteRef/>
      </w:r>
      <w:r>
        <w:t xml:space="preserve"> Cross-references for "anointed": Ps 45:7; Isa 59:21; Isa 61:1; John 3:34; Acts 10:38; Rom 8:9; 1John 2:20; 1John 2:27; Rev 1:6; Rev 3:18.</w:t>
      </w:r>
    </w:p>
  </w:footnote>
  <w:footnote w:id="12538">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9">
    <w:p>
      <w:pPr>
        <w:pStyle w:val="FootnoteText"/>
      </w:pPr>
      <w:r>
        <w:rPr>
          <w:rStyle w:val="FootnoteReference"/>
        </w:rPr>
        <w:footnoteRef/>
      </w:r>
      <w:r>
        <w:t xml:space="preserve"> Cross-references for "sealed": John 6:27; Rom 4:11; Eph 1:13-14; Eph 4:30; 2Tim 2:19; Rev 2:17; Rev 7:3; Rev 9:4.</w:t>
      </w:r>
    </w:p>
  </w:footnote>
  <w:footnote w:id="12540">
    <w:p>
      <w:pPr>
        <w:pStyle w:val="FootnoteText"/>
      </w:pPr>
      <w:r>
        <w:rPr>
          <w:rStyle w:val="FootnoteReference"/>
        </w:rPr>
        <w:footnoteRef/>
      </w:r>
      <w:r>
        <w:t xml:space="preserve"> Cross-references: Rom 8:9; Rom 8:14-16; Rom 8:23; 2Cor 5:5; Eph 1:14.</w:t>
      </w:r>
    </w:p>
  </w:footnote>
  <w:footnote w:id="12541">
    <w:p>
      <w:pPr>
        <w:pStyle w:val="FootnoteText"/>
      </w:pPr>
      <w:r>
        <w:rPr>
          <w:rStyle w:val="FootnoteReference"/>
        </w:rPr>
        <w:footnoteRef/>
      </w:r>
      <w:r>
        <w:t xml:space="preserve"> Cross-references: Rom 1:9; Rom 9:1; 2Cor 1:18; 2Cor 11:11; 2Cor 11:31; Gal 1:20; Phil 1:8; 1Thess 2:5.</w:t>
      </w:r>
    </w:p>
  </w:footnote>
  <w:footnote w:id="12542">
    <w:p>
      <w:pPr>
        <w:pStyle w:val="FootnoteText"/>
      </w:pPr>
      <w:r>
        <w:rPr>
          <w:rStyle w:val="FootnoteReference"/>
        </w:rPr>
        <w:footnoteRef/>
      </w:r>
      <w:r>
        <w:t xml:space="preserve"> Cross-references: Rom 1:12; 2Cor 2:1-3; Phil 1:25-26.</w:t>
      </w:r>
    </w:p>
  </w:footnote>
  <w:footnote w:id="12543">
    <w:p>
      <w:pPr>
        <w:pStyle w:val="FootnoteText"/>
      </w:pPr>
      <w:r>
        <w:rPr>
          <w:rStyle w:val="FootnoteReference"/>
        </w:rPr>
        <w:footnoteRef/>
      </w:r>
      <w:r>
        <w:t xml:space="preserve"> Cross-references: Rom 5:2; Rom 11:20; 1Cor 15:1; 2Cor 5:7; Eph 6:14-16; 1Pet 5:8-9.</w:t>
      </w:r>
    </w:p>
  </w:footnote>
  <w:footnote w:id="12544">
    <w:p>
      <w:pPr>
        <w:pStyle w:val="FootnoteText"/>
      </w:pPr>
      <w:r>
        <w:rPr>
          <w:rStyle w:val="FootnoteReference"/>
        </w:rPr>
        <w:footnoteRef/>
      </w:r>
      <w:r>
        <w:t xml:space="preserve"> Cross-references for "I determined": Acts 11:29; Acts 15:2; Acts 15:37; 1Cor 2:2; 1Cor 5:3; 2Cor 1:15-17; Titus 3:12.</w:t>
      </w:r>
    </w:p>
  </w:footnote>
  <w:footnote w:id="12545">
    <w:p>
      <w:pPr>
        <w:pStyle w:val="FootnoteText"/>
      </w:pPr>
      <w:r>
        <w:rPr>
          <w:rStyle w:val="FootnoteReference"/>
        </w:rPr>
        <w:footnoteRef/>
      </w:r>
      <w:r>
        <w:t xml:space="preserve"> Cross-references: Rom 12:15; 1Cor 12:26; 2Cor 1:14; 2Cor 11:29.</w:t>
      </w:r>
    </w:p>
  </w:footnote>
  <w:footnote w:id="12546">
    <w:p>
      <w:pPr>
        <w:pStyle w:val="FootnoteText"/>
      </w:pPr>
      <w:r>
        <w:rPr>
          <w:rStyle w:val="FootnoteReference"/>
        </w:rPr>
        <w:footnoteRef/>
      </w:r>
      <w:r>
        <w:t xml:space="preserve"> Cross-references for "I wrote": 1Cor 4:21; 1Cor 5:1-13.</w:t>
      </w:r>
    </w:p>
  </w:footnote>
  <w:footnote w:id="12547">
    <w:p>
      <w:pPr>
        <w:pStyle w:val="FootnoteText"/>
      </w:pPr>
      <w:r>
        <w:rPr>
          <w:rStyle w:val="FootnoteReference"/>
        </w:rPr>
        <w:footnoteRef/>
      </w:r>
      <w:r>
        <w:t xml:space="preserve"> Cross-references for "I ought": 2Cor 12:11.</w:t>
      </w:r>
    </w:p>
  </w:footnote>
  <w:footnote w:id="12548">
    <w:p>
      <w:pPr>
        <w:pStyle w:val="FootnoteText"/>
      </w:pPr>
      <w:r>
        <w:rPr>
          <w:rStyle w:val="FootnoteReference"/>
        </w:rPr>
        <w:footnoteRef/>
      </w:r>
      <w:r>
        <w:t xml:space="preserve"> Cross-references: Lev 19:17-18; Ps 119:136; Prov 27:5-6; Jer 13:15-17; Luke 19:41-44; Rom 9:2-3; Phil 3:18.</w:t>
      </w:r>
    </w:p>
  </w:footnote>
  <w:footnote w:id="12549">
    <w:p>
      <w:pPr>
        <w:pStyle w:val="FootnoteText"/>
      </w:pPr>
      <w:r>
        <w:rPr>
          <w:rStyle w:val="FootnoteReference"/>
        </w:rPr>
        <w:footnoteRef/>
      </w:r>
      <w:r>
        <w:t xml:space="preserve"> Cross-references: 2Cor 7:8-9; 2Cor 7:12; 2Cor 11:2; 2Cor 12:15.</w:t>
      </w:r>
    </w:p>
  </w:footnote>
  <w:footnote w:id="12550">
    <w:p>
      <w:pPr>
        <w:pStyle w:val="FootnoteText"/>
      </w:pPr>
      <w:r>
        <w:rPr>
          <w:rStyle w:val="FootnoteReference"/>
        </w:rPr>
        <w:footnoteRef/>
      </w:r>
      <w:r>
        <w:t xml:space="preserve"> Cross-references for "grieved": Gal 4:12.</w:t>
      </w:r>
    </w:p>
  </w:footnote>
  <w:footnote w:id="12551">
    <w:p>
      <w:pPr>
        <w:pStyle w:val="FootnoteText"/>
      </w:pPr>
      <w:r>
        <w:rPr>
          <w:rStyle w:val="FootnoteReference"/>
        </w:rPr>
        <w:footnoteRef/>
      </w:r>
      <w:r>
        <w:t xml:space="preserve"> Cross-references: Prov 17:25; 1Cor 5:1-5; 1Cor 5:12-13; Gal 5:10.</w:t>
      </w:r>
    </w:p>
  </w:footnote>
  <w:footnote w:id="12552">
    <w:p>
      <w:pPr>
        <w:pStyle w:val="FootnoteText"/>
      </w:pPr>
      <w:r>
        <w:rPr>
          <w:rStyle w:val="FootnoteReference"/>
        </w:rPr>
        <w:footnoteRef/>
      </w:r>
      <w:r>
        <w:t xml:space="preserve"> Cross-references for "swallowed": 2Sam 20:19-20; Ps 21:9; Ps 56:1-2; Ps 57:3; Ps 124:3; Prov 1:12; Isa 28:7; 1Cor 15:54; 2Cor 5:4.</w:t>
      </w:r>
    </w:p>
  </w:footnote>
  <w:footnote w:id="12553">
    <w:p>
      <w:pPr>
        <w:pStyle w:val="FootnoteText"/>
      </w:pPr>
      <w:r>
        <w:rPr>
          <w:rStyle w:val="FootnoteReference"/>
        </w:rPr>
        <w:footnoteRef/>
      </w:r>
      <w:r>
        <w:t xml:space="preserve"> Cross-references: Gal 6:1-2; Eph 4:32; Col 3:13; 2Thess 3:6; 2Thess 3:14-15; Heb 12:12-15.</w:t>
      </w:r>
    </w:p>
  </w:footnote>
  <w:footnote w:id="12554">
    <w:p>
      <w:pPr>
        <w:pStyle w:val="FootnoteText"/>
      </w:pPr>
      <w:r>
        <w:rPr>
          <w:rStyle w:val="FootnoteReference"/>
        </w:rPr>
        <w:footnoteRef/>
      </w:r>
      <w:r>
        <w:t xml:space="preserve"> Cross-references: Prov 17:22; 2Cor 7:10; Phil 2:27; 1Thess 4:13.</w:t>
      </w:r>
    </w:p>
  </w:footnote>
  <w:footnote w:id="12555">
    <w:p>
      <w:pPr>
        <w:pStyle w:val="FootnoteText"/>
      </w:pPr>
      <w:r>
        <w:rPr>
          <w:rStyle w:val="FootnoteReference"/>
        </w:rPr>
        <w:footnoteRef/>
      </w:r>
      <w:r>
        <w:t xml:space="preserve"> Cross-references for "whether": 2Cor 7:15; 2Cor 10:6; Phil 2:12; 2Thess 3:14; Phlm 1:21.</w:t>
      </w:r>
    </w:p>
  </w:footnote>
  <w:footnote w:id="12556">
    <w:p>
      <w:pPr>
        <w:pStyle w:val="FootnoteText"/>
      </w:pPr>
      <w:r>
        <w:rPr>
          <w:rStyle w:val="FootnoteReference"/>
        </w:rPr>
        <w:footnoteRef/>
      </w:r>
      <w:r>
        <w:t xml:space="preserve"> Personal name: Christ. Personal-name meaning: Christ — anointed. Source form: Christ.</w:t>
      </w:r>
    </w:p>
  </w:footnote>
  <w:footnote w:id="12557">
    <w:p>
      <w:pPr>
        <w:pStyle w:val="FootnoteText"/>
      </w:pPr>
      <w:r>
        <w:rPr>
          <w:rStyle w:val="FootnoteReference"/>
        </w:rPr>
        <w:footnoteRef/>
      </w:r>
      <w:r>
        <w:t xml:space="preserve"> Cross-references: Matt 18:18; John 20:23; 1Cor 5:4; 2Cor 5:20.</w:t>
      </w:r>
    </w:p>
  </w:footnote>
  <w:footnote w:id="12558">
    <w:p>
      <w:pPr>
        <w:pStyle w:val="FootnoteText"/>
      </w:pPr>
      <w:r>
        <w:rPr>
          <w:rStyle w:val="FootnoteReference"/>
        </w:rPr>
        <w:footnoteRef/>
      </w:r>
      <w:r>
        <w:t xml:space="preserve"> Divine or supernatural name: Satan. Divine/supernatural-name meaning: Satan — contrary; adversary; enemy; accuser. Source form: Satan.</w:t>
      </w:r>
    </w:p>
  </w:footnote>
  <w:footnote w:id="12559">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60">
    <w:p>
      <w:pPr>
        <w:pStyle w:val="FootnoteText"/>
      </w:pPr>
      <w:r>
        <w:rPr>
          <w:rStyle w:val="FootnoteReference"/>
        </w:rPr>
        <w:footnoteRef/>
      </w:r>
      <w:r>
        <w:t xml:space="preserve"> Place name: Troas. Place-name meaning: Troas — penetrated. Source form: Troas. Greek form: τρωαδα.</w:t>
      </w:r>
    </w:p>
  </w:footnote>
  <w:footnote w:id="12561">
    <w:p>
      <w:pPr>
        <w:pStyle w:val="FootnoteText"/>
      </w:pPr>
      <w:r>
        <w:rPr>
          <w:rStyle w:val="FootnoteReference"/>
        </w:rPr>
        <w:footnoteRef/>
      </w:r>
      <w:r>
        <w:t xml:space="preserve"> Cross-references for "and a": Acts 14:27; 1Cor 16:9; Col 4:3; Rev 3:7-8.</w:t>
      </w:r>
    </w:p>
  </w:footnote>
  <w:footnote w:id="12562">
    <w:p>
      <w:pPr>
        <w:pStyle w:val="FootnoteText"/>
      </w:pPr>
      <w:r>
        <w:rPr>
          <w:rStyle w:val="FootnoteReference"/>
        </w:rPr>
        <w:footnoteRef/>
      </w:r>
      <w:r>
        <w:t xml:space="preserve"> Cross-references for "no rest": 2Cor 7:5-6.</w:t>
      </w:r>
    </w:p>
  </w:footnote>
  <w:footnote w:id="12563">
    <w:p>
      <w:pPr>
        <w:pStyle w:val="FootnoteText"/>
      </w:pPr>
      <w:r>
        <w:rPr>
          <w:rStyle w:val="FootnoteReference"/>
        </w:rPr>
        <w:footnoteRef/>
      </w:r>
      <w:r>
        <w:t xml:space="preserve"> Name meaning: Titus (Titus) — Honorable; defender. Defended the faith and organized churches.</w:t>
      </w:r>
    </w:p>
  </w:footnote>
  <w:footnote w:id="12564">
    <w:p>
      <w:pPr>
        <w:pStyle w:val="FootnoteText"/>
      </w:pPr>
      <w:r>
        <w:rPr>
          <w:rStyle w:val="FootnoteReference"/>
        </w:rPr>
        <w:footnoteRef/>
      </w:r>
      <w:r>
        <w:t xml:space="preserve"> Cross-references for "I went": Acts 20:1-2.</w:t>
      </w:r>
    </w:p>
  </w:footnote>
  <w:footnote w:id="12565">
    <w:p>
      <w:pPr>
        <w:pStyle w:val="FootnoteText"/>
      </w:pPr>
      <w:r>
        <w:rPr>
          <w:rStyle w:val="FootnoteReference"/>
        </w:rPr>
        <w:footnoteRef/>
      </w:r>
      <w:r>
        <w:t xml:space="preserve"> Place name: Macedonia. Place-name meaning: Macedonia — burning; adoration. Source form: Macedonia. Greek form: μακεδονιαν.</w:t>
      </w:r>
    </w:p>
  </w:footnote>
  <w:footnote w:id="12566">
    <w:p>
      <w:pPr>
        <w:pStyle w:val="FootnoteText"/>
      </w:pPr>
      <w:r>
        <w:rPr>
          <w:rStyle w:val="FootnoteReference"/>
        </w:rPr>
        <w:footnoteRef/>
      </w:r>
      <w:r>
        <w:t xml:space="preserve"> Cross-references for "Titus": 2Cor 8:6; 2Cor 8:16; 2Cor 8:23; 2Cor 12:18; Gal 2:1; Gal 2:3; 2Tim 4:10; Titus 1:4.</w:t>
      </w:r>
    </w:p>
  </w:footnote>
  <w:footnote w:id="12567">
    <w:p>
      <w:pPr>
        <w:pStyle w:val="FootnoteText"/>
      </w:pPr>
      <w:r>
        <w:rPr>
          <w:rStyle w:val="FootnoteReference"/>
        </w:rPr>
        <w:footnoteRef/>
      </w:r>
      <w:r>
        <w:t xml:space="preserve"> Cross-references for "thanks": 2Cor 1:11; 2Cor 8:16; 2Cor 9:15; Eph 5:20; 1Thess 3:9; Rev 7:12.</w:t>
      </w:r>
    </w:p>
  </w:footnote>
  <w:footnote w:id="125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1">
    <w:p>
      <w:pPr>
        <w:pStyle w:val="FootnoteText"/>
      </w:pPr>
      <w:r>
        <w:rPr>
          <w:rStyle w:val="FootnoteReference"/>
        </w:rPr>
        <w:footnoteRef/>
      </w:r>
      <w:r>
        <w:t xml:space="preserve"> Cross-references: Song 1:3; Rom 15:19; 2Cor 2:15-16; Col 1:6; Col 1:23.</w:t>
      </w:r>
    </w:p>
  </w:footnote>
  <w:footnote w:id="12572">
    <w:p>
      <w:pPr>
        <w:pStyle w:val="FootnoteText"/>
      </w:pPr>
      <w:r>
        <w:rPr>
          <w:rStyle w:val="FootnoteReference"/>
        </w:rPr>
        <w:footnoteRef/>
      </w:r>
      <w:r>
        <w:t xml:space="preserve"> Cross-references for "a sweet": Gen 8:21; Exod 29:18; Exod 29:25; Ezek 20:41; Eph 5:2; Phil 4:18.</w:t>
      </w:r>
    </w:p>
  </w:footnote>
  <w:footnote w:id="12573">
    <w:p>
      <w:pPr>
        <w:pStyle w:val="FootnoteText"/>
      </w:pPr>
      <w:r>
        <w:rPr>
          <w:rStyle w:val="FootnoteReference"/>
        </w:rPr>
        <w:footnoteRef/>
      </w:r>
      <w:r>
        <w:t xml:space="preserve"> Cross-references: Isa 49:5-6; 1Cor 1:18; 2Cor 4:3-4; 2Thess 2:10.</w:t>
      </w:r>
    </w:p>
  </w:footnote>
  <w:footnote w:id="12574">
    <w:p>
      <w:pPr>
        <w:pStyle w:val="FootnoteText"/>
      </w:pPr>
      <w:r>
        <w:rPr>
          <w:rStyle w:val="FootnoteReference"/>
        </w:rPr>
        <w:footnoteRef/>
      </w:r>
      <w:r>
        <w:t xml:space="preserve"> Cross-references: Luke 2:34; John 9:39; Acts 13:45-47; Acts 20:26-27; 1Pet 2:7-8.</w:t>
      </w:r>
    </w:p>
  </w:footnote>
  <w:footnote w:id="12575">
    <w:p>
      <w:pPr>
        <w:pStyle w:val="FootnoteText"/>
      </w:pPr>
      <w:r>
        <w:rPr>
          <w:rStyle w:val="FootnoteReference"/>
        </w:rPr>
        <w:footnoteRef/>
      </w:r>
      <w:r>
        <w:t xml:space="preserve"> Cross-references: 1Cor 15:10; 2Cor 3:5-6; 2Cor 12:11.</w:t>
      </w:r>
    </w:p>
  </w:footnote>
  <w:footnote w:id="12576">
    <w:p>
      <w:pPr>
        <w:pStyle w:val="FootnoteText"/>
      </w:pPr>
      <w:r>
        <w:rPr>
          <w:rStyle w:val="FootnoteReference"/>
        </w:rPr>
        <w:footnoteRef/>
      </w:r>
      <w:r>
        <w:t xml:space="preserve"> Cross-references: 2Cor 4:2.</w:t>
      </w:r>
    </w:p>
  </w:footnote>
  <w:footnote w:id="12577">
    <w:p>
      <w:pPr>
        <w:pStyle w:val="FootnoteText"/>
      </w:pPr>
      <w:r>
        <w:rPr>
          <w:rStyle w:val="FootnoteReference"/>
        </w:rPr>
        <w:footnoteRef/>
      </w:r>
      <w:r>
        <w:t xml:space="preserve"> Cross-references: Acts 20:20; Acts 20:27; 2Cor 1:12; 2Cor 4:2; Heb 11:27.</w:t>
      </w:r>
    </w:p>
  </w:footnote>
  <w:footnote w:id="12578">
    <w:p>
      <w:pPr>
        <w:pStyle w:val="FootnoteText"/>
      </w:pPr>
      <w:r>
        <w:rPr>
          <w:rStyle w:val="FootnoteReference"/>
        </w:rPr>
        <w:footnoteRef/>
      </w:r>
      <w:r>
        <w:t xml:space="preserve"> Cross-references for "begin": 1Cor 3:10; 1Cor 4:15; 1Cor 10:33; 2Cor 2:17; 2Cor 5:12; 2Cor 10:8; 2Cor 10:12; 2Cor 12:11; 2Cor 12:19.</w:t>
      </w:r>
    </w:p>
  </w:footnote>
  <w:footnote w:id="12579">
    <w:p>
      <w:pPr>
        <w:pStyle w:val="FootnoteText"/>
      </w:pPr>
      <w:r>
        <w:rPr>
          <w:rStyle w:val="FootnoteReference"/>
        </w:rPr>
        <w:footnoteRef/>
      </w:r>
      <w:r>
        <w:t xml:space="preserve"> Cross-references: Acts 18:27; 1Cor 16:3.</w:t>
      </w:r>
    </w:p>
  </w:footnote>
  <w:footnote w:id="12580">
    <w:p>
      <w:pPr>
        <w:pStyle w:val="FootnoteText"/>
      </w:pPr>
      <w:r>
        <w:rPr>
          <w:rStyle w:val="FootnoteReference"/>
        </w:rPr>
        <w:footnoteRef/>
      </w:r>
      <w:r>
        <w:t xml:space="preserve"> Cross-references for "known": Rom 1:8; 1Cor 9:2; 1Thess 1:8.</w:t>
      </w:r>
    </w:p>
  </w:footnote>
  <w:footnote w:id="12581">
    <w:p>
      <w:pPr>
        <w:pStyle w:val="FootnoteText"/>
      </w:pPr>
      <w:r>
        <w:rPr>
          <w:rStyle w:val="FootnoteReference"/>
        </w:rPr>
        <w:footnoteRef/>
      </w:r>
      <w:r>
        <w:t xml:space="preserve"> Cross-references: 1Cor 3:10; 1Cor 9:1-2.</w:t>
      </w:r>
    </w:p>
  </w:footnote>
  <w:footnote w:id="12582">
    <w:p>
      <w:pPr>
        <w:pStyle w:val="FootnoteText"/>
      </w:pPr>
      <w:r>
        <w:rPr>
          <w:rStyle w:val="FootnoteReference"/>
        </w:rPr>
        <w:footnoteRef/>
      </w:r>
      <w:r>
        <w:t xml:space="preserve"> Cross-references: 2Cor 7:3; 2Cor 11:11; 2Cor 12:15; Phil 1:7.</w:t>
      </w:r>
    </w:p>
  </w:footnote>
  <w:footnote w:id="12583">
    <w:p>
      <w:pPr>
        <w:pStyle w:val="FootnoteText"/>
      </w:pPr>
      <w:r>
        <w:rPr>
          <w:rStyle w:val="FootnoteReference"/>
        </w:rPr>
        <w:footnoteRef/>
      </w:r>
      <w:r>
        <w:t xml:space="preserve"> Personal name: Christ. Personal-name meaning: Christ — anointed. Source form: Christ.</w:t>
      </w:r>
    </w:p>
  </w:footnote>
  <w:footnote w:id="12584">
    <w:p>
      <w:pPr>
        <w:pStyle w:val="FootnoteText"/>
      </w:pPr>
      <w:r>
        <w:rPr>
          <w:rStyle w:val="FootnoteReference"/>
        </w:rPr>
        <w:footnoteRef/>
      </w:r>
      <w:r>
        <w:t xml:space="preserve"> Cross-references for "ministered": 1Cor 8:5-10.</w:t>
      </w:r>
    </w:p>
  </w:footnote>
  <w:footnote w:id="12585">
    <w:p>
      <w:pPr>
        <w:pStyle w:val="FootnoteText"/>
      </w:pPr>
      <w:r>
        <w:rPr>
          <w:rStyle w:val="FootnoteReference"/>
        </w:rPr>
        <w:footnoteRef/>
      </w:r>
      <w:r>
        <w:t xml:space="preserve"> Cross-references for "the living": Josh 3:10; 1Sam 17:26; Ps 42:2; Ps 84:2; Jer 10:10; Dan 6:26; Matt 16:16; 2Cor 6:16; 1Thess 1:9; Heb 9:14.</w:t>
      </w:r>
    </w:p>
  </w:footnote>
  <w:footnote w:id="12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9">
    <w:p>
      <w:pPr>
        <w:pStyle w:val="FootnoteText"/>
      </w:pPr>
      <w:r>
        <w:rPr>
          <w:rStyle w:val="FootnoteReference"/>
        </w:rPr>
        <w:footnoteRef/>
      </w:r>
      <w:r>
        <w:t xml:space="preserve"> Cross-references: Exod 31:18; Rev 2:1; Rev 2:8; Rev 2:12; Rev 2:18; Rev 3:1; Rev 3:7; Rev 3:14; Rev 3:22.</w:t>
      </w:r>
    </w:p>
  </w:footnote>
  <w:footnote w:id="12590">
    <w:p>
      <w:pPr>
        <w:pStyle w:val="FootnoteText"/>
      </w:pPr>
      <w:r>
        <w:rPr>
          <w:rStyle w:val="FootnoteReference"/>
        </w:rPr>
        <w:footnoteRef/>
      </w:r>
      <w:r>
        <w:t xml:space="preserve"> Cross-references: Exod 24:12; Exod 34:1.</w:t>
      </w:r>
    </w:p>
  </w:footnote>
  <w:footnote w:id="12591">
    <w:p>
      <w:pPr>
        <w:pStyle w:val="FootnoteText"/>
      </w:pPr>
      <w:r>
        <w:rPr>
          <w:rStyle w:val="FootnoteReference"/>
        </w:rPr>
        <w:footnoteRef/>
      </w:r>
      <w:r>
        <w:t xml:space="preserve"> Cross-references: Ps 40:8; Jer 31:33; Ezek 11:19; Ezek 36:25-27; Heb 8:10; Heb 10:16.</w:t>
      </w:r>
    </w:p>
  </w:footnote>
  <w:footnote w:id="12592">
    <w:p>
      <w:pPr>
        <w:pStyle w:val="FootnoteText"/>
      </w:pPr>
      <w:r>
        <w:rPr>
          <w:rStyle w:val="FootnoteReference"/>
        </w:rPr>
        <w:footnoteRef/>
      </w:r>
      <w:r>
        <w:t xml:space="preserve"> Cross-references for "such": 2Cor 2:14; Phil 1:6.</w:t>
      </w:r>
    </w:p>
  </w:footnote>
  <w:footnote w:id="12593">
    <w:p>
      <w:pPr>
        <w:pStyle w:val="FootnoteText"/>
      </w:pPr>
      <w:r>
        <w:rPr>
          <w:rStyle w:val="FootnoteReference"/>
        </w:rPr>
        <w:footnoteRef/>
      </w:r>
      <w:r>
        <w:t xml:space="preserve"> Cross-references: Exod 18:19; 1Thess 1:8.</w:t>
      </w:r>
    </w:p>
  </w:footnote>
  <w:footnote w:id="12594">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5">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6">
    <w:p>
      <w:pPr>
        <w:pStyle w:val="FootnoteText"/>
      </w:pPr>
      <w:r>
        <w:rPr>
          <w:rStyle w:val="FootnoteReference"/>
        </w:rPr>
        <w:footnoteRef/>
      </w:r>
      <w:r>
        <w:t xml:space="preserve"> Cross-references for "but the": John 6:63; Rom 8:2; 1John 1:1.</w:t>
      </w:r>
    </w:p>
  </w:footnote>
  <w:footnote w:id="12597">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8">
    <w:p>
      <w:pPr>
        <w:pStyle w:val="FootnoteText"/>
      </w:pPr>
      <w:r>
        <w:rPr>
          <w:rStyle w:val="FootnoteReference"/>
        </w:rPr>
        <w:footnoteRef/>
      </w:r>
      <w:r>
        <w:t xml:space="preserve"> Cross-references: Rom 2:27-29; Rom 7:6.</w:t>
      </w:r>
    </w:p>
  </w:footnote>
  <w:footnote w:id="12599">
    <w:p>
      <w:pPr>
        <w:pStyle w:val="FootnoteText"/>
      </w:pPr>
      <w:r>
        <w:rPr>
          <w:rStyle w:val="FootnoteReference"/>
        </w:rPr>
        <w:footnoteRef/>
      </w:r>
      <w:r>
        <w:t xml:space="preserve"> Cross-references: Deut 27:26; Rom 3:20; Rom 4:15; Rom 7:9-11; 2Cor 3:7; 2Cor 3:9; Gal 3:10-12; Gal 3:21.</w:t>
      </w:r>
    </w:p>
  </w:footnote>
  <w:footnote w:id="12600">
    <w:p>
      <w:pPr>
        <w:pStyle w:val="FootnoteText"/>
      </w:pPr>
      <w:r>
        <w:rPr>
          <w:rStyle w:val="FootnoteReference"/>
        </w:rPr>
        <w:footnoteRef/>
      </w:r>
      <w:r>
        <w:t xml:space="preserve"> Cross-references: John 5:21; Rom 4:17; 1Cor 15:45; Eph 2:1; Eph 2:5; 1Pet 3:18.</w:t>
      </w:r>
    </w:p>
  </w:footnote>
  <w:footnote w:id="12601">
    <w:p>
      <w:pPr>
        <w:pStyle w:val="FootnoteText"/>
      </w:pPr>
      <w:r>
        <w:rPr>
          <w:rStyle w:val="FootnoteReference"/>
        </w:rPr>
        <w:footnoteRef/>
      </w:r>
      <w:r>
        <w:t xml:space="preserve"> Place name: Israel. Place-name meaning: Israel — God contends; strives with God. Source form: Israel. Greek form: ισραηλ.</w:t>
      </w:r>
    </w:p>
  </w:footnote>
  <w:footnote w:id="12602">
    <w:p>
      <w:pPr>
        <w:pStyle w:val="FootnoteText"/>
      </w:pPr>
      <w:r>
        <w:rPr>
          <w:rStyle w:val="FootnoteReference"/>
        </w:rPr>
        <w:footnoteRef/>
      </w:r>
      <w:r>
        <w:t xml:space="preserve"> Personal name: Moses. Personal-name meaning: Moses — Drawn out. Source form: Moses.</w:t>
      </w:r>
    </w:p>
  </w:footnote>
  <w:footnote w:id="12603">
    <w:p>
      <w:pPr>
        <w:pStyle w:val="FootnoteText"/>
      </w:pPr>
      <w:r>
        <w:rPr>
          <w:rStyle w:val="FootnoteReference"/>
        </w:rPr>
        <w:footnoteRef/>
      </w:r>
      <w:r>
        <w:t xml:space="preserve"> Cross-references: Rom 7:10; 2Cor 3:6; 2Cor 3:9.</w:t>
      </w:r>
    </w:p>
  </w:footnote>
  <w:footnote w:id="12604">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5">
    <w:p>
      <w:pPr>
        <w:pStyle w:val="FootnoteText"/>
      </w:pPr>
      <w:r>
        <w:rPr>
          <w:rStyle w:val="FootnoteReference"/>
        </w:rPr>
        <w:footnoteRef/>
      </w:r>
      <w:r>
        <w:t xml:space="preserve"> Cross-references: Gen 3:21; Deut 4:8; Neh 9:13; Ps 19:7-8; Ps 119:97; Ps 119:127-128; Ps 119:174; Rom 7:12-14; Rom 7:22.</w:t>
      </w:r>
    </w:p>
  </w:footnote>
  <w:footnote w:id="12606">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7">
    <w:p>
      <w:pPr>
        <w:pStyle w:val="FootnoteText"/>
      </w:pPr>
      <w:r>
        <w:rPr>
          <w:rStyle w:val="FootnoteReference"/>
        </w:rPr>
        <w:footnoteRef/>
      </w:r>
      <w:r>
        <w:t xml:space="preserve"> Cross-references: Exod 19:12-19; Exod 20:18-19; Rom 1:18; Rom 8:3-4; 2Cor 3:6-7; Gal 3:10; Heb 12:18-21.</w:t>
      </w:r>
    </w:p>
  </w:footnote>
  <w:footnote w:id="12608">
    <w:p>
      <w:pPr>
        <w:pStyle w:val="FootnoteText"/>
      </w:pPr>
      <w:r>
        <w:rPr>
          <w:rStyle w:val="FootnoteReference"/>
        </w:rPr>
        <w:footnoteRef/>
      </w:r>
      <w:r>
        <w:t xml:space="preserve"> Cross-references: Isa 46:13; Jer 23:6; Rom 1:17; Rom 3:21-22; Rom 4:11; Rom 5:15-21; Rom 10:3-10; 1Cor 1:30; 2Cor 5:21; Gal 5:4-5; Phil 3:9; 2Pet 1:1.</w:t>
      </w:r>
    </w:p>
  </w:footnote>
  <w:footnote w:id="12609">
    <w:p>
      <w:pPr>
        <w:pStyle w:val="FootnoteText"/>
      </w:pPr>
      <w:r>
        <w:rPr>
          <w:rStyle w:val="FootnoteReference"/>
        </w:rPr>
        <w:footnoteRef/>
      </w:r>
      <w:r>
        <w:t xml:space="preserve"> Cross-references: 1Cor 15:41; 2Cor 3:10-11; Heb 3:5-6.</w:t>
      </w:r>
    </w:p>
  </w:footnote>
  <w:footnote w:id="12610">
    <w:p>
      <w:pPr>
        <w:pStyle w:val="FootnoteText"/>
      </w:pPr>
      <w:r>
        <w:rPr>
          <w:rStyle w:val="FootnoteReference"/>
        </w:rPr>
        <w:footnoteRef/>
      </w:r>
      <w:r>
        <w:t xml:space="preserve"> Cross-references: Job 25:5; Isa 24:23; Hag 2:3; Hag 2:7-9; Acts 26:13; Phil 3:7-8; 2Pet 1:17; Rev 21:23-24; Rev 22:5.</w:t>
      </w:r>
    </w:p>
  </w:footnote>
  <w:footnote w:id="12611">
    <w:p>
      <w:pPr>
        <w:pStyle w:val="FootnoteText"/>
      </w:pPr>
      <w:r>
        <w:rPr>
          <w:rStyle w:val="FootnoteReference"/>
        </w:rPr>
        <w:footnoteRef/>
      </w:r>
      <w:r>
        <w:t xml:space="preserve"> Cross-references for "much": 2Cor 3:6; 2Cor 4:1.</w:t>
      </w:r>
    </w:p>
  </w:footnote>
  <w:footnote w:id="12612">
    <w:p>
      <w:pPr>
        <w:pStyle w:val="FootnoteText"/>
      </w:pPr>
      <w:r>
        <w:rPr>
          <w:rStyle w:val="FootnoteReference"/>
        </w:rPr>
        <w:footnoteRef/>
      </w:r>
      <w:r>
        <w:t xml:space="preserve"> Cross-references: Rom 5:20-21; 2Cor 3:7; Heb 7:21-25; Heb 8:13; Heb 12:25-29.</w:t>
      </w:r>
    </w:p>
  </w:footnote>
  <w:footnote w:id="12613">
    <w:p>
      <w:pPr>
        <w:pStyle w:val="FootnoteText"/>
      </w:pPr>
      <w:r>
        <w:rPr>
          <w:rStyle w:val="FootnoteReference"/>
        </w:rPr>
        <w:footnoteRef/>
      </w:r>
      <w:r>
        <w:t xml:space="preserve"> Cross-references for "we use": John 10:24; John 16:25; John 16:29; 1Cor 14:19; 2Cor 4:2-3; 2Cor 4:13; Col 4:4.</w:t>
      </w:r>
    </w:p>
  </w:footnote>
  <w:footnote w:id="12614">
    <w:p>
      <w:pPr>
        <w:pStyle w:val="FootnoteText"/>
      </w:pPr>
      <w:r>
        <w:rPr>
          <w:rStyle w:val="FootnoteReference"/>
        </w:rPr>
        <w:footnoteRef/>
      </w:r>
      <w:r>
        <w:t xml:space="preserve"> Cross-references: Acts 4:13; Acts 4:29-31; Acts 9:27; Acts 9:29; Acts 14:3; 2Cor 7:4; 2Cor 10:1; Eph 6:19-20; Phil 1:20; 1Thess 2:2; 1Tim 3:13.</w:t>
      </w:r>
    </w:p>
  </w:footnote>
  <w:footnote w:id="12615">
    <w:p>
      <w:pPr>
        <w:pStyle w:val="FootnoteText"/>
      </w:pPr>
      <w:r>
        <w:rPr>
          <w:rStyle w:val="FootnoteReference"/>
        </w:rPr>
        <w:footnoteRef/>
      </w:r>
      <w:r>
        <w:t xml:space="preserve"> Cross-references: 2Cor 3:18.</w:t>
      </w:r>
    </w:p>
  </w:footnote>
  <w:footnote w:id="12616">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7">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8">
    <w:p>
      <w:pPr>
        <w:pStyle w:val="FootnoteText"/>
      </w:pPr>
      <w:r>
        <w:rPr>
          <w:rStyle w:val="FootnoteReference"/>
        </w:rPr>
        <w:footnoteRef/>
      </w:r>
      <w:r>
        <w:t xml:space="preserve"> Cross-references: Acts 13:27-29.</w:t>
      </w:r>
    </w:p>
  </w:footnote>
  <w:footnote w:id="12619">
    <w:p>
      <w:pPr>
        <w:pStyle w:val="FootnoteText"/>
      </w:pPr>
      <w:r>
        <w:rPr>
          <w:rStyle w:val="FootnoteReference"/>
        </w:rPr>
        <w:footnoteRef/>
      </w:r>
      <w:r>
        <w:t xml:space="preserve"> Cross-references for "the veil": Isa 25:7; Isa 29:18; Isa 54:13; Jer 31:34; John 6:45-46.</w:t>
      </w:r>
    </w:p>
  </w:footnote>
  <w:footnote w:id="12620">
    <w:p>
      <w:pPr>
        <w:pStyle w:val="FootnoteText"/>
      </w:pPr>
      <w:r>
        <w:rPr>
          <w:rStyle w:val="FootnoteReference"/>
        </w:rPr>
        <w:footnoteRef/>
      </w:r>
      <w:r>
        <w:t xml:space="preserve"> Cross-references for "the Lord": John 6:63; 1Cor 15:45; 2Cor 3:6.</w:t>
      </w:r>
    </w:p>
  </w:footnote>
  <w:footnote w:id="12621">
    <w:p>
      <w:pPr>
        <w:pStyle w:val="FootnoteText"/>
      </w:pPr>
      <w:r>
        <w:rPr>
          <w:rStyle w:val="FootnoteReference"/>
        </w:rPr>
        <w:footnoteRef/>
      </w:r>
      <w:r>
        <w:t xml:space="preserve"> Cross-references for "as in": 1Cor 13:12; Jas 1:23.</w:t>
      </w:r>
    </w:p>
  </w:footnote>
  <w:footnote w:id="12622">
    <w:p>
      <w:pPr>
        <w:pStyle w:val="FootnoteText"/>
      </w:pPr>
      <w:r>
        <w:rPr>
          <w:rStyle w:val="FootnoteReference"/>
        </w:rPr>
        <w:footnoteRef/>
      </w:r>
      <w:r>
        <w:t xml:space="preserve"> Cross-references for "the glory": John 1:14; John 12:41; 2Cor 4:4; 2Cor 4:6; 1Tim 1:11.</w:t>
      </w:r>
    </w:p>
  </w:footnote>
  <w:footnote w:id="12623">
    <w:p>
      <w:pPr>
        <w:pStyle w:val="FootnoteText"/>
      </w:pPr>
      <w:r>
        <w:rPr>
          <w:rStyle w:val="FootnoteReference"/>
        </w:rPr>
        <w:footnoteRef/>
      </w:r>
      <w:r>
        <w:t xml:space="preserve"> Cross-references: Rom 8:29; Rom 12:2; Rom 13:14; 1Cor 15:49; 2Cor 5:17; Gal 6:15; Eph 4:22-24; Col 3:10; Titus 3:5; 2Pet 1:5-9.</w:t>
      </w:r>
    </w:p>
  </w:footnote>
  <w:footnote w:id="12624">
    <w:p>
      <w:pPr>
        <w:pStyle w:val="FootnoteText"/>
      </w:pPr>
      <w:r>
        <w:rPr>
          <w:rStyle w:val="FootnoteReference"/>
        </w:rPr>
        <w:footnoteRef/>
      </w:r>
      <w:r>
        <w:t xml:space="preserve"> Cross-references: 2Cor 3:17.</w:t>
      </w:r>
    </w:p>
  </w:footnote>
  <w:footnote w:id="12625">
    <w:p>
      <w:pPr>
        <w:pStyle w:val="FootnoteText"/>
      </w:pPr>
      <w:r>
        <w:rPr>
          <w:rStyle w:val="FootnoteReference"/>
        </w:rPr>
        <w:footnoteRef/>
      </w:r>
      <w:r>
        <w:t xml:space="preserve"> Cross-references for "seeing": 2Cor 3:6; 2Cor 3:12; 2Cor 5:18; Eph 3:7-8.</w:t>
      </w:r>
    </w:p>
  </w:footnote>
  <w:footnote w:id="12626">
    <w:p>
      <w:pPr>
        <w:pStyle w:val="FootnoteText"/>
      </w:pPr>
      <w:r>
        <w:rPr>
          <w:rStyle w:val="FootnoteReference"/>
        </w:rPr>
        <w:footnoteRef/>
      </w:r>
      <w:r>
        <w:t xml:space="preserve"> Cross-references: 1Cor 7:25; 1Tim 1:13; 1Pet 2:10.</w:t>
      </w:r>
    </w:p>
  </w:footnote>
  <w:footnote w:id="12627">
    <w:p>
      <w:pPr>
        <w:pStyle w:val="FootnoteText"/>
      </w:pPr>
      <w:r>
        <w:rPr>
          <w:rStyle w:val="FootnoteReference"/>
        </w:rPr>
        <w:footnoteRef/>
      </w:r>
      <w:r>
        <w:t xml:space="preserve"> Cross-references: Isa 40:30; 2Cor 4:16; Gal 6:9; Eph 3:13; Phil 4:13; 2Thess 3:13; Heb 12:3; Rev 2:3.</w:t>
      </w:r>
    </w:p>
  </w:footnote>
  <w:footnote w:id="12628">
    <w:p>
      <w:pPr>
        <w:pStyle w:val="FootnoteText"/>
      </w:pPr>
      <w:r>
        <w:rPr>
          <w:rStyle w:val="FootnoteReference"/>
        </w:rPr>
        <w:footnoteRef/>
      </w:r>
      <w:r>
        <w:t xml:space="preserve"> Cross-references for "renounced": 1Cor 4:5.</w:t>
      </w:r>
    </w:p>
  </w:footnote>
  <w:footnote w:id="12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2">
    <w:p>
      <w:pPr>
        <w:pStyle w:val="FootnoteText"/>
      </w:pPr>
      <w:r>
        <w:rPr>
          <w:rStyle w:val="FootnoteReference"/>
        </w:rPr>
        <w:footnoteRef/>
      </w:r>
      <w:r>
        <w:t xml:space="preserve"> Cross-references: Rom 1:16; Rom 6:21; Eph 5:12.</w:t>
      </w:r>
    </w:p>
  </w:footnote>
  <w:footnote w:id="12633">
    <w:p>
      <w:pPr>
        <w:pStyle w:val="FootnoteText"/>
      </w:pPr>
      <w:r>
        <w:rPr>
          <w:rStyle w:val="FootnoteReference"/>
        </w:rPr>
        <w:footnoteRef/>
      </w:r>
      <w:r>
        <w:t xml:space="preserve"> Cross-references: 2Cor 1:12; 2Cor 2:17; 2Cor 11:3; 2Cor 11:6; 2Cor 11:13-15; Eph 4:14; 1Thess 2:3-5.</w:t>
      </w:r>
    </w:p>
  </w:footnote>
  <w:footnote w:id="12634">
    <w:p>
      <w:pPr>
        <w:pStyle w:val="FootnoteText"/>
      </w:pPr>
      <w:r>
        <w:rPr>
          <w:rStyle w:val="FootnoteReference"/>
        </w:rPr>
        <w:footnoteRef/>
      </w:r>
      <w:r>
        <w:t xml:space="preserve"> Cross-references: 2Cor 5:11; 2Cor 6:4-7; 2Cor 7:14.</w:t>
      </w:r>
    </w:p>
  </w:footnote>
  <w:footnote w:id="12635">
    <w:p>
      <w:pPr>
        <w:pStyle w:val="FootnoteText"/>
      </w:pPr>
      <w:r>
        <w:rPr>
          <w:rStyle w:val="FootnoteReference"/>
        </w:rPr>
        <w:footnoteRef/>
      </w:r>
      <w:r>
        <w:t xml:space="preserve"> Cross-references: Rom 2:16; 1Thess 1:5; 1Tim 1:11.</w:t>
      </w:r>
    </w:p>
  </w:footnote>
  <w:footnote w:id="12636">
    <w:p>
      <w:pPr>
        <w:pStyle w:val="FootnoteText"/>
      </w:pPr>
      <w:r>
        <w:rPr>
          <w:rStyle w:val="FootnoteReference"/>
        </w:rPr>
        <w:footnoteRef/>
      </w:r>
      <w:r>
        <w:t xml:space="preserve"> Cross-references for "the god": Matt 4:8-9; John 12:31; John 12:40; John 14:30; John 16:11; 1Cor 10:20; Eph 2:2; Eph 6:12; 1John 5:19; Rev 20:2-3.</w:t>
      </w:r>
    </w:p>
  </w:footnote>
  <w:footnote w:id="12637">
    <w:p>
      <w:pPr>
        <w:pStyle w:val="FootnoteText"/>
      </w:pPr>
      <w:r>
        <w:rPr>
          <w:rStyle w:val="FootnoteReference"/>
        </w:rPr>
        <w:footnoteRef/>
      </w:r>
      <w:r>
        <w:t xml:space="preserve"> Cross-references for "blinded": 1Kgs 22:22; Isa 6:10; John 12:40; 2Cor 3:14.</w:t>
      </w:r>
    </w:p>
  </w:footnote>
  <w:footnote w:id="12638">
    <w:p>
      <w:pPr>
        <w:pStyle w:val="FootnoteText"/>
      </w:pPr>
      <w:r>
        <w:rPr>
          <w:rStyle w:val="FootnoteReference"/>
        </w:rPr>
        <w:footnoteRef/>
      </w:r>
      <w:r>
        <w:t xml:space="preserve"> Personal name: Christ. Personal-name meaning: Christ — anointed. Source form: Christ.</w:t>
      </w:r>
    </w:p>
  </w:footnote>
  <w:footnote w:id="12639">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40">
    <w:p>
      <w:pPr>
        <w:pStyle w:val="FootnoteText"/>
      </w:pPr>
      <w:r>
        <w:rPr>
          <w:rStyle w:val="FootnoteReference"/>
        </w:rPr>
        <w:footnoteRef/>
      </w:r>
      <w:r>
        <w:t xml:space="preserve"> Cross-references for "shine": Ps 50:2; Isa 60:1-2; 2Cor 4:6; 2Pet 1:19; 1John 2:8.</w:t>
      </w:r>
    </w:p>
  </w:footnote>
  <w:footnote w:id="12641">
    <w:p>
      <w:pPr>
        <w:pStyle w:val="FootnoteText"/>
      </w:pPr>
      <w:r>
        <w:rPr>
          <w:rStyle w:val="FootnoteReference"/>
        </w:rPr>
        <w:footnoteRef/>
      </w:r>
      <w:r>
        <w:t xml:space="preserve"> Cross-references for "the image": John 1:14; John 1:18; John 12:45; John 14:9-10; John 15:24; Phil 2:6; Col 1:15; Heb 1:3.</w:t>
      </w:r>
    </w:p>
  </w:footnote>
  <w:footnote w:id="1264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3">
    <w:p>
      <w:pPr>
        <w:pStyle w:val="FootnoteText"/>
      </w:pPr>
      <w:r>
        <w:rPr>
          <w:rStyle w:val="FootnoteReference"/>
        </w:rPr>
        <w:footnoteRef/>
      </w:r>
      <w:r>
        <w:t xml:space="preserve"> Name meaning: Jesus (Yeshua) — Yahweh saves. He will save His people from their sins.</w:t>
      </w:r>
    </w:p>
  </w:footnote>
  <w:footnote w:id="12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6">
    <w:p>
      <w:pPr>
        <w:pStyle w:val="FootnoteText"/>
      </w:pPr>
      <w:r>
        <w:rPr>
          <w:rStyle w:val="FootnoteReference"/>
        </w:rPr>
        <w:footnoteRef/>
      </w:r>
      <w:r>
        <w:t xml:space="preserve"> Cross-references: Matt 20:25-27; Luke 22:25-26; John 13:14-15; Rom 15:1-2; 1Cor 9:19-23; 2Cor 1:24; 2Cor 5:14-15; Gal 5:13; 2Tim 2:10.</w:t>
      </w:r>
    </w:p>
  </w:footnote>
  <w:footnote w:id="12647">
    <w:p>
      <w:pPr>
        <w:pStyle w:val="FootnoteText"/>
      </w:pPr>
      <w:r>
        <w:rPr>
          <w:rStyle w:val="FootnoteReference"/>
        </w:rPr>
        <w:footnoteRef/>
      </w:r>
      <w:r>
        <w:t xml:space="preserve"> Cross-references: Gen 1:3; Gen 1:14-15; Ps 74:16; Ps 136:7-9; Isa 45:7.</w:t>
      </w:r>
    </w:p>
  </w:footnote>
  <w:footnote w:id="12648">
    <w:p>
      <w:pPr>
        <w:pStyle w:val="FootnoteText"/>
      </w:pPr>
      <w:r>
        <w:rPr>
          <w:rStyle w:val="FootnoteReference"/>
        </w:rPr>
        <w:footnoteRef/>
      </w:r>
      <w:r>
        <w:t xml:space="preserve"> Cross-references: Eph 1:17; Eph 5:8; 2Pet 1:19.</w:t>
      </w:r>
    </w:p>
  </w:footnote>
  <w:footnote w:id="12649">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50">
    <w:p>
      <w:pPr>
        <w:pStyle w:val="FootnoteText"/>
      </w:pPr>
      <w:r>
        <w:rPr>
          <w:rStyle w:val="FootnoteReference"/>
        </w:rPr>
        <w:footnoteRef/>
      </w:r>
      <w:r>
        <w:t xml:space="preserve"> Cross-references: Judg 7:13-14; Judg 7:16-20; Lam 4:2; 1Cor 1:28; 1Cor 4:9-13; 2Cor 5:1; 2Cor 10:10; Gal 4:13-14; 2Tim 2:20.</w:t>
      </w:r>
    </w:p>
  </w:footnote>
  <w:footnote w:id="12651">
    <w:p>
      <w:pPr>
        <w:pStyle w:val="FootnoteText"/>
      </w:pPr>
      <w:r>
        <w:rPr>
          <w:rStyle w:val="FootnoteReference"/>
        </w:rPr>
        <w:footnoteRef/>
      </w:r>
      <w:r>
        <w:t xml:space="preserve"> Cross-references: 2Cor 1:8-10; 2Cor 6:4; 2Cor 7:5; 2Cor 11:23-30.</w:t>
      </w:r>
    </w:p>
  </w:footnote>
  <w:footnote w:id="12652">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3">
    <w:p>
      <w:pPr>
        <w:pStyle w:val="FootnoteText"/>
      </w:pPr>
      <w:r>
        <w:rPr>
          <w:rStyle w:val="FootnoteReference"/>
        </w:rPr>
        <w:footnoteRef/>
      </w:r>
      <w:r>
        <w:t xml:space="preserve"> Cross-references: 1Sam 31:4; Job 2:9-10; Ps 37:33; John 14:18; 1Cor 10:13.</w:t>
      </w:r>
    </w:p>
  </w:footnote>
  <w:footnote w:id="12654">
    <w:p>
      <w:pPr>
        <w:pStyle w:val="FootnoteText"/>
      </w:pPr>
      <w:r>
        <w:rPr>
          <w:rStyle w:val="FootnoteReference"/>
        </w:rPr>
        <w:footnoteRef/>
      </w:r>
      <w:r>
        <w:t xml:space="preserve"> Cross-references: Ps 9:10; Ps 22:1; Ps 37:25; Ps 37:28; Isa 62:4; Heb 13:5.</w:t>
      </w:r>
    </w:p>
  </w:footnote>
  <w:footnote w:id="12655">
    <w:p>
      <w:pPr>
        <w:pStyle w:val="FootnoteText"/>
      </w:pPr>
      <w:r>
        <w:rPr>
          <w:rStyle w:val="FootnoteReference"/>
        </w:rPr>
        <w:footnoteRef/>
      </w:r>
      <w:r>
        <w:t xml:space="preserve"> Cross-references: Job 5:17-19; Job 22:29; Ps 37:24; Ps 42:5; Ps 42:11; Isa 43:2; 2Cor 7:6.</w:t>
      </w:r>
    </w:p>
  </w:footnote>
  <w:footnote w:id="12656">
    <w:p>
      <w:pPr>
        <w:pStyle w:val="FootnoteText"/>
      </w:pPr>
      <w:r>
        <w:rPr>
          <w:rStyle w:val="FootnoteReference"/>
        </w:rPr>
        <w:footnoteRef/>
      </w:r>
      <w:r>
        <w:t xml:space="preserve"> Cross-references: Rom 8:17-18; 2Cor 1:5; 2Cor 1:9; Gal 6:17; Phil 3:10-11; Col 1:24.</w:t>
      </w:r>
    </w:p>
  </w:footnote>
  <w:footnote w:id="12657">
    <w:p>
      <w:pPr>
        <w:pStyle w:val="FootnoteText"/>
      </w:pPr>
      <w:r>
        <w:rPr>
          <w:rStyle w:val="FootnoteReference"/>
        </w:rPr>
        <w:footnoteRef/>
      </w:r>
      <w:r>
        <w:t xml:space="preserve"> Cross-references: Ps 44:22; Ps 141:7; Rom 8:36; 1Cor 15:31; 1Cor 15:49.</w:t>
      </w:r>
    </w:p>
  </w:footnote>
  <w:footnote w:id="12658">
    <w:p>
      <w:pPr>
        <w:pStyle w:val="FootnoteText"/>
      </w:pPr>
      <w:r>
        <w:rPr>
          <w:rStyle w:val="FootnoteReference"/>
        </w:rPr>
        <w:footnoteRef/>
      </w:r>
      <w:r>
        <w:t xml:space="preserve"> Cross-references: Rom 8:11; 1Cor 15:53-54; 2Cor 5:4.</w:t>
      </w:r>
    </w:p>
  </w:footnote>
  <w:footnote w:id="12659">
    <w:p>
      <w:pPr>
        <w:pStyle w:val="FootnoteText"/>
      </w:pPr>
      <w:r>
        <w:rPr>
          <w:rStyle w:val="FootnoteReference"/>
        </w:rPr>
        <w:footnoteRef/>
      </w:r>
      <w:r>
        <w:t xml:space="preserve"> Cross-references for "death": Acts 20:24; 1Cor 4:10; 2Cor 12:15; 2Cor 13:9; Phil 2:17; Phil 2:30; 1John 3:16.</w:t>
      </w:r>
    </w:p>
  </w:footnote>
  <w:footnote w:id="12660">
    <w:p>
      <w:pPr>
        <w:pStyle w:val="FootnoteText"/>
      </w:pPr>
      <w:r>
        <w:rPr>
          <w:rStyle w:val="FootnoteReference"/>
        </w:rPr>
        <w:footnoteRef/>
      </w:r>
      <w:r>
        <w:t xml:space="preserve"> Cross-references for "I believed": Ps 116:10.</w:t>
      </w:r>
    </w:p>
  </w:footnote>
  <w:footnote w:id="12661">
    <w:p>
      <w:pPr>
        <w:pStyle w:val="FootnoteText"/>
      </w:pPr>
      <w:r>
        <w:rPr>
          <w:rStyle w:val="FootnoteReference"/>
        </w:rPr>
        <w:footnoteRef/>
      </w:r>
      <w:r>
        <w:t xml:space="preserve"> Cross-references for "we also": Prov 21:28; 2Cor 3:12.</w:t>
      </w:r>
    </w:p>
  </w:footnote>
  <w:footnote w:id="12662">
    <w:p>
      <w:pPr>
        <w:pStyle w:val="FootnoteText"/>
      </w:pPr>
      <w:r>
        <w:rPr>
          <w:rStyle w:val="FootnoteReference"/>
        </w:rPr>
        <w:footnoteRef/>
      </w:r>
      <w:r>
        <w:t xml:space="preserve"> Cross-references for "shall present": 2Cor 11:2; Eph 5:27; Col 1:22; Col 1:28; Jude 1:24.</w:t>
      </w:r>
    </w:p>
  </w:footnote>
  <w:footnote w:id="12663">
    <w:p>
      <w:pPr>
        <w:pStyle w:val="FootnoteText"/>
      </w:pPr>
      <w:r>
        <w:rPr>
          <w:rStyle w:val="FootnoteReference"/>
        </w:rPr>
        <w:footnoteRef/>
      </w:r>
      <w:r>
        <w:t xml:space="preserve"> Cross-references: Rom 8:28; 1Cor 3:21-23; 2Cor 1:4-6; Col 1:24; 2Tim 2:10.</w:t>
      </w:r>
    </w:p>
  </w:footnote>
  <w:footnote w:id="12664">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5">
    <w:p>
      <w:pPr>
        <w:pStyle w:val="FootnoteText"/>
      </w:pPr>
      <w:r>
        <w:rPr>
          <w:rStyle w:val="FootnoteReference"/>
        </w:rPr>
        <w:footnoteRef/>
      </w:r>
      <w:r>
        <w:t xml:space="preserve"> Cross-references for "though": Job 19:26-27; Ps 73:26; Isa 57:1-2; Matt 5:29-30; 2Cor 12:15.</w:t>
      </w:r>
    </w:p>
  </w:footnote>
  <w:footnote w:id="12666">
    <w:p>
      <w:pPr>
        <w:pStyle w:val="FootnoteText"/>
      </w:pPr>
      <w:r>
        <w:rPr>
          <w:rStyle w:val="FootnoteReference"/>
        </w:rPr>
        <w:footnoteRef/>
      </w:r>
      <w:r>
        <w:t xml:space="preserve"> Cross-references for "day by": Luke 11:3.</w:t>
      </w:r>
    </w:p>
  </w:footnote>
  <w:footnote w:id="12667">
    <w:p>
      <w:pPr>
        <w:pStyle w:val="FootnoteText"/>
      </w:pPr>
      <w:r>
        <w:rPr>
          <w:rStyle w:val="FootnoteReference"/>
        </w:rPr>
        <w:footnoteRef/>
      </w:r>
      <w:r>
        <w:t xml:space="preserve"> Cross-references: Ps 27:13; Ps 119:81; Isa 40:29; 1Cor 15:58; 2Cor 4:1.</w:t>
      </w:r>
    </w:p>
  </w:footnote>
  <w:footnote w:id="12668">
    <w:p>
      <w:pPr>
        <w:pStyle w:val="FootnoteText"/>
      </w:pPr>
      <w:r>
        <w:rPr>
          <w:rStyle w:val="FootnoteReference"/>
        </w:rPr>
        <w:footnoteRef/>
      </w:r>
      <w:r>
        <w:t xml:space="preserve"> Cross-references: Rom 7:22; Eph 3:16; 1Pet 3:4.</w:t>
      </w:r>
    </w:p>
  </w:footnote>
  <w:footnote w:id="12669">
    <w:p>
      <w:pPr>
        <w:pStyle w:val="FootnoteText"/>
      </w:pPr>
      <w:r>
        <w:rPr>
          <w:rStyle w:val="FootnoteReference"/>
        </w:rPr>
        <w:footnoteRef/>
      </w:r>
      <w:r>
        <w:t xml:space="preserve"> Cross-references: Ps 51:10; Isa 40:31; Rom 12:2; Eph 4:23; Col 3:10; Titus 3:5.</w:t>
      </w:r>
    </w:p>
  </w:footnote>
  <w:footnote w:id="12670">
    <w:p>
      <w:pPr>
        <w:pStyle w:val="FootnoteText"/>
      </w:pPr>
      <w:r>
        <w:rPr>
          <w:rStyle w:val="FootnoteReference"/>
        </w:rPr>
        <w:footnoteRef/>
      </w:r>
      <w:r>
        <w:t xml:space="preserve"> Cross-references: Ps 30:5; Isa 54:8; Acts 20:23; Rom 8:18; Rom 8:34; Rom 8:37; 2Cor 11:23-28; 1Pet 1:6; 1Pet 4:7; 1Pet 5:10.</w:t>
      </w:r>
    </w:p>
  </w:footnote>
  <w:footnote w:id="12671">
    <w:p>
      <w:pPr>
        <w:pStyle w:val="FootnoteText"/>
      </w:pPr>
      <w:r>
        <w:rPr>
          <w:rStyle w:val="FootnoteReference"/>
        </w:rPr>
        <w:footnoteRef/>
      </w:r>
      <w:r>
        <w:t xml:space="preserve"> Cross-references: Ps 119:67; Ps 119:71; Matt 5:12; Rom 5:3-5; Phil 1:19; 2Thess 1:4; 2Thess 1:6; Heb 12:10-11; Jas 1:3-4; Jas 1:12.</w:t>
      </w:r>
    </w:p>
  </w:footnote>
  <w:footnote w:id="12672">
    <w:p>
      <w:pPr>
        <w:pStyle w:val="FootnoteText"/>
      </w:pPr>
      <w:r>
        <w:rPr>
          <w:rStyle w:val="FootnoteReference"/>
        </w:rPr>
        <w:footnoteRef/>
      </w:r>
      <w:r>
        <w:t xml:space="preserve"> Cross-references: Gen 15:1; Ps 31:19; Ps 73:24; Isa 64:4; Luke 6:23; Rom 2:7; 1Cor 2:9; 2Cor 3:18; 1Pet 1:7-8; 1Pet 5:10; 1John 3:2; Jude 1:24.</w:t>
      </w:r>
    </w:p>
  </w:footnote>
  <w:footnote w:id="12673">
    <w:p>
      <w:pPr>
        <w:pStyle w:val="FootnoteText"/>
      </w:pPr>
      <w:r>
        <w:rPr>
          <w:rStyle w:val="FootnoteReference"/>
        </w:rPr>
        <w:footnoteRef/>
      </w:r>
      <w:r>
        <w:t xml:space="preserve"> Cross-references: Rom 8:24-25; 2Cor 5:7; Heb 11:1; Heb 11:25-27; Heb 12:2-3.</w:t>
      </w:r>
    </w:p>
  </w:footnote>
  <w:footnote w:id="12674">
    <w:p>
      <w:pPr>
        <w:pStyle w:val="FootnoteText"/>
      </w:pPr>
      <w:r>
        <w:rPr>
          <w:rStyle w:val="FootnoteReference"/>
        </w:rPr>
        <w:footnoteRef/>
      </w:r>
      <w:r>
        <w:t xml:space="preserve"> Cross-references: Lev 16:25-26; Matt 25:46; 2Thess 2:16; 1John 2:16-17; 1John 2:25.</w:t>
      </w:r>
    </w:p>
  </w:footnote>
  <w:footnote w:id="12675">
    <w:p>
      <w:pPr>
        <w:pStyle w:val="FootnoteText"/>
      </w:pPr>
      <w:r>
        <w:rPr>
          <w:rStyle w:val="FootnoteReference"/>
        </w:rPr>
        <w:footnoteRef/>
      </w:r>
      <w:r>
        <w:t xml:space="preserve"> Cross-references for "dissolved": Job 30:22; 2Pet 3:11.</w:t>
      </w:r>
    </w:p>
  </w:footnote>
  <w:footnote w:id="12676">
    <w:p>
      <w:pPr>
        <w:pStyle w:val="FootnoteText"/>
      </w:pPr>
      <w:r>
        <w:rPr>
          <w:rStyle w:val="FootnoteReference"/>
        </w:rPr>
        <w:footnoteRef/>
      </w:r>
      <w:r>
        <w:t xml:space="preserve"> Cross-references for "a building": John 14:2-3; 1Cor 3:9; Heb 11:10.</w:t>
      </w:r>
    </w:p>
  </w:footnote>
  <w:footnote w:id="12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0">
    <w:p>
      <w:pPr>
        <w:pStyle w:val="FootnoteText"/>
      </w:pPr>
      <w:r>
        <w:rPr>
          <w:rStyle w:val="FootnoteReference"/>
        </w:rPr>
        <w:footnoteRef/>
      </w:r>
      <w:r>
        <w:t xml:space="preserve"> Cross-references: Gen 3:19; Job 4:19; 1Cor 15:46-48; 2Cor 4:7; 2Cor 5:4; 2Pet 1:13-14.</w:t>
      </w:r>
    </w:p>
  </w:footnote>
  <w:footnote w:id="12681">
    <w:p>
      <w:pPr>
        <w:pStyle w:val="FootnoteText"/>
      </w:pPr>
      <w:r>
        <w:rPr>
          <w:rStyle w:val="FootnoteReference"/>
        </w:rPr>
        <w:footnoteRef/>
      </w:r>
      <w:r>
        <w:t xml:space="preserve"> Cross-references: Col 2:11; Heb 9:11; Heb 9:24; 1Pet 1:4.</w:t>
      </w:r>
    </w:p>
  </w:footnote>
  <w:footnote w:id="12682">
    <w:p>
      <w:pPr>
        <w:pStyle w:val="FootnoteText"/>
      </w:pPr>
      <w:r>
        <w:rPr>
          <w:rStyle w:val="FootnoteReference"/>
        </w:rPr>
        <w:footnoteRef/>
      </w:r>
      <w:r>
        <w:t xml:space="preserve"> Cross-references for "clothed": 1Cor 15:53-54; 2Cor 5:3-4.</w:t>
      </w:r>
    </w:p>
  </w:footnote>
  <w:footnote w:id="12683">
    <w:p>
      <w:pPr>
        <w:pStyle w:val="FootnoteText"/>
      </w:pPr>
      <w:r>
        <w:rPr>
          <w:rStyle w:val="FootnoteReference"/>
        </w:rPr>
        <w:footnoteRef/>
      </w:r>
      <w:r>
        <w:t xml:space="preserve"> Cross-references: Rom 7:24; Rom 8:23; 2Cor 5:4; 1Pet 1:6-7.</w:t>
      </w:r>
    </w:p>
  </w:footnote>
  <w:footnote w:id="12684">
    <w:p>
      <w:pPr>
        <w:pStyle w:val="FootnoteText"/>
      </w:pPr>
      <w:r>
        <w:rPr>
          <w:rStyle w:val="FootnoteReference"/>
        </w:rPr>
        <w:footnoteRef/>
      </w:r>
      <w:r>
        <w:t xml:space="preserve"> Cross-references: Phil 1:23.</w:t>
      </w:r>
    </w:p>
  </w:footnote>
  <w:footnote w:id="12685">
    <w:p>
      <w:pPr>
        <w:pStyle w:val="FootnoteText"/>
      </w:pPr>
      <w:r>
        <w:rPr>
          <w:rStyle w:val="FootnoteReference"/>
        </w:rPr>
        <w:footnoteRef/>
      </w:r>
      <w:r>
        <w:t xml:space="preserve"> Cross-references: 2Pet 1:13.</w:t>
      </w:r>
    </w:p>
  </w:footnote>
  <w:footnote w:id="12686">
    <w:p>
      <w:pPr>
        <w:pStyle w:val="FootnoteText"/>
      </w:pPr>
      <w:r>
        <w:rPr>
          <w:rStyle w:val="FootnoteReference"/>
        </w:rPr>
        <w:footnoteRef/>
      </w:r>
      <w:r>
        <w:t xml:space="preserve"> Cross-references: 2Cor 5:2.</w:t>
      </w:r>
    </w:p>
  </w:footnote>
  <w:footnote w:id="12687">
    <w:p>
      <w:pPr>
        <w:pStyle w:val="FootnoteText"/>
      </w:pPr>
      <w:r>
        <w:rPr>
          <w:rStyle w:val="FootnoteReference"/>
        </w:rPr>
        <w:footnoteRef/>
      </w:r>
      <w:r>
        <w:t xml:space="preserve"> Cross-references: 2Cor 5:3.</w:t>
      </w:r>
    </w:p>
  </w:footnote>
  <w:footnote w:id="12688">
    <w:p>
      <w:pPr>
        <w:pStyle w:val="FootnoteText"/>
      </w:pPr>
      <w:r>
        <w:rPr>
          <w:rStyle w:val="FootnoteReference"/>
        </w:rPr>
        <w:footnoteRef/>
      </w:r>
      <w:r>
        <w:t xml:space="preserve"> Cross-references: Isa 25:8; 1Cor 15:53-54.</w:t>
      </w:r>
    </w:p>
  </w:footnote>
  <w:footnote w:id="12689">
    <w:p>
      <w:pPr>
        <w:pStyle w:val="FootnoteText"/>
      </w:pPr>
      <w:r>
        <w:rPr>
          <w:rStyle w:val="FootnoteReference"/>
        </w:rPr>
        <w:footnoteRef/>
      </w:r>
      <w:r>
        <w:t xml:space="preserve"> Cross-references: Isa 29:23; Isa 60:21; Isa 61:3; 2Cor 4:17; Eph 2:10.</w:t>
      </w:r>
    </w:p>
  </w:footnote>
  <w:footnote w:id="12690">
    <w:p>
      <w:pPr>
        <w:pStyle w:val="FootnoteText"/>
      </w:pPr>
      <w:r>
        <w:rPr>
          <w:rStyle w:val="FootnoteReference"/>
        </w:rPr>
        <w:footnoteRef/>
      </w:r>
      <w:r>
        <w:t xml:space="preserve"> Cross-references: Num 13:23-27; Rom 8:23; 2Cor 1:22; Eph 1:13-14; Eph 4:30; 1John 3:24.</w:t>
      </w:r>
    </w:p>
  </w:footnote>
  <w:footnote w:id="12691">
    <w:p>
      <w:pPr>
        <w:pStyle w:val="FootnoteText"/>
      </w:pPr>
      <w:r>
        <w:rPr>
          <w:rStyle w:val="FootnoteReference"/>
        </w:rPr>
        <w:footnoteRef/>
      </w:r>
      <w:r>
        <w:t xml:space="preserve"> Cross-references for "we are always": Ps 27:3-4; Prov 14:26; Isa 30:15; Isa 36:4; 2Cor 5:8; Heb 10:35; 1Pet 5:1; Rev 1:9.</w:t>
      </w:r>
    </w:p>
  </w:footnote>
  <w:footnote w:id="12692">
    <w:p>
      <w:pPr>
        <w:pStyle w:val="FootnoteText"/>
      </w:pPr>
      <w:r>
        <w:rPr>
          <w:rStyle w:val="FootnoteReference"/>
        </w:rPr>
        <w:footnoteRef/>
      </w:r>
      <w:r>
        <w:t xml:space="preserve"> Cross-references: 1Chr 29:15; Ps 39:12; Ps 119:19; 2Cor 5:1; Phil 3:20-21; Heb 11:13; Heb 13:14.</w:t>
      </w:r>
    </w:p>
  </w:footnote>
  <w:footnote w:id="12693">
    <w:p>
      <w:pPr>
        <w:pStyle w:val="FootnoteText"/>
      </w:pPr>
      <w:r>
        <w:rPr>
          <w:rStyle w:val="FootnoteReference"/>
        </w:rPr>
        <w:footnoteRef/>
      </w:r>
      <w:r>
        <w:t xml:space="preserve"> Cross-references: Deut 12:9; Rom 8:24-25; 1Cor 13:12; 2Cor 1:24; 2Cor 4:18; Gal 2:20; Heb 10:38; Heb 11:1-26; Heb 11:27; 1Pet 1:8; 1Pet 5:9.</w:t>
      </w:r>
    </w:p>
  </w:footnote>
  <w:footnote w:id="12694">
    <w:p>
      <w:pPr>
        <w:pStyle w:val="FootnoteText"/>
      </w:pPr>
      <w:r>
        <w:rPr>
          <w:rStyle w:val="FootnoteReference"/>
        </w:rPr>
        <w:footnoteRef/>
      </w:r>
      <w:r>
        <w:t xml:space="preserve"> Cross-references for "and willing": Luke 2:29; Acts 21:13; 2Cor 5:6; 2Cor 12:2-3; Phil 1:20-24; 2Tim 4:7-8; 2Pet 1:14-15; 2Pet 3:11-12.</w:t>
      </w:r>
    </w:p>
  </w:footnote>
  <w:footnote w:id="1269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6">
    <w:p>
      <w:pPr>
        <w:pStyle w:val="FootnoteText"/>
      </w:pPr>
      <w:r>
        <w:rPr>
          <w:rStyle w:val="FootnoteReference"/>
        </w:rPr>
        <w:footnoteRef/>
      </w:r>
      <w:r>
        <w:t xml:space="preserve"> Cross-references for "whether": Rom 14:8; 2Cor 5:6; 2Cor 5:8.</w:t>
      </w:r>
    </w:p>
  </w:footnote>
  <w:footnote w:id="12697">
    <w:p>
      <w:pPr>
        <w:pStyle w:val="FootnoteText"/>
      </w:pPr>
      <w:r>
        <w:rPr>
          <w:rStyle w:val="FootnoteReference"/>
        </w:rPr>
        <w:footnoteRef/>
      </w:r>
      <w:r>
        <w:t xml:space="preserve"> Cross-references for "accepted": Gen 4:7; Isa 56:7; Acts 10:35; Eph 1:6; Heb 12:28.</w:t>
      </w:r>
    </w:p>
  </w:footnote>
  <w:footnote w:id="12698">
    <w:p>
      <w:pPr>
        <w:pStyle w:val="FootnoteText"/>
      </w:pPr>
      <w:r>
        <w:rPr>
          <w:rStyle w:val="FootnoteReference"/>
        </w:rPr>
        <w:footnoteRef/>
      </w:r>
      <w:r>
        <w:t xml:space="preserve"> Cross-references: John 6:27; Rom 15:20; 1Cor 9:26-27; 1Cor 15:58; Col 1:29; 1Thess 4:11; 1Tim 4:10; Heb 4:11; 2Pet 1:10-11; 2Pet 3:14.</w:t>
      </w:r>
    </w:p>
  </w:footnote>
  <w:footnote w:id="12699">
    <w:p>
      <w:pPr>
        <w:pStyle w:val="FootnoteText"/>
      </w:pPr>
      <w:r>
        <w:rPr>
          <w:rStyle w:val="FootnoteReference"/>
        </w:rPr>
        <w:footnoteRef/>
      </w:r>
      <w:r>
        <w:t xml:space="preserve"> Personal name: Christ. Personal-name meaning: Christ — anointed. Source form: Christ.</w:t>
      </w:r>
    </w:p>
  </w:footnote>
  <w:footnote w:id="1270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0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2">
    <w:p>
      <w:pPr>
        <w:pStyle w:val="FootnoteText"/>
      </w:pPr>
      <w:r>
        <w:rPr>
          <w:rStyle w:val="FootnoteReference"/>
        </w:rPr>
        <w:footnoteRef/>
      </w:r>
      <w:r>
        <w:t xml:space="preserve"> Cross-references: Rom 6:12-13; Rom 6:19; Rom 12:1-2; 1Cor 6:12-20.</w:t>
      </w:r>
    </w:p>
  </w:footnote>
  <w:footnote w:id="1270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5">
    <w:p>
      <w:pPr>
        <w:pStyle w:val="FootnoteText"/>
      </w:pPr>
      <w:r>
        <w:rPr>
          <w:rStyle w:val="FootnoteReference"/>
        </w:rPr>
        <w:footnoteRef/>
      </w:r>
      <w:r>
        <w:t xml:space="preserve"> Cross-references: 1Cor 4:4-5; 2Cor 1:12-14; 2Cor 2:17; 2Cor 4:1-2; 1Thess 2:3-12.</w:t>
      </w:r>
    </w:p>
  </w:footnote>
  <w:footnote w:id="12706">
    <w:p>
      <w:pPr>
        <w:pStyle w:val="FootnoteText"/>
      </w:pPr>
      <w:r>
        <w:rPr>
          <w:rStyle w:val="FootnoteReference"/>
        </w:rPr>
        <w:footnoteRef/>
      </w:r>
      <w:r>
        <w:t xml:space="preserve"> Cross-references for "give": 2Cor 1:14; 2Cor 11:12-16; 2Cor 12:1-9.</w:t>
      </w:r>
    </w:p>
  </w:footnote>
  <w:footnote w:id="12707">
    <w:p>
      <w:pPr>
        <w:pStyle w:val="FootnoteText"/>
      </w:pPr>
      <w:r>
        <w:rPr>
          <w:rStyle w:val="FootnoteReference"/>
        </w:rPr>
        <w:footnoteRef/>
      </w:r>
      <w:r>
        <w:t xml:space="preserve"> Cross-references for "appearance": Gal 6:12-14.</w:t>
      </w:r>
    </w:p>
  </w:footnote>
  <w:footnote w:id="12708">
    <w:p>
      <w:pPr>
        <w:pStyle w:val="FootnoteText"/>
      </w:pPr>
      <w:r>
        <w:rPr>
          <w:rStyle w:val="FootnoteReference"/>
        </w:rPr>
        <w:footnoteRef/>
      </w:r>
      <w:r>
        <w:t xml:space="preserve"> Cross-references: Prov 27:2; 2Cor 3:1; 2Cor 6:4; 2Cor 10:8; 2Cor 10:12; 2Cor 10:18; 2Cor 12:11.</w:t>
      </w:r>
    </w:p>
  </w:footnote>
  <w:footnote w:id="12709">
    <w:p>
      <w:pPr>
        <w:pStyle w:val="FootnoteText"/>
      </w:pPr>
      <w:r>
        <w:rPr>
          <w:rStyle w:val="FootnoteReference"/>
        </w:rPr>
        <w:footnoteRef/>
      </w:r>
      <w:r>
        <w:t xml:space="preserve"> Cross-references for "it is to": 2Sam 6:21-22.</w:t>
      </w:r>
    </w:p>
  </w:footnote>
  <w:footnote w:id="12710">
    <w:p>
      <w:pPr>
        <w:pStyle w:val="FootnoteText"/>
      </w:pPr>
      <w:r>
        <w:rPr>
          <w:rStyle w:val="FootnoteReference"/>
        </w:rPr>
        <w:footnoteRef/>
      </w:r>
      <w:r>
        <w:t xml:space="preserve"> Cross-references for "sober": Acts 26:25; Rom 12:3.</w:t>
      </w:r>
    </w:p>
  </w:footnote>
  <w:footnote w:id="12711">
    <w:p>
      <w:pPr>
        <w:pStyle w:val="FootnoteText"/>
      </w:pPr>
      <w:r>
        <w:rPr>
          <w:rStyle w:val="FootnoteReference"/>
        </w:rPr>
        <w:footnoteRef/>
      </w:r>
      <w:r>
        <w:t xml:space="preserve"> Cross-references: Acts 26:24-25; 1Cor 4:10-13; 2Cor 11:1; 2Cor 11:16-17; 2Cor 12:6; 2Cor 12:11; 1Thess 2:3-11.</w:t>
      </w:r>
    </w:p>
  </w:footnote>
  <w:footnote w:id="12712">
    <w:p>
      <w:pPr>
        <w:pStyle w:val="FootnoteText"/>
      </w:pPr>
      <w:r>
        <w:rPr>
          <w:rStyle w:val="FootnoteReference"/>
        </w:rPr>
        <w:footnoteRef/>
      </w:r>
      <w:r>
        <w:t xml:space="preserve"> Cross-references: 2Cor 7:12; Col 1:24; 1Thess 1:5; 2Tim 2:10.</w:t>
      </w:r>
    </w:p>
  </w:footnote>
  <w:footnote w:id="1271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4">
    <w:p>
      <w:pPr>
        <w:pStyle w:val="FootnoteText"/>
      </w:pPr>
      <w:r>
        <w:rPr>
          <w:rStyle w:val="FootnoteReference"/>
        </w:rPr>
        <w:footnoteRef/>
      </w:r>
      <w:r>
        <w:t xml:space="preserve"> Cross-references: Job 32:18; Luke 24:29; Acts 4:19-20.</w:t>
      </w:r>
    </w:p>
  </w:footnote>
  <w:footnote w:id="12715">
    <w:p>
      <w:pPr>
        <w:pStyle w:val="FootnoteText"/>
      </w:pPr>
      <w:r>
        <w:rPr>
          <w:rStyle w:val="FootnoteReference"/>
        </w:rPr>
        <w:footnoteRef/>
      </w:r>
      <w:r>
        <w:t xml:space="preserve"> Cross-references: Isa 53:6; Matt 20:28; John 1:29; John 11:50-52; 1Tim 2:6; Heb 2:9; 1John 2:1-2.</w:t>
      </w:r>
    </w:p>
  </w:footnote>
  <w:footnote w:id="12716">
    <w:p>
      <w:pPr>
        <w:pStyle w:val="FootnoteText"/>
      </w:pPr>
      <w:r>
        <w:rPr>
          <w:rStyle w:val="FootnoteReference"/>
        </w:rPr>
        <w:footnoteRef/>
      </w:r>
      <w:r>
        <w:t xml:space="preserve"> Cross-references: 2Kgs 5:17; Rom 6:6; 2Cor 5:16; Eph 4:17; 1Pet 1:14-15; 1Pet 4:2-4.</w:t>
      </w:r>
    </w:p>
  </w:footnote>
  <w:footnote w:id="12717">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8">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9">
    <w:p>
      <w:pPr>
        <w:pStyle w:val="FootnoteText"/>
      </w:pPr>
      <w:r>
        <w:rPr>
          <w:rStyle w:val="FootnoteReference"/>
        </w:rPr>
        <w:footnoteRef/>
      </w:r>
      <w:r>
        <w:t xml:space="preserve"> Cross-references: John 6:63.</w:t>
      </w:r>
    </w:p>
  </w:footnote>
  <w:footnote w:id="12720">
    <w:p>
      <w:pPr>
        <w:pStyle w:val="FootnoteText"/>
      </w:pPr>
      <w:r>
        <w:rPr>
          <w:rStyle w:val="FootnoteReference"/>
        </w:rPr>
        <w:footnoteRef/>
      </w:r>
      <w:r>
        <w:t xml:space="preserve"> Cross-references for "a new": Ps 51:10; Ezek 11:19; Ezek 18:31; Ezek 36:26; Matt 12:33; John 3:3; John 3:5; Gal 6:15; Eph 2:10.</w:t>
      </w:r>
    </w:p>
  </w:footnote>
  <w:footnote w:id="12721">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2">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5">
    <w:p>
      <w:pPr>
        <w:pStyle w:val="FootnoteText"/>
      </w:pPr>
      <w:r>
        <w:rPr>
          <w:rStyle w:val="FootnoteReference"/>
        </w:rPr>
        <w:footnoteRef/>
      </w:r>
      <w:r>
        <w:t xml:space="preserve"> Cross-references: John 3:16; John 3:27; Rom 11:36; 1Cor 1:30; 1Cor 8:6; 1Cor 12:6; Col 1:16-17; Jas 1:17.</w:t>
      </w:r>
    </w:p>
  </w:footnote>
  <w:footnote w:id="12726">
    <w:p>
      <w:pPr>
        <w:pStyle w:val="FootnoteText"/>
      </w:pPr>
      <w:r>
        <w:rPr>
          <w:rStyle w:val="FootnoteReference"/>
        </w:rPr>
        <w:footnoteRef/>
      </w:r>
      <w:r>
        <w:t xml:space="preserve"> Cross-references: Lev 6:30; Ezek 45:15; Dan 9:24; Rom 5:1; Rom 5:10-11; Eph 2:16; Col 1:20-21; Heb 2:17; 1John 2:2; 1John 4:10.</w:t>
      </w:r>
    </w:p>
  </w:footnote>
  <w:footnote w:id="12727">
    <w:p>
      <w:pPr>
        <w:pStyle w:val="FootnoteText"/>
      </w:pPr>
      <w:r>
        <w:rPr>
          <w:rStyle w:val="FootnoteReference"/>
        </w:rPr>
        <w:footnoteRef/>
      </w:r>
      <w:r>
        <w:t xml:space="preserve"> Cross-references: Isa 52:7; Isa 57:19; Mark 16:15-16; Luke 10:5; Luke 24:47; Acts 10:36; Acts 13:38-39; 2Cor 5:19-20; Eph 2:17; Col 1:20.</w:t>
      </w:r>
    </w:p>
  </w:footnote>
  <w:footnote w:id="12728">
    <w:p>
      <w:pPr>
        <w:pStyle w:val="FootnoteText"/>
      </w:pPr>
      <w:r>
        <w:rPr>
          <w:rStyle w:val="FootnoteReference"/>
        </w:rPr>
        <w:footnoteRef/>
      </w:r>
      <w:r>
        <w:t xml:space="preserve"> Cross-references for "reconciling": Rom 3:24-26; Rom 11:15; 1John 2:1-2; 1John 4:10.</w:t>
      </w:r>
    </w:p>
  </w:footnote>
  <w:footnote w:id="12729">
    <w:p>
      <w:pPr>
        <w:pStyle w:val="FootnoteText"/>
      </w:pPr>
      <w:r>
        <w:rPr>
          <w:rStyle w:val="FootnoteReference"/>
        </w:rPr>
        <w:footnoteRef/>
      </w:r>
      <w:r>
        <w:t xml:space="preserve"> Cross-references for "the word": 2Cor 5:18.</w:t>
      </w:r>
    </w:p>
  </w:footnote>
  <w:footnote w:id="12730">
    <w:p>
      <w:pPr>
        <w:pStyle w:val="FootnoteText"/>
      </w:pPr>
      <w:r>
        <w:rPr>
          <w:rStyle w:val="FootnoteReference"/>
        </w:rPr>
        <w:footnoteRef/>
      </w:r>
      <w:r>
        <w:t xml:space="preserve"> Cross-references: Matt 1:23; John 14:10-11; John 14:20; John 17:23; 1Tim 3:16.</w:t>
      </w:r>
    </w:p>
  </w:footnote>
  <w:footnote w:id="12731">
    <w:p>
      <w:pPr>
        <w:pStyle w:val="FootnoteText"/>
      </w:pPr>
      <w:r>
        <w:rPr>
          <w:rStyle w:val="FootnoteReference"/>
        </w:rPr>
        <w:footnoteRef/>
      </w:r>
      <w:r>
        <w:t xml:space="preserve"> Cross-references: Ps 32:1-2; Isa 43:25; Isa 44:22; Rom 4:6-8.</w:t>
      </w:r>
    </w:p>
  </w:footnote>
  <w:footnote w:id="12732">
    <w:p>
      <w:pPr>
        <w:pStyle w:val="FootnoteText"/>
      </w:pPr>
      <w:r>
        <w:rPr>
          <w:rStyle w:val="FootnoteReference"/>
        </w:rPr>
        <w:footnoteRef/>
      </w:r>
      <w:r>
        <w:t xml:space="preserve"> Cross-references for "ambassadors": Job 33:23; Prov 13:17; Mal 2:7; John 20:21; Acts 26:17-18; 2Cor 3:6; Eph 6:20.</w:t>
      </w:r>
    </w:p>
  </w:footnote>
  <w:footnote w:id="12733">
    <w:p>
      <w:pPr>
        <w:pStyle w:val="FootnoteText"/>
      </w:pPr>
      <w:r>
        <w:rPr>
          <w:rStyle w:val="FootnoteReference"/>
        </w:rPr>
        <w:footnoteRef/>
      </w:r>
      <w:r>
        <w:t xml:space="preserve"> Cross-references: 2Kgs 17:13; 2Chr 36:15; Neh 9:29; Isa 55:6-7; Jer 44:4; Ezek 18:31-32; 2Cor 5:11; 2Cor 6:1.</w:t>
      </w:r>
    </w:p>
  </w:footnote>
  <w:footnote w:id="12734">
    <w:p>
      <w:pPr>
        <w:pStyle w:val="FootnoteText"/>
      </w:pPr>
      <w:r>
        <w:rPr>
          <w:rStyle w:val="FootnoteReference"/>
        </w:rPr>
        <w:footnoteRef/>
      </w:r>
      <w:r>
        <w:t xml:space="preserve"> Cross-references: Job 33:6; Luke 10:16; 1Cor 4:4-5; 1Thess 4:8.</w:t>
      </w:r>
    </w:p>
  </w:footnote>
  <w:footnote w:id="12735">
    <w:p>
      <w:pPr>
        <w:pStyle w:val="FootnoteText"/>
      </w:pPr>
      <w:r>
        <w:rPr>
          <w:rStyle w:val="FootnoteReference"/>
        </w:rPr>
        <w:footnoteRef/>
      </w:r>
      <w:r>
        <w:t xml:space="preserve"> Cross-references: Job 22:21; Prov 1:22-33; Isa 27:5; Jer 13:16-17; Jer 38:20; Luke 14:23.</w:t>
      </w:r>
    </w:p>
  </w:footnote>
  <w:footnote w:id="12736">
    <w:p>
      <w:pPr>
        <w:pStyle w:val="FootnoteText"/>
      </w:pPr>
      <w:r>
        <w:rPr>
          <w:rStyle w:val="FootnoteReference"/>
        </w:rPr>
        <w:footnoteRef/>
      </w:r>
      <w:r>
        <w:t xml:space="preserve"> Cross-references: Isa 53:4-6; Isa 53:9-12; Dan 9:26; Zech 13:7; Rom 8:3; Gal 3:13; Eph 5:2; 1Pet 3:18; 1John 2:1-2.</w:t>
      </w:r>
    </w:p>
  </w:footnote>
  <w:footnote w:id="12737">
    <w:p>
      <w:pPr>
        <w:pStyle w:val="FootnoteText"/>
      </w:pPr>
      <w:r>
        <w:rPr>
          <w:rStyle w:val="FootnoteReference"/>
        </w:rPr>
        <w:footnoteRef/>
      </w:r>
      <w:r>
        <w:t xml:space="preserve"> Cross-references: Isa 53:9; Luke 1:35; Heb 7:26; 1Pet 2:22-24; 1John 3:5.</w:t>
      </w:r>
    </w:p>
  </w:footnote>
  <w:footnote w:id="1273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9">
    <w:p>
      <w:pPr>
        <w:pStyle w:val="FootnoteText"/>
      </w:pPr>
      <w:r>
        <w:rPr>
          <w:rStyle w:val="FootnoteReference"/>
        </w:rPr>
        <w:footnoteRef/>
      </w:r>
      <w:r>
        <w:t xml:space="preserve"> Cross-references for "workers": 1Cor 3:9; 2Cor 5:18-20.</w:t>
      </w:r>
    </w:p>
  </w:footnote>
  <w:footnote w:id="12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3">
    <w:p>
      <w:pPr>
        <w:pStyle w:val="FootnoteText"/>
      </w:pPr>
      <w:r>
        <w:rPr>
          <w:rStyle w:val="FootnoteReference"/>
        </w:rPr>
        <w:footnoteRef/>
      </w:r>
      <w:r>
        <w:t xml:space="preserve"> Cross-references: Matt 23:37; Rom 12:1; 2Cor 5:20; 2Cor 10:1; Gal 4:11-12.</w:t>
      </w:r>
    </w:p>
  </w:footnote>
  <w:footnote w:id="12744">
    <w:p>
      <w:pPr>
        <w:pStyle w:val="FootnoteText"/>
      </w:pPr>
      <w:r>
        <w:rPr>
          <w:rStyle w:val="FootnoteReference"/>
        </w:rPr>
        <w:footnoteRef/>
      </w:r>
      <w:r>
        <w:t xml:space="preserve"> Cross-references: Jer 8:8; Gal 3:4; Heb 12:15; Heb 12:25.</w:t>
      </w:r>
    </w:p>
  </w:footnote>
  <w:footnote w:id="12745">
    <w:p>
      <w:pPr>
        <w:pStyle w:val="FootnoteText"/>
      </w:pPr>
      <w:r>
        <w:rPr>
          <w:rStyle w:val="FootnoteReference"/>
        </w:rPr>
        <w:footnoteRef/>
      </w:r>
      <w:r>
        <w:t xml:space="preserve"> Cross-references: Acts 14:3; 2Cor 8:1-2; Gal 2:21; Titus 2:11; 1Pet 4:10.</w:t>
      </w:r>
    </w:p>
  </w:footnote>
  <w:footnote w:id="12746">
    <w:p>
      <w:pPr>
        <w:pStyle w:val="FootnoteText"/>
      </w:pPr>
      <w:r>
        <w:rPr>
          <w:rStyle w:val="FootnoteReference"/>
        </w:rPr>
        <w:footnoteRef/>
      </w:r>
      <w:r>
        <w:t xml:space="preserve"> Cross-references for "a time": Isa 49:8; Isa 61:2; Ezek 16:8; Luke 4:19; Luke 19:42-44; Heb 3:7; Heb 3:13; Heb 4:7.</w:t>
      </w:r>
    </w:p>
  </w:footnote>
  <w:footnote w:id="12747">
    <w:p>
      <w:pPr>
        <w:pStyle w:val="FootnoteText"/>
      </w:pPr>
      <w:r>
        <w:rPr>
          <w:rStyle w:val="FootnoteReference"/>
        </w:rPr>
        <w:footnoteRef/>
      </w:r>
      <w:r>
        <w:t xml:space="preserve"> Cross-references: Matt 17:27; Matt 18:6; Rom 14:13; 1Cor 8:9-13; 1Cor 9:12; 1Cor 9:22; 1Cor 10:23-24; 1Cor 10:32-33; 2Cor 1:12; 2Cor 8:20.</w:t>
      </w:r>
    </w:p>
  </w:footnote>
  <w:footnote w:id="12748">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9">
    <w:p>
      <w:pPr>
        <w:pStyle w:val="FootnoteText"/>
      </w:pPr>
      <w:r>
        <w:rPr>
          <w:rStyle w:val="FootnoteReference"/>
        </w:rPr>
        <w:footnoteRef/>
      </w:r>
      <w:r>
        <w:t xml:space="preserve"> Cross-references for "afflictions": Acts 20:23-24; 2Cor 4:17; Col 1:24; 1Thess 3:3; 2Tim 1:8; 2Tim 3:11-12; 2Tim 4:5.</w:t>
      </w:r>
    </w:p>
  </w:footnote>
  <w:footnote w:id="12750">
    <w:p>
      <w:pPr>
        <w:pStyle w:val="FootnoteText"/>
      </w:pPr>
      <w:r>
        <w:rPr>
          <w:rStyle w:val="FootnoteReference"/>
        </w:rPr>
        <w:footnoteRef/>
      </w:r>
      <w:r>
        <w:t xml:space="preserve"> Cross-references for "necessities": Acts 20:34; 1Cor 4:11-12; 2Cor 11:9; 2Cor 11:27; 2Cor 12:10; Phil 4:11-12.</w:t>
      </w:r>
    </w:p>
  </w:footnote>
  <w:footnote w:id="12751">
    <w:p>
      <w:pPr>
        <w:pStyle w:val="FootnoteText"/>
      </w:pPr>
      <w:r>
        <w:rPr>
          <w:rStyle w:val="FootnoteReference"/>
        </w:rPr>
        <w:footnoteRef/>
      </w:r>
      <w:r>
        <w:t xml:space="preserve"> Cross-references for "distresses": Rom 8:35-36; 2Cor 4:8; 1Thess 3:7.</w:t>
      </w:r>
    </w:p>
  </w:footnote>
  <w:footnote w:id="12752">
    <w:p>
      <w:pPr>
        <w:pStyle w:val="FootnoteText"/>
      </w:pPr>
      <w:r>
        <w:rPr>
          <w:rStyle w:val="FootnoteReference"/>
        </w:rPr>
        <w:footnoteRef/>
      </w:r>
      <w:r>
        <w:t xml:space="preserve"> Cross-references: Acts 2:22; Rom 14:18; Rom 16:10; 1Cor 9:11; 2Cor 2:17; 2Cor 7:11; 1Thess 2:3-11; 1Tim 2:15.</w:t>
      </w:r>
    </w:p>
  </w:footnote>
  <w:footnote w:id="12753">
    <w:p>
      <w:pPr>
        <w:pStyle w:val="FootnoteText"/>
      </w:pPr>
      <w:r>
        <w:rPr>
          <w:rStyle w:val="FootnoteReference"/>
        </w:rPr>
        <w:footnoteRef/>
      </w:r>
      <w:r>
        <w:t xml:space="preserve"> Cross-references: Rom 5:8; 2Cor 4:2.</w:t>
      </w:r>
    </w:p>
  </w:footnote>
  <w:footnote w:id="12754">
    <w:p>
      <w:pPr>
        <w:pStyle w:val="FootnoteText"/>
      </w:pPr>
      <w:r>
        <w:rPr>
          <w:rStyle w:val="FootnoteReference"/>
        </w:rPr>
        <w:footnoteRef/>
      </w:r>
      <w:r>
        <w:t xml:space="preserve"> Cross-references: Isa 61:6; Joel 1:9; Joel 2:17; 1Cor 3:5; 1Cor 4:1; 2Cor 3:6; 2Cor 11:23; 1Thess 3:2; 1Tim 4:6.</w:t>
      </w:r>
    </w:p>
  </w:footnote>
  <w:footnote w:id="12755">
    <w:p>
      <w:pPr>
        <w:pStyle w:val="FootnoteText"/>
      </w:pPr>
      <w:r>
        <w:rPr>
          <w:rStyle w:val="FootnoteReference"/>
        </w:rPr>
        <w:footnoteRef/>
      </w:r>
      <w:r>
        <w:t xml:space="preserve"> Cross-references for "stripes": Deut 25:3; Isa 53:5; Acts 16:23; 2Cor 11:23-25.</w:t>
      </w:r>
    </w:p>
  </w:footnote>
  <w:footnote w:id="12756">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7">
    <w:p>
      <w:pPr>
        <w:pStyle w:val="FootnoteText"/>
      </w:pPr>
      <w:r>
        <w:rPr>
          <w:rStyle w:val="FootnoteReference"/>
        </w:rPr>
        <w:footnoteRef/>
      </w:r>
      <w:r>
        <w:t xml:space="preserve"> Cross-references for "in tumults": Acts 14:19; Acts 17:5; Acts 18:12-17; Acts 19:23-34; Acts 21:27-35; Acts 22:23; Acts 23:10; 2Cor 1:8-10.</w:t>
      </w:r>
    </w:p>
  </w:footnote>
  <w:footnote w:id="12758">
    <w:p>
      <w:pPr>
        <w:pStyle w:val="FootnoteText"/>
      </w:pPr>
      <w:r>
        <w:rPr>
          <w:rStyle w:val="FootnoteReference"/>
        </w:rPr>
        <w:footnoteRef/>
      </w:r>
      <w:r>
        <w:t xml:space="preserve"> Cross-references for "watchings": Ezek 3:17; Mark 13:34-37; Acts 20:31; 2Cor 11:27; 2Tim 4:5; Heb 13:17.</w:t>
      </w:r>
    </w:p>
  </w:footnote>
  <w:footnote w:id="12759">
    <w:p>
      <w:pPr>
        <w:pStyle w:val="FootnoteText"/>
      </w:pPr>
      <w:r>
        <w:rPr>
          <w:rStyle w:val="FootnoteReference"/>
        </w:rPr>
        <w:footnoteRef/>
      </w:r>
      <w:r>
        <w:t xml:space="preserve"> Cross-references for "fastings": Matt 9:15; Acts 13:3; Acts 14:23; 1Cor 7:5.</w:t>
      </w:r>
    </w:p>
  </w:footnote>
  <w:footnote w:id="12760">
    <w:p>
      <w:pPr>
        <w:pStyle w:val="FootnoteText"/>
      </w:pPr>
      <w:r>
        <w:rPr>
          <w:rStyle w:val="FootnoteReference"/>
        </w:rPr>
        <w:footnoteRef/>
      </w:r>
      <w:r>
        <w:t xml:space="preserve"> Cross-references: 1Cor 15:10; 2Cor 11:23; 1Thess 2:9; 1Tim 4:10.</w:t>
      </w:r>
    </w:p>
  </w:footnote>
  <w:footnote w:id="12761">
    <w:p>
      <w:pPr>
        <w:pStyle w:val="FootnoteText"/>
      </w:pPr>
      <w:r>
        <w:rPr>
          <w:rStyle w:val="FootnoteReference"/>
        </w:rPr>
        <w:footnoteRef/>
      </w:r>
      <w:r>
        <w:t xml:space="preserve"> Cross-references for "pureness": 2Cor 7:2; 1Thess 2:10; 1Tim 4:12; 1Tim 5:2; Titus 2:7.</w:t>
      </w:r>
    </w:p>
  </w:footnote>
  <w:footnote w:id="12762">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3">
    <w:p>
      <w:pPr>
        <w:pStyle w:val="FootnoteText"/>
      </w:pPr>
      <w:r>
        <w:rPr>
          <w:rStyle w:val="FootnoteReference"/>
        </w:rPr>
        <w:footnoteRef/>
      </w:r>
      <w:r>
        <w:t xml:space="preserve"> Cross-references for "love": Judg 16:15; Ezek 33:31; Rom 12:9; 2Cor 2:4; 2Cor 11:11; 2Cor 12:15; 1Pet 1:22; 1John 3:18.</w:t>
      </w:r>
    </w:p>
  </w:footnote>
  <w:footnote w:id="12764">
    <w:p>
      <w:pPr>
        <w:pStyle w:val="FootnoteText"/>
      </w:pPr>
      <w:r>
        <w:rPr>
          <w:rStyle w:val="FootnoteReference"/>
        </w:rPr>
        <w:footnoteRef/>
      </w:r>
      <w:r>
        <w:t xml:space="preserve"> Cross-references for "the word": Ps 119:43; 2Cor 1:18-20; 2Cor 4:2; 2Cor 7:14; Eph 1:13; Eph 4:21; Col 1:5; 2Tim 2:15; Jas 1:18.</w:t>
      </w:r>
    </w:p>
  </w:footnote>
  <w:footnote w:id="12765">
    <w:p>
      <w:pPr>
        <w:pStyle w:val="FootnoteText"/>
      </w:pPr>
      <w:r>
        <w:rPr>
          <w:rStyle w:val="FootnoteReference"/>
        </w:rPr>
        <w:footnoteRef/>
      </w:r>
      <w:r>
        <w:t xml:space="preserve"> Cross-references for "the power": Mark 16:20; Acts 11:21; 1Cor 1:24; 1Cor 2:4-5; 2Cor 10:4-5; 2Cor 13:4; Eph 1:19-20; Eph 3:20; Heb 2:4.</w:t>
      </w:r>
    </w:p>
  </w:footnote>
  <w:footnote w:id="12766">
    <w:p>
      <w:pPr>
        <w:pStyle w:val="FootnoteText"/>
      </w:pPr>
      <w:r>
        <w:rPr>
          <w:rStyle w:val="FootnoteReference"/>
        </w:rPr>
        <w:footnoteRef/>
      </w:r>
      <w:r>
        <w:t xml:space="preserve"> Cross-references for "the armour": Isa 11:5; Isa 59:17; Rom 13:12-13; Eph 6:11; Eph 6:13; Eph 6:14-20; 1Thess 5:8; 2Tim 4:7.</w:t>
      </w:r>
    </w:p>
  </w:footnote>
  <w:footnote w:id="12767">
    <w:p>
      <w:pPr>
        <w:pStyle w:val="FootnoteText"/>
      </w:pPr>
      <w:r>
        <w:rPr>
          <w:rStyle w:val="FootnoteReference"/>
        </w:rPr>
        <w:footnoteRef/>
      </w:r>
      <w:r>
        <w:t xml:space="preserve"> Cross-references for "on the right": Exod 14:22; Prov 3:16.</w:t>
      </w:r>
    </w:p>
  </w:footnote>
  <w:footnote w:id="12768">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9">
    <w:p>
      <w:pPr>
        <w:pStyle w:val="FootnoteText"/>
      </w:pPr>
      <w:r>
        <w:rPr>
          <w:rStyle w:val="FootnoteReference"/>
        </w:rPr>
        <w:footnoteRef/>
      </w:r>
      <w:r>
        <w:t xml:space="preserve"> Cross-references for "true": Matt 22:16; Mark 12:14; John 7:18.</w:t>
      </w:r>
    </w:p>
  </w:footnote>
  <w:footnote w:id="12770">
    <w:p>
      <w:pPr>
        <w:pStyle w:val="FootnoteText"/>
      </w:pPr>
      <w:r>
        <w:rPr>
          <w:rStyle w:val="FootnoteReference"/>
        </w:rPr>
        <w:footnoteRef/>
      </w:r>
      <w:r>
        <w:t xml:space="preserve"> Cross-references: Acts 4:21; Acts 5:13; Acts 5:40-41; Acts 14:11-20; Acts 16:20-22; Acts 16:39; Acts 28:4-10; 1Cor 4:10-13.</w:t>
      </w:r>
    </w:p>
  </w:footnote>
  <w:footnote w:id="12771">
    <w:p>
      <w:pPr>
        <w:pStyle w:val="FootnoteText"/>
      </w:pPr>
      <w:r>
        <w:rPr>
          <w:rStyle w:val="FootnoteReference"/>
        </w:rPr>
        <w:footnoteRef/>
      </w:r>
      <w:r>
        <w:t xml:space="preserve"> Cross-references: Matt 27:63; John 7:12; John 7:17.</w:t>
      </w:r>
    </w:p>
  </w:footnote>
  <w:footnote w:id="12772">
    <w:p>
      <w:pPr>
        <w:pStyle w:val="FootnoteText"/>
      </w:pPr>
      <w:r>
        <w:rPr>
          <w:rStyle w:val="FootnoteReference"/>
        </w:rPr>
        <w:footnoteRef/>
      </w:r>
      <w:r>
        <w:t xml:space="preserve"> Cross-references for "unknown": Acts 17:18; Acts 21:37-38; Acts 25:14-15; Acts 25:19; Acts 25:26; 1Cor 4:9.</w:t>
      </w:r>
    </w:p>
  </w:footnote>
  <w:footnote w:id="12773">
    <w:p>
      <w:pPr>
        <w:pStyle w:val="FootnoteText"/>
      </w:pPr>
      <w:r>
        <w:rPr>
          <w:rStyle w:val="FootnoteReference"/>
        </w:rPr>
        <w:footnoteRef/>
      </w:r>
      <w:r>
        <w:t xml:space="preserve"> Cross-references for "well": Acts 19:26; Rom 15:19; 2Cor 4:2; 2Cor 5:11; 2Cor 11:6; Gal 1:22-24.</w:t>
      </w:r>
    </w:p>
  </w:footnote>
  <w:footnote w:id="12774">
    <w:p>
      <w:pPr>
        <w:pStyle w:val="FootnoteText"/>
      </w:pPr>
      <w:r>
        <w:rPr>
          <w:rStyle w:val="FootnoteReference"/>
        </w:rPr>
        <w:footnoteRef/>
      </w:r>
      <w:r>
        <w:t xml:space="preserve"> Cross-references for "as chastened": Ps 118:17-18; 1Cor 11:32.</w:t>
      </w:r>
    </w:p>
  </w:footnote>
  <w:footnote w:id="12775">
    <w:p>
      <w:pPr>
        <w:pStyle w:val="FootnoteText"/>
      </w:pPr>
      <w:r>
        <w:rPr>
          <w:rStyle w:val="FootnoteReference"/>
        </w:rPr>
        <w:footnoteRef/>
      </w:r>
      <w:r>
        <w:t xml:space="preserve"> Cross-references: Rom 8:36; 1Cor 4:9; 1Cor 15:31; 2Cor 1:8-10; 2Cor 4:10-11.</w:t>
      </w:r>
    </w:p>
  </w:footnote>
  <w:footnote w:id="1277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7">
    <w:p>
      <w:pPr>
        <w:pStyle w:val="FootnoteText"/>
      </w:pPr>
      <w:r>
        <w:rPr>
          <w:rStyle w:val="FootnoteReference"/>
        </w:rPr>
        <w:footnoteRef/>
      </w:r>
      <w:r>
        <w:t xml:space="preserve"> Cross-references for "poor": 2Cor 6:4.</w:t>
      </w:r>
    </w:p>
  </w:footnote>
  <w:footnote w:id="12778">
    <w:p>
      <w:pPr>
        <w:pStyle w:val="FootnoteText"/>
      </w:pPr>
      <w:r>
        <w:rPr>
          <w:rStyle w:val="FootnoteReference"/>
        </w:rPr>
        <w:footnoteRef/>
      </w:r>
      <w:r>
        <w:t xml:space="preserve"> Cross-references for "making": Rom 11:12; 2Cor 4:7; 2Cor 8:9; Eph 3:8; Eph 3:16; Col 3:16; 1Tim 6:18; Jas 2:5; Rev 2:9.</w:t>
      </w:r>
    </w:p>
  </w:footnote>
  <w:footnote w:id="12779">
    <w:p>
      <w:pPr>
        <w:pStyle w:val="FootnoteText"/>
      </w:pPr>
      <w:r>
        <w:rPr>
          <w:rStyle w:val="FootnoteReference"/>
        </w:rPr>
        <w:footnoteRef/>
      </w:r>
      <w:r>
        <w:t xml:space="preserve"> Cross-references: Ps 84:11; Prov 16:16; Matt 6:19-20; Luke 16:11-12; 1Cor 3:21-23; 2Cor 4:15; 1Tim 4:8; Rev 21:7.</w:t>
      </w:r>
    </w:p>
  </w:footnote>
  <w:footnote w:id="12780">
    <w:p>
      <w:pPr>
        <w:pStyle w:val="FootnoteText"/>
      </w:pPr>
      <w:r>
        <w:rPr>
          <w:rStyle w:val="FootnoteReference"/>
        </w:rPr>
        <w:footnoteRef/>
      </w:r>
      <w:r>
        <w:t xml:space="preserve"> People-name: Corinthians. People-name meaning: Corinthians — which is satisfied; ornament; beauty. Source form: Corinthians.</w:t>
      </w:r>
    </w:p>
  </w:footnote>
  <w:footnote w:id="12781">
    <w:p>
      <w:pPr>
        <w:pStyle w:val="FootnoteText"/>
      </w:pPr>
      <w:r>
        <w:rPr>
          <w:rStyle w:val="FootnoteReference"/>
        </w:rPr>
        <w:footnoteRef/>
      </w:r>
      <w:r>
        <w:t xml:space="preserve"> Cross-references for "our mouth": 1Sam 2:1; Job 32:20; Job 33:2-3; Ps 51:15; 2Cor 7:3-4.</w:t>
      </w:r>
    </w:p>
  </w:footnote>
  <w:footnote w:id="12782">
    <w:p>
      <w:pPr>
        <w:pStyle w:val="FootnoteText"/>
      </w:pPr>
      <w:r>
        <w:rPr>
          <w:rStyle w:val="FootnoteReference"/>
        </w:rPr>
        <w:footnoteRef/>
      </w:r>
      <w:r>
        <w:t xml:space="preserve"> Cross-references for "our heart": Ps 119:32; Hab 2:5; 2Cor 2:4; 2Cor 12:15; Eph 6:8; Phil 1:8; Rev 22:12.</w:t>
      </w:r>
    </w:p>
  </w:footnote>
  <w:footnote w:id="12783">
    <w:p>
      <w:pPr>
        <w:pStyle w:val="FootnoteText"/>
      </w:pPr>
      <w:r>
        <w:rPr>
          <w:rStyle w:val="FootnoteReference"/>
        </w:rPr>
        <w:footnoteRef/>
      </w:r>
      <w:r>
        <w:t xml:space="preserve"> Cross-references: Gal 3:1; Phil 4:15.</w:t>
      </w:r>
    </w:p>
  </w:footnote>
  <w:footnote w:id="12784">
    <w:p>
      <w:pPr>
        <w:pStyle w:val="FootnoteText"/>
      </w:pPr>
      <w:r>
        <w:rPr>
          <w:rStyle w:val="FootnoteReference"/>
        </w:rPr>
        <w:footnoteRef/>
      </w:r>
      <w:r>
        <w:t xml:space="preserve"> Cross-references for "are not": Job 36:16; Prov 4:12; Eccl 6:9; Mic 2:7.</w:t>
      </w:r>
    </w:p>
  </w:footnote>
  <w:footnote w:id="12785">
    <w:p>
      <w:pPr>
        <w:pStyle w:val="FootnoteText"/>
      </w:pPr>
      <w:r>
        <w:rPr>
          <w:rStyle w:val="FootnoteReference"/>
        </w:rPr>
        <w:footnoteRef/>
      </w:r>
      <w:r>
        <w:t xml:space="preserve"> Cross-references for "in your": Phil 1:8; 1John 3:17.</w:t>
      </w:r>
    </w:p>
  </w:footnote>
  <w:footnote w:id="12786">
    <w:p>
      <w:pPr>
        <w:pStyle w:val="FootnoteText"/>
      </w:pPr>
      <w:r>
        <w:rPr>
          <w:rStyle w:val="FootnoteReference"/>
        </w:rPr>
        <w:footnoteRef/>
      </w:r>
      <w:r>
        <w:t xml:space="preserve"> Cross-references for "I speak": 1Cor 4:14-15; Gal 4:19; 1Thess 2:11; Heb 12:5-6; 1John 2:1; 1John 2:12-14; 1John 3:7; 1John 3:18; 3John 1:4.</w:t>
      </w:r>
    </w:p>
  </w:footnote>
  <w:footnote w:id="12787">
    <w:p>
      <w:pPr>
        <w:pStyle w:val="FootnoteText"/>
      </w:pPr>
      <w:r>
        <w:rPr>
          <w:rStyle w:val="FootnoteReference"/>
        </w:rPr>
        <w:footnoteRef/>
      </w:r>
      <w:r>
        <w:t xml:space="preserve"> Cross-references: 2Kgs 13:14-19; Ps 81:10; Matt 9:28-29; Matt 17:19-21; Mark 6:4-6; Mark 11:24; Jas 1:6-7; 1John 5:14-15.</w:t>
      </w:r>
    </w:p>
  </w:footnote>
  <w:footnote w:id="1278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9">
    <w:p>
      <w:pPr>
        <w:pStyle w:val="FootnoteText"/>
      </w:pPr>
      <w:r>
        <w:rPr>
          <w:rStyle w:val="FootnoteReference"/>
        </w:rPr>
        <w:footnoteRef/>
      </w:r>
      <w:r>
        <w:t xml:space="preserve"> Cross-references for "and what": Prov 8:18-19; Rom 13:12-14; Eph 4:17-20; Eph 5:8-14; Phil 2:15; 1Thess 5:4-8; 1Pet 2:9-10; 1Pet 4:2-4; 1John 1:5-7.</w:t>
      </w:r>
    </w:p>
  </w:footnote>
  <w:footnote w:id="1279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91">
    <w:p>
      <w:pPr>
        <w:pStyle w:val="FootnoteText"/>
      </w:pPr>
      <w:r>
        <w:rPr>
          <w:rStyle w:val="FootnoteReference"/>
        </w:rPr>
        <w:footnoteRef/>
      </w:r>
      <w:r>
        <w:t xml:space="preserve"> Cross-references for "what concord": 1Sam 5:2-4; 1Kgs 18:21; 1Cor 10:20-21.</w:t>
      </w:r>
    </w:p>
  </w:footnote>
  <w:footnote w:id="12792">
    <w:p>
      <w:pPr>
        <w:pStyle w:val="FootnoteText"/>
      </w:pPr>
      <w:r>
        <w:rPr>
          <w:rStyle w:val="FootnoteReference"/>
        </w:rPr>
        <w:footnoteRef/>
      </w:r>
      <w:r>
        <w:t xml:space="preserve"> Personal name: Christ. Personal-name meaning: Christ — anointed. Source form: Christ.</w:t>
      </w:r>
    </w:p>
  </w:footnote>
  <w:footnote w:id="12793">
    <w:p>
      <w:pPr>
        <w:pStyle w:val="FootnoteText"/>
      </w:pPr>
      <w:r>
        <w:rPr>
          <w:rStyle w:val="FootnoteReference"/>
        </w:rPr>
        <w:footnoteRef/>
      </w:r>
      <w:r>
        <w:t xml:space="preserve"> Divine or supernatural name: Belial. Divine/supernatural-name meaning: Belial — wicked, worthless. Source form: Belial.</w:t>
      </w:r>
    </w:p>
  </w:footnote>
  <w:footnote w:id="12794">
    <w:p>
      <w:pPr>
        <w:pStyle w:val="FootnoteText"/>
      </w:pPr>
      <w:r>
        <w:rPr>
          <w:rStyle w:val="FootnoteReference"/>
        </w:rPr>
        <w:footnoteRef/>
      </w:r>
      <w:r>
        <w:t xml:space="preserve"> Cross-references: Ezra 4:3; Mark 16:16; Acts 8:20; 1John 5:11-13.</w:t>
      </w:r>
    </w:p>
  </w:footnote>
  <w:footnote w:id="12795">
    <w:p>
      <w:pPr>
        <w:pStyle w:val="FootnoteText"/>
      </w:pPr>
      <w:r>
        <w:rPr>
          <w:rStyle w:val="FootnoteReference"/>
        </w:rPr>
        <w:footnoteRef/>
      </w:r>
      <w:r>
        <w:t xml:space="preserve"> Cross-references: 1Tim 5:8.</w:t>
      </w:r>
    </w:p>
  </w:footnote>
  <w:footnote w:id="12796">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7">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8">
    <w:p>
      <w:pPr>
        <w:pStyle w:val="FootnoteText"/>
      </w:pPr>
      <w:r>
        <w:rPr>
          <w:rStyle w:val="FootnoteReference"/>
        </w:rPr>
        <w:footnoteRef/>
      </w:r>
      <w:r>
        <w:t xml:space="preserve"> Cross-references: 1Cor 3:16-17; 1Cor 6:19; Eph 2:20; Heb 3:6; 1Pet 2:5.</w:t>
      </w:r>
    </w:p>
  </w:footnote>
  <w:footnote w:id="12799">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00">
    <w:p>
      <w:pPr>
        <w:pStyle w:val="FootnoteText"/>
      </w:pPr>
      <w:r>
        <w:rPr>
          <w:rStyle w:val="FootnoteReference"/>
        </w:rPr>
        <w:footnoteRef/>
      </w:r>
      <w:r>
        <w:t xml:space="preserve"> Cross-references for "the Lord": Gen 17:1; Gen 48:3; Rev 1:8; Rev 21:22.</w:t>
      </w:r>
    </w:p>
  </w:footnote>
  <w:footnote w:id="12801">
    <w:p>
      <w:pPr>
        <w:pStyle w:val="FootnoteText"/>
      </w:pPr>
      <w:r>
        <w:rPr>
          <w:rStyle w:val="FootnoteReference"/>
        </w:rPr>
        <w:footnoteRef/>
      </w:r>
      <w:r>
        <w:t xml:space="preserve"> Cross-references for "therefore": Rom 5:20-21; Rom 6:1-11; 2Cor 1:20; 2Cor 6:17-18; Heb 4:1; 2Pet 1:4-8.</w:t>
      </w:r>
    </w:p>
  </w:footnote>
  <w:footnote w:id="12802">
    <w:p>
      <w:pPr>
        <w:pStyle w:val="FootnoteText"/>
      </w:pPr>
      <w:r>
        <w:rPr>
          <w:rStyle w:val="FootnoteReference"/>
        </w:rPr>
        <w:footnoteRef/>
      </w:r>
      <w:r>
        <w:t xml:space="preserve"> Cross-references for "filthiness": Isa 55:7; Jer 4:14; 1Cor 6:20; Eph 2:3; 1Thess 5:23.</w:t>
      </w:r>
    </w:p>
  </w:footnote>
  <w:footnote w:id="12803">
    <w:p>
      <w:pPr>
        <w:pStyle w:val="FootnoteText"/>
      </w:pPr>
      <w:r>
        <w:rPr>
          <w:rStyle w:val="FootnoteReference"/>
        </w:rPr>
        <w:footnoteRef/>
      </w:r>
      <w:r>
        <w:t xml:space="preserve"> Cross-references for "perfecting": Matt 5:48; Eph 4:12-13; Phil 3:12-15; 1Thess 3:13; 1Thess 4:7; Heb 12:23; 1Pet 5:10.</w:t>
      </w:r>
    </w:p>
  </w:footnote>
  <w:footnote w:id="12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8">
    <w:p>
      <w:pPr>
        <w:pStyle w:val="FootnoteText"/>
      </w:pPr>
      <w:r>
        <w:rPr>
          <w:rStyle w:val="FootnoteReference"/>
        </w:rPr>
        <w:footnoteRef/>
      </w:r>
      <w:r>
        <w:t xml:space="preserve"> Cross-references: 2Chr 19:9; Ps 19:9; Prov 8:13; Prov 16:6; Acts 9:31; Heb 12:28.</w:t>
      </w:r>
    </w:p>
  </w:footnote>
  <w:footnote w:id="12809">
    <w:p>
      <w:pPr>
        <w:pStyle w:val="FootnoteText"/>
      </w:pPr>
      <w:r>
        <w:rPr>
          <w:rStyle w:val="FootnoteReference"/>
        </w:rPr>
        <w:footnoteRef/>
      </w:r>
      <w:r>
        <w:t xml:space="preserve"> Cross-references for "Receive": Matt 10:14; Matt 10:40; Luke 10:8; 2Cor 11:16; Phil 2:29; Col 4:10; Phlm 1:12; Phlm 1:17; 2John 1:10; 3John 1:8-10.</w:t>
      </w:r>
    </w:p>
  </w:footnote>
  <w:footnote w:id="1281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11">
    <w:p>
      <w:pPr>
        <w:pStyle w:val="FootnoteText"/>
      </w:pPr>
      <w:r>
        <w:rPr>
          <w:rStyle w:val="FootnoteReference"/>
        </w:rPr>
        <w:footnoteRef/>
      </w:r>
      <w:r>
        <w:t xml:space="preserve"> Cross-references for "to condemn": 1Cor 4:14-15; 2Cor 2:4-5; 2Cor 7:12; 2Cor 13:10.</w:t>
      </w:r>
    </w:p>
  </w:footnote>
  <w:footnote w:id="12812">
    <w:p>
      <w:pPr>
        <w:pStyle w:val="FootnoteText"/>
      </w:pPr>
      <w:r>
        <w:rPr>
          <w:rStyle w:val="FootnoteReference"/>
        </w:rPr>
        <w:footnoteRef/>
      </w:r>
      <w:r>
        <w:t xml:space="preserve"> Cross-references for "to die": Ruth 1:16-17; 1Thess 2:8.</w:t>
      </w:r>
    </w:p>
  </w:footnote>
  <w:footnote w:id="12813">
    <w:p>
      <w:pPr>
        <w:pStyle w:val="FootnoteText"/>
      </w:pPr>
      <w:r>
        <w:rPr>
          <w:rStyle w:val="FootnoteReference"/>
        </w:rPr>
        <w:footnoteRef/>
      </w:r>
      <w:r>
        <w:t xml:space="preserve"> Cross-references: 2Cor 6:11-12.</w:t>
      </w:r>
    </w:p>
  </w:footnote>
  <w:footnote w:id="12814">
    <w:p>
      <w:pPr>
        <w:pStyle w:val="FootnoteText"/>
      </w:pPr>
      <w:r>
        <w:rPr>
          <w:rStyle w:val="FootnoteReference"/>
        </w:rPr>
        <w:footnoteRef/>
      </w:r>
      <w:r>
        <w:t xml:space="preserve"> Cross-references: 2Cor 3:2; 2Cor 11:11; 2Cor 12:15; Phil 1:8-9.</w:t>
      </w:r>
    </w:p>
  </w:footnote>
  <w:footnote w:id="12815">
    <w:p>
      <w:pPr>
        <w:pStyle w:val="FootnoteText"/>
      </w:pPr>
      <w:r>
        <w:rPr>
          <w:rStyle w:val="FootnoteReference"/>
        </w:rPr>
        <w:footnoteRef/>
      </w:r>
      <w:r>
        <w:t xml:space="preserve"> Cross-references for "Great": 2Cor 1:14; 2Cor 9:2-4.</w:t>
      </w:r>
    </w:p>
  </w:footnote>
  <w:footnote w:id="12816">
    <w:p>
      <w:pPr>
        <w:pStyle w:val="FootnoteText"/>
      </w:pPr>
      <w:r>
        <w:rPr>
          <w:rStyle w:val="FootnoteReference"/>
        </w:rPr>
        <w:footnoteRef/>
      </w:r>
      <w:r>
        <w:t xml:space="preserve"> Cross-references for "my boldness": 2Cor 3:12; 2Cor 6:11; 2Cor 10:1-2; 2Cor 11:21; Eph 6:19-20; Phil 1:20; 1Thess 2:2.</w:t>
      </w:r>
    </w:p>
  </w:footnote>
  <w:footnote w:id="128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8">
    <w:p>
      <w:pPr>
        <w:pStyle w:val="FootnoteText"/>
      </w:pPr>
      <w:r>
        <w:rPr>
          <w:rStyle w:val="FootnoteReference"/>
        </w:rPr>
        <w:footnoteRef/>
      </w:r>
      <w:r>
        <w:t xml:space="preserve"> Cross-references for "I am filled": Acts 5:41; Rom 5:3; 2Cor 1:4; 2Cor 2:14; 2Cor 6:10; 2Cor 7:6-7; Phil 2:17; Col 1:24; 1Thess 3:7-9; Jas 1:2.</w:t>
      </w:r>
    </w:p>
  </w:footnote>
  <w:footnote w:id="12819">
    <w:p>
      <w:pPr>
        <w:pStyle w:val="FootnoteText"/>
      </w:pPr>
      <w:r>
        <w:rPr>
          <w:rStyle w:val="FootnoteReference"/>
        </w:rPr>
        <w:footnoteRef/>
      </w:r>
      <w:r>
        <w:t xml:space="preserve"> Place name: Macedonia. Place-name meaning: Macedonia — burning; adoration. Source form: Macedonia. Greek form: μακεδονιαν.</w:t>
      </w:r>
    </w:p>
  </w:footnote>
  <w:footnote w:id="12820">
    <w:p>
      <w:pPr>
        <w:pStyle w:val="FootnoteText"/>
      </w:pPr>
      <w:r>
        <w:rPr>
          <w:rStyle w:val="FootnoteReference"/>
        </w:rPr>
        <w:footnoteRef/>
      </w:r>
      <w:r>
        <w:t xml:space="preserve"> Cross-references for "troubled": Job 18:11; Jer 6:25; Jer 20:10; 2Cor 4:8.</w:t>
      </w:r>
    </w:p>
  </w:footnote>
  <w:footnote w:id="12821">
    <w:p>
      <w:pPr>
        <w:pStyle w:val="FootnoteText"/>
      </w:pPr>
      <w:r>
        <w:rPr>
          <w:rStyle w:val="FootnoteReference"/>
        </w:rPr>
        <w:footnoteRef/>
      </w:r>
      <w:r>
        <w:t xml:space="preserve"> Cross-references for "fears": 2Cor 2:3; 2Cor 2:9; 2Cor 11:29; 2Cor 12:20-21; Gal 4:11; Gal 4:19-20; 1Thess 3:5.</w:t>
      </w:r>
    </w:p>
  </w:footnote>
  <w:footnote w:id="12822">
    <w:p>
      <w:pPr>
        <w:pStyle w:val="FootnoteText"/>
      </w:pPr>
      <w:r>
        <w:rPr>
          <w:rStyle w:val="FootnoteReference"/>
        </w:rPr>
        <w:footnoteRef/>
      </w:r>
      <w:r>
        <w:t xml:space="preserve"> Cross-references: Gen 8:9; Isa 33:12; Jer 8:18; Jer 45:3; Matt 11:28-30; 2Cor 4:8-12; 2Cor 11:23-30.</w:t>
      </w:r>
    </w:p>
  </w:footnote>
  <w:footnote w:id="12823">
    <w:p>
      <w:pPr>
        <w:pStyle w:val="FootnoteText"/>
      </w:pPr>
      <w:r>
        <w:rPr>
          <w:rStyle w:val="FootnoteReference"/>
        </w:rPr>
        <w:footnoteRef/>
      </w:r>
      <w:r>
        <w:t xml:space="preserve"> Cross-references for "comforted": 1Cor 16:17-18; 2Cor 2:13; 1Thess 3:2; 1Thess 3:6-7; 3John 1:2-4.</w:t>
      </w:r>
    </w:p>
  </w:footnote>
  <w:footnote w:id="12824">
    <w:p>
      <w:pPr>
        <w:pStyle w:val="FootnoteText"/>
      </w:pPr>
      <w:r>
        <w:rPr>
          <w:rStyle w:val="FootnoteReference"/>
        </w:rPr>
        <w:footnoteRef/>
      </w:r>
      <w:r>
        <w:t xml:space="preserve"> Name meaning: Titus (Titus) — Honorable; defender. Defended the faith and organized churches.</w:t>
      </w:r>
    </w:p>
  </w:footnote>
  <w:footnote w:id="12825">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6">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7">
    <w:p>
      <w:pPr>
        <w:pStyle w:val="FootnoteText"/>
      </w:pPr>
      <w:r>
        <w:rPr>
          <w:rStyle w:val="FootnoteReference"/>
        </w:rPr>
        <w:footnoteRef/>
      </w:r>
      <w:r>
        <w:t xml:space="preserve"> Cross-references: Acts 11:23; Rom 1:12; Col 2:5; 1Thess 3:8; 2John 1:4.</w:t>
      </w:r>
    </w:p>
  </w:footnote>
  <w:footnote w:id="12828">
    <w:p>
      <w:pPr>
        <w:pStyle w:val="FootnoteText"/>
      </w:pPr>
      <w:r>
        <w:rPr>
          <w:rStyle w:val="FootnoteReference"/>
        </w:rPr>
        <w:footnoteRef/>
      </w:r>
      <w:r>
        <w:t xml:space="preserve"> Cross-references: Luke 22:44; 2Cor 5:2; 2Cor 8:16; Phil 1:20; Heb 2:1; Jas 5:17; Jude 1:3.</w:t>
      </w:r>
    </w:p>
  </w:footnote>
  <w:footnote w:id="12829">
    <w:p>
      <w:pPr>
        <w:pStyle w:val="FootnoteText"/>
      </w:pPr>
      <w:r>
        <w:rPr>
          <w:rStyle w:val="FootnoteReference"/>
        </w:rPr>
        <w:footnoteRef/>
      </w:r>
      <w:r>
        <w:t xml:space="preserve"> Cross-references: 2Cor 1:14; 2Cor 2:3-4; 1Thess 3:6.</w:t>
      </w:r>
    </w:p>
  </w:footnote>
  <w:footnote w:id="12830">
    <w:p>
      <w:pPr>
        <w:pStyle w:val="FootnoteText"/>
      </w:pPr>
      <w:r>
        <w:rPr>
          <w:rStyle w:val="FootnoteReference"/>
        </w:rPr>
        <w:footnoteRef/>
      </w:r>
      <w:r>
        <w:t xml:space="preserve"> Cross-references for "though I did": Exod 5:22-23; Jer 20:7-9.</w:t>
      </w:r>
    </w:p>
  </w:footnote>
  <w:footnote w:id="12831">
    <w:p>
      <w:pPr>
        <w:pStyle w:val="FootnoteText"/>
      </w:pPr>
      <w:r>
        <w:rPr>
          <w:rStyle w:val="FootnoteReference"/>
        </w:rPr>
        <w:footnoteRef/>
      </w:r>
      <w:r>
        <w:t xml:space="preserve"> Cross-references: Lam 3:32; Matt 26:21-22; Luke 22:61-62; John 16:6; John 21:17; 2Cor 2:2-11; 2Cor 7:6; 2Cor 7:11; Heb 12:9-11; Rev 3:19.</w:t>
      </w:r>
    </w:p>
  </w:footnote>
  <w:footnote w:id="12832">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3">
    <w:p>
      <w:pPr>
        <w:pStyle w:val="FootnoteText"/>
      </w:pPr>
      <w:r>
        <w:rPr>
          <w:rStyle w:val="FootnoteReference"/>
        </w:rPr>
        <w:footnoteRef/>
      </w:r>
      <w:r>
        <w:t xml:space="preserve"> Cross-references for "after a godly manner": 2Cor 1:12; 2Cor 7:10-11.</w:t>
      </w:r>
    </w:p>
  </w:footnote>
  <w:footnote w:id="12834">
    <w:p>
      <w:pPr>
        <w:pStyle w:val="FootnoteText"/>
      </w:pPr>
      <w:r>
        <w:rPr>
          <w:rStyle w:val="FootnoteReference"/>
        </w:rPr>
        <w:footnoteRef/>
      </w:r>
      <w:r>
        <w:t xml:space="preserve"> Cross-references: Isa 6:9-11; 2Cor 2:16; 2Cor 10:8-10; 2Cor 13:8-10.</w:t>
      </w:r>
    </w:p>
  </w:footnote>
  <w:footnote w:id="12835">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6">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7">
    <w:p>
      <w:pPr>
        <w:pStyle w:val="FootnoteText"/>
      </w:pPr>
      <w:r>
        <w:rPr>
          <w:rStyle w:val="FootnoteReference"/>
        </w:rPr>
        <w:footnoteRef/>
      </w:r>
      <w:r>
        <w:t xml:space="preserve"> Cross-references for "carefulness": 1Cor 12:25; 2Cor 7:7; Titus 3:8.</w:t>
      </w:r>
    </w:p>
  </w:footnote>
  <w:footnote w:id="12838">
    <w:p>
      <w:pPr>
        <w:pStyle w:val="FootnoteText"/>
      </w:pPr>
      <w:r>
        <w:rPr>
          <w:rStyle w:val="FootnoteReference"/>
        </w:rPr>
        <w:footnoteRef/>
      </w:r>
      <w:r>
        <w:t xml:space="preserve"> Cross-references for "clearing": Gen 44:6-7; 1Cor 5:13; Eph 5:11; 1Tim 5:21-22.</w:t>
      </w:r>
    </w:p>
  </w:footnote>
  <w:footnote w:id="12839">
    <w:p>
      <w:pPr>
        <w:pStyle w:val="FootnoteText"/>
      </w:pPr>
      <w:r>
        <w:rPr>
          <w:rStyle w:val="FootnoteReference"/>
        </w:rPr>
        <w:footnoteRef/>
      </w:r>
      <w:r>
        <w:t xml:space="preserve"> Cross-references for "indignation": 2Sam 12:5-7; Neh 5:6-13; Neh 13:25; Job 42:6; Jer 31:18-20; Dan 6:14; Mark 3:5; Eph 4:26.</w:t>
      </w:r>
    </w:p>
  </w:footnote>
  <w:footnote w:id="12840">
    <w:p>
      <w:pPr>
        <w:pStyle w:val="FootnoteText"/>
      </w:pPr>
      <w:r>
        <w:rPr>
          <w:rStyle w:val="FootnoteReference"/>
        </w:rPr>
        <w:footnoteRef/>
      </w:r>
      <w:r>
        <w:t xml:space="preserve"> Cross-references for "fear": Ps 2:11; Prov 14:16; Prov 28:14; Rom 11:20; 2Cor 7:1; Phil 2:12; Heb 4:1; Heb 12:15-16; 1Pet 1:17; Jude 1:23.</w:t>
      </w:r>
    </w:p>
  </w:footnote>
  <w:footnote w:id="12841">
    <w:p>
      <w:pPr>
        <w:pStyle w:val="FootnoteText"/>
      </w:pPr>
      <w:r>
        <w:rPr>
          <w:rStyle w:val="FootnoteReference"/>
        </w:rPr>
        <w:footnoteRef/>
      </w:r>
      <w:r>
        <w:t xml:space="preserve"> Cross-references for "vehement": Ps 38:9; Ps 42:1; Ps 130:6; Ps 145:19; Song 8:6; Isa 26:8; 1Pet 2:2.</w:t>
      </w:r>
    </w:p>
  </w:footnote>
  <w:footnote w:id="12842">
    <w:p>
      <w:pPr>
        <w:pStyle w:val="FootnoteText"/>
      </w:pPr>
      <w:r>
        <w:rPr>
          <w:rStyle w:val="FootnoteReference"/>
        </w:rPr>
        <w:footnoteRef/>
      </w:r>
      <w:r>
        <w:t xml:space="preserve"> Cross-references for "zeal": Ps 69:9; Ps 119:139; John 2:17; Acts 17:16; 2Cor 9:2.</w:t>
      </w:r>
    </w:p>
  </w:footnote>
  <w:footnote w:id="12843">
    <w:p>
      <w:pPr>
        <w:pStyle w:val="FootnoteText"/>
      </w:pPr>
      <w:r>
        <w:rPr>
          <w:rStyle w:val="FootnoteReference"/>
        </w:rPr>
        <w:footnoteRef/>
      </w:r>
      <w:r>
        <w:t xml:space="preserve"> Cross-references for "revenge": Ps 35:13; Matt 5:29-30; Mark 9:43-48; Rev 3:19.</w:t>
      </w:r>
    </w:p>
  </w:footnote>
  <w:footnote w:id="12844">
    <w:p>
      <w:pPr>
        <w:pStyle w:val="FootnoteText"/>
      </w:pPr>
      <w:r>
        <w:rPr>
          <w:rStyle w:val="FootnoteReference"/>
        </w:rPr>
        <w:footnoteRef/>
      </w:r>
      <w:r>
        <w:t xml:space="preserve"> Cross-references for "approved": Rom 14:18; 2Cor 6:4; 2Cor 13:7; 2Tim 2:15.</w:t>
      </w:r>
    </w:p>
  </w:footnote>
  <w:footnote w:id="12845">
    <w:p>
      <w:pPr>
        <w:pStyle w:val="FootnoteText"/>
      </w:pPr>
      <w:r>
        <w:rPr>
          <w:rStyle w:val="FootnoteReference"/>
        </w:rPr>
        <w:footnoteRef/>
      </w:r>
      <w:r>
        <w:t xml:space="preserve"> Cross-references for "I did": 1Cor 5:1; 2Cor 2:9.</w:t>
      </w:r>
    </w:p>
  </w:footnote>
  <w:footnote w:id="12846">
    <w:p>
      <w:pPr>
        <w:pStyle w:val="FootnoteText"/>
      </w:pPr>
      <w:r>
        <w:rPr>
          <w:rStyle w:val="FootnoteReference"/>
        </w:rPr>
        <w:footnoteRef/>
      </w:r>
      <w:r>
        <w:t xml:space="preserve"> Cross-references for "that our": 2Cor 2:4; 2Cor 2:17; 2Cor 11:11; 2Cor 11:28; 1Tim 3:5.</w:t>
      </w:r>
    </w:p>
  </w:footnote>
  <w:footnote w:id="12847">
    <w:p>
      <w:pPr>
        <w:pStyle w:val="FootnoteText"/>
      </w:pPr>
      <w:r>
        <w:rPr>
          <w:rStyle w:val="FootnoteReference"/>
        </w:rPr>
        <w:footnoteRef/>
      </w:r>
      <w:r>
        <w:t xml:space="preserve"> Cross-references for "we were": Rom 12:15; 1Cor 12:26; 1Cor 13:5-7; 2Cor 2:3; Phil 2:28; 1Pet 3:8.</w:t>
      </w:r>
    </w:p>
  </w:footnote>
  <w:footnote w:id="12848">
    <w:p>
      <w:pPr>
        <w:pStyle w:val="FootnoteText"/>
      </w:pPr>
      <w:r>
        <w:rPr>
          <w:rStyle w:val="FootnoteReference"/>
        </w:rPr>
        <w:footnoteRef/>
      </w:r>
      <w:r>
        <w:t xml:space="preserve"> Cross-references: 2Cor 7:4; 2Cor 8:24; 2Cor 9:2-4.</w:t>
      </w:r>
    </w:p>
  </w:footnote>
  <w:footnote w:id="12849">
    <w:p>
      <w:pPr>
        <w:pStyle w:val="FootnoteText"/>
      </w:pPr>
      <w:r>
        <w:rPr>
          <w:rStyle w:val="FootnoteReference"/>
        </w:rPr>
        <w:footnoteRef/>
      </w:r>
      <w:r>
        <w:t xml:space="preserve"> Cross-references: 2Cor 1:18-20.</w:t>
      </w:r>
    </w:p>
  </w:footnote>
  <w:footnote w:id="12850">
    <w:p>
      <w:pPr>
        <w:pStyle w:val="FootnoteText"/>
      </w:pPr>
      <w:r>
        <w:rPr>
          <w:rStyle w:val="FootnoteReference"/>
        </w:rPr>
        <w:footnoteRef/>
      </w:r>
      <w:r>
        <w:t xml:space="preserve"> Cross-references for "inward affection is": Gen 43:30; 1Kgs 3:26; Song 5:4; 2Cor 6:12; Phil 1:8; Col 3:12; 1John 3:17.</w:t>
      </w:r>
    </w:p>
  </w:footnote>
  <w:footnote w:id="12851">
    <w:p>
      <w:pPr>
        <w:pStyle w:val="FootnoteText"/>
      </w:pPr>
      <w:r>
        <w:rPr>
          <w:rStyle w:val="FootnoteReference"/>
        </w:rPr>
        <w:footnoteRef/>
      </w:r>
      <w:r>
        <w:t xml:space="preserve"> Cross-references for "the obedience": 2Cor 2:9; 2Cor 10:5-6; Phil 2:12; 2Thess 3:14.</w:t>
      </w:r>
    </w:p>
  </w:footnote>
  <w:footnote w:id="12852">
    <w:p>
      <w:pPr>
        <w:pStyle w:val="FootnoteText"/>
      </w:pPr>
      <w:r>
        <w:rPr>
          <w:rStyle w:val="FootnoteReference"/>
        </w:rPr>
        <w:footnoteRef/>
      </w:r>
      <w:r>
        <w:t xml:space="preserve"> Cross-references for "the grace": Acts 11:23; 1Cor 15:10; 2Cor 8:2-7; 2Cor 9:12; Eph 3:8; Col 1:29.</w:t>
      </w:r>
    </w:p>
  </w:footnote>
  <w:footnote w:id="128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4">
    <w:p>
      <w:pPr>
        <w:pStyle w:val="FootnoteText"/>
      </w:pPr>
      <w:r>
        <w:rPr>
          <w:rStyle w:val="FootnoteReference"/>
        </w:rPr>
        <w:footnoteRef/>
      </w:r>
      <w:r>
        <w:t xml:space="preserve"> Place name: Macedonia. Place-name meaning: Macedonia — burning; adoration. Source form: Macedonia. Greek form: μακεδονιαν.</w:t>
      </w:r>
    </w:p>
  </w:footnote>
  <w:footnote w:id="128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7">
    <w:p>
      <w:pPr>
        <w:pStyle w:val="FootnoteText"/>
      </w:pPr>
      <w:r>
        <w:rPr>
          <w:rStyle w:val="FootnoteReference"/>
        </w:rPr>
        <w:footnoteRef/>
      </w:r>
      <w:r>
        <w:t xml:space="preserve"> Cross-references: 2Cor 8:19.</w:t>
      </w:r>
    </w:p>
  </w:footnote>
  <w:footnote w:id="12858">
    <w:p>
      <w:pPr>
        <w:pStyle w:val="FootnoteText"/>
      </w:pPr>
      <w:r>
        <w:rPr>
          <w:rStyle w:val="FootnoteReference"/>
        </w:rPr>
        <w:footnoteRef/>
      </w:r>
      <w:r>
        <w:t xml:space="preserve"> Cross-references: Acts 16:9; Rom 15:26; 2Cor 9:2; 2Cor 9:4; 2Cor 11:9; 1Thess 1:7-8; 1Thess 4:10.</w:t>
      </w:r>
    </w:p>
  </w:footnote>
  <w:footnote w:id="12859">
    <w:p>
      <w:pPr>
        <w:pStyle w:val="FootnoteText"/>
      </w:pPr>
      <w:r>
        <w:rPr>
          <w:rStyle w:val="FootnoteReference"/>
        </w:rPr>
        <w:footnoteRef/>
      </w:r>
      <w:r>
        <w:t xml:space="preserve"> Cross-references for "the abundance": Neh 8:10-12; Acts 2:45-46.</w:t>
      </w:r>
    </w:p>
  </w:footnote>
  <w:footnote w:id="12860">
    <w:p>
      <w:pPr>
        <w:pStyle w:val="FootnoteText"/>
      </w:pPr>
      <w:r>
        <w:rPr>
          <w:rStyle w:val="FootnoteReference"/>
        </w:rPr>
        <w:footnoteRef/>
      </w:r>
      <w:r>
        <w:t xml:space="preserve"> Cross-references for "their deep": Mark 12:42-44; Luke 21:1-4; Jas 2:5; Rev 2:9.</w:t>
      </w:r>
    </w:p>
  </w:footnote>
  <w:footnote w:id="12861">
    <w:p>
      <w:pPr>
        <w:pStyle w:val="FootnoteText"/>
      </w:pPr>
      <w:r>
        <w:rPr>
          <w:rStyle w:val="FootnoteReference"/>
        </w:rPr>
        <w:footnoteRef/>
      </w:r>
      <w:r>
        <w:t xml:space="preserve"> Cross-references for "the riches": Deut 15:4; Prov 11:25; Isa 32:5-8; 2Cor 6:10; 2Cor 9:11; 2Cor 9:13.</w:t>
      </w:r>
    </w:p>
  </w:footnote>
  <w:footnote w:id="12862">
    <w:p>
      <w:pPr>
        <w:pStyle w:val="FootnoteText"/>
      </w:pPr>
      <w:r>
        <w:rPr>
          <w:rStyle w:val="FootnoteReference"/>
        </w:rPr>
        <w:footnoteRef/>
      </w:r>
      <w:r>
        <w:t xml:space="preserve"> Cross-references for "liberality": Rom 12:8; 2Cor 1:12.</w:t>
      </w:r>
    </w:p>
  </w:footnote>
  <w:footnote w:id="12863">
    <w:p>
      <w:pPr>
        <w:pStyle w:val="FootnoteText"/>
      </w:pPr>
      <w:r>
        <w:rPr>
          <w:rStyle w:val="FootnoteReference"/>
        </w:rPr>
        <w:footnoteRef/>
      </w:r>
      <w:r>
        <w:t xml:space="preserve"> Cross-references: 1Thess 1:6; 1Thess 2:14; 1Thess 3:3-4.</w:t>
      </w:r>
    </w:p>
  </w:footnote>
  <w:footnote w:id="12864">
    <w:p>
      <w:pPr>
        <w:pStyle w:val="FootnoteText"/>
      </w:pPr>
      <w:r>
        <w:rPr>
          <w:rStyle w:val="FootnoteReference"/>
        </w:rPr>
        <w:footnoteRef/>
      </w:r>
      <w:r>
        <w:t xml:space="preserve"> Cross-references for "I bear": Rom 10:2; Gal 4:15; Col 4:13.</w:t>
      </w:r>
    </w:p>
  </w:footnote>
  <w:footnote w:id="12865">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6">
    <w:p>
      <w:pPr>
        <w:pStyle w:val="FootnoteText"/>
      </w:pPr>
      <w:r>
        <w:rPr>
          <w:rStyle w:val="FootnoteReference"/>
        </w:rPr>
        <w:footnoteRef/>
      </w:r>
      <w:r>
        <w:t xml:space="preserve"> Cross-references: Mark 14:8; Acts 11:29; 1Cor 16:2; 2Cor 9:6-7; 1Pet 4:11.</w:t>
      </w:r>
    </w:p>
  </w:footnote>
  <w:footnote w:id="1286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8">
    <w:p>
      <w:pPr>
        <w:pStyle w:val="FootnoteText"/>
      </w:pPr>
      <w:r>
        <w:rPr>
          <w:rStyle w:val="FootnoteReference"/>
        </w:rPr>
        <w:footnoteRef/>
      </w:r>
      <w:r>
        <w:t xml:space="preserve"> Cross-references for "first": 1Sam 1:28; 2Chr 30:8; Isa 44:3-5; Jer 31:33; Zech 13:9; Rom 6:13; Rom 12:1; Rom 14:7-9; 1Cor 6:19-20; 2Cor 5:14-15.</w:t>
      </w:r>
    </w:p>
  </w:footnote>
  <w:footnote w:id="12869">
    <w:p>
      <w:pPr>
        <w:pStyle w:val="FootnoteText"/>
      </w:pPr>
      <w:r>
        <w:rPr>
          <w:rStyle w:val="FootnoteReference"/>
        </w:rPr>
        <w:footnoteRef/>
      </w:r>
      <w:r>
        <w:t xml:space="preserve"> Cross-references: 1Chr 12:18; 2Chr 30:12; 2Cor 4:5.</w:t>
      </w:r>
    </w:p>
  </w:footnote>
  <w:footnote w:id="12870">
    <w:p>
      <w:pPr>
        <w:pStyle w:val="FootnoteText"/>
      </w:pPr>
      <w:r>
        <w:rPr>
          <w:rStyle w:val="FootnoteReference"/>
        </w:rPr>
        <w:footnoteRef/>
      </w:r>
      <w:r>
        <w:t xml:space="preserve"> Name meaning: Titus (Titus) — Honorable; defender. Defended the faith and organized churches.</w:t>
      </w:r>
    </w:p>
  </w:footnote>
  <w:footnote w:id="12871">
    <w:p>
      <w:pPr>
        <w:pStyle w:val="FootnoteText"/>
      </w:pPr>
      <w:r>
        <w:rPr>
          <w:rStyle w:val="FootnoteReference"/>
        </w:rPr>
        <w:footnoteRef/>
      </w:r>
      <w:r>
        <w:t xml:space="preserve"> Cross-references for "grace": 2Cor 8:4; 2Cor 8:19; 2Cor 9:5; Phil 4:18; 1Pet 4:10.</w:t>
      </w:r>
    </w:p>
  </w:footnote>
  <w:footnote w:id="12872">
    <w:p>
      <w:pPr>
        <w:pStyle w:val="FootnoteText"/>
      </w:pPr>
      <w:r>
        <w:rPr>
          <w:rStyle w:val="FootnoteReference"/>
        </w:rPr>
        <w:footnoteRef/>
      </w:r>
      <w:r>
        <w:t xml:space="preserve"> Cross-references: 2Cor 8:16-17; 2Cor 12:18.</w:t>
      </w:r>
    </w:p>
  </w:footnote>
  <w:footnote w:id="12873">
    <w:p>
      <w:pPr>
        <w:pStyle w:val="FootnoteText"/>
      </w:pPr>
      <w:r>
        <w:rPr>
          <w:rStyle w:val="FootnoteReference"/>
        </w:rPr>
        <w:footnoteRef/>
      </w:r>
      <w:r>
        <w:t xml:space="preserve"> Cross-references for "faith": 1Cor 13:2.</w:t>
      </w:r>
    </w:p>
  </w:footnote>
  <w:footnote w:id="12874">
    <w:p>
      <w:pPr>
        <w:pStyle w:val="FootnoteText"/>
      </w:pPr>
      <w:r>
        <w:rPr>
          <w:rStyle w:val="FootnoteReference"/>
        </w:rPr>
        <w:footnoteRef/>
      </w:r>
      <w:r>
        <w:t xml:space="preserve"> Cross-references for "knowledge": 1Cor 8:1-2; 1Cor 13:8.</w:t>
      </w:r>
    </w:p>
  </w:footnote>
  <w:footnote w:id="12875">
    <w:p>
      <w:pPr>
        <w:pStyle w:val="FootnoteText"/>
      </w:pPr>
      <w:r>
        <w:rPr>
          <w:rStyle w:val="FootnoteReference"/>
        </w:rPr>
        <w:footnoteRef/>
      </w:r>
      <w:r>
        <w:t xml:space="preserve"> Cross-references for "in your": 2Cor 7:7.</w:t>
      </w:r>
    </w:p>
  </w:footnote>
  <w:footnote w:id="12876">
    <w:p>
      <w:pPr>
        <w:pStyle w:val="FootnoteText"/>
      </w:pPr>
      <w:r>
        <w:rPr>
          <w:rStyle w:val="FootnoteReference"/>
        </w:rPr>
        <w:footnoteRef/>
      </w:r>
      <w:r>
        <w:t xml:space="preserve"> Cross-references: Rom 15:14; 1Cor 1:5; 1Cor 4:7; 1Cor 12:13; 1Cor 14:12; Rev 3:17.</w:t>
      </w:r>
    </w:p>
  </w:footnote>
  <w:footnote w:id="12877">
    <w:p>
      <w:pPr>
        <w:pStyle w:val="FootnoteText"/>
      </w:pPr>
      <w:r>
        <w:rPr>
          <w:rStyle w:val="FootnoteReference"/>
        </w:rPr>
        <w:footnoteRef/>
      </w:r>
      <w:r>
        <w:t xml:space="preserve"> Cross-references: 2Cor 9:8; Phil 1:9; Phil 1:11; 1Thess 4:9-10; 2Thess 1:3; 1Pet 1:22; 2Pet 1:5-8.</w:t>
      </w:r>
    </w:p>
  </w:footnote>
  <w:footnote w:id="12878">
    <w:p>
      <w:pPr>
        <w:pStyle w:val="FootnoteText"/>
      </w:pPr>
      <w:r>
        <w:rPr>
          <w:rStyle w:val="FootnoteReference"/>
        </w:rPr>
        <w:footnoteRef/>
      </w:r>
      <w:r>
        <w:t xml:space="preserve"> Cross-references for "speak": 1Cor 7:6; 1Cor 7:12; 1Cor 7:25; 2Cor 8:10; 2Cor 9:7.</w:t>
      </w:r>
    </w:p>
  </w:footnote>
  <w:footnote w:id="12879">
    <w:p>
      <w:pPr>
        <w:pStyle w:val="FootnoteText"/>
      </w:pPr>
      <w:r>
        <w:rPr>
          <w:rStyle w:val="FootnoteReference"/>
        </w:rPr>
        <w:footnoteRef/>
      </w:r>
      <w:r>
        <w:t xml:space="preserve"> Cross-references for "by occasion": Rom 11:12-14; 2Cor 8:1-3; 2Cor 9:2; Heb 10:24.</w:t>
      </w:r>
    </w:p>
  </w:footnote>
  <w:footnote w:id="12880">
    <w:p>
      <w:pPr>
        <w:pStyle w:val="FootnoteText"/>
      </w:pPr>
      <w:r>
        <w:rPr>
          <w:rStyle w:val="FootnoteReference"/>
        </w:rPr>
        <w:footnoteRef/>
      </w:r>
      <w:r>
        <w:t xml:space="preserve"> Cross-references for "prove": Josh 24:14; Ezek 33:31; Rom 12:9; 2Cor 6:6; 2Cor 8:24; Eph 4:15; Eph 6:24; Jas 2:14-16; 1Pet 1:22; 1John 3:17-19.</w:t>
      </w:r>
    </w:p>
  </w:footnote>
  <w:footnote w:id="12881">
    <w:p>
      <w:pPr>
        <w:pStyle w:val="FootnoteText"/>
      </w:pPr>
      <w:r>
        <w:rPr>
          <w:rStyle w:val="FootnoteReference"/>
        </w:rPr>
        <w:footnoteRef/>
      </w:r>
      <w:r>
        <w:t xml:space="preserve"> Cross-references for "the grace": John 1:14; John 1:17; Rom 5:8; Rom 5:20-21; 1Cor 1:4; 2Cor 13:14; Eph 1:6-8; Eph 2:7; Eph 3:8; Eph 3:19.</w:t>
      </w:r>
    </w:p>
  </w:footnote>
  <w:footnote w:id="12882">
    <w:p>
      <w:pPr>
        <w:pStyle w:val="FootnoteText"/>
      </w:pPr>
      <w:r>
        <w:rPr>
          <w:rStyle w:val="FootnoteReference"/>
        </w:rPr>
        <w:footnoteRef/>
      </w:r>
      <w:r>
        <w:t xml:space="preserve"> Name meaning: Jesus (Yeshua) — Yahweh saves. He will save His people from their sins.</w:t>
      </w:r>
    </w:p>
  </w:footnote>
  <w:footnote w:id="12883">
    <w:p>
      <w:pPr>
        <w:pStyle w:val="FootnoteText"/>
      </w:pPr>
      <w:r>
        <w:rPr>
          <w:rStyle w:val="FootnoteReference"/>
        </w:rPr>
        <w:footnoteRef/>
      </w:r>
      <w:r>
        <w:t xml:space="preserve"> Personal name: Christ. Personal-name meaning: Christ — anointed. Source form: Christ.</w:t>
      </w:r>
    </w:p>
  </w:footnote>
  <w:footnote w:id="12884">
    <w:p>
      <w:pPr>
        <w:pStyle w:val="FootnoteText"/>
      </w:pPr>
      <w:r>
        <w:rPr>
          <w:rStyle w:val="FootnoteReference"/>
        </w:rPr>
        <w:footnoteRef/>
      </w:r>
      <w:r>
        <w:t xml:space="preserve"> Cross-references for "though": Ps 102:25-27; John 1:1-4; John 1:10; John 16:15; 1Cor 15:47; Phil 2:6; Col 1:16-17; Heb 1:2; Heb 1:6-14.</w:t>
      </w:r>
    </w:p>
  </w:footnote>
  <w:footnote w:id="12885">
    <w:p>
      <w:pPr>
        <w:pStyle w:val="FootnoteText"/>
      </w:pPr>
      <w:r>
        <w:rPr>
          <w:rStyle w:val="FootnoteReference"/>
        </w:rPr>
        <w:footnoteRef/>
      </w:r>
      <w:r>
        <w:t xml:space="preserve"> Cross-references for "he became": Isa 53:2; Matt 8:20; Matt 17:27; Matt 20:28; Mark 6:3; Luke 2:7; Luke 8:3; Luke 9:58; Phil 2:6-8.</w:t>
      </w:r>
    </w:p>
  </w:footnote>
  <w:footnote w:id="12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7">
    <w:p>
      <w:pPr>
        <w:pStyle w:val="FootnoteText"/>
      </w:pPr>
      <w:r>
        <w:rPr>
          <w:rStyle w:val="FootnoteReference"/>
        </w:rPr>
        <w:footnoteRef/>
      </w:r>
      <w:r>
        <w:t xml:space="preserve"> Cross-references: Isa 62:1; Isa 65:8; John 12:30; John 17:19; Col 1:24.</w:t>
      </w:r>
    </w:p>
  </w:footnote>
  <w:footnote w:id="12888">
    <w:p>
      <w:pPr>
        <w:pStyle w:val="FootnoteText"/>
      </w:pPr>
      <w:r>
        <w:rPr>
          <w:rStyle w:val="FootnoteReference"/>
        </w:rPr>
        <w:footnoteRef/>
      </w:r>
      <w:r>
        <w:t xml:space="preserve"> Cross-references: Luke 16:11; Rom 8:32; Rom 11:12; 1Cor 3:21-22; 2Cor 6:10; Eph 3:8; 1Tim 6:18; Jas 2:5; Rev 3:18; Rev 21:7.</w:t>
      </w:r>
    </w:p>
  </w:footnote>
  <w:footnote w:id="12889">
    <w:p>
      <w:pPr>
        <w:pStyle w:val="FootnoteText"/>
      </w:pPr>
      <w:r>
        <w:rPr>
          <w:rStyle w:val="FootnoteReference"/>
        </w:rPr>
        <w:footnoteRef/>
      </w:r>
      <w:r>
        <w:t xml:space="preserve"> Cross-references for "I give": 1Cor 7:25; 1Cor 7:40.</w:t>
      </w:r>
    </w:p>
  </w:footnote>
  <w:footnote w:id="1289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91">
    <w:p>
      <w:pPr>
        <w:pStyle w:val="FootnoteText"/>
      </w:pPr>
      <w:r>
        <w:rPr>
          <w:rStyle w:val="FootnoteReference"/>
        </w:rPr>
        <w:footnoteRef/>
      </w:r>
      <w:r>
        <w:t xml:space="preserve"> Cross-references for "to be": 2Cor 8:8; 2Cor 9:2.</w:t>
      </w:r>
    </w:p>
  </w:footnote>
  <w:footnote w:id="12892">
    <w:p>
      <w:pPr>
        <w:pStyle w:val="FootnoteText"/>
      </w:pPr>
      <w:r>
        <w:rPr>
          <w:rStyle w:val="FootnoteReference"/>
        </w:rPr>
        <w:footnoteRef/>
      </w:r>
      <w:r>
        <w:t xml:space="preserve"> Cross-references for "forward": 2Cor 8:3.</w:t>
      </w:r>
    </w:p>
  </w:footnote>
  <w:footnote w:id="12893">
    <w:p>
      <w:pPr>
        <w:pStyle w:val="FootnoteText"/>
      </w:pPr>
      <w:r>
        <w:rPr>
          <w:rStyle w:val="FootnoteReference"/>
        </w:rPr>
        <w:footnoteRef/>
      </w:r>
      <w:r>
        <w:t xml:space="preserve"> Cross-references: 2 Corinthians 9:2.</w:t>
      </w:r>
    </w:p>
  </w:footnote>
  <w:footnote w:id="1289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5">
    <w:p>
      <w:pPr>
        <w:pStyle w:val="FootnoteText"/>
      </w:pPr>
      <w:r>
        <w:rPr>
          <w:rStyle w:val="FootnoteReference"/>
        </w:rPr>
        <w:footnoteRef/>
      </w:r>
      <w:r>
        <w:t xml:space="preserve"> Cross-references: Acts 4:34; Rom 15:26-27.</w:t>
      </w:r>
    </w:p>
  </w:footnote>
  <w:footnote w:id="12896">
    <w:p>
      <w:pPr>
        <w:pStyle w:val="FootnoteText"/>
      </w:pPr>
      <w:r>
        <w:rPr>
          <w:rStyle w:val="FootnoteReference"/>
        </w:rPr>
        <w:footnoteRef/>
      </w:r>
      <w:r>
        <w:t xml:space="preserve"> Cross-references: Acts 4:34; 2 Corinthians 9:12.</w:t>
      </w:r>
    </w:p>
  </w:footnote>
  <w:footnote w:id="12897">
    <w:p>
      <w:pPr>
        <w:pStyle w:val="FootnoteText"/>
      </w:pPr>
      <w:r>
        <w:rPr>
          <w:rStyle w:val="FootnoteReference"/>
        </w:rPr>
        <w:footnoteRef/>
      </w:r>
      <w:r>
        <w:t xml:space="preserve"> Cross-references: Exod 16:18; Luke 22:35.</w:t>
      </w:r>
    </w:p>
  </w:footnote>
  <w:footnote w:id="12898">
    <w:p>
      <w:pPr>
        <w:pStyle w:val="FootnoteText"/>
      </w:pPr>
      <w:r>
        <w:rPr>
          <w:rStyle w:val="FootnoteReference"/>
        </w:rPr>
        <w:footnoteRef/>
      </w:r>
      <w:r>
        <w:t xml:space="preserve"> Cross-references for "thanks": Ezra 7:27; Neh 2:12; Jer 31:31; Jer 32:40; Col 3:17; Rev 17:17.</w:t>
      </w:r>
    </w:p>
  </w:footnote>
  <w:footnote w:id="12899">
    <w:p>
      <w:pPr>
        <w:pStyle w:val="FootnoteText"/>
      </w:pPr>
      <w:r>
        <w:rPr>
          <w:rStyle w:val="FootnoteReference"/>
        </w:rPr>
        <w:footnoteRef/>
      </w:r>
      <w:r>
        <w:t xml:space="preserve"> Cross-references: 2Cor 7:7; 2Cor 7:12; Phil 2:20.</w:t>
      </w:r>
    </w:p>
  </w:footnote>
  <w:footnote w:id="12900">
    <w:p>
      <w:pPr>
        <w:pStyle w:val="FootnoteText"/>
      </w:pPr>
      <w:r>
        <w:rPr>
          <w:rStyle w:val="FootnoteReference"/>
        </w:rPr>
        <w:footnoteRef/>
      </w:r>
      <w:r>
        <w:t xml:space="preserve"> Cross-references for "accepted": 2Cor 8:6; Heb 13:22.</w:t>
      </w:r>
    </w:p>
  </w:footnote>
  <w:footnote w:id="12901">
    <w:p>
      <w:pPr>
        <w:pStyle w:val="FootnoteText"/>
      </w:pPr>
      <w:r>
        <w:rPr>
          <w:rStyle w:val="FootnoteReference"/>
        </w:rPr>
        <w:footnoteRef/>
      </w:r>
      <w:r>
        <w:t xml:space="preserve"> Cross-references: 2Cor 8:8; 2Cor 8:10.</w:t>
      </w:r>
    </w:p>
  </w:footnote>
  <w:footnote w:id="12902">
    <w:p>
      <w:pPr>
        <w:pStyle w:val="FootnoteText"/>
      </w:pPr>
      <w:r>
        <w:rPr>
          <w:rStyle w:val="FootnoteReference"/>
        </w:rPr>
        <w:footnoteRef/>
      </w:r>
      <w:r>
        <w:t xml:space="preserve"> Cross-references for "the brother": 2Cor 8:19; 2Cor 8:22-23; 2Cor 12:18.</w:t>
      </w:r>
    </w:p>
  </w:footnote>
  <w:footnote w:id="12903">
    <w:p>
      <w:pPr>
        <w:pStyle w:val="FootnoteText"/>
      </w:pPr>
      <w:r>
        <w:rPr>
          <w:rStyle w:val="FootnoteReference"/>
        </w:rPr>
        <w:footnoteRef/>
      </w:r>
      <w:r>
        <w:t xml:space="preserve"> Cross-references for "throughout": Rom 16:4.</w:t>
      </w:r>
    </w:p>
  </w:footnote>
  <w:footnote w:id="12904">
    <w:p>
      <w:pPr>
        <w:pStyle w:val="FootnoteText"/>
      </w:pPr>
      <w:r>
        <w:rPr>
          <w:rStyle w:val="FootnoteReference"/>
        </w:rPr>
        <w:footnoteRef/>
      </w:r>
      <w:r>
        <w:t xml:space="preserve"> Cross-references for "grace": 2Cor 8:4; 2Cor 8:6-7; 2Cor 9:8.</w:t>
      </w:r>
    </w:p>
  </w:footnote>
  <w:footnote w:id="12905">
    <w:p>
      <w:pPr>
        <w:pStyle w:val="FootnoteText"/>
      </w:pPr>
      <w:r>
        <w:rPr>
          <w:rStyle w:val="FootnoteReference"/>
        </w:rPr>
        <w:footnoteRef/>
      </w:r>
      <w:r>
        <w:t xml:space="preserve"> Cross-references: Acts 6:3-6; Acts 15:22; Acts 15:25; 1Cor 16:3-4; 2Cor 8:1-4.</w:t>
      </w:r>
    </w:p>
  </w:footnote>
  <w:footnote w:id="12906">
    <w:p>
      <w:pPr>
        <w:pStyle w:val="FootnoteText"/>
      </w:pPr>
      <w:r>
        <w:rPr>
          <w:rStyle w:val="FootnoteReference"/>
        </w:rPr>
        <w:footnoteRef/>
      </w:r>
      <w:r>
        <w:t xml:space="preserve"> Cross-references: Rom 12:17; Phil 4:8; 1Tim 5:14; Titus 2:5-8; 1Pet 2:12.</w:t>
      </w:r>
    </w:p>
  </w:footnote>
  <w:footnote w:id="12907">
    <w:p>
      <w:pPr>
        <w:pStyle w:val="FootnoteText"/>
      </w:pPr>
      <w:r>
        <w:rPr>
          <w:rStyle w:val="FootnoteReference"/>
        </w:rPr>
        <w:footnoteRef/>
      </w:r>
      <w:r>
        <w:t xml:space="preserve"> Cross-references: Matt 5:16; Matt 6:1; Matt 6:4; Matt 23:5; 2Cor 2:17; 2Cor 5:9-11; 1Thess 5:22.</w:t>
      </w:r>
    </w:p>
  </w:footnote>
  <w:footnote w:id="12908">
    <w:p>
      <w:pPr>
        <w:pStyle w:val="FootnoteText"/>
      </w:pPr>
      <w:r>
        <w:rPr>
          <w:rStyle w:val="FootnoteReference"/>
        </w:rPr>
        <w:footnoteRef/>
      </w:r>
      <w:r>
        <w:t xml:space="preserve"> Cross-references for "Titus": 2Cor 7:6; 2Cor 8:6; 2Cor 8:16; 2Cor 12:18.</w:t>
      </w:r>
    </w:p>
  </w:footnote>
  <w:footnote w:id="12909">
    <w:p>
      <w:pPr>
        <w:pStyle w:val="FootnoteText"/>
      </w:pPr>
      <w:r>
        <w:rPr>
          <w:rStyle w:val="FootnoteReference"/>
        </w:rPr>
        <w:footnoteRef/>
      </w:r>
      <w:r>
        <w:t xml:space="preserve"> Cross-references for "is my": Luke 5:7; Luke 5:10; Phlm 1:17.</w:t>
      </w:r>
    </w:p>
  </w:footnote>
  <w:footnote w:id="12910">
    <w:p>
      <w:pPr>
        <w:pStyle w:val="FootnoteText"/>
      </w:pPr>
      <w:r>
        <w:rPr>
          <w:rStyle w:val="FootnoteReference"/>
        </w:rPr>
        <w:footnoteRef/>
      </w:r>
      <w:r>
        <w:t xml:space="preserve"> Cross-references for "the messengers": 2Cor 8:19; Phil 2:25.</w:t>
      </w:r>
    </w:p>
  </w:footnote>
  <w:footnote w:id="12911">
    <w:p>
      <w:pPr>
        <w:pStyle w:val="FootnoteText"/>
      </w:pPr>
      <w:r>
        <w:rPr>
          <w:rStyle w:val="FootnoteReference"/>
        </w:rPr>
        <w:footnoteRef/>
      </w:r>
      <w:r>
        <w:t xml:space="preserve"> Cross-references: Phil 2:25; Phil 4:3; Col 1:7; 1Thess 2:2; Phlm 1:24; 3John 1:8.</w:t>
      </w:r>
    </w:p>
  </w:footnote>
  <w:footnote w:id="12912">
    <w:p>
      <w:pPr>
        <w:pStyle w:val="FootnoteText"/>
      </w:pPr>
      <w:r>
        <w:rPr>
          <w:rStyle w:val="FootnoteReference"/>
        </w:rPr>
        <w:footnoteRef/>
      </w:r>
      <w:r>
        <w:t xml:space="preserve"> Cross-references: 2Cor 7:14; 2Cor 8:8; 2Cor 9:2-4.</w:t>
      </w:r>
    </w:p>
  </w:footnote>
  <w:footnote w:id="12913">
    <w:p>
      <w:pPr>
        <w:pStyle w:val="FootnoteText"/>
      </w:pPr>
      <w:r>
        <w:rPr>
          <w:rStyle w:val="FootnoteReference"/>
        </w:rPr>
        <w:footnoteRef/>
      </w:r>
      <w:r>
        <w:t xml:space="preserve"> Cross-references for "the ministering": 2Cor 8:4-15; 2Cor 9:12-14; Gal 2:10; Gal 6:10.</w:t>
      </w:r>
    </w:p>
  </w:footnote>
  <w:footnote w:id="12914">
    <w:p>
      <w:pPr>
        <w:pStyle w:val="FootnoteText"/>
      </w:pPr>
      <w:r>
        <w:rPr>
          <w:rStyle w:val="FootnoteReference"/>
        </w:rPr>
        <w:footnoteRef/>
      </w:r>
      <w:r>
        <w:t xml:space="preserve"> Cross-references: Gen 27:42; 1Sam 20:23; 2Kgs 22:18; Job 37:23; Ps 45:1; Matt 22:31; Rom 11:28; Phil 3:5-6.</w:t>
      </w:r>
    </w:p>
  </w:footnote>
  <w:footnote w:id="12915">
    <w:p>
      <w:pPr>
        <w:pStyle w:val="FootnoteText"/>
      </w:pPr>
      <w:r>
        <w:rPr>
          <w:rStyle w:val="FootnoteReference"/>
        </w:rPr>
        <w:footnoteRef/>
      </w:r>
      <w:r>
        <w:t xml:space="preserve"> Cross-references for "I boast": 2Cor 8:24.</w:t>
      </w:r>
    </w:p>
  </w:footnote>
  <w:footnote w:id="12916">
    <w:p>
      <w:pPr>
        <w:pStyle w:val="FootnoteText"/>
      </w:pPr>
      <w:r>
        <w:rPr>
          <w:rStyle w:val="FootnoteReference"/>
        </w:rPr>
        <w:footnoteRef/>
      </w:r>
      <w:r>
        <w:t xml:space="preserve"> People-name: Macedonians. People-name meaning: Macedonians — people of Macedonia; high/tall ones. Source form: Macedonians.</w:t>
      </w:r>
    </w:p>
  </w:footnote>
  <w:footnote w:id="12917">
    <w:p>
      <w:pPr>
        <w:pStyle w:val="FootnoteText"/>
      </w:pPr>
      <w:r>
        <w:rPr>
          <w:rStyle w:val="FootnoteReference"/>
        </w:rPr>
        <w:footnoteRef/>
      </w:r>
      <w:r>
        <w:t xml:space="preserve"> Place name: Achaia. Place-name meaning: Achaia — grief; trouble. Source form: Achaia. Greek form: αχαιας.</w:t>
      </w:r>
    </w:p>
  </w:footnote>
  <w:footnote w:id="12918">
    <w:p>
      <w:pPr>
        <w:pStyle w:val="FootnoteText"/>
      </w:pPr>
      <w:r>
        <w:rPr>
          <w:rStyle w:val="FootnoteReference"/>
        </w:rPr>
        <w:footnoteRef/>
      </w:r>
      <w:r>
        <w:t xml:space="preserve"> Cross-references: 2Cor 8:8; 2Cor 8:10; 2Cor 8:19; 1Thess 1:7.</w:t>
      </w:r>
    </w:p>
  </w:footnote>
  <w:footnote w:id="12919">
    <w:p>
      <w:pPr>
        <w:pStyle w:val="FootnoteText"/>
      </w:pPr>
      <w:r>
        <w:rPr>
          <w:rStyle w:val="FootnoteReference"/>
        </w:rPr>
        <w:footnoteRef/>
      </w:r>
      <w:r>
        <w:t xml:space="preserve"> Cross-references: 2Cor 8:8; Heb 10:24.</w:t>
      </w:r>
    </w:p>
  </w:footnote>
  <w:footnote w:id="12920">
    <w:p>
      <w:pPr>
        <w:pStyle w:val="FootnoteText"/>
      </w:pPr>
      <w:r>
        <w:rPr>
          <w:rStyle w:val="FootnoteReference"/>
        </w:rPr>
        <w:footnoteRef/>
      </w:r>
      <w:r>
        <w:t xml:space="preserve"> Cross-references: 1Cor 16:1-4; 2Cor 9:5; Titus 3:1.</w:t>
      </w:r>
    </w:p>
  </w:footnote>
  <w:footnote w:id="12921">
    <w:p>
      <w:pPr>
        <w:pStyle w:val="FootnoteText"/>
      </w:pPr>
      <w:r>
        <w:rPr>
          <w:rStyle w:val="FootnoteReference"/>
        </w:rPr>
        <w:footnoteRef/>
      </w:r>
      <w:r>
        <w:t xml:space="preserve"> Place name: Macedonia. Place-name meaning: Macedonia — burning; adoration. Source form: Macedonia. Greek form: μακεδονιαν.</w:t>
      </w:r>
    </w:p>
  </w:footnote>
  <w:footnote w:id="12922">
    <w:p>
      <w:pPr>
        <w:pStyle w:val="FootnoteText"/>
      </w:pPr>
      <w:r>
        <w:rPr>
          <w:rStyle w:val="FootnoteReference"/>
        </w:rPr>
        <w:footnoteRef/>
      </w:r>
      <w:r>
        <w:t xml:space="preserve"> Cross-references for "be ashamed": 2Cor 8:24; 2Cor 11:17.</w:t>
      </w:r>
    </w:p>
  </w:footnote>
  <w:footnote w:id="12923">
    <w:p>
      <w:pPr>
        <w:pStyle w:val="FootnoteText"/>
      </w:pPr>
      <w:r>
        <w:rPr>
          <w:rStyle w:val="FootnoteReference"/>
        </w:rPr>
        <w:footnoteRef/>
      </w:r>
      <w:r>
        <w:t xml:space="preserve"> Cross-references: 2Cor 8:1-5; 2Cor 9:2.</w:t>
      </w:r>
    </w:p>
  </w:footnote>
  <w:footnote w:id="12924">
    <w:p>
      <w:pPr>
        <w:pStyle w:val="FootnoteText"/>
      </w:pPr>
      <w:r>
        <w:rPr>
          <w:rStyle w:val="FootnoteReference"/>
        </w:rPr>
        <w:footnoteRef/>
      </w:r>
      <w:r>
        <w:t xml:space="preserve"> Cross-references for "and make": 1Cor 16:2; 2Cor 8:6.</w:t>
      </w:r>
    </w:p>
  </w:footnote>
  <w:footnote w:id="12925">
    <w:p>
      <w:pPr>
        <w:pStyle w:val="FootnoteText"/>
      </w:pPr>
      <w:r>
        <w:rPr>
          <w:rStyle w:val="FootnoteReference"/>
        </w:rPr>
        <w:footnoteRef/>
      </w:r>
      <w:r>
        <w:t xml:space="preserve"> Cross-references for "bounty": Gen 33:11; 1Sam 25:27; 1Sam 30:26; 2Kgs 5:15.</w:t>
      </w:r>
    </w:p>
  </w:footnote>
  <w:footnote w:id="12926">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30">
    <w:p>
      <w:pPr>
        <w:pStyle w:val="FootnoteText"/>
      </w:pPr>
      <w:r>
        <w:rPr>
          <w:rStyle w:val="FootnoteReference"/>
        </w:rPr>
        <w:footnoteRef/>
      </w:r>
      <w:r>
        <w:t xml:space="preserve"> Cross-references: Deut 15:7-11; Deut 15:14; Prov 23:6-8; Isa 32:5; Isa 32:8; Jas 5:9; 1Pet 4:9.</w:t>
      </w:r>
    </w:p>
  </w:footnote>
  <w:footnote w:id="12931">
    <w:p>
      <w:pPr>
        <w:pStyle w:val="FootnoteText"/>
      </w:pPr>
      <w:r>
        <w:rPr>
          <w:rStyle w:val="FootnoteReference"/>
        </w:rPr>
        <w:footnoteRef/>
      </w:r>
      <w:r>
        <w:t xml:space="preserve"> Cross-references: Exod 25:2; Exod 35:5; 1Chr 29:17; Prov 11:25; Prov 22:9; Acts 20:35; Rom 12:8; 2Cor 8:12.</w:t>
      </w:r>
    </w:p>
  </w:footnote>
  <w:footnote w:id="12932">
    <w:p>
      <w:pPr>
        <w:pStyle w:val="FootnoteText"/>
      </w:pPr>
      <w:r>
        <w:rPr>
          <w:rStyle w:val="FootnoteReference"/>
        </w:rPr>
        <w:footnoteRef/>
      </w:r>
      <w:r>
        <w:t xml:space="preserve"> Cross-references for "all grace": 2Cor 8:19; 1Pet 4:10.</w:t>
      </w:r>
    </w:p>
  </w:footnote>
  <w:footnote w:id="12933">
    <w:p>
      <w:pPr>
        <w:pStyle w:val="FootnoteText"/>
      </w:pPr>
      <w:r>
        <w:rPr>
          <w:rStyle w:val="FootnoteReference"/>
        </w:rPr>
        <w:footnoteRef/>
      </w:r>
      <w:r>
        <w:t xml:space="preserve"> Cross-references for "always": 1Chr 29:12-14; 2Cor 9:11.</w:t>
      </w:r>
    </w:p>
  </w:footnote>
  <w:footnote w:id="12934">
    <w:p>
      <w:pPr>
        <w:pStyle w:val="FootnoteText"/>
      </w:pPr>
      <w:r>
        <w:rPr>
          <w:rStyle w:val="FootnoteReference"/>
        </w:rPr>
        <w:footnoteRef/>
      </w:r>
      <w:r>
        <w:t xml:space="preserve"> Cross-references: 2Chr 25:9; Ps 84:11; Prov 3:9; Prov 10:22; Prov 11:24; Prov 28:27; Hag 2:8; Mal 3:10; Phil 4:18.</w:t>
      </w:r>
    </w:p>
  </w:footnote>
  <w:footnote w:id="12935">
    <w:p>
      <w:pPr>
        <w:pStyle w:val="FootnoteText"/>
      </w:pPr>
      <w:r>
        <w:rPr>
          <w:rStyle w:val="FootnoteReference"/>
        </w:rPr>
        <w:footnoteRef/>
      </w:r>
      <w:r>
        <w:t xml:space="preserve"> Cross-references: Acts 9:36; 1Cor 15:58; 2Cor 8:2; 2Cor 8:7; Eph 2:10; Col 1:10; 2Thess 2:17; 2Tim 3:17; Titus 2:14; Titus 3:8; Titus 3:14.</w:t>
      </w:r>
    </w:p>
  </w:footnote>
  <w:footnote w:id="12936">
    <w:p>
      <w:pPr>
        <w:pStyle w:val="FootnoteText"/>
      </w:pPr>
      <w:r>
        <w:rPr>
          <w:rStyle w:val="FootnoteReference"/>
        </w:rPr>
        <w:footnoteRef/>
      </w:r>
      <w:r>
        <w:t xml:space="preserve"> Cross-references: Ps 112:9.</w:t>
      </w:r>
    </w:p>
  </w:footnote>
  <w:footnote w:id="12937">
    <w:p>
      <w:pPr>
        <w:pStyle w:val="FootnoteText"/>
      </w:pPr>
      <w:r>
        <w:rPr>
          <w:rStyle w:val="FootnoteReference"/>
        </w:rPr>
        <w:footnoteRef/>
      </w:r>
      <w:r>
        <w:t xml:space="preserve"> Cross-references: Ps 112:3; Prov 8:18; Prov 21:21; Isa 51:8; 1Cor 13:13; Gal 5:5-6.</w:t>
      </w:r>
    </w:p>
  </w:footnote>
  <w:footnote w:id="12938">
    <w:p>
      <w:pPr>
        <w:pStyle w:val="FootnoteText"/>
      </w:pPr>
      <w:r>
        <w:rPr>
          <w:rStyle w:val="FootnoteReference"/>
        </w:rPr>
        <w:footnoteRef/>
      </w:r>
      <w:r>
        <w:t xml:space="preserve"> Cross-references for "multiply": Prov 11:18; Eccl 11:6; 2Cor 9:6; Phil 4:17.</w:t>
      </w:r>
    </w:p>
  </w:footnote>
  <w:footnote w:id="12939">
    <w:p>
      <w:pPr>
        <w:pStyle w:val="FootnoteText"/>
      </w:pPr>
      <w:r>
        <w:rPr>
          <w:rStyle w:val="FootnoteReference"/>
        </w:rPr>
        <w:footnoteRef/>
      </w:r>
      <w:r>
        <w:t xml:space="preserve"> Cross-references for "increase": Hos 10:12; Matt 6:1; Eph 5:9; Phil 1:11; 1Thess 3:12; 1Thess 4:10.</w:t>
      </w:r>
    </w:p>
  </w:footnote>
  <w:footnote w:id="12940">
    <w:p>
      <w:pPr>
        <w:pStyle w:val="FootnoteText"/>
      </w:pPr>
      <w:r>
        <w:rPr>
          <w:rStyle w:val="FootnoteReference"/>
        </w:rPr>
        <w:footnoteRef/>
      </w:r>
      <w:r>
        <w:t xml:space="preserve"> Cross-references: Gen 1:11-12; Gen 47:19; Gen 47:23-24; Isa 55:10.</w:t>
      </w:r>
    </w:p>
  </w:footnote>
  <w:footnote w:id="12941">
    <w:p>
      <w:pPr>
        <w:pStyle w:val="FootnoteText"/>
      </w:pPr>
      <w:r>
        <w:rPr>
          <w:rStyle w:val="FootnoteReference"/>
        </w:rPr>
        <w:footnoteRef/>
      </w:r>
      <w:r>
        <w:t xml:space="preserve"> Cross-references for "enriched": 1Chr 29:12-14; 2Chr 31:10; Prov 3:9-10; Mal 3:10-11; 2Cor 8:2-3; 1Tim 6:17-18.</w:t>
      </w:r>
    </w:p>
  </w:footnote>
  <w:footnote w:id="12942">
    <w:p>
      <w:pPr>
        <w:pStyle w:val="FootnoteText"/>
      </w:pPr>
      <w:r>
        <w:rPr>
          <w:rStyle w:val="FootnoteReference"/>
        </w:rPr>
        <w:footnoteRef/>
      </w:r>
      <w:r>
        <w:t xml:space="preserve"> Cross-references for "bountifulness": Rom 12:8; 2Cor 8:2.</w:t>
      </w:r>
    </w:p>
  </w:footnote>
  <w:footnote w:id="12943">
    <w:p>
      <w:pPr>
        <w:pStyle w:val="FootnoteText"/>
      </w:pPr>
      <w:r>
        <w:rPr>
          <w:rStyle w:val="FootnoteReference"/>
        </w:rPr>
        <w:footnoteRef/>
      </w:r>
      <w:r>
        <w:t xml:space="preserve"> Cross-references for "the administration": 2Cor 8:4; 2Cor 9:1.</w:t>
      </w:r>
    </w:p>
  </w:footnote>
  <w:footnote w:id="12944">
    <w:p>
      <w:pPr>
        <w:pStyle w:val="FootnoteText"/>
      </w:pPr>
      <w:r>
        <w:rPr>
          <w:rStyle w:val="FootnoteReference"/>
        </w:rPr>
        <w:footnoteRef/>
      </w:r>
      <w:r>
        <w:t xml:space="preserve"> Cross-references for "only": 2Cor 8:14-15; Phil 2:25; Phil 4:18-19; Phlm 1:4-7; Jas 2:14-16; 1John 3:17.</w:t>
      </w:r>
    </w:p>
  </w:footnote>
  <w:footnote w:id="12945">
    <w:p>
      <w:pPr>
        <w:pStyle w:val="FootnoteText"/>
      </w:pPr>
      <w:r>
        <w:rPr>
          <w:rStyle w:val="FootnoteReference"/>
        </w:rPr>
        <w:footnoteRef/>
      </w:r>
      <w:r>
        <w:t xml:space="preserve"> Cross-references for "professed": Luke 6:46; Rom 10:16; Rom 16:26; 2Cor 10:5; Heb 5:9.</w:t>
      </w:r>
    </w:p>
  </w:footnote>
  <w:footnote w:id="12946">
    <w:p>
      <w:pPr>
        <w:pStyle w:val="FootnoteText"/>
      </w:pPr>
      <w:r>
        <w:rPr>
          <w:rStyle w:val="FootnoteReference"/>
        </w:rPr>
        <w:footnoteRef/>
      </w:r>
      <w:r>
        <w:t xml:space="preserve"> Personal name: Christ. Personal-name meaning: Christ — anointed. Source form: Christ.</w:t>
      </w:r>
    </w:p>
  </w:footnote>
  <w:footnote w:id="12947">
    <w:p>
      <w:pPr>
        <w:pStyle w:val="FootnoteText"/>
      </w:pPr>
      <w:r>
        <w:rPr>
          <w:rStyle w:val="FootnoteReference"/>
        </w:rPr>
        <w:footnoteRef/>
      </w:r>
      <w:r>
        <w:t xml:space="preserve"> Cross-references for "and for": Heb 13:16.</w:t>
      </w:r>
    </w:p>
  </w:footnote>
  <w:footnote w:id="12948">
    <w:p>
      <w:pPr>
        <w:pStyle w:val="FootnoteText"/>
      </w:pPr>
      <w:r>
        <w:rPr>
          <w:rStyle w:val="FootnoteReference"/>
        </w:rPr>
        <w:footnoteRef/>
      </w:r>
      <w:r>
        <w:t xml:space="preserve"> Cross-references: Ps 50:23; Matt 5:16; John 15:8; Acts 4:21; Acts 11:18; Acts 21:19-20; Gal 1:24; 1Pet 2:9; 1Pet 4:11.</w:t>
      </w:r>
    </w:p>
  </w:footnote>
  <w:footnote w:id="12949">
    <w:p>
      <w:pPr>
        <w:pStyle w:val="FootnoteText"/>
      </w:pPr>
      <w:r>
        <w:rPr>
          <w:rStyle w:val="FootnoteReference"/>
        </w:rPr>
        <w:footnoteRef/>
      </w:r>
      <w:r>
        <w:t xml:space="preserve"> Cross-references: Ezra 6:8-10; Ps 41:1-2; Prov 11:26; Luke 16:9; 2Cor 1:11; Phil 4:18-19; 2Tim 1:16-18.</w:t>
      </w:r>
    </w:p>
  </w:footnote>
  <w:footnote w:id="12950">
    <w:p>
      <w:pPr>
        <w:pStyle w:val="FootnoteText"/>
      </w:pPr>
      <w:r>
        <w:rPr>
          <w:rStyle w:val="FootnoteReference"/>
        </w:rPr>
        <w:footnoteRef/>
      </w:r>
      <w:r>
        <w:t xml:space="preserve"> Cross-references: 2Sam 13:29; Rom 1:11; Phil 1:8; Phil 2:26; Phil 4:1.</w:t>
      </w:r>
    </w:p>
  </w:footnote>
  <w:footnote w:id="12951">
    <w:p>
      <w:pPr>
        <w:pStyle w:val="FootnoteText"/>
      </w:pPr>
      <w:r>
        <w:rPr>
          <w:rStyle w:val="FootnoteReference"/>
        </w:rPr>
        <w:footnoteRef/>
      </w:r>
      <w:r>
        <w:t xml:space="preserve"> Cross-references: 1Cor 1:4-5; 2Cor 8:1; 2Cor 8:6-7; 1Tim 1:14.</w:t>
      </w:r>
    </w:p>
  </w:footnote>
  <w:footnote w:id="12952">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3">
    <w:p>
      <w:pPr>
        <w:pStyle w:val="FootnoteText"/>
      </w:pPr>
      <w:r>
        <w:rPr>
          <w:rStyle w:val="FootnoteReference"/>
        </w:rPr>
        <w:footnoteRef/>
      </w:r>
      <w:r>
        <w:t xml:space="preserve"> Cross-references: Isa 9:6; Isa 49:6; John 1:16; John 3:16; Rom 6:23; Rom 8:32; 1John 4:9-10; 1John 5:11-12.</w:t>
      </w:r>
    </w:p>
  </w:footnote>
  <w:footnote w:id="12954">
    <w:p>
      <w:pPr>
        <w:pStyle w:val="FootnoteText"/>
      </w:pPr>
      <w:r>
        <w:rPr>
          <w:rStyle w:val="FootnoteReference"/>
        </w:rPr>
        <w:footnoteRef/>
      </w:r>
      <w:r>
        <w:t xml:space="preserve"> Name meaning: Paul (Paulus) — Small; humble. Changed from Saul to Paul, the humble apostle to the Gentiles.</w:t>
      </w:r>
    </w:p>
  </w:footnote>
  <w:footnote w:id="12955">
    <w:p>
      <w:pPr>
        <w:pStyle w:val="FootnoteText"/>
      </w:pPr>
      <w:r>
        <w:rPr>
          <w:rStyle w:val="FootnoteReference"/>
        </w:rPr>
        <w:footnoteRef/>
      </w:r>
      <w:r>
        <w:t xml:space="preserve"> Personal name: Christ. Personal-name meaning: Christ — anointed. Source form: Christ.</w:t>
      </w:r>
    </w:p>
  </w:footnote>
  <w:footnote w:id="12956">
    <w:p>
      <w:pPr>
        <w:pStyle w:val="FootnoteText"/>
      </w:pPr>
      <w:r>
        <w:rPr>
          <w:rStyle w:val="FootnoteReference"/>
        </w:rPr>
        <w:footnoteRef/>
      </w:r>
      <w:r>
        <w:t xml:space="preserve"> Cross-references for "bold": Rom 10:20; Rom 15:15; 2Cor 3:12; 2Cor 7:4; 2Cor 11:21; 2Cor 13:2-3.</w:t>
      </w:r>
    </w:p>
  </w:footnote>
  <w:footnote w:id="12957">
    <w:p>
      <w:pPr>
        <w:pStyle w:val="FootnoteText"/>
      </w:pPr>
      <w:r>
        <w:rPr>
          <w:rStyle w:val="FootnoteReference"/>
        </w:rPr>
        <w:footnoteRef/>
      </w:r>
      <w:r>
        <w:t xml:space="preserve"> Cross-references for "I Paul": 1Cor 16:21-22; Gal 5:2; 2Thess 3:17; Phlm 1:9; Rev 1:9.</w:t>
      </w:r>
    </w:p>
  </w:footnote>
  <w:footnote w:id="12958">
    <w:p>
      <w:pPr>
        <w:pStyle w:val="FootnoteText"/>
      </w:pPr>
      <w:r>
        <w:rPr>
          <w:rStyle w:val="FootnoteReference"/>
        </w:rPr>
        <w:footnoteRef/>
      </w:r>
      <w:r>
        <w:t xml:space="preserve"> Cross-references: Rom 12:1; 2Cor 5:20; 2Cor 6:1; 2Cor 10:2; Eph 4:1; 1Pet 2:11.</w:t>
      </w:r>
    </w:p>
  </w:footnote>
  <w:footnote w:id="12959">
    <w:p>
      <w:pPr>
        <w:pStyle w:val="FootnoteText"/>
      </w:pPr>
      <w:r>
        <w:rPr>
          <w:rStyle w:val="FootnoteReference"/>
        </w:rPr>
        <w:footnoteRef/>
      </w:r>
      <w:r>
        <w:t xml:space="preserve"> Cross-references: Ps 45:4; Isa 42:3-4; Zech 9:9; Matt 11:29; Matt 12:19-20; Matt 21:5; Acts 8:32; 1Pet 2:22-23.</w:t>
      </w:r>
    </w:p>
  </w:footnote>
  <w:footnote w:id="12960">
    <w:p>
      <w:pPr>
        <w:pStyle w:val="FootnoteText"/>
      </w:pPr>
      <w:r>
        <w:rPr>
          <w:rStyle w:val="FootnoteReference"/>
        </w:rPr>
        <w:footnoteRef/>
      </w:r>
      <w:r>
        <w:t xml:space="preserve"> Cross-references: 2Cor 10:7; 2Cor 10:10.</w:t>
      </w:r>
    </w:p>
  </w:footnote>
  <w:footnote w:id="12961">
    <w:p>
      <w:pPr>
        <w:pStyle w:val="FootnoteText"/>
      </w:pPr>
      <w:r>
        <w:rPr>
          <w:rStyle w:val="FootnoteReference"/>
        </w:rPr>
        <w:footnoteRef/>
      </w:r>
      <w:r>
        <w:t xml:space="preserve"> Cross-references: 1Cor 2:3; 1Cor 4:10; 2Cor 10:10; 2Cor 11:30; 2Cor 12:5; 2Cor 12:7-9; 2Cor 13:4; Gal 4:13.</w:t>
      </w:r>
    </w:p>
  </w:footnote>
  <w:footnote w:id="129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3">
    <w:p>
      <w:pPr>
        <w:pStyle w:val="FootnoteText"/>
      </w:pPr>
      <w:r>
        <w:rPr>
          <w:rStyle w:val="FootnoteReference"/>
        </w:rPr>
        <w:footnoteRef/>
      </w:r>
      <w:r>
        <w:t xml:space="preserve"> Cross-references for "we walked": Rom 8:1; Rom 8:5; 2Cor 11:9-13; 2Cor 12:13-19; Gal 5:16-25; Eph 2:2-3.</w:t>
      </w:r>
    </w:p>
  </w:footnote>
  <w:footnote w:id="12964">
    <w:p>
      <w:pPr>
        <w:pStyle w:val="FootnoteText"/>
      </w:pPr>
      <w:r>
        <w:rPr>
          <w:rStyle w:val="FootnoteReference"/>
        </w:rPr>
        <w:footnoteRef/>
      </w:r>
      <w:r>
        <w:t xml:space="preserve"> Cross-references for "walk": Gal 2:20; 1Pet 4:1-2.</w:t>
      </w:r>
    </w:p>
  </w:footnote>
  <w:footnote w:id="12965">
    <w:p>
      <w:pPr>
        <w:pStyle w:val="FootnoteText"/>
      </w:pPr>
      <w:r>
        <w:rPr>
          <w:rStyle w:val="FootnoteReference"/>
        </w:rPr>
        <w:footnoteRef/>
      </w:r>
      <w:r>
        <w:t xml:space="preserve"> Cross-references for "we do": Rom 8:13; 2Cor 10:4; 1Tim 1:18; 2Tim 2:3-4; 2Tim 4:7; Heb 12:1.</w:t>
      </w:r>
    </w:p>
  </w:footnote>
  <w:footnote w:id="12966">
    <w:p>
      <w:pPr>
        <w:pStyle w:val="FootnoteText"/>
      </w:pPr>
      <w:r>
        <w:rPr>
          <w:rStyle w:val="FootnoteReference"/>
        </w:rPr>
        <w:footnoteRef/>
      </w:r>
      <w:r>
        <w:t xml:space="preserve"> Cross-references for "the weapons": Rom 6:13; Rom 13:12; 2Cor 6:7; Eph 6:13-18; 1Thess 5:8.</w:t>
      </w:r>
    </w:p>
  </w:footnote>
  <w:footnote w:id="12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70">
    <w:p>
      <w:pPr>
        <w:pStyle w:val="FootnoteText"/>
      </w:pPr>
      <w:r>
        <w:rPr>
          <w:rStyle w:val="FootnoteReference"/>
        </w:rPr>
        <w:footnoteRef/>
      </w:r>
      <w:r>
        <w:t xml:space="preserve"> Cross-references: 1Tim 1:18; 2Tim 2:3.</w:t>
      </w:r>
    </w:p>
  </w:footnote>
  <w:footnote w:id="12971">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2">
    <w:p>
      <w:pPr>
        <w:pStyle w:val="FootnoteText"/>
      </w:pPr>
      <w:r>
        <w:rPr>
          <w:rStyle w:val="FootnoteReference"/>
        </w:rPr>
        <w:footnoteRef/>
      </w:r>
      <w:r>
        <w:t xml:space="preserve"> Cross-references for "down": Luke 1:51; Acts 4:25-26; Rom 1:21; 1Cor 1:19; 1Cor 1:27-29; 1Cor 3:19.</w:t>
      </w:r>
    </w:p>
  </w:footnote>
  <w:footnote w:id="1297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4">
    <w:p>
      <w:pPr>
        <w:pStyle w:val="FootnoteText"/>
      </w:pPr>
      <w:r>
        <w:rPr>
          <w:rStyle w:val="FootnoteReference"/>
        </w:rPr>
        <w:footnoteRef/>
      </w:r>
      <w:r>
        <w:t xml:space="preserve"> Cross-references for "every thought": Gen 8:21; Deut 15:9; Ps 139:2; Prov 15:26; Prov 24:9; Isa 55:7; Isa 59:7; Jer 4:14; Matt 15:19; Heb 4:12.</w:t>
      </w:r>
    </w:p>
  </w:footnote>
  <w:footnote w:id="12975">
    <w:p>
      <w:pPr>
        <w:pStyle w:val="FootnoteText"/>
      </w:pPr>
      <w:r>
        <w:rPr>
          <w:rStyle w:val="FootnoteReference"/>
        </w:rPr>
        <w:footnoteRef/>
      </w:r>
      <w:r>
        <w:t xml:space="preserve"> Cross-references for "the obedience": Ps 18:44; Ps 110:2-3; Rom 1:5; Rom 16:26; Heb 5:9; 1Pet 1:2; 1Pet 1:14-15; 1Pet 1:22.</w:t>
      </w:r>
    </w:p>
  </w:footnote>
  <w:footnote w:id="12976">
    <w:p>
      <w:pPr>
        <w:pStyle w:val="FootnoteText"/>
      </w:pPr>
      <w:r>
        <w:rPr>
          <w:rStyle w:val="FootnoteReference"/>
        </w:rPr>
        <w:footnoteRef/>
      </w:r>
      <w:r>
        <w:t xml:space="preserve"> Cross-references: Matt 11:29-30; Rom 7:23.</w:t>
      </w:r>
    </w:p>
  </w:footnote>
  <w:footnote w:id="12977">
    <w:p>
      <w:pPr>
        <w:pStyle w:val="FootnoteText"/>
      </w:pPr>
      <w:r>
        <w:rPr>
          <w:rStyle w:val="FootnoteReference"/>
        </w:rPr>
        <w:footnoteRef/>
      </w:r>
      <w:r>
        <w:t xml:space="preserve"> Cross-references: Num 16:26-30; Acts 5:3-11; Acts 13:10-11; 1Cor 4:21; 1Cor 5:3-5; 2Cor 13:2; 2Cor 13:10; 1Tim 1:20; 3John 1:10.</w:t>
      </w:r>
    </w:p>
  </w:footnote>
  <w:footnote w:id="12978">
    <w:p>
      <w:pPr>
        <w:pStyle w:val="FootnoteText"/>
      </w:pPr>
      <w:r>
        <w:rPr>
          <w:rStyle w:val="FootnoteReference"/>
        </w:rPr>
        <w:footnoteRef/>
      </w:r>
      <w:r>
        <w:t xml:space="preserve"> Cross-references: 1Sam 16:7; Matt 23:5; Luke 16:15; John 7:24; Rom 2:28-29; 2Cor 5:12; 2Cor 10:1.</w:t>
      </w:r>
    </w:p>
  </w:footnote>
  <w:footnote w:id="12979">
    <w:p>
      <w:pPr>
        <w:pStyle w:val="FootnoteText"/>
      </w:pPr>
      <w:r>
        <w:rPr>
          <w:rStyle w:val="FootnoteReference"/>
        </w:rPr>
        <w:footnoteRef/>
      </w:r>
      <w:r>
        <w:t xml:space="preserve"> Cross-references: 1Cor 3:23; 1Cor 14:37; 1Cor 15:23; Gal 3:29.</w:t>
      </w:r>
    </w:p>
  </w:footnote>
  <w:footnote w:id="12980">
    <w:p>
      <w:pPr>
        <w:pStyle w:val="FootnoteText"/>
      </w:pPr>
      <w:r>
        <w:rPr>
          <w:rStyle w:val="FootnoteReference"/>
        </w:rPr>
        <w:footnoteRef/>
      </w:r>
      <w:r>
        <w:t xml:space="preserve"> Cross-references for "though": 2Cor 1:24; 2Cor 13:2-3; 2Cor 13:8; 2Cor 13:10; Gal 1:1.</w:t>
      </w:r>
    </w:p>
  </w:footnote>
  <w:footnote w:id="12981">
    <w:p>
      <w:pPr>
        <w:pStyle w:val="FootnoteText"/>
      </w:pPr>
      <w:r>
        <w:rPr>
          <w:rStyle w:val="FootnoteReference"/>
        </w:rPr>
        <w:footnoteRef/>
      </w:r>
      <w:r>
        <w:t xml:space="preserve"> Cross-references for "I should not": 2Cor 7:14; 2Cor 12:6; 2Tim 1:12.</w:t>
      </w:r>
    </w:p>
  </w:footnote>
  <w:footnote w:id="12982">
    <w:p>
      <w:pPr>
        <w:pStyle w:val="FootnoteText"/>
      </w:pPr>
      <w:r>
        <w:rPr>
          <w:rStyle w:val="FootnoteReference"/>
        </w:rPr>
        <w:footnoteRef/>
      </w:r>
      <w:r>
        <w:t xml:space="preserve"> Cross-references for "terrify": 1Cor 4:5; 1Cor 4:19-21; 2Cor 10:10.</w:t>
      </w:r>
    </w:p>
  </w:footnote>
  <w:footnote w:id="12983">
    <w:p>
      <w:pPr>
        <w:pStyle w:val="FootnoteText"/>
      </w:pPr>
      <w:r>
        <w:rPr>
          <w:rStyle w:val="FootnoteReference"/>
        </w:rPr>
        <w:footnoteRef/>
      </w:r>
      <w:r>
        <w:t xml:space="preserve"> Cross-references for "say they": 2Cor 10:11.</w:t>
      </w:r>
    </w:p>
  </w:footnote>
  <w:footnote w:id="12984">
    <w:p>
      <w:pPr>
        <w:pStyle w:val="FootnoteText"/>
      </w:pPr>
      <w:r>
        <w:rPr>
          <w:rStyle w:val="FootnoteReference"/>
        </w:rPr>
        <w:footnoteRef/>
      </w:r>
      <w:r>
        <w:t xml:space="preserve"> Cross-references: 1Cor 2:3-4; 2Cor 10:1; 2Cor 12:5-9; Gal 4:13-14.</w:t>
      </w:r>
    </w:p>
  </w:footnote>
  <w:footnote w:id="12985">
    <w:p>
      <w:pPr>
        <w:pStyle w:val="FootnoteText"/>
      </w:pPr>
      <w:r>
        <w:rPr>
          <w:rStyle w:val="FootnoteReference"/>
        </w:rPr>
        <w:footnoteRef/>
      </w:r>
      <w:r>
        <w:t xml:space="preserve"> Cross-references for "such": 1Cor 4:19-20; 2Cor 12:20; 2Cor 13:2-3; 2Cor 13:10.</w:t>
      </w:r>
    </w:p>
  </w:footnote>
  <w:footnote w:id="12986">
    <w:p>
      <w:pPr>
        <w:pStyle w:val="FootnoteText"/>
      </w:pPr>
      <w:r>
        <w:rPr>
          <w:rStyle w:val="FootnoteReference"/>
        </w:rPr>
        <w:footnoteRef/>
      </w:r>
      <w:r>
        <w:t xml:space="preserve"> Cross-references: Job 12:2; Prov 25:27; Prov 27:2; Luke 18:11; Rom 15:18; 2Cor 3:1; 2Cor 5:12.</w:t>
      </w:r>
    </w:p>
  </w:footnote>
  <w:footnote w:id="12987">
    <w:p>
      <w:pPr>
        <w:pStyle w:val="FootnoteText"/>
      </w:pPr>
      <w:r>
        <w:rPr>
          <w:rStyle w:val="FootnoteReference"/>
        </w:rPr>
        <w:footnoteRef/>
      </w:r>
      <w:r>
        <w:t xml:space="preserve"> Cross-references: Prov 26:12.</w:t>
      </w:r>
    </w:p>
  </w:footnote>
  <w:footnote w:id="12988">
    <w:p>
      <w:pPr>
        <w:pStyle w:val="FootnoteText"/>
      </w:pPr>
      <w:r>
        <w:rPr>
          <w:rStyle w:val="FootnoteReference"/>
        </w:rPr>
        <w:footnoteRef/>
      </w:r>
      <w:r>
        <w:t xml:space="preserve"> Cross-references for "we will not": Prov 25:14; 2Cor 10:15.</w:t>
      </w:r>
    </w:p>
  </w:footnote>
  <w:footnote w:id="12989">
    <w:p>
      <w:pPr>
        <w:pStyle w:val="FootnoteText"/>
      </w:pPr>
      <w:r>
        <w:rPr>
          <w:rStyle w:val="FootnoteReference"/>
        </w:rPr>
        <w:footnoteRef/>
      </w:r>
      <w:r>
        <w:t xml:space="preserve"> Cross-references for "rule": Ps 19:4; Isa 28:17; Rom 10:18.</w:t>
      </w:r>
    </w:p>
  </w:footnote>
  <w:footnote w:id="12990">
    <w:p>
      <w:pPr>
        <w:pStyle w:val="FootnoteText"/>
      </w:pPr>
      <w:r>
        <w:rPr>
          <w:rStyle w:val="FootnoteReference"/>
        </w:rPr>
        <w:footnoteRef/>
      </w:r>
      <w:r>
        <w:t xml:space="preserve"> Cross-references for "we stretch not": Rom 15:18-19; 1Cor 2:10; 1Cor 3:5; 1Cor 3:10; 1Cor 4:15; 1Cor 9:1-2; 2Cor 3:1-3.</w:t>
      </w:r>
    </w:p>
  </w:footnote>
  <w:footnote w:id="12991">
    <w:p>
      <w:pPr>
        <w:pStyle w:val="FootnoteText"/>
      </w:pPr>
      <w:r>
        <w:rPr>
          <w:rStyle w:val="FootnoteReference"/>
        </w:rPr>
        <w:footnoteRef/>
      </w:r>
      <w:r>
        <w:t xml:space="preserve"> Cross-references: Mark 1:1; Acts 20:24; Rom 1:16; Rom 2:16; Rom 16:25; 2Cor 4:4; Gal 1:6-8; Col 1:5; 1Tim 1:11.</w:t>
      </w:r>
    </w:p>
  </w:footnote>
  <w:footnote w:id="12992">
    <w:p>
      <w:pPr>
        <w:pStyle w:val="FootnoteText"/>
      </w:pPr>
      <w:r>
        <w:rPr>
          <w:rStyle w:val="FootnoteReference"/>
        </w:rPr>
        <w:footnoteRef/>
      </w:r>
      <w:r>
        <w:t xml:space="preserve"> Cross-references for "boasting": Rom 15:20; 2Cor 10:13.</w:t>
      </w:r>
    </w:p>
  </w:footnote>
  <w:footnote w:id="12993">
    <w:p>
      <w:pPr>
        <w:pStyle w:val="FootnoteText"/>
      </w:pPr>
      <w:r>
        <w:rPr>
          <w:rStyle w:val="FootnoteReference"/>
        </w:rPr>
        <w:footnoteRef/>
      </w:r>
      <w:r>
        <w:t xml:space="preserve"> Cross-references for "preach": Rom 15:24-28.</w:t>
      </w:r>
    </w:p>
  </w:footnote>
  <w:footnote w:id="12994">
    <w:p>
      <w:pPr>
        <w:pStyle w:val="FootnoteText"/>
      </w:pPr>
      <w:r>
        <w:rPr>
          <w:rStyle w:val="FootnoteReference"/>
        </w:rPr>
        <w:footnoteRef/>
      </w:r>
      <w:r>
        <w:t xml:space="preserve"> Cross-references for "line": 2Cor 10:13.</w:t>
      </w:r>
    </w:p>
  </w:footnote>
  <w:footnote w:id="1299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6">
    <w:p>
      <w:pPr>
        <w:pStyle w:val="FootnoteText"/>
      </w:pPr>
      <w:r>
        <w:rPr>
          <w:rStyle w:val="FootnoteReference"/>
        </w:rPr>
        <w:footnoteRef/>
      </w:r>
      <w:r>
        <w:t xml:space="preserve"> Cross-references for "approved": Acts 2:22; Rom 14:18; Rom 16:10; 1Cor 11:19; 2Cor 6:4; 2Cor 13:7; 2Tim 2:15.</w:t>
      </w:r>
    </w:p>
  </w:footnote>
  <w:footnote w:id="12997">
    <w:p>
      <w:pPr>
        <w:pStyle w:val="FootnoteText"/>
      </w:pPr>
      <w:r>
        <w:rPr>
          <w:rStyle w:val="FootnoteReference"/>
        </w:rPr>
        <w:footnoteRef/>
      </w:r>
      <w:r>
        <w:t xml:space="preserve"> Cross-references: Prov 21:2; Prov 27:2; Luke 16:15; Luke 18:10-14; 2Cor 3:1; 2Cor 5:12; 2Cor 10:12.</w:t>
      </w:r>
    </w:p>
  </w:footnote>
  <w:footnote w:id="12998">
    <w:p>
      <w:pPr>
        <w:pStyle w:val="FootnoteText"/>
      </w:pPr>
      <w:r>
        <w:rPr>
          <w:rStyle w:val="FootnoteReference"/>
        </w:rPr>
        <w:footnoteRef/>
      </w:r>
      <w:r>
        <w:t xml:space="preserve"> Cross-references: Matt 25:20-23; John 5:42-44; John 12:43; Rom 2:29; 1Cor 4:5; 1Pet 1:7.</w:t>
      </w:r>
    </w:p>
  </w:footnote>
  <w:footnote w:id="129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00">
    <w:p>
      <w:pPr>
        <w:pStyle w:val="FootnoteText"/>
      </w:pPr>
      <w:r>
        <w:rPr>
          <w:rStyle w:val="FootnoteReference"/>
        </w:rPr>
        <w:footnoteRef/>
      </w:r>
      <w:r>
        <w:t xml:space="preserve"> Cross-references for "bear with me a": Acts 18:14; 2Cor 11:4; Heb 5:2.</w:t>
      </w:r>
    </w:p>
  </w:footnote>
  <w:footnote w:id="130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3">
    <w:p>
      <w:pPr>
        <w:pStyle w:val="FootnoteText"/>
      </w:pPr>
      <w:r>
        <w:rPr>
          <w:rStyle w:val="FootnoteReference"/>
        </w:rPr>
        <w:footnoteRef/>
      </w:r>
      <w:r>
        <w:t xml:space="preserve"> Cross-references: 1Cor 1:21; 1Cor 3:18; 1Cor 4:10; 2Cor 5:13; 2Cor 11:16-17; 2Cor 11:19; 2Cor 11:21; 2Cor 12:11.</w:t>
      </w:r>
    </w:p>
  </w:footnote>
  <w:footnote w:id="130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5">
    <w:p>
      <w:pPr>
        <w:pStyle w:val="FootnoteText"/>
      </w:pPr>
      <w:r>
        <w:rPr>
          <w:rStyle w:val="FootnoteReference"/>
        </w:rPr>
        <w:footnoteRef/>
      </w:r>
      <w:r>
        <w:t xml:space="preserve"> Cross-references for "jealous": Gal 4:11; Gal 4:17-19; Phil 1:8; 1Thess 2:11.</w:t>
      </w:r>
    </w:p>
  </w:footnote>
  <w:footnote w:id="13006">
    <w:p>
      <w:pPr>
        <w:pStyle w:val="FootnoteText"/>
      </w:pPr>
      <w:r>
        <w:rPr>
          <w:rStyle w:val="FootnoteReference"/>
        </w:rPr>
        <w:footnoteRef/>
      </w:r>
      <w:r>
        <w:t xml:space="preserve"> Personal name: Christ. Personal-name meaning: Christ — anointed. Source form: Christ.</w:t>
      </w:r>
    </w:p>
  </w:footnote>
  <w:footnote w:id="13007">
    <w:p>
      <w:pPr>
        <w:pStyle w:val="FootnoteText"/>
      </w:pPr>
      <w:r>
        <w:rPr>
          <w:rStyle w:val="FootnoteReference"/>
        </w:rPr>
        <w:footnoteRef/>
      </w:r>
      <w:r>
        <w:t xml:space="preserve"> Cross-references: Eph 5:27; Col 1:28.</w:t>
      </w:r>
    </w:p>
  </w:footnote>
  <w:footnote w:id="13008">
    <w:p>
      <w:pPr>
        <w:pStyle w:val="FootnoteText"/>
      </w:pPr>
      <w:r>
        <w:rPr>
          <w:rStyle w:val="FootnoteReference"/>
        </w:rPr>
        <w:footnoteRef/>
      </w:r>
      <w:r>
        <w:t xml:space="preserve"> Cross-references: Lev 21:13-15; Ezek 44:22.</w:t>
      </w:r>
    </w:p>
  </w:footnote>
  <w:footnote w:id="13009">
    <w:p>
      <w:pPr>
        <w:pStyle w:val="FootnoteText"/>
      </w:pPr>
      <w:r>
        <w:rPr>
          <w:rStyle w:val="FootnoteReference"/>
        </w:rPr>
        <w:footnoteRef/>
      </w:r>
      <w:r>
        <w:t xml:space="preserve"> Cross-references for "I fear": Ps 119:53; 2Cor 11:29; 2Cor 12:20-21; Gal 1:6; Gal 3:1; Gal 4:11; Phil 3:18-19.</w:t>
      </w:r>
    </w:p>
  </w:footnote>
  <w:footnote w:id="13010">
    <w:p>
      <w:pPr>
        <w:pStyle w:val="FootnoteText"/>
      </w:pPr>
      <w:r>
        <w:rPr>
          <w:rStyle w:val="FootnoteReference"/>
        </w:rPr>
        <w:footnoteRef/>
      </w:r>
      <w:r>
        <w:t xml:space="preserve"> Personal name: Eve. Personal-name meaning: Eve — Living; life-giver. Source form: Eve.</w:t>
      </w:r>
    </w:p>
  </w:footnote>
  <w:footnote w:id="13011">
    <w:p>
      <w:pPr>
        <w:pStyle w:val="FootnoteText"/>
      </w:pPr>
      <w:r>
        <w:rPr>
          <w:rStyle w:val="FootnoteReference"/>
        </w:rPr>
        <w:footnoteRef/>
      </w:r>
      <w:r>
        <w:t xml:space="preserve"> Cross-references for "the simplicity": Rom 12:8; Rom 16:18-19; 2Cor 1:12.</w:t>
      </w:r>
    </w:p>
  </w:footnote>
  <w:footnote w:id="13012">
    <w:p>
      <w:pPr>
        <w:pStyle w:val="FootnoteText"/>
      </w:pPr>
      <w:r>
        <w:rPr>
          <w:rStyle w:val="FootnoteReference"/>
        </w:rPr>
        <w:footnoteRef/>
      </w:r>
      <w:r>
        <w:t xml:space="preserve"> Cross-references: Gen 3:4; Gen 3:13; John 8:44; 1Tim 2:14; Rev 12:9; Rev 20:2.</w:t>
      </w:r>
    </w:p>
  </w:footnote>
  <w:footnote w:id="13013">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4">
    <w:p>
      <w:pPr>
        <w:pStyle w:val="FootnoteText"/>
      </w:pPr>
      <w:r>
        <w:rPr>
          <w:rStyle w:val="FootnoteReference"/>
        </w:rPr>
        <w:footnoteRef/>
      </w:r>
      <w:r>
        <w:t xml:space="preserve"> Name meaning: Jesus (Yeshua) — Yahweh saves. He will save His people from their sins.</w:t>
      </w:r>
    </w:p>
  </w:footnote>
  <w:footnote w:id="13015">
    <w:p>
      <w:pPr>
        <w:pStyle w:val="FootnoteText"/>
      </w:pPr>
      <w:r>
        <w:rPr>
          <w:rStyle w:val="FootnoteReference"/>
        </w:rPr>
        <w:footnoteRef/>
      </w:r>
      <w:r>
        <w:t xml:space="preserve"> Cross-references for "receive": 1Cor 12:4-11; Gal 3:2; Eph 4:4-5.</w:t>
      </w:r>
    </w:p>
  </w:footnote>
  <w:footnote w:id="13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7">
    <w:p>
      <w:pPr>
        <w:pStyle w:val="FootnoteText"/>
      </w:pPr>
      <w:r>
        <w:rPr>
          <w:rStyle w:val="FootnoteReference"/>
        </w:rPr>
        <w:footnoteRef/>
      </w:r>
      <w:r>
        <w:t xml:space="preserve"> Cross-references: Acts 4:12; 1Tim 2:5.</w:t>
      </w:r>
    </w:p>
  </w:footnote>
  <w:footnote w:id="13018">
    <w:p>
      <w:pPr>
        <w:pStyle w:val="FootnoteText"/>
      </w:pPr>
      <w:r>
        <w:rPr>
          <w:rStyle w:val="FootnoteReference"/>
        </w:rPr>
        <w:footnoteRef/>
      </w:r>
      <w:r>
        <w:t xml:space="preserve"> Cross-references: Gal 1:7-8.</w:t>
      </w:r>
    </w:p>
  </w:footnote>
  <w:footnote w:id="13019">
    <w:p>
      <w:pPr>
        <w:pStyle w:val="FootnoteText"/>
      </w:pPr>
      <w:r>
        <w:rPr>
          <w:rStyle w:val="FootnoteReference"/>
        </w:rPr>
        <w:footnoteRef/>
      </w:r>
      <w:r>
        <w:t xml:space="preserve"> Cross-references for "I was not": 1Cor 15:10; 2Cor 12:11-12; Gal 2:6-9.</w:t>
      </w:r>
    </w:p>
  </w:footnote>
  <w:footnote w:id="13020">
    <w:p>
      <w:pPr>
        <w:pStyle w:val="FootnoteText"/>
      </w:pPr>
      <w:r>
        <w:rPr>
          <w:rStyle w:val="FootnoteReference"/>
        </w:rPr>
        <w:footnoteRef/>
      </w:r>
      <w:r>
        <w:t xml:space="preserve"> Cross-references for "rude": 1Cor 1:17; 1Cor 1:21; 1Cor 2:1-3; 1Cor 2:13; 2Cor 10:10.</w:t>
      </w:r>
    </w:p>
  </w:footnote>
  <w:footnote w:id="13021">
    <w:p>
      <w:pPr>
        <w:pStyle w:val="FootnoteText"/>
      </w:pPr>
      <w:r>
        <w:rPr>
          <w:rStyle w:val="FootnoteReference"/>
        </w:rPr>
        <w:footnoteRef/>
      </w:r>
      <w:r>
        <w:t xml:space="preserve"> Cross-references for "but we": 2Cor 4:2; 2Cor 5:11; 2Cor 7:2; 2Cor 12:12.</w:t>
      </w:r>
    </w:p>
  </w:footnote>
  <w:footnote w:id="13022">
    <w:p>
      <w:pPr>
        <w:pStyle w:val="FootnoteText"/>
      </w:pPr>
      <w:r>
        <w:rPr>
          <w:rStyle w:val="FootnoteReference"/>
        </w:rPr>
        <w:footnoteRef/>
      </w:r>
      <w:r>
        <w:t xml:space="preserve"> Cross-references: Eph 3:4; 2Pet 3:15-16.</w:t>
      </w:r>
    </w:p>
  </w:footnote>
  <w:footnote w:id="13023">
    <w:p>
      <w:pPr>
        <w:pStyle w:val="FootnoteText"/>
      </w:pPr>
      <w:r>
        <w:rPr>
          <w:rStyle w:val="FootnoteReference"/>
        </w:rPr>
        <w:footnoteRef/>
      </w:r>
      <w:r>
        <w:t xml:space="preserve"> Cross-references: Acts 18:1-3; Acts 20:34; 1Cor 4:10-12; 1Cor 9:6; 1Cor 9:12; 1Cor 9:14-18; 2Cor 10:1; 2Cor 12:13; 1Thess 2:9; 2Thess 3:8.</w:t>
      </w:r>
    </w:p>
  </w:footnote>
  <w:footnote w:id="13024">
    <w:p>
      <w:pPr>
        <w:pStyle w:val="FootnoteText"/>
      </w:pPr>
      <w:r>
        <w:rPr>
          <w:rStyle w:val="FootnoteReference"/>
        </w:rPr>
        <w:footnoteRef/>
      </w:r>
      <w:r>
        <w:t xml:space="preserve"> Cross-references: 2Cor 11:9; Phil 4:14-16.</w:t>
      </w:r>
    </w:p>
  </w:footnote>
  <w:footnote w:id="13025">
    <w:p>
      <w:pPr>
        <w:pStyle w:val="FootnoteText"/>
      </w:pPr>
      <w:r>
        <w:rPr>
          <w:rStyle w:val="FootnoteReference"/>
        </w:rPr>
        <w:footnoteRef/>
      </w:r>
      <w:r>
        <w:t xml:space="preserve"> Cross-references for "I was": Neh 5:15; Acts 18:3; Acts 20:33; 2Cor 12:13; 1Thess 2:9; 2Thess 3:8-9.</w:t>
      </w:r>
    </w:p>
  </w:footnote>
  <w:footnote w:id="13026">
    <w:p>
      <w:pPr>
        <w:pStyle w:val="FootnoteText"/>
      </w:pPr>
      <w:r>
        <w:rPr>
          <w:rStyle w:val="FootnoteReference"/>
        </w:rPr>
        <w:footnoteRef/>
      </w:r>
      <w:r>
        <w:t xml:space="preserve"> Cross-references for "wanted": 2Cor 6:4; 2Cor 9:12; Phil 2:25; Phil 4:11-14; Heb 11:37.</w:t>
      </w:r>
    </w:p>
  </w:footnote>
  <w:footnote w:id="13027">
    <w:p>
      <w:pPr>
        <w:pStyle w:val="FootnoteText"/>
      </w:pPr>
      <w:r>
        <w:rPr>
          <w:rStyle w:val="FootnoteReference"/>
        </w:rPr>
        <w:footnoteRef/>
      </w:r>
      <w:r>
        <w:t xml:space="preserve"> Place name: Macedonia. Place-name meaning: Macedonia — burning; adoration. Source form: Macedonia. Greek form: μακεδονιαν.</w:t>
      </w:r>
    </w:p>
  </w:footnote>
  <w:footnote w:id="13028">
    <w:p>
      <w:pPr>
        <w:pStyle w:val="FootnoteText"/>
      </w:pPr>
      <w:r>
        <w:rPr>
          <w:rStyle w:val="FootnoteReference"/>
        </w:rPr>
        <w:footnoteRef/>
      </w:r>
      <w:r>
        <w:t xml:space="preserve"> Cross-references for "burdensome": 2Cor 12:14-16; 1Thess 2:6.</w:t>
      </w:r>
    </w:p>
  </w:footnote>
  <w:footnote w:id="13029">
    <w:p>
      <w:pPr>
        <w:pStyle w:val="FootnoteText"/>
      </w:pPr>
      <w:r>
        <w:rPr>
          <w:rStyle w:val="FootnoteReference"/>
        </w:rPr>
        <w:footnoteRef/>
      </w:r>
      <w:r>
        <w:t xml:space="preserve"> Cross-references: 2Cor 11:8.</w:t>
      </w:r>
    </w:p>
  </w:footnote>
  <w:footnote w:id="13030">
    <w:p>
      <w:pPr>
        <w:pStyle w:val="FootnoteText"/>
      </w:pPr>
      <w:r>
        <w:rPr>
          <w:rStyle w:val="FootnoteReference"/>
        </w:rPr>
        <w:footnoteRef/>
      </w:r>
      <w:r>
        <w:t xml:space="preserve"> Cross-references: 2Cor 8:1-2; Phil 4:10; Phil 4:15-16.</w:t>
      </w:r>
    </w:p>
  </w:footnote>
  <w:footnote w:id="13031">
    <w:p>
      <w:pPr>
        <w:pStyle w:val="FootnoteText"/>
      </w:pPr>
      <w:r>
        <w:rPr>
          <w:rStyle w:val="FootnoteReference"/>
        </w:rPr>
        <w:footnoteRef/>
      </w:r>
      <w:r>
        <w:t xml:space="preserve"> Cross-references for "the truth": Rom 1:9; Rom 9:1; 2Cor 1:23; 2Cor 11:31; 2Cor 12:19; Gal 1:20; 1Thess 2:5; 1Thess 2:10; 1Tim 2:7.</w:t>
      </w:r>
    </w:p>
  </w:footnote>
  <w:footnote w:id="13032">
    <w:p>
      <w:pPr>
        <w:pStyle w:val="FootnoteText"/>
      </w:pPr>
      <w:r>
        <w:rPr>
          <w:rStyle w:val="FootnoteReference"/>
        </w:rPr>
        <w:footnoteRef/>
      </w:r>
      <w:r>
        <w:t xml:space="preserve"> Cross-references for "the regions": Acts 18:12; Acts 18:27; Rom 16:5; 1Cor 16:15; 2Cor 1:1; 2Cor 9:2; 1Thess 1:7-8.</w:t>
      </w:r>
    </w:p>
  </w:footnote>
  <w:footnote w:id="13033">
    <w:p>
      <w:pPr>
        <w:pStyle w:val="FootnoteText"/>
      </w:pPr>
      <w:r>
        <w:rPr>
          <w:rStyle w:val="FootnoteReference"/>
        </w:rPr>
        <w:footnoteRef/>
      </w:r>
      <w:r>
        <w:t xml:space="preserve"> Place name: Achaia. Place-name meaning: Achaia — grief; trouble. Source form: Achaia. Greek form: αχαιας.</w:t>
      </w:r>
    </w:p>
  </w:footnote>
  <w:footnote w:id="13034">
    <w:p>
      <w:pPr>
        <w:pStyle w:val="FootnoteText"/>
      </w:pPr>
      <w:r>
        <w:rPr>
          <w:rStyle w:val="FootnoteReference"/>
        </w:rPr>
        <w:footnoteRef/>
      </w:r>
      <w:r>
        <w:t xml:space="preserve"> Cross-references: 1Cor 9:15-18; 2Cor 10:15; 2Cor 11:12; 2Cor 11:16-17.</w:t>
      </w:r>
    </w:p>
  </w:footnote>
  <w:footnote w:id="13035">
    <w:p>
      <w:pPr>
        <w:pStyle w:val="FootnoteText"/>
      </w:pPr>
      <w:r>
        <w:rPr>
          <w:rStyle w:val="FootnoteReference"/>
        </w:rPr>
        <w:footnoteRef/>
      </w:r>
      <w:r>
        <w:t xml:space="preserve"> Cross-references: Josh 22:22; Ps 44:21; John 2:24-25; John 21:17; Acts 15:8; 2Cor 11:10; 2Cor 12:2-3; Heb 4:13; Rev 2:23.</w:t>
      </w:r>
    </w:p>
  </w:footnote>
  <w:footnote w:id="13036">
    <w:p>
      <w:pPr>
        <w:pStyle w:val="FootnoteText"/>
      </w:pPr>
      <w:r>
        <w:rPr>
          <w:rStyle w:val="FootnoteReference"/>
        </w:rPr>
        <w:footnoteRef/>
      </w:r>
      <w:r>
        <w:t xml:space="preserve"> Cross-references for "that I may": 1Cor 9:12; 1Tim 5:14.</w:t>
      </w:r>
    </w:p>
  </w:footnote>
  <w:footnote w:id="13037">
    <w:p>
      <w:pPr>
        <w:pStyle w:val="FootnoteText"/>
      </w:pPr>
      <w:r>
        <w:rPr>
          <w:rStyle w:val="FootnoteReference"/>
        </w:rPr>
        <w:footnoteRef/>
      </w:r>
      <w:r>
        <w:t xml:space="preserve"> Cross-references for "they glory": 1Cor 5:6; 2Cor 5:12; 2Cor 10:17; 2Cor 11:18; Gal 6:13-14.</w:t>
      </w:r>
    </w:p>
  </w:footnote>
  <w:footnote w:id="13038">
    <w:p>
      <w:pPr>
        <w:pStyle w:val="FootnoteText"/>
      </w:pPr>
      <w:r>
        <w:rPr>
          <w:rStyle w:val="FootnoteReference"/>
        </w:rPr>
        <w:footnoteRef/>
      </w:r>
      <w:r>
        <w:t xml:space="preserve"> Cross-references: Gal 1:7; Phil 1:15-30.</w:t>
      </w:r>
    </w:p>
  </w:footnote>
  <w:footnote w:id="13039">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40">
    <w:p>
      <w:pPr>
        <w:pStyle w:val="FootnoteText"/>
      </w:pPr>
      <w:r>
        <w:rPr>
          <w:rStyle w:val="FootnoteReference"/>
        </w:rPr>
        <w:footnoteRef/>
      </w:r>
      <w:r>
        <w:t xml:space="preserve"> Cross-references for "deceitful": Phil 3:2; Titus 1:10-11.</w:t>
      </w:r>
    </w:p>
  </w:footnote>
  <w:footnote w:id="13041">
    <w:p>
      <w:pPr>
        <w:pStyle w:val="FootnoteText"/>
      </w:pPr>
      <w:r>
        <w:rPr>
          <w:rStyle w:val="FootnoteReference"/>
        </w:rPr>
        <w:footnoteRef/>
      </w:r>
      <w:r>
        <w:t xml:space="preserve"> Divine or supernatural name: Satan. Divine/supernatural-name meaning: Satan — contrary; adversary; enemy; accuser. Source form: Satan.</w:t>
      </w:r>
    </w:p>
  </w:footnote>
  <w:footnote w:id="13042">
    <w:p>
      <w:pPr>
        <w:pStyle w:val="FootnoteText"/>
      </w:pPr>
      <w:r>
        <w:rPr>
          <w:rStyle w:val="FootnoteReference"/>
        </w:rPr>
        <w:footnoteRef/>
      </w:r>
      <w:r>
        <w:t xml:space="preserve"> Cross-references: Gen 3:1-5; Matt 4:1-10; 2Cor 2:11; 2Cor 11:3; Gal 1:8; Rev 12:9.</w:t>
      </w:r>
    </w:p>
  </w:footnote>
  <w:footnote w:id="13043">
    <w:p>
      <w:pPr>
        <w:pStyle w:val="FootnoteText"/>
      </w:pPr>
      <w:r>
        <w:rPr>
          <w:rStyle w:val="FootnoteReference"/>
        </w:rPr>
        <w:footnoteRef/>
      </w:r>
      <w:r>
        <w:t xml:space="preserve"> Cross-references: 2Kgs 5:13; 1Cor 9:11.</w:t>
      </w:r>
    </w:p>
  </w:footnote>
  <w:footnote w:id="13044">
    <w:p>
      <w:pPr>
        <w:pStyle w:val="FootnoteText"/>
      </w:pPr>
      <w:r>
        <w:rPr>
          <w:rStyle w:val="FootnoteReference"/>
        </w:rPr>
        <w:footnoteRef/>
      </w:r>
      <w:r>
        <w:t xml:space="preserve"> Cross-references: Acts 13:10; 2Cor 11:13; Eph 6:12; Rev 9:11; Rev 13:2; Rev 13:14; Rev 19:19-21; Rev 20:2-3; Rev 20:7-10.</w:t>
      </w:r>
    </w:p>
  </w:footnote>
  <w:footnote w:id="13045">
    <w:p>
      <w:pPr>
        <w:pStyle w:val="FootnoteText"/>
      </w:pPr>
      <w:r>
        <w:rPr>
          <w:rStyle w:val="FootnoteReference"/>
        </w:rPr>
        <w:footnoteRef/>
      </w:r>
      <w:r>
        <w:t xml:space="preserve"> Cross-references: 2Cor 3:9; 2Cor 11:23.</w:t>
      </w:r>
    </w:p>
  </w:footnote>
  <w:footnote w:id="13046">
    <w:p>
      <w:pPr>
        <w:pStyle w:val="FootnoteText"/>
      </w:pPr>
      <w:r>
        <w:rPr>
          <w:rStyle w:val="FootnoteReference"/>
        </w:rPr>
        <w:footnoteRef/>
      </w:r>
      <w:r>
        <w:t xml:space="preserve"> Cross-references for "receive me": 2Cor 11:1; 2Cor 11:19.</w:t>
      </w:r>
    </w:p>
  </w:footnote>
  <w:footnote w:id="13047">
    <w:p>
      <w:pPr>
        <w:pStyle w:val="FootnoteText"/>
      </w:pPr>
      <w:r>
        <w:rPr>
          <w:rStyle w:val="FootnoteReference"/>
        </w:rPr>
        <w:footnoteRef/>
      </w:r>
      <w:r>
        <w:t xml:space="preserve"> Cross-references: 2Cor 11:1.</w:t>
      </w:r>
    </w:p>
  </w:footnote>
  <w:footnote w:id="13048">
    <w:p>
      <w:pPr>
        <w:pStyle w:val="FootnoteText"/>
      </w:pPr>
      <w:r>
        <w:rPr>
          <w:rStyle w:val="FootnoteReference"/>
        </w:rPr>
        <w:footnoteRef/>
      </w:r>
      <w:r>
        <w:t xml:space="preserve"> Cross-references: 2Cor 11:21-23; 2Cor 12:6; 2Cor 12:11.</w:t>
      </w:r>
    </w:p>
  </w:footnote>
  <w:footnote w:id="13049">
    <w:p>
      <w:pPr>
        <w:pStyle w:val="FootnoteText"/>
      </w:pPr>
      <w:r>
        <w:rPr>
          <w:rStyle w:val="FootnoteReference"/>
        </w:rPr>
        <w:footnoteRef/>
      </w:r>
      <w:r>
        <w:t xml:space="preserve"> Cross-references for "I speak it": 1Cor 7:6; 1Cor 7:12.</w:t>
      </w:r>
    </w:p>
  </w:footnote>
  <w:footnote w:id="13050">
    <w:p>
      <w:pPr>
        <w:pStyle w:val="FootnoteText"/>
      </w:pPr>
      <w:r>
        <w:rPr>
          <w:rStyle w:val="FootnoteReference"/>
        </w:rPr>
        <w:footnoteRef/>
      </w:r>
      <w:r>
        <w:t xml:space="preserve"> Cross-references for "foolishly": 2Cor 9:4; 2Cor 11:18-27; Phil 3:3-6.</w:t>
      </w:r>
    </w:p>
  </w:footnote>
  <w:footnote w:id="13051">
    <w:p>
      <w:pPr>
        <w:pStyle w:val="FootnoteText"/>
      </w:pPr>
      <w:r>
        <w:rPr>
          <w:rStyle w:val="FootnoteReference"/>
        </w:rPr>
        <w:footnoteRef/>
      </w:r>
      <w:r>
        <w:t xml:space="preserve"> Cross-references for "seeing": 1Cor 4:10; 1Cor 8:1; 1Cor 10:15; Rev 3:17.</w:t>
      </w:r>
    </w:p>
  </w:footnote>
  <w:footnote w:id="13052">
    <w:p>
      <w:pPr>
        <w:pStyle w:val="FootnoteText"/>
      </w:pPr>
      <w:r>
        <w:rPr>
          <w:rStyle w:val="FootnoteReference"/>
        </w:rPr>
        <w:footnoteRef/>
      </w:r>
      <w:r>
        <w:t xml:space="preserve"> Cross-references for "if a man bring": 2Cor 1:24; Gal 2:4; Gal 4:3; Gal 4:9; Gal 4:25; Gal 5:1; Gal 5:10; Gal 6:12.</w:t>
      </w:r>
    </w:p>
  </w:footnote>
  <w:footnote w:id="13053">
    <w:p>
      <w:pPr>
        <w:pStyle w:val="FootnoteText"/>
      </w:pPr>
      <w:r>
        <w:rPr>
          <w:rStyle w:val="FootnoteReference"/>
        </w:rPr>
        <w:footnoteRef/>
      </w:r>
      <w:r>
        <w:t xml:space="preserve"> Cross-references for "take": Rom 16:17-18; Phil 3:19; 1Thess 2:5.</w:t>
      </w:r>
    </w:p>
  </w:footnote>
  <w:footnote w:id="13054">
    <w:p>
      <w:pPr>
        <w:pStyle w:val="FootnoteText"/>
      </w:pPr>
      <w:r>
        <w:rPr>
          <w:rStyle w:val="FootnoteReference"/>
        </w:rPr>
        <w:footnoteRef/>
      </w:r>
      <w:r>
        <w:t xml:space="preserve"> Cross-references: Isa 50:6; Lam 3:30; Luke 6:29.</w:t>
      </w:r>
    </w:p>
  </w:footnote>
  <w:footnote w:id="13055">
    <w:p>
      <w:pPr>
        <w:pStyle w:val="FootnoteText"/>
      </w:pPr>
      <w:r>
        <w:rPr>
          <w:rStyle w:val="FootnoteReference"/>
        </w:rPr>
        <w:footnoteRef/>
      </w:r>
      <w:r>
        <w:t xml:space="preserve"> Cross-references for "I speak": 2Cor 11:17; 2Cor 11:23.</w:t>
      </w:r>
    </w:p>
  </w:footnote>
  <w:footnote w:id="13056">
    <w:p>
      <w:pPr>
        <w:pStyle w:val="FootnoteText"/>
      </w:pPr>
      <w:r>
        <w:rPr>
          <w:rStyle w:val="FootnoteReference"/>
        </w:rPr>
        <w:footnoteRef/>
      </w:r>
      <w:r>
        <w:t xml:space="preserve"> Cross-references for "as though": 2Cor 10:1-2; 2Cor 10:10; 2Cor 13:10.</w:t>
      </w:r>
    </w:p>
  </w:footnote>
  <w:footnote w:id="13057">
    <w:p>
      <w:pPr>
        <w:pStyle w:val="FootnoteText"/>
      </w:pPr>
      <w:r>
        <w:rPr>
          <w:rStyle w:val="FootnoteReference"/>
        </w:rPr>
        <w:footnoteRef/>
      </w:r>
      <w:r>
        <w:t xml:space="preserve"> Cross-references: 2Cor 11:22-27; Phil 3:3-6.</w:t>
      </w:r>
    </w:p>
  </w:footnote>
  <w:footnote w:id="13058">
    <w:p>
      <w:pPr>
        <w:pStyle w:val="FootnoteText"/>
      </w:pPr>
      <w:r>
        <w:rPr>
          <w:rStyle w:val="FootnoteReference"/>
        </w:rPr>
        <w:footnoteRef/>
      </w:r>
      <w:r>
        <w:t xml:space="preserve"> People-name: Hebrews. People-name meaning: Hebrews — descendants of Heber. Source form: Hebrews.</w:t>
      </w:r>
    </w:p>
  </w:footnote>
  <w:footnote w:id="13059">
    <w:p>
      <w:pPr>
        <w:pStyle w:val="FootnoteText"/>
      </w:pPr>
      <w:r>
        <w:rPr>
          <w:rStyle w:val="FootnoteReference"/>
        </w:rPr>
        <w:footnoteRef/>
      </w:r>
      <w:r>
        <w:t xml:space="preserve"> People-name: Israelites. People-name meaning: Israelites — God contends; strives with God. Source form: Israelites.</w:t>
      </w:r>
    </w:p>
  </w:footnote>
  <w:footnote w:id="13060">
    <w:p>
      <w:pPr>
        <w:pStyle w:val="FootnoteText"/>
      </w:pPr>
      <w:r>
        <w:rPr>
          <w:rStyle w:val="FootnoteReference"/>
        </w:rPr>
        <w:footnoteRef/>
      </w:r>
      <w:r>
        <w:t xml:space="preserve"> Cross-references for "the seed": Gen 17:8-9; 2Chr 20:7; Matt 3:9; John 8:33-39; Rom 4:13-18.</w:t>
      </w:r>
    </w:p>
  </w:footnote>
  <w:footnote w:id="13061">
    <w:p>
      <w:pPr>
        <w:pStyle w:val="FootnoteText"/>
      </w:pPr>
      <w:r>
        <w:rPr>
          <w:rStyle w:val="FootnoteReference"/>
        </w:rPr>
        <w:footnoteRef/>
      </w:r>
      <w:r>
        <w:t xml:space="preserve"> Personal name: Abraham. Personal-name meaning: Abraham — Father of a multitude. Source form: Abraham.</w:t>
      </w:r>
    </w:p>
  </w:footnote>
  <w:footnote w:id="13062">
    <w:p>
      <w:pPr>
        <w:pStyle w:val="FootnoteText"/>
      </w:pPr>
      <w:r>
        <w:rPr>
          <w:rStyle w:val="FootnoteReference"/>
        </w:rPr>
        <w:footnoteRef/>
      </w:r>
      <w:r>
        <w:t xml:space="preserve"> Cross-references for "Hebrews": Exod 3:18; Exod 5:3; Exod 7:16; Exod 9:1; Exod 9:13; Exod 10:3; Acts 22:3; Rom 11:1; Phil 3:5.</w:t>
      </w:r>
    </w:p>
  </w:footnote>
  <w:footnote w:id="13063">
    <w:p>
      <w:pPr>
        <w:pStyle w:val="FootnoteText"/>
      </w:pPr>
      <w:r>
        <w:rPr>
          <w:rStyle w:val="FootnoteReference"/>
        </w:rPr>
        <w:footnoteRef/>
      </w:r>
      <w:r>
        <w:t xml:space="preserve"> Cross-references for "ministers": 1Cor 3:5; 1Cor 4:1; 2Cor 3:6; 2Cor 6:4; 1Thess 3:2; 1Tim 4:6.</w:t>
      </w:r>
    </w:p>
  </w:footnote>
  <w:footnote w:id="13064">
    <w:p>
      <w:pPr>
        <w:pStyle w:val="FootnoteText"/>
      </w:pPr>
      <w:r>
        <w:rPr>
          <w:rStyle w:val="FootnoteReference"/>
        </w:rPr>
        <w:footnoteRef/>
      </w:r>
      <w:r>
        <w:t xml:space="preserve"> Cross-references for "in stripes": Acts 9:16; 2Cor 6:4-5; 2Cor 11:24-25.</w:t>
      </w:r>
    </w:p>
  </w:footnote>
  <w:footnote w:id="13065">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6">
    <w:p>
      <w:pPr>
        <w:pStyle w:val="FootnoteText"/>
      </w:pPr>
      <w:r>
        <w:rPr>
          <w:rStyle w:val="FootnoteReference"/>
        </w:rPr>
        <w:footnoteRef/>
      </w:r>
      <w:r>
        <w:t xml:space="preserve"> Cross-references for "in deaths": Acts 14:19; 1Cor 15:30-32; 2Cor 1:9-10; 2Cor 4:11; 2Cor 6:9; Phil 2:17; Col 1:24.</w:t>
      </w:r>
    </w:p>
  </w:footnote>
  <w:footnote w:id="13067">
    <w:p>
      <w:pPr>
        <w:pStyle w:val="FootnoteText"/>
      </w:pPr>
      <w:r>
        <w:rPr>
          <w:rStyle w:val="FootnoteReference"/>
        </w:rPr>
        <w:footnoteRef/>
      </w:r>
      <w:r>
        <w:t xml:space="preserve"> Cross-references: 1Cor 15:10; Col 1:29.</w:t>
      </w:r>
    </w:p>
  </w:footnote>
  <w:footnote w:id="13068">
    <w:p>
      <w:pPr>
        <w:pStyle w:val="FootnoteText"/>
      </w:pPr>
      <w:r>
        <w:rPr>
          <w:rStyle w:val="FootnoteReference"/>
        </w:rPr>
        <w:footnoteRef/>
      </w:r>
      <w:r>
        <w:t xml:space="preserve"> People-name: Jews. People-name meaning: Jews — People of Judah; Judeans. Source form: Jews.</w:t>
      </w:r>
    </w:p>
  </w:footnote>
  <w:footnote w:id="13069">
    <w:p>
      <w:pPr>
        <w:pStyle w:val="FootnoteText"/>
      </w:pPr>
      <w:r>
        <w:rPr>
          <w:rStyle w:val="FootnoteReference"/>
        </w:rPr>
        <w:footnoteRef/>
      </w:r>
      <w:r>
        <w:t xml:space="preserve"> Cross-references for "forty": Deut 25:2-3; Matt 10:17; Mark 13:9.</w:t>
      </w:r>
    </w:p>
  </w:footnote>
  <w:footnote w:id="13070">
    <w:p>
      <w:pPr>
        <w:pStyle w:val="FootnoteText"/>
      </w:pPr>
      <w:r>
        <w:rPr>
          <w:rStyle w:val="FootnoteReference"/>
        </w:rPr>
        <w:footnoteRef/>
      </w:r>
      <w:r>
        <w:t xml:space="preserve"> Cross-references for "once": Matt 21:35; Acts 7:58-59; Acts 14:5; Acts 14:19; Heb 11:37.</w:t>
      </w:r>
    </w:p>
  </w:footnote>
  <w:footnote w:id="13071">
    <w:p>
      <w:pPr>
        <w:pStyle w:val="FootnoteText"/>
      </w:pPr>
      <w:r>
        <w:rPr>
          <w:rStyle w:val="FootnoteReference"/>
        </w:rPr>
        <w:footnoteRef/>
      </w:r>
      <w:r>
        <w:t xml:space="preserve"> Cross-references: Acts 16:22-23; Acts 16:33; Acts 16:37; Acts 22:24.</w:t>
      </w:r>
    </w:p>
  </w:footnote>
  <w:footnote w:id="13072">
    <w:p>
      <w:pPr>
        <w:pStyle w:val="FootnoteText"/>
      </w:pPr>
      <w:r>
        <w:rPr>
          <w:rStyle w:val="FootnoteReference"/>
        </w:rPr>
        <w:footnoteRef/>
      </w:r>
      <w:r>
        <w:t xml:space="preserve"> Cross-references: Acts 27:1-44.</w:t>
      </w:r>
    </w:p>
  </w:footnote>
  <w:footnote w:id="13073">
    <w:p>
      <w:pPr>
        <w:pStyle w:val="FootnoteText"/>
      </w:pPr>
      <w:r>
        <w:rPr>
          <w:rStyle w:val="FootnoteReference"/>
        </w:rPr>
        <w:footnoteRef/>
      </w:r>
      <w:r>
        <w:t xml:space="preserve"> Cross-references for "in perils by the": Acts 14:5; Acts 14:19; Acts 16:19-24; Acts 19:23-41; 1Cor 15:32; 2Cor 1:8-10.</w:t>
      </w:r>
    </w:p>
  </w:footnote>
  <w:footnote w:id="13074">
    <w:p>
      <w:pPr>
        <w:pStyle w:val="FootnoteText"/>
      </w:pPr>
      <w:r>
        <w:rPr>
          <w:rStyle w:val="FootnoteReference"/>
        </w:rPr>
        <w:footnoteRef/>
      </w:r>
      <w:r>
        <w:t xml:space="preserve"> Cross-references for "in perils in the city": Acts 9:24; Acts 17:5; 2Cor 11:32.</w:t>
      </w:r>
    </w:p>
  </w:footnote>
  <w:footnote w:id="13075">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6">
    <w:p>
      <w:pPr>
        <w:pStyle w:val="FootnoteText"/>
      </w:pPr>
      <w:r>
        <w:rPr>
          <w:rStyle w:val="FootnoteReference"/>
        </w:rPr>
        <w:footnoteRef/>
      </w:r>
      <w:r>
        <w:t xml:space="preserve"> Cross-references: Acts 9:23-25; Acts 9:29; Acts 13:50; Acts 20:3; Acts 20:19; Acts 21:28-31; Acts 23:12-22; Acts 25:3; Acts 28:10-11; 1Thess 2:15-16.</w:t>
      </w:r>
    </w:p>
  </w:footnote>
  <w:footnote w:id="13077">
    <w:p>
      <w:pPr>
        <w:pStyle w:val="FootnoteText"/>
      </w:pPr>
      <w:r>
        <w:rPr>
          <w:rStyle w:val="FootnoteReference"/>
        </w:rPr>
        <w:footnoteRef/>
      </w:r>
      <w:r>
        <w:t xml:space="preserve"> Cross-references for "in watchings": Acts 20:31.</w:t>
      </w:r>
    </w:p>
  </w:footnote>
  <w:footnote w:id="13078">
    <w:p>
      <w:pPr>
        <w:pStyle w:val="FootnoteText"/>
      </w:pPr>
      <w:r>
        <w:rPr>
          <w:rStyle w:val="FootnoteReference"/>
        </w:rPr>
        <w:footnoteRef/>
      </w:r>
      <w:r>
        <w:t xml:space="preserve"> Cross-references for "in hunger": Jer 38:9; 1Cor 4:11-12; Phil 4:12.</w:t>
      </w:r>
    </w:p>
  </w:footnote>
  <w:footnote w:id="13079">
    <w:p>
      <w:pPr>
        <w:pStyle w:val="FootnoteText"/>
      </w:pPr>
      <w:r>
        <w:rPr>
          <w:rStyle w:val="FootnoteReference"/>
        </w:rPr>
        <w:footnoteRef/>
      </w:r>
      <w:r>
        <w:t xml:space="preserve"> Cross-references for "fastings": Acts 13:2-3; Acts 14:23; 1Cor 7:5; 2Cor 6:5.</w:t>
      </w:r>
    </w:p>
  </w:footnote>
  <w:footnote w:id="13080">
    <w:p>
      <w:pPr>
        <w:pStyle w:val="FootnoteText"/>
      </w:pPr>
      <w:r>
        <w:rPr>
          <w:rStyle w:val="FootnoteReference"/>
        </w:rPr>
        <w:footnoteRef/>
      </w:r>
      <w:r>
        <w:t xml:space="preserve"> Cross-references for "nakedness": Rom 8:35-36; Heb 11:37; Jas 2:15-16.</w:t>
      </w:r>
    </w:p>
  </w:footnote>
  <w:footnote w:id="13081">
    <w:p>
      <w:pPr>
        <w:pStyle w:val="FootnoteText"/>
      </w:pPr>
      <w:r>
        <w:rPr>
          <w:rStyle w:val="FootnoteReference"/>
        </w:rPr>
        <w:footnoteRef/>
      </w:r>
      <w:r>
        <w:t xml:space="preserve"> Cross-references: Acts 20:5-11; Acts 20:34-35; 2Cor 6:5; 2Cor 11:23; 1Thess 2:9; 2Thess 3:8.</w:t>
      </w:r>
    </w:p>
  </w:footnote>
  <w:footnote w:id="13082">
    <w:p>
      <w:pPr>
        <w:pStyle w:val="FootnoteText"/>
      </w:pPr>
      <w:r>
        <w:rPr>
          <w:rStyle w:val="FootnoteReference"/>
        </w:rPr>
        <w:footnoteRef/>
      </w:r>
      <w:r>
        <w:t xml:space="preserve"> Cross-references for "those": 2Cor 11:23-27.</w:t>
      </w:r>
    </w:p>
  </w:footnote>
  <w:footnote w:id="13083">
    <w:p>
      <w:pPr>
        <w:pStyle w:val="FootnoteText"/>
      </w:pPr>
      <w:r>
        <w:rPr>
          <w:rStyle w:val="FootnoteReference"/>
        </w:rPr>
        <w:footnoteRef/>
      </w:r>
      <w:r>
        <w:t xml:space="preserve"> Cross-references for "the care": Acts 15:36; Acts 15:40-41; Acts 18:23; Acts 20:2; Acts 20:18-35; Rom 1:14; Rom 11:13; Rom 15:16; Rom 16:4; Col 2:1.</w:t>
      </w:r>
    </w:p>
  </w:footnote>
  <w:footnote w:id="1308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6">
    <w:p>
      <w:pPr>
        <w:pStyle w:val="FootnoteText"/>
      </w:pPr>
      <w:r>
        <w:rPr>
          <w:rStyle w:val="FootnoteReference"/>
        </w:rPr>
        <w:footnoteRef/>
      </w:r>
      <w:r>
        <w:t xml:space="preserve"> Cross-references for "must": Prov 25:27; Prov 27:2; Jer 9:23-24; 2Cor 11:16-18; 2Cor 12:1; 2Cor 12:11.</w:t>
      </w:r>
    </w:p>
  </w:footnote>
  <w:footnote w:id="13087">
    <w:p>
      <w:pPr>
        <w:pStyle w:val="FootnoteText"/>
      </w:pPr>
      <w:r>
        <w:rPr>
          <w:rStyle w:val="FootnoteReference"/>
        </w:rPr>
        <w:footnoteRef/>
      </w:r>
      <w:r>
        <w:t xml:space="preserve"> Cross-references: John 10:30; John 20:17; Rom 1:9; Rom 9:1; 2Cor 1:3; 2Cor 1:23; Gal 1:2-3; Eph 1:3; Eph 3:14; Col 1:3; 1Thess 2:5; 1Pet 1:3.</w:t>
      </w:r>
    </w:p>
  </w:footnote>
  <w:footnote w:id="13088">
    <w:p>
      <w:pPr>
        <w:pStyle w:val="FootnoteText"/>
      </w:pPr>
      <w:r>
        <w:rPr>
          <w:rStyle w:val="FootnoteReference"/>
        </w:rPr>
        <w:footnoteRef/>
      </w:r>
      <w:r>
        <w:t xml:space="preserve"> Cross-references: 2Cor 11:10.</w:t>
      </w:r>
    </w:p>
  </w:footnote>
  <w:footnote w:id="1308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90">
    <w:p>
      <w:pPr>
        <w:pStyle w:val="FootnoteText"/>
      </w:pPr>
      <w:r>
        <w:rPr>
          <w:rStyle w:val="FootnoteReference"/>
        </w:rPr>
        <w:footnoteRef/>
      </w:r>
      <w:r>
        <w:t xml:space="preserve"> Personal name: Aretas. Personal-name meaning: Aretas — agreeable, virtuous. Source form: Aretas.</w:t>
      </w:r>
    </w:p>
  </w:footnote>
  <w:footnote w:id="13091">
    <w:p>
      <w:pPr>
        <w:pStyle w:val="FootnoteText"/>
      </w:pPr>
      <w:r>
        <w:rPr>
          <w:rStyle w:val="FootnoteReference"/>
        </w:rPr>
        <w:footnoteRef/>
      </w:r>
      <w:r>
        <w:t xml:space="preserve"> People-name: Damascenes. People-name meaning: Damascenes — people of Damascus. Source form: Damascenes.</w:t>
      </w:r>
    </w:p>
  </w:footnote>
  <w:footnote w:id="13092">
    <w:p>
      <w:pPr>
        <w:pStyle w:val="FootnoteText"/>
      </w:pPr>
      <w:r>
        <w:rPr>
          <w:rStyle w:val="FootnoteReference"/>
        </w:rPr>
        <w:footnoteRef/>
      </w:r>
      <w:r>
        <w:t xml:space="preserve"> Cross-references for "Damascus": Acts 9:24-25; 2Cor 11:26.</w:t>
      </w:r>
    </w:p>
  </w:footnote>
  <w:footnote w:id="13093">
    <w:p>
      <w:pPr>
        <w:pStyle w:val="FootnoteText"/>
      </w:pPr>
      <w:r>
        <w:rPr>
          <w:rStyle w:val="FootnoteReference"/>
        </w:rPr>
        <w:footnoteRef/>
      </w:r>
      <w:r>
        <w:t xml:space="preserve"> Cross-references: Josh 2:18; 1Sam 19:12.</w:t>
      </w:r>
    </w:p>
  </w:footnote>
  <w:footnote w:id="13094">
    <w:p>
      <w:pPr>
        <w:pStyle w:val="FootnoteText"/>
      </w:pPr>
      <w:r>
        <w:rPr>
          <w:rStyle w:val="FootnoteReference"/>
        </w:rPr>
        <w:footnoteRef/>
      </w:r>
      <w:r>
        <w:t xml:space="preserve"> Cross-references for "expedient": John 16:7; John 18:14; 1Cor 6:12; 1Cor 10:23; 2Cor 8:10.</w:t>
      </w:r>
    </w:p>
  </w:footnote>
  <w:footnote w:id="13095">
    <w:p>
      <w:pPr>
        <w:pStyle w:val="FootnoteText"/>
      </w:pPr>
      <w:r>
        <w:rPr>
          <w:rStyle w:val="FootnoteReference"/>
        </w:rPr>
        <w:footnoteRef/>
      </w:r>
      <w:r>
        <w:t xml:space="preserve"> Cross-references for "to glory": 2Cor 11:16-30; 2Cor 12:11.</w:t>
      </w:r>
    </w:p>
  </w:footnote>
  <w:footnote w:id="1309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7">
    <w:p>
      <w:pPr>
        <w:pStyle w:val="FootnoteText"/>
      </w:pPr>
      <w:r>
        <w:rPr>
          <w:rStyle w:val="FootnoteReference"/>
        </w:rPr>
        <w:footnoteRef/>
      </w:r>
      <w:r>
        <w:t xml:space="preserve"> Cross-references for "knew": 2Cor 12:3; 2Cor 12:5.</w:t>
      </w:r>
    </w:p>
  </w:footnote>
  <w:footnote w:id="13098">
    <w:p>
      <w:pPr>
        <w:pStyle w:val="FootnoteText"/>
      </w:pPr>
      <w:r>
        <w:rPr>
          <w:rStyle w:val="FootnoteReference"/>
        </w:rPr>
        <w:footnoteRef/>
      </w:r>
      <w:r>
        <w:t xml:space="preserve"> Personal name: Christ. Personal-name meaning: Christ — anointed. Source form: Christ.</w:t>
      </w:r>
    </w:p>
  </w:footnote>
  <w:footnote w:id="130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00">
    <w:p>
      <w:pPr>
        <w:pStyle w:val="FootnoteText"/>
      </w:pPr>
      <w:r>
        <w:rPr>
          <w:rStyle w:val="FootnoteReference"/>
        </w:rPr>
        <w:footnoteRef/>
      </w:r>
      <w:r>
        <w:t xml:space="preserve"> Cross-references for "caught": Luke 24:51; 2Cor 12:4; 1Thess 4:17; Heb 9:24; Rev 12:5.</w:t>
      </w:r>
    </w:p>
  </w:footnote>
  <w:footnote w:id="13101">
    <w:p>
      <w:pPr>
        <w:pStyle w:val="FootnoteText"/>
      </w:pPr>
      <w:r>
        <w:rPr>
          <w:rStyle w:val="FootnoteReference"/>
        </w:rPr>
        <w:footnoteRef/>
      </w:r>
      <w:r>
        <w:t xml:space="preserve"> Cross-references for "third": Gen 1:14-20; 1Kgs 8:27; Isa 57:15.</w:t>
      </w:r>
    </w:p>
  </w:footnote>
  <w:footnote w:id="131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4">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5">
    <w:p>
      <w:pPr>
        <w:pStyle w:val="FootnoteText"/>
      </w:pPr>
      <w:r>
        <w:rPr>
          <w:rStyle w:val="FootnoteReference"/>
        </w:rPr>
        <w:footnoteRef/>
      </w:r>
      <w:r>
        <w:t xml:space="preserve"> Cross-references: 2Cor 11:11; 2Cor 12:3.</w:t>
      </w:r>
    </w:p>
  </w:footnote>
  <w:footnote w:id="13106">
    <w:p>
      <w:pPr>
        <w:pStyle w:val="FootnoteText"/>
      </w:pPr>
      <w:r>
        <w:rPr>
          <w:rStyle w:val="FootnoteReference"/>
        </w:rPr>
        <w:footnoteRef/>
      </w:r>
      <w:r>
        <w:t xml:space="preserve"> Cross-references for "paradise": Ezek 31:9; Luke 23:43; Rev 2:7.</w:t>
      </w:r>
    </w:p>
  </w:footnote>
  <w:footnote w:id="13107">
    <w:p>
      <w:pPr>
        <w:pStyle w:val="FootnoteText"/>
      </w:pPr>
      <w:r>
        <w:rPr>
          <w:rStyle w:val="FootnoteReference"/>
        </w:rPr>
        <w:footnoteRef/>
      </w:r>
      <w:r>
        <w:t xml:space="preserve"> Cross-references for "such": 2Cor 12:2-4.</w:t>
      </w:r>
    </w:p>
  </w:footnote>
  <w:footnote w:id="13108">
    <w:p>
      <w:pPr>
        <w:pStyle w:val="FootnoteText"/>
      </w:pPr>
      <w:r>
        <w:rPr>
          <w:rStyle w:val="FootnoteReference"/>
        </w:rPr>
        <w:footnoteRef/>
      </w:r>
      <w:r>
        <w:t xml:space="preserve"> Cross-references: 2Cor 11:30; 2Cor 12:9-10.</w:t>
      </w:r>
    </w:p>
  </w:footnote>
  <w:footnote w:id="13109">
    <w:p>
      <w:pPr>
        <w:pStyle w:val="FootnoteText"/>
      </w:pPr>
      <w:r>
        <w:rPr>
          <w:rStyle w:val="FootnoteReference"/>
        </w:rPr>
        <w:footnoteRef/>
      </w:r>
      <w:r>
        <w:t xml:space="preserve"> Cross-references for "I would": 1Cor 3:5; 1Cor 3:9-10; 2Cor 10:8; 2Cor 11:16.</w:t>
      </w:r>
    </w:p>
  </w:footnote>
  <w:footnote w:id="13110">
    <w:p>
      <w:pPr>
        <w:pStyle w:val="FootnoteText"/>
      </w:pPr>
      <w:r>
        <w:rPr>
          <w:rStyle w:val="FootnoteReference"/>
        </w:rPr>
        <w:footnoteRef/>
      </w:r>
      <w:r>
        <w:t xml:space="preserve"> Cross-references for "above that": 2Cor 10:9-10; 2Cor 12:7.</w:t>
      </w:r>
    </w:p>
  </w:footnote>
  <w:footnote w:id="13111">
    <w:p>
      <w:pPr>
        <w:pStyle w:val="FootnoteText"/>
      </w:pPr>
      <w:r>
        <w:rPr>
          <w:rStyle w:val="FootnoteReference"/>
        </w:rPr>
        <w:footnoteRef/>
      </w:r>
      <w:r>
        <w:t xml:space="preserve"> Cross-references for "a thorn": Gen 32:25; Gen 32:31; Judg 2:3; Ezek 28:24; Gal 4:13.</w:t>
      </w:r>
    </w:p>
  </w:footnote>
  <w:footnote w:id="13112">
    <w:p>
      <w:pPr>
        <w:pStyle w:val="FootnoteText"/>
      </w:pPr>
      <w:r>
        <w:rPr>
          <w:rStyle w:val="FootnoteReference"/>
        </w:rPr>
        <w:footnoteRef/>
      </w:r>
      <w:r>
        <w:t xml:space="preserve"> Divine or supernatural name: Satan. Divine/supernatural-name meaning: Satan — contrary; adversary; enemy; accuser. Source form: Satan.</w:t>
      </w:r>
    </w:p>
  </w:footnote>
  <w:footnote w:id="13113">
    <w:p>
      <w:pPr>
        <w:pStyle w:val="FootnoteText"/>
      </w:pPr>
      <w:r>
        <w:rPr>
          <w:rStyle w:val="FootnoteReference"/>
        </w:rPr>
        <w:footnoteRef/>
      </w:r>
      <w:r>
        <w:t xml:space="preserve"> Cross-references: 2Cor 12:1-4.</w:t>
      </w:r>
    </w:p>
  </w:footnote>
  <w:footnote w:id="13114">
    <w:p>
      <w:pPr>
        <w:pStyle w:val="FootnoteText"/>
      </w:pPr>
      <w:r>
        <w:rPr>
          <w:rStyle w:val="FootnoteReference"/>
        </w:rPr>
        <w:footnoteRef/>
      </w:r>
      <w:r>
        <w:t xml:space="preserve"> Cross-references: Job 2:7; Luke 13:16; 1Cor 5:5.</w:t>
      </w:r>
    </w:p>
  </w:footnote>
  <w:footnote w:id="13115">
    <w:p>
      <w:pPr>
        <w:pStyle w:val="FootnoteText"/>
      </w:pPr>
      <w:r>
        <w:rPr>
          <w:rStyle w:val="FootnoteReference"/>
        </w:rPr>
        <w:footnoteRef/>
      </w:r>
      <w:r>
        <w:t xml:space="preserve"> Cross-references: Matt 26:67; 1Cor 4:11.</w:t>
      </w:r>
    </w:p>
  </w:footnote>
  <w:footnote w:id="13116">
    <w:p>
      <w:pPr>
        <w:pStyle w:val="FootnoteText"/>
      </w:pPr>
      <w:r>
        <w:rPr>
          <w:rStyle w:val="FootnoteReference"/>
        </w:rPr>
        <w:footnoteRef/>
      </w:r>
      <w:r>
        <w:t xml:space="preserve"> Cross-references: Deut 3:23-27; 1Sam 15:11; 2Sam 12:16-18; Ps 77:2-11; Matt 20:21-22; Matt 26:39-44; Heb 5:7.</w:t>
      </w:r>
    </w:p>
  </w:footnote>
  <w:footnote w:id="13117">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8">
    <w:p>
      <w:pPr>
        <w:pStyle w:val="FootnoteText"/>
      </w:pPr>
      <w:r>
        <w:rPr>
          <w:rStyle w:val="FootnoteReference"/>
        </w:rPr>
        <w:footnoteRef/>
      </w:r>
      <w:r>
        <w:t xml:space="preserve"> Cross-references for "Most": Matt 5:11-12; 2Cor 12:10; 2Cor 12:15.</w:t>
      </w:r>
    </w:p>
  </w:footnote>
  <w:footnote w:id="13119">
    <w:p>
      <w:pPr>
        <w:pStyle w:val="FootnoteText"/>
      </w:pPr>
      <w:r>
        <w:rPr>
          <w:rStyle w:val="FootnoteReference"/>
        </w:rPr>
        <w:footnoteRef/>
      </w:r>
      <w:r>
        <w:t xml:space="preserve"> Cross-references for "the power": 2Kgs 2:15; Isa 4:5-6; Isa 11:2; Zeph 3:17; Matt 28:18; Matt 28:20; 1Pet 4:13-14.</w:t>
      </w:r>
    </w:p>
  </w:footnote>
  <w:footnote w:id="13120">
    <w:p>
      <w:pPr>
        <w:pStyle w:val="FootnoteText"/>
      </w:pPr>
      <w:r>
        <w:rPr>
          <w:rStyle w:val="FootnoteReference"/>
        </w:rPr>
        <w:footnoteRef/>
      </w:r>
      <w:r>
        <w:t xml:space="preserve"> Cross-references: Ps 8:2; Isa 35:3-4; Isa 40:29-31; Isa 41:13-16; Dan 10:16-19; Eph 3:16; Phil 4:13; Col 1:11; Heb 11:34.</w:t>
      </w:r>
    </w:p>
  </w:footnote>
  <w:footnote w:id="13121">
    <w:p>
      <w:pPr>
        <w:pStyle w:val="FootnoteText"/>
      </w:pPr>
      <w:r>
        <w:rPr>
          <w:rStyle w:val="FootnoteReference"/>
        </w:rPr>
        <w:footnoteRef/>
      </w:r>
      <w:r>
        <w:t xml:space="preserve"> Cross-references: 2Cor 11:30; 2Cor 12:5.</w:t>
      </w:r>
    </w:p>
  </w:footnote>
  <w:footnote w:id="13122">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3">
    <w:p>
      <w:pPr>
        <w:pStyle w:val="FootnoteText"/>
      </w:pPr>
      <w:r>
        <w:rPr>
          <w:rStyle w:val="FootnoteReference"/>
        </w:rPr>
        <w:footnoteRef/>
      </w:r>
      <w:r>
        <w:t xml:space="preserve"> Cross-references for "for when": 2Cor 12:9; 2Cor 13:4; 2Cor 13:9; Eph 6:10.</w:t>
      </w:r>
    </w:p>
  </w:footnote>
  <w:footnote w:id="131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5">
    <w:p>
      <w:pPr>
        <w:pStyle w:val="FootnoteText"/>
      </w:pPr>
      <w:r>
        <w:rPr>
          <w:rStyle w:val="FootnoteReference"/>
        </w:rPr>
        <w:footnoteRef/>
      </w:r>
      <w:r>
        <w:t xml:space="preserve"> Cross-references: 2Cor 11:23-30.</w:t>
      </w:r>
    </w:p>
  </w:footnote>
  <w:footnote w:id="13126">
    <w:p>
      <w:pPr>
        <w:pStyle w:val="FootnoteText"/>
      </w:pPr>
      <w:r>
        <w:rPr>
          <w:rStyle w:val="FootnoteReference"/>
        </w:rPr>
        <w:footnoteRef/>
      </w:r>
      <w:r>
        <w:t xml:space="preserve"> Cross-references: Luke 6:22; John 15:21; 1Cor 4:10; 2Cor 4:5; 2Cor 4:11; 2Cor 10:18; Rev 2:3.</w:t>
      </w:r>
    </w:p>
  </w:footnote>
  <w:footnote w:id="13127">
    <w:p>
      <w:pPr>
        <w:pStyle w:val="FootnoteText"/>
      </w:pPr>
      <w:r>
        <w:rPr>
          <w:rStyle w:val="FootnoteReference"/>
        </w:rPr>
        <w:footnoteRef/>
      </w:r>
      <w:r>
        <w:t xml:space="preserve"> Cross-references for "become": 2Cor 1:6; 2Cor 11:1; 2Cor 11:16-17.</w:t>
      </w:r>
    </w:p>
  </w:footnote>
  <w:footnote w:id="13128">
    <w:p>
      <w:pPr>
        <w:pStyle w:val="FootnoteText"/>
      </w:pPr>
      <w:r>
        <w:rPr>
          <w:rStyle w:val="FootnoteReference"/>
        </w:rPr>
        <w:footnoteRef/>
      </w:r>
      <w:r>
        <w:t xml:space="preserve"> Cross-references for "for in": 1Cor 3:4-7; 1Cor 3:22; 2Cor 11:5; 2Cor 12:12; Gal 2:6-14.</w:t>
      </w:r>
    </w:p>
  </w:footnote>
  <w:footnote w:id="13129">
    <w:p>
      <w:pPr>
        <w:pStyle w:val="FootnoteText"/>
      </w:pPr>
      <w:r>
        <w:rPr>
          <w:rStyle w:val="FootnoteReference"/>
        </w:rPr>
        <w:footnoteRef/>
      </w:r>
      <w:r>
        <w:t xml:space="preserve"> Cross-references for "though": Luke 17:10; 1Cor 3:7; 1Cor 15:8-10; Eph 3:8.</w:t>
      </w:r>
    </w:p>
  </w:footnote>
  <w:footnote w:id="13130">
    <w:p>
      <w:pPr>
        <w:pStyle w:val="FootnoteText"/>
      </w:pPr>
      <w:r>
        <w:rPr>
          <w:rStyle w:val="FootnoteReference"/>
        </w:rPr>
        <w:footnoteRef/>
      </w:r>
      <w:r>
        <w:t xml:space="preserve"> Cross-references: Rom 15:18-19; 1Cor 1:5-7; 1Cor 9:2; 1Cor 14:18; 2Cor 4:2; 2Cor 6:4-10; 2Cor 11:4; 2Cor 11:6.</w:t>
      </w:r>
    </w:p>
  </w:footnote>
  <w:footnote w:id="13131">
    <w:p>
      <w:pPr>
        <w:pStyle w:val="FootnoteText"/>
      </w:pPr>
      <w:r>
        <w:rPr>
          <w:rStyle w:val="FootnoteReference"/>
        </w:rPr>
        <w:footnoteRef/>
      </w:r>
      <w:r>
        <w:t xml:space="preserve"> Cross-references for "I myself": 1Cor 9:6; 1Cor 9:12; 1Cor 9:15-18; 2Cor 11:8-9; 2Cor 12:14.</w:t>
      </w:r>
    </w:p>
  </w:footnote>
  <w:footnote w:id="13132">
    <w:p>
      <w:pPr>
        <w:pStyle w:val="FootnoteText"/>
      </w:pPr>
      <w:r>
        <w:rPr>
          <w:rStyle w:val="FootnoteReference"/>
        </w:rPr>
        <w:footnoteRef/>
      </w:r>
      <w:r>
        <w:t xml:space="preserve"> Cross-references for "forgive": 2Cor 11:7.</w:t>
      </w:r>
    </w:p>
  </w:footnote>
  <w:footnote w:id="13133">
    <w:p>
      <w:pPr>
        <w:pStyle w:val="FootnoteText"/>
      </w:pPr>
      <w:r>
        <w:rPr>
          <w:rStyle w:val="FootnoteReference"/>
        </w:rPr>
        <w:footnoteRef/>
      </w:r>
      <w:r>
        <w:t xml:space="preserve"> Cross-references for "the third": 1Cor 4:19; 1Cor 11:34; 1Cor 16:5; 2Cor 1:15; 2Cor 13:1.</w:t>
      </w:r>
    </w:p>
  </w:footnote>
  <w:footnote w:id="13134">
    <w:p>
      <w:pPr>
        <w:pStyle w:val="FootnoteText"/>
      </w:pPr>
      <w:r>
        <w:rPr>
          <w:rStyle w:val="FootnoteReference"/>
        </w:rPr>
        <w:footnoteRef/>
      </w:r>
      <w:r>
        <w:t xml:space="preserve"> Cross-references for "for I": Prov 11:30; Acts 20:33; 1Cor 10:33; Phil 4:1; Phil 4:17; 1Thess 2:5-6; 1Thess 2:8; 1Thess 2:19-20; 1Pet 5:2-4.</w:t>
      </w:r>
    </w:p>
  </w:footnote>
  <w:footnote w:id="13135">
    <w:p>
      <w:pPr>
        <w:pStyle w:val="FootnoteText"/>
      </w:pPr>
      <w:r>
        <w:rPr>
          <w:rStyle w:val="FootnoteReference"/>
        </w:rPr>
        <w:footnoteRef/>
      </w:r>
      <w:r>
        <w:t xml:space="preserve"> Cross-references for "will": John 10:10-11; 2Cor 1:6; 2Cor 1:14; 2Cor 2:3; 2Cor 7:3; 2Cor 12:9; Gal 4:10; Phil 2:17; Col 1:24; 1Thess 2:8; 2Tim 2:10.</w:t>
      </w:r>
    </w:p>
  </w:footnote>
  <w:footnote w:id="13136">
    <w:p>
      <w:pPr>
        <w:pStyle w:val="FootnoteText"/>
      </w:pPr>
      <w:r>
        <w:rPr>
          <w:rStyle w:val="FootnoteReference"/>
        </w:rPr>
        <w:footnoteRef/>
      </w:r>
      <w:r>
        <w:t xml:space="preserve"> Cross-references for "though": 2Sam 13:39; 2Sam 17:1-4; 2Sam 18:33; 1Cor 4:8-18; 2Cor 6:12-13.</w:t>
      </w:r>
    </w:p>
  </w:footnote>
  <w:footnote w:id="13137">
    <w:p>
      <w:pPr>
        <w:pStyle w:val="FootnoteText"/>
      </w:pPr>
      <w:r>
        <w:rPr>
          <w:rStyle w:val="FootnoteReference"/>
        </w:rPr>
        <w:footnoteRef/>
      </w:r>
      <w:r>
        <w:t xml:space="preserve"> Cross-references: 2Cor 12:14; Heb 13:17.</w:t>
      </w:r>
    </w:p>
  </w:footnote>
  <w:footnote w:id="13138">
    <w:p>
      <w:pPr>
        <w:pStyle w:val="FootnoteText"/>
      </w:pPr>
      <w:r>
        <w:rPr>
          <w:rStyle w:val="FootnoteReference"/>
        </w:rPr>
        <w:footnoteRef/>
      </w:r>
      <w:r>
        <w:t xml:space="preserve"> Cross-references for "I did not": 2Cor 11:9-10; 2Cor 12:13.</w:t>
      </w:r>
    </w:p>
  </w:footnote>
  <w:footnote w:id="13139">
    <w:p>
      <w:pPr>
        <w:pStyle w:val="FootnoteText"/>
      </w:pPr>
      <w:r>
        <w:rPr>
          <w:rStyle w:val="FootnoteReference"/>
        </w:rPr>
        <w:footnoteRef/>
      </w:r>
      <w:r>
        <w:t xml:space="preserve"> Cross-references: 2Kgs 5:16; 2Kgs 5:20-27; 1Cor 4:17; 1Cor 16:10; 2Cor 12:18.</w:t>
      </w:r>
    </w:p>
  </w:footnote>
  <w:footnote w:id="13140">
    <w:p>
      <w:pPr>
        <w:pStyle w:val="FootnoteText"/>
      </w:pPr>
      <w:r>
        <w:rPr>
          <w:rStyle w:val="FootnoteReference"/>
        </w:rPr>
        <w:footnoteRef/>
      </w:r>
      <w:r>
        <w:t xml:space="preserve"> Name meaning: Titus (Titus) — Honorable; defender. Defended the faith and organized churches.</w:t>
      </w:r>
    </w:p>
  </w:footnote>
  <w:footnote w:id="13141">
    <w:p>
      <w:pPr>
        <w:pStyle w:val="FootnoteText"/>
      </w:pPr>
      <w:r>
        <w:rPr>
          <w:rStyle w:val="FootnoteReference"/>
        </w:rPr>
        <w:footnoteRef/>
      </w:r>
      <w:r>
        <w:t xml:space="preserve"> Cross-references for "walked we not in the same spirit": 2Cor 8:6; 2Cor 8:16-23; Phil 2:19-22.</w:t>
      </w:r>
    </w:p>
  </w:footnote>
  <w:footnote w:id="13142">
    <w:p>
      <w:pPr>
        <w:pStyle w:val="FootnoteText"/>
      </w:pPr>
      <w:r>
        <w:rPr>
          <w:rStyle w:val="FootnoteReference"/>
        </w:rPr>
        <w:footnoteRef/>
      </w:r>
      <w:r>
        <w:t xml:space="preserve"> Cross-references for "in the same steps": Num 16:15; 1Sam 12:3-4; Neh 5:14; Acts 20:33-35; Rom 4:12; 1Pet 2:21.</w:t>
      </w:r>
    </w:p>
  </w:footnote>
  <w:footnote w:id="13143">
    <w:p>
      <w:pPr>
        <w:pStyle w:val="FootnoteText"/>
      </w:pPr>
      <w:r>
        <w:rPr>
          <w:rStyle w:val="FootnoteReference"/>
        </w:rPr>
        <w:footnoteRef/>
      </w:r>
      <w:r>
        <w:t xml:space="preserve"> Cross-references for "Titus": 2Cor 2:12-13; 2Cor 7:2; 2Cor 7:6.</w:t>
      </w:r>
    </w:p>
  </w:footnote>
  <w:footnote w:id="13144">
    <w:p>
      <w:pPr>
        <w:pStyle w:val="FootnoteText"/>
      </w:pPr>
      <w:r>
        <w:rPr>
          <w:rStyle w:val="FootnoteReference"/>
        </w:rPr>
        <w:footnoteRef/>
      </w:r>
      <w:r>
        <w:t xml:space="preserve"> Cross-references for "think": 2Cor 3:1; 2Cor 5:12.</w:t>
      </w:r>
    </w:p>
  </w:footnote>
  <w:footnote w:id="13145">
    <w:p>
      <w:pPr>
        <w:pStyle w:val="FootnoteText"/>
      </w:pPr>
      <w:r>
        <w:rPr>
          <w:rStyle w:val="FootnoteReference"/>
        </w:rPr>
        <w:footnoteRef/>
      </w:r>
      <w:r>
        <w:t xml:space="preserve"> Cross-references for "we speak": Rom 9:1; 2Cor 11:10; 2Cor 11:31.</w:t>
      </w:r>
    </w:p>
  </w:footnote>
  <w:footnote w:id="13146">
    <w:p>
      <w:pPr>
        <w:pStyle w:val="FootnoteText"/>
      </w:pPr>
      <w:r>
        <w:rPr>
          <w:rStyle w:val="FootnoteReference"/>
        </w:rPr>
        <w:footnoteRef/>
      </w:r>
      <w:r>
        <w:t xml:space="preserve"> Cross-references for "dearly": Rom 12:19; 1Cor 10:14; 2Cor 7:1; 2Cor 12:15; Phil 4:1.</w:t>
      </w:r>
    </w:p>
  </w:footnote>
  <w:footnote w:id="13147">
    <w:p>
      <w:pPr>
        <w:pStyle w:val="FootnoteText"/>
      </w:pPr>
      <w:r>
        <w:rPr>
          <w:rStyle w:val="FootnoteReference"/>
        </w:rPr>
        <w:footnoteRef/>
      </w:r>
      <w:r>
        <w:t xml:space="preserve"> Cross-references: 1Cor 9:12-23; 1Cor 10:33; 1Cor 14:26; 2Cor 5:13; 2Cor 10:8; 2Cor 13:10.</w:t>
      </w:r>
    </w:p>
  </w:footnote>
  <w:footnote w:id="13148">
    <w:p>
      <w:pPr>
        <w:pStyle w:val="FootnoteText"/>
      </w:pPr>
      <w:r>
        <w:rPr>
          <w:rStyle w:val="FootnoteReference"/>
        </w:rPr>
        <w:footnoteRef/>
      </w:r>
      <w:r>
        <w:t xml:space="preserve"> Cross-references for "I shall not": 2Cor 12:21; 2Cor 13:9.</w:t>
      </w:r>
    </w:p>
  </w:footnote>
  <w:footnote w:id="13149">
    <w:p>
      <w:pPr>
        <w:pStyle w:val="FootnoteText"/>
      </w:pPr>
      <w:r>
        <w:rPr>
          <w:rStyle w:val="FootnoteReference"/>
        </w:rPr>
        <w:footnoteRef/>
      </w:r>
      <w:r>
        <w:t xml:space="preserve"> Cross-references for "and that": 1Cor 4:18-21; 1Cor 5:3-5; 2Cor 1:23-24; 2Cor 2:1-3; 2Cor 10:2; 2Cor 10:6; 2Cor 10:8-9; 2Cor 13:2; 2Cor 13:10.</w:t>
      </w:r>
    </w:p>
  </w:footnote>
  <w:footnote w:id="13150">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51">
    <w:p>
      <w:pPr>
        <w:pStyle w:val="FootnoteText"/>
      </w:pPr>
      <w:r>
        <w:rPr>
          <w:rStyle w:val="FootnoteReference"/>
        </w:rPr>
        <w:footnoteRef/>
      </w:r>
      <w:r>
        <w:t xml:space="preserve"> Cross-references for "whisperings": Ps 41:7; Prov 16:28; Rom 1:29.</w:t>
      </w:r>
    </w:p>
  </w:footnote>
  <w:footnote w:id="13152">
    <w:p>
      <w:pPr>
        <w:pStyle w:val="FootnoteText"/>
      </w:pPr>
      <w:r>
        <w:rPr>
          <w:rStyle w:val="FootnoteReference"/>
        </w:rPr>
        <w:footnoteRef/>
      </w:r>
      <w:r>
        <w:t xml:space="preserve"> Cross-references for "swellings": 2Pet 2:18; Jude 1:16.</w:t>
      </w:r>
    </w:p>
  </w:footnote>
  <w:footnote w:id="13153">
    <w:p>
      <w:pPr>
        <w:pStyle w:val="FootnoteText"/>
      </w:pPr>
      <w:r>
        <w:rPr>
          <w:rStyle w:val="FootnoteReference"/>
        </w:rPr>
        <w:footnoteRef/>
      </w:r>
      <w:r>
        <w:t xml:space="preserve"> Cross-references for "my God": 2Cor 8:24; 2Cor 9:3-4; 2Cor 12:7.</w:t>
      </w:r>
    </w:p>
  </w:footnote>
  <w:footnote w:id="13154">
    <w:p>
      <w:pPr>
        <w:pStyle w:val="FootnoteText"/>
      </w:pPr>
      <w:r>
        <w:rPr>
          <w:rStyle w:val="FootnoteReference"/>
        </w:rPr>
        <w:footnoteRef/>
      </w:r>
      <w:r>
        <w:t xml:space="preserve"> Cross-references for "sinned": 2Cor 13:2.</w:t>
      </w:r>
    </w:p>
  </w:footnote>
  <w:footnote w:id="13155">
    <w:p>
      <w:pPr>
        <w:pStyle w:val="FootnoteText"/>
      </w:pPr>
      <w:r>
        <w:rPr>
          <w:rStyle w:val="FootnoteReference"/>
        </w:rPr>
        <w:footnoteRef/>
      </w:r>
      <w:r>
        <w:t xml:space="preserve"> Cross-references for "and have not": 1Cor 6:9-11; 2Cor 2:5-11; 2Cor 7:9-11; 2Cor 10:6; Rev 22:20.</w:t>
      </w:r>
    </w:p>
  </w:footnote>
  <w:footnote w:id="13156">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7">
    <w:p>
      <w:pPr>
        <w:pStyle w:val="FootnoteText"/>
      </w:pPr>
      <w:r>
        <w:rPr>
          <w:rStyle w:val="FootnoteReference"/>
        </w:rPr>
        <w:footnoteRef/>
      </w:r>
      <w:r>
        <w:t xml:space="preserve"> Cross-references for "the third": 2Cor 12:14.</w:t>
      </w:r>
    </w:p>
  </w:footnote>
  <w:footnote w:id="131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9">
    <w:p>
      <w:pPr>
        <w:pStyle w:val="FootnoteText"/>
      </w:pPr>
      <w:r>
        <w:rPr>
          <w:rStyle w:val="FootnoteReference"/>
        </w:rPr>
        <w:footnoteRef/>
      </w:r>
      <w:r>
        <w:t xml:space="preserve"> Cross-references: Num 35:30; Deut 17:6; Deut 19:15; 1Kgs 21:10; 1Kgs 21:13; Matt 18:16; Matt 26:60-61; John 8:17-18; Heb 10:28-29.</w:t>
      </w:r>
    </w:p>
  </w:footnote>
  <w:footnote w:id="13160">
    <w:p>
      <w:pPr>
        <w:pStyle w:val="FootnoteText"/>
      </w:pPr>
      <w:r>
        <w:rPr>
          <w:rStyle w:val="FootnoteReference"/>
        </w:rPr>
        <w:footnoteRef/>
      </w:r>
      <w:r>
        <w:t xml:space="preserve"> Cross-references for "told": 1Cor 4:19-21; 1Cor 5:5; 2Cor 1:23; 2Cor 10:1-2; 2Cor 10:8-11; 2Cor 12:20.</w:t>
      </w:r>
    </w:p>
  </w:footnote>
  <w:footnote w:id="13161">
    <w:p>
      <w:pPr>
        <w:pStyle w:val="FootnoteText"/>
      </w:pPr>
      <w:r>
        <w:rPr>
          <w:rStyle w:val="FootnoteReference"/>
        </w:rPr>
        <w:footnoteRef/>
      </w:r>
      <w:r>
        <w:t xml:space="preserve"> Cross-references: 2Cor 12:21.</w:t>
      </w:r>
    </w:p>
  </w:footnote>
  <w:footnote w:id="13162">
    <w:p>
      <w:pPr>
        <w:pStyle w:val="FootnoteText"/>
      </w:pPr>
      <w:r>
        <w:rPr>
          <w:rStyle w:val="FootnoteReference"/>
        </w:rPr>
        <w:footnoteRef/>
      </w:r>
      <w:r>
        <w:t xml:space="preserve"> Personal name: Christ. Personal-name meaning: Christ — anointed. Source form: Christ.</w:t>
      </w:r>
    </w:p>
  </w:footnote>
  <w:footnote w:id="13163">
    <w:p>
      <w:pPr>
        <w:pStyle w:val="FootnoteText"/>
      </w:pPr>
      <w:r>
        <w:rPr>
          <w:rStyle w:val="FootnoteReference"/>
        </w:rPr>
        <w:footnoteRef/>
      </w:r>
      <w:r>
        <w:t xml:space="preserve"> Cross-references: 2Cor 10:8-10.</w:t>
      </w:r>
    </w:p>
  </w:footnote>
  <w:footnote w:id="13164">
    <w:p>
      <w:pPr>
        <w:pStyle w:val="FootnoteText"/>
      </w:pPr>
      <w:r>
        <w:rPr>
          <w:rStyle w:val="FootnoteReference"/>
        </w:rPr>
        <w:footnoteRef/>
      </w:r>
      <w:r>
        <w:t xml:space="preserve"> Cross-references for "Christ": Matt 10:20; Matt 18:18-20; Luke 21:15; 1Cor 5:4-5; 2Cor 2:10.</w:t>
      </w:r>
    </w:p>
  </w:footnote>
  <w:footnote w:id="131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6">
    <w:p>
      <w:pPr>
        <w:pStyle w:val="FootnoteText"/>
      </w:pPr>
      <w:r>
        <w:rPr>
          <w:rStyle w:val="FootnoteReference"/>
        </w:rPr>
        <w:footnoteRef/>
      </w:r>
      <w:r>
        <w:t xml:space="preserve"> Cross-references for "we also": 1Cor 2:3; 2Cor 4:7-12; 2Cor 10:3-4; 2Cor 10:10.</w:t>
      </w:r>
    </w:p>
  </w:footnote>
  <w:footnote w:id="13167">
    <w:p>
      <w:pPr>
        <w:pStyle w:val="FootnoteText"/>
      </w:pPr>
      <w:r>
        <w:rPr>
          <w:rStyle w:val="FootnoteReference"/>
        </w:rPr>
        <w:footnoteRef/>
      </w:r>
      <w:r>
        <w:t xml:space="preserve"> Cross-references for "in him": Phil 3:10; 2Tim 2:11-12.</w:t>
      </w:r>
    </w:p>
  </w:footnote>
  <w:footnote w:id="13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70">
    <w:p>
      <w:pPr>
        <w:pStyle w:val="FootnoteText"/>
      </w:pPr>
      <w:r>
        <w:rPr>
          <w:rStyle w:val="FootnoteReference"/>
        </w:rPr>
        <w:footnoteRef/>
      </w:r>
      <w:r>
        <w:t xml:space="preserve"> Cross-references: Acts 2:36; Acts 4:10-12; Rom 6:4; Rom 6:9-10; Rom 14:9; Eph 1:19-23; Phil 2:9-11; 1Pet 3:18; 1Pet 3:22; Rev 1:17-18.</w:t>
      </w:r>
    </w:p>
  </w:footnote>
  <w:footnote w:id="13171">
    <w:p>
      <w:pPr>
        <w:pStyle w:val="FootnoteText"/>
      </w:pPr>
      <w:r>
        <w:rPr>
          <w:rStyle w:val="FootnoteReference"/>
        </w:rPr>
        <w:footnoteRef/>
      </w:r>
      <w:r>
        <w:t xml:space="preserve"> Cross-references: Acts 3:16; Rom 6:8-11.</w:t>
      </w:r>
    </w:p>
  </w:footnote>
  <w:footnote w:id="13172">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3">
    <w:p>
      <w:pPr>
        <w:pStyle w:val="FootnoteText"/>
      </w:pPr>
      <w:r>
        <w:rPr>
          <w:rStyle w:val="FootnoteReference"/>
        </w:rPr>
        <w:footnoteRef/>
      </w:r>
      <w:r>
        <w:t xml:space="preserve"> Cross-references for "in the faith": Col 1:23; Col 2:7; 1Tim 2:15; Titus 1:13; Titus 2:2; 1Pet 5:9.</w:t>
      </w:r>
    </w:p>
  </w:footnote>
  <w:footnote w:id="13174">
    <w:p>
      <w:pPr>
        <w:pStyle w:val="FootnoteText"/>
      </w:pPr>
      <w:r>
        <w:rPr>
          <w:rStyle w:val="FootnoteReference"/>
        </w:rPr>
        <w:footnoteRef/>
      </w:r>
      <w:r>
        <w:t xml:space="preserve"> Cross-references for "know": 1Cor 3:16; 1Cor 6:2; 1Cor 6:15; 1Cor 6:19; 1Cor 9:24; Jas 4:4.</w:t>
      </w:r>
    </w:p>
  </w:footnote>
  <w:footnote w:id="13175">
    <w:p>
      <w:pPr>
        <w:pStyle w:val="FootnoteText"/>
      </w:pPr>
      <w:r>
        <w:rPr>
          <w:rStyle w:val="FootnoteReference"/>
        </w:rPr>
        <w:footnoteRef/>
      </w:r>
      <w:r>
        <w:t xml:space="preserve"> Name meaning: Jesus (Yeshua) — Yahweh saves. He will save His people from their sins.</w:t>
      </w:r>
    </w:p>
  </w:footnote>
  <w:footnote w:id="13176">
    <w:p>
      <w:pPr>
        <w:pStyle w:val="FootnoteText"/>
      </w:pPr>
      <w:r>
        <w:rPr>
          <w:rStyle w:val="FootnoteReference"/>
        </w:rPr>
        <w:footnoteRef/>
      </w:r>
      <w:r>
        <w:t xml:space="preserve"> Cross-references for "reprobates": Jer 6:30; Rom 1:28; 1Cor 9:27; 2Cor 13:6-7; 2Tim 3:8; Titus 1:16; Heb 6:8.</w:t>
      </w:r>
    </w:p>
  </w:footnote>
  <w:footnote w:id="1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8">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9">
    <w:p>
      <w:pPr>
        <w:pStyle w:val="FootnoteText"/>
      </w:pPr>
      <w:r>
        <w:rPr>
          <w:rStyle w:val="FootnoteReference"/>
        </w:rPr>
        <w:footnoteRef/>
      </w:r>
      <w:r>
        <w:t xml:space="preserve"> Cross-references: 2Cor 12:20; 2Cor 13:3-4; 2Cor 13:10.</w:t>
      </w:r>
    </w:p>
  </w:footnote>
  <w:footnote w:id="13180">
    <w:p>
      <w:pPr>
        <w:pStyle w:val="FootnoteText"/>
      </w:pPr>
      <w:r>
        <w:rPr>
          <w:rStyle w:val="FootnoteReference"/>
        </w:rPr>
        <w:footnoteRef/>
      </w:r>
      <w:r>
        <w:t xml:space="preserve"> Cross-references for "I pray": 1Chr 4:10; Matt 6:13; John 17:15; 2Cor 13:9; Phil 1:9-11; 1Thess 5:23; 2Tim 4:18.</w:t>
      </w:r>
    </w:p>
  </w:footnote>
  <w:footnote w:id="13181">
    <w:p>
      <w:pPr>
        <w:pStyle w:val="FootnoteText"/>
      </w:pPr>
      <w:r>
        <w:rPr>
          <w:rStyle w:val="FootnoteReference"/>
        </w:rPr>
        <w:footnoteRef/>
      </w:r>
      <w:r>
        <w:t xml:space="preserve"> Cross-references for "approved": Rom 16:10; 1Cor 11:19; 2Cor 6:4; 2Cor 10:18; 2Tim 2:15; Jas 1:12.</w:t>
      </w:r>
    </w:p>
  </w:footnote>
  <w:footnote w:id="13182">
    <w:p>
      <w:pPr>
        <w:pStyle w:val="FootnoteText"/>
      </w:pPr>
      <w:r>
        <w:rPr>
          <w:rStyle w:val="FootnoteReference"/>
        </w:rPr>
        <w:footnoteRef/>
      </w:r>
      <w:r>
        <w:t xml:space="preserve"> Cross-references for "honest": Rom 12:17; Rom 13:13; 2Cor 8:21; Phil 4:8; 1Tim 2:2; 1Pet 2:12.</w:t>
      </w:r>
    </w:p>
  </w:footnote>
  <w:footnote w:id="13183">
    <w:p>
      <w:pPr>
        <w:pStyle w:val="FootnoteText"/>
      </w:pPr>
      <w:r>
        <w:rPr>
          <w:rStyle w:val="FootnoteReference"/>
        </w:rPr>
        <w:footnoteRef/>
      </w:r>
      <w:r>
        <w:t xml:space="preserve"> Cross-references for "as reprobates": 1Cor 4:9-13; 2Cor 6:8-9; 2Cor 10:10.</w:t>
      </w:r>
    </w:p>
  </w:footnote>
  <w:footnote w:id="13184">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5">
    <w:p>
      <w:pPr>
        <w:pStyle w:val="FootnoteText"/>
      </w:pPr>
      <w:r>
        <w:rPr>
          <w:rStyle w:val="FootnoteReference"/>
        </w:rPr>
        <w:footnoteRef/>
      </w:r>
      <w:r>
        <w:t xml:space="preserve"> Cross-references for "I write": 1Cor 4:21; 2Cor 2:3; 2Cor 10:2; 2Cor 12:20-21.</w:t>
      </w:r>
    </w:p>
  </w:footnote>
  <w:footnote w:id="13186">
    <w:p>
      <w:pPr>
        <w:pStyle w:val="FootnoteText"/>
      </w:pPr>
      <w:r>
        <w:rPr>
          <w:rStyle w:val="FootnoteReference"/>
        </w:rPr>
        <w:footnoteRef/>
      </w:r>
      <w:r>
        <w:t xml:space="preserve"> Cross-references for "farewell": Luke 9:61; Acts 15:29; Acts 18:21; Acts 23:30; Phil 4:4; 1Thess 5:16.</w:t>
      </w:r>
    </w:p>
  </w:footnote>
  <w:footnote w:id="13187">
    <w:p>
      <w:pPr>
        <w:pStyle w:val="FootnoteText"/>
      </w:pPr>
      <w:r>
        <w:rPr>
          <w:rStyle w:val="FootnoteReference"/>
        </w:rPr>
        <w:footnoteRef/>
      </w:r>
      <w:r>
        <w:t xml:space="preserve"> Cross-references for "Be perfect": Matt 5:48; John 17:23; 2Cor 13:9; Jas 1:4; 1Pet 5:10.</w:t>
      </w:r>
    </w:p>
  </w:footnote>
  <w:footnote w:id="13188">
    <w:p>
      <w:pPr>
        <w:pStyle w:val="FootnoteText"/>
      </w:pPr>
      <w:r>
        <w:rPr>
          <w:rStyle w:val="FootnoteReference"/>
        </w:rPr>
        <w:footnoteRef/>
      </w:r>
      <w:r>
        <w:t xml:space="preserve"> Cross-references for "be of good": Mark 10:49; Rom 15:13; 2Cor 1:4; 1Thess 4:18; 2Thess 2:16-17.</w:t>
      </w:r>
    </w:p>
  </w:footnote>
  <w:footnote w:id="13189">
    <w:p>
      <w:pPr>
        <w:pStyle w:val="FootnoteText"/>
      </w:pPr>
      <w:r>
        <w:rPr>
          <w:rStyle w:val="FootnoteReference"/>
        </w:rPr>
        <w:footnoteRef/>
      </w:r>
      <w:r>
        <w:t xml:space="preserve"> Cross-references for "be of one": Rom 12:16; Rom 12:18; Rom 15:5-6; 1Cor 1:10; Eph 4:3; Phil 1:27; Phil 2:1-3; Phil 3:16; Phil 4:2; 1Pet 3:8.</w:t>
      </w:r>
    </w:p>
  </w:footnote>
  <w:footnote w:id="13190">
    <w:p>
      <w:pPr>
        <w:pStyle w:val="FootnoteText"/>
      </w:pPr>
      <w:r>
        <w:rPr>
          <w:rStyle w:val="FootnoteReference"/>
        </w:rPr>
        <w:footnoteRef/>
      </w:r>
      <w:r>
        <w:t xml:space="preserve"> Cross-references for "live": Gen 37:4; Gen 45:24; Mark 9:50; Rom 12:18; Rom 14:19; 1Thess 5:13; 2Tim 2:22; Heb 12:14; Jas 3:17-18; 1Pet 3:11.</w:t>
      </w:r>
    </w:p>
  </w:footnote>
  <w:footnote w:id="13191">
    <w:p>
      <w:pPr>
        <w:pStyle w:val="FootnoteText"/>
      </w:pPr>
      <w:r>
        <w:rPr>
          <w:rStyle w:val="FootnoteReference"/>
        </w:rPr>
        <w:footnoteRef/>
      </w:r>
      <w:r>
        <w:t xml:space="preserve"> Cross-references for "the God": Rom 15:33; Rom 16:20; Phil 4:9; 1Thess 5:23; Heb 13:20; 1John 4:8-16.</w:t>
      </w:r>
    </w:p>
  </w:footnote>
  <w:footnote w:id="13192">
    <w:p>
      <w:pPr>
        <w:pStyle w:val="FootnoteText"/>
      </w:pPr>
      <w:r>
        <w:rPr>
          <w:rStyle w:val="FootnoteReference"/>
        </w:rPr>
        <w:footnoteRef/>
      </w:r>
      <w:r>
        <w:t xml:space="preserve"> Cross-references: Rom 16:16; 1Cor 16:20; 1Thess 5:26; 1Pet 5:14.</w:t>
      </w:r>
    </w:p>
  </w:footnote>
  <w:footnote w:id="13193">
    <w:p>
      <w:pPr>
        <w:pStyle w:val="FootnoteText"/>
      </w:pPr>
      <w:r>
        <w:rPr>
          <w:rStyle w:val="FootnoteReference"/>
        </w:rPr>
        <w:footnoteRef/>
      </w:r>
      <w:r>
        <w:t xml:space="preserve"> Cross-references: Rom 16:16; Rom 16:21-23; Phil 4:21-22; Phlm 1:23-24; Heb 13:24; 1Pet 5:13; 2John 1:13; 3John 1:14.</w:t>
      </w:r>
    </w:p>
  </w:footnote>
  <w:footnote w:id="13194">
    <w:p>
      <w:pPr>
        <w:pStyle w:val="FootnoteText"/>
      </w:pPr>
      <w:r>
        <w:rPr>
          <w:rStyle w:val="FootnoteReference"/>
        </w:rPr>
        <w:footnoteRef/>
      </w:r>
      <w:r>
        <w:t xml:space="preserve"> Cross-references for "The grace": Num 6:23-27; Matt 28:19; John 1:16-17; Rom 1:7; Rom 16:20; Rom 16:24; 1Cor 16:23; Rev 1:4-5.</w:t>
      </w:r>
    </w:p>
  </w:footnote>
  <w:footnote w:id="13195">
    <w:p>
      <w:pPr>
        <w:pStyle w:val="FootnoteText"/>
      </w:pPr>
      <w:r>
        <w:rPr>
          <w:rStyle w:val="FootnoteReference"/>
        </w:rPr>
        <w:footnoteRef/>
      </w:r>
      <w:r>
        <w:t xml:space="preserve"> Cross-references for "the love": Rom 5:5; Rom 8:39; Eph 6:23; 1John 3:16; Jude 1:21.</w:t>
      </w:r>
    </w:p>
  </w:footnote>
  <w:footnote w:id="1319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7">
    <w:p>
      <w:pPr>
        <w:pStyle w:val="FootnoteText"/>
      </w:pPr>
      <w:r>
        <w:rPr>
          <w:rStyle w:val="FootnoteReference"/>
        </w:rPr>
        <w:footnoteRef/>
      </w:r>
      <w:r>
        <w:t xml:space="preserve"> Cross-references for "Amen": Matt 6:13; Matt 28:20; Rom 16:20; Rom 16:27; 1Cor 14:16.</w:t>
      </w:r>
    </w:p>
  </w:footnote>
  <w:footnote w:id="13198">
    <w:p>
      <w:pPr>
        <w:pStyle w:val="FootnoteText"/>
      </w:pPr>
      <w:r>
        <w:rPr>
          <w:rStyle w:val="FootnoteReference"/>
        </w:rPr>
        <w:footnoteRef/>
      </w:r>
      <w:r>
        <w:t xml:space="preserve"> Name meaning: Paul (Paulus) — Small; humble. Changed from Saul to Paul, the humble apostle to the Gentiles.</w:t>
      </w:r>
    </w:p>
  </w:footnote>
  <w:footnote w:id="13199">
    <w:p>
      <w:pPr>
        <w:pStyle w:val="FootnoteText"/>
      </w:pPr>
      <w:r>
        <w:rPr>
          <w:rStyle w:val="FootnoteReference"/>
        </w:rPr>
        <w:footnoteRef/>
      </w:r>
      <w:r>
        <w:t xml:space="preserve"> Name meaning: Jesus (Yeshua) — Yahweh saves. He will save His people from their sins.</w:t>
      </w:r>
    </w:p>
  </w:footnote>
  <w:footnote w:id="13200">
    <w:p>
      <w:pPr>
        <w:pStyle w:val="FootnoteText"/>
      </w:pPr>
      <w:r>
        <w:rPr>
          <w:rStyle w:val="FootnoteReference"/>
        </w:rPr>
        <w:footnoteRef/>
      </w:r>
      <w:r>
        <w:t xml:space="preserve"> Personal name: Christ. Personal-name meaning: Christ — anointed. Source form: Christ.</w:t>
      </w:r>
    </w:p>
  </w:footnote>
  <w:footnote w:id="132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2">
    <w:p>
      <w:pPr>
        <w:pStyle w:val="FootnoteText"/>
      </w:pPr>
      <w:r>
        <w:rPr>
          <w:rStyle w:val="FootnoteReference"/>
        </w:rPr>
        <w:footnoteRef/>
      </w:r>
      <w:r>
        <w:t xml:space="preserve"> Cross-references for "raised": Acts 2:24-32; Acts 3:15; Rom 4:24-25; Rom 10:9; Rom 14:9; Eph 1:19-20; Heb 13:20; 1Pet 1:21; Rev 1:5; Rev 1:18; Rev 2:8.</w:t>
      </w:r>
    </w:p>
  </w:footnote>
  <w:footnote w:id="13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6">
    <w:p>
      <w:pPr>
        <w:pStyle w:val="FootnoteText"/>
      </w:pPr>
      <w:r>
        <w:rPr>
          <w:rStyle w:val="FootnoteReference"/>
        </w:rPr>
        <w:footnoteRef/>
      </w:r>
      <w:r>
        <w:t xml:space="preserve"> Cross-references: Rom 1:1; 1Cor 1:1.</w:t>
      </w:r>
    </w:p>
  </w:footnote>
  <w:footnote w:id="13207">
    <w:p>
      <w:pPr>
        <w:pStyle w:val="FootnoteText"/>
      </w:pPr>
      <w:r>
        <w:rPr>
          <w:rStyle w:val="FootnoteReference"/>
        </w:rPr>
        <w:footnoteRef/>
      </w:r>
      <w:r>
        <w:t xml:space="preserve"> Cross-references: Gal 1:11-12; Gal 1:17.</w:t>
      </w:r>
    </w:p>
  </w:footnote>
  <w:footnote w:id="13208">
    <w:p>
      <w:pPr>
        <w:pStyle w:val="FootnoteText"/>
      </w:pPr>
      <w:r>
        <w:rPr>
          <w:rStyle w:val="FootnoteReference"/>
        </w:rPr>
        <w:footnoteRef/>
      </w:r>
      <w:r>
        <w:t xml:space="preserve"> Cross-references: Acts 9:6; Acts 9:15-16; Acts 22:10; Acts 22:14-21; Acts 26:16-18; Rom 1:4-5; 2Cor 3:1-3; Eph 3:8; 1Tim 1:11-14; 2Tim 1:1; Titus 1:3.</w:t>
      </w:r>
    </w:p>
  </w:footnote>
  <w:footnote w:id="13209">
    <w:p>
      <w:pPr>
        <w:pStyle w:val="FootnoteText"/>
      </w:pPr>
      <w:r>
        <w:rPr>
          <w:rStyle w:val="FootnoteReference"/>
        </w:rPr>
        <w:footnoteRef/>
      </w:r>
      <w:r>
        <w:t xml:space="preserve"> Cross-references: Matt 28:18-20; John 5:19; John 10:30; John 20:21.</w:t>
      </w:r>
    </w:p>
  </w:footnote>
  <w:footnote w:id="13210">
    <w:p>
      <w:pPr>
        <w:pStyle w:val="FootnoteText"/>
      </w:pPr>
      <w:r>
        <w:rPr>
          <w:rStyle w:val="FootnoteReference"/>
        </w:rPr>
        <w:footnoteRef/>
      </w:r>
      <w:r>
        <w:t xml:space="preserve"> Place name: Galatia. Place-name meaning: Galatia — white; the color of milk. Source form: Galatia. Greek form: γαλατιας.</w:t>
      </w:r>
    </w:p>
  </w:footnote>
  <w:footnote w:id="13211">
    <w:p>
      <w:pPr>
        <w:pStyle w:val="FootnoteText"/>
      </w:pPr>
      <w:r>
        <w:rPr>
          <w:rStyle w:val="FootnoteReference"/>
        </w:rPr>
        <w:footnoteRef/>
      </w:r>
      <w:r>
        <w:t xml:space="preserve"> Cross-references: Phil 2:22; Phil 4:21.</w:t>
      </w:r>
    </w:p>
  </w:footnote>
  <w:footnote w:id="13212">
    <w:p>
      <w:pPr>
        <w:pStyle w:val="FootnoteText"/>
      </w:pPr>
      <w:r>
        <w:rPr>
          <w:rStyle w:val="FootnoteReference"/>
        </w:rPr>
        <w:footnoteRef/>
      </w:r>
      <w:r>
        <w:t xml:space="preserve"> Cross-references: Acts 9:31; Acts 15:41; Acts 16:5-6; Acts 18:23; 1Cor 16:1.</w:t>
      </w:r>
    </w:p>
  </w:footnote>
  <w:footnote w:id="13213">
    <w:p>
      <w:pPr>
        <w:pStyle w:val="FootnoteText"/>
      </w:pPr>
      <w:r>
        <w:rPr>
          <w:rStyle w:val="FootnoteReference"/>
        </w:rPr>
        <w:footnoteRef/>
      </w:r>
      <w:r>
        <w:t xml:space="preserve"> Cross-references: Rom 1:7-15; 1Cor 1:3; 2Cor 1:2; 2Cor 13:14; Eph 1:2; Phil 1:2; Col 1:2; 1Thess 1:1; 2Thess 1:2; 2John 1:3.</w:t>
      </w:r>
    </w:p>
  </w:footnote>
  <w:footnote w:id="13214">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5">
    <w:p>
      <w:pPr>
        <w:pStyle w:val="FootnoteText"/>
      </w:pPr>
      <w:r>
        <w:rPr>
          <w:rStyle w:val="FootnoteReference"/>
        </w:rPr>
        <w:footnoteRef/>
      </w:r>
      <w:r>
        <w:t xml:space="preserve"> Cross-references: Matt 6:9; Rom 1:7; Eph 1:2; Phil 4:20; 1Thess 3:11; 1Thess 3:13; 2Thess 2:16.</w:t>
      </w:r>
    </w:p>
  </w:footnote>
  <w:footnote w:id="13216">
    <w:p>
      <w:pPr>
        <w:pStyle w:val="FootnoteText"/>
      </w:pPr>
      <w:r>
        <w:rPr>
          <w:rStyle w:val="FootnoteReference"/>
        </w:rPr>
        <w:footnoteRef/>
      </w:r>
      <w:r>
        <w:t xml:space="preserve"> Cross-references for "Amen": Matt 28:20.</w:t>
      </w:r>
    </w:p>
  </w:footnote>
  <w:footnote w:id="13217">
    <w:p>
      <w:pPr>
        <w:pStyle w:val="FootnoteText"/>
      </w:pPr>
      <w:r>
        <w:rPr>
          <w:rStyle w:val="FootnoteReference"/>
        </w:rPr>
        <w:footnoteRef/>
      </w:r>
      <w:r>
        <w:t xml:space="preserve"> Cross-references for "marvel": Mark 6:6; John 9:30.</w:t>
      </w:r>
    </w:p>
  </w:footnote>
  <w:footnote w:id="13218">
    <w:p>
      <w:pPr>
        <w:pStyle w:val="FootnoteText"/>
      </w:pPr>
      <w:r>
        <w:rPr>
          <w:rStyle w:val="FootnoteReference"/>
        </w:rPr>
        <w:footnoteRef/>
      </w:r>
      <w:r>
        <w:t xml:space="preserve"> Cross-references for "the grace": Acts 15:11; Rom 5:2; 1Tim 1:14; 2Tim 2:1; Rev 22:21.</w:t>
      </w:r>
    </w:p>
  </w:footnote>
  <w:footnote w:id="13219">
    <w:p>
      <w:pPr>
        <w:pStyle w:val="FootnoteText"/>
      </w:pPr>
      <w:r>
        <w:rPr>
          <w:rStyle w:val="FootnoteReference"/>
        </w:rPr>
        <w:footnoteRef/>
      </w:r>
      <w:r>
        <w:t xml:space="preserve"> Cross-references: Ps 106:13; Isa 29:13; Jer 2:12-13; Gal 3:1-5; Gal 4:9-15; Gal 5:4; Gal 5:7.</w:t>
      </w:r>
    </w:p>
  </w:footnote>
  <w:footnote w:id="13220">
    <w:p>
      <w:pPr>
        <w:pStyle w:val="FootnoteText"/>
      </w:pPr>
      <w:r>
        <w:rPr>
          <w:rStyle w:val="FootnoteReference"/>
        </w:rPr>
        <w:footnoteRef/>
      </w:r>
      <w:r>
        <w:t xml:space="preserve"> Cross-references: 1Cor 4:15; Gal 5:8; 2Thess 2:14; 2Tim 1:9; 1Pet 1:15; 2Pet 1:3.</w:t>
      </w:r>
    </w:p>
  </w:footnote>
  <w:footnote w:id="13221">
    <w:p>
      <w:pPr>
        <w:pStyle w:val="FootnoteText"/>
      </w:pPr>
      <w:r>
        <w:rPr>
          <w:rStyle w:val="FootnoteReference"/>
        </w:rPr>
        <w:footnoteRef/>
      </w:r>
      <w:r>
        <w:t xml:space="preserve"> Cross-references: Rom 10:3; 2Cor 11:4.</w:t>
      </w:r>
    </w:p>
  </w:footnote>
  <w:footnote w:id="13222">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3">
    <w:p>
      <w:pPr>
        <w:pStyle w:val="FootnoteText"/>
      </w:pPr>
      <w:r>
        <w:rPr>
          <w:rStyle w:val="FootnoteReference"/>
        </w:rPr>
        <w:footnoteRef/>
      </w:r>
      <w:r>
        <w:t xml:space="preserve"> Cross-references: Acts 15:1-5; Acts 15:24; Acts 20:30; Rom 16:17-18; 2Cor 11:13; Gal 2:4; Gal 4:17; Gal 5:10; Gal 5:12; Gal 6:12-13; Gal 6:17.</w:t>
      </w:r>
    </w:p>
  </w:footnote>
  <w:footnote w:id="13224">
    <w:p>
      <w:pPr>
        <w:pStyle w:val="FootnoteText"/>
      </w:pPr>
      <w:r>
        <w:rPr>
          <w:rStyle w:val="FootnoteReference"/>
        </w:rPr>
        <w:footnoteRef/>
      </w:r>
      <w:r>
        <w:t xml:space="preserve"> Cross-references for "though": 1Cor 16:22; 2Cor 11:13-14; Gal 1:9; 1Tim 1:19-20; Titus 3:10; Rev 22:18-19.</w:t>
      </w:r>
    </w:p>
  </w:footnote>
  <w:footnote w:id="13225">
    <w:p>
      <w:pPr>
        <w:pStyle w:val="FootnoteText"/>
      </w:pPr>
      <w:r>
        <w:rPr>
          <w:rStyle w:val="FootnoteReference"/>
        </w:rPr>
        <w:footnoteRef/>
      </w:r>
      <w:r>
        <w:t xml:space="preserve"> Cross-references for "accursed": Mark 14:71; Acts 23:14; Rom 9:3; 1Cor 12:3; 1Cor 16:22.</w:t>
      </w:r>
    </w:p>
  </w:footnote>
  <w:footnote w:id="13226">
    <w:p>
      <w:pPr>
        <w:pStyle w:val="FootnoteText"/>
      </w:pPr>
      <w:r>
        <w:rPr>
          <w:rStyle w:val="FootnoteReference"/>
        </w:rPr>
        <w:footnoteRef/>
      </w:r>
      <w:r>
        <w:t xml:space="preserve"> Cross-references: Gen 9:25; Deut 27:15-26; Josh 9:23; 1Sam 26:19; Neh 13:25; Matt 25:41; Gal 3:10; Gal 3:13; 2Pet 2:14.</w:t>
      </w:r>
    </w:p>
  </w:footnote>
  <w:footnote w:id="13227">
    <w:p>
      <w:pPr>
        <w:pStyle w:val="FootnoteText"/>
      </w:pPr>
      <w:r>
        <w:rPr>
          <w:rStyle w:val="FootnoteReference"/>
        </w:rPr>
        <w:footnoteRef/>
      </w:r>
      <w:r>
        <w:t xml:space="preserve"> Cross-references for "than": Deut 4:2; Deut 12:32; Deut 13:1-11; Prov 30:6; Rev 22:18-19.</w:t>
      </w:r>
    </w:p>
  </w:footnote>
  <w:footnote w:id="13228">
    <w:p>
      <w:pPr>
        <w:pStyle w:val="FootnoteText"/>
      </w:pPr>
      <w:r>
        <w:rPr>
          <w:rStyle w:val="FootnoteReference"/>
        </w:rPr>
        <w:footnoteRef/>
      </w:r>
      <w:r>
        <w:t xml:space="preserve"> Cross-references: 2Cor 1:17; 2Cor 13:1-2; Phil 3:1; Phil 4:4.</w:t>
      </w:r>
    </w:p>
  </w:footnote>
  <w:footnote w:id="13229">
    <w:p>
      <w:pPr>
        <w:pStyle w:val="FootnoteText"/>
      </w:pPr>
      <w:r>
        <w:rPr>
          <w:rStyle w:val="FootnoteReference"/>
        </w:rPr>
        <w:footnoteRef/>
      </w:r>
      <w:r>
        <w:t xml:space="preserve"> Cross-references for "do I now": Acts 4:19-20; Acts 5:29; 2Cor 5:9-11; 1Thess 2:4.</w:t>
      </w:r>
    </w:p>
  </w:footnote>
  <w:footnote w:id="13230">
    <w:p>
      <w:pPr>
        <w:pStyle w:val="FootnoteText"/>
      </w:pPr>
      <w:r>
        <w:rPr>
          <w:rStyle w:val="FootnoteReference"/>
        </w:rPr>
        <w:footnoteRef/>
      </w:r>
      <w:r>
        <w:t xml:space="preserve"> Cross-references for "persuade": 1Sam 21:7; Matt 28:14; Acts 12:20; Rom 2:8; 1John 3:9.</w:t>
      </w:r>
    </w:p>
  </w:footnote>
  <w:footnote w:id="13231">
    <w:p>
      <w:pPr>
        <w:pStyle w:val="FootnoteText"/>
      </w:pPr>
      <w:r>
        <w:rPr>
          <w:rStyle w:val="FootnoteReference"/>
        </w:rPr>
        <w:footnoteRef/>
      </w:r>
      <w:r>
        <w:t xml:space="preserve"> Cross-references for "do I seek": 2Cor 12:19; 1Thess 2:4.</w:t>
      </w:r>
    </w:p>
  </w:footnote>
  <w:footnote w:id="13232">
    <w:p>
      <w:pPr>
        <w:pStyle w:val="FootnoteText"/>
      </w:pPr>
      <w:r>
        <w:rPr>
          <w:rStyle w:val="FootnoteReference"/>
        </w:rPr>
        <w:footnoteRef/>
      </w:r>
      <w:r>
        <w:t xml:space="preserve"> Cross-references for "for if": Matt 22:16; Rom 15:1-2; 1Cor 10:33; Eph 6:6; Col 3:22; Jas 4:4.</w:t>
      </w:r>
    </w:p>
  </w:footnote>
  <w:footnote w:id="13233">
    <w:p>
      <w:pPr>
        <w:pStyle w:val="FootnoteText"/>
      </w:pPr>
      <w:r>
        <w:rPr>
          <w:rStyle w:val="FootnoteReference"/>
        </w:rPr>
        <w:footnoteRef/>
      </w:r>
      <w:r>
        <w:t xml:space="preserve"> Cross-references: Rom 1:1.</w:t>
      </w:r>
    </w:p>
  </w:footnote>
  <w:footnote w:id="13234">
    <w:p>
      <w:pPr>
        <w:pStyle w:val="FootnoteText"/>
      </w:pPr>
      <w:r>
        <w:rPr>
          <w:rStyle w:val="FootnoteReference"/>
        </w:rPr>
        <w:footnoteRef/>
      </w:r>
      <w:r>
        <w:t xml:space="preserve"> Cross-references: 1 Corinthians 2:10; 1 Corinthians 11:23; 2 Corinthians 12:1; Galatians 1:1; Galatians 1:16.</w:t>
      </w:r>
    </w:p>
  </w:footnote>
  <w:footnote w:id="13235">
    <w:p>
      <w:pPr>
        <w:pStyle w:val="FootnoteText"/>
      </w:pPr>
      <w:r>
        <w:rPr>
          <w:rStyle w:val="FootnoteReference"/>
        </w:rPr>
        <w:footnoteRef/>
      </w:r>
      <w:r>
        <w:t xml:space="preserve"> People-name: Jews. People-name meaning: Jews — People of Judah; Judeans. Source form: Jews.</w:t>
      </w:r>
    </w:p>
  </w:footnote>
  <w:footnote w:id="13236">
    <w:p>
      <w:pPr>
        <w:pStyle w:val="FootnoteText"/>
      </w:pPr>
      <w:r>
        <w:rPr>
          <w:rStyle w:val="FootnoteReference"/>
        </w:rPr>
        <w:footnoteRef/>
      </w:r>
      <w:r>
        <w:t xml:space="preserve"> Cross-references: Acts 22:3-5; Acts 26:4-5.</w:t>
      </w:r>
    </w:p>
  </w:footnote>
  <w:footnote w:id="13237">
    <w:p>
      <w:pPr>
        <w:pStyle w:val="FootnoteText"/>
      </w:pPr>
      <w:r>
        <w:rPr>
          <w:rStyle w:val="FootnoteReference"/>
        </w:rPr>
        <w:footnoteRef/>
      </w:r>
      <w:r>
        <w:t xml:space="preserve"> Cross-references: Acts 8:1; Acts 8:3; Acts 9:1-2; Acts 9:13-14; Acts 9:21; Acts 9:26; Acts 22:4-5; Acts 26:9-11; 1Cor 15:9; Phil 3:6; 1Tim 1:13.</w:t>
      </w:r>
    </w:p>
  </w:footnote>
  <w:footnote w:id="13238">
    <w:p>
      <w:pPr>
        <w:pStyle w:val="FootnoteText"/>
      </w:pPr>
      <w:r>
        <w:rPr>
          <w:rStyle w:val="FootnoteReference"/>
        </w:rPr>
        <w:footnoteRef/>
      </w:r>
      <w:r>
        <w:t xml:space="preserve"> Cross-references for "profited": Isa 29:13; Isa 57:12.</w:t>
      </w:r>
    </w:p>
  </w:footnote>
  <w:footnote w:id="13239">
    <w:p>
      <w:pPr>
        <w:pStyle w:val="FootnoteText"/>
      </w:pPr>
      <w:r>
        <w:rPr>
          <w:rStyle w:val="FootnoteReference"/>
        </w:rPr>
        <w:footnoteRef/>
      </w:r>
      <w:r>
        <w:t xml:space="preserve"> Cross-references for "traditions": Jer 15:2; Matt 15:2-3; Matt 15:6; Mark 7:3-13; Col 2:8; 1Pet 1:8.</w:t>
      </w:r>
    </w:p>
  </w:footnote>
  <w:footnote w:id="13240">
    <w:p>
      <w:pPr>
        <w:pStyle w:val="FootnoteText"/>
      </w:pPr>
      <w:r>
        <w:rPr>
          <w:rStyle w:val="FootnoteReference"/>
        </w:rPr>
        <w:footnoteRef/>
      </w:r>
      <w:r>
        <w:t xml:space="preserve"> Cross-references: Deut 7:7-8; 1Sam 12:22; 1Chr 28:4-5; Matt 11:26; Luke 10:21; 1Cor 1:1; Eph 1:5; Eph 1:9; Eph 3:11.</w:t>
      </w:r>
    </w:p>
  </w:footnote>
  <w:footnote w:id="13241">
    <w:p>
      <w:pPr>
        <w:pStyle w:val="FootnoteText"/>
      </w:pPr>
      <w:r>
        <w:rPr>
          <w:rStyle w:val="FootnoteReference"/>
        </w:rPr>
        <w:footnoteRef/>
      </w:r>
      <w:r>
        <w:t xml:space="preserve"> Cross-references: Isa 49:1; Isa 49:5; Jer 1:5; Luke 1:15-16; Acts 9:15; Acts 13:2; Acts 22:14-15; Rom 1:1.</w:t>
      </w:r>
    </w:p>
  </w:footnote>
  <w:footnote w:id="13242">
    <w:p>
      <w:pPr>
        <w:pStyle w:val="FootnoteText"/>
      </w:pPr>
      <w:r>
        <w:rPr>
          <w:rStyle w:val="FootnoteReference"/>
        </w:rPr>
        <w:footnoteRef/>
      </w:r>
      <w:r>
        <w:t xml:space="preserve"> Cross-references: Rom 1:5; Rom 8:30; Rom 9:24; 1Cor 1:9; 1Cor 1:24; 1Cor 15:10; 2Thess 2:13-14; 1Tim 1:12-14; 2Tim 1:9; 1Pet 5:10.</w:t>
      </w:r>
    </w:p>
  </w:footnote>
  <w:footnote w:id="13243">
    <w:p>
      <w:pPr>
        <w:pStyle w:val="FootnoteText"/>
      </w:pPr>
      <w:r>
        <w:rPr>
          <w:rStyle w:val="FootnoteReference"/>
        </w:rPr>
        <w:footnoteRef/>
      </w:r>
      <w:r>
        <w:t xml:space="preserve"> Cross-references for "reveal": Matt 16:17; 1Cor 2:9-13; 2Cor 4:6; Eph 1:17-18; Eph 3:5-10.</w:t>
      </w:r>
    </w:p>
  </w:footnote>
  <w:footnote w:id="13244">
    <w:p>
      <w:pPr>
        <w:pStyle w:val="FootnoteText"/>
      </w:pPr>
      <w:r>
        <w:rPr>
          <w:rStyle w:val="FootnoteReference"/>
        </w:rPr>
        <w:footnoteRef/>
      </w:r>
      <w:r>
        <w:t xml:space="preserve"> Cross-references for "immediately": Deut 33:9; Luke 9:23-25; Luke 9:59-62; Acts 26:19-20; 2Cor 5:16; Gal 1:11-12; Gal 2:1; Gal 2:6.</w:t>
      </w:r>
    </w:p>
  </w:footnote>
  <w:footnote w:id="13245">
    <w:p>
      <w:pPr>
        <w:pStyle w:val="FootnoteText"/>
      </w:pPr>
      <w:r>
        <w:rPr>
          <w:rStyle w:val="FootnoteReference"/>
        </w:rPr>
        <w:footnoteRef/>
      </w:r>
      <w:r>
        <w:t xml:space="preserve"> Cross-references for "flesh": Matt 16:17; Matt 26:41; 1Cor 15:50; Eph 6:12; Heb 2:14.</w:t>
      </w:r>
    </w:p>
  </w:footnote>
  <w:footnote w:id="13246">
    <w:p>
      <w:pPr>
        <w:pStyle w:val="FootnoteText"/>
      </w:pPr>
      <w:r>
        <w:rPr>
          <w:rStyle w:val="FootnoteReference"/>
        </w:rPr>
        <w:footnoteRef/>
      </w:r>
      <w:r>
        <w:t xml:space="preserve"> Cross-references for "went": Acts 9:20-25; Gal 1:18.</w:t>
      </w:r>
    </w:p>
  </w:footnote>
  <w:footnote w:id="13247">
    <w:p>
      <w:pPr>
        <w:pStyle w:val="FootnoteText"/>
      </w:pPr>
      <w:r>
        <w:rPr>
          <w:rStyle w:val="FootnoteReference"/>
        </w:rPr>
        <w:footnoteRef/>
      </w:r>
      <w:r>
        <w:t xml:space="preserve"> Place name: Jerusalem. Place-name meaning: Jerusalem — vision of peace. Source form: Jerusalem. Greek form: ιεροσολυμα.</w:t>
      </w:r>
    </w:p>
  </w:footnote>
  <w:footnote w:id="13248">
    <w:p>
      <w:pPr>
        <w:pStyle w:val="FootnoteText"/>
      </w:pPr>
      <w:r>
        <w:rPr>
          <w:rStyle w:val="FootnoteReference"/>
        </w:rPr>
        <w:footnoteRef/>
      </w:r>
      <w:r>
        <w:t xml:space="preserve"> Place name: Arabia. Place-name meaning: Arabia — evening; desert; ravens. Source form: Arabia. Greek form: αραβιαν.</w:t>
      </w:r>
    </w:p>
  </w:footnote>
  <w:footnote w:id="13249">
    <w:p>
      <w:pPr>
        <w:pStyle w:val="FootnoteText"/>
      </w:pPr>
      <w:r>
        <w:rPr>
          <w:rStyle w:val="FootnoteReference"/>
        </w:rPr>
        <w:footnoteRef/>
      </w:r>
      <w:r>
        <w:t xml:space="preserve"> Cross-references for "returned": 2Cor 11:32-33.</w:t>
      </w:r>
    </w:p>
  </w:footnote>
  <w:footnote w:id="1325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51">
    <w:p>
      <w:pPr>
        <w:pStyle w:val="FootnoteText"/>
      </w:pPr>
      <w:r>
        <w:rPr>
          <w:rStyle w:val="FootnoteReference"/>
        </w:rPr>
        <w:footnoteRef/>
      </w:r>
      <w:r>
        <w:t xml:space="preserve"> Cross-references for "I went up": Acts 9:26-29; Acts 22:17-18.</w:t>
      </w:r>
    </w:p>
  </w:footnote>
  <w:footnote w:id="13252">
    <w:p>
      <w:pPr>
        <w:pStyle w:val="FootnoteText"/>
      </w:pPr>
      <w:r>
        <w:rPr>
          <w:rStyle w:val="FootnoteReference"/>
        </w:rPr>
        <w:footnoteRef/>
      </w:r>
      <w:r>
        <w:t xml:space="preserve"> Name meaning: Peter (Kepha; Petros) — Rock; stone. The rock-like apostle.</w:t>
      </w:r>
    </w:p>
  </w:footnote>
  <w:footnote w:id="13253">
    <w:p>
      <w:pPr>
        <w:pStyle w:val="FootnoteText"/>
      </w:pPr>
      <w:r>
        <w:rPr>
          <w:rStyle w:val="FootnoteReference"/>
        </w:rPr>
        <w:footnoteRef/>
      </w:r>
      <w:r>
        <w:t xml:space="preserve"> Name meaning: James (Yaaqov) — Supplanter. One of the sons of thunder; later a pillar of the Church.</w:t>
      </w:r>
    </w:p>
  </w:footnote>
  <w:footnote w:id="13254">
    <w:p>
      <w:pPr>
        <w:pStyle w:val="FootnoteText"/>
      </w:pPr>
      <w:r>
        <w:rPr>
          <w:rStyle w:val="FootnoteReference"/>
        </w:rPr>
        <w:footnoteRef/>
      </w:r>
      <w:r>
        <w:t xml:space="preserve"> Cross-references for "the Lord's": Matt 13:55; Mark 6:3; 1Cor 9:5.</w:t>
      </w:r>
    </w:p>
  </w:footnote>
  <w:footnote w:id="13255">
    <w:p>
      <w:pPr>
        <w:pStyle w:val="FootnoteText"/>
      </w:pPr>
      <w:r>
        <w:rPr>
          <w:rStyle w:val="FootnoteReference"/>
        </w:rPr>
        <w:footnoteRef/>
      </w:r>
      <w:r>
        <w:t xml:space="preserve"> Cross-references for "James": Matt 10:3; Mark 3:18; Luke 6:15; Acts 1:13; Jas 1:1; Jude 1:1.</w:t>
      </w:r>
    </w:p>
  </w:footnote>
  <w:footnote w:id="13256">
    <w:p>
      <w:pPr>
        <w:pStyle w:val="FootnoteText"/>
      </w:pPr>
      <w:r>
        <w:rPr>
          <w:rStyle w:val="FootnoteReference"/>
        </w:rPr>
        <w:footnoteRef/>
      </w:r>
      <w:r>
        <w:t xml:space="preserve"> Cross-references: Rom 9:1; 2Cor 11:10-11; 2Cor 11:31.</w:t>
      </w:r>
    </w:p>
  </w:footnote>
  <w:footnote w:id="13257">
    <w:p>
      <w:pPr>
        <w:pStyle w:val="FootnoteText"/>
      </w:pPr>
      <w:r>
        <w:rPr>
          <w:rStyle w:val="FootnoteReference"/>
        </w:rPr>
        <w:footnoteRef/>
      </w:r>
      <w:r>
        <w:t xml:space="preserve"> Cross-references for "I came": Acts 9:30; Acts 11:25-26; Acts 13:1; Acts 15:23; Acts 15:41; Acts 18:18; Acts 21:3.</w:t>
      </w:r>
    </w:p>
  </w:footnote>
  <w:footnote w:id="13258">
    <w:p>
      <w:pPr>
        <w:pStyle w:val="FootnoteText"/>
      </w:pPr>
      <w:r>
        <w:rPr>
          <w:rStyle w:val="FootnoteReference"/>
        </w:rPr>
        <w:footnoteRef/>
      </w:r>
      <w:r>
        <w:t xml:space="preserve"> Place name: Syria. Place-name meaning: Syria — Aram/Syria; highland. Source form: Syria. Greek form: συριαν.</w:t>
      </w:r>
    </w:p>
  </w:footnote>
  <w:footnote w:id="13259">
    <w:p>
      <w:pPr>
        <w:pStyle w:val="FootnoteText"/>
      </w:pPr>
      <w:r>
        <w:rPr>
          <w:rStyle w:val="FootnoteReference"/>
        </w:rPr>
        <w:footnoteRef/>
      </w:r>
      <w:r>
        <w:t xml:space="preserve"> Place name: Cilicia. Place-name meaning: Cilicia — which rolls or overturns. Source form: Cilicia. Greek form: κιλικιας.</w:t>
      </w:r>
    </w:p>
  </w:footnote>
  <w:footnote w:id="13260">
    <w:p>
      <w:pPr>
        <w:pStyle w:val="FootnoteText"/>
      </w:pPr>
      <w:r>
        <w:rPr>
          <w:rStyle w:val="FootnoteReference"/>
        </w:rPr>
        <w:footnoteRef/>
      </w:r>
      <w:r>
        <w:t xml:space="preserve"> Cross-references for "Cilicia": Acts 6:9; Acts 21:39; Acts 22:3; Acts 23:34.</w:t>
      </w:r>
    </w:p>
  </w:footnote>
  <w:footnote w:id="1326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2">
    <w:p>
      <w:pPr>
        <w:pStyle w:val="FootnoteText"/>
      </w:pPr>
      <w:r>
        <w:rPr>
          <w:rStyle w:val="FootnoteReference"/>
        </w:rPr>
        <w:footnoteRef/>
      </w:r>
      <w:r>
        <w:t xml:space="preserve"> Cross-references: Acts 9:31; 1Thess 2:14.</w:t>
      </w:r>
    </w:p>
  </w:footnote>
  <w:footnote w:id="13263">
    <w:p>
      <w:pPr>
        <w:pStyle w:val="FootnoteText"/>
      </w:pPr>
      <w:r>
        <w:rPr>
          <w:rStyle w:val="FootnoteReference"/>
        </w:rPr>
        <w:footnoteRef/>
      </w:r>
      <w:r>
        <w:t xml:space="preserve"> Cross-references: Rom 16:7; 1Cor 1:30; Phil 1:1; 1Thess 1:1; 2Thess 1:1.</w:t>
      </w:r>
    </w:p>
  </w:footnote>
  <w:footnote w:id="13264">
    <w:p>
      <w:pPr>
        <w:pStyle w:val="FootnoteText"/>
      </w:pPr>
      <w:r>
        <w:rPr>
          <w:rStyle w:val="FootnoteReference"/>
        </w:rPr>
        <w:footnoteRef/>
      </w:r>
      <w:r>
        <w:t xml:space="preserve"> Cross-references: Acts 9:13; Acts 9:20; Acts 9:26; 1Cor 15:8-10; 1Tim 1:13-16.</w:t>
      </w:r>
    </w:p>
  </w:footnote>
  <w:footnote w:id="13265">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6">
    <w:p>
      <w:pPr>
        <w:pStyle w:val="FootnoteText"/>
      </w:pPr>
      <w:r>
        <w:rPr>
          <w:rStyle w:val="FootnoteReference"/>
        </w:rPr>
        <w:footnoteRef/>
      </w:r>
      <w:r>
        <w:t xml:space="preserve"> Cross-references for "fourteen": Gal 1:18.</w:t>
      </w:r>
    </w:p>
  </w:footnote>
  <w:footnote w:id="13267">
    <w:p>
      <w:pPr>
        <w:pStyle w:val="FootnoteText"/>
      </w:pPr>
      <w:r>
        <w:rPr>
          <w:rStyle w:val="FootnoteReference"/>
        </w:rPr>
        <w:footnoteRef/>
      </w:r>
      <w:r>
        <w:t xml:space="preserve"> Cross-references for "I went": Acts 15:2-4.</w:t>
      </w:r>
    </w:p>
  </w:footnote>
  <w:footnote w:id="13268">
    <w:p>
      <w:pPr>
        <w:pStyle w:val="FootnoteText"/>
      </w:pPr>
      <w:r>
        <w:rPr>
          <w:rStyle w:val="FootnoteReference"/>
        </w:rPr>
        <w:footnoteRef/>
      </w:r>
      <w:r>
        <w:t xml:space="preserve"> Place name: Jerusalem. Place-name meaning: Jerusalem — vision of peace. Source form: Jerusalem. Greek form: ιεροσολυμα.</w:t>
      </w:r>
    </w:p>
  </w:footnote>
  <w:footnote w:id="13269">
    <w:p>
      <w:pPr>
        <w:pStyle w:val="FootnoteText"/>
      </w:pPr>
      <w:r>
        <w:rPr>
          <w:rStyle w:val="FootnoteReference"/>
        </w:rPr>
        <w:footnoteRef/>
      </w:r>
      <w:r>
        <w:t xml:space="preserve"> Name meaning: Barnabas (Bar-Nabas) — Son of encouragement. Encouraged the early Church and Paul.</w:t>
      </w:r>
    </w:p>
  </w:footnote>
  <w:footnote w:id="13270">
    <w:p>
      <w:pPr>
        <w:pStyle w:val="FootnoteText"/>
      </w:pPr>
      <w:r>
        <w:rPr>
          <w:rStyle w:val="FootnoteReference"/>
        </w:rPr>
        <w:footnoteRef/>
      </w:r>
      <w:r>
        <w:t xml:space="preserve"> Name meaning: Titus (Titus) — Honorable; defender. Defended the faith and organized churches.</w:t>
      </w:r>
    </w:p>
  </w:footnote>
  <w:footnote w:id="1327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2">
    <w:p>
      <w:pPr>
        <w:pStyle w:val="FootnoteText"/>
      </w:pPr>
      <w:r>
        <w:rPr>
          <w:rStyle w:val="FootnoteReference"/>
        </w:rPr>
        <w:footnoteRef/>
      </w:r>
      <w:r>
        <w:t xml:space="preserve"> Cross-references for "Titus": 2Cor 8:16; 2Cor 8:23; Gal 2:3; Titus 1:4.</w:t>
      </w:r>
    </w:p>
  </w:footnote>
  <w:footnote w:id="13273">
    <w:p>
      <w:pPr>
        <w:pStyle w:val="FootnoteText"/>
      </w:pPr>
      <w:r>
        <w:rPr>
          <w:rStyle w:val="FootnoteReference"/>
        </w:rPr>
        <w:footnoteRef/>
      </w:r>
      <w:r>
        <w:t xml:space="preserve"> Cross-references for "communicated": Acts 15:4; Acts 15:12; 1Cor 1:23; 1Cor 2:2; Gal 1:16; Gal 2:9.</w:t>
      </w:r>
    </w:p>
  </w:footnote>
  <w:footnote w:id="13274">
    <w:p>
      <w:pPr>
        <w:pStyle w:val="FootnoteText"/>
      </w:pPr>
      <w:r>
        <w:rPr>
          <w:rStyle w:val="FootnoteReference"/>
        </w:rPr>
        <w:footnoteRef/>
      </w:r>
      <w:r>
        <w:t xml:space="preserve"> Cross-references for "I should": Matt 10:16; 1Cor 9:26; Phil 2:16; 1Thess 3:5.</w:t>
      </w:r>
    </w:p>
  </w:footnote>
  <w:footnote w:id="13275">
    <w:p>
      <w:pPr>
        <w:pStyle w:val="FootnoteText"/>
      </w:pPr>
      <w:r>
        <w:rPr>
          <w:rStyle w:val="FootnoteReference"/>
        </w:rPr>
        <w:footnoteRef/>
      </w:r>
      <w:r>
        <w:t xml:space="preserve"> Cross-references: Acts 16:9-10; Acts 18:9; Acts 23:11.</w:t>
      </w:r>
    </w:p>
  </w:footnote>
  <w:footnote w:id="13276">
    <w:p>
      <w:pPr>
        <w:pStyle w:val="FootnoteText"/>
      </w:pPr>
      <w:r>
        <w:rPr>
          <w:rStyle w:val="FootnoteReference"/>
        </w:rPr>
        <w:footnoteRef/>
      </w:r>
      <w:r>
        <w:t xml:space="preserve"> People-name: Greek. People-name meaning: Greek — Greek; Hellenic person. Source form: Greek.</w:t>
      </w:r>
    </w:p>
  </w:footnote>
  <w:footnote w:id="13277">
    <w:p>
      <w:pPr>
        <w:pStyle w:val="FootnoteText"/>
      </w:pPr>
      <w:r>
        <w:rPr>
          <w:rStyle w:val="FootnoteReference"/>
        </w:rPr>
        <w:footnoteRef/>
      </w:r>
      <w:r>
        <w:t xml:space="preserve"> Cross-references: Acts 15:24; Acts 16:3; 1Cor 9:20-21; Gal 5:2-6.</w:t>
      </w:r>
    </w:p>
  </w:footnote>
  <w:footnote w:id="13278">
    <w:p>
      <w:pPr>
        <w:pStyle w:val="FootnoteText"/>
      </w:pPr>
      <w:r>
        <w:rPr>
          <w:rStyle w:val="FootnoteReference"/>
        </w:rPr>
        <w:footnoteRef/>
      </w:r>
      <w:r>
        <w:t xml:space="preserve"> Cross-references for "liberty": Ps 51:12; Ps 119:45; John 8:31-36; 2Cor 3:17; Gal 3:23-26; Gal 5:1; Gal 5:13; 1Pet 2:16; 2Pet 2:19.</w:t>
      </w:r>
    </w:p>
  </w:footnote>
  <w:footnote w:id="13279">
    <w:p>
      <w:pPr>
        <w:pStyle w:val="FootnoteText"/>
      </w:pPr>
      <w:r>
        <w:rPr>
          <w:rStyle w:val="FootnoteReference"/>
        </w:rPr>
        <w:footnoteRef/>
      </w:r>
      <w:r>
        <w:t xml:space="preserve"> Personal name: Christ. Personal-name meaning: Christ — anointed. Source form: Christ.</w:t>
      </w:r>
    </w:p>
  </w:footnote>
  <w:footnote w:id="13280">
    <w:p>
      <w:pPr>
        <w:pStyle w:val="FootnoteText"/>
      </w:pPr>
      <w:r>
        <w:rPr>
          <w:rStyle w:val="FootnoteReference"/>
        </w:rPr>
        <w:footnoteRef/>
      </w:r>
      <w:r>
        <w:t xml:space="preserve"> Name meaning: Jesus (Yeshua) — Yahweh saves. He will save His people from their sins.</w:t>
      </w:r>
    </w:p>
  </w:footnote>
  <w:footnote w:id="13281">
    <w:p>
      <w:pPr>
        <w:pStyle w:val="FootnoteText"/>
      </w:pPr>
      <w:r>
        <w:rPr>
          <w:rStyle w:val="FootnoteReference"/>
        </w:rPr>
        <w:footnoteRef/>
      </w:r>
      <w:r>
        <w:t xml:space="preserve"> Cross-references for "bring": Isa 51:23; 2Cor 11:20; Gal 4:3; Gal 4:9-10; Gal 4:25.</w:t>
      </w:r>
    </w:p>
  </w:footnote>
  <w:footnote w:id="13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3">
    <w:p>
      <w:pPr>
        <w:pStyle w:val="FootnoteText"/>
      </w:pPr>
      <w:r>
        <w:rPr>
          <w:rStyle w:val="FootnoteReference"/>
        </w:rPr>
        <w:footnoteRef/>
      </w:r>
      <w:r>
        <w:t xml:space="preserve"> Cross-references: 2Tim 3:6; 2Pet 2:1-2; Jude 1:4.</w:t>
      </w:r>
    </w:p>
  </w:footnote>
  <w:footnote w:id="13284">
    <w:p>
      <w:pPr>
        <w:pStyle w:val="FootnoteText"/>
      </w:pPr>
      <w:r>
        <w:rPr>
          <w:rStyle w:val="FootnoteReference"/>
        </w:rPr>
        <w:footnoteRef/>
      </w:r>
      <w:r>
        <w:t xml:space="preserve"> Cross-references: Acts 15:2; Gal 3:1-2; Col 2:4-8; Jude 1:3.</w:t>
      </w:r>
    </w:p>
  </w:footnote>
  <w:footnote w:id="13285">
    <w:p>
      <w:pPr>
        <w:pStyle w:val="FootnoteText"/>
      </w:pPr>
      <w:r>
        <w:rPr>
          <w:rStyle w:val="FootnoteReference"/>
        </w:rPr>
        <w:footnoteRef/>
      </w:r>
      <w:r>
        <w:t xml:space="preserve"> Cross-references for "these who": 2Cor 11:5; 2Cor 11:21-23; 2Cor 12:11; Gal 2:2; Gal 2:9; Gal 6:3; Heb 13:7; Heb 13:17.</w:t>
      </w:r>
    </w:p>
  </w:footnote>
  <w:footnote w:id="13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9">
    <w:p>
      <w:pPr>
        <w:pStyle w:val="FootnoteText"/>
      </w:pPr>
      <w:r>
        <w:rPr>
          <w:rStyle w:val="FootnoteReference"/>
        </w:rPr>
        <w:footnoteRef/>
      </w:r>
      <w:r>
        <w:t xml:space="preserve"> Cross-references: Job 32:6-7; Job 32:17-22; Matt 22:16; Mark 6:17-20; Mark 12:14; Luke 20:21; 2Cor 5:16; Gal 2:11-14.</w:t>
      </w:r>
    </w:p>
  </w:footnote>
  <w:footnote w:id="13290">
    <w:p>
      <w:pPr>
        <w:pStyle w:val="FootnoteText"/>
      </w:pPr>
      <w:r>
        <w:rPr>
          <w:rStyle w:val="FootnoteReference"/>
        </w:rPr>
        <w:footnoteRef/>
      </w:r>
      <w:r>
        <w:t xml:space="preserve"> Cross-references: Job 34:19; Acts 10:34; Rom 2:11; 1Pet 1:17.</w:t>
      </w:r>
    </w:p>
  </w:footnote>
  <w:footnote w:id="13291">
    <w:p>
      <w:pPr>
        <w:pStyle w:val="FootnoteText"/>
      </w:pPr>
      <w:r>
        <w:rPr>
          <w:rStyle w:val="FootnoteReference"/>
        </w:rPr>
        <w:footnoteRef/>
      </w:r>
      <w:r>
        <w:t xml:space="preserve"> Cross-references: Acts 15:6-29; 2Cor 12:11; Gal 2:10.</w:t>
      </w:r>
    </w:p>
  </w:footnote>
  <w:footnote w:id="13292">
    <w:p>
      <w:pPr>
        <w:pStyle w:val="FootnoteText"/>
      </w:pPr>
      <w:r>
        <w:rPr>
          <w:rStyle w:val="FootnoteReference"/>
        </w:rPr>
        <w:footnoteRef/>
      </w:r>
      <w:r>
        <w:t xml:space="preserve"> Name meaning: Peter (Kepha; Petros) — Rock; stone. The rock-like apostle.</w:t>
      </w:r>
    </w:p>
  </w:footnote>
  <w:footnote w:id="13293">
    <w:p>
      <w:pPr>
        <w:pStyle w:val="FootnoteText"/>
      </w:pPr>
      <w:r>
        <w:rPr>
          <w:rStyle w:val="FootnoteReference"/>
        </w:rPr>
        <w:footnoteRef/>
      </w:r>
      <w:r>
        <w:t xml:space="preserve"> Cross-references: Acts 13:46-48; Acts 18:6; Acts 28:28; Rom 1:5; Rom 11:13; Gal 1:16; 1Thess 2:4; 1Tim 2:7; 2Tim 1:11.</w:t>
      </w:r>
    </w:p>
  </w:footnote>
  <w:footnote w:id="13294">
    <w:p>
      <w:pPr>
        <w:pStyle w:val="FootnoteText"/>
      </w:pPr>
      <w:r>
        <w:rPr>
          <w:rStyle w:val="FootnoteReference"/>
        </w:rPr>
        <w:footnoteRef/>
      </w:r>
      <w:r>
        <w:t xml:space="preserve"> Cross-references: Acts 1:8; Acts 2:14-41; Acts 3:12-26; Acts 4:4; Acts 5:12-16; Acts 8:17.</w:t>
      </w:r>
    </w:p>
  </w:footnote>
  <w:footnote w:id="13295">
    <w:p>
      <w:pPr>
        <w:pStyle w:val="FootnoteText"/>
      </w:pPr>
      <w:r>
        <w:rPr>
          <w:rStyle w:val="FootnoteReference"/>
        </w:rPr>
        <w:footnoteRef/>
      </w:r>
      <w:r>
        <w:t xml:space="preserve"> Name meaning: James (Yaaqov) — Supplanter. One of the sons of thunder; later a pillar of the Church.</w:t>
      </w:r>
    </w:p>
  </w:footnote>
  <w:footnote w:id="13296">
    <w:p>
      <w:pPr>
        <w:pStyle w:val="FootnoteText"/>
      </w:pPr>
      <w:r>
        <w:rPr>
          <w:rStyle w:val="FootnoteReference"/>
        </w:rPr>
        <w:footnoteRef/>
      </w:r>
      <w:r>
        <w:t xml:space="preserve"> Personal name: Cephas. Personal-name meaning: Cephas — a rock or stone. Source form: Cephas.</w:t>
      </w:r>
    </w:p>
  </w:footnote>
  <w:footnote w:id="13297">
    <w:p>
      <w:pPr>
        <w:pStyle w:val="FootnoteText"/>
      </w:pPr>
      <w:r>
        <w:rPr>
          <w:rStyle w:val="FootnoteReference"/>
        </w:rPr>
        <w:footnoteRef/>
      </w:r>
      <w:r>
        <w:t xml:space="preserve"> Name meaning: John (Yochanan) — Yahweh is gracious. Forerunner of Jesus; proclaimed God’s grace.</w:t>
      </w:r>
    </w:p>
  </w:footnote>
  <w:footnote w:id="13298">
    <w:p>
      <w:pPr>
        <w:pStyle w:val="FootnoteText"/>
      </w:pPr>
      <w:r>
        <w:rPr>
          <w:rStyle w:val="FootnoteReference"/>
        </w:rPr>
        <w:footnoteRef/>
      </w:r>
      <w:r>
        <w:t xml:space="preserve"> Cross-references for "pillars": Matt 16:18; Gal 2:2; Gal 2:6; Gal 2:12-14; Eph 2:20; Rev 3:12; Rev 21:14-20.</w:t>
      </w:r>
    </w:p>
  </w:footnote>
  <w:footnote w:id="13299">
    <w:p>
      <w:pPr>
        <w:pStyle w:val="FootnoteText"/>
      </w:pPr>
      <w:r>
        <w:rPr>
          <w:rStyle w:val="FootnoteReference"/>
        </w:rPr>
        <w:footnoteRef/>
      </w:r>
      <w:r>
        <w:t xml:space="preserve"> Cross-references for "the grace": Rom 1:5; Rom 12:3; Rom 12:5-6; Rom 15:15; 1Cor 15:10; Eph 3:8; Col 1:29; 1Pet 4:10-11.</w:t>
      </w:r>
    </w:p>
  </w:footnote>
  <w:footnote w:id="13300">
    <w:p>
      <w:pPr>
        <w:pStyle w:val="FootnoteText"/>
      </w:pPr>
      <w:r>
        <w:rPr>
          <w:rStyle w:val="FootnoteReference"/>
        </w:rPr>
        <w:footnoteRef/>
      </w:r>
      <w:r>
        <w:t xml:space="preserve"> Cross-references for "fellowship": 2Cor 8:4; 1John 1:3.</w:t>
      </w:r>
    </w:p>
  </w:footnote>
  <w:footnote w:id="13301">
    <w:p>
      <w:pPr>
        <w:pStyle w:val="FootnoteText"/>
      </w:pPr>
      <w:r>
        <w:rPr>
          <w:rStyle w:val="FootnoteReference"/>
        </w:rPr>
        <w:footnoteRef/>
      </w:r>
      <w:r>
        <w:t xml:space="preserve"> Cross-references for "we should": Acts 15:23-30.</w:t>
      </w:r>
    </w:p>
  </w:footnote>
  <w:footnote w:id="13302">
    <w:p>
      <w:pPr>
        <w:pStyle w:val="FootnoteText"/>
      </w:pPr>
      <w:r>
        <w:rPr>
          <w:rStyle w:val="FootnoteReference"/>
        </w:rPr>
        <w:footnoteRef/>
      </w:r>
      <w:r>
        <w:t xml:space="preserve"> Cross-references for "James": Acts 15:7; Acts 15:13; Acts 15:22-29.</w:t>
      </w:r>
    </w:p>
  </w:footnote>
  <w:footnote w:id="13303">
    <w:p>
      <w:pPr>
        <w:pStyle w:val="FootnoteText"/>
      </w:pPr>
      <w:r>
        <w:rPr>
          <w:rStyle w:val="FootnoteReference"/>
        </w:rPr>
        <w:footnoteRef/>
      </w:r>
      <w:r>
        <w:t xml:space="preserve"> Place name: Antioch. Place-name meaning: Antioch — speedy as a chariot. Source form: Antioch. Greek form: αντιοχεα.</w:t>
      </w:r>
    </w:p>
  </w:footnote>
  <w:footnote w:id="13304">
    <w:p>
      <w:pPr>
        <w:pStyle w:val="FootnoteText"/>
      </w:pPr>
      <w:r>
        <w:rPr>
          <w:rStyle w:val="FootnoteReference"/>
        </w:rPr>
        <w:footnoteRef/>
      </w:r>
      <w:r>
        <w:t xml:space="preserve"> Cross-references for "I withstood": 2Cor 5:16; 2Cor 11:5; 2Cor 11:21-28; 2Cor 12:11; Gal 2:5; 1Tim 5:20; Jude 1:3.</w:t>
      </w:r>
    </w:p>
  </w:footnote>
  <w:footnote w:id="13305">
    <w:p>
      <w:pPr>
        <w:pStyle w:val="FootnoteText"/>
      </w:pPr>
      <w:r>
        <w:rPr>
          <w:rStyle w:val="FootnoteReference"/>
        </w:rPr>
        <w:footnoteRef/>
      </w:r>
      <w:r>
        <w:t xml:space="preserve"> Cross-references for "to Antioch": Acts 15:30-35.</w:t>
      </w:r>
    </w:p>
  </w:footnote>
  <w:footnote w:id="13306">
    <w:p>
      <w:pPr>
        <w:pStyle w:val="FootnoteText"/>
      </w:pPr>
      <w:r>
        <w:rPr>
          <w:rStyle w:val="FootnoteReference"/>
        </w:rPr>
        <w:footnoteRef/>
      </w:r>
      <w:r>
        <w:t xml:space="preserve"> Cross-references for "certain": Acts 21:18-25; Gal 2:9.</w:t>
      </w:r>
    </w:p>
  </w:footnote>
  <w:footnote w:id="13307">
    <w:p>
      <w:pPr>
        <w:pStyle w:val="FootnoteText"/>
      </w:pPr>
      <w:r>
        <w:rPr>
          <w:rStyle w:val="FootnoteReference"/>
        </w:rPr>
        <w:footnoteRef/>
      </w:r>
      <w:r>
        <w:t xml:space="preserve"> Cross-references for "he did": Acts 10:28; Acts 11:3; Eph 2:15; Eph 2:19-22; Eph 3:6.</w:t>
      </w:r>
    </w:p>
  </w:footnote>
  <w:footnote w:id="13308">
    <w:p>
      <w:pPr>
        <w:pStyle w:val="FootnoteText"/>
      </w:pPr>
      <w:r>
        <w:rPr>
          <w:rStyle w:val="FootnoteReference"/>
        </w:rPr>
        <w:footnoteRef/>
      </w:r>
      <w:r>
        <w:t xml:space="preserve"> Cross-references for "he withdrew": Isa 65:5; Luke 15:2; 1Thess 5:22.</w:t>
      </w:r>
    </w:p>
  </w:footnote>
  <w:footnote w:id="13309">
    <w:p>
      <w:pPr>
        <w:pStyle w:val="FootnoteText"/>
      </w:pPr>
      <w:r>
        <w:rPr>
          <w:rStyle w:val="FootnoteReference"/>
        </w:rPr>
        <w:footnoteRef/>
      </w:r>
      <w:r>
        <w:t xml:space="preserve"> Cross-references for "fearing": Prov 29:25; Isa 57:11; Matt 26:69-75.</w:t>
      </w:r>
    </w:p>
  </w:footnote>
  <w:footnote w:id="13310">
    <w:p>
      <w:pPr>
        <w:pStyle w:val="FootnoteText"/>
      </w:pPr>
      <w:r>
        <w:rPr>
          <w:rStyle w:val="FootnoteReference"/>
        </w:rPr>
        <w:footnoteRef/>
      </w:r>
      <w:r>
        <w:t xml:space="preserve"> Cross-references for "the other": Gen 12:11-13; Gen 26:6-7; Gen 27:24; Eccl 7:20; Eccl 10:1; 1Cor 5:6; 1Cor 8:9; 1Cor 15:33.</w:t>
      </w:r>
    </w:p>
  </w:footnote>
  <w:footnote w:id="13311">
    <w:p>
      <w:pPr>
        <w:pStyle w:val="FootnoteText"/>
      </w:pPr>
      <w:r>
        <w:rPr>
          <w:rStyle w:val="FootnoteReference"/>
        </w:rPr>
        <w:footnoteRef/>
      </w:r>
      <w:r>
        <w:t xml:space="preserve"> People-name: Jews. People-name meaning: Jews — People of Judah; Judeans. Source form: Jews.</w:t>
      </w:r>
    </w:p>
  </w:footnote>
  <w:footnote w:id="13312">
    <w:p>
      <w:pPr>
        <w:pStyle w:val="FootnoteText"/>
      </w:pPr>
      <w:r>
        <w:rPr>
          <w:rStyle w:val="FootnoteReference"/>
        </w:rPr>
        <w:footnoteRef/>
      </w:r>
      <w:r>
        <w:t xml:space="preserve"> Cross-references for "carried": Job 15:12; 1Cor 12:2; Eph 4:14; Heb 13:9.</w:t>
      </w:r>
    </w:p>
  </w:footnote>
  <w:footnote w:id="13313">
    <w:p>
      <w:pPr>
        <w:pStyle w:val="FootnoteText"/>
      </w:pPr>
      <w:r>
        <w:rPr>
          <w:rStyle w:val="FootnoteReference"/>
        </w:rPr>
        <w:footnoteRef/>
      </w:r>
      <w:r>
        <w:t xml:space="preserve"> Cross-references for "walked": Ps 15:2; Ps 58:1; Ps 84:11; Prov 2:7; Prov 10:9.</w:t>
      </w:r>
    </w:p>
  </w:footnote>
  <w:footnote w:id="13314">
    <w:p>
      <w:pPr>
        <w:pStyle w:val="FootnoteText"/>
      </w:pPr>
      <w:r>
        <w:rPr>
          <w:rStyle w:val="FootnoteReference"/>
        </w:rPr>
        <w:footnoteRef/>
      </w:r>
      <w:r>
        <w:t xml:space="preserve"> Cross-references for "the truth": Rom 14:14; Gal 2:5; 1Tim 4:3-5; Heb 9:10.</w:t>
      </w:r>
    </w:p>
  </w:footnote>
  <w:footnote w:id="13315">
    <w:p>
      <w:pPr>
        <w:pStyle w:val="FootnoteText"/>
      </w:pPr>
      <w:r>
        <w:rPr>
          <w:rStyle w:val="FootnoteReference"/>
        </w:rPr>
        <w:footnoteRef/>
      </w:r>
      <w:r>
        <w:t xml:space="preserve"> Cross-references for "I said": Lev 19:17; Ps 141:5; Prov 27:5-6; Gal 2:11; 1Tim 5:20.</w:t>
      </w:r>
    </w:p>
  </w:footnote>
  <w:footnote w:id="13316">
    <w:p>
      <w:pPr>
        <w:pStyle w:val="FootnoteText"/>
      </w:pPr>
      <w:r>
        <w:rPr>
          <w:rStyle w:val="FootnoteReference"/>
        </w:rPr>
        <w:footnoteRef/>
      </w:r>
      <w:r>
        <w:t xml:space="preserve"> People-name: Jew. People-name meaning: Jew — praised one; one from Judah. Source form: Jew.</w:t>
      </w:r>
    </w:p>
  </w:footnote>
  <w:footnote w:id="13317">
    <w:p>
      <w:pPr>
        <w:pStyle w:val="FootnoteText"/>
      </w:pPr>
      <w:r>
        <w:rPr>
          <w:rStyle w:val="FootnoteReference"/>
        </w:rPr>
        <w:footnoteRef/>
      </w:r>
      <w:r>
        <w:t xml:space="preserve"> Cross-references: Acts 10:28; Acts 11:3-18; Gal 2:12-13.</w:t>
      </w:r>
    </w:p>
  </w:footnote>
  <w:footnote w:id="13318">
    <w:p>
      <w:pPr>
        <w:pStyle w:val="FootnoteText"/>
      </w:pPr>
      <w:r>
        <w:rPr>
          <w:rStyle w:val="FootnoteReference"/>
        </w:rPr>
        <w:footnoteRef/>
      </w:r>
      <w:r>
        <w:t xml:space="preserve"> Cross-references: Acts 15:10-11; Acts 15:19-21; Acts 15:24; Acts 15:28-29; Gal 2:3; Gal 6:12.</w:t>
      </w:r>
    </w:p>
  </w:footnote>
  <w:footnote w:id="13319">
    <w:p>
      <w:pPr>
        <w:pStyle w:val="FootnoteText"/>
      </w:pPr>
      <w:r>
        <w:rPr>
          <w:rStyle w:val="FootnoteReference"/>
        </w:rPr>
        <w:footnoteRef/>
      </w:r>
      <w:r>
        <w:t xml:space="preserve"> Cross-references for "Jews": Matt 3:7-9; John 8:39-41; Rom 4:16; Eph 2:3.</w:t>
      </w:r>
    </w:p>
  </w:footnote>
  <w:footnote w:id="13320">
    <w:p>
      <w:pPr>
        <w:pStyle w:val="FootnoteText"/>
      </w:pPr>
      <w:r>
        <w:rPr>
          <w:rStyle w:val="FootnoteReference"/>
        </w:rPr>
        <w:footnoteRef/>
      </w:r>
      <w:r>
        <w:t xml:space="preserve"> Cross-references for "sinners": Matt 9:11; Mark 7:26-28; Acts 22:21; Rom 3:9; Eph 2:11-12; Titus 3:3.</w:t>
      </w:r>
    </w:p>
  </w:footnote>
  <w:footnote w:id="133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2">
    <w:p>
      <w:pPr>
        <w:pStyle w:val="FootnoteText"/>
      </w:pPr>
      <w:r>
        <w:rPr>
          <w:rStyle w:val="FootnoteReference"/>
        </w:rPr>
        <w:footnoteRef/>
      </w:r>
      <w:r>
        <w:t xml:space="preserve"> Cross-references: Ps 143:2; Gal 3:11.</w:t>
      </w:r>
    </w:p>
  </w:footnote>
  <w:footnote w:id="13323">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4">
    <w:p>
      <w:pPr>
        <w:pStyle w:val="FootnoteText"/>
      </w:pPr>
      <w:r>
        <w:rPr>
          <w:rStyle w:val="FootnoteReference"/>
        </w:rPr>
        <w:footnoteRef/>
      </w:r>
      <w:r>
        <w:t xml:space="preserve"> Cross-references: Rom 6:1-2; Gal 2:11; 1John 3:8-10.</w:t>
      </w:r>
    </w:p>
  </w:footnote>
  <w:footnote w:id="13325">
    <w:p>
      <w:pPr>
        <w:pStyle w:val="FootnoteText"/>
      </w:pPr>
      <w:r>
        <w:rPr>
          <w:rStyle w:val="FootnoteReference"/>
        </w:rPr>
        <w:footnoteRef/>
      </w:r>
      <w:r>
        <w:t xml:space="preserve"> Cross-references: Matt 1:21; Rom 15:8; 2Cor 3:7-9; Heb 7:24-28; Heb 8:2; 1John 3:5.</w:t>
      </w:r>
    </w:p>
  </w:footnote>
  <w:footnote w:id="13326">
    <w:p>
      <w:pPr>
        <w:pStyle w:val="FootnoteText"/>
      </w:pPr>
      <w:r>
        <w:rPr>
          <w:rStyle w:val="FootnoteReference"/>
        </w:rPr>
        <w:footnoteRef/>
      </w:r>
      <w:r>
        <w:t xml:space="preserve"> Cross-references: Rom 3:4; Rom 3:6.</w:t>
      </w:r>
    </w:p>
  </w:footnote>
  <w:footnote w:id="13327">
    <w:p>
      <w:pPr>
        <w:pStyle w:val="FootnoteText"/>
      </w:pPr>
      <w:r>
        <w:rPr>
          <w:rStyle w:val="FootnoteReference"/>
        </w:rPr>
        <w:footnoteRef/>
      </w:r>
      <w:r>
        <w:t xml:space="preserve"> Cross-references: Rom 14:15; 1Cor 8:11-12; Gal 2:4-5; Gal 2:12-16; Gal 2:21; Gal 4:9-12; Gal 5:11.</w:t>
      </w:r>
    </w:p>
  </w:footnote>
  <w:footnote w:id="13328">
    <w:p>
      <w:pPr>
        <w:pStyle w:val="FootnoteText"/>
      </w:pPr>
      <w:r>
        <w:rPr>
          <w:rStyle w:val="FootnoteReference"/>
        </w:rPr>
        <w:footnoteRef/>
      </w:r>
      <w:r>
        <w:t xml:space="preserve"> Cross-references for "dead": Rom 6:2; Rom 6:11; Rom 6:14; Rom 7:4; Rom 7:6; Rom 7:9; Col 2:20; Col 3:3; 1Pet 2:24.</w:t>
      </w:r>
    </w:p>
  </w:footnote>
  <w:footnote w:id="133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30">
    <w:p>
      <w:pPr>
        <w:pStyle w:val="FootnoteText"/>
      </w:pPr>
      <w:r>
        <w:rPr>
          <w:rStyle w:val="FootnoteReference"/>
        </w:rPr>
        <w:footnoteRef/>
      </w:r>
      <w:r>
        <w:t xml:space="preserve"> Cross-references for "crucified": Rom 6:4-6; Rom 8:3-4; Gal 5:24; Gal 6:14; Col 2:11-14.</w:t>
      </w:r>
    </w:p>
  </w:footnote>
  <w:footnote w:id="13331">
    <w:p>
      <w:pPr>
        <w:pStyle w:val="FootnoteText"/>
      </w:pPr>
      <w:r>
        <w:rPr>
          <w:rStyle w:val="FootnoteReference"/>
        </w:rPr>
        <w:footnoteRef/>
      </w:r>
      <w:r>
        <w:t xml:space="preserve"> Cross-references for "nevertheless": Rom 6:8; Rom 6:13; Rom 8:2; Eph 2:4-5; Col 2:13; Col 3:3-4.</w:t>
      </w:r>
    </w:p>
  </w:footnote>
  <w:footnote w:id="13332">
    <w:p>
      <w:pPr>
        <w:pStyle w:val="FootnoteText"/>
      </w:pPr>
      <w:r>
        <w:rPr>
          <w:rStyle w:val="FootnoteReference"/>
        </w:rPr>
        <w:footnoteRef/>
      </w:r>
      <w:r>
        <w:t xml:space="preserve"> Cross-references for "the life": 2Cor 4:11; 2Cor 10:3; 1Pet 4:1-2.</w:t>
      </w:r>
    </w:p>
  </w:footnote>
  <w:footnote w:id="133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5">
    <w:p>
      <w:pPr>
        <w:pStyle w:val="FootnoteText"/>
      </w:pPr>
      <w:r>
        <w:rPr>
          <w:rStyle w:val="FootnoteReference"/>
        </w:rPr>
        <w:footnoteRef/>
      </w:r>
      <w:r>
        <w:t xml:space="preserve"> Cross-references: John 14:19-20; John 17:21; 2Cor 4:10-11; 2Cor 13:3; 2Cor 13:5; Eph 3:17; Col 1:27; 1Thess 5:10; 1Pet 4:2; Rev 3:20.</w:t>
      </w:r>
    </w:p>
  </w:footnote>
  <w:footnote w:id="13336">
    <w:p>
      <w:pPr>
        <w:pStyle w:val="FootnoteText"/>
      </w:pPr>
      <w:r>
        <w:rPr>
          <w:rStyle w:val="FootnoteReference"/>
        </w:rPr>
        <w:footnoteRef/>
      </w:r>
      <w:r>
        <w:t xml:space="preserve"> Cross-references: Matt 20:28; John 10:11; John 15:13; Rom 8:37; Gal 1:4; Eph 5:2; Eph 5:25; Titus 2:14; Rev 1:5.</w:t>
      </w:r>
    </w:p>
  </w:footnote>
  <w:footnote w:id="13337">
    <w:p>
      <w:pPr>
        <w:pStyle w:val="FootnoteText"/>
      </w:pPr>
      <w:r>
        <w:rPr>
          <w:rStyle w:val="FootnoteReference"/>
        </w:rPr>
        <w:footnoteRef/>
      </w:r>
      <w:r>
        <w:t xml:space="preserve"> Cross-references for "do not": Ps 33:10; Mark 7:9; Rom 8:31; Gal 2:18.</w:t>
      </w:r>
    </w:p>
  </w:footnote>
  <w:footnote w:id="13338">
    <w:p>
      <w:pPr>
        <w:pStyle w:val="FootnoteText"/>
      </w:pPr>
      <w:r>
        <w:rPr>
          <w:rStyle w:val="FootnoteReference"/>
        </w:rPr>
        <w:footnoteRef/>
      </w:r>
      <w:r>
        <w:t xml:space="preserve"> Cross-references for "righteousness": Rom 10:3; Rom 11:6; Gal 2:16; Gal 3:21; Gal 5:2-4; Heb 7:11.</w:t>
      </w:r>
    </w:p>
  </w:footnote>
  <w:footnote w:id="13339">
    <w:p>
      <w:pPr>
        <w:pStyle w:val="FootnoteText"/>
      </w:pPr>
      <w:r>
        <w:rPr>
          <w:rStyle w:val="FootnoteReference"/>
        </w:rPr>
        <w:footnoteRef/>
      </w:r>
      <w:r>
        <w:t xml:space="preserve"> Cross-references for "Christ": Isa 49:4; Jer 8:8; 1Cor 15:2; 1Cor 15:14; 1Cor 15:17.</w:t>
      </w:r>
    </w:p>
  </w:footnote>
  <w:footnote w:id="13340">
    <w:p>
      <w:pPr>
        <w:pStyle w:val="FootnoteText"/>
      </w:pPr>
      <w:r>
        <w:rPr>
          <w:rStyle w:val="FootnoteReference"/>
        </w:rPr>
        <w:footnoteRef/>
      </w:r>
      <w:r>
        <w:t xml:space="preserve"> Cross-references for "foolish": Deut 32:6; 1Sam 13:13; Matt 7:26; Luke 24:25; Gal 3:3; Eph 5:15; 1Tim 6:4.</w:t>
      </w:r>
    </w:p>
  </w:footnote>
  <w:footnote w:id="13341">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2">
    <w:p>
      <w:pPr>
        <w:pStyle w:val="FootnoteText"/>
      </w:pPr>
      <w:r>
        <w:rPr>
          <w:rStyle w:val="FootnoteReference"/>
        </w:rPr>
        <w:footnoteRef/>
      </w:r>
      <w:r>
        <w:t xml:space="preserve"> Name meaning: Jesus (Yeshua) — Yahweh saves. He will save His people from their sins.</w:t>
      </w:r>
    </w:p>
  </w:footnote>
  <w:footnote w:id="13343">
    <w:p>
      <w:pPr>
        <w:pStyle w:val="FootnoteText"/>
      </w:pPr>
      <w:r>
        <w:rPr>
          <w:rStyle w:val="FootnoteReference"/>
        </w:rPr>
        <w:footnoteRef/>
      </w:r>
      <w:r>
        <w:t xml:space="preserve"> Personal name: Christ. Personal-name meaning: Christ — anointed. Source form: Christ.</w:t>
      </w:r>
    </w:p>
  </w:footnote>
  <w:footnote w:id="13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5">
    <w:p>
      <w:pPr>
        <w:pStyle w:val="FootnoteText"/>
      </w:pPr>
      <w:r>
        <w:rPr>
          <w:rStyle w:val="FootnoteReference"/>
        </w:rPr>
        <w:footnoteRef/>
      </w:r>
      <w:r>
        <w:t xml:space="preserve"> People-name: Galatians. People-name meaning: Galatians — white; the color of milk. Source form: Galatians.</w:t>
      </w:r>
    </w:p>
  </w:footnote>
  <w:footnote w:id="133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7">
    <w:p>
      <w:pPr>
        <w:pStyle w:val="FootnoteText"/>
      </w:pPr>
      <w:r>
        <w:rPr>
          <w:rStyle w:val="FootnoteReference"/>
        </w:rPr>
        <w:footnoteRef/>
      </w:r>
      <w:r>
        <w:t xml:space="preserve"> Cross-references: Acts 6:7; Rom 2:8; Rom 6:17; Rom 10:16; 2Cor 10:5; Gal 2:14; Gal 5:7; 2Thess 1:8; Heb 5:9; Heb 11:8; 1Pet 1:22; 1Pet 4:17.</w:t>
      </w:r>
    </w:p>
  </w:footnote>
  <w:footnote w:id="13348">
    <w:p>
      <w:pPr>
        <w:pStyle w:val="FootnoteText"/>
      </w:pPr>
      <w:r>
        <w:rPr>
          <w:rStyle w:val="FootnoteReference"/>
        </w:rPr>
        <w:footnoteRef/>
      </w:r>
      <w:r>
        <w:t xml:space="preserve"> Cross-references for "Jesus Christ": 1Cor 1:23-24; 1Cor 2:2; 1Cor 11:26; Eph 3:8.</w:t>
      </w:r>
    </w:p>
  </w:footnote>
  <w:footnote w:id="133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50">
    <w:p>
      <w:pPr>
        <w:pStyle w:val="FootnoteText"/>
      </w:pPr>
      <w:r>
        <w:rPr>
          <w:rStyle w:val="FootnoteReference"/>
        </w:rPr>
        <w:footnoteRef/>
      </w:r>
      <w:r>
        <w:t xml:space="preserve"> Cross-references for "by the hearing": Rom 1:17; Rom 10:16-17.</w:t>
      </w:r>
    </w:p>
  </w:footnote>
  <w:footnote w:id="13351">
    <w:p>
      <w:pPr>
        <w:pStyle w:val="FootnoteText"/>
      </w:pPr>
      <w:r>
        <w:rPr>
          <w:rStyle w:val="FootnoteReference"/>
        </w:rPr>
        <w:footnoteRef/>
      </w:r>
      <w:r>
        <w:t xml:space="preserve"> Cross-references: Ezek 18:24; Heb 6:4-6; Heb 10:32-39; 2Pet 2:20-22; 2John 1:8.</w:t>
      </w:r>
    </w:p>
  </w:footnote>
  <w:footnote w:id="13352">
    <w:p>
      <w:pPr>
        <w:pStyle w:val="FootnoteText"/>
      </w:pPr>
      <w:r>
        <w:rPr>
          <w:rStyle w:val="FootnoteReference"/>
        </w:rPr>
        <w:footnoteRef/>
      </w:r>
      <w:r>
        <w:t xml:space="preserve"> Cross-references for "by the works": Gal 3:2.</w:t>
      </w:r>
    </w:p>
  </w:footnote>
  <w:footnote w:id="13353">
    <w:p>
      <w:pPr>
        <w:pStyle w:val="FootnoteText"/>
      </w:pPr>
      <w:r>
        <w:rPr>
          <w:rStyle w:val="FootnoteReference"/>
        </w:rPr>
        <w:footnoteRef/>
      </w:r>
      <w:r>
        <w:t xml:space="preserve"> Cross-references: Acts 14:3; Acts 14:9-10; Acts 19:11-12; Rom 15:19; 1Cor 1:4-5; 2Cor 10:4; 2Cor 12:12; 2Cor 13:3.</w:t>
      </w:r>
    </w:p>
  </w:footnote>
  <w:footnote w:id="13354">
    <w:p>
      <w:pPr>
        <w:pStyle w:val="FootnoteText"/>
      </w:pPr>
      <w:r>
        <w:rPr>
          <w:rStyle w:val="FootnoteReference"/>
        </w:rPr>
        <w:footnoteRef/>
      </w:r>
      <w:r>
        <w:t xml:space="preserve"> Personal name: Abraham. Personal-name meaning: Abraham — Father of a multitude. Source form: Abraham.</w:t>
      </w:r>
    </w:p>
  </w:footnote>
  <w:footnote w:id="133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8">
    <w:p>
      <w:pPr>
        <w:pStyle w:val="FootnoteText"/>
      </w:pPr>
      <w:r>
        <w:rPr>
          <w:rStyle w:val="FootnoteReference"/>
        </w:rPr>
        <w:footnoteRef/>
      </w:r>
      <w:r>
        <w:t xml:space="preserve"> Cross-references: Gen 15:6; Rom 4:3-6; Rom 4:9-10; Rom 4:21-22; Rom 9:32-33; Gal 3:9; Jas 2:23.</w:t>
      </w:r>
    </w:p>
  </w:footnote>
  <w:footnote w:id="13359">
    <w:p>
      <w:pPr>
        <w:pStyle w:val="FootnoteText"/>
      </w:pPr>
      <w:r>
        <w:rPr>
          <w:rStyle w:val="FootnoteReference"/>
        </w:rPr>
        <w:footnoteRef/>
      </w:r>
      <w:r>
        <w:t xml:space="preserve"> Cross-references: Rom 4:6; Rom 4:11; Rom 4:22; Rom 4:24; 2Cor 5:19-21.</w:t>
      </w:r>
    </w:p>
  </w:footnote>
  <w:footnote w:id="13360">
    <w:p>
      <w:pPr>
        <w:pStyle w:val="FootnoteText"/>
      </w:pPr>
      <w:r>
        <w:rPr>
          <w:rStyle w:val="FootnoteReference"/>
        </w:rPr>
        <w:footnoteRef/>
      </w:r>
      <w:r>
        <w:t xml:space="preserve"> Cross-references for "Know": Ps 100:3; Luke 21:31; Heb 13:23.</w:t>
      </w:r>
    </w:p>
  </w:footnote>
  <w:footnote w:id="13361">
    <w:p>
      <w:pPr>
        <w:pStyle w:val="FootnoteText"/>
      </w:pPr>
      <w:r>
        <w:rPr>
          <w:rStyle w:val="FootnoteReference"/>
        </w:rPr>
        <w:footnoteRef/>
      </w:r>
      <w:r>
        <w:t xml:space="preserve"> Cross-references: John 8:39; Rom 4:11-16; Rom 4:24; Rom 9:7-8; Gal 3:26-29.</w:t>
      </w:r>
    </w:p>
  </w:footnote>
  <w:footnote w:id="13362">
    <w:p>
      <w:pPr>
        <w:pStyle w:val="FootnoteText"/>
      </w:pPr>
      <w:r>
        <w:rPr>
          <w:rStyle w:val="FootnoteReference"/>
        </w:rPr>
        <w:footnoteRef/>
      </w:r>
      <w:r>
        <w:t xml:space="preserve"> Cross-references for "the scripture": John 7:38; John 7:42; John 19:37; Rom 9:17; Gal 3:22; Gal 4:30; 2Tim 3:15-17.</w:t>
      </w:r>
    </w:p>
  </w:footnote>
  <w:footnote w:id="13363">
    <w:p>
      <w:pPr>
        <w:pStyle w:val="FootnoteText"/>
      </w:pPr>
      <w:r>
        <w:rPr>
          <w:rStyle w:val="FootnoteReference"/>
        </w:rPr>
        <w:footnoteRef/>
      </w:r>
      <w:r>
        <w:t xml:space="preserve"> Cross-references for "foreseeing": Acts 15:15-18.</w:t>
      </w:r>
    </w:p>
  </w:footnote>
  <w:footnote w:id="13364">
    <w:p>
      <w:pPr>
        <w:pStyle w:val="FootnoteText"/>
      </w:pPr>
      <w:r>
        <w:rPr>
          <w:rStyle w:val="FootnoteReference"/>
        </w:rPr>
        <w:footnoteRef/>
      </w:r>
      <w:r>
        <w:t xml:space="preserve"> Cross-references for "preached": Heb 4:2.</w:t>
      </w:r>
    </w:p>
  </w:footnote>
  <w:footnote w:id="13365">
    <w:p>
      <w:pPr>
        <w:pStyle w:val="FootnoteText"/>
      </w:pPr>
      <w:r>
        <w:rPr>
          <w:rStyle w:val="FootnoteReference"/>
        </w:rPr>
        <w:footnoteRef/>
      </w:r>
      <w:r>
        <w:t xml:space="preserve"> Cross-references: Rom 3:28-30; Rom 9:30.</w:t>
      </w:r>
    </w:p>
  </w:footnote>
  <w:footnote w:id="13366">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7">
    <w:p>
      <w:pPr>
        <w:pStyle w:val="FootnoteText"/>
      </w:pPr>
      <w:r>
        <w:rPr>
          <w:rStyle w:val="FootnoteReference"/>
        </w:rPr>
        <w:footnoteRef/>
      </w:r>
      <w:r>
        <w:t xml:space="preserve"> Cross-references: Rom 4:11; Rom 4:16; Rom 4:24; Gal 3:7-8; Gal 3:14; Gal 3:29; Gal 4:28.</w:t>
      </w:r>
    </w:p>
  </w:footnote>
  <w:footnote w:id="13368">
    <w:p>
      <w:pPr>
        <w:pStyle w:val="FootnoteText"/>
      </w:pPr>
      <w:r>
        <w:rPr>
          <w:rStyle w:val="FootnoteReference"/>
        </w:rPr>
        <w:footnoteRef/>
      </w:r>
      <w:r>
        <w:t xml:space="preserve"> Cross-references for "as many": Luke 18:9-13; Rom 4:15; Rom 7:9-13; Rom 8:7; Gal 2:16; Gal 3:11.</w:t>
      </w:r>
    </w:p>
  </w:footnote>
  <w:footnote w:id="13369">
    <w:p>
      <w:pPr>
        <w:pStyle w:val="FootnoteText"/>
      </w:pPr>
      <w:r>
        <w:rPr>
          <w:rStyle w:val="FootnoteReference"/>
        </w:rPr>
        <w:footnoteRef/>
      </w:r>
      <w:r>
        <w:t xml:space="preserve"> Cross-references for "under": Deut 11:26-28; Deut 29:20; Isa 43:28; Matt 25:41.</w:t>
      </w:r>
    </w:p>
  </w:footnote>
  <w:footnote w:id="13370">
    <w:p>
      <w:pPr>
        <w:pStyle w:val="FootnoteText"/>
      </w:pPr>
      <w:r>
        <w:rPr>
          <w:rStyle w:val="FootnoteReference"/>
        </w:rPr>
        <w:footnoteRef/>
      </w:r>
      <w:r>
        <w:t xml:space="preserve"> Cross-references for "Cursed": Deut 27:26; Jer 11:3; Ezek 18:4; Rom 3:19-20; Rom 6:23; Jas 2:9-11.</w:t>
      </w:r>
    </w:p>
  </w:footnote>
  <w:footnote w:id="13371">
    <w:p>
      <w:pPr>
        <w:pStyle w:val="FootnoteText"/>
      </w:pPr>
      <w:r>
        <w:rPr>
          <w:rStyle w:val="FootnoteReference"/>
        </w:rPr>
        <w:footnoteRef/>
      </w:r>
      <w:r>
        <w:t xml:space="preserve"> Cross-references for "The just": Hab 2:4; Rom 1:17; Heb 10:38.</w:t>
      </w:r>
    </w:p>
  </w:footnote>
  <w:footnote w:id="13372">
    <w:p>
      <w:pPr>
        <w:pStyle w:val="FootnoteText"/>
      </w:pPr>
      <w:r>
        <w:rPr>
          <w:rStyle w:val="FootnoteReference"/>
        </w:rPr>
        <w:footnoteRef/>
      </w:r>
      <w:r>
        <w:t xml:space="preserve"> Cross-references for "the law": Rom 4:4-5; Rom 4:14; Rom 4:16; Rom 9:30-32; Rom 10:5-6; Rom 11:6.</w:t>
      </w:r>
    </w:p>
  </w:footnote>
  <w:footnote w:id="13373">
    <w:p>
      <w:pPr>
        <w:pStyle w:val="FootnoteText"/>
      </w:pPr>
      <w:r>
        <w:rPr>
          <w:rStyle w:val="FootnoteReference"/>
        </w:rPr>
        <w:footnoteRef/>
      </w:r>
      <w:r>
        <w:t xml:space="preserve"> Cross-references for "The man": Lev 18:5; Neh 9:29; Ezek 20:11; Ezek 20:13; Matt 19:17; Luke 10:25-28; Rom 10:5-6.</w:t>
      </w:r>
    </w:p>
  </w:footnote>
  <w:footnote w:id="133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5">
    <w:p>
      <w:pPr>
        <w:pStyle w:val="FootnoteText"/>
      </w:pPr>
      <w:r>
        <w:rPr>
          <w:rStyle w:val="FootnoteReference"/>
        </w:rPr>
        <w:footnoteRef/>
      </w:r>
      <w:r>
        <w:t xml:space="preserve"> Cross-references for "Cursed": Josh 10:26-27.</w:t>
      </w:r>
    </w:p>
  </w:footnote>
  <w:footnote w:id="13376">
    <w:p>
      <w:pPr>
        <w:pStyle w:val="FootnoteText"/>
      </w:pPr>
      <w:r>
        <w:rPr>
          <w:rStyle w:val="FootnoteReference"/>
        </w:rPr>
        <w:footnoteRef/>
      </w:r>
      <w:r>
        <w:t xml:space="preserve"> Cross-references: Deut 21:23; 2Sam 17:23; 2Sam 18:10; 2Sam 18:14-15; 2Sam 21:3; 2Sam 21:9; Matt 27:5; 1Pet 2:24; Esth 7:10; Esth 9:14.</w:t>
      </w:r>
    </w:p>
  </w:footnote>
  <w:footnote w:id="13377">
    <w:p>
      <w:pPr>
        <w:pStyle w:val="FootnoteText"/>
      </w:pPr>
      <w:r>
        <w:rPr>
          <w:rStyle w:val="FootnoteReference"/>
        </w:rPr>
        <w:footnoteRef/>
      </w:r>
      <w:r>
        <w:t xml:space="preserve"> Cross-references for "the blessing": Gen 12:2-3; Isa 41:8; Isa 51:2-3; Rom 4:3-17; Gal 3:6-9; Gal 3:29.</w:t>
      </w:r>
    </w:p>
  </w:footnote>
  <w:footnote w:id="1337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9">
    <w:p>
      <w:pPr>
        <w:pStyle w:val="FootnoteText"/>
      </w:pPr>
      <w:r>
        <w:rPr>
          <w:rStyle w:val="FootnoteReference"/>
        </w:rPr>
        <w:footnoteRef/>
      </w:r>
      <w:r>
        <w:t xml:space="preserve"> Cross-references for "I speak": Rom 6:19; 1Cor 15:32.</w:t>
      </w:r>
    </w:p>
  </w:footnote>
  <w:footnote w:id="13380">
    <w:p>
      <w:pPr>
        <w:pStyle w:val="FootnoteText"/>
      </w:pPr>
      <w:r>
        <w:rPr>
          <w:rStyle w:val="FootnoteReference"/>
        </w:rPr>
        <w:footnoteRef/>
      </w:r>
      <w:r>
        <w:t xml:space="preserve"> Cross-references for "it be": Heb 9:17.</w:t>
      </w:r>
    </w:p>
  </w:footnote>
  <w:footnote w:id="13381">
    <w:p>
      <w:pPr>
        <w:pStyle w:val="FootnoteText"/>
      </w:pPr>
      <w:r>
        <w:rPr>
          <w:rStyle w:val="FootnoteReference"/>
        </w:rPr>
        <w:footnoteRef/>
      </w:r>
      <w:r>
        <w:t xml:space="preserve"> Cross-references: Gen 12:3; Gen 12:7; Gen 13:15-16; Gen 15:5; Gen 17:7-8; Gen 21:12; Gen 22:17-18; Gen 26:3-4; Gen 28:13-14; Gen 49:10; Gal 3:8.</w:t>
      </w:r>
    </w:p>
  </w:footnote>
  <w:footnote w:id="13382">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3">
    <w:p>
      <w:pPr>
        <w:pStyle w:val="FootnoteText"/>
      </w:pPr>
      <w:r>
        <w:rPr>
          <w:rStyle w:val="FootnoteReference"/>
        </w:rPr>
        <w:footnoteRef/>
      </w:r>
      <w:r>
        <w:t xml:space="preserve"> Cross-references for "cannot": Job 40:8; Isa 14:27; Isa 28:18; Gal 3:15; Heb 7:18.</w:t>
      </w:r>
    </w:p>
  </w:footnote>
  <w:footnote w:id="13384">
    <w:p>
      <w:pPr>
        <w:pStyle w:val="FootnoteText"/>
      </w:pPr>
      <w:r>
        <w:rPr>
          <w:rStyle w:val="FootnoteReference"/>
        </w:rPr>
        <w:footnoteRef/>
      </w:r>
      <w:r>
        <w:t xml:space="preserve"> Cross-references for "that it": Num 23:19; Rom 4:13-14; Gal 3:21; Heb 6:13-18.</w:t>
      </w:r>
    </w:p>
  </w:footnote>
  <w:footnote w:id="13385">
    <w:p>
      <w:pPr>
        <w:pStyle w:val="FootnoteText"/>
      </w:pPr>
      <w:r>
        <w:rPr>
          <w:rStyle w:val="FootnoteReference"/>
        </w:rPr>
        <w:footnoteRef/>
      </w:r>
      <w:r>
        <w:t xml:space="preserve"> Cross-references: Num 30:8; Ps 33:10; Rom 3:3; 1Cor 1:17; Gal 5:4.</w:t>
      </w:r>
    </w:p>
  </w:footnote>
  <w:footnote w:id="13386">
    <w:p>
      <w:pPr>
        <w:pStyle w:val="FootnoteText"/>
      </w:pPr>
      <w:r>
        <w:rPr>
          <w:rStyle w:val="FootnoteReference"/>
        </w:rPr>
        <w:footnoteRef/>
      </w:r>
      <w:r>
        <w:t xml:space="preserve"> Cross-references: Rom 4:13-16; Rom 8:17; Gal 2:21; Gal 3:10; Gal 3:12; Gal 3:26; Gal 3:29.</w:t>
      </w:r>
    </w:p>
  </w:footnote>
  <w:footnote w:id="13387">
    <w:p>
      <w:pPr>
        <w:pStyle w:val="FootnoteText"/>
      </w:pPr>
      <w:r>
        <w:rPr>
          <w:rStyle w:val="FootnoteReference"/>
        </w:rPr>
        <w:footnoteRef/>
      </w:r>
      <w:r>
        <w:t xml:space="preserve"> Cross-references: Ps 105:6-12; Ps 105:42; Mic 7:18-20; Luke 1:54-55; Luke 1:72-73; Gal 3:16; Heb 6:12-15.</w:t>
      </w:r>
    </w:p>
  </w:footnote>
  <w:footnote w:id="13388">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9">
    <w:p>
      <w:pPr>
        <w:pStyle w:val="FootnoteText"/>
      </w:pPr>
      <w:r>
        <w:rPr>
          <w:rStyle w:val="FootnoteReference"/>
        </w:rPr>
        <w:footnoteRef/>
      </w:r>
      <w:r>
        <w:t xml:space="preserve"> Cross-references for "till": Gal 3:16; Gal 3:25; Gal 4:1-4.</w:t>
      </w:r>
    </w:p>
  </w:footnote>
  <w:footnote w:id="13390">
    <w:p>
      <w:pPr>
        <w:pStyle w:val="FootnoteText"/>
      </w:pPr>
      <w:r>
        <w:rPr>
          <w:rStyle w:val="FootnoteReference"/>
        </w:rPr>
        <w:footnoteRef/>
      </w:r>
      <w:r>
        <w:t xml:space="preserve"> Cross-references: Deut 33:2; Acts 7:53; Heb 2:2; Heb 2:5.</w:t>
      </w:r>
    </w:p>
  </w:footnote>
  <w:footnote w:id="13391">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2">
    <w:p>
      <w:pPr>
        <w:pStyle w:val="FootnoteText"/>
      </w:pPr>
      <w:r>
        <w:rPr>
          <w:rStyle w:val="FootnoteReference"/>
        </w:rPr>
        <w:footnoteRef/>
      </w:r>
      <w:r>
        <w:t xml:space="preserve"> Cross-references for "a mediator is": Job 9:33; Acts 12:20; 1Tim 2:5.</w:t>
      </w:r>
    </w:p>
  </w:footnote>
  <w:footnote w:id="13393">
    <w:p>
      <w:pPr>
        <w:pStyle w:val="FootnoteText"/>
      </w:pPr>
      <w:r>
        <w:rPr>
          <w:rStyle w:val="FootnoteReference"/>
        </w:rPr>
        <w:footnoteRef/>
      </w:r>
      <w:r>
        <w:t xml:space="preserve"> Cross-references: Gen 15:18; Gen 17:1-2; Deut 6:4; Rom 3:29; Gal 3:17.</w:t>
      </w:r>
    </w:p>
  </w:footnote>
  <w:footnote w:id="13394">
    <w:p>
      <w:pPr>
        <w:pStyle w:val="FootnoteText"/>
      </w:pPr>
      <w:r>
        <w:rPr>
          <w:rStyle w:val="FootnoteReference"/>
        </w:rPr>
        <w:footnoteRef/>
      </w:r>
      <w:r>
        <w:t xml:space="preserve"> Cross-references for "the law": Matt 5:17-20; Rom 3:31; Rom 7:7-13.</w:t>
      </w:r>
    </w:p>
  </w:footnote>
  <w:footnote w:id="13395">
    <w:p>
      <w:pPr>
        <w:pStyle w:val="FootnoteText"/>
      </w:pPr>
      <w:r>
        <w:rPr>
          <w:rStyle w:val="FootnoteReference"/>
        </w:rPr>
        <w:footnoteRef/>
      </w:r>
      <w:r>
        <w:t xml:space="preserve"> Cross-references for "righteousness": Rom 3:21-22; Rom 9:31; Rom 10:3-6; Phil 3:6-9; Heb 11:7.</w:t>
      </w:r>
    </w:p>
  </w:footnote>
  <w:footnote w:id="13396">
    <w:p>
      <w:pPr>
        <w:pStyle w:val="FootnoteText"/>
      </w:pPr>
      <w:r>
        <w:rPr>
          <w:rStyle w:val="FootnoteReference"/>
        </w:rPr>
        <w:footnoteRef/>
      </w:r>
      <w:r>
        <w:t xml:space="preserve"> Cross-references: Rom 3:4; Rom 3:6; Gal 2:17.</w:t>
      </w:r>
    </w:p>
  </w:footnote>
  <w:footnote w:id="13397">
    <w:p>
      <w:pPr>
        <w:pStyle w:val="FootnoteText"/>
      </w:pPr>
      <w:r>
        <w:rPr>
          <w:rStyle w:val="FootnoteReference"/>
        </w:rPr>
        <w:footnoteRef/>
      </w:r>
      <w:r>
        <w:t xml:space="preserve"> Cross-references: Rom 3:20; Gal 2:19; Gal 2:21.</w:t>
      </w:r>
    </w:p>
  </w:footnote>
  <w:footnote w:id="13398">
    <w:p>
      <w:pPr>
        <w:pStyle w:val="FootnoteText"/>
      </w:pPr>
      <w:r>
        <w:rPr>
          <w:rStyle w:val="FootnoteReference"/>
        </w:rPr>
        <w:footnoteRef/>
      </w:r>
      <w:r>
        <w:t xml:space="preserve"> Cross-references for "concluded": Ps 143:2; Rom 3:9-20; Rom 3:23; Rom 5:12; Rom 5:20; Rom 11:32; Gal 3:8-10; Gal 3:23.</w:t>
      </w:r>
    </w:p>
  </w:footnote>
  <w:footnote w:id="13399">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00">
    <w:p>
      <w:pPr>
        <w:pStyle w:val="FootnoteText"/>
      </w:pPr>
      <w:r>
        <w:rPr>
          <w:rStyle w:val="FootnoteReference"/>
        </w:rPr>
        <w:footnoteRef/>
      </w:r>
      <w:r>
        <w:t xml:space="preserve"> Cross-references for "faith came": Gal 3:19; Gal 3:24-25; Gal 4:1-4; Heb 12:2.</w:t>
      </w:r>
    </w:p>
  </w:footnote>
  <w:footnote w:id="13401">
    <w:p>
      <w:pPr>
        <w:pStyle w:val="FootnoteText"/>
      </w:pPr>
      <w:r>
        <w:rPr>
          <w:rStyle w:val="FootnoteReference"/>
        </w:rPr>
        <w:footnoteRef/>
      </w:r>
      <w:r>
        <w:t xml:space="preserve"> Cross-references for "under": Rom 3:19; Rom 6:14-15; 1Cor 9:20-21; Gal 4:4-5; Gal 4:21; Gal 5:18.</w:t>
      </w:r>
    </w:p>
  </w:footnote>
  <w:footnote w:id="13402">
    <w:p>
      <w:pPr>
        <w:pStyle w:val="FootnoteText"/>
      </w:pPr>
      <w:r>
        <w:rPr>
          <w:rStyle w:val="FootnoteReference"/>
        </w:rPr>
        <w:footnoteRef/>
      </w:r>
      <w:r>
        <w:t xml:space="preserve"> Cross-references for "the faith": Luke 10:23-24; Heb 11:13; Heb 11:39-40; 1Pet 1:11-12.</w:t>
      </w:r>
    </w:p>
  </w:footnote>
  <w:footnote w:id="13403">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4">
    <w:p>
      <w:pPr>
        <w:pStyle w:val="FootnoteText"/>
      </w:pPr>
      <w:r>
        <w:rPr>
          <w:rStyle w:val="FootnoteReference"/>
        </w:rPr>
        <w:footnoteRef/>
      </w:r>
      <w:r>
        <w:t xml:space="preserve"> Cross-references for "justified": Acts 13:39; Gal 2:16.</w:t>
      </w:r>
    </w:p>
  </w:footnote>
  <w:footnote w:id="13405">
    <w:p>
      <w:pPr>
        <w:pStyle w:val="FootnoteText"/>
      </w:pPr>
      <w:r>
        <w:rPr>
          <w:rStyle w:val="FootnoteReference"/>
        </w:rPr>
        <w:footnoteRef/>
      </w:r>
      <w:r>
        <w:t xml:space="preserve"> Cross-references for "faith": Gal 3:23.</w:t>
      </w:r>
    </w:p>
  </w:footnote>
  <w:footnote w:id="13406">
    <w:p>
      <w:pPr>
        <w:pStyle w:val="FootnoteText"/>
      </w:pPr>
      <w:r>
        <w:rPr>
          <w:rStyle w:val="FootnoteReference"/>
        </w:rPr>
        <w:footnoteRef/>
      </w:r>
      <w:r>
        <w:t xml:space="preserve"> Cross-references: Rom 6:14; Rom 7:4; Gal 4:1-6; Heb 7:11-19; Heb 8:3-13; Heb 10:15-18.</w:t>
      </w:r>
    </w:p>
  </w:footnote>
  <w:footnote w:id="13407">
    <w:p>
      <w:pPr>
        <w:pStyle w:val="FootnoteText"/>
      </w:pPr>
      <w:r>
        <w:rPr>
          <w:rStyle w:val="FootnoteReference"/>
        </w:rPr>
        <w:footnoteRef/>
      </w:r>
      <w:r>
        <w:t xml:space="preserve"> Cross-references: John 1:12-13; John 20:17; Rom 8:14-17; 2Cor 6:18; Gal 4:5-6; Eph 1:5; Eph 5:1; Phil 2:15; Heb 2:10-15; 1John 3:1-2; Rev 21:7.</w:t>
      </w:r>
    </w:p>
  </w:footnote>
  <w:footnote w:id="13408">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9">
    <w:p>
      <w:pPr>
        <w:pStyle w:val="FootnoteText"/>
      </w:pPr>
      <w:r>
        <w:rPr>
          <w:rStyle w:val="FootnoteReference"/>
        </w:rPr>
        <w:footnoteRef/>
      </w:r>
      <w:r>
        <w:t xml:space="preserve"> Cross-references: Job 29:14; Isa 61:10; Luke 15:22; Rom 3:22; Rom 13:14; Eph 4:24; Col 3:10.</w:t>
      </w:r>
    </w:p>
  </w:footnote>
  <w:footnote w:id="13410">
    <w:p>
      <w:pPr>
        <w:pStyle w:val="FootnoteText"/>
      </w:pPr>
      <w:r>
        <w:rPr>
          <w:rStyle w:val="FootnoteReference"/>
        </w:rPr>
        <w:footnoteRef/>
      </w:r>
      <w:r>
        <w:t xml:space="preserve"> People-name: Jew. People-name meaning: Jew — praised one; one from Judah. Source form: Jew.</w:t>
      </w:r>
    </w:p>
  </w:footnote>
  <w:footnote w:id="13411">
    <w:p>
      <w:pPr>
        <w:pStyle w:val="FootnoteText"/>
      </w:pPr>
      <w:r>
        <w:rPr>
          <w:rStyle w:val="FootnoteReference"/>
        </w:rPr>
        <w:footnoteRef/>
      </w:r>
      <w:r>
        <w:t xml:space="preserve"> People-name: Greek. People-name meaning: Greek — Greek; Hellenic person. Source form: Greek.</w:t>
      </w:r>
    </w:p>
  </w:footnote>
  <w:footnote w:id="13412">
    <w:p>
      <w:pPr>
        <w:pStyle w:val="FootnoteText"/>
      </w:pPr>
      <w:r>
        <w:rPr>
          <w:rStyle w:val="FootnoteReference"/>
        </w:rPr>
        <w:footnoteRef/>
      </w:r>
      <w:r>
        <w:t xml:space="preserve"> Cross-references for "male": 1Cor 7:14.</w:t>
      </w:r>
    </w:p>
  </w:footnote>
  <w:footnote w:id="13413">
    <w:p>
      <w:pPr>
        <w:pStyle w:val="FootnoteText"/>
      </w:pPr>
      <w:r>
        <w:rPr>
          <w:rStyle w:val="FootnoteReference"/>
        </w:rPr>
        <w:footnoteRef/>
      </w:r>
      <w:r>
        <w:t xml:space="preserve"> Cross-references: John 10:16; John 11:52; John 17:20-21; 1Cor 12:12; Eph 2:13-22; Eph 4:4; Eph 4:15-16.</w:t>
      </w:r>
    </w:p>
  </w:footnote>
  <w:footnote w:id="13414">
    <w:p>
      <w:pPr>
        <w:pStyle w:val="FootnoteText"/>
      </w:pPr>
      <w:r>
        <w:rPr>
          <w:rStyle w:val="FootnoteReference"/>
        </w:rPr>
        <w:footnoteRef/>
      </w:r>
      <w:r>
        <w:t xml:space="preserve"> Cross-references for "Christ's": 1Cor 3:23; 1Cor 15:23; 2Cor 10:7; Gal 5:24.</w:t>
      </w:r>
    </w:p>
  </w:footnote>
  <w:footnote w:id="13415">
    <w:p>
      <w:pPr>
        <w:pStyle w:val="FootnoteText"/>
      </w:pPr>
      <w:r>
        <w:rPr>
          <w:rStyle w:val="FootnoteReference"/>
        </w:rPr>
        <w:footnoteRef/>
      </w:r>
      <w:r>
        <w:t xml:space="preserve"> Cross-references for "Abraham's": Gen 21:10-12; Rom 4:12; Rom 4:16-21; Rom 9:7-8; Gal 3:7; Gal 3:16; Gal 3:28; Gal 4:22-31; Heb 11:18.</w:t>
      </w:r>
    </w:p>
  </w:footnote>
  <w:footnote w:id="13416">
    <w:p>
      <w:pPr>
        <w:pStyle w:val="FootnoteText"/>
      </w:pPr>
      <w:r>
        <w:rPr>
          <w:rStyle w:val="FootnoteReference"/>
        </w:rPr>
        <w:footnoteRef/>
      </w:r>
      <w:r>
        <w:t xml:space="preserve"> Cross-references for "heirs": Rom 4:13-14; Rom 8:17; 1Cor 3:22; Gal 4:7; Gal 4:28; Eph 3:6; Titus 3:7; Heb 1:14; Heb 6:17; Heb 11:7; Jas 2:5; Rev 21:7.</w:t>
      </w:r>
    </w:p>
  </w:footnote>
  <w:footnote w:id="13417">
    <w:p>
      <w:pPr>
        <w:pStyle w:val="FootnoteText"/>
      </w:pPr>
      <w:r>
        <w:rPr>
          <w:rStyle w:val="FootnoteReference"/>
        </w:rPr>
        <w:footnoteRef/>
      </w:r>
      <w:r>
        <w:t xml:space="preserve"> Cross-references for "elements": Gal 4:9; Col 2:8; Col 2:20; Heb 7:16.</w:t>
      </w:r>
    </w:p>
  </w:footnote>
  <w:footnote w:id="13418">
    <w:p>
      <w:pPr>
        <w:pStyle w:val="FootnoteText"/>
      </w:pPr>
      <w:r>
        <w:rPr>
          <w:rStyle w:val="FootnoteReference"/>
        </w:rPr>
        <w:footnoteRef/>
      </w:r>
      <w:r>
        <w:t xml:space="preserve"> Cross-references: Matt 11:28; John 8:31; Acts 15:10; Rom 8:15; Gal 2:4; Gal 3:23; Gal 4:9; Gal 4:25; Gal 4:31; Gal 5:1.</w:t>
      </w:r>
    </w:p>
  </w:footnote>
  <w:footnote w:id="134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2">
    <w:p>
      <w:pPr>
        <w:pStyle w:val="FootnoteText"/>
      </w:pPr>
      <w:r>
        <w:rPr>
          <w:rStyle w:val="FootnoteReference"/>
        </w:rPr>
        <w:footnoteRef/>
      </w:r>
      <w:r>
        <w:t xml:space="preserve"> Cross-references: Gen 49:10; Dan 9:24-26; Mal 3:1; Mark 1:15; Acts 1:7; Eph 1:10; Heb 9:10.</w:t>
      </w:r>
    </w:p>
  </w:footnote>
  <w:footnote w:id="13423">
    <w:p>
      <w:pPr>
        <w:pStyle w:val="FootnoteText"/>
      </w:pPr>
      <w:r>
        <w:rPr>
          <w:rStyle w:val="FootnoteReference"/>
        </w:rPr>
        <w:footnoteRef/>
      </w:r>
      <w:r>
        <w:t xml:space="preserve"> Cross-references: Isa 48:16; Zech 2:8-11; John 3:16; John 6:38; John 8:42; John 10:36; 1John 4:9-10; 1John 4:14.</w:t>
      </w:r>
    </w:p>
  </w:footnote>
  <w:footnote w:id="13424">
    <w:p>
      <w:pPr>
        <w:pStyle w:val="FootnoteText"/>
      </w:pPr>
      <w:r>
        <w:rPr>
          <w:rStyle w:val="FootnoteReference"/>
        </w:rPr>
        <w:footnoteRef/>
      </w:r>
      <w:r>
        <w:t xml:space="preserve"> Cross-references: Isa 9:6-7; Mic 5:2; Zech 6:12; Luke 2:10-11; John 1:14; Rom 1:3; Rom 9:5; Phil 2:6-8; 1Tim 3:16; Heb 2:14; Heb 10:5-7; 1John 4:2.</w:t>
      </w:r>
    </w:p>
  </w:footnote>
  <w:footnote w:id="13425">
    <w:p>
      <w:pPr>
        <w:pStyle w:val="FootnoteText"/>
      </w:pPr>
      <w:r>
        <w:rPr>
          <w:rStyle w:val="FootnoteReference"/>
        </w:rPr>
        <w:footnoteRef/>
      </w:r>
      <w:r>
        <w:t xml:space="preserve"> Cross-references: Gen 3:15; Isa 7:14; Jer 31:22; Mic 5:3; Matt 1:23; Luke 1:31; Luke 1:35; Luke 2:7.</w:t>
      </w:r>
    </w:p>
  </w:footnote>
  <w:footnote w:id="13426">
    <w:p>
      <w:pPr>
        <w:pStyle w:val="FootnoteText"/>
      </w:pPr>
      <w:r>
        <w:rPr>
          <w:rStyle w:val="FootnoteReference"/>
        </w:rPr>
        <w:footnoteRef/>
      </w:r>
      <w:r>
        <w:t xml:space="preserve"> Cross-references: Matt 3:15; Matt 5:17; Luke 2:21-27; Rom 15:8; Col 2:14.</w:t>
      </w:r>
    </w:p>
  </w:footnote>
  <w:footnote w:id="13427">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8">
    <w:p>
      <w:pPr>
        <w:pStyle w:val="FootnoteText"/>
      </w:pPr>
      <w:r>
        <w:rPr>
          <w:rStyle w:val="FootnoteReference"/>
        </w:rPr>
        <w:footnoteRef/>
      </w:r>
      <w:r>
        <w:t xml:space="preserve"> Cross-references for "that we": John 1:12; Rom 8:19; Rom 8:23; Rom 9:4; Gal 3:26; Gal 4:7; Eph 1:5.</w:t>
      </w:r>
    </w:p>
  </w:footnote>
  <w:footnote w:id="13429">
    <w:p>
      <w:pPr>
        <w:pStyle w:val="FootnoteText"/>
      </w:pPr>
      <w:r>
        <w:rPr>
          <w:rStyle w:val="FootnoteReference"/>
        </w:rPr>
        <w:footnoteRef/>
      </w:r>
      <w:r>
        <w:t xml:space="preserve"> Cross-references for "the Spirit": John 3:34; John 15:26; John 16:7; Rom 5:5; Rom 8:9; Rom 8:15; 1Cor 15:45; Phil 1:19; 1Pet 1:11; Rev 19:10.</w:t>
      </w:r>
    </w:p>
  </w:footnote>
  <w:footnote w:id="13430">
    <w:p>
      <w:pPr>
        <w:pStyle w:val="FootnoteText"/>
      </w:pPr>
      <w:r>
        <w:rPr>
          <w:rStyle w:val="FootnoteReference"/>
        </w:rPr>
        <w:footnoteRef/>
      </w:r>
      <w:r>
        <w:t xml:space="preserve"> Cross-references for "crying": Isa 44:3-5; Jer 3:4; Jer 3:19; Matt 6:6-9; Luke 11:2; Rom 8:26-27; Eph 2:18; Eph 6:18; Heb 4:14-16; Jude 1:20.</w:t>
      </w:r>
    </w:p>
  </w:footnote>
  <w:footnote w:id="13431">
    <w:p>
      <w:pPr>
        <w:pStyle w:val="FootnoteText"/>
      </w:pPr>
      <w:r>
        <w:rPr>
          <w:rStyle w:val="FootnoteReference"/>
        </w:rPr>
        <w:footnoteRef/>
      </w:r>
      <w:r>
        <w:t xml:space="preserve"> Cross-references: Luke 11:13; John 7:39; John 14:16; Rom 5:5; Rom 8:15-17; 2Cor 1:22; Eph 1:13; Eph 4:30.</w:t>
      </w:r>
    </w:p>
  </w:footnote>
  <w:footnote w:id="13432">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3">
    <w:p>
      <w:pPr>
        <w:pStyle w:val="FootnoteText"/>
      </w:pPr>
      <w:r>
        <w:rPr>
          <w:rStyle w:val="FootnoteReference"/>
        </w:rPr>
        <w:footnoteRef/>
      </w:r>
      <w:r>
        <w:t xml:space="preserve"> Personal name: Christ. Personal-name meaning: Christ — anointed. Source form: Christ.</w:t>
      </w:r>
    </w:p>
  </w:footnote>
  <w:footnote w:id="13434">
    <w:p>
      <w:pPr>
        <w:pStyle w:val="FootnoteText"/>
      </w:pPr>
      <w:r>
        <w:rPr>
          <w:rStyle w:val="FootnoteReference"/>
        </w:rPr>
        <w:footnoteRef/>
      </w:r>
      <w:r>
        <w:t xml:space="preserve"> Cross-references: Gal 4:1-2; Gal 4:5-6; Gal 4:31; Gal 5:1.</w:t>
      </w:r>
    </w:p>
  </w:footnote>
  <w:footnote w:id="13435">
    <w:p>
      <w:pPr>
        <w:pStyle w:val="FootnoteText"/>
      </w:pPr>
      <w:r>
        <w:rPr>
          <w:rStyle w:val="FootnoteReference"/>
        </w:rPr>
        <w:footnoteRef/>
      </w:r>
      <w:r>
        <w:t xml:space="preserve"> Cross-references: Gal 3:26.</w:t>
      </w:r>
    </w:p>
  </w:footnote>
  <w:footnote w:id="13436">
    <w:p>
      <w:pPr>
        <w:pStyle w:val="FootnoteText"/>
      </w:pPr>
      <w:r>
        <w:rPr>
          <w:rStyle w:val="FootnoteReference"/>
        </w:rPr>
        <w:footnoteRef/>
      </w:r>
      <w:r>
        <w:t xml:space="preserve"> Cross-references: Rom 8:16-17; Gal 3:29.</w:t>
      </w:r>
    </w:p>
  </w:footnote>
  <w:footnote w:id="13437">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8">
    <w:p>
      <w:pPr>
        <w:pStyle w:val="FootnoteText"/>
      </w:pPr>
      <w:r>
        <w:rPr>
          <w:rStyle w:val="FootnoteReference"/>
        </w:rPr>
        <w:footnoteRef/>
      </w:r>
      <w:r>
        <w:t xml:space="preserve"> Cross-references for "are known": Exod 33:17; Ps 1:6; John 10:14; John 10:27; Rom 8:29; 1Cor 8:3; 1Cor 13:12; 2Tim 2:19.</w:t>
      </w:r>
    </w:p>
  </w:footnote>
  <w:footnote w:id="13439">
    <w:p>
      <w:pPr>
        <w:pStyle w:val="FootnoteText"/>
      </w:pPr>
      <w:r>
        <w:rPr>
          <w:rStyle w:val="FootnoteReference"/>
        </w:rPr>
        <w:footnoteRef/>
      </w:r>
      <w:r>
        <w:t xml:space="preserve"> Cross-references for "again": Heb 10:38-39.</w:t>
      </w:r>
    </w:p>
  </w:footnote>
  <w:footnote w:id="13440">
    <w:p>
      <w:pPr>
        <w:pStyle w:val="FootnoteText"/>
      </w:pPr>
      <w:r>
        <w:rPr>
          <w:rStyle w:val="FootnoteReference"/>
        </w:rPr>
        <w:footnoteRef/>
      </w:r>
      <w:r>
        <w:t xml:space="preserve"> Cross-references for "elements": Gal 4:3.</w:t>
      </w:r>
    </w:p>
  </w:footnote>
  <w:footnote w:id="13441">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2">
    <w:p>
      <w:pPr>
        <w:pStyle w:val="FootnoteText"/>
      </w:pPr>
      <w:r>
        <w:rPr>
          <w:rStyle w:val="FootnoteReference"/>
        </w:rPr>
        <w:footnoteRef/>
      </w:r>
      <w:r>
        <w:t xml:space="preserve"> Cross-references: Rom 8:3; Gal 3:3; Col 2:20-23; Heb 7:18.</w:t>
      </w:r>
    </w:p>
  </w:footnote>
  <w:footnote w:id="13443">
    <w:p>
      <w:pPr>
        <w:pStyle w:val="FootnoteText"/>
      </w:pPr>
      <w:r>
        <w:rPr>
          <w:rStyle w:val="FootnoteReference"/>
        </w:rPr>
        <w:footnoteRef/>
      </w:r>
      <w:r>
        <w:t xml:space="preserve"> Cross-references: Lev 23:1-44; Lev 25:1; Lev 25:13; Rom 14:5; Col 2:16-17.</w:t>
      </w:r>
    </w:p>
  </w:footnote>
  <w:footnote w:id="134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5">
    <w:p>
      <w:pPr>
        <w:pStyle w:val="FootnoteText"/>
      </w:pPr>
      <w:r>
        <w:rPr>
          <w:rStyle w:val="FootnoteReference"/>
        </w:rPr>
        <w:footnoteRef/>
      </w:r>
      <w:r>
        <w:t xml:space="preserve"> Cross-references: 2Cor 11:2-3; 2Cor 12:20-21; Gal 4:20.</w:t>
      </w:r>
    </w:p>
  </w:footnote>
  <w:footnote w:id="13446">
    <w:p>
      <w:pPr>
        <w:pStyle w:val="FootnoteText"/>
      </w:pPr>
      <w:r>
        <w:rPr>
          <w:rStyle w:val="FootnoteReference"/>
        </w:rPr>
        <w:footnoteRef/>
      </w:r>
      <w:r>
        <w:t xml:space="preserve"> Cross-references: Gen 34:15; 1Kgs 22:4; Acts 21:21; 1Cor 9:20-23; Gal 2:14; Gal 6:14; Phil 3:7-8.</w:t>
      </w:r>
    </w:p>
  </w:footnote>
  <w:footnote w:id="13447">
    <w:p>
      <w:pPr>
        <w:pStyle w:val="FootnoteText"/>
      </w:pPr>
      <w:r>
        <w:rPr>
          <w:rStyle w:val="FootnoteReference"/>
        </w:rPr>
        <w:footnoteRef/>
      </w:r>
      <w:r>
        <w:t xml:space="preserve"> Cross-references: 2Cor 2:5.</w:t>
      </w:r>
    </w:p>
  </w:footnote>
  <w:footnote w:id="13448">
    <w:p>
      <w:pPr>
        <w:pStyle w:val="FootnoteText"/>
      </w:pPr>
      <w:r>
        <w:rPr>
          <w:rStyle w:val="FootnoteReference"/>
        </w:rPr>
        <w:footnoteRef/>
      </w:r>
      <w:r>
        <w:t xml:space="preserve"> Cross-references: Acts 16:6; Gal 1:6.</w:t>
      </w:r>
    </w:p>
  </w:footnote>
  <w:footnote w:id="13449">
    <w:p>
      <w:pPr>
        <w:pStyle w:val="FootnoteText"/>
      </w:pPr>
      <w:r>
        <w:rPr>
          <w:rStyle w:val="FootnoteReference"/>
        </w:rPr>
        <w:footnoteRef/>
      </w:r>
      <w:r>
        <w:t xml:space="preserve"> Cross-references for "an angel": 2Sam 14:17; 2Sam 19:27; Zech 12:8; Mal 2:7; Heb 13:2.</w:t>
      </w:r>
    </w:p>
  </w:footnote>
  <w:footnote w:id="13450">
    <w:p>
      <w:pPr>
        <w:pStyle w:val="FootnoteText"/>
      </w:pPr>
      <w:r>
        <w:rPr>
          <w:rStyle w:val="FootnoteReference"/>
        </w:rPr>
        <w:footnoteRef/>
      </w:r>
      <w:r>
        <w:t xml:space="preserve"> Cross-references for "as Christ": Matt 10:40; Matt 18:5; Matt 25:40; Luke 10:16; John 13:20; 2Cor 5:20; 1Thess 2:13.</w:t>
      </w:r>
    </w:p>
  </w:footnote>
  <w:footnote w:id="13451">
    <w:p>
      <w:pPr>
        <w:pStyle w:val="FootnoteText"/>
      </w:pPr>
      <w:r>
        <w:rPr>
          <w:rStyle w:val="FootnoteReference"/>
        </w:rPr>
        <w:footnoteRef/>
      </w:r>
      <w:r>
        <w:t xml:space="preserve"> Name meaning: Jesus (Yeshua) — Yahweh saves. He will save His people from their sins.</w:t>
      </w:r>
    </w:p>
  </w:footnote>
  <w:footnote w:id="13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3">
    <w:p>
      <w:pPr>
        <w:pStyle w:val="FootnoteText"/>
      </w:pPr>
      <w:r>
        <w:rPr>
          <w:rStyle w:val="FootnoteReference"/>
        </w:rPr>
        <w:footnoteRef/>
      </w:r>
      <w:r>
        <w:t xml:space="preserve"> Cross-references: Job 12:5; Ps 119:141; Eccl 9:16; Isa 53:2-3; 1Cor 1:28; 1Cor 4:10; Gal 4:13; 1Thess 4:8.</w:t>
      </w:r>
    </w:p>
  </w:footnote>
  <w:footnote w:id="13454">
    <w:p>
      <w:pPr>
        <w:pStyle w:val="FootnoteText"/>
      </w:pPr>
      <w:r>
        <w:rPr>
          <w:rStyle w:val="FootnoteReference"/>
        </w:rPr>
        <w:footnoteRef/>
      </w:r>
      <w:r>
        <w:t xml:space="preserve"> Cross-references for "the blessedness": Luke 8:13; Rom 4:6-9; Rom 5:2; Rom 15:13; Gal 3:14; Gal 5:22; Gal 6:4.</w:t>
      </w:r>
    </w:p>
  </w:footnote>
  <w:footnote w:id="13455">
    <w:p>
      <w:pPr>
        <w:pStyle w:val="FootnoteText"/>
      </w:pPr>
      <w:r>
        <w:rPr>
          <w:rStyle w:val="FootnoteReference"/>
        </w:rPr>
        <w:footnoteRef/>
      </w:r>
      <w:r>
        <w:t xml:space="preserve"> Cross-references for "I bear": Rom 10:2; 2Cor 8:3; Col 4:13.</w:t>
      </w:r>
    </w:p>
  </w:footnote>
  <w:footnote w:id="13456">
    <w:p>
      <w:pPr>
        <w:pStyle w:val="FootnoteText"/>
      </w:pPr>
      <w:r>
        <w:rPr>
          <w:rStyle w:val="FootnoteReference"/>
        </w:rPr>
        <w:footnoteRef/>
      </w:r>
      <w:r>
        <w:t xml:space="preserve"> Cross-references: Rom 9:3; Gal 4:19; 1Thess 2:8; 1Thess 5:13; 1John 3:16-18.</w:t>
      </w:r>
    </w:p>
  </w:footnote>
  <w:footnote w:id="1345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8">
    <w:p>
      <w:pPr>
        <w:pStyle w:val="FootnoteText"/>
      </w:pPr>
      <w:r>
        <w:rPr>
          <w:rStyle w:val="FootnoteReference"/>
        </w:rPr>
        <w:footnoteRef/>
      </w:r>
      <w:r>
        <w:t xml:space="preserve"> Cross-references for "zealously": Matt 23:15; Rom 10:2; Rom 16:18; 1Cor 11:2; 2Cor 11:3; 2Cor 11:13-15; Gal 6:12-13; Phil 2:21; 2Pet 2:3; 2Pet 2:18.</w:t>
      </w:r>
    </w:p>
  </w:footnote>
  <w:footnote w:id="13459">
    <w:p>
      <w:pPr>
        <w:pStyle w:val="FootnoteText"/>
      </w:pPr>
      <w:r>
        <w:rPr>
          <w:rStyle w:val="FootnoteReference"/>
        </w:rPr>
        <w:footnoteRef/>
      </w:r>
      <w:r>
        <w:t xml:space="preserve"> Cross-references for "exclude you": 1Cor 4:8; 1Cor 4:18.</w:t>
      </w:r>
    </w:p>
  </w:footnote>
  <w:footnote w:id="13460">
    <w:p>
      <w:pPr>
        <w:pStyle w:val="FootnoteText"/>
      </w:pPr>
      <w:r>
        <w:rPr>
          <w:rStyle w:val="FootnoteReference"/>
        </w:rPr>
        <w:footnoteRef/>
      </w:r>
      <w:r>
        <w:t xml:space="preserve"> Cross-references for "little": 1Cor 4:14; 1Tim 1:2; Titus 1:4; Phlm 1:10; Phlm 1:19; Jas 1:18; 1John 2:1; 1John 2:12; 1John 5:21.</w:t>
      </w:r>
    </w:p>
  </w:footnote>
  <w:footnote w:id="13461">
    <w:p>
      <w:pPr>
        <w:pStyle w:val="FootnoteText"/>
      </w:pPr>
      <w:r>
        <w:rPr>
          <w:rStyle w:val="FootnoteReference"/>
        </w:rPr>
        <w:footnoteRef/>
      </w:r>
      <w:r>
        <w:t xml:space="preserve"> Cross-references for "Christ": Rom 8:29; Rom 13:14; Eph 4:24; Phil 2:5; Col 1:27; Col 3:10.</w:t>
      </w:r>
    </w:p>
  </w:footnote>
  <w:footnote w:id="13462">
    <w:p>
      <w:pPr>
        <w:pStyle w:val="FootnoteText"/>
      </w:pPr>
      <w:r>
        <w:rPr>
          <w:rStyle w:val="FootnoteReference"/>
        </w:rPr>
        <w:footnoteRef/>
      </w:r>
      <w:r>
        <w:t xml:space="preserve"> Cross-references: Num 11:11-12; Isa 53:11; Luke 22:44; Phil 1:8; Phil 2:17; Col 2:1; Col 4:12; Heb 5:7; Rev 12:1-2.</w:t>
      </w:r>
    </w:p>
  </w:footnote>
  <w:footnote w:id="13463">
    <w:p>
      <w:pPr>
        <w:pStyle w:val="FootnoteText"/>
      </w:pPr>
      <w:r>
        <w:rPr>
          <w:rStyle w:val="FootnoteReference"/>
        </w:rPr>
        <w:footnoteRef/>
      </w:r>
      <w:r>
        <w:t xml:space="preserve"> Cross-references for "to be": 1Cor 4:19-21; 1Thess 2:17-18; 1Thess 3:9.</w:t>
      </w:r>
    </w:p>
  </w:footnote>
  <w:footnote w:id="13464">
    <w:p>
      <w:pPr>
        <w:pStyle w:val="FootnoteText"/>
      </w:pPr>
      <w:r>
        <w:rPr>
          <w:rStyle w:val="FootnoteReference"/>
        </w:rPr>
        <w:footnoteRef/>
      </w:r>
      <w:r>
        <w:t xml:space="preserve"> Cross-references: Gal 4:11.</w:t>
      </w:r>
    </w:p>
  </w:footnote>
  <w:footnote w:id="13465">
    <w:p>
      <w:pPr>
        <w:pStyle w:val="FootnoteText"/>
      </w:pPr>
      <w:r>
        <w:rPr>
          <w:rStyle w:val="FootnoteReference"/>
        </w:rPr>
        <w:footnoteRef/>
      </w:r>
      <w:r>
        <w:t xml:space="preserve"> Cross-references for "the law": John 10:34; John 12:34; John 15:25; Rom 3:19.</w:t>
      </w:r>
    </w:p>
  </w:footnote>
  <w:footnote w:id="13466">
    <w:p>
      <w:pPr>
        <w:pStyle w:val="FootnoteText"/>
      </w:pPr>
      <w:r>
        <w:rPr>
          <w:rStyle w:val="FootnoteReference"/>
        </w:rPr>
        <w:footnoteRef/>
      </w:r>
      <w:r>
        <w:t xml:space="preserve"> Cross-references: Rom 6:14; Rom 7:5-6; Rom 9:30-32; Rom 10:3-10; Gal 3:10; Gal 3:23-24; Gal 4:9.</w:t>
      </w:r>
    </w:p>
  </w:footnote>
  <w:footnote w:id="13467">
    <w:p>
      <w:pPr>
        <w:pStyle w:val="FootnoteText"/>
      </w:pPr>
      <w:r>
        <w:rPr>
          <w:rStyle w:val="FootnoteReference"/>
        </w:rPr>
        <w:footnoteRef/>
      </w:r>
      <w:r>
        <w:t xml:space="preserve"> Cross-references: Matt 21:42-44; Matt 22:29-32; John 5:46-47.</w:t>
      </w:r>
    </w:p>
  </w:footnote>
  <w:footnote w:id="13468">
    <w:p>
      <w:pPr>
        <w:pStyle w:val="FootnoteText"/>
      </w:pPr>
      <w:r>
        <w:rPr>
          <w:rStyle w:val="FootnoteReference"/>
        </w:rPr>
        <w:footnoteRef/>
      </w:r>
      <w:r>
        <w:t xml:space="preserve"> Personal name: Abraham. Personal-name meaning: Abraham — Father of a multitude. Source form: Abraham.</w:t>
      </w:r>
    </w:p>
  </w:footnote>
  <w:footnote w:id="13469">
    <w:p>
      <w:pPr>
        <w:pStyle w:val="FootnoteText"/>
      </w:pPr>
      <w:r>
        <w:rPr>
          <w:rStyle w:val="FootnoteReference"/>
        </w:rPr>
        <w:footnoteRef/>
      </w:r>
      <w:r>
        <w:t xml:space="preserve"> Cross-references for "born": Rom 9:7-8.</w:t>
      </w:r>
    </w:p>
  </w:footnote>
  <w:footnote w:id="13470">
    <w:p>
      <w:pPr>
        <w:pStyle w:val="FootnoteText"/>
      </w:pPr>
      <w:r>
        <w:rPr>
          <w:rStyle w:val="FootnoteReference"/>
        </w:rPr>
        <w:footnoteRef/>
      </w:r>
      <w:r>
        <w:t xml:space="preserve"> Cross-references: Gen 17:15-19; Gen 18:10-14; Gen 21:1-2; Rom 4:18-21; Rom 10:8; Heb 11:11.</w:t>
      </w:r>
    </w:p>
  </w:footnote>
  <w:footnote w:id="13471">
    <w:p>
      <w:pPr>
        <w:pStyle w:val="FootnoteText"/>
      </w:pPr>
      <w:r>
        <w:rPr>
          <w:rStyle w:val="FootnoteReference"/>
        </w:rPr>
        <w:footnoteRef/>
      </w:r>
      <w:r>
        <w:t xml:space="preserve"> Cross-references for "an allegory": Ezek 20:49; Hos 11:10; Matt 13:35; 1Cor 10:11; Heb 11:19.</w:t>
      </w:r>
    </w:p>
  </w:footnote>
  <w:footnote w:id="13472">
    <w:p>
      <w:pPr>
        <w:pStyle w:val="FootnoteText"/>
      </w:pPr>
      <w:r>
        <w:rPr>
          <w:rStyle w:val="FootnoteReference"/>
        </w:rPr>
        <w:footnoteRef/>
      </w:r>
      <w:r>
        <w:t xml:space="preserve"> Cross-references for "the two": Gal 3:15-21; Heb 7:22; Heb 8:6-13; Heb 9:15-24; Heb 10:15-18; Heb 12:24; Heb 13:20.</w:t>
      </w:r>
    </w:p>
  </w:footnote>
  <w:footnote w:id="13473">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4">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5">
    <w:p>
      <w:pPr>
        <w:pStyle w:val="FootnoteText"/>
      </w:pPr>
      <w:r>
        <w:rPr>
          <w:rStyle w:val="FootnoteReference"/>
        </w:rPr>
        <w:footnoteRef/>
      </w:r>
      <w:r>
        <w:t xml:space="preserve"> Cross-references: Luke 22:19-20; 1Cor 10:4; Gal 4:25.</w:t>
      </w:r>
    </w:p>
  </w:footnote>
  <w:footnote w:id="13476">
    <w:p>
      <w:pPr>
        <w:pStyle w:val="FootnoteText"/>
      </w:pPr>
      <w:r>
        <w:rPr>
          <w:rStyle w:val="FootnoteReference"/>
        </w:rPr>
        <w:footnoteRef/>
      </w:r>
      <w:r>
        <w:t xml:space="preserve"> Cross-references: Gen 16:3-4; Gen 16:8; Gen 16:15-16; Gen 21:9-13; Gen 25:12.</w:t>
      </w:r>
    </w:p>
  </w:footnote>
  <w:footnote w:id="13477">
    <w:p>
      <w:pPr>
        <w:pStyle w:val="FootnoteText"/>
      </w:pPr>
      <w:r>
        <w:rPr>
          <w:rStyle w:val="FootnoteReference"/>
        </w:rPr>
        <w:footnoteRef/>
      </w:r>
      <w:r>
        <w:t xml:space="preserve"> Cross-references for "Sinai": Deut 33:2; Judg 5:5; Ps 68:8; Ps 68:17; Heb 12:18.</w:t>
      </w:r>
    </w:p>
  </w:footnote>
  <w:footnote w:id="13478">
    <w:p>
      <w:pPr>
        <w:pStyle w:val="FootnoteText"/>
      </w:pPr>
      <w:r>
        <w:rPr>
          <w:rStyle w:val="FootnoteReference"/>
        </w:rPr>
        <w:footnoteRef/>
      </w:r>
      <w:r>
        <w:t xml:space="preserve"> Place name: Arabia. Place-name meaning: Arabia — evening; desert; ravens. Source form: Arabia. Greek form: αραβιαν.</w:t>
      </w:r>
    </w:p>
  </w:footnote>
  <w:footnote w:id="13479">
    <w:p>
      <w:pPr>
        <w:pStyle w:val="FootnoteText"/>
      </w:pPr>
      <w:r>
        <w:rPr>
          <w:rStyle w:val="FootnoteReference"/>
        </w:rPr>
        <w:footnoteRef/>
      </w:r>
      <w:r>
        <w:t xml:space="preserve"> Place name: Jerusalem. Place-name meaning: Jerusalem — vision of peace. Source form: Jerusalem. Greek form: ιεροσολυμα.</w:t>
      </w:r>
    </w:p>
  </w:footnote>
  <w:footnote w:id="13480">
    <w:p>
      <w:pPr>
        <w:pStyle w:val="FootnoteText"/>
      </w:pPr>
      <w:r>
        <w:rPr>
          <w:rStyle w:val="FootnoteReference"/>
        </w:rPr>
        <w:footnoteRef/>
      </w:r>
      <w:r>
        <w:t xml:space="preserve"> Cross-references: Gal 4:24.</w:t>
      </w:r>
    </w:p>
  </w:footnote>
  <w:footnote w:id="13481">
    <w:p>
      <w:pPr>
        <w:pStyle w:val="FootnoteText"/>
      </w:pPr>
      <w:r>
        <w:rPr>
          <w:rStyle w:val="FootnoteReference"/>
        </w:rPr>
        <w:footnoteRef/>
      </w:r>
      <w:r>
        <w:t xml:space="preserve"> Cross-references for "Arabia": Acts 1:11; Gal 1:17.</w:t>
      </w:r>
    </w:p>
  </w:footnote>
  <w:footnote w:id="13482">
    <w:p>
      <w:pPr>
        <w:pStyle w:val="FootnoteText"/>
      </w:pPr>
      <w:r>
        <w:rPr>
          <w:rStyle w:val="FootnoteReference"/>
        </w:rPr>
        <w:footnoteRef/>
      </w:r>
      <w:r>
        <w:t xml:space="preserve"> Cross-references: Matt 23:37; Luke 13:34; Luke 19:44.</w:t>
      </w:r>
    </w:p>
  </w:footnote>
  <w:footnote w:id="1348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4">
    <w:p>
      <w:pPr>
        <w:pStyle w:val="FootnoteText"/>
      </w:pPr>
      <w:r>
        <w:rPr>
          <w:rStyle w:val="FootnoteReference"/>
        </w:rPr>
        <w:footnoteRef/>
      </w:r>
      <w:r>
        <w:t xml:space="preserve"> Cross-references for "free": John 8:36; Rom 6:14; Rom 6:18; Gal 4:22; Gal 5:1; 1Pet 2:16.</w:t>
      </w:r>
    </w:p>
  </w:footnote>
  <w:footnote w:id="13485">
    <w:p>
      <w:pPr>
        <w:pStyle w:val="FootnoteText"/>
      </w:pPr>
      <w:r>
        <w:rPr>
          <w:rStyle w:val="FootnoteReference"/>
        </w:rPr>
        <w:footnoteRef/>
      </w:r>
      <w:r>
        <w:t xml:space="preserve"> Cross-references for "mother": Song 8:1-2; Isa 50:1; Hos 2:2; Hos 2:5; Hos 4:5; Rev 17:5.</w:t>
      </w:r>
    </w:p>
  </w:footnote>
  <w:footnote w:id="13486">
    <w:p>
      <w:pPr>
        <w:pStyle w:val="FootnoteText"/>
      </w:pPr>
      <w:r>
        <w:rPr>
          <w:rStyle w:val="FootnoteReference"/>
        </w:rPr>
        <w:footnoteRef/>
      </w:r>
      <w:r>
        <w:t xml:space="preserve"> Cross-references for "Rejoice": Isa 54:1-5.</w:t>
      </w:r>
    </w:p>
  </w:footnote>
  <w:footnote w:id="13487">
    <w:p>
      <w:pPr>
        <w:pStyle w:val="FootnoteText"/>
      </w:pPr>
      <w:r>
        <w:rPr>
          <w:rStyle w:val="FootnoteReference"/>
        </w:rPr>
        <w:footnoteRef/>
      </w:r>
      <w:r>
        <w:t xml:space="preserve"> Cross-references for "barren": 1Sam 2:5; Ps 113:9.</w:t>
      </w:r>
    </w:p>
  </w:footnote>
  <w:footnote w:id="13488">
    <w:p>
      <w:pPr>
        <w:pStyle w:val="FootnoteText"/>
      </w:pPr>
      <w:r>
        <w:rPr>
          <w:rStyle w:val="FootnoteReference"/>
        </w:rPr>
        <w:footnoteRef/>
      </w:r>
      <w:r>
        <w:t xml:space="preserve"> Cross-references for "desolate": Ruth 1:11-13; Ruth 4:14-16; 2Sam 13:20; Isa 49:21; 1Tim 5:5.</w:t>
      </w:r>
    </w:p>
  </w:footnote>
  <w:footnote w:id="13489">
    <w:p>
      <w:pPr>
        <w:pStyle w:val="FootnoteText"/>
      </w:pPr>
      <w:r>
        <w:rPr>
          <w:rStyle w:val="FootnoteReference"/>
        </w:rPr>
        <w:footnoteRef/>
      </w:r>
      <w:r>
        <w:t xml:space="preserve"> Personal name: Isaac. Personal-name meaning: Isaac — He laughs; laughter. Source form: Isaac.</w:t>
      </w:r>
    </w:p>
  </w:footnote>
  <w:footnote w:id="13490">
    <w:p>
      <w:pPr>
        <w:pStyle w:val="FootnoteText"/>
      </w:pPr>
      <w:r>
        <w:rPr>
          <w:rStyle w:val="FootnoteReference"/>
        </w:rPr>
        <w:footnoteRef/>
      </w:r>
      <w:r>
        <w:t xml:space="preserve"> Cross-references: Acts 3:25; Rom 4:13-18; Rom 9:8-9; Gal 3:29; Gal 4:23.</w:t>
      </w:r>
    </w:p>
  </w:footnote>
  <w:footnote w:id="13491">
    <w:p>
      <w:pPr>
        <w:pStyle w:val="FootnoteText"/>
      </w:pPr>
      <w:r>
        <w:rPr>
          <w:rStyle w:val="FootnoteReference"/>
        </w:rPr>
        <w:footnoteRef/>
      </w:r>
      <w:r>
        <w:t xml:space="preserve"> Cross-references for "after the Spirit": John 3:5; John 15:9; Rom 8:1; Rom 8:13.</w:t>
      </w:r>
    </w:p>
  </w:footnote>
  <w:footnote w:id="13492">
    <w:p>
      <w:pPr>
        <w:pStyle w:val="FootnoteText"/>
      </w:pPr>
      <w:r>
        <w:rPr>
          <w:rStyle w:val="FootnoteReference"/>
        </w:rPr>
        <w:footnoteRef/>
      </w:r>
      <w:r>
        <w:t xml:space="preserve"> Cross-references: Gen 21:9.</w:t>
      </w:r>
    </w:p>
  </w:footnote>
  <w:footnote w:id="13493">
    <w:p>
      <w:pPr>
        <w:pStyle w:val="FootnoteText"/>
      </w:pPr>
      <w:r>
        <w:rPr>
          <w:rStyle w:val="FootnoteReference"/>
        </w:rPr>
        <w:footnoteRef/>
      </w:r>
      <w:r>
        <w:t xml:space="preserve"> Cross-references for "Cast": Gen 21:10-12; Rom 11:7-11.</w:t>
      </w:r>
    </w:p>
  </w:footnote>
  <w:footnote w:id="13494">
    <w:p>
      <w:pPr>
        <w:pStyle w:val="FootnoteText"/>
      </w:pPr>
      <w:r>
        <w:rPr>
          <w:rStyle w:val="FootnoteReference"/>
        </w:rPr>
        <w:footnoteRef/>
      </w:r>
      <w:r>
        <w:t xml:space="preserve"> Cross-references: John 8:35; Rom 8:15-17.</w:t>
      </w:r>
    </w:p>
  </w:footnote>
  <w:footnote w:id="13495">
    <w:p>
      <w:pPr>
        <w:pStyle w:val="FootnoteText"/>
      </w:pPr>
      <w:r>
        <w:rPr>
          <w:rStyle w:val="FootnoteReference"/>
        </w:rPr>
        <w:footnoteRef/>
      </w:r>
      <w:r>
        <w:t xml:space="preserve"> Cross-references: John 1:12-13; John 8:36; Gal 5:1; Gal 5:13; Heb 2:14-15; 1John 3:1-2.</w:t>
      </w:r>
    </w:p>
  </w:footnote>
  <w:footnote w:id="13496">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7">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8">
    <w:p>
      <w:pPr>
        <w:pStyle w:val="FootnoteText"/>
      </w:pPr>
      <w:r>
        <w:rPr>
          <w:rStyle w:val="FootnoteReference"/>
        </w:rPr>
        <w:footnoteRef/>
      </w:r>
      <w:r>
        <w:t xml:space="preserve"> Personal name: Christ. Personal-name meaning: Christ — anointed. Source form: Christ.</w:t>
      </w:r>
    </w:p>
  </w:footnote>
  <w:footnote w:id="13499">
    <w:p>
      <w:pPr>
        <w:pStyle w:val="FootnoteText"/>
      </w:pPr>
      <w:r>
        <w:rPr>
          <w:rStyle w:val="FootnoteReference"/>
        </w:rPr>
        <w:footnoteRef/>
      </w:r>
      <w:r>
        <w:t xml:space="preserve"> Cross-references for "entangled": Matt 23:4; Acts 15:10; Gal 2:4; Gal 4:9; Col 2:16-22; Heb 9:8-11.</w:t>
      </w:r>
    </w:p>
  </w:footnote>
  <w:footnote w:id="13500">
    <w:p>
      <w:pPr>
        <w:pStyle w:val="FootnoteText"/>
      </w:pPr>
      <w:r>
        <w:rPr>
          <w:rStyle w:val="FootnoteReference"/>
        </w:rPr>
        <w:footnoteRef/>
      </w:r>
      <w:r>
        <w:t xml:space="preserve"> Name meaning: Paul (Paulus) — Small; humble. Changed from Saul to Paul, the humble apostle to the Gentiles.</w:t>
      </w:r>
    </w:p>
  </w:footnote>
  <w:footnote w:id="13501">
    <w:p>
      <w:pPr>
        <w:pStyle w:val="FootnoteText"/>
      </w:pPr>
      <w:r>
        <w:rPr>
          <w:rStyle w:val="FootnoteReference"/>
        </w:rPr>
        <w:footnoteRef/>
      </w:r>
      <w:r>
        <w:t xml:space="preserve"> Cross-references for "I Paul": 1Cor 16:21; 2Cor 10:1; 1Thess 2:18; Phlm 1:9.</w:t>
      </w:r>
    </w:p>
  </w:footnote>
  <w:footnote w:id="13502">
    <w:p>
      <w:pPr>
        <w:pStyle w:val="FootnoteText"/>
      </w:pPr>
      <w:r>
        <w:rPr>
          <w:rStyle w:val="FootnoteReference"/>
        </w:rPr>
        <w:footnoteRef/>
      </w:r>
      <w:r>
        <w:t xml:space="preserve"> Cross-references for "testify": Deut 8:19; Deut 31:21; Neh 9:29-30; Neh 9:34; Luke 16:28; Acts 2:40; Acts 20:21; Eph 4:17; 1Thess 4:6; 1John 4:14.</w:t>
      </w:r>
    </w:p>
  </w:footnote>
  <w:footnote w:id="13503">
    <w:p>
      <w:pPr>
        <w:pStyle w:val="FootnoteText"/>
      </w:pPr>
      <w:r>
        <w:rPr>
          <w:rStyle w:val="FootnoteReference"/>
        </w:rPr>
        <w:footnoteRef/>
      </w:r>
      <w:r>
        <w:t xml:space="preserve"> Cross-references for "a debtor": Deut 27:26; Matt 23:16; Matt 23:18; Gal 3:10; Jas 2:10-11.</w:t>
      </w:r>
    </w:p>
  </w:footnote>
  <w:footnote w:id="13504">
    <w:p>
      <w:pPr>
        <w:pStyle w:val="FootnoteText"/>
      </w:pPr>
      <w:r>
        <w:rPr>
          <w:rStyle w:val="FootnoteReference"/>
        </w:rPr>
        <w:footnoteRef/>
      </w:r>
      <w:r>
        <w:t xml:space="preserve"> Cross-references for "justified": Rom 3:20; Rom 4:4-5.</w:t>
      </w:r>
    </w:p>
  </w:footnote>
  <w:footnote w:id="13505">
    <w:p>
      <w:pPr>
        <w:pStyle w:val="FootnoteText"/>
      </w:pPr>
      <w:r>
        <w:rPr>
          <w:rStyle w:val="FootnoteReference"/>
        </w:rPr>
        <w:footnoteRef/>
      </w:r>
      <w:r>
        <w:t xml:space="preserve"> Cross-references: Rom 9:31-32; Rom 10:3-5; Gal 2:21; Gal 5:2.</w:t>
      </w:r>
    </w:p>
  </w:footnote>
  <w:footnote w:id="13506">
    <w:p>
      <w:pPr>
        <w:pStyle w:val="FootnoteText"/>
      </w:pPr>
      <w:r>
        <w:rPr>
          <w:rStyle w:val="FootnoteReference"/>
        </w:rPr>
        <w:footnoteRef/>
      </w:r>
      <w:r>
        <w:t xml:space="preserve"> Cross-references: Rom 11:6; Gal 1:6-9; Heb 6:4-6; Heb 10:38-39; Heb 12:15; 2Pet 2:20-22; 2Pet 3:17-18; Rev 2:5.</w:t>
      </w:r>
    </w:p>
  </w:footnote>
  <w:footnote w:id="13507">
    <w:p>
      <w:pPr>
        <w:pStyle w:val="FootnoteText"/>
      </w:pPr>
      <w:r>
        <w:rPr>
          <w:rStyle w:val="FootnoteReference"/>
        </w:rPr>
        <w:footnoteRef/>
      </w:r>
      <w:r>
        <w:t xml:space="preserve"> Cross-references for "wait": Gen 49:18; Ps 25:3; Ps 25:5; Ps 62:5; Ps 130:5; Lam 3:25-26; Hos 12:6; Rom 8:24-25; 1Thess 1:10; 2Thess 3:5.</w:t>
      </w:r>
    </w:p>
  </w:footnote>
  <w:footnote w:id="13508">
    <w:p>
      <w:pPr>
        <w:pStyle w:val="FootnoteText"/>
      </w:pPr>
      <w:r>
        <w:rPr>
          <w:rStyle w:val="FootnoteReference"/>
        </w:rPr>
        <w:footnoteRef/>
      </w:r>
      <w:r>
        <w:t xml:space="preserve"> Cross-references for "the hope": Rom 5:21; Phil 3:9; 2Tim 4:8; Titus 2:13.</w:t>
      </w:r>
    </w:p>
  </w:footnote>
  <w:footnote w:id="13509">
    <w:p>
      <w:pPr>
        <w:pStyle w:val="FootnoteText"/>
      </w:pPr>
      <w:r>
        <w:rPr>
          <w:rStyle w:val="FootnoteReference"/>
        </w:rPr>
        <w:footnoteRef/>
      </w:r>
      <w:r>
        <w:t xml:space="preserve"> Name meaning: Jesus (Yeshua) — Yahweh saves. He will save His people from their sins.</w:t>
      </w:r>
    </w:p>
  </w:footnote>
  <w:footnote w:id="13510">
    <w:p>
      <w:pPr>
        <w:pStyle w:val="FootnoteText"/>
      </w:pPr>
      <w:r>
        <w:rPr>
          <w:rStyle w:val="FootnoteReference"/>
        </w:rPr>
        <w:footnoteRef/>
      </w:r>
      <w:r>
        <w:t xml:space="preserve"> Cross-references for "faith": Matt 25:31-40; 2Cor 5:14; 1Thess 1:3; Heb 11:8; Heb 11:17-19; Jas 2:14-26; 1Pet 1:8; 1John 3:14-20; 1John 4:18-21.</w:t>
      </w:r>
    </w:p>
  </w:footnote>
  <w:footnote w:id="135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2">
    <w:p>
      <w:pPr>
        <w:pStyle w:val="FootnoteText"/>
      </w:pPr>
      <w:r>
        <w:rPr>
          <w:rStyle w:val="FootnoteReference"/>
        </w:rPr>
        <w:footnoteRef/>
      </w:r>
      <w:r>
        <w:t xml:space="preserve"> Cross-references: Rom 2:25-29; Rom 3:29-31; 1Cor 7:19; Gal 3:28; Gal 5:2-3; Gal 6:15; Col 3:11.</w:t>
      </w:r>
    </w:p>
  </w:footnote>
  <w:footnote w:id="13513">
    <w:p>
      <w:pPr>
        <w:pStyle w:val="FootnoteText"/>
      </w:pPr>
      <w:r>
        <w:rPr>
          <w:rStyle w:val="FootnoteReference"/>
        </w:rPr>
        <w:footnoteRef/>
      </w:r>
      <w:r>
        <w:t xml:space="preserve"> Cross-references for "hinder you": Gal 3:1.</w:t>
      </w:r>
    </w:p>
  </w:footnote>
  <w:footnote w:id="13514">
    <w:p>
      <w:pPr>
        <w:pStyle w:val="FootnoteText"/>
      </w:pPr>
      <w:r>
        <w:rPr>
          <w:rStyle w:val="FootnoteReference"/>
        </w:rPr>
        <w:footnoteRef/>
      </w:r>
      <w:r>
        <w:t xml:space="preserve"> Cross-references for "obey": Acts 6:7; Rom 2:8; Rom 6:17; Rom 10:16; Rom 15:18; Rom 16:26; 2Cor 10:5; 2Thess 1:8; Heb 5:9; Heb 11:8; 1Pet 1:22.</w:t>
      </w:r>
    </w:p>
  </w:footnote>
  <w:footnote w:id="13515">
    <w:p>
      <w:pPr>
        <w:pStyle w:val="FootnoteText"/>
      </w:pPr>
      <w:r>
        <w:rPr>
          <w:rStyle w:val="FootnoteReference"/>
        </w:rPr>
        <w:footnoteRef/>
      </w:r>
      <w:r>
        <w:t xml:space="preserve"> Cross-references: Matt 13:21; 1Cor 9:24; Heb 12:1.</w:t>
      </w:r>
    </w:p>
  </w:footnote>
  <w:footnote w:id="13516">
    <w:p>
      <w:pPr>
        <w:pStyle w:val="FootnoteText"/>
      </w:pPr>
      <w:r>
        <w:rPr>
          <w:rStyle w:val="FootnoteReference"/>
        </w:rPr>
        <w:footnoteRef/>
      </w:r>
      <w:r>
        <w:t xml:space="preserve"> Cross-references: Gal 1:6.</w:t>
      </w:r>
    </w:p>
  </w:footnote>
  <w:footnote w:id="13517">
    <w:p>
      <w:pPr>
        <w:pStyle w:val="FootnoteText"/>
      </w:pPr>
      <w:r>
        <w:rPr>
          <w:rStyle w:val="FootnoteReference"/>
        </w:rPr>
        <w:footnoteRef/>
      </w:r>
      <w:r>
        <w:t xml:space="preserve"> Cross-references: Matt 16:6-12; Matt 23:33; Mark 8:15; Luke 12:1; Luke 13:21; 1Cor 5:6-7; 1Cor 15:33; 2Tim 2:17.</w:t>
      </w:r>
    </w:p>
  </w:footnote>
  <w:footnote w:id="13518">
    <w:p>
      <w:pPr>
        <w:pStyle w:val="FootnoteText"/>
      </w:pPr>
      <w:r>
        <w:rPr>
          <w:rStyle w:val="FootnoteReference"/>
        </w:rPr>
        <w:footnoteRef/>
      </w:r>
      <w:r>
        <w:t xml:space="preserve"> Cross-references for "confidence": 2Cor 1:15; 2Cor 2:3; 2Cor 7:16; 2Cor 8:22; Gal 4:11; Gal 4:20; 2Thess 3:4; Phlm 1:21.</w:t>
      </w:r>
    </w:p>
  </w:footnote>
  <w:footnote w:id="13519">
    <w:p>
      <w:pPr>
        <w:pStyle w:val="FootnoteText"/>
      </w:pPr>
      <w:r>
        <w:rPr>
          <w:rStyle w:val="FootnoteReference"/>
        </w:rPr>
        <w:footnoteRef/>
      </w:r>
      <w:r>
        <w:t xml:space="preserve"> Cross-references for "bear": 1Cor 5:5; 2Cor 2:6; 2Cor 10:2; 2Cor 10:6; 2Cor 13:10; Gal 5:12; 1Tim 1:20.</w:t>
      </w:r>
    </w:p>
  </w:footnote>
  <w:footnote w:id="13520">
    <w:p>
      <w:pPr>
        <w:pStyle w:val="FootnoteText"/>
      </w:pPr>
      <w:r>
        <w:rPr>
          <w:rStyle w:val="FootnoteReference"/>
        </w:rPr>
        <w:footnoteRef/>
      </w:r>
      <w:r>
        <w:t xml:space="preserve"> Cross-references: Acts 15:1-2; Acts 15:24; Gal 1:7; Gal 2:4; Gal 3:1; Gal 4:17; Gal 6:12-13; Gal 6:17; 1John 2:18-26.</w:t>
      </w:r>
    </w:p>
  </w:footnote>
  <w:footnote w:id="13521">
    <w:p>
      <w:pPr>
        <w:pStyle w:val="FootnoteText"/>
      </w:pPr>
      <w:r>
        <w:rPr>
          <w:rStyle w:val="FootnoteReference"/>
        </w:rPr>
        <w:footnoteRef/>
      </w:r>
      <w:r>
        <w:t xml:space="preserve"> Cross-references: 2Cor 5:16; Gal 2:6.</w:t>
      </w:r>
    </w:p>
  </w:footnote>
  <w:footnote w:id="13522">
    <w:p>
      <w:pPr>
        <w:pStyle w:val="FootnoteText"/>
      </w:pPr>
      <w:r>
        <w:rPr>
          <w:rStyle w:val="FootnoteReference"/>
        </w:rPr>
        <w:footnoteRef/>
      </w:r>
      <w:r>
        <w:t xml:space="preserve"> Cross-references: Acts 16:3; Gal 2:3.</w:t>
      </w:r>
    </w:p>
  </w:footnote>
  <w:footnote w:id="13523">
    <w:p>
      <w:pPr>
        <w:pStyle w:val="FootnoteText"/>
      </w:pPr>
      <w:r>
        <w:rPr>
          <w:rStyle w:val="FootnoteReference"/>
        </w:rPr>
        <w:footnoteRef/>
      </w:r>
      <w:r>
        <w:t xml:space="preserve"> Cross-references: Acts 21:21; Acts 21:28; Acts 22:21-22; Acts 23:13-14; 1Cor 15:30; 2Cor 11:23-26; Gal 4:29; Gal 6:12; Gal 6:17.</w:t>
      </w:r>
    </w:p>
  </w:footnote>
  <w:footnote w:id="13524">
    <w:p>
      <w:pPr>
        <w:pStyle w:val="FootnoteText"/>
      </w:pPr>
      <w:r>
        <w:rPr>
          <w:rStyle w:val="FootnoteReference"/>
        </w:rPr>
        <w:footnoteRef/>
      </w:r>
      <w:r>
        <w:t xml:space="preserve"> Cross-references: Isa 8:14; Rom 9:32-33; 1Cor 1:18; 1Cor 1:23; 1Pet 2:8-9.</w:t>
      </w:r>
    </w:p>
  </w:footnote>
  <w:footnote w:id="13525">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6">
    <w:p>
      <w:pPr>
        <w:pStyle w:val="FootnoteText"/>
      </w:pPr>
      <w:r>
        <w:rPr>
          <w:rStyle w:val="FootnoteReference"/>
        </w:rPr>
        <w:footnoteRef/>
      </w:r>
      <w:r>
        <w:t xml:space="preserve"> Cross-references: Acts 15:1-2; Acts 15:24.</w:t>
      </w:r>
    </w:p>
  </w:footnote>
  <w:footnote w:id="13527">
    <w:p>
      <w:pPr>
        <w:pStyle w:val="FootnoteText"/>
      </w:pPr>
      <w:r>
        <w:rPr>
          <w:rStyle w:val="FootnoteReference"/>
        </w:rPr>
        <w:footnoteRef/>
      </w:r>
      <w:r>
        <w:t xml:space="preserve"> Cross-references for "only": 1Cor 8:9; 1Pet 2:16; 2Pet 2:19; Jude 1:4; Jude 1:10-12.</w:t>
      </w:r>
    </w:p>
  </w:footnote>
  <w:footnote w:id="13528">
    <w:p>
      <w:pPr>
        <w:pStyle w:val="FootnoteText"/>
      </w:pPr>
      <w:r>
        <w:rPr>
          <w:rStyle w:val="FootnoteReference"/>
        </w:rPr>
        <w:footnoteRef/>
      </w:r>
      <w:r>
        <w:t xml:space="preserve"> Cross-references: Isa 61:1; Luke 4:18; John 8:32-36; Rom 6:18-22; Gal 4:5-7; Gal 4:22-31; Gal 5:1.</w:t>
      </w:r>
    </w:p>
  </w:footnote>
  <w:footnote w:id="13529">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30">
    <w:p>
      <w:pPr>
        <w:pStyle w:val="FootnoteText"/>
      </w:pPr>
      <w:r>
        <w:rPr>
          <w:rStyle w:val="FootnoteReference"/>
        </w:rPr>
        <w:footnoteRef/>
      </w:r>
      <w:r>
        <w:t xml:space="preserve"> Cross-references: Matt 7:12; Matt 19:18-19; Matt 22:39-40; Rom 13:8-10; Jas 2:8-11.</w:t>
      </w:r>
    </w:p>
  </w:footnote>
  <w:footnote w:id="13531">
    <w:p>
      <w:pPr>
        <w:pStyle w:val="FootnoteText"/>
      </w:pPr>
      <w:r>
        <w:rPr>
          <w:rStyle w:val="FootnoteReference"/>
        </w:rPr>
        <w:footnoteRef/>
      </w:r>
      <w:r>
        <w:t xml:space="preserve"> Cross-references: Lev 19:18; Lev 19:34; Mark 12:31; Mark 12:33; Luke 10:27-37; 1Tim 1:5.</w:t>
      </w:r>
    </w:p>
  </w:footnote>
  <w:footnote w:id="13532">
    <w:p>
      <w:pPr>
        <w:pStyle w:val="FootnoteText"/>
      </w:pPr>
      <w:r>
        <w:rPr>
          <w:rStyle w:val="FootnoteReference"/>
        </w:rPr>
        <w:footnoteRef/>
      </w:r>
      <w:r>
        <w:t xml:space="preserve"> Cross-references: 2Sam 2:26-27; Isa 9:20-21; Isa 11:5-9; Isa 11:13; 1Cor 3:3; 1Cor 6:6-8; 2Cor 11:20; 2Cor 12:20; Gal 5:26; Jas 3:14-18; Jas 4:1-3.</w:t>
      </w:r>
    </w:p>
  </w:footnote>
  <w:footnote w:id="13533">
    <w:p>
      <w:pPr>
        <w:pStyle w:val="FootnoteText"/>
      </w:pPr>
      <w:r>
        <w:rPr>
          <w:rStyle w:val="FootnoteReference"/>
        </w:rPr>
        <w:footnoteRef/>
      </w:r>
      <w:r>
        <w:t xml:space="preserve"> Cross-references for "Walk": Rom 8:1; Rom 8:4-5; Rom 8:12-14; Gal 5:25; Gal 6:8; 1Pet 1:22; 1Pet 4:6; Jude 1:19-21.</w:t>
      </w:r>
    </w:p>
  </w:footnote>
  <w:footnote w:id="13534">
    <w:p>
      <w:pPr>
        <w:pStyle w:val="FootnoteText"/>
      </w:pPr>
      <w:r>
        <w:rPr>
          <w:rStyle w:val="FootnoteReference"/>
        </w:rPr>
        <w:footnoteRef/>
      </w:r>
      <w:r>
        <w:t xml:space="preserve"> Cross-references: Rom 6:12; Rom 13:13-14; 2Cor 7:1; Gal 5:19-21; Eph 2:3; Col 2:11; Col 3:5-10; 1Pet 1:14; 1Pet 2:11; 1Pet 4:1-4; 1John 2:15-16.</w:t>
      </w:r>
    </w:p>
  </w:footnote>
  <w:footnote w:id="13535">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6">
    <w:p>
      <w:pPr>
        <w:pStyle w:val="FootnoteText"/>
      </w:pPr>
      <w:r>
        <w:rPr>
          <w:rStyle w:val="FootnoteReference"/>
        </w:rPr>
        <w:footnoteRef/>
      </w:r>
      <w:r>
        <w:t xml:space="preserve"> Cross-references for "and these": Matt 12:30; Rom 7:7-8; Rom 7:10-14; Rom 8:5-8; Gal 3:21.</w:t>
      </w:r>
    </w:p>
  </w:footnote>
  <w:footnote w:id="13537">
    <w:p>
      <w:pPr>
        <w:pStyle w:val="FootnoteText"/>
      </w:pPr>
      <w:r>
        <w:rPr>
          <w:rStyle w:val="FootnoteReference"/>
        </w:rPr>
        <w:footnoteRef/>
      </w:r>
      <w:r>
        <w:t xml:space="preserve"> Cross-references: Ps 119:4-6; Ps 130:3; Matt 5:6; Luke 22:33; Luke 22:46; Luke 22:54-61; Rom 7:15-23; Phil 3:12-16; Jas 3:2; 1John 1:8-10.</w:t>
      </w:r>
    </w:p>
  </w:footnote>
  <w:footnote w:id="13538">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9">
    <w:p>
      <w:pPr>
        <w:pStyle w:val="FootnoteText"/>
      </w:pPr>
      <w:r>
        <w:rPr>
          <w:rStyle w:val="FootnoteReference"/>
        </w:rPr>
        <w:footnoteRef/>
      </w:r>
      <w:r>
        <w:t xml:space="preserve"> Cross-references: Rom 6:14-15; Gal 4:5.</w:t>
      </w:r>
    </w:p>
  </w:footnote>
  <w:footnote w:id="13540">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41">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2">
    <w:p>
      <w:pPr>
        <w:pStyle w:val="FootnoteText"/>
      </w:pPr>
      <w:r>
        <w:rPr>
          <w:rStyle w:val="FootnoteReference"/>
        </w:rPr>
        <w:footnoteRef/>
      </w:r>
      <w:r>
        <w:t xml:space="preserve"> Cross-references for "witchcraft": Deut 18:10; 1Sam 15:23; 1Chr 10:13-14; 2Chr 33:6; Ezek 22:18; Acts 8:9-11; Acts 16:16-19.</w:t>
      </w:r>
    </w:p>
  </w:footnote>
  <w:footnote w:id="13543">
    <w:p>
      <w:pPr>
        <w:pStyle w:val="FootnoteText"/>
      </w:pPr>
      <w:r>
        <w:rPr>
          <w:rStyle w:val="FootnoteReference"/>
        </w:rPr>
        <w:footnoteRef/>
      </w:r>
      <w:r>
        <w:t xml:space="preserve"> Cross-references: 2Cor 11:19; Titus 3:10; 2Pet 2:1.</w:t>
      </w:r>
    </w:p>
  </w:footnote>
  <w:footnote w:id="13544">
    <w:p>
      <w:pPr>
        <w:pStyle w:val="FootnoteText"/>
      </w:pPr>
      <w:r>
        <w:rPr>
          <w:rStyle w:val="FootnoteReference"/>
        </w:rPr>
        <w:footnoteRef/>
      </w:r>
      <w:r>
        <w:t xml:space="preserve"> Cross-references for "drunkenness": Deut 21:20; Luke 21:34; Rom 13:13; 1Cor 5:11; 1Cor 6:10; Eph 5:18; 1Thess 5:7.</w:t>
      </w:r>
    </w:p>
  </w:footnote>
  <w:footnote w:id="13545">
    <w:p>
      <w:pPr>
        <w:pStyle w:val="FootnoteText"/>
      </w:pPr>
      <w:r>
        <w:rPr>
          <w:rStyle w:val="FootnoteReference"/>
        </w:rPr>
        <w:footnoteRef/>
      </w:r>
      <w:r>
        <w:t xml:space="preserve"> Cross-references for "revellings": 1Pet 4:3.</w:t>
      </w:r>
    </w:p>
  </w:footnote>
  <w:footnote w:id="13546">
    <w:p>
      <w:pPr>
        <w:pStyle w:val="FootnoteText"/>
      </w:pPr>
      <w:r>
        <w:rPr>
          <w:rStyle w:val="FootnoteReference"/>
        </w:rPr>
        <w:footnoteRef/>
      </w:r>
      <w:r>
        <w:t xml:space="preserve"> Cross-references for "inherit": Matt 25:34; 1Cor 6:10; 1Cor 15:50; Eph 5:5.</w:t>
      </w:r>
    </w:p>
  </w:footnote>
  <w:footnote w:id="135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50">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51">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2">
    <w:p>
      <w:pPr>
        <w:pStyle w:val="FootnoteText"/>
      </w:pPr>
      <w:r>
        <w:rPr>
          <w:rStyle w:val="FootnoteReference"/>
        </w:rPr>
        <w:footnoteRef/>
      </w:r>
      <w:r>
        <w:t xml:space="preserve"> Cross-references for "goodness": Rom 15:14.</w:t>
      </w:r>
    </w:p>
  </w:footnote>
  <w:footnote w:id="13553">
    <w:p>
      <w:pPr>
        <w:pStyle w:val="FootnoteText"/>
      </w:pPr>
      <w:r>
        <w:rPr>
          <w:rStyle w:val="FootnoteReference"/>
        </w:rPr>
        <w:footnoteRef/>
      </w:r>
      <w:r>
        <w:t xml:space="preserve"> Cross-references for "faith": 1Cor 13:7; 1Cor 13:13; 2Thess 3:2; 1Tim 3:11; 1Tim 4:12; 1Pet 5:12.</w:t>
      </w:r>
    </w:p>
  </w:footnote>
  <w:footnote w:id="13554">
    <w:p>
      <w:pPr>
        <w:pStyle w:val="FootnoteText"/>
      </w:pPr>
      <w:r>
        <w:rPr>
          <w:rStyle w:val="FootnoteReference"/>
        </w:rPr>
        <w:footnoteRef/>
      </w:r>
      <w:r>
        <w:t xml:space="preserve"> Cross-references for "against": 1Tim 1:9.</w:t>
      </w:r>
    </w:p>
  </w:footnote>
  <w:footnote w:id="13555">
    <w:p>
      <w:pPr>
        <w:pStyle w:val="FootnoteText"/>
      </w:pPr>
      <w:r>
        <w:rPr>
          <w:rStyle w:val="FootnoteReference"/>
        </w:rPr>
        <w:footnoteRef/>
      </w:r>
      <w:r>
        <w:t xml:space="preserve"> Cross-references: Acts 24:25; 1Cor 9:25; Titus 1:8; Titus 2:2.</w:t>
      </w:r>
    </w:p>
  </w:footnote>
  <w:footnote w:id="13556">
    <w:p>
      <w:pPr>
        <w:pStyle w:val="FootnoteText"/>
      </w:pPr>
      <w:r>
        <w:rPr>
          <w:rStyle w:val="FootnoteReference"/>
        </w:rPr>
        <w:footnoteRef/>
      </w:r>
      <w:r>
        <w:t xml:space="preserve"> Cross-references for "crucified": Rom 6:6; Rom 8:13; Rom 13:14; Gal 5:16-18; Gal 5:20; Gal 6:14; 1Pet 2:11.</w:t>
      </w:r>
    </w:p>
  </w:footnote>
  <w:footnote w:id="13557">
    <w:p>
      <w:pPr>
        <w:pStyle w:val="FootnoteText"/>
      </w:pPr>
      <w:r>
        <w:rPr>
          <w:rStyle w:val="FootnoteReference"/>
        </w:rPr>
        <w:footnoteRef/>
      </w:r>
      <w:r>
        <w:t xml:space="preserve"> Cross-references: Rom 8:9; 1Cor 3:23; 1Cor 15:23; 2Cor 10:7; Gal 3:29.</w:t>
      </w:r>
    </w:p>
  </w:footnote>
  <w:footnote w:id="13558">
    <w:p>
      <w:pPr>
        <w:pStyle w:val="FootnoteText"/>
      </w:pPr>
      <w:r>
        <w:rPr>
          <w:rStyle w:val="FootnoteReference"/>
        </w:rPr>
        <w:footnoteRef/>
      </w:r>
      <w:r>
        <w:t xml:space="preserve"> Cross-references: John 6:63; Rom 8:2; Rom 8:10; 1Cor 15:45; 2Cor 3:6; 1Pet 4:6; Rev 11:11.</w:t>
      </w:r>
    </w:p>
  </w:footnote>
  <w:footnote w:id="13559">
    <w:p>
      <w:pPr>
        <w:pStyle w:val="FootnoteText"/>
      </w:pPr>
      <w:r>
        <w:rPr>
          <w:rStyle w:val="FootnoteReference"/>
        </w:rPr>
        <w:footnoteRef/>
      </w:r>
      <w:r>
        <w:t xml:space="preserve"> Cross-references: Rom 8:4-5; Gal 5:16.</w:t>
      </w:r>
    </w:p>
  </w:footnote>
  <w:footnote w:id="13560">
    <w:p>
      <w:pPr>
        <w:pStyle w:val="FootnoteText"/>
      </w:pPr>
      <w:r>
        <w:rPr>
          <w:rStyle w:val="FootnoteReference"/>
        </w:rPr>
        <w:footnoteRef/>
      </w:r>
      <w:r>
        <w:t xml:space="preserve"> Cross-references for "provoking": Gal 5:15; Jas 3:14-16; 1Pet 5:5.</w:t>
      </w:r>
    </w:p>
  </w:footnote>
  <w:footnote w:id="13561">
    <w:p>
      <w:pPr>
        <w:pStyle w:val="FootnoteText"/>
      </w:pPr>
      <w:r>
        <w:rPr>
          <w:rStyle w:val="FootnoteReference"/>
        </w:rPr>
        <w:footnoteRef/>
      </w:r>
      <w:r>
        <w:t xml:space="preserve"> Cross-references: Luke 14:10; 1Cor 3:7; Phil 2:1-3; Jas 4:16.</w:t>
      </w:r>
    </w:p>
  </w:footnote>
  <w:footnote w:id="13562">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3">
    <w:p>
      <w:pPr>
        <w:pStyle w:val="FootnoteText"/>
      </w:pPr>
      <w:r>
        <w:rPr>
          <w:rStyle w:val="FootnoteReference"/>
        </w:rPr>
        <w:footnoteRef/>
      </w:r>
      <w:r>
        <w:t xml:space="preserve"> Cross-references for "spiritual": Rom 8:6; Rom 15:1; 1Cor 2:15; 1Cor 3:1; 1Cor 14:37.</w:t>
      </w:r>
    </w:p>
  </w:footnote>
  <w:footnote w:id="13564">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5">
    <w:p>
      <w:pPr>
        <w:pStyle w:val="FootnoteText"/>
      </w:pPr>
      <w:r>
        <w:rPr>
          <w:rStyle w:val="FootnoteReference"/>
        </w:rPr>
        <w:footnoteRef/>
      </w:r>
      <w:r>
        <w:t xml:space="preserve"> Cross-references for "considering": 1Cor 7:5; 1Cor 10:12; Heb 13:3; Jas 3:2.</w:t>
      </w:r>
    </w:p>
  </w:footnote>
  <w:footnote w:id="13566">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7">
    <w:p>
      <w:pPr>
        <w:pStyle w:val="FootnoteText"/>
      </w:pPr>
      <w:r>
        <w:rPr>
          <w:rStyle w:val="FootnoteReference"/>
        </w:rPr>
        <w:footnoteRef/>
      </w:r>
      <w:r>
        <w:t xml:space="preserve"> Cross-references for "the law": John 13:14-15; John 13:34; John 15:12; 1Cor 9:21; Jas 2:8; 1John 2:8-11; 1John 4:21.</w:t>
      </w:r>
    </w:p>
  </w:footnote>
  <w:footnote w:id="13568">
    <w:p>
      <w:pPr>
        <w:pStyle w:val="FootnoteText"/>
      </w:pPr>
      <w:r>
        <w:rPr>
          <w:rStyle w:val="FootnoteReference"/>
        </w:rPr>
        <w:footnoteRef/>
      </w:r>
      <w:r>
        <w:t xml:space="preserve"> Personal name: Christ. Personal-name meaning: Christ — anointed. Source form: Christ.</w:t>
      </w:r>
    </w:p>
  </w:footnote>
  <w:footnote w:id="13569">
    <w:p>
      <w:pPr>
        <w:pStyle w:val="FootnoteText"/>
      </w:pPr>
      <w:r>
        <w:rPr>
          <w:rStyle w:val="FootnoteReference"/>
        </w:rPr>
        <w:footnoteRef/>
      </w:r>
      <w:r>
        <w:t xml:space="preserve"> Cross-references: Prov 25:14; Prov 26:12; Luke 18:11; Rom 12:3; Rom 12:16; 1Cor 3:18; 1Cor 8:2; Gal 2:6.</w:t>
      </w:r>
    </w:p>
  </w:footnote>
  <w:footnote w:id="13570">
    <w:p>
      <w:pPr>
        <w:pStyle w:val="FootnoteText"/>
      </w:pPr>
      <w:r>
        <w:rPr>
          <w:rStyle w:val="FootnoteReference"/>
        </w:rPr>
        <w:footnoteRef/>
      </w:r>
      <w:r>
        <w:t xml:space="preserve"> Cross-references: 1Cor 3:18; 2Tim 3:13; Jas 1:22; Jas 1:26; 1John 1:8.</w:t>
      </w:r>
    </w:p>
  </w:footnote>
  <w:footnote w:id="13571">
    <w:p>
      <w:pPr>
        <w:pStyle w:val="FootnoteText"/>
      </w:pPr>
      <w:r>
        <w:rPr>
          <w:rStyle w:val="FootnoteReference"/>
        </w:rPr>
        <w:footnoteRef/>
      </w:r>
      <w:r>
        <w:t xml:space="preserve"> Cross-references for "prove": Job 13:15; Ps 26:2; 1Cor 11:28; 2Cor 13:5.</w:t>
      </w:r>
    </w:p>
  </w:footnote>
  <w:footnote w:id="13572">
    <w:p>
      <w:pPr>
        <w:pStyle w:val="FootnoteText"/>
      </w:pPr>
      <w:r>
        <w:rPr>
          <w:rStyle w:val="FootnoteReference"/>
        </w:rPr>
        <w:footnoteRef/>
      </w:r>
      <w:r>
        <w:t xml:space="preserve"> Cross-references for "and not": Luke 18:11; 1Cor 1:12-13; 1Cor 3:21-23; 1Cor 4:6-7; 2Cor 11:12-13; Gal 6:13.</w:t>
      </w:r>
    </w:p>
  </w:footnote>
  <w:footnote w:id="13573">
    <w:p>
      <w:pPr>
        <w:pStyle w:val="FootnoteText"/>
      </w:pPr>
      <w:r>
        <w:rPr>
          <w:rStyle w:val="FootnoteReference"/>
        </w:rPr>
        <w:footnoteRef/>
      </w:r>
      <w:r>
        <w:t xml:space="preserve"> Cross-references: Prov 14:14; 1Cor 4:3-4; 2Cor 1:12; 1John 3:19-22.</w:t>
      </w:r>
    </w:p>
  </w:footnote>
  <w:footnote w:id="13574">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5">
    <w:p>
      <w:pPr>
        <w:pStyle w:val="FootnoteText"/>
      </w:pPr>
      <w:r>
        <w:rPr>
          <w:rStyle w:val="FootnoteReference"/>
        </w:rPr>
        <w:footnoteRef/>
      </w:r>
      <w:r>
        <w:t xml:space="preserve"> Cross-references: Deut 12:19; Matt 10:10; Rom 15:27; 1Cor 9:9-14; 1Tim 5:17-18.</w:t>
      </w:r>
    </w:p>
  </w:footnote>
  <w:footnote w:id="1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80">
    <w:p>
      <w:pPr>
        <w:pStyle w:val="FootnoteText"/>
      </w:pPr>
      <w:r>
        <w:rPr>
          <w:rStyle w:val="FootnoteReference"/>
        </w:rPr>
        <w:footnoteRef/>
      </w:r>
      <w:r>
        <w:t xml:space="preserve"> Cross-references: Job 13:8-9; Jude 1:18.</w:t>
      </w:r>
    </w:p>
  </w:footnote>
  <w:footnote w:id="13581">
    <w:p>
      <w:pPr>
        <w:pStyle w:val="FootnoteText"/>
      </w:pPr>
      <w:r>
        <w:rPr>
          <w:rStyle w:val="FootnoteReference"/>
        </w:rPr>
        <w:footnoteRef/>
      </w:r>
      <w:r>
        <w:t xml:space="preserve"> Cross-references: Job 4:8; Prov 1:31; Prov 6:14; Prov 6:19; Prov 11:18; Hos 8:7; Hos 10:12; Luke 16:25; Rom 2:6-10; 2Cor 9:6.</w:t>
      </w:r>
    </w:p>
  </w:footnote>
  <w:footnote w:id="13582">
    <w:p>
      <w:pPr>
        <w:pStyle w:val="FootnoteText"/>
      </w:pPr>
      <w:r>
        <w:rPr>
          <w:rStyle w:val="FootnoteReference"/>
        </w:rPr>
        <w:footnoteRef/>
      </w:r>
      <w:r>
        <w:t xml:space="preserve"> Cross-references for "reap": Prov 22:8; Jer 12:13; Hos 10:13; 2Pet 2:12; 2Pet 2:19; Rev 22:11.</w:t>
      </w:r>
    </w:p>
  </w:footnote>
  <w:footnote w:id="13583">
    <w:p>
      <w:pPr>
        <w:pStyle w:val="FootnoteText"/>
      </w:pPr>
      <w:r>
        <w:rPr>
          <w:rStyle w:val="FootnoteReference"/>
        </w:rPr>
        <w:footnoteRef/>
      </w:r>
      <w:r>
        <w:t xml:space="preserve"> Cross-references for "of the Spirit": Matt 19:29; Luke 18:30; John 4:14; John 4:36; John 6:27; Rom 6:22; 1Tim 1:16; Titus 3:7; Jude 1:21.</w:t>
      </w:r>
    </w:p>
  </w:footnote>
  <w:footnote w:id="13584">
    <w:p>
      <w:pPr>
        <w:pStyle w:val="FootnoteText"/>
      </w:pPr>
      <w:r>
        <w:rPr>
          <w:rStyle w:val="FootnoteReference"/>
        </w:rPr>
        <w:footnoteRef/>
      </w:r>
      <w:r>
        <w:t xml:space="preserve"> Cross-references: Rom 6:13; Rom 8:13; Rom 13:14; Jas 3:18.</w:t>
      </w:r>
    </w:p>
  </w:footnote>
  <w:footnote w:id="13585">
    <w:p>
      <w:pPr>
        <w:pStyle w:val="FootnoteText"/>
      </w:pPr>
      <w:r>
        <w:rPr>
          <w:rStyle w:val="FootnoteReference"/>
        </w:rPr>
        <w:footnoteRef/>
      </w:r>
      <w:r>
        <w:t xml:space="preserve"> Cross-references: Ps 126:5-6; Eccl 11:6; Isa 32:20; Gal 6:7; Jas 3:18.</w:t>
      </w:r>
    </w:p>
  </w:footnote>
  <w:footnote w:id="13586">
    <w:p>
      <w:pPr>
        <w:pStyle w:val="FootnoteText"/>
      </w:pPr>
      <w:r>
        <w:rPr>
          <w:rStyle w:val="FootnoteReference"/>
        </w:rPr>
        <w:footnoteRef/>
      </w:r>
      <w:r>
        <w:t xml:space="preserve"> Cross-references for "well": Rom 2:7; 1Pet 2:15; 1Pet 3:17; 1Pet 4:19.</w:t>
      </w:r>
    </w:p>
  </w:footnote>
  <w:footnote w:id="13587">
    <w:p>
      <w:pPr>
        <w:pStyle w:val="FootnoteText"/>
      </w:pPr>
      <w:r>
        <w:rPr>
          <w:rStyle w:val="FootnoteReference"/>
        </w:rPr>
        <w:footnoteRef/>
      </w:r>
      <w:r>
        <w:t xml:space="preserve"> Cross-references: Mal 1:13; 1Cor 15:58; 2Thess 3:13; Heb 12:3.</w:t>
      </w:r>
    </w:p>
  </w:footnote>
  <w:footnote w:id="13588">
    <w:p>
      <w:pPr>
        <w:pStyle w:val="FootnoteText"/>
      </w:pPr>
      <w:r>
        <w:rPr>
          <w:rStyle w:val="FootnoteReference"/>
        </w:rPr>
        <w:footnoteRef/>
      </w:r>
      <w:r>
        <w:t xml:space="preserve"> Cross-references: Lev 26:4; Deut 11:14; Ps 104:27; Ps 145:15; Jas 5:7.</w:t>
      </w:r>
    </w:p>
  </w:footnote>
  <w:footnote w:id="1358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90">
    <w:p>
      <w:pPr>
        <w:pStyle w:val="FootnoteText"/>
      </w:pPr>
      <w:r>
        <w:rPr>
          <w:rStyle w:val="FootnoteReference"/>
        </w:rPr>
        <w:footnoteRef/>
      </w:r>
      <w:r>
        <w:t xml:space="preserve"> Cross-references for "opportunity": Eccl 9:10; John 9:4; John 12:35; Eph 5:16; Phil 4:10; Col 4:5; Titus 2:14.</w:t>
      </w:r>
    </w:p>
  </w:footnote>
  <w:footnote w:id="1359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2">
    <w:p>
      <w:pPr>
        <w:pStyle w:val="FootnoteText"/>
      </w:pPr>
      <w:r>
        <w:rPr>
          <w:rStyle w:val="FootnoteReference"/>
        </w:rPr>
        <w:footnoteRef/>
      </w:r>
      <w:r>
        <w:t xml:space="preserve"> Cross-references for "especially": Matt 10:25; Matt 12:50; Matt 25:40; Eph 2:19; Eph 3:15; Heb 3:6; Heb 6:10; 1John 3:13-19; 1John 5:1; 3John 1:5-8.</w:t>
      </w:r>
    </w:p>
  </w:footnote>
  <w:footnote w:id="13593">
    <w:p>
      <w:pPr>
        <w:pStyle w:val="FootnoteText"/>
      </w:pPr>
      <w:r>
        <w:rPr>
          <w:rStyle w:val="FootnoteReference"/>
        </w:rPr>
        <w:footnoteRef/>
      </w:r>
      <w:r>
        <w:t xml:space="preserve"> Cross-references for "written": Rom 16:22; 1Cor 16:21-23.</w:t>
      </w:r>
    </w:p>
  </w:footnote>
  <w:footnote w:id="1359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5">
    <w:p>
      <w:pPr>
        <w:pStyle w:val="FootnoteText"/>
      </w:pPr>
      <w:r>
        <w:rPr>
          <w:rStyle w:val="FootnoteReference"/>
        </w:rPr>
        <w:footnoteRef/>
      </w:r>
      <w:r>
        <w:t xml:space="preserve"> Cross-references: Acts 15:1; Acts 15:5; Gal 2:3; Gal 2:14.</w:t>
      </w:r>
    </w:p>
  </w:footnote>
  <w:footnote w:id="13596">
    <w:p>
      <w:pPr>
        <w:pStyle w:val="FootnoteText"/>
      </w:pPr>
      <w:r>
        <w:rPr>
          <w:rStyle w:val="FootnoteReference"/>
        </w:rPr>
        <w:footnoteRef/>
      </w:r>
      <w:r>
        <w:t xml:space="preserve"> Cross-references for "keep": Matt 23:3; Matt 23:15; Matt 23:23; Rom 2:17-24; Rom 3:9-19; 2Pet 2:19.</w:t>
      </w:r>
    </w:p>
  </w:footnote>
  <w:footnote w:id="13597">
    <w:p>
      <w:pPr>
        <w:pStyle w:val="FootnoteText"/>
      </w:pPr>
      <w:r>
        <w:rPr>
          <w:rStyle w:val="FootnoteReference"/>
        </w:rPr>
        <w:footnoteRef/>
      </w:r>
      <w:r>
        <w:t xml:space="preserve"> Cross-references for "that they may": 1Cor 3:21; 1Cor 5:6; 2Cor 11:18.</w:t>
      </w:r>
    </w:p>
  </w:footnote>
  <w:footnote w:id="13598">
    <w:p>
      <w:pPr>
        <w:pStyle w:val="FootnoteText"/>
      </w:pPr>
      <w:r>
        <w:rPr>
          <w:rStyle w:val="FootnoteReference"/>
        </w:rPr>
        <w:footnoteRef/>
      </w:r>
      <w:r>
        <w:t xml:space="preserve"> Name meaning: Jesus (Yeshua) — Yahweh saves. He will save His people from their sins.</w:t>
      </w:r>
    </w:p>
  </w:footnote>
  <w:footnote w:id="13599">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1">
    <w:p>
      <w:pPr>
        <w:pStyle w:val="FootnoteText"/>
      </w:pPr>
      <w:r>
        <w:rPr>
          <w:rStyle w:val="FootnoteReference"/>
        </w:rPr>
        <w:footnoteRef/>
      </w:r>
      <w:r>
        <w:t xml:space="preserve"> Cross-references: Rom 3:4-6; Phil 3:3; Phil 3:7-8.</w:t>
      </w:r>
    </w:p>
  </w:footnote>
  <w:footnote w:id="13602">
    <w:p>
      <w:pPr>
        <w:pStyle w:val="FootnoteText"/>
      </w:pPr>
      <w:r>
        <w:rPr>
          <w:rStyle w:val="FootnoteReference"/>
        </w:rPr>
        <w:footnoteRef/>
      </w:r>
      <w:r>
        <w:t xml:space="preserve"> Cross-references: Isa 45:24-25; Rom 1:16; 1Cor 1:23; 1Cor 2:2; Phil 3:3; Phil 3:7-11.</w:t>
      </w:r>
    </w:p>
  </w:footnote>
  <w:footnote w:id="13603">
    <w:p>
      <w:pPr>
        <w:pStyle w:val="FootnoteText"/>
      </w:pPr>
      <w:r>
        <w:rPr>
          <w:rStyle w:val="FootnoteReference"/>
        </w:rPr>
        <w:footnoteRef/>
      </w:r>
      <w:r>
        <w:t xml:space="preserve"> Cross-references: Rom 8:1; 2Cor 5:17; Gal 5:6.</w:t>
      </w:r>
    </w:p>
  </w:footnote>
  <w:footnote w:id="13604">
    <w:p>
      <w:pPr>
        <w:pStyle w:val="FootnoteText"/>
      </w:pPr>
      <w:r>
        <w:rPr>
          <w:rStyle w:val="FootnoteReference"/>
        </w:rPr>
        <w:footnoteRef/>
      </w:r>
      <w:r>
        <w:t xml:space="preserve"> Cross-references: 2Cor 5:17; Eph 2:10; Eph 4:24; Col 3:10-11; Rev 21:5.</w:t>
      </w:r>
    </w:p>
  </w:footnote>
  <w:footnote w:id="13605">
    <w:p>
      <w:pPr>
        <w:pStyle w:val="FootnoteText"/>
      </w:pPr>
      <w:r>
        <w:rPr>
          <w:rStyle w:val="FootnoteReference"/>
        </w:rPr>
        <w:footnoteRef/>
      </w:r>
      <w:r>
        <w:t xml:space="preserve"> Cross-references for "walk": Ps 125:4-5; Gal 5:16; Gal 5:25; Phil 3:16.</w:t>
      </w:r>
    </w:p>
  </w:footnote>
  <w:footnote w:id="13606">
    <w:p>
      <w:pPr>
        <w:pStyle w:val="FootnoteText"/>
      </w:pPr>
      <w:r>
        <w:rPr>
          <w:rStyle w:val="FootnoteReference"/>
        </w:rPr>
        <w:footnoteRef/>
      </w:r>
      <w:r>
        <w:t xml:space="preserve"> Cross-references for "peace": Num 6:23-27; 1Chr 12:18; Ps 125:5; John 14:27; John 16:33; Rom 1:7; Gal 1:3; Phil 4:7.</w:t>
      </w:r>
    </w:p>
  </w:footnote>
  <w:footnote w:id="13607">
    <w:p>
      <w:pPr>
        <w:pStyle w:val="FootnoteText"/>
      </w:pPr>
      <w:r>
        <w:rPr>
          <w:rStyle w:val="FootnoteReference"/>
        </w:rPr>
        <w:footnoteRef/>
      </w:r>
      <w:r>
        <w:t xml:space="preserve"> Place name: Israel. Place-name meaning: Israel — God contends; strives with God. Source form: Israel. Greek form: ισραηλ.</w:t>
      </w:r>
    </w:p>
  </w:footnote>
  <w:footnote w:id="13608">
    <w:p>
      <w:pPr>
        <w:pStyle w:val="FootnoteText"/>
      </w:pPr>
      <w:r>
        <w:rPr>
          <w:rStyle w:val="FootnoteReference"/>
        </w:rPr>
        <w:footnoteRef/>
      </w:r>
      <w:r>
        <w:t xml:space="preserve"> Cross-references for "the Israel": Ps 73:1; Isa 45:25; Hos 1:10; John 1:47; Rom 2:28-29; Rom 4:12; Rom 9:6-8; Gal 3:7-9; Gal 3:29; Phil 3:3; 1Pet 2:5-9.</w:t>
      </w:r>
    </w:p>
  </w:footnote>
  <w:footnote w:id="13609">
    <w:p>
      <w:pPr>
        <w:pStyle w:val="FootnoteText"/>
      </w:pPr>
      <w:r>
        <w:rPr>
          <w:rStyle w:val="FootnoteReference"/>
        </w:rPr>
        <w:footnoteRef/>
      </w:r>
      <w:r>
        <w:t xml:space="preserve"> Cross-references for "I bear": 2Cor 1:5; 2Cor 4:10; 2Cor 11:23-25; Gal 5:11; Col 1:24.</w:t>
      </w:r>
    </w:p>
  </w:footnote>
  <w:footnote w:id="13610">
    <w:p>
      <w:pPr>
        <w:pStyle w:val="FootnoteText"/>
      </w:pPr>
      <w:r>
        <w:rPr>
          <w:rStyle w:val="FootnoteReference"/>
        </w:rPr>
        <w:footnoteRef/>
      </w:r>
      <w:r>
        <w:t xml:space="preserve"> Cross-references: Josh 7:25; Acts 15:24; Gal 1:7; Gal 5:12; Heb 12:15.</w:t>
      </w:r>
    </w:p>
  </w:footnote>
  <w:footnote w:id="13611">
    <w:p>
      <w:pPr>
        <w:pStyle w:val="FootnoteText"/>
      </w:pPr>
      <w:r>
        <w:rPr>
          <w:rStyle w:val="FootnoteReference"/>
        </w:rPr>
        <w:footnoteRef/>
      </w:r>
      <w:r>
        <w:t xml:space="preserve"> Cross-references for "the grace": Rom 16:20; Rom 16:24; 2Cor 13:14; 2Tim 4:22; Phlm 1:25; Rev 22:21.</w:t>
      </w:r>
    </w:p>
  </w:footnote>
  <w:footnote w:id="13612">
    <w:p>
      <w:pPr>
        <w:pStyle w:val="FootnoteText"/>
      </w:pPr>
      <w:r>
        <w:rPr>
          <w:rStyle w:val="FootnoteReference"/>
        </w:rPr>
        <w:footnoteRef/>
      </w:r>
      <w:r>
        <w:t xml:space="preserve"> Name meaning: Paul (Paulus) — Small; humble. Changed from Saul to Paul, the humble apostle to the Gentiles.</w:t>
      </w:r>
    </w:p>
  </w:footnote>
  <w:footnote w:id="13613">
    <w:p>
      <w:pPr>
        <w:pStyle w:val="FootnoteText"/>
      </w:pPr>
      <w:r>
        <w:rPr>
          <w:rStyle w:val="FootnoteReference"/>
        </w:rPr>
        <w:footnoteRef/>
      </w:r>
      <w:r>
        <w:t xml:space="preserve"> Name meaning: Jesus (Yeshua) — Yahweh saves. He will save His people from their sins.</w:t>
      </w:r>
    </w:p>
  </w:footnote>
  <w:footnote w:id="13614">
    <w:p>
      <w:pPr>
        <w:pStyle w:val="FootnoteText"/>
      </w:pPr>
      <w:r>
        <w:rPr>
          <w:rStyle w:val="FootnoteReference"/>
        </w:rPr>
        <w:footnoteRef/>
      </w:r>
      <w:r>
        <w:t xml:space="preserve"> Personal name: Christ. Personal-name meaning: Christ — anointed. Source form: Christ.</w:t>
      </w:r>
    </w:p>
  </w:footnote>
  <w:footnote w:id="1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6">
    <w:p>
      <w:pPr>
        <w:pStyle w:val="FootnoteText"/>
      </w:pPr>
      <w:r>
        <w:rPr>
          <w:rStyle w:val="FootnoteReference"/>
        </w:rPr>
        <w:footnoteRef/>
      </w:r>
      <w:r>
        <w:t xml:space="preserve"> Place name: Ephesus. Place-name meaning: Ephesus — desirable. Source form: Ephesus. Greek form: εφεσον.</w:t>
      </w:r>
    </w:p>
  </w:footnote>
  <w:footnote w:id="136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20">
    <w:p>
      <w:pPr>
        <w:pStyle w:val="FootnoteText"/>
      </w:pPr>
      <w:r>
        <w:rPr>
          <w:rStyle w:val="FootnoteReference"/>
        </w:rPr>
        <w:footnoteRef/>
      </w:r>
      <w:r>
        <w:t xml:space="preserve"> Cross-references: Rom 1:1; 1Cor 1:1; Gal 1:1.</w:t>
      </w:r>
    </w:p>
  </w:footnote>
  <w:footnote w:id="13621">
    <w:p>
      <w:pPr>
        <w:pStyle w:val="FootnoteText"/>
      </w:pPr>
      <w:r>
        <w:rPr>
          <w:rStyle w:val="FootnoteReference"/>
        </w:rPr>
        <w:footnoteRef/>
      </w:r>
      <w:r>
        <w:t xml:space="preserve"> Cross-references: Rom 1:7; 1Cor 1:2; 2Cor 1:1.</w:t>
      </w:r>
    </w:p>
  </w:footnote>
  <w:footnote w:id="13622">
    <w:p>
      <w:pPr>
        <w:pStyle w:val="FootnoteText"/>
      </w:pPr>
      <w:r>
        <w:rPr>
          <w:rStyle w:val="FootnoteReference"/>
        </w:rPr>
        <w:footnoteRef/>
      </w:r>
      <w:r>
        <w:t xml:space="preserve"> Cross-references: Rom 1:7; 2Cor 1:2; Gal 1:3; Titus 1:4.</w:t>
      </w:r>
    </w:p>
  </w:footnote>
  <w:footnote w:id="13623">
    <w:p>
      <w:pPr>
        <w:pStyle w:val="FootnoteText"/>
      </w:pPr>
      <w:r>
        <w:rPr>
          <w:rStyle w:val="FootnoteReference"/>
        </w:rPr>
        <w:footnoteRef/>
      </w:r>
      <w:r>
        <w:t xml:space="preserve"> Cross-references for "Blessed": Gen 14:20; 1Chr 29:20; Neh 9:5; Ps 72:19; Dan 4:34; Luke 2:28; 2Cor 1:3; 1Pet 1:3; Rev 4:9-11; Rev 5:9-14.</w:t>
      </w:r>
    </w:p>
  </w:footnote>
  <w:footnote w:id="13624">
    <w:p>
      <w:pPr>
        <w:pStyle w:val="FootnoteText"/>
      </w:pPr>
      <w:r>
        <w:rPr>
          <w:rStyle w:val="FootnoteReference"/>
        </w:rPr>
        <w:footnoteRef/>
      </w:r>
      <w:r>
        <w:t xml:space="preserve"> Cross-references for "heavenly": Eph 1:20; Eph 2:6; Eph 3:10; Eph 6:12; Heb 8:5; Heb 9:23.</w:t>
      </w:r>
    </w:p>
  </w:footnote>
  <w:footnote w:id="13625">
    <w:p>
      <w:pPr>
        <w:pStyle w:val="FootnoteText"/>
      </w:pPr>
      <w:r>
        <w:rPr>
          <w:rStyle w:val="FootnoteReference"/>
        </w:rPr>
        <w:footnoteRef/>
      </w:r>
      <w:r>
        <w:t xml:space="preserve"> Cross-references for "places": Eph 6:12.</w:t>
      </w:r>
    </w:p>
  </w:footnote>
  <w:footnote w:id="13626">
    <w:p>
      <w:pPr>
        <w:pStyle w:val="FootnoteText"/>
      </w:pPr>
      <w:r>
        <w:rPr>
          <w:rStyle w:val="FootnoteReference"/>
        </w:rPr>
        <w:footnoteRef/>
      </w:r>
      <w:r>
        <w:t xml:space="preserve"> Cross-references for "in Christ": John 14:20; John 15:2-5; John 17:21; Rom 12:5; 1Cor 1:30; 1Cor 12:12; 2Cor 5:17; 2Cor 5:21; Eph 1:10.</w:t>
      </w:r>
    </w:p>
  </w:footnote>
  <w:footnote w:id="13627">
    <w:p>
      <w:pPr>
        <w:pStyle w:val="FootnoteText"/>
      </w:pPr>
      <w:r>
        <w:rPr>
          <w:rStyle w:val="FootnoteReference"/>
        </w:rPr>
        <w:footnoteRef/>
      </w:r>
      <w:r>
        <w:t xml:space="preserve"> Cross-references: John 10:29-30; John 20:17; Rom 15:6; 2Cor 1:3; 2Cor 11:31; Eph 1:17; Phil 2:11.</w:t>
      </w:r>
    </w:p>
  </w:footnote>
  <w:footnote w:id="13628">
    <w:p>
      <w:pPr>
        <w:pStyle w:val="FootnoteText"/>
      </w:pPr>
      <w:r>
        <w:rPr>
          <w:rStyle w:val="FootnoteReference"/>
        </w:rPr>
        <w:footnoteRef/>
      </w:r>
      <w:r>
        <w:t xml:space="preserve"> Cross-references: Gen 12:2-3; Gen 22:18; 1Chr 4:10; Ps 72:17; Ps 134:3; Isa 61:9; Gal 3:9.</w:t>
      </w:r>
    </w:p>
  </w:footnote>
  <w:footnote w:id="13629">
    <w:p>
      <w:pPr>
        <w:pStyle w:val="FootnoteText"/>
      </w:pPr>
      <w:r>
        <w:rPr>
          <w:rStyle w:val="FootnoteReference"/>
        </w:rPr>
        <w:footnoteRef/>
      </w:r>
      <w:r>
        <w:t xml:space="preserve"> Cross-references for "love": Gal 5:6; Gal 5:13; Gal 5:22; Eph 3:17; Eph 4:2; Eph 4:15-16; Eph 5:2; Col 2:2; 1Thess 3:12; 1John 4:16.</w:t>
      </w:r>
    </w:p>
  </w:footnote>
  <w:footnote w:id="13630">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31">
    <w:p>
      <w:pPr>
        <w:pStyle w:val="FootnoteText"/>
      </w:pPr>
      <w:r>
        <w:rPr>
          <w:rStyle w:val="FootnoteReference"/>
        </w:rPr>
        <w:footnoteRef/>
      </w:r>
      <w:r>
        <w:t xml:space="preserve"> Cross-references for "predestinated": Rom 8:29-30; Eph 1:11.</w:t>
      </w:r>
    </w:p>
  </w:footnote>
  <w:footnote w:id="13632">
    <w:p>
      <w:pPr>
        <w:pStyle w:val="FootnoteText"/>
      </w:pPr>
      <w:r>
        <w:rPr>
          <w:rStyle w:val="FootnoteReference"/>
        </w:rPr>
        <w:footnoteRef/>
      </w:r>
      <w:r>
        <w:t xml:space="preserve"> Cross-references: Jer 3:4; Jer 3:19; Hos 1:10; John 1:12; John 11:52; Rom 8:14-17; Rom 8:23; 2Cor 6:18; Gal 4:5-6; Heb 12:5-9; 1John 3:1; Rev 21:7.</w:t>
      </w:r>
    </w:p>
  </w:footnote>
  <w:footnote w:id="13633">
    <w:p>
      <w:pPr>
        <w:pStyle w:val="FootnoteText"/>
      </w:pPr>
      <w:r>
        <w:rPr>
          <w:rStyle w:val="FootnoteReference"/>
        </w:rPr>
        <w:footnoteRef/>
      </w:r>
      <w:r>
        <w:t xml:space="preserve"> Cross-references: John 20:17; Gal 3:26; Heb 2:10-15.</w:t>
      </w:r>
    </w:p>
  </w:footnote>
  <w:footnote w:id="13634">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5">
    <w:p>
      <w:pPr>
        <w:pStyle w:val="FootnoteText"/>
      </w:pPr>
      <w:r>
        <w:rPr>
          <w:rStyle w:val="FootnoteReference"/>
        </w:rPr>
        <w:footnoteRef/>
      </w:r>
      <w:r>
        <w:t xml:space="preserve"> Cross-references: Isa 45:24-25; Jer 23:6; Rom 3:22-26; Rom 5:15-19; Rom 8:1; 2Cor 5:21; Phil 3:9; 1Pet 2:5.</w:t>
      </w:r>
    </w:p>
  </w:footnote>
  <w:footnote w:id="13636">
    <w:p>
      <w:pPr>
        <w:pStyle w:val="FootnoteText"/>
      </w:pPr>
      <w:r>
        <w:rPr>
          <w:rStyle w:val="FootnoteReference"/>
        </w:rPr>
        <w:footnoteRef/>
      </w:r>
      <w:r>
        <w:t xml:space="preserve"> Cross-references: Ps 22:20; Ps 60:5; Prov 8:30-31; Isa 42:1; Isa 49:1-3; Zech 13:7; Matt 3:17; Matt 17:5; John 3:35; John 10:17; Col 1:13.</w:t>
      </w:r>
    </w:p>
  </w:footnote>
  <w:footnote w:id="1363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8">
    <w:p>
      <w:pPr>
        <w:pStyle w:val="FootnoteText"/>
      </w:pPr>
      <w:r>
        <w:rPr>
          <w:rStyle w:val="FootnoteReference"/>
        </w:rPr>
        <w:footnoteRef/>
      </w:r>
      <w:r>
        <w:t xml:space="preserve"> Cross-references: Rom 2:4; Rom 3:24; Rom 9:23; 2Cor 8:9; Eph 1:6; Eph 2:4; Eph 2:7; Eph 3:8; Eph 3:16; Phil 4:19; Col 1:27; Col 2:2; Titus 3:6.</w:t>
      </w:r>
    </w:p>
  </w:footnote>
  <w:footnote w:id="13639">
    <w:p>
      <w:pPr>
        <w:pStyle w:val="FootnoteText"/>
      </w:pPr>
      <w:r>
        <w:rPr>
          <w:rStyle w:val="FootnoteReference"/>
        </w:rPr>
        <w:footnoteRef/>
      </w:r>
      <w:r>
        <w:t xml:space="preserve"> Cross-references: Rom 5:15; Rom 5:20-21.</w:t>
      </w:r>
    </w:p>
  </w:footnote>
  <w:footnote w:id="1364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41">
    <w:p>
      <w:pPr>
        <w:pStyle w:val="FootnoteText"/>
      </w:pPr>
      <w:r>
        <w:rPr>
          <w:rStyle w:val="FootnoteReference"/>
        </w:rPr>
        <w:footnoteRef/>
      </w:r>
      <w:r>
        <w:t xml:space="preserve"> Cross-references for "made": Matt 13:11; Rom 16:25-27; 1Cor 2:10-12; Gal 1:12; Gal 1:16; Eph 1:17-18; Eph 3:3-9; Col 1:26-28; 1Tim 3:16.</w:t>
      </w:r>
    </w:p>
  </w:footnote>
  <w:footnote w:id="1364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3">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4">
    <w:p>
      <w:pPr>
        <w:pStyle w:val="FootnoteText"/>
      </w:pPr>
      <w:r>
        <w:rPr>
          <w:rStyle w:val="FootnoteReference"/>
        </w:rPr>
        <w:footnoteRef/>
      </w:r>
      <w:r>
        <w:t xml:space="preserve"> Cross-references for "the purpose": Eph 1:9.</w:t>
      </w:r>
    </w:p>
  </w:footnote>
  <w:footnote w:id="1364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6">
    <w:p>
      <w:pPr>
        <w:pStyle w:val="FootnoteText"/>
      </w:pPr>
      <w:r>
        <w:rPr>
          <w:rStyle w:val="FootnoteReference"/>
        </w:rPr>
        <w:footnoteRef/>
      </w:r>
      <w:r>
        <w:t xml:space="preserve"> Cross-references: Ps 37:18; Acts 20:32; Acts 26:18; Rom 8:17; Gal 3:18; Eph 1:14; Col 1:12; Col 3:24; Titus 3:7; Jas 2:5; 1Pet 1:4; 1Pet 3:9.</w:t>
      </w:r>
    </w:p>
  </w:footnote>
  <w:footnote w:id="13647">
    <w:p>
      <w:pPr>
        <w:pStyle w:val="FootnoteText"/>
      </w:pPr>
      <w:r>
        <w:rPr>
          <w:rStyle w:val="FootnoteReference"/>
        </w:rPr>
        <w:footnoteRef/>
      </w:r>
      <w:r>
        <w:t xml:space="preserve"> Cross-references: Eph 1:6; Eph 1:14; Eph 2:7; Eph 3:21; 2Thess 2:13.</w:t>
      </w:r>
    </w:p>
  </w:footnote>
  <w:footnote w:id="1364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9">
    <w:p>
      <w:pPr>
        <w:pStyle w:val="FootnoteText"/>
      </w:pPr>
      <w:r>
        <w:rPr>
          <w:rStyle w:val="FootnoteReference"/>
        </w:rPr>
        <w:footnoteRef/>
      </w:r>
      <w:r>
        <w:t xml:space="preserve"> Cross-references for "the word": Ps 119:43; 2Cor 6:7; 2Tim 2:15; Jas 1:18.</w:t>
      </w:r>
    </w:p>
  </w:footnote>
  <w:footnote w:id="1365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51">
    <w:p>
      <w:pPr>
        <w:pStyle w:val="FootnoteText"/>
      </w:pPr>
      <w:r>
        <w:rPr>
          <w:rStyle w:val="FootnoteReference"/>
        </w:rPr>
        <w:footnoteRef/>
      </w:r>
      <w:r>
        <w:t xml:space="preserve"> Cross-references: Eph 2:11-12; Col 1:21-23; 1Pet 2:10.</w:t>
      </w:r>
    </w:p>
  </w:footnote>
  <w:footnote w:id="13652">
    <w:p>
      <w:pPr>
        <w:pStyle w:val="FootnoteText"/>
      </w:pPr>
      <w:r>
        <w:rPr>
          <w:rStyle w:val="FootnoteReference"/>
        </w:rPr>
        <w:footnoteRef/>
      </w:r>
      <w:r>
        <w:t xml:space="preserve"> Cross-references: John 1:17; Rom 6:17; Rom 10:14-17; Eph 4:21; Col 1:4-6; Col 1:23; 1Thess 2:13.</w:t>
      </w:r>
    </w:p>
  </w:footnote>
  <w:footnote w:id="13653">
    <w:p>
      <w:pPr>
        <w:pStyle w:val="FootnoteText"/>
      </w:pPr>
      <w:r>
        <w:rPr>
          <w:rStyle w:val="FootnoteReference"/>
        </w:rPr>
        <w:footnoteRef/>
      </w:r>
      <w:r>
        <w:t xml:space="preserve"> Cross-references: Mark 16:15-16; Acts 13:26; Rom 1:16; 2Tim 3:15; Titus 2:11; Heb 2:3.</w:t>
      </w:r>
    </w:p>
  </w:footnote>
  <w:footnote w:id="13654">
    <w:p>
      <w:pPr>
        <w:pStyle w:val="FootnoteText"/>
      </w:pPr>
      <w:r>
        <w:rPr>
          <w:rStyle w:val="FootnoteReference"/>
        </w:rPr>
        <w:footnoteRef/>
      </w:r>
      <w:r>
        <w:t xml:space="preserve"> Cross-references: John 6:27; Rom 4:11; 2Cor 1:22; Eph 4:30; 2Tim 2:19; Rev 7:2.</w:t>
      </w:r>
    </w:p>
  </w:footnote>
  <w:footnote w:id="13655">
    <w:p>
      <w:pPr>
        <w:pStyle w:val="FootnoteText"/>
      </w:pPr>
      <w:r>
        <w:rPr>
          <w:rStyle w:val="FootnoteReference"/>
        </w:rPr>
        <w:footnoteRef/>
      </w:r>
      <w:r>
        <w:t xml:space="preserve"> Cross-references for "the redemption": Lev 25:24-34; Ps 74:2; Ps 78:54; Jer 32:7-8; Luke 21:28; Acts 20:28; Rom 8:23; Eph 4:30; 1Pet 2:9.</w:t>
      </w:r>
    </w:p>
  </w:footnote>
  <w:footnote w:id="13656">
    <w:p>
      <w:pPr>
        <w:pStyle w:val="FootnoteText"/>
      </w:pPr>
      <w:r>
        <w:rPr>
          <w:rStyle w:val="FootnoteReference"/>
        </w:rPr>
        <w:footnoteRef/>
      </w:r>
      <w:r>
        <w:t xml:space="preserve"> Cross-references: Rom 8:15-17; Rom 8:23; 2Cor 1:22; 2Cor 5:5; Gal 4:6.</w:t>
      </w:r>
    </w:p>
  </w:footnote>
  <w:footnote w:id="13657">
    <w:p>
      <w:pPr>
        <w:pStyle w:val="FootnoteText"/>
      </w:pPr>
      <w:r>
        <w:rPr>
          <w:rStyle w:val="FootnoteReference"/>
        </w:rPr>
        <w:footnoteRef/>
      </w:r>
      <w:r>
        <w:t xml:space="preserve"> Cross-references: Eph 1:6; Eph 1:12.</w:t>
      </w:r>
    </w:p>
  </w:footnote>
  <w:footnote w:id="13658">
    <w:p>
      <w:pPr>
        <w:pStyle w:val="FootnoteText"/>
      </w:pPr>
      <w:r>
        <w:rPr>
          <w:rStyle w:val="FootnoteReference"/>
        </w:rPr>
        <w:footnoteRef/>
      </w:r>
      <w:r>
        <w:t xml:space="preserve"> Cross-references for "faith": Gal 5:6; 1Thess 1:3; 2Thess 1:3; 1Tim 1:5; 1Tim 1:14.</w:t>
      </w:r>
    </w:p>
  </w:footnote>
  <w:footnote w:id="13659">
    <w:p>
      <w:pPr>
        <w:pStyle w:val="FootnoteText"/>
      </w:pPr>
      <w:r>
        <w:rPr>
          <w:rStyle w:val="FootnoteReference"/>
        </w:rPr>
        <w:footnoteRef/>
      </w:r>
      <w:r>
        <w:t xml:space="preserve"> Cross-references for "love": Ps 16:3; Col 1:4; 1Thess 4:9; Heb 6:10; 1Pet 1:22; 1John 3:17; 1John 4:21.</w:t>
      </w:r>
    </w:p>
  </w:footnote>
  <w:footnote w:id="13660">
    <w:p>
      <w:pPr>
        <w:pStyle w:val="FootnoteText"/>
      </w:pPr>
      <w:r>
        <w:rPr>
          <w:rStyle w:val="FootnoteReference"/>
        </w:rPr>
        <w:footnoteRef/>
      </w:r>
      <w:r>
        <w:t xml:space="preserve"> Cross-references for "cease": 1Sam 7:8; 1Sam 12:23; Rom 1:8-9; Phil 1:3-4; Col 1:3; 1Thess 5:17; 2Thess 1:3.</w:t>
      </w:r>
    </w:p>
  </w:footnote>
  <w:footnote w:id="13661">
    <w:p>
      <w:pPr>
        <w:pStyle w:val="FootnoteText"/>
      </w:pPr>
      <w:r>
        <w:rPr>
          <w:rStyle w:val="FootnoteReference"/>
        </w:rPr>
        <w:footnoteRef/>
      </w:r>
      <w:r>
        <w:t xml:space="preserve"> Cross-references for "making": Gen 40:14; Isa 62:6; 1Thess 1:2.</w:t>
      </w:r>
    </w:p>
  </w:footnote>
  <w:footnote w:id="13662">
    <w:p>
      <w:pPr>
        <w:pStyle w:val="FootnoteText"/>
      </w:pPr>
      <w:r>
        <w:rPr>
          <w:rStyle w:val="FootnoteReference"/>
        </w:rPr>
        <w:footnoteRef/>
      </w:r>
      <w:r>
        <w:t xml:space="preserve"> Cross-references for "the God": John 20:17; Eph 1:3.</w:t>
      </w:r>
    </w:p>
  </w:footnote>
  <w:footnote w:id="13663">
    <w:p>
      <w:pPr>
        <w:pStyle w:val="FootnoteText"/>
      </w:pPr>
      <w:r>
        <w:rPr>
          <w:rStyle w:val="FootnoteReference"/>
        </w:rPr>
        <w:footnoteRef/>
      </w:r>
      <w:r>
        <w:t xml:space="preserve"> Cross-references for "the Father": 1Chr 29:11; Ps 24:7; Ps 24:10; Ps 29:3; Jer 2:11; Matt 6:13; Luke 2:14; Acts 7:2; 1Cor 2:8; Jas 2:1; Rev 7:12.</w:t>
      </w:r>
    </w:p>
  </w:footnote>
  <w:footnote w:id="13664">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5">
    <w:p>
      <w:pPr>
        <w:pStyle w:val="FootnoteText"/>
      </w:pPr>
      <w:r>
        <w:rPr>
          <w:rStyle w:val="FootnoteReference"/>
        </w:rPr>
        <w:footnoteRef/>
      </w:r>
      <w:r>
        <w:t xml:space="preserve"> Cross-references for "revelation": Dan 2:28-30; Dan 10:1; Matt 11:25; Matt 16:17; 1Cor 2:10; 2Cor 12:1; Eph 3:5.</w:t>
      </w:r>
    </w:p>
  </w:footnote>
  <w:footnote w:id="13666">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7">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8">
    <w:p>
      <w:pPr>
        <w:pStyle w:val="FootnoteText"/>
      </w:pPr>
      <w:r>
        <w:rPr>
          <w:rStyle w:val="FootnoteReference"/>
        </w:rPr>
        <w:footnoteRef/>
      </w:r>
      <w:r>
        <w:t xml:space="preserve"> Cross-references for "his calling": Rom 8:28-30; Eph 4:1; Phil 3:14; Col 3:15; 1Thess 2:12; 2Thess 1:11; 1Tim 6:12; 1Pet 3:9; 1Pet 5:10.</w:t>
      </w:r>
    </w:p>
  </w:footnote>
  <w:footnote w:id="13669">
    <w:p>
      <w:pPr>
        <w:pStyle w:val="FootnoteText"/>
      </w:pPr>
      <w:r>
        <w:rPr>
          <w:rStyle w:val="FootnoteReference"/>
        </w:rPr>
        <w:footnoteRef/>
      </w:r>
      <w:r>
        <w:t xml:space="preserve"> Cross-references for "the riches": Eph 1:7; Eph 1:11; Eph 3:8; Eph 3:16.</w:t>
      </w:r>
    </w:p>
  </w:footnote>
  <w:footnote w:id="13670">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71">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3">
    <w:p>
      <w:pPr>
        <w:pStyle w:val="FootnoteText"/>
      </w:pPr>
      <w:r>
        <w:rPr>
          <w:rStyle w:val="FootnoteReference"/>
        </w:rPr>
        <w:footnoteRef/>
      </w:r>
      <w:r>
        <w:t xml:space="preserve"> Cross-references for "heavenly": Eph 1:3.</w:t>
      </w:r>
    </w:p>
  </w:footnote>
  <w:footnote w:id="13674">
    <w:p>
      <w:pPr>
        <w:pStyle w:val="FootnoteText"/>
      </w:pPr>
      <w:r>
        <w:rPr>
          <w:rStyle w:val="FootnoteReference"/>
        </w:rPr>
        <w:footnoteRef/>
      </w:r>
      <w:r>
        <w:t xml:space="preserve"> Cross-references: Rom 6:5-11; Eph 2:5-6; Phil 3:10; 1Pet 1:3.</w:t>
      </w:r>
    </w:p>
  </w:footnote>
  <w:footnote w:id="13675">
    <w:p>
      <w:pPr>
        <w:pStyle w:val="FootnoteText"/>
      </w:pPr>
      <w:r>
        <w:rPr>
          <w:rStyle w:val="FootnoteReference"/>
        </w:rPr>
        <w:footnoteRef/>
      </w:r>
      <w:r>
        <w:t xml:space="preserve"> Cross-references for "principality": Dan 7:27; Rom 8:38-39; Eph 3:10; Eph 6:12; Col 1:15-16; Col 2:15; Heb 4:14; 1Pet 3:22.</w:t>
      </w:r>
    </w:p>
  </w:footnote>
  <w:footnote w:id="13676">
    <w:p>
      <w:pPr>
        <w:pStyle w:val="FootnoteText"/>
      </w:pPr>
      <w:r>
        <w:rPr>
          <w:rStyle w:val="FootnoteReference"/>
        </w:rPr>
        <w:footnoteRef/>
      </w:r>
      <w:r>
        <w:t xml:space="preserve"> Cross-references for "in that": Matt 25:31-36; Matt 28:18; John 5:25-29; Heb 2:5; Rev 20:10-15.</w:t>
      </w:r>
    </w:p>
  </w:footnote>
  <w:footnote w:id="13677">
    <w:p>
      <w:pPr>
        <w:pStyle w:val="FootnoteText"/>
      </w:pPr>
      <w:r>
        <w:rPr>
          <w:rStyle w:val="FootnoteReference"/>
        </w:rPr>
        <w:footnoteRef/>
      </w:r>
      <w:r>
        <w:t xml:space="preserve"> Cross-references for "gave": 1Cor 11:3; Eph 4:15-16; Col 1:8; Col 2:10; Col 2:19.</w:t>
      </w:r>
    </w:p>
  </w:footnote>
  <w:footnote w:id="13678">
    <w:p>
      <w:pPr>
        <w:pStyle w:val="FootnoteText"/>
      </w:pPr>
      <w:r>
        <w:rPr>
          <w:rStyle w:val="FootnoteReference"/>
        </w:rPr>
        <w:footnoteRef/>
      </w:r>
      <w:r>
        <w:t xml:space="preserve"> Cross-references: Gen 3:15; Ps 8:6-8; Ps 91:13; 1Cor 15:25-27; Heb 2:8.</w:t>
      </w:r>
    </w:p>
  </w:footnote>
  <w:footnote w:id="13679">
    <w:p>
      <w:pPr>
        <w:pStyle w:val="FootnoteText"/>
      </w:pPr>
      <w:r>
        <w:rPr>
          <w:rStyle w:val="FootnoteReference"/>
        </w:rPr>
        <w:footnoteRef/>
      </w:r>
      <w:r>
        <w:t xml:space="preserve"> Cross-references: Rom 13:5; 1Cor 12:12-27; Eph 2:16; Eph 4:4; Eph 4:12; Eph 5:23-32; Col 1:18; Col 1:24; Col 3:15.</w:t>
      </w:r>
    </w:p>
  </w:footnote>
  <w:footnote w:id="13680">
    <w:p>
      <w:pPr>
        <w:pStyle w:val="FootnoteText"/>
      </w:pPr>
      <w:r>
        <w:rPr>
          <w:rStyle w:val="FootnoteReference"/>
        </w:rPr>
        <w:footnoteRef/>
      </w:r>
      <w:r>
        <w:t xml:space="preserve"> Cross-references: John 1:16; 1Cor 12:6; 1Cor 15:28; Eph 3:19; Eph 4:10; Col 1:19; Col 2:9-10; Col 3:11.</w:t>
      </w:r>
    </w:p>
  </w:footnote>
  <w:footnote w:id="13681">
    <w:p>
      <w:pPr>
        <w:pStyle w:val="FootnoteText"/>
      </w:pPr>
      <w:r>
        <w:rPr>
          <w:rStyle w:val="FootnoteReference"/>
        </w:rPr>
        <w:footnoteRef/>
      </w:r>
      <w:r>
        <w:t xml:space="preserve"> Cross-references for "dead": Matt 8:22; Luke 15:24; Luke 15:32; John 5:21; 2Cor 5:14; Eph 2:5; Eph 4:18; Eph 5:14; 1Tim 5:6; 1John 3:14; Rev 3:1.</w:t>
      </w:r>
    </w:p>
  </w:footnote>
  <w:footnote w:id="13682">
    <w:p>
      <w:pPr>
        <w:pStyle w:val="FootnoteText"/>
      </w:pPr>
      <w:r>
        <w:rPr>
          <w:rStyle w:val="FootnoteReference"/>
        </w:rPr>
        <w:footnoteRef/>
      </w:r>
      <w:r>
        <w:t xml:space="preserve"> Cross-references: John 5:25; John 10:10; John 11:25-26; John 14:6; Rom 8:2; 1Cor 15:45; Eph 1:19-20; Eph 2:5-6; Col 2:13; Col 3:1-4.</w:t>
      </w:r>
    </w:p>
  </w:footnote>
  <w:footnote w:id="13683">
    <w:p>
      <w:pPr>
        <w:pStyle w:val="FootnoteText"/>
      </w:pPr>
      <w:r>
        <w:rPr>
          <w:rStyle w:val="FootnoteReference"/>
        </w:rPr>
        <w:footnoteRef/>
      </w:r>
      <w:r>
        <w:t xml:space="preserve"> Cross-references for "in time": Job 31:7; Acts 19:35; 1Cor 6:11; Eph 2:3; Eph 4:22; Col 1:21; Col 3:7; 1Pet 4:3; 1John 5:19.</w:t>
      </w:r>
    </w:p>
  </w:footnote>
  <w:footnote w:id="13684">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5">
    <w:p>
      <w:pPr>
        <w:pStyle w:val="FootnoteText"/>
      </w:pPr>
      <w:r>
        <w:rPr>
          <w:rStyle w:val="FootnoteReference"/>
        </w:rPr>
        <w:footnoteRef/>
      </w:r>
      <w:r>
        <w:t xml:space="preserve"> Cross-references for "the prince": John 8:44; John 12:31; John 14:30; John 16:11; Eph 6:12; 1John 5:19; Rev 12:9; Rev 13:8; Rev 13:14; Rev 20:2.</w:t>
      </w:r>
    </w:p>
  </w:footnote>
  <w:footnote w:id="13686">
    <w:p>
      <w:pPr>
        <w:pStyle w:val="FootnoteText"/>
      </w:pPr>
      <w:r>
        <w:rPr>
          <w:rStyle w:val="FootnoteReference"/>
        </w:rPr>
        <w:footnoteRef/>
      </w:r>
      <w:r>
        <w:t xml:space="preserve"> Cross-references for "of the air": Job 1:7; Job 1:16; Job 1:19; Rev 16:17.</w:t>
      </w:r>
    </w:p>
  </w:footnote>
  <w:footnote w:id="13687">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8">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9">
    <w:p>
      <w:pPr>
        <w:pStyle w:val="FootnoteText"/>
      </w:pPr>
      <w:r>
        <w:rPr>
          <w:rStyle w:val="FootnoteReference"/>
        </w:rPr>
        <w:footnoteRef/>
      </w:r>
      <w:r>
        <w:t xml:space="preserve"> Cross-references for "in times": Acts 14:16; Acts 17:30-31; Rom 11:30; Eph 4:17-19; 1Pet 2:10; 1John 2:8.</w:t>
      </w:r>
    </w:p>
  </w:footnote>
  <w:footnote w:id="13690">
    <w:p>
      <w:pPr>
        <w:pStyle w:val="FootnoteText"/>
      </w:pPr>
      <w:r>
        <w:rPr>
          <w:rStyle w:val="FootnoteReference"/>
        </w:rPr>
        <w:footnoteRef/>
      </w:r>
      <w:r>
        <w:t xml:space="preserve"> Cross-references for "fulfilling": Rom 8:7-8; 2Cor 7:1; Gal 5:19-21.</w:t>
      </w:r>
    </w:p>
  </w:footnote>
  <w:footnote w:id="13691">
    <w:p>
      <w:pPr>
        <w:pStyle w:val="FootnoteText"/>
      </w:pPr>
      <w:r>
        <w:rPr>
          <w:rStyle w:val="FootnoteReference"/>
        </w:rPr>
        <w:footnoteRef/>
      </w:r>
      <w:r>
        <w:t xml:space="preserve"> Cross-references for "desires": John 1:13.</w:t>
      </w:r>
    </w:p>
  </w:footnote>
  <w:footnote w:id="13692">
    <w:p>
      <w:pPr>
        <w:pStyle w:val="FootnoteText"/>
      </w:pPr>
      <w:r>
        <w:rPr>
          <w:rStyle w:val="FootnoteReference"/>
        </w:rPr>
        <w:footnoteRef/>
      </w:r>
      <w:r>
        <w:t xml:space="preserve"> Cross-references for "children": Eph 2:2.</w:t>
      </w:r>
    </w:p>
  </w:footnote>
  <w:footnote w:id="13693">
    <w:p>
      <w:pPr>
        <w:pStyle w:val="FootnoteText"/>
      </w:pPr>
      <w:r>
        <w:rPr>
          <w:rStyle w:val="FootnoteReference"/>
        </w:rPr>
        <w:footnoteRef/>
      </w:r>
      <w:r>
        <w:t xml:space="preserve"> Cross-references: Isa 53:6; Isa 64:6-7; Dan 9:5-9; Rom 3:9-19; 1Cor 6:9-11; Gal 2:15-16; Gal 3:22; Titus 3:3; 1Pet 4:3; 1John 1:8-10.</w:t>
      </w:r>
    </w:p>
  </w:footnote>
  <w:footnote w:id="13694">
    <w:p>
      <w:pPr>
        <w:pStyle w:val="FootnoteText"/>
      </w:pPr>
      <w:r>
        <w:rPr>
          <w:rStyle w:val="FootnoteReference"/>
        </w:rPr>
        <w:footnoteRef/>
      </w:r>
      <w:r>
        <w:t xml:space="preserve"> Cross-references: Gen 5:3; Gen 6:5; Gen 8:21; Job 14:4; Job 15:14-16; Job 25:4; Ps 51:5; Mark 7:21-22; John 3:1-6; Rom 5:12-19; Rom 7:18; Gal 2:15-16.</w:t>
      </w:r>
    </w:p>
  </w:footnote>
  <w:footnote w:id="13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8">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9">
    <w:p>
      <w:pPr>
        <w:pStyle w:val="FootnoteText"/>
      </w:pPr>
      <w:r>
        <w:rPr>
          <w:rStyle w:val="FootnoteReference"/>
        </w:rPr>
        <w:footnoteRef/>
      </w:r>
      <w:r>
        <w:t xml:space="preserve"> Cross-references: Deut 7:7-8; Deut 9:5-6; Jer 31:3; Ezek 16:6-8; John 3:14-17; Rom 5:8; Rom 9:15-16; 2Thess 2:13; 2Tim 1:9; Titus 3:4-7; 1John 4:10-19.</w:t>
      </w:r>
    </w:p>
  </w:footnote>
  <w:footnote w:id="13700">
    <w:p>
      <w:pPr>
        <w:pStyle w:val="FootnoteText"/>
      </w:pPr>
      <w:r>
        <w:rPr>
          <w:rStyle w:val="FootnoteReference"/>
        </w:rPr>
        <w:footnoteRef/>
      </w:r>
      <w:r>
        <w:t xml:space="preserve"> Cross-references for "dead": Rom 5:6; Rom 5:8; Rom 5:10; Eph 2:1.</w:t>
      </w:r>
    </w:p>
  </w:footnote>
  <w:footnote w:id="13701">
    <w:p>
      <w:pPr>
        <w:pStyle w:val="FootnoteText"/>
      </w:pPr>
      <w:r>
        <w:rPr>
          <w:rStyle w:val="FootnoteReference"/>
        </w:rPr>
        <w:footnoteRef/>
      </w:r>
      <w:r>
        <w:t xml:space="preserve"> Personal name: Christ. Personal-name meaning: Christ — anointed. Source form: Christ.</w:t>
      </w:r>
    </w:p>
  </w:footnote>
  <w:footnote w:id="13702">
    <w:p>
      <w:pPr>
        <w:pStyle w:val="FootnoteText"/>
      </w:pPr>
      <w:r>
        <w:rPr>
          <w:rStyle w:val="FootnoteReference"/>
        </w:rPr>
        <w:footnoteRef/>
      </w:r>
      <w:r>
        <w:t xml:space="preserve"> Cross-references: John 5:21; John 6:63; Rom 8:2; Eph 2:1; Eph 5:14.</w:t>
      </w:r>
    </w:p>
  </w:footnote>
  <w:footnote w:id="13703">
    <w:p>
      <w:pPr>
        <w:pStyle w:val="FootnoteText"/>
      </w:pPr>
      <w:r>
        <w:rPr>
          <w:rStyle w:val="FootnoteReference"/>
        </w:rPr>
        <w:footnoteRef/>
      </w:r>
      <w:r>
        <w:t xml:space="preserve"> Cross-references: Acts 15:11; Rom 3:24; Rom 4:16; Rom 11:5-6; Rom 16:20; 2Cor 13:14; Eph 2:8; Titus 2:11; Titus 3:5; Rev 22:21.</w:t>
      </w:r>
    </w:p>
  </w:footnote>
  <w:footnote w:id="13704">
    <w:p>
      <w:pPr>
        <w:pStyle w:val="FootnoteText"/>
      </w:pPr>
      <w:r>
        <w:rPr>
          <w:rStyle w:val="FootnoteReference"/>
        </w:rPr>
        <w:footnoteRef/>
      </w:r>
      <w:r>
        <w:t xml:space="preserve"> Name meaning: Jesus (Yeshua) — Yahweh saves. He will save His people from their sins.</w:t>
      </w:r>
    </w:p>
  </w:footnote>
  <w:footnote w:id="137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6">
    <w:p>
      <w:pPr>
        <w:pStyle w:val="FootnoteText"/>
      </w:pPr>
      <w:r>
        <w:rPr>
          <w:rStyle w:val="FootnoteReference"/>
        </w:rPr>
        <w:footnoteRef/>
      </w:r>
      <w:r>
        <w:t xml:space="preserve"> Cross-references: Rom 6:4-5; Eph 1:19-20; Col 1:18; Col 2:12-13; Col 3:1-3.</w:t>
      </w:r>
    </w:p>
  </w:footnote>
  <w:footnote w:id="13707">
    <w:p>
      <w:pPr>
        <w:pStyle w:val="FootnoteText"/>
      </w:pPr>
      <w:r>
        <w:rPr>
          <w:rStyle w:val="FootnoteReference"/>
        </w:rPr>
        <w:footnoteRef/>
      </w:r>
      <w:r>
        <w:t xml:space="preserve"> Cross-references: Matt 26:29; Luke 12:37; Luke 22:29-30; John 12:26; John 14:3; John 17:21-26; Rev 3:20-21.</w:t>
      </w:r>
    </w:p>
  </w:footnote>
  <w:footnote w:id="13708">
    <w:p>
      <w:pPr>
        <w:pStyle w:val="FootnoteText"/>
      </w:pPr>
      <w:r>
        <w:rPr>
          <w:rStyle w:val="FootnoteReference"/>
        </w:rPr>
        <w:footnoteRef/>
      </w:r>
      <w:r>
        <w:t xml:space="preserve"> Cross-references: Eph 1:3.</w:t>
      </w:r>
    </w:p>
  </w:footnote>
  <w:footnote w:id="13709">
    <w:p>
      <w:pPr>
        <w:pStyle w:val="FootnoteText"/>
      </w:pPr>
      <w:r>
        <w:rPr>
          <w:rStyle w:val="FootnoteReference"/>
        </w:rPr>
        <w:footnoteRef/>
      </w:r>
      <w:r>
        <w:t xml:space="preserve"> Cross-references for "show": Eph 2:4; 2Thess 1:12; 1Tim 1:16; 1Pet 1:12; Rev 5:9-14.</w:t>
      </w:r>
    </w:p>
  </w:footnote>
  <w:footnote w:id="13710">
    <w:p>
      <w:pPr>
        <w:pStyle w:val="FootnoteText"/>
      </w:pPr>
      <w:r>
        <w:rPr>
          <w:rStyle w:val="FootnoteReference"/>
        </w:rPr>
        <w:footnoteRef/>
      </w:r>
      <w:r>
        <w:t xml:space="preserve"> Cross-references for "in his": Titus 3:4.</w:t>
      </w:r>
    </w:p>
  </w:footnote>
  <w:footnote w:id="13711">
    <w:p>
      <w:pPr>
        <w:pStyle w:val="FootnoteText"/>
      </w:pPr>
      <w:r>
        <w:rPr>
          <w:rStyle w:val="FootnoteReference"/>
        </w:rPr>
        <w:footnoteRef/>
      </w:r>
      <w:r>
        <w:t xml:space="preserve"> Cross-references: Rom 3:24; Eph 2:5; 2Thess 1:9.</w:t>
      </w:r>
    </w:p>
  </w:footnote>
  <w:footnote w:id="13712">
    <w:p>
      <w:pPr>
        <w:pStyle w:val="FootnoteText"/>
      </w:pPr>
      <w:r>
        <w:rPr>
          <w:rStyle w:val="FootnoteReference"/>
        </w:rPr>
        <w:footnoteRef/>
      </w:r>
      <w:r>
        <w:t xml:space="preserve"> Cross-references: Rom 3:20; Rom 3:27-28; Rom 4:2; Rom 9:11; Rom 9:16; Rom 11:6; 1Cor 1:29-31; 2Tim 1:9; Titus 3:3-5.</w:t>
      </w:r>
    </w:p>
  </w:footnote>
  <w:footnote w:id="1371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4">
    <w:p>
      <w:pPr>
        <w:pStyle w:val="FootnoteText"/>
      </w:pPr>
      <w:r>
        <w:rPr>
          <w:rStyle w:val="FootnoteReference"/>
        </w:rPr>
        <w:footnoteRef/>
      </w:r>
      <w:r>
        <w:t xml:space="preserve"> Cross-references for "created": Ps 51:10; 2Cor 5:17; Gal 6:15; Eph 4:24; Col 3:10.</w:t>
      </w:r>
    </w:p>
  </w:footnote>
  <w:footnote w:id="1371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6">
    <w:p>
      <w:pPr>
        <w:pStyle w:val="FootnoteText"/>
      </w:pPr>
      <w:r>
        <w:rPr>
          <w:rStyle w:val="FootnoteReference"/>
        </w:rPr>
        <w:footnoteRef/>
      </w:r>
      <w:r>
        <w:t xml:space="preserve"> Cross-references for "walk": Deut 5:33; Ps 81:13; Ps 119:3; Isa 2:3-5; Acts 9:31; Rom 8:1; Eph 2:2; Eph 4:1; 1John 1:7; 1John 2:6.</w:t>
      </w:r>
    </w:p>
  </w:footnote>
  <w:footnote w:id="1371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8">
    <w:p>
      <w:pPr>
        <w:pStyle w:val="FootnoteText"/>
      </w:pPr>
      <w:r>
        <w:rPr>
          <w:rStyle w:val="FootnoteReference"/>
        </w:rPr>
        <w:footnoteRef/>
      </w:r>
      <w:r>
        <w:t xml:space="preserve"> Cross-references for "Uncircumcision": 1Sam 17:26; 1Sam 17:36; Jer 9:25-26; Phil 3:3; Col 3:11.</w:t>
      </w:r>
    </w:p>
  </w:footnote>
  <w:footnote w:id="13719">
    <w:p>
      <w:pPr>
        <w:pStyle w:val="FootnoteText"/>
      </w:pPr>
      <w:r>
        <w:rPr>
          <w:rStyle w:val="FootnoteReference"/>
        </w:rPr>
        <w:footnoteRef/>
      </w:r>
      <w:r>
        <w:t xml:space="preserve"> Cross-references for "made": Col 2:11.</w:t>
      </w:r>
    </w:p>
  </w:footnote>
  <w:footnote w:id="13720">
    <w:p>
      <w:pPr>
        <w:pStyle w:val="FootnoteText"/>
      </w:pPr>
      <w:r>
        <w:rPr>
          <w:rStyle w:val="FootnoteReference"/>
        </w:rPr>
        <w:footnoteRef/>
      </w:r>
      <w:r>
        <w:t xml:space="preserve"> Cross-references: Rom 2:29; Gal 2:15; Gal 6:12; Col 1:21; Col 2:13.</w:t>
      </w:r>
    </w:p>
  </w:footnote>
  <w:footnote w:id="13721">
    <w:p>
      <w:pPr>
        <w:pStyle w:val="FootnoteText"/>
      </w:pPr>
      <w:r>
        <w:rPr>
          <w:rStyle w:val="FootnoteReference"/>
        </w:rPr>
        <w:footnoteRef/>
      </w:r>
      <w:r>
        <w:t xml:space="preserve"> Cross-references for "aliens": Ezra 4:3; Isa 61:5; Ezek 13:9; Eph 4:18; Heb 11:34.</w:t>
      </w:r>
    </w:p>
  </w:footnote>
  <w:footnote w:id="13722">
    <w:p>
      <w:pPr>
        <w:pStyle w:val="FootnoteText"/>
      </w:pPr>
      <w:r>
        <w:rPr>
          <w:rStyle w:val="FootnoteReference"/>
        </w:rPr>
        <w:footnoteRef/>
      </w:r>
      <w:r>
        <w:t xml:space="preserve"> Place name: Israel. Place-name meaning: Israel — God contends; strives with God. Source form: Israel. Greek form: ισραηλ.</w:t>
      </w:r>
    </w:p>
  </w:footnote>
  <w:footnote w:id="13723">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4">
    <w:p>
      <w:pPr>
        <w:pStyle w:val="FootnoteText"/>
      </w:pPr>
      <w:r>
        <w:rPr>
          <w:rStyle w:val="FootnoteReference"/>
        </w:rPr>
        <w:footnoteRef/>
      </w:r>
      <w:r>
        <w:t xml:space="preserve"> Cross-references: Rom 8:1; 1Cor 1:30; 2Cor 5:17; Gal 3:28.</w:t>
      </w:r>
    </w:p>
  </w:footnote>
  <w:footnote w:id="13725">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6">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7">
    <w:p>
      <w:pPr>
        <w:pStyle w:val="FootnoteText"/>
      </w:pPr>
      <w:r>
        <w:rPr>
          <w:rStyle w:val="FootnoteReference"/>
        </w:rPr>
        <w:footnoteRef/>
      </w:r>
      <w:r>
        <w:t xml:space="preserve"> Cross-references for "both": Isa 19:24-25; Ezek 37:19-20; John 10:16; John 11:52; 1Cor 12:12; Gal 3:28; Eph 2:15; Eph 3:15; Eph 4:16; Col 3:11.</w:t>
      </w:r>
    </w:p>
  </w:footnote>
  <w:footnote w:id="13728">
    <w:p>
      <w:pPr>
        <w:pStyle w:val="FootnoteText"/>
      </w:pPr>
      <w:r>
        <w:rPr>
          <w:rStyle w:val="FootnoteReference"/>
        </w:rPr>
        <w:footnoteRef/>
      </w:r>
      <w:r>
        <w:t xml:space="preserve"> Cross-references for "the middle": Acts 10:28; Col 2:10-14; Col 2:20; Esth 3:8.</w:t>
      </w:r>
    </w:p>
  </w:footnote>
  <w:footnote w:id="13729">
    <w:p>
      <w:pPr>
        <w:pStyle w:val="FootnoteText"/>
      </w:pPr>
      <w:r>
        <w:rPr>
          <w:rStyle w:val="FootnoteReference"/>
        </w:rPr>
        <w:footnoteRef/>
      </w:r>
      <w:r>
        <w:t xml:space="preserve"> Cross-references: Isa 9:6-7; Ezek 34:24-25; Mic 5:5; Zech 6:13; Luke 1:79; Luke 2:14; John 16:33; Acts 10:36; Rom 5:1; Col 1:20; Heb 7:2; Heb 13:20.</w:t>
      </w:r>
    </w:p>
  </w:footnote>
  <w:footnote w:id="13730">
    <w:p>
      <w:pPr>
        <w:pStyle w:val="FootnoteText"/>
      </w:pPr>
      <w:r>
        <w:rPr>
          <w:rStyle w:val="FootnoteReference"/>
        </w:rPr>
        <w:footnoteRef/>
      </w:r>
      <w:r>
        <w:t xml:space="preserve"> Cross-references for "in his": Col 1:22; Heb 10:19-22.</w:t>
      </w:r>
    </w:p>
  </w:footnote>
  <w:footnote w:id="13731">
    <w:p>
      <w:pPr>
        <w:pStyle w:val="FootnoteText"/>
      </w:pPr>
      <w:r>
        <w:rPr>
          <w:rStyle w:val="FootnoteReference"/>
        </w:rPr>
        <w:footnoteRef/>
      </w:r>
      <w:r>
        <w:t xml:space="preserve"> Cross-references for "the law": Gal 3:10; Col 2:14; Col 2:20; Heb 7:16; Heb 8:13; Heb 9:9-10; Heb 9:23; Heb 10:1-10.</w:t>
      </w:r>
    </w:p>
  </w:footnote>
  <w:footnote w:id="13732">
    <w:p>
      <w:pPr>
        <w:pStyle w:val="FootnoteText"/>
      </w:pPr>
      <w:r>
        <w:rPr>
          <w:rStyle w:val="FootnoteReference"/>
        </w:rPr>
        <w:footnoteRef/>
      </w:r>
      <w:r>
        <w:t xml:space="preserve"> Cross-references: 2Cor 5:17; Gal 6:15; Eph 4:16; Col 3:10.</w:t>
      </w:r>
    </w:p>
  </w:footnote>
  <w:footnote w:id="13733">
    <w:p>
      <w:pPr>
        <w:pStyle w:val="FootnoteText"/>
      </w:pPr>
      <w:r>
        <w:rPr>
          <w:rStyle w:val="FootnoteReference"/>
        </w:rPr>
        <w:footnoteRef/>
      </w:r>
      <w:r>
        <w:t xml:space="preserve"> Cross-references for "reconcile": Rom 5:10; 2Cor 5:18-21; Col 1:21-22.</w:t>
      </w:r>
    </w:p>
  </w:footnote>
  <w:footnote w:id="13734">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5">
    <w:p>
      <w:pPr>
        <w:pStyle w:val="FootnoteText"/>
      </w:pPr>
      <w:r>
        <w:rPr>
          <w:rStyle w:val="FootnoteReference"/>
        </w:rPr>
        <w:footnoteRef/>
      </w:r>
      <w:r>
        <w:t xml:space="preserve"> Cross-references: Zech 12:10; Rom 8:15; Rom 8:26-27; 1Cor 12:13; Eph 4:4; Eph 6:18; Jude 1:20.</w:t>
      </w:r>
    </w:p>
  </w:footnote>
  <w:footnote w:id="13736">
    <w:p>
      <w:pPr>
        <w:pStyle w:val="FootnoteText"/>
      </w:pPr>
      <w:r>
        <w:rPr>
          <w:rStyle w:val="FootnoteReference"/>
        </w:rPr>
        <w:footnoteRef/>
      </w:r>
      <w:r>
        <w:t xml:space="preserve"> Cross-references: Matt 28:19; John 4:21-23; 1Cor 8:6; Gal 4:6; Eph 3:14; Jas 3:9; 1Pet 1:17.</w:t>
      </w:r>
    </w:p>
  </w:footnote>
  <w:footnote w:id="13737">
    <w:p>
      <w:pPr>
        <w:pStyle w:val="FootnoteText"/>
      </w:pPr>
      <w:r>
        <w:rPr>
          <w:rStyle w:val="FootnoteReference"/>
        </w:rPr>
        <w:footnoteRef/>
      </w:r>
      <w:r>
        <w:t xml:space="preserve"> Cross-references for "strangers": Eph 2:12.</w:t>
      </w:r>
    </w:p>
  </w:footnote>
  <w:footnote w:id="13738">
    <w:p>
      <w:pPr>
        <w:pStyle w:val="FootnoteText"/>
      </w:pPr>
      <w:r>
        <w:rPr>
          <w:rStyle w:val="FootnoteReference"/>
        </w:rPr>
        <w:footnoteRef/>
      </w:r>
      <w:r>
        <w:t xml:space="preserve"> Cross-references for "household": Matt 10:25; Gal 6:10; Eph 3:15; 1John 3:1.</w:t>
      </w:r>
    </w:p>
  </w:footnote>
  <w:footnote w:id="13739">
    <w:p>
      <w:pPr>
        <w:pStyle w:val="FootnoteText"/>
      </w:pPr>
      <w:r>
        <w:rPr>
          <w:rStyle w:val="FootnoteReference"/>
        </w:rPr>
        <w:footnoteRef/>
      </w:r>
      <w:r>
        <w:t xml:space="preserve"> Cross-references: Gal 3:26-28; Gal 4:26-31; Eph 3:6; Phil 3:20; Heb 12:22-24; Rev 21:12-26.</w:t>
      </w:r>
    </w:p>
  </w:footnote>
  <w:footnote w:id="13740">
    <w:p>
      <w:pPr>
        <w:pStyle w:val="FootnoteText"/>
      </w:pPr>
      <w:r>
        <w:rPr>
          <w:rStyle w:val="FootnoteReference"/>
        </w:rPr>
        <w:footnoteRef/>
      </w:r>
      <w:r>
        <w:t xml:space="preserve"> Cross-references for "built": Eph 4:12; 1Pet 2:4-5.</w:t>
      </w:r>
    </w:p>
  </w:footnote>
  <w:footnote w:id="13741">
    <w:p>
      <w:pPr>
        <w:pStyle w:val="FootnoteText"/>
      </w:pPr>
      <w:r>
        <w:rPr>
          <w:rStyle w:val="FootnoteReference"/>
        </w:rPr>
        <w:footnoteRef/>
      </w:r>
      <w:r>
        <w:t xml:space="preserve"> Cross-references for "the foundation": Isa 28:16; Matt 16:18; 1Cor 3:9-11; 1Cor 12:28; Gal 2:9; Eph 4:11-13; Rev 21:14.</w:t>
      </w:r>
    </w:p>
  </w:footnote>
  <w:footnote w:id="13742">
    <w:p>
      <w:pPr>
        <w:pStyle w:val="FootnoteText"/>
      </w:pPr>
      <w:r>
        <w:rPr>
          <w:rStyle w:val="FootnoteReference"/>
        </w:rPr>
        <w:footnoteRef/>
      </w:r>
      <w:r>
        <w:t xml:space="preserve"> Cross-references for "Jesus": Ps 118:22; Isa 28:16; Matt 21:42; Mark 12:10-11; Luke 20:17-18; Acts 4:11-12; 1Pet 2:7-8.</w:t>
      </w:r>
    </w:p>
  </w:footnote>
  <w:footnote w:id="13743">
    <w:p>
      <w:pPr>
        <w:pStyle w:val="FootnoteText"/>
      </w:pPr>
      <w:r>
        <w:rPr>
          <w:rStyle w:val="FootnoteReference"/>
        </w:rPr>
        <w:footnoteRef/>
      </w:r>
      <w:r>
        <w:t xml:space="preserve"> Cross-references for "fitly": Exod 26:1-37; 1Kgs 6:7.</w:t>
      </w:r>
    </w:p>
  </w:footnote>
  <w:footnote w:id="13744">
    <w:p>
      <w:pPr>
        <w:pStyle w:val="FootnoteText"/>
      </w:pPr>
      <w:r>
        <w:rPr>
          <w:rStyle w:val="FootnoteReference"/>
        </w:rPr>
        <w:footnoteRef/>
      </w:r>
      <w:r>
        <w:t xml:space="preserve"> Cross-references: 1Cor 3:9; Eph 4:13-16; Heb 3:3-4.</w:t>
      </w:r>
    </w:p>
  </w:footnote>
  <w:footnote w:id="13745">
    <w:p>
      <w:pPr>
        <w:pStyle w:val="FootnoteText"/>
      </w:pPr>
      <w:r>
        <w:rPr>
          <w:rStyle w:val="FootnoteReference"/>
        </w:rPr>
        <w:footnoteRef/>
      </w:r>
      <w:r>
        <w:t xml:space="preserve"> Cross-references: Ps 93:5; Ezek 42:12; 1Cor 3:17; 2Cor 6:16.</w:t>
      </w:r>
    </w:p>
  </w:footnote>
  <w:footnote w:id="13746">
    <w:p>
      <w:pPr>
        <w:pStyle w:val="FootnoteText"/>
      </w:pPr>
      <w:r>
        <w:rPr>
          <w:rStyle w:val="FootnoteReference"/>
        </w:rPr>
        <w:footnoteRef/>
      </w:r>
      <w:r>
        <w:t xml:space="preserve"> Cross-references: John 14:17-23; John 17:21-23; Rom 8:9-11; 1Cor 3:16; 1Cor 6:19; 1Pet 2:4-5; 1John 3:24; 1John 4:13; 1John 4:16.</w:t>
      </w:r>
    </w:p>
  </w:footnote>
  <w:footnote w:id="13747">
    <w:p>
      <w:pPr>
        <w:pStyle w:val="FootnoteText"/>
      </w:pPr>
      <w:r>
        <w:rPr>
          <w:rStyle w:val="FootnoteReference"/>
        </w:rPr>
        <w:footnoteRef/>
      </w:r>
      <w:r>
        <w:t xml:space="preserve"> Name meaning: Paul (Paulus) — Small; humble. Changed from Saul to Paul, the humble apostle to the Gentiles.</w:t>
      </w:r>
    </w:p>
  </w:footnote>
  <w:footnote w:id="13748">
    <w:p>
      <w:pPr>
        <w:pStyle w:val="FootnoteText"/>
      </w:pPr>
      <w:r>
        <w:rPr>
          <w:rStyle w:val="FootnoteReference"/>
        </w:rPr>
        <w:footnoteRef/>
      </w:r>
      <w:r>
        <w:t xml:space="preserve"> Name meaning: Jesus (Yeshua) — Yahweh saves. He will save His people from their sins.</w:t>
      </w:r>
    </w:p>
  </w:footnote>
  <w:footnote w:id="13749">
    <w:p>
      <w:pPr>
        <w:pStyle w:val="FootnoteText"/>
      </w:pPr>
      <w:r>
        <w:rPr>
          <w:rStyle w:val="FootnoteReference"/>
        </w:rPr>
        <w:footnoteRef/>
      </w:r>
      <w:r>
        <w:t xml:space="preserve"> Personal name: Christ. Personal-name meaning: Christ — anointed. Source form: Christ.</w:t>
      </w:r>
    </w:p>
  </w:footnote>
  <w:footnote w:id="137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1">
    <w:p>
      <w:pPr>
        <w:pStyle w:val="FootnoteText"/>
      </w:pPr>
      <w:r>
        <w:rPr>
          <w:rStyle w:val="FootnoteReference"/>
        </w:rPr>
        <w:footnoteRef/>
      </w:r>
      <w:r>
        <w:t xml:space="preserve"> Cross-references: 2Cor 10:1; Gal 5:2.</w:t>
      </w:r>
    </w:p>
  </w:footnote>
  <w:footnote w:id="1375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3">
    <w:p>
      <w:pPr>
        <w:pStyle w:val="FootnoteText"/>
      </w:pPr>
      <w:r>
        <w:rPr>
          <w:rStyle w:val="FootnoteReference"/>
        </w:rPr>
        <w:footnoteRef/>
      </w:r>
      <w:r>
        <w:t xml:space="preserve"> Cross-references: Gal 5:11; Col 1:24; 1Thess 2:15-16; 2Tim 2:10.</w:t>
      </w:r>
    </w:p>
  </w:footnote>
  <w:footnote w:id="1375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8">
    <w:p>
      <w:pPr>
        <w:pStyle w:val="FootnoteText"/>
      </w:pPr>
      <w:r>
        <w:rPr>
          <w:rStyle w:val="FootnoteReference"/>
        </w:rPr>
        <w:footnoteRef/>
      </w:r>
      <w:r>
        <w:t xml:space="preserve"> Cross-references: Gal 1:13; Eph 4:21; Col 1:4; Col 1:6; 2Tim 1:11.</w:t>
      </w:r>
    </w:p>
  </w:footnote>
  <w:footnote w:id="13759">
    <w:p>
      <w:pPr>
        <w:pStyle w:val="FootnoteText"/>
      </w:pPr>
      <w:r>
        <w:rPr>
          <w:rStyle w:val="FootnoteReference"/>
        </w:rPr>
        <w:footnoteRef/>
      </w:r>
      <w:r>
        <w:t xml:space="preserve"> Cross-references for "the mystery": Rom 11:25; Rom 16:25; Eph 3:9; Col 1:26-27.</w:t>
      </w:r>
    </w:p>
  </w:footnote>
  <w:footnote w:id="13760">
    <w:p>
      <w:pPr>
        <w:pStyle w:val="FootnoteText"/>
      </w:pPr>
      <w:r>
        <w:rPr>
          <w:rStyle w:val="FootnoteReference"/>
        </w:rPr>
        <w:footnoteRef/>
      </w:r>
      <w:r>
        <w:t xml:space="preserve"> Cross-references: Acts 22:17; Acts 22:21; Acts 23:9; Acts 26:15-19; 1Cor 2:9-10; Gal 1:12; Gal 1:16-19; Eph 1:17.</w:t>
      </w:r>
    </w:p>
  </w:footnote>
  <w:footnote w:id="13761">
    <w:p>
      <w:pPr>
        <w:pStyle w:val="FootnoteText"/>
      </w:pPr>
      <w:r>
        <w:rPr>
          <w:rStyle w:val="FootnoteReference"/>
        </w:rPr>
        <w:footnoteRef/>
      </w:r>
      <w:r>
        <w:t xml:space="preserve"> Cross-references for "the mystery": Luke 2:10-11; Luke 8:10; 1Cor 4:1; Eph 1:9; Eph 5:32; Eph 6:19; Col 2:2; Col 4:3; 1Tim 3:9; 1Tim 3:16.</w:t>
      </w:r>
    </w:p>
  </w:footnote>
  <w:footnote w:id="13762">
    <w:p>
      <w:pPr>
        <w:pStyle w:val="FootnoteText"/>
      </w:pPr>
      <w:r>
        <w:rPr>
          <w:rStyle w:val="FootnoteReference"/>
        </w:rPr>
        <w:footnoteRef/>
      </w:r>
      <w:r>
        <w:t xml:space="preserve"> Cross-references: Matt 13:11; 1Cor 2:6-7; 1Cor 13:2; 2Cor 11:6.</w:t>
      </w:r>
    </w:p>
  </w:footnote>
  <w:footnote w:id="13763">
    <w:p>
      <w:pPr>
        <w:pStyle w:val="FootnoteText"/>
      </w:pPr>
      <w:r>
        <w:rPr>
          <w:rStyle w:val="FootnoteReference"/>
        </w:rPr>
        <w:footnoteRef/>
      </w:r>
      <w:r>
        <w:t xml:space="preserve"> Cross-references for "in other": Matt 13:17; Luke 10:24; Acts 10:28; Rom 16:25; Eph 3:9; 2Tim 1:10-11; Titus 1:1-3; Heb 11:39-40; 1Pet 1:10-12.</w:t>
      </w:r>
    </w:p>
  </w:footnote>
  <w:footnote w:id="13764">
    <w:p>
      <w:pPr>
        <w:pStyle w:val="FootnoteText"/>
      </w:pPr>
      <w:r>
        <w:rPr>
          <w:rStyle w:val="FootnoteReference"/>
        </w:rPr>
        <w:footnoteRef/>
      </w:r>
      <w:r>
        <w:t xml:space="preserve"> Cross-references for "as it": Matt 23:34; Luke 11:49; 1Cor 12:28-29; Eph 2:20; Eph 4:11-12; 2Pet 3:2; Jude 1:17.</w:t>
      </w:r>
    </w:p>
  </w:footnote>
  <w:footnote w:id="13765">
    <w:p>
      <w:pPr>
        <w:pStyle w:val="FootnoteText"/>
      </w:pPr>
      <w:r>
        <w:rPr>
          <w:rStyle w:val="FootnoteReference"/>
        </w:rPr>
        <w:footnoteRef/>
      </w:r>
      <w:r>
        <w:t xml:space="preserve"> Cross-references: Luke 2:26-27; John 14:26; John 16:13; Acts 10:19-20; Acts 10:28; 1Cor 12:8-10.</w:t>
      </w:r>
    </w:p>
  </w:footnote>
  <w:footnote w:id="13766">
    <w:p>
      <w:pPr>
        <w:pStyle w:val="FootnoteText"/>
      </w:pPr>
      <w:r>
        <w:rPr>
          <w:rStyle w:val="FootnoteReference"/>
        </w:rPr>
        <w:footnoteRef/>
      </w:r>
      <w:r>
        <w:t xml:space="preserve"> Cross-references for "partakers": Gal 3:14; 1John 1:3; 1John 2:25.</w:t>
      </w:r>
    </w:p>
  </w:footnote>
  <w:footnote w:id="13767">
    <w:p>
      <w:pPr>
        <w:pStyle w:val="FootnoteText"/>
      </w:pPr>
      <w:r>
        <w:rPr>
          <w:rStyle w:val="FootnoteReference"/>
        </w:rPr>
        <w:footnoteRef/>
      </w:r>
      <w:r>
        <w:t xml:space="preserve"> Cross-references: Rom 8:15-17; Gal 3:26-29; Gal 4:5-7; Eph 2:13-22.</w:t>
      </w:r>
    </w:p>
  </w:footnote>
  <w:footnote w:id="13768">
    <w:p>
      <w:pPr>
        <w:pStyle w:val="FootnoteText"/>
      </w:pPr>
      <w:r>
        <w:rPr>
          <w:rStyle w:val="FootnoteReference"/>
        </w:rPr>
        <w:footnoteRef/>
      </w:r>
      <w:r>
        <w:t xml:space="preserve"> Cross-references: Rom 15:16; 2Cor 3:6; 2Cor 4:1; Eph 3:2; Col 1:23-25.</w:t>
      </w:r>
    </w:p>
  </w:footnote>
  <w:footnote w:id="13769">
    <w:p>
      <w:pPr>
        <w:pStyle w:val="FootnoteText"/>
      </w:pPr>
      <w:r>
        <w:rPr>
          <w:rStyle w:val="FootnoteReference"/>
        </w:rPr>
        <w:footnoteRef/>
      </w:r>
      <w:r>
        <w:t xml:space="preserve"> Cross-references: Isa 43:13; Rom 15:18-19; 2Cor 10:4-5; Gal 2:8; Eph 1:19; Eph 3:20; Eph 4:16; Col 1:29; 1Thess 2:13; Heb 13:21.</w:t>
      </w:r>
    </w:p>
  </w:footnote>
  <w:footnote w:id="13770">
    <w:p>
      <w:pPr>
        <w:pStyle w:val="FootnoteText"/>
      </w:pPr>
      <w:r>
        <w:rPr>
          <w:rStyle w:val="FootnoteReference"/>
        </w:rPr>
        <w:footnoteRef/>
      </w:r>
      <w:r>
        <w:t xml:space="preserve"> Cross-references for "who am": Prov 30:2-3; Rom 12:10; 1Cor 15:9; Phil 2:3; 1Tim 1:13; 1Tim 1:15; 1Pet 5:5-6.</w:t>
      </w:r>
    </w:p>
  </w:footnote>
  <w:footnote w:id="13771">
    <w:p>
      <w:pPr>
        <w:pStyle w:val="FootnoteText"/>
      </w:pPr>
      <w:r>
        <w:rPr>
          <w:rStyle w:val="FootnoteReference"/>
        </w:rPr>
        <w:footnoteRef/>
      </w:r>
      <w:r>
        <w:t xml:space="preserve"> Cross-references for "is this": 1Chr 17:16; 1Chr 29:14-15; Acts 5:41; Rom 15:15-17.</w:t>
      </w:r>
    </w:p>
  </w:footnote>
  <w:footnote w:id="1377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3">
    <w:p>
      <w:pPr>
        <w:pStyle w:val="FootnoteText"/>
      </w:pPr>
      <w:r>
        <w:rPr>
          <w:rStyle w:val="FootnoteReference"/>
        </w:rPr>
        <w:footnoteRef/>
      </w:r>
      <w:r>
        <w:t xml:space="preserve"> Cross-references: Gal 1:16; Gal 2:8; Eph 3:2; 1Tim 2:7; 2Tim 1:11.</w:t>
      </w:r>
    </w:p>
  </w:footnote>
  <w:footnote w:id="13774">
    <w:p>
      <w:pPr>
        <w:pStyle w:val="FootnoteText"/>
      </w:pPr>
      <w:r>
        <w:rPr>
          <w:rStyle w:val="FootnoteReference"/>
        </w:rPr>
        <w:footnoteRef/>
      </w:r>
      <w:r>
        <w:t xml:space="preserve"> Cross-references for "fellowship": Eph 1:9-10; Eph 3:3-5; 1Tim 3:16.</w:t>
      </w:r>
    </w:p>
  </w:footnote>
  <w:footnote w:id="13775">
    <w:p>
      <w:pPr>
        <w:pStyle w:val="FootnoteText"/>
      </w:pPr>
      <w:r>
        <w:rPr>
          <w:rStyle w:val="FootnoteReference"/>
        </w:rPr>
        <w:footnoteRef/>
      </w:r>
      <w:r>
        <w:t xml:space="preserve"> Cross-references for "created": Ps 33:6; Isa 44:24; John 1:1-3; John 5:17; John 5:19; John 10:30; Col 1:16-17; Heb 1:2-3; Heb 3:3-4.</w:t>
      </w:r>
    </w:p>
  </w:footnote>
  <w:footnote w:id="13776">
    <w:p>
      <w:pPr>
        <w:pStyle w:val="FootnoteText"/>
      </w:pPr>
      <w:r>
        <w:rPr>
          <w:rStyle w:val="FootnoteReference"/>
        </w:rPr>
        <w:footnoteRef/>
      </w:r>
      <w:r>
        <w:t xml:space="preserve"> Cross-references: Matt 10:27; Matt 28:19; Mark 16:15-16; Luke 24:47; Rom 16:26; Col 1:23; 2Tim 4:17; Rev 14:6.</w:t>
      </w:r>
    </w:p>
  </w:footnote>
  <w:footnote w:id="13777">
    <w:p>
      <w:pPr>
        <w:pStyle w:val="FootnoteText"/>
      </w:pPr>
      <w:r>
        <w:rPr>
          <w:rStyle w:val="FootnoteReference"/>
        </w:rPr>
        <w:footnoteRef/>
      </w:r>
      <w:r>
        <w:t xml:space="preserve"> Cross-references: Eph 1:4.</w:t>
      </w:r>
    </w:p>
  </w:footnote>
  <w:footnote w:id="13778">
    <w:p>
      <w:pPr>
        <w:pStyle w:val="FootnoteText"/>
      </w:pPr>
      <w:r>
        <w:rPr>
          <w:rStyle w:val="FootnoteReference"/>
        </w:rPr>
        <w:footnoteRef/>
      </w:r>
      <w:r>
        <w:t xml:space="preserve"> Cross-references: Col 1:26; Col 3:3.</w:t>
      </w:r>
    </w:p>
  </w:footnote>
  <w:footnote w:id="13779">
    <w:p>
      <w:pPr>
        <w:pStyle w:val="FootnoteText"/>
      </w:pPr>
      <w:r>
        <w:rPr>
          <w:rStyle w:val="FootnoteReference"/>
        </w:rPr>
        <w:footnoteRef/>
      </w:r>
      <w:r>
        <w:t xml:space="preserve"> Cross-references for "intent": Exod 25:17-22; Ps 103:20; Ps 148:1-2; Isa 6:2-4; Ezek 3:12; 1Pet 1:12; Rev 5:9-14.</w:t>
      </w:r>
    </w:p>
  </w:footnote>
  <w:footnote w:id="13780">
    <w:p>
      <w:pPr>
        <w:pStyle w:val="FootnoteText"/>
      </w:pPr>
      <w:r>
        <w:rPr>
          <w:rStyle w:val="FootnoteReference"/>
        </w:rPr>
        <w:footnoteRef/>
      </w:r>
      <w:r>
        <w:t xml:space="preserve"> Cross-references for "principalities": Rom 8:38; Eph 1:21; Col 1:16; 1Pet 3:22.</w:t>
      </w:r>
    </w:p>
  </w:footnote>
  <w:footnote w:id="13781">
    <w:p>
      <w:pPr>
        <w:pStyle w:val="FootnoteText"/>
      </w:pPr>
      <w:r>
        <w:rPr>
          <w:rStyle w:val="FootnoteReference"/>
        </w:rPr>
        <w:footnoteRef/>
      </w:r>
      <w:r>
        <w:t xml:space="preserve"> Cross-references for "manifold": Ps 104:24; Matt 11:25-27; Rom 11:33; 1Cor 1:24; 1Cor 2:7; Eph 1:8; 1Tim 3:16; Rev 5:12.</w:t>
      </w:r>
    </w:p>
  </w:footnote>
  <w:footnote w:id="13782">
    <w:p>
      <w:pPr>
        <w:pStyle w:val="FootnoteText"/>
      </w:pPr>
      <w:r>
        <w:rPr>
          <w:rStyle w:val="FootnoteReference"/>
        </w:rPr>
        <w:footnoteRef/>
      </w:r>
      <w:r>
        <w:t xml:space="preserve"> Cross-references: Eph 1:3.</w:t>
      </w:r>
    </w:p>
  </w:footnote>
  <w:footnote w:id="13783">
    <w:p>
      <w:pPr>
        <w:pStyle w:val="FootnoteText"/>
      </w:pPr>
      <w:r>
        <w:rPr>
          <w:rStyle w:val="FootnoteReference"/>
        </w:rPr>
        <w:footnoteRef/>
      </w:r>
      <w:r>
        <w:t xml:space="preserve"> Cross-references: Isa 14:24-27; Isa 46:10-11; Jer 51:29; Rom 8:28-30; Rom 9:11; Eph 1:4; Eph 1:9; Eph 1:11; 2Tim 1:9.</w:t>
      </w:r>
    </w:p>
  </w:footnote>
  <w:footnote w:id="13784">
    <w:p>
      <w:pPr>
        <w:pStyle w:val="FootnoteText"/>
      </w:pPr>
      <w:r>
        <w:rPr>
          <w:rStyle w:val="FootnoteReference"/>
        </w:rPr>
        <w:footnoteRef/>
      </w:r>
      <w:r>
        <w:t xml:space="preserve"> Cross-references: John 14:6; Rom 5:2; Eph 2:18; Heb 4:14-16; Heb 10:19-22.</w:t>
      </w:r>
    </w:p>
  </w:footnote>
  <w:footnote w:id="13785">
    <w:p>
      <w:pPr>
        <w:pStyle w:val="FootnoteText"/>
      </w:pPr>
      <w:r>
        <w:rPr>
          <w:rStyle w:val="FootnoteReference"/>
        </w:rPr>
        <w:footnoteRef/>
      </w:r>
      <w:r>
        <w:t xml:space="preserve"> Cross-references: Deut 20:3; Isa 40:30-31; Zeph 3:16; Acts 14:22; Gal 6:9; 2Thess 3:13; Heb 12:3-5.</w:t>
      </w:r>
    </w:p>
  </w:footnote>
  <w:footnote w:id="13786">
    <w:p>
      <w:pPr>
        <w:pStyle w:val="FootnoteText"/>
      </w:pPr>
      <w:r>
        <w:rPr>
          <w:rStyle w:val="FootnoteReference"/>
        </w:rPr>
        <w:footnoteRef/>
      </w:r>
      <w:r>
        <w:t xml:space="preserve"> Cross-references: 2Cor 1:6; Eph 3:1; Phil 1:12-14; Col 1:24; 1Thess 3:2-4.</w:t>
      </w:r>
    </w:p>
  </w:footnote>
  <w:footnote w:id="13787">
    <w:p>
      <w:pPr>
        <w:pStyle w:val="FootnoteText"/>
      </w:pPr>
      <w:r>
        <w:rPr>
          <w:rStyle w:val="FootnoteReference"/>
        </w:rPr>
        <w:footnoteRef/>
      </w:r>
      <w:r>
        <w:t xml:space="preserve"> Cross-references for "the Father": Eph 1:3.</w:t>
      </w:r>
    </w:p>
  </w:footnote>
  <w:footnote w:id="1378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9">
    <w:p>
      <w:pPr>
        <w:pStyle w:val="FootnoteText"/>
      </w:pPr>
      <w:r>
        <w:rPr>
          <w:rStyle w:val="FootnoteReference"/>
        </w:rPr>
        <w:footnoteRef/>
      </w:r>
      <w:r>
        <w:t xml:space="preserve"> Cross-references: Eph 1:10; Eph 1:21; Phil 2:9-11; Col 1:20; Rev 5:8-14; Rev 7:4-12.</w:t>
      </w:r>
    </w:p>
  </w:footnote>
  <w:footnote w:id="13790">
    <w:p>
      <w:pPr>
        <w:pStyle w:val="FootnoteText"/>
      </w:pPr>
      <w:r>
        <w:rPr>
          <w:rStyle w:val="FootnoteReference"/>
        </w:rPr>
        <w:footnoteRef/>
      </w:r>
      <w:r>
        <w:t xml:space="preserve"> Cross-references: Isa 65:15; Jer 33:16; Acts 11:26; Rev 2:17; Rev 3:12.</w:t>
      </w:r>
    </w:p>
  </w:footnote>
  <w:footnote w:id="13791">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2">
    <w:p>
      <w:pPr>
        <w:pStyle w:val="FootnoteText"/>
      </w:pPr>
      <w:r>
        <w:rPr>
          <w:rStyle w:val="FootnoteReference"/>
        </w:rPr>
        <w:footnoteRef/>
      </w:r>
      <w:r>
        <w:t xml:space="preserve"> Cross-references for "the inner": Jer 31:33; Rom 2:29; Rom 7:22; 2Cor 4:16; 1Pet 3:4.</w:t>
      </w:r>
    </w:p>
  </w:footnote>
  <w:footnote w:id="13793">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4">
    <w:p>
      <w:pPr>
        <w:pStyle w:val="FootnoteText"/>
      </w:pPr>
      <w:r>
        <w:rPr>
          <w:rStyle w:val="FootnoteReference"/>
        </w:rPr>
        <w:footnoteRef/>
      </w:r>
      <w:r>
        <w:t xml:space="preserve"> Cross-references for "grounded": Matt 7:24-25; Luke 6:48.</w:t>
      </w:r>
    </w:p>
  </w:footnote>
  <w:footnote w:id="1379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6">
    <w:p>
      <w:pPr>
        <w:pStyle w:val="FootnoteText"/>
      </w:pPr>
      <w:r>
        <w:rPr>
          <w:rStyle w:val="FootnoteReference"/>
        </w:rPr>
        <w:footnoteRef/>
      </w:r>
      <w:r>
        <w:t xml:space="preserve"> Cross-references for "to know": John 17:3; 2Cor 5:14; Gal 2:20; Eph 3:18; Eph 5:2; Eph 5:25; Phil 2:5-12; Col 1:10; 2Pet 3:18; 1John 4:9-14.</w:t>
      </w:r>
    </w:p>
  </w:footnote>
  <w:footnote w:id="13797">
    <w:p>
      <w:pPr>
        <w:pStyle w:val="FootnoteText"/>
      </w:pPr>
      <w:r>
        <w:rPr>
          <w:rStyle w:val="FootnoteReference"/>
        </w:rPr>
        <w:footnoteRef/>
      </w:r>
      <w:r>
        <w:t xml:space="preserve"> Cross-references: Phil 1:7.</w:t>
      </w:r>
    </w:p>
  </w:footnote>
  <w:footnote w:id="13798">
    <w:p>
      <w:pPr>
        <w:pStyle w:val="FootnoteText"/>
      </w:pPr>
      <w:r>
        <w:rPr>
          <w:rStyle w:val="FootnoteReference"/>
        </w:rPr>
        <w:footnoteRef/>
      </w:r>
      <w:r>
        <w:t xml:space="preserve"> Cross-references: Ps 17:15; Ps 43:4; Matt 5:6; John 1:16; Eph 1:23; Col 2:9-10; Rev 7:15-17; Rev 21:22-24; Rev 22:3-5.</w:t>
      </w:r>
    </w:p>
  </w:footnote>
  <w:footnote w:id="13799">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00">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01">
    <w:p>
      <w:pPr>
        <w:pStyle w:val="FootnoteText"/>
      </w:pPr>
      <w:r>
        <w:rPr>
          <w:rStyle w:val="FootnoteReference"/>
        </w:rPr>
        <w:footnoteRef/>
      </w:r>
      <w:r>
        <w:t xml:space="preserve"> Cross-references for "throughout": Eph 2:7; 1Pet 5:11; 2Pet 3:18; Jude 1:25.</w:t>
      </w:r>
    </w:p>
  </w:footnote>
  <w:footnote w:id="138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3">
    <w:p>
      <w:pPr>
        <w:pStyle w:val="FootnoteText"/>
      </w:pPr>
      <w:r>
        <w:rPr>
          <w:rStyle w:val="FootnoteReference"/>
        </w:rPr>
        <w:footnoteRef/>
      </w:r>
      <w:r>
        <w:t xml:space="preserve"> Cross-references: Phil 1:11; Heb 13:15-16; 1Pet 2:5.</w:t>
      </w:r>
    </w:p>
  </w:footnote>
  <w:footnote w:id="13804">
    <w:p>
      <w:pPr>
        <w:pStyle w:val="FootnoteText"/>
      </w:pPr>
      <w:r>
        <w:rPr>
          <w:rStyle w:val="FootnoteReference"/>
        </w:rPr>
        <w:footnoteRef/>
      </w:r>
      <w:r>
        <w:t xml:space="preserve"> Cross-references for "prisoner": Eph 3:1.</w:t>
      </w:r>
    </w:p>
  </w:footnote>
  <w:footnote w:id="138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6">
    <w:p>
      <w:pPr>
        <w:pStyle w:val="FootnoteText"/>
      </w:pPr>
      <w:r>
        <w:rPr>
          <w:rStyle w:val="FootnoteReference"/>
        </w:rPr>
        <w:footnoteRef/>
      </w:r>
      <w:r>
        <w:t xml:space="preserve"> Cross-references for "vocation": Rom 8:28-30; Eph 4:4; Phil 3:14; 2Thess 1:11; 2Tim 1:9; Heb 3:1; 1Pet 3:9; 1Pet 5:10; 2Pet 1:3.</w:t>
      </w:r>
    </w:p>
  </w:footnote>
  <w:footnote w:id="13807">
    <w:p>
      <w:pPr>
        <w:pStyle w:val="FootnoteText"/>
      </w:pPr>
      <w:r>
        <w:rPr>
          <w:rStyle w:val="FootnoteReference"/>
        </w:rPr>
        <w:footnoteRef/>
      </w:r>
      <w:r>
        <w:t xml:space="preserve"> Cross-references: Jer 38:20; Rom 12:1; 1Cor 4:16; 2Cor 5:20; 2Cor 6:1; 2Cor 10:1; Gal 4:12; Phlm 1:9-10; 1Pet 2:11; 2John 1:5.</w:t>
      </w:r>
    </w:p>
  </w:footnote>
  <w:footnote w:id="138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9">
    <w:p>
      <w:pPr>
        <w:pStyle w:val="FootnoteText"/>
      </w:pPr>
      <w:r>
        <w:rPr>
          <w:rStyle w:val="FootnoteReference"/>
        </w:rPr>
        <w:footnoteRef/>
      </w:r>
      <w:r>
        <w:t xml:space="preserve"> Cross-references for "forbearing": Mark 9:19; Rom 15:1; 1Cor 13:7; Gal 6:2.</w:t>
      </w:r>
    </w:p>
  </w:footnote>
  <w:footnote w:id="138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11">
    <w:p>
      <w:pPr>
        <w:pStyle w:val="FootnoteText"/>
      </w:pPr>
      <w:r>
        <w:rPr>
          <w:rStyle w:val="FootnoteReference"/>
        </w:rPr>
        <w:footnoteRef/>
      </w:r>
      <w:r>
        <w:t xml:space="preserve"> Cross-references for "one body": Rom 12:4-5; 1Cor 10:17; 1Cor 12:12-13; 1Cor 12:20; Eph 2:16; Eph 5:30; Col 3:15.</w:t>
      </w:r>
    </w:p>
  </w:footnote>
  <w:footnote w:id="13812">
    <w:p>
      <w:pPr>
        <w:pStyle w:val="FootnoteText"/>
      </w:pPr>
      <w:r>
        <w:rPr>
          <w:rStyle w:val="FootnoteReference"/>
        </w:rPr>
        <w:footnoteRef/>
      </w:r>
      <w:r>
        <w:t xml:space="preserve"> Cross-references for "one Spirit": Matt 28:19; 1Cor 12:4-11; 2Cor 11:4; Eph 2:18; Eph 2:22.</w:t>
      </w:r>
    </w:p>
  </w:footnote>
  <w:footnote w:id="138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4">
    <w:p>
      <w:pPr>
        <w:pStyle w:val="FootnoteText"/>
      </w:pPr>
      <w:r>
        <w:rPr>
          <w:rStyle w:val="FootnoteReference"/>
        </w:rPr>
        <w:footnoteRef/>
      </w:r>
      <w:r>
        <w:t xml:space="preserve"> Cross-references for "One Lord": Acts 2:36; Acts 10:36; Rom 14:8-9; 1Cor 1:2; 1Cor 1:13; 1Cor 8:6; 1Cor 12:5; Phil 2:11; Phil 3:8.</w:t>
      </w:r>
    </w:p>
  </w:footnote>
  <w:footnote w:id="138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6">
    <w:p>
      <w:pPr>
        <w:pStyle w:val="FootnoteText"/>
      </w:pPr>
      <w:r>
        <w:rPr>
          <w:rStyle w:val="FootnoteReference"/>
        </w:rPr>
        <w:footnoteRef/>
      </w:r>
      <w:r>
        <w:t xml:space="preserve"> Cross-references for "one baptism": Matt 28:19; Rom 6:3-4; 1Cor 12:13; Gal 3:26-28; Heb 6:6; 1Pet 3:21.</w:t>
      </w:r>
    </w:p>
  </w:footnote>
  <w:footnote w:id="138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8">
    <w:p>
      <w:pPr>
        <w:pStyle w:val="FootnoteText"/>
      </w:pPr>
      <w:r>
        <w:rPr>
          <w:rStyle w:val="FootnoteReference"/>
        </w:rPr>
        <w:footnoteRef/>
      </w:r>
      <w:r>
        <w:t xml:space="preserve"> Cross-references for "and in": John 14:23; John 17:26; 2Cor 6:16; Eph 2:22; Eph 3:17; 1John 3:24; 1John 4:12-15.</w:t>
      </w:r>
    </w:p>
  </w:footnote>
  <w:footnote w:id="138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21">
    <w:p>
      <w:pPr>
        <w:pStyle w:val="FootnoteText"/>
      </w:pPr>
      <w:r>
        <w:rPr>
          <w:rStyle w:val="FootnoteReference"/>
        </w:rPr>
        <w:footnoteRef/>
      </w:r>
      <w:r>
        <w:t xml:space="preserve"> Cross-references: Num 16:22; Isa 63:16; Mal 2:10; Matt 6:9; John 20:17; 1Cor 8:6; 1Cor 12:6; Gal 3:26-28; Gal 4:3-7; Eph 6:23; 1John 3:1-3.</w:t>
      </w:r>
    </w:p>
  </w:footnote>
  <w:footnote w:id="1382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3">
    <w:p>
      <w:pPr>
        <w:pStyle w:val="FootnoteText"/>
      </w:pPr>
      <w:r>
        <w:rPr>
          <w:rStyle w:val="FootnoteReference"/>
        </w:rPr>
        <w:footnoteRef/>
      </w:r>
      <w:r>
        <w:t xml:space="preserve"> Cross-references for "grace": 2Cor 6:1; Eph 3:8; 1Pet 4:10.</w:t>
      </w:r>
    </w:p>
  </w:footnote>
  <w:footnote w:id="13824">
    <w:p>
      <w:pPr>
        <w:pStyle w:val="FootnoteText"/>
      </w:pPr>
      <w:r>
        <w:rPr>
          <w:rStyle w:val="FootnoteReference"/>
        </w:rPr>
        <w:footnoteRef/>
      </w:r>
      <w:r>
        <w:t xml:space="preserve"> Cross-references for "the measure": John 3:34; Rom 12:3; 2Cor 10:13-15; Eph 3:2.</w:t>
      </w:r>
    </w:p>
  </w:footnote>
  <w:footnote w:id="13825">
    <w:p>
      <w:pPr>
        <w:pStyle w:val="FootnoteText"/>
      </w:pPr>
      <w:r>
        <w:rPr>
          <w:rStyle w:val="FootnoteReference"/>
        </w:rPr>
        <w:footnoteRef/>
      </w:r>
      <w:r>
        <w:t xml:space="preserve"> Personal name: Christ. Personal-name meaning: Christ — anointed. Source form: Christ.</w:t>
      </w:r>
    </w:p>
  </w:footnote>
  <w:footnote w:id="13826">
    <w:p>
      <w:pPr>
        <w:pStyle w:val="FootnoteText"/>
      </w:pPr>
      <w:r>
        <w:rPr>
          <w:rStyle w:val="FootnoteReference"/>
        </w:rPr>
        <w:footnoteRef/>
      </w:r>
      <w:r>
        <w:t xml:space="preserve"> Cross-references: Matt 25:15; Rom 12:6-8; 1Cor 12:8-11; 1Cor 12:28-30; Eph 4:8-14.</w:t>
      </w:r>
    </w:p>
  </w:footnote>
  <w:footnote w:id="13827">
    <w:p>
      <w:pPr>
        <w:pStyle w:val="FootnoteText"/>
      </w:pPr>
      <w:r>
        <w:rPr>
          <w:rStyle w:val="FootnoteReference"/>
        </w:rPr>
        <w:footnoteRef/>
      </w:r>
      <w:r>
        <w:t xml:space="preserve"> Cross-references for "he led": Judg 5:12; Col 2:15.</w:t>
      </w:r>
    </w:p>
  </w:footnote>
  <w:footnote w:id="13828">
    <w:p>
      <w:pPr>
        <w:pStyle w:val="FootnoteText"/>
      </w:pPr>
      <w:r>
        <w:rPr>
          <w:rStyle w:val="FootnoteReference"/>
        </w:rPr>
        <w:footnoteRef/>
      </w:r>
      <w:r>
        <w:t xml:space="preserve"> Cross-references: 1Sam 30:26; Esth 2:18.</w:t>
      </w:r>
    </w:p>
  </w:footnote>
  <w:footnote w:id="13829">
    <w:p>
      <w:pPr>
        <w:pStyle w:val="FootnoteText"/>
      </w:pPr>
      <w:r>
        <w:rPr>
          <w:rStyle w:val="FootnoteReference"/>
        </w:rPr>
        <w:footnoteRef/>
      </w:r>
      <w:r>
        <w:t xml:space="preserve"> Cross-references for "he ascended": Prov 30:4; John 3:13; John 6:33; John 6:62; John 20:17; Acts 2:34-36.</w:t>
      </w:r>
    </w:p>
  </w:footnote>
  <w:footnote w:id="13830">
    <w:p>
      <w:pPr>
        <w:pStyle w:val="FootnoteText"/>
      </w:pPr>
      <w:r>
        <w:rPr>
          <w:rStyle w:val="FootnoteReference"/>
        </w:rPr>
        <w:footnoteRef/>
      </w:r>
      <w:r>
        <w:t xml:space="preserve"> Cross-references for "he also": Gen 11:5; Exod 19:20; John 6:33; John 6:38; John 6:41; John 6:51; John 6:58; John 8:14; John 16:27-28.</w:t>
      </w:r>
    </w:p>
  </w:footnote>
  <w:footnote w:id="13831">
    <w:p>
      <w:pPr>
        <w:pStyle w:val="FootnoteText"/>
      </w:pPr>
      <w:r>
        <w:rPr>
          <w:rStyle w:val="FootnoteReference"/>
        </w:rPr>
        <w:footnoteRef/>
      </w:r>
      <w:r>
        <w:t xml:space="preserve"> Cross-references for "the lower": Ps 8:5; Ps 63:9; Ps 139:15; Matt 12:40; Heb 2:7; Heb 2:9.</w:t>
      </w:r>
    </w:p>
  </w:footnote>
  <w:footnote w:id="13832">
    <w:p>
      <w:pPr>
        <w:pStyle w:val="FootnoteText"/>
      </w:pPr>
      <w:r>
        <w:rPr>
          <w:rStyle w:val="FootnoteReference"/>
        </w:rPr>
        <w:footnoteRef/>
      </w:r>
      <w:r>
        <w:t xml:space="preserve"> Cross-references for "ascended": Acts 1:9; Acts 1:11; Eph 1:20-23; 1Tim 3:16; Heb 4:14; Heb 7:26; Heb 8:1; Heb 9:23-24.</w:t>
      </w:r>
    </w:p>
  </w:footnote>
  <w:footnote w:id="1383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4">
    <w:p>
      <w:pPr>
        <w:pStyle w:val="FootnoteText"/>
      </w:pPr>
      <w:r>
        <w:rPr>
          <w:rStyle w:val="FootnoteReference"/>
        </w:rPr>
        <w:footnoteRef/>
      </w:r>
      <w:r>
        <w:t xml:space="preserve"> Cross-references for "evangelists": Acts 21:8; 2Tim 4:5.</w:t>
      </w:r>
    </w:p>
  </w:footnote>
  <w:footnote w:id="13835">
    <w:p>
      <w:pPr>
        <w:pStyle w:val="FootnoteText"/>
      </w:pPr>
      <w:r>
        <w:rPr>
          <w:rStyle w:val="FootnoteReference"/>
        </w:rPr>
        <w:footnoteRef/>
      </w:r>
      <w:r>
        <w:t xml:space="preserve"> Cross-references for "pastors": 2Chr 15:3; Jer 3:15; Matt 28:20; Acts 13:1; Rom 12:7; 1Cor 12:29; Heb 5:12; 1Pet 5:1-3.</w:t>
      </w:r>
    </w:p>
  </w:footnote>
  <w:footnote w:id="13836">
    <w:p>
      <w:pPr>
        <w:pStyle w:val="FootnoteText"/>
      </w:pPr>
      <w:r>
        <w:rPr>
          <w:rStyle w:val="FootnoteReference"/>
        </w:rPr>
        <w:footnoteRef/>
      </w:r>
      <w:r>
        <w:t xml:space="preserve"> Cross-references: Rom 10:14-15; 1Cor 12:28; Eph 2:20; Eph 3:5; Eph 4:8; Jude 1:17; Rev 18:20; Rev 21:14.</w:t>
      </w:r>
    </w:p>
  </w:footnote>
  <w:footnote w:id="1383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40">
    <w:p>
      <w:pPr>
        <w:pStyle w:val="FootnoteText"/>
      </w:pPr>
      <w:r>
        <w:rPr>
          <w:rStyle w:val="FootnoteReference"/>
        </w:rPr>
        <w:footnoteRef/>
      </w:r>
      <w:r>
        <w:t xml:space="preserve"> Cross-references for "the body": Eph 1:23; Eph 4:4; Col 1:24.</w:t>
      </w:r>
    </w:p>
  </w:footnote>
  <w:footnote w:id="13841">
    <w:p>
      <w:pPr>
        <w:pStyle w:val="FootnoteText"/>
      </w:pPr>
      <w:r>
        <w:rPr>
          <w:rStyle w:val="FootnoteReference"/>
        </w:rPr>
        <w:footnoteRef/>
      </w:r>
      <w:r>
        <w:t xml:space="preserve"> Cross-references for "we all": Jer 32:38-39; Ezek 37:21-22; Zeph 3:9; Zech 14:9; John 17:21; Acts 4:32; 1Cor 1:10; Eph 4:3; Eph 4:5; Phil 2:1-3.</w:t>
      </w:r>
    </w:p>
  </w:footnote>
  <w:footnote w:id="1384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3">
    <w:p>
      <w:pPr>
        <w:pStyle w:val="FootnoteText"/>
      </w:pPr>
      <w:r>
        <w:rPr>
          <w:rStyle w:val="FootnoteReference"/>
        </w:rPr>
        <w:footnoteRef/>
      </w:r>
      <w:r>
        <w:t xml:space="preserve"> Cross-references: 1Cor 14:20; Eph 2:15; Eph 4:12; Col 1:28.</w:t>
      </w:r>
    </w:p>
  </w:footnote>
  <w:footnote w:id="13844">
    <w:p>
      <w:pPr>
        <w:pStyle w:val="FootnoteText"/>
      </w:pPr>
      <w:r>
        <w:rPr>
          <w:rStyle w:val="FootnoteReference"/>
        </w:rPr>
        <w:footnoteRef/>
      </w:r>
      <w:r>
        <w:t xml:space="preserve"> Cross-references: Eph 1:23.</w:t>
      </w:r>
    </w:p>
  </w:footnote>
  <w:footnote w:id="13845">
    <w:p>
      <w:pPr>
        <w:pStyle w:val="FootnoteText"/>
      </w:pPr>
      <w:r>
        <w:rPr>
          <w:rStyle w:val="FootnoteReference"/>
        </w:rPr>
        <w:footnoteRef/>
      </w:r>
      <w:r>
        <w:t xml:space="preserve"> Cross-references for "no more": Isa 28:9; Matt 18:3-4; 1Cor 3:1-2; 1Cor 14:20; Heb 5:12-14.</w:t>
      </w:r>
    </w:p>
  </w:footnote>
  <w:footnote w:id="1384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7">
    <w:p>
      <w:pPr>
        <w:pStyle w:val="FootnoteText"/>
      </w:pPr>
      <w:r>
        <w:rPr>
          <w:rStyle w:val="FootnoteReference"/>
        </w:rPr>
        <w:footnoteRef/>
      </w:r>
      <w:r>
        <w:t xml:space="preserve"> Cross-references for "carried": Matt 11:7; 1Cor 12:2; Jas 1:6; Jas 3:4.</w:t>
      </w:r>
    </w:p>
  </w:footnote>
  <w:footnote w:id="13848">
    <w:p>
      <w:pPr>
        <w:pStyle w:val="FootnoteText"/>
      </w:pPr>
      <w:r>
        <w:rPr>
          <w:rStyle w:val="FootnoteReference"/>
        </w:rPr>
        <w:footnoteRef/>
      </w:r>
      <w:r>
        <w:t xml:space="preserve"> Cross-references: Ps 10:9; Ps 59:3; Mic 7:2; Acts 23:21.</w:t>
      </w:r>
    </w:p>
  </w:footnote>
  <w:footnote w:id="13849">
    <w:p>
      <w:pPr>
        <w:pStyle w:val="FootnoteText"/>
      </w:pPr>
      <w:r>
        <w:rPr>
          <w:rStyle w:val="FootnoteReference"/>
        </w:rPr>
        <w:footnoteRef/>
      </w:r>
      <w:r>
        <w:t xml:space="preserve"> Cross-references for "speaking the truth": Judg 16:15; Ps 32:2; John 1:47; Rom 12:9; Jas 2:15-16; 1Pet 1:22; 1John 3:18.</w:t>
      </w:r>
    </w:p>
  </w:footnote>
  <w:footnote w:id="13850">
    <w:p>
      <w:pPr>
        <w:pStyle w:val="FootnoteText"/>
      </w:pPr>
      <w:r>
        <w:rPr>
          <w:rStyle w:val="FootnoteReference"/>
        </w:rPr>
        <w:footnoteRef/>
      </w:r>
      <w:r>
        <w:t xml:space="preserve"> Cross-references: Zech 8:16; 2Cor 4:2; 2Cor 8:8; Eph 4:25.</w:t>
      </w:r>
    </w:p>
  </w:footnote>
  <w:footnote w:id="13851">
    <w:p>
      <w:pPr>
        <w:pStyle w:val="FootnoteText"/>
      </w:pPr>
      <w:r>
        <w:rPr>
          <w:rStyle w:val="FootnoteReference"/>
        </w:rPr>
        <w:footnoteRef/>
      </w:r>
      <w:r>
        <w:t xml:space="preserve"> Cross-references: Hos 14:5-7; Mal 4:2; Eph 2:21; 1Pet 2:2; 2Pet 3:18.</w:t>
      </w:r>
    </w:p>
  </w:footnote>
  <w:footnote w:id="13852">
    <w:p>
      <w:pPr>
        <w:pStyle w:val="FootnoteText"/>
      </w:pPr>
      <w:r>
        <w:rPr>
          <w:rStyle w:val="FootnoteReference"/>
        </w:rPr>
        <w:footnoteRef/>
      </w:r>
      <w:r>
        <w:t xml:space="preserve"> Cross-references for "fitly": Job 10:10-11; Ps 139:15-16; 1Cor 12:12-28; Col 2:19.</w:t>
      </w:r>
    </w:p>
  </w:footnote>
  <w:footnote w:id="13853">
    <w:p>
      <w:pPr>
        <w:pStyle w:val="FootnoteText"/>
      </w:pPr>
      <w:r>
        <w:rPr>
          <w:rStyle w:val="FootnoteReference"/>
        </w:rPr>
        <w:footnoteRef/>
      </w:r>
      <w:r>
        <w:t xml:space="preserve"> Cross-references for "the effectual": Eph 3:7; 1Thess 2:13.</w:t>
      </w:r>
    </w:p>
  </w:footnote>
  <w:footnote w:id="1385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5">
    <w:p>
      <w:pPr>
        <w:pStyle w:val="FootnoteText"/>
      </w:pPr>
      <w:r>
        <w:rPr>
          <w:rStyle w:val="FootnoteReference"/>
        </w:rPr>
        <w:footnoteRef/>
      </w:r>
      <w:r>
        <w:t xml:space="preserve"> Cross-references for "testify": Neh 9:29-30; Neh 13:15; Jer 42:19; Acts 2:40; Acts 18:5; Acts 20:21; Gal 5:3; 1Thess 4:6.</w:t>
      </w:r>
    </w:p>
  </w:footnote>
  <w:footnote w:id="13856">
    <w:p>
      <w:pPr>
        <w:pStyle w:val="FootnoteText"/>
      </w:pPr>
      <w:r>
        <w:rPr>
          <w:rStyle w:val="FootnoteReference"/>
        </w:rPr>
        <w:footnoteRef/>
      </w:r>
      <w:r>
        <w:t xml:space="preserve"> Cross-references: Rom 1:23-32; 1Cor 6:9-11; Gal 5:19-21; Eph 1:22; Eph 2:1-3; Eph 5:3-8; Col 3:5-8; 1Pet 4:3-4.</w:t>
      </w:r>
    </w:p>
  </w:footnote>
  <w:footnote w:id="13857">
    <w:p>
      <w:pPr>
        <w:pStyle w:val="FootnoteText"/>
      </w:pPr>
      <w:r>
        <w:rPr>
          <w:rStyle w:val="FootnoteReference"/>
        </w:rPr>
        <w:footnoteRef/>
      </w:r>
      <w:r>
        <w:t xml:space="preserve"> Cross-references for "alienated": Rom 8:7-8; Gal 4:8; Eph 2:12; Col 1:21; 1Thess 4:5; Jas 4:4.</w:t>
      </w:r>
    </w:p>
  </w:footnote>
  <w:footnote w:id="13858">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9">
    <w:p>
      <w:pPr>
        <w:pStyle w:val="FootnoteText"/>
      </w:pPr>
      <w:r>
        <w:rPr>
          <w:rStyle w:val="FootnoteReference"/>
        </w:rPr>
        <w:footnoteRef/>
      </w:r>
      <w:r>
        <w:t xml:space="preserve"> Cross-references: Dan 5:20; Matt 13:15; John 12:40; Rom 11:25.</w:t>
      </w:r>
    </w:p>
  </w:footnote>
  <w:footnote w:id="13860">
    <w:p>
      <w:pPr>
        <w:pStyle w:val="FootnoteText"/>
      </w:pPr>
      <w:r>
        <w:rPr>
          <w:rStyle w:val="FootnoteReference"/>
        </w:rPr>
        <w:footnoteRef/>
      </w:r>
      <w:r>
        <w:t xml:space="preserve"> Cross-references for "past": 1Tim 4:2.</w:t>
      </w:r>
    </w:p>
  </w:footnote>
  <w:footnote w:id="13861">
    <w:p>
      <w:pPr>
        <w:pStyle w:val="FootnoteText"/>
      </w:pPr>
      <w:r>
        <w:rPr>
          <w:rStyle w:val="FootnoteReference"/>
        </w:rPr>
        <w:footnoteRef/>
      </w:r>
      <w:r>
        <w:t xml:space="preserve"> Cross-references for "given": Rom 1:24-26; Eph 4:17; 1Pet 4:3.</w:t>
      </w:r>
    </w:p>
  </w:footnote>
  <w:footnote w:id="13862">
    <w:p>
      <w:pPr>
        <w:pStyle w:val="FootnoteText"/>
      </w:pPr>
      <w:r>
        <w:rPr>
          <w:rStyle w:val="FootnoteReference"/>
        </w:rPr>
        <w:footnoteRef/>
      </w:r>
      <w:r>
        <w:t xml:space="preserve"> Cross-references: Luke 24:47; John 6:45; Rom 6:1-2; 2Cor 5:14-15; Titus 2:11-14; 1John 2:27.</w:t>
      </w:r>
    </w:p>
  </w:footnote>
  <w:footnote w:id="13863">
    <w:p>
      <w:pPr>
        <w:pStyle w:val="FootnoteText"/>
      </w:pPr>
      <w:r>
        <w:rPr>
          <w:rStyle w:val="FootnoteReference"/>
        </w:rPr>
        <w:footnoteRef/>
      </w:r>
      <w:r>
        <w:t xml:space="preserve"> Cross-references for "heard": Matt 17:5; Luke 10:16; John 10:27; Acts 3:22-23; Heb 3:7-8.</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6">
    <w:p>
      <w:pPr>
        <w:pStyle w:val="FootnoteText"/>
      </w:pPr>
      <w:r>
        <w:rPr>
          <w:rStyle w:val="FootnoteReference"/>
        </w:rPr>
        <w:footnoteRef/>
      </w:r>
      <w:r>
        <w:t xml:space="preserve"> Cross-references: Ps 45:4; Ps 85:10-11; John 1:17; John 14:6; John 14:17; 2Cor 1:20; 2Cor 11:10; Eph 1:13; 1John 5:10-12; 1John 5:20.</w:t>
      </w:r>
    </w:p>
  </w:footnote>
  <w:footnote w:id="13867">
    <w:p>
      <w:pPr>
        <w:pStyle w:val="FootnoteText"/>
      </w:pPr>
      <w:r>
        <w:rPr>
          <w:rStyle w:val="FootnoteReference"/>
        </w:rPr>
        <w:footnoteRef/>
      </w:r>
      <w:r>
        <w:t xml:space="preserve"> Cross-references for "former": Gal 1:13; Eph 2:3; Eph 4:17; Col 3:7; 1Pet 1:18; 1Pet 4:3; 2Pet 2:7.</w:t>
      </w:r>
    </w:p>
  </w:footnote>
  <w:footnote w:id="13868">
    <w:p>
      <w:pPr>
        <w:pStyle w:val="FootnoteText"/>
      </w:pPr>
      <w:r>
        <w:rPr>
          <w:rStyle w:val="FootnoteReference"/>
        </w:rPr>
        <w:footnoteRef/>
      </w:r>
      <w:r>
        <w:t xml:space="preserve"> Cross-references for "the old": Rom 6:6; Col 3:9.</w:t>
      </w:r>
    </w:p>
  </w:footnote>
  <w:footnote w:id="13869">
    <w:p>
      <w:pPr>
        <w:pStyle w:val="FootnoteText"/>
      </w:pPr>
      <w:r>
        <w:rPr>
          <w:rStyle w:val="FootnoteReference"/>
        </w:rPr>
        <w:footnoteRef/>
      </w:r>
      <w:r>
        <w:t xml:space="preserve"> Cross-references for "deceitful": Prov 11:18; Jer 49:16; Obad 1:3; Rom 7:11; Titus 3:3; Heb 3:13; Jas 1:26; 2Pet 2:13.</w:t>
      </w:r>
    </w:p>
  </w:footnote>
  <w:footnote w:id="13870">
    <w:p>
      <w:pPr>
        <w:pStyle w:val="FootnoteText"/>
      </w:pPr>
      <w:r>
        <w:rPr>
          <w:rStyle w:val="FootnoteReference"/>
        </w:rPr>
        <w:footnoteRef/>
      </w:r>
      <w:r>
        <w:t xml:space="preserve"> Cross-references: 1Sam 1:14; Job 22:23; Ezek 18:30-32; Eph 4:25; Col 2:11; Col 3:8-9; Heb 12:1; Jas 1:21; 1Pet 2:1-2.</w:t>
      </w:r>
    </w:p>
  </w:footnote>
  <w:footnote w:id="13871">
    <w:p>
      <w:pPr>
        <w:pStyle w:val="FootnoteText"/>
      </w:pPr>
      <w:r>
        <w:rPr>
          <w:rStyle w:val="FootnoteReference"/>
        </w:rPr>
        <w:footnoteRef/>
      </w:r>
      <w:r>
        <w:t xml:space="preserve"> Cross-references: Ps 51:10; Ezek 11:19; Ezek 18:31; Ezek 36:26; Rom 12:2; Eph 2:10; Col 3:10; Titus 3:5.</w:t>
      </w:r>
    </w:p>
  </w:footnote>
  <w:footnote w:id="13872">
    <w:p>
      <w:pPr>
        <w:pStyle w:val="FootnoteText"/>
      </w:pPr>
      <w:r>
        <w:rPr>
          <w:rStyle w:val="FootnoteReference"/>
        </w:rPr>
        <w:footnoteRef/>
      </w:r>
      <w:r>
        <w:t xml:space="preserve"> Cross-references for "created": Gal 6:15; Eph 2:10.</w:t>
      </w:r>
    </w:p>
  </w:footnote>
  <w:footnote w:id="13873">
    <w:p>
      <w:pPr>
        <w:pStyle w:val="FootnoteText"/>
      </w:pPr>
      <w:r>
        <w:rPr>
          <w:rStyle w:val="FootnoteReference"/>
        </w:rPr>
        <w:footnoteRef/>
      </w:r>
      <w:r>
        <w:t xml:space="preserve"> Cross-references for "righteousness": Ps 45:6-7; Rom 8:29; Titus 2:14; Heb 1:8; Heb 12:14; 1John 3:3.</w:t>
      </w:r>
    </w:p>
  </w:footnote>
  <w:footnote w:id="13874">
    <w:p>
      <w:pPr>
        <w:pStyle w:val="FootnoteText"/>
      </w:pPr>
      <w:r>
        <w:rPr>
          <w:rStyle w:val="FootnoteReference"/>
        </w:rPr>
        <w:footnoteRef/>
      </w:r>
      <w:r>
        <w:t xml:space="preserve"> Cross-references for "true holiness": John 17:17.</w:t>
      </w:r>
    </w:p>
  </w:footnote>
  <w:footnote w:id="13875">
    <w:p>
      <w:pPr>
        <w:pStyle w:val="FootnoteText"/>
      </w:pPr>
      <w:r>
        <w:rPr>
          <w:rStyle w:val="FootnoteReference"/>
        </w:rPr>
        <w:footnoteRef/>
      </w:r>
      <w:r>
        <w:t xml:space="preserve"> Cross-references: Job 29:14; Isa 52:1; Isa 59:17; Rom 13:12; Rom 13:14; 1Cor 15:53; Gal 3:27; Eph 6:11; Col 3:10-14.</w:t>
      </w:r>
    </w:p>
  </w:footnote>
  <w:footnote w:id="13876">
    <w:p>
      <w:pPr>
        <w:pStyle w:val="FootnoteText"/>
      </w:pPr>
      <w:r>
        <w:rPr>
          <w:rStyle w:val="FootnoteReference"/>
        </w:rPr>
        <w:footnoteRef/>
      </w:r>
      <w:r>
        <w:t xml:space="preserve"> Cross-references: Rom 6:4; 2Cor 4:16; 2Cor 5:17; Eph 2:15; 1Pet 2:2.</w:t>
      </w:r>
    </w:p>
  </w:footnote>
  <w:footnote w:id="13877">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8">
    <w:p>
      <w:pPr>
        <w:pStyle w:val="FootnoteText"/>
      </w:pPr>
      <w:r>
        <w:rPr>
          <w:rStyle w:val="FootnoteReference"/>
        </w:rPr>
        <w:footnoteRef/>
      </w:r>
      <w:r>
        <w:t xml:space="preserve"> Cross-references for "speak": Prov 8:7; Prov 12:17; Zech 8:16; Zech 8:19; 2Cor 7:14; Eph 4:15; Col 3:9.</w:t>
      </w:r>
    </w:p>
  </w:footnote>
  <w:footnote w:id="13879">
    <w:p>
      <w:pPr>
        <w:pStyle w:val="FootnoteText"/>
      </w:pPr>
      <w:r>
        <w:rPr>
          <w:rStyle w:val="FootnoteReference"/>
        </w:rPr>
        <w:footnoteRef/>
      </w:r>
      <w:r>
        <w:t xml:space="preserve"> Cross-references: Rom 12:5; 1Cor 10:17; 1Cor 12:12-27; Eph 5:30.</w:t>
      </w:r>
    </w:p>
  </w:footnote>
  <w:footnote w:id="13880">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81">
    <w:p>
      <w:pPr>
        <w:pStyle w:val="FootnoteText"/>
      </w:pPr>
      <w:r>
        <w:rPr>
          <w:rStyle w:val="FootnoteReference"/>
        </w:rPr>
        <w:footnoteRef/>
      </w:r>
      <w:r>
        <w:t xml:space="preserve"> Cross-references: Deut 24:15.</w:t>
      </w:r>
    </w:p>
  </w:footnote>
  <w:footnote w:id="13882">
    <w:p>
      <w:pPr>
        <w:pStyle w:val="FootnoteText"/>
      </w:pPr>
      <w:r>
        <w:rPr>
          <w:rStyle w:val="FootnoteReference"/>
        </w:rPr>
        <w:footnoteRef/>
      </w:r>
      <w:r>
        <w:t xml:space="preserve"> Cross-references: Acts 5:3; 2Cor 2:10-11; Eph 6:11; Eph 6:16; Jas 4:7; 1Pet 5:8.</w:t>
      </w:r>
    </w:p>
  </w:footnote>
  <w:footnote w:id="13883">
    <w:p>
      <w:pPr>
        <w:pStyle w:val="FootnoteText"/>
      </w:pPr>
      <w:r>
        <w:rPr>
          <w:rStyle w:val="FootnoteReference"/>
        </w:rPr>
        <w:footnoteRef/>
      </w:r>
      <w:r>
        <w:t xml:space="preserve"> Cross-references for "steal no more": Job 34:32; Prov 28:13; Luke 3:8; Luke 3:10-14; Luke 19:8.</w:t>
      </w:r>
    </w:p>
  </w:footnote>
  <w:footnote w:id="13884">
    <w:p>
      <w:pPr>
        <w:pStyle w:val="FootnoteText"/>
      </w:pPr>
      <w:r>
        <w:rPr>
          <w:rStyle w:val="FootnoteReference"/>
        </w:rPr>
        <w:footnoteRef/>
      </w:r>
      <w:r>
        <w:t xml:space="preserve"> Cross-references for "give": Rom 12:13; 2Cor 9:12-15; 1Tim 6:18.</w:t>
      </w:r>
    </w:p>
  </w:footnote>
  <w:footnote w:id="13885">
    <w:p>
      <w:pPr>
        <w:pStyle w:val="FootnoteText"/>
      </w:pPr>
      <w:r>
        <w:rPr>
          <w:rStyle w:val="FootnoteReference"/>
        </w:rPr>
        <w:footnoteRef/>
      </w:r>
      <w:r>
        <w:t xml:space="preserve"> Cross-references: Exod 20:15; Exod 20:17; Exod 21:16; Prov 30:9; Jer 7:9; Hos 4:2; Zech 5:3; John 12:6; 1Cor 6:10-11.</w:t>
      </w:r>
    </w:p>
  </w:footnote>
  <w:footnote w:id="13886">
    <w:p>
      <w:pPr>
        <w:pStyle w:val="FootnoteText"/>
      </w:pPr>
      <w:r>
        <w:rPr>
          <w:rStyle w:val="FootnoteReference"/>
        </w:rPr>
        <w:footnoteRef/>
      </w:r>
      <w:r>
        <w:t xml:space="preserve"> Cross-references: Prov 13:11; Prov 14:23; Acts 20:34-35; 1Thess 4:11-12; 2Thess 3:6-8; 2Thess 3:11-12.</w:t>
      </w:r>
    </w:p>
  </w:footnote>
  <w:footnote w:id="1388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8">
    <w:p>
      <w:pPr>
        <w:pStyle w:val="FootnoteText"/>
      </w:pPr>
      <w:r>
        <w:rPr>
          <w:rStyle w:val="FootnoteReference"/>
        </w:rPr>
        <w:footnoteRef/>
      </w:r>
      <w:r>
        <w:t xml:space="preserve"> Cross-references for "to the use of edifying": Eph 4:12; Eph 4:16.</w:t>
      </w:r>
    </w:p>
  </w:footnote>
  <w:footnote w:id="13889">
    <w:p>
      <w:pPr>
        <w:pStyle w:val="FootnoteText"/>
      </w:pPr>
      <w:r>
        <w:rPr>
          <w:rStyle w:val="FootnoteReference"/>
        </w:rPr>
        <w:footnoteRef/>
      </w:r>
      <w:r>
        <w:t xml:space="preserve"> Cross-references for "minister": Matt 5:16; 1Pet 2:12; 1Pet 3:1.</w:t>
      </w:r>
    </w:p>
  </w:footnote>
  <w:footnote w:id="1389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9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2">
    <w:p>
      <w:pPr>
        <w:pStyle w:val="FootnoteText"/>
      </w:pPr>
      <w:r>
        <w:rPr>
          <w:rStyle w:val="FootnoteReference"/>
        </w:rPr>
        <w:footnoteRef/>
      </w:r>
      <w:r>
        <w:t xml:space="preserve"> Cross-references: Eph 1:13.</w:t>
      </w:r>
    </w:p>
  </w:footnote>
  <w:footnote w:id="13893">
    <w:p>
      <w:pPr>
        <w:pStyle w:val="FootnoteText"/>
      </w:pPr>
      <w:r>
        <w:rPr>
          <w:rStyle w:val="FootnoteReference"/>
        </w:rPr>
        <w:footnoteRef/>
      </w:r>
      <w:r>
        <w:t xml:space="preserve"> Cross-references for "bitterness": Ps 64:3; Rom 3:14; Col 3:8; Col 3:19; Jas 3:14-15.</w:t>
      </w:r>
    </w:p>
  </w:footnote>
  <w:footnote w:id="1389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6">
    <w:p>
      <w:pPr>
        <w:pStyle w:val="FootnoteText"/>
      </w:pPr>
      <w:r>
        <w:rPr>
          <w:rStyle w:val="FootnoteReference"/>
        </w:rPr>
        <w:footnoteRef/>
      </w:r>
      <w:r>
        <w:t xml:space="preserve"> Cross-references: 2Sam 19:43; 2Sam 20:1-2; Prov 29:9; Prov 29:22; Acts 19:28-29; Acts 21:30; Acts 22:22-23; 1Tim 3:3; 1Tim 6:4-5.</w:t>
      </w:r>
    </w:p>
  </w:footnote>
  <w:footnote w:id="13897">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8">
    <w:p>
      <w:pPr>
        <w:pStyle w:val="FootnoteText"/>
      </w:pPr>
      <w:r>
        <w:rPr>
          <w:rStyle w:val="FootnoteReference"/>
        </w:rPr>
        <w:footnoteRef/>
      </w:r>
      <w:r>
        <w:t xml:space="preserve"> Cross-references for "tenderhearted": Ps 145:9; Prov 12:10; Luke 1:78; Jas 5:11.</w:t>
      </w:r>
    </w:p>
  </w:footnote>
  <w:footnote w:id="13899">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00">
    <w:p>
      <w:pPr>
        <w:pStyle w:val="FootnoteText"/>
      </w:pPr>
      <w:r>
        <w:rPr>
          <w:rStyle w:val="FootnoteReference"/>
        </w:rPr>
        <w:footnoteRef/>
      </w:r>
      <w:r>
        <w:t xml:space="preserve"> Cross-references for "followers": Lev 11:45; Matt 5:45; Matt 5:48; Luke 6:35-36; Eph 4:32; 1Pet 1:15-16; 1John 4:11.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4">
    <w:p>
      <w:pPr>
        <w:pStyle w:val="FootnoteText"/>
      </w:pPr>
      <w:r>
        <w:rPr>
          <w:rStyle w:val="FootnoteReference"/>
        </w:rPr>
        <w:footnoteRef/>
      </w:r>
      <w:r>
        <w:t xml:space="preserve"> Cross-references: Jer 31:20; Hos 1:10; John 1:12; Col 3:12; 1John 3:1-2.</w:t>
      </w:r>
    </w:p>
  </w:footnote>
  <w:footnote w:id="13905">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6">
    <w:p>
      <w:pPr>
        <w:pStyle w:val="FootnoteText"/>
      </w:pPr>
      <w:r>
        <w:rPr>
          <w:rStyle w:val="FootnoteReference"/>
        </w:rPr>
        <w:footnoteRef/>
      </w:r>
      <w:r>
        <w:t xml:space="preserve"> Personal name: Christ. Personal-name meaning: Christ — anointed. Source form: Christ.</w:t>
      </w:r>
    </w:p>
  </w:footnote>
  <w:footnote w:id="13907">
    <w:p>
      <w:pPr>
        <w:pStyle w:val="FootnoteText"/>
      </w:pPr>
      <w:r>
        <w:rPr>
          <w:rStyle w:val="FootnoteReference"/>
        </w:rPr>
        <w:footnoteRef/>
      </w:r>
      <w:r>
        <w:t xml:space="preserve"> Cross-references for "a sacrifice": Rom 8:3; 1Cor 5:7; Heb 9:23; Heb 10:12.</w:t>
      </w:r>
    </w:p>
  </w:footnote>
  <w:footnote w:id="13908">
    <w:p>
      <w:pPr>
        <w:pStyle w:val="FootnoteText"/>
      </w:pPr>
      <w:r>
        <w:rPr>
          <w:rStyle w:val="FootnoteReference"/>
        </w:rPr>
        <w:footnoteRef/>
      </w:r>
      <w:r>
        <w:t xml:space="preserve"> Cross-references for "for a": Gen 8:21; Lev 1:9; Lev 1:13; Lev 1:17; Lev 3:16; Amos 5:21; 2Cor 2:15.</w:t>
      </w:r>
    </w:p>
  </w:footnote>
  <w:footnote w:id="13909">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10">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11">
    <w:p>
      <w:pPr>
        <w:pStyle w:val="FootnoteText"/>
      </w:pPr>
      <w:r>
        <w:rPr>
          <w:rStyle w:val="FootnoteReference"/>
        </w:rPr>
        <w:footnoteRef/>
      </w:r>
      <w:r>
        <w:t xml:space="preserve"> Cross-references for "named": Exod 23:13; 1Cor 5:1; Eph 5:12.</w:t>
      </w:r>
    </w:p>
  </w:footnote>
  <w:footnote w:id="13912">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3">
    <w:p>
      <w:pPr>
        <w:pStyle w:val="FootnoteText"/>
      </w:pPr>
      <w:r>
        <w:rPr>
          <w:rStyle w:val="FootnoteReference"/>
        </w:rPr>
        <w:footnoteRef/>
      </w:r>
      <w:r>
        <w:t xml:space="preserve"> Cross-references: Rom 16:2; Phil 1:27; 1Tim 2:10; Titus 2:3.</w:t>
      </w:r>
    </w:p>
  </w:footnote>
  <w:footnote w:id="13914">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5">
    <w:p>
      <w:pPr>
        <w:pStyle w:val="FootnoteText"/>
      </w:pPr>
      <w:r>
        <w:rPr>
          <w:rStyle w:val="FootnoteReference"/>
        </w:rPr>
        <w:footnoteRef/>
      </w:r>
      <w:r>
        <w:t xml:space="preserve"> Cross-references: Rom 1:28; Phlm 1:8.</w:t>
      </w:r>
    </w:p>
  </w:footnote>
  <w:footnote w:id="13916">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7">
    <w:p>
      <w:pPr>
        <w:pStyle w:val="FootnoteText"/>
      </w:pPr>
      <w:r>
        <w:rPr>
          <w:rStyle w:val="FootnoteReference"/>
        </w:rPr>
        <w:footnoteRef/>
      </w:r>
      <w:r>
        <w:t xml:space="preserve"> Cross-references for "that no": Eph 5:3; Heb 13:4.</w:t>
      </w:r>
    </w:p>
  </w:footnote>
  <w:footnote w:id="13918">
    <w:p>
      <w:pPr>
        <w:pStyle w:val="FootnoteText"/>
      </w:pPr>
      <w:r>
        <w:rPr>
          <w:rStyle w:val="FootnoteReference"/>
        </w:rPr>
        <w:footnoteRef/>
      </w:r>
      <w:r>
        <w:t xml:space="preserve"> Cross-references for "who is": Gal 5:21; Col 3:5; 1Tim 6:10; 1Tim 6:17; Rev 21:8; Rev 22:15.</w:t>
      </w:r>
    </w:p>
  </w:footnote>
  <w:footnote w:id="13919">
    <w:p>
      <w:pPr>
        <w:pStyle w:val="FootnoteText"/>
      </w:pPr>
      <w:r>
        <w:rPr>
          <w:rStyle w:val="FootnoteReference"/>
        </w:rPr>
        <w:footnoteRef/>
      </w:r>
      <w:r>
        <w:t xml:space="preserve"> Cross-references for "vain": 2Kgs 18:20; Jer 23:14-16.</w:t>
      </w:r>
    </w:p>
  </w:footnote>
  <w:footnote w:id="13920">
    <w:p>
      <w:pPr>
        <w:pStyle w:val="FootnoteText"/>
      </w:pPr>
      <w:r>
        <w:rPr>
          <w:rStyle w:val="FootnoteReference"/>
        </w:rPr>
        <w:footnoteRef/>
      </w:r>
      <w:r>
        <w:t xml:space="preserve"> Cross-references for "children": Eph 2:2-3.</w:t>
      </w:r>
    </w:p>
  </w:footnote>
  <w:footnote w:id="13921">
    <w:p>
      <w:pPr>
        <w:pStyle w:val="FootnoteText"/>
      </w:pPr>
      <w:r>
        <w:rPr>
          <w:rStyle w:val="FootnoteReference"/>
        </w:rPr>
        <w:footnoteRef/>
      </w:r>
      <w:r>
        <w:t xml:space="preserve"> Cross-references for "disobedience": Heb 3:19; 1Pet 2:8.</w:t>
      </w:r>
    </w:p>
  </w:footnote>
  <w:footnote w:id="13922">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3">
    <w:p>
      <w:pPr>
        <w:pStyle w:val="FootnoteText"/>
      </w:pPr>
      <w:r>
        <w:rPr>
          <w:rStyle w:val="FootnoteReference"/>
        </w:rPr>
        <w:footnoteRef/>
      </w:r>
      <w:r>
        <w:t xml:space="preserve"> Cross-references: Num 32:13-14; Josh 22:17-18; Ps 78:31; Rom 1:18; Col 3:6.</w:t>
      </w:r>
    </w:p>
  </w:footnote>
  <w:footnote w:id="13924">
    <w:p>
      <w:pPr>
        <w:pStyle w:val="FootnoteText"/>
      </w:pPr>
      <w:r>
        <w:rPr>
          <w:rStyle w:val="FootnoteReference"/>
        </w:rPr>
        <w:footnoteRef/>
      </w:r>
      <w:r>
        <w:t xml:space="preserve"> Cross-references: Num 16:26; Ps 50:18; Prov 1:10-17; Prov 9:6; Prov 13:20; Eph 5:11; 1Tim 5:22; Rev 18:4.</w:t>
      </w:r>
    </w:p>
  </w:footnote>
  <w:footnote w:id="13925">
    <w:p>
      <w:pPr>
        <w:pStyle w:val="FootnoteText"/>
      </w:pPr>
      <w:r>
        <w:rPr>
          <w:rStyle w:val="FootnoteReference"/>
        </w:rPr>
        <w:footnoteRef/>
      </w:r>
      <w:r>
        <w:t xml:space="preserve"> Cross-references for "walk": Isa 2:5; Luke 16:8; John 12:36; Gal 5:25; Eph 5:2; 1Pet 2:9-11; 1John 1:7.</w:t>
      </w:r>
    </w:p>
  </w:footnote>
  <w:footnote w:id="13926">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7">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8">
    <w:p>
      <w:pPr>
        <w:pStyle w:val="FootnoteText"/>
      </w:pPr>
      <w:r>
        <w:rPr>
          <w:rStyle w:val="FootnoteReference"/>
        </w:rPr>
        <w:footnoteRef/>
      </w:r>
      <w:r>
        <w:t xml:space="preserve"> Cross-references for "the fruit": Gal 5:22-23.</w:t>
      </w:r>
    </w:p>
  </w:footnote>
  <w:footnote w:id="13929">
    <w:p>
      <w:pPr>
        <w:pStyle w:val="FootnoteText"/>
      </w:pPr>
      <w:r>
        <w:rPr>
          <w:rStyle w:val="FootnoteReference"/>
        </w:rPr>
        <w:footnoteRef/>
      </w:r>
      <w:r>
        <w:t xml:space="preserve"> Cross-references for "goodness": Ps 16:2-3; Rom 2:4; Rom 15:14; 1Pet 2:25; 3John 1:11.</w:t>
      </w:r>
    </w:p>
  </w:footnote>
  <w:footnote w:id="13930">
    <w:p>
      <w:pPr>
        <w:pStyle w:val="FootnoteText"/>
      </w:pPr>
      <w:r>
        <w:rPr>
          <w:rStyle w:val="FootnoteReference"/>
        </w:rPr>
        <w:footnoteRef/>
      </w:r>
      <w:r>
        <w:t xml:space="preserve"> Cross-references for "righteousness": Phil 1:11; 1Tim 6:11; Heb 1:8; Heb 11:33; 1Pet 2:24; 1John 2:29; 1John 3:9-10.</w:t>
      </w:r>
    </w:p>
  </w:footnote>
  <w:footnote w:id="13931">
    <w:p>
      <w:pPr>
        <w:pStyle w:val="FootnoteText"/>
      </w:pPr>
      <w:r>
        <w:rPr>
          <w:rStyle w:val="FootnoteReference"/>
        </w:rPr>
        <w:footnoteRef/>
      </w:r>
      <w:r>
        <w:t xml:space="preserve"> Cross-references for "truth": John 1:47; Eph 4:15; Eph 4:25; Eph 6:14.</w:t>
      </w:r>
    </w:p>
  </w:footnote>
  <w:footnote w:id="13932">
    <w:p>
      <w:pPr>
        <w:pStyle w:val="FootnoteText"/>
      </w:pPr>
      <w:r>
        <w:rPr>
          <w:rStyle w:val="FootnoteReference"/>
        </w:rPr>
        <w:footnoteRef/>
      </w:r>
      <w:r>
        <w:t xml:space="preserve"> Cross-references for "Proving": 1Sam 17:39; Rom 12:1-2; Phil 1:10; 1Thess 5:21.</w:t>
      </w:r>
    </w:p>
  </w:footnote>
  <w:footnote w:id="13933">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4">
    <w:p>
      <w:pPr>
        <w:pStyle w:val="FootnoteText"/>
      </w:pPr>
      <w:r>
        <w:rPr>
          <w:rStyle w:val="FootnoteReference"/>
        </w:rPr>
        <w:footnoteRef/>
      </w:r>
      <w:r>
        <w:t xml:space="preserve"> Cross-references for "unfruitful": Prov 1:31; Isa 3:10-11; Rom 6:21; Gal 6:8.</w:t>
      </w:r>
    </w:p>
  </w:footnote>
  <w:footnote w:id="13935">
    <w:p>
      <w:pPr>
        <w:pStyle w:val="FootnoteText"/>
      </w:pPr>
      <w:r>
        <w:rPr>
          <w:rStyle w:val="FootnoteReference"/>
        </w:rPr>
        <w:footnoteRef/>
      </w:r>
      <w:r>
        <w:t xml:space="preserve"> Cross-references for "works": Job 24:13-17; John 3:19-21; Rom 1:22-32; Rom 13:12; Eph 4:22; 1Thess 5:7.</w:t>
      </w:r>
    </w:p>
  </w:footnote>
  <w:footnote w:id="13936">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7">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8">
    <w:p>
      <w:pPr>
        <w:pStyle w:val="FootnoteText"/>
      </w:pPr>
      <w:r>
        <w:rPr>
          <w:rStyle w:val="FootnoteReference"/>
        </w:rPr>
        <w:footnoteRef/>
      </w:r>
      <w:r>
        <w:t xml:space="preserve"> Cross-references: Rom 1:24-27; Eph 5:3; 1Pet 4:3.</w:t>
      </w:r>
    </w:p>
  </w:footnote>
  <w:footnote w:id="13939">
    <w:p>
      <w:pPr>
        <w:pStyle w:val="FootnoteText"/>
      </w:pPr>
      <w:r>
        <w:rPr>
          <w:rStyle w:val="FootnoteReference"/>
        </w:rPr>
        <w:footnoteRef/>
      </w:r>
      <w:r>
        <w:t xml:space="preserve"> Cross-references: 2Sam 12:12; Prov 9:17; Eccl 12:14; Jer 23:24; Luke 12:1-2; Rom 2:16; Rev 20:12.</w:t>
      </w:r>
    </w:p>
  </w:footnote>
  <w:footnote w:id="13940">
    <w:p>
      <w:pPr>
        <w:pStyle w:val="FootnoteText"/>
      </w:pPr>
      <w:r>
        <w:rPr>
          <w:rStyle w:val="FootnoteReference"/>
        </w:rPr>
        <w:footnoteRef/>
      </w:r>
      <w:r>
        <w:t xml:space="preserve"> Cross-references for "reproved": Lam 2:14; Hos 2:10; Hos 7:1.</w:t>
      </w:r>
    </w:p>
  </w:footnote>
  <w:footnote w:id="13941">
    <w:p>
      <w:pPr>
        <w:pStyle w:val="FootnoteText"/>
      </w:pPr>
      <w:r>
        <w:rPr>
          <w:rStyle w:val="FootnoteReference"/>
        </w:rPr>
        <w:footnoteRef/>
      </w:r>
      <w:r>
        <w:t xml:space="preserve"> Cross-references: Mic 7:9; John 3:20-21; 1Cor 4:5; Heb 1:13.</w:t>
      </w:r>
    </w:p>
  </w:footnote>
  <w:footnote w:id="13942">
    <w:p>
      <w:pPr>
        <w:pStyle w:val="FootnoteText"/>
      </w:pPr>
      <w:r>
        <w:rPr>
          <w:rStyle w:val="FootnoteReference"/>
        </w:rPr>
        <w:footnoteRef/>
      </w:r>
      <w:r>
        <w:t xml:space="preserve"> Cross-references for "Awake": Isa 51:17; Isa 52:1; Isa 60:1; Rom 13:11-12; 1Cor 15:34; 1Thess 5:6; 2Tim 2:26.</w:t>
      </w:r>
    </w:p>
  </w:footnote>
  <w:footnote w:id="13943">
    <w:p>
      <w:pPr>
        <w:pStyle w:val="FootnoteText"/>
      </w:pPr>
      <w:r>
        <w:rPr>
          <w:rStyle w:val="FootnoteReference"/>
        </w:rPr>
        <w:footnoteRef/>
      </w:r>
      <w:r>
        <w:t xml:space="preserve"> Cross-references for "arise": Isa 26:19; Ezek 37:4-10; John 5:25-29; John 11:43-44; Rom 6:4-5; Rom 6:13; Eph 2:5; Col 3:1.</w:t>
      </w:r>
    </w:p>
  </w:footnote>
  <w:footnote w:id="13944">
    <w:p>
      <w:pPr>
        <w:pStyle w:val="FootnoteText"/>
      </w:pPr>
      <w:r>
        <w:rPr>
          <w:rStyle w:val="FootnoteReference"/>
        </w:rPr>
        <w:footnoteRef/>
      </w:r>
      <w:r>
        <w:t xml:space="preserve"> Cross-references for "Christ": John 8:12; John 9:5; Acts 13:47; 2Cor 4:6; 2Tim 1:10.</w:t>
      </w:r>
    </w:p>
  </w:footnote>
  <w:footnote w:id="13945">
    <w:p>
      <w:pPr>
        <w:pStyle w:val="FootnoteText"/>
      </w:pPr>
      <w:r>
        <w:rPr>
          <w:rStyle w:val="FootnoteReference"/>
        </w:rPr>
        <w:footnoteRef/>
      </w:r>
      <w:r>
        <w:t xml:space="preserve"> Cross-references for "walk": Exod 23:13; Matt 10:16; 1Cor 14:20; Phil 1:27; Col 1:9; Col 4:5.</w:t>
      </w:r>
    </w:p>
  </w:footnote>
  <w:footnote w:id="13946">
    <w:p>
      <w:pPr>
        <w:pStyle w:val="FootnoteText"/>
      </w:pPr>
      <w:r>
        <w:rPr>
          <w:rStyle w:val="FootnoteReference"/>
        </w:rPr>
        <w:footnoteRef/>
      </w:r>
      <w:r>
        <w:t xml:space="preserve"> Cross-references: Matt 8:4; Matt 27:4; Matt 27:24; Eph 5:33; 1Thess 5:15; Heb 12:25; 1Pet 1:22; Rev 19:10.</w:t>
      </w:r>
    </w:p>
  </w:footnote>
  <w:footnote w:id="13947">
    <w:p>
      <w:pPr>
        <w:pStyle w:val="FootnoteText"/>
      </w:pPr>
      <w:r>
        <w:rPr>
          <w:rStyle w:val="FootnoteReference"/>
        </w:rPr>
        <w:footnoteRef/>
      </w:r>
      <w:r>
        <w:t xml:space="preserve"> Cross-references: 2Sam 24:10; Job 2:10; Ps 73:22; Prov 14:8; Matt 25:2; Luke 24:25; Gal 3:1; Gal 3:3; 1Tim 6:9; Jas 3:13.</w:t>
      </w:r>
    </w:p>
  </w:footnote>
  <w:footnote w:id="13948">
    <w:p>
      <w:pPr>
        <w:pStyle w:val="FootnoteText"/>
      </w:pPr>
      <w:r>
        <w:rPr>
          <w:rStyle w:val="FootnoteReference"/>
        </w:rPr>
        <w:footnoteRef/>
      </w:r>
      <w:r>
        <w:t xml:space="preserve"> Cross-references for "Redeeming": Eccl 9:10; Rom 13:11; Gal 6:10; Col 4:5.</w:t>
      </w:r>
    </w:p>
  </w:footnote>
  <w:footnote w:id="13949">
    <w:p>
      <w:pPr>
        <w:pStyle w:val="FootnoteText"/>
      </w:pPr>
      <w:r>
        <w:rPr>
          <w:rStyle w:val="FootnoteReference"/>
        </w:rPr>
        <w:footnoteRef/>
      </w:r>
      <w:r>
        <w:t xml:space="preserve"> Cross-references for "the days": Ps 37:19; Eccl 11:2; Eccl 12:1; Amos 5:13; John 12:35; Acts 11:28-29; 1Cor 7:26; 1Cor 7:29-31; Eph 6:13; Eph 6:15.</w:t>
      </w:r>
    </w:p>
  </w:footnote>
  <w:footnote w:id="13950">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51">
    <w:p>
      <w:pPr>
        <w:pStyle w:val="FootnoteText"/>
      </w:pPr>
      <w:r>
        <w:rPr>
          <w:rStyle w:val="FootnoteReference"/>
        </w:rPr>
        <w:footnoteRef/>
      </w:r>
      <w:r>
        <w:t xml:space="preserve"> Cross-references: Eph 5:15; Col 4:5.</w:t>
      </w:r>
    </w:p>
  </w:footnote>
  <w:footnote w:id="13952">
    <w:p>
      <w:pPr>
        <w:pStyle w:val="FootnoteText"/>
      </w:pPr>
      <w:r>
        <w:rPr>
          <w:rStyle w:val="FootnoteReference"/>
        </w:rPr>
        <w:footnoteRef/>
      </w:r>
      <w:r>
        <w:t xml:space="preserve"> Cross-references for "excess": Matt 23:25; 1Pet 4:3-4.</w:t>
      </w:r>
    </w:p>
  </w:footnote>
  <w:footnote w:id="13953">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4">
    <w:p>
      <w:pPr>
        <w:pStyle w:val="FootnoteText"/>
      </w:pPr>
      <w:r>
        <w:rPr>
          <w:rStyle w:val="FootnoteReference"/>
        </w:rPr>
        <w:footnoteRef/>
      </w:r>
      <w:r>
        <w:t xml:space="preserve"> Cross-references: Ps 63:3-5; Song 1:4; Song 7:9; Isa 25:6; Isa 55:1; Zech 9:15-17; Luke 11:13; Acts 2:13-18; Acts 11:24; Gal 5:22-25.</w:t>
      </w:r>
    </w:p>
  </w:footnote>
  <w:footnote w:id="13955">
    <w:p>
      <w:pPr>
        <w:pStyle w:val="FootnoteText"/>
      </w:pPr>
      <w:r>
        <w:rPr>
          <w:rStyle w:val="FootnoteReference"/>
        </w:rPr>
        <w:footnoteRef/>
      </w:r>
      <w:r>
        <w:t xml:space="preserve"> Cross-references for "to yourselves": Acts 16:25; 1Cor 14:26; Col 3:16; Jas 5:13.</w:t>
      </w:r>
    </w:p>
  </w:footnote>
  <w:footnote w:id="13956">
    <w:p>
      <w:pPr>
        <w:pStyle w:val="FootnoteText"/>
      </w:pPr>
      <w:r>
        <w:rPr>
          <w:rStyle w:val="FootnoteReference"/>
        </w:rPr>
        <w:footnoteRef/>
      </w:r>
      <w:r>
        <w:t xml:space="preserve"> Cross-references for "psalms": Ps 95:2; Ps 105:2; Matt 26:30.</w:t>
      </w:r>
    </w:p>
  </w:footnote>
  <w:footnote w:id="13957">
    <w:p>
      <w:pPr>
        <w:pStyle w:val="FootnoteText"/>
      </w:pPr>
      <w:r>
        <w:rPr>
          <w:rStyle w:val="FootnoteReference"/>
        </w:rPr>
        <w:footnoteRef/>
      </w:r>
      <w:r>
        <w:t xml:space="preserve"> Cross-references for "making": Ps 47:7-8; Ps 62:8; Ps 86:12; Ps 105:3; Ps 147:7; Isa 65:14; Matt 15:8; John 4:23-24.</w:t>
      </w:r>
    </w:p>
  </w:footnote>
  <w:footnote w:id="13958">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9">
    <w:p>
      <w:pPr>
        <w:pStyle w:val="FootnoteText"/>
      </w:pPr>
      <w:r>
        <w:rPr>
          <w:rStyle w:val="FootnoteReference"/>
        </w:rPr>
        <w:footnoteRef/>
      </w:r>
      <w:r>
        <w:t xml:space="preserve"> Name meaning: Jesus (Yeshua) — Yahweh saves. He will save His people from their sins.</w:t>
      </w:r>
    </w:p>
  </w:footnote>
  <w:footnote w:id="139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61">
    <w:p>
      <w:pPr>
        <w:pStyle w:val="FootnoteText"/>
      </w:pPr>
      <w:r>
        <w:rPr>
          <w:rStyle w:val="FootnoteReference"/>
        </w:rPr>
        <w:footnoteRef/>
      </w:r>
      <w:r>
        <w:t xml:space="preserve"> Cross-references: John 14:13-14; John 15:16; John 16:23-26; Col 3:17; Heb 13:15; 1Pet 2:5; 1Pet 4:11.</w:t>
      </w:r>
    </w:p>
  </w:footnote>
  <w:footnote w:id="13962">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3">
    <w:p>
      <w:pPr>
        <w:pStyle w:val="FootnoteText"/>
      </w:pPr>
      <w:r>
        <w:rPr>
          <w:rStyle w:val="FootnoteReference"/>
        </w:rPr>
        <w:footnoteRef/>
      </w:r>
      <w:r>
        <w:t xml:space="preserve"> Cross-references: 2Chr 19:7; Neh 5:9; Neh 5:15; Prov 24:21; 2Cor 7:1; 1Pet 2:17.</w:t>
      </w:r>
    </w:p>
  </w:footnote>
  <w:footnote w:id="13964">
    <w:p>
      <w:pPr>
        <w:pStyle w:val="FootnoteText"/>
      </w:pPr>
      <w:r>
        <w:rPr>
          <w:rStyle w:val="FootnoteReference"/>
        </w:rPr>
        <w:footnoteRef/>
      </w:r>
      <w:r>
        <w:t xml:space="preserve"> Cross-references for "submit": Gen 3:16; 1Cor 14:34; Eph 5:24; Col 3:18-25; 1Tim 2:11-12; Titus 2:5; 1Pet 3:1-6; Esth 1:16-18; Esth 1:20.</w:t>
      </w:r>
    </w:p>
  </w:footnote>
  <w:footnote w:id="13965">
    <w:p>
      <w:pPr>
        <w:pStyle w:val="FootnoteText"/>
      </w:pPr>
      <w:r>
        <w:rPr>
          <w:rStyle w:val="FootnoteReference"/>
        </w:rPr>
        <w:footnoteRef/>
      </w:r>
      <w:r>
        <w:t xml:space="preserve"> Cross-references: Eph 6:5; Col 3:22-23.</w:t>
      </w:r>
    </w:p>
  </w:footnote>
  <w:footnote w:id="13966">
    <w:p>
      <w:pPr>
        <w:pStyle w:val="FootnoteText"/>
      </w:pPr>
      <w:r>
        <w:rPr>
          <w:rStyle w:val="FootnoteReference"/>
        </w:rPr>
        <w:footnoteRef/>
      </w:r>
      <w:r>
        <w:t xml:space="preserve"> Cross-references for "husband": 1Cor 11:3-10.</w:t>
      </w:r>
    </w:p>
  </w:footnote>
  <w:footnote w:id="13967">
    <w:p>
      <w:pPr>
        <w:pStyle w:val="FootnoteText"/>
      </w:pPr>
      <w:r>
        <w:rPr>
          <w:rStyle w:val="FootnoteReference"/>
        </w:rPr>
        <w:footnoteRef/>
      </w:r>
      <w:r>
        <w:t xml:space="preserve"> Cross-references: Acts 20:28; Eph 5:25-26; 1Thess 1:10; Rev 5:9.</w:t>
      </w:r>
    </w:p>
  </w:footnote>
  <w:footnote w:id="13968">
    <w:p>
      <w:pPr>
        <w:pStyle w:val="FootnoteText"/>
      </w:pPr>
      <w:r>
        <w:rPr>
          <w:rStyle w:val="FootnoteReference"/>
        </w:rPr>
        <w:footnoteRef/>
      </w:r>
      <w:r>
        <w:t xml:space="preserve"> Cross-references: Exod 23:13; Exod 29:35; Eph 5:33; Col 3:20; Col 3:22; Titus 2:7; Titus 2:9.</w:t>
      </w:r>
    </w:p>
  </w:footnote>
  <w:footnote w:id="13969">
    <w:p>
      <w:pPr>
        <w:pStyle w:val="FootnoteText"/>
      </w:pPr>
      <w:r>
        <w:rPr>
          <w:rStyle w:val="FootnoteReference"/>
        </w:rPr>
        <w:footnoteRef/>
      </w:r>
      <w:r>
        <w:t xml:space="preserve"> Cross-references for "love": Gen 2:24; Gen 24:67; 2Sam 12:3; Prov 5:18-19; Eph 5:28; Col 3:19; 1Pet 3:7.</w:t>
      </w:r>
    </w:p>
  </w:footnote>
  <w:footnote w:id="13970">
    <w:p>
      <w:pPr>
        <w:pStyle w:val="FootnoteText"/>
      </w:pPr>
      <w:r>
        <w:rPr>
          <w:rStyle w:val="FootnoteReference"/>
        </w:rPr>
        <w:footnoteRef/>
      </w:r>
      <w:r>
        <w:t xml:space="preserve"> Cross-references for "loved": Matt 20:28; Luke 22:19-20; John 6:51; Acts 20:28; Gal 1:4; Gal 2:20; Eph 5:2; 1Tim 2:6; 1Pet 1:18-21; Rev 1:5; Rev 5:9.</w:t>
      </w:r>
    </w:p>
  </w:footnote>
  <w:footnote w:id="13971">
    <w:p>
      <w:pPr>
        <w:pStyle w:val="FootnoteText"/>
      </w:pPr>
      <w:r>
        <w:rPr>
          <w:rStyle w:val="FootnoteReference"/>
        </w:rPr>
        <w:footnoteRef/>
      </w:r>
      <w:r>
        <w:t xml:space="preserve"> Cross-references: John 17:17-19; Acts 26:18; 1Cor 6:11; Titus 2:14; Heb 9:14; Heb 10:10; 1Pet 1:2; Jude 1:1.</w:t>
      </w:r>
    </w:p>
  </w:footnote>
  <w:footnote w:id="13972">
    <w:p>
      <w:pPr>
        <w:pStyle w:val="FootnoteText"/>
      </w:pPr>
      <w:r>
        <w:rPr>
          <w:rStyle w:val="FootnoteReference"/>
        </w:rPr>
        <w:footnoteRef/>
      </w:r>
      <w:r>
        <w:t xml:space="preserve"> Cross-references: John 15:8; John 17:7; Jas 1:18; 1Pet 1:22-23.</w:t>
      </w:r>
    </w:p>
  </w:footnote>
  <w:footnote w:id="13973">
    <w:p>
      <w:pPr>
        <w:pStyle w:val="FootnoteText"/>
      </w:pPr>
      <w:r>
        <w:rPr>
          <w:rStyle w:val="FootnoteReference"/>
        </w:rPr>
        <w:footnoteRef/>
      </w:r>
      <w:r>
        <w:t xml:space="preserve"> Cross-references for "glorious": Ps 45:13; Ps 87:3; Isa 60:15-20; Isa 62:3; Jer 33:9; Heb 12:22-24; Rev 7:9-17; Rev 21:10-26.</w:t>
      </w:r>
    </w:p>
  </w:footnote>
  <w:footnote w:id="13974">
    <w:p>
      <w:pPr>
        <w:pStyle w:val="FootnoteText"/>
      </w:pPr>
      <w:r>
        <w:rPr>
          <w:rStyle w:val="FootnoteReference"/>
        </w:rPr>
        <w:footnoteRef/>
      </w:r>
      <w:r>
        <w:t xml:space="preserve"> Cross-references: 2Cor 4:14; 2Cor 11:2; Col 1:22; Col 1:28; Jude 1:24.</w:t>
      </w:r>
    </w:p>
  </w:footnote>
  <w:footnote w:id="13975">
    <w:p>
      <w:pPr>
        <w:pStyle w:val="FootnoteText"/>
      </w:pPr>
      <w:r>
        <w:rPr>
          <w:rStyle w:val="FootnoteReference"/>
        </w:rPr>
        <w:footnoteRef/>
      </w:r>
      <w:r>
        <w:t xml:space="preserve"> Cross-references: Song 4:7; Heb 9:14; 1Pet 1:19; 2Pet 3:14.</w:t>
      </w:r>
    </w:p>
  </w:footnote>
  <w:footnote w:id="13976">
    <w:p>
      <w:pPr>
        <w:pStyle w:val="FootnoteText"/>
      </w:pPr>
      <w:r>
        <w:rPr>
          <w:rStyle w:val="FootnoteReference"/>
        </w:rPr>
        <w:footnoteRef/>
      </w:r>
      <w:r>
        <w:t xml:space="preserve"> Cross-references: 2Cor 11:2; Eph 1:4; Col 1:22; Col 1:28; 1Thess 5:23; Jude 1:21; Rev 21:27.</w:t>
      </w:r>
    </w:p>
  </w:footnote>
  <w:footnote w:id="13977">
    <w:p>
      <w:pPr>
        <w:pStyle w:val="FootnoteText"/>
      </w:pPr>
      <w:r>
        <w:rPr>
          <w:rStyle w:val="FootnoteReference"/>
        </w:rPr>
        <w:footnoteRef/>
      </w:r>
      <w:r>
        <w:t xml:space="preserve"> Cross-references: Gen 2:21-24; Matt 19:5; Eph 5:31; Eph 5:33.</w:t>
      </w:r>
    </w:p>
  </w:footnote>
  <w:footnote w:id="13978">
    <w:p>
      <w:pPr>
        <w:pStyle w:val="FootnoteText"/>
      </w:pPr>
      <w:r>
        <w:rPr>
          <w:rStyle w:val="FootnoteReference"/>
        </w:rPr>
        <w:footnoteRef/>
      </w:r>
      <w:r>
        <w:t xml:space="preserve"> Cross-references for "hated": Prov 11:17; Eccl 4:5; Rom 1:31; Eph 5:31.</w:t>
      </w:r>
    </w:p>
  </w:footnote>
  <w:footnote w:id="13979">
    <w:p>
      <w:pPr>
        <w:pStyle w:val="FootnoteText"/>
      </w:pPr>
      <w:r>
        <w:rPr>
          <w:rStyle w:val="FootnoteReference"/>
        </w:rPr>
        <w:footnoteRef/>
      </w:r>
      <w:r>
        <w:t xml:space="preserve"> Cross-references: Isa 40:11; Ezek 34:14-15; Ezek 34:27; Matt 23:37; John 6:50-58.</w:t>
      </w:r>
    </w:p>
  </w:footnote>
  <w:footnote w:id="13980">
    <w:p>
      <w:pPr>
        <w:pStyle w:val="FootnoteText"/>
      </w:pPr>
      <w:r>
        <w:rPr>
          <w:rStyle w:val="FootnoteReference"/>
        </w:rPr>
        <w:footnoteRef/>
      </w:r>
      <w:r>
        <w:t xml:space="preserve"> Cross-references: Gen 2:23; Rom 12:5; 1Cor 6:15; 1Cor 12:12-27; Eph 1:23; Col 2:19.</w:t>
      </w:r>
    </w:p>
  </w:footnote>
  <w:footnote w:id="13981">
    <w:p>
      <w:pPr>
        <w:pStyle w:val="FootnoteText"/>
      </w:pPr>
      <w:r>
        <w:rPr>
          <w:rStyle w:val="FootnoteReference"/>
        </w:rPr>
        <w:footnoteRef/>
      </w:r>
      <w:r>
        <w:t xml:space="preserve"> Cross-references: Gen 2:24; Matt 19:5; Mark 10:7-8; 1Cor 6:16.</w:t>
      </w:r>
    </w:p>
  </w:footnote>
  <w:footnote w:id="13982">
    <w:p>
      <w:pPr>
        <w:pStyle w:val="FootnoteText"/>
      </w:pPr>
      <w:r>
        <w:rPr>
          <w:rStyle w:val="FootnoteReference"/>
        </w:rPr>
        <w:footnoteRef/>
      </w:r>
      <w:r>
        <w:t xml:space="preserve"> Cross-references for "a great": Eph 6:19; Col 2:2; 1Tim 3:8; 1Tim 3:16.</w:t>
      </w:r>
    </w:p>
  </w:footnote>
  <w:footnote w:id="13983">
    <w:p>
      <w:pPr>
        <w:pStyle w:val="FootnoteText"/>
      </w:pPr>
      <w:r>
        <w:rPr>
          <w:rStyle w:val="FootnoteReference"/>
        </w:rPr>
        <w:footnoteRef/>
      </w:r>
      <w:r>
        <w:t xml:space="preserve"> Cross-references for "speak": Ps 45:9-17; Isa 54:5; Isa 62:4-5; John 3:29; 2Cor 11:2; Rev 19:7-8; Rev 21:2.</w:t>
      </w:r>
    </w:p>
  </w:footnote>
  <w:footnote w:id="13984">
    <w:p>
      <w:pPr>
        <w:pStyle w:val="FootnoteText"/>
      </w:pPr>
      <w:r>
        <w:rPr>
          <w:rStyle w:val="FootnoteReference"/>
        </w:rPr>
        <w:footnoteRef/>
      </w:r>
      <w:r>
        <w:t xml:space="preserve"> Cross-references for "reverence": 1Kgs 1:31; Eph 5:22; Heb 12:9; 1Pet 3:2-6; Esth 1:20.</w:t>
      </w:r>
    </w:p>
  </w:footnote>
  <w:footnote w:id="13985">
    <w:p>
      <w:pPr>
        <w:pStyle w:val="FootnoteText"/>
      </w:pPr>
      <w:r>
        <w:rPr>
          <w:rStyle w:val="FootnoteReference"/>
        </w:rPr>
        <w:footnoteRef/>
      </w:r>
      <w:r>
        <w:t xml:space="preserve"> Cross-references: Eph 5:25; Eph 5:28-29; Col 3:19; 1Pet 3:7.</w:t>
      </w:r>
    </w:p>
  </w:footnote>
  <w:footnote w:id="1398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7">
    <w:p>
      <w:pPr>
        <w:pStyle w:val="FootnoteText"/>
      </w:pPr>
      <w:r>
        <w:rPr>
          <w:rStyle w:val="FootnoteReference"/>
        </w:rPr>
        <w:footnoteRef/>
      </w:r>
      <w:r>
        <w:t xml:space="preserve"> Cross-references: Rom 16:2; 1Cor 15:58; Eph 6:5-6; Col 3:16-17; Col 3:23-24; 1Pet 2:13.</w:t>
      </w:r>
    </w:p>
  </w:footnote>
  <w:footnote w:id="13988">
    <w:p>
      <w:pPr>
        <w:pStyle w:val="FootnoteText"/>
      </w:pPr>
      <w:r>
        <w:rPr>
          <w:rStyle w:val="FootnoteReference"/>
        </w:rPr>
        <w:footnoteRef/>
      </w:r>
      <w:r>
        <w:t xml:space="preserve"> Cross-references: Neh 9:13; Job 33:27; Ps 19:8; Ps 119:75; Ps 119:128; Hos 14:9; Rom 7:12; Rom 12:2; 1Tim 5:4.</w:t>
      </w:r>
    </w:p>
  </w:footnote>
  <w:footnote w:id="13989">
    <w:p>
      <w:pPr>
        <w:pStyle w:val="FootnoteText"/>
      </w:pPr>
      <w:r>
        <w:rPr>
          <w:rStyle w:val="FootnoteReference"/>
        </w:rPr>
        <w:footnoteRef/>
      </w:r>
      <w:r>
        <w:t xml:space="preserve"> Cross-references: Exod 20:12; Deut 27:16; Prov 20:20; Jer 35:18; Ezek 22:7; Mal 1:6; Matt 15:4-6; Mark 7:9-13; Rom 13:7.</w:t>
      </w:r>
    </w:p>
  </w:footnote>
  <w:footnote w:id="13990">
    <w:p>
      <w:pPr>
        <w:pStyle w:val="FootnoteText"/>
      </w:pPr>
      <w:r>
        <w:rPr>
          <w:rStyle w:val="FootnoteReference"/>
        </w:rPr>
        <w:footnoteRef/>
      </w:r>
      <w:r>
        <w:t xml:space="preserve"> Cross-references: Deut 4:40; Deut 5:16; Deut 6:3; Deut 6:18; Deut 12:25; Deut 12:28; Deut 22:7; Ruth 3:1; Ps 128:1-2; Isa 3:10; Jer 42:6.</w:t>
      </w:r>
    </w:p>
  </w:footnote>
  <w:footnote w:id="13991">
    <w:p>
      <w:pPr>
        <w:pStyle w:val="FootnoteText"/>
      </w:pPr>
      <w:r>
        <w:rPr>
          <w:rStyle w:val="FootnoteReference"/>
        </w:rPr>
        <w:footnoteRef/>
      </w:r>
      <w:r>
        <w:t xml:space="preserve"> Cross-references: Gen 31:14-15; 1Sam 20:30-34; Col 3:21.</w:t>
      </w:r>
    </w:p>
  </w:footnote>
  <w:footnote w:id="1399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3">
    <w:p>
      <w:pPr>
        <w:pStyle w:val="FootnoteText"/>
      </w:pPr>
      <w:r>
        <w:rPr>
          <w:rStyle w:val="FootnoteReference"/>
        </w:rPr>
        <w:footnoteRef/>
      </w:r>
      <w:r>
        <w:t xml:space="preserve"> Personal name: Christ. Personal-name meaning: Christ — anointed. Source form: Christ.</w:t>
      </w:r>
    </w:p>
  </w:footnote>
  <w:footnote w:id="13994">
    <w:p>
      <w:pPr>
        <w:pStyle w:val="FootnoteText"/>
      </w:pPr>
      <w:r>
        <w:rPr>
          <w:rStyle w:val="FootnoteReference"/>
        </w:rPr>
        <w:footnoteRef/>
      </w:r>
      <w:r>
        <w:t xml:space="preserve"> Cross-references: Gen 16:9; Ps 123:2; Mal 1:6; Matt 6:24; Matt 8:9; Acts 10:7-8; Col 3:22; 1Tim 6:1-3; Titus 2:9-10; 1Pet 2:18-21.</w:t>
      </w:r>
    </w:p>
  </w:footnote>
  <w:footnote w:id="13995">
    <w:p>
      <w:pPr>
        <w:pStyle w:val="FootnoteText"/>
      </w:pPr>
      <w:r>
        <w:rPr>
          <w:rStyle w:val="FootnoteReference"/>
        </w:rPr>
        <w:footnoteRef/>
      </w:r>
      <w:r>
        <w:t xml:space="preserve"> Cross-references: Josh 24:14; 1Chr 29:17; Ps 86:11; Matt 6:22; Acts 2:46; 2Cor 1:12; 2Cor 11:2-3; Eph 6:24.</w:t>
      </w:r>
    </w:p>
  </w:footnote>
  <w:footnote w:id="13996">
    <w:p>
      <w:pPr>
        <w:pStyle w:val="FootnoteText"/>
      </w:pPr>
      <w:r>
        <w:rPr>
          <w:rStyle w:val="FootnoteReference"/>
        </w:rPr>
        <w:footnoteRef/>
      </w:r>
      <w:r>
        <w:t xml:space="preserve"> Cross-references: 1Cor 7:22; Eph 1:1-23; Col 3:17-24.</w:t>
      </w:r>
    </w:p>
  </w:footnote>
  <w:footnote w:id="13997">
    <w:p>
      <w:pPr>
        <w:pStyle w:val="FootnoteText"/>
      </w:pPr>
      <w:r>
        <w:rPr>
          <w:rStyle w:val="FootnoteReference"/>
        </w:rPr>
        <w:footnoteRef/>
      </w:r>
      <w:r>
        <w:t xml:space="preserve"> Cross-references for "doing": Matt 7:21; Matt 12:50; Eph 5:17; Col 1:9; Col 4:12; 1Thess 4:3; Heb 10:36; Heb 13:21; 1Pet 2:15; 1Pet 4:2; 1John 2:17.</w:t>
      </w:r>
    </w:p>
  </w:footnote>
  <w:footnote w:id="13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01">
    <w:p>
      <w:pPr>
        <w:pStyle w:val="FootnoteText"/>
      </w:pPr>
      <w:r>
        <w:rPr>
          <w:rStyle w:val="FootnoteReference"/>
        </w:rPr>
        <w:footnoteRef/>
      </w:r>
      <w:r>
        <w:t xml:space="preserve"> Cross-references: Phil 2:12; Col 3:22; 1Thess 2:4.</w:t>
      </w:r>
    </w:p>
  </w:footnote>
  <w:footnote w:id="14002">
    <w:p>
      <w:pPr>
        <w:pStyle w:val="FootnoteText"/>
      </w:pPr>
      <w:r>
        <w:rPr>
          <w:rStyle w:val="FootnoteReference"/>
        </w:rPr>
        <w:footnoteRef/>
      </w:r>
      <w:r>
        <w:t xml:space="preserve"> Cross-references for "good": Gen 31:6; Gen 31:38-40; 2Kgs 5:2-3; 2Kgs 5:13.</w:t>
      </w:r>
    </w:p>
  </w:footnote>
  <w:footnote w:id="14003">
    <w:p>
      <w:pPr>
        <w:pStyle w:val="FootnoteText"/>
      </w:pPr>
      <w:r>
        <w:rPr>
          <w:rStyle w:val="FootnoteReference"/>
        </w:rPr>
        <w:footnoteRef/>
      </w:r>
      <w:r>
        <w:t xml:space="preserve"> Cross-references: 1Cor 10:31; Eph 6:5-6.</w:t>
      </w:r>
    </w:p>
  </w:footnote>
  <w:footnote w:id="14004">
    <w:p>
      <w:pPr>
        <w:pStyle w:val="FootnoteText"/>
      </w:pPr>
      <w:r>
        <w:rPr>
          <w:rStyle w:val="FootnoteReference"/>
        </w:rPr>
        <w:footnoteRef/>
      </w:r>
      <w:r>
        <w:t xml:space="preserve"> Cross-references for "whether": Gal 3:28; Col 3:11.</w:t>
      </w:r>
    </w:p>
  </w:footnote>
  <w:footnote w:id="14005">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6">
    <w:p>
      <w:pPr>
        <w:pStyle w:val="FootnoteText"/>
      </w:pPr>
      <w:r>
        <w:rPr>
          <w:rStyle w:val="FootnoteReference"/>
        </w:rPr>
        <w:footnoteRef/>
      </w:r>
      <w:r>
        <w:t xml:space="preserve"> Cross-references for "forbearing": Lev 25:43; 1Sam 15:17; Dan 3:6; Dan 3:15; Dan 5:19-20.</w:t>
      </w:r>
    </w:p>
  </w:footnote>
  <w:footnote w:id="14007">
    <w:p>
      <w:pPr>
        <w:pStyle w:val="FootnoteText"/>
      </w:pPr>
      <w:r>
        <w:rPr>
          <w:rStyle w:val="FootnoteReference"/>
        </w:rPr>
        <w:footnoteRef/>
      </w:r>
      <w:r>
        <w:t xml:space="preserve"> Cross-references for "knowing": Ps 140:12; Eccl 5:8; Matt 22:8; Matt 22:10; Matt 24:48; Matt 24:51; Luke 12:45-46; John 13:13; 1Cor 7:22.</w:t>
      </w:r>
    </w:p>
  </w:footnote>
  <w:footnote w:id="14008">
    <w:p>
      <w:pPr>
        <w:pStyle w:val="FootnoteText"/>
      </w:pPr>
      <w:r>
        <w:rPr>
          <w:rStyle w:val="FootnoteReference"/>
        </w:rPr>
        <w:footnoteRef/>
      </w:r>
      <w:r>
        <w:t xml:space="preserve"> Cross-references for "your Master": 1Cor 1:2; Phil 2:10-11.</w:t>
      </w:r>
    </w:p>
  </w:footnote>
  <w:footnote w:id="1400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10">
    <w:p>
      <w:pPr>
        <w:pStyle w:val="FootnoteText"/>
      </w:pPr>
      <w:r>
        <w:rPr>
          <w:rStyle w:val="FootnoteReference"/>
        </w:rPr>
        <w:footnoteRef/>
      </w:r>
      <w:r>
        <w:t xml:space="preserve"> Cross-references for "Finally": 2Cor 13:11; Phil 3:1; Phil 4:8; 1Pet 3:8.</w:t>
      </w:r>
    </w:p>
  </w:footnote>
  <w:footnote w:id="1401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2">
    <w:p>
      <w:pPr>
        <w:pStyle w:val="FootnoteText"/>
      </w:pPr>
      <w:r>
        <w:rPr>
          <w:rStyle w:val="FootnoteReference"/>
        </w:rPr>
        <w:footnoteRef/>
      </w:r>
      <w:r>
        <w:t xml:space="preserve"> Cross-references for "the whole": Rom 13:12; 2Cor 6:7; 2Cor 10:4; Eph 6:13; 1Thess 5:8.</w:t>
      </w:r>
    </w:p>
  </w:footnote>
  <w:footnote w:id="14013">
    <w:p>
      <w:pPr>
        <w:pStyle w:val="FootnoteText"/>
      </w:pPr>
      <w:r>
        <w:rPr>
          <w:rStyle w:val="FootnoteReference"/>
        </w:rPr>
        <w:footnoteRef/>
      </w:r>
      <w:r>
        <w:t xml:space="preserve"> Cross-references for "able": Luke 14:29-31; 1Cor 10:13; Eph 6:13; Heb 7:25; Jude 1:24.</w:t>
      </w:r>
    </w:p>
  </w:footnote>
  <w:footnote w:id="1401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5">
    <w:p>
      <w:pPr>
        <w:pStyle w:val="FootnoteText"/>
      </w:pPr>
      <w:r>
        <w:rPr>
          <w:rStyle w:val="FootnoteReference"/>
        </w:rPr>
        <w:footnoteRef/>
      </w:r>
      <w:r>
        <w:t xml:space="preserve"> Cross-references: Rom 13:14; Eph 4:24; Col 3:10.</w:t>
      </w:r>
    </w:p>
  </w:footnote>
  <w:footnote w:id="14016">
    <w:p>
      <w:pPr>
        <w:pStyle w:val="FootnoteText"/>
      </w:pPr>
      <w:r>
        <w:rPr>
          <w:rStyle w:val="FootnoteReference"/>
        </w:rPr>
        <w:footnoteRef/>
      </w:r>
      <w:r>
        <w:t xml:space="preserve"> Cross-references for "wrestle": Luke 13:24; 1Cor 9:25-27; 2Tim 2:5; Heb 12:1; Heb 12:4.</w:t>
      </w:r>
    </w:p>
  </w:footnote>
  <w:footnote w:id="14017">
    <w:p>
      <w:pPr>
        <w:pStyle w:val="FootnoteText"/>
      </w:pPr>
      <w:r>
        <w:rPr>
          <w:rStyle w:val="FootnoteReference"/>
        </w:rPr>
        <w:footnoteRef/>
      </w:r>
      <w:r>
        <w:t xml:space="preserve"> Cross-references for "flesh and blood": Matt 16:17; 1Cor 15:50; Gal 1:16.</w:t>
      </w:r>
    </w:p>
  </w:footnote>
  <w:footnote w:id="14018">
    <w:p>
      <w:pPr>
        <w:pStyle w:val="FootnoteText"/>
      </w:pPr>
      <w:r>
        <w:rPr>
          <w:rStyle w:val="FootnoteReference"/>
        </w:rPr>
        <w:footnoteRef/>
      </w:r>
      <w:r>
        <w:t xml:space="preserve"> Cross-references for "principalities": Rom 8:38; Eph 1:21; Eph 3:10; Col 2:15; 1Pet 3:22.</w:t>
      </w:r>
    </w:p>
  </w:footnote>
  <w:footnote w:id="14019">
    <w:p>
      <w:pPr>
        <w:pStyle w:val="FootnoteText"/>
      </w:pPr>
      <w:r>
        <w:rPr>
          <w:rStyle w:val="FootnoteReference"/>
        </w:rPr>
        <w:footnoteRef/>
      </w:r>
      <w:r>
        <w:t xml:space="preserve"> Cross-references for "against the": Job 2:2; Luke 22:53; John 12:31; John 14:30; John 16:11; Acts 26:18; 2Cor 4:4; Eph 2:2; Col 1:13.</w:t>
      </w:r>
    </w:p>
  </w:footnote>
  <w:footnote w:id="14020">
    <w:p>
      <w:pPr>
        <w:pStyle w:val="FootnoteText"/>
      </w:pPr>
      <w:r>
        <w:rPr>
          <w:rStyle w:val="FootnoteReference"/>
        </w:rPr>
        <w:footnoteRef/>
      </w:r>
      <w:r>
        <w:t xml:space="preserve"> Cross-references for "high": Eph 1:3.</w:t>
      </w:r>
    </w:p>
  </w:footnote>
  <w:footnote w:id="14021">
    <w:p>
      <w:pPr>
        <w:pStyle w:val="FootnoteText"/>
      </w:pPr>
      <w:r>
        <w:rPr>
          <w:rStyle w:val="FootnoteReference"/>
        </w:rPr>
        <w:footnoteRef/>
      </w:r>
      <w:r>
        <w:t xml:space="preserve"> Cross-references for "take": 2Cor 10:4; Eph 6:11-17.</w:t>
      </w:r>
    </w:p>
  </w:footnote>
  <w:footnote w:id="14022">
    <w:p>
      <w:pPr>
        <w:pStyle w:val="FootnoteText"/>
      </w:pPr>
      <w:r>
        <w:rPr>
          <w:rStyle w:val="FootnoteReference"/>
        </w:rPr>
        <w:footnoteRef/>
      </w:r>
      <w:r>
        <w:t xml:space="preserve"> Cross-references for "to stand": Mal 3:2; Luke 21:36; Col 4:12; Rev 6:17.</w:t>
      </w:r>
    </w:p>
  </w:footnote>
  <w:footnote w:id="14023">
    <w:p>
      <w:pPr>
        <w:pStyle w:val="FootnoteText"/>
      </w:pPr>
      <w:r>
        <w:rPr>
          <w:rStyle w:val="FootnoteReference"/>
        </w:rPr>
        <w:footnoteRef/>
      </w:r>
      <w:r>
        <w:t xml:space="preserve"> Cross-references for "the breastplate": Isa 59:17; 1Thess 5:8; Rev 9:9; Rev 9:17.</w:t>
      </w:r>
    </w:p>
  </w:footnote>
  <w:footnote w:id="14024">
    <w:p>
      <w:pPr>
        <w:pStyle w:val="FootnoteText"/>
      </w:pPr>
      <w:r>
        <w:rPr>
          <w:rStyle w:val="FootnoteReference"/>
        </w:rPr>
        <w:footnoteRef/>
      </w:r>
      <w:r>
        <w:t xml:space="preserve"> Cross-references: Isa 52:7; Rom 10:15; 2Cor 5:18-21.</w:t>
      </w:r>
    </w:p>
  </w:footnote>
  <w:footnote w:id="14025">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6">
    <w:p>
      <w:pPr>
        <w:pStyle w:val="FootnoteText"/>
      </w:pPr>
      <w:r>
        <w:rPr>
          <w:rStyle w:val="FootnoteReference"/>
        </w:rPr>
        <w:footnoteRef/>
      </w:r>
      <w:r>
        <w:t xml:space="preserve"> Cross-references for "to quench": 1Thess 5:19.</w:t>
      </w:r>
    </w:p>
  </w:footnote>
  <w:footnote w:id="14027">
    <w:p>
      <w:pPr>
        <w:pStyle w:val="FootnoteText"/>
      </w:pPr>
      <w:r>
        <w:rPr>
          <w:rStyle w:val="FootnoteReference"/>
        </w:rPr>
        <w:footnoteRef/>
      </w:r>
      <w:r>
        <w:t xml:space="preserve"> Cross-references for "the helmet": 1Sam 17:5; 1Sam 17:58; Isa 59:17; 1Thess 5:8.</w:t>
      </w:r>
    </w:p>
  </w:footnote>
  <w:footnote w:id="14028">
    <w:p>
      <w:pPr>
        <w:pStyle w:val="FootnoteText"/>
      </w:pPr>
      <w:r>
        <w:rPr>
          <w:rStyle w:val="FootnoteReference"/>
        </w:rPr>
        <w:footnoteRef/>
      </w:r>
      <w:r>
        <w:t xml:space="preserve"> Cross-references for "the sword": Isa 49:2; Heb 4:12; Rev 1:16; Rev 2:16; Rev 19:15.</w:t>
      </w:r>
    </w:p>
  </w:footnote>
  <w:footnote w:id="14029">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30">
    <w:p>
      <w:pPr>
        <w:pStyle w:val="FootnoteText"/>
      </w:pPr>
      <w:r>
        <w:rPr>
          <w:rStyle w:val="FootnoteReference"/>
        </w:rPr>
        <w:footnoteRef/>
      </w:r>
      <w:r>
        <w:t xml:space="preserve"> Cross-references for "supplication": 1Kgs 8:52; 1Kgs 8:54; 1Kgs 8:59; 1Kgs 9:3; Dan 9:20; Hos 12:4; 1Tim 2:1; Heb 5:7; Esth 4:8.</w:t>
      </w:r>
    </w:p>
  </w:footnote>
  <w:footnote w:id="14031">
    <w:p>
      <w:pPr>
        <w:pStyle w:val="FootnoteText"/>
      </w:pPr>
      <w:r>
        <w:rPr>
          <w:rStyle w:val="FootnoteReference"/>
        </w:rPr>
        <w:footnoteRef/>
      </w:r>
      <w:r>
        <w:t xml:space="preserve"> Cross-references for "watching": Matt 26:41; Mark 13:33; Mark 14:38; Luke 21:36; Luke 22:46; Col 4:2; 1Pet 4:7.</w:t>
      </w:r>
    </w:p>
  </w:footnote>
  <w:footnote w:id="14032">
    <w:p>
      <w:pPr>
        <w:pStyle w:val="FootnoteText"/>
      </w:pPr>
      <w:r>
        <w:rPr>
          <w:rStyle w:val="FootnoteReference"/>
        </w:rPr>
        <w:footnoteRef/>
      </w:r>
      <w:r>
        <w:t xml:space="preserve"> Cross-references for "all perseverance": Gen 32:24-28; Matt 15:25-28; Luke 11:5-8; Luke 18:1-8.</w:t>
      </w:r>
    </w:p>
  </w:footnote>
  <w:footnote w:id="14033">
    <w:p>
      <w:pPr>
        <w:pStyle w:val="FootnoteText"/>
      </w:pPr>
      <w:r>
        <w:rPr>
          <w:rStyle w:val="FootnoteReference"/>
        </w:rPr>
        <w:footnoteRef/>
      </w:r>
      <w:r>
        <w:t xml:space="preserve"> Cross-references for "supplication": Eph 1:16; Eph 3:8; Eph 3:18; Eph 6:19; Phil 1:4; Col 1:4; 1Tim 2:1; Phlm 1:5.</w:t>
      </w:r>
    </w:p>
  </w:footnote>
  <w:footnote w:id="14034">
    <w:p>
      <w:pPr>
        <w:pStyle w:val="FootnoteText"/>
      </w:pPr>
      <w:r>
        <w:rPr>
          <w:rStyle w:val="FootnoteReference"/>
        </w:rPr>
        <w:footnoteRef/>
      </w:r>
      <w:r>
        <w:t xml:space="preserve"> Cross-references for "utterance": Acts 2:4; 1Cor 1:5; 2Cor 8:7.</w:t>
      </w:r>
    </w:p>
  </w:footnote>
  <w:footnote w:id="14035">
    <w:p>
      <w:pPr>
        <w:pStyle w:val="FootnoteText"/>
      </w:pPr>
      <w:r>
        <w:rPr>
          <w:rStyle w:val="FootnoteReference"/>
        </w:rPr>
        <w:footnoteRef/>
      </w:r>
      <w:r>
        <w:t xml:space="preserve"> Cross-references for "the mystery": 1Cor 2:7; 1Cor 4:1; Eph 1:9; Eph 3:3-4; Col 1:26-27; Col 2:2; 1Tim 3:16.</w:t>
      </w:r>
    </w:p>
  </w:footnote>
  <w:footnote w:id="14036">
    <w:p>
      <w:pPr>
        <w:pStyle w:val="FootnoteText"/>
      </w:pPr>
      <w:r>
        <w:rPr>
          <w:rStyle w:val="FootnoteReference"/>
        </w:rPr>
        <w:footnoteRef/>
      </w:r>
      <w:r>
        <w:t xml:space="preserve"> Cross-references: Rom 15:30; 2Cor 1:11; Phil 1:19; Col 4:3; 1Thess 5:25; 2Thess 3:1; Phlm 1:22; Heb 13:18.</w:t>
      </w:r>
    </w:p>
  </w:footnote>
  <w:footnote w:id="140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"bonds": 2Sam 10:2-6; Acts 26:29; Acts 28:20; Eph 3:1; Eph 4:1; Phil 1:7; Phil 1:13-14; 2Tim 1:16; 2Tim 2:9; Phlm 1:10.</w:t>
      </w:r>
    </w:p>
  </w:footnote>
  <w:footnote w:id="14039">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40">
    <w:p>
      <w:pPr>
        <w:pStyle w:val="FootnoteText"/>
      </w:pPr>
      <w:r>
        <w:rPr>
          <w:rStyle w:val="FootnoteReference"/>
        </w:rPr>
        <w:footnoteRef/>
      </w:r>
      <w:r>
        <w:t xml:space="preserve"> Name meaning: Tychicus (Tychikos) — Fortunate; chance. Trusted messenger who carried Paul’s letters.</w:t>
      </w:r>
    </w:p>
  </w:footnote>
  <w:footnote w:id="14041">
    <w:p>
      <w:pPr>
        <w:pStyle w:val="FootnoteText"/>
      </w:pPr>
      <w:r>
        <w:rPr>
          <w:rStyle w:val="FootnoteReference"/>
        </w:rPr>
        <w:footnoteRef/>
      </w:r>
      <w:r>
        <w:t xml:space="preserve"> Cross-references for "beloved": Col 4:9; Phlm 1:16; 2Pet 3:15.</w:t>
      </w:r>
    </w:p>
  </w:footnote>
  <w:footnote w:id="14042">
    <w:p>
      <w:pPr>
        <w:pStyle w:val="FootnoteText"/>
      </w:pPr>
      <w:r>
        <w:rPr>
          <w:rStyle w:val="FootnoteReference"/>
        </w:rPr>
        <w:footnoteRef/>
      </w:r>
      <w:r>
        <w:t xml:space="preserve"> Cross-references for "faithful": 1Cor 4:17; Col 1:7; 1Tim 4:6; 1Pet 5:12.</w:t>
      </w:r>
    </w:p>
  </w:footnote>
  <w:footnote w:id="14043">
    <w:p>
      <w:pPr>
        <w:pStyle w:val="FootnoteText"/>
      </w:pPr>
      <w:r>
        <w:rPr>
          <w:rStyle w:val="FootnoteReference"/>
        </w:rPr>
        <w:footnoteRef/>
      </w:r>
      <w:r>
        <w:t xml:space="preserve"> Cross-references for "Tychicus": Acts 20:4; 2Tim 4:12; Titus 3:12.</w:t>
      </w:r>
    </w:p>
  </w:footnote>
  <w:footnote w:id="14044">
    <w:p>
      <w:pPr>
        <w:pStyle w:val="FootnoteText"/>
      </w:pPr>
      <w:r>
        <w:rPr>
          <w:rStyle w:val="FootnoteReference"/>
        </w:rPr>
        <w:footnoteRef/>
      </w:r>
      <w:r>
        <w:t xml:space="preserve"> Cross-references: Phil 2:19; Phil 2:25; Col 4:7-8; 1Thess 3:2; 2Thess 2:17.</w:t>
      </w:r>
    </w:p>
  </w:footnote>
  <w:footnote w:id="14045">
    <w:p>
      <w:pPr>
        <w:pStyle w:val="FootnoteText"/>
      </w:pPr>
      <w:r>
        <w:rPr>
          <w:rStyle w:val="FootnoteReference"/>
        </w:rPr>
        <w:footnoteRef/>
      </w:r>
      <w:r>
        <w:t xml:space="preserve"> Cross-references for "Peace": Gen 43:23; 1Sam 25:6; Ps 122:6-9; John 14:27; Rom 1:7; 1Cor 1:3; Gal 6:16; 1Pet 5:14; Rev 1:4.</w:t>
      </w:r>
    </w:p>
  </w:footnote>
  <w:footnote w:id="14046">
    <w:p>
      <w:pPr>
        <w:pStyle w:val="FootnoteText"/>
      </w:pPr>
      <w:r>
        <w:rPr>
          <w:rStyle w:val="FootnoteReference"/>
        </w:rPr>
        <w:footnoteRef/>
      </w:r>
      <w:r>
        <w:t xml:space="preserve"> Cross-references for "and love": Gal 5:6; 2Thess 1:3; 1Tim 1:3; 1Tim 1:14; 1Tim 5:8; Phlm 1:5-7.</w:t>
      </w:r>
    </w:p>
  </w:footnote>
  <w:footnote w:id="14047">
    <w:p>
      <w:pPr>
        <w:pStyle w:val="FootnoteText"/>
      </w:pPr>
      <w:r>
        <w:rPr>
          <w:rStyle w:val="FootnoteReference"/>
        </w:rPr>
        <w:footnoteRef/>
      </w:r>
      <w:r>
        <w:t xml:space="preserve"> Name meaning: Jesus (Yeshua) — Yahweh saves. He will save His people from their sins.</w:t>
      </w:r>
    </w:p>
  </w:footnote>
  <w:footnote w:id="14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9">
    <w:p>
      <w:pPr>
        <w:pStyle w:val="FootnoteText"/>
      </w:pPr>
      <w:r>
        <w:rPr>
          <w:rStyle w:val="FootnoteReference"/>
        </w:rPr>
        <w:footnoteRef/>
      </w:r>
      <w:r>
        <w:t xml:space="preserve"> Cross-references for "Grace": 1Cor 16:23; 2Cor 13:14; Col 4:18; 2Tim 4:22; Titus 3:15; Heb 13:25.</w:t>
      </w:r>
    </w:p>
  </w:footnote>
  <w:footnote w:id="14050">
    <w:p>
      <w:pPr>
        <w:pStyle w:val="FootnoteText"/>
      </w:pPr>
      <w:r>
        <w:rPr>
          <w:rStyle w:val="FootnoteReference"/>
        </w:rPr>
        <w:footnoteRef/>
      </w:r>
      <w:r>
        <w:t xml:space="preserve"> Cross-references for "love": John 21:15-17; 1Cor 16:22.</w:t>
      </w:r>
    </w:p>
  </w:footnote>
  <w:footnote w:id="14051">
    <w:p>
      <w:pPr>
        <w:pStyle w:val="FootnoteText"/>
      </w:pPr>
      <w:r>
        <w:rPr>
          <w:rStyle w:val="FootnoteReference"/>
        </w:rPr>
        <w:footnoteRef/>
      </w:r>
      <w:r>
        <w:t xml:space="preserve"> Cross-references for "in sincerity": Matt 22:37; 2Cor 8:8; 2Cor 8:12; Titus 2:7.</w:t>
      </w:r>
    </w:p>
  </w:footnote>
  <w:footnote w:id="14052">
    <w:p>
      <w:pPr>
        <w:pStyle w:val="FootnoteText"/>
      </w:pPr>
      <w:r>
        <w:rPr>
          <w:rStyle w:val="FootnoteReference"/>
        </w:rPr>
        <w:footnoteRef/>
      </w:r>
      <w:r>
        <w:t xml:space="preserve"> Cross-references for "Amen": Matt 6:13; Matt 28:20.</w:t>
      </w:r>
    </w:p>
  </w:footnote>
  <w:footnote w:id="14053">
    <w:p>
      <w:pPr>
        <w:pStyle w:val="FootnoteText"/>
      </w:pPr>
      <w:r>
        <w:rPr>
          <w:rStyle w:val="FootnoteReference"/>
        </w:rPr>
        <w:footnoteRef/>
      </w:r>
      <w:r>
        <w:t xml:space="preserve"> Name meaning: Paul (Paulus) — Small; humble. Changed from Saul to Paul, the humble apostle to the Gentiles.</w:t>
      </w:r>
    </w:p>
  </w:footnote>
  <w:footnote w:id="14054">
    <w:p>
      <w:pPr>
        <w:pStyle w:val="FootnoteText"/>
      </w:pPr>
      <w:r>
        <w:rPr>
          <w:rStyle w:val="FootnoteReference"/>
        </w:rPr>
        <w:footnoteRef/>
      </w:r>
      <w:r>
        <w:t xml:space="preserve"> Name meaning: Timothy (Timotheos) — Honoring God. Paul’s faithful son in the faith.</w:t>
      </w:r>
    </w:p>
  </w:footnote>
  <w:footnote w:id="14055">
    <w:p>
      <w:pPr>
        <w:pStyle w:val="FootnoteText"/>
      </w:pPr>
      <w:r>
        <w:rPr>
          <w:rStyle w:val="FootnoteReference"/>
        </w:rPr>
        <w:footnoteRef/>
      </w:r>
      <w:r>
        <w:t xml:space="preserve"> Name meaning: Jesus (Yeshua) — Yahweh saves. He will save His people from their sins.</w:t>
      </w:r>
    </w:p>
  </w:footnote>
  <w:footnote w:id="14056">
    <w:p>
      <w:pPr>
        <w:pStyle w:val="FootnoteText"/>
      </w:pPr>
      <w:r>
        <w:rPr>
          <w:rStyle w:val="FootnoteReference"/>
        </w:rPr>
        <w:footnoteRef/>
      </w:r>
      <w:r>
        <w:t xml:space="preserve"> Personal name: Christ. Personal-name meaning: Christ — anointed. Source form: Christ.</w:t>
      </w:r>
    </w:p>
  </w:footnote>
  <w:footnote w:id="1405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61">
    <w:p>
      <w:pPr>
        <w:pStyle w:val="FootnoteText"/>
      </w:pPr>
      <w:r>
        <w:rPr>
          <w:rStyle w:val="FootnoteReference"/>
        </w:rPr>
        <w:footnoteRef/>
      </w:r>
      <w:r>
        <w:t xml:space="preserve"> Cross-references for "Paul": Rom 1:1; 1Cor 1:1.</w:t>
      </w:r>
    </w:p>
  </w:footnote>
  <w:footnote w:id="14062">
    <w:p>
      <w:pPr>
        <w:pStyle w:val="FootnoteText"/>
      </w:pPr>
      <w:r>
        <w:rPr>
          <w:rStyle w:val="FootnoteReference"/>
        </w:rPr>
        <w:footnoteRef/>
      </w:r>
      <w:r>
        <w:t xml:space="preserve"> Cross-references: Acts 16:1-3; 1Cor 16:10; 2Cor 1:1; Col 1:1; 1Thess 1:1; 2Thess 1:1; 1Tim 1:2; Heb 13:23.</w:t>
      </w:r>
    </w:p>
  </w:footnote>
  <w:footnote w:id="14063">
    <w:p>
      <w:pPr>
        <w:pStyle w:val="FootnoteText"/>
      </w:pPr>
      <w:r>
        <w:rPr>
          <w:rStyle w:val="FootnoteReference"/>
        </w:rPr>
        <w:footnoteRef/>
      </w:r>
      <w:r>
        <w:t xml:space="preserve"> Cross-references: Mark 13:34; John 12:26; Titus 1:1; Jas 1:1; 2Pet 1:1; Jude 1:1; Rev 1:1; Rev 19:10; Rev 22:9.</w:t>
      </w:r>
    </w:p>
  </w:footnote>
  <w:footnote w:id="14064">
    <w:p>
      <w:pPr>
        <w:pStyle w:val="FootnoteText"/>
      </w:pPr>
      <w:r>
        <w:rPr>
          <w:rStyle w:val="FootnoteReference"/>
        </w:rPr>
        <w:footnoteRef/>
      </w:r>
      <w:r>
        <w:t xml:space="preserve"> Cross-references: Rom 1:7; 1Cor 1:2; 2Cor 1:1; Eph 1:1; Eph 1:15; 2Thess 1:10.</w:t>
      </w:r>
    </w:p>
  </w:footnote>
  <w:footnote w:id="14065">
    <w:p>
      <w:pPr>
        <w:pStyle w:val="FootnoteText"/>
      </w:pPr>
      <w:r>
        <w:rPr>
          <w:rStyle w:val="FootnoteReference"/>
        </w:rPr>
        <w:footnoteRef/>
      </w:r>
      <w:r>
        <w:t xml:space="preserve"> Cross-references for "Philippi": Acts 16:12-15; 1Thess 2:2.</w:t>
      </w:r>
    </w:p>
  </w:footnote>
  <w:footnote w:id="14066">
    <w:p>
      <w:pPr>
        <w:pStyle w:val="FootnoteText"/>
      </w:pPr>
      <w:r>
        <w:rPr>
          <w:rStyle w:val="FootnoteReference"/>
        </w:rPr>
        <w:footnoteRef/>
      </w:r>
      <w:r>
        <w:t xml:space="preserve"> Cross-references: Acts 1:20; 1Tim 3:1-2; Titus 1:7; 1Pet 2:25; Rev 1:20; Rev 2:1; Rev 2:8; Rev 2:12.</w:t>
      </w:r>
    </w:p>
  </w:footnote>
  <w:footnote w:id="14067">
    <w:p>
      <w:pPr>
        <w:pStyle w:val="FootnoteText"/>
      </w:pPr>
      <w:r>
        <w:rPr>
          <w:rStyle w:val="FootnoteReference"/>
        </w:rPr>
        <w:footnoteRef/>
      </w:r>
      <w:r>
        <w:t xml:space="preserve"> Cross-references: Acts 6:1-7; 1Tim 3:8; 1Tim 3:10; 1Tim 3:12-13.</w:t>
      </w:r>
    </w:p>
  </w:footnote>
  <w:footnote w:id="14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71">
    <w:p>
      <w:pPr>
        <w:pStyle w:val="FootnoteText"/>
      </w:pPr>
      <w:r>
        <w:rPr>
          <w:rStyle w:val="FootnoteReference"/>
        </w:rPr>
        <w:footnoteRef/>
      </w:r>
      <w:r>
        <w:t xml:space="preserve"> Cross-references: Rom 1:7; 2Cor 1:2; 1Pet 1:2.</w:t>
      </w:r>
    </w:p>
  </w:footnote>
  <w:footnote w:id="14072">
    <w:p>
      <w:pPr>
        <w:pStyle w:val="FootnoteText"/>
      </w:pPr>
      <w:r>
        <w:rPr>
          <w:rStyle w:val="FootnoteReference"/>
        </w:rPr>
        <w:footnoteRef/>
      </w:r>
      <w:r>
        <w:t xml:space="preserve"> Cross-references for "I thank": Rom 1:8-9; Rom 6:17; 1Cor 1:4.</w:t>
      </w:r>
    </w:p>
  </w:footnote>
  <w:footnote w:id="14073">
    <w:p>
      <w:pPr>
        <w:pStyle w:val="FootnoteText"/>
      </w:pPr>
      <w:r>
        <w:rPr>
          <w:rStyle w:val="FootnoteReference"/>
        </w:rPr>
        <w:footnoteRef/>
      </w:r>
      <w:r>
        <w:t xml:space="preserve"> Cross-references: Eph 1:15-16; Col 1:3-4; 1Thess 1:2-3; 1Thess 3:9; 2Thess 1:3; 2Tim 1:3; Phlm 1:4-5.</w:t>
      </w:r>
    </w:p>
  </w:footnote>
  <w:footnote w:id="14074">
    <w:p>
      <w:pPr>
        <w:pStyle w:val="FootnoteText"/>
      </w:pPr>
      <w:r>
        <w:rPr>
          <w:rStyle w:val="FootnoteReference"/>
        </w:rPr>
        <w:footnoteRef/>
      </w:r>
      <w:r>
        <w:t xml:space="preserve"> Cross-references: Rom 1:9; Eph 1:14-23; Phil 1:9-11; 1Thess 1:2.</w:t>
      </w:r>
    </w:p>
  </w:footnote>
  <w:footnote w:id="14075">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6">
    <w:p>
      <w:pPr>
        <w:pStyle w:val="FootnoteText"/>
      </w:pPr>
      <w:r>
        <w:rPr>
          <w:rStyle w:val="FootnoteReference"/>
        </w:rPr>
        <w:footnoteRef/>
      </w:r>
      <w:r>
        <w:t xml:space="preserve"> Cross-references for "confident": 2Cor 1:15; 2Cor 2:3; 2Cor 7:16; 2Cor 9:4; Gal 5:10; 2Thess 3:4; Phlm 1:21; Heb 10:35.</w:t>
      </w:r>
    </w:p>
  </w:footnote>
  <w:footnote w:id="14077">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8">
    <w:p>
      <w:pPr>
        <w:pStyle w:val="FootnoteText"/>
      </w:pPr>
      <w:r>
        <w:rPr>
          <w:rStyle w:val="FootnoteReference"/>
        </w:rPr>
        <w:footnoteRef/>
      </w:r>
      <w:r>
        <w:t xml:space="preserve"> Cross-references for "will": Ps 138:8; John 6:29; Eph 4:12; 1Thess 5:23-24; 2Thess 1:11; 1Pet 5:10.</w:t>
      </w:r>
    </w:p>
  </w:footnote>
  <w:footnote w:id="14079">
    <w:p>
      <w:pPr>
        <w:pStyle w:val="FootnoteText"/>
      </w:pPr>
      <w:r>
        <w:rPr>
          <w:rStyle w:val="FootnoteReference"/>
        </w:rPr>
        <w:footnoteRef/>
      </w:r>
      <w:r>
        <w:t xml:space="preserve"> Cross-references for "perform it": Heb 12:2.</w:t>
      </w:r>
    </w:p>
  </w:footnote>
  <w:footnote w:id="14080">
    <w:p>
      <w:pPr>
        <w:pStyle w:val="FootnoteText"/>
      </w:pPr>
      <w:r>
        <w:rPr>
          <w:rStyle w:val="FootnoteReference"/>
        </w:rPr>
        <w:footnoteRef/>
      </w:r>
      <w:r>
        <w:t xml:space="preserve"> Cross-references for "I have you in my heart": Gal 5:6; 1John 3:14.</w:t>
      </w:r>
    </w:p>
  </w:footnote>
  <w:footnote w:id="14081">
    <w:p>
      <w:pPr>
        <w:pStyle w:val="FootnoteText"/>
      </w:pPr>
      <w:r>
        <w:rPr>
          <w:rStyle w:val="FootnoteReference"/>
        </w:rPr>
        <w:footnoteRef/>
      </w:r>
      <w:r>
        <w:t xml:space="preserve"> Cross-references for "and in": Phil 1:17; Phil 4:14.</w:t>
      </w:r>
    </w:p>
  </w:footnote>
  <w:footnote w:id="14082">
    <w:p>
      <w:pPr>
        <w:pStyle w:val="FootnoteText"/>
      </w:pPr>
      <w:r>
        <w:rPr>
          <w:rStyle w:val="FootnoteReference"/>
        </w:rPr>
        <w:footnoteRef/>
      </w:r>
      <w:r>
        <w:t xml:space="preserve"> Cross-references for "partakers of my": 1Cor 9:23; Phil 1:5; Heb 3:1; 1Pet 4:13; 1Pet 5:1.</w:t>
      </w:r>
    </w:p>
  </w:footnote>
  <w:footnote w:id="14083">
    <w:p>
      <w:pPr>
        <w:pStyle w:val="FootnoteText"/>
      </w:pPr>
      <w:r>
        <w:rPr>
          <w:rStyle w:val="FootnoteReference"/>
        </w:rPr>
        <w:footnoteRef/>
      </w:r>
      <w:r>
        <w:t xml:space="preserve"> Cross-references: Acts 16:23-25; Acts 20:23; Eph 3:1; Eph 4:1; Eph 6:20; Col 4:3; Col 4:18; 2Tim 1:8; 2Tim 2:9; Heb 10:33-34.</w:t>
      </w:r>
    </w:p>
  </w:footnote>
  <w:footnote w:id="14084">
    <w:p>
      <w:pPr>
        <w:pStyle w:val="FootnoteText"/>
      </w:pPr>
      <w:r>
        <w:rPr>
          <w:rStyle w:val="FootnoteReference"/>
        </w:rPr>
        <w:footnoteRef/>
      </w:r>
      <w:r>
        <w:t xml:space="preserve"> Cross-references: Rom 1:9; Rom 9:1; Gal 1:20; 1Thess 2:5.</w:t>
      </w:r>
    </w:p>
  </w:footnote>
  <w:footnote w:id="14085">
    <w:p>
      <w:pPr>
        <w:pStyle w:val="FootnoteText"/>
      </w:pPr>
      <w:r>
        <w:rPr>
          <w:rStyle w:val="FootnoteReference"/>
        </w:rPr>
        <w:footnoteRef/>
      </w:r>
      <w:r>
        <w:t xml:space="preserve"> Cross-references: 2Cor 13:9; Gal 4:19; Phil 2:26; Phil 4:1; Col 2:1; 1Thess 2:8; 2Tim 1:4.</w:t>
      </w:r>
    </w:p>
  </w:footnote>
  <w:footnote w:id="14086">
    <w:p>
      <w:pPr>
        <w:pStyle w:val="FootnoteText"/>
      </w:pPr>
      <w:r>
        <w:rPr>
          <w:rStyle w:val="FootnoteReference"/>
        </w:rPr>
        <w:footnoteRef/>
      </w:r>
      <w:r>
        <w:t xml:space="preserve"> Cross-references: Isa 16:11; Isa 63:15; Jer 31:20; Luke 1:78; 2Cor 6:12; 2Cor 7:15; Phil 2:1; Col 3:12; Phlm 1:12; Phlm 1:20; 1John 3:17.</w:t>
      </w:r>
    </w:p>
  </w:footnote>
  <w:footnote w:id="14087">
    <w:p>
      <w:pPr>
        <w:pStyle w:val="FootnoteText"/>
      </w:pPr>
      <w:r>
        <w:rPr>
          <w:rStyle w:val="FootnoteReference"/>
        </w:rPr>
        <w:footnoteRef/>
      </w:r>
      <w:r>
        <w:t xml:space="preserve"> Cross-references for "in knowledge": 1Cor 14:20; Eph 5:17; Col 1:9; Col 3:10; 2Pet 1:5-6; 2Pet 3:18.</w:t>
      </w:r>
    </w:p>
  </w:footnote>
  <w:footnote w:id="14088">
    <w:p>
      <w:pPr>
        <w:pStyle w:val="FootnoteText"/>
      </w:pPr>
      <w:r>
        <w:rPr>
          <w:rStyle w:val="FootnoteReference"/>
        </w:rPr>
        <w:footnoteRef/>
      </w:r>
      <w:r>
        <w:t xml:space="preserve"> Cross-references for "judgment": Heb 5:14.</w:t>
      </w:r>
    </w:p>
  </w:footnote>
  <w:footnote w:id="14089">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90">
    <w:p>
      <w:pPr>
        <w:pStyle w:val="FootnoteText"/>
      </w:pPr>
      <w:r>
        <w:rPr>
          <w:rStyle w:val="FootnoteReference"/>
        </w:rPr>
        <w:footnoteRef/>
      </w:r>
      <w:r>
        <w:t xml:space="preserve"> Cross-references for "till": 1Cor 1:8.</w:t>
      </w:r>
    </w:p>
  </w:footnote>
  <w:footnote w:id="14091">
    <w:p>
      <w:pPr>
        <w:pStyle w:val="FootnoteText"/>
      </w:pPr>
      <w:r>
        <w:rPr>
          <w:rStyle w:val="FootnoteReference"/>
        </w:rPr>
        <w:footnoteRef/>
      </w:r>
      <w:r>
        <w:t xml:space="preserve"> Cross-references: Isa 7:15-16; Amos 5:14-15; Mic 3:2; John 3:20; Rom 2:18; Rom 7:16; Rom 7:22; Rom 8:7; Rom 12:2; Rom 12:9.</w:t>
      </w:r>
    </w:p>
  </w:footnote>
  <w:footnote w:id="14092">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5">
    <w:p>
      <w:pPr>
        <w:pStyle w:val="FootnoteText"/>
      </w:pPr>
      <w:r>
        <w:rPr>
          <w:rStyle w:val="FootnoteReference"/>
        </w:rPr>
        <w:footnoteRef/>
      </w:r>
      <w:r>
        <w:t xml:space="preserve"> Cross-references: John 15:8; Eph 1:12; Eph 1:14.</w:t>
      </w:r>
    </w:p>
  </w:footnote>
  <w:footnote w:id="14096">
    <w:p>
      <w:pPr>
        <w:pStyle w:val="FootnoteText"/>
      </w:pPr>
      <w:r>
        <w:rPr>
          <w:rStyle w:val="FootnoteReference"/>
        </w:rPr>
        <w:footnoteRef/>
      </w:r>
      <w:r>
        <w:t xml:space="preserve"> Cross-references for "rather": Exod 18:11; Ps 76:10; Acts 8:4; Acts 11:19-21; Rom 8:28; Rom 8:37; 2Tim 2:9; Esth 9:1.</w:t>
      </w:r>
    </w:p>
  </w:footnote>
  <w:footnote w:id="14097">
    <w:p>
      <w:pPr>
        <w:pStyle w:val="FootnoteText"/>
      </w:pPr>
      <w:r>
        <w:rPr>
          <w:rStyle w:val="FootnoteReference"/>
        </w:rPr>
        <w:footnoteRef/>
      </w:r>
      <w:r>
        <w:t xml:space="preserve"> Cross-references for "in Christ": 1Pet 4:12-16.</w:t>
      </w:r>
    </w:p>
  </w:footnote>
  <w:footnote w:id="14098">
    <w:p>
      <w:pPr>
        <w:pStyle w:val="FootnoteText"/>
      </w:pPr>
      <w:r>
        <w:rPr>
          <w:rStyle w:val="FootnoteReference"/>
        </w:rPr>
        <w:footnoteRef/>
      </w:r>
      <w:r>
        <w:t xml:space="preserve"> Cross-references: Acts 20:23-24; Acts 21:11-13; Acts 26:29; Acts 26:31; Acts 28:17; Acts 28:20; Eph 3:1; Eph 4:1; Eph 6:20; Col 4:3-18.</w:t>
      </w:r>
    </w:p>
  </w:footnote>
  <w:footnote w:id="14099">
    <w:p>
      <w:pPr>
        <w:pStyle w:val="FootnoteText"/>
      </w:pPr>
      <w:r>
        <w:rPr>
          <w:rStyle w:val="FootnoteReference"/>
        </w:rPr>
        <w:footnoteRef/>
      </w:r>
      <w:r>
        <w:t xml:space="preserve"> Cross-references: Phil 4:22.</w:t>
      </w:r>
    </w:p>
  </w:footnote>
  <w:footnote w:id="14100">
    <w:p>
      <w:pPr>
        <w:pStyle w:val="FootnoteText"/>
      </w:pPr>
      <w:r>
        <w:rPr>
          <w:rStyle w:val="FootnoteReference"/>
        </w:rPr>
        <w:footnoteRef/>
      </w:r>
      <w:r>
        <w:t xml:space="preserve"> Cross-references: 1Thess 1:8-9.</w:t>
      </w:r>
    </w:p>
  </w:footnote>
  <w:footnote w:id="14101">
    <w:p>
      <w:pPr>
        <w:pStyle w:val="FootnoteText"/>
      </w:pPr>
      <w:r>
        <w:rPr>
          <w:rStyle w:val="FootnoteReference"/>
        </w:rPr>
        <w:footnoteRef/>
      </w:r>
      <w:r>
        <w:t xml:space="preserve"> Cross-references for "waxing": Acts 4:23-31; 2Cor 1:3-7; Eph 3:13; Eph 6:19-20; Col 4:4; 1Thess 2:2.</w:t>
      </w:r>
    </w:p>
  </w:footnote>
  <w:footnote w:id="14102">
    <w:p>
      <w:pPr>
        <w:pStyle w:val="FootnoteText"/>
      </w:pPr>
      <w:r>
        <w:rPr>
          <w:rStyle w:val="FootnoteReference"/>
        </w:rPr>
        <w:footnoteRef/>
      </w:r>
      <w:r>
        <w:t xml:space="preserve"> Cross-references: Phil 4:1; Col 4:7.</w:t>
      </w:r>
    </w:p>
  </w:footnote>
  <w:footnote w:id="14103">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4">
    <w:p>
      <w:pPr>
        <w:pStyle w:val="FootnoteText"/>
      </w:pPr>
      <w:r>
        <w:rPr>
          <w:rStyle w:val="FootnoteReference"/>
        </w:rPr>
        <w:footnoteRef/>
      </w:r>
      <w:r>
        <w:t xml:space="preserve"> Cross-references: Phil 1:17; 1Pet 5:2-4.</w:t>
      </w:r>
    </w:p>
  </w:footnote>
  <w:footnote w:id="14105">
    <w:p>
      <w:pPr>
        <w:pStyle w:val="FootnoteText"/>
      </w:pPr>
      <w:r>
        <w:rPr>
          <w:rStyle w:val="FootnoteReference"/>
        </w:rPr>
        <w:footnoteRef/>
      </w:r>
      <w:r>
        <w:t xml:space="preserve"> Cross-references for "not sincerely": 2Cor 2:17; 2Cor 4:1-2; Phil 1:10.</w:t>
      </w:r>
    </w:p>
  </w:footnote>
  <w:footnote w:id="14106">
    <w:p>
      <w:pPr>
        <w:pStyle w:val="FootnoteText"/>
      </w:pPr>
      <w:r>
        <w:rPr>
          <w:rStyle w:val="FootnoteReference"/>
        </w:rPr>
        <w:footnoteRef/>
      </w:r>
      <w:r>
        <w:t xml:space="preserve"> Cross-references for "supposing": Job 6:14; Job 16:4; Ps 69:26.</w:t>
      </w:r>
    </w:p>
  </w:footnote>
  <w:footnote w:id="141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8">
    <w:p>
      <w:pPr>
        <w:pStyle w:val="FootnoteText"/>
      </w:pPr>
      <w:r>
        <w:rPr>
          <w:rStyle w:val="FootnoteReference"/>
        </w:rPr>
        <w:footnoteRef/>
      </w:r>
      <w:r>
        <w:t xml:space="preserve"> Cross-references for "whether": Matt 23:14; Mark 12:40; Phil 1:14-17.</w:t>
      </w:r>
    </w:p>
  </w:footnote>
  <w:footnote w:id="14109">
    <w:p>
      <w:pPr>
        <w:pStyle w:val="FootnoteText"/>
      </w:pPr>
      <w:r>
        <w:rPr>
          <w:rStyle w:val="FootnoteReference"/>
        </w:rPr>
        <w:footnoteRef/>
      </w:r>
      <w:r>
        <w:t xml:space="preserve"> Cross-references for "Christ": Phil 1:15.</w:t>
      </w:r>
    </w:p>
  </w:footnote>
  <w:footnote w:id="14110">
    <w:p>
      <w:pPr>
        <w:pStyle w:val="FootnoteText"/>
      </w:pPr>
      <w:r>
        <w:rPr>
          <w:rStyle w:val="FootnoteReference"/>
        </w:rPr>
        <w:footnoteRef/>
      </w:r>
      <w:r>
        <w:t xml:space="preserve"> Cross-references for "the Spirit": Rom 8:9; Gal 4:6; 1Pet 1:11.</w:t>
      </w:r>
    </w:p>
  </w:footnote>
  <w:footnote w:id="14111">
    <w:p>
      <w:pPr>
        <w:pStyle w:val="FootnoteText"/>
      </w:pPr>
      <w:r>
        <w:rPr>
          <w:rStyle w:val="FootnoteReference"/>
        </w:rPr>
        <w:footnoteRef/>
      </w:r>
      <w:r>
        <w:t xml:space="preserve"> Cross-references for "earnest": Ps 62:5; Prov 10:28; Prov 23:18; Rom 8:19.</w:t>
      </w:r>
    </w:p>
  </w:footnote>
  <w:footnote w:id="1411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3">
    <w:p>
      <w:pPr>
        <w:pStyle w:val="FootnoteText"/>
      </w:pPr>
      <w:r>
        <w:rPr>
          <w:rStyle w:val="FootnoteReference"/>
        </w:rPr>
        <w:footnoteRef/>
      </w:r>
      <w:r>
        <w:t xml:space="preserve"> Cross-references for "Christ": Rom 6:13; Rom 6:19; Rom 12:1; 1Cor 6:20; 1Cor 7:34; 2Cor 5:15; Phil 2:17; 1Thess 5:23.</w:t>
      </w:r>
    </w:p>
  </w:footnote>
  <w:footnote w:id="1411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5">
    <w:p>
      <w:pPr>
        <w:pStyle w:val="FootnoteText"/>
      </w:pPr>
      <w:r>
        <w:rPr>
          <w:rStyle w:val="FootnoteReference"/>
        </w:rPr>
        <w:footnoteRef/>
      </w:r>
      <w:r>
        <w:t xml:space="preserve"> Cross-references for "to live": 1Cor 1:30; Gal 6:14; Phil 1:20; Phil 2:21; Col 3:4.</w:t>
      </w:r>
    </w:p>
  </w:footnote>
  <w:footnote w:id="14116">
    <w:p>
      <w:pPr>
        <w:pStyle w:val="FootnoteText"/>
      </w:pPr>
      <w:r>
        <w:rPr>
          <w:rStyle w:val="FootnoteReference"/>
        </w:rPr>
        <w:footnoteRef/>
      </w:r>
      <w:r>
        <w:t xml:space="preserve"> Cross-references for "to die": Isa 57:1-2; Rom 8:35-39; 1Cor 3:22; 2Cor 5:1; 2Cor 5:6; 2Cor 5:8; Phil 1:23; 1Thess 4:13-15; Rev 14:13.</w:t>
      </w:r>
    </w:p>
  </w:footnote>
  <w:footnote w:id="14117">
    <w:p>
      <w:pPr>
        <w:pStyle w:val="FootnoteText"/>
      </w:pPr>
      <w:r>
        <w:rPr>
          <w:rStyle w:val="FootnoteReference"/>
        </w:rPr>
        <w:footnoteRef/>
      </w:r>
      <w:r>
        <w:t xml:space="preserve"> Cross-references for "live": 2Cor 10:3; Gal 2:20; Phil 1:24; Col 2:1; 1Pet 4:2.</w:t>
      </w:r>
    </w:p>
  </w:footnote>
  <w:footnote w:id="14118">
    <w:p>
      <w:pPr>
        <w:pStyle w:val="FootnoteText"/>
      </w:pPr>
      <w:r>
        <w:rPr>
          <w:rStyle w:val="FootnoteReference"/>
        </w:rPr>
        <w:footnoteRef/>
      </w:r>
      <w:r>
        <w:t xml:space="preserve"> Cross-references: Gen 21:26; Gen 39:8; Exod 32:1; Acts 3:17; Rom 11:2.</w:t>
      </w:r>
    </w:p>
  </w:footnote>
  <w:footnote w:id="14119">
    <w:p>
      <w:pPr>
        <w:pStyle w:val="FootnoteText"/>
      </w:pPr>
      <w:r>
        <w:rPr>
          <w:rStyle w:val="FootnoteReference"/>
        </w:rPr>
        <w:footnoteRef/>
      </w:r>
      <w:r>
        <w:t xml:space="preserve"> Cross-references for "a desire": Luke 2:29-30; John 13:1; 2Cor 5:8; 2Tim 4:6.</w:t>
      </w:r>
    </w:p>
  </w:footnote>
  <w:footnote w:id="14120">
    <w:p>
      <w:pPr>
        <w:pStyle w:val="FootnoteText"/>
      </w:pPr>
      <w:r>
        <w:rPr>
          <w:rStyle w:val="FootnoteReference"/>
        </w:rPr>
        <w:footnoteRef/>
      </w:r>
      <w:r>
        <w:t xml:space="preserve"> Cross-references: 2Sam 24:14; Luke 12:50; 2Cor 6:12; 1Thess 2:1; 1Thess 2:13.</w:t>
      </w:r>
    </w:p>
  </w:footnote>
  <w:footnote w:id="14121">
    <w:p>
      <w:pPr>
        <w:pStyle w:val="FootnoteText"/>
      </w:pPr>
      <w:r>
        <w:rPr>
          <w:rStyle w:val="FootnoteReference"/>
        </w:rPr>
        <w:footnoteRef/>
      </w:r>
      <w:r>
        <w:t xml:space="preserve"> Cross-references: Ps 16:10-11; Ps 17:15; Ps 73:24-26; Rev 7:14-17.</w:t>
      </w:r>
    </w:p>
  </w:footnote>
  <w:footnote w:id="14122">
    <w:p>
      <w:pPr>
        <w:pStyle w:val="FootnoteText"/>
      </w:pPr>
      <w:r>
        <w:rPr>
          <w:rStyle w:val="FootnoteReference"/>
        </w:rPr>
        <w:footnoteRef/>
      </w:r>
      <w:r>
        <w:t xml:space="preserve"> Cross-references: John 16:7; Acts 20:29-31; Phil 1:22; Phil 1:25-26.</w:t>
      </w:r>
    </w:p>
  </w:footnote>
  <w:footnote w:id="14123">
    <w:p>
      <w:pPr>
        <w:pStyle w:val="FootnoteText"/>
      </w:pPr>
      <w:r>
        <w:rPr>
          <w:rStyle w:val="FootnoteReference"/>
        </w:rPr>
        <w:footnoteRef/>
      </w:r>
      <w:r>
        <w:t xml:space="preserve"> Cross-references: Acts 20:25; Phil 2:24.</w:t>
      </w:r>
    </w:p>
  </w:footnote>
  <w:footnote w:id="14124">
    <w:p>
      <w:pPr>
        <w:pStyle w:val="FootnoteText"/>
      </w:pPr>
      <w:r>
        <w:rPr>
          <w:rStyle w:val="FootnoteReference"/>
        </w:rPr>
        <w:footnoteRef/>
      </w:r>
      <w:r>
        <w:t xml:space="preserve"> Cross-references: Luke 22:32; John 21:15-17; Acts 11:23; Acts 14:22; Rom 1:11-12; Rom 15:18; Rom 15:29; 2Cor 1:24; Eph 4:11-13.</w:t>
      </w:r>
    </w:p>
  </w:footnote>
  <w:footnote w:id="14125">
    <w:p>
      <w:pPr>
        <w:pStyle w:val="FootnoteText"/>
      </w:pPr>
      <w:r>
        <w:rPr>
          <w:rStyle w:val="FootnoteReference"/>
        </w:rPr>
        <w:footnoteRef/>
      </w:r>
      <w:r>
        <w:t xml:space="preserve"> Cross-references: Ps 60:6; Rom 5:2; Rom 15:13; 1Pet 1:8.</w:t>
      </w:r>
    </w:p>
  </w:footnote>
  <w:footnote w:id="14126">
    <w:p>
      <w:pPr>
        <w:pStyle w:val="FootnoteText"/>
      </w:pPr>
      <w:r>
        <w:rPr>
          <w:rStyle w:val="FootnoteReference"/>
        </w:rPr>
        <w:footnoteRef/>
      </w:r>
      <w:r>
        <w:t xml:space="preserve"> Cross-references: Song 5:1; John 16:22; John 16:24; 2Cor 1:14; 2Cor 5:12; 2Cor 7:6; Phil 2:16-18; Phil 3:1; Phil 3:3; Phil 4:4; Phil 4:10.</w:t>
      </w:r>
    </w:p>
  </w:footnote>
  <w:footnote w:id="14127">
    <w:p>
      <w:pPr>
        <w:pStyle w:val="FootnoteText"/>
      </w:pPr>
      <w:r>
        <w:rPr>
          <w:rStyle w:val="FootnoteReference"/>
        </w:rPr>
        <w:footnoteRef/>
      </w:r>
      <w:r>
        <w:t xml:space="preserve"> Cross-references for "whether": Phil 2:12; Phil 2:24.</w:t>
      </w:r>
    </w:p>
  </w:footnote>
  <w:footnote w:id="14128">
    <w:p>
      <w:pPr>
        <w:pStyle w:val="FootnoteText"/>
      </w:pPr>
      <w:r>
        <w:rPr>
          <w:rStyle w:val="FootnoteReference"/>
        </w:rPr>
        <w:footnoteRef/>
      </w:r>
      <w:r>
        <w:t xml:space="preserve"> Cross-references for "I may": Eph 1:15; Col 1:4; 1Thess 3:6; Phlm 1:5; 3John 1:3-4.</w:t>
      </w:r>
    </w:p>
  </w:footnote>
  <w:footnote w:id="14129">
    <w:p>
      <w:pPr>
        <w:pStyle w:val="FootnoteText"/>
      </w:pPr>
      <w:r>
        <w:rPr>
          <w:rStyle w:val="FootnoteReference"/>
        </w:rPr>
        <w:footnoteRef/>
      </w:r>
      <w:r>
        <w:t xml:space="preserve"> Cross-references for "in one": Jer 32:39; John 17:20-21; Acts 2:46; Acts 4:32; Rom 12:4-5; 1Cor 12:12-31; Eph 4:3-6; Jas 3:18; Jude 1:3.</w:t>
      </w:r>
    </w:p>
  </w:footnote>
  <w:footnote w:id="14130">
    <w:p>
      <w:pPr>
        <w:pStyle w:val="FootnoteText"/>
      </w:pPr>
      <w:r>
        <w:rPr>
          <w:rStyle w:val="FootnoteReference"/>
        </w:rPr>
        <w:footnoteRef/>
      </w:r>
      <w:r>
        <w:t xml:space="preserve"> Cross-references for "the faith": Prov 22:23; Acts 24:24; Rom 1:5; Rom 10:8; Eph 1:13; 1Tim 1:11; 1Tim 1:19; 2Tim 4:7.</w:t>
      </w:r>
    </w:p>
  </w:footnote>
  <w:footnote w:id="14131">
    <w:p>
      <w:pPr>
        <w:pStyle w:val="FootnoteText"/>
      </w:pPr>
      <w:r>
        <w:rPr>
          <w:rStyle w:val="FootnoteReference"/>
        </w:rPr>
        <w:footnoteRef/>
      </w:r>
      <w:r>
        <w:t xml:space="preserve"> Cross-references: Eph 4:1; Phil 3:18-21; Col 1:10; 1Thess 2:11-12; 1Thess 4:1; Titus 2:10; 2Pet 1:4-9; 2Pet 3:11; 2Pet 3:14.</w:t>
      </w:r>
    </w:p>
  </w:footnote>
  <w:footnote w:id="14132">
    <w:p>
      <w:pPr>
        <w:pStyle w:val="FootnoteText"/>
      </w:pPr>
      <w:r>
        <w:rPr>
          <w:rStyle w:val="FootnoteReference"/>
        </w:rPr>
        <w:footnoteRef/>
      </w:r>
      <w:r>
        <w:t xml:space="preserve"> Cross-references: Rom 1:9; Rom 1:16; Rom 15:16; Rom 15:29; 2Cor 4:4; 2Cor 9:13; Gal 1:7.</w:t>
      </w:r>
    </w:p>
  </w:footnote>
  <w:footnote w:id="14133">
    <w:p>
      <w:pPr>
        <w:pStyle w:val="FootnoteText"/>
      </w:pPr>
      <w:r>
        <w:rPr>
          <w:rStyle w:val="FootnoteReference"/>
        </w:rPr>
        <w:footnoteRef/>
      </w:r>
      <w:r>
        <w:t xml:space="preserve"> Cross-references: Ps 122:3; Ps 133:1; Matt 12:25; 1Cor 1:10; 1Cor 15:58; 1Cor 16:13-14; 2Cor 13:11; Phil 2:1-2; Phil 4:1.</w:t>
      </w:r>
    </w:p>
  </w:footnote>
  <w:footnote w:id="14134">
    <w:p>
      <w:pPr>
        <w:pStyle w:val="FootnoteText"/>
      </w:pPr>
      <w:r>
        <w:rPr>
          <w:rStyle w:val="FootnoteReference"/>
        </w:rPr>
        <w:footnoteRef/>
      </w:r>
      <w:r>
        <w:t xml:space="preserve"> Cross-references for "and that": Gen 49:18; Ps 50:23; Ps 68:19-20; Isa 12:2; Luke 3:6; Acts 28:28.</w:t>
      </w:r>
    </w:p>
  </w:footnote>
  <w:footnote w:id="14135">
    <w:p>
      <w:pPr>
        <w:pStyle w:val="FootnoteText"/>
      </w:pPr>
      <w:r>
        <w:rPr>
          <w:rStyle w:val="FootnoteReference"/>
        </w:rPr>
        <w:footnoteRef/>
      </w:r>
      <w:r>
        <w:t xml:space="preserve"> Cross-references: Isa 51:7; Isa 51:12; Matt 10:28; Luke 12:4-7; Luke 21:12-19; Acts 4:19-31; Acts 5:40-42; 1Thess 2:2; 2Tim 1:7-8; Heb 13:6; Rev 2:10.</w:t>
      </w:r>
    </w:p>
  </w:footnote>
  <w:footnote w:id="14136">
    <w:p>
      <w:pPr>
        <w:pStyle w:val="FootnoteText"/>
      </w:pPr>
      <w:r>
        <w:rPr>
          <w:rStyle w:val="FootnoteReference"/>
        </w:rPr>
        <w:footnoteRef/>
      </w:r>
      <w:r>
        <w:t xml:space="preserve"> Cross-references: 2Thess 1:5-6; 1Pet 4:12-14.</w:t>
      </w:r>
    </w:p>
  </w:footnote>
  <w:footnote w:id="14137">
    <w:p>
      <w:pPr>
        <w:pStyle w:val="FootnoteText"/>
      </w:pPr>
      <w:r>
        <w:rPr>
          <w:rStyle w:val="FootnoteReference"/>
        </w:rPr>
        <w:footnoteRef/>
      </w:r>
      <w:r>
        <w:t xml:space="preserve"> Cross-references: Matt 5:10-12; Rom 8:17; 2Tim 2:11-12.</w:t>
      </w:r>
    </w:p>
  </w:footnote>
  <w:footnote w:id="14138">
    <w:p>
      <w:pPr>
        <w:pStyle w:val="FootnoteText"/>
      </w:pPr>
      <w:r>
        <w:rPr>
          <w:rStyle w:val="FootnoteReference"/>
        </w:rPr>
        <w:footnoteRef/>
      </w:r>
      <w:r>
        <w:t xml:space="preserve"> Cross-references: Matt 16:17; John 1:12-13; John 6:44-45; Acts 13:39; Acts 14:27; Eph 2:8; Col 2:12; Jas 1:17-18.</w:t>
      </w:r>
    </w:p>
  </w:footnote>
  <w:footnote w:id="14139">
    <w:p>
      <w:pPr>
        <w:pStyle w:val="FootnoteText"/>
      </w:pPr>
      <w:r>
        <w:rPr>
          <w:rStyle w:val="FootnoteReference"/>
        </w:rPr>
        <w:footnoteRef/>
      </w:r>
      <w:r>
        <w:t xml:space="preserve"> Cross-references: Phil 1:13.</w:t>
      </w:r>
    </w:p>
  </w:footnote>
  <w:footnote w:id="14140">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41">
    <w:p>
      <w:pPr>
        <w:pStyle w:val="FootnoteText"/>
      </w:pPr>
      <w:r>
        <w:rPr>
          <w:rStyle w:val="FootnoteReference"/>
        </w:rPr>
        <w:footnoteRef/>
      </w:r>
      <w:r>
        <w:t xml:space="preserve"> Personal name: Christ. Personal-name meaning: Christ — anointed. Source form: Christ.</w:t>
      </w:r>
    </w:p>
  </w:footnote>
  <w:footnote w:id="1414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4">
    <w:p>
      <w:pPr>
        <w:pStyle w:val="FootnoteText"/>
      </w:pPr>
      <w:r>
        <w:rPr>
          <w:rStyle w:val="FootnoteReference"/>
        </w:rPr>
        <w:footnoteRef/>
      </w:r>
      <w:r>
        <w:t xml:space="preserve"> Cross-references: Phil 1:8; Col 3:12.</w:t>
      </w:r>
    </w:p>
  </w:footnote>
  <w:footnote w:id="14145">
    <w:p>
      <w:pPr>
        <w:pStyle w:val="FootnoteText"/>
      </w:pPr>
      <w:r>
        <w:rPr>
          <w:rStyle w:val="FootnoteReference"/>
        </w:rPr>
        <w:footnoteRef/>
      </w:r>
      <w:r>
        <w:t xml:space="preserve"> Cross-references for "one accord": Acts 1:14; Acts 2:1; Acts 2:46; Acts 5:12.</w:t>
      </w:r>
    </w:p>
  </w:footnote>
  <w:footnote w:id="14146">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8">
    <w:p>
      <w:pPr>
        <w:pStyle w:val="FootnoteText"/>
      </w:pPr>
      <w:r>
        <w:rPr>
          <w:rStyle w:val="FootnoteReference"/>
        </w:rPr>
        <w:footnoteRef/>
      </w:r>
      <w:r>
        <w:t xml:space="preserve"> Cross-references: Luke 14:7-11; Luke 18:14; Rom 12:10; 1Cor 15:9; Eph 4:2; Eph 5:21; 1Pet 5:5.</w:t>
      </w:r>
    </w:p>
  </w:footnote>
  <w:footnote w:id="1414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6">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7">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60">
    <w:p>
      <w:pPr>
        <w:pStyle w:val="FootnoteText"/>
      </w:pPr>
      <w:r>
        <w:rPr>
          <w:rStyle w:val="FootnoteReference"/>
        </w:rPr>
        <w:footnoteRef/>
      </w:r>
      <w:r>
        <w:t xml:space="preserve"> Cross-references for "and became": Ps 40:6-8; Isa 50:5-6; Matt 26:39; Matt 26:42; John 4:34; John 15:10; Heb 5:8-9; Heb 10:7-9.</w:t>
      </w:r>
    </w:p>
  </w:footnote>
  <w:footnote w:id="14161">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2">
    <w:p>
      <w:pPr>
        <w:pStyle w:val="FootnoteText"/>
      </w:pPr>
      <w:r>
        <w:rPr>
          <w:rStyle w:val="FootnoteReference"/>
        </w:rPr>
        <w:footnoteRef/>
      </w:r>
      <w:r>
        <w:t xml:space="preserve"> Cross-references: Matt 17:2; Mark 9:2-3; Luke 9:29.</w:t>
      </w:r>
    </w:p>
  </w:footnote>
  <w:footnote w:id="14163">
    <w:p>
      <w:pPr>
        <w:pStyle w:val="FootnoteText"/>
      </w:pPr>
      <w:r>
        <w:rPr>
          <w:rStyle w:val="FootnoteReference"/>
        </w:rPr>
        <w:footnoteRef/>
      </w:r>
      <w:r>
        <w:t xml:space="preserve"> Cross-references: Prov 15:33; Acts 8:33; Heb 5:5-7; Heb 12:2.</w:t>
      </w:r>
    </w:p>
  </w:footnote>
  <w:footnote w:id="14164">
    <w:p>
      <w:pPr>
        <w:pStyle w:val="FootnoteText"/>
      </w:pPr>
      <w:r>
        <w:rPr>
          <w:rStyle w:val="FootnoteReference"/>
        </w:rPr>
        <w:footnoteRef/>
      </w:r>
      <w:r>
        <w:t xml:space="preserve"> Cross-references for "given": Ps 89:27; Eph 1:20-23; Col 1:18; Heb 1:4; 1Pet 3:22.</w:t>
      </w:r>
    </w:p>
  </w:footnote>
  <w:footnote w:id="14165">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6">
    <w:p>
      <w:pPr>
        <w:pStyle w:val="FootnoteText"/>
      </w:pPr>
      <w:r>
        <w:rPr>
          <w:rStyle w:val="FootnoteReference"/>
        </w:rPr>
        <w:footnoteRef/>
      </w:r>
      <w:r>
        <w:t xml:space="preserve"> Cross-references for "under": Matt 12:40; John 5:28-29; Eph 4:9; Rev 20:13.</w:t>
      </w:r>
    </w:p>
  </w:footnote>
  <w:footnote w:id="1416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8">
    <w:p>
      <w:pPr>
        <w:pStyle w:val="FootnoteText"/>
      </w:pPr>
      <w:r>
        <w:rPr>
          <w:rStyle w:val="FootnoteReference"/>
        </w:rPr>
        <w:footnoteRef/>
      </w:r>
      <w:r>
        <w:t xml:space="preserve"> Cross-references for "my beloved": 1Cor 4:14; Phil 4:1; 1Pet 2:11.</w:t>
      </w:r>
    </w:p>
  </w:footnote>
  <w:footnote w:id="1416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70">
    <w:p>
      <w:pPr>
        <w:pStyle w:val="FootnoteText"/>
      </w:pPr>
      <w:r>
        <w:rPr>
          <w:rStyle w:val="FootnoteReference"/>
        </w:rPr>
        <w:footnoteRef/>
      </w:r>
      <w:r>
        <w:t xml:space="preserve"> Cross-references: Phil 1:5; Phil 1:27; Phil 1:29.</w:t>
      </w:r>
    </w:p>
  </w:footnote>
  <w:footnote w:id="14171">
    <w:p>
      <w:pPr>
        <w:pStyle w:val="FootnoteText"/>
      </w:pPr>
      <w:r>
        <w:rPr>
          <w:rStyle w:val="FootnoteReference"/>
        </w:rPr>
        <w:footnoteRef/>
      </w:r>
      <w:r>
        <w:t xml:space="preserve"> Cross-references: Rom 13:11-14; 1Cor 9:20-23; Phil 2:19; 2Tim 2:10.</w:t>
      </w:r>
    </w:p>
  </w:footnote>
  <w:footnote w:id="14172">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3">
    <w:p>
      <w:pPr>
        <w:pStyle w:val="FootnoteText"/>
      </w:pPr>
      <w:r>
        <w:rPr>
          <w:rStyle w:val="FootnoteReference"/>
        </w:rPr>
        <w:footnoteRef/>
      </w:r>
      <w:r>
        <w:t xml:space="preserve"> Cross-references for "good": Luke 12:32; Rom 9:11; Rom 9:16; Eph 1:5; Eph 1:9; Eph 1:11; Eph 2:8; 2Thess 1:11; 2Tim 1:9.</w:t>
      </w:r>
    </w:p>
  </w:footnote>
  <w:footnote w:id="14174">
    <w:p>
      <w:pPr>
        <w:pStyle w:val="FootnoteText"/>
      </w:pPr>
      <w:r>
        <w:rPr>
          <w:rStyle w:val="FootnoteReference"/>
        </w:rPr>
        <w:footnoteRef/>
      </w:r>
      <w:r>
        <w:t xml:space="preserve"> Cross-references: 2Chr 30:12; Isa 26:12; Jer 31:33; Jer 32:38; John 3:27; Acts 11:21; 2Cor 3:5; Heb 13:21; Jas 1:16-18.</w:t>
      </w:r>
    </w:p>
  </w:footnote>
  <w:footnote w:id="14175">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6">
    <w:p>
      <w:pPr>
        <w:pStyle w:val="FootnoteText"/>
      </w:pPr>
      <w:r>
        <w:rPr>
          <w:rStyle w:val="FootnoteReference"/>
        </w:rPr>
        <w:footnoteRef/>
      </w:r>
      <w:r>
        <w:t xml:space="preserve"> Cross-references for "blameless": Luke 1:6; 1Cor 1:8; Eph 5:27; 1Thess 5:23; 1Tim 3:2; 1Tim 3:10; 1Tim 5:7; Titus 1:6; 2Pet 3:14.</w:t>
      </w:r>
    </w:p>
  </w:footnote>
  <w:footnote w:id="14177">
    <w:p>
      <w:pPr>
        <w:pStyle w:val="FootnoteText"/>
      </w:pPr>
      <w:r>
        <w:rPr>
          <w:rStyle w:val="FootnoteReference"/>
        </w:rPr>
        <w:footnoteRef/>
      </w:r>
      <w:r>
        <w:t xml:space="preserve"> Cross-references for "harmless": Phil 1:10.</w:t>
      </w:r>
    </w:p>
  </w:footnote>
  <w:footnote w:id="14178">
    <w:p>
      <w:pPr>
        <w:pStyle w:val="FootnoteText"/>
      </w:pPr>
      <w:r>
        <w:rPr>
          <w:rStyle w:val="FootnoteReference"/>
        </w:rPr>
        <w:footnoteRef/>
      </w:r>
      <w:r>
        <w:t xml:space="preserve"> Cross-references for "rebuke": 1Tim 5:14; 1Tim 5:20; Titus 2:10; Titus 2:15; Rev 3:9.</w:t>
      </w:r>
    </w:p>
  </w:footnote>
  <w:footnote w:id="14179">
    <w:p>
      <w:pPr>
        <w:pStyle w:val="FootnoteText"/>
      </w:pPr>
      <w:r>
        <w:rPr>
          <w:rStyle w:val="FootnoteReference"/>
        </w:rPr>
        <w:footnoteRef/>
      </w:r>
      <w:r>
        <w:t xml:space="preserve"> Cross-references for "a crooked": Deut 32:5; Ps 122:5; Matt 17:17; Acts 20:30; 1Pet 2:12.</w:t>
      </w:r>
    </w:p>
  </w:footnote>
  <w:footnote w:id="14180">
    <w:p>
      <w:pPr>
        <w:pStyle w:val="FootnoteText"/>
      </w:pPr>
      <w:r>
        <w:rPr>
          <w:rStyle w:val="FootnoteReference"/>
        </w:rPr>
        <w:footnoteRef/>
      </w:r>
      <w:r>
        <w:t xml:space="preserve"> Cross-references: Matt 10:16; Rom 16:19; Heb 7:26.</w:t>
      </w:r>
    </w:p>
  </w:footnote>
  <w:footnote w:id="14181">
    <w:p>
      <w:pPr>
        <w:pStyle w:val="FootnoteText"/>
      </w:pPr>
      <w:r>
        <w:rPr>
          <w:rStyle w:val="FootnoteReference"/>
        </w:rPr>
        <w:footnoteRef/>
      </w:r>
      <w:r>
        <w:t xml:space="preserve"> Cross-references: Isa 60:1; Matt 5:14-16; John 5:35; Eph 5:8.</w:t>
      </w:r>
    </w:p>
  </w:footnote>
  <w:footnote w:id="14182">
    <w:p>
      <w:pPr>
        <w:pStyle w:val="FootnoteText"/>
      </w:pPr>
      <w:r>
        <w:rPr>
          <w:rStyle w:val="FootnoteReference"/>
        </w:rPr>
        <w:footnoteRef/>
      </w:r>
      <w:r>
        <w:t xml:space="preserve"> Cross-references for "Holding": Ps 40:9; Ps 71:17; Matt 10:27; Luke 12:8; Rom 10:8-16; Phil 1:27; Rev 22:17.</w:t>
      </w:r>
    </w:p>
  </w:footnote>
  <w:footnote w:id="14183">
    <w:p>
      <w:pPr>
        <w:pStyle w:val="FootnoteText"/>
      </w:pPr>
      <w:r>
        <w:rPr>
          <w:rStyle w:val="FootnoteReference"/>
        </w:rPr>
        <w:footnoteRef/>
      </w:r>
      <w:r>
        <w:t xml:space="preserve"> Cross-references for "the word": John 6:63; John 6:68; Acts 13:26; 2Tim 2:15-17; Heb 4:12; 1Pet 1:23; 1John 1:1.</w:t>
      </w:r>
    </w:p>
  </w:footnote>
  <w:footnote w:id="14184">
    <w:p>
      <w:pPr>
        <w:pStyle w:val="FootnoteText"/>
      </w:pPr>
      <w:r>
        <w:rPr>
          <w:rStyle w:val="FootnoteReference"/>
        </w:rPr>
        <w:footnoteRef/>
      </w:r>
      <w:r>
        <w:t xml:space="preserve"> Cross-references for "that I may": 2Cor 1:14; Phil 1:26; 1Thess 2:19.</w:t>
      </w:r>
    </w:p>
  </w:footnote>
  <w:footnote w:id="14185">
    <w:p>
      <w:pPr>
        <w:pStyle w:val="FootnoteText"/>
      </w:pPr>
      <w:r>
        <w:rPr>
          <w:rStyle w:val="FootnoteReference"/>
        </w:rPr>
        <w:footnoteRef/>
      </w:r>
      <w:r>
        <w:t xml:space="preserve"> Cross-references for "that I have": Isa 49:4; 1Cor 9:26; Gal 2:2; Gal 4:11; 1Thess 3:5.</w:t>
      </w:r>
    </w:p>
  </w:footnote>
  <w:footnote w:id="14186">
    <w:p>
      <w:pPr>
        <w:pStyle w:val="FootnoteText"/>
      </w:pPr>
      <w:r>
        <w:rPr>
          <w:rStyle w:val="FootnoteReference"/>
        </w:rPr>
        <w:footnoteRef/>
      </w:r>
      <w:r>
        <w:t xml:space="preserve"> Cross-references for "and if": Acts 20:24; Acts 21:13; 2Cor 12:15; Phil 1:20; Phil 2:30; 1Thess 2:8; 2Tim 4:6; 1John 3:16.</w:t>
      </w:r>
    </w:p>
  </w:footnote>
  <w:footnote w:id="14187">
    <w:p>
      <w:pPr>
        <w:pStyle w:val="FootnoteText"/>
      </w:pPr>
      <w:r>
        <w:rPr>
          <w:rStyle w:val="FootnoteReference"/>
        </w:rPr>
        <w:footnoteRef/>
      </w:r>
      <w:r>
        <w:t xml:space="preserve"> Cross-references for "the sacrifice": Rom 12:1; Rom 15:16; Phil 4:18; Heb 13:15-16; 1Pet 2:5.</w:t>
      </w:r>
    </w:p>
  </w:footnote>
  <w:footnote w:id="14188">
    <w:p>
      <w:pPr>
        <w:pStyle w:val="FootnoteText"/>
      </w:pPr>
      <w:r>
        <w:rPr>
          <w:rStyle w:val="FootnoteReference"/>
        </w:rPr>
        <w:footnoteRef/>
      </w:r>
      <w:r>
        <w:t xml:space="preserve"> Cross-references for "I joy": 2Cor 7:4; Col 1:24; 1Thess 3:7-9.</w:t>
      </w:r>
    </w:p>
  </w:footnote>
  <w:footnote w:id="14189">
    <w:p>
      <w:pPr>
        <w:pStyle w:val="FootnoteText"/>
      </w:pPr>
      <w:r>
        <w:rPr>
          <w:rStyle w:val="FootnoteReference"/>
        </w:rPr>
        <w:footnoteRef/>
      </w:r>
      <w:r>
        <w:t xml:space="preserve"> Cross-references: Eph 3:13; Phil 3:1; Phil 4:4; Jas 1:2-4.</w:t>
      </w:r>
    </w:p>
  </w:footnote>
  <w:footnote w:id="14190">
    <w:p>
      <w:pPr>
        <w:pStyle w:val="FootnoteText"/>
      </w:pPr>
      <w:r>
        <w:rPr>
          <w:rStyle w:val="FootnoteReference"/>
        </w:rPr>
        <w:footnoteRef/>
      </w:r>
      <w:r>
        <w:t xml:space="preserve"> Cross-references for "to send": Rom 16:21; 1Cor 4:17; Eph 6:21-22; Phil 1:1; Phil 2:23; Phil 2:25; Col 4:8-9; 1Thess 3:2; 1Thess 3:6.</w:t>
      </w:r>
    </w:p>
  </w:footnote>
  <w:footnote w:id="14191">
    <w:p>
      <w:pPr>
        <w:pStyle w:val="FootnoteText"/>
      </w:pPr>
      <w:r>
        <w:rPr>
          <w:rStyle w:val="FootnoteReference"/>
        </w:rPr>
        <w:footnoteRef/>
      </w:r>
      <w:r>
        <w:t xml:space="preserve"> Name meaning: Timothy (Timotheos) — Honoring God. Paul’s faithful son in the faith.</w:t>
      </w:r>
    </w:p>
  </w:footnote>
  <w:footnote w:id="1419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3">
    <w:p>
      <w:pPr>
        <w:pStyle w:val="FootnoteText"/>
      </w:pPr>
      <w:r>
        <w:rPr>
          <w:rStyle w:val="FootnoteReference"/>
        </w:rPr>
        <w:footnoteRef/>
      </w:r>
      <w:r>
        <w:t xml:space="preserve"> Cross-references: Jer 17:5; Matt 12:21; Rom 15:12; Eph 1:13; Phil 2:24; 2Tim 1:12; Jas 4:15; 1Pet 1:21.</w:t>
      </w:r>
    </w:p>
  </w:footnote>
  <w:footnote w:id="14194">
    <w:p>
      <w:pPr>
        <w:pStyle w:val="FootnoteText"/>
      </w:pPr>
      <w:r>
        <w:rPr>
          <w:rStyle w:val="FootnoteReference"/>
        </w:rPr>
        <w:footnoteRef/>
      </w:r>
      <w:r>
        <w:t xml:space="preserve"> Cross-references for "likeminded": 1Sam 18:1; 1Sam 18:3.</w:t>
      </w:r>
    </w:p>
  </w:footnote>
  <w:footnote w:id="14195">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6">
    <w:p>
      <w:pPr>
        <w:pStyle w:val="FootnoteText"/>
      </w:pPr>
      <w:r>
        <w:rPr>
          <w:rStyle w:val="FootnoteReference"/>
        </w:rPr>
        <w:footnoteRef/>
      </w:r>
      <w:r>
        <w:t xml:space="preserve"> Cross-references: 2Cor 1:5; 2Cor 5:14-15; Phil 1:20-21.</w:t>
      </w:r>
    </w:p>
  </w:footnote>
  <w:footnote w:id="14197">
    <w:p>
      <w:pPr>
        <w:pStyle w:val="FootnoteText"/>
      </w:pPr>
      <w:r>
        <w:rPr>
          <w:rStyle w:val="FootnoteReference"/>
        </w:rPr>
        <w:footnoteRef/>
      </w:r>
      <w:r>
        <w:t xml:space="preserve"> Cross-references: Acts 16:3-12; 2Cor 2:9; 2Cor 8:8; 2Cor 8:22; 2Cor 8:24.</w:t>
      </w:r>
    </w:p>
  </w:footnote>
  <w:footnote w:id="14198">
    <w:p>
      <w:pPr>
        <w:pStyle w:val="FootnoteText"/>
      </w:pPr>
      <w:r>
        <w:rPr>
          <w:rStyle w:val="FootnoteReference"/>
        </w:rPr>
        <w:footnoteRef/>
      </w:r>
      <w:r>
        <w:t xml:space="preserve"> Cross-references: 1Cor 4:17; Phil 2:20; 1Tim 1:2; 1Tim 1:18; 2Tim 1:2; Titus 1:4.</w:t>
      </w:r>
    </w:p>
  </w:footnote>
  <w:footnote w:id="14199">
    <w:p>
      <w:pPr>
        <w:pStyle w:val="FootnoteText"/>
      </w:pPr>
      <w:r>
        <w:rPr>
          <w:rStyle w:val="FootnoteReference"/>
        </w:rPr>
        <w:footnoteRef/>
      </w:r>
      <w:r>
        <w:t xml:space="preserve"> Cross-references: 1Sam 22:3.</w:t>
      </w:r>
    </w:p>
  </w:footnote>
  <w:footnote w:id="14200">
    <w:p>
      <w:pPr>
        <w:pStyle w:val="FootnoteText"/>
      </w:pPr>
      <w:r>
        <w:rPr>
          <w:rStyle w:val="FootnoteReference"/>
        </w:rPr>
        <w:footnoteRef/>
      </w:r>
      <w:r>
        <w:t xml:space="preserve"> Cross-references: Rom 15:28-29; Phil 1:25-26; Phil 2:19; Phlm 1:22; 2John 1:12; 3John 1:14.</w:t>
      </w:r>
    </w:p>
  </w:footnote>
  <w:footnote w:id="14201">
    <w:p>
      <w:pPr>
        <w:pStyle w:val="FootnoteText"/>
      </w:pPr>
      <w:r>
        <w:rPr>
          <w:rStyle w:val="FootnoteReference"/>
        </w:rPr>
        <w:footnoteRef/>
      </w:r>
      <w:r>
        <w:t xml:space="preserve"> Name meaning: Epaphroditus (Epaphroditus) — Lovely; charming. Risked his life to serve Paul.</w:t>
      </w:r>
    </w:p>
  </w:footnote>
  <w:footnote w:id="14202">
    <w:p>
      <w:pPr>
        <w:pStyle w:val="FootnoteText"/>
      </w:pPr>
      <w:r>
        <w:rPr>
          <w:rStyle w:val="FootnoteReference"/>
        </w:rPr>
        <w:footnoteRef/>
      </w:r>
      <w:r>
        <w:t xml:space="preserve"> Cross-references for "my brother": 2Cor 2:13; 2Cor 8:22; Phlm 1:1.</w:t>
      </w:r>
    </w:p>
  </w:footnote>
  <w:footnote w:id="14203">
    <w:p>
      <w:pPr>
        <w:pStyle w:val="FootnoteText"/>
      </w:pPr>
      <w:r>
        <w:rPr>
          <w:rStyle w:val="FootnoteReference"/>
        </w:rPr>
        <w:footnoteRef/>
      </w:r>
      <w:r>
        <w:t xml:space="preserve"> Cross-references for "companion": 1Cor 3:9; 2Cor 8:23; Phil 4:3; Col 1:7; Col 4:11; 1Thess 3:2; Phlm 1:1; Phlm 1:24.</w:t>
      </w:r>
    </w:p>
  </w:footnote>
  <w:footnote w:id="14204">
    <w:p>
      <w:pPr>
        <w:pStyle w:val="FootnoteText"/>
      </w:pPr>
      <w:r>
        <w:rPr>
          <w:rStyle w:val="FootnoteReference"/>
        </w:rPr>
        <w:footnoteRef/>
      </w:r>
      <w:r>
        <w:t xml:space="preserve"> Cross-references for "Epaphroditus": Phil 4:18.</w:t>
      </w:r>
    </w:p>
  </w:footnote>
  <w:footnote w:id="14205">
    <w:p>
      <w:pPr>
        <w:pStyle w:val="FootnoteText"/>
      </w:pPr>
      <w:r>
        <w:rPr>
          <w:rStyle w:val="FootnoteReference"/>
        </w:rPr>
        <w:footnoteRef/>
      </w:r>
      <w:r>
        <w:t xml:space="preserve"> Cross-references: 2Tim 2:3-4; Phlm 1:2.</w:t>
      </w:r>
    </w:p>
  </w:footnote>
  <w:footnote w:id="14206">
    <w:p>
      <w:pPr>
        <w:pStyle w:val="FootnoteText"/>
      </w:pPr>
      <w:r>
        <w:rPr>
          <w:rStyle w:val="FootnoteReference"/>
        </w:rPr>
        <w:footnoteRef/>
      </w:r>
      <w:r>
        <w:t xml:space="preserve"> Cross-references: Prov 25:13; John 17:18; 2Cor 8:23; Heb 3:1.</w:t>
      </w:r>
    </w:p>
  </w:footnote>
  <w:footnote w:id="14207">
    <w:p>
      <w:pPr>
        <w:pStyle w:val="FootnoteText"/>
      </w:pPr>
      <w:r>
        <w:rPr>
          <w:rStyle w:val="FootnoteReference"/>
        </w:rPr>
        <w:footnoteRef/>
      </w:r>
      <w:r>
        <w:t xml:space="preserve"> Cross-references for "he longed": 2Sam 13:39; Rom 1:11; 2Cor 9:14; Phil 1:3; Phil 1:8; Phil 4:1.</w:t>
      </w:r>
    </w:p>
  </w:footnote>
  <w:footnote w:id="14208">
    <w:p>
      <w:pPr>
        <w:pStyle w:val="FootnoteText"/>
      </w:pPr>
      <w:r>
        <w:rPr>
          <w:rStyle w:val="FootnoteReference"/>
        </w:rPr>
        <w:footnoteRef/>
      </w:r>
      <w:r>
        <w:t xml:space="preserve"> Cross-references for "full": Job 9:27; Ps 69:20; Prov 12:25; Isa 61:3; Matt 11:28; Matt 26:37; Rom 9:2; 1Pet 1:6.</w:t>
      </w:r>
    </w:p>
  </w:footnote>
  <w:footnote w:id="14209">
    <w:p>
      <w:pPr>
        <w:pStyle w:val="FootnoteText"/>
      </w:pPr>
      <w:r>
        <w:rPr>
          <w:rStyle w:val="FootnoteReference"/>
        </w:rPr>
        <w:footnoteRef/>
      </w:r>
      <w:r>
        <w:t xml:space="preserve"> Cross-references: 2Sam 24:17; John 11:35-36; Acts 21:13; Rom 12:15; 1Cor 12:26; Gal 6:2; Eph 3:13.</w:t>
      </w:r>
    </w:p>
  </w:footnote>
  <w:footnote w:id="14210">
    <w:p>
      <w:pPr>
        <w:pStyle w:val="FootnoteText"/>
      </w:pPr>
      <w:r>
        <w:rPr>
          <w:rStyle w:val="FootnoteReference"/>
        </w:rPr>
        <w:footnoteRef/>
      </w:r>
      <w:r>
        <w:t xml:space="preserve"> Cross-references for "but God": Job 5:19; Ps 30:1-3; Ps 30:10-11; Ps 34:19; Ps 103:3-4; Ps 107:19-22; Isa 38:17; Isa 43:2; Acts 9:39-41.</w:t>
      </w:r>
    </w:p>
  </w:footnote>
  <w:footnote w:id="14211">
    <w:p>
      <w:pPr>
        <w:pStyle w:val="FootnoteText"/>
      </w:pPr>
      <w:r>
        <w:rPr>
          <w:rStyle w:val="FootnoteReference"/>
        </w:rPr>
        <w:footnoteRef/>
      </w:r>
      <w:r>
        <w:t xml:space="preserve"> Cross-references for "but on": Isa 27:8; Jer 8:18; Jer 10:24; Jer 45:3; Hab 3:2; 1Cor 10:13; 2Cor 2:7.</w:t>
      </w:r>
    </w:p>
  </w:footnote>
  <w:footnote w:id="14212">
    <w:p>
      <w:pPr>
        <w:pStyle w:val="FootnoteText"/>
      </w:pPr>
      <w:r>
        <w:rPr>
          <w:rStyle w:val="FootnoteReference"/>
        </w:rPr>
        <w:footnoteRef/>
      </w:r>
      <w:r>
        <w:t xml:space="preserve"> Cross-references: 2Kgs 20:1; Ps 107:18; Eccl 9:1-2; John 11:3-4; Acts 9:37; Phil 2:30.</w:t>
      </w:r>
    </w:p>
  </w:footnote>
  <w:footnote w:id="14213">
    <w:p>
      <w:pPr>
        <w:pStyle w:val="FootnoteText"/>
      </w:pPr>
      <w:r>
        <w:rPr>
          <w:rStyle w:val="FootnoteReference"/>
        </w:rPr>
        <w:footnoteRef/>
      </w:r>
      <w:r>
        <w:t xml:space="preserve"> Cross-references for "and that": 2Cor 2:3; Phil 2:27; 1John 1:3-4.</w:t>
      </w:r>
    </w:p>
  </w:footnote>
  <w:footnote w:id="14214">
    <w:p>
      <w:pPr>
        <w:pStyle w:val="FootnoteText"/>
      </w:pPr>
      <w:r>
        <w:rPr>
          <w:rStyle w:val="FootnoteReference"/>
        </w:rPr>
        <w:footnoteRef/>
      </w:r>
      <w:r>
        <w:t xml:space="preserve"> Cross-references: Gen 45:27-28; Gen 46:29-30; Gen 48:11; John 16:22; Acts 20:38; Phil 2:26; 2Tim 1:4.</w:t>
      </w:r>
    </w:p>
  </w:footnote>
  <w:footnote w:id="14215">
    <w:p>
      <w:pPr>
        <w:pStyle w:val="FootnoteText"/>
      </w:pPr>
      <w:r>
        <w:rPr>
          <w:rStyle w:val="FootnoteReference"/>
        </w:rPr>
        <w:footnoteRef/>
      </w:r>
      <w:r>
        <w:t xml:space="preserve"> Cross-references for "Receive": Matt 10:40-41; Luke 9:5; John 13:20; Rom 16:2; 1Cor 16:10; 2Cor 7:2; Col 4:10; 3John 1:10.</w:t>
      </w:r>
    </w:p>
  </w:footnote>
  <w:footnote w:id="14216">
    <w:p>
      <w:pPr>
        <w:pStyle w:val="FootnoteText"/>
      </w:pPr>
      <w:r>
        <w:rPr>
          <w:rStyle w:val="FootnoteReference"/>
        </w:rPr>
        <w:footnoteRef/>
      </w:r>
      <w:r>
        <w:t xml:space="preserve"> Cross-references for "hold such in reputation": Acts 28:10; 1Cor 16:18; 1Tim 5:17.</w:t>
      </w:r>
    </w:p>
  </w:footnote>
  <w:footnote w:id="14217">
    <w:p>
      <w:pPr>
        <w:pStyle w:val="FootnoteText"/>
      </w:pPr>
      <w:r>
        <w:rPr>
          <w:rStyle w:val="FootnoteReference"/>
        </w:rPr>
        <w:footnoteRef/>
      </w:r>
      <w:r>
        <w:t xml:space="preserve"> Cross-references: 2Cor 10:18; 1Thess 5:12; Heb 13:17.</w:t>
      </w:r>
    </w:p>
  </w:footnote>
  <w:footnote w:id="14218">
    <w:p>
      <w:pPr>
        <w:pStyle w:val="FootnoteText"/>
      </w:pPr>
      <w:r>
        <w:rPr>
          <w:rStyle w:val="FootnoteReference"/>
        </w:rPr>
        <w:footnoteRef/>
      </w:r>
      <w:r>
        <w:t xml:space="preserve"> Cross-references for "the work": 1Cor 15:53; 1Cor 16:10.</w:t>
      </w:r>
    </w:p>
  </w:footnote>
  <w:footnote w:id="14219">
    <w:p>
      <w:pPr>
        <w:pStyle w:val="FootnoteText"/>
      </w:pPr>
      <w:r>
        <w:rPr>
          <w:rStyle w:val="FootnoteReference"/>
        </w:rPr>
        <w:footnoteRef/>
      </w:r>
      <w:r>
        <w:t xml:space="preserve"> Cross-references: Matt 25:36-40; Acts 20:24; Rom 16:4; 2Cor 12:15; Phil 1:19-20; Phil 2:17; Phil 2:27; Rev 12:11.</w:t>
      </w:r>
    </w:p>
  </w:footnote>
  <w:footnote w:id="14220">
    <w:p>
      <w:pPr>
        <w:pStyle w:val="FootnoteText"/>
      </w:pPr>
      <w:r>
        <w:rPr>
          <w:rStyle w:val="FootnoteReference"/>
        </w:rPr>
        <w:footnoteRef/>
      </w:r>
      <w:r>
        <w:t xml:space="preserve"> Cross-references: 1Cor 16:17; Phil 4:10; Phil 4:18; Phlm 1:13.</w:t>
      </w:r>
    </w:p>
  </w:footnote>
  <w:footnote w:id="14221">
    <w:p>
      <w:pPr>
        <w:pStyle w:val="FootnoteText"/>
      </w:pPr>
      <w:r>
        <w:rPr>
          <w:rStyle w:val="FootnoteReference"/>
        </w:rPr>
        <w:footnoteRef/>
      </w:r>
      <w:r>
        <w:t xml:space="preserve"> Cross-references for "Finally": 2Cor 13:11; Eph 6:10; Phil 4:8; 1Thess 4:1; 1Pet 3:8.</w:t>
      </w:r>
    </w:p>
  </w:footnote>
  <w:footnote w:id="1422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3">
    <w:p>
      <w:pPr>
        <w:pStyle w:val="FootnoteText"/>
      </w:pPr>
      <w:r>
        <w:rPr>
          <w:rStyle w:val="FootnoteReference"/>
        </w:rPr>
        <w:footnoteRef/>
      </w:r>
      <w:r>
        <w:t xml:space="preserve"> Cross-references for "To write": Phil 2:17-18; 2Pet 1:12-15; 2Pet 3:1.</w:t>
      </w:r>
    </w:p>
  </w:footnote>
  <w:footnote w:id="14224">
    <w:p>
      <w:pPr>
        <w:pStyle w:val="FootnoteText"/>
      </w:pPr>
      <w:r>
        <w:rPr>
          <w:rStyle w:val="FootnoteReference"/>
        </w:rPr>
        <w:footnoteRef/>
      </w:r>
      <w:r>
        <w:t xml:space="preserve"> Cross-references for "of dogs": Prov 26:11; Isa 56:10-11; Matt 7:6; Matt 7:15; Matt 24:10; Gal 5:15; 2Tim 4:14-15; 2Pet 2:22; Rev 22:15.</w:t>
      </w:r>
    </w:p>
  </w:footnote>
  <w:footnote w:id="1422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6">
    <w:p>
      <w:pPr>
        <w:pStyle w:val="FootnoteText"/>
      </w:pPr>
      <w:r>
        <w:rPr>
          <w:rStyle w:val="FootnoteReference"/>
        </w:rPr>
        <w:footnoteRef/>
      </w:r>
      <w:r>
        <w:t xml:space="preserve"> Cross-references: Rom 2:28; Gal 2:3-4; Gal 5:1-3; Gal 5:6; Phil 3:3; Rev 2:9; Rev 3:9.</w:t>
      </w:r>
    </w:p>
  </w:footnote>
  <w:footnote w:id="14227">
    <w:p>
      <w:pPr>
        <w:pStyle w:val="FootnoteText"/>
      </w:pPr>
      <w:r>
        <w:rPr>
          <w:rStyle w:val="FootnoteReference"/>
        </w:rPr>
        <w:footnoteRef/>
      </w:r>
      <w:r>
        <w:t xml:space="preserve"> Cross-references for "worship": Mal 1:11; John 4:23-24; Rom 1:9; Rom 7:6; Rom 8:15; Rom 8:26-27; Eph 6:18; Jude 1:20.</w:t>
      </w:r>
    </w:p>
  </w:footnote>
  <w:footnote w:id="14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9">
    <w:p>
      <w:pPr>
        <w:pStyle w:val="FootnoteText"/>
      </w:pPr>
      <w:r>
        <w:rPr>
          <w:rStyle w:val="FootnoteReference"/>
        </w:rPr>
        <w:footnoteRef/>
      </w:r>
      <w:r>
        <w:t xml:space="preserve"> Cross-references for "rejoice": Ps 105:3; Isa 45:25; Jer 9:23-24; 1Cor 1:29-31; Gal 6:13-14; Phil 3:7-9.</w:t>
      </w:r>
    </w:p>
  </w:footnote>
  <w:footnote w:id="14230">
    <w:p>
      <w:pPr>
        <w:pStyle w:val="FootnoteText"/>
      </w:pPr>
      <w:r>
        <w:rPr>
          <w:rStyle w:val="FootnoteReference"/>
        </w:rPr>
        <w:footnoteRef/>
      </w:r>
      <w:r>
        <w:t xml:space="preserve"> Personal name: Christ. Personal-name meaning: Christ — anointed. Source form: Christ.</w:t>
      </w:r>
    </w:p>
  </w:footnote>
  <w:footnote w:id="14231">
    <w:p>
      <w:pPr>
        <w:pStyle w:val="FootnoteText"/>
      </w:pPr>
      <w:r>
        <w:rPr>
          <w:rStyle w:val="FootnoteReference"/>
        </w:rPr>
        <w:footnoteRef/>
      </w:r>
      <w:r>
        <w:t xml:space="preserve"> Name meaning: Jesus (Yeshua) — Yahweh saves. He will save His people from their sins.</w:t>
      </w:r>
    </w:p>
  </w:footnote>
  <w:footnote w:id="142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5">
    <w:p>
      <w:pPr>
        <w:pStyle w:val="FootnoteText"/>
      </w:pPr>
      <w:r>
        <w:rPr>
          <w:rStyle w:val="FootnoteReference"/>
        </w:rPr>
        <w:footnoteRef/>
      </w:r>
      <w:r>
        <w:t xml:space="preserve"> Cross-references: Gen 17:5-11; Deut 10:16; Deut 30:6; Jer 4:4; Jer 9:26; Rom 2:25-29; Rom 4:11-12; Col 2:11.</w:t>
      </w:r>
    </w:p>
  </w:footnote>
  <w:footnote w:id="14236">
    <w:p>
      <w:pPr>
        <w:pStyle w:val="FootnoteText"/>
      </w:pPr>
      <w:r>
        <w:rPr>
          <w:rStyle w:val="FootnoteReference"/>
        </w:rPr>
        <w:footnoteRef/>
      </w:r>
      <w:r>
        <w:t xml:space="preserve"> Cross-references: 2Cor 11:18-22.</w:t>
      </w:r>
    </w:p>
  </w:footnote>
  <w:footnote w:id="14237">
    <w:p>
      <w:pPr>
        <w:pStyle w:val="FootnoteText"/>
      </w:pPr>
      <w:r>
        <w:rPr>
          <w:rStyle w:val="FootnoteReference"/>
        </w:rPr>
        <w:footnoteRef/>
      </w:r>
      <w:r>
        <w:t xml:space="preserve"> Cross-references for "Circumcised": Gen 17:12; Luke 2:21; John 7:21-24.</w:t>
      </w:r>
    </w:p>
  </w:footnote>
  <w:footnote w:id="14238">
    <w:p>
      <w:pPr>
        <w:pStyle w:val="FootnoteText"/>
      </w:pPr>
      <w:r>
        <w:rPr>
          <w:rStyle w:val="FootnoteReference"/>
        </w:rPr>
        <w:footnoteRef/>
      </w:r>
      <w:r>
        <w:t xml:space="preserve"> Cross-references for "of the stock": Acts 22:3; 2Cor 11:22.</w:t>
      </w:r>
    </w:p>
  </w:footnote>
  <w:footnote w:id="14239">
    <w:p>
      <w:pPr>
        <w:pStyle w:val="FootnoteText"/>
      </w:pPr>
      <w:r>
        <w:rPr>
          <w:rStyle w:val="FootnoteReference"/>
        </w:rPr>
        <w:footnoteRef/>
      </w:r>
      <w:r>
        <w:t xml:space="preserve"> Place name: Israel. Place-name meaning: Israel — God contends; strives with God. Source form: Israel. Greek form: ισραηλ.</w:t>
      </w:r>
    </w:p>
  </w:footnote>
  <w:footnote w:id="14240">
    <w:p>
      <w:pPr>
        <w:pStyle w:val="FootnoteText"/>
      </w:pPr>
      <w:r>
        <w:rPr>
          <w:rStyle w:val="FootnoteReference"/>
        </w:rPr>
        <w:footnoteRef/>
      </w:r>
      <w:r>
        <w:t xml:space="preserve"> Cross-references for "of the tribe": Rom 11:1.</w:t>
      </w:r>
    </w:p>
  </w:footnote>
  <w:footnote w:id="14241">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2">
    <w:p>
      <w:pPr>
        <w:pStyle w:val="FootnoteText"/>
      </w:pPr>
      <w:r>
        <w:rPr>
          <w:rStyle w:val="FootnoteReference"/>
        </w:rPr>
        <w:footnoteRef/>
      </w:r>
      <w:r>
        <w:t xml:space="preserve"> Personal name: Hebrew. Personal-name meaning: Hebrew — from Eber; one from beyond. Source form: Hebrew.</w:t>
      </w:r>
    </w:p>
  </w:footnote>
  <w:footnote w:id="14243">
    <w:p>
      <w:pPr>
        <w:pStyle w:val="FootnoteText"/>
      </w:pPr>
      <w:r>
        <w:rPr>
          <w:rStyle w:val="FootnoteReference"/>
        </w:rPr>
        <w:footnoteRef/>
      </w:r>
      <w:r>
        <w:t xml:space="preserve"> People-name: Hebrews. People-name meaning: Hebrews — descendants of Heber. Source form: Hebrews.</w:t>
      </w:r>
    </w:p>
  </w:footnote>
  <w:footnote w:id="14244">
    <w:p>
      <w:pPr>
        <w:pStyle w:val="FootnoteText"/>
      </w:pPr>
      <w:r>
        <w:rPr>
          <w:rStyle w:val="FootnoteReference"/>
        </w:rPr>
        <w:footnoteRef/>
      </w:r>
      <w:r>
        <w:t xml:space="preserve"> Personal name: Pharisee. Personal-name meaning: Pharisee — separated one; set apart. Source form: Pharisee.</w:t>
      </w:r>
    </w:p>
  </w:footnote>
  <w:footnote w:id="14245">
    <w:p>
      <w:pPr>
        <w:pStyle w:val="FootnoteText"/>
      </w:pPr>
      <w:r>
        <w:rPr>
          <w:rStyle w:val="FootnoteReference"/>
        </w:rPr>
        <w:footnoteRef/>
      </w:r>
      <w:r>
        <w:t xml:space="preserve"> Cross-references: Gen 14:13; Gen 40:15; Gen 41:12; 1Sam 4:6; Jonah 1:9; Acts 6:1; 2Cor 11:22.</w:t>
      </w:r>
    </w:p>
  </w:footnote>
  <w:footnote w:id="14246">
    <w:p>
      <w:pPr>
        <w:pStyle w:val="FootnoteText"/>
      </w:pPr>
      <w:r>
        <w:rPr>
          <w:rStyle w:val="FootnoteReference"/>
        </w:rPr>
        <w:footnoteRef/>
      </w:r>
      <w:r>
        <w:t xml:space="preserve"> Cross-references for "Pharisee": Acts 23:6; Acts 26:4-5.</w:t>
      </w:r>
    </w:p>
  </w:footnote>
  <w:footnote w:id="14247">
    <w:p>
      <w:pPr>
        <w:pStyle w:val="FootnoteText"/>
      </w:pPr>
      <w:r>
        <w:rPr>
          <w:rStyle w:val="FootnoteReference"/>
        </w:rPr>
        <w:footnoteRef/>
      </w:r>
      <w:r>
        <w:t xml:space="preserve"> Cross-references for "zeal": 2Sam 21:2; 2Kgs 10:16; Acts 21:20; Rom 10:2; Gal 1:13-14.</w:t>
      </w:r>
    </w:p>
  </w:footnote>
  <w:footnote w:id="14248">
    <w:p>
      <w:pPr>
        <w:pStyle w:val="FootnoteText"/>
      </w:pPr>
      <w:r>
        <w:rPr>
          <w:rStyle w:val="FootnoteReference"/>
        </w:rPr>
        <w:footnoteRef/>
      </w:r>
      <w:r>
        <w:t xml:space="preserve"> Cross-references for "persecuting": Acts 8:3; Acts 9:1-19; Acts 22:3-4; Acts 26:9-10; 1Cor 15:9; 1Tim 1:13.</w:t>
      </w:r>
    </w:p>
  </w:footnote>
  <w:footnote w:id="14249">
    <w:p>
      <w:pPr>
        <w:pStyle w:val="FootnoteText"/>
      </w:pPr>
      <w:r>
        <w:rPr>
          <w:rStyle w:val="FootnoteReference"/>
        </w:rPr>
        <w:footnoteRef/>
      </w:r>
      <w:r>
        <w:t xml:space="preserve"> Cross-references: Matt 5:20; Matt 23:25; Mark 10:20-21; Luke 1:6; Acts 26:5; Rom 7:9; Rom 9:31-32; Rom 10:2-5.</w:t>
      </w:r>
    </w:p>
  </w:footnote>
  <w:footnote w:id="142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51">
    <w:p>
      <w:pPr>
        <w:pStyle w:val="FootnoteText"/>
      </w:pPr>
      <w:r>
        <w:rPr>
          <w:rStyle w:val="FootnoteReference"/>
        </w:rPr>
        <w:footnoteRef/>
      </w:r>
      <w:r>
        <w:t xml:space="preserve"> Cross-references for "doubtless": Num 14:30; Ps 126:6; Luke 11:20; 1Cor 9:10; 1John 2:19.</w:t>
      </w:r>
    </w:p>
  </w:footnote>
  <w:footnote w:id="14252">
    <w:p>
      <w:pPr>
        <w:pStyle w:val="FootnoteText"/>
      </w:pPr>
      <w:r>
        <w:rPr>
          <w:rStyle w:val="FootnoteReference"/>
        </w:rPr>
        <w:footnoteRef/>
      </w:r>
      <w:r>
        <w:t xml:space="preserve"> Cross-references for "I count": Acts 20:24; Rom 8:18.</w:t>
      </w:r>
    </w:p>
  </w:footnote>
  <w:footnote w:id="142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4">
    <w:p>
      <w:pPr>
        <w:pStyle w:val="FootnoteText"/>
      </w:pPr>
      <w:r>
        <w:rPr>
          <w:rStyle w:val="FootnoteReference"/>
        </w:rPr>
        <w:footnoteRef/>
      </w:r>
      <w:r>
        <w:t xml:space="preserve"> Cross-references for "for whom": Matt 19:27-29; 1Cor 4:9-13; 2Cor 11:23-27; Phil 3:7; 2Tim 4:6.</w:t>
      </w:r>
    </w:p>
  </w:footnote>
  <w:footnote w:id="14255">
    <w:p>
      <w:pPr>
        <w:pStyle w:val="FootnoteText"/>
      </w:pPr>
      <w:r>
        <w:rPr>
          <w:rStyle w:val="FootnoteReference"/>
        </w:rPr>
        <w:footnoteRef/>
      </w:r>
      <w:r>
        <w:t xml:space="preserve"> Cross-references for "but dung": 1Kgs 14:10; 2Kgs 9:37; Job 20:7; Mal 2:3.</w:t>
      </w:r>
    </w:p>
  </w:footnote>
  <w:footnote w:id="14256">
    <w:p>
      <w:pPr>
        <w:pStyle w:val="FootnoteText"/>
      </w:pPr>
      <w:r>
        <w:rPr>
          <w:rStyle w:val="FootnoteReference"/>
        </w:rPr>
        <w:footnoteRef/>
      </w:r>
      <w:r>
        <w:t xml:space="preserve"> Cross-references: Luke 1:43; Luke 20:42-44; John 20:13; John 20:28.</w:t>
      </w:r>
    </w:p>
  </w:footnote>
  <w:footnote w:id="14257">
    <w:p>
      <w:pPr>
        <w:pStyle w:val="FootnoteText"/>
      </w:pPr>
      <w:r>
        <w:rPr>
          <w:rStyle w:val="FootnoteReference"/>
        </w:rPr>
        <w:footnoteRef/>
      </w:r>
      <w:r>
        <w:t xml:space="preserve"> Cross-references: Matt 13:44-46; Heb 3:14; 1John 1:3.</w:t>
      </w:r>
    </w:p>
  </w:footnote>
  <w:footnote w:id="142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60">
    <w:p>
      <w:pPr>
        <w:pStyle w:val="FootnoteText"/>
      </w:pPr>
      <w:r>
        <w:rPr>
          <w:rStyle w:val="FootnoteReference"/>
        </w:rPr>
        <w:footnoteRef/>
      </w:r>
      <w:r>
        <w:t xml:space="preserve"> Cross-references: Gen 7:23; Deut 19:3-4; Heb 6:18; 1Pet 3:19-20.</w:t>
      </w:r>
    </w:p>
  </w:footnote>
  <w:footnote w:id="14261">
    <w:p>
      <w:pPr>
        <w:pStyle w:val="FootnoteText"/>
      </w:pPr>
      <w:r>
        <w:rPr>
          <w:rStyle w:val="FootnoteReference"/>
        </w:rPr>
        <w:footnoteRef/>
      </w:r>
      <w:r>
        <w:t xml:space="preserve"> Cross-references: Rom 8:1; Rom 16:7; 1Cor 1:30; 2Cor 5:17.</w:t>
      </w:r>
    </w:p>
  </w:footnote>
  <w:footnote w:id="142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4">
    <w:p>
      <w:pPr>
        <w:pStyle w:val="FootnoteText"/>
      </w:pPr>
      <w:r>
        <w:rPr>
          <w:rStyle w:val="FootnoteReference"/>
        </w:rPr>
        <w:footnoteRef/>
      </w:r>
      <w:r>
        <w:t xml:space="preserve"> Cross-references for "and the fellowship": Matt 20:23; Rom 6:3-5; Rom 8:17; Rom 8:29; 2Cor 1:5; Gal 2:20; Col 1:24; 2Tim 2:11-12; 1Pet 4:13-14.</w:t>
      </w:r>
    </w:p>
  </w:footnote>
  <w:footnote w:id="14265">
    <w:p>
      <w:pPr>
        <w:pStyle w:val="FootnoteText"/>
      </w:pPr>
      <w:r>
        <w:rPr>
          <w:rStyle w:val="FootnoteReference"/>
        </w:rPr>
        <w:footnoteRef/>
      </w:r>
      <w:r>
        <w:t xml:space="preserve"> Cross-references: Phil 3:8; 1John 2:3; 1John 2:5.</w:t>
      </w:r>
    </w:p>
  </w:footnote>
  <w:footnote w:id="14266">
    <w:p>
      <w:pPr>
        <w:pStyle w:val="FootnoteText"/>
      </w:pPr>
      <w:r>
        <w:rPr>
          <w:rStyle w:val="FootnoteReference"/>
        </w:rPr>
        <w:footnoteRef/>
      </w:r>
      <w:r>
        <w:t xml:space="preserve"> Cross-references for "attain": Luke 14:14; Luke 20:35-36; John 11:24; Acts 23:6; Acts 26:7; Heb 11:35.</w:t>
      </w:r>
    </w:p>
  </w:footnote>
  <w:footnote w:id="14267">
    <w:p>
      <w:pPr>
        <w:pStyle w:val="FootnoteText"/>
      </w:pPr>
      <w:r>
        <w:rPr>
          <w:rStyle w:val="FootnoteReference"/>
        </w:rPr>
        <w:footnoteRef/>
      </w:r>
      <w:r>
        <w:t xml:space="preserve"> Cross-references: Ps 49:7; Acts 27:12; Rom 11:14; 1Cor 9:22; 1Cor 9:27; 2Cor 11:3; 1Thess 3:5; 2Thess 2:3.</w:t>
      </w:r>
    </w:p>
  </w:footnote>
  <w:footnote w:id="14268">
    <w:p>
      <w:pPr>
        <w:pStyle w:val="FootnoteText"/>
      </w:pPr>
      <w:r>
        <w:rPr>
          <w:rStyle w:val="FootnoteReference"/>
        </w:rPr>
        <w:footnoteRef/>
      </w:r>
      <w:r>
        <w:t xml:space="preserve"> Cross-references: Ps 119:5; Ps 119:173-176; Rom 7:19-24; Gal 5:17; Phil 3:13; Phil 3:16; 1Tim 6:12; Jas 3:2.</w:t>
      </w:r>
    </w:p>
  </w:footnote>
  <w:footnote w:id="14269">
    <w:p>
      <w:pPr>
        <w:pStyle w:val="FootnoteText"/>
      </w:pPr>
      <w:r>
        <w:rPr>
          <w:rStyle w:val="FootnoteReference"/>
        </w:rPr>
        <w:footnoteRef/>
      </w:r>
      <w:r>
        <w:t xml:space="preserve"> Cross-references: Job 17:9; Ps 138:8; Prov 4:18; 1Cor 13:10; 2Cor 7:1; 2Cor 13:9; Eph 4:12; Heb 12:23; Heb 13:21; 1Pet 5:10; 2Pet 1:5-8; 2Pet 3:18.</w:t>
      </w:r>
    </w:p>
  </w:footnote>
  <w:footnote w:id="14270">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71">
    <w:p>
      <w:pPr>
        <w:pStyle w:val="FootnoteText"/>
      </w:pPr>
      <w:r>
        <w:rPr>
          <w:rStyle w:val="FootnoteReference"/>
        </w:rPr>
        <w:footnoteRef/>
      </w:r>
      <w:r>
        <w:t xml:space="preserve"> Cross-references: Ps 110:2-3; Acts 9:3-6; Acts 9:15; Eph 1:4; 2Thess 2:13.</w:t>
      </w:r>
    </w:p>
  </w:footnote>
  <w:footnote w:id="14272">
    <w:p>
      <w:pPr>
        <w:pStyle w:val="FootnoteText"/>
      </w:pPr>
      <w:r>
        <w:rPr>
          <w:rStyle w:val="FootnoteReference"/>
        </w:rPr>
        <w:footnoteRef/>
      </w:r>
      <w:r>
        <w:t xml:space="preserve"> Cross-references for "I count": Phil 1:18-21; Phil 3:8; Phil 3:12; Phil 4:11-13.</w:t>
      </w:r>
    </w:p>
  </w:footnote>
  <w:footnote w:id="14273">
    <w:p>
      <w:pPr>
        <w:pStyle w:val="FootnoteText"/>
      </w:pPr>
      <w:r>
        <w:rPr>
          <w:rStyle w:val="FootnoteReference"/>
        </w:rPr>
        <w:footnoteRef/>
      </w:r>
      <w:r>
        <w:t xml:space="preserve"> Cross-references for "forgetting": Ps 45:10; Luke 9:62; 2Cor 5:16; Heb 6:1.</w:t>
      </w:r>
    </w:p>
  </w:footnote>
  <w:footnote w:id="14274">
    <w:p>
      <w:pPr>
        <w:pStyle w:val="FootnoteText"/>
      </w:pPr>
      <w:r>
        <w:rPr>
          <w:rStyle w:val="FootnoteReference"/>
        </w:rPr>
        <w:footnoteRef/>
      </w:r>
      <w:r>
        <w:t xml:space="preserve"> Cross-references for "and reaching": Rom 15:23-29; 1Cor 9:24-27; Phil 2:12; Heb 12:1-2.</w:t>
      </w:r>
    </w:p>
  </w:footnote>
  <w:footnote w:id="14275">
    <w:p>
      <w:pPr>
        <w:pStyle w:val="FootnoteText"/>
      </w:pPr>
      <w:r>
        <w:rPr>
          <w:rStyle w:val="FootnoteReference"/>
        </w:rPr>
        <w:footnoteRef/>
      </w:r>
      <w:r>
        <w:t xml:space="preserve"> Cross-references: Ps 27:4; Luke 10:42; 2Pet 3:8.</w:t>
      </w:r>
    </w:p>
  </w:footnote>
  <w:footnote w:id="14276">
    <w:p>
      <w:pPr>
        <w:pStyle w:val="FootnoteText"/>
      </w:pPr>
      <w:r>
        <w:rPr>
          <w:rStyle w:val="FootnoteReference"/>
        </w:rPr>
        <w:footnoteRef/>
      </w:r>
      <w:r>
        <w:t xml:space="preserve"> Cross-references for "press": Luke 16:16; 2Cor 4:17-18; 2Cor 5:1; 2Tim 4:7-8; Rev 3:21.</w:t>
      </w:r>
    </w:p>
  </w:footnote>
  <w:footnote w:id="14277">
    <w:p>
      <w:pPr>
        <w:pStyle w:val="FootnoteText"/>
      </w:pPr>
      <w:r>
        <w:rPr>
          <w:rStyle w:val="FootnoteReference"/>
        </w:rPr>
        <w:footnoteRef/>
      </w:r>
      <w:r>
        <w:t xml:space="preserve"> Cross-references: Rom 8:28-30; Rom 9:23-24; 1Thess 2:12; 2Thess 2:13-14; Heb 3:1; 1Pet 1:3-4; 1Pet 1:13; 1Pet 5:10; 2Pet 1:3.</w:t>
      </w:r>
    </w:p>
  </w:footnote>
  <w:footnote w:id="14278">
    <w:p>
      <w:pPr>
        <w:pStyle w:val="FootnoteText"/>
      </w:pPr>
      <w:r>
        <w:rPr>
          <w:rStyle w:val="FootnoteReference"/>
        </w:rPr>
        <w:footnoteRef/>
      </w:r>
      <w:r>
        <w:t xml:space="preserve"> Cross-references for "be thus": Gal 5:10; Phil 3:12-14.</w:t>
      </w:r>
    </w:p>
  </w:footnote>
  <w:footnote w:id="14279">
    <w:p>
      <w:pPr>
        <w:pStyle w:val="FootnoteText"/>
      </w:pPr>
      <w:r>
        <w:rPr>
          <w:rStyle w:val="FootnoteReference"/>
        </w:rPr>
        <w:footnoteRef/>
      </w:r>
      <w:r>
        <w:t xml:space="preserve"> Cross-references: Rom 15:1; 1Cor 2:6; 1Cor 14:20; Col 1:28; Col 4:12; 2Tim 3:17; Heb 5:14; Jas 1:4; 1John 2:5.</w:t>
      </w:r>
    </w:p>
  </w:footnote>
  <w:footnote w:id="14280">
    <w:p>
      <w:pPr>
        <w:pStyle w:val="FootnoteText"/>
      </w:pPr>
      <w:r>
        <w:rPr>
          <w:rStyle w:val="FootnoteReference"/>
        </w:rPr>
        <w:footnoteRef/>
      </w:r>
      <w:r>
        <w:t xml:space="preserve"> Cross-references: Ps 25:8-9; Prov 2:3-6; Prov 3:5-6; Isa 35:8; Luke 11:13; John 7:17; Jas 1:5.</w:t>
      </w:r>
    </w:p>
  </w:footnote>
  <w:footnote w:id="14281">
    <w:p>
      <w:pPr>
        <w:pStyle w:val="FootnoteText"/>
      </w:pPr>
      <w:r>
        <w:rPr>
          <w:rStyle w:val="FootnoteReference"/>
        </w:rPr>
        <w:footnoteRef/>
      </w:r>
      <w:r>
        <w:t xml:space="preserve"> Cross-references for "let us walk": Rom 12:16; Rom 15:5; Gal 6:16; Eph 5:2-8; Col 2:6.</w:t>
      </w:r>
    </w:p>
  </w:footnote>
  <w:footnote w:id="14282">
    <w:p>
      <w:pPr>
        <w:pStyle w:val="FootnoteText"/>
      </w:pPr>
      <w:r>
        <w:rPr>
          <w:rStyle w:val="FootnoteReference"/>
        </w:rPr>
        <w:footnoteRef/>
      </w:r>
      <w:r>
        <w:t xml:space="preserve"> Cross-references for "let us mind": Phil 1:27; Phil 2:2; Phil 4:2.</w:t>
      </w:r>
    </w:p>
  </w:footnote>
  <w:footnote w:id="14283">
    <w:p>
      <w:pPr>
        <w:pStyle w:val="FootnoteText"/>
      </w:pPr>
      <w:r>
        <w:rPr>
          <w:rStyle w:val="FootnoteReference"/>
        </w:rPr>
        <w:footnoteRef/>
      </w:r>
      <w:r>
        <w:t xml:space="preserve"> Cross-references: Gal 5:7; Heb 10:38-39; 2Pet 2:10-20; Rev 2:4-5; Rev 3:3.</w:t>
      </w:r>
    </w:p>
  </w:footnote>
  <w:footnote w:id="14284">
    <w:p>
      <w:pPr>
        <w:pStyle w:val="FootnoteText"/>
      </w:pPr>
      <w:r>
        <w:rPr>
          <w:rStyle w:val="FootnoteReference"/>
        </w:rPr>
        <w:footnoteRef/>
      </w:r>
      <w:r>
        <w:t xml:space="preserve"> Cross-references for "and mark": Ps 37:37; Rom 16:17; 2Thess 3:14.</w:t>
      </w:r>
    </w:p>
  </w:footnote>
  <w:footnote w:id="14285">
    <w:p>
      <w:pPr>
        <w:pStyle w:val="FootnoteText"/>
      </w:pPr>
      <w:r>
        <w:rPr>
          <w:rStyle w:val="FootnoteReference"/>
        </w:rPr>
        <w:footnoteRef/>
      </w:r>
      <w:r>
        <w:t xml:space="preserve"> Cross-references: 1Cor 4:16; 1Cor 10:32-33; 1Cor 11:1; Phil 4:9; 1Thess 1:6; 1Thess 2:10-14; 2Thess 3:7; 2Thess 3:9; 1Tim 4:12; Heb 13:7; 1Pet 5:3.</w:t>
      </w:r>
    </w:p>
  </w:footnote>
  <w:footnote w:id="14286">
    <w:p>
      <w:pPr>
        <w:pStyle w:val="FootnoteText"/>
      </w:pPr>
      <w:r>
        <w:rPr>
          <w:rStyle w:val="FootnoteReference"/>
        </w:rPr>
        <w:footnoteRef/>
      </w:r>
      <w:r>
        <w:t xml:space="preserve"> Cross-references for "enemies": 1Cor 1:18; Gal 1:7; Gal 2:21; Gal 6:12; Phil 1:15-16.</w:t>
      </w:r>
    </w:p>
  </w:footnote>
  <w:footnote w:id="1428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90">
    <w:p>
      <w:pPr>
        <w:pStyle w:val="FootnoteText"/>
      </w:pPr>
      <w:r>
        <w:rPr>
          <w:rStyle w:val="FootnoteReference"/>
        </w:rPr>
        <w:footnoteRef/>
      </w:r>
      <w:r>
        <w:t xml:space="preserve"> Cross-references: Ps 4:6-7; Ps 17:14; Matt 16:23; Rom 8:5-7; 1Cor 3:3; 2Pet 2:3.</w:t>
      </w:r>
    </w:p>
  </w:footnote>
  <w:footnote w:id="14291">
    <w:p>
      <w:pPr>
        <w:pStyle w:val="FootnoteText"/>
      </w:pPr>
      <w:r>
        <w:rPr>
          <w:rStyle w:val="FootnoteReference"/>
        </w:rPr>
        <w:footnoteRef/>
      </w:r>
      <w:r>
        <w:t xml:space="preserve"> Cross-references for "we look": 1Cor 1:7; Phil 1:10; 1Thess 1:10; 2Tim 4:8; Titus 2:13; Heb 9:28; 2Pet 3:12-14.</w:t>
      </w:r>
    </w:p>
  </w:footnote>
  <w:footnote w:id="14292">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3">
    <w:p>
      <w:pPr>
        <w:pStyle w:val="FootnoteText"/>
      </w:pPr>
      <w:r>
        <w:rPr>
          <w:rStyle w:val="FootnoteReference"/>
        </w:rPr>
        <w:footnoteRef/>
      </w:r>
      <w:r>
        <w:t xml:space="preserve"> Cross-references: Isa 26:1-2; Gal 4:26; Eph 2:19; Heb 12:22; Rev 21:10-27.</w:t>
      </w:r>
    </w:p>
  </w:footnote>
  <w:footnote w:id="14294">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5">
    <w:p>
      <w:pPr>
        <w:pStyle w:val="FootnoteText"/>
      </w:pPr>
      <w:r>
        <w:rPr>
          <w:rStyle w:val="FootnoteReference"/>
        </w:rPr>
        <w:footnoteRef/>
      </w:r>
      <w:r>
        <w:t xml:space="preserve"> Cross-references for "Therefore": Phil 3:20-21; 2Pet 3:11-14.</w:t>
      </w:r>
    </w:p>
  </w:footnote>
  <w:footnote w:id="14296">
    <w:p>
      <w:pPr>
        <w:pStyle w:val="FootnoteText"/>
      </w:pPr>
      <w:r>
        <w:rPr>
          <w:rStyle w:val="FootnoteReference"/>
        </w:rPr>
        <w:footnoteRef/>
      </w:r>
      <w:r>
        <w:t xml:space="preserve"> Cross-references for "my joy": 2Cor 1:14; Phil 2:16; 1Thess 2:19-20; 1Thess 3:9.</w:t>
      </w:r>
    </w:p>
  </w:footnote>
  <w:footnote w:id="14297">
    <w:p>
      <w:pPr>
        <w:pStyle w:val="FootnoteText"/>
      </w:pPr>
      <w:r>
        <w:rPr>
          <w:rStyle w:val="FootnoteReference"/>
        </w:rPr>
        <w:footnoteRef/>
      </w:r>
      <w:r>
        <w:t xml:space="preserve"> Cross-references: Phil 1:8; Phil 2:26.</w:t>
      </w:r>
    </w:p>
  </w:footnote>
  <w:footnote w:id="14298">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9">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00">
    <w:p>
      <w:pPr>
        <w:pStyle w:val="FootnoteText"/>
      </w:pPr>
      <w:r>
        <w:rPr>
          <w:rStyle w:val="FootnoteReference"/>
        </w:rPr>
        <w:footnoteRef/>
      </w:r>
      <w:r>
        <w:t xml:space="preserve"> Name meaning: Syntyche (Syntyche) — Fortunate together. Called to agree in the Lord.</w:t>
      </w:r>
    </w:p>
  </w:footnote>
  <w:footnote w:id="14301">
    <w:p>
      <w:pPr>
        <w:pStyle w:val="FootnoteText"/>
      </w:pPr>
      <w:r>
        <w:rPr>
          <w:rStyle w:val="FootnoteReference"/>
        </w:rPr>
        <w:footnoteRef/>
      </w:r>
      <w:r>
        <w:t xml:space="preserve"> Cross-references for "true": Phil 2:20-25; Col 1:7.</w:t>
      </w:r>
    </w:p>
  </w:footnote>
  <w:footnote w:id="14302">
    <w:p>
      <w:pPr>
        <w:pStyle w:val="FootnoteText"/>
      </w:pPr>
      <w:r>
        <w:rPr>
          <w:rStyle w:val="FootnoteReference"/>
        </w:rPr>
        <w:footnoteRef/>
      </w:r>
      <w:r>
        <w:t xml:space="preserve"> Cross-references for "help": Acts 9:36-41; Acts 16:14-18; Rom 16:2-4; Rom 16:9; Rom 16:12; Phil 1:27; 1Tim 5:9-10.</w:t>
      </w:r>
    </w:p>
  </w:footnote>
  <w:footnote w:id="14303">
    <w:p>
      <w:pPr>
        <w:pStyle w:val="FootnoteText"/>
      </w:pPr>
      <w:r>
        <w:rPr>
          <w:rStyle w:val="FootnoteReference"/>
        </w:rPr>
        <w:footnoteRef/>
      </w:r>
      <w:r>
        <w:t xml:space="preserve"> Name meaning: Clement (Clemens) — Mild; merciful. Fellow worker whose name is in the Book of Life.</w:t>
      </w:r>
    </w:p>
  </w:footnote>
  <w:footnote w:id="14304">
    <w:p>
      <w:pPr>
        <w:pStyle w:val="FootnoteText"/>
      </w:pPr>
      <w:r>
        <w:rPr>
          <w:rStyle w:val="FootnoteReference"/>
        </w:rPr>
        <w:footnoteRef/>
      </w:r>
      <w:r>
        <w:t xml:space="preserve"> Cross-references: Rom 12:1; Phil 4:2; Phlm 1:8-9.</w:t>
      </w:r>
    </w:p>
  </w:footnote>
  <w:footnote w:id="14305">
    <w:p>
      <w:pPr>
        <w:pStyle w:val="FootnoteText"/>
      </w:pPr>
      <w:r>
        <w:rPr>
          <w:rStyle w:val="FootnoteReference"/>
        </w:rPr>
        <w:footnoteRef/>
      </w:r>
      <w:r>
        <w:t xml:space="preserve"> Cross-references for "Rejoice": Rom 12:12; Phil 3:1.</w:t>
      </w:r>
    </w:p>
  </w:footnote>
  <w:footnote w:id="14306">
    <w:p>
      <w:pPr>
        <w:pStyle w:val="FootnoteText"/>
      </w:pPr>
      <w:r>
        <w:rPr>
          <w:rStyle w:val="FootnoteReference"/>
        </w:rPr>
        <w:footnoteRef/>
      </w:r>
      <w:r>
        <w:t xml:space="preserve"> Cross-references for "again": 2Cor 13:1-2; Gal 1:8; Phil 3:1.</w:t>
      </w:r>
    </w:p>
  </w:footnote>
  <w:footnote w:id="14307">
    <w:p>
      <w:pPr>
        <w:pStyle w:val="FootnoteText"/>
      </w:pPr>
      <w:r>
        <w:rPr>
          <w:rStyle w:val="FootnoteReference"/>
        </w:rPr>
        <w:footnoteRef/>
      </w:r>
      <w:r>
        <w:t xml:space="preserve"> Cross-references: Ps 34:1-2; Ps 145:1-2; Ps 146:2; Matt 5:12; Acts 5:41; Acts 16:25; Rom 5:2-3; 1Thess 5:16-18; Jas 1:2-4; 1Pet 4:13.</w:t>
      </w:r>
    </w:p>
  </w:footnote>
  <w:footnote w:id="14308">
    <w:p>
      <w:pPr>
        <w:pStyle w:val="FootnoteText"/>
      </w:pPr>
      <w:r>
        <w:rPr>
          <w:rStyle w:val="FootnoteReference"/>
        </w:rPr>
        <w:footnoteRef/>
      </w:r>
      <w:r>
        <w:t xml:space="preserve"> Cross-references: Matt 24:48-50; 1Thess 5:2-4; 2Thess 2:2; Heb 10:25; Jas 5:8-9; 1Pet 4:7; 2Pet 3:8-14; Rev 22:7; Rev 22:20.</w:t>
      </w:r>
    </w:p>
  </w:footnote>
  <w:footnote w:id="14309">
    <w:p>
      <w:pPr>
        <w:pStyle w:val="FootnoteText"/>
      </w:pPr>
      <w:r>
        <w:rPr>
          <w:rStyle w:val="FootnoteReference"/>
        </w:rPr>
        <w:footnoteRef/>
      </w:r>
      <w:r>
        <w:t xml:space="preserve"> Cross-references for "careful": Dan 3:16; Matt 6:25-33; Matt 10:19; Matt 13:22; Luke 10:41; Luke 12:29; 1Cor 7:21; 1Cor 7:32; 1Pet 5:7.</w:t>
      </w:r>
    </w:p>
  </w:footnote>
  <w:footnote w:id="14310">
    <w:p>
      <w:pPr>
        <w:pStyle w:val="FootnoteText"/>
      </w:pPr>
      <w:r>
        <w:rPr>
          <w:rStyle w:val="FootnoteReference"/>
        </w:rPr>
        <w:footnoteRef/>
      </w:r>
      <w:r>
        <w:t xml:space="preserve"> Cross-references for "thanksgiving": 1Sam 7:12; 2Cor 1:11; Eph 5:20; Col 3:15; Col 3:17.</w:t>
      </w:r>
    </w:p>
  </w:footnote>
  <w:footnote w:id="14311">
    <w:p>
      <w:pPr>
        <w:pStyle w:val="FootnoteText"/>
      </w:pPr>
      <w:r>
        <w:rPr>
          <w:rStyle w:val="FootnoteReference"/>
        </w:rPr>
        <w:footnoteRef/>
      </w:r>
      <w:r>
        <w:t xml:space="preserve"> Cross-references for "known": Prov 15:8; Song 2:14; Matt 6:8.</w:t>
      </w:r>
    </w:p>
  </w:footnote>
  <w:footnote w:id="143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5">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6">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Cross-references: Eph 3:19; Rev 2:17.</w:t>
      </w:r>
    </w:p>
  </w:footnote>
  <w:footnote w:id="14321">
    <w:p>
      <w:pPr>
        <w:pStyle w:val="FootnoteText"/>
      </w:pPr>
      <w:r>
        <w:rPr>
          <w:rStyle w:val="FootnoteReference"/>
        </w:rPr>
        <w:footnoteRef/>
      </w:r>
      <w:r>
        <w:t xml:space="preserve"> Cross-references for "Finally": Phil 3:1.</w:t>
      </w:r>
    </w:p>
  </w:footnote>
  <w:footnote w:id="14322">
    <w:p>
      <w:pPr>
        <w:pStyle w:val="FootnoteText"/>
      </w:pPr>
      <w:r>
        <w:rPr>
          <w:rStyle w:val="FootnoteReference"/>
        </w:rPr>
        <w:footnoteRef/>
      </w:r>
      <w:r>
        <w:t xml:space="preserve"> Cross-references for "are true": Matt 22:16; John 7:18; Rom 12:9; 2Cor 6:8; Eph 4:25; Eph 5:9; Eph 6:14; 1Pet 1:22; 1John 3:18.</w:t>
      </w:r>
    </w:p>
  </w:footnote>
  <w:footnote w:id="14323">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4">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5">
    <w:p>
      <w:pPr>
        <w:pStyle w:val="FootnoteText"/>
      </w:pPr>
      <w:r>
        <w:rPr>
          <w:rStyle w:val="FootnoteReference"/>
        </w:rPr>
        <w:footnoteRef/>
      </w:r>
      <w:r>
        <w:t xml:space="preserve"> Cross-references for "are pure": 1Tim 4:12; 1Tim 5:2; Titus 2:14; Jas 1:27; Jas 3:17; 2Pet 3:1; 1John 3:3.</w:t>
      </w:r>
    </w:p>
  </w:footnote>
  <w:footnote w:id="14326">
    <w:p>
      <w:pPr>
        <w:pStyle w:val="FootnoteText"/>
      </w:pPr>
      <w:r>
        <w:rPr>
          <w:rStyle w:val="FootnoteReference"/>
        </w:rPr>
        <w:footnoteRef/>
      </w:r>
      <w:r>
        <w:t xml:space="preserve"> Cross-references for "are lovely": 2Sam 1:23; Song 5:16; 1Cor 13:1-13; 1Pet 4:8.</w:t>
      </w:r>
    </w:p>
  </w:footnote>
  <w:footnote w:id="14327">
    <w:p>
      <w:pPr>
        <w:pStyle w:val="FootnoteText"/>
      </w:pPr>
      <w:r>
        <w:rPr>
          <w:rStyle w:val="FootnoteReference"/>
        </w:rPr>
        <w:footnoteRef/>
      </w:r>
      <w:r>
        <w:t xml:space="preserve"> Cross-references for "are of": Acts 6:3; Acts 10:22; Acts 22:12; Col 4:5; 1Thess 5:22; 1Tim 3:7; 1Tim 5:10; Heb 11:2.</w:t>
      </w:r>
    </w:p>
  </w:footnote>
  <w:footnote w:id="14328">
    <w:p>
      <w:pPr>
        <w:pStyle w:val="FootnoteText"/>
      </w:pPr>
      <w:r>
        <w:rPr>
          <w:rStyle w:val="FootnoteReference"/>
        </w:rPr>
        <w:footnoteRef/>
      </w:r>
      <w:r>
        <w:t xml:space="preserve"> Cross-references for "virtue": Ruth 3:11; Prov 12:4; Prov 31:10; Prov 31:29; 2Pet 1:3-4.</w:t>
      </w:r>
    </w:p>
  </w:footnote>
  <w:footnote w:id="14329">
    <w:p>
      <w:pPr>
        <w:pStyle w:val="FootnoteText"/>
      </w:pPr>
      <w:r>
        <w:rPr>
          <w:rStyle w:val="FootnoteReference"/>
        </w:rPr>
        <w:footnoteRef/>
      </w:r>
      <w:r>
        <w:t xml:space="preserve"> Cross-references for "praise": Prov 31:31; Rom 2:29; Rom 13:3; 1Cor 4:5; 2Cor 8:18.</w:t>
      </w:r>
    </w:p>
  </w:footnote>
  <w:footnote w:id="14330">
    <w:p>
      <w:pPr>
        <w:pStyle w:val="FootnoteText"/>
      </w:pPr>
      <w:r>
        <w:rPr>
          <w:rStyle w:val="FootnoteReference"/>
        </w:rPr>
        <w:footnoteRef/>
      </w:r>
      <w:r>
        <w:t xml:space="preserve"> Cross-references for "think": Luke 16:15; 1Thess 5:21; 1John 4:1.</w:t>
      </w:r>
    </w:p>
  </w:footnote>
  <w:footnote w:id="14331">
    <w:p>
      <w:pPr>
        <w:pStyle w:val="FootnoteText"/>
      </w:pPr>
      <w:r>
        <w:rPr>
          <w:rStyle w:val="FootnoteReference"/>
        </w:rPr>
        <w:footnoteRef/>
      </w:r>
      <w:r>
        <w:t xml:space="preserve"> Cross-references: Rom 12:9-21; 1Cor 13:4-7; Gal 5:22; Jas 3:17; 2Pet 1:5-7.</w:t>
      </w:r>
    </w:p>
  </w:footnote>
  <w:footnote w:id="14332">
    <w:p>
      <w:pPr>
        <w:pStyle w:val="FootnoteText"/>
      </w:pPr>
      <w:r>
        <w:rPr>
          <w:rStyle w:val="FootnoteReference"/>
        </w:rPr>
        <w:footnoteRef/>
      </w:r>
      <w:r>
        <w:t xml:space="preserve"> Cross-references for "the God": Rom 15:33; Rom 16:20; 1Cor 14:33; 2Cor 5:19-20; 2Cor 13:11; Phil 4:7; 1Thess 5:23; Heb 13:20-21.</w:t>
      </w:r>
    </w:p>
  </w:footnote>
  <w:footnote w:id="14333">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4">
    <w:p>
      <w:pPr>
        <w:pStyle w:val="FootnoteText"/>
      </w:pPr>
      <w:r>
        <w:rPr>
          <w:rStyle w:val="FootnoteReference"/>
        </w:rPr>
        <w:footnoteRef/>
      </w:r>
      <w:r>
        <w:t xml:space="preserve"> Cross-references: 2Cor 7:6-7; Phil 1:1; Phil 1:3.</w:t>
      </w:r>
    </w:p>
  </w:footnote>
  <w:footnote w:id="14335">
    <w:p>
      <w:pPr>
        <w:pStyle w:val="FootnoteText"/>
      </w:pPr>
      <w:r>
        <w:rPr>
          <w:rStyle w:val="FootnoteReference"/>
        </w:rPr>
        <w:footnoteRef/>
      </w:r>
      <w:r>
        <w:t xml:space="preserve"> Cross-references: Ps 85:6; Hos 14:7.</w:t>
      </w:r>
    </w:p>
  </w:footnote>
  <w:footnote w:id="14336">
    <w:p>
      <w:pPr>
        <w:pStyle w:val="FootnoteText"/>
      </w:pPr>
      <w:r>
        <w:rPr>
          <w:rStyle w:val="FootnoteReference"/>
        </w:rPr>
        <w:footnoteRef/>
      </w:r>
      <w:r>
        <w:t xml:space="preserve"> Cross-references: 2Cor 6:7; Gal 6:10.</w:t>
      </w:r>
    </w:p>
  </w:footnote>
  <w:footnote w:id="14337">
    <w:p>
      <w:pPr>
        <w:pStyle w:val="FootnoteText"/>
      </w:pPr>
      <w:r>
        <w:rPr>
          <w:rStyle w:val="FootnoteReference"/>
        </w:rPr>
        <w:footnoteRef/>
      </w:r>
      <w:r>
        <w:t xml:space="preserve"> Cross-references for "in respect": 1Cor 4:11-12; 2Cor 6:10; 2Cor 8:9; 2Cor 11:27.</w:t>
      </w:r>
    </w:p>
  </w:footnote>
  <w:footnote w:id="143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9">
    <w:p>
      <w:pPr>
        <w:pStyle w:val="FootnoteText"/>
      </w:pPr>
      <w:r>
        <w:rPr>
          <w:rStyle w:val="FootnoteReference"/>
        </w:rPr>
        <w:footnoteRef/>
      </w:r>
      <w:r>
        <w:t xml:space="preserve"> Cross-references for "how to be": 1Cor 4:9-13; 2Cor 6:4-10; 2Cor 10:1; 2Cor 10:10; 2Cor 11:7; 2Cor 11:27; 2Cor 12:7-10.</w:t>
      </w:r>
    </w:p>
  </w:footnote>
  <w:footnote w:id="14340">
    <w:p>
      <w:pPr>
        <w:pStyle w:val="FootnoteText"/>
      </w:pPr>
      <w:r>
        <w:rPr>
          <w:rStyle w:val="FootnoteReference"/>
        </w:rPr>
        <w:footnoteRef/>
      </w:r>
      <w:r>
        <w:t xml:space="preserve"> Cross-references: John 15:4-5; John 15:7; 2Cor 3:4-5.</w:t>
      </w:r>
    </w:p>
  </w:footnote>
  <w:footnote w:id="14341">
    <w:p>
      <w:pPr>
        <w:pStyle w:val="FootnoteText"/>
      </w:pPr>
      <w:r>
        <w:rPr>
          <w:rStyle w:val="FootnoteReference"/>
        </w:rPr>
        <w:footnoteRef/>
      </w:r>
      <w:r>
        <w:t xml:space="preserve"> Cross-references: 1Kgs 8:18; 2Chr 6:8; Matt 25:21; 3John 1:5-8.</w:t>
      </w:r>
    </w:p>
  </w:footnote>
  <w:footnote w:id="14342">
    <w:p>
      <w:pPr>
        <w:pStyle w:val="FootnoteText"/>
      </w:pPr>
      <w:r>
        <w:rPr>
          <w:rStyle w:val="FootnoteReference"/>
        </w:rPr>
        <w:footnoteRef/>
      </w:r>
      <w:r>
        <w:t xml:space="preserve"> Cross-references: Rom 15:27; 1Cor 9:10-11; Gal 6:6; Phil 1:7; Phil 4:18; 1Tim 6:18; Heb 10:34; Heb 13:16.</w:t>
      </w:r>
    </w:p>
  </w:footnote>
  <w:footnote w:id="14343">
    <w:p>
      <w:pPr>
        <w:pStyle w:val="FootnoteText"/>
      </w:pPr>
      <w:r>
        <w:rPr>
          <w:rStyle w:val="FootnoteReference"/>
        </w:rPr>
        <w:footnoteRef/>
      </w:r>
      <w:r>
        <w:t xml:space="preserve"> People-name: Philippians. People-name meaning: Philippians — people of Philippi; city of Philip. Source form: Philippians.</w:t>
      </w:r>
    </w:p>
  </w:footnote>
  <w:footnote w:id="14344">
    <w:p>
      <w:pPr>
        <w:pStyle w:val="FootnoteText"/>
      </w:pPr>
      <w:r>
        <w:rPr>
          <w:rStyle w:val="FootnoteReference"/>
        </w:rPr>
        <w:footnoteRef/>
      </w:r>
      <w:r>
        <w:t xml:space="preserve"> Place name: Macedonia. Place-name meaning: Macedonia — burning; adoration. Source form: Macedonia. Greek form: μακεδονιαν.</w:t>
      </w:r>
    </w:p>
  </w:footnote>
  <w:footnote w:id="14345">
    <w:p>
      <w:pPr>
        <w:pStyle w:val="FootnoteText"/>
      </w:pPr>
      <w:r>
        <w:rPr>
          <w:rStyle w:val="FootnoteReference"/>
        </w:rPr>
        <w:footnoteRef/>
      </w:r>
      <w:r>
        <w:t xml:space="preserve"> Cross-references: Acts 16:40; Acts 17:1-5.</w:t>
      </w:r>
    </w:p>
  </w:footnote>
  <w:footnote w:id="143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7">
    <w:p>
      <w:pPr>
        <w:pStyle w:val="FootnoteText"/>
      </w:pPr>
      <w:r>
        <w:rPr>
          <w:rStyle w:val="FootnoteReference"/>
        </w:rPr>
        <w:footnoteRef/>
      </w:r>
      <w:r>
        <w:t xml:space="preserve"> Cross-references for "once": 1Thess 2:18.</w:t>
      </w:r>
    </w:p>
  </w:footnote>
  <w:footnote w:id="14348">
    <w:p>
      <w:pPr>
        <w:pStyle w:val="FootnoteText"/>
      </w:pPr>
      <w:r>
        <w:rPr>
          <w:rStyle w:val="FootnoteReference"/>
        </w:rPr>
        <w:footnoteRef/>
      </w:r>
      <w:r>
        <w:t xml:space="preserve"> Cross-references: 1Thess 2:9.</w:t>
      </w:r>
    </w:p>
  </w:footnote>
  <w:footnote w:id="14349">
    <w:p>
      <w:pPr>
        <w:pStyle w:val="FootnoteText"/>
      </w:pPr>
      <w:r>
        <w:rPr>
          <w:rStyle w:val="FootnoteReference"/>
        </w:rPr>
        <w:footnoteRef/>
      </w:r>
      <w:r>
        <w:t xml:space="preserve"> Cross-references for "fruit": Mic 7:1; John 15:8; John 15:16; Rom 15:28; 2Cor 9:9-13; Phil 1:11; Titus 3:14.</w:t>
      </w:r>
    </w:p>
  </w:footnote>
  <w:footnote w:id="14350">
    <w:p>
      <w:pPr>
        <w:pStyle w:val="FootnoteText"/>
      </w:pPr>
      <w:r>
        <w:rPr>
          <w:rStyle w:val="FootnoteReference"/>
        </w:rPr>
        <w:footnoteRef/>
      </w:r>
      <w:r>
        <w:t xml:space="preserve"> Cross-references: Prov 19:17; Matt 10:40-42; Matt 25:34-40; Luke 14:12-14; Heb 6:10.</w:t>
      </w:r>
    </w:p>
  </w:footnote>
  <w:footnote w:id="14351">
    <w:p>
      <w:pPr>
        <w:pStyle w:val="FootnoteText"/>
      </w:pPr>
      <w:r>
        <w:rPr>
          <w:rStyle w:val="FootnoteReference"/>
        </w:rPr>
        <w:footnoteRef/>
      </w:r>
      <w:r>
        <w:t xml:space="preserve"> Cross-references for "abound": Phil 4:12; 2Thess 1:3.</w:t>
      </w:r>
    </w:p>
  </w:footnote>
  <w:footnote w:id="14352">
    <w:p>
      <w:pPr>
        <w:pStyle w:val="FootnoteText"/>
      </w:pPr>
      <w:r>
        <w:rPr>
          <w:rStyle w:val="FootnoteReference"/>
        </w:rPr>
        <w:footnoteRef/>
      </w:r>
      <w:r>
        <w:t xml:space="preserve"> Name meaning: Epaphroditus (Epaphroditus) — Lovely; charming. Risked his life to serve Paul.</w:t>
      </w:r>
    </w:p>
  </w:footnote>
  <w:footnote w:id="14353">
    <w:p>
      <w:pPr>
        <w:pStyle w:val="FootnoteText"/>
      </w:pPr>
      <w:r>
        <w:rPr>
          <w:rStyle w:val="FootnoteReference"/>
        </w:rPr>
        <w:footnoteRef/>
      </w:r>
      <w:r>
        <w:t xml:space="preserve"> Cross-references for "acceptable": Rom 12:1; 2Cor 9:12.</w:t>
      </w:r>
    </w:p>
  </w:footnote>
  <w:footnote w:id="14354">
    <w:p>
      <w:pPr>
        <w:pStyle w:val="FootnoteText"/>
      </w:pPr>
      <w:r>
        <w:rPr>
          <w:rStyle w:val="FootnoteReference"/>
        </w:rPr>
        <w:footnoteRef/>
      </w:r>
      <w:r>
        <w:t xml:space="preserve"> Cross-references for "Epaphroditus": Phil 2:25-26.</w:t>
      </w:r>
    </w:p>
  </w:footnote>
  <w:footnote w:id="14355">
    <w:p>
      <w:pPr>
        <w:pStyle w:val="FootnoteText"/>
      </w:pPr>
      <w:r>
        <w:rPr>
          <w:rStyle w:val="FootnoteReference"/>
        </w:rPr>
        <w:footnoteRef/>
      </w:r>
      <w:r>
        <w:t xml:space="preserve"> Cross-references: John 12:3-8; 2Cor 2:15-16; Eph 5:2; Heb 13:16; 1Pet 2:5.</w:t>
      </w:r>
    </w:p>
  </w:footnote>
  <w:footnote w:id="14356">
    <w:p>
      <w:pPr>
        <w:pStyle w:val="FootnoteText"/>
      </w:pPr>
      <w:r>
        <w:rPr>
          <w:rStyle w:val="FootnoteReference"/>
        </w:rPr>
        <w:footnoteRef/>
      </w:r>
      <w:r>
        <w:t xml:space="preserve"> Cross-references for "glory": Rom 8:18; 2Cor 4:17; 1Thess 2:12; 1Pet 5:1; 1Pet 5:10.</w:t>
      </w:r>
    </w:p>
  </w:footnote>
  <w:footnote w:id="14357">
    <w:p>
      <w:pPr>
        <w:pStyle w:val="FootnoteText"/>
      </w:pPr>
      <w:r>
        <w:rPr>
          <w:rStyle w:val="FootnoteReference"/>
        </w:rPr>
        <w:footnoteRef/>
      </w:r>
      <w:r>
        <w:t xml:space="preserve"> Cross-references: 2Sam 22:7; 2Chr 18:13; Neh 5:19; Dan 6:22; Mic 7:7; John 20:17; John 20:27; Rom 1:8; 2Cor 12:21; Phlm 1:4.</w:t>
      </w:r>
    </w:p>
  </w:footnote>
  <w:footnote w:id="14358">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9">
    <w:p>
      <w:pPr>
        <w:pStyle w:val="FootnoteText"/>
      </w:pPr>
      <w:r>
        <w:rPr>
          <w:rStyle w:val="FootnoteReference"/>
        </w:rPr>
        <w:footnoteRef/>
      </w:r>
      <w:r>
        <w:t xml:space="preserve"> Cross-references for "Amen": Matt 6:12; Matt 28:20; Phil 4:23.</w:t>
      </w:r>
    </w:p>
  </w:footnote>
  <w:footnote w:id="14360">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61">
    <w:p>
      <w:pPr>
        <w:pStyle w:val="FootnoteText"/>
      </w:pPr>
      <w:r>
        <w:rPr>
          <w:rStyle w:val="FootnoteReference"/>
        </w:rPr>
        <w:footnoteRef/>
      </w:r>
      <w:r>
        <w:t xml:space="preserve"> Cross-references for "Salute": Rom 16:3-16.</w:t>
      </w:r>
    </w:p>
  </w:footnote>
  <w:footnote w:id="14362">
    <w:p>
      <w:pPr>
        <w:pStyle w:val="FootnoteText"/>
      </w:pPr>
      <w:r>
        <w:rPr>
          <w:rStyle w:val="FootnoteReference"/>
        </w:rPr>
        <w:footnoteRef/>
      </w:r>
      <w:r>
        <w:t xml:space="preserve"> Cross-references: 1Cor 1:2; Eph 1:1; Phil 1:1.</w:t>
      </w:r>
    </w:p>
  </w:footnote>
  <w:footnote w:id="14363">
    <w:p>
      <w:pPr>
        <w:pStyle w:val="FootnoteText"/>
      </w:pPr>
      <w:r>
        <w:rPr>
          <w:rStyle w:val="FootnoteReference"/>
        </w:rPr>
        <w:footnoteRef/>
      </w:r>
      <w:r>
        <w:t xml:space="preserve"> Cross-references: Rom 16:21-22; Gal 1:2; Gal 2:3; Col 4:10-14; Phlm 1:23-24.</w:t>
      </w:r>
    </w:p>
  </w:footnote>
  <w:footnote w:id="14364">
    <w:p>
      <w:pPr>
        <w:pStyle w:val="FootnoteText"/>
      </w:pPr>
      <w:r>
        <w:rPr>
          <w:rStyle w:val="FootnoteReference"/>
        </w:rPr>
        <w:footnoteRef/>
      </w:r>
      <w:r>
        <w:t xml:space="preserve"> Personal name: Caesar. Personal-name meaning: Caesar — imperial title; associated with Latin caesus, cut. Source form: Caesar.</w:t>
      </w:r>
    </w:p>
  </w:footnote>
  <w:footnote w:id="14365">
    <w:p>
      <w:pPr>
        <w:pStyle w:val="FootnoteText"/>
      </w:pPr>
      <w:r>
        <w:rPr>
          <w:rStyle w:val="FootnoteReference"/>
        </w:rPr>
        <w:footnoteRef/>
      </w:r>
      <w:r>
        <w:t xml:space="preserve"> Cross-references: Rom 16:16; 2Cor 13:13; Heb 13:24; 1Pet 5:13; 3John 1:14.</w:t>
      </w:r>
    </w:p>
  </w:footnote>
  <w:footnote w:id="14366">
    <w:p>
      <w:pPr>
        <w:pStyle w:val="FootnoteText"/>
      </w:pPr>
      <w:r>
        <w:rPr>
          <w:rStyle w:val="FootnoteReference"/>
        </w:rPr>
        <w:footnoteRef/>
      </w:r>
      <w:r>
        <w:t xml:space="preserve"> Cross-references: Phil 1:13.</w:t>
      </w:r>
    </w:p>
  </w:footnote>
  <w:footnote w:id="14367">
    <w:p>
      <w:pPr>
        <w:pStyle w:val="FootnoteText"/>
      </w:pPr>
      <w:r>
        <w:rPr>
          <w:rStyle w:val="FootnoteReference"/>
        </w:rPr>
        <w:footnoteRef/>
      </w:r>
      <w:r>
        <w:t xml:space="preserve"> Cross-references: Rom 16:20; Rom 16:24; 2Cor 13:14.</w:t>
      </w:r>
    </w:p>
  </w:footnote>
  <w:footnote w:id="14368">
    <w:p>
      <w:pPr>
        <w:pStyle w:val="FootnoteText"/>
      </w:pPr>
      <w:r>
        <w:rPr>
          <w:rStyle w:val="FootnoteReference"/>
        </w:rPr>
        <w:footnoteRef/>
      </w:r>
      <w:r>
        <w:t xml:space="preserve"> Name meaning: Paul (Paulus) — Small; humble. Changed from Saul to Paul, the humble apostle to the Gentiles.</w:t>
      </w:r>
    </w:p>
  </w:footnote>
  <w:footnote w:id="14369">
    <w:p>
      <w:pPr>
        <w:pStyle w:val="FootnoteText"/>
      </w:pPr>
      <w:r>
        <w:rPr>
          <w:rStyle w:val="FootnoteReference"/>
        </w:rPr>
        <w:footnoteRef/>
      </w:r>
      <w:r>
        <w:t xml:space="preserve"> Name meaning: Jesus (Yeshua) — Yahweh saves. He will save His people from their sins.</w:t>
      </w:r>
    </w:p>
  </w:footnote>
  <w:footnote w:id="14370">
    <w:p>
      <w:pPr>
        <w:pStyle w:val="FootnoteText"/>
      </w:pPr>
      <w:r>
        <w:rPr>
          <w:rStyle w:val="FootnoteReference"/>
        </w:rPr>
        <w:footnoteRef/>
      </w:r>
      <w:r>
        <w:t xml:space="preserve"> Personal name: Christ. Personal-name meaning: Christ — anointed. Source form: Christ.</w:t>
      </w:r>
    </w:p>
  </w:footnote>
  <w:footnote w:id="14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2">
    <w:p>
      <w:pPr>
        <w:pStyle w:val="FootnoteText"/>
      </w:pPr>
      <w:r>
        <w:rPr>
          <w:rStyle w:val="FootnoteReference"/>
        </w:rPr>
        <w:footnoteRef/>
      </w:r>
      <w:r>
        <w:t xml:space="preserve"> Name meaning: Timothy (Timotheos) — Honoring God. Paul’s faithful son in the faith.</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7">
    <w:p>
      <w:pPr>
        <w:pStyle w:val="FootnoteText"/>
      </w:pPr>
      <w:r>
        <w:rPr>
          <w:rStyle w:val="FootnoteReference"/>
        </w:rPr>
        <w:footnoteRef/>
      </w:r>
      <w:r>
        <w:t xml:space="preserve"> Cross-references: Rom 1:1; 1Cor 1:1; 2Cor 1:1; Eph 1:1.</w:t>
      </w:r>
    </w:p>
  </w:footnote>
  <w:footnote w:id="14378">
    <w:p>
      <w:pPr>
        <w:pStyle w:val="FootnoteText"/>
      </w:pPr>
      <w:r>
        <w:rPr>
          <w:rStyle w:val="FootnoteReference"/>
        </w:rPr>
        <w:footnoteRef/>
      </w:r>
      <w:r>
        <w:t xml:space="preserve"> Cross-references: Phil 1:1; 1Thess 1:1; 2Thess 1:1; Phlm 1:1.</w:t>
      </w:r>
    </w:p>
  </w:footnote>
  <w:footnote w:id="14379">
    <w:p>
      <w:pPr>
        <w:pStyle w:val="FootnoteText"/>
      </w:pPr>
      <w:r>
        <w:rPr>
          <w:rStyle w:val="FootnoteReference"/>
        </w:rPr>
        <w:footnoteRef/>
      </w:r>
      <w:r>
        <w:t xml:space="preserve"> Cross-references for "faithful": 1Cor 4:17; Eph 6:21.</w:t>
      </w:r>
    </w:p>
  </w:footnote>
  <w:footnote w:id="14380">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81">
    <w:p>
      <w:pPr>
        <w:pStyle w:val="FootnoteText"/>
      </w:pPr>
      <w:r>
        <w:rPr>
          <w:rStyle w:val="FootnoteReference"/>
        </w:rPr>
        <w:footnoteRef/>
      </w:r>
      <w:r>
        <w:t xml:space="preserve"> Cross-references for "Grace": Rom 1:7; Gal 1:3; 1Pet 1:2; 2Pet 1:2; Jude 1:2; Rev 1:4.</w:t>
      </w:r>
    </w:p>
  </w:footnote>
  <w:footnote w:id="14382">
    <w:p>
      <w:pPr>
        <w:pStyle w:val="FootnoteText"/>
      </w:pPr>
      <w:r>
        <w:rPr>
          <w:rStyle w:val="FootnoteReference"/>
        </w:rPr>
        <w:footnoteRef/>
      </w:r>
      <w:r>
        <w:t xml:space="preserve"> Cross-references: Ps 16:3; 1Cor 1:2; Gal 3:9; Eph 1:1.</w:t>
      </w:r>
    </w:p>
  </w:footnote>
  <w:footnote w:id="14383">
    <w:p>
      <w:pPr>
        <w:pStyle w:val="FootnoteText"/>
      </w:pPr>
      <w:r>
        <w:rPr>
          <w:rStyle w:val="FootnoteReference"/>
        </w:rPr>
        <w:footnoteRef/>
      </w:r>
      <w:r>
        <w:t xml:space="preserve"> Cross-references for "give": Rom 1:8-9; 1Cor 1:4; Eph 1:15; Phil 1:3-5; Phil 4:6; 1Thess 1:2.</w:t>
      </w:r>
    </w:p>
  </w:footnote>
  <w:footnote w:id="14384">
    <w:p>
      <w:pPr>
        <w:pStyle w:val="FootnoteText"/>
      </w:pPr>
      <w:r>
        <w:rPr>
          <w:rStyle w:val="FootnoteReference"/>
        </w:rPr>
        <w:footnoteRef/>
      </w:r>
      <w:r>
        <w:t xml:space="preserve"> Cross-references for "praying": Eph 3:14-19; Phil 1:9-11; Col 1:9; Col 1:13; 1Thess 3:10-13; 2Thess 2:16-17; 2Tim 1:3.</w:t>
      </w:r>
    </w:p>
  </w:footnote>
  <w:footnote w:id="14385">
    <w:p>
      <w:pPr>
        <w:pStyle w:val="FootnoteText"/>
      </w:pPr>
      <w:r>
        <w:rPr>
          <w:rStyle w:val="FootnoteReference"/>
        </w:rPr>
        <w:footnoteRef/>
      </w:r>
      <w:r>
        <w:t xml:space="preserve"> Cross-references for "faith": Gal 5:6; 1Thess 1:3; 1Thess 4:9-10; 2Thess 1:3; Phlm 1:5; 1Pet 1:21-23; 1John 3:14; 1John 3:23; 1John 4:16.</w:t>
      </w:r>
    </w:p>
  </w:footnote>
  <w:footnote w:id="14386">
    <w:p>
      <w:pPr>
        <w:pStyle w:val="FootnoteText"/>
      </w:pPr>
      <w:r>
        <w:rPr>
          <w:rStyle w:val="FootnoteReference"/>
        </w:rPr>
        <w:footnoteRef/>
      </w:r>
      <w:r>
        <w:t xml:space="preserve"> Cross-references for "the love": Heb 6:10.</w:t>
      </w:r>
    </w:p>
  </w:footnote>
  <w:footnote w:id="14387">
    <w:p>
      <w:pPr>
        <w:pStyle w:val="FootnoteText"/>
      </w:pPr>
      <w:r>
        <w:rPr>
          <w:rStyle w:val="FootnoteReference"/>
        </w:rPr>
        <w:footnoteRef/>
      </w:r>
      <w:r>
        <w:t xml:space="preserve"> Cross-references: 2Cor 7:7; Eph 1:15; Col 1:9; 1Thess 3:6; 3John 1:3-4.</w:t>
      </w:r>
    </w:p>
  </w:footnote>
  <w:footnote w:id="14388">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9">
    <w:p>
      <w:pPr>
        <w:pStyle w:val="FootnoteText"/>
      </w:pPr>
      <w:r>
        <w:rPr>
          <w:rStyle w:val="FootnoteReference"/>
        </w:rPr>
        <w:footnoteRef/>
      </w:r>
      <w:r>
        <w:t xml:space="preserve"> Cross-references for "laid": Ps 31:19; Matt 6:19-20; Luke 12:33; 2Tim 4:8; 1Pet 1:3-4.</w:t>
      </w:r>
    </w:p>
  </w:footnote>
  <w:footnote w:id="14390">
    <w:p>
      <w:pPr>
        <w:pStyle w:val="FootnoteText"/>
      </w:pPr>
      <w:r>
        <w:rPr>
          <w:rStyle w:val="FootnoteReference"/>
        </w:rPr>
        <w:footnoteRef/>
      </w:r>
      <w:r>
        <w:t xml:space="preserve"> Cross-references for "the word": Acts 10:36; Acts 13:26; Rom 10:8; 2Cor 5:19; 2Cor 6:7; Eph 1:13; Col 3:16; 1Thess 2:13; 1Tim 1:15; 1Pet 2:2.</w:t>
      </w:r>
    </w:p>
  </w:footnote>
  <w:footnote w:id="14391">
    <w:p>
      <w:pPr>
        <w:pStyle w:val="FootnoteText"/>
      </w:pPr>
      <w:r>
        <w:rPr>
          <w:rStyle w:val="FootnoteReference"/>
        </w:rPr>
        <w:footnoteRef/>
      </w:r>
      <w:r>
        <w:t xml:space="preserve"> Cross-references for "since": Rom 10:17.</w:t>
      </w:r>
    </w:p>
  </w:footnote>
  <w:footnote w:id="14392">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3">
    <w:p>
      <w:pPr>
        <w:pStyle w:val="FootnoteText"/>
      </w:pPr>
      <w:r>
        <w:rPr>
          <w:rStyle w:val="FootnoteReference"/>
        </w:rPr>
        <w:footnoteRef/>
      </w:r>
      <w:r>
        <w:t xml:space="preserve"> Cross-references for "in truth": John 4:23.</w:t>
      </w:r>
    </w:p>
  </w:footnote>
  <w:footnote w:id="14394">
    <w:p>
      <w:pPr>
        <w:pStyle w:val="FootnoteText"/>
      </w:pPr>
      <w:r>
        <w:rPr>
          <w:rStyle w:val="FootnoteReference"/>
        </w:rPr>
        <w:footnoteRef/>
      </w:r>
      <w:r>
        <w:t xml:space="preserve"> Cross-references: Ps 98:3; Matt 24:14; Matt 28:19; Mark 16:15; Rom 10:18; Rom 15:19; Rom 16:26; 2Cor 10:14; Col 1:23.</w:t>
      </w:r>
    </w:p>
  </w:footnote>
  <w:footnote w:id="14395">
    <w:p>
      <w:pPr>
        <w:pStyle w:val="FootnoteText"/>
      </w:pPr>
      <w:r>
        <w:rPr>
          <w:rStyle w:val="FootnoteReference"/>
        </w:rPr>
        <w:footnoteRef/>
      </w:r>
      <w:r>
        <w:t xml:space="preserve"> Cross-references: Mark 4:8; Mark 4:26-29; John 15:16; Acts 12:24; Rom 1:13; Rom 15:28; Eph 5:9; Phil 1:11; Phil 4:17; Col 1:10.</w:t>
      </w:r>
    </w:p>
  </w:footnote>
  <w:footnote w:id="14396">
    <w:p>
      <w:pPr>
        <w:pStyle w:val="FootnoteText"/>
      </w:pPr>
      <w:r>
        <w:rPr>
          <w:rStyle w:val="FootnoteReference"/>
        </w:rPr>
        <w:footnoteRef/>
      </w:r>
      <w:r>
        <w:t xml:space="preserve"> Name meaning: Epaphras (Epaphras) — Lovely; charming. Fervent intercessor for Colossae.</w:t>
      </w:r>
    </w:p>
  </w:footnote>
  <w:footnote w:id="14397">
    <w:p>
      <w:pPr>
        <w:pStyle w:val="FootnoteText"/>
      </w:pPr>
      <w:r>
        <w:rPr>
          <w:rStyle w:val="FootnoteReference"/>
        </w:rPr>
        <w:footnoteRef/>
      </w:r>
      <w:r>
        <w:t xml:space="preserve"> Cross-references for "Epaphras": Col 4:12; Phlm 1:23.</w:t>
      </w:r>
    </w:p>
  </w:footnote>
  <w:footnote w:id="14398">
    <w:p>
      <w:pPr>
        <w:pStyle w:val="FootnoteText"/>
      </w:pPr>
      <w:r>
        <w:rPr>
          <w:rStyle w:val="FootnoteReference"/>
        </w:rPr>
        <w:footnoteRef/>
      </w:r>
      <w:r>
        <w:t xml:space="preserve"> Cross-references: Phil 2:19-22; Phil 2:25.</w:t>
      </w:r>
    </w:p>
  </w:footnote>
  <w:footnote w:id="14399">
    <w:p>
      <w:pPr>
        <w:pStyle w:val="FootnoteText"/>
      </w:pPr>
      <w:r>
        <w:rPr>
          <w:rStyle w:val="FootnoteReference"/>
        </w:rPr>
        <w:footnoteRef/>
      </w:r>
      <w:r>
        <w:t xml:space="preserve"> Cross-references: Num 12:7; Matt 24:45; Matt 25:21; 1Cor 4:2; 1Cor 4:17; 1Cor 7:25; 2Cor 11:23; Eph 5:21; 1Tim 4:6; 2Tim 2:2; Heb 2:17; Heb 3:2.</w:t>
      </w:r>
    </w:p>
  </w:footnote>
  <w:footnote w:id="14400">
    <w:p>
      <w:pPr>
        <w:pStyle w:val="FootnoteText"/>
      </w:pPr>
      <w:r>
        <w:rPr>
          <w:rStyle w:val="FootnoteReference"/>
        </w:rPr>
        <w:footnoteRef/>
      </w:r>
      <w:r>
        <w:t xml:space="preserve"> Cross-references: Rom 5:5; Rom 15:30; Gal 5:22; Col 1:4; 2Tim 1:7; 1Pet 1:22.</w:t>
      </w:r>
    </w:p>
  </w:footnote>
  <w:footnote w:id="14401">
    <w:p>
      <w:pPr>
        <w:pStyle w:val="FootnoteText"/>
      </w:pPr>
      <w:r>
        <w:rPr>
          <w:rStyle w:val="FootnoteReference"/>
        </w:rPr>
        <w:footnoteRef/>
      </w:r>
      <w:r>
        <w:t xml:space="preserve"> Cross-references for "since": Rom 1:8-10; Eph 1:15-16; Col 1:3-4; Col 1:6.</w:t>
      </w:r>
    </w:p>
  </w:footnote>
  <w:footnote w:id="14402">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3">
    <w:p>
      <w:pPr>
        <w:pStyle w:val="FootnoteText"/>
      </w:pPr>
      <w:r>
        <w:rPr>
          <w:rStyle w:val="FootnoteReference"/>
        </w:rPr>
        <w:footnoteRef/>
      </w:r>
      <w:r>
        <w:t xml:space="preserve"> Cross-references for "wisdom": Ps 119:99; Eph 1:8; Col 3:16; Col 4:5; Jas 1:5; Jas 3:17.</w:t>
      </w:r>
    </w:p>
  </w:footnote>
  <w:footnote w:id="14404">
    <w:p>
      <w:pPr>
        <w:pStyle w:val="FootnoteText"/>
      </w:pPr>
      <w:r>
        <w:rPr>
          <w:rStyle w:val="FootnoteReference"/>
        </w:rPr>
        <w:footnoteRef/>
      </w:r>
      <w:r>
        <w:t xml:space="preserve"> Cross-references for "spiritual": 1John 5:20.</w:t>
      </w:r>
    </w:p>
  </w:footnote>
  <w:footnote w:id="14405">
    <w:p>
      <w:pPr>
        <w:pStyle w:val="FootnoteText"/>
      </w:pPr>
      <w:r>
        <w:rPr>
          <w:rStyle w:val="FootnoteReference"/>
        </w:rPr>
        <w:footnoteRef/>
      </w:r>
      <w:r>
        <w:t xml:space="preserve"> Cross-references: 1Sam 12:23; Acts 12:5; Phil 1:4; 1Thess 1:3; 1Thess 5:17; 2Thess 1:11; 2Tim 1:3-4; Phlm 1:4.</w:t>
      </w:r>
    </w:p>
  </w:footnote>
  <w:footnote w:id="14406">
    <w:p>
      <w:pPr>
        <w:pStyle w:val="FootnoteText"/>
      </w:pPr>
      <w:r>
        <w:rPr>
          <w:rStyle w:val="FootnoteReference"/>
        </w:rPr>
        <w:footnoteRef/>
      </w:r>
      <w:r>
        <w:t xml:space="preserve"> Cross-references: 1Cor 1:5; Eph 1:15-20; Eph 3:14-19; Phil 1:9-11.</w:t>
      </w:r>
    </w:p>
  </w:footnote>
  <w:footnote w:id="14407">
    <w:p>
      <w:pPr>
        <w:pStyle w:val="FootnoteText"/>
      </w:pPr>
      <w:r>
        <w:rPr>
          <w:rStyle w:val="FootnoteReference"/>
        </w:rPr>
        <w:footnoteRef/>
      </w:r>
      <w:r>
        <w:t xml:space="preserve"> Cross-references for "fruitful": John 15:8; John 15:16; Gal 5:22-23; Eph 2:10; Phil 1:11; Titus 3:1; Titus 3:14; Heb 13:21; 2Pet 1:8.</w:t>
      </w:r>
    </w:p>
  </w:footnote>
  <w:footnote w:id="14408">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9">
    <w:p>
      <w:pPr>
        <w:pStyle w:val="FootnoteText"/>
      </w:pPr>
      <w:r>
        <w:rPr>
          <w:rStyle w:val="FootnoteReference"/>
        </w:rPr>
        <w:footnoteRef/>
      </w:r>
      <w:r>
        <w:t xml:space="preserve"> Cross-references: Mic 4:5; Rom 4:12; Rom 6:4; Eph 4:1; Eph 5:2; Eph 5:15; Phil 1:27; Col 2:6; Col 4:5; 1Thess 2:12.</w:t>
      </w:r>
    </w:p>
  </w:footnote>
  <w:footnote w:id="14410">
    <w:p>
      <w:pPr>
        <w:pStyle w:val="FootnoteText"/>
      </w:pPr>
      <w:r>
        <w:rPr>
          <w:rStyle w:val="FootnoteReference"/>
        </w:rPr>
        <w:footnoteRef/>
      </w:r>
      <w:r>
        <w:t xml:space="preserve"> Cross-references: Prov 16:7; Phil 4:18; Col 3:20; 1Thess 4:1; 2Tim 2:4; Heb 11:5; Heb 13:16; 1John 3:22.</w:t>
      </w:r>
    </w:p>
  </w:footnote>
  <w:footnote w:id="14411">
    <w:p>
      <w:pPr>
        <w:pStyle w:val="FootnoteText"/>
      </w:pPr>
      <w:r>
        <w:rPr>
          <w:rStyle w:val="FootnoteReference"/>
        </w:rPr>
        <w:footnoteRef/>
      </w:r>
      <w:r>
        <w:t xml:space="preserve"> Cross-references for "Strengthened": Isa 45:24; 2Cor 12:9; Eph 3:16; Eph 6:10; Phil 4:13.</w:t>
      </w:r>
    </w:p>
  </w:footnote>
  <w:footnote w:id="14412">
    <w:p>
      <w:pPr>
        <w:pStyle w:val="FootnoteText"/>
      </w:pPr>
      <w:r>
        <w:rPr>
          <w:rStyle w:val="FootnoteReference"/>
        </w:rPr>
        <w:footnoteRef/>
      </w:r>
      <w:r>
        <w:t xml:space="preserve"> Cross-references: Exod 15:6; Ps 63:2; Acts 1:8; 2Cor 4:7; Jude 1:25.</w:t>
      </w:r>
    </w:p>
  </w:footnote>
  <w:footnote w:id="14413">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4">
    <w:p>
      <w:pPr>
        <w:pStyle w:val="FootnoteText"/>
      </w:pPr>
      <w:r>
        <w:rPr>
          <w:rStyle w:val="FootnoteReference"/>
        </w:rPr>
        <w:footnoteRef/>
      </w:r>
      <w:r>
        <w:t xml:space="preserve"> Cross-references for "Giving": 1Chr 29:20; Ps 79:13; Ps 107:21-22; Ps 116:7; Dan 2:23; Eph 5:4; Eph 5:20; Col 3:15; Col 3:17.</w:t>
      </w:r>
    </w:p>
  </w:footnote>
  <w:footnote w:id="14415">
    <w:p>
      <w:pPr>
        <w:pStyle w:val="FootnoteText"/>
      </w:pPr>
      <w:r>
        <w:rPr>
          <w:rStyle w:val="FootnoteReference"/>
        </w:rPr>
        <w:footnoteRef/>
      </w:r>
      <w:r>
        <w:t xml:space="preserve"> Cross-references for "the Father": John 4:23; John 14:6; John 20:17; 1Cor 8:6; Eph 4:6; Col 2:2; Jas 3:9; 1John 1:3.</w:t>
      </w:r>
    </w:p>
  </w:footnote>
  <w:footnote w:id="14416">
    <w:p>
      <w:pPr>
        <w:pStyle w:val="FootnoteText"/>
      </w:pPr>
      <w:r>
        <w:rPr>
          <w:rStyle w:val="FootnoteReference"/>
        </w:rPr>
        <w:footnoteRef/>
      </w:r>
      <w:r>
        <w:t xml:space="preserve"> Cross-references for "made": 1Kgs 6:7; Prov 16:1; Rom 8:29-30; Rom 9:23; 2Cor 5:5; Titus 2:14; Rev 22:14.</w:t>
      </w:r>
    </w:p>
  </w:footnote>
  <w:footnote w:id="14417">
    <w:p>
      <w:pPr>
        <w:pStyle w:val="FootnoteText"/>
      </w:pPr>
      <w:r>
        <w:rPr>
          <w:rStyle w:val="FootnoteReference"/>
        </w:rPr>
        <w:footnoteRef/>
      </w:r>
      <w:r>
        <w:t xml:space="preserve"> Cross-references for "partakers": Rom 11:17; Rom 15:27; 1Cor 9:23; Eph 3:6; Heb 3:1; Heb 3:14; 1Pet 5:1; 1John 3:1-3.</w:t>
      </w:r>
    </w:p>
  </w:footnote>
  <w:footnote w:id="14418">
    <w:p>
      <w:pPr>
        <w:pStyle w:val="FootnoteText"/>
      </w:pPr>
      <w:r>
        <w:rPr>
          <w:rStyle w:val="FootnoteReference"/>
        </w:rPr>
        <w:footnoteRef/>
      </w:r>
      <w:r>
        <w:t xml:space="preserve"> Cross-references for "inheritance": Matt 25:34; Acts 20:32; Acts 26:18; Rom 8:17; Eph 1:11; Eph 1:18; 1Pet 1:2-5.</w:t>
      </w:r>
    </w:p>
  </w:footnote>
  <w:footnote w:id="14419">
    <w:p>
      <w:pPr>
        <w:pStyle w:val="FootnoteText"/>
      </w:pPr>
      <w:r>
        <w:rPr>
          <w:rStyle w:val="FootnoteReference"/>
        </w:rPr>
        <w:footnoteRef/>
      </w:r>
      <w:r>
        <w:t xml:space="preserve"> Cross-references: Ps 36:9; Ps 97:11; Prov 4:18; Isa 60:19-20; Heb 12:23; Rev 21:23; Rev 22:5.</w:t>
      </w:r>
    </w:p>
  </w:footnote>
  <w:footnote w:id="14420">
    <w:p>
      <w:pPr>
        <w:pStyle w:val="FootnoteText"/>
      </w:pPr>
      <w:r>
        <w:rPr>
          <w:rStyle w:val="FootnoteReference"/>
        </w:rPr>
        <w:footnoteRef/>
      </w:r>
      <w:r>
        <w:t xml:space="preserve"> Cross-references for "delivered": Isa 49:24-25; Isa 53:12; Matt 12:29-30; Acts 26:18; Heb 2:14.</w:t>
      </w:r>
    </w:p>
  </w:footnote>
  <w:footnote w:id="14421">
    <w:p>
      <w:pPr>
        <w:pStyle w:val="FootnoteText"/>
      </w:pPr>
      <w:r>
        <w:rPr>
          <w:rStyle w:val="FootnoteReference"/>
        </w:rPr>
        <w:footnoteRef/>
      </w:r>
      <w:r>
        <w:t xml:space="preserve"> Cross-references for "the power": Luke 22:53; John 12:31-32; 2Cor 4:4; Eph 4:18; Eph 5:8; Eph 6:12; 1Pet 2:9; 1John 2:8; 1John 3:8.</w:t>
      </w:r>
    </w:p>
  </w:footnote>
  <w:footnote w:id="14422">
    <w:p>
      <w:pPr>
        <w:pStyle w:val="FootnoteText"/>
      </w:pPr>
      <w:r>
        <w:rPr>
          <w:rStyle w:val="FootnoteReference"/>
        </w:rPr>
        <w:footnoteRef/>
      </w:r>
      <w:r>
        <w:t xml:space="preserve"> Cross-references for "the kingdom": Ps 2:6-7; Isa 9:6-7; Dan 7:13-14; Zech 9:9; Matt 25:34; Rom 14:17; 1Cor 15:23-25.</w:t>
      </w:r>
    </w:p>
  </w:footnote>
  <w:footnote w:id="14423">
    <w:p>
      <w:pPr>
        <w:pStyle w:val="FootnoteText"/>
      </w:pPr>
      <w:r>
        <w:rPr>
          <w:rStyle w:val="FootnoteReference"/>
        </w:rPr>
        <w:footnoteRef/>
      </w:r>
      <w:r>
        <w:t xml:space="preserve"> Cross-references for "his dear Son": Isa 42:1; Matt 3:17; Matt 17:5; John 3:35; John 17:24; Eph 1:6.</w:t>
      </w:r>
    </w:p>
  </w:footnote>
  <w:footnote w:id="14424">
    <w:p>
      <w:pPr>
        <w:pStyle w:val="FootnoteText"/>
      </w:pPr>
      <w:r>
        <w:rPr>
          <w:rStyle w:val="FootnoteReference"/>
        </w:rPr>
        <w:footnoteRef/>
      </w:r>
      <w:r>
        <w:t xml:space="preserve"> Cross-references: Luke 13:24; John 5:24; Rom 6:17-22; 1Cor 6:9-11; 2Cor 6:17-18; Eph 2:3-10; 1Thess 2:12; Titus 3:3-6; 2Pet 1:11; 1John 3:14.</w:t>
      </w:r>
    </w:p>
  </w:footnote>
  <w:footnote w:id="14425">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6">
    <w:p>
      <w:pPr>
        <w:pStyle w:val="FootnoteText"/>
      </w:pPr>
      <w:r>
        <w:rPr>
          <w:rStyle w:val="FootnoteReference"/>
        </w:rPr>
        <w:footnoteRef/>
      </w:r>
      <w:r>
        <w:t xml:space="preserve"> Cross-references for "the image": Exod 24:10; Num 12:8; Ezek 1:26-28; John 1:18; John 14:9; John 15:24; 2Cor 4:4; 2Cor 4:6; Phil 2:6; Heb 1:3.</w:t>
      </w:r>
    </w:p>
  </w:footnote>
  <w:footnote w:id="14427">
    <w:p>
      <w:pPr>
        <w:pStyle w:val="FootnoteText"/>
      </w:pPr>
      <w:r>
        <w:rPr>
          <w:rStyle w:val="FootnoteReference"/>
        </w:rPr>
        <w:footnoteRef/>
      </w:r>
      <w:r>
        <w:t xml:space="preserve"> Cross-references for "the invisible": 1Tim 1:17; 1Tim 6:16; Heb 11:27.</w:t>
      </w:r>
    </w:p>
  </w:footnote>
  <w:footnote w:id="14428">
    <w:p>
      <w:pPr>
        <w:pStyle w:val="FootnoteText"/>
      </w:pPr>
      <w:r>
        <w:rPr>
          <w:rStyle w:val="FootnoteReference"/>
        </w:rPr>
        <w:footnoteRef/>
      </w:r>
      <w:r>
        <w:t xml:space="preserve"> Cross-references for "the firstborn": Ps 89:27; John 1:14; John 3:16; Col 1:13; Heb 1:6.</w:t>
      </w:r>
    </w:p>
  </w:footnote>
  <w:footnote w:id="14429">
    <w:p>
      <w:pPr>
        <w:pStyle w:val="FootnoteText"/>
      </w:pPr>
      <w:r>
        <w:rPr>
          <w:rStyle w:val="FootnoteReference"/>
        </w:rPr>
        <w:footnoteRef/>
      </w:r>
      <w:r>
        <w:t xml:space="preserve"> Cross-references: Prov 8:29-31; Col 1:16-17; Rev 3:14.</w:t>
      </w:r>
    </w:p>
  </w:footnote>
  <w:footnote w:id="14430">
    <w:p>
      <w:pPr>
        <w:pStyle w:val="FootnoteText"/>
      </w:pPr>
      <w:r>
        <w:rPr>
          <w:rStyle w:val="FootnoteReference"/>
        </w:rPr>
        <w:footnoteRef/>
      </w:r>
      <w:r>
        <w:t xml:space="preserve"> Cross-references for "by him were": Ps 102:25-27; Isa 40:9-12; Isa 44:24; John 1:3; 1Cor 8:6; Eph 3:9; Col 1:15; Heb 1:2; Heb 1:10-12; Heb 3:3-4.</w:t>
      </w:r>
    </w:p>
  </w:footnote>
  <w:footnote w:id="14431">
    <w:p>
      <w:pPr>
        <w:pStyle w:val="FootnoteText"/>
      </w:pPr>
      <w:r>
        <w:rPr>
          <w:rStyle w:val="FootnoteReference"/>
        </w:rPr>
        <w:footnoteRef/>
      </w:r>
      <w:r>
        <w:t xml:space="preserve"> Cross-references for "in heaven": Deut 4:39; 1Chr 29:11; Eph 1:10; Phil 2:10; Col 1:20; Rev 5:13-14.</w:t>
      </w:r>
    </w:p>
  </w:footnote>
  <w:footnote w:id="14432">
    <w:p>
      <w:pPr>
        <w:pStyle w:val="FootnoteText"/>
      </w:pPr>
      <w:r>
        <w:rPr>
          <w:rStyle w:val="FootnoteReference"/>
        </w:rPr>
        <w:footnoteRef/>
      </w:r>
      <w:r>
        <w:t xml:space="preserve"> Cross-references for "thrones": Rom 8:38; Eph 1:21; Eph 3:10; Eph 6:12; Col 2:10; Col 2:15; 1Pet 3:22.</w:t>
      </w:r>
    </w:p>
  </w:footnote>
  <w:footnote w:id="14433">
    <w:p>
      <w:pPr>
        <w:pStyle w:val="FootnoteText"/>
      </w:pPr>
      <w:r>
        <w:rPr>
          <w:rStyle w:val="FootnoteReference"/>
        </w:rPr>
        <w:footnoteRef/>
      </w:r>
      <w:r>
        <w:t xml:space="preserve"> Cross-references: Prov 16:4; Isa 43:21; Rom 11:36; Heb 2:10.</w:t>
      </w:r>
    </w:p>
  </w:footnote>
  <w:footnote w:id="1443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5">
    <w:p>
      <w:pPr>
        <w:pStyle w:val="FootnoteText"/>
      </w:pPr>
      <w:r>
        <w:rPr>
          <w:rStyle w:val="FootnoteReference"/>
        </w:rPr>
        <w:footnoteRef/>
      </w:r>
      <w:r>
        <w:t xml:space="preserve"> Cross-references: 1Sam 2:8; Ps 75:3; John 5:17-18; Acts 17:28; Heb 1:3.</w:t>
      </w:r>
    </w:p>
  </w:footnote>
  <w:footnote w:id="14436">
    <w:p>
      <w:pPr>
        <w:pStyle w:val="FootnoteText"/>
      </w:pPr>
      <w:r>
        <w:rPr>
          <w:rStyle w:val="FootnoteReference"/>
        </w:rPr>
        <w:footnoteRef/>
      </w:r>
      <w:r>
        <w:t xml:space="preserve"> Cross-references for "the beginning": John 1:1; 1John 1:1; Rev 1:8; Rev 3:14; Rev 21:6; Rev 22:13.</w:t>
      </w:r>
    </w:p>
  </w:footnote>
  <w:footnote w:id="14437">
    <w:p>
      <w:pPr>
        <w:pStyle w:val="FootnoteText"/>
      </w:pPr>
      <w:r>
        <w:rPr>
          <w:rStyle w:val="FootnoteReference"/>
        </w:rPr>
        <w:footnoteRef/>
      </w:r>
      <w:r>
        <w:t xml:space="preserve"> Cross-references for "the firstborn": John 11:25-26; Acts 26:23; 1Cor 15:20-23; Rev 1:5; Rev 1:18.</w:t>
      </w:r>
    </w:p>
  </w:footnote>
  <w:footnote w:id="14438">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9">
    <w:p>
      <w:pPr>
        <w:pStyle w:val="FootnoteText"/>
      </w:pPr>
      <w:r>
        <w:rPr>
          <w:rStyle w:val="FootnoteReference"/>
        </w:rPr>
        <w:footnoteRef/>
      </w:r>
      <w:r>
        <w:t xml:space="preserve"> Cross-references: Matt 11:25-27; Luke 10:21; John 1:16; John 3:34; Eph 1:3; Eph 1:23; Eph 4:10; Col 2:3; Col 2:9; Col 3:11.</w:t>
      </w:r>
    </w:p>
  </w:footnote>
  <w:footnote w:id="14440">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41">
    <w:p>
      <w:pPr>
        <w:pStyle w:val="FootnoteText"/>
      </w:pPr>
      <w:r>
        <w:rPr>
          <w:rStyle w:val="FootnoteReference"/>
        </w:rPr>
        <w:footnoteRef/>
      </w:r>
      <w:r>
        <w:t xml:space="preserve"> Cross-references for "reconcile": 2Cor 5:18; Heb 2:17.</w:t>
      </w:r>
    </w:p>
  </w:footnote>
  <w:footnote w:id="14442">
    <w:p>
      <w:pPr>
        <w:pStyle w:val="FootnoteText"/>
      </w:pPr>
      <w:r>
        <w:rPr>
          <w:rStyle w:val="FootnoteReference"/>
        </w:rPr>
        <w:footnoteRef/>
      </w:r>
      <w:r>
        <w:t xml:space="preserve"> Cross-references for "things on earth": Eph 1:10; Phil 2:10.</w:t>
      </w:r>
    </w:p>
  </w:footnote>
  <w:footnote w:id="14443">
    <w:p>
      <w:pPr>
        <w:pStyle w:val="FootnoteText"/>
      </w:pPr>
      <w:r>
        <w:rPr>
          <w:rStyle w:val="FootnoteReference"/>
        </w:rPr>
        <w:footnoteRef/>
      </w:r>
      <w:r>
        <w:t xml:space="preserve"> Cross-references: Rom 1:30; Rom 5:9-10; Rom 8:7-8; 1Cor 6:9-11; Eph 2:1-2; Eph 2:12; Eph 2:19; Eph 4:18; Titus 3:3-7; Jas 4:4.</w:t>
      </w:r>
    </w:p>
  </w:footnote>
  <w:footnote w:id="14444">
    <w:p>
      <w:pPr>
        <w:pStyle w:val="FootnoteText"/>
      </w:pPr>
      <w:r>
        <w:rPr>
          <w:rStyle w:val="FootnoteReference"/>
        </w:rPr>
        <w:footnoteRef/>
      </w:r>
      <w:r>
        <w:t xml:space="preserve"> Cross-references: Titus 1:15-16.</w:t>
      </w:r>
    </w:p>
  </w:footnote>
  <w:footnote w:id="14445">
    <w:p>
      <w:pPr>
        <w:pStyle w:val="FootnoteText"/>
      </w:pPr>
      <w:r>
        <w:rPr>
          <w:rStyle w:val="FootnoteReference"/>
        </w:rPr>
        <w:footnoteRef/>
      </w:r>
      <w:r>
        <w:t xml:space="preserve"> Cross-references for "the body": Rom 7:4; Eph 2:15-16; Heb 10:10; Heb 10:20.</w:t>
      </w:r>
    </w:p>
  </w:footnote>
  <w:footnote w:id="14446">
    <w:p>
      <w:pPr>
        <w:pStyle w:val="FootnoteText"/>
      </w:pPr>
      <w:r>
        <w:rPr>
          <w:rStyle w:val="FootnoteReference"/>
        </w:rPr>
        <w:footnoteRef/>
      </w:r>
      <w:r>
        <w:t xml:space="preserve"> Cross-references for "in his": Job 15:15; Job 25:5; Ps 51:7; Heb 13:21.</w:t>
      </w:r>
    </w:p>
  </w:footnote>
  <w:footnote w:id="14447">
    <w:p>
      <w:pPr>
        <w:pStyle w:val="FootnoteText"/>
      </w:pPr>
      <w:r>
        <w:rPr>
          <w:rStyle w:val="FootnoteReference"/>
        </w:rPr>
        <w:footnoteRef/>
      </w:r>
      <w:r>
        <w:t xml:space="preserve"> Cross-references: Luke 1:75; 2Cor 11:2; Eph 1:4; Eph 5:27; 1Thess 4:7; Titus 2:14; 2Pet 3:14; Jude 1:24.</w:t>
      </w:r>
    </w:p>
  </w:footnote>
  <w:footnote w:id="14448">
    <w:p>
      <w:pPr>
        <w:pStyle w:val="FootnoteText"/>
      </w:pPr>
      <w:r>
        <w:rPr>
          <w:rStyle w:val="FootnoteReference"/>
        </w:rPr>
        <w:footnoteRef/>
      </w:r>
      <w:r>
        <w:t xml:space="preserve"> Cross-references for "grounded": Matt 7:24-25; Luke 6:48; Eph 2:21; Eph 3:17; Eph 4:16; Col 2:7.</w:t>
      </w:r>
    </w:p>
  </w:footnote>
  <w:footnote w:id="14449">
    <w:p>
      <w:pPr>
        <w:pStyle w:val="FootnoteText"/>
      </w:pPr>
      <w:r>
        <w:rPr>
          <w:rStyle w:val="FootnoteReference"/>
        </w:rPr>
        <w:footnoteRef/>
      </w:r>
      <w:r>
        <w:t xml:space="preserve"> Cross-references for "moved": John 15:6; Acts 20:24; 1Cor 15:58; 1Thess 3:3.</w:t>
      </w:r>
    </w:p>
  </w:footnote>
  <w:footnote w:id="14450">
    <w:p>
      <w:pPr>
        <w:pStyle w:val="FootnoteText"/>
      </w:pPr>
      <w:r>
        <w:rPr>
          <w:rStyle w:val="FootnoteReference"/>
        </w:rPr>
        <w:footnoteRef/>
      </w:r>
      <w:r>
        <w:t xml:space="preserve"> Cross-references for "the hope": Rom 5:5; Gal 5:5; Eph 1:18; Col 1:5; 1Thess 5:8; 2Thess 2:16; Titus 3:7; Heb 6:19; 1Pet 1:3; 1John 3:1-3.</w:t>
      </w:r>
    </w:p>
  </w:footnote>
  <w:footnote w:id="14451">
    <w:p>
      <w:pPr>
        <w:pStyle w:val="FootnoteText"/>
      </w:pPr>
      <w:r>
        <w:rPr>
          <w:rStyle w:val="FootnoteReference"/>
        </w:rPr>
        <w:footnoteRef/>
      </w:r>
      <w:r>
        <w:t xml:space="preserve"> Cross-references for "under": Deut 2:25; Deut 4:19; Lam 3:66; Acts 2:5; Acts 4:12.</w:t>
      </w:r>
    </w:p>
  </w:footnote>
  <w:footnote w:id="14452">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3">
    <w:p>
      <w:pPr>
        <w:pStyle w:val="FootnoteText"/>
      </w:pPr>
      <w:r>
        <w:rPr>
          <w:rStyle w:val="FootnoteReference"/>
        </w:rPr>
        <w:footnoteRef/>
      </w:r>
      <w:r>
        <w:t xml:space="preserve"> Cross-references: Matt 24:14; Mark 16:15; Rom 10:18; Col 1:6.</w:t>
      </w:r>
    </w:p>
  </w:footnote>
  <w:footnote w:id="14454">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5">
    <w:p>
      <w:pPr>
        <w:pStyle w:val="FootnoteText"/>
      </w:pPr>
      <w:r>
        <w:rPr>
          <w:rStyle w:val="FootnoteReference"/>
        </w:rPr>
        <w:footnoteRef/>
      </w:r>
      <w:r>
        <w:t xml:space="preserve"> Cross-references for "rejoice": Matt 5:11-12; Acts 5:41; Rom 5:3; 2Cor 7:4; Eph 3:1; Eph 3:13; Phil 2:17-18; Jas 1:2.</w:t>
      </w:r>
    </w:p>
  </w:footnote>
  <w:footnote w:id="14456">
    <w:p>
      <w:pPr>
        <w:pStyle w:val="FootnoteText"/>
      </w:pPr>
      <w:r>
        <w:rPr>
          <w:rStyle w:val="FootnoteReference"/>
        </w:rPr>
        <w:footnoteRef/>
      </w:r>
      <w:r>
        <w:t xml:space="preserve"> Cross-references for "fill": 2Cor 1:5-8; 2Cor 4:8-12; 2Cor 11:23-27; Phil 3:10; 2Tim 1:8; 2Tim 2:9-10.</w:t>
      </w:r>
    </w:p>
  </w:footnote>
  <w:footnote w:id="14457">
    <w:p>
      <w:pPr>
        <w:pStyle w:val="FootnoteText"/>
      </w:pPr>
      <w:r>
        <w:rPr>
          <w:rStyle w:val="FootnoteReference"/>
        </w:rPr>
        <w:footnoteRef/>
      </w:r>
      <w:r>
        <w:t xml:space="preserve"> Cross-references: Eph 1:23; Col 1:18.</w:t>
      </w:r>
    </w:p>
  </w:footnote>
  <w:footnote w:id="14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9">
    <w:p>
      <w:pPr>
        <w:pStyle w:val="FootnoteText"/>
      </w:pPr>
      <w:r>
        <w:rPr>
          <w:rStyle w:val="FootnoteReference"/>
        </w:rPr>
        <w:footnoteRef/>
      </w:r>
      <w:r>
        <w:t xml:space="preserve"> Cross-references: Rom 15:19; 2Tim 4:2-5.</w:t>
      </w:r>
    </w:p>
  </w:footnote>
  <w:footnote w:id="14460">
    <w:p>
      <w:pPr>
        <w:pStyle w:val="FootnoteText"/>
      </w:pPr>
      <w:r>
        <w:rPr>
          <w:rStyle w:val="FootnoteReference"/>
        </w:rPr>
        <w:footnoteRef/>
      </w:r>
      <w:r>
        <w:t xml:space="preserve"> Cross-references for "the mystery": Rom 16:25-26; 1Cor 2:7; Eph 3:3-10.</w:t>
      </w:r>
    </w:p>
  </w:footnote>
  <w:footnote w:id="14461">
    <w:p>
      <w:pPr>
        <w:pStyle w:val="FootnoteText"/>
      </w:pPr>
      <w:r>
        <w:rPr>
          <w:rStyle w:val="FootnoteReference"/>
        </w:rPr>
        <w:footnoteRef/>
      </w:r>
      <w:r>
        <w:t xml:space="preserve"> Cross-references: Ps 25:14; Matt 13:11; Mark 4:11; Luke 8:10; 2Tim 1:10.</w:t>
      </w:r>
    </w:p>
  </w:footnote>
  <w:footnote w:id="14462">
    <w:p>
      <w:pPr>
        <w:pStyle w:val="FootnoteText"/>
      </w:pPr>
      <w:r>
        <w:rPr>
          <w:rStyle w:val="FootnoteReference"/>
        </w:rPr>
        <w:footnoteRef/>
      </w:r>
      <w:r>
        <w:t xml:space="preserve"> Cross-references for "the riches": Rom 9:23; Rom 11:33; Eph 1:7; Eph 1:17-18; Eph 3:8-10; Eph 3:16; Phil 4:19; Col 2:3.</w:t>
      </w:r>
    </w:p>
  </w:footnote>
  <w:footnote w:id="1446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4">
    <w:p>
      <w:pPr>
        <w:pStyle w:val="FootnoteText"/>
      </w:pPr>
      <w:r>
        <w:rPr>
          <w:rStyle w:val="FootnoteReference"/>
        </w:rPr>
        <w:footnoteRef/>
      </w:r>
      <w:r>
        <w:t xml:space="preserve"> Cross-references for "the hope": Ps 16:9-11; Rom 5:2; Rom 8:18-19; 2Cor 4:17; Col 1:5; 1Tim 1:1; 1Pet 1:3-4.</w:t>
      </w:r>
    </w:p>
  </w:footnote>
  <w:footnote w:id="14465">
    <w:p>
      <w:pPr>
        <w:pStyle w:val="FootnoteText"/>
      </w:pPr>
      <w:r>
        <w:rPr>
          <w:rStyle w:val="FootnoteReference"/>
        </w:rPr>
        <w:footnoteRef/>
      </w:r>
      <w:r>
        <w:t xml:space="preserve"> Cross-references for "teaching": Deut 4:5; Eccl 12:9; Ezek 7:10; Matt 28:20; Mark 6:34; Eph 4:11; 1Tim 3:2; 2Tim 2:24-25.</w:t>
      </w:r>
    </w:p>
  </w:footnote>
  <w:footnote w:id="14466">
    <w:p>
      <w:pPr>
        <w:pStyle w:val="FootnoteText"/>
      </w:pPr>
      <w:r>
        <w:rPr>
          <w:rStyle w:val="FootnoteReference"/>
        </w:rPr>
        <w:footnoteRef/>
      </w:r>
      <w:r>
        <w:t xml:space="preserve"> Cross-references for "in all": Prov 8:5; Jer 3:15; Luke 21:15; 1Cor 2:6; 1Cor 2:15; 1Cor 12:8; 2Pet 3:15.</w:t>
      </w:r>
    </w:p>
  </w:footnote>
  <w:footnote w:id="14467">
    <w:p>
      <w:pPr>
        <w:pStyle w:val="FootnoteText"/>
      </w:pPr>
      <w:r>
        <w:rPr>
          <w:rStyle w:val="FootnoteReference"/>
        </w:rPr>
        <w:footnoteRef/>
      </w:r>
      <w:r>
        <w:t xml:space="preserve"> Cross-references for "we may": 2Cor 11:2; Eph 5:27; Col 1:22.</w:t>
      </w:r>
    </w:p>
  </w:footnote>
  <w:footnote w:id="14468">
    <w:p>
      <w:pPr>
        <w:pStyle w:val="FootnoteText"/>
      </w:pPr>
      <w:r>
        <w:rPr>
          <w:rStyle w:val="FootnoteReference"/>
        </w:rPr>
        <w:footnoteRef/>
      </w:r>
      <w:r>
        <w:t xml:space="preserve"> Cross-references: Jer 6:10; Ezek 3:17-21; Ezek 33:4-9; Matt 3:7; Acts 20:27-28; Acts 20:31; 1Cor 4:14; 1Thess 4:6; 1Thess 5:12-14.</w:t>
      </w:r>
    </w:p>
  </w:footnote>
  <w:footnote w:id="14469">
    <w:p>
      <w:pPr>
        <w:pStyle w:val="FootnoteText"/>
      </w:pPr>
      <w:r>
        <w:rPr>
          <w:rStyle w:val="FootnoteReference"/>
        </w:rPr>
        <w:footnoteRef/>
      </w:r>
      <w:r>
        <w:t xml:space="preserve"> Cross-references: 1Cor 1:30; Eph 4:12-13; Col 2:10; Heb 10:14; Heb 13:21.</w:t>
      </w:r>
    </w:p>
  </w:footnote>
  <w:footnote w:id="14470">
    <w:p>
      <w:pPr>
        <w:pStyle w:val="FootnoteText"/>
      </w:pPr>
      <w:r>
        <w:rPr>
          <w:rStyle w:val="FootnoteReference"/>
        </w:rPr>
        <w:footnoteRef/>
      </w:r>
      <w:r>
        <w:t xml:space="preserve"> Cross-references for "striving": Luke 13:24; Rom 15:20; Rom 15:30; 1Cor 9:25-27; Phil 1:27; Phil 1:30; Col 2:1; Heb 12:4.</w:t>
      </w:r>
    </w:p>
  </w:footnote>
  <w:footnote w:id="14471">
    <w:p>
      <w:pPr>
        <w:pStyle w:val="FootnoteText"/>
      </w:pPr>
      <w:r>
        <w:rPr>
          <w:rStyle w:val="FootnoteReference"/>
        </w:rPr>
        <w:footnoteRef/>
      </w:r>
      <w:r>
        <w:t xml:space="preserve"> Cross-references for "mightily": 2Cor 12:9-10; 2Cor 13:3.</w:t>
      </w:r>
    </w:p>
  </w:footnote>
  <w:footnote w:id="14472">
    <w:p>
      <w:pPr>
        <w:pStyle w:val="FootnoteText"/>
      </w:pPr>
      <w:r>
        <w:rPr>
          <w:rStyle w:val="FootnoteReference"/>
        </w:rPr>
        <w:footnoteRef/>
      </w:r>
      <w:r>
        <w:t xml:space="preserve"> Cross-references: 1Cor 15:10; 2Cor 5:9; 2Cor 6:5; 2Cor 11:23; Phil 2:16; Col 4:12; 1Thess 2:9; 2Thess 3:8; 2Tim 2:10; Rev 2:3.</w:t>
      </w:r>
    </w:p>
  </w:footnote>
  <w:footnote w:id="14473">
    <w:p>
      <w:pPr>
        <w:pStyle w:val="FootnoteText"/>
      </w:pPr>
      <w:r>
        <w:rPr>
          <w:rStyle w:val="FootnoteReference"/>
        </w:rPr>
        <w:footnoteRef/>
      </w:r>
      <w:r>
        <w:t xml:space="preserve"> Cross-references: 1Cor 12:6; 1Cor 12:11; Eph 1:19; Eph 3:7; Eph 3:20; Phil 2:13; Heb 13:21.</w:t>
      </w:r>
    </w:p>
  </w:footnote>
  <w:footnote w:id="14474">
    <w:p>
      <w:pPr>
        <w:pStyle w:val="FootnoteText"/>
      </w:pPr>
      <w:r>
        <w:rPr>
          <w:rStyle w:val="FootnoteReference"/>
        </w:rPr>
        <w:footnoteRef/>
      </w:r>
      <w:r>
        <w:t xml:space="preserve"> Place name: Laodicea. Place-name meaning: Laodicea — just people. Source form: Laodicea. Greek form: λαοδικεια.</w:t>
      </w:r>
    </w:p>
  </w:footnote>
  <w:footnote w:id="14475">
    <w:p>
      <w:pPr>
        <w:pStyle w:val="FootnoteText"/>
      </w:pPr>
      <w:r>
        <w:rPr>
          <w:rStyle w:val="FootnoteReference"/>
        </w:rPr>
        <w:footnoteRef/>
      </w:r>
      <w:r>
        <w:t xml:space="preserve"> Cross-references: Col 4:13; Col 4:15-16; Rev 1:11; Rev 3:14-22.</w:t>
      </w:r>
    </w:p>
  </w:footnote>
  <w:footnote w:id="14476">
    <w:p>
      <w:pPr>
        <w:pStyle w:val="FootnoteText"/>
      </w:pPr>
      <w:r>
        <w:rPr>
          <w:rStyle w:val="FootnoteReference"/>
        </w:rPr>
        <w:footnoteRef/>
      </w:r>
      <w:r>
        <w:t xml:space="preserve"> Cross-references: Acts 20:25; Acts 20:38; Col 2:5; 1Pet 1:8.</w:t>
      </w:r>
    </w:p>
  </w:footnote>
  <w:footnote w:id="14477">
    <w:p>
      <w:pPr>
        <w:pStyle w:val="FootnoteText"/>
      </w:pPr>
      <w:r>
        <w:rPr>
          <w:rStyle w:val="FootnoteReference"/>
        </w:rPr>
        <w:footnoteRef/>
      </w:r>
      <w:r>
        <w:t xml:space="preserve"> Cross-references for "their": Isa 40:1; Rom 15:13; 2Cor 1:4-6; Col 4:8; 1Thess 3:2; 1Thess 5:14; 2Thess 2:16-17.</w:t>
      </w:r>
    </w:p>
  </w:footnote>
  <w:footnote w:id="14478">
    <w:p>
      <w:pPr>
        <w:pStyle w:val="FootnoteText"/>
      </w:pPr>
      <w:r>
        <w:rPr>
          <w:rStyle w:val="FootnoteReference"/>
        </w:rPr>
        <w:footnoteRef/>
      </w:r>
      <w:r>
        <w:t xml:space="preserve"> Cross-references for "of the full": Isa 32:17; 1Thess 1:5; Heb 6:11; Heb 10:22; 2Pet 1:10; 1John 3:19.</w:t>
      </w:r>
    </w:p>
  </w:footnote>
  <w:footnote w:id="14479">
    <w:p>
      <w:pPr>
        <w:pStyle w:val="FootnoteText"/>
      </w:pPr>
      <w:r>
        <w:rPr>
          <w:rStyle w:val="FootnoteReference"/>
        </w:rPr>
        <w:footnoteRef/>
      </w:r>
      <w:r>
        <w:t xml:space="preserve"> Cross-references for "understanding": John 6:69; John 17:3; Rom 16:25; 1Cor 2:12; Eph 1:17-19; Eph 3:9-10; Phil 3:8; 2Pet 1:3; 2Pet 3:18.</w:t>
      </w:r>
    </w:p>
  </w:footnote>
  <w:footnote w:id="14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2">
    <w:p>
      <w:pPr>
        <w:pStyle w:val="FootnoteText"/>
      </w:pPr>
      <w:r>
        <w:rPr>
          <w:rStyle w:val="FootnoteReference"/>
        </w:rPr>
        <w:footnoteRef/>
      </w:r>
      <w:r>
        <w:t xml:space="preserve"> Personal name: Christ. Personal-name meaning: Christ — anointed. Source form: Christ.</w:t>
      </w:r>
    </w:p>
  </w:footnote>
  <w:footnote w:id="14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5">
    <w:p>
      <w:pPr>
        <w:pStyle w:val="FootnoteText"/>
      </w:pPr>
      <w:r>
        <w:rPr>
          <w:rStyle w:val="FootnoteReference"/>
        </w:rPr>
        <w:footnoteRef/>
      </w:r>
      <w:r>
        <w:t xml:space="preserve"> Cross-references: Col 1:27.</w:t>
      </w:r>
    </w:p>
  </w:footnote>
  <w:footnote w:id="14486">
    <w:p>
      <w:pPr>
        <w:pStyle w:val="FootnoteText"/>
      </w:pPr>
      <w:r>
        <w:rPr>
          <w:rStyle w:val="FootnoteReference"/>
        </w:rPr>
        <w:footnoteRef/>
      </w:r>
      <w:r>
        <w:t xml:space="preserve"> Cross-references for "In whom": Rom 11:33; 1Cor 1:24; 1Cor 1:30; 1Cor 2:6-8; Eph 1:8; Eph 3:10; Col 1:9; Col 1:19; Col 3:16; 2Tim 3:15-17.</w:t>
      </w:r>
    </w:p>
  </w:footnote>
  <w:footnote w:id="14487">
    <w:p>
      <w:pPr>
        <w:pStyle w:val="FootnoteText"/>
      </w:pPr>
      <w:r>
        <w:rPr>
          <w:rStyle w:val="FootnoteReference"/>
        </w:rPr>
        <w:footnoteRef/>
      </w:r>
      <w:r>
        <w:t xml:space="preserve"> Cross-references: Job 28:21; Prov 2:4; Matt 10:26; Eph 3:9; Col 3:3; Rev 2:17.</w:t>
      </w:r>
    </w:p>
  </w:footnote>
  <w:footnote w:id="14488">
    <w:p>
      <w:pPr>
        <w:pStyle w:val="FootnoteText"/>
      </w:pPr>
      <w:r>
        <w:rPr>
          <w:rStyle w:val="FootnoteReference"/>
        </w:rPr>
        <w:footnoteRef/>
      </w:r>
      <w:r>
        <w:t xml:space="preserve"> Cross-references for "enticing": 1Cor 2:4.</w:t>
      </w:r>
    </w:p>
  </w:footnote>
  <w:footnote w:id="14489">
    <w:p>
      <w:pPr>
        <w:pStyle w:val="FootnoteText"/>
      </w:pPr>
      <w:r>
        <w:rPr>
          <w:rStyle w:val="FootnoteReference"/>
        </w:rPr>
        <w:footnoteRef/>
      </w:r>
      <w:r>
        <w:t xml:space="preserve"> Cross-references for "and beholding": 2Chr 29:35; 1Cor 11:34; 1Cor 14:40.</w:t>
      </w:r>
    </w:p>
  </w:footnote>
  <w:footnote w:id="14490">
    <w:p>
      <w:pPr>
        <w:pStyle w:val="FootnoteText"/>
      </w:pPr>
      <w:r>
        <w:rPr>
          <w:rStyle w:val="FootnoteReference"/>
        </w:rPr>
        <w:footnoteRef/>
      </w:r>
      <w:r>
        <w:t xml:space="preserve"> Cross-references: 1Cor 5:3-4; Col 2:1; 1Thess 2:17.</w:t>
      </w:r>
    </w:p>
  </w:footnote>
  <w:footnote w:id="14491">
    <w:p>
      <w:pPr>
        <w:pStyle w:val="FootnoteText"/>
      </w:pPr>
      <w:r>
        <w:rPr>
          <w:rStyle w:val="FootnoteReference"/>
        </w:rPr>
        <w:footnoteRef/>
      </w:r>
      <w:r>
        <w:t xml:space="preserve"> Cross-references for "received": Matt 10:40; John 1:12-13; John 13:20; 1Cor 1:30; Heb 3:14; 1John 5:11-12; 1John 5:20; 2John 1:8-9; Jude 1:3.</w:t>
      </w:r>
    </w:p>
  </w:footnote>
  <w:footnote w:id="14492">
    <w:p>
      <w:pPr>
        <w:pStyle w:val="FootnoteText"/>
      </w:pPr>
      <w:r>
        <w:rPr>
          <w:rStyle w:val="FootnoteReference"/>
        </w:rPr>
        <w:footnoteRef/>
      </w:r>
      <w:r>
        <w:t xml:space="preserve"> Name meaning: Jesus (Yeshua) — Yahweh saves. He will save His people from their sins.</w:t>
      </w:r>
    </w:p>
  </w:footnote>
  <w:footnote w:id="14493">
    <w:p>
      <w:pPr>
        <w:pStyle w:val="FootnoteText"/>
      </w:pPr>
      <w:r>
        <w:rPr>
          <w:rStyle w:val="FootnoteReference"/>
        </w:rPr>
        <w:footnoteRef/>
      </w:r>
      <w:r>
        <w:t xml:space="preserve"> Cross-references for "walk": Isa 2:5; Mic 4:2; John 14:6; 2Cor 5:7; Gal 2:20; Eph 4:1; Eph 5:1-2; Phil 1:27; Col 3:17; 1Thess 4:1; 1John 2:6.</w:t>
      </w:r>
    </w:p>
  </w:footnote>
  <w:footnote w:id="144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5">
    <w:p>
      <w:pPr>
        <w:pStyle w:val="FootnoteText"/>
      </w:pPr>
      <w:r>
        <w:rPr>
          <w:rStyle w:val="FootnoteReference"/>
        </w:rPr>
        <w:footnoteRef/>
      </w:r>
      <w:r>
        <w:t xml:space="preserve"> Cross-references for "Rooted": Ps 1:3; Ps 92:13; Isa 61:3; Jer 17:8; Ezek 17:23-24; Rom 11:17-18; Eph 2:21-22; Eph 3:17; Col 1:23; Jude 1:12.</w:t>
      </w:r>
    </w:p>
  </w:footnote>
  <w:footnote w:id="14496">
    <w:p>
      <w:pPr>
        <w:pStyle w:val="FootnoteText"/>
      </w:pPr>
      <w:r>
        <w:rPr>
          <w:rStyle w:val="FootnoteReference"/>
        </w:rPr>
        <w:footnoteRef/>
      </w:r>
      <w:r>
        <w:t xml:space="preserve"> Cross-references for "built": Matt 7:24-25; Luke 6:48; John 15:4-5; 1Cor 3:9-15; Eph 2:20-22; 1Pet 2:4-6; Jude 1:20.</w:t>
      </w:r>
    </w:p>
  </w:footnote>
  <w:footnote w:id="14497">
    <w:p>
      <w:pPr>
        <w:pStyle w:val="FootnoteText"/>
      </w:pPr>
      <w:r>
        <w:rPr>
          <w:rStyle w:val="FootnoteReference"/>
        </w:rPr>
        <w:footnoteRef/>
      </w:r>
      <w:r>
        <w:t xml:space="preserve"> Cross-references: Rom 16:25; 1Cor 15:58; 2Cor 1:21; Col 1:23; 2Thess 2:17; 1Pet 5:10; 2Pet 3:17-18; Jude 1:24.</w:t>
      </w:r>
    </w:p>
  </w:footnote>
  <w:footnote w:id="14498">
    <w:p>
      <w:pPr>
        <w:pStyle w:val="FootnoteText"/>
      </w:pPr>
      <w:r>
        <w:rPr>
          <w:rStyle w:val="FootnoteReference"/>
        </w:rPr>
        <w:footnoteRef/>
      </w:r>
      <w:r>
        <w:t xml:space="preserve"> Cross-references for "Beware": Deut 6:12; Matt 7:15; Matt 10:17; Matt 16:6; Phil 3:2; 2Pet 3:17.</w:t>
      </w:r>
    </w:p>
  </w:footnote>
  <w:footnote w:id="14499">
    <w:p>
      <w:pPr>
        <w:pStyle w:val="FootnoteText"/>
      </w:pPr>
      <w:r>
        <w:rPr>
          <w:rStyle w:val="FootnoteReference"/>
        </w:rPr>
        <w:footnoteRef/>
      </w:r>
      <w:r>
        <w:t xml:space="preserve"> Cross-references for "spoil": Song 2:15; Jer 29:8; Rom 16:17; Eph 5:6; Col 2:18; Heb 13:9; 2John 1:8.</w:t>
      </w:r>
    </w:p>
  </w:footnote>
  <w:footnote w:id="145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01">
    <w:p>
      <w:pPr>
        <w:pStyle w:val="FootnoteText"/>
      </w:pPr>
      <w:r>
        <w:rPr>
          <w:rStyle w:val="FootnoteReference"/>
        </w:rPr>
        <w:footnoteRef/>
      </w:r>
      <w:r>
        <w:t xml:space="preserve"> Cross-references for "after the tradition": Matt 15:2-9; Mark 7:3-13; Gal 1:14; Col 2:22; 1Pet 1:18.</w:t>
      </w:r>
    </w:p>
  </w:footnote>
  <w:footnote w:id="14502">
    <w:p>
      <w:pPr>
        <w:pStyle w:val="FootnoteText"/>
      </w:pPr>
      <w:r>
        <w:rPr>
          <w:rStyle w:val="FootnoteReference"/>
        </w:rPr>
        <w:footnoteRef/>
      </w:r>
      <w:r>
        <w:t xml:space="preserve"> Cross-references for "the rudiments": Gal 4:3; Gal 4:9; Eph 2:2; Col 2:20.</w:t>
      </w:r>
    </w:p>
  </w:footnote>
  <w:footnote w:id="14503">
    <w:p>
      <w:pPr>
        <w:pStyle w:val="FootnoteText"/>
      </w:pPr>
      <w:r>
        <w:rPr>
          <w:rStyle w:val="FootnoteReference"/>
        </w:rPr>
        <w:footnoteRef/>
      </w:r>
      <w:r>
        <w:t xml:space="preserve"> Cross-references for "after Christ": Eph 4:20.</w:t>
      </w:r>
    </w:p>
  </w:footnote>
  <w:footnote w:id="14504">
    <w:p>
      <w:pPr>
        <w:pStyle w:val="FootnoteText"/>
      </w:pPr>
      <w:r>
        <w:rPr>
          <w:rStyle w:val="FootnoteReference"/>
        </w:rPr>
        <w:footnoteRef/>
      </w:r>
      <w:r>
        <w:t xml:space="preserve"> Cross-references for "bodily": Luke 3:22; John 1:14; John 2:21.</w:t>
      </w:r>
    </w:p>
  </w:footnote>
  <w:footnote w:id="145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6">
    <w:p>
      <w:pPr>
        <w:pStyle w:val="FootnoteText"/>
      </w:pPr>
      <w:r>
        <w:rPr>
          <w:rStyle w:val="FootnoteReference"/>
        </w:rPr>
        <w:footnoteRef/>
      </w:r>
      <w:r>
        <w:t xml:space="preserve"> Cross-references for "complete": John 1:16; 1Cor 1:30-31; Gal 3:26-29; Col 3:11; Heb 5:9.</w:t>
      </w:r>
    </w:p>
  </w:footnote>
  <w:footnote w:id="14507">
    <w:p>
      <w:pPr>
        <w:pStyle w:val="FootnoteText"/>
      </w:pPr>
      <w:r>
        <w:rPr>
          <w:rStyle w:val="FootnoteReference"/>
        </w:rPr>
        <w:footnoteRef/>
      </w:r>
      <w:r>
        <w:t xml:space="preserve"> Cross-references for "the head": Eph 1:20-23; Eph 4:15-16; Phil 2:9-11; Col 1:16-18; 1Pet 3:22; Rev 5:9-13.</w:t>
      </w:r>
    </w:p>
  </w:footnote>
  <w:footnote w:id="14508">
    <w:p>
      <w:pPr>
        <w:pStyle w:val="FootnoteText"/>
      </w:pPr>
      <w:r>
        <w:rPr>
          <w:rStyle w:val="FootnoteReference"/>
        </w:rPr>
        <w:footnoteRef/>
      </w:r>
      <w:r>
        <w:t xml:space="preserve"> Cross-references for "in putting": Rom 6:6; Eph 4:22; Col 3:8-9.</w:t>
      </w:r>
    </w:p>
  </w:footnote>
  <w:footnote w:id="14509">
    <w:p>
      <w:pPr>
        <w:pStyle w:val="FootnoteText"/>
      </w:pPr>
      <w:r>
        <w:rPr>
          <w:rStyle w:val="FootnoteReference"/>
        </w:rPr>
        <w:footnoteRef/>
      </w:r>
      <w:r>
        <w:t xml:space="preserve"> Cross-references: Luke 2:21; 2Cor 5:17; Gal 2:20; Gal 4:4-5; Eph 2:10-18.</w:t>
      </w:r>
    </w:p>
  </w:footnote>
  <w:footnote w:id="14510">
    <w:p>
      <w:pPr>
        <w:pStyle w:val="FootnoteText"/>
      </w:pPr>
      <w:r>
        <w:rPr>
          <w:rStyle w:val="FootnoteReference"/>
        </w:rPr>
        <w:footnoteRef/>
      </w:r>
      <w:r>
        <w:t xml:space="preserve"> Cross-references for "Buried": Rom 6:4-5.</w:t>
      </w:r>
    </w:p>
  </w:footnote>
  <w:footnote w:id="14511">
    <w:p>
      <w:pPr>
        <w:pStyle w:val="FootnoteText"/>
      </w:pPr>
      <w:r>
        <w:rPr>
          <w:rStyle w:val="FootnoteReference"/>
        </w:rPr>
        <w:footnoteRef/>
      </w:r>
      <w:r>
        <w:t xml:space="preserve"> Cross-references for "baptism": Rom 6:3; 1Cor 12:13; Gal 3:27; Eph 4:5; Titus 3:5-6; Heb 6:2; 1Pet 3:21.</w:t>
      </w:r>
    </w:p>
  </w:footnote>
  <w:footnote w:id="14512">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3">
    <w:p>
      <w:pPr>
        <w:pStyle w:val="FootnoteText"/>
      </w:pPr>
      <w:r>
        <w:rPr>
          <w:rStyle w:val="FootnoteReference"/>
        </w:rPr>
        <w:footnoteRef/>
      </w:r>
      <w:r>
        <w:t xml:space="preserve"> Cross-references: Rom 6:8-11; Rom 7:4; 1Cor 15:20; Eph 1:20; Eph 2:4-6; Eph 5:14; Col 3:1-2; 1Pet 4:1-3.</w:t>
      </w:r>
    </w:p>
  </w:footnote>
  <w:footnote w:id="14514">
    <w:p>
      <w:pPr>
        <w:pStyle w:val="FootnoteText"/>
      </w:pPr>
      <w:r>
        <w:rPr>
          <w:rStyle w:val="FootnoteReference"/>
        </w:rPr>
        <w:footnoteRef/>
      </w:r>
      <w:r>
        <w:t xml:space="preserve"> Cross-references: Acts 2:24; Rom 4:24; Heb 13:20-21.</w:t>
      </w:r>
    </w:p>
  </w:footnote>
  <w:footnote w:id="145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6">
    <w:p>
      <w:pPr>
        <w:pStyle w:val="FootnoteText"/>
      </w:pPr>
      <w:r>
        <w:rPr>
          <w:rStyle w:val="FootnoteReference"/>
        </w:rPr>
        <w:footnoteRef/>
      </w:r>
      <w:r>
        <w:t xml:space="preserve"> Cross-references for "the uncircumcision": Eph 2:11.</w:t>
      </w:r>
    </w:p>
  </w:footnote>
  <w:footnote w:id="14517">
    <w:p>
      <w:pPr>
        <w:pStyle w:val="FootnoteText"/>
      </w:pPr>
      <w:r>
        <w:rPr>
          <w:rStyle w:val="FootnoteReference"/>
        </w:rPr>
        <w:footnoteRef/>
      </w:r>
      <w:r>
        <w:t xml:space="preserve"> Cross-references: Ps 71:20; Ps 119:50; John 5:21; John 6:63; Rom 4:17; Rom 8:11; 1Cor 15:36; 1Cor 15:45; 2Cor 3:6; 1Tim 6:13.</w:t>
      </w:r>
    </w:p>
  </w:footnote>
  <w:footnote w:id="1451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9">
    <w:p>
      <w:pPr>
        <w:pStyle w:val="FootnoteText"/>
      </w:pPr>
      <w:r>
        <w:rPr>
          <w:rStyle w:val="FootnoteReference"/>
        </w:rPr>
        <w:footnoteRef/>
      </w:r>
      <w:r>
        <w:t xml:space="preserve"> Cross-references: Num 5:23; Neh 4:5; Ps 51:1; Ps 51:9; Isa 43:25; Isa 44:22; Acts 3:19.</w:t>
      </w:r>
    </w:p>
  </w:footnote>
  <w:footnote w:id="14520">
    <w:p>
      <w:pPr>
        <w:pStyle w:val="FootnoteText"/>
      </w:pPr>
      <w:r>
        <w:rPr>
          <w:rStyle w:val="FootnoteReference"/>
        </w:rPr>
        <w:footnoteRef/>
      </w:r>
      <w:r>
        <w:t xml:space="preserve"> Cross-references: Isa 57:14; 2Thess 2:7.</w:t>
      </w:r>
    </w:p>
  </w:footnote>
  <w:footnote w:id="14521">
    <w:p>
      <w:pPr>
        <w:pStyle w:val="FootnoteText"/>
      </w:pPr>
      <w:r>
        <w:rPr>
          <w:rStyle w:val="FootnoteReference"/>
        </w:rPr>
        <w:footnoteRef/>
      </w:r>
      <w:r>
        <w:t xml:space="preserve"> Cross-references for "principalities": 2Cor 4:4; Eph 6:12; Col 1:16.</w:t>
      </w:r>
    </w:p>
  </w:footnote>
  <w:footnote w:id="14522">
    <w:p>
      <w:pPr>
        <w:pStyle w:val="FootnoteText"/>
      </w:pPr>
      <w:r>
        <w:rPr>
          <w:rStyle w:val="FootnoteReference"/>
        </w:rPr>
        <w:footnoteRef/>
      </w:r>
      <w:r>
        <w:t xml:space="preserve"> Cross-references for "triumphing": Luke 23:39-43; John 12:32; John 19:30; Acts 2:23-24; Acts 2:32-36.</w:t>
      </w:r>
    </w:p>
  </w:footnote>
  <w:footnote w:id="14523">
    <w:p>
      <w:pPr>
        <w:pStyle w:val="FootnoteText"/>
      </w:pPr>
      <w:r>
        <w:rPr>
          <w:rStyle w:val="FootnoteReference"/>
        </w:rPr>
        <w:footnoteRef/>
      </w:r>
      <w:r>
        <w:t xml:space="preserve"> Cross-references for "judge": Rom 14:3; Rom 14:10; Rom 14:13; 1Cor 10:28-31; Gal 2:12-13; Jas 4:11.</w:t>
      </w:r>
    </w:p>
  </w:footnote>
  <w:footnote w:id="14524">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5">
    <w:p>
      <w:pPr>
        <w:pStyle w:val="FootnoteText"/>
      </w:pPr>
      <w:r>
        <w:rPr>
          <w:rStyle w:val="FootnoteReference"/>
        </w:rPr>
        <w:footnoteRef/>
      </w:r>
      <w:r>
        <w:t xml:space="preserve"> Cross-references for "or of the sabbath": Lev 16:31; Lev 23:3; Lev 23:24; Lev 23:32; Lev 23:39.</w:t>
      </w:r>
    </w:p>
  </w:footnote>
  <w:footnote w:id="14526">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7">
    <w:p>
      <w:pPr>
        <w:pStyle w:val="FootnoteText"/>
      </w:pPr>
      <w:r>
        <w:rPr>
          <w:rStyle w:val="FootnoteReference"/>
        </w:rPr>
        <w:footnoteRef/>
      </w:r>
      <w:r>
        <w:t xml:space="preserve"> Cross-references: Lev 23:1-44; Deut 16:1-17; Neh 8:9; Neh 10:31; Ps 42:4; Rom 14:5-6.</w:t>
      </w:r>
    </w:p>
  </w:footnote>
  <w:footnote w:id="14528">
    <w:p>
      <w:pPr>
        <w:pStyle w:val="FootnoteText"/>
      </w:pPr>
      <w:r>
        <w:rPr>
          <w:rStyle w:val="FootnoteReference"/>
        </w:rPr>
        <w:footnoteRef/>
      </w:r>
      <w:r>
        <w:t xml:space="preserve"> Cross-references for "a shadow": John 1:17; Heb 8:5; Heb 9:9; Heb 10:1.</w:t>
      </w:r>
    </w:p>
  </w:footnote>
  <w:footnote w:id="14529">
    <w:p>
      <w:pPr>
        <w:pStyle w:val="FootnoteText"/>
      </w:pPr>
      <w:r>
        <w:rPr>
          <w:rStyle w:val="FootnoteReference"/>
        </w:rPr>
        <w:footnoteRef/>
      </w:r>
      <w:r>
        <w:t xml:space="preserve"> Cross-references for "the body": Matt 11:28-29; Heb 4:1-11.</w:t>
      </w:r>
    </w:p>
  </w:footnote>
  <w:footnote w:id="14530">
    <w:p>
      <w:pPr>
        <w:pStyle w:val="FootnoteText"/>
      </w:pPr>
      <w:r>
        <w:rPr>
          <w:rStyle w:val="FootnoteReference"/>
        </w:rPr>
        <w:footnoteRef/>
      </w:r>
      <w:r>
        <w:t xml:space="preserve"> Cross-references for "beguile you": Col 2:16.</w:t>
      </w:r>
    </w:p>
  </w:footnote>
  <w:footnote w:id="14531">
    <w:p>
      <w:pPr>
        <w:pStyle w:val="FootnoteText"/>
      </w:pPr>
      <w:r>
        <w:rPr>
          <w:rStyle w:val="FootnoteReference"/>
        </w:rPr>
        <w:footnoteRef/>
      </w:r>
      <w:r>
        <w:t xml:space="preserve"> Cross-references for "in a voluntary humility": Isa 57:9; Col 2:23.</w:t>
      </w:r>
    </w:p>
  </w:footnote>
  <w:footnote w:id="14532">
    <w:p>
      <w:pPr>
        <w:pStyle w:val="FootnoteText"/>
      </w:pPr>
      <w:r>
        <w:rPr>
          <w:rStyle w:val="FootnoteReference"/>
        </w:rPr>
        <w:footnoteRef/>
      </w:r>
      <w:r>
        <w:t xml:space="preserve"> Cross-references for "intruding": Deut 29:29; Job 38:2; Ps 138:1-2; Ezek 13:3; 1Tim 1:7.</w:t>
      </w:r>
    </w:p>
  </w:footnote>
  <w:footnote w:id="14533">
    <w:p>
      <w:pPr>
        <w:pStyle w:val="FootnoteText"/>
      </w:pPr>
      <w:r>
        <w:rPr>
          <w:rStyle w:val="FootnoteReference"/>
        </w:rPr>
        <w:footnoteRef/>
      </w:r>
      <w:r>
        <w:t xml:space="preserve"> Cross-references for "vainly": 1Cor 4:18; 1Cor 8:1; 1Cor 13:4; Col 2:8.</w:t>
      </w:r>
    </w:p>
  </w:footnote>
  <w:footnote w:id="14534">
    <w:p>
      <w:pPr>
        <w:pStyle w:val="FootnoteText"/>
      </w:pPr>
      <w:r>
        <w:rPr>
          <w:rStyle w:val="FootnoteReference"/>
        </w:rPr>
        <w:footnoteRef/>
      </w:r>
      <w:r>
        <w:t xml:space="preserve"> Cross-references for "fleshly": Rom 8:6-8; 1Cor 3:3; 2Cor 12:20; Gal 5:19-20; Jas 3:14-16; Jas 4:1-6.</w:t>
      </w:r>
    </w:p>
  </w:footnote>
  <w:footnote w:id="14535">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6">
    <w:p>
      <w:pPr>
        <w:pStyle w:val="FootnoteText"/>
      </w:pPr>
      <w:r>
        <w:rPr>
          <w:rStyle w:val="FootnoteReference"/>
        </w:rPr>
        <w:footnoteRef/>
      </w:r>
      <w:r>
        <w:t xml:space="preserve"> Cross-references: Dan 11:38; Rom 1:25; 1Cor 8:5-6; 1Tim 4:1; Rev 19:10; Rev 22:8-9.</w:t>
      </w:r>
    </w:p>
  </w:footnote>
  <w:footnote w:id="14537">
    <w:p>
      <w:pPr>
        <w:pStyle w:val="FootnoteText"/>
      </w:pPr>
      <w:r>
        <w:rPr>
          <w:rStyle w:val="FootnoteReference"/>
        </w:rPr>
        <w:footnoteRef/>
      </w:r>
      <w:r>
        <w:t xml:space="preserve"> Cross-references for "nourishment": John 15:4-6; Rom 11:17; Eph 5:29.</w:t>
      </w:r>
    </w:p>
  </w:footnote>
  <w:footnote w:id="1453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9">
    <w:p>
      <w:pPr>
        <w:pStyle w:val="FootnoteText"/>
      </w:pPr>
      <w:r>
        <w:rPr>
          <w:rStyle w:val="FootnoteReference"/>
        </w:rPr>
        <w:footnoteRef/>
      </w:r>
      <w:r>
        <w:t xml:space="preserve"> Cross-references: Gal 1:6-9; Gal 5:2-4; Col 1:18; Col 2:6-9; 1Tim 2:4-6.</w:t>
      </w:r>
    </w:p>
  </w:footnote>
  <w:footnote w:id="14540">
    <w:p>
      <w:pPr>
        <w:pStyle w:val="FootnoteText"/>
      </w:pPr>
      <w:r>
        <w:rPr>
          <w:rStyle w:val="FootnoteReference"/>
        </w:rPr>
        <w:footnoteRef/>
      </w:r>
      <w:r>
        <w:t xml:space="preserve"> Cross-references: Eph 4:15-16.</w:t>
      </w:r>
    </w:p>
  </w:footnote>
  <w:footnote w:id="14541">
    <w:p>
      <w:pPr>
        <w:pStyle w:val="FootnoteText"/>
      </w:pPr>
      <w:r>
        <w:rPr>
          <w:rStyle w:val="FootnoteReference"/>
        </w:rPr>
        <w:footnoteRef/>
      </w:r>
      <w:r>
        <w:t xml:space="preserve"> Cross-references: Job 19:9-12; Ps 139:15-16.</w:t>
      </w:r>
    </w:p>
  </w:footnote>
  <w:footnote w:id="14542">
    <w:p>
      <w:pPr>
        <w:pStyle w:val="FootnoteText"/>
      </w:pPr>
      <w:r>
        <w:rPr>
          <w:rStyle w:val="FootnoteReference"/>
        </w:rPr>
        <w:footnoteRef/>
      </w:r>
      <w:r>
        <w:t xml:space="preserve"> Cross-references: 1Cor 3:6; Eph 4:16; Col 1:10; 1Thess 3:12; 1Thess 4:10; 2Thess 1:3; 2Pet 3:18.</w:t>
      </w:r>
    </w:p>
  </w:footnote>
  <w:footnote w:id="14543">
    <w:p>
      <w:pPr>
        <w:pStyle w:val="FootnoteText"/>
      </w:pPr>
      <w:r>
        <w:rPr>
          <w:rStyle w:val="FootnoteReference"/>
        </w:rPr>
        <w:footnoteRef/>
      </w:r>
      <w:r>
        <w:t xml:space="preserve"> Cross-references for "living": John 15:19; John 17:14-16; 2Cor 10:3; Jas 4:4; 1John 5:19.</w:t>
      </w:r>
    </w:p>
  </w:footnote>
  <w:footnote w:id="14544">
    <w:p>
      <w:pPr>
        <w:pStyle w:val="FootnoteText"/>
      </w:pPr>
      <w:r>
        <w:rPr>
          <w:rStyle w:val="FootnoteReference"/>
        </w:rPr>
        <w:footnoteRef/>
      </w:r>
      <w:r>
        <w:t xml:space="preserve"> Cross-references for "subject": Gal 4:3; Gal 4:9-12; Col 2:14; Col 2:16; Heb 13:9.</w:t>
      </w:r>
    </w:p>
  </w:footnote>
  <w:footnote w:id="14545">
    <w:p>
      <w:pPr>
        <w:pStyle w:val="FootnoteText"/>
      </w:pPr>
      <w:r>
        <w:rPr>
          <w:rStyle w:val="FootnoteReference"/>
        </w:rPr>
        <w:footnoteRef/>
      </w:r>
      <w:r>
        <w:t xml:space="preserve"> Cross-references: Rom 6:2-11; Rom 7:4-6; Gal 2:19-20; Gal 6:14; Col 3:3; 1Pet 4:1-3.</w:t>
      </w:r>
    </w:p>
  </w:footnote>
  <w:footnote w:id="14546">
    <w:p>
      <w:pPr>
        <w:pStyle w:val="FootnoteText"/>
      </w:pPr>
      <w:r>
        <w:rPr>
          <w:rStyle w:val="FootnoteReference"/>
        </w:rPr>
        <w:footnoteRef/>
      </w:r>
      <w:r>
        <w:t xml:space="preserve"> Cross-references: Gen 3:3; Isa 52:11; 2Cor 6:17; 1Tim 4:3.</w:t>
      </w:r>
    </w:p>
  </w:footnote>
  <w:footnote w:id="14547">
    <w:p>
      <w:pPr>
        <w:pStyle w:val="FootnoteText"/>
      </w:pPr>
      <w:r>
        <w:rPr>
          <w:rStyle w:val="FootnoteReference"/>
        </w:rPr>
        <w:footnoteRef/>
      </w:r>
      <w:r>
        <w:t xml:space="preserve"> Cross-references: Mark 7:18-19; John 6:27; 1Cor 6:13.</w:t>
      </w:r>
    </w:p>
  </w:footnote>
  <w:footnote w:id="14548">
    <w:p>
      <w:pPr>
        <w:pStyle w:val="FootnoteText"/>
      </w:pPr>
      <w:r>
        <w:rPr>
          <w:rStyle w:val="FootnoteReference"/>
        </w:rPr>
        <w:footnoteRef/>
      </w:r>
      <w:r>
        <w:t xml:space="preserve"> Cross-references for "a show": Gen 3:5-6; Matt 23:27-28; 2Cor 11:13-15; 1Tim 4:3; 1Tim 4:8.</w:t>
      </w:r>
    </w:p>
  </w:footnote>
  <w:footnote w:id="14549">
    <w:p>
      <w:pPr>
        <w:pStyle w:val="FootnoteText"/>
      </w:pPr>
      <w:r>
        <w:rPr>
          <w:rStyle w:val="FootnoteReference"/>
        </w:rPr>
        <w:footnoteRef/>
      </w:r>
      <w:r>
        <w:t xml:space="preserve"> Cross-references for "neglecting": Eph 5:29.</w:t>
      </w:r>
    </w:p>
  </w:footnote>
  <w:footnote w:id="14550">
    <w:p>
      <w:pPr>
        <w:pStyle w:val="FootnoteText"/>
      </w:pPr>
      <w:r>
        <w:rPr>
          <w:rStyle w:val="FootnoteReference"/>
        </w:rPr>
        <w:footnoteRef/>
      </w:r>
      <w:r>
        <w:t xml:space="preserve"> Cross-references: Col 2:8; Col 2:18; Col 2:22.</w:t>
      </w:r>
    </w:p>
  </w:footnote>
  <w:footnote w:id="14551">
    <w:p>
      <w:pPr>
        <w:pStyle w:val="FootnoteText"/>
      </w:pPr>
      <w:r>
        <w:rPr>
          <w:rStyle w:val="FootnoteReference"/>
        </w:rPr>
        <w:footnoteRef/>
      </w:r>
      <w:r>
        <w:t xml:space="preserve"> Cross-references for "risen": Rom 6:4-5; Rom 6:9-11; Gal 2:19-20; Eph 1:19-20; Eph 2:5-6; Col 2:12-13; Col 2:20.</w:t>
      </w:r>
    </w:p>
  </w:footnote>
  <w:footnote w:id="14552">
    <w:p>
      <w:pPr>
        <w:pStyle w:val="FootnoteText"/>
      </w:pPr>
      <w:r>
        <w:rPr>
          <w:rStyle w:val="FootnoteReference"/>
        </w:rPr>
        <w:footnoteRef/>
      </w:r>
      <w:r>
        <w:t xml:space="preserve"> Personal name: Christ. Personal-name meaning: Christ — anointed. Source form: Christ.</w:t>
      </w:r>
    </w:p>
  </w:footnote>
  <w:footnote w:id="14553">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8">
    <w:p>
      <w:pPr>
        <w:pStyle w:val="FootnoteText"/>
      </w:pPr>
      <w:r>
        <w:rPr>
          <w:rStyle w:val="FootnoteReference"/>
        </w:rPr>
        <w:footnoteRef/>
      </w:r>
      <w:r>
        <w:t xml:space="preserve"> Cross-references: Ps 49:11-17; Matt 6:19; Luke 12:15; Luke 16:8-9; Luke 16:11; Luke 16:19-25; Phil 3:19; Col 3:5; 1John 2:15.</w:t>
      </w:r>
    </w:p>
  </w:footnote>
  <w:footnote w:id="14559">
    <w:p>
      <w:pPr>
        <w:pStyle w:val="FootnoteText"/>
      </w:pPr>
      <w:r>
        <w:rPr>
          <w:rStyle w:val="FootnoteReference"/>
        </w:rPr>
        <w:footnoteRef/>
      </w:r>
      <w:r>
        <w:t xml:space="preserve"> Cross-references: Rom 6:2; Gal 2:20; Col 2:20.</w:t>
      </w:r>
    </w:p>
  </w:footnote>
  <w:footnote w:id="14560">
    <w:p>
      <w:pPr>
        <w:pStyle w:val="FootnoteText"/>
      </w:pPr>
      <w:r>
        <w:rPr>
          <w:rStyle w:val="FootnoteReference"/>
        </w:rPr>
        <w:footnoteRef/>
      </w:r>
      <w:r>
        <w:t xml:space="preserve"> Cross-references: Matt 11:25; 1Cor 2:14; Phil 4:7; Col 2:3; 1Pet 3:4; 1John 3:2; Rev 2:17.</w:t>
      </w:r>
    </w:p>
  </w:footnote>
  <w:footnote w:id="14561">
    <w:p>
      <w:pPr>
        <w:pStyle w:val="FootnoteText"/>
      </w:pPr>
      <w:r>
        <w:rPr>
          <w:rStyle w:val="FootnoteReference"/>
        </w:rPr>
        <w:footnoteRef/>
      </w:r>
      <w:r>
        <w:t xml:space="preserve"> Cross-references for "appear": 1Tim 6:14; 2Tim 4:8; Titus 2:13; Heb 9:28; 1Pet 5:4; 1John 2:28; 1John 3:2.</w:t>
      </w:r>
    </w:p>
  </w:footnote>
  <w:footnote w:id="14562">
    <w:p>
      <w:pPr>
        <w:pStyle w:val="FootnoteText"/>
      </w:pPr>
      <w:r>
        <w:rPr>
          <w:rStyle w:val="FootnoteReference"/>
        </w:rPr>
        <w:footnoteRef/>
      </w:r>
      <w:r>
        <w:t xml:space="preserve"> Cross-references: John 11:25; John 14:6; John 20:31; Acts 3:15; Gal 2:20; 2Tim 1:1; 1John 1:1-2; 1John 5:12; Rev 2:7; Rev 22:1; Rev 22:14.</w:t>
      </w:r>
    </w:p>
  </w:footnote>
  <w:footnote w:id="14563">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4">
    <w:p>
      <w:pPr>
        <w:pStyle w:val="FootnoteText"/>
      </w:pPr>
      <w:r>
        <w:rPr>
          <w:rStyle w:val="FootnoteReference"/>
        </w:rPr>
        <w:footnoteRef/>
      </w:r>
      <w:r>
        <w:t xml:space="preserve"> Cross-references for "members": Rom 6:13; Rom 7:5; Rom 7:23; Jas 4:1.</w:t>
      </w:r>
    </w:p>
  </w:footnote>
  <w:footnote w:id="14565">
    <w:p>
      <w:pPr>
        <w:pStyle w:val="FootnoteText"/>
      </w:pPr>
      <w:r>
        <w:rPr>
          <w:rStyle w:val="FootnoteReference"/>
        </w:rPr>
        <w:footnoteRef/>
      </w:r>
      <w:r>
        <w:t xml:space="preserve"> Cross-references for "evil": Rom 7:7-8; 1Cor 10:6-8; Eph 4:19; 1Pet 2:11.</w:t>
      </w:r>
    </w:p>
  </w:footnote>
  <w:footnote w:id="14566">
    <w:p>
      <w:pPr>
        <w:pStyle w:val="FootnoteText"/>
      </w:pPr>
      <w:r>
        <w:rPr>
          <w:rStyle w:val="FootnoteReference"/>
        </w:rPr>
        <w:footnoteRef/>
      </w:r>
      <w:r>
        <w:t xml:space="preserve"> Cross-references for "covetousness": 1Cor 6:10; Gal 5:19-21; Eph 5:3; Eph 5:5.</w:t>
      </w:r>
    </w:p>
  </w:footnote>
  <w:footnote w:id="14567">
    <w:p>
      <w:pPr>
        <w:pStyle w:val="FootnoteText"/>
      </w:pPr>
      <w:r>
        <w:rPr>
          <w:rStyle w:val="FootnoteReference"/>
        </w:rPr>
        <w:footnoteRef/>
      </w:r>
      <w:r>
        <w:t xml:space="preserve"> Cross-references: Rom 6:6; Rom 8:13; Gal 5:24; Eph 5:3-6.</w:t>
      </w:r>
    </w:p>
  </w:footnote>
  <w:footnote w:id="14568">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9">
    <w:p>
      <w:pPr>
        <w:pStyle w:val="FootnoteText"/>
      </w:pPr>
      <w:r>
        <w:rPr>
          <w:rStyle w:val="FootnoteReference"/>
        </w:rPr>
        <w:footnoteRef/>
      </w:r>
      <w:r>
        <w:t xml:space="preserve"> Cross-references: Rom 1:26; 1Thess 4:5.</w:t>
      </w:r>
    </w:p>
  </w:footnote>
  <w:footnote w:id="14570">
    <w:p>
      <w:pPr>
        <w:pStyle w:val="FootnoteText"/>
      </w:pPr>
      <w:r>
        <w:rPr>
          <w:rStyle w:val="FootnoteReference"/>
        </w:rPr>
        <w:footnoteRef/>
      </w:r>
      <w:r>
        <w:t xml:space="preserve"> Cross-references: Rom 6:19-20; Rom 7:5; 1Cor 6:11; Eph 2:2; Col 2:13; Titus 3:3; 1Pet 4:3-4.</w:t>
      </w:r>
    </w:p>
  </w:footnote>
  <w:footnote w:id="1457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2">
    <w:p>
      <w:pPr>
        <w:pStyle w:val="FootnoteText"/>
      </w:pPr>
      <w:r>
        <w:rPr>
          <w:rStyle w:val="FootnoteReference"/>
        </w:rPr>
        <w:footnoteRef/>
      </w:r>
      <w:r>
        <w:t xml:space="preserve"> Cross-references for "blasphemy": Lev 24:11-16; Mark 7:22; 1Tim 1:13; 1Tim 1:20; Jas 2:7; Jude 1:8; Rev 16:9.</w:t>
      </w:r>
    </w:p>
  </w:footnote>
  <w:footnote w:id="14573">
    <w:p>
      <w:pPr>
        <w:pStyle w:val="FootnoteText"/>
      </w:pPr>
      <w:r>
        <w:rPr>
          <w:rStyle w:val="FootnoteReference"/>
        </w:rPr>
        <w:footnoteRef/>
      </w:r>
      <w:r>
        <w:t xml:space="preserve"> Cross-references for "filthy": Eph 4:29; Eph 5:4; Jas 3:4-6; 2Pet 2:7; 2Pet 2:18; Jude 1:8; Jude 1:13.</w:t>
      </w:r>
    </w:p>
  </w:footnote>
  <w:footnote w:id="14574">
    <w:p>
      <w:pPr>
        <w:pStyle w:val="FootnoteText"/>
      </w:pPr>
      <w:r>
        <w:rPr>
          <w:rStyle w:val="FootnoteReference"/>
        </w:rPr>
        <w:footnoteRef/>
      </w:r>
      <w:r>
        <w:t xml:space="preserve"> Cross-references: Eph 4:22; Col 3:5; Col 3:9; Heb 12:1; Jas 1:21; 1Pet 2:1.</w:t>
      </w:r>
    </w:p>
  </w:footnote>
  <w:footnote w:id="14575">
    <w:p>
      <w:pPr>
        <w:pStyle w:val="FootnoteText"/>
      </w:pPr>
      <w:r>
        <w:rPr>
          <w:rStyle w:val="FootnoteReference"/>
        </w:rPr>
        <w:footnoteRef/>
      </w:r>
      <w:r>
        <w:t xml:space="preserve"> Cross-references: Lev 19:11; Isa 63:8; Jer 9:3-5; Zeph 3:13; Zech 8:16; John 8:44; Eph 4:25; 1Tim 1:10; Titus 1:12-13; Rev 21:8; Rev 21:27; Rev 22:15.</w:t>
      </w:r>
    </w:p>
  </w:footnote>
  <w:footnote w:id="14576">
    <w:p>
      <w:pPr>
        <w:pStyle w:val="FootnoteText"/>
      </w:pPr>
      <w:r>
        <w:rPr>
          <w:rStyle w:val="FootnoteReference"/>
        </w:rPr>
        <w:footnoteRef/>
      </w:r>
      <w:r>
        <w:t xml:space="preserve"> Cross-references: Rom 6:6; Eph 4:22; Col 3:8.</w:t>
      </w:r>
    </w:p>
  </w:footnote>
  <w:footnote w:id="14577">
    <w:p>
      <w:pPr>
        <w:pStyle w:val="FootnoteText"/>
      </w:pPr>
      <w:r>
        <w:rPr>
          <w:rStyle w:val="FootnoteReference"/>
        </w:rPr>
        <w:footnoteRef/>
      </w:r>
      <w:r>
        <w:t xml:space="preserve"> Cross-references for "the new": Ezek 11:19; Ezek 18:31; Ezek 36:26; 2Cor 5:17; Gal 6:15; Eph 2:10; Eph 2:15; Eph 4:24; Rev 21:5.</w:t>
      </w:r>
    </w:p>
  </w:footnote>
  <w:footnote w:id="14578">
    <w:p>
      <w:pPr>
        <w:pStyle w:val="FootnoteText"/>
      </w:pPr>
      <w:r>
        <w:rPr>
          <w:rStyle w:val="FootnoteReference"/>
        </w:rPr>
        <w:footnoteRef/>
      </w:r>
      <w:r>
        <w:t xml:space="preserve"> Cross-references for "renewed": Ps 51:10; Rom 12:2; Eph 4:23; Heb 6:6.</w:t>
      </w:r>
    </w:p>
  </w:footnote>
  <w:footnote w:id="14579">
    <w:p>
      <w:pPr>
        <w:pStyle w:val="FootnoteText"/>
      </w:pPr>
      <w:r>
        <w:rPr>
          <w:rStyle w:val="FootnoteReference"/>
        </w:rPr>
        <w:footnoteRef/>
      </w:r>
      <w:r>
        <w:t xml:space="preserve"> Cross-references for "knowledge": John 17:3; 2Cor 3:18; 2Cor 4:6; 1John 2:3; 1John 2:5.</w:t>
      </w:r>
    </w:p>
  </w:footnote>
  <w:footnote w:id="14580">
    <w:p>
      <w:pPr>
        <w:pStyle w:val="FootnoteText"/>
      </w:pPr>
      <w:r>
        <w:rPr>
          <w:rStyle w:val="FootnoteReference"/>
        </w:rPr>
        <w:footnoteRef/>
      </w:r>
      <w:r>
        <w:t xml:space="preserve"> Cross-references: Job 29:14; Isa 52:1; Isa 59:17; Rom 13:12; Rom 13:14; 1Cor 15:53-54; Gal 3:27; Eph 4:24; Col 3:12; Col 3:14.</w:t>
      </w:r>
    </w:p>
  </w:footnote>
  <w:footnote w:id="14581">
    <w:p>
      <w:pPr>
        <w:pStyle w:val="FootnoteText"/>
      </w:pPr>
      <w:r>
        <w:rPr>
          <w:rStyle w:val="FootnoteReference"/>
        </w:rPr>
        <w:footnoteRef/>
      </w:r>
      <w:r>
        <w:t xml:space="preserve"> People-name: Greek. People-name meaning: Greek — Greek; Hellenic person. Source form: Greek.</w:t>
      </w:r>
    </w:p>
  </w:footnote>
  <w:footnote w:id="14582">
    <w:p>
      <w:pPr>
        <w:pStyle w:val="FootnoteText"/>
      </w:pPr>
      <w:r>
        <w:rPr>
          <w:rStyle w:val="FootnoteReference"/>
        </w:rPr>
        <w:footnoteRef/>
      </w:r>
      <w:r>
        <w:t xml:space="preserve"> People-name: Jew. People-name meaning: Jew — praised one; one from Judah. Source form: Jew.</w:t>
      </w:r>
    </w:p>
  </w:footnote>
  <w:footnote w:id="14583">
    <w:p>
      <w:pPr>
        <w:pStyle w:val="FootnoteText"/>
      </w:pPr>
      <w:r>
        <w:rPr>
          <w:rStyle w:val="FootnoteReference"/>
        </w:rPr>
        <w:footnoteRef/>
      </w:r>
      <w:r>
        <w:t xml:space="preserve"> Cross-references for "circumcision": 1Cor 7:19; Gal 5:6; Gal 6:15.</w:t>
      </w:r>
    </w:p>
  </w:footnote>
  <w:footnote w:id="14584">
    <w:p>
      <w:pPr>
        <w:pStyle w:val="FootnoteText"/>
      </w:pPr>
      <w:r>
        <w:rPr>
          <w:rStyle w:val="FootnoteReference"/>
        </w:rPr>
        <w:footnoteRef/>
      </w:r>
      <w:r>
        <w:t xml:space="preserve"> Cross-references for "Barbarian": Acts 28:2; Acts 28:4; Rom 1:14; 1Cor 14:11.</w:t>
      </w:r>
    </w:p>
  </w:footnote>
  <w:footnote w:id="14585">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6">
    <w:p>
      <w:pPr>
        <w:pStyle w:val="FootnoteText"/>
      </w:pPr>
      <w:r>
        <w:rPr>
          <w:rStyle w:val="FootnoteReference"/>
        </w:rPr>
        <w:footnoteRef/>
      </w:r>
      <w:r>
        <w:t xml:space="preserve"> Cross-references: 1Cor 7:21-22; Eph 6:8.</w:t>
      </w:r>
    </w:p>
  </w:footnote>
  <w:footnote w:id="14587">
    <w:p>
      <w:pPr>
        <w:pStyle w:val="FootnoteText"/>
      </w:pPr>
      <w:r>
        <w:rPr>
          <w:rStyle w:val="FootnoteReference"/>
        </w:rPr>
        <w:footnoteRef/>
      </w:r>
      <w:r>
        <w:t xml:space="preserve"> Cross-references: 1Cor 1:29-30; 1Cor 3:21-23; Gal 3:29; Gal 6:14; Phil 3:7-9; Col 2:10; 1John 5:11-12; 2John 1:9.</w:t>
      </w:r>
    </w:p>
  </w:footnote>
  <w:footnote w:id="14588">
    <w:p>
      <w:pPr>
        <w:pStyle w:val="FootnoteText"/>
      </w:pPr>
      <w:r>
        <w:rPr>
          <w:rStyle w:val="FootnoteReference"/>
        </w:rPr>
        <w:footnoteRef/>
      </w:r>
      <w:r>
        <w:t xml:space="preserve"> Cross-references: John 6:56-57; John 14:23; John 15:5; John 17:23; Rom 8:10-11; Gal 2:20; Eph 1:23; Eph 3:17; 1John 5:20.</w:t>
      </w:r>
    </w:p>
  </w:footnote>
  <w:footnote w:id="14589">
    <w:p>
      <w:pPr>
        <w:pStyle w:val="FootnoteText"/>
      </w:pPr>
      <w:r>
        <w:rPr>
          <w:rStyle w:val="FootnoteReference"/>
        </w:rPr>
        <w:footnoteRef/>
      </w:r>
      <w:r>
        <w:t xml:space="preserve"> Cross-references for "holy": Rom 8:29; Eph 1:4; 1Thess 1:3-6; 2Thess 2:13-14.</w:t>
      </w:r>
    </w:p>
  </w:footnote>
  <w:footnote w:id="14590">
    <w:p>
      <w:pPr>
        <w:pStyle w:val="FootnoteText"/>
      </w:pPr>
      <w:r>
        <w:rPr>
          <w:rStyle w:val="FootnoteReference"/>
        </w:rPr>
        <w:footnoteRef/>
      </w:r>
      <w:r>
        <w:t xml:space="preserve"> Cross-references for "beloved": Jer 31:3; Ezek 16:8; Rom 1:7; Eph 2:4-5; 2Tim 1:9; Titus 3:4-6; 1John 4:19.</w:t>
      </w:r>
    </w:p>
  </w:footnote>
  <w:footnote w:id="1459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2">
    <w:p>
      <w:pPr>
        <w:pStyle w:val="FootnoteText"/>
      </w:pPr>
      <w:r>
        <w:rPr>
          <w:rStyle w:val="FootnoteReference"/>
        </w:rPr>
        <w:footnoteRef/>
      </w:r>
      <w:r>
        <w:t xml:space="preserve"> Cross-references: Eph 4:24; Col 3:10.</w:t>
      </w:r>
    </w:p>
  </w:footnote>
  <w:footnote w:id="1459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4">
    <w:p>
      <w:pPr>
        <w:pStyle w:val="FootnoteText"/>
      </w:pPr>
      <w:r>
        <w:rPr>
          <w:rStyle w:val="FootnoteReference"/>
        </w:rPr>
        <w:footnoteRef/>
      </w:r>
      <w:r>
        <w:t xml:space="preserve"> Cross-references: Isa 63:15; Jer 31:20; Luke 1:78; Phil 1:8; Phil 2:1; 1John 3:17.</w:t>
      </w:r>
    </w:p>
  </w:footnote>
  <w:footnote w:id="14595">
    <w:p>
      <w:pPr>
        <w:pStyle w:val="FootnoteText"/>
      </w:pPr>
      <w:r>
        <w:rPr>
          <w:rStyle w:val="FootnoteReference"/>
        </w:rPr>
        <w:footnoteRef/>
      </w:r>
      <w:r>
        <w:t xml:space="preserve"> Cross-references for "Forbearing": Rom 15:1-2; 2Cor 6:6; Gal 6:2; Eph 4:2; Eph 4:32.</w:t>
      </w:r>
    </w:p>
  </w:footnote>
  <w:footnote w:id="1459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7">
    <w:p>
      <w:pPr>
        <w:pStyle w:val="FootnoteText"/>
      </w:pPr>
      <w:r>
        <w:rPr>
          <w:rStyle w:val="FootnoteReference"/>
        </w:rPr>
        <w:footnoteRef/>
      </w:r>
      <w:r>
        <w:t xml:space="preserve"> Cross-references for "quarrel": Matt 18:15-17; 1Cor 6:7-8.</w:t>
      </w:r>
    </w:p>
  </w:footnote>
  <w:footnote w:id="14598">
    <w:p>
      <w:pPr>
        <w:pStyle w:val="FootnoteText"/>
      </w:pPr>
      <w:r>
        <w:rPr>
          <w:rStyle w:val="FootnoteReference"/>
        </w:rPr>
        <w:footnoteRef/>
      </w:r>
      <w:r>
        <w:t xml:space="preserve"> Cross-references: John 13:34; John 15:12; Rom 13:8; 1Cor 13:1-13; Eph 5:2; Col 2:2; 1Thess 4:9; 1Tim 1:5; 1Pet 4:8; 2Pet 1:7; 1John 3:23; 1John 4:21.</w:t>
      </w:r>
    </w:p>
  </w:footnote>
  <w:footnote w:id="14599">
    <w:p>
      <w:pPr>
        <w:pStyle w:val="FootnoteText"/>
      </w:pPr>
      <w:r>
        <w:rPr>
          <w:rStyle w:val="FootnoteReference"/>
        </w:rPr>
        <w:footnoteRef/>
      </w:r>
      <w:r>
        <w:t xml:space="preserve"> Cross-references: Eph 1:4; Eph 4:3; 1John 4:7-12.</w:t>
      </w:r>
    </w:p>
  </w:footnote>
  <w:footnote w:id="1460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01">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2">
    <w:p>
      <w:pPr>
        <w:pStyle w:val="FootnoteText"/>
      </w:pPr>
      <w:r>
        <w:rPr>
          <w:rStyle w:val="FootnoteReference"/>
        </w:rPr>
        <w:footnoteRef/>
      </w:r>
      <w:r>
        <w:t xml:space="preserve"> Cross-references for "the word": John 5:39-40; 2Tim 3:15; Heb 4:12-13; 1Pet 1:11-12; Rev 19:10.</w:t>
      </w:r>
    </w:p>
  </w:footnote>
  <w:footnote w:id="14603">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4">
    <w:p>
      <w:pPr>
        <w:pStyle w:val="FootnoteText"/>
      </w:pPr>
      <w:r>
        <w:rPr>
          <w:rStyle w:val="FootnoteReference"/>
        </w:rPr>
        <w:footnoteRef/>
      </w:r>
      <w:r>
        <w:t xml:space="preserve"> Cross-references for "richly": 1Tim 6:17; Titus 3:6.</w:t>
      </w:r>
    </w:p>
  </w:footnote>
  <w:footnote w:id="14605">
    <w:p>
      <w:pPr>
        <w:pStyle w:val="FootnoteText"/>
      </w:pPr>
      <w:r>
        <w:rPr>
          <w:rStyle w:val="FootnoteReference"/>
        </w:rPr>
        <w:footnoteRef/>
      </w:r>
      <w:r>
        <w:t xml:space="preserve"> Cross-references for "teaching": Rom 15:14; Col 1:28; 1Thess 4:18; 1Thess 5:11-12; 2Thess 3:15; Heb 12:12-15.</w:t>
      </w:r>
    </w:p>
  </w:footnote>
  <w:footnote w:id="14606">
    <w:p>
      <w:pPr>
        <w:pStyle w:val="FootnoteText"/>
      </w:pPr>
      <w:r>
        <w:rPr>
          <w:rStyle w:val="FootnoteReference"/>
        </w:rPr>
        <w:footnoteRef/>
      </w:r>
      <w:r>
        <w:t xml:space="preserve"> Cross-references for "in psalms": Matt 26:30; 1Cor 14:26; Eph 5:19; Jas 5:13.</w:t>
      </w:r>
    </w:p>
  </w:footnote>
  <w:footnote w:id="14607">
    <w:p>
      <w:pPr>
        <w:pStyle w:val="FootnoteText"/>
      </w:pPr>
      <w:r>
        <w:rPr>
          <w:rStyle w:val="FootnoteReference"/>
        </w:rPr>
        <w:footnoteRef/>
      </w:r>
      <w:r>
        <w:t xml:space="preserve"> Cross-references for "and spiritual": 1Chr 25:7; Neh 12:46; Ps 32:7; Ps 119:54; Song 1:1; Isa 5:1; Isa 26:1; Isa 30:29; Rev 5:9; Rev 14:3; Rev 15:3.</w:t>
      </w:r>
    </w:p>
  </w:footnote>
  <w:footnote w:id="14608">
    <w:p>
      <w:pPr>
        <w:pStyle w:val="FootnoteText"/>
      </w:pPr>
      <w:r>
        <w:rPr>
          <w:rStyle w:val="FootnoteReference"/>
        </w:rPr>
        <w:footnoteRef/>
      </w:r>
      <w:r>
        <w:t xml:space="preserve"> Cross-references for "singing": Ps 28:7; Ps 30:11-12; Ps 47:6-7; Ps 63:4-6; Ps 71:23; Ps 103:1-2; Ps 138:1; 1Cor 14:15; Col 4:6.</w:t>
      </w:r>
    </w:p>
  </w:footnote>
  <w:footnote w:id="14609">
    <w:p>
      <w:pPr>
        <w:pStyle w:val="FootnoteText"/>
      </w:pPr>
      <w:r>
        <w:rPr>
          <w:rStyle w:val="FootnoteReference"/>
        </w:rPr>
        <w:footnoteRef/>
      </w:r>
      <w:r>
        <w:t xml:space="preserve"> Cross-references: 1Kgs 3:9-12; 1Kgs 3:28; Prov 2:6-7; Prov 14:8; Prov 18:1; Isa 10:2; Eph 1:17; Eph 5:17; Col 1:9; Jas 1:5; Jas 3:17.</w:t>
      </w:r>
    </w:p>
  </w:footnote>
  <w:footnote w:id="14610">
    <w:p>
      <w:pPr>
        <w:pStyle w:val="FootnoteText"/>
      </w:pPr>
      <w:r>
        <w:rPr>
          <w:rStyle w:val="FootnoteReference"/>
        </w:rPr>
        <w:footnoteRef/>
      </w:r>
      <w:r>
        <w:t xml:space="preserve"> Cross-references for "in word": 2Thess 2:17; 1John 3:18.</w:t>
      </w:r>
    </w:p>
  </w:footnote>
  <w:footnote w:id="14611">
    <w:p>
      <w:pPr>
        <w:pStyle w:val="FootnoteText"/>
      </w:pPr>
      <w:r>
        <w:rPr>
          <w:rStyle w:val="FootnoteReference"/>
        </w:rPr>
        <w:footnoteRef/>
      </w:r>
      <w:r>
        <w:t xml:space="preserve"> Name meaning: Jesus (Yeshua) — Yahweh saves. He will save His people from their sins.</w:t>
      </w:r>
    </w:p>
  </w:footnote>
  <w:footnote w:id="14612">
    <w:p>
      <w:pPr>
        <w:pStyle w:val="FootnoteText"/>
      </w:pPr>
      <w:r>
        <w:rPr>
          <w:rStyle w:val="FootnoteReference"/>
        </w:rPr>
        <w:footnoteRef/>
      </w:r>
      <w:r>
        <w:t xml:space="preserve"> Cross-references for "giving": Rom 1:8; Eph 5:20; Col 1:12; Col 2:7; 1Thess 5:18; Heb 13:15; 1Pet 2:5; 1Pet 2:9; 1Pet 4:11.</w:t>
      </w:r>
    </w:p>
  </w:footnote>
  <w:footnote w:id="14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4">
    <w:p>
      <w:pPr>
        <w:pStyle w:val="FootnoteText"/>
      </w:pPr>
      <w:r>
        <w:rPr>
          <w:rStyle w:val="FootnoteReference"/>
        </w:rPr>
        <w:footnoteRef/>
      </w:r>
      <w:r>
        <w:t xml:space="preserve"> Cross-references: 2Chr 31:20-21; Prov 3:6; Rom 14:6-8; 1Cor 10:31; Col 3:23.</w:t>
      </w:r>
    </w:p>
  </w:footnote>
  <w:footnote w:id="14615">
    <w:p>
      <w:pPr>
        <w:pStyle w:val="FootnoteText"/>
      </w:pPr>
      <w:r>
        <w:rPr>
          <w:rStyle w:val="FootnoteReference"/>
        </w:rPr>
        <w:footnoteRef/>
      </w:r>
      <w:r>
        <w:t xml:space="preserve"> Cross-references: Eph 1:17; Phil 2:11; 1Thess 1:1; Heb 1:5; 1John 2:23.</w:t>
      </w:r>
    </w:p>
  </w:footnote>
  <w:footnote w:id="14616">
    <w:p>
      <w:pPr>
        <w:pStyle w:val="FootnoteText"/>
      </w:pPr>
      <w:r>
        <w:rPr>
          <w:rStyle w:val="FootnoteReference"/>
        </w:rPr>
        <w:footnoteRef/>
      </w:r>
      <w:r>
        <w:t xml:space="preserve"> Cross-references for "submit": Gen 3:16; 1Cor 11:3; 1Cor 14:34; Eph 5:22-24; Eph 5:33; 1Tim 2:12; Titus 2:4-5; 1Pet 3:1-6; Esth 1:20.</w:t>
      </w:r>
    </w:p>
  </w:footnote>
  <w:footnote w:id="14617">
    <w:p>
      <w:pPr>
        <w:pStyle w:val="FootnoteText"/>
      </w:pPr>
      <w:r>
        <w:rPr>
          <w:rStyle w:val="FootnoteReference"/>
        </w:rPr>
        <w:footnoteRef/>
      </w:r>
      <w:r>
        <w:t xml:space="preserve"> Cross-references: Acts 5:29; Eph 5:3; Eph 6:1.</w:t>
      </w:r>
    </w:p>
  </w:footnote>
  <w:footnote w:id="14618">
    <w:p>
      <w:pPr>
        <w:pStyle w:val="FootnoteText"/>
      </w:pPr>
      <w:r>
        <w:rPr>
          <w:rStyle w:val="FootnoteReference"/>
        </w:rPr>
        <w:footnoteRef/>
      </w:r>
      <w:r>
        <w:t xml:space="preserve"> Cross-references for "love": Gen 2:23-24; Gen 24:67; Prov 5:18-19; Eccl 9:9; Mal 2:14-16; Luke 14:26; Eph 5:25; Eph 5:28-29; Eph 5:33; 1Pet 3:7.</w:t>
      </w:r>
    </w:p>
  </w:footnote>
  <w:footnote w:id="14619">
    <w:p>
      <w:pPr>
        <w:pStyle w:val="FootnoteText"/>
      </w:pPr>
      <w:r>
        <w:rPr>
          <w:rStyle w:val="FootnoteReference"/>
        </w:rPr>
        <w:footnoteRef/>
      </w:r>
      <w:r>
        <w:t xml:space="preserve"> Cross-references for "bitter": Rom 3:14; Eph 4:31; Col 3:21; Jas 3:14.</w:t>
      </w:r>
    </w:p>
  </w:footnote>
  <w:footnote w:id="14620">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21">
    <w:p>
      <w:pPr>
        <w:pStyle w:val="FootnoteText"/>
      </w:pPr>
      <w:r>
        <w:rPr>
          <w:rStyle w:val="FootnoteReference"/>
        </w:rPr>
        <w:footnoteRef/>
      </w:r>
      <w:r>
        <w:t xml:space="preserve"> Cross-references for "well pleasing": Phil 4:18; Col 1:10; Heb 13:21.</w:t>
      </w:r>
    </w:p>
  </w:footnote>
  <w:footnote w:id="14622">
    <w:p>
      <w:pPr>
        <w:pStyle w:val="FootnoteText"/>
      </w:pPr>
      <w:r>
        <w:rPr>
          <w:rStyle w:val="FootnoteReference"/>
        </w:rPr>
        <w:footnoteRef/>
      </w:r>
      <w:r>
        <w:t xml:space="preserve"> Cross-references: Eph 5:24; Col 3:22; Titus 2:9.</w:t>
      </w:r>
    </w:p>
  </w:footnote>
  <w:footnote w:id="14623">
    <w:p>
      <w:pPr>
        <w:pStyle w:val="FootnoteText"/>
      </w:pPr>
      <w:r>
        <w:rPr>
          <w:rStyle w:val="FootnoteReference"/>
        </w:rPr>
        <w:footnoteRef/>
      </w:r>
      <w:r>
        <w:t xml:space="preserve"> Cross-references: Ps 103:13; Prov 3:12; Prov 4:1-4; Eph 6:4; 1Thess 2:11; Heb 12:5-11.</w:t>
      </w:r>
    </w:p>
  </w:footnote>
  <w:footnote w:id="14624">
    <w:p>
      <w:pPr>
        <w:pStyle w:val="FootnoteText"/>
      </w:pPr>
      <w:r>
        <w:rPr>
          <w:rStyle w:val="FootnoteReference"/>
        </w:rPr>
        <w:footnoteRef/>
      </w:r>
      <w:r>
        <w:t xml:space="preserve"> Cross-references for "obey": Ps 123:2; Mal 1:6; Matt 8:9; Luke 6:46; Luke 7:8; Eph 6:5-7; Col 3:20; 1Tim 6:1-2; Titus 2:9-10; Phlm 1:16; 1Pet 2:18-19.</w:t>
      </w:r>
    </w:p>
  </w:footnote>
  <w:footnote w:id="14625">
    <w:p>
      <w:pPr>
        <w:pStyle w:val="FootnoteText"/>
      </w:pPr>
      <w:r>
        <w:rPr>
          <w:rStyle w:val="FootnoteReference"/>
        </w:rPr>
        <w:footnoteRef/>
      </w:r>
      <w:r>
        <w:t xml:space="preserve"> Cross-references for "in singleness": Matt 6:22; Acts 2:46; Eph 6:5.</w:t>
      </w:r>
    </w:p>
  </w:footnote>
  <w:footnote w:id="14626">
    <w:p>
      <w:pPr>
        <w:pStyle w:val="FootnoteText"/>
      </w:pPr>
      <w:r>
        <w:rPr>
          <w:rStyle w:val="FootnoteReference"/>
        </w:rPr>
        <w:footnoteRef/>
      </w:r>
      <w:r>
        <w:t xml:space="preserve"> Cross-references for "fearing": Gen 42:18; Neh 5:9; Neh 5:15; Eccl 5:7; Eccl 8:12; Eccl 12:13; 2Cor 7:1.</w:t>
      </w:r>
    </w:p>
  </w:footnote>
  <w:footnote w:id="14627">
    <w:p>
      <w:pPr>
        <w:pStyle w:val="FootnoteText"/>
      </w:pPr>
      <w:r>
        <w:rPr>
          <w:rStyle w:val="FootnoteReference"/>
        </w:rPr>
        <w:footnoteRef/>
      </w:r>
      <w:r>
        <w:t xml:space="preserve"> Cross-references: Gal 1:10; 1Thess 2:4.</w:t>
      </w:r>
    </w:p>
  </w:footnote>
  <w:footnote w:id="14628">
    <w:p>
      <w:pPr>
        <w:pStyle w:val="FootnoteText"/>
      </w:pPr>
      <w:r>
        <w:rPr>
          <w:rStyle w:val="FootnoteReference"/>
        </w:rPr>
        <w:footnoteRef/>
      </w:r>
      <w:r>
        <w:t xml:space="preserve"> Cross-references: 2Chr 31:21; Ps 47:6-7; Ps 103:1; Ps 119:10; Ps 119:34; Ps 119:145; Eccl 9:10; Jer 3:10; Col 3:17; 1Pet 1:22.</w:t>
      </w:r>
    </w:p>
  </w:footnote>
  <w:footnote w:id="14629">
    <w:p>
      <w:pPr>
        <w:pStyle w:val="FootnoteText"/>
      </w:pPr>
      <w:r>
        <w:rPr>
          <w:rStyle w:val="FootnoteReference"/>
        </w:rPr>
        <w:footnoteRef/>
      </w:r>
      <w:r>
        <w:t xml:space="preserve"> Cross-references: Zech 7:5-7; Matt 6:16; Rom 14:6; Rom 14:8; Eph 5:22; Eph 6:6-7; 1Pet 2:13; 1Pet 2:15.</w:t>
      </w:r>
    </w:p>
  </w:footnote>
  <w:footnote w:id="14630">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31">
    <w:p>
      <w:pPr>
        <w:pStyle w:val="FootnoteText"/>
      </w:pPr>
      <w:r>
        <w:rPr>
          <w:rStyle w:val="FootnoteReference"/>
        </w:rPr>
        <w:footnoteRef/>
      </w:r>
      <w:r>
        <w:t xml:space="preserve"> Cross-references: John 12:26; Rom 1:1; Rom 14:18; 1Cor 7:22; Gal 1:10; Eph 6:6; 2Pet 1:1; Jude 1:1.</w:t>
      </w:r>
    </w:p>
  </w:footnote>
  <w:footnote w:id="14632">
    <w:p>
      <w:pPr>
        <w:pStyle w:val="FootnoteText"/>
      </w:pPr>
      <w:r>
        <w:rPr>
          <w:rStyle w:val="FootnoteReference"/>
        </w:rPr>
        <w:footnoteRef/>
      </w:r>
      <w:r>
        <w:t xml:space="preserve"> Cross-references for "receive": 2Cor 5:10; Heb 2:2.</w:t>
      </w:r>
    </w:p>
  </w:footnote>
  <w:footnote w:id="14633">
    <w:p>
      <w:pPr>
        <w:pStyle w:val="FootnoteText"/>
      </w:pPr>
      <w:r>
        <w:rPr>
          <w:rStyle w:val="FootnoteReference"/>
        </w:rPr>
        <w:footnoteRef/>
      </w:r>
      <w:r>
        <w:t xml:space="preserve"> Cross-references: 1Cor 6:7-8; 1Thess 4:6; Phlm 1:18.</w:t>
      </w:r>
    </w:p>
  </w:footnote>
  <w:footnote w:id="14634">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5">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6">
    <w:p>
      <w:pPr>
        <w:pStyle w:val="FootnoteText"/>
      </w:pPr>
      <w:r>
        <w:rPr>
          <w:rStyle w:val="FootnoteReference"/>
        </w:rPr>
        <w:footnoteRef/>
      </w:r>
      <w:r>
        <w:t xml:space="preserve"> Cross-references: Eccl 5:8; Matt 23:8-9; Matt 24:48-51; Luke 16:1-13; Luke 19:15; Eph 6:8; Eph 6:9-20; Rev 17:14; Rev 19:16.</w:t>
      </w:r>
    </w:p>
  </w:footnote>
  <w:footnote w:id="14637">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8">
    <w:p>
      <w:pPr>
        <w:pStyle w:val="FootnoteText"/>
      </w:pPr>
      <w:r>
        <w:rPr>
          <w:rStyle w:val="FootnoteReference"/>
        </w:rPr>
        <w:footnoteRef/>
      </w:r>
      <w:r>
        <w:t xml:space="preserve"> Cross-references for "thanksgiving": Col 2:7; Col 3:15; Col 3:17.</w:t>
      </w:r>
    </w:p>
  </w:footnote>
  <w:footnote w:id="14639">
    <w:p>
      <w:pPr>
        <w:pStyle w:val="FootnoteText"/>
      </w:pPr>
      <w:r>
        <w:rPr>
          <w:rStyle w:val="FootnoteReference"/>
        </w:rPr>
        <w:footnoteRef/>
      </w:r>
      <w:r>
        <w:t xml:space="preserve"> Cross-references: Matt 26:41; Mark 13:33; Luke 21:36; 1Pet 4:7.</w:t>
      </w:r>
    </w:p>
  </w:footnote>
  <w:footnote w:id="14640">
    <w:p>
      <w:pPr>
        <w:pStyle w:val="FootnoteText"/>
      </w:pPr>
      <w:r>
        <w:rPr>
          <w:rStyle w:val="FootnoteReference"/>
        </w:rPr>
        <w:footnoteRef/>
      </w:r>
      <w:r>
        <w:t xml:space="preserve"> Cross-references for "praying": Rom 15:30-32; Eph 6:19; Phil 1:19; 1Thess 5:25; Phlm 1:22; Heb 13:18-19.</w:t>
      </w:r>
    </w:p>
  </w:footnote>
  <w:footnote w:id="146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2">
    <w:p>
      <w:pPr>
        <w:pStyle w:val="FootnoteText"/>
      </w:pPr>
      <w:r>
        <w:rPr>
          <w:rStyle w:val="FootnoteReference"/>
        </w:rPr>
        <w:footnoteRef/>
      </w:r>
      <w:r>
        <w:t xml:space="preserve"> Cross-references for "the mystery": Matt 13:11; 1Cor 4:1; Eph 6:19; Col 1:26; Col 2:2-3.</w:t>
      </w:r>
    </w:p>
  </w:footnote>
  <w:footnote w:id="14643">
    <w:p>
      <w:pPr>
        <w:pStyle w:val="FootnoteText"/>
      </w:pPr>
      <w:r>
        <w:rPr>
          <w:rStyle w:val="FootnoteReference"/>
        </w:rPr>
        <w:footnoteRef/>
      </w:r>
      <w:r>
        <w:t xml:space="preserve"> Personal name: Christ. Personal-name meaning: Christ — anointed. Source form: Christ.</w:t>
      </w:r>
    </w:p>
  </w:footnote>
  <w:footnote w:id="14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7">
    <w:p>
      <w:pPr>
        <w:pStyle w:val="FootnoteText"/>
      </w:pPr>
      <w:r>
        <w:rPr>
          <w:rStyle w:val="FootnoteReference"/>
        </w:rPr>
        <w:footnoteRef/>
      </w:r>
      <w:r>
        <w:t xml:space="preserve"> Cross-references: Eph 3:1; Eph 4:1; Eph 6:20; Phil 1:7; Phil 1:13-14; 2Tim 1:16; 2Tim 2:9.</w:t>
      </w:r>
    </w:p>
  </w:footnote>
  <w:footnote w:id="14648">
    <w:p>
      <w:pPr>
        <w:pStyle w:val="FootnoteText"/>
      </w:pPr>
      <w:r>
        <w:rPr>
          <w:rStyle w:val="FootnoteReference"/>
        </w:rPr>
        <w:footnoteRef/>
      </w:r>
      <w:r>
        <w:t xml:space="preserve"> Cross-references for "I may": Matt 10:26-27; Acts 4:29; 2Cor 3:12; 2Cor 4:1-4.</w:t>
      </w:r>
    </w:p>
  </w:footnote>
  <w:footnote w:id="14649">
    <w:p>
      <w:pPr>
        <w:pStyle w:val="FootnoteText"/>
      </w:pPr>
      <w:r>
        <w:rPr>
          <w:rStyle w:val="FootnoteReference"/>
        </w:rPr>
        <w:footnoteRef/>
      </w:r>
      <w:r>
        <w:t xml:space="preserve"> Cross-references: Acts 5:29; 1Cor 2:4-5; 2Cor 2:14-17; Eph 6:20; Col 4:6.</w:t>
      </w:r>
    </w:p>
  </w:footnote>
  <w:footnote w:id="14650">
    <w:p>
      <w:pPr>
        <w:pStyle w:val="FootnoteText"/>
      </w:pPr>
      <w:r>
        <w:rPr>
          <w:rStyle w:val="FootnoteReference"/>
        </w:rPr>
        <w:footnoteRef/>
      </w:r>
      <w:r>
        <w:t xml:space="preserve"> Cross-references for "Walk": Ps 90:12; Matt 10:16; Rom 16:19; 1Cor 14:19-25; Eph 5:15-17; Col 3:16; Jas 1:5; Jas 3:13; Jas 3:17.</w:t>
      </w:r>
    </w:p>
  </w:footnote>
  <w:footnote w:id="14651">
    <w:p>
      <w:pPr>
        <w:pStyle w:val="FootnoteText"/>
      </w:pPr>
      <w:r>
        <w:rPr>
          <w:rStyle w:val="FootnoteReference"/>
        </w:rPr>
        <w:footnoteRef/>
      </w:r>
      <w:r>
        <w:t xml:space="preserve"> Cross-references for "redeeming": Eph 5:16.</w:t>
      </w:r>
    </w:p>
  </w:footnote>
  <w:footnote w:id="14652">
    <w:p>
      <w:pPr>
        <w:pStyle w:val="FootnoteText"/>
      </w:pPr>
      <w:r>
        <w:rPr>
          <w:rStyle w:val="FootnoteReference"/>
        </w:rPr>
        <w:footnoteRef/>
      </w:r>
      <w:r>
        <w:t xml:space="preserve"> Cross-references: 1Cor 5:12-13; 1Thess 4:12; 1Tim 3:7; 1Pet 3:1.</w:t>
      </w:r>
    </w:p>
  </w:footnote>
  <w:footnote w:id="14653">
    <w:p>
      <w:pPr>
        <w:pStyle w:val="FootnoteText"/>
      </w:pPr>
      <w:r>
        <w:rPr>
          <w:rStyle w:val="FootnoteReference"/>
        </w:rPr>
        <w:footnoteRef/>
      </w:r>
      <w:r>
        <w:t xml:space="preserve"> Cross-references for "seasoned": Lev 2:13; 2Kgs 2:20-22; Matt 5:13; Mark 9:50.</w:t>
      </w:r>
    </w:p>
  </w:footnote>
  <w:footnote w:id="14654">
    <w:p>
      <w:pPr>
        <w:pStyle w:val="FootnoteText"/>
      </w:pPr>
      <w:r>
        <w:rPr>
          <w:rStyle w:val="FootnoteReference"/>
        </w:rPr>
        <w:footnoteRef/>
      </w:r>
      <w:r>
        <w:t xml:space="preserve"> Cross-references: Prov 26:4-5; Luke 20:20-40; 1Pet 3:15.</w:t>
      </w:r>
    </w:p>
  </w:footnote>
  <w:footnote w:id="14655">
    <w:p>
      <w:pPr>
        <w:pStyle w:val="FootnoteText"/>
      </w:pPr>
      <w:r>
        <w:rPr>
          <w:rStyle w:val="FootnoteReference"/>
        </w:rPr>
        <w:footnoteRef/>
      </w:r>
      <w:r>
        <w:t xml:space="preserve"> Name meaning: Tychicus (Tychikos) — Fortunate; chance. Trusted messenger who carried Paul’s letters.</w:t>
      </w:r>
    </w:p>
  </w:footnote>
  <w:footnote w:id="14656">
    <w:p>
      <w:pPr>
        <w:pStyle w:val="FootnoteText"/>
      </w:pPr>
      <w:r>
        <w:rPr>
          <w:rStyle w:val="FootnoteReference"/>
        </w:rPr>
        <w:footnoteRef/>
      </w:r>
      <w:r>
        <w:t xml:space="preserve"> Cross-references for "a beloved": Eph 6:21; Phil 2:25; Col 4:9; Col 4:12.</w:t>
      </w:r>
    </w:p>
  </w:footnote>
  <w:footnote w:id="14657">
    <w:p>
      <w:pPr>
        <w:pStyle w:val="FootnoteText"/>
      </w:pPr>
      <w:r>
        <w:rPr>
          <w:rStyle w:val="FootnoteReference"/>
        </w:rPr>
        <w:footnoteRef/>
      </w:r>
      <w:r>
        <w:t xml:space="preserve"> Cross-references for "a faithful": 1Cor 4:1-4.</w:t>
      </w:r>
    </w:p>
  </w:footnote>
  <w:footnote w:id="14658">
    <w:p>
      <w:pPr>
        <w:pStyle w:val="FootnoteText"/>
      </w:pPr>
      <w:r>
        <w:rPr>
          <w:rStyle w:val="FootnoteReference"/>
        </w:rPr>
        <w:footnoteRef/>
      </w:r>
      <w:r>
        <w:t xml:space="preserve"> Cross-references: Eph 6:21-23.</w:t>
      </w:r>
    </w:p>
  </w:footnote>
  <w:footnote w:id="14659">
    <w:p>
      <w:pPr>
        <w:pStyle w:val="FootnoteText"/>
      </w:pPr>
      <w:r>
        <w:rPr>
          <w:rStyle w:val="FootnoteReference"/>
        </w:rPr>
        <w:footnoteRef/>
      </w:r>
      <w:r>
        <w:t xml:space="preserve"> Cross-references for "Tychicus": Acts 20:4; 2Tim 4:12; Titus 3:12.</w:t>
      </w:r>
    </w:p>
  </w:footnote>
  <w:footnote w:id="14660">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61">
    <w:p>
      <w:pPr>
        <w:pStyle w:val="FootnoteText"/>
      </w:pPr>
      <w:r>
        <w:rPr>
          <w:rStyle w:val="FootnoteReference"/>
        </w:rPr>
        <w:footnoteRef/>
      </w:r>
      <w:r>
        <w:t xml:space="preserve"> Name meaning: Onesimus (Onesimos) — Useful; profitable. The runaway slave who became useful.</w:t>
      </w:r>
    </w:p>
  </w:footnote>
  <w:footnote w:id="14662">
    <w:p>
      <w:pPr>
        <w:pStyle w:val="FootnoteText"/>
      </w:pPr>
      <w:r>
        <w:rPr>
          <w:rStyle w:val="FootnoteReference"/>
        </w:rPr>
        <w:footnoteRef/>
      </w:r>
      <w:r>
        <w:t xml:space="preserve"> Cross-references for "Onesimus": Col 4:7; Phlm 1:10-19.</w:t>
      </w:r>
    </w:p>
  </w:footnote>
  <w:footnote w:id="14663">
    <w:p>
      <w:pPr>
        <w:pStyle w:val="FootnoteText"/>
      </w:pPr>
      <w:r>
        <w:rPr>
          <w:rStyle w:val="FootnoteReference"/>
        </w:rPr>
        <w:footnoteRef/>
      </w:r>
      <w:r>
        <w:t xml:space="preserve"> Name meaning: Aristarchus (Aristarchos) — Best ruler. Loyal companion and fellow prisoner.</w:t>
      </w:r>
    </w:p>
  </w:footnote>
  <w:footnote w:id="14664">
    <w:p>
      <w:pPr>
        <w:pStyle w:val="FootnoteText"/>
      </w:pPr>
      <w:r>
        <w:rPr>
          <w:rStyle w:val="FootnoteReference"/>
        </w:rPr>
        <w:footnoteRef/>
      </w:r>
      <w:r>
        <w:t xml:space="preserve"> Name meaning: Mark (Marcus) — Hammer; polite. Initially faltered but later became useful to Paul.</w:t>
      </w:r>
    </w:p>
  </w:footnote>
  <w:footnote w:id="14665">
    <w:p>
      <w:pPr>
        <w:pStyle w:val="FootnoteText"/>
      </w:pPr>
      <w:r>
        <w:rPr>
          <w:rStyle w:val="FootnoteReference"/>
        </w:rPr>
        <w:footnoteRef/>
      </w:r>
      <w:r>
        <w:t xml:space="preserve"> Cross-references for "receive": Rom 16:2; 2John 1:8-9.</w:t>
      </w:r>
    </w:p>
  </w:footnote>
  <w:footnote w:id="146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7">
    <w:p>
      <w:pPr>
        <w:pStyle w:val="FootnoteText"/>
      </w:pPr>
      <w:r>
        <w:rPr>
          <w:rStyle w:val="FootnoteReference"/>
        </w:rPr>
        <w:footnoteRef/>
      </w:r>
      <w:r>
        <w:t xml:space="preserve"> Cross-references for "Aristarchus": Acts 19:29; Acts 20:4; Acts 27:2; Phlm 1:24.</w:t>
      </w:r>
    </w:p>
  </w:footnote>
  <w:footnote w:id="14668">
    <w:p>
      <w:pPr>
        <w:pStyle w:val="FootnoteText"/>
      </w:pPr>
      <w:r>
        <w:rPr>
          <w:rStyle w:val="FootnoteReference"/>
        </w:rPr>
        <w:footnoteRef/>
      </w:r>
      <w:r>
        <w:t xml:space="preserve"> Cross-references: Rom 16:21-23.</w:t>
      </w:r>
    </w:p>
  </w:footnote>
  <w:footnote w:id="14669">
    <w:p>
      <w:pPr>
        <w:pStyle w:val="FootnoteText"/>
      </w:pPr>
      <w:r>
        <w:rPr>
          <w:rStyle w:val="FootnoteReference"/>
        </w:rPr>
        <w:footnoteRef/>
      </w:r>
      <w:r>
        <w:t xml:space="preserve"> Cross-references: Acts 12:12; Acts 13:5; Acts 13:13; Acts 15:37-39; 2Tim 4:11; 1Pet 5:13.</w:t>
      </w:r>
    </w:p>
  </w:footnote>
  <w:footnote w:id="14670">
    <w:p>
      <w:pPr>
        <w:pStyle w:val="FootnoteText"/>
      </w:pPr>
      <w:r>
        <w:rPr>
          <w:rStyle w:val="FootnoteReference"/>
        </w:rPr>
        <w:footnoteRef/>
      </w:r>
      <w:r>
        <w:t xml:space="preserve"> Name meaning: Jesus (Yeshua) — Yahweh saves. He will save His people from their sins.</w:t>
      </w:r>
    </w:p>
  </w:footnote>
  <w:footnote w:id="14671">
    <w:p>
      <w:pPr>
        <w:pStyle w:val="FootnoteText"/>
      </w:pPr>
      <w:r>
        <w:rPr>
          <w:rStyle w:val="FootnoteReference"/>
        </w:rPr>
        <w:footnoteRef/>
      </w:r>
      <w:r>
        <w:t xml:space="preserve"> Personal name: Justus. Personal-name meaning: Justus — just or upright. Source form: Justus.</w:t>
      </w:r>
    </w:p>
  </w:footnote>
  <w:footnote w:id="14672">
    <w:p>
      <w:pPr>
        <w:pStyle w:val="FootnoteText"/>
      </w:pPr>
      <w:r>
        <w:rPr>
          <w:rStyle w:val="FootnoteReference"/>
        </w:rPr>
        <w:footnoteRef/>
      </w:r>
      <w:r>
        <w:t xml:space="preserve"> Cross-references for "a comfort": 2Cor 7:6-7; 1Thess 3:7.</w:t>
      </w:r>
    </w:p>
  </w:footnote>
  <w:footnote w:id="14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4">
    <w:p>
      <w:pPr>
        <w:pStyle w:val="FootnoteText"/>
      </w:pPr>
      <w:r>
        <w:rPr>
          <w:rStyle w:val="FootnoteReference"/>
        </w:rPr>
        <w:footnoteRef/>
      </w:r>
      <w:r>
        <w:t xml:space="preserve"> Cross-references: Acts 10:45; Acts 11:2; Rom 4:12; Gal 2:7-8; Eph 2:11; Titus 1:10.</w:t>
      </w:r>
    </w:p>
  </w:footnote>
  <w:footnote w:id="14675">
    <w:p>
      <w:pPr>
        <w:pStyle w:val="FootnoteText"/>
      </w:pPr>
      <w:r>
        <w:rPr>
          <w:rStyle w:val="FootnoteReference"/>
        </w:rPr>
        <w:footnoteRef/>
      </w:r>
      <w:r>
        <w:t xml:space="preserve"> Cross-references: 1Cor 3:5-9; 2Cor 6:1; Phil 4:3; Col 4:7; 1Thess 3:2; Phlm 1:1; Phlm 1:24.</w:t>
      </w:r>
    </w:p>
  </w:footnote>
  <w:footnote w:id="14676">
    <w:p>
      <w:pPr>
        <w:pStyle w:val="FootnoteText"/>
      </w:pPr>
      <w:r>
        <w:rPr>
          <w:rStyle w:val="FootnoteReference"/>
        </w:rPr>
        <w:footnoteRef/>
      </w:r>
      <w:r>
        <w:t xml:space="preserve"> Name meaning: Epaphras (Epaphras) — Lovely; charming. Fervent intercessor for Colossae.</w:t>
      </w:r>
    </w:p>
  </w:footnote>
  <w:footnote w:id="14677">
    <w:p>
      <w:pPr>
        <w:pStyle w:val="FootnoteText"/>
      </w:pPr>
      <w:r>
        <w:rPr>
          <w:rStyle w:val="FootnoteReference"/>
        </w:rPr>
        <w:footnoteRef/>
      </w:r>
      <w:r>
        <w:t xml:space="preserve"> Cross-references for "always": Luke 22:44; Gal 4:19; Col 4:2; Heb 5:7; Jas 5:16.</w:t>
      </w:r>
    </w:p>
  </w:footnote>
  <w:footnote w:id="14678">
    <w:p>
      <w:pPr>
        <w:pStyle w:val="FootnoteText"/>
      </w:pPr>
      <w:r>
        <w:rPr>
          <w:rStyle w:val="FootnoteReference"/>
        </w:rPr>
        <w:footnoteRef/>
      </w:r>
      <w:r>
        <w:t xml:space="preserve"> Cross-references for "complete": Rom 15:14.</w:t>
      </w:r>
    </w:p>
  </w:footnote>
  <w:footnote w:id="14679">
    <w:p>
      <w:pPr>
        <w:pStyle w:val="FootnoteText"/>
      </w:pPr>
      <w:r>
        <w:rPr>
          <w:rStyle w:val="FootnoteReference"/>
        </w:rPr>
        <w:footnoteRef/>
      </w:r>
      <w:r>
        <w:t xml:space="preserve"> Cross-references for "Epaphras": Col 1:7; Phlm 1:23.</w:t>
      </w:r>
    </w:p>
  </w:footnote>
  <w:footnote w:id="14680">
    <w:p>
      <w:pPr>
        <w:pStyle w:val="FootnoteText"/>
      </w:pPr>
      <w:r>
        <w:rPr>
          <w:rStyle w:val="FootnoteReference"/>
        </w:rPr>
        <w:footnoteRef/>
      </w:r>
      <w:r>
        <w:t xml:space="preserve"> Cross-references: John 12:26; Gal 1:10; Jas 1:1; 2Pet 1:1.</w:t>
      </w:r>
    </w:p>
  </w:footnote>
  <w:footnote w:id="14681">
    <w:p>
      <w:pPr>
        <w:pStyle w:val="FootnoteText"/>
      </w:pPr>
      <w:r>
        <w:rPr>
          <w:rStyle w:val="FootnoteReference"/>
        </w:rPr>
        <w:footnoteRef/>
      </w:r>
      <w:r>
        <w:t xml:space="preserve"> Cross-references: Col 2:1-23.</w:t>
      </w:r>
    </w:p>
  </w:footnote>
  <w:footnote w:id="14682">
    <w:p>
      <w:pPr>
        <w:pStyle w:val="FootnoteText"/>
      </w:pPr>
      <w:r>
        <w:rPr>
          <w:rStyle w:val="FootnoteReference"/>
        </w:rPr>
        <w:footnoteRef/>
      </w:r>
      <w:r>
        <w:t xml:space="preserve"> Cross-references for "I bear": Rom 10:2; 2Cor 8:3.</w:t>
      </w:r>
    </w:p>
  </w:footnote>
  <w:footnote w:id="14683">
    <w:p>
      <w:pPr>
        <w:pStyle w:val="FootnoteText"/>
      </w:pPr>
      <w:r>
        <w:rPr>
          <w:rStyle w:val="FootnoteReference"/>
        </w:rPr>
        <w:footnoteRef/>
      </w:r>
      <w:r>
        <w:t xml:space="preserve"> Place name: Laodicea. Place-name meaning: Laodicea — just people. Source form: Laodicea. Greek form: λαοδικεια.</w:t>
      </w:r>
    </w:p>
  </w:footnote>
  <w:footnote w:id="14684">
    <w:p>
      <w:pPr>
        <w:pStyle w:val="FootnoteText"/>
      </w:pPr>
      <w:r>
        <w:rPr>
          <w:rStyle w:val="FootnoteReference"/>
        </w:rPr>
        <w:footnoteRef/>
      </w:r>
      <w:r>
        <w:t xml:space="preserve"> Place name: Hierapolis. Place-name meaning: Hierapolis — holy city. Source form: Hierapolis. Greek form: ιεραπολει.</w:t>
      </w:r>
    </w:p>
  </w:footnote>
  <w:footnote w:id="14685">
    <w:p>
      <w:pPr>
        <w:pStyle w:val="FootnoteText"/>
      </w:pPr>
      <w:r>
        <w:rPr>
          <w:rStyle w:val="FootnoteReference"/>
        </w:rPr>
        <w:footnoteRef/>
      </w:r>
      <w:r>
        <w:t xml:space="preserve"> Cross-references for "Laodicea": Col 2:1; Col 4:15-16; Rev 1:11; Rev 3:14-18.</w:t>
      </w:r>
    </w:p>
  </w:footnote>
  <w:footnote w:id="14686">
    <w:p>
      <w:pPr>
        <w:pStyle w:val="FootnoteText"/>
      </w:pPr>
      <w:r>
        <w:rPr>
          <w:rStyle w:val="FootnoteReference"/>
        </w:rPr>
        <w:footnoteRef/>
      </w:r>
      <w:r>
        <w:t xml:space="preserve"> Name meaning: Luke (Loukas) — Light-giving; from Lucania. Beloved physician who brought gospel light.</w:t>
      </w:r>
    </w:p>
  </w:footnote>
  <w:footnote w:id="14687">
    <w:p>
      <w:pPr>
        <w:pStyle w:val="FootnoteText"/>
      </w:pPr>
      <w:r>
        <w:rPr>
          <w:rStyle w:val="FootnoteReference"/>
        </w:rPr>
        <w:footnoteRef/>
      </w:r>
      <w:r>
        <w:t xml:space="preserve"> Name meaning: Demas (Demas) — Popular. Loved this present world and forsook Paul.</w:t>
      </w:r>
    </w:p>
  </w:footnote>
  <w:footnote w:id="146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9">
    <w:p>
      <w:pPr>
        <w:pStyle w:val="FootnoteText"/>
      </w:pPr>
      <w:r>
        <w:rPr>
          <w:rStyle w:val="FootnoteReference"/>
        </w:rPr>
        <w:footnoteRef/>
      </w:r>
      <w:r>
        <w:t xml:space="preserve"> Cross-references for "Luke": 2Tim 4:11; Phlm 1:24.</w:t>
      </w:r>
    </w:p>
  </w:footnote>
  <w:footnote w:id="14690">
    <w:p>
      <w:pPr>
        <w:pStyle w:val="FootnoteText"/>
      </w:pPr>
      <w:r>
        <w:rPr>
          <w:rStyle w:val="FootnoteReference"/>
        </w:rPr>
        <w:footnoteRef/>
      </w:r>
      <w:r>
        <w:t xml:space="preserve"> Cross-references for "Demas": 2Tim 4:10; Phlm 1:24.</w:t>
      </w:r>
    </w:p>
  </w:footnote>
  <w:footnote w:id="14691">
    <w:p>
      <w:pPr>
        <w:pStyle w:val="FootnoteText"/>
      </w:pPr>
      <w:r>
        <w:rPr>
          <w:rStyle w:val="FootnoteReference"/>
        </w:rPr>
        <w:footnoteRef/>
      </w:r>
      <w:r>
        <w:t xml:space="preserve"> Cross-references for "Laodicea": Col 4:13.</w:t>
      </w:r>
    </w:p>
  </w:footnote>
  <w:footnote w:id="14692">
    <w:p>
      <w:pPr>
        <w:pStyle w:val="FootnoteText"/>
      </w:pPr>
      <w:r>
        <w:rPr>
          <w:rStyle w:val="FootnoteReference"/>
        </w:rPr>
        <w:footnoteRef/>
      </w:r>
      <w:r>
        <w:t xml:space="preserve"> Name meaning: Nymphas (Nymphas) — Bridegroom. Hosted a house church.</w:t>
      </w:r>
    </w:p>
  </w:footnote>
  <w:footnote w:id="14693">
    <w:p>
      <w:pPr>
        <w:pStyle w:val="FootnoteText"/>
      </w:pPr>
      <w:r>
        <w:rPr>
          <w:rStyle w:val="FootnoteReference"/>
        </w:rPr>
        <w:footnoteRef/>
      </w:r>
      <w:r>
        <w:t xml:space="preserve"> Cross-references: Rom 16:5; 1Cor 16:9; Phlm 1:2.</w:t>
      </w:r>
    </w:p>
  </w:footnote>
  <w:footnote w:id="14694">
    <w:p>
      <w:pPr>
        <w:pStyle w:val="FootnoteText"/>
      </w:pPr>
      <w:r>
        <w:rPr>
          <w:rStyle w:val="FootnoteReference"/>
        </w:rPr>
        <w:footnoteRef/>
      </w:r>
      <w:r>
        <w:t xml:space="preserve"> People-name: Laodiceans. People-name meaning: Laodiceans — people of Laodicea; just people. Source form: Laodiceans.</w:t>
      </w:r>
    </w:p>
  </w:footnote>
  <w:footnote w:id="14695">
    <w:p>
      <w:pPr>
        <w:pStyle w:val="FootnoteText"/>
      </w:pPr>
      <w:r>
        <w:rPr>
          <w:rStyle w:val="FootnoteReference"/>
        </w:rPr>
        <w:footnoteRef/>
      </w:r>
      <w:r>
        <w:t xml:space="preserve"> Cross-references: 1Thess 5:27.</w:t>
      </w:r>
    </w:p>
  </w:footnote>
  <w:footnote w:id="14696">
    <w:p>
      <w:pPr>
        <w:pStyle w:val="FootnoteText"/>
      </w:pPr>
      <w:r>
        <w:rPr>
          <w:rStyle w:val="FootnoteReference"/>
        </w:rPr>
        <w:footnoteRef/>
      </w:r>
      <w:r>
        <w:t xml:space="preserve"> Name meaning: Archippus (Archippos) — Master of the horse. Called to fulfill his ministry.</w:t>
      </w:r>
    </w:p>
  </w:footnote>
  <w:footnote w:id="14697">
    <w:p>
      <w:pPr>
        <w:pStyle w:val="FootnoteText"/>
      </w:pPr>
      <w:r>
        <w:rPr>
          <w:rStyle w:val="FootnoteReference"/>
        </w:rPr>
        <w:footnoteRef/>
      </w:r>
      <w:r>
        <w:t xml:space="preserve"> Cross-references for "Take": Lev 10:3; Num 18:5; 2Chr 29:11; Ezek 44:23-24; Acts 20:28; 1Tim 4:16; 1Tim 6:11-14; 1Tim 6:20; 2Tim 4:1-5.</w:t>
      </w:r>
    </w:p>
  </w:footnote>
  <w:footnote w:id="14698">
    <w:p>
      <w:pPr>
        <w:pStyle w:val="FootnoteText"/>
      </w:pPr>
      <w:r>
        <w:rPr>
          <w:rStyle w:val="FootnoteReference"/>
        </w:rPr>
        <w:footnoteRef/>
      </w:r>
      <w:r>
        <w:t xml:space="preserve"> Cross-references for "the ministry": Acts 1:17; Acts 14:23; 1Cor 4:1-2; Eph 4:11; 1Tim 4:6; 1Tim 4:14; 2Tim 1:6; 2Tim 2:2.</w:t>
      </w:r>
    </w:p>
  </w:footnote>
  <w:footnote w:id="14699">
    <w:p>
      <w:pPr>
        <w:pStyle w:val="FootnoteText"/>
      </w:pPr>
      <w:r>
        <w:rPr>
          <w:rStyle w:val="FootnoteReference"/>
        </w:rPr>
        <w:footnoteRef/>
      </w:r>
      <w:r>
        <w:t xml:space="preserve"> Cross-references for "Archippus": Phlm 1:2.</w:t>
      </w:r>
    </w:p>
  </w:footnote>
  <w:footnote w:id="14700">
    <w:p>
      <w:pPr>
        <w:pStyle w:val="FootnoteText"/>
      </w:pPr>
      <w:r>
        <w:rPr>
          <w:rStyle w:val="FootnoteReference"/>
        </w:rPr>
        <w:footnoteRef/>
      </w:r>
      <w:r>
        <w:t xml:space="preserve"> Cross-references: 2Tim 4:5.</w:t>
      </w:r>
    </w:p>
  </w:footnote>
  <w:footnote w:id="14701">
    <w:p>
      <w:pPr>
        <w:pStyle w:val="FootnoteText"/>
      </w:pPr>
      <w:r>
        <w:rPr>
          <w:rStyle w:val="FootnoteReference"/>
        </w:rPr>
        <w:footnoteRef/>
      </w:r>
      <w:r>
        <w:t xml:space="preserve"> Name meaning: Paul (Paulus) — Small; humble. Changed from Saul to Paul, the humble apostle to the Gentiles.</w:t>
      </w:r>
    </w:p>
  </w:footnote>
  <w:footnote w:id="14702">
    <w:p>
      <w:pPr>
        <w:pStyle w:val="FootnoteText"/>
      </w:pPr>
      <w:r>
        <w:rPr>
          <w:rStyle w:val="FootnoteReference"/>
        </w:rPr>
        <w:footnoteRef/>
      </w:r>
      <w:r>
        <w:t xml:space="preserve"> Cross-references for "Remember": 2Tim 1:8; Heb 13:3.</w:t>
      </w:r>
    </w:p>
  </w:footnote>
  <w:footnote w:id="14703">
    <w:p>
      <w:pPr>
        <w:pStyle w:val="FootnoteText"/>
      </w:pPr>
      <w:r>
        <w:rPr>
          <w:rStyle w:val="FootnoteReference"/>
        </w:rPr>
        <w:footnoteRef/>
      </w:r>
      <w:r>
        <w:t xml:space="preserve"> Cross-references for "Grace": Rom 16:20; Rom 16:24; 2Cor 13:14; 1Tim 6:21; 2Tim 4:22; Heb 13:25.</w:t>
      </w:r>
    </w:p>
  </w:footnote>
  <w:footnote w:id="14704">
    <w:p>
      <w:pPr>
        <w:pStyle w:val="FootnoteText"/>
      </w:pPr>
      <w:r>
        <w:rPr>
          <w:rStyle w:val="FootnoteReference"/>
        </w:rPr>
        <w:footnoteRef/>
      </w:r>
      <w:r>
        <w:t xml:space="preserve"> Cross-references: 1Cor 16:21; 2Thess 3:17.</w:t>
      </w:r>
    </w:p>
  </w:footnote>
  <w:footnote w:id="14705">
    <w:p>
      <w:pPr>
        <w:pStyle w:val="FootnoteText"/>
      </w:pPr>
      <w:r>
        <w:rPr>
          <w:rStyle w:val="FootnoteReference"/>
        </w:rPr>
        <w:footnoteRef/>
      </w:r>
      <w:r>
        <w:t xml:space="preserve"> Name meaning: Paul (Paulus) — Small; humble. Changed from Saul to Paul, the humble apostle to the Gentiles.</w:t>
      </w:r>
    </w:p>
  </w:footnote>
  <w:footnote w:id="14706">
    <w:p>
      <w:pPr>
        <w:pStyle w:val="FootnoteText"/>
      </w:pPr>
      <w:r>
        <w:rPr>
          <w:rStyle w:val="FootnoteReference"/>
        </w:rPr>
        <w:footnoteRef/>
      </w:r>
      <w:r>
        <w:t xml:space="preserve"> Personal name: Silvanus. Personal-name meaning: Silvanus — who loves the forest. Source form: Silvanus.</w:t>
      </w:r>
    </w:p>
  </w:footnote>
  <w:footnote w:id="14707">
    <w:p>
      <w:pPr>
        <w:pStyle w:val="FootnoteText"/>
      </w:pPr>
      <w:r>
        <w:rPr>
          <w:rStyle w:val="FootnoteReference"/>
        </w:rPr>
        <w:footnoteRef/>
      </w:r>
      <w:r>
        <w:t xml:space="preserve"> Name meaning: Timothy (Timotheos) — Honoring God. Paul’s faithful son in the faith.</w:t>
      </w:r>
    </w:p>
  </w:footnote>
  <w:footnote w:id="14708">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10">
    <w:p>
      <w:pPr>
        <w:pStyle w:val="FootnoteText"/>
      </w:pPr>
      <w:r>
        <w:rPr>
          <w:rStyle w:val="FootnoteReference"/>
        </w:rPr>
        <w:footnoteRef/>
      </w:r>
      <w:r>
        <w:t xml:space="preserve"> Name meaning: Jesus (Yeshua) — Yahweh saves. He will save His people from their sins.</w:t>
      </w:r>
    </w:p>
  </w:footnote>
  <w:footnote w:id="14711">
    <w:p>
      <w:pPr>
        <w:pStyle w:val="FootnoteText"/>
      </w:pPr>
      <w:r>
        <w:rPr>
          <w:rStyle w:val="FootnoteReference"/>
        </w:rPr>
        <w:footnoteRef/>
      </w:r>
      <w:r>
        <w:t xml:space="preserve"> Personal name: Christ. Personal-name meaning: Christ — anointed. Source form: Christ.</w:t>
      </w:r>
    </w:p>
  </w:footnote>
  <w:footnote w:id="14712">
    <w:p>
      <w:pPr>
        <w:pStyle w:val="FootnoteText"/>
      </w:pPr>
      <w:r>
        <w:rPr>
          <w:rStyle w:val="FootnoteReference"/>
        </w:rPr>
        <w:footnoteRef/>
      </w:r>
      <w:r>
        <w:t xml:space="preserve"> Cross-references for "Grace": Rom 1:7; Eph 1:2.</w:t>
      </w:r>
    </w:p>
  </w:footnote>
  <w:footnote w:id="147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7">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8">
    <w:p>
      <w:pPr>
        <w:pStyle w:val="FootnoteText"/>
      </w:pPr>
      <w:r>
        <w:rPr>
          <w:rStyle w:val="FootnoteReference"/>
        </w:rPr>
        <w:footnoteRef/>
      </w:r>
      <w:r>
        <w:t xml:space="preserve"> Cross-references: Acts 16:1-3; Acts 17:14-15; Acts 18:5; Acts 19:22; Acts 20:4; 2Cor 1:1; Phil 1:1; Col 1:1; 1Tim 1:2; 2Tim 1:2; Heb 13:23.</w:t>
      </w:r>
    </w:p>
  </w:footnote>
  <w:footnote w:id="14719">
    <w:p>
      <w:pPr>
        <w:pStyle w:val="FootnoteText"/>
      </w:pPr>
      <w:r>
        <w:rPr>
          <w:rStyle w:val="FootnoteReference"/>
        </w:rPr>
        <w:footnoteRef/>
      </w:r>
      <w:r>
        <w:t xml:space="preserve"> Cross-references: 1Cor 1:2; Gal 1:2.</w:t>
      </w:r>
    </w:p>
  </w:footnote>
  <w:footnote w:id="14720">
    <w:p>
      <w:pPr>
        <w:pStyle w:val="FootnoteText"/>
      </w:pPr>
      <w:r>
        <w:rPr>
          <w:rStyle w:val="FootnoteReference"/>
        </w:rPr>
        <w:footnoteRef/>
      </w:r>
      <w:r>
        <w:t xml:space="preserve"> Cross-references for "Thessalonians": Acts 17:1-9; Acts 17:11; Acts 17:13.</w:t>
      </w:r>
    </w:p>
  </w:footnote>
  <w:footnote w:id="14721">
    <w:p>
      <w:pPr>
        <w:pStyle w:val="FootnoteText"/>
      </w:pPr>
      <w:r>
        <w:rPr>
          <w:rStyle w:val="FootnoteReference"/>
        </w:rPr>
        <w:footnoteRef/>
      </w:r>
      <w:r>
        <w:t xml:space="preserve"> Cross-references for "in God": Gal 1:22; 2Thess 1:1; 1John 1:3; Jude 1:1.</w:t>
      </w:r>
    </w:p>
  </w:footnote>
  <w:footnote w:id="14722">
    <w:p>
      <w:pPr>
        <w:pStyle w:val="FootnoteText"/>
      </w:pPr>
      <w:r>
        <w:rPr>
          <w:rStyle w:val="FootnoteReference"/>
        </w:rPr>
        <w:footnoteRef/>
      </w:r>
      <w:r>
        <w:t xml:space="preserve"> Cross-references: Rom 1:8-9; Rom 6:17; 1Cor 1:4; Eph 1:15-16; Phil 1:3-4; Col 1:3; Phlm 1:4.</w:t>
      </w:r>
    </w:p>
  </w:footnote>
  <w:footnote w:id="14723">
    <w:p>
      <w:pPr>
        <w:pStyle w:val="FootnoteText"/>
      </w:pPr>
      <w:r>
        <w:rPr>
          <w:rStyle w:val="FootnoteReference"/>
        </w:rPr>
        <w:footnoteRef/>
      </w:r>
      <w:r>
        <w:t xml:space="preserve"> Cross-references for "Remembering": 1Thess 3:6; 2Tim 1:3-5.</w:t>
      </w:r>
    </w:p>
  </w:footnote>
  <w:footnote w:id="14724">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5">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6">
    <w:p>
      <w:pPr>
        <w:pStyle w:val="FootnoteText"/>
      </w:pPr>
      <w:r>
        <w:rPr>
          <w:rStyle w:val="FootnoteReference"/>
        </w:rPr>
        <w:footnoteRef/>
      </w:r>
      <w:r>
        <w:t xml:space="preserve"> Cross-references for "Knowing": Rom 8:28-30; Rom 11:5-7; Eph 1:4; Phil 1:6-7; 1Thess 1:3; 1Pet 1:2; 2Pet 1:10.</w:t>
      </w:r>
    </w:p>
  </w:footnote>
  <w:footnote w:id="14727">
    <w:p>
      <w:pPr>
        <w:pStyle w:val="FootnoteText"/>
      </w:pPr>
      <w:r>
        <w:rPr>
          <w:rStyle w:val="FootnoteReference"/>
        </w:rPr>
        <w:footnoteRef/>
      </w:r>
      <w:r>
        <w:t xml:space="preserve"> Cross-references for "your election": Rom 1:7; Rom 9:25; Eph 2:4-5; Col 3:12; 2Thess 2:13; 2Tim 1:9-10; Titus 3:4-5.</w:t>
      </w:r>
    </w:p>
  </w:footnote>
  <w:footnote w:id="14728">
    <w:p>
      <w:pPr>
        <w:pStyle w:val="FootnoteText"/>
      </w:pPr>
      <w:r>
        <w:rPr>
          <w:rStyle w:val="FootnoteReference"/>
        </w:rPr>
        <w:footnoteRef/>
      </w:r>
      <w:r>
        <w:t xml:space="preserve"> Cross-references for "in word": 1Cor 4:20; 2Cor 3:6; 1Thess 2:13.</w:t>
      </w:r>
    </w:p>
  </w:footnote>
  <w:footnote w:id="14729">
    <w:p>
      <w:pPr>
        <w:pStyle w:val="FootnoteText"/>
      </w:pPr>
      <w:r>
        <w:rPr>
          <w:rStyle w:val="FootnoteReference"/>
        </w:rPr>
        <w:footnoteRef/>
      </w:r>
      <w:r>
        <w:t xml:space="preserve"> Cross-references for "in much": Col 2:2; Heb 2:3; Heb 6:11; Heb 6:18-19; Heb 10:22; 2Pet 1:10; 2Pet 1:19.</w:t>
      </w:r>
    </w:p>
  </w:footnote>
  <w:footnote w:id="14730">
    <w:p>
      <w:pPr>
        <w:pStyle w:val="FootnoteText"/>
      </w:pPr>
      <w:r>
        <w:rPr>
          <w:rStyle w:val="FootnoteReference"/>
        </w:rPr>
        <w:footnoteRef/>
      </w:r>
      <w:r>
        <w:t xml:space="preserve"> Cross-references: Isa 55:11; Rom 2:16; 2Cor 4:3; Gal 1:8-12; Gal 2:2; 2Thess 2:14; 2Tim 2:8.</w:t>
      </w:r>
    </w:p>
  </w:footnote>
  <w:footnote w:id="1473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2">
    <w:p>
      <w:pPr>
        <w:pStyle w:val="FootnoteText"/>
      </w:pPr>
      <w:r>
        <w:rPr>
          <w:rStyle w:val="FootnoteReference"/>
        </w:rPr>
        <w:footnoteRef/>
      </w:r>
      <w:r>
        <w:t xml:space="preserve"> Cross-references: 1Cor 9:19-23; 2Tim 2:10.</w:t>
      </w:r>
    </w:p>
  </w:footnote>
  <w:footnote w:id="14733">
    <w:p>
      <w:pPr>
        <w:pStyle w:val="FootnoteText"/>
      </w:pPr>
      <w:r>
        <w:rPr>
          <w:rStyle w:val="FootnoteReference"/>
        </w:rPr>
        <w:footnoteRef/>
      </w:r>
      <w:r>
        <w:t xml:space="preserve"> Cross-references for "and of": Matt 16:24; John 8:12; John 13:13-15; Eph 5:1; 1Pet 3:13; 3John 1:11.</w:t>
      </w:r>
    </w:p>
  </w:footnote>
  <w:footnote w:id="14734">
    <w:p>
      <w:pPr>
        <w:pStyle w:val="FootnoteText"/>
      </w:pPr>
      <w:r>
        <w:rPr>
          <w:rStyle w:val="FootnoteReference"/>
        </w:rPr>
        <w:footnoteRef/>
      </w:r>
      <w:r>
        <w:t xml:space="preserve"> Cross-references for "received": Hos 2:14; Mark 10:29-30; Acts 17:5; 2Cor 8:1-2; 1Thess 2:13-14; 1Thess 3:2-4; 2Thess 1:4.</w:t>
      </w:r>
    </w:p>
  </w:footnote>
  <w:footnote w:id="1473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6">
    <w:p>
      <w:pPr>
        <w:pStyle w:val="FootnoteText"/>
      </w:pPr>
      <w:r>
        <w:rPr>
          <w:rStyle w:val="FootnoteReference"/>
        </w:rPr>
        <w:footnoteRef/>
      </w:r>
      <w:r>
        <w:t xml:space="preserve"> Cross-references: 1Cor 4:16; 1Cor 11:1; 2Cor 8:5; Phil 3:17; 1Thess 2:14; 2Thess 3:9.</w:t>
      </w:r>
    </w:p>
  </w:footnote>
  <w:footnote w:id="14737">
    <w:p>
      <w:pPr>
        <w:pStyle w:val="FootnoteText"/>
      </w:pPr>
      <w:r>
        <w:rPr>
          <w:rStyle w:val="FootnoteReference"/>
        </w:rPr>
        <w:footnoteRef/>
      </w:r>
      <w:r>
        <w:t xml:space="preserve"> Cross-references for "ensamples": 1Thess 4:10; 1Tim 4:12; Titus 2:7; 1Pet 5:3.</w:t>
      </w:r>
    </w:p>
  </w:footnote>
  <w:footnote w:id="14738">
    <w:p>
      <w:pPr>
        <w:pStyle w:val="FootnoteText"/>
      </w:pPr>
      <w:r>
        <w:rPr>
          <w:rStyle w:val="FootnoteReference"/>
        </w:rPr>
        <w:footnoteRef/>
      </w:r>
      <w:r>
        <w:t xml:space="preserve"> Place name: Macedonia. Place-name meaning: Macedonia — burning; adoration. Source form: Macedonia. Greek form: μακεδονιαν.</w:t>
      </w:r>
    </w:p>
  </w:footnote>
  <w:footnote w:id="14739">
    <w:p>
      <w:pPr>
        <w:pStyle w:val="FootnoteText"/>
      </w:pPr>
      <w:r>
        <w:rPr>
          <w:rStyle w:val="FootnoteReference"/>
        </w:rPr>
        <w:footnoteRef/>
      </w:r>
      <w:r>
        <w:t xml:space="preserve"> Place name: Achaia. Place-name meaning: Achaia — grief; trouble. Source form: Achaia. Greek form: αχαιας.</w:t>
      </w:r>
    </w:p>
  </w:footnote>
  <w:footnote w:id="14740">
    <w:p>
      <w:pPr>
        <w:pStyle w:val="FootnoteText"/>
      </w:pPr>
      <w:r>
        <w:rPr>
          <w:rStyle w:val="FootnoteReference"/>
        </w:rPr>
        <w:footnoteRef/>
      </w:r>
      <w:r>
        <w:t xml:space="preserve"> Cross-references: Acts 1:13; Acts 16:12; Acts 18:1; 2Cor 1:1; 2Cor 9:2; 2Cor 11:9-10; 1Thess 1:8.</w:t>
      </w:r>
    </w:p>
  </w:footnote>
  <w:footnote w:id="14741">
    <w:p>
      <w:pPr>
        <w:pStyle w:val="FootnoteText"/>
      </w:pPr>
      <w:r>
        <w:rPr>
          <w:rStyle w:val="FootnoteReference"/>
        </w:rPr>
        <w:footnoteRef/>
      </w:r>
      <w:r>
        <w:t xml:space="preserve"> Cross-references for "in every": Rom 1:8; 2Thess 1:4; 3John 1:12.</w:t>
      </w:r>
    </w:p>
  </w:footnote>
  <w:footnote w:id="14742">
    <w:p>
      <w:pPr>
        <w:pStyle w:val="FootnoteText"/>
      </w:pPr>
      <w:r>
        <w:rPr>
          <w:rStyle w:val="FootnoteReference"/>
        </w:rPr>
        <w:footnoteRef/>
      </w:r>
      <w:r>
        <w:t xml:space="preserve"> Cross-references: Exod 18:9; 2Cor 3:4.</w:t>
      </w:r>
    </w:p>
  </w:footnote>
  <w:footnote w:id="14743">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4">
    <w:p>
      <w:pPr>
        <w:pStyle w:val="FootnoteText"/>
      </w:pPr>
      <w:r>
        <w:rPr>
          <w:rStyle w:val="FootnoteReference"/>
        </w:rPr>
        <w:footnoteRef/>
      </w:r>
      <w:r>
        <w:t xml:space="preserve"> Cross-references: Isa 2:17-21; Jer 16:19; Zeph 2:11; Zech 8:20-23; Mal 1:11; Acts 14:15; Acts 26:17-18; 1Cor 12:2; Gal 4:8-9.</w:t>
      </w:r>
    </w:p>
  </w:footnote>
  <w:footnote w:id="14745">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6">
    <w:p>
      <w:pPr>
        <w:pStyle w:val="FootnoteText"/>
      </w:pPr>
      <w:r>
        <w:rPr>
          <w:rStyle w:val="FootnoteReference"/>
        </w:rPr>
        <w:footnoteRef/>
      </w:r>
      <w:r>
        <w:t xml:space="preserve"> Cross-references for "Jesus": Matt 1:21; Rom 5:9-10; Gal 3:13; 1Thess 5:9; 1Pet 2:21.</w:t>
      </w:r>
    </w:p>
  </w:footnote>
  <w:footnote w:id="14747">
    <w:p>
      <w:pPr>
        <w:pStyle w:val="FootnoteText"/>
      </w:pPr>
      <w:r>
        <w:rPr>
          <w:rStyle w:val="FootnoteReference"/>
        </w:rPr>
        <w:footnoteRef/>
      </w:r>
      <w:r>
        <w:t xml:space="preserve"> Cross-references for "the wrath": Matt 3:7; Luke 3:7; Heb 10:27.</w:t>
      </w:r>
    </w:p>
  </w:footnote>
  <w:footnote w:id="14748">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9">
    <w:p>
      <w:pPr>
        <w:pStyle w:val="FootnoteText"/>
      </w:pPr>
      <w:r>
        <w:rPr>
          <w:rStyle w:val="FootnoteReference"/>
        </w:rPr>
        <w:footnoteRef/>
      </w:r>
      <w:r>
        <w:t xml:space="preserve"> Cross-references: 1Thess 1:3-10; 1Thess 2:13; 2Thess 3:1.</w:t>
      </w:r>
    </w:p>
  </w:footnote>
  <w:footnote w:id="14750">
    <w:p>
      <w:pPr>
        <w:pStyle w:val="FootnoteText"/>
      </w:pPr>
      <w:r>
        <w:rPr>
          <w:rStyle w:val="FootnoteReference"/>
        </w:rPr>
        <w:footnoteRef/>
      </w:r>
      <w:r>
        <w:t xml:space="preserve"> Cross-references for "shamefully": Acts 5:41; Acts 16:12; Acts 16:22-24; Acts 16:37; 2Tim 1:12; Heb 11:36-37; Heb 12:2-3; 1Pet 2:14-16.</w:t>
      </w:r>
    </w:p>
  </w:footnote>
  <w:footnote w:id="1475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2">
    <w:p>
      <w:pPr>
        <w:pStyle w:val="FootnoteText"/>
      </w:pPr>
      <w:r>
        <w:rPr>
          <w:rStyle w:val="FootnoteReference"/>
        </w:rPr>
        <w:footnoteRef/>
      </w:r>
      <w:r>
        <w:t xml:space="preserve"> Cross-references for "bold": Acts 4:13; Acts 4:20; Acts 4:31; Acts 14:3; Acts 17:2-3; Eph 6:19-20; 1Thess 1:5.</w:t>
      </w:r>
    </w:p>
  </w:footnote>
  <w:footnote w:id="14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4">
    <w:p>
      <w:pPr>
        <w:pStyle w:val="FootnoteText"/>
      </w:pPr>
      <w:r>
        <w:rPr>
          <w:rStyle w:val="FootnoteReference"/>
        </w:rPr>
        <w:footnoteRef/>
      </w:r>
      <w:r>
        <w:t xml:space="preserve"> Cross-references for "much": Acts 6:9-10; Acts 15:1-2; Acts 17:2-9; Acts 17:17; Acts 19:8; Phil 1:27-30; Col 2:1; Jude 1:3.</w:t>
      </w:r>
    </w:p>
  </w:footnote>
  <w:footnote w:id="14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8">
    <w:p>
      <w:pPr>
        <w:pStyle w:val="FootnoteText"/>
      </w:pPr>
      <w:r>
        <w:rPr>
          <w:rStyle w:val="FootnoteReference"/>
        </w:rPr>
        <w:footnoteRef/>
      </w:r>
      <w:r>
        <w:t xml:space="preserve"> Cross-references for "as we": 1Cor 7:25; Eph 3:8; 1Tim 1:11-13.</w:t>
      </w:r>
    </w:p>
  </w:footnote>
  <w:footnote w:id="14759">
    <w:p>
      <w:pPr>
        <w:pStyle w:val="FootnoteText"/>
      </w:pPr>
      <w:r>
        <w:rPr>
          <w:rStyle w:val="FootnoteReference"/>
        </w:rPr>
        <w:footnoteRef/>
      </w:r>
      <w:r>
        <w:t xml:space="preserve"> Cross-references for "to be": Luke 12:42; Luke 16:11; 1Cor 4:1-2; 1Cor 9:17; Gal 2:7; 1Tim 1:11-12; 1Tim 6:20; 2Tim 1:14; 2Tim 2:2; Titus 1:3.</w:t>
      </w:r>
    </w:p>
  </w:footnote>
  <w:footnote w:id="1476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61">
    <w:p>
      <w:pPr>
        <w:pStyle w:val="FootnoteText"/>
      </w:pPr>
      <w:r>
        <w:rPr>
          <w:rStyle w:val="FootnoteReference"/>
        </w:rPr>
        <w:footnoteRef/>
      </w:r>
      <w:r>
        <w:t xml:space="preserve"> Cross-references: 1Cor 2:4-5; 2Cor 4:2; 2Cor 5:11; 2Cor 5:16; Gal 1:10; Eph 6:6; Col 3:22.</w:t>
      </w:r>
    </w:p>
  </w:footnote>
  <w:footnote w:id="14762">
    <w:p>
      <w:pPr>
        <w:pStyle w:val="FootnoteText"/>
      </w:pPr>
      <w:r>
        <w:rPr>
          <w:rStyle w:val="FootnoteReference"/>
        </w:rPr>
        <w:footnoteRef/>
      </w:r>
      <w:r>
        <w:t xml:space="preserve"> Cross-references for "used": Job 17:5; Job 32:21-22; Ps 12:2-3; Prov 20:19; Prov 26:28; Prov 28:23; Isa 30:10; Matt 22:16; 2Pet 2:18.</w:t>
      </w:r>
    </w:p>
  </w:footnote>
  <w:footnote w:id="14763">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4">
    <w:p>
      <w:pPr>
        <w:pStyle w:val="FootnoteText"/>
      </w:pPr>
      <w:r>
        <w:rPr>
          <w:rStyle w:val="FootnoteReference"/>
        </w:rPr>
        <w:footnoteRef/>
      </w:r>
      <w:r>
        <w:t xml:space="preserve"> Cross-references: Rom 1:9; Rom 9:1; Gal 1:20.</w:t>
      </w:r>
    </w:p>
  </w:footnote>
  <w:footnote w:id="14765">
    <w:p>
      <w:pPr>
        <w:pStyle w:val="FootnoteText"/>
      </w:pPr>
      <w:r>
        <w:rPr>
          <w:rStyle w:val="FootnoteReference"/>
        </w:rPr>
        <w:footnoteRef/>
      </w:r>
      <w:r>
        <w:t xml:space="preserve"> Personal name: Christ. Personal-name meaning: Christ — anointed. Source form: Christ.</w:t>
      </w:r>
    </w:p>
  </w:footnote>
  <w:footnote w:id="14766">
    <w:p>
      <w:pPr>
        <w:pStyle w:val="FootnoteText"/>
      </w:pPr>
      <w:r>
        <w:rPr>
          <w:rStyle w:val="FootnoteReference"/>
        </w:rPr>
        <w:footnoteRef/>
      </w:r>
      <w:r>
        <w:t xml:space="preserve"> Cross-references: Prov 25:27; Dan 4:30; John 5:41; John 5:44; John 7:18; John 12:43; Gal 1:10; Gal 5:26; Gal 6:13; 1Tim 5:17; Esth 1:4; Esth 5:11.</w:t>
      </w:r>
    </w:p>
  </w:footnote>
  <w:footnote w:id="14767">
    <w:p>
      <w:pPr>
        <w:pStyle w:val="FootnoteText"/>
      </w:pPr>
      <w:r>
        <w:rPr>
          <w:rStyle w:val="FootnoteReference"/>
        </w:rPr>
        <w:footnoteRef/>
      </w:r>
      <w:r>
        <w:t xml:space="preserve"> Cross-references: 1Cor 11:9; 1Cor 12:13-15; 1Thess 3:8-9.</w:t>
      </w:r>
    </w:p>
  </w:footnote>
  <w:footnote w:id="14768">
    <w:p>
      <w:pPr>
        <w:pStyle w:val="FootnoteText"/>
      </w:pPr>
      <w:r>
        <w:rPr>
          <w:rStyle w:val="FootnoteReference"/>
        </w:rPr>
        <w:footnoteRef/>
      </w:r>
      <w:r>
        <w:t xml:space="preserve"> Cross-references: 1Cor 9:1-2; 1Cor 9:4-6.</w:t>
      </w:r>
    </w:p>
  </w:footnote>
  <w:footnote w:id="1476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70">
    <w:p>
      <w:pPr>
        <w:pStyle w:val="FootnoteText"/>
      </w:pPr>
      <w:r>
        <w:rPr>
          <w:rStyle w:val="FootnoteReference"/>
        </w:rPr>
        <w:footnoteRef/>
      </w:r>
      <w:r>
        <w:t xml:space="preserve"> Cross-references: Num 11:12; Isa 49:23; Isa 66:13; Acts 13:18; 1Thess 2:11.</w:t>
      </w:r>
    </w:p>
  </w:footnote>
  <w:footnote w:id="1477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2">
    <w:p>
      <w:pPr>
        <w:pStyle w:val="FootnoteText"/>
      </w:pPr>
      <w:r>
        <w:rPr>
          <w:rStyle w:val="FootnoteReference"/>
        </w:rPr>
        <w:footnoteRef/>
      </w:r>
      <w:r>
        <w:t xml:space="preserve"> Cross-references for "dear": Luke 7:2; Phil 2:20; Phil 4:1; Col 1:7; Phlm 1:1.</w:t>
      </w:r>
    </w:p>
  </w:footnote>
  <w:footnote w:id="14773">
    <w:p>
      <w:pPr>
        <w:pStyle w:val="FootnoteText"/>
      </w:pPr>
      <w:r>
        <w:rPr>
          <w:rStyle w:val="FootnoteReference"/>
        </w:rPr>
        <w:footnoteRef/>
      </w:r>
      <w:r>
        <w:t xml:space="preserve"> Cross-references: Acts 20:23-24; 2Cor 12:15; Phil 2:17; 1John 3:16.</w:t>
      </w:r>
    </w:p>
  </w:footnote>
  <w:footnote w:id="14774">
    <w:p>
      <w:pPr>
        <w:pStyle w:val="FootnoteText"/>
      </w:pPr>
      <w:r>
        <w:rPr>
          <w:rStyle w:val="FootnoteReference"/>
        </w:rPr>
        <w:footnoteRef/>
      </w:r>
      <w:r>
        <w:t xml:space="preserve"> Cross-references for "night": Ps 32:4; Ps 88:1; Jer 9:1; Luke 2:37; Luke 18:7; Acts 20:31; 1Thess 3:10; 1Tim 5:5; 2Tim 1:3.</w:t>
      </w:r>
    </w:p>
  </w:footnote>
  <w:footnote w:id="14775">
    <w:p>
      <w:pPr>
        <w:pStyle w:val="FootnoteText"/>
      </w:pPr>
      <w:r>
        <w:rPr>
          <w:rStyle w:val="FootnoteReference"/>
        </w:rPr>
        <w:footnoteRef/>
      </w:r>
      <w:r>
        <w:t xml:space="preserve"> Cross-references for "chargeable": Neh 5:15; Neh 5:18; 1Cor 9:7; 1Cor 9:18; 2Cor 11:9; 2Cor 12:13-14; 1Thess 2:6.</w:t>
      </w:r>
    </w:p>
  </w:footnote>
  <w:footnote w:id="14776">
    <w:p>
      <w:pPr>
        <w:pStyle w:val="FootnoteText"/>
      </w:pPr>
      <w:r>
        <w:rPr>
          <w:rStyle w:val="FootnoteReference"/>
        </w:rPr>
        <w:footnoteRef/>
      </w:r>
      <w:r>
        <w:t xml:space="preserve"> Cross-references: Acts 18:3; Acts 20:34-35; 1Cor 4:12; 1Cor 9:6; 1Cor 9:15; 2Cor 6:5; 1Thess 1:3; 2Thess 3:7-9; 1Tim 4:10.</w:t>
      </w:r>
    </w:p>
  </w:footnote>
  <w:footnote w:id="14777">
    <w:p>
      <w:pPr>
        <w:pStyle w:val="FootnoteText"/>
      </w:pPr>
      <w:r>
        <w:rPr>
          <w:rStyle w:val="FootnoteReference"/>
        </w:rPr>
        <w:footnoteRef/>
      </w:r>
      <w:r>
        <w:t xml:space="preserve"> Cross-references: Acts 20:24; Rom 1:1; Rom 15:16; Rom 15:19; 1Thess 2:2; 1Tim 1:11.</w:t>
      </w:r>
    </w:p>
  </w:footnote>
  <w:footnote w:id="14778">
    <w:p>
      <w:pPr>
        <w:pStyle w:val="FootnoteText"/>
      </w:pPr>
      <w:r>
        <w:rPr>
          <w:rStyle w:val="FootnoteReference"/>
        </w:rPr>
        <w:footnoteRef/>
      </w:r>
      <w:r>
        <w:t xml:space="preserve"> Cross-references for "witnesses": 1Sam 12:3-5; Acts 20:18; Acts 20:26; Acts 20:33-34; 2Cor 4:2; 2Cor 5:11; 2Cor 11:11; 2Cor 11:31; 1Thess 1:5.</w:t>
      </w:r>
    </w:p>
  </w:footnote>
  <w:footnote w:id="1477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80">
    <w:p>
      <w:pPr>
        <w:pStyle w:val="FootnoteText"/>
      </w:pPr>
      <w:r>
        <w:rPr>
          <w:rStyle w:val="FootnoteReference"/>
        </w:rPr>
        <w:footnoteRef/>
      </w:r>
      <w:r>
        <w:t xml:space="preserve"> Cross-references for "charged": Num 27:19; Deut 3:28; Deut 31:14; Eph 4:17; 1Tim 5:7; 1Tim 5:21; 1Tim 6:13; 1Tim 6:17; 2Tim 4:1.</w:t>
      </w:r>
    </w:p>
  </w:footnote>
  <w:footnote w:id="14781">
    <w:p>
      <w:pPr>
        <w:pStyle w:val="FootnoteText"/>
      </w:pPr>
      <w:r>
        <w:rPr>
          <w:rStyle w:val="FootnoteReference"/>
        </w:rPr>
        <w:footnoteRef/>
      </w:r>
      <w:r>
        <w:t xml:space="preserve"> Cross-references: Acts 20:2; 1Thess 4:1; 1Thess 5:11; 2Thess 3:12; 1Tim 6:2; 2Tim 4:2; Titus 2:6; Titus 2:9; Titus 2:15; Heb 13:22.</w:t>
      </w:r>
    </w:p>
  </w:footnote>
  <w:footnote w:id="1478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4">
    <w:p>
      <w:pPr>
        <w:pStyle w:val="FootnoteText"/>
      </w:pPr>
      <w:r>
        <w:rPr>
          <w:rStyle w:val="FootnoteReference"/>
        </w:rPr>
        <w:footnoteRef/>
      </w:r>
      <w:r>
        <w:t xml:space="preserve"> Cross-references: Rom 8:30; Rom 9:23-24; 1Cor 1:9; 1Thess 5:24; 2Thess 1:11-12; 2Thess 2:13-14; 2Tim 1:9; 1Pet 1:15; 1Pet 2:9; 1Pet 3:9; 1Pet 5:10.</w:t>
      </w:r>
    </w:p>
  </w:footnote>
  <w:footnote w:id="14785">
    <w:p>
      <w:pPr>
        <w:pStyle w:val="FootnoteText"/>
      </w:pPr>
      <w:r>
        <w:rPr>
          <w:rStyle w:val="FootnoteReference"/>
        </w:rPr>
        <w:footnoteRef/>
      </w:r>
      <w:r>
        <w:t xml:space="preserve"> Cross-references for "thank": Rom 1:8-9; 1Thess 1:2-3.</w:t>
      </w:r>
    </w:p>
  </w:footnote>
  <w:footnote w:id="14786">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8">
    <w:p>
      <w:pPr>
        <w:pStyle w:val="FootnoteText"/>
      </w:pPr>
      <w:r>
        <w:rPr>
          <w:rStyle w:val="FootnoteReference"/>
        </w:rPr>
        <w:footnoteRef/>
      </w:r>
      <w:r>
        <w:t xml:space="preserve"> Cross-references for "became": 1Thess 1:6.</w:t>
      </w:r>
    </w:p>
  </w:footnote>
  <w:footnote w:id="1478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90">
    <w:p>
      <w:pPr>
        <w:pStyle w:val="FootnoteText"/>
      </w:pPr>
      <w:r>
        <w:rPr>
          <w:rStyle w:val="FootnoteReference"/>
        </w:rPr>
        <w:footnoteRef/>
      </w:r>
      <w:r>
        <w:t xml:space="preserve"> Name meaning: Jesus (Yeshua) — Yahweh saves. He will save His people from their sins.</w:t>
      </w:r>
    </w:p>
  </w:footnote>
  <w:footnote w:id="14791">
    <w:p>
      <w:pPr>
        <w:pStyle w:val="FootnoteText"/>
      </w:pPr>
      <w:r>
        <w:rPr>
          <w:rStyle w:val="FootnoteReference"/>
        </w:rPr>
        <w:footnoteRef/>
      </w:r>
      <w:r>
        <w:t xml:space="preserve"> People-name: Jews. People-name meaning: Jews — People of Judah; Judeans. Source form: Jews.</w:t>
      </w:r>
    </w:p>
  </w:footnote>
  <w:footnote w:id="14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3">
    <w:p>
      <w:pPr>
        <w:pStyle w:val="FootnoteText"/>
      </w:pPr>
      <w:r>
        <w:rPr>
          <w:rStyle w:val="FootnoteReference"/>
        </w:rPr>
        <w:footnoteRef/>
      </w:r>
      <w:r>
        <w:t xml:space="preserve"> Cross-references: Acts 9:31; Gal 1:22.</w:t>
      </w:r>
    </w:p>
  </w:footnote>
  <w:footnote w:id="14794">
    <w:p>
      <w:pPr>
        <w:pStyle w:val="FootnoteText"/>
      </w:pPr>
      <w:r>
        <w:rPr>
          <w:rStyle w:val="FootnoteReference"/>
        </w:rPr>
        <w:footnoteRef/>
      </w:r>
      <w:r>
        <w:t xml:space="preserve"> Cross-references: 1Thess 1:1; 2Thess 1:1.</w:t>
      </w:r>
    </w:p>
  </w:footnote>
  <w:footnote w:id="14795">
    <w:p>
      <w:pPr>
        <w:pStyle w:val="FootnoteText"/>
      </w:pPr>
      <w:r>
        <w:rPr>
          <w:rStyle w:val="FootnoteReference"/>
        </w:rPr>
        <w:footnoteRef/>
      </w:r>
      <w:r>
        <w:t xml:space="preserve"> Cross-references: Acts 17:1-8; Acts 17:13; 2Cor 8:1-2; 1Thess 3:4.</w:t>
      </w:r>
    </w:p>
  </w:footnote>
  <w:footnote w:id="14796">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7">
    <w:p>
      <w:pPr>
        <w:pStyle w:val="FootnoteText"/>
      </w:pPr>
      <w:r>
        <w:rPr>
          <w:rStyle w:val="FootnoteReference"/>
        </w:rPr>
        <w:footnoteRef/>
      </w:r>
      <w:r>
        <w:t xml:space="preserve"> Cross-references for "persecuted us": Amos 7:12; Acts 22:18-21.</w:t>
      </w:r>
    </w:p>
  </w:footnote>
  <w:footnote w:id="14798">
    <w:p>
      <w:pPr>
        <w:pStyle w:val="FootnoteText"/>
      </w:pPr>
      <w:r>
        <w:rPr>
          <w:rStyle w:val="FootnoteReference"/>
        </w:rPr>
        <w:footnoteRef/>
      </w:r>
      <w:r>
        <w:t xml:space="preserve"> Cross-references for "please": Acts 12:3; 1Cor 10:5.</w:t>
      </w:r>
    </w:p>
  </w:footnote>
  <w:footnote w:id="14799">
    <w:p>
      <w:pPr>
        <w:pStyle w:val="FootnoteText"/>
      </w:pPr>
      <w:r>
        <w:rPr>
          <w:rStyle w:val="FootnoteReference"/>
        </w:rPr>
        <w:footnoteRef/>
      </w:r>
      <w:r>
        <w:t xml:space="preserve"> Cross-references for "contrary": Luke 11:52-53; Esth 3:8.</w:t>
      </w:r>
    </w:p>
  </w:footnote>
  <w:footnote w:id="14800">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01">
    <w:p>
      <w:pPr>
        <w:pStyle w:val="FootnoteText"/>
      </w:pPr>
      <w:r>
        <w:rPr>
          <w:rStyle w:val="FootnoteReference"/>
        </w:rPr>
        <w:footnoteRef/>
      </w:r>
      <w:r>
        <w:t xml:space="preserve"> Cross-references for "to fill": Gen 15:16; Zech 5:6-8; Matt 23:32.</w:t>
      </w:r>
    </w:p>
  </w:footnote>
  <w:footnote w:id="1480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3">
    <w:p>
      <w:pPr>
        <w:pStyle w:val="FootnoteText"/>
      </w:pPr>
      <w:r>
        <w:rPr>
          <w:rStyle w:val="FootnoteReference"/>
        </w:rPr>
        <w:footnoteRef/>
      </w:r>
      <w:r>
        <w:t xml:space="preserve"> Cross-references for "in presence": 2Kgs 5:26; Acts 17:10; 1Cor 5:3; Col 2:5.</w:t>
      </w:r>
    </w:p>
  </w:footnote>
  <w:footnote w:id="1480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5">
    <w:p>
      <w:pPr>
        <w:pStyle w:val="FootnoteText"/>
      </w:pPr>
      <w:r>
        <w:rPr>
          <w:rStyle w:val="FootnoteReference"/>
        </w:rPr>
        <w:footnoteRef/>
      </w:r>
      <w:r>
        <w:t xml:space="preserve"> Name meaning: Paul (Paulus) — Small; humble. Changed from Saul to Paul, the humble apostle to the Gentiles.</w:t>
      </w:r>
    </w:p>
  </w:footnote>
  <w:footnote w:id="14806">
    <w:p>
      <w:pPr>
        <w:pStyle w:val="FootnoteText"/>
      </w:pPr>
      <w:r>
        <w:rPr>
          <w:rStyle w:val="FootnoteReference"/>
        </w:rPr>
        <w:footnoteRef/>
      </w:r>
      <w:r>
        <w:t xml:space="preserve"> Cross-references for "once": Job 33:14; Phil 4:16.</w:t>
      </w:r>
    </w:p>
  </w:footnote>
  <w:footnote w:id="14807">
    <w:p>
      <w:pPr>
        <w:pStyle w:val="FootnoteText"/>
      </w:pPr>
      <w:r>
        <w:rPr>
          <w:rStyle w:val="FootnoteReference"/>
        </w:rPr>
        <w:footnoteRef/>
      </w:r>
      <w:r>
        <w:t xml:space="preserve"> Divine or supernatural name: Satan. Divine/supernatural-name meaning: Satan — contrary; adversary; enemy; accuser. Source form: Satan.</w:t>
      </w:r>
    </w:p>
  </w:footnote>
  <w:footnote w:id="14808">
    <w:p>
      <w:pPr>
        <w:pStyle w:val="FootnoteText"/>
      </w:pPr>
      <w:r>
        <w:rPr>
          <w:rStyle w:val="FootnoteReference"/>
        </w:rPr>
        <w:footnoteRef/>
      </w:r>
      <w:r>
        <w:t xml:space="preserve"> Cross-references for "Satan": Zech 3:1-2; Rom 1:13; Rom 15:22; 2Cor 11:12-14; Rev 2:10; Rev 12:9-12.</w:t>
      </w:r>
    </w:p>
  </w:footnote>
  <w:footnote w:id="14809">
    <w:p>
      <w:pPr>
        <w:pStyle w:val="FootnoteText"/>
      </w:pPr>
      <w:r>
        <w:rPr>
          <w:rStyle w:val="FootnoteReference"/>
        </w:rPr>
        <w:footnoteRef/>
      </w:r>
      <w:r>
        <w:t xml:space="preserve"> Cross-references for "our hope": 2Cor 1:14; Phil 2:16; Phil 4:1.</w:t>
      </w:r>
    </w:p>
  </w:footnote>
  <w:footnote w:id="14810">
    <w:p>
      <w:pPr>
        <w:pStyle w:val="FootnoteText"/>
      </w:pPr>
      <w:r>
        <w:rPr>
          <w:rStyle w:val="FootnoteReference"/>
        </w:rPr>
        <w:footnoteRef/>
      </w:r>
      <w:r>
        <w:t xml:space="preserve"> Cross-references for "crown": Prov 4:9; Prov 12:4; Prov 16:13; Prov 17:6; Isa 62:3; 1Pet 5:4; Rev 4:10-11.</w:t>
      </w:r>
    </w:p>
  </w:footnote>
  <w:footnote w:id="14811">
    <w:p>
      <w:pPr>
        <w:pStyle w:val="FootnoteText"/>
      </w:pPr>
      <w:r>
        <w:rPr>
          <w:rStyle w:val="FootnoteReference"/>
        </w:rPr>
        <w:footnoteRef/>
      </w:r>
      <w:r>
        <w:t xml:space="preserve"> Cross-references for "rejoicing": Rom 15:16-19; 1Thess 2:20.</w:t>
      </w:r>
    </w:p>
  </w:footnote>
  <w:footnote w:id="14812">
    <w:p>
      <w:pPr>
        <w:pStyle w:val="FootnoteText"/>
      </w:pPr>
      <w:r>
        <w:rPr>
          <w:rStyle w:val="FootnoteReference"/>
        </w:rPr>
        <w:footnoteRef/>
      </w:r>
      <w:r>
        <w:t xml:space="preserve"> Cross-references for "our Lord": Jude 1:24.</w:t>
      </w:r>
    </w:p>
  </w:footnote>
  <w:footnote w:id="1481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4">
    <w:p>
      <w:pPr>
        <w:pStyle w:val="FootnoteText"/>
      </w:pPr>
      <w:r>
        <w:rPr>
          <w:rStyle w:val="FootnoteReference"/>
        </w:rPr>
        <w:footnoteRef/>
      </w:r>
      <w:r>
        <w:t xml:space="preserve"> Cross-references: Rev 1:7; Rev 22:12.</w:t>
      </w:r>
    </w:p>
  </w:footnote>
  <w:footnote w:id="14815">
    <w:p>
      <w:pPr>
        <w:pStyle w:val="FootnoteText"/>
      </w:pPr>
      <w:r>
        <w:rPr>
          <w:rStyle w:val="FootnoteReference"/>
        </w:rPr>
        <w:footnoteRef/>
      </w:r>
      <w:r>
        <w:t xml:space="preserve"> Cross-references: Prov 17:6; 1Cor 11:7.</w:t>
      </w:r>
    </w:p>
  </w:footnote>
  <w:footnote w:id="14816">
    <w:p>
      <w:pPr>
        <w:pStyle w:val="FootnoteText"/>
      </w:pPr>
      <w:r>
        <w:rPr>
          <w:rStyle w:val="FootnoteReference"/>
        </w:rPr>
        <w:footnoteRef/>
      </w:r>
      <w:r>
        <w:t xml:space="preserve"> Cross-references for "we thought": Acts 17:15.</w:t>
      </w:r>
    </w:p>
  </w:footnote>
  <w:footnote w:id="14817">
    <w:p>
      <w:pPr>
        <w:pStyle w:val="FootnoteText"/>
      </w:pPr>
      <w:r>
        <w:rPr>
          <w:rStyle w:val="FootnoteReference"/>
        </w:rPr>
        <w:footnoteRef/>
      </w:r>
      <w:r>
        <w:t xml:space="preserve"> Place name: Athens. Place-name meaning: Athens — city of Athena. Source form: Athens. Greek form: αθηνων.</w:t>
      </w:r>
    </w:p>
  </w:footnote>
  <w:footnote w:id="14818">
    <w:p>
      <w:pPr>
        <w:pStyle w:val="FootnoteText"/>
      </w:pPr>
      <w:r>
        <w:rPr>
          <w:rStyle w:val="FootnoteReference"/>
        </w:rPr>
        <w:footnoteRef/>
      </w:r>
      <w:r>
        <w:t xml:space="preserve"> Name meaning: Timothy (Timotheos) — Honoring God. Paul’s faithful son in the faith.</w:t>
      </w:r>
    </w:p>
  </w:footnote>
  <w:footnote w:id="1481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21">
    <w:p>
      <w:pPr>
        <w:pStyle w:val="FootnoteText"/>
      </w:pPr>
      <w:r>
        <w:rPr>
          <w:rStyle w:val="FootnoteReference"/>
        </w:rPr>
        <w:footnoteRef/>
      </w:r>
      <w:r>
        <w:t xml:space="preserve"> Personal name: Christ. Personal-name meaning: Christ — anointed. Source form: Christ.</w:t>
      </w:r>
    </w:p>
  </w:footnote>
  <w:footnote w:id="14822">
    <w:p>
      <w:pPr>
        <w:pStyle w:val="FootnoteText"/>
      </w:pPr>
      <w:r>
        <w:rPr>
          <w:rStyle w:val="FootnoteReference"/>
        </w:rPr>
        <w:footnoteRef/>
      </w:r>
      <w:r>
        <w:t xml:space="preserve"> Cross-references for "to establish": Acts 14:22-23; Acts 16:5; Eph 6:22; Phil 1:25; 1Thess 3:13.</w:t>
      </w:r>
    </w:p>
  </w:footnote>
  <w:footnote w:id="148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6">
    <w:p>
      <w:pPr>
        <w:pStyle w:val="FootnoteText"/>
      </w:pPr>
      <w:r>
        <w:rPr>
          <w:rStyle w:val="FootnoteReference"/>
        </w:rPr>
        <w:footnoteRef/>
      </w:r>
      <w:r>
        <w:t xml:space="preserve"> Cross-references: Acts 16:1; Acts 17:14-15; Acts 18:5.</w:t>
      </w:r>
    </w:p>
  </w:footnote>
  <w:footnote w:id="1482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9">
    <w:p>
      <w:pPr>
        <w:pStyle w:val="FootnoteText"/>
      </w:pPr>
      <w:r>
        <w:rPr>
          <w:rStyle w:val="FootnoteReference"/>
        </w:rPr>
        <w:footnoteRef/>
      </w:r>
      <w:r>
        <w:t xml:space="preserve"> Cross-references for "we told": John 16:1-3; Acts 20:24.</w:t>
      </w:r>
    </w:p>
  </w:footnote>
  <w:footnote w:id="14830">
    <w:p>
      <w:pPr>
        <w:pStyle w:val="FootnoteText"/>
      </w:pPr>
      <w:r>
        <w:rPr>
          <w:rStyle w:val="FootnoteReference"/>
        </w:rPr>
        <w:footnoteRef/>
      </w:r>
      <w:r>
        <w:t xml:space="preserve"> Cross-references for "I sent": Acts 15:36; 2Cor 7:5-7; 1Thess 3:2; 1Thess 3:6.</w:t>
      </w:r>
    </w:p>
  </w:footnote>
  <w:footnote w:id="14831">
    <w:p>
      <w:pPr>
        <w:pStyle w:val="FootnoteText"/>
      </w:pPr>
      <w:r>
        <w:rPr>
          <w:rStyle w:val="FootnoteReference"/>
        </w:rPr>
        <w:footnoteRef/>
      </w:r>
      <w:r>
        <w:t xml:space="preserve"> Cross-references for "and our": Isa 49:4; Gal 2:2; Gal 4:11; Phil 2:16; 1Thess 2:1.</w:t>
      </w:r>
    </w:p>
  </w:footnote>
  <w:footnote w:id="14832">
    <w:p>
      <w:pPr>
        <w:pStyle w:val="FootnoteText"/>
      </w:pPr>
      <w:r>
        <w:rPr>
          <w:rStyle w:val="FootnoteReference"/>
        </w:rPr>
        <w:footnoteRef/>
      </w:r>
      <w:r>
        <w:t xml:space="preserve"> Cross-references for "and brought": Prov 25:25; Isa 52:7; 2Cor 7:5-7.</w:t>
      </w:r>
    </w:p>
  </w:footnote>
  <w:footnote w:id="14833">
    <w:p>
      <w:pPr>
        <w:pStyle w:val="FootnoteText"/>
      </w:pPr>
      <w:r>
        <w:rPr>
          <w:rStyle w:val="FootnoteReference"/>
        </w:rPr>
        <w:footnoteRef/>
      </w:r>
      <w:r>
        <w:t xml:space="preserve"> Cross-references for "faith": 1Cor 13:13; Gal 5:6; Col 1:4; 2Thess 1:3; 1Tim 1:5; Phlm 1:5; 1John 3:23.</w:t>
      </w:r>
    </w:p>
  </w:footnote>
  <w:footnote w:id="14834">
    <w:p>
      <w:pPr>
        <w:pStyle w:val="FootnoteText"/>
      </w:pPr>
      <w:r>
        <w:rPr>
          <w:rStyle w:val="FootnoteReference"/>
        </w:rPr>
        <w:footnoteRef/>
      </w:r>
      <w:r>
        <w:t xml:space="preserve"> Cross-references for "and that": 1Cor 11:2; Col 4:18; 1Thess 1:3; 1Thess 2:9; 2Tim 1:3; Heb 13:3; Heb 13:7.</w:t>
      </w:r>
    </w:p>
  </w:footnote>
  <w:footnote w:id="14835">
    <w:p>
      <w:pPr>
        <w:pStyle w:val="FootnoteText"/>
      </w:pPr>
      <w:r>
        <w:rPr>
          <w:rStyle w:val="FootnoteReference"/>
        </w:rPr>
        <w:footnoteRef/>
      </w:r>
      <w:r>
        <w:t xml:space="preserve"> Cross-references for "desiring": Phil 1:8; 1Thess 2:17; 1Thess 3:9-10.</w:t>
      </w:r>
    </w:p>
  </w:footnote>
  <w:footnote w:id="14836">
    <w:p>
      <w:pPr>
        <w:pStyle w:val="FootnoteText"/>
      </w:pPr>
      <w:r>
        <w:rPr>
          <w:rStyle w:val="FootnoteReference"/>
        </w:rPr>
        <w:footnoteRef/>
      </w:r>
      <w:r>
        <w:t xml:space="preserve"> Cross-references for "we were": 2Cor 1:4; 2Cor 7:6-7; 2Cor 7:13; 1Thess 3:8-9; 2John 1:4.</w:t>
      </w:r>
    </w:p>
  </w:footnote>
  <w:footnote w:id="14837">
    <w:p>
      <w:pPr>
        <w:pStyle w:val="FootnoteText"/>
      </w:pPr>
      <w:r>
        <w:rPr>
          <w:rStyle w:val="FootnoteReference"/>
        </w:rPr>
        <w:footnoteRef/>
      </w:r>
      <w:r>
        <w:t xml:space="preserve"> Cross-references for "in all": Acts 17:4-10; 1Cor 4:9-13; 2Cor 11:23-28; 2Tim 3:10-12.</w:t>
      </w:r>
    </w:p>
  </w:footnote>
  <w:footnote w:id="14838">
    <w:p>
      <w:pPr>
        <w:pStyle w:val="FootnoteText"/>
      </w:pPr>
      <w:r>
        <w:rPr>
          <w:rStyle w:val="FootnoteReference"/>
        </w:rPr>
        <w:footnoteRef/>
      </w:r>
      <w:r>
        <w:t xml:space="preserve"> Cross-references for "we live": 1Sam 25:6; Ps 30:5; Phil 1:21.</w:t>
      </w:r>
    </w:p>
  </w:footnote>
  <w:footnote w:id="1483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40">
    <w:p>
      <w:pPr>
        <w:pStyle w:val="FootnoteText"/>
      </w:pPr>
      <w:r>
        <w:rPr>
          <w:rStyle w:val="FootnoteReference"/>
        </w:rPr>
        <w:footnoteRef/>
      </w:r>
      <w:r>
        <w:t xml:space="preserve"> Cross-references: 1Thess 2:19; 1Thess 3:7-8.</w:t>
      </w:r>
    </w:p>
  </w:footnote>
  <w:footnote w:id="14841">
    <w:p>
      <w:pPr>
        <w:pStyle w:val="FootnoteText"/>
      </w:pPr>
      <w:r>
        <w:rPr>
          <w:rStyle w:val="FootnoteReference"/>
        </w:rPr>
        <w:footnoteRef/>
      </w:r>
      <w:r>
        <w:t xml:space="preserve"> Cross-references for "Night": Luke 2:37; Acts 26:7; 2Tim 1:3; Rev 4:8; Rev 7:15.</w:t>
      </w:r>
    </w:p>
  </w:footnote>
  <w:footnote w:id="14842">
    <w:p>
      <w:pPr>
        <w:pStyle w:val="FootnoteText"/>
      </w:pPr>
      <w:r>
        <w:rPr>
          <w:rStyle w:val="FootnoteReference"/>
        </w:rPr>
        <w:footnoteRef/>
      </w:r>
      <w:r>
        <w:t xml:space="preserve"> Cross-references for "praying": Rom 1:10; Rom 15:30-32; 1Thess 2:17-18; 1Thess 3:11; Phlm 1:22.</w:t>
      </w:r>
    </w:p>
  </w:footnote>
  <w:footnote w:id="14843">
    <w:p>
      <w:pPr>
        <w:pStyle w:val="FootnoteText"/>
      </w:pPr>
      <w:r>
        <w:rPr>
          <w:rStyle w:val="FootnoteReference"/>
        </w:rPr>
        <w:footnoteRef/>
      </w:r>
      <w:r>
        <w:t xml:space="preserve"> Cross-references: Rom 1:11-12; 2Cor 1:15; 2Cor 1:24; 2Cor 13:9; 2Cor 13:11; Phil 1:25; Col 1:28; Col 4:12; 2Thess 1:11.</w:t>
      </w:r>
    </w:p>
  </w:footnote>
  <w:footnote w:id="14844">
    <w:p>
      <w:pPr>
        <w:pStyle w:val="FootnoteText"/>
      </w:pPr>
      <w:r>
        <w:rPr>
          <w:rStyle w:val="FootnoteReference"/>
        </w:rPr>
        <w:footnoteRef/>
      </w:r>
      <w:r>
        <w:t xml:space="preserve"> Cross-references for "and our Lord": Rom 1:3; 2Thess 2:16.</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Cross-references for "our way": Ezra 8:21-23; Prov 3:5-6; Mark 1:3.</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9">
    <w:p>
      <w:pPr>
        <w:pStyle w:val="FootnoteText"/>
      </w:pPr>
      <w:r>
        <w:rPr>
          <w:rStyle w:val="FootnoteReference"/>
        </w:rPr>
        <w:footnoteRef/>
      </w:r>
      <w:r>
        <w:t xml:space="preserve"> Cross-references for "the Lord": Ps 115:4; Luke 17:5; 2Cor 9:10; 1Thess 4:10; Jas 1:17; 2Pet 3:18.</w:t>
      </w:r>
    </w:p>
  </w:footnote>
  <w:footnote w:id="14850">
    <w:p>
      <w:pPr>
        <w:pStyle w:val="FootnoteText"/>
      </w:pPr>
      <w:r>
        <w:rPr>
          <w:rStyle w:val="FootnoteReference"/>
        </w:rPr>
        <w:footnoteRef/>
      </w:r>
      <w:r>
        <w:t xml:space="preserve"> Cross-references for "abound": Phil 1:9; 1Thess 4:9-10; 2Thess 1:3.</w:t>
      </w:r>
    </w:p>
  </w:footnote>
  <w:footnote w:id="14851">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2">
    <w:p>
      <w:pPr>
        <w:pStyle w:val="FootnoteText"/>
      </w:pPr>
      <w:r>
        <w:rPr>
          <w:rStyle w:val="FootnoteReference"/>
        </w:rPr>
        <w:footnoteRef/>
      </w:r>
      <w:r>
        <w:t xml:space="preserve"> Cross-references for "he may": Rom 14:4; Rom 16:25; 1Cor 1:8; Phil 1:10; 1Thess 5:23; 2Thess 2:16-17; 1Pet 5:10; 1John 3:20-21.</w:t>
      </w:r>
    </w:p>
  </w:footnote>
  <w:footnote w:id="14853">
    <w:p>
      <w:pPr>
        <w:pStyle w:val="FootnoteText"/>
      </w:pPr>
      <w:r>
        <w:rPr>
          <w:rStyle w:val="FootnoteReference"/>
        </w:rPr>
        <w:footnoteRef/>
      </w:r>
      <w:r>
        <w:t xml:space="preserve"> Cross-references for "at the": 1Cor 1:7; 1Cor 15:23; 1Thess 2:19; 1Thess 4:15; 1Thess 5:23; 2Thess 2:1.</w:t>
      </w:r>
    </w:p>
  </w:footnote>
  <w:footnote w:id="14854">
    <w:p>
      <w:pPr>
        <w:pStyle w:val="FootnoteText"/>
      </w:pPr>
      <w:r>
        <w:rPr>
          <w:rStyle w:val="FootnoteReference"/>
        </w:rPr>
        <w:footnoteRef/>
      </w:r>
      <w:r>
        <w:t xml:space="preserve"> Cross-references: Eph 5:27; Col 1:22; 1John 3:20-21; Jude 1:24.</w:t>
      </w:r>
    </w:p>
  </w:footnote>
  <w:footnote w:id="14855">
    <w:p>
      <w:pPr>
        <w:pStyle w:val="FootnoteText"/>
      </w:pPr>
      <w:r>
        <w:rPr>
          <w:rStyle w:val="FootnoteReference"/>
        </w:rPr>
        <w:footnoteRef/>
      </w:r>
      <w:r>
        <w:t xml:space="preserve"> Name meaning: Jesus (Yeshua) — Yahweh saves. He will save His people from their sins.</w:t>
      </w:r>
    </w:p>
  </w:footnote>
  <w:footnote w:id="14856">
    <w:p>
      <w:pPr>
        <w:pStyle w:val="FootnoteText"/>
      </w:pPr>
      <w:r>
        <w:rPr>
          <w:rStyle w:val="FootnoteReference"/>
        </w:rPr>
        <w:footnoteRef/>
      </w:r>
      <w:r>
        <w:t xml:space="preserve"> Cross-references for "to please": Rom 8:8; Rom 12:2; Eph 5:17; Col 1:10; Heb 11:6; Heb 13:16; 1John 3:22.</w:t>
      </w:r>
    </w:p>
  </w:footnote>
  <w:footnote w:id="14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61">
    <w:p>
      <w:pPr>
        <w:pStyle w:val="FootnoteText"/>
      </w:pPr>
      <w:r>
        <w:rPr>
          <w:rStyle w:val="FootnoteReference"/>
        </w:rPr>
        <w:footnoteRef/>
      </w:r>
      <w:r>
        <w:t xml:space="preserve"> Cross-references: Rom 12:1; 2Cor 6:1; 2Cor 10:1; Eph 4:1; 1Thess 2:11; Phlm 1:9-10; Heb 13:22.</w:t>
      </w:r>
    </w:p>
  </w:footnote>
  <w:footnote w:id="14862">
    <w:p>
      <w:pPr>
        <w:pStyle w:val="FootnoteText"/>
      </w:pPr>
      <w:r>
        <w:rPr>
          <w:rStyle w:val="FootnoteReference"/>
        </w:rPr>
        <w:footnoteRef/>
      </w:r>
      <w:r>
        <w:t xml:space="preserve"> Cross-references: Acts 20:27; 1Cor 11:23; 1Cor 15:1; Phil 1:27; Col 2:6; 1Thess 4:11-12; 2Thess 3:10-12.</w:t>
      </w:r>
    </w:p>
  </w:footnote>
  <w:footnote w:id="14863">
    <w:p>
      <w:pPr>
        <w:pStyle w:val="FootnoteText"/>
      </w:pPr>
      <w:r>
        <w:rPr>
          <w:rStyle w:val="FootnoteReference"/>
        </w:rPr>
        <w:footnoteRef/>
      </w:r>
      <w:r>
        <w:t xml:space="preserve"> Cross-references: 1Thess 2:12.</w:t>
      </w:r>
    </w:p>
  </w:footnote>
  <w:footnote w:id="14864">
    <w:p>
      <w:pPr>
        <w:pStyle w:val="FootnoteText"/>
      </w:pPr>
      <w:r>
        <w:rPr>
          <w:rStyle w:val="FootnoteReference"/>
        </w:rPr>
        <w:footnoteRef/>
      </w:r>
      <w:r>
        <w:t xml:space="preserve"> Cross-references: Job 17:9; Ps 92:14; Prov 4:18; John 15:2; 1Cor 15:58; Phil 1:9; Phil 3:14; 1Thess 4:10; 2Thess 1:3; 2Pet 1:5-10; 2Pet 3:18.</w:t>
      </w:r>
    </w:p>
  </w:footnote>
  <w:footnote w:id="14865">
    <w:p>
      <w:pPr>
        <w:pStyle w:val="FootnoteText"/>
      </w:pPr>
      <w:r>
        <w:rPr>
          <w:rStyle w:val="FootnoteReference"/>
        </w:rPr>
        <w:footnoteRef/>
      </w:r>
      <w:r>
        <w:t xml:space="preserve"> Cross-references: Ezek 3:17; Matt 28:20; 1Cor 9:21; 2Thess 3:6; 2Thess 3:10.</w:t>
      </w:r>
    </w:p>
  </w:footnote>
  <w:footnote w:id="14866">
    <w:p>
      <w:pPr>
        <w:pStyle w:val="FootnoteText"/>
      </w:pPr>
      <w:r>
        <w:rPr>
          <w:rStyle w:val="FootnoteReference"/>
        </w:rPr>
        <w:footnoteRef/>
      </w:r>
      <w:r>
        <w:t xml:space="preserve"> Cross-references for "should": Rom 6:19; Rom 12:1; 1Cor 6:15; 1Cor 6:18-20.</w:t>
      </w:r>
    </w:p>
  </w:footnote>
  <w:footnote w:id="14867">
    <w:p>
      <w:pPr>
        <w:pStyle w:val="FootnoteText"/>
      </w:pPr>
      <w:r>
        <w:rPr>
          <w:rStyle w:val="FootnoteReference"/>
        </w:rPr>
        <w:footnoteRef/>
      </w:r>
      <w:r>
        <w:t xml:space="preserve"> Cross-references: 1Sam 21:5; Acts 9:15; Rom 9:21-23; 2Tim 2:20-21; 1Pet 3:7.</w:t>
      </w:r>
    </w:p>
  </w:footnote>
  <w:footnote w:id="14868">
    <w:p>
      <w:pPr>
        <w:pStyle w:val="FootnoteText"/>
      </w:pPr>
      <w:r>
        <w:rPr>
          <w:rStyle w:val="FootnoteReference"/>
        </w:rPr>
        <w:footnoteRef/>
      </w:r>
      <w:r>
        <w:t xml:space="preserve"> Cross-references: Phil 4:8; Heb 13:4.</w:t>
      </w:r>
    </w:p>
  </w:footnote>
  <w:footnote w:id="14869">
    <w:p>
      <w:pPr>
        <w:pStyle w:val="FootnoteText"/>
      </w:pPr>
      <w:r>
        <w:rPr>
          <w:rStyle w:val="FootnoteReference"/>
        </w:rPr>
        <w:footnoteRef/>
      </w:r>
      <w:r>
        <w:t xml:space="preserve"> Cross-references for "as the": Matt 6:32; Luke 12:30; Eph 4:17-19; 1Pet 4:3.</w:t>
      </w:r>
    </w:p>
  </w:footnote>
  <w:footnote w:id="14870">
    <w:p>
      <w:pPr>
        <w:pStyle w:val="FootnoteText"/>
      </w:pPr>
      <w:r>
        <w:rPr>
          <w:rStyle w:val="FootnoteReference"/>
        </w:rPr>
        <w:footnoteRef/>
      </w:r>
      <w:r>
        <w:t xml:space="preserve"> Cross-references for "know": Acts 17:23; Acts 17:30-31; Rom 1:28; 1Cor 1:21; 1Cor 15:34; Gal 4:8; Eph 2:12; 2Thess 1:8.</w:t>
      </w:r>
    </w:p>
  </w:footnote>
  <w:footnote w:id="14871">
    <w:p>
      <w:pPr>
        <w:pStyle w:val="FootnoteText"/>
      </w:pPr>
      <w:r>
        <w:rPr>
          <w:rStyle w:val="FootnoteReference"/>
        </w:rPr>
        <w:footnoteRef/>
      </w:r>
      <w:r>
        <w:t xml:space="preserve"> Cross-references for "defraud": Lev 25:14; Lev 25:17; 1Sam 12:3-4; Prov 22:22; Jer 7:6; Mic 2:2; Zeph 3:1; Jas 2:6.</w:t>
      </w:r>
    </w:p>
  </w:footnote>
  <w:footnote w:id="14872">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3">
    <w:p>
      <w:pPr>
        <w:pStyle w:val="FootnoteText"/>
      </w:pPr>
      <w:r>
        <w:rPr>
          <w:rStyle w:val="FootnoteReference"/>
        </w:rPr>
        <w:footnoteRef/>
      </w:r>
      <w:r>
        <w:t xml:space="preserve"> Cross-references for "as we": Luke 12:5; Gal 5:21; Eph 4:17.</w:t>
      </w:r>
    </w:p>
  </w:footnote>
  <w:footnote w:id="14874">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5">
    <w:p>
      <w:pPr>
        <w:pStyle w:val="FootnoteText"/>
      </w:pPr>
      <w:r>
        <w:rPr>
          <w:rStyle w:val="FootnoteReference"/>
        </w:rPr>
        <w:footnoteRef/>
      </w:r>
      <w:r>
        <w:t xml:space="preserve"> Cross-references for "uncleanness": Gal 5:19; Eph 4:19; 1Thess 2:3; 2Pet 2:10.</w:t>
      </w:r>
    </w:p>
  </w:footnote>
  <w:footnote w:id="14876">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7">
    <w:p>
      <w:pPr>
        <w:pStyle w:val="FootnoteText"/>
      </w:pPr>
      <w:r>
        <w:rPr>
          <w:rStyle w:val="FootnoteReference"/>
        </w:rPr>
        <w:footnoteRef/>
      </w:r>
      <w:r>
        <w:t xml:space="preserve"> Cross-references: 1Sam 8:7; 1Sam 10:19; John 12:48.</w:t>
      </w:r>
    </w:p>
  </w:footnote>
  <w:footnote w:id="14878">
    <w:p>
      <w:pPr>
        <w:pStyle w:val="FootnoteText"/>
      </w:pPr>
      <w:r>
        <w:rPr>
          <w:rStyle w:val="FootnoteReference"/>
        </w:rPr>
        <w:footnoteRef/>
      </w:r>
      <w:r>
        <w:t xml:space="preserve"> Cross-references: Prov 1:7; Prov 23:9; Isa 49:7; Isa 53:10; Luke 10:16; Acts 13:41; Jude 1:8.</w:t>
      </w:r>
    </w:p>
  </w:footnote>
  <w:footnote w:id="14879">
    <w:p>
      <w:pPr>
        <w:pStyle w:val="FootnoteText"/>
      </w:pPr>
      <w:r>
        <w:rPr>
          <w:rStyle w:val="FootnoteReference"/>
        </w:rPr>
        <w:footnoteRef/>
      </w:r>
      <w:r>
        <w:t xml:space="preserve"> Cross-references: Neh 9:30; Acts 5:3-4; 1Cor 2:10; 1Cor 7:40; 1Pet 1:12; 2Pet 1:21; 1John 3:24.</w:t>
      </w:r>
    </w:p>
  </w:footnote>
  <w:footnote w:id="14880">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81">
    <w:p>
      <w:pPr>
        <w:pStyle w:val="FootnoteText"/>
      </w:pPr>
      <w:r>
        <w:rPr>
          <w:rStyle w:val="FootnoteReference"/>
        </w:rPr>
        <w:footnoteRef/>
      </w:r>
      <w:r>
        <w:t xml:space="preserve"> Cross-references: Jer 31:34; 1Thess 5:1; Heb 8:10-11; 1John 2:20-27.</w:t>
      </w:r>
    </w:p>
  </w:footnote>
  <w:footnote w:id="14882">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3">
    <w:p>
      <w:pPr>
        <w:pStyle w:val="FootnoteText"/>
      </w:pPr>
      <w:r>
        <w:rPr>
          <w:rStyle w:val="FootnoteReference"/>
        </w:rPr>
        <w:footnoteRef/>
      </w:r>
      <w:r>
        <w:t xml:space="preserve"> Place name: Macedonia. Place-name meaning: Macedonia — burning; adoration. Source form: Macedonia. Greek form: μακεδονιαν.</w:t>
      </w:r>
    </w:p>
  </w:footnote>
  <w:footnote w:id="14884">
    <w:p>
      <w:pPr>
        <w:pStyle w:val="FootnoteText"/>
      </w:pPr>
      <w:r>
        <w:rPr>
          <w:rStyle w:val="FootnoteReference"/>
        </w:rPr>
        <w:footnoteRef/>
      </w:r>
      <w:r>
        <w:t xml:space="preserve"> Cross-references: Phil 1:9; Phil 3:13-15; 1Thess 3:12; 1Thess 4:1; 2Pet 3:18.</w:t>
      </w:r>
    </w:p>
  </w:footnote>
  <w:footnote w:id="14885">
    <w:p>
      <w:pPr>
        <w:pStyle w:val="FootnoteText"/>
      </w:pPr>
      <w:r>
        <w:rPr>
          <w:rStyle w:val="FootnoteReference"/>
        </w:rPr>
        <w:footnoteRef/>
      </w:r>
      <w:r>
        <w:t xml:space="preserve"> Cross-references for "study": Rom 15:20; 2Cor 5:9.</w:t>
      </w:r>
    </w:p>
  </w:footnote>
  <w:footnote w:id="14886">
    <w:p>
      <w:pPr>
        <w:pStyle w:val="FootnoteText"/>
      </w:pPr>
      <w:r>
        <w:rPr>
          <w:rStyle w:val="FootnoteReference"/>
        </w:rPr>
        <w:footnoteRef/>
      </w:r>
      <w:r>
        <w:t xml:space="preserve"> Cross-references for "and to do": Mark 13:34; Luke 12:42-43; Rom 12:4-8; Col 3:22-24; 2Thess 3:11; 1Tim 5:13; Titus 2:4-10; 1Pet 4:10-11; 1Pet 4:15.</w:t>
      </w:r>
    </w:p>
  </w:footnote>
  <w:footnote w:id="14887">
    <w:p>
      <w:pPr>
        <w:pStyle w:val="FootnoteText"/>
      </w:pPr>
      <w:r>
        <w:rPr>
          <w:rStyle w:val="FootnoteReference"/>
        </w:rPr>
        <w:footnoteRef/>
      </w:r>
      <w:r>
        <w:t xml:space="preserve"> Cross-references for "to work": Acts 20:35; Rom 12:11; 1Cor 4:12; Eph 4:28; 2Thess 3:7-12; Titus 3:14.</w:t>
      </w:r>
    </w:p>
  </w:footnote>
  <w:footnote w:id="14888">
    <w:p>
      <w:pPr>
        <w:pStyle w:val="FootnoteText"/>
      </w:pPr>
      <w:r>
        <w:rPr>
          <w:rStyle w:val="FootnoteReference"/>
        </w:rPr>
        <w:footnoteRef/>
      </w:r>
      <w:r>
        <w:t xml:space="preserve"> Cross-references for "nothing": 2Cor 11:7-9.</w:t>
      </w:r>
    </w:p>
  </w:footnote>
  <w:footnote w:id="14889">
    <w:p>
      <w:pPr>
        <w:pStyle w:val="FootnoteText"/>
      </w:pPr>
      <w:r>
        <w:rPr>
          <w:rStyle w:val="FootnoteReference"/>
        </w:rPr>
        <w:footnoteRef/>
      </w:r>
      <w:r>
        <w:t xml:space="preserve"> Cross-references: Rom 12:17; Rom 13:13; 2Cor 8:20-21; Phil 4:8; 1Thess 5:22; Titus 2:8-10; 1Pet 2:12; 1Pet 3:16-17.</w:t>
      </w:r>
    </w:p>
  </w:footnote>
  <w:footnote w:id="14890">
    <w:p>
      <w:pPr>
        <w:pStyle w:val="FootnoteText"/>
      </w:pPr>
      <w:r>
        <w:rPr>
          <w:rStyle w:val="FootnoteReference"/>
        </w:rPr>
        <w:footnoteRef/>
      </w:r>
      <w:r>
        <w:t xml:space="preserve"> Cross-references: Mark 4:11; 1Cor 5:12-13; Col 4:5; 1Tim 3:7; 1Pet 3:1.</w:t>
      </w:r>
    </w:p>
  </w:footnote>
  <w:footnote w:id="14891">
    <w:p>
      <w:pPr>
        <w:pStyle w:val="FootnoteText"/>
      </w:pPr>
      <w:r>
        <w:rPr>
          <w:rStyle w:val="FootnoteReference"/>
        </w:rPr>
        <w:footnoteRef/>
      </w:r>
      <w:r>
        <w:t xml:space="preserve"> Cross-references for "I would": Rom 1:13; 1Cor 10:1; 1Cor 12:1; 2Cor 1:8; 2Pet 3:8.</w:t>
      </w:r>
    </w:p>
  </w:footnote>
  <w:footnote w:id="14892">
    <w:p>
      <w:pPr>
        <w:pStyle w:val="FootnoteText"/>
      </w:pPr>
      <w:r>
        <w:rPr>
          <w:rStyle w:val="FootnoteReference"/>
        </w:rPr>
        <w:footnoteRef/>
      </w:r>
      <w:r>
        <w:t xml:space="preserve"> Cross-references for "which have": Job 19:25-27; Prov 14:32; Ezek 37:11; 1Cor 15:19; Eph 2:12.</w:t>
      </w:r>
    </w:p>
  </w:footnote>
  <w:footnote w:id="14893">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4">
    <w:p>
      <w:pPr>
        <w:pStyle w:val="FootnoteText"/>
      </w:pPr>
      <w:r>
        <w:rPr>
          <w:rStyle w:val="FootnoteReference"/>
        </w:rPr>
        <w:footnoteRef/>
      </w:r>
      <w:r>
        <w:t xml:space="preserve"> Cross-references: Gen 37:35; Lev 19:28; Deut 14:1-2; 2Sam 12:19-20; 2Sam 18:33; Job 1:21; Ezek 24:16-18; John 11:24; Acts 8:2.</w:t>
      </w:r>
    </w:p>
  </w:footnote>
  <w:footnote w:id="14895">
    <w:p>
      <w:pPr>
        <w:pStyle w:val="FootnoteText"/>
      </w:pPr>
      <w:r>
        <w:rPr>
          <w:rStyle w:val="FootnoteReference"/>
        </w:rPr>
        <w:footnoteRef/>
      </w:r>
      <w:r>
        <w:t xml:space="preserve"> Cross-references for "if we": Isa 26:19; Rom 8:11; 1Cor 15:12-23; 2Cor 4:13-14; Rev 1:18.</w:t>
      </w:r>
    </w:p>
  </w:footnote>
  <w:footnote w:id="14896">
    <w:p>
      <w:pPr>
        <w:pStyle w:val="FootnoteText"/>
      </w:pPr>
      <w:r>
        <w:rPr>
          <w:rStyle w:val="FootnoteReference"/>
        </w:rPr>
        <w:footnoteRef/>
      </w:r>
      <w:r>
        <w:t xml:space="preserve"> Cross-references for "sleep": 1Cor 15:18; 1Thess 3:13; 1Thess 4:13; Rev 14:13.</w:t>
      </w:r>
    </w:p>
  </w:footnote>
  <w:footnote w:id="14897">
    <w:p>
      <w:pPr>
        <w:pStyle w:val="FootnoteText"/>
      </w:pPr>
      <w:r>
        <w:rPr>
          <w:rStyle w:val="FootnoteReference"/>
        </w:rPr>
        <w:footnoteRef/>
      </w:r>
      <w:r>
        <w:t xml:space="preserve"> Cross-references: Gen 49:19; Zech 14:15; Matt 24:31; 1Cor 15:23; Phil 3:20-21; 1Thess 4:17; 2Thess 2:1; Jude 1:14-15.</w:t>
      </w:r>
    </w:p>
  </w:footnote>
  <w:footnote w:id="14898">
    <w:p>
      <w:pPr>
        <w:pStyle w:val="FootnoteText"/>
      </w:pPr>
      <w:r>
        <w:rPr>
          <w:rStyle w:val="FootnoteReference"/>
        </w:rPr>
        <w:footnoteRef/>
      </w:r>
      <w:r>
        <w:t xml:space="preserve"> Cross-references for "which are": 1Cor 15:51-53; 2Cor 4:14.</w:t>
      </w:r>
    </w:p>
  </w:footnote>
  <w:footnote w:id="14899">
    <w:p>
      <w:pPr>
        <w:pStyle w:val="FootnoteText"/>
      </w:pPr>
      <w:r>
        <w:rPr>
          <w:rStyle w:val="FootnoteReference"/>
        </w:rPr>
        <w:footnoteRef/>
      </w:r>
      <w:r>
        <w:t xml:space="preserve"> Cross-references for "prevent": Job 41:11; Ps 88:13; Ps 119:147-148; Matt 17:25.</w:t>
      </w:r>
    </w:p>
  </w:footnote>
  <w:footnote w:id="14900">
    <w:p>
      <w:pPr>
        <w:pStyle w:val="FootnoteText"/>
      </w:pPr>
      <w:r>
        <w:rPr>
          <w:rStyle w:val="FootnoteReference"/>
        </w:rPr>
        <w:footnoteRef/>
      </w:r>
      <w:r>
        <w:t xml:space="preserve"> Cross-references for "asleep": 1Thess 4:13.</w:t>
      </w:r>
    </w:p>
  </w:footnote>
  <w:footnote w:id="14901">
    <w:p>
      <w:pPr>
        <w:pStyle w:val="FootnoteText"/>
      </w:pPr>
      <w:r>
        <w:rPr>
          <w:rStyle w:val="FootnoteReference"/>
        </w:rPr>
        <w:footnoteRef/>
      </w:r>
      <w:r>
        <w:t xml:space="preserve"> Cross-references for "the Lord": Isa 25:8-9; Matt 16:27; Matt 24:30-31; Matt 25:31; Matt 26:64; Acts 1:11; 2Thess 1:7; 2Pet 3:10; Rev 1:7.</w:t>
      </w:r>
    </w:p>
  </w:footnote>
  <w:footnote w:id="14902">
    <w:p>
      <w:pPr>
        <w:pStyle w:val="FootnoteText"/>
      </w:pPr>
      <w:r>
        <w:rPr>
          <w:rStyle w:val="FootnoteReference"/>
        </w:rPr>
        <w:footnoteRef/>
      </w:r>
      <w:r>
        <w:t xml:space="preserve"> Cross-references for "with a": Num 23:21; Ps 47:1; Ps 47:5; Zech 4:7; Zech 9:9.</w:t>
      </w:r>
    </w:p>
  </w:footnote>
  <w:footnote w:id="14903">
    <w:p>
      <w:pPr>
        <w:pStyle w:val="FootnoteText"/>
      </w:pPr>
      <w:r>
        <w:rPr>
          <w:rStyle w:val="FootnoteReference"/>
        </w:rPr>
        <w:footnoteRef/>
      </w:r>
      <w:r>
        <w:t xml:space="preserve"> Cross-references for "the archangel": Jude 1:9.</w:t>
      </w:r>
    </w:p>
  </w:footnote>
  <w:footnote w:id="14904">
    <w:p>
      <w:pPr>
        <w:pStyle w:val="FootnoteText"/>
      </w:pPr>
      <w:r>
        <w:rPr>
          <w:rStyle w:val="FootnoteReference"/>
        </w:rPr>
        <w:footnoteRef/>
      </w:r>
      <w:r>
        <w:t xml:space="preserve"> Cross-references for "with the trump": Exod 19:16; Exod 20:18; Isa 27:13; Zech 9:14; 1Cor 15:52; Rev 1:10; Rev 8:13.</w:t>
      </w:r>
    </w:p>
  </w:footnote>
  <w:footnote w:id="14905">
    <w:p>
      <w:pPr>
        <w:pStyle w:val="FootnoteText"/>
      </w:pPr>
      <w:r>
        <w:rPr>
          <w:rStyle w:val="FootnoteReference"/>
        </w:rPr>
        <w:footnoteRef/>
      </w:r>
      <w:r>
        <w:t xml:space="preserve"> Personal name: Christ. Personal-name meaning: Christ — anointed. Source form: Christ.</w:t>
      </w:r>
    </w:p>
  </w:footnote>
  <w:footnote w:id="14906">
    <w:p>
      <w:pPr>
        <w:pStyle w:val="FootnoteText"/>
      </w:pPr>
      <w:r>
        <w:rPr>
          <w:rStyle w:val="FootnoteReference"/>
        </w:rPr>
        <w:footnoteRef/>
      </w:r>
      <w:r>
        <w:t xml:space="preserve"> Cross-references for "we which": 1Cor 15:52; 1Thess 4:15.</w:t>
      </w:r>
    </w:p>
  </w:footnote>
  <w:footnote w:id="14907">
    <w:p>
      <w:pPr>
        <w:pStyle w:val="FootnoteText"/>
      </w:pPr>
      <w:r>
        <w:rPr>
          <w:rStyle w:val="FootnoteReference"/>
        </w:rPr>
        <w:footnoteRef/>
      </w:r>
      <w:r>
        <w:t xml:space="preserve"> Cross-references for "caught": 1Kgs 18:12; 2Kgs 2:11; 2Kgs 2:16; Acts 8:39; 2Cor 12:2-4; Rev 11:12; Rev 12:5.</w:t>
      </w:r>
    </w:p>
  </w:footnote>
  <w:footnote w:id="14908">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9">
    <w:p>
      <w:pPr>
        <w:pStyle w:val="FootnoteText"/>
      </w:pPr>
      <w:r>
        <w:rPr>
          <w:rStyle w:val="FootnoteReference"/>
        </w:rPr>
        <w:footnoteRef/>
      </w:r>
      <w:r>
        <w:t xml:space="preserve"> Cross-references for "comfort": Heb 10:24-25.</w:t>
      </w:r>
    </w:p>
  </w:footnote>
  <w:footnote w:id="14910">
    <w:p>
      <w:pPr>
        <w:pStyle w:val="FootnoteText"/>
      </w:pPr>
      <w:r>
        <w:rPr>
          <w:rStyle w:val="FootnoteReference"/>
        </w:rPr>
        <w:footnoteRef/>
      </w:r>
      <w:r>
        <w:t xml:space="preserve"> Cross-references: Isa 40:1-2; Luke 21:28; 1Thess 5:11; 1Thess 5:14; Heb 12:12.</w:t>
      </w:r>
    </w:p>
  </w:footnote>
  <w:footnote w:id="14911">
    <w:p>
      <w:pPr>
        <w:pStyle w:val="FootnoteText"/>
      </w:pPr>
      <w:r>
        <w:rPr>
          <w:rStyle w:val="FootnoteReference"/>
        </w:rPr>
        <w:footnoteRef/>
      </w:r>
      <w:r>
        <w:t xml:space="preserve"> Cross-references for "the times": Matt 24:3; Matt 24:36; Mark 13:30-32; Acts 1:7.</w:t>
      </w:r>
    </w:p>
  </w:footnote>
  <w:footnote w:id="14912">
    <w:p>
      <w:pPr>
        <w:pStyle w:val="FootnoteText"/>
      </w:pPr>
      <w:r>
        <w:rPr>
          <w:rStyle w:val="FootnoteReference"/>
        </w:rPr>
        <w:footnoteRef/>
      </w:r>
      <w:r>
        <w:t xml:space="preserve"> Cross-references: 2Cor 9:1; 1Thess 4:9; Jude 1:3.</w:t>
      </w:r>
    </w:p>
  </w:footnote>
  <w:footnote w:id="14913">
    <w:p>
      <w:pPr>
        <w:pStyle w:val="FootnoteText"/>
      </w:pPr>
      <w:r>
        <w:rPr>
          <w:rStyle w:val="FootnoteReference"/>
        </w:rPr>
        <w:footnoteRef/>
      </w:r>
      <w:r>
        <w:t xml:space="preserve"> Cross-references for "know": Jer 23:20.</w:t>
      </w:r>
    </w:p>
  </w:footnote>
  <w:footnote w:id="1491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5">
    <w:p>
      <w:pPr>
        <w:pStyle w:val="FootnoteText"/>
      </w:pPr>
      <w:r>
        <w:rPr>
          <w:rStyle w:val="FootnoteReference"/>
        </w:rPr>
        <w:footnoteRef/>
      </w:r>
      <w:r>
        <w:t xml:space="preserve"> Cross-references: Ps 48:6; Isa 21:3; Isa 43:6-9; Jer 4:31; Jer 6:24; Jer 13:21; Jer 22:23; Hos 13:13; Mic 4:9-10.</w:t>
      </w:r>
    </w:p>
  </w:footnote>
  <w:footnote w:id="14916">
    <w:p>
      <w:pPr>
        <w:pStyle w:val="FootnoteText"/>
      </w:pPr>
      <w:r>
        <w:rPr>
          <w:rStyle w:val="FootnoteReference"/>
        </w:rPr>
        <w:footnoteRef/>
      </w:r>
      <w:r>
        <w:t xml:space="preserve"> Cross-references for "overtake": Deut 19:6; Deut 28:15; Deut 28:45; Jer 42:16; Hos 10:9; Zech 1:6.</w:t>
      </w:r>
    </w:p>
  </w:footnote>
  <w:footnote w:id="14917">
    <w:p>
      <w:pPr>
        <w:pStyle w:val="FootnoteText"/>
      </w:pPr>
      <w:r>
        <w:rPr>
          <w:rStyle w:val="FootnoteReference"/>
        </w:rPr>
        <w:footnoteRef/>
      </w:r>
      <w:r>
        <w:t xml:space="preserve"> Cross-references: Rom 13:11-13; Col 1:13; 1Pet 2:9-10; 1John 2:8.</w:t>
      </w:r>
    </w:p>
  </w:footnote>
  <w:footnote w:id="14918">
    <w:p>
      <w:pPr>
        <w:pStyle w:val="FootnoteText"/>
      </w:pPr>
      <w:r>
        <w:rPr>
          <w:rStyle w:val="FootnoteReference"/>
        </w:rPr>
        <w:footnoteRef/>
      </w:r>
      <w:r>
        <w:t xml:space="preserve"> Cross-references: Luke 16:8; John 12:36; Acts 26:18; Eph 5:8.</w:t>
      </w:r>
    </w:p>
  </w:footnote>
  <w:footnote w:id="1491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2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21">
    <w:p>
      <w:pPr>
        <w:pStyle w:val="FootnoteText"/>
      </w:pPr>
      <w:r>
        <w:rPr>
          <w:rStyle w:val="FootnoteReference"/>
        </w:rPr>
        <w:footnoteRef/>
      </w:r>
      <w:r>
        <w:t xml:space="preserve"> Cross-references for "sober": Phil 4:5; 1Thess 5:8; 1Tim 2:9; 1Tim 2:15; 1Tim 3:2; 1Tim 3:11; Titus 2:6; Titus 2:12; 1Pet 1:13; 1Pet 5:8.</w:t>
      </w:r>
    </w:p>
  </w:footnote>
  <w:footnote w:id="14922">
    <w:p>
      <w:pPr>
        <w:pStyle w:val="FootnoteText"/>
      </w:pPr>
      <w:r>
        <w:rPr>
          <w:rStyle w:val="FootnoteReference"/>
        </w:rPr>
        <w:footnoteRef/>
      </w:r>
      <w:r>
        <w:t xml:space="preserve"> Cross-references: Job 4:13; Job 33:15; Luke 21:34-35; Rom 13:13; 1Cor 15:34; Eph 5:14.</w:t>
      </w:r>
    </w:p>
  </w:footnote>
  <w:footnote w:id="14923">
    <w:p>
      <w:pPr>
        <w:pStyle w:val="FootnoteText"/>
      </w:pPr>
      <w:r>
        <w:rPr>
          <w:rStyle w:val="FootnoteReference"/>
        </w:rPr>
        <w:footnoteRef/>
      </w:r>
      <w:r>
        <w:t xml:space="preserve"> Cross-references for "the breastplate": Isa 59:17; Rom 13:12; 2Cor 6:7; Eph 6:11; Eph 6:13-18.</w:t>
      </w:r>
    </w:p>
  </w:footnote>
  <w:footnote w:id="149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5">
    <w:p>
      <w:pPr>
        <w:pStyle w:val="FootnoteText"/>
      </w:pPr>
      <w:r>
        <w:rPr>
          <w:rStyle w:val="FootnoteReference"/>
        </w:rPr>
        <w:footnoteRef/>
      </w:r>
      <w:r>
        <w:t xml:space="preserve"> Cross-references: Rom 13:13; Eph 5:8-9; 1Thess 5:5; 1Pet 2:9; 1John 1:7.</w:t>
      </w:r>
    </w:p>
  </w:footnote>
  <w:footnote w:id="14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7">
    <w:p>
      <w:pPr>
        <w:pStyle w:val="FootnoteText"/>
      </w:pPr>
      <w:r>
        <w:rPr>
          <w:rStyle w:val="FootnoteReference"/>
        </w:rPr>
        <w:footnoteRef/>
      </w:r>
      <w:r>
        <w:t xml:space="preserve"> Cross-references for "obtain": Rom 11:7; Rom 11:30; 2Thess 2:13-14; 1Tim 1:13; 1Tim 1:16; 2Tim 2:10; 1Pet 2:10; 2Pet 1:1.</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w:t>
      </w:r>
    </w:p>
  </w:footnote>
  <w:footnote w:id="14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5">
    <w:p>
      <w:pPr>
        <w:pStyle w:val="FootnoteText"/>
      </w:pPr>
      <w:r>
        <w:rPr>
          <w:rStyle w:val="FootnoteReference"/>
        </w:rPr>
        <w:footnoteRef/>
      </w:r>
      <w:r>
        <w:t xml:space="preserve"> Cross-references for "whether": 1Thess 4:13; 1Thess 4:17.</w:t>
      </w:r>
    </w:p>
  </w:footnote>
  <w:footnote w:id="14936">
    <w:p>
      <w:pPr>
        <w:pStyle w:val="FootnoteText"/>
      </w:pPr>
      <w:r>
        <w:rPr>
          <w:rStyle w:val="FootnoteReference"/>
        </w:rPr>
        <w:footnoteRef/>
      </w:r>
      <w:r>
        <w:t xml:space="preserve"> Cross-references for "comfort": Heb 3:13; Heb 10:25.</w:t>
      </w:r>
    </w:p>
  </w:footnote>
  <w:footnote w:id="1493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8">
    <w:p>
      <w:pPr>
        <w:pStyle w:val="FootnoteText"/>
      </w:pPr>
      <w:r>
        <w:rPr>
          <w:rStyle w:val="FootnoteReference"/>
        </w:rPr>
        <w:footnoteRef/>
      </w:r>
      <w:r>
        <w:t xml:space="preserve"> Cross-references: 1Thess 4:18.</w:t>
      </w:r>
    </w:p>
  </w:footnote>
  <w:footnote w:id="14939">
    <w:p>
      <w:pPr>
        <w:pStyle w:val="FootnoteText"/>
      </w:pPr>
      <w:r>
        <w:rPr>
          <w:rStyle w:val="FootnoteReference"/>
        </w:rPr>
        <w:footnoteRef/>
      </w:r>
      <w:r>
        <w:t xml:space="preserve"> Cross-references for "to know": 1Cor 16:18; Phil 2:19; Heb 13:7; Heb 13:17.</w:t>
      </w:r>
    </w:p>
  </w:footnote>
  <w:footnote w:id="1494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41">
    <w:p>
      <w:pPr>
        <w:pStyle w:val="FootnoteText"/>
      </w:pPr>
      <w:r>
        <w:rPr>
          <w:rStyle w:val="FootnoteReference"/>
        </w:rPr>
        <w:footnoteRef/>
      </w:r>
      <w:r>
        <w:t xml:space="preserve"> Cross-references for "and admonish": 1Thess 5:14; 1Tim 5:1; 1Tim 5:20; Titus 1:3; Titus 2:15.</w:t>
      </w:r>
    </w:p>
  </w:footnote>
  <w:footnote w:id="1494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3">
    <w:p>
      <w:pPr>
        <w:pStyle w:val="FootnoteText"/>
      </w:pPr>
      <w:r>
        <w:rPr>
          <w:rStyle w:val="FootnoteReference"/>
        </w:rPr>
        <w:footnoteRef/>
      </w:r>
      <w:r>
        <w:t xml:space="preserve"> Cross-references for "esteem": Matt 10:40; 1Cor 4:1-2; 1Cor 9:7-11; Gal 4:14; Gal 6:6.</w:t>
      </w:r>
    </w:p>
  </w:footnote>
  <w:footnote w:id="1494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5">
    <w:p>
      <w:pPr>
        <w:pStyle w:val="FootnoteText"/>
      </w:pPr>
      <w:r>
        <w:rPr>
          <w:rStyle w:val="FootnoteReference"/>
        </w:rPr>
        <w:footnoteRef/>
      </w:r>
      <w:r>
        <w:t xml:space="preserve"> Cross-references for "exhort": Rom 12:1.</w:t>
      </w:r>
    </w:p>
  </w:footnote>
  <w:footnote w:id="14946">
    <w:p>
      <w:pPr>
        <w:pStyle w:val="FootnoteText"/>
      </w:pPr>
      <w:r>
        <w:rPr>
          <w:rStyle w:val="FootnoteReference"/>
        </w:rPr>
        <w:footnoteRef/>
      </w:r>
      <w:r>
        <w:t xml:space="preserve"> Cross-references for "warn": Jer 6:12; Ezek 3:17-21; Ezek 33:3-9; Acts 20:27; Acts 20:31; 1Cor 4:14; Col 1:28.</w:t>
      </w:r>
    </w:p>
  </w:footnote>
  <w:footnote w:id="14947">
    <w:p>
      <w:pPr>
        <w:pStyle w:val="FootnoteText"/>
      </w:pPr>
      <w:r>
        <w:rPr>
          <w:rStyle w:val="FootnoteReference"/>
        </w:rPr>
        <w:footnoteRef/>
      </w:r>
      <w:r>
        <w:t xml:space="preserve"> Cross-references for "unruly": 2Thess 3:11-13.</w:t>
      </w:r>
    </w:p>
  </w:footnote>
  <w:footnote w:id="1494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9">
    <w:p>
      <w:pPr>
        <w:pStyle w:val="FootnoteText"/>
      </w:pPr>
      <w:r>
        <w:rPr>
          <w:rStyle w:val="FootnoteReference"/>
        </w:rPr>
        <w:footnoteRef/>
      </w:r>
      <w:r>
        <w:t xml:space="preserve"> Cross-references for "support": Acts 20:35.</w:t>
      </w:r>
    </w:p>
  </w:footnote>
  <w:footnote w:id="14950">
    <w:p>
      <w:pPr>
        <w:pStyle w:val="FootnoteText"/>
      </w:pPr>
      <w:r>
        <w:rPr>
          <w:rStyle w:val="FootnoteReference"/>
        </w:rPr>
        <w:footnoteRef/>
      </w:r>
      <w:r>
        <w:t xml:space="preserve"> Cross-references: 1Thess 5:12.</w:t>
      </w:r>
    </w:p>
  </w:footnote>
  <w:footnote w:id="1495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3">
    <w:p>
      <w:pPr>
        <w:pStyle w:val="FootnoteText"/>
      </w:pPr>
      <w:r>
        <w:rPr>
          <w:rStyle w:val="FootnoteReference"/>
        </w:rPr>
        <w:footnoteRef/>
      </w:r>
      <w:r>
        <w:t xml:space="preserve"> Cross-references for "ever": Deut 16:20; Ps 38:20; Rom 14:19; 1Cor 14:1; 1Thess 2:12; 1Tim 6:11; Heb 12:14; 1Pet 3:11-13; 3John 1:11.</w:t>
      </w:r>
    </w:p>
  </w:footnote>
  <w:footnote w:id="14954">
    <w:p>
      <w:pPr>
        <w:pStyle w:val="FootnoteText"/>
      </w:pPr>
      <w:r>
        <w:rPr>
          <w:rStyle w:val="FootnoteReference"/>
        </w:rPr>
        <w:footnoteRef/>
      </w:r>
      <w:r>
        <w:t xml:space="preserve"> Cross-references: Gen 45:24; 1Cor 16:10; Eph 5:15; Eph 5:33; 1Pet 1:22; Rev 19:10; Rev 22:9.</w:t>
      </w:r>
    </w:p>
  </w:footnote>
  <w:footnote w:id="14955">
    <w:p>
      <w:pPr>
        <w:pStyle w:val="FootnoteText"/>
      </w:pPr>
      <w:r>
        <w:rPr>
          <w:rStyle w:val="FootnoteReference"/>
        </w:rPr>
        <w:footnoteRef/>
      </w:r>
      <w:r>
        <w:t xml:space="preserve"> Cross-references: Rom 12:17-18; Gal 6:10; 2Tim 2:24; Titus 3:2; 1Pet 2:17.</w:t>
      </w:r>
    </w:p>
  </w:footnote>
  <w:footnote w:id="14956">
    <w:p>
      <w:pPr>
        <w:pStyle w:val="FootnoteText"/>
      </w:pPr>
      <w:r>
        <w:rPr>
          <w:rStyle w:val="FootnoteReference"/>
        </w:rPr>
        <w:footnoteRef/>
      </w:r>
      <w:r>
        <w:t xml:space="preserve"> Cross-references for "Rejoice": Matt 5:12; Luke 10:20; Rom 12:12; 2Cor 6:10; Phil 4:4.</w:t>
      </w:r>
    </w:p>
  </w:footnote>
  <w:footnote w:id="14957">
    <w:p>
      <w:pPr>
        <w:pStyle w:val="FootnoteText"/>
      </w:pPr>
      <w:r>
        <w:rPr>
          <w:rStyle w:val="FootnoteReference"/>
        </w:rPr>
        <w:footnoteRef/>
      </w:r>
      <w:r>
        <w:t xml:space="preserve"> Cross-references for "Pray": Luke 18:1; Luke 21:36; Rom 12:12; Eph 6:18; Col 4:2; 1Pet 4:7.</w:t>
      </w:r>
    </w:p>
  </w:footnote>
  <w:footnote w:id="14958">
    <w:p>
      <w:pPr>
        <w:pStyle w:val="FootnoteText"/>
      </w:pPr>
      <w:r>
        <w:rPr>
          <w:rStyle w:val="FootnoteReference"/>
        </w:rPr>
        <w:footnoteRef/>
      </w:r>
      <w:r>
        <w:t xml:space="preserve"> Cross-references: 1Thess 4:3; 1Pet 2:15; 1Pet 4:2; 1John 2:17.</w:t>
      </w:r>
    </w:p>
  </w:footnote>
  <w:footnote w:id="14959">
    <w:p>
      <w:pPr>
        <w:pStyle w:val="FootnoteText"/>
      </w:pPr>
      <w:r>
        <w:rPr>
          <w:rStyle w:val="FootnoteReference"/>
        </w:rPr>
        <w:footnoteRef/>
      </w:r>
      <w:r>
        <w:t xml:space="preserve"> Cross-references for "Quench": Song 8:7; Eph 4:30; Eph 6:16.</w:t>
      </w:r>
    </w:p>
  </w:footnote>
  <w:footnote w:id="14960">
    <w:p>
      <w:pPr>
        <w:pStyle w:val="FootnoteText"/>
      </w:pPr>
      <w:r>
        <w:rPr>
          <w:rStyle w:val="FootnoteReference"/>
        </w:rPr>
        <w:footnoteRef/>
      </w:r>
      <w:r>
        <w:t xml:space="preserve"> Cross-references for "the Spirit": Gen 6:3; 1Sam 16:4; Neh 9:30; Ps 51:11; Isa 63:10; Acts 7:51; 1Cor 14:30; Eph 4:30; 1Tim 4:14; 2Tim 1:6.</w:t>
      </w:r>
    </w:p>
  </w:footnote>
  <w:footnote w:id="1496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2">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3">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4">
    <w:p>
      <w:pPr>
        <w:pStyle w:val="FootnoteText"/>
      </w:pPr>
      <w:r>
        <w:rPr>
          <w:rStyle w:val="FootnoteReference"/>
        </w:rPr>
        <w:footnoteRef/>
      </w:r>
      <w:r>
        <w:t xml:space="preserve"> Cross-references: Exod 23:7; Isa 33:15; Matt 17:26-27; Rom 12:17; 1Cor 8:13; 1Cor 10:31-33; 2Cor 6:3; 2Cor 8:20-21; Phil 4:8; 1Thess 4:12; Jude 1:23.</w:t>
      </w:r>
    </w:p>
  </w:footnote>
  <w:footnote w:id="1496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6">
    <w:p>
      <w:pPr>
        <w:pStyle w:val="FootnoteText"/>
      </w:pPr>
      <w:r>
        <w:rPr>
          <w:rStyle w:val="FootnoteReference"/>
        </w:rPr>
        <w:footnoteRef/>
      </w:r>
      <w:r>
        <w:t xml:space="preserve"> Cross-references for "preserved": 1Cor 1:8-9; Eph 5:26-27; Phil 1:6; Phil 1:10; Phil 2:15-16; Col 1:22; 1Thess 3:13; Jude 1:24.</w:t>
      </w:r>
    </w:p>
  </w:footnote>
  <w:footnote w:id="14967">
    <w:p>
      <w:pPr>
        <w:pStyle w:val="FootnoteText"/>
      </w:pPr>
      <w:r>
        <w:rPr>
          <w:rStyle w:val="FootnoteReference"/>
        </w:rPr>
        <w:footnoteRef/>
      </w:r>
      <w:r>
        <w:t xml:space="preserve"> Cross-references: Rom 15:5; Rom 15:13; Rom 15:33; Rom 16:20; 1Cor 14:33; 2Cor 5:19; Phil 4:9; 2Thess 3:16; Heb 13:20; 1Pet 5:10.</w:t>
      </w:r>
    </w:p>
  </w:footnote>
  <w:footnote w:id="1496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9">
    <w:p>
      <w:pPr>
        <w:pStyle w:val="FootnoteText"/>
      </w:pPr>
      <w:r>
        <w:rPr>
          <w:rStyle w:val="FootnoteReference"/>
        </w:rPr>
        <w:footnoteRef/>
      </w:r>
      <w:r>
        <w:t xml:space="preserve"> Cross-references: Rom 8:30; Rom 9:24; Gal 1:15; 1Thess 2:12; 2Thess 2:14; 2Tim 1:9; 1Pet 5:10; 2Pet 1:3; Rev 17:14.</w:t>
      </w:r>
    </w:p>
  </w:footnote>
  <w:footnote w:id="14970">
    <w:p>
      <w:pPr>
        <w:pStyle w:val="FootnoteText"/>
      </w:pPr>
      <w:r>
        <w:rPr>
          <w:rStyle w:val="FootnoteReference"/>
        </w:rPr>
        <w:footnoteRef/>
      </w:r>
      <w:r>
        <w:t xml:space="preserve"> Cross-references: Num 23:19; 2Kgs 19:31; Isa 9:7; Isa 14:24-26; Isa 37:32; Matt 24:35.</w:t>
      </w:r>
    </w:p>
  </w:footnote>
  <w:footnote w:id="14971">
    <w:p>
      <w:pPr>
        <w:pStyle w:val="FootnoteText"/>
      </w:pPr>
      <w:r>
        <w:rPr>
          <w:rStyle w:val="FootnoteReference"/>
        </w:rPr>
        <w:footnoteRef/>
      </w:r>
      <w:r>
        <w:t xml:space="preserve"> Cross-references: Rom 15:30; 2Cor 1:11; Eph 6:18-20; Phil 1:19; Col 4:3; 2Thess 3:1-3; Phlm 1:22; Heb 13:18-19.</w:t>
      </w:r>
    </w:p>
  </w:footnote>
  <w:footnote w:id="14972">
    <w:p>
      <w:pPr>
        <w:pStyle w:val="FootnoteText"/>
      </w:pPr>
      <w:r>
        <w:rPr>
          <w:rStyle w:val="FootnoteReference"/>
        </w:rPr>
        <w:footnoteRef/>
      </w:r>
      <w:r>
        <w:t xml:space="preserve"> Cross-references: Rom 16:16; 1Cor 16:20.</w:t>
      </w:r>
    </w:p>
  </w:footnote>
  <w:footnote w:id="1497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4">
    <w:p>
      <w:pPr>
        <w:pStyle w:val="FootnoteText"/>
      </w:pPr>
      <w:r>
        <w:rPr>
          <w:rStyle w:val="FootnoteReference"/>
        </w:rPr>
        <w:footnoteRef/>
      </w:r>
      <w:r>
        <w:t xml:space="preserve"> Cross-references for "holy": Heb 3:1.</w:t>
      </w:r>
    </w:p>
  </w:footnote>
  <w:footnote w:id="14975">
    <w:p>
      <w:pPr>
        <w:pStyle w:val="FootnoteText"/>
      </w:pPr>
      <w:r>
        <w:rPr>
          <w:rStyle w:val="FootnoteReference"/>
        </w:rPr>
        <w:footnoteRef/>
      </w:r>
      <w:r>
        <w:t xml:space="preserve"> Cross-references: Rom 1:7; Rom 16:20; Rom 16:24; 2Thess 3:18.</w:t>
      </w:r>
    </w:p>
  </w:footnote>
  <w:footnote w:id="14976">
    <w:p>
      <w:pPr>
        <w:pStyle w:val="FootnoteText"/>
      </w:pPr>
      <w:r>
        <w:rPr>
          <w:rStyle w:val="FootnoteReference"/>
        </w:rPr>
        <w:footnoteRef/>
      </w:r>
      <w:r>
        <w:t xml:space="preserve"> Name meaning: Paul (Paulus) — Small; humble. Changed from Saul to Paul, the humble apostle to the Gentiles.</w:t>
      </w:r>
    </w:p>
  </w:footnote>
  <w:footnote w:id="14977">
    <w:p>
      <w:pPr>
        <w:pStyle w:val="FootnoteText"/>
      </w:pPr>
      <w:r>
        <w:rPr>
          <w:rStyle w:val="FootnoteReference"/>
        </w:rPr>
        <w:footnoteRef/>
      </w:r>
      <w:r>
        <w:t xml:space="preserve"> Personal name: Silvanus. Personal-name meaning: Silvanus — who loves the forest. Source form: Silvanus.</w:t>
      </w:r>
    </w:p>
  </w:footnote>
  <w:footnote w:id="14978">
    <w:p>
      <w:pPr>
        <w:pStyle w:val="FootnoteText"/>
      </w:pPr>
      <w:r>
        <w:rPr>
          <w:rStyle w:val="FootnoteReference"/>
        </w:rPr>
        <w:footnoteRef/>
      </w:r>
      <w:r>
        <w:t xml:space="preserve"> Name meaning: Timothy (Timotheos) — Honoring God. Paul’s faithful son in the faith.</w:t>
      </w:r>
    </w:p>
  </w:footnote>
  <w:footnote w:id="1497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1">
    <w:p>
      <w:pPr>
        <w:pStyle w:val="FootnoteText"/>
      </w:pPr>
      <w:r>
        <w:rPr>
          <w:rStyle w:val="FootnoteReference"/>
        </w:rPr>
        <w:footnoteRef/>
      </w:r>
      <w:r>
        <w:t xml:space="preserve"> Name meaning: Jesus (Yeshua) — Yahweh saves. He will save His people from their sins.</w:t>
      </w:r>
    </w:p>
  </w:footnote>
  <w:footnote w:id="14982">
    <w:p>
      <w:pPr>
        <w:pStyle w:val="FootnoteText"/>
      </w:pPr>
      <w:r>
        <w:rPr>
          <w:rStyle w:val="FootnoteReference"/>
        </w:rPr>
        <w:footnoteRef/>
      </w:r>
      <w:r>
        <w:t xml:space="preserve"> Personal name: Christ. Personal-name meaning: Christ — anointed. Source form: Christ.</w:t>
      </w:r>
    </w:p>
  </w:footnote>
  <w:footnote w:id="14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7">
    <w:p>
      <w:pPr>
        <w:pStyle w:val="FootnoteText"/>
      </w:pPr>
      <w:r>
        <w:rPr>
          <w:rStyle w:val="FootnoteReference"/>
        </w:rPr>
        <w:footnoteRef/>
      </w:r>
      <w:r>
        <w:t xml:space="preserve"> Cross-references: 2Cor 1:19; 1Thess 1:1-10.</w:t>
      </w:r>
    </w:p>
  </w:footnote>
  <w:footnote w:id="14988">
    <w:p>
      <w:pPr>
        <w:pStyle w:val="FootnoteText"/>
      </w:pPr>
      <w:r>
        <w:rPr>
          <w:rStyle w:val="FootnoteReference"/>
        </w:rPr>
        <w:footnoteRef/>
      </w:r>
      <w:r>
        <w:t xml:space="preserve"> Cross-references: Rom 1:7; 1Cor 1:3; 1Cor 1:8.</w:t>
      </w:r>
    </w:p>
  </w:footnote>
  <w:footnote w:id="14989">
    <w:p>
      <w:pPr>
        <w:pStyle w:val="FootnoteText"/>
      </w:pPr>
      <w:r>
        <w:rPr>
          <w:rStyle w:val="FootnoteReference"/>
        </w:rPr>
        <w:footnoteRef/>
      </w:r>
      <w:r>
        <w:t xml:space="preserve"> Cross-references: Luke 15:32; Rom 1:8; 1Cor 1:4; Phil 1:7; 1Thess 1:2-3; 1Thess 3:6; 1Thess 3:9; 2Thess 2:13; 2Pet 1:13.</w:t>
      </w:r>
    </w:p>
  </w:footnote>
  <w:footnote w:id="14990">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91">
    <w:p>
      <w:pPr>
        <w:pStyle w:val="FootnoteText"/>
      </w:pPr>
      <w:r>
        <w:rPr>
          <w:rStyle w:val="FootnoteReference"/>
        </w:rPr>
        <w:footnoteRef/>
      </w:r>
      <w:r>
        <w:t xml:space="preserve"> Cross-references for "your persecutions": 1Thess 2:14; 1Thess 3:3-4; Jas 5:11.</w:t>
      </w:r>
    </w:p>
  </w:footnote>
  <w:footnote w:id="14992">
    <w:p>
      <w:pPr>
        <w:pStyle w:val="FootnoteText"/>
      </w:pPr>
      <w:r>
        <w:rPr>
          <w:rStyle w:val="FootnoteReference"/>
        </w:rPr>
        <w:footnoteRef/>
      </w:r>
      <w:r>
        <w:t xml:space="preserve"> Cross-references: 2Cor 7:14; 2Cor 9:2; 2Cor 9:4; 1Thess 2:19.</w:t>
      </w:r>
    </w:p>
  </w:footnote>
  <w:footnote w:id="14993">
    <w:p>
      <w:pPr>
        <w:pStyle w:val="FootnoteText"/>
      </w:pPr>
      <w:r>
        <w:rPr>
          <w:rStyle w:val="FootnoteReference"/>
        </w:rPr>
        <w:footnoteRef/>
      </w:r>
      <w:r>
        <w:t xml:space="preserve"> Cross-references for "manifest": Phil 1:28; 2Thess 1:6; 1Pet 4:14-18.</w:t>
      </w:r>
    </w:p>
  </w:footnote>
  <w:footnote w:id="1499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5">
    <w:p>
      <w:pPr>
        <w:pStyle w:val="FootnoteText"/>
      </w:pPr>
      <w:r>
        <w:rPr>
          <w:rStyle w:val="FootnoteReference"/>
        </w:rPr>
        <w:footnoteRef/>
      </w:r>
      <w:r>
        <w:t xml:space="preserve"> Cross-references: Luke 20:35; Luke 21:36; Acts 13:46; Eph 4:1; Col 1:12; 2Thess 1:11; Rev 3:4.</w:t>
      </w:r>
    </w:p>
  </w:footnote>
  <w:footnote w:id="14996">
    <w:p>
      <w:pPr>
        <w:pStyle w:val="FootnoteText"/>
      </w:pPr>
      <w:r>
        <w:rPr>
          <w:rStyle w:val="FootnoteReference"/>
        </w:rPr>
        <w:footnoteRef/>
      </w:r>
      <w:r>
        <w:t xml:space="preserve"> Cross-references: Acts 14:22; Rom 8:17; 1Thess 2:14; 2Thess 1:7; 2Tim 2:12; Heb 10:32-33.</w:t>
      </w:r>
    </w:p>
  </w:footnote>
  <w:footnote w:id="1499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8">
    <w:p>
      <w:pPr>
        <w:pStyle w:val="FootnoteText"/>
      </w:pPr>
      <w:r>
        <w:rPr>
          <w:rStyle w:val="FootnoteReference"/>
        </w:rPr>
        <w:footnoteRef/>
      </w:r>
      <w:r>
        <w:t xml:space="preserve"> Cross-references for "his mighty angels": John 1:3; Eph 1:2; Col 1:16; 1Pet 3:22; Rev 22:6; Rev 22:9; Rev 22:16.</w:t>
      </w:r>
    </w:p>
  </w:footnote>
  <w:footnote w:id="14999">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00">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01">
    <w:p>
      <w:pPr>
        <w:pStyle w:val="FootnoteText"/>
      </w:pPr>
      <w:r>
        <w:rPr>
          <w:rStyle w:val="FootnoteReference"/>
        </w:rPr>
        <w:footnoteRef/>
      </w:r>
      <w:r>
        <w:t xml:space="preserve"> Cross-references for "taking": Deut 32:35; Deut 32:41-42; Ps 2:9-12; Ps 94:1; Isa 61:2; Isa 63:4-6; Heb 10:30; Rev 6:10; Rev 6:16-17.</w:t>
      </w:r>
    </w:p>
  </w:footnote>
  <w:footnote w:id="15002">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3">
    <w:p>
      <w:pPr>
        <w:pStyle w:val="FootnoteText"/>
      </w:pPr>
      <w:r>
        <w:rPr>
          <w:rStyle w:val="FootnoteReference"/>
        </w:rPr>
        <w:footnoteRef/>
      </w:r>
      <w:r>
        <w:t xml:space="preserve"> Cross-references: Exod 5:2; 1Sam 2:12; Ps 9:10; Ps 79:6; Isa 27:11; Jer 9:6; Zeph 1:6; John 3:19; John 8:19; Rom 1:28; 1Cor 15:34; 1Thess 4:5.</w:t>
      </w:r>
    </w:p>
  </w:footnote>
  <w:footnote w:id="15004">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5">
    <w:p>
      <w:pPr>
        <w:pStyle w:val="FootnoteText"/>
      </w:pPr>
      <w:r>
        <w:rPr>
          <w:rStyle w:val="FootnoteReference"/>
        </w:rPr>
        <w:footnoteRef/>
      </w:r>
      <w:r>
        <w:t xml:space="preserve"> Cross-references for "the glory": Deut 33:2; Isa 2:10; Isa 2:19; Isa 2:21; Matt 16:27; Matt 24:30; 2Thess 2:8; Titus 2:13; Rev 20:11.</w:t>
      </w:r>
    </w:p>
  </w:footnote>
  <w:footnote w:id="15006">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7">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8">
    <w:p>
      <w:pPr>
        <w:pStyle w:val="FootnoteText"/>
      </w:pPr>
      <w:r>
        <w:rPr>
          <w:rStyle w:val="FootnoteReference"/>
        </w:rPr>
        <w:footnoteRef/>
      </w:r>
      <w:r>
        <w:t xml:space="preserve"> Cross-references for "to be admired": Ps 68:35.</w:t>
      </w:r>
    </w:p>
  </w:footnote>
  <w:footnote w:id="15009">
    <w:p>
      <w:pPr>
        <w:pStyle w:val="FootnoteText"/>
      </w:pPr>
      <w:r>
        <w:rPr>
          <w:rStyle w:val="FootnoteReference"/>
        </w:rPr>
        <w:footnoteRef/>
      </w:r>
      <w:r>
        <w:t xml:space="preserve"> Cross-references for "in that": Mal 3:17; Matt 7:22; Matt 24:36; Luke 10:12; 2Tim 1:12; 2Tim 1:18; 2Tim 4:8.</w:t>
      </w:r>
    </w:p>
  </w:footnote>
  <w:footnote w:id="15010">
    <w:p>
      <w:pPr>
        <w:pStyle w:val="FootnoteText"/>
      </w:pPr>
      <w:r>
        <w:rPr>
          <w:rStyle w:val="FootnoteReference"/>
        </w:rPr>
        <w:footnoteRef/>
      </w:r>
      <w:r>
        <w:t xml:space="preserve"> Cross-references: 1Thess 1:5; 1Thess 2:13; 2Thess 2:13.</w:t>
      </w:r>
    </w:p>
  </w:footnote>
  <w:footnote w:id="15011">
    <w:p>
      <w:pPr>
        <w:pStyle w:val="FootnoteText"/>
      </w:pPr>
      <w:r>
        <w:rPr>
          <w:rStyle w:val="FootnoteReference"/>
        </w:rPr>
        <w:footnoteRef/>
      </w:r>
      <w:r>
        <w:t xml:space="preserve"> Cross-references for "we pray": Rom 1:9; Eph 1:16; Eph 3:14-21; Phil 1:9-11; Col 1:9-13; 1Thess 3:9-13.</w:t>
      </w:r>
    </w:p>
  </w:footnote>
  <w:footnote w:id="15012">
    <w:p>
      <w:pPr>
        <w:pStyle w:val="FootnoteText"/>
      </w:pPr>
      <w:r>
        <w:rPr>
          <w:rStyle w:val="FootnoteReference"/>
        </w:rPr>
        <w:footnoteRef/>
      </w:r>
      <w:r>
        <w:t xml:space="preserve"> Cross-references for "our God": Ps 48:14; Ps 68:20; Isa 25:9; Isa 55:7; Dan 3:17; Rev 5:10.</w:t>
      </w:r>
    </w:p>
  </w:footnote>
  <w:footnote w:id="15013">
    <w:p>
      <w:pPr>
        <w:pStyle w:val="FootnoteText"/>
      </w:pPr>
      <w:r>
        <w:rPr>
          <w:rStyle w:val="FootnoteReference"/>
        </w:rPr>
        <w:footnoteRef/>
      </w:r>
      <w:r>
        <w:t xml:space="preserve"> Cross-references for "calling": Rom 8:30; Rom 9:23-24; Phil 3:14; 1Thess 2:12; 2Thess 2:14; Heb 3:1; 1Pet 5:10.</w:t>
      </w:r>
    </w:p>
  </w:footnote>
  <w:footnote w:id="15014">
    <w:p>
      <w:pPr>
        <w:pStyle w:val="FootnoteText"/>
      </w:pPr>
      <w:r>
        <w:rPr>
          <w:rStyle w:val="FootnoteReference"/>
        </w:rPr>
        <w:footnoteRef/>
      </w:r>
      <w:r>
        <w:t xml:space="preserve"> Cross-references for "the good": Ps 51:18; Luke 12:32; Eph 1:5; Eph 1:9; Phil 2:13; Titus 3:4-7.</w:t>
      </w:r>
    </w:p>
  </w:footnote>
  <w:footnote w:id="15015">
    <w:p>
      <w:pPr>
        <w:pStyle w:val="FootnoteText"/>
      </w:pPr>
      <w:r>
        <w:rPr>
          <w:rStyle w:val="FootnoteReference"/>
        </w:rPr>
        <w:footnoteRef/>
      </w:r>
      <w:r>
        <w:t xml:space="preserve"> Cross-references for "the work": John 6:27-29; Eph 1:19-20; 1Thess 1:3; 1Thess 2:13; Heb 12:2.</w:t>
      </w:r>
    </w:p>
  </w:footnote>
  <w:footnote w:id="15016">
    <w:p>
      <w:pPr>
        <w:pStyle w:val="FootnoteText"/>
      </w:pPr>
      <w:r>
        <w:rPr>
          <w:rStyle w:val="FootnoteReference"/>
        </w:rPr>
        <w:footnoteRef/>
      </w:r>
      <w:r>
        <w:t xml:space="preserve"> Cross-references: Ps 138:8; Prov 4:18; Isa 66:9; Hos 6:3; Zech 4:7; Mark 4:28; 1Cor 1:8; Phil 1:6.</w:t>
      </w:r>
    </w:p>
  </w:footnote>
  <w:footnote w:id="15017">
    <w:p>
      <w:pPr>
        <w:pStyle w:val="FootnoteText"/>
      </w:pPr>
      <w:r>
        <w:rPr>
          <w:rStyle w:val="FootnoteReference"/>
        </w:rPr>
        <w:footnoteRef/>
      </w:r>
      <w:r>
        <w:t xml:space="preserve"> Cross-references for "the name": John 17:10; 2Thess 1:10; 1Pet 4:14.</w:t>
      </w:r>
    </w:p>
  </w:footnote>
  <w:footnote w:id="15018">
    <w:p>
      <w:pPr>
        <w:pStyle w:val="FootnoteText"/>
      </w:pPr>
      <w:r>
        <w:rPr>
          <w:rStyle w:val="FootnoteReference"/>
        </w:rPr>
        <w:footnoteRef/>
      </w:r>
      <w:r>
        <w:t xml:space="preserve"> Cross-references for "the grace": Rom 1:7; 1Cor 1:4; 2Cor 8:9; 2Cor 13:4; Titus 2:11; Rev 1:4.</w:t>
      </w:r>
    </w:p>
  </w:footnote>
  <w:footnote w:id="15019">
    <w:p>
      <w:pPr>
        <w:pStyle w:val="FootnoteText"/>
      </w:pPr>
      <w:r>
        <w:rPr>
          <w:rStyle w:val="FootnoteReference"/>
        </w:rPr>
        <w:footnoteRef/>
      </w:r>
      <w:r>
        <w:t xml:space="preserve"> Cross-references: Gen 18:18; Ps 72:17; Isa 45:17; Isa 45:25; John 17:21-26; Phil 3:9; Col 2:9-10; 1Pet 1:7-8.</w:t>
      </w:r>
    </w:p>
  </w:footnote>
  <w:footnote w:id="15020">
    <w:p>
      <w:pPr>
        <w:pStyle w:val="FootnoteText"/>
      </w:pPr>
      <w:r>
        <w:rPr>
          <w:rStyle w:val="FootnoteReference"/>
        </w:rPr>
        <w:footnoteRef/>
      </w:r>
      <w:r>
        <w:t xml:space="preserve"> Name meaning: Jesus (Yeshua) — Yahweh saves. He will save His people from their sins.</w:t>
      </w:r>
    </w:p>
  </w:footnote>
  <w:footnote w:id="15021">
    <w:p>
      <w:pPr>
        <w:pStyle w:val="FootnoteText"/>
      </w:pPr>
      <w:r>
        <w:rPr>
          <w:rStyle w:val="FootnoteReference"/>
        </w:rPr>
        <w:footnoteRef/>
      </w:r>
      <w:r>
        <w:t xml:space="preserve"> Personal name: Christ. Personal-name meaning: Christ — anointed. Source form: Christ.</w:t>
      </w:r>
    </w:p>
  </w:footnote>
  <w:footnote w:id="15022">
    <w:p>
      <w:pPr>
        <w:pStyle w:val="FootnoteText"/>
      </w:pPr>
      <w:r>
        <w:rPr>
          <w:rStyle w:val="FootnoteReference"/>
        </w:rPr>
        <w:footnoteRef/>
      </w:r>
      <w:r>
        <w:t xml:space="preserve"> Cross-references for "and by": Gen 49:10; Matt 24:31; Matt 25:32; Mark 13:27; Eph 1:10; 1Thess 3:13; 1Thess 4:17; 2Tim 4:1.</w:t>
      </w:r>
    </w:p>
  </w:footnote>
  <w:footnote w:id="150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4">
    <w:p>
      <w:pPr>
        <w:pStyle w:val="FootnoteText"/>
      </w:pPr>
      <w:r>
        <w:rPr>
          <w:rStyle w:val="FootnoteReference"/>
        </w:rPr>
        <w:footnoteRef/>
      </w:r>
      <w:r>
        <w:t xml:space="preserve"> Cross-references: Rom 12:1.</w:t>
      </w:r>
    </w:p>
  </w:footnote>
  <w:footnote w:id="15025">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6">
    <w:p>
      <w:pPr>
        <w:pStyle w:val="FootnoteText"/>
      </w:pPr>
      <w:r>
        <w:rPr>
          <w:rStyle w:val="FootnoteReference"/>
        </w:rPr>
        <w:footnoteRef/>
      </w:r>
      <w:r>
        <w:t xml:space="preserve"> Cross-references for "by spirit": Deut 13:1-5; Jer 23:25-27; Mic 2:11; Matt 24:4-5; Matt 24:24; 2Pet 2:1-3; 1John 4:1-2; Rev 19:20.</w:t>
      </w:r>
    </w:p>
  </w:footnote>
  <w:footnote w:id="15027">
    <w:p>
      <w:pPr>
        <w:pStyle w:val="FootnoteText"/>
      </w:pPr>
      <w:r>
        <w:rPr>
          <w:rStyle w:val="FootnoteReference"/>
        </w:rPr>
        <w:footnoteRef/>
      </w:r>
      <w:r>
        <w:t xml:space="preserve"> Cross-references for "nor by letter": 1Thess 4:15; 2Pet 3:4-8.</w:t>
      </w:r>
    </w:p>
  </w:footnote>
  <w:footnote w:id="15028">
    <w:p>
      <w:pPr>
        <w:pStyle w:val="FootnoteText"/>
      </w:pPr>
      <w:r>
        <w:rPr>
          <w:rStyle w:val="FootnoteReference"/>
        </w:rPr>
        <w:footnoteRef/>
      </w:r>
      <w:r>
        <w:t xml:space="preserve"> Cross-references for "except": 1Tim 4:1-3; 2Tim 3:1-3; 2Tim 4:3-4.</w:t>
      </w:r>
    </w:p>
  </w:footnote>
  <w:footnote w:id="15029">
    <w:p>
      <w:pPr>
        <w:pStyle w:val="FootnoteText"/>
      </w:pPr>
      <w:r>
        <w:rPr>
          <w:rStyle w:val="FootnoteReference"/>
        </w:rPr>
        <w:footnoteRef/>
      </w:r>
      <w:r>
        <w:t xml:space="preserve"> Cross-references for "the son": John 17:12; Rev 17:8; Rev 17:11.</w:t>
      </w:r>
    </w:p>
  </w:footnote>
  <w:footnote w:id="15030">
    <w:p>
      <w:pPr>
        <w:pStyle w:val="FootnoteText"/>
      </w:pPr>
      <w:r>
        <w:rPr>
          <w:rStyle w:val="FootnoteReference"/>
        </w:rPr>
        <w:footnoteRef/>
      </w:r>
      <w:r>
        <w:t xml:space="preserve"> Cross-references: Matt 24:4-6; 1Cor 6:9; Eph 5:6.</w:t>
      </w:r>
    </w:p>
  </w:footnote>
  <w:footnote w:id="15031">
    <w:p>
      <w:pPr>
        <w:pStyle w:val="FootnoteText"/>
      </w:pPr>
      <w:r>
        <w:rPr>
          <w:rStyle w:val="FootnoteReference"/>
        </w:rPr>
        <w:footnoteRef/>
      </w:r>
      <w:r>
        <w:t xml:space="preserve"> Cross-references: Dan 7:25; 2Thess 2:8-10; 1John 2:18; Rev 13:11-18.</w:t>
      </w:r>
    </w:p>
  </w:footnote>
  <w:footnote w:id="15032">
    <w:p>
      <w:pPr>
        <w:pStyle w:val="FootnoteText"/>
      </w:pPr>
      <w:r>
        <w:rPr>
          <w:rStyle w:val="FootnoteReference"/>
        </w:rPr>
        <w:footnoteRef/>
      </w:r>
      <w:r>
        <w:t xml:space="preserve"> Cross-references for "called": 1Cor 8:5.</w:t>
      </w:r>
    </w:p>
  </w:footnote>
  <w:footnote w:id="15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6">
    <w:p>
      <w:pPr>
        <w:pStyle w:val="FootnoteText"/>
      </w:pPr>
      <w:r>
        <w:rPr>
          <w:rStyle w:val="FootnoteReference"/>
        </w:rPr>
        <w:footnoteRef/>
      </w:r>
      <w:r>
        <w:t xml:space="preserve"> Cross-references: Isa 14:13; Ezek 28:2; Ezek 28:6; Ezek 28:9; Dan 7:8; Dan 7:25; Dan 8:9-11; Dan 11:36; Rev 13:6.</w:t>
      </w:r>
    </w:p>
  </w:footnote>
  <w:footnote w:id="15037">
    <w:p>
      <w:pPr>
        <w:pStyle w:val="FootnoteText"/>
      </w:pPr>
      <w:r>
        <w:rPr>
          <w:rStyle w:val="FootnoteReference"/>
        </w:rPr>
        <w:footnoteRef/>
      </w:r>
      <w:r>
        <w:t xml:space="preserve"> Cross-references: Dan 8:12-14; Dan 11:45; Rev 13:6-7.</w:t>
      </w:r>
    </w:p>
  </w:footnote>
  <w:footnote w:id="15038">
    <w:p>
      <w:pPr>
        <w:pStyle w:val="FootnoteText"/>
      </w:pPr>
      <w:r>
        <w:rPr>
          <w:rStyle w:val="FootnoteReference"/>
        </w:rPr>
        <w:footnoteRef/>
      </w:r>
      <w:r>
        <w:t xml:space="preserve"> Cross-references for "Remember": Matt 16:9; Mark 8:18; Luke 24:6-7; Acts 20:31.</w:t>
      </w:r>
    </w:p>
  </w:footnote>
  <w:footnote w:id="15039">
    <w:p>
      <w:pPr>
        <w:pStyle w:val="FootnoteText"/>
      </w:pPr>
      <w:r>
        <w:rPr>
          <w:rStyle w:val="FootnoteReference"/>
        </w:rPr>
        <w:footnoteRef/>
      </w:r>
      <w:r>
        <w:t xml:space="preserve"> Cross-references for "revealed": 2Thess 2:3; 2Thess 2:8.</w:t>
      </w:r>
    </w:p>
  </w:footnote>
  <w:footnote w:id="15040">
    <w:p>
      <w:pPr>
        <w:pStyle w:val="FootnoteText"/>
      </w:pPr>
      <w:r>
        <w:rPr>
          <w:rStyle w:val="FootnoteReference"/>
        </w:rPr>
        <w:footnoteRef/>
      </w:r>
      <w:r>
        <w:t xml:space="preserve"> Cross-references: 2Thess 2:7.</w:t>
      </w:r>
    </w:p>
  </w:footnote>
  <w:footnote w:id="15041">
    <w:p>
      <w:pPr>
        <w:pStyle w:val="FootnoteText"/>
      </w:pPr>
      <w:r>
        <w:rPr>
          <w:rStyle w:val="FootnoteReference"/>
        </w:rPr>
        <w:footnoteRef/>
      </w:r>
      <w:r>
        <w:t xml:space="preserve"> Cross-references for "the mystery": 1Tim 3:16; Rev 17:5; Rev 17:7.</w:t>
      </w:r>
    </w:p>
  </w:footnote>
  <w:footnote w:id="15042">
    <w:p>
      <w:pPr>
        <w:pStyle w:val="FootnoteText"/>
      </w:pPr>
      <w:r>
        <w:rPr>
          <w:rStyle w:val="FootnoteReference"/>
        </w:rPr>
        <w:footnoteRef/>
      </w:r>
      <w:r>
        <w:t xml:space="preserve"> Cross-references: Acts 20:29; Col 2:18-23; 2Tim 2:17-18; 1John 2:18; 1John 4:3.</w:t>
      </w:r>
    </w:p>
  </w:footnote>
  <w:footnote w:id="15043">
    <w:p>
      <w:pPr>
        <w:pStyle w:val="FootnoteText"/>
      </w:pPr>
      <w:r>
        <w:rPr>
          <w:rStyle w:val="FootnoteReference"/>
        </w:rPr>
        <w:footnoteRef/>
      </w:r>
      <w:r>
        <w:t xml:space="preserve"> Cross-references: 2Thess 2:6.</w:t>
      </w:r>
    </w:p>
  </w:footnote>
  <w:footnote w:id="15044">
    <w:p>
      <w:pPr>
        <w:pStyle w:val="FootnoteText"/>
      </w:pPr>
      <w:r>
        <w:rPr>
          <w:rStyle w:val="FootnoteReference"/>
        </w:rPr>
        <w:footnoteRef/>
      </w:r>
      <w:r>
        <w:t xml:space="preserve"> Cross-references for "the spirit": Job 4:9; Ps 18:15; Isa 11:4; Hos 6:5; Rev 1:16; Rev 2:16; Rev 19:15; Rev 19:20-21.</w:t>
      </w:r>
    </w:p>
  </w:footnote>
  <w:footnote w:id="15045">
    <w:p>
      <w:pPr>
        <w:pStyle w:val="FootnoteText"/>
      </w:pPr>
      <w:r>
        <w:rPr>
          <w:rStyle w:val="FootnoteReference"/>
        </w:rPr>
        <w:footnoteRef/>
      </w:r>
      <w:r>
        <w:t xml:space="preserve"> Cross-references for "with the brightness": 2Thess 1:8-9; Heb 10:27.</w:t>
      </w:r>
    </w:p>
  </w:footnote>
  <w:footnote w:id="15046">
    <w:p>
      <w:pPr>
        <w:pStyle w:val="FootnoteText"/>
      </w:pPr>
      <w:r>
        <w:rPr>
          <w:rStyle w:val="FootnoteReference"/>
        </w:rPr>
        <w:footnoteRef/>
      </w:r>
      <w:r>
        <w:t xml:space="preserve"> Divine or supernatural name: Satan. Divine/supernatural-name meaning: Satan — contrary; adversary; enemy; accuser. Source form: Satan.</w:t>
      </w:r>
    </w:p>
  </w:footnote>
  <w:footnote w:id="15047">
    <w:p>
      <w:pPr>
        <w:pStyle w:val="FootnoteText"/>
      </w:pPr>
      <w:r>
        <w:rPr>
          <w:rStyle w:val="FootnoteReference"/>
        </w:rPr>
        <w:footnoteRef/>
      </w:r>
      <w:r>
        <w:t xml:space="preserve"> Cross-references for "and signs": Exod 7:22; Exod 8:7; Exod 8:18; Deut 13:1-2; Matt 24:24; Mark 13:22; 2Tim 3:8; Rev 13:11-15; Rev 18:23; Rev 19:20.</w:t>
      </w:r>
    </w:p>
  </w:footnote>
  <w:footnote w:id="15048">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9">
    <w:p>
      <w:pPr>
        <w:pStyle w:val="FootnoteText"/>
      </w:pPr>
      <w:r>
        <w:rPr>
          <w:rStyle w:val="FootnoteReference"/>
        </w:rPr>
        <w:footnoteRef/>
      </w:r>
      <w:r>
        <w:t xml:space="preserve"> Cross-references for "deceivableness": Rom 16:18; 2Cor 2:17; 2Cor 4:2; 2Cor 11:13; 2Cor 11:15; Eph 4:14; Heb 3:13; 2Pet 2:18.</w:t>
      </w:r>
    </w:p>
  </w:footnote>
  <w:footnote w:id="15050">
    <w:p>
      <w:pPr>
        <w:pStyle w:val="FootnoteText"/>
      </w:pPr>
      <w:r>
        <w:rPr>
          <w:rStyle w:val="FootnoteReference"/>
        </w:rPr>
        <w:footnoteRef/>
      </w:r>
      <w:r>
        <w:t xml:space="preserve"> Cross-references: 1Cor 1:18; 2Cor 2:15; 2Cor 4:3; 2Pet 2:12.</w:t>
      </w:r>
    </w:p>
  </w:footnote>
  <w:footnote w:id="15051">
    <w:p>
      <w:pPr>
        <w:pStyle w:val="FootnoteText"/>
      </w:pPr>
      <w:r>
        <w:rPr>
          <w:rStyle w:val="FootnoteReference"/>
        </w:rPr>
        <w:footnoteRef/>
      </w:r>
      <w:r>
        <w:t xml:space="preserve"> Cross-references: Prov 1:7; Prov 2:1-6; Prov 4:5-6; Prov 8:17; Matt 13:11; John 3:19-21; John 8:45-47; Rom 2:7-8; Rom 6:17; 1Cor 16:22; Jas 1:16-18.</w:t>
      </w:r>
    </w:p>
  </w:footnote>
  <w:footnote w:id="15052">
    <w:p>
      <w:pPr>
        <w:pStyle w:val="FootnoteText"/>
      </w:pPr>
      <w:r>
        <w:rPr>
          <w:rStyle w:val="FootnoteReference"/>
        </w:rPr>
        <w:footnoteRef/>
      </w:r>
      <w:r>
        <w:t xml:space="preserve"> Cross-references: Ps 81:11-12; Ps 109:17; Isa 29:9-14; John 12:39-43; Rom 1:21-25; Rom 1:28.</w:t>
      </w:r>
    </w:p>
  </w:footnote>
  <w:footnote w:id="15053">
    <w:p>
      <w:pPr>
        <w:pStyle w:val="FootnoteText"/>
      </w:pPr>
      <w:r>
        <w:rPr>
          <w:rStyle w:val="FootnoteReference"/>
        </w:rPr>
        <w:footnoteRef/>
      </w:r>
      <w:r>
        <w:t xml:space="preserve"> Cross-references: 1Kgs 22:18-22; 2Chr 18:18-22; Isa 6:9-10; Ezek 14:9.</w:t>
      </w:r>
    </w:p>
  </w:footnote>
  <w:footnote w:id="15054">
    <w:p>
      <w:pPr>
        <w:pStyle w:val="FootnoteText"/>
      </w:pPr>
      <w:r>
        <w:rPr>
          <w:rStyle w:val="FootnoteReference"/>
        </w:rPr>
        <w:footnoteRef/>
      </w:r>
      <w:r>
        <w:t xml:space="preserve"> Cross-references: Deut 32:35; Mark 16:16; John 3:36; 1Thess 5:9; 2Pet 2:3; Jude 1:4-5.</w:t>
      </w:r>
    </w:p>
  </w:footnote>
  <w:footnote w:id="1505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7">
    <w:p>
      <w:pPr>
        <w:pStyle w:val="FootnoteText"/>
      </w:pPr>
      <w:r>
        <w:rPr>
          <w:rStyle w:val="FootnoteReference"/>
        </w:rPr>
        <w:footnoteRef/>
      </w:r>
      <w:r>
        <w:t xml:space="preserve"> Cross-references for "chosen": Rom 8:33; Rom 9:11; Eph 1:4-5; 1Thess 1:4; 2Tim 1:9; 1Pet 1:2.</w:t>
      </w:r>
    </w:p>
  </w:footnote>
  <w:footnote w:id="15058">
    <w:p>
      <w:pPr>
        <w:pStyle w:val="FootnoteText"/>
      </w:pPr>
      <w:r>
        <w:rPr>
          <w:rStyle w:val="FootnoteReference"/>
        </w:rPr>
        <w:footnoteRef/>
      </w:r>
      <w:r>
        <w:t xml:space="preserve"> Cross-references for "belief": John 8:45-46; John 14:6; Acts 13:48; Acts 15:9; Gal 3:1; Eph 2:8; Col 1:5; 2Tim 2:15; 2Tim 3:15; Jas 1:18.</w:t>
      </w:r>
    </w:p>
  </w:footnote>
  <w:footnote w:id="15059">
    <w:p>
      <w:pPr>
        <w:pStyle w:val="FootnoteText"/>
      </w:pPr>
      <w:r>
        <w:rPr>
          <w:rStyle w:val="FootnoteReference"/>
        </w:rPr>
        <w:footnoteRef/>
      </w:r>
      <w:r>
        <w:t xml:space="preserve"> Cross-references: Rom 1:8; Rom 6:17; 2Thess 1:3.</w:t>
      </w:r>
    </w:p>
  </w:footnote>
  <w:footnote w:id="15060">
    <w:p>
      <w:pPr>
        <w:pStyle w:val="FootnoteText"/>
      </w:pPr>
      <w:r>
        <w:rPr>
          <w:rStyle w:val="FootnoteReference"/>
        </w:rPr>
        <w:footnoteRef/>
      </w:r>
      <w:r>
        <w:t xml:space="preserve"> Cross-references for "he called": Rom 8:28-30; 1Thess 2:12; 1Pet 5:10.</w:t>
      </w:r>
    </w:p>
  </w:footnote>
  <w:footnote w:id="15061">
    <w:p>
      <w:pPr>
        <w:pStyle w:val="FootnoteText"/>
      </w:pPr>
      <w:r>
        <w:rPr>
          <w:rStyle w:val="FootnoteReference"/>
        </w:rPr>
        <w:footnoteRef/>
      </w:r>
      <w:r>
        <w:t xml:space="preserve"> Cross-references: Rom 2:16; Rom 16:25; 1Thess 1:5.</w:t>
      </w:r>
    </w:p>
  </w:footnote>
  <w:footnote w:id="1506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3">
    <w:p>
      <w:pPr>
        <w:pStyle w:val="FootnoteText"/>
      </w:pPr>
      <w:r>
        <w:rPr>
          <w:rStyle w:val="FootnoteReference"/>
        </w:rPr>
        <w:footnoteRef/>
      </w:r>
      <w:r>
        <w:t xml:space="preserve"> Cross-references for "stand": 1Cor 15:58; 1Cor 16:13; Phil 4:1.</w:t>
      </w:r>
    </w:p>
  </w:footnote>
  <w:footnote w:id="15064">
    <w:p>
      <w:pPr>
        <w:pStyle w:val="FootnoteText"/>
      </w:pPr>
      <w:r>
        <w:rPr>
          <w:rStyle w:val="FootnoteReference"/>
        </w:rPr>
        <w:footnoteRef/>
      </w:r>
      <w:r>
        <w:t xml:space="preserve"> Cross-references for "hold": 1Cor 11:2; 2Thess 3:6.</w:t>
      </w:r>
    </w:p>
  </w:footnote>
  <w:footnote w:id="15065">
    <w:p>
      <w:pPr>
        <w:pStyle w:val="FootnoteText"/>
      </w:pPr>
      <w:r>
        <w:rPr>
          <w:rStyle w:val="FootnoteReference"/>
        </w:rPr>
        <w:footnoteRef/>
      </w:r>
      <w:r>
        <w:t xml:space="preserve"> Cross-references for "the traditions": Rom 16:17; Jude 1:3.</w:t>
      </w:r>
    </w:p>
  </w:footnote>
  <w:footnote w:id="15066">
    <w:p>
      <w:pPr>
        <w:pStyle w:val="FootnoteText"/>
      </w:pPr>
      <w:r>
        <w:rPr>
          <w:rStyle w:val="FootnoteReference"/>
        </w:rPr>
        <w:footnoteRef/>
      </w:r>
      <w:r>
        <w:t xml:space="preserve"> Cross-references for "whether": 2Thess 2:2; 2Thess 3:14.</w:t>
      </w:r>
    </w:p>
  </w:footnote>
  <w:footnote w:id="15067">
    <w:p>
      <w:pPr>
        <w:pStyle w:val="FootnoteText"/>
      </w:pPr>
      <w:r>
        <w:rPr>
          <w:rStyle w:val="FootnoteReference"/>
        </w:rPr>
        <w:footnoteRef/>
      </w:r>
      <w:r>
        <w:t xml:space="preserve"> Cross-references for "our Lord": Rom 1:7; 1Thess 3:11; 2Thess 1:1-2.</w:t>
      </w:r>
    </w:p>
  </w:footnote>
  <w:footnote w:id="15068">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9">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70">
    <w:p>
      <w:pPr>
        <w:pStyle w:val="FootnoteText"/>
      </w:pPr>
      <w:r>
        <w:rPr>
          <w:rStyle w:val="FootnoteReference"/>
        </w:rPr>
        <w:footnoteRef/>
      </w:r>
      <w:r>
        <w:t xml:space="preserve"> Cross-references for "Comfort": Isa 51:3; Isa 51:12; Isa 57:15; Isa 61:1-2; Isa 66:13; Rom 15:13; 2Cor 1:3-6; 2Thess 2:16.</w:t>
      </w:r>
    </w:p>
  </w:footnote>
  <w:footnote w:id="15071">
    <w:p>
      <w:pPr>
        <w:pStyle w:val="FootnoteText"/>
      </w:pPr>
      <w:r>
        <w:rPr>
          <w:rStyle w:val="FootnoteReference"/>
        </w:rPr>
        <w:footnoteRef/>
      </w:r>
      <w:r>
        <w:t xml:space="preserve"> Cross-references: Isa 62:7; Rom 1:11; Rom 16:25; 1Cor 1:8; 2Cor 1:21; Col 2:7; 1Thess 3:2; 1Thess 3:13; 2Thess 3:3; Heb 13:9; 1Pet 5:10; Jude 1:24.</w:t>
      </w:r>
    </w:p>
  </w:footnote>
  <w:footnote w:id="15072">
    <w:p>
      <w:pPr>
        <w:pStyle w:val="FootnoteText"/>
      </w:pPr>
      <w:r>
        <w:rPr>
          <w:rStyle w:val="FootnoteReference"/>
        </w:rPr>
        <w:footnoteRef/>
      </w:r>
      <w:r>
        <w:t xml:space="preserve"> Cross-references: Jas 1:21-22; 1John 3:18.</w:t>
      </w:r>
    </w:p>
  </w:footnote>
  <w:footnote w:id="15073">
    <w:p>
      <w:pPr>
        <w:pStyle w:val="FootnoteText"/>
      </w:pPr>
      <w:r>
        <w:rPr>
          <w:rStyle w:val="FootnoteReference"/>
        </w:rPr>
        <w:footnoteRef/>
      </w:r>
      <w:r>
        <w:t xml:space="preserve"> Cross-references for "pray": Matt 9:38; Luke 10:2; Rom 15:30; 2Cor 1:11; Eph 6:19-20; Col 4:3; 1Thess 5:17; 1Thess 5:25; Heb 13:18-19.</w:t>
      </w:r>
    </w:p>
  </w:footnote>
  <w:footnote w:id="15074">
    <w:p>
      <w:pPr>
        <w:pStyle w:val="FootnoteText"/>
      </w:pPr>
      <w:r>
        <w:rPr>
          <w:rStyle w:val="FootnoteReference"/>
        </w:rPr>
        <w:footnoteRef/>
      </w:r>
      <w:r>
        <w:t xml:space="preserve"> Cross-references for "the word": Acts 6:7; Acts 12:24; Acts 13:49; Acts 19:20; 1Cor 16:9; 2Tim 2:9.</w:t>
      </w:r>
    </w:p>
  </w:footnote>
  <w:footnote w:id="15075">
    <w:p>
      <w:pPr>
        <w:pStyle w:val="FootnoteText"/>
      </w:pPr>
      <w:r>
        <w:rPr>
          <w:rStyle w:val="FootnoteReference"/>
        </w:rPr>
        <w:footnoteRef/>
      </w:r>
      <w:r>
        <w:t xml:space="preserve"> Cross-references: Ps 138:2; Acts 13:48.</w:t>
      </w:r>
    </w:p>
  </w:footnote>
  <w:footnote w:id="15076">
    <w:p>
      <w:pPr>
        <w:pStyle w:val="FootnoteText"/>
      </w:pPr>
      <w:r>
        <w:rPr>
          <w:rStyle w:val="FootnoteReference"/>
        </w:rPr>
        <w:footnoteRef/>
      </w:r>
      <w:r>
        <w:t xml:space="preserve"> Cross-references for "delivered": Rom 15:31; 1Cor 15:32; 2Cor 1:8-10; 1Thess 2:18; 2Tim 4:17.</w:t>
      </w:r>
    </w:p>
  </w:footnote>
  <w:footnote w:id="150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8">
    <w:p>
      <w:pPr>
        <w:pStyle w:val="FootnoteText"/>
      </w:pPr>
      <w:r>
        <w:rPr>
          <w:rStyle w:val="FootnoteReference"/>
        </w:rPr>
        <w:footnoteRef/>
      </w:r>
      <w:r>
        <w:t xml:space="preserve"> Cross-references for "the Lord": 1Cor 1:9; 1Cor 10:13; 1Thess 5:24.</w:t>
      </w:r>
    </w:p>
  </w:footnote>
  <w:footnote w:id="15079">
    <w:p>
      <w:pPr>
        <w:pStyle w:val="FootnoteText"/>
      </w:pPr>
      <w:r>
        <w:rPr>
          <w:rStyle w:val="FootnoteReference"/>
        </w:rPr>
        <w:footnoteRef/>
      </w:r>
      <w:r>
        <w:t xml:space="preserve"> Cross-references: 2Thess 2:17.</w:t>
      </w:r>
    </w:p>
  </w:footnote>
  <w:footnote w:id="15080">
    <w:p>
      <w:pPr>
        <w:pStyle w:val="FootnoteText"/>
      </w:pPr>
      <w:r>
        <w:rPr>
          <w:rStyle w:val="FootnoteReference"/>
        </w:rPr>
        <w:footnoteRef/>
      </w:r>
      <w:r>
        <w:t xml:space="preserve"> Cross-references: Gen 48:16; 1Chr 4:10; Ps 19:13; Ps 121:7; Matt 6:13; Luke 11:4; John 17:15; 2Tim 4:18; 2Pet 2:9; Jude 1:24.</w:t>
      </w:r>
    </w:p>
  </w:footnote>
  <w:footnote w:id="15081">
    <w:p>
      <w:pPr>
        <w:pStyle w:val="FootnoteText"/>
      </w:pPr>
      <w:r>
        <w:rPr>
          <w:rStyle w:val="FootnoteReference"/>
        </w:rPr>
        <w:footnoteRef/>
      </w:r>
      <w:r>
        <w:t xml:space="preserve"> Cross-references for "the Lord": 1Kgs 8:58; 1Chr 29:18; Ps 119:5; Ps 119:36; Prov 3:6; Jer 10:23; Jas 1:16-18.</w:t>
      </w:r>
    </w:p>
  </w:footnote>
  <w:footnote w:id="15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3">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4">
    <w:p>
      <w:pPr>
        <w:pStyle w:val="FootnoteText"/>
      </w:pPr>
      <w:r>
        <w:rPr>
          <w:rStyle w:val="FootnoteReference"/>
        </w:rPr>
        <w:footnoteRef/>
      </w:r>
      <w:r>
        <w:t xml:space="preserve"> Personal name: Christ. Personal-name meaning: Christ — anointed. Source form: Christ.</w:t>
      </w:r>
    </w:p>
  </w:footnote>
  <w:footnote w:id="15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7">
    <w:p>
      <w:pPr>
        <w:pStyle w:val="FootnoteText"/>
      </w:pPr>
      <w:r>
        <w:rPr>
          <w:rStyle w:val="FootnoteReference"/>
        </w:rPr>
        <w:footnoteRef/>
      </w:r>
      <w:r>
        <w:t xml:space="preserve"> Cross-references for "the patient waiting for Christ": Heb 12:2-3; 1Pet 4:1.</w:t>
      </w:r>
    </w:p>
  </w:footnote>
  <w:footnote w:id="15088">
    <w:p>
      <w:pPr>
        <w:pStyle w:val="FootnoteText"/>
      </w:pPr>
      <w:r>
        <w:rPr>
          <w:rStyle w:val="FootnoteReference"/>
        </w:rPr>
        <w:footnoteRef/>
      </w:r>
      <w:r>
        <w:t xml:space="preserve"> Name meaning: Jesus (Yeshua) — Yahweh saves. He will save His people from their sins.</w:t>
      </w:r>
    </w:p>
  </w:footnote>
  <w:footnote w:id="150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0">
    <w:p>
      <w:pPr>
        <w:pStyle w:val="FootnoteText"/>
      </w:pPr>
      <w:r>
        <w:rPr>
          <w:rStyle w:val="FootnoteReference"/>
        </w:rPr>
        <w:footnoteRef/>
      </w:r>
      <w:r>
        <w:t xml:space="preserve"> Cross-references: Matt 18:17; Rom 16:17; 1Cor 5:11-13; 2Thess 3:14-15; 1Tim 6:5; 2Tim 3:5; Heb 12:15-16; 3John 1:10-11.</w:t>
      </w:r>
    </w:p>
  </w:footnote>
  <w:footnote w:id="15091">
    <w:p>
      <w:pPr>
        <w:pStyle w:val="FootnoteText"/>
      </w:pPr>
      <w:r>
        <w:rPr>
          <w:rStyle w:val="FootnoteReference"/>
        </w:rPr>
        <w:footnoteRef/>
      </w:r>
      <w:r>
        <w:t xml:space="preserve"> Cross-references: 1Thess 4:11; 1Thess 5:14; 2Thess 3:7; 2Thess 3:11.</w:t>
      </w:r>
    </w:p>
  </w:footnote>
  <w:footnote w:id="15092">
    <w:p>
      <w:pPr>
        <w:pStyle w:val="FootnoteText"/>
      </w:pPr>
      <w:r>
        <w:rPr>
          <w:rStyle w:val="FootnoteReference"/>
        </w:rPr>
        <w:footnoteRef/>
      </w:r>
      <w:r>
        <w:t xml:space="preserve"> Cross-references: 1Cor 4:16; 1Cor 11:1; Phil 3:17; Phil 4:9; 1Thess 1:6-7; 2Thess 3:9; 1Tim 4:12; Titus 2:7; 1Pet 5:3.</w:t>
      </w:r>
    </w:p>
  </w:footnote>
  <w:footnote w:id="15093">
    <w:p>
      <w:pPr>
        <w:pStyle w:val="FootnoteText"/>
      </w:pPr>
      <w:r>
        <w:rPr>
          <w:rStyle w:val="FootnoteReference"/>
        </w:rPr>
        <w:footnoteRef/>
      </w:r>
      <w:r>
        <w:t xml:space="preserve"> Cross-references: 1Thess 2:10; 2Thess 3:6.</w:t>
      </w:r>
    </w:p>
  </w:footnote>
  <w:footnote w:id="15094">
    <w:p>
      <w:pPr>
        <w:pStyle w:val="FootnoteText"/>
      </w:pPr>
      <w:r>
        <w:rPr>
          <w:rStyle w:val="FootnoteReference"/>
        </w:rPr>
        <w:footnoteRef/>
      </w:r>
      <w:r>
        <w:t xml:space="preserve"> Cross-references for "night": 1Thess 2:9.</w:t>
      </w:r>
    </w:p>
  </w:footnote>
  <w:footnote w:id="15095">
    <w:p>
      <w:pPr>
        <w:pStyle w:val="FootnoteText"/>
      </w:pPr>
      <w:r>
        <w:rPr>
          <w:rStyle w:val="FootnoteReference"/>
        </w:rPr>
        <w:footnoteRef/>
      </w:r>
      <w:r>
        <w:t xml:space="preserve"> Cross-references: Prov 31:27; Matt 6:11; 2Thess 3:12.</w:t>
      </w:r>
    </w:p>
  </w:footnote>
  <w:footnote w:id="15096">
    <w:p>
      <w:pPr>
        <w:pStyle w:val="FootnoteText"/>
      </w:pPr>
      <w:r>
        <w:rPr>
          <w:rStyle w:val="FootnoteReference"/>
        </w:rPr>
        <w:footnoteRef/>
      </w:r>
      <w:r>
        <w:t xml:space="preserve"> Cross-references: Acts 18:3; Acts 20:34; 1Cor 4:12; 2Cor 11:9; 1Thess 4:11.</w:t>
      </w:r>
    </w:p>
  </w:footnote>
  <w:footnote w:id="15097">
    <w:p>
      <w:pPr>
        <w:pStyle w:val="FootnoteText"/>
      </w:pPr>
      <w:r>
        <w:rPr>
          <w:rStyle w:val="FootnoteReference"/>
        </w:rPr>
        <w:footnoteRef/>
      </w:r>
      <w:r>
        <w:t xml:space="preserve"> Cross-references for "to make": John 13:15; 2Thess 3:7; 1Pet 2:21.</w:t>
      </w:r>
    </w:p>
  </w:footnote>
  <w:footnote w:id="15098">
    <w:p>
      <w:pPr>
        <w:pStyle w:val="FootnoteText"/>
      </w:pPr>
      <w:r>
        <w:rPr>
          <w:rStyle w:val="FootnoteReference"/>
        </w:rPr>
        <w:footnoteRef/>
      </w:r>
      <w:r>
        <w:t xml:space="preserve"> Cross-references: Matt 10:10; 1Cor 9:4-14; Gal 6:6; 1Thess 2:6.</w:t>
      </w:r>
    </w:p>
  </w:footnote>
  <w:footnote w:id="15099">
    <w:p>
      <w:pPr>
        <w:pStyle w:val="FootnoteText"/>
      </w:pPr>
      <w:r>
        <w:rPr>
          <w:rStyle w:val="FootnoteReference"/>
        </w:rPr>
        <w:footnoteRef/>
      </w:r>
      <w:r>
        <w:t xml:space="preserve"> Cross-references for "walk": 2Thess 3:6.</w:t>
      </w:r>
    </w:p>
  </w:footnote>
  <w:footnote w:id="15100">
    <w:p>
      <w:pPr>
        <w:pStyle w:val="FootnoteText"/>
      </w:pPr>
      <w:r>
        <w:rPr>
          <w:rStyle w:val="FootnoteReference"/>
        </w:rPr>
        <w:footnoteRef/>
      </w:r>
      <w:r>
        <w:t xml:space="preserve"> Cross-references for "working": 1Thess 4:11; 1Tim 5:13; 1Pet 4:15.</w:t>
      </w:r>
    </w:p>
  </w:footnote>
  <w:footnote w:id="15101">
    <w:p>
      <w:pPr>
        <w:pStyle w:val="FootnoteText"/>
      </w:pPr>
      <w:r>
        <w:rPr>
          <w:rStyle w:val="FootnoteReference"/>
        </w:rPr>
        <w:footnoteRef/>
      </w:r>
      <w:r>
        <w:t xml:space="preserve"> Cross-references for "that with": Gen 49:14-15; Prov 17:1; Eccl 4:6; Eph 4:28; 1Thess 4:11; 1Tim 2:2.</w:t>
      </w:r>
    </w:p>
  </w:footnote>
  <w:footnote w:id="15102">
    <w:p>
      <w:pPr>
        <w:pStyle w:val="FootnoteText"/>
      </w:pPr>
      <w:r>
        <w:rPr>
          <w:rStyle w:val="FootnoteReference"/>
        </w:rPr>
        <w:footnoteRef/>
      </w:r>
      <w:r>
        <w:t xml:space="preserve"> Cross-references: 2Thess 3:6.</w:t>
      </w:r>
    </w:p>
  </w:footnote>
  <w:footnote w:id="15103">
    <w:p>
      <w:pPr>
        <w:pStyle w:val="FootnoteText"/>
      </w:pPr>
      <w:r>
        <w:rPr>
          <w:rStyle w:val="FootnoteReference"/>
        </w:rPr>
        <w:footnoteRef/>
      </w:r>
      <w:r>
        <w:t xml:space="preserve"> Cross-references: Luke 11:3; 2Thess 3:8.</w:t>
      </w:r>
    </w:p>
  </w:footnote>
  <w:footnote w:id="15104">
    <w:p>
      <w:pPr>
        <w:pStyle w:val="FootnoteText"/>
      </w:pPr>
      <w:r>
        <w:rPr>
          <w:rStyle w:val="FootnoteReference"/>
        </w:rPr>
        <w:footnoteRef/>
      </w:r>
      <w:r>
        <w:t xml:space="preserve"> Cross-references: Isa 40:30-31; Mal 1:13; Rom 2:7; 1Cor 15:28; Gal 6:9-10; Phil 1:9; 1Thess 4:1; Heb 12:3.</w:t>
      </w:r>
    </w:p>
  </w:footnote>
  <w:footnote w:id="15105">
    <w:p>
      <w:pPr>
        <w:pStyle w:val="FootnoteText"/>
      </w:pPr>
      <w:r>
        <w:rPr>
          <w:rStyle w:val="FootnoteReference"/>
        </w:rPr>
        <w:footnoteRef/>
      </w:r>
      <w:r>
        <w:t xml:space="preserve"> Cross-references: Deut 20:8; Ps 27:13; Isa 40:29; Zeph 3:16; Luke 18:1; 2Cor 4:1; 2Cor 4:16; Heb 12:5; Rev 2:3.</w:t>
      </w:r>
    </w:p>
  </w:footnote>
  <w:footnote w:id="15106">
    <w:p>
      <w:pPr>
        <w:pStyle w:val="FootnoteText"/>
      </w:pPr>
      <w:r>
        <w:rPr>
          <w:rStyle w:val="FootnoteReference"/>
        </w:rPr>
        <w:footnoteRef/>
      </w:r>
      <w:r>
        <w:t xml:space="preserve"> Cross-references for "obey": Deut 16:12; Prov 5:13; Zeph 3:2; 2Cor 2:9; 2Cor 7:15; 2Cor 10:6; Phil 2:12; 1Thess 4:8; Phlm 1:21; Heb 13:17.</w:t>
      </w:r>
    </w:p>
  </w:footnote>
  <w:footnote w:id="15107">
    <w:p>
      <w:pPr>
        <w:pStyle w:val="FootnoteText"/>
      </w:pPr>
      <w:r>
        <w:rPr>
          <w:rStyle w:val="FootnoteReference"/>
        </w:rPr>
        <w:footnoteRef/>
      </w:r>
      <w:r>
        <w:t xml:space="preserve"> Cross-references for "by this epistle, note that man": Matt 18:17; Rom 16:17; 1Cor 5:9; 1Cor 5:11; 2Thess 3:6; Titus 3:10.</w:t>
      </w:r>
    </w:p>
  </w:footnote>
  <w:footnote w:id="15108">
    <w:p>
      <w:pPr>
        <w:pStyle w:val="FootnoteText"/>
      </w:pPr>
      <w:r>
        <w:rPr>
          <w:rStyle w:val="FootnoteReference"/>
        </w:rPr>
        <w:footnoteRef/>
      </w:r>
      <w:r>
        <w:t xml:space="preserve"> Cross-references for "admonish": Ps 141:5; Prov 9:9; Prov 25:12; Matt 18:15; 1Cor 4:14; Titus 3:10; Jas 5:19-20.</w:t>
      </w:r>
    </w:p>
  </w:footnote>
  <w:footnote w:id="15109">
    <w:p>
      <w:pPr>
        <w:pStyle w:val="FootnoteText"/>
      </w:pPr>
      <w:r>
        <w:rPr>
          <w:rStyle w:val="FootnoteReference"/>
        </w:rPr>
        <w:footnoteRef/>
      </w:r>
      <w:r>
        <w:t xml:space="preserve"> Cross-references: Lev 19:17-18; 1Cor 5:5; 2Cor 2:6-10; 2Cor 10:8; 2Cor 13:10; Gal 6:1; 1Thess 5:14; Jude 1:22-23.</w:t>
      </w:r>
    </w:p>
  </w:footnote>
  <w:footnote w:id="15110">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11">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2">
    <w:p>
      <w:pPr>
        <w:pStyle w:val="FootnoteText"/>
      </w:pPr>
      <w:r>
        <w:rPr>
          <w:rStyle w:val="FootnoteReference"/>
        </w:rPr>
        <w:footnoteRef/>
      </w:r>
      <w:r>
        <w:t xml:space="preserve"> Cross-references for "The Lord be": 1Sam 17:37; 1Sam 20:13; Ps 46:7; Ps 46:11; Isa 8:10; Matt 1:23; Matt 28:20; 2Thess 3:18; 2Tim 4:22; Phlm 1:25.</w:t>
      </w:r>
    </w:p>
  </w:footnote>
  <w:footnote w:id="15113">
    <w:p>
      <w:pPr>
        <w:pStyle w:val="FootnoteText"/>
      </w:pPr>
      <w:r>
        <w:rPr>
          <w:rStyle w:val="FootnoteReference"/>
        </w:rPr>
        <w:footnoteRef/>
      </w:r>
      <w:r>
        <w:t xml:space="preserve"> Name meaning: Paul (Paulus) — Small; humble. Changed from Saul to Paul, the humble apostle to the Gentiles.</w:t>
      </w:r>
    </w:p>
  </w:footnote>
  <w:footnote w:id="15114">
    <w:p>
      <w:pPr>
        <w:pStyle w:val="FootnoteText"/>
      </w:pPr>
      <w:r>
        <w:rPr>
          <w:rStyle w:val="FootnoteReference"/>
        </w:rPr>
        <w:footnoteRef/>
      </w:r>
      <w:r>
        <w:t xml:space="preserve"> Cross-references for "the token": Josh 2:12; 1Sam 17:18; 2Thess 1:5.</w:t>
      </w:r>
    </w:p>
  </w:footnote>
  <w:footnote w:id="15115">
    <w:p>
      <w:pPr>
        <w:pStyle w:val="FootnoteText"/>
      </w:pPr>
      <w:r>
        <w:rPr>
          <w:rStyle w:val="FootnoteReference"/>
        </w:rPr>
        <w:footnoteRef/>
      </w:r>
      <w:r>
        <w:t xml:space="preserve"> Cross-references: Rom 16:20; Rom 16:24.</w:t>
      </w:r>
    </w:p>
  </w:footnote>
  <w:footnote w:id="15116">
    <w:p>
      <w:pPr>
        <w:pStyle w:val="FootnoteText"/>
      </w:pPr>
      <w:r>
        <w:rPr>
          <w:rStyle w:val="FootnoteReference"/>
        </w:rPr>
        <w:footnoteRef/>
      </w:r>
      <w:r>
        <w:t xml:space="preserve"> Name meaning: Paul (Paulus) — Small; humble. Changed from Saul to Paul, the humble apostle to the Gentiles.</w:t>
      </w:r>
    </w:p>
  </w:footnote>
  <w:footnote w:id="15117">
    <w:p>
      <w:pPr>
        <w:pStyle w:val="FootnoteText"/>
      </w:pPr>
      <w:r>
        <w:rPr>
          <w:rStyle w:val="FootnoteReference"/>
        </w:rPr>
        <w:footnoteRef/>
      </w:r>
      <w:r>
        <w:t xml:space="preserve"> Cross-references for "an apostle": Rom 1:1; 1Cor 1:1.</w:t>
      </w:r>
    </w:p>
  </w:footnote>
  <w:footnote w:id="15118">
    <w:p>
      <w:pPr>
        <w:pStyle w:val="FootnoteText"/>
      </w:pPr>
      <w:r>
        <w:rPr>
          <w:rStyle w:val="FootnoteReference"/>
        </w:rPr>
        <w:footnoteRef/>
      </w:r>
      <w:r>
        <w:t xml:space="preserve"> Name meaning: Jesus (Yeshua) — Yahweh saves. He will save His people from their sins.</w:t>
      </w:r>
    </w:p>
  </w:footnote>
  <w:footnote w:id="15119">
    <w:p>
      <w:pPr>
        <w:pStyle w:val="FootnoteText"/>
      </w:pPr>
      <w:r>
        <w:rPr>
          <w:rStyle w:val="FootnoteReference"/>
        </w:rPr>
        <w:footnoteRef/>
      </w:r>
      <w:r>
        <w:t xml:space="preserve"> Personal name: Christ. Personal-name meaning: Christ — anointed. Source form: Christ.</w:t>
      </w:r>
    </w:p>
  </w:footnote>
  <w:footnote w:id="151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4">
    <w:p>
      <w:pPr>
        <w:pStyle w:val="FootnoteText"/>
      </w:pPr>
      <w:r>
        <w:rPr>
          <w:rStyle w:val="FootnoteReference"/>
        </w:rPr>
        <w:footnoteRef/>
      </w:r>
      <w:r>
        <w:t xml:space="preserve"> Cross-references: Acts 9:15; Acts 26:16-18; 1Cor 9:17; Gal 1:1; Gal 1:11; 1Tim 2:7; 2Tim 1:11; Titus 1:3.</w:t>
      </w:r>
    </w:p>
  </w:footnote>
  <w:footnote w:id="1512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6">
    <w:p>
      <w:pPr>
        <w:pStyle w:val="FootnoteText"/>
      </w:pPr>
      <w:r>
        <w:rPr>
          <w:rStyle w:val="FootnoteReference"/>
        </w:rPr>
        <w:footnoteRef/>
      </w:r>
      <w:r>
        <w:t xml:space="preserve"> Cross-references: Rom 15:12-13; Col 1:27; 2Thess 2:16; 1Pet 1:3; 1Pet 1:21.</w:t>
      </w:r>
    </w:p>
  </w:footnote>
  <w:footnote w:id="15127">
    <w:p>
      <w:pPr>
        <w:pStyle w:val="FootnoteText"/>
      </w:pPr>
      <w:r>
        <w:rPr>
          <w:rStyle w:val="FootnoteReference"/>
        </w:rPr>
        <w:footnoteRef/>
      </w:r>
      <w:r>
        <w:t xml:space="preserve"> Name meaning: Timothy (Timotheos) — Honoring God. Paul’s faithful son in the faith.</w:t>
      </w:r>
    </w:p>
  </w:footnote>
  <w:footnote w:id="15128">
    <w:p>
      <w:pPr>
        <w:pStyle w:val="FootnoteText"/>
      </w:pPr>
      <w:r>
        <w:rPr>
          <w:rStyle w:val="FootnoteReference"/>
        </w:rPr>
        <w:footnoteRef/>
      </w:r>
      <w:r>
        <w:t xml:space="preserve"> Cross-references for "Grace": Rom 1:7; Gal 1:3; 2Tim 1:2; Titus 1:4; 1Pet 1:2.</w:t>
      </w:r>
    </w:p>
  </w:footnote>
  <w:footnote w:id="151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30">
    <w:p>
      <w:pPr>
        <w:pStyle w:val="FootnoteText"/>
      </w:pPr>
      <w:r>
        <w:rPr>
          <w:rStyle w:val="FootnoteReference"/>
        </w:rPr>
        <w:footnoteRef/>
      </w:r>
      <w:r>
        <w:t xml:space="preserve"> Cross-references for "Timothy": Acts 16:1-3; 1Thess 3:2.</w:t>
      </w:r>
    </w:p>
  </w:footnote>
  <w:footnote w:id="15131">
    <w:p>
      <w:pPr>
        <w:pStyle w:val="FootnoteText"/>
      </w:pPr>
      <w:r>
        <w:rPr>
          <w:rStyle w:val="FootnoteReference"/>
        </w:rPr>
        <w:footnoteRef/>
      </w:r>
      <w:r>
        <w:t xml:space="preserve"> Cross-references: 1Cor 4:14-17; Phil 2:19-22; 1Tim 1:18; 2Tim 1:2; 2Tim 2:1; Titus 1:4.</w:t>
      </w:r>
    </w:p>
  </w:footnote>
  <w:footnote w:id="15132">
    <w:p>
      <w:pPr>
        <w:pStyle w:val="FootnoteText"/>
      </w:pPr>
      <w:r>
        <w:rPr>
          <w:rStyle w:val="FootnoteReference"/>
        </w:rPr>
        <w:footnoteRef/>
      </w:r>
      <w:r>
        <w:t xml:space="preserve"> Place name: Ephesus. Place-name meaning: Ephesus — desirable. Source form: Ephesus. Greek form: εφεσον.</w:t>
      </w:r>
    </w:p>
  </w:footnote>
  <w:footnote w:id="15133">
    <w:p>
      <w:pPr>
        <w:pStyle w:val="FootnoteText"/>
      </w:pPr>
      <w:r>
        <w:rPr>
          <w:rStyle w:val="FootnoteReference"/>
        </w:rPr>
        <w:footnoteRef/>
      </w:r>
      <w:r>
        <w:t xml:space="preserve"> Place name: Macedonia. Place-name meaning: Macedonia — burning; adoration. Source form: Macedonia. Greek form: μακεδονιαν.</w:t>
      </w:r>
    </w:p>
  </w:footnote>
  <w:footnote w:id="1513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5">
    <w:p>
      <w:pPr>
        <w:pStyle w:val="FootnoteText"/>
      </w:pPr>
      <w:r>
        <w:rPr>
          <w:rStyle w:val="FootnoteReference"/>
        </w:rPr>
        <w:footnoteRef/>
      </w:r>
      <w:r>
        <w:t xml:space="preserve"> Cross-references: Acts 19:1-10.</w:t>
      </w:r>
    </w:p>
  </w:footnote>
  <w:footnote w:id="15136">
    <w:p>
      <w:pPr>
        <w:pStyle w:val="FootnoteText"/>
      </w:pPr>
      <w:r>
        <w:rPr>
          <w:rStyle w:val="FootnoteReference"/>
        </w:rPr>
        <w:footnoteRef/>
      </w:r>
      <w:r>
        <w:t xml:space="preserve"> Cross-references for "endless": Titus 3:9.</w:t>
      </w:r>
    </w:p>
  </w:footnote>
  <w:footnote w:id="15137">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8">
    <w:p>
      <w:pPr>
        <w:pStyle w:val="FootnoteText"/>
      </w:pPr>
      <w:r>
        <w:rPr>
          <w:rStyle w:val="FootnoteReference"/>
        </w:rPr>
        <w:footnoteRef/>
      </w:r>
      <w:r>
        <w:t xml:space="preserve"> Cross-references for "godly": 2Cor 1:12; 2Cor 7:9-10; Eph 4:12-16; 1Tim 3:16; 1Tim 6:3; 1Tim 6:11; Titus 1:1; Heb 13:9.</w:t>
      </w:r>
    </w:p>
  </w:footnote>
  <w:footnote w:id="15139">
    <w:p>
      <w:pPr>
        <w:pStyle w:val="FootnoteText"/>
      </w:pPr>
      <w:r>
        <w:rPr>
          <w:rStyle w:val="FootnoteReference"/>
        </w:rPr>
        <w:footnoteRef/>
      </w:r>
      <w:r>
        <w:t xml:space="preserve"> Cross-references: 1Tim 4:7; 1Tim 6:4; 1Tim 6:20; 2Tim 2:14; 2Tim 2:16-18; 2Tim 4:4; Titus 1:14; 2Pet 1:16.</w:t>
      </w:r>
    </w:p>
  </w:footnote>
  <w:footnote w:id="15140">
    <w:p>
      <w:pPr>
        <w:pStyle w:val="FootnoteText"/>
      </w:pPr>
      <w:r>
        <w:rPr>
          <w:rStyle w:val="FootnoteReference"/>
        </w:rPr>
        <w:footnoteRef/>
      </w:r>
      <w:r>
        <w:t xml:space="preserve"> Cross-references: 1Tim 6:4-5; 2Tim 2:22.</w:t>
      </w:r>
    </w:p>
  </w:footnote>
  <w:footnote w:id="15141">
    <w:p>
      <w:pPr>
        <w:pStyle w:val="FootnoteText"/>
      </w:pPr>
      <w:r>
        <w:rPr>
          <w:rStyle w:val="FootnoteReference"/>
        </w:rPr>
        <w:footnoteRef/>
      </w:r>
      <w:r>
        <w:t xml:space="preserve"> Cross-references for "the end": Rom 10:4; Rom 13:8-10; Gal 5:13-14; Gal 5:22; 1John 4:7-14.</w:t>
      </w:r>
    </w:p>
  </w:footnote>
  <w:footnote w:id="15142">
    <w:p>
      <w:pPr>
        <w:pStyle w:val="FootnoteText"/>
      </w:pPr>
      <w:r>
        <w:rPr>
          <w:rStyle w:val="FootnoteReference"/>
        </w:rPr>
        <w:footnoteRef/>
      </w:r>
      <w:r>
        <w:t xml:space="preserve"> Cross-references for "a pure": Ps 24:4; Ps 51:10; Jer 4:14; Matt 5:8; Matt 12:35; Acts 15:9; 2Tim 2:22; Jas 4:8; 1Pet 1:22; 1John 3:3.</w:t>
      </w:r>
    </w:p>
  </w:footnote>
  <w:footnote w:id="15143">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4">
    <w:p>
      <w:pPr>
        <w:pStyle w:val="FootnoteText"/>
      </w:pPr>
      <w:r>
        <w:rPr>
          <w:rStyle w:val="FootnoteReference"/>
        </w:rPr>
        <w:footnoteRef/>
      </w:r>
      <w:r>
        <w:t xml:space="preserve"> Cross-references for "faith": Gal 5:6; 2Tim 1:5; Heb 11:5-6; 1John 3:23.</w:t>
      </w:r>
    </w:p>
  </w:footnote>
  <w:footnote w:id="15145">
    <w:p>
      <w:pPr>
        <w:pStyle w:val="FootnoteText"/>
      </w:pPr>
      <w:r>
        <w:rPr>
          <w:rStyle w:val="FootnoteReference"/>
        </w:rPr>
        <w:footnoteRef/>
      </w:r>
      <w:r>
        <w:t xml:space="preserve"> Cross-references: Mark 12:28-34; Rom 14:15; 1Cor 8:1-3; 1Cor 13:1-13; 1Cor 14:1; 1Pet 4:8; 2Pet 1:7.</w:t>
      </w:r>
    </w:p>
  </w:footnote>
  <w:footnote w:id="15146">
    <w:p>
      <w:pPr>
        <w:pStyle w:val="FootnoteText"/>
      </w:pPr>
      <w:r>
        <w:rPr>
          <w:rStyle w:val="FootnoteReference"/>
        </w:rPr>
        <w:footnoteRef/>
      </w:r>
      <w:r>
        <w:t xml:space="preserve"> Cross-references for "turned": 1Tim 5:15; 1Tim 6:4-5; 1Tim 6:20; 2Tim 2:23-24; Titus 1:10; Titus 3:9.</w:t>
      </w:r>
    </w:p>
  </w:footnote>
  <w:footnote w:id="15147">
    <w:p>
      <w:pPr>
        <w:pStyle w:val="FootnoteText"/>
      </w:pPr>
      <w:r>
        <w:rPr>
          <w:rStyle w:val="FootnoteReference"/>
        </w:rPr>
        <w:footnoteRef/>
      </w:r>
      <w:r>
        <w:t xml:space="preserve"> Cross-references: 1Tim 4:10; 1Tim 6:21; 2Tim 2:18.</w:t>
      </w:r>
    </w:p>
  </w:footnote>
  <w:footnote w:id="15148">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9">
    <w:p>
      <w:pPr>
        <w:pStyle w:val="FootnoteText"/>
      </w:pPr>
      <w:r>
        <w:rPr>
          <w:rStyle w:val="FootnoteReference"/>
        </w:rPr>
        <w:footnoteRef/>
      </w:r>
      <w:r>
        <w:t xml:space="preserve"> Cross-references: Acts 15:1; Rom 2:19-21; Gal 3:2; Gal 3:5; Gal 4:21; Gal 5:3-4; Titus 1:10-11.</w:t>
      </w:r>
    </w:p>
  </w:footnote>
  <w:footnote w:id="15150">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51">
    <w:p>
      <w:pPr>
        <w:pStyle w:val="FootnoteText"/>
      </w:pPr>
      <w:r>
        <w:rPr>
          <w:rStyle w:val="FootnoteReference"/>
        </w:rPr>
        <w:footnoteRef/>
      </w:r>
      <w:r>
        <w:t xml:space="preserve"> Cross-references for "lawfully": 2Tim 2:5.</w:t>
      </w:r>
    </w:p>
  </w:footnote>
  <w:footnote w:id="15152">
    <w:p>
      <w:pPr>
        <w:pStyle w:val="FootnoteText"/>
      </w:pPr>
      <w:r>
        <w:rPr>
          <w:rStyle w:val="FootnoteReference"/>
        </w:rPr>
        <w:footnoteRef/>
      </w:r>
      <w:r>
        <w:t xml:space="preserve"> Cross-references for "profane": Jer 23:11; Ezek 21:25; Heb 12:16.</w:t>
      </w:r>
    </w:p>
  </w:footnote>
  <w:footnote w:id="151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4">
    <w:p>
      <w:pPr>
        <w:pStyle w:val="FootnoteText"/>
      </w:pPr>
      <w:r>
        <w:rPr>
          <w:rStyle w:val="FootnoteReference"/>
        </w:rPr>
        <w:footnoteRef/>
      </w:r>
      <w:r>
        <w:t xml:space="preserve"> Cross-references: Rom 4:13; Rom 5:20; Rom 6:14; Gal 3:10-14; Gal 3:19; Gal 5:23.</w:t>
      </w:r>
    </w:p>
  </w:footnote>
  <w:footnote w:id="15155">
    <w:p>
      <w:pPr>
        <w:pStyle w:val="FootnoteText"/>
      </w:pPr>
      <w:r>
        <w:rPr>
          <w:rStyle w:val="FootnoteReference"/>
        </w:rPr>
        <w:footnoteRef/>
      </w:r>
      <w:r>
        <w:t xml:space="preserve"> Cross-references: 2Thess 2:8.</w:t>
      </w:r>
    </w:p>
  </w:footnote>
  <w:footnote w:id="15156">
    <w:p>
      <w:pPr>
        <w:pStyle w:val="FootnoteText"/>
      </w:pPr>
      <w:r>
        <w:rPr>
          <w:rStyle w:val="FootnoteReference"/>
        </w:rPr>
        <w:footnoteRef/>
      </w:r>
      <w:r>
        <w:t xml:space="preserve"> Cross-references: Rom 1:30; Titus 1:16; Titus 3:3; Heb 11:31; 1Pet 2:7; 1Pet 3:20.</w:t>
      </w:r>
    </w:p>
  </w:footnote>
  <w:footnote w:id="15157">
    <w:p>
      <w:pPr>
        <w:pStyle w:val="FootnoteText"/>
      </w:pPr>
      <w:r>
        <w:rPr>
          <w:rStyle w:val="FootnoteReference"/>
        </w:rPr>
        <w:footnoteRef/>
      </w:r>
      <w:r>
        <w:t xml:space="preserve"> Cross-references: 1Pet 4:18.</w:t>
      </w:r>
    </w:p>
  </w:footnote>
  <w:footnote w:id="15158">
    <w:p>
      <w:pPr>
        <w:pStyle w:val="FootnoteText"/>
      </w:pPr>
      <w:r>
        <w:rPr>
          <w:rStyle w:val="FootnoteReference"/>
        </w:rPr>
        <w:footnoteRef/>
      </w:r>
      <w:r>
        <w:t xml:space="preserve"> Cross-references: Gen 9:5-6; Exod 20:13; Exod 21:14; Num 35:30-33; Deut 21:6-9; Prov 28:17; Gal 5:21; Rev 21:8; Rev 22:15.</w:t>
      </w:r>
    </w:p>
  </w:footnote>
  <w:footnote w:id="15159">
    <w:p>
      <w:pPr>
        <w:pStyle w:val="FootnoteText"/>
      </w:pPr>
      <w:r>
        <w:rPr>
          <w:rStyle w:val="FootnoteReference"/>
        </w:rPr>
        <w:footnoteRef/>
      </w:r>
      <w:r>
        <w:t xml:space="preserve"> Cross-references for "defile": Gen 19:5; Lev 18:22; Lev 20:13; Rom 1:26; Jude 1:7.</w:t>
      </w:r>
    </w:p>
  </w:footnote>
  <w:footnote w:id="15160">
    <w:p>
      <w:pPr>
        <w:pStyle w:val="FootnoteText"/>
      </w:pPr>
      <w:r>
        <w:rPr>
          <w:rStyle w:val="FootnoteReference"/>
        </w:rPr>
        <w:footnoteRef/>
      </w:r>
      <w:r>
        <w:t xml:space="preserve"> Cross-references for "for liars": John 8:44; Rev 21:8; Rev 21:27; Rev 22:15.</w:t>
      </w:r>
    </w:p>
  </w:footnote>
  <w:footnote w:id="15161">
    <w:p>
      <w:pPr>
        <w:pStyle w:val="FootnoteText"/>
      </w:pPr>
      <w:r>
        <w:rPr>
          <w:rStyle w:val="FootnoteReference"/>
        </w:rPr>
        <w:footnoteRef/>
      </w:r>
      <w:r>
        <w:t xml:space="preserve"> Cross-references for "contrary": 1Tim 6:3; 2Tim 1:13; 2Tim 4:3; Titus 1:9; Titus 2:1.</w:t>
      </w:r>
    </w:p>
  </w:footnote>
  <w:footnote w:id="15162">
    <w:p>
      <w:pPr>
        <w:pStyle w:val="FootnoteText"/>
      </w:pPr>
      <w:r>
        <w:rPr>
          <w:rStyle w:val="FootnoteReference"/>
        </w:rPr>
        <w:footnoteRef/>
      </w:r>
      <w:r>
        <w:t xml:space="preserve"> Cross-references: Mark 7:21-22; 1Cor 6:9-10; Gal 5:19-21; Eph 5:3-6; Heb 13:4.</w:t>
      </w:r>
    </w:p>
  </w:footnote>
  <w:footnote w:id="15163">
    <w:p>
      <w:pPr>
        <w:pStyle w:val="FootnoteText"/>
      </w:pPr>
      <w:r>
        <w:rPr>
          <w:rStyle w:val="FootnoteReference"/>
        </w:rPr>
        <w:footnoteRef/>
      </w:r>
      <w:r>
        <w:t xml:space="preserve"> Cross-references: Gen 37:27; Gen 40:15; Exod 21:16; Deut 24:7; Rev 18:13.</w:t>
      </w:r>
    </w:p>
  </w:footnote>
  <w:footnote w:id="15164">
    <w:p>
      <w:pPr>
        <w:pStyle w:val="FootnoteText"/>
      </w:pPr>
      <w:r>
        <w:rPr>
          <w:rStyle w:val="FootnoteReference"/>
        </w:rPr>
        <w:footnoteRef/>
      </w:r>
      <w:r>
        <w:t xml:space="preserve"> Cross-references: Exod 20:7; Ezek 17:16-19; Hos 4:1-2; Hos 10:4; Zech 5:4; Zech 8:17; Mal 3:5; Matt 5:33-37.</w:t>
      </w:r>
    </w:p>
  </w:footnote>
  <w:footnote w:id="15165">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6">
    <w:p>
      <w:pPr>
        <w:pStyle w:val="FootnoteText"/>
      </w:pPr>
      <w:r>
        <w:rPr>
          <w:rStyle w:val="FootnoteReference"/>
        </w:rPr>
        <w:footnoteRef/>
      </w:r>
      <w:r>
        <w:t xml:space="preserve"> Cross-references for "the blessed": 1Tim 6:15.</w:t>
      </w:r>
    </w:p>
  </w:footnote>
  <w:footnote w:id="15167">
    <w:p>
      <w:pPr>
        <w:pStyle w:val="FootnoteText"/>
      </w:pPr>
      <w:r>
        <w:rPr>
          <w:rStyle w:val="FootnoteReference"/>
        </w:rPr>
        <w:footnoteRef/>
      </w:r>
      <w:r>
        <w:t xml:space="preserve"> Cross-references for "I thank": John 5:23; Phil 2:11; Rev 5:9-14; Rev 7:10-12.</w:t>
      </w:r>
    </w:p>
  </w:footnote>
  <w:footnote w:id="15168">
    <w:p>
      <w:pPr>
        <w:pStyle w:val="FootnoteText"/>
      </w:pPr>
      <w:r>
        <w:rPr>
          <w:rStyle w:val="FootnoteReference"/>
        </w:rPr>
        <w:footnoteRef/>
      </w:r>
      <w:r>
        <w:t xml:space="preserve"> Cross-references for "counted": Acts 16:15; 1Cor 7:25.</w:t>
      </w:r>
    </w:p>
  </w:footnote>
  <w:footnote w:id="15169">
    <w:p>
      <w:pPr>
        <w:pStyle w:val="FootnoteText"/>
      </w:pPr>
      <w:r>
        <w:rPr>
          <w:rStyle w:val="FootnoteReference"/>
        </w:rPr>
        <w:footnoteRef/>
      </w:r>
      <w:r>
        <w:t xml:space="preserve"> Cross-references for "putting": Acts 9:15; Col 1:25; 1Tim 1:11.</w:t>
      </w:r>
    </w:p>
  </w:footnote>
  <w:footnote w:id="15170">
    <w:p>
      <w:pPr>
        <w:pStyle w:val="FootnoteText"/>
      </w:pPr>
      <w:r>
        <w:rPr>
          <w:rStyle w:val="FootnoteReference"/>
        </w:rPr>
        <w:footnoteRef/>
      </w:r>
      <w:r>
        <w:t xml:space="preserve"> Cross-references: 1Cor 15:10; 2Cor 3:5-6; 2Cor 4:1; 2Cor 12:9-10; Phil 4:13; 2Tim 4:17.</w:t>
      </w:r>
    </w:p>
  </w:footnote>
  <w:footnote w:id="15171">
    <w:p>
      <w:pPr>
        <w:pStyle w:val="FootnoteText"/>
      </w:pPr>
      <w:r>
        <w:rPr>
          <w:rStyle w:val="FootnoteReference"/>
        </w:rPr>
        <w:footnoteRef/>
      </w:r>
      <w:r>
        <w:t xml:space="preserve"> Cross-references: Acts 8:3; Acts 9:1; Acts 9:5; Acts 9:13; Acts 22:4; Acts 26:9-11; 1Cor 15:9; Gal 1:13; Phil 3:6.</w:t>
      </w:r>
    </w:p>
  </w:footnote>
  <w:footnote w:id="15172">
    <w:p>
      <w:pPr>
        <w:pStyle w:val="FootnoteText"/>
      </w:pPr>
      <w:r>
        <w:rPr>
          <w:rStyle w:val="FootnoteReference"/>
        </w:rPr>
        <w:footnoteRef/>
      </w:r>
      <w:r>
        <w:t xml:space="preserve"> Cross-references: Hos 2:23; Rom 5:20-21; Rom 11:30-31; 1Tim 1:16; Heb 4:16; 1Pet 2:10.</w:t>
      </w:r>
    </w:p>
  </w:footnote>
  <w:footnote w:id="15173">
    <w:p>
      <w:pPr>
        <w:pStyle w:val="FootnoteText"/>
      </w:pPr>
      <w:r>
        <w:rPr>
          <w:rStyle w:val="FootnoteReference"/>
        </w:rPr>
        <w:footnoteRef/>
      </w:r>
      <w:r>
        <w:t xml:space="preserve"> Cross-references for "the grace": Acts 15:11; Rom 16:20; 2Cor 8:9; 2Cor 13:14; Rev 22:21.</w:t>
      </w:r>
    </w:p>
  </w:footnote>
  <w:footnote w:id="15174">
    <w:p>
      <w:pPr>
        <w:pStyle w:val="FootnoteText"/>
      </w:pPr>
      <w:r>
        <w:rPr>
          <w:rStyle w:val="FootnoteReference"/>
        </w:rPr>
        <w:footnoteRef/>
      </w:r>
      <w:r>
        <w:t xml:space="preserve"> Cross-references for "exceeding": Exod 34:6; Isa 55:6-7; Rom 5:15-20; 1Cor 15:10; Eph 1:7-8; 1Pet 1:3.</w:t>
      </w:r>
    </w:p>
  </w:footnote>
  <w:footnote w:id="15175">
    <w:p>
      <w:pPr>
        <w:pStyle w:val="FootnoteText"/>
      </w:pPr>
      <w:r>
        <w:rPr>
          <w:rStyle w:val="FootnoteReference"/>
        </w:rPr>
        <w:footnoteRef/>
      </w:r>
      <w:r>
        <w:t xml:space="preserve"> Cross-references for "a faithful": 1Tim 1:19; 1Tim 3:1; 1Tim 4:9; 2Tim 2:11; Titus 3:8; Rev 21:5; Rev 22:6.</w:t>
      </w:r>
    </w:p>
  </w:footnote>
  <w:footnote w:id="15176">
    <w:p>
      <w:pPr>
        <w:pStyle w:val="FootnoteText"/>
      </w:pPr>
      <w:r>
        <w:rPr>
          <w:rStyle w:val="FootnoteReference"/>
        </w:rPr>
        <w:footnoteRef/>
      </w:r>
      <w:r>
        <w:t xml:space="preserve"> Cross-references for "worthy": John 1:12; John 3:16-17; John 3:36; Acts 11:1; Acts 11:18; 1John 5:11.</w:t>
      </w:r>
    </w:p>
  </w:footnote>
  <w:footnote w:id="15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8">
    <w:p>
      <w:pPr>
        <w:pStyle w:val="FootnoteText"/>
      </w:pPr>
      <w:r>
        <w:rPr>
          <w:rStyle w:val="FootnoteReference"/>
        </w:rPr>
        <w:footnoteRef/>
      </w:r>
      <w:r>
        <w:t xml:space="preserve"> Cross-references for "for this": Num 23:3; Ps 25:11; Isa 1:18; Isa 43:25; Eph 1:6; Eph 1:12; Eph 2:7; 2Thess 1:10.</w:t>
      </w:r>
    </w:p>
  </w:footnote>
  <w:footnote w:id="15179">
    <w:p>
      <w:pPr>
        <w:pStyle w:val="FootnoteText"/>
      </w:pPr>
      <w:r>
        <w:rPr>
          <w:rStyle w:val="FootnoteReference"/>
        </w:rPr>
        <w:footnoteRef/>
      </w:r>
      <w:r>
        <w:t xml:space="preserve"> Cross-references for "I obtained": 2Cor 4:1; 1Tim 1:13.</w:t>
      </w:r>
    </w:p>
  </w:footnote>
  <w:footnote w:id="15180">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81">
    <w:p>
      <w:pPr>
        <w:pStyle w:val="FootnoteText"/>
      </w:pPr>
      <w:r>
        <w:rPr>
          <w:rStyle w:val="FootnoteReference"/>
        </w:rPr>
        <w:footnoteRef/>
      </w:r>
      <w:r>
        <w:t xml:space="preserve"> Cross-references for "believe": John 3:15-16; John 3:36; John 5:24; John 6:40; John 6:54; John 20:31; Rom 5:21; Rom 6:23; 1John 5:11-12.</w:t>
      </w:r>
    </w:p>
  </w:footnote>
  <w:footnote w:id="15182">
    <w:p>
      <w:pPr>
        <w:pStyle w:val="FootnoteText"/>
      </w:pPr>
      <w:r>
        <w:rPr>
          <w:rStyle w:val="FootnoteReference"/>
        </w:rPr>
        <w:footnoteRef/>
      </w:r>
      <w:r>
        <w:t xml:space="preserve"> Cross-references: Exod 34:8; Rom 2:4-5; 1Pet 3:20; 2Pet 3:9; 2Pet 3:15.</w:t>
      </w:r>
    </w:p>
  </w:footnote>
  <w:footnote w:id="15183">
    <w:p>
      <w:pPr>
        <w:pStyle w:val="FootnoteText"/>
      </w:pPr>
      <w:r>
        <w:rPr>
          <w:rStyle w:val="FootnoteReference"/>
        </w:rPr>
        <w:footnoteRef/>
      </w:r>
      <w:r>
        <w:t xml:space="preserve"> Cross-references for "invisible": John 1:18; Rom 1:20; Col 1:15; Heb 11:27; 1John 4:12.</w:t>
      </w:r>
    </w:p>
  </w:footnote>
  <w:footnote w:id="15184">
    <w:p>
      <w:pPr>
        <w:pStyle w:val="FootnoteText"/>
      </w:pPr>
      <w:r>
        <w:rPr>
          <w:rStyle w:val="FootnoteReference"/>
        </w:rPr>
        <w:footnoteRef/>
      </w:r>
      <w:r>
        <w:t xml:space="preserve"> Cross-references for "the only": Rom 16:27; Jude 1:25.</w:t>
      </w:r>
    </w:p>
  </w:footnote>
  <w:footnote w:id="15185">
    <w:p>
      <w:pPr>
        <w:pStyle w:val="FootnoteText"/>
      </w:pPr>
      <w:r>
        <w:rPr>
          <w:rStyle w:val="FootnoteReference"/>
        </w:rPr>
        <w:footnoteRef/>
      </w:r>
      <w:r>
        <w:t xml:space="preserve"> Cross-references for "Amen": Matt 6:13; Matt 28:20.</w:t>
      </w:r>
    </w:p>
  </w:footnote>
  <w:footnote w:id="1518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7">
    <w:p>
      <w:pPr>
        <w:pStyle w:val="FootnoteText"/>
      </w:pPr>
      <w:r>
        <w:rPr>
          <w:rStyle w:val="FootnoteReference"/>
        </w:rPr>
        <w:footnoteRef/>
      </w:r>
      <w:r>
        <w:t xml:space="preserve"> Cross-references for "charge": 1Tim 1:11-12; 1Tim 4:14; 1Tim 6:13-14; 1Tim 6:20; 2Tim 2:2; 2Tim 4:1-3.</w:t>
      </w:r>
    </w:p>
  </w:footnote>
  <w:footnote w:id="15188">
    <w:p>
      <w:pPr>
        <w:pStyle w:val="FootnoteText"/>
      </w:pPr>
      <w:r>
        <w:rPr>
          <w:rStyle w:val="FootnoteReference"/>
        </w:rPr>
        <w:footnoteRef/>
      </w:r>
      <w:r>
        <w:t xml:space="preserve"> Cross-references: Phil 2:22; 1Tim 1:2; 2Tim 1:2; 2Tim 2:1; Titus 1:4; Phlm 1:10.</w:t>
      </w:r>
    </w:p>
  </w:footnote>
  <w:footnote w:id="15189">
    <w:p>
      <w:pPr>
        <w:pStyle w:val="FootnoteText"/>
      </w:pPr>
      <w:r>
        <w:rPr>
          <w:rStyle w:val="FootnoteReference"/>
        </w:rPr>
        <w:footnoteRef/>
      </w:r>
      <w:r>
        <w:t xml:space="preserve"> Cross-references: 2Cor 10:3-4; Eph 6:12-18; 1Tim 6:12; 2Tim 2:3-5; 2Tim 4:7.</w:t>
      </w:r>
    </w:p>
  </w:footnote>
  <w:footnote w:id="15190">
    <w:p>
      <w:pPr>
        <w:pStyle w:val="FootnoteText"/>
      </w:pPr>
      <w:r>
        <w:rPr>
          <w:rStyle w:val="FootnoteReference"/>
        </w:rPr>
        <w:footnoteRef/>
      </w:r>
      <w:r>
        <w:t xml:space="preserve"> Cross-references for "Holding": 1Tim 1:5; 1Tim 3:9; Titus 1:9; Heb 3:14; 1Pet 3:15-16; Rev 3:3; Rev 3:8; Rev 3:10.</w:t>
      </w:r>
    </w:p>
  </w:footnote>
  <w:footnote w:id="15191">
    <w:p>
      <w:pPr>
        <w:pStyle w:val="FootnoteText"/>
      </w:pPr>
      <w:r>
        <w:rPr>
          <w:rStyle w:val="FootnoteReference"/>
        </w:rPr>
        <w:footnoteRef/>
      </w:r>
      <w:r>
        <w:t xml:space="preserve"> Cross-references for "concerning": 1Cor 11:19; Gal 1:6-8; Gal 5:4; 1Tim 4:1-2; 2Tim 4:4; Heb 6:4-6; 1John 2:19.</w:t>
      </w:r>
    </w:p>
  </w:footnote>
  <w:footnote w:id="15192">
    <w:p>
      <w:pPr>
        <w:pStyle w:val="FootnoteText"/>
      </w:pPr>
      <w:r>
        <w:rPr>
          <w:rStyle w:val="FootnoteReference"/>
        </w:rPr>
        <w:footnoteRef/>
      </w:r>
      <w:r>
        <w:t xml:space="preserve"> Cross-references for "made": Matt 6:27; 1Tim 6:9.</w:t>
      </w:r>
    </w:p>
  </w:footnote>
  <w:footnote w:id="15193">
    <w:p>
      <w:pPr>
        <w:pStyle w:val="FootnoteText"/>
      </w:pPr>
      <w:r>
        <w:rPr>
          <w:rStyle w:val="FootnoteReference"/>
        </w:rPr>
        <w:footnoteRef/>
      </w:r>
      <w:r>
        <w:t xml:space="preserve"> Name meaning: Hymenaeus (Hymenaios) — Of Hymen. False teacher who shipwrecked faith.</w:t>
      </w:r>
    </w:p>
  </w:footnote>
  <w:footnote w:id="15194">
    <w:p>
      <w:pPr>
        <w:pStyle w:val="FootnoteText"/>
      </w:pPr>
      <w:r>
        <w:rPr>
          <w:rStyle w:val="FootnoteReference"/>
        </w:rPr>
        <w:footnoteRef/>
      </w:r>
      <w:r>
        <w:t xml:space="preserve"> Name meaning: Alexander (Alexandros) — Defender of men. The coppersmith who strongly opposed Paul.</w:t>
      </w:r>
    </w:p>
  </w:footnote>
  <w:footnote w:id="15195">
    <w:p>
      <w:pPr>
        <w:pStyle w:val="FootnoteText"/>
      </w:pPr>
      <w:r>
        <w:rPr>
          <w:rStyle w:val="FootnoteReference"/>
        </w:rPr>
        <w:footnoteRef/>
      </w:r>
      <w:r>
        <w:t xml:space="preserve"> Divine or supernatural name: Satan. Divine/supernatural-name meaning: Satan — contrary; adversary; enemy; accuser. Source form: Satan.</w:t>
      </w:r>
    </w:p>
  </w:footnote>
  <w:footnote w:id="15196">
    <w:p>
      <w:pPr>
        <w:pStyle w:val="FootnoteText"/>
      </w:pPr>
      <w:r>
        <w:rPr>
          <w:rStyle w:val="FootnoteReference"/>
        </w:rPr>
        <w:footnoteRef/>
      </w:r>
      <w:r>
        <w:t xml:space="preserve"> Cross-references for "blaspheme": Acts 13:45; 2Tim 3:2; Rev 13:1; Rev 13:5-6.</w:t>
      </w:r>
    </w:p>
  </w:footnote>
  <w:footnote w:id="15197">
    <w:p>
      <w:pPr>
        <w:pStyle w:val="FootnoteText"/>
      </w:pPr>
      <w:r>
        <w:rPr>
          <w:rStyle w:val="FootnoteReference"/>
        </w:rPr>
        <w:footnoteRef/>
      </w:r>
      <w:r>
        <w:t xml:space="preserve"> Cross-references for "Hymenaeus": 2Tim 2:17.</w:t>
      </w:r>
    </w:p>
  </w:footnote>
  <w:footnote w:id="15198">
    <w:p>
      <w:pPr>
        <w:pStyle w:val="FootnoteText"/>
      </w:pPr>
      <w:r>
        <w:rPr>
          <w:rStyle w:val="FootnoteReference"/>
        </w:rPr>
        <w:footnoteRef/>
      </w:r>
      <w:r>
        <w:t xml:space="preserve"> Cross-references for "Alexander": Acts 19:33; 2Tim 2:14; 2Tim 4:14-15.</w:t>
      </w:r>
    </w:p>
  </w:footnote>
  <w:footnote w:id="15199">
    <w:p>
      <w:pPr>
        <w:pStyle w:val="FootnoteText"/>
      </w:pPr>
      <w:r>
        <w:rPr>
          <w:rStyle w:val="FootnoteReference"/>
        </w:rPr>
        <w:footnoteRef/>
      </w:r>
      <w:r>
        <w:t xml:space="preserve"> Cross-references for "exhort": 2Cor 8:6; Eph 3:13; Heb 6:11.</w:t>
      </w:r>
    </w:p>
  </w:footnote>
  <w:footnote w:id="15200">
    <w:p>
      <w:pPr>
        <w:pStyle w:val="FootnoteText"/>
      </w:pPr>
      <w:r>
        <w:rPr>
          <w:rStyle w:val="FootnoteReference"/>
        </w:rPr>
        <w:footnoteRef/>
      </w:r>
      <w:r>
        <w:t xml:space="preserve"> Cross-references for "first": 1Cor 15:3.</w:t>
      </w:r>
    </w:p>
  </w:footnote>
  <w:footnote w:id="15201">
    <w:p>
      <w:pPr>
        <w:pStyle w:val="FootnoteText"/>
      </w:pPr>
      <w:r>
        <w:rPr>
          <w:rStyle w:val="FootnoteReference"/>
        </w:rPr>
        <w:footnoteRef/>
      </w:r>
      <w:r>
        <w:t xml:space="preserve"> Cross-references for "supplications": Gen 18:23-32; 1Kgs 8:41-43; Ps 67:1-4; Ps 72:19; Matt 6:9-10; 1Tim 5:5; Jas 5:16.</w:t>
      </w:r>
    </w:p>
  </w:footnote>
  <w:footnote w:id="15202">
    <w:p>
      <w:pPr>
        <w:pStyle w:val="FootnoteText"/>
      </w:pPr>
      <w:r>
        <w:rPr>
          <w:rStyle w:val="FootnoteReference"/>
        </w:rPr>
        <w:footnoteRef/>
      </w:r>
      <w:r>
        <w:t xml:space="preserve"> Cross-references for "all men": Acts 17:30; 1Thess 3:12; 1Tim 2:4; 2Tim 2:24; Titus 2:11; Titus 3:2.</w:t>
      </w:r>
    </w:p>
  </w:footnote>
  <w:footnote w:id="15203">
    <w:p>
      <w:pPr>
        <w:pStyle w:val="FootnoteText"/>
      </w:pPr>
      <w:r>
        <w:rPr>
          <w:rStyle w:val="FootnoteReference"/>
        </w:rPr>
        <w:footnoteRef/>
      </w:r>
      <w:r>
        <w:t xml:space="preserve"> Cross-references: Rom 1:8; Rom 6:17; Eph 5:20; Phil 1:3; 2Thess 1:3.</w:t>
      </w:r>
    </w:p>
  </w:footnote>
  <w:footnote w:id="15204">
    <w:p>
      <w:pPr>
        <w:pStyle w:val="FootnoteText"/>
      </w:pPr>
      <w:r>
        <w:rPr>
          <w:rStyle w:val="FootnoteReference"/>
        </w:rPr>
        <w:footnoteRef/>
      </w:r>
      <w:r>
        <w:t xml:space="preserve"> Cross-references for "kings": Ezra 6:10; Neh 1:11; Ps 20:1-4; Ps 72:1; Jer 29:7.</w:t>
      </w:r>
    </w:p>
  </w:footnote>
  <w:footnote w:id="15205">
    <w:p>
      <w:pPr>
        <w:pStyle w:val="FootnoteText"/>
      </w:pPr>
      <w:r>
        <w:rPr>
          <w:rStyle w:val="FootnoteReference"/>
        </w:rPr>
        <w:footnoteRef/>
      </w:r>
      <w:r>
        <w:t xml:space="preserve"> Cross-references for "for all": Rom 13:1-7; 1Pet 2:13.</w:t>
      </w:r>
    </w:p>
  </w:footnote>
  <w:footnote w:id="15206">
    <w:p>
      <w:pPr>
        <w:pStyle w:val="FootnoteText"/>
      </w:pPr>
      <w:r>
        <w:rPr>
          <w:rStyle w:val="FootnoteReference"/>
        </w:rPr>
        <w:footnoteRef/>
      </w:r>
      <w:r>
        <w:t xml:space="preserve"> Cross-references for "all godliness": Luke 1:6; Luke 2:25; Acts 10:22; Acts 24:16; Phil 4:8; Titus 2:10-14; 1Pet 2:9-13; 2Pet 1:3-7.</w:t>
      </w:r>
    </w:p>
  </w:footnote>
  <w:footnote w:id="15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0">
    <w:p>
      <w:pPr>
        <w:pStyle w:val="FootnoteText"/>
      </w:pPr>
      <w:r>
        <w:rPr>
          <w:rStyle w:val="FootnoteReference"/>
        </w:rPr>
        <w:footnoteRef/>
      </w:r>
      <w:r>
        <w:t xml:space="preserve"> Cross-references: Isa 45:21; Luke 1:47; 1Tim 1:1; 2Tim 1:9.</w:t>
      </w:r>
    </w:p>
  </w:footnote>
  <w:footnote w:id="15211">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2">
    <w:p>
      <w:pPr>
        <w:pStyle w:val="FootnoteText"/>
      </w:pPr>
      <w:r>
        <w:rPr>
          <w:rStyle w:val="FootnoteReference"/>
        </w:rPr>
        <w:footnoteRef/>
      </w:r>
      <w:r>
        <w:t xml:space="preserve"> Cross-references for "the knowledge": Isa 53:11; Hab 2:14; Luke 1:77; John 14:6; John 17:17; 2Tim 2:25; 2Tim 3:7; Heb 10:26.</w:t>
      </w:r>
    </w:p>
  </w:footnote>
  <w:footnote w:id="15213">
    <w:p>
      <w:pPr>
        <w:pStyle w:val="FootnoteText"/>
      </w:pPr>
      <w:r>
        <w:rPr>
          <w:rStyle w:val="FootnoteReference"/>
        </w:rPr>
        <w:footnoteRef/>
      </w:r>
      <w:r>
        <w:t xml:space="preserve"> Cross-references: Matt 28:19; Mark 16:15; Luke 24:47; Rom 10:12-15; Rev 14:6.</w:t>
      </w:r>
    </w:p>
  </w:footnote>
  <w:footnote w:id="15214">
    <w:p>
      <w:pPr>
        <w:pStyle w:val="FootnoteText"/>
      </w:pPr>
      <w:r>
        <w:rPr>
          <w:rStyle w:val="FootnoteReference"/>
        </w:rPr>
        <w:footnoteRef/>
      </w:r>
      <w:r>
        <w:t xml:space="preserve"> Cross-references for "one God": Deut 6:4; Isa 44:6; Mark 12:29-33; John 17:3; Rom 3:29-30; Rom 10:12; 1Cor 8:6; Gal 3:20; Eph 4:6.</w:t>
      </w:r>
    </w:p>
  </w:footnote>
  <w:footnote w:id="15215">
    <w:p>
      <w:pPr>
        <w:pStyle w:val="FootnoteText"/>
      </w:pPr>
      <w:r>
        <w:rPr>
          <w:rStyle w:val="FootnoteReference"/>
        </w:rPr>
        <w:footnoteRef/>
      </w:r>
      <w:r>
        <w:t xml:space="preserve"> Cross-references for "the man": Matt 1:23; Luke 2:10-11; John 1:14; 1Cor 15:45-47; Phil 2:6-8; Heb 2:6-13; Rev 1:13.</w:t>
      </w:r>
    </w:p>
  </w:footnote>
  <w:footnote w:id="15216">
    <w:p>
      <w:pPr>
        <w:pStyle w:val="FootnoteText"/>
      </w:pPr>
      <w:r>
        <w:rPr>
          <w:rStyle w:val="FootnoteReference"/>
        </w:rPr>
        <w:footnoteRef/>
      </w:r>
      <w:r>
        <w:t xml:space="preserve"> Personal name: Christ. Personal-name meaning: Christ — anointed. Source form: Christ.</w:t>
      </w:r>
    </w:p>
  </w:footnote>
  <w:footnote w:id="15217">
    <w:p>
      <w:pPr>
        <w:pStyle w:val="FootnoteText"/>
      </w:pPr>
      <w:r>
        <w:rPr>
          <w:rStyle w:val="FootnoteReference"/>
        </w:rPr>
        <w:footnoteRef/>
      </w:r>
      <w:r>
        <w:t xml:space="preserve"> Name meaning: Jesus (Yeshua) — Yahweh saves. He will save His people from their sins.</w:t>
      </w:r>
    </w:p>
  </w:footnote>
  <w:footnote w:id="15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9">
    <w:p>
      <w:pPr>
        <w:pStyle w:val="FootnoteText"/>
      </w:pPr>
      <w:r>
        <w:rPr>
          <w:rStyle w:val="FootnoteReference"/>
        </w:rPr>
        <w:footnoteRef/>
      </w:r>
      <w:r>
        <w:t xml:space="preserve"> Cross-references: Job 9:33; Heb 7:25; Heb 8:6; Heb 9:15; Heb 12:24.</w:t>
      </w:r>
    </w:p>
  </w:footnote>
  <w:footnote w:id="15220">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21">
    <w:p>
      <w:pPr>
        <w:pStyle w:val="FootnoteText"/>
      </w:pPr>
      <w:r>
        <w:rPr>
          <w:rStyle w:val="FootnoteReference"/>
        </w:rPr>
        <w:footnoteRef/>
      </w:r>
      <w:r>
        <w:t xml:space="preserve"> Cross-references: 1Cor 1:6; 2Thess 1:10; 2Tim 1:8; 1John 5:11-12.</w:t>
      </w:r>
    </w:p>
  </w:footnote>
  <w:footnote w:id="15222">
    <w:p>
      <w:pPr>
        <w:pStyle w:val="FootnoteText"/>
      </w:pPr>
      <w:r>
        <w:rPr>
          <w:rStyle w:val="FootnoteReference"/>
        </w:rPr>
        <w:footnoteRef/>
      </w:r>
      <w:r>
        <w:t xml:space="preserve"> Cross-references: Rom 5:6; Rom 16:26; Gal 4:4; Eph 1:9-10; Eph 3:5; 1Tim 6:15; Titus 1:3.</w:t>
      </w:r>
    </w:p>
  </w:footnote>
  <w:footnote w:id="15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4">
    <w:p>
      <w:pPr>
        <w:pStyle w:val="FootnoteText"/>
      </w:pPr>
      <w:r>
        <w:rPr>
          <w:rStyle w:val="FootnoteReference"/>
        </w:rPr>
        <w:footnoteRef/>
      </w:r>
      <w:r>
        <w:t xml:space="preserve"> Cross-references for "a preacher": Eccl 1:1-2; Eccl 1:12; Eccl 7:27; Eccl 12:8-10; Rom 10:14; Eph 3:7-8; 2Tim 1:11; 2Pet 2:5.</w:t>
      </w:r>
    </w:p>
  </w:footnote>
  <w:footnote w:id="15225">
    <w:p>
      <w:pPr>
        <w:pStyle w:val="FootnoteText"/>
      </w:pPr>
      <w:r>
        <w:rPr>
          <w:rStyle w:val="FootnoteReference"/>
        </w:rPr>
        <w:footnoteRef/>
      </w:r>
      <w:r>
        <w:t xml:space="preserve"> Cross-references for "I speak": Rom 1:9; Rom 9:1; 2Cor 11:31; Gal 1:20.</w:t>
      </w:r>
    </w:p>
  </w:footnote>
  <w:footnote w:id="15226">
    <w:p>
      <w:pPr>
        <w:pStyle w:val="FootnoteText"/>
      </w:pPr>
      <w:r>
        <w:rPr>
          <w:rStyle w:val="FootnoteReference"/>
        </w:rPr>
        <w:footnoteRef/>
      </w:r>
      <w:r>
        <w:t xml:space="preserve"> Cross-references for "a teacher": John 7:35; Acts 9:15; Acts 22:21; Acts 26:17-18; Acts 26:20; Rom 11:13; Rom 15:16; Gal 1:16; Gal 2:9.</w:t>
      </w:r>
    </w:p>
  </w:footnote>
  <w:footnote w:id="15227">
    <w:p>
      <w:pPr>
        <w:pStyle w:val="FootnoteText"/>
      </w:pPr>
      <w:r>
        <w:rPr>
          <w:rStyle w:val="FootnoteReference"/>
        </w:rPr>
        <w:footnoteRef/>
      </w:r>
      <w:r>
        <w:t xml:space="preserve"> Cross-references for "in faith": Acts 14:27; Gal 2:16; Gal 3:9.</w:t>
      </w:r>
    </w:p>
  </w:footnote>
  <w:footnote w:id="15228">
    <w:p>
      <w:pPr>
        <w:pStyle w:val="FootnoteText"/>
      </w:pPr>
      <w:r>
        <w:rPr>
          <w:rStyle w:val="FootnoteReference"/>
        </w:rPr>
        <w:footnoteRef/>
      </w:r>
      <w:r>
        <w:t xml:space="preserve"> Cross-references for "verity": Ps 111:7.</w:t>
      </w:r>
    </w:p>
  </w:footnote>
  <w:footnote w:id="15229">
    <w:p>
      <w:pPr>
        <w:pStyle w:val="FootnoteText"/>
      </w:pPr>
      <w:r>
        <w:rPr>
          <w:rStyle w:val="FootnoteReference"/>
        </w:rPr>
        <w:footnoteRef/>
      </w:r>
      <w:r>
        <w:t xml:space="preserve"> Cross-references for "pray": 2Chr 33:11-12; Ps 130:1-2; Lam 3:55-56; Jonah 2:1-2; Mal 1:11; Luke 23:42-43; John 4:21; John 4:23-24; Acts 21:5.</w:t>
      </w:r>
    </w:p>
  </w:footnote>
  <w:footnote w:id="15230">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31">
    <w:p>
      <w:pPr>
        <w:pStyle w:val="FootnoteText"/>
      </w:pPr>
      <w:r>
        <w:rPr>
          <w:rStyle w:val="FootnoteReference"/>
        </w:rPr>
        <w:footnoteRef/>
      </w:r>
      <w:r>
        <w:t xml:space="preserve"> Cross-references: Matt 21:21; Mark 11:23-24; Jas 1:6-8.</w:t>
      </w:r>
    </w:p>
  </w:footnote>
  <w:footnote w:id="15232">
    <w:p>
      <w:pPr>
        <w:pStyle w:val="FootnoteText"/>
      </w:pPr>
      <w:r>
        <w:rPr>
          <w:rStyle w:val="FootnoteReference"/>
        </w:rPr>
        <w:footnoteRef/>
      </w:r>
      <w:r>
        <w:t xml:space="preserve"> Cross-references: Prov 7:10; Isa 3:16; Titus 2:3-5.</w:t>
      </w:r>
    </w:p>
  </w:footnote>
  <w:footnote w:id="15233">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4">
    <w:p>
      <w:pPr>
        <w:pStyle w:val="FootnoteText"/>
      </w:pPr>
      <w:r>
        <w:rPr>
          <w:rStyle w:val="FootnoteReference"/>
        </w:rPr>
        <w:footnoteRef/>
      </w:r>
      <w:r>
        <w:t xml:space="preserve"> Cross-references: 1Pet 3:3.</w:t>
      </w:r>
    </w:p>
  </w:footnote>
  <w:footnote w:id="15235">
    <w:p>
      <w:pPr>
        <w:pStyle w:val="FootnoteText"/>
      </w:pPr>
      <w:r>
        <w:rPr>
          <w:rStyle w:val="FootnoteReference"/>
        </w:rPr>
        <w:footnoteRef/>
      </w:r>
      <w:r>
        <w:t xml:space="preserve"> Cross-references for "women": 1Pet 3:3-5; 2Pet 3:11.</w:t>
      </w:r>
    </w:p>
  </w:footnote>
  <w:footnote w:id="15236">
    <w:p>
      <w:pPr>
        <w:pStyle w:val="FootnoteText"/>
      </w:pPr>
      <w:r>
        <w:rPr>
          <w:rStyle w:val="FootnoteReference"/>
        </w:rPr>
        <w:footnoteRef/>
      </w:r>
      <w:r>
        <w:t xml:space="preserve"> Cross-references: Gen 3:16; 1Cor 11:3; 1Cor 14:34-35; Eph 5:22-24; Col 3:18; 1Pet 3:1; 1Pet 3:5-6; Esth 1:20.</w:t>
      </w:r>
    </w:p>
  </w:footnote>
  <w:footnote w:id="15237">
    <w:p>
      <w:pPr>
        <w:pStyle w:val="FootnoteText"/>
      </w:pPr>
      <w:r>
        <w:rPr>
          <w:rStyle w:val="FootnoteReference"/>
        </w:rPr>
        <w:footnoteRef/>
      </w:r>
      <w:r>
        <w:t xml:space="preserve"> Cross-references: 1 Corinthians 14:34.</w:t>
      </w:r>
    </w:p>
  </w:footnote>
  <w:footnote w:id="1523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9">
    <w:p>
      <w:pPr>
        <w:pStyle w:val="FootnoteText"/>
      </w:pPr>
      <w:r>
        <w:rPr>
          <w:rStyle w:val="FootnoteReference"/>
        </w:rPr>
        <w:footnoteRef/>
      </w:r>
      <w:r>
        <w:t xml:space="preserve"> Personal name: Eve. Personal-name meaning: Eve — Living; life-giver. Source form: Eve.</w:t>
      </w:r>
    </w:p>
  </w:footnote>
  <w:footnote w:id="15240">
    <w:p>
      <w:pPr>
        <w:pStyle w:val="FootnoteText"/>
      </w:pPr>
      <w:r>
        <w:rPr>
          <w:rStyle w:val="FootnoteReference"/>
        </w:rPr>
        <w:footnoteRef/>
      </w:r>
      <w:r>
        <w:t xml:space="preserve"> Cross-references: Gen 1:27; Gen 2:7; Gen 2:18; Gen 2:22; 1Cor 11:8-9.</w:t>
      </w:r>
    </w:p>
  </w:footnote>
  <w:footnote w:id="15241">
    <w:p>
      <w:pPr>
        <w:pStyle w:val="FootnoteText"/>
      </w:pPr>
      <w:r>
        <w:rPr>
          <w:rStyle w:val="FootnoteReference"/>
        </w:rPr>
        <w:footnoteRef/>
      </w:r>
      <w:r>
        <w:t xml:space="preserve"> Cross-references: Gen 3:6; Gen 3:12; 2Cor 11:3.</w:t>
      </w:r>
    </w:p>
  </w:footnote>
  <w:footnote w:id="15242">
    <w:p>
      <w:pPr>
        <w:pStyle w:val="FootnoteText"/>
      </w:pPr>
      <w:r>
        <w:rPr>
          <w:rStyle w:val="FootnoteReference"/>
        </w:rPr>
        <w:footnoteRef/>
      </w:r>
      <w:r>
        <w:t xml:space="preserve"> Cross-references for "in childbearing": Gen 3:16.</w:t>
      </w:r>
    </w:p>
  </w:footnote>
  <w:footnote w:id="15243">
    <w:p>
      <w:pPr>
        <w:pStyle w:val="FootnoteText"/>
      </w:pPr>
      <w:r>
        <w:rPr>
          <w:rStyle w:val="FootnoteReference"/>
        </w:rPr>
        <w:footnoteRef/>
      </w:r>
      <w:r>
        <w:t xml:space="preserve"> Cross-references for "in faith": 1Tim 1:5.</w:t>
      </w:r>
    </w:p>
  </w:footnote>
  <w:footnote w:id="15244">
    <w:p>
      <w:pPr>
        <w:pStyle w:val="FootnoteText"/>
      </w:pPr>
      <w:r>
        <w:rPr>
          <w:rStyle w:val="FootnoteReference"/>
        </w:rPr>
        <w:footnoteRef/>
      </w:r>
      <w:r>
        <w:t xml:space="preserve"> Cross-references for "sobriety": 1Tim 2:9; Titus 2:12; 1Pet 4:7.</w:t>
      </w:r>
    </w:p>
  </w:footnote>
  <w:footnote w:id="15245">
    <w:p>
      <w:pPr>
        <w:pStyle w:val="FootnoteText"/>
      </w:pPr>
      <w:r>
        <w:rPr>
          <w:rStyle w:val="FootnoteReference"/>
        </w:rPr>
        <w:footnoteRef/>
      </w:r>
      <w:r>
        <w:t xml:space="preserve"> Cross-references: Gen 3:15; Isa 7:14; Isa 9:6; Jer 31:22; Matt 1:21-25; Luke 2:7; Luke 2:10-11; Gal 4:4-5.</w:t>
      </w:r>
    </w:p>
  </w:footnote>
  <w:footnote w:id="15246">
    <w:p>
      <w:pPr>
        <w:pStyle w:val="FootnoteText"/>
      </w:pPr>
      <w:r>
        <w:rPr>
          <w:rStyle w:val="FootnoteReference"/>
        </w:rPr>
        <w:footnoteRef/>
      </w:r>
      <w:r>
        <w:t xml:space="preserve"> Cross-references for "is a": 1Tim 1:15; 1Tim 4:9; 2Tim 2:11; Titus 3:8.</w:t>
      </w:r>
    </w:p>
  </w:footnote>
  <w:footnote w:id="15247">
    <w:p>
      <w:pPr>
        <w:pStyle w:val="FootnoteText"/>
      </w:pPr>
      <w:r>
        <w:rPr>
          <w:rStyle w:val="FootnoteReference"/>
        </w:rPr>
        <w:footnoteRef/>
      </w:r>
      <w:r>
        <w:t xml:space="preserve"> Cross-references: Acts 1:20; Phil 1:1; 1Tim 3:2-7; Titus 1:7; 1Pet 2:25.</w:t>
      </w:r>
    </w:p>
  </w:footnote>
  <w:footnote w:id="15248">
    <w:p>
      <w:pPr>
        <w:pStyle w:val="FootnoteText"/>
      </w:pPr>
      <w:r>
        <w:rPr>
          <w:rStyle w:val="FootnoteReference"/>
        </w:rPr>
        <w:footnoteRef/>
      </w:r>
      <w:r>
        <w:t xml:space="preserve"> Cross-references: Acts 20:28; Heb 12:15; 1Pet 4:15; 1Pet 5:2.</w:t>
      </w:r>
    </w:p>
  </w:footnote>
  <w:footnote w:id="15249">
    <w:p>
      <w:pPr>
        <w:pStyle w:val="FootnoteText"/>
      </w:pPr>
      <w:r>
        <w:rPr>
          <w:rStyle w:val="FootnoteReference"/>
        </w:rPr>
        <w:footnoteRef/>
      </w:r>
      <w:r>
        <w:t xml:space="preserve"> Cross-references: Prov 11:30; Luke 15:10; Rom 11:13; Eph 4:12; 1Thess 5:14; Jas 5:19-20.</w:t>
      </w:r>
    </w:p>
  </w:footnote>
  <w:footnote w:id="15250">
    <w:p>
      <w:pPr>
        <w:pStyle w:val="FootnoteText"/>
      </w:pPr>
      <w:r>
        <w:rPr>
          <w:rStyle w:val="FootnoteReference"/>
        </w:rPr>
        <w:footnoteRef/>
      </w:r>
      <w:r>
        <w:t xml:space="preserve"> Cross-references for "blameless": Luke 1:6; Phil 2:15; 1Tim 3:10.</w:t>
      </w:r>
    </w:p>
  </w:footnote>
  <w:footnote w:id="15251">
    <w:p>
      <w:pPr>
        <w:pStyle w:val="FootnoteText"/>
      </w:pPr>
      <w:r>
        <w:rPr>
          <w:rStyle w:val="FootnoteReference"/>
        </w:rPr>
        <w:footnoteRef/>
      </w:r>
      <w:r>
        <w:t xml:space="preserve"> Cross-references for "the husband": 1Tim 4:3; 1Tim 5:9; Heb 3:14.</w:t>
      </w:r>
    </w:p>
  </w:footnote>
  <w:footnote w:id="15252">
    <w:p>
      <w:pPr>
        <w:pStyle w:val="FootnoteText"/>
      </w:pPr>
      <w:r>
        <w:rPr>
          <w:rStyle w:val="FootnoteReference"/>
        </w:rPr>
        <w:footnoteRef/>
      </w:r>
      <w:r>
        <w:t xml:space="preserve"> Cross-references for "vigilant": Isa 56:10; 1Pet 4:7; 1Pet 5:8.</w:t>
      </w:r>
    </w:p>
  </w:footnote>
  <w:footnote w:id="15253">
    <w:p>
      <w:pPr>
        <w:pStyle w:val="FootnoteText"/>
      </w:pPr>
      <w:r>
        <w:rPr>
          <w:rStyle w:val="FootnoteReference"/>
        </w:rPr>
        <w:footnoteRef/>
      </w:r>
      <w:r>
        <w:t xml:space="preserve"> Cross-references for "given": Rom 12:13; Titus 1:8; Heb 13:2; 1Pet 4:9.</w:t>
      </w:r>
    </w:p>
  </w:footnote>
  <w:footnote w:id="15254">
    <w:p>
      <w:pPr>
        <w:pStyle w:val="FootnoteText"/>
      </w:pPr>
      <w:r>
        <w:rPr>
          <w:rStyle w:val="FootnoteReference"/>
        </w:rPr>
        <w:footnoteRef/>
      </w:r>
      <w:r>
        <w:t xml:space="preserve"> Cross-references: Titus 1:6-9.</w:t>
      </w:r>
    </w:p>
  </w:footnote>
  <w:footnote w:id="15255">
    <w:p>
      <w:pPr>
        <w:pStyle w:val="FootnoteText"/>
      </w:pPr>
      <w:r>
        <w:rPr>
          <w:rStyle w:val="FootnoteReference"/>
        </w:rPr>
        <w:footnoteRef/>
      </w:r>
      <w:r>
        <w:t xml:space="preserve"> Cross-references: 2Tim 2:24.</w:t>
      </w:r>
    </w:p>
  </w:footnote>
  <w:footnote w:id="1525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7">
    <w:p>
      <w:pPr>
        <w:pStyle w:val="FootnoteText"/>
      </w:pPr>
      <w:r>
        <w:rPr>
          <w:rStyle w:val="FootnoteReference"/>
        </w:rPr>
        <w:footnoteRef/>
      </w:r>
      <w:r>
        <w:t xml:space="preserve"> Cross-references for "not greedy": Prov 1:19; Prov 15:27; Isa 56:11; Jude 1:11.</w:t>
      </w:r>
    </w:p>
  </w:footnote>
  <w:footnote w:id="15258">
    <w:p>
      <w:pPr>
        <w:pStyle w:val="FootnoteText"/>
      </w:pPr>
      <w:r>
        <w:rPr>
          <w:rStyle w:val="FootnoteReference"/>
        </w:rPr>
        <w:footnoteRef/>
      </w:r>
      <w:r>
        <w:t xml:space="preserve"> Cross-references: 2Tim 2:24-25; Titus 1:7.</w:t>
      </w:r>
    </w:p>
  </w:footnote>
  <w:footnote w:id="15259">
    <w:p>
      <w:pPr>
        <w:pStyle w:val="FootnoteText"/>
      </w:pPr>
      <w:r>
        <w:rPr>
          <w:rStyle w:val="FootnoteReference"/>
        </w:rPr>
        <w:footnoteRef/>
      </w:r>
      <w:r>
        <w:t xml:space="preserve"> Cross-references: 1Sam 8:3; 1Tim 3:8; Titus 1:7; Titus 1:11; 1Pet 5:2.</w:t>
      </w:r>
    </w:p>
  </w:footnote>
  <w:footnote w:id="15260">
    <w:p>
      <w:pPr>
        <w:pStyle w:val="FootnoteText"/>
      </w:pPr>
      <w:r>
        <w:rPr>
          <w:rStyle w:val="FootnoteReference"/>
        </w:rPr>
        <w:footnoteRef/>
      </w:r>
      <w:r>
        <w:t xml:space="preserve"> Cross-references: Eccl 7:8; 1Thess 5:14; 1Tim 6:11; 2Tim 2:24; Rev 1:9.</w:t>
      </w:r>
    </w:p>
  </w:footnote>
  <w:footnote w:id="15261">
    <w:p>
      <w:pPr>
        <w:pStyle w:val="FootnoteText"/>
      </w:pPr>
      <w:r>
        <w:rPr>
          <w:rStyle w:val="FootnoteReference"/>
        </w:rPr>
        <w:footnoteRef/>
      </w:r>
      <w:r>
        <w:t xml:space="preserve"> Cross-references: Titus 3:2; Jas 4:1.</w:t>
      </w:r>
    </w:p>
  </w:footnote>
  <w:footnote w:id="15262">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3">
    <w:p>
      <w:pPr>
        <w:pStyle w:val="FootnoteText"/>
      </w:pPr>
      <w:r>
        <w:rPr>
          <w:rStyle w:val="FootnoteReference"/>
        </w:rPr>
        <w:footnoteRef/>
      </w:r>
      <w:r>
        <w:t xml:space="preserve"> Cross-references: Gen 18:19; Josh 24:15; Ps 101:2-8; Acts 10:2; 1Tim 3:12; Titus 1:6.</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1Sam 2:29-30; 1Sam 3:13.</w:t>
      </w:r>
    </w:p>
  </w:footnote>
  <w:footnote w:id="15268">
    <w:p>
      <w:pPr>
        <w:pStyle w:val="FootnoteText"/>
      </w:pPr>
      <w:r>
        <w:rPr>
          <w:rStyle w:val="FootnoteReference"/>
        </w:rPr>
        <w:footnoteRef/>
      </w:r>
      <w:r>
        <w:t xml:space="preserve"> Cross-references: Acts 20:28; Eph 1:22; Eph 5:24; Eph 5:32; 1Tim 3:15.</w:t>
      </w:r>
    </w:p>
  </w:footnote>
  <w:footnote w:id="15269">
    <w:p>
      <w:pPr>
        <w:pStyle w:val="FootnoteText"/>
      </w:pPr>
      <w:r>
        <w:rPr>
          <w:rStyle w:val="FootnoteReference"/>
        </w:rPr>
        <w:footnoteRef/>
      </w:r>
      <w:r>
        <w:t xml:space="preserve"> Cross-references for "the condemnation": Isa 14:12-14; Luke 10:18; 2Pet 2:4; Jude 1:6.</w:t>
      </w:r>
    </w:p>
  </w:footnote>
  <w:footnote w:id="15270">
    <w:p>
      <w:pPr>
        <w:pStyle w:val="FootnoteText"/>
      </w:pPr>
      <w:r>
        <w:rPr>
          <w:rStyle w:val="FootnoteReference"/>
        </w:rPr>
        <w:footnoteRef/>
      </w:r>
      <w:r>
        <w:t xml:space="preserve"> Cross-references: 1Cor 3:1; Heb 5:12-13; 1Pet 2:2.</w:t>
      </w:r>
    </w:p>
  </w:footnote>
  <w:footnote w:id="15271">
    <w:p>
      <w:pPr>
        <w:pStyle w:val="FootnoteText"/>
      </w:pPr>
      <w:r>
        <w:rPr>
          <w:rStyle w:val="FootnoteReference"/>
        </w:rPr>
        <w:footnoteRef/>
      </w:r>
      <w:r>
        <w:t xml:space="preserve"> Cross-references for "a good": 1Sam 2:24; Acts 6:3; Acts 10:22; Acts 22:12; 1Tim 5:24-25; 3John 1:12.</w:t>
      </w:r>
    </w:p>
  </w:footnote>
  <w:footnote w:id="15272">
    <w:p>
      <w:pPr>
        <w:pStyle w:val="FootnoteText"/>
      </w:pPr>
      <w:r>
        <w:rPr>
          <w:rStyle w:val="FootnoteReference"/>
        </w:rPr>
        <w:footnoteRef/>
      </w:r>
      <w:r>
        <w:t xml:space="preserve"> Cross-references for "the snare": 1Tim 6:9; 2Tim 2:26.</w:t>
      </w:r>
    </w:p>
  </w:footnote>
  <w:footnote w:id="15273">
    <w:p>
      <w:pPr>
        <w:pStyle w:val="FootnoteText"/>
      </w:pPr>
      <w:r>
        <w:rPr>
          <w:rStyle w:val="FootnoteReference"/>
        </w:rPr>
        <w:footnoteRef/>
      </w:r>
      <w:r>
        <w:t xml:space="preserve"> Cross-references: 1Cor 5:12; Col 4:5; 1Thess 4:12.</w:t>
      </w:r>
    </w:p>
  </w:footnote>
  <w:footnote w:id="15274">
    <w:p>
      <w:pPr>
        <w:pStyle w:val="FootnoteText"/>
      </w:pPr>
      <w:r>
        <w:rPr>
          <w:rStyle w:val="FootnoteReference"/>
        </w:rPr>
        <w:footnoteRef/>
      </w:r>
      <w:r>
        <w:t xml:space="preserve"> Cross-references for "not given": Lev 10:9; Ezek 44:21; 1Tim 3:3.</w:t>
      </w:r>
    </w:p>
  </w:footnote>
  <w:footnote w:id="15275">
    <w:p>
      <w:pPr>
        <w:pStyle w:val="FootnoteText"/>
      </w:pPr>
      <w:r>
        <w:rPr>
          <w:rStyle w:val="FootnoteReference"/>
        </w:rPr>
        <w:footnoteRef/>
      </w:r>
      <w:r>
        <w:t xml:space="preserve"> Cross-references: Acts 6:3-6; Phil 1:1.</w:t>
      </w:r>
    </w:p>
  </w:footnote>
  <w:footnote w:id="15276">
    <w:p>
      <w:pPr>
        <w:pStyle w:val="FootnoteText"/>
      </w:pPr>
      <w:r>
        <w:rPr>
          <w:rStyle w:val="FootnoteReference"/>
        </w:rPr>
        <w:footnoteRef/>
      </w:r>
      <w:r>
        <w:t xml:space="preserve"> Cross-references: 1Tim 3:4.</w:t>
      </w:r>
    </w:p>
  </w:footnote>
  <w:footnote w:id="15277">
    <w:p>
      <w:pPr>
        <w:pStyle w:val="FootnoteText"/>
      </w:pPr>
      <w:r>
        <w:rPr>
          <w:rStyle w:val="FootnoteReference"/>
        </w:rPr>
        <w:footnoteRef/>
      </w:r>
      <w:r>
        <w:t xml:space="preserve"> Cross-references: Ps 5:9; Ps 12:2; Ps 50:19; Ps 52:2; Rom 3:13; Jas 3:10.</w:t>
      </w:r>
    </w:p>
  </w:footnote>
  <w:footnote w:id="15278">
    <w:p>
      <w:pPr>
        <w:pStyle w:val="FootnoteText"/>
      </w:pPr>
      <w:r>
        <w:rPr>
          <w:rStyle w:val="FootnoteReference"/>
        </w:rPr>
        <w:footnoteRef/>
      </w:r>
      <w:r>
        <w:t xml:space="preserve"> Cross-references for "Holding": 1Tim 1:5; 1Tim 1:19.</w:t>
      </w:r>
    </w:p>
  </w:footnote>
  <w:footnote w:id="15279">
    <w:p>
      <w:pPr>
        <w:pStyle w:val="FootnoteText"/>
      </w:pPr>
      <w:r>
        <w:rPr>
          <w:rStyle w:val="FootnoteReference"/>
        </w:rPr>
        <w:footnoteRef/>
      </w:r>
      <w:r>
        <w:t xml:space="preserve"> Cross-references for "the mystery": 1Tim 3:16; 2John 1:9-10.</w:t>
      </w:r>
    </w:p>
  </w:footnote>
  <w:footnote w:id="15280">
    <w:p>
      <w:pPr>
        <w:pStyle w:val="FootnoteText"/>
      </w:pPr>
      <w:r>
        <w:rPr>
          <w:rStyle w:val="FootnoteReference"/>
        </w:rPr>
        <w:footnoteRef/>
      </w:r>
      <w:r>
        <w:t xml:space="preserve"> Cross-references for "let these": 1Tim 3:6; 1Tim 5:22; 1John 4:1.</w:t>
      </w:r>
    </w:p>
  </w:footnote>
  <w:footnote w:id="15281">
    <w:p>
      <w:pPr>
        <w:pStyle w:val="FootnoteText"/>
      </w:pPr>
      <w:r>
        <w:rPr>
          <w:rStyle w:val="FootnoteReference"/>
        </w:rPr>
        <w:footnoteRef/>
      </w:r>
      <w:r>
        <w:t xml:space="preserve"> Cross-references: Acts 6:1-2; 1Tim 3:13.</w:t>
      </w:r>
    </w:p>
  </w:footnote>
  <w:footnote w:id="15282">
    <w:p>
      <w:pPr>
        <w:pStyle w:val="FootnoteText"/>
      </w:pPr>
      <w:r>
        <w:rPr>
          <w:rStyle w:val="FootnoteReference"/>
        </w:rPr>
        <w:footnoteRef/>
      </w:r>
      <w:r>
        <w:t xml:space="preserve"> Cross-references for "sober": 1Thess 5:6-8; 1Tim 3:2; 2Tim 4:5; Titus 3:2; 1Pet 5:8.</w:t>
      </w:r>
    </w:p>
  </w:footnote>
  <w:footnote w:id="15283">
    <w:p>
      <w:pPr>
        <w:pStyle w:val="FootnoteText"/>
      </w:pPr>
      <w:r>
        <w:rPr>
          <w:rStyle w:val="FootnoteReference"/>
        </w:rPr>
        <w:footnoteRef/>
      </w:r>
      <w:r>
        <w:t xml:space="preserve"> Cross-references for "faithful": 1Tim 1:12; 1Tim 6:2.</w:t>
      </w:r>
    </w:p>
  </w:footnote>
  <w:footnote w:id="15284">
    <w:p>
      <w:pPr>
        <w:pStyle w:val="FootnoteText"/>
      </w:pPr>
      <w:r>
        <w:rPr>
          <w:rStyle w:val="FootnoteReference"/>
        </w:rPr>
        <w:footnoteRef/>
      </w:r>
      <w:r>
        <w:t xml:space="preserve"> Cross-references: Lev 21:7; Lev 21:13-15; Ezek 44:22; Luke 1:5-6; Titus 2:3.</w:t>
      </w:r>
    </w:p>
  </w:footnote>
  <w:footnote w:id="15285">
    <w:p>
      <w:pPr>
        <w:pStyle w:val="FootnoteText"/>
      </w:pPr>
      <w:r>
        <w:rPr>
          <w:rStyle w:val="FootnoteReference"/>
        </w:rPr>
        <w:footnoteRef/>
      </w:r>
      <w:r>
        <w:t xml:space="preserve"> Cross-references: 1Tim 3:4.</w:t>
      </w:r>
    </w:p>
  </w:footnote>
  <w:footnote w:id="15286">
    <w:p>
      <w:pPr>
        <w:pStyle w:val="FootnoteText"/>
      </w:pPr>
      <w:r>
        <w:rPr>
          <w:rStyle w:val="FootnoteReference"/>
        </w:rPr>
        <w:footnoteRef/>
      </w:r>
      <w:r>
        <w:t xml:space="preserve"> Cross-references: Ps 15:3; Ps 50:20; Ps 101:5; Prov 10:18; Prov 25:13; Jer 9:4; Matt 4:1; John 6:70; 2Tim 3:3; Titus 2:3; Rev 12:9-10.</w:t>
      </w:r>
    </w:p>
  </w:footnote>
  <w:footnote w:id="15287">
    <w:p>
      <w:pPr>
        <w:pStyle w:val="FootnoteText"/>
      </w:pPr>
      <w:r>
        <w:rPr>
          <w:rStyle w:val="FootnoteReference"/>
        </w:rPr>
        <w:footnoteRef/>
      </w:r>
      <w:r>
        <w:t xml:space="preserve"> Cross-references: 1Tim 3:2; 1Tim 3:4-5.</w:t>
      </w:r>
    </w:p>
  </w:footnote>
  <w:footnote w:id="15288">
    <w:p>
      <w:pPr>
        <w:pStyle w:val="FootnoteText"/>
      </w:pPr>
      <w:r>
        <w:rPr>
          <w:rStyle w:val="FootnoteReference"/>
        </w:rPr>
        <w:footnoteRef/>
      </w:r>
      <w:r>
        <w:t xml:space="preserve"> Cross-references for "degree": Acts 21:35.</w:t>
      </w:r>
    </w:p>
  </w:footnote>
  <w:footnote w:id="15289">
    <w:p>
      <w:pPr>
        <w:pStyle w:val="FootnoteText"/>
      </w:pPr>
      <w:r>
        <w:rPr>
          <w:rStyle w:val="FootnoteReference"/>
        </w:rPr>
        <w:footnoteRef/>
      </w:r>
      <w:r>
        <w:t xml:space="preserve"> Personal name: Christ. Personal-name meaning: Christ — anointed. Source form: Christ.</w:t>
      </w:r>
    </w:p>
  </w:footnote>
  <w:footnote w:id="15290">
    <w:p>
      <w:pPr>
        <w:pStyle w:val="FootnoteText"/>
      </w:pPr>
      <w:r>
        <w:rPr>
          <w:rStyle w:val="FootnoteReference"/>
        </w:rPr>
        <w:footnoteRef/>
      </w:r>
      <w:r>
        <w:t xml:space="preserve"> Name meaning: Jesus (Yeshua) — Yahweh saves. He will save His people from their sins.</w:t>
      </w:r>
    </w:p>
  </w:footnote>
  <w:footnote w:id="15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2">
    <w:p>
      <w:pPr>
        <w:pStyle w:val="FootnoteText"/>
      </w:pPr>
      <w:r>
        <w:rPr>
          <w:rStyle w:val="FootnoteReference"/>
        </w:rPr>
        <w:footnoteRef/>
      </w:r>
      <w:r>
        <w:t xml:space="preserve"> Cross-references: Matt 25:21; Luke 16:10-12; Luke 19:17.</w:t>
      </w:r>
    </w:p>
  </w:footnote>
  <w:footnote w:id="15293">
    <w:p>
      <w:pPr>
        <w:pStyle w:val="FootnoteText"/>
      </w:pPr>
      <w:r>
        <w:rPr>
          <w:rStyle w:val="FootnoteReference"/>
        </w:rPr>
        <w:footnoteRef/>
      </w:r>
      <w:r>
        <w:t xml:space="preserve"> Cross-references: Matt 20:28; Rom 12:7-8; 1Cor 16:15; Heb 6:10; 1Pet 4:10-11.</w:t>
      </w:r>
    </w:p>
  </w:footnote>
  <w:footnote w:id="15294">
    <w:p>
      <w:pPr>
        <w:pStyle w:val="FootnoteText"/>
      </w:pPr>
      <w:r>
        <w:rPr>
          <w:rStyle w:val="FootnoteReference"/>
        </w:rPr>
        <w:footnoteRef/>
      </w:r>
      <w:r>
        <w:t xml:space="preserve"> Cross-references for "hoping": 1Cor 11:34; 1Cor 16:5-7; 2Cor 1:15-17; 1Thess 2:18; 1Tim 4:13; Phlm 1:22; Heb 13:23; 2John 1:12; 3John 1:14.</w:t>
      </w:r>
    </w:p>
  </w:footnote>
  <w:footnote w:id="15295">
    <w:p>
      <w:pPr>
        <w:pStyle w:val="FootnoteText"/>
      </w:pPr>
      <w:r>
        <w:rPr>
          <w:rStyle w:val="FootnoteReference"/>
        </w:rPr>
        <w:footnoteRef/>
      </w:r>
      <w:r>
        <w:t xml:space="preserve"> Cross-references for "know": Deut 31:23; 1Kgs 2:2; 1Kgs 2:4; 1Chr 22:13; 1Chr 28:9-21; Acts 1:2; 1Tim 3:2.</w:t>
      </w:r>
    </w:p>
  </w:footnote>
  <w:footnote w:id="15296">
    <w:p>
      <w:pPr>
        <w:pStyle w:val="FootnoteText"/>
      </w:pPr>
      <w:r>
        <w:rPr>
          <w:rStyle w:val="FootnoteReference"/>
        </w:rPr>
        <w:footnoteRef/>
      </w:r>
      <w:r>
        <w:t xml:space="preserve"> Cross-references for "the house": Eph 2:21-22; 2Tim 2:20; Heb 3:2-6; 1Pet 2:5.</w:t>
      </w:r>
    </w:p>
  </w:footnote>
  <w:footnote w:id="15297">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8">
    <w:p>
      <w:pPr>
        <w:pStyle w:val="FootnoteText"/>
      </w:pPr>
      <w:r>
        <w:rPr>
          <w:rStyle w:val="FootnoteReference"/>
        </w:rPr>
        <w:footnoteRef/>
      </w:r>
      <w:r>
        <w:t xml:space="preserve"> Cross-references for "the pillar": Jer 1:18; Matt 16:18-19; Matt 18:18; Rom 3:2; Gal 2:9.</w:t>
      </w:r>
    </w:p>
  </w:footnote>
  <w:footnote w:id="15299">
    <w:p>
      <w:pPr>
        <w:pStyle w:val="FootnoteText"/>
      </w:pPr>
      <w:r>
        <w:rPr>
          <w:rStyle w:val="FootnoteReference"/>
        </w:rPr>
        <w:footnoteRef/>
      </w:r>
      <w:r>
        <w:t xml:space="preserve"> Cross-references for "the truth": John 1:17; John 14:6; John 18:37; 2Cor 6:7; Gal 3:1; Eph 4:21; Col 1:5; 1Tim 3:16.</w:t>
      </w:r>
    </w:p>
  </w:footnote>
  <w:footnote w:id="15300">
    <w:p>
      <w:pPr>
        <w:pStyle w:val="FootnoteText"/>
      </w:pPr>
      <w:r>
        <w:rPr>
          <w:rStyle w:val="FootnoteReference"/>
        </w:rPr>
        <w:footnoteRef/>
      </w:r>
      <w:r>
        <w:t xml:space="preserve"> Cross-references: 1Tim 3:5.</w:t>
      </w:r>
    </w:p>
  </w:footnote>
  <w:footnote w:id="15301">
    <w:p>
      <w:pPr>
        <w:pStyle w:val="FootnoteText"/>
      </w:pPr>
      <w:r>
        <w:rPr>
          <w:rStyle w:val="FootnoteReference"/>
        </w:rPr>
        <w:footnoteRef/>
      </w:r>
      <w:r>
        <w:t xml:space="preserve"> Cross-references for "the mystery": Matt 13:11; Rom 16:25; 1Cor 2:7; Eph 1:9; Eph 3:3-9; Eph 6:19; Col 2:2; 2Thess 2:7; 1Tim 3:9; Rev 17:5; Rev 17:7.</w:t>
      </w:r>
    </w:p>
  </w:footnote>
  <w:footnote w:id="15302">
    <w:p>
      <w:pPr>
        <w:pStyle w:val="FootnoteText"/>
      </w:pPr>
      <w:r>
        <w:rPr>
          <w:rStyle w:val="FootnoteReference"/>
        </w:rPr>
        <w:footnoteRef/>
      </w:r>
      <w:r>
        <w:t xml:space="preserve"> Cross-references for "manifest": 1John 3:5.</w:t>
      </w:r>
    </w:p>
  </w:footnote>
  <w:footnote w:id="15303">
    <w:p>
      <w:pPr>
        <w:pStyle w:val="FootnoteText"/>
      </w:pPr>
      <w:r>
        <w:rPr>
          <w:rStyle w:val="FootnoteReference"/>
        </w:rPr>
        <w:footnoteRef/>
      </w:r>
      <w:r>
        <w:t xml:space="preserve"> Cross-references for "justified": Isa 50:5-7; Matt 3:16; John 1:32-33; John 15:26; John 16:8-9; Acts 2:32-36; Rom 1:3-4; 1Pet 3:18; 1John 5:6-8.</w:t>
      </w:r>
    </w:p>
  </w:footnote>
  <w:footnote w:id="15304">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5">
    <w:p>
      <w:pPr>
        <w:pStyle w:val="FootnoteText"/>
      </w:pPr>
      <w:r>
        <w:rPr>
          <w:rStyle w:val="FootnoteReference"/>
        </w:rPr>
        <w:footnoteRef/>
      </w:r>
      <w:r>
        <w:t xml:space="preserve"> Cross-references for "preached": Luke 2:32; Acts 10:34; Acts 13:46-48; Rom 10:12; Rom 10:18; Gal 2:8; Eph 3:5-8; Col 1:27.</w:t>
      </w:r>
    </w:p>
  </w:footnote>
  <w:footnote w:id="15306">
    <w:p>
      <w:pPr>
        <w:pStyle w:val="FootnoteText"/>
      </w:pPr>
      <w:r>
        <w:rPr>
          <w:rStyle w:val="FootnoteReference"/>
        </w:rPr>
        <w:footnoteRef/>
      </w:r>
      <w:r>
        <w:t xml:space="preserve"> Cross-references for "believed": Acts 14:27; Col 1:6; Col 1:23; Rev 7:9.</w:t>
      </w:r>
    </w:p>
  </w:footnote>
  <w:footnote w:id="1530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10">
    <w:p>
      <w:pPr>
        <w:pStyle w:val="FootnoteText"/>
      </w:pPr>
      <w:r>
        <w:rPr>
          <w:rStyle w:val="FootnoteReference"/>
        </w:rPr>
        <w:footnoteRef/>
      </w:r>
      <w:r>
        <w:t xml:space="preserve"> Cross-references for "expressly": Ezek 1:3.</w:t>
      </w:r>
    </w:p>
  </w:footnote>
  <w:footnote w:id="1531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2">
    <w:p>
      <w:pPr>
        <w:pStyle w:val="FootnoteText"/>
      </w:pPr>
      <w:r>
        <w:rPr>
          <w:rStyle w:val="FootnoteReference"/>
        </w:rPr>
        <w:footnoteRef/>
      </w:r>
      <w:r>
        <w:t xml:space="preserve"> Cross-references for "depart": Dan 11:35; Matt 24:5-12; 2Thess 2:3; 2Tim 3:1-5; 2Tim 4:4.</w:t>
      </w:r>
    </w:p>
  </w:footnote>
  <w:footnote w:id="1531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4">
    <w:p>
      <w:pPr>
        <w:pStyle w:val="FootnoteText"/>
      </w:pPr>
      <w:r>
        <w:rPr>
          <w:rStyle w:val="FootnoteReference"/>
        </w:rPr>
        <w:footnoteRef/>
      </w:r>
      <w:r>
        <w:t xml:space="preserve"> Cross-references for "and doctrines": Dan 11:35-38; Acts 17:18; 1Cor 8:5-6; 1Cor 10:20; Col 2:18; Rev 9:20.</w:t>
      </w:r>
    </w:p>
  </w:footnote>
  <w:footnote w:id="15315">
    <w:p>
      <w:pPr>
        <w:pStyle w:val="FootnoteText"/>
      </w:pPr>
      <w:r>
        <w:rPr>
          <w:rStyle w:val="FootnoteReference"/>
        </w:rPr>
        <w:footnoteRef/>
      </w:r>
      <w:r>
        <w:t xml:space="preserve"> Cross-references for "their": Rom 1:28; Eph 4:19.</w:t>
      </w:r>
    </w:p>
  </w:footnote>
  <w:footnote w:id="15316">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7">
    <w:p>
      <w:pPr>
        <w:pStyle w:val="FootnoteText"/>
      </w:pPr>
      <w:r>
        <w:rPr>
          <w:rStyle w:val="FootnoteReference"/>
        </w:rPr>
        <w:footnoteRef/>
      </w:r>
      <w:r>
        <w:t xml:space="preserve"> Cross-references for "Forbidding": Dan 11:37; 1Cor 7:28; 1Cor 7:36-39; Heb 13:4.</w:t>
      </w:r>
    </w:p>
  </w:footnote>
  <w:footnote w:id="15318">
    <w:p>
      <w:pPr>
        <w:pStyle w:val="FootnoteText"/>
      </w:pPr>
      <w:r>
        <w:rPr>
          <w:rStyle w:val="FootnoteReference"/>
        </w:rPr>
        <w:footnoteRef/>
      </w:r>
      <w:r>
        <w:t xml:space="preserve"> Cross-references for "to abstain": Rom 14:3; Rom 14:17; 1Cor 8:8; Col 2:20-23; Heb 13:9.</w:t>
      </w:r>
    </w:p>
  </w:footnote>
  <w:footnote w:id="153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0">
    <w:p>
      <w:pPr>
        <w:pStyle w:val="FootnoteText"/>
      </w:pPr>
      <w:r>
        <w:rPr>
          <w:rStyle w:val="FootnoteReference"/>
        </w:rPr>
        <w:footnoteRef/>
      </w:r>
      <w:r>
        <w:t xml:space="preserve"> Cross-references for "believe": John 8:31-32; 2Thess 2:13-14; 1Tim 2:4.</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Acts 11:7-9; Acts 15:20-21; Acts 15:29; Acts 21:25; Rom 14:14; Rom 14:20; 1Cor 10:23; 1Cor 10:25.</w:t>
      </w:r>
    </w:p>
  </w:footnote>
  <w:footnote w:id="15324">
    <w:p>
      <w:pPr>
        <w:pStyle w:val="FootnoteText"/>
      </w:pPr>
      <w:r>
        <w:rPr>
          <w:rStyle w:val="FootnoteReference"/>
        </w:rPr>
        <w:footnoteRef/>
      </w:r>
      <w:r>
        <w:t xml:space="preserve"> Cross-references: Luke 11:41; 1Cor 7:14; 1Tim 4:3; Titus 1:15.</w:t>
      </w:r>
    </w:p>
  </w:footnote>
  <w:footnote w:id="15325">
    <w:p>
      <w:pPr>
        <w:pStyle w:val="FootnoteText"/>
      </w:pPr>
      <w:r>
        <w:rPr>
          <w:rStyle w:val="FootnoteReference"/>
        </w:rPr>
        <w:footnoteRef/>
      </w:r>
      <w:r>
        <w:t xml:space="preserve"> Cross-references: Luke 4:4.</w:t>
      </w:r>
    </w:p>
  </w:footnote>
  <w:footnote w:id="15326">
    <w:p>
      <w:pPr>
        <w:pStyle w:val="FootnoteText"/>
      </w:pPr>
      <w:r>
        <w:rPr>
          <w:rStyle w:val="FootnoteReference"/>
        </w:rPr>
        <w:footnoteRef/>
      </w:r>
      <w:r>
        <w:t xml:space="preserve"> Cross-references for "a good": Matt 13:52; 1Cor 4:1-2; 2Cor 3:6; 2Cor 6:4; Eph 6:21; Col 4:7; 1Thess 3:2; 2Tim 2:15.</w:t>
      </w:r>
    </w:p>
  </w:footnote>
  <w:footnote w:id="15327">
    <w:p>
      <w:pPr>
        <w:pStyle w:val="FootnoteText"/>
      </w:pPr>
      <w:r>
        <w:rPr>
          <w:rStyle w:val="FootnoteReference"/>
        </w:rPr>
        <w:footnoteRef/>
      </w:r>
      <w:r>
        <w:t xml:space="preserve"> Name meaning: Jesus (Yeshua) — Yahweh saves. He will save His people from their sins.</w:t>
      </w:r>
    </w:p>
  </w:footnote>
  <w:footnote w:id="15328">
    <w:p>
      <w:pPr>
        <w:pStyle w:val="FootnoteText"/>
      </w:pPr>
      <w:r>
        <w:rPr>
          <w:rStyle w:val="FootnoteReference"/>
        </w:rPr>
        <w:footnoteRef/>
      </w:r>
      <w:r>
        <w:t xml:space="preserve"> Personal name: Christ. Personal-name meaning: Christ — anointed. Source form: Christ.</w:t>
      </w:r>
    </w:p>
  </w:footnote>
  <w:footnote w:id="15329">
    <w:p>
      <w:pPr>
        <w:pStyle w:val="FootnoteText"/>
      </w:pPr>
      <w:r>
        <w:rPr>
          <w:rStyle w:val="FootnoteReference"/>
        </w:rPr>
        <w:footnoteRef/>
      </w:r>
      <w:r>
        <w:t xml:space="preserve"> Cross-references for "nourished": Jer 15:16; Eph 4:15-16; Col 2:19; Col 3:16; 2Tim 3:14-17; 1Pet 2:2.</w:t>
      </w:r>
    </w:p>
  </w:footnote>
  <w:footnote w:id="15330">
    <w:p>
      <w:pPr>
        <w:pStyle w:val="FootnoteText"/>
      </w:pPr>
      <w:r>
        <w:rPr>
          <w:rStyle w:val="FootnoteReference"/>
        </w:rPr>
        <w:footnoteRef/>
      </w:r>
      <w:r>
        <w:t xml:space="preserve"> Cross-references for "good doctrine": Ps 19:7; Prov 4:2; John 7:16-17; 1Tim 1:10; 1Tim 4:16; 1Tim 6:3; 2Tim 4:3; Titus 2:1; Titus 2:7-10; 2John 1:9.</w:t>
      </w:r>
    </w:p>
  </w:footnote>
  <w:footnote w:id="15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2">
    <w:p>
      <w:pPr>
        <w:pStyle w:val="FootnoteText"/>
      </w:pPr>
      <w:r>
        <w:rPr>
          <w:rStyle w:val="FootnoteReference"/>
        </w:rPr>
        <w:footnoteRef/>
      </w:r>
      <w:r>
        <w:t xml:space="preserve"> Cross-references: Acts 20:31; Acts 20:35; Rom 15:15; 1Cor 4:17; 2Tim 1:6; 2Tim 2:14; 2Pet 1:12-15; 2Pet 3:1-2; Jude 1:5.</w:t>
      </w:r>
    </w:p>
  </w:footnote>
  <w:footnote w:id="15333">
    <w:p>
      <w:pPr>
        <w:pStyle w:val="FootnoteText"/>
      </w:pPr>
      <w:r>
        <w:rPr>
          <w:rStyle w:val="FootnoteReference"/>
        </w:rPr>
        <w:footnoteRef/>
      </w:r>
      <w:r>
        <w:t xml:space="preserve"> Cross-references: Phil 3:16; 2Tim 3:14.</w:t>
      </w:r>
    </w:p>
  </w:footnote>
  <w:footnote w:id="15334">
    <w:p>
      <w:pPr>
        <w:pStyle w:val="FootnoteText"/>
      </w:pPr>
      <w:r>
        <w:rPr>
          <w:rStyle w:val="FootnoteReference"/>
        </w:rPr>
        <w:footnoteRef/>
      </w:r>
      <w:r>
        <w:t xml:space="preserve"> Cross-references for "refuse": 1Tim 1:4; 1Tim 6:20; 2Tim 2:16; 2Tim 2:23; 2Tim 4:4; Titus 1:14; Titus 3:9.</w:t>
      </w:r>
    </w:p>
  </w:footnote>
  <w:footnote w:id="15335">
    <w:p>
      <w:pPr>
        <w:pStyle w:val="FootnoteText"/>
      </w:pPr>
      <w:r>
        <w:rPr>
          <w:rStyle w:val="FootnoteReference"/>
        </w:rPr>
        <w:footnoteRef/>
      </w:r>
      <w:r>
        <w:t xml:space="preserve"> Cross-references for "exercise": Acts 24:16; 1Tim 1:4; 1Tim 2:10; 1Tim 3:16; 1Tim 6:11; 2Tim 3:12; Titus 2:12; Heb 5:14; 2Pet 1:5-8.</w:t>
      </w:r>
    </w:p>
  </w:footnote>
  <w:footnote w:id="15336">
    <w:p>
      <w:pPr>
        <w:pStyle w:val="FootnoteText"/>
      </w:pPr>
      <w:r>
        <w:rPr>
          <w:rStyle w:val="FootnoteReference"/>
        </w:rPr>
        <w:footnoteRef/>
      </w:r>
      <w:r>
        <w:t xml:space="preserve"> Cross-references for "bodily": 1Sam 15:22; Ps 50:7-15; Isa 1:11-16; Isa 58:3-5; Jer 6:20; Amos 5:21-24; 1Cor 8:8; Col 2:21-23; Heb 13:9.</w:t>
      </w:r>
    </w:p>
  </w:footnote>
  <w:footnote w:id="15337">
    <w:p>
      <w:pPr>
        <w:pStyle w:val="FootnoteText"/>
      </w:pPr>
      <w:r>
        <w:rPr>
          <w:rStyle w:val="FootnoteReference"/>
        </w:rPr>
        <w:footnoteRef/>
      </w:r>
      <w:r>
        <w:t xml:space="preserve"> Cross-references for "little": Heb 9:9-10.</w:t>
      </w:r>
    </w:p>
  </w:footnote>
  <w:footnote w:id="15338">
    <w:p>
      <w:pPr>
        <w:pStyle w:val="FootnoteText"/>
      </w:pPr>
      <w:r>
        <w:rPr>
          <w:rStyle w:val="FootnoteReference"/>
        </w:rPr>
        <w:footnoteRef/>
      </w:r>
      <w:r>
        <w:t xml:space="preserve"> Cross-references for "godliness": Job 22:2; 1Tim 6:6; Titus 3:8.</w:t>
      </w:r>
    </w:p>
  </w:footnote>
  <w:footnote w:id="15339">
    <w:p>
      <w:pPr>
        <w:pStyle w:val="FootnoteText"/>
      </w:pPr>
      <w:r>
        <w:rPr>
          <w:rStyle w:val="FootnoteReference"/>
        </w:rPr>
        <w:footnoteRef/>
      </w:r>
      <w:r>
        <w:t xml:space="preserve"> Cross-references: 1Tim 1:15.</w:t>
      </w:r>
    </w:p>
  </w:footnote>
  <w:footnote w:id="15340">
    <w:p>
      <w:pPr>
        <w:pStyle w:val="FootnoteText"/>
      </w:pPr>
      <w:r>
        <w:rPr>
          <w:rStyle w:val="FootnoteReference"/>
        </w:rPr>
        <w:footnoteRef/>
      </w:r>
      <w:r>
        <w:t xml:space="preserve"> Cross-references for "therefore": 1Cor 4:9-13; 2Cor 4:8-10; 2Cor 6:3-10; 2Cor 11:23-27; 2Tim 2:9-10; 2Tim 3:10-12; Heb 11:26; Heb 13:13; 1Pet 4:14-15.</w:t>
      </w:r>
    </w:p>
  </w:footnote>
  <w:footnote w:id="15341">
    <w:p>
      <w:pPr>
        <w:pStyle w:val="FootnoteText"/>
      </w:pPr>
      <w:r>
        <w:rPr>
          <w:rStyle w:val="FootnoteReference"/>
        </w:rPr>
        <w:footnoteRef/>
      </w:r>
      <w:r>
        <w:t xml:space="preserve"> Cross-references for "the living": 1Tim 3:15.</w:t>
      </w:r>
    </w:p>
  </w:footnote>
  <w:footnote w:id="15342">
    <w:p>
      <w:pPr>
        <w:pStyle w:val="FootnoteText"/>
      </w:pPr>
      <w:r>
        <w:rPr>
          <w:rStyle w:val="FootnoteReference"/>
        </w:rPr>
        <w:footnoteRef/>
      </w:r>
      <w:r>
        <w:t xml:space="preserve"> Cross-references for "specially": John 5:24; 1John 5:10-13.</w:t>
      </w:r>
    </w:p>
  </w:footnote>
  <w:footnote w:id="15343">
    <w:p>
      <w:pPr>
        <w:pStyle w:val="FootnoteText"/>
      </w:pPr>
      <w:r>
        <w:rPr>
          <w:rStyle w:val="FootnoteReference"/>
        </w:rPr>
        <w:footnoteRef/>
      </w:r>
      <w:r>
        <w:t xml:space="preserve"> Cross-references: Ps 36:6; Ps 107:2; Ps 107:6-43; Isa 45:21-22; John 1:29; John 3:15-17; 1Tim 2:4; 1Tim 2:6; 1John 2:2; 1John 4:14.</w:t>
      </w:r>
    </w:p>
  </w:footnote>
  <w:footnote w:id="15344">
    <w:p>
      <w:pPr>
        <w:pStyle w:val="FootnoteText"/>
      </w:pPr>
      <w:r>
        <w:rPr>
          <w:rStyle w:val="FootnoteReference"/>
        </w:rPr>
        <w:footnoteRef/>
      </w:r>
      <w:r>
        <w:t xml:space="preserve"> Cross-references: 1Tim 6:2; 2Tim 4:2; Titus 2:15; Titus 3:8.</w:t>
      </w:r>
    </w:p>
  </w:footnote>
  <w:footnote w:id="15345">
    <w:p>
      <w:pPr>
        <w:pStyle w:val="FootnoteText"/>
      </w:pPr>
      <w:r>
        <w:rPr>
          <w:rStyle w:val="FootnoteReference"/>
        </w:rPr>
        <w:footnoteRef/>
      </w:r>
      <w:r>
        <w:t xml:space="preserve"> Cross-references for "in word": 2Cor 6:4-17; Phil 4:8; 2Tim 2:22; Jas 3:13; Jas 3:17; 2Pet 1:5-8.</w:t>
      </w:r>
    </w:p>
  </w:footnote>
  <w:footnote w:id="15346">
    <w:p>
      <w:pPr>
        <w:pStyle w:val="FootnoteText"/>
      </w:pPr>
      <w:r>
        <w:rPr>
          <w:rStyle w:val="FootnoteReference"/>
        </w:rPr>
        <w:footnoteRef/>
      </w:r>
      <w:r>
        <w:t xml:space="preserve"> Cross-references: Matt 18:10; 1Cor 16:10-11; 2Tim 2:7; 2Tim 2:15; 2Tim 2:22.</w:t>
      </w:r>
    </w:p>
  </w:footnote>
  <w:footnote w:id="15347">
    <w:p>
      <w:pPr>
        <w:pStyle w:val="FootnoteText"/>
      </w:pPr>
      <w:r>
        <w:rPr>
          <w:rStyle w:val="FootnoteReference"/>
        </w:rPr>
        <w:footnoteRef/>
      </w:r>
      <w:r>
        <w:t xml:space="preserve"> Cross-references: 1Cor 11:1; 1Thess 1:6; 1Thess 2:10; 2Thess 3:7-9; Titus 2:7; 1Pet 5:3.</w:t>
      </w:r>
    </w:p>
  </w:footnote>
  <w:footnote w:id="15348">
    <w:p>
      <w:pPr>
        <w:pStyle w:val="FootnoteText"/>
      </w:pPr>
      <w:r>
        <w:rPr>
          <w:rStyle w:val="FootnoteReference"/>
        </w:rPr>
        <w:footnoteRef/>
      </w:r>
      <w:r>
        <w:t xml:space="preserve"> Cross-references for "I come": 1Tim 3:14-15.</w:t>
      </w:r>
    </w:p>
  </w:footnote>
  <w:footnote w:id="1534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50">
    <w:p>
      <w:pPr>
        <w:pStyle w:val="FootnoteText"/>
      </w:pPr>
      <w:r>
        <w:rPr>
          <w:rStyle w:val="FootnoteReference"/>
        </w:rPr>
        <w:footnoteRef/>
      </w:r>
      <w:r>
        <w:t xml:space="preserve"> Cross-references for "to exhortation": Rom 12:8; 1Cor 14:3; Titus 2:15.</w:t>
      </w:r>
    </w:p>
  </w:footnote>
  <w:footnote w:id="15351">
    <w:p>
      <w:pPr>
        <w:pStyle w:val="FootnoteText"/>
      </w:pPr>
      <w:r>
        <w:rPr>
          <w:rStyle w:val="FootnoteReference"/>
        </w:rPr>
        <w:footnoteRef/>
      </w:r>
      <w:r>
        <w:t xml:space="preserve"> Cross-references: 1Cor 14:6; 1Cor 14:26; 1Tim 4:6; 1Tim 4:16; 2Tim 4:2.</w:t>
      </w:r>
    </w:p>
  </w:footnote>
  <w:footnote w:id="15352">
    <w:p>
      <w:pPr>
        <w:pStyle w:val="FootnoteText"/>
      </w:pPr>
      <w:r>
        <w:rPr>
          <w:rStyle w:val="FootnoteReference"/>
        </w:rPr>
        <w:footnoteRef/>
      </w:r>
      <w:r>
        <w:t xml:space="preserve"> Cross-references for "neglect": Matt 25:14-30; Luke 19:12-26; Rom 12:6-8; 1Thess 5:19; 2Tim 1:6; 1Pet 4:9-11.</w:t>
      </w:r>
    </w:p>
  </w:footnote>
  <w:footnote w:id="15353">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4">
    <w:p>
      <w:pPr>
        <w:pStyle w:val="FootnoteText"/>
      </w:pPr>
      <w:r>
        <w:rPr>
          <w:rStyle w:val="FootnoteReference"/>
        </w:rPr>
        <w:footnoteRef/>
      </w:r>
      <w:r>
        <w:t xml:space="preserve"> Cross-references: Acts 6:4; 1Cor 16:15; 2Cor 4:14; 2Cor 8:5; Titus 2:14.</w:t>
      </w:r>
    </w:p>
  </w:footnote>
  <w:footnote w:id="1535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6">
    <w:p>
      <w:pPr>
        <w:pStyle w:val="FootnoteText"/>
      </w:pPr>
      <w:r>
        <w:rPr>
          <w:rStyle w:val="FootnoteReference"/>
        </w:rPr>
        <w:footnoteRef/>
      </w:r>
      <w:r>
        <w:t xml:space="preserve"> Cross-references for "continue": Acts 6:4; Acts 26:22; Rom 2:7; 2Tim 3:14; Titus 1:9.</w:t>
      </w:r>
    </w:p>
  </w:footnote>
  <w:footnote w:id="15357">
    <w:p>
      <w:pPr>
        <w:pStyle w:val="FootnoteText"/>
      </w:pPr>
      <w:r>
        <w:rPr>
          <w:rStyle w:val="FootnoteReference"/>
        </w:rPr>
        <w:footnoteRef/>
      </w:r>
      <w:r>
        <w:t xml:space="preserve"> Cross-references for "them": Isa 55:11; Jer 23:22; Rom 10:10-14; Rom 11:14; 1Cor 9:22; 1Thess 2:16; 1Thess 2:19-20; 2Tim 2:10; Phlm 1:19; Jas 5:20.</w:t>
      </w:r>
    </w:p>
  </w:footnote>
  <w:footnote w:id="15358">
    <w:p>
      <w:pPr>
        <w:pStyle w:val="FootnoteText"/>
      </w:pPr>
      <w:r>
        <w:rPr>
          <w:rStyle w:val="FootnoteReference"/>
        </w:rPr>
        <w:footnoteRef/>
      </w:r>
      <w:r>
        <w:t xml:space="preserve"> Cross-references: Rom 16:17; Eph 4:14; 1Tim 1:3; 1Tim 4:6; Titus 2:7; Heb 13:9; 2John 1:9.</w:t>
      </w:r>
    </w:p>
  </w:footnote>
  <w:footnote w:id="15359">
    <w:p>
      <w:pPr>
        <w:pStyle w:val="FootnoteText"/>
      </w:pPr>
      <w:r>
        <w:rPr>
          <w:rStyle w:val="FootnoteReference"/>
        </w:rPr>
        <w:footnoteRef/>
      </w:r>
      <w:r>
        <w:t xml:space="preserve"> Cross-references: Ezek 3:19-21; Ezek 33:7-9; Acts 20:26-27; 1Cor 9:27.</w:t>
      </w:r>
    </w:p>
  </w:footnote>
  <w:footnote w:id="15360">
    <w:p>
      <w:pPr>
        <w:pStyle w:val="FootnoteText"/>
      </w:pPr>
      <w:r>
        <w:rPr>
          <w:rStyle w:val="FootnoteReference"/>
        </w:rPr>
        <w:footnoteRef/>
      </w:r>
      <w:r>
        <w:t xml:space="preserve"> Cross-references for "Rebuke": Lev 19:32; Deut 33:9; Gal 2:11-14; 1Tim 5:19-20.</w:t>
      </w:r>
    </w:p>
  </w:footnote>
  <w:footnote w:id="1536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2">
    <w:p>
      <w:pPr>
        <w:pStyle w:val="FootnoteText"/>
      </w:pPr>
      <w:r>
        <w:rPr>
          <w:rStyle w:val="FootnoteReference"/>
        </w:rPr>
        <w:footnoteRef/>
      </w:r>
      <w:r>
        <w:t xml:space="preserve"> Cross-references: Rom 13:7; Gal 6:1; 2Tim 2:24-25; Phlm 1:9-10; Jas 3:17; 1Pet 5:5-6.</w:t>
      </w:r>
    </w:p>
  </w:footnote>
  <w:footnote w:id="15363">
    <w:p>
      <w:pPr>
        <w:pStyle w:val="FootnoteText"/>
      </w:pPr>
      <w:r>
        <w:rPr>
          <w:rStyle w:val="FootnoteReference"/>
        </w:rPr>
        <w:footnoteRef/>
      </w:r>
      <w:r>
        <w:t xml:space="preserve"> Cross-references: Matt 18:15-17; Matt 23:8.</w:t>
      </w:r>
    </w:p>
  </w:footnote>
  <w:footnote w:id="15364">
    <w:p>
      <w:pPr>
        <w:pStyle w:val="FootnoteText"/>
      </w:pPr>
      <w:r>
        <w:rPr>
          <w:rStyle w:val="FootnoteReference"/>
        </w:rPr>
        <w:footnoteRef/>
      </w:r>
      <w:r>
        <w:t xml:space="preserve"> Cross-references for "elder": Matt 12:50; John 19:26-27; 1Tim 5:3.</w:t>
      </w:r>
    </w:p>
  </w:footnote>
  <w:footnote w:id="15365">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6">
    <w:p>
      <w:pPr>
        <w:pStyle w:val="FootnoteText"/>
      </w:pPr>
      <w:r>
        <w:rPr>
          <w:rStyle w:val="FootnoteReference"/>
        </w:rPr>
        <w:footnoteRef/>
      </w:r>
      <w:r>
        <w:t xml:space="preserve"> Cross-references for "indeed": Luke 2:37; John 1:47; 1Tim 5:4-5; 1Tim 5:9-11; 1Tim 5:16.</w:t>
      </w:r>
    </w:p>
  </w:footnote>
  <w:footnote w:id="15367">
    <w:p>
      <w:pPr>
        <w:pStyle w:val="FootnoteText"/>
      </w:pPr>
      <w:r>
        <w:rPr>
          <w:rStyle w:val="FootnoteReference"/>
        </w:rPr>
        <w:footnoteRef/>
      </w:r>
      <w:r>
        <w:t xml:space="preserve"> Cross-references: Exod 20:12; Matt 15:6; 1Thess 2:6; 1Tim 5:2; 1Tim 5:17; 1Pet 2:17; 1Pet 3:7.</w:t>
      </w:r>
    </w:p>
  </w:footnote>
  <w:footnote w:id="15368">
    <w:p>
      <w:pPr>
        <w:pStyle w:val="FootnoteText"/>
      </w:pPr>
      <w:r>
        <w:rPr>
          <w:rStyle w:val="FootnoteReference"/>
        </w:rPr>
        <w:footnoteRef/>
      </w:r>
      <w:r>
        <w:t xml:space="preserve"> Cross-references for "learn": 1Sam 22:3-4; Prov 31:28; Luke 2:51; John 19:26-27.</w:t>
      </w:r>
    </w:p>
  </w:footnote>
  <w:footnote w:id="15369">
    <w:p>
      <w:pPr>
        <w:pStyle w:val="FootnoteText"/>
      </w:pPr>
      <w:r>
        <w:rPr>
          <w:rStyle w:val="FootnoteReference"/>
        </w:rPr>
        <w:footnoteRef/>
      </w:r>
      <w:r>
        <w:t xml:space="preserve"> Cross-references for "piety": Matt 15:4-6; Mark 7:11-13.</w:t>
      </w:r>
    </w:p>
  </w:footnote>
  <w:footnote w:id="15370">
    <w:p>
      <w:pPr>
        <w:pStyle w:val="FootnoteText"/>
      </w:pPr>
      <w:r>
        <w:rPr>
          <w:rStyle w:val="FootnoteReference"/>
        </w:rPr>
        <w:footnoteRef/>
      </w:r>
      <w:r>
        <w:t xml:space="preserve"> Cross-references for "good": 1Tim 2:3.</w:t>
      </w:r>
    </w:p>
  </w:footnote>
  <w:footnote w:id="15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4">
    <w:p>
      <w:pPr>
        <w:pStyle w:val="FootnoteText"/>
      </w:pPr>
      <w:r>
        <w:rPr>
          <w:rStyle w:val="FootnoteReference"/>
        </w:rPr>
        <w:footnoteRef/>
      </w:r>
      <w:r>
        <w:t xml:space="preserve"> Cross-references: Judg 12:14; Job 18:19; Isa 14:22.</w:t>
      </w:r>
    </w:p>
  </w:footnote>
  <w:footnote w:id="15375">
    <w:p>
      <w:pPr>
        <w:pStyle w:val="FootnoteText"/>
      </w:pPr>
      <w:r>
        <w:rPr>
          <w:rStyle w:val="FootnoteReference"/>
        </w:rPr>
        <w:footnoteRef/>
      </w:r>
      <w:r>
        <w:t xml:space="preserve"> Cross-references: Gen 45:10-11; Gen 47:12; Gen 47:28; Ruth 2:2; Ruth 2:18; Eph 6:1-3.</w:t>
      </w:r>
    </w:p>
  </w:footnote>
  <w:footnote w:id="15376">
    <w:p>
      <w:pPr>
        <w:pStyle w:val="FootnoteText"/>
      </w:pPr>
      <w:r>
        <w:rPr>
          <w:rStyle w:val="FootnoteReference"/>
        </w:rPr>
        <w:footnoteRef/>
      </w:r>
      <w:r>
        <w:t xml:space="preserve"> Cross-references for "a widow": Rom 1:5; Rom 1:12; Rom 1:20-21; 1Cor 7:32; 1Tim 5:3.</w:t>
      </w:r>
    </w:p>
  </w:footnote>
  <w:footnote w:id="15377">
    <w:p>
      <w:pPr>
        <w:pStyle w:val="FootnoteText"/>
      </w:pPr>
      <w:r>
        <w:rPr>
          <w:rStyle w:val="FootnoteReference"/>
        </w:rPr>
        <w:footnoteRef/>
      </w:r>
      <w:r>
        <w:t xml:space="preserve"> Cross-references: Isa 3:26; Isa 49:21; Isa 54:1; Lam 1:13.</w:t>
      </w:r>
    </w:p>
  </w:footnote>
  <w:footnote w:id="15378">
    <w:p>
      <w:pPr>
        <w:pStyle w:val="FootnoteText"/>
      </w:pPr>
      <w:r>
        <w:rPr>
          <w:rStyle w:val="FootnoteReference"/>
        </w:rPr>
        <w:footnoteRef/>
      </w:r>
      <w:r>
        <w:t xml:space="preserve"> Cross-references: Ruth 2:12; Ps 91:4; Isa 12:2; Isa 50:10; 1Cor 7:32; 1Pet 3:5.</w:t>
      </w:r>
    </w:p>
  </w:footnote>
  <w:footnote w:id="15379">
    <w:p>
      <w:pPr>
        <w:pStyle w:val="FootnoteText"/>
      </w:pPr>
      <w:r>
        <w:rPr>
          <w:rStyle w:val="FootnoteReference"/>
        </w:rPr>
        <w:footnoteRef/>
      </w:r>
      <w:r>
        <w:t xml:space="preserve"> Cross-references: Luke 2:37; Luke 18:1; Luke 18:7; Acts 26:7; Eph 6:18.</w:t>
      </w:r>
    </w:p>
  </w:footnote>
  <w:footnote w:id="15380">
    <w:p>
      <w:pPr>
        <w:pStyle w:val="FootnoteText"/>
      </w:pPr>
      <w:r>
        <w:rPr>
          <w:rStyle w:val="FootnoteReference"/>
        </w:rPr>
        <w:footnoteRef/>
      </w:r>
      <w:r>
        <w:t xml:space="preserve"> Cross-references for "dead": Matt 8:22; Luke 15:24; Luke 15:32; 2Cor 5:14-15; Eph 2:1; Eph 2:5; Eph 5:14; Col 2:13; Rev 3:1.</w:t>
      </w:r>
    </w:p>
  </w:footnote>
  <w:footnote w:id="15381">
    <w:p>
      <w:pPr>
        <w:pStyle w:val="FootnoteText"/>
      </w:pPr>
      <w:r>
        <w:rPr>
          <w:rStyle w:val="FootnoteReference"/>
        </w:rPr>
        <w:footnoteRef/>
      </w:r>
      <w:r>
        <w:t xml:space="preserve"> Cross-references: 1Sam 25:6; Job 21:11-15; Ps 73:5-7; Isa 22:13; Amos 6:5-6; Luke 12:19; Luke 15:13; Luke 16:19; Jas 5:5; Rev 18:7.</w:t>
      </w:r>
    </w:p>
  </w:footnote>
  <w:footnote w:id="15382">
    <w:p>
      <w:pPr>
        <w:pStyle w:val="FootnoteText"/>
      </w:pPr>
      <w:r>
        <w:rPr>
          <w:rStyle w:val="FootnoteReference"/>
        </w:rPr>
        <w:footnoteRef/>
      </w:r>
      <w:r>
        <w:t xml:space="preserve"> Cross-references: Deut 28:54; Deut 28:56; 1Sam 15:32; Prov 29:21; Isa 47:1; Jer 6:2; Lam 4:5; Luke 7:25.</w:t>
      </w:r>
    </w:p>
  </w:footnote>
  <w:footnote w:id="15383">
    <w:p>
      <w:pPr>
        <w:pStyle w:val="FootnoteText"/>
      </w:pPr>
      <w:r>
        <w:rPr>
          <w:rStyle w:val="FootnoteReference"/>
        </w:rPr>
        <w:footnoteRef/>
      </w:r>
      <w:r>
        <w:t xml:space="preserve"> Cross-references: 1Tim 1:3; 1Tim 4:11; 1Tim 6:17; 2Tim 4:1; Titus 1:13; Titus 2:15.</w:t>
      </w:r>
    </w:p>
  </w:footnote>
  <w:footnote w:id="15384">
    <w:p>
      <w:pPr>
        <w:pStyle w:val="FootnoteText"/>
      </w:pPr>
      <w:r>
        <w:rPr>
          <w:rStyle w:val="FootnoteReference"/>
        </w:rPr>
        <w:footnoteRef/>
      </w:r>
      <w:r>
        <w:t xml:space="preserve"> Cross-references for "and is": Matt 18:17; Luke 12:47-48; John 15:22; 2Cor 2:15-16; 2Cor 6:15.</w:t>
      </w:r>
    </w:p>
  </w:footnote>
  <w:footnote w:id="15385">
    <w:p>
      <w:pPr>
        <w:pStyle w:val="FootnoteText"/>
      </w:pPr>
      <w:r>
        <w:rPr>
          <w:rStyle w:val="FootnoteReference"/>
        </w:rPr>
        <w:footnoteRef/>
      </w:r>
      <w:r>
        <w:t xml:space="preserve"> Cross-references: Gen 30:30; Isa 58:7; Matt 7:11; Luke 11:11-13; 2Cor 12:14; Gal 6:10.</w:t>
      </w:r>
    </w:p>
  </w:footnote>
  <w:footnote w:id="15386">
    <w:p>
      <w:pPr>
        <w:pStyle w:val="FootnoteText"/>
      </w:pPr>
      <w:r>
        <w:rPr>
          <w:rStyle w:val="FootnoteReference"/>
        </w:rPr>
        <w:footnoteRef/>
      </w:r>
      <w:r>
        <w:t xml:space="preserve"> Cross-references: 1Tim 5:4.</w:t>
      </w:r>
    </w:p>
  </w:footnote>
  <w:footnote w:id="15387">
    <w:p>
      <w:pPr>
        <w:pStyle w:val="FootnoteText"/>
      </w:pPr>
      <w:r>
        <w:rPr>
          <w:rStyle w:val="FootnoteReference"/>
        </w:rPr>
        <w:footnoteRef/>
      </w:r>
      <w:r>
        <w:t xml:space="preserve"> Cross-references: 2Tim 3:5; Titus 1:16; Rev 2:13; Rev 3:8.</w:t>
      </w:r>
    </w:p>
  </w:footnote>
  <w:footnote w:id="15388">
    <w:p>
      <w:pPr>
        <w:pStyle w:val="FootnoteText"/>
      </w:pPr>
      <w:r>
        <w:rPr>
          <w:rStyle w:val="FootnoteReference"/>
        </w:rPr>
        <w:footnoteRef/>
      </w:r>
      <w:r>
        <w:t xml:space="preserve"> Cross-references for "a widow": 1Tim 5:3-4.</w:t>
      </w:r>
    </w:p>
  </w:footnote>
  <w:footnote w:id="15389">
    <w:p>
      <w:pPr>
        <w:pStyle w:val="FootnoteText"/>
      </w:pPr>
      <w:r>
        <w:rPr>
          <w:rStyle w:val="FootnoteReference"/>
        </w:rPr>
        <w:footnoteRef/>
      </w:r>
      <w:r>
        <w:t xml:space="preserve"> Cross-references: Luke 2:36-37; 1Tim 5:11; 1Tim 5:14.</w:t>
      </w:r>
    </w:p>
  </w:footnote>
  <w:footnote w:id="15390">
    <w:p>
      <w:pPr>
        <w:pStyle w:val="FootnoteText"/>
      </w:pPr>
      <w:r>
        <w:rPr>
          <w:rStyle w:val="FootnoteReference"/>
        </w:rPr>
        <w:footnoteRef/>
      </w:r>
      <w:r>
        <w:t xml:space="preserve"> Cross-references for "reported": Acts 6:3; Acts 10:22; Acts 22:12; 1Tim 3:7; 3John 1:12.</w:t>
      </w:r>
    </w:p>
  </w:footnote>
  <w:footnote w:id="1539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2">
    <w:p>
      <w:pPr>
        <w:pStyle w:val="FootnoteText"/>
      </w:pPr>
      <w:r>
        <w:rPr>
          <w:rStyle w:val="FootnoteReference"/>
        </w:rPr>
        <w:footnoteRef/>
      </w:r>
      <w:r>
        <w:t xml:space="preserve"> Cross-references for "if she have brought": 2Tim 1:5; 2Tim 3:15.</w:t>
      </w:r>
    </w:p>
  </w:footnote>
  <w:footnote w:id="15393">
    <w:p>
      <w:pPr>
        <w:pStyle w:val="FootnoteText"/>
      </w:pPr>
      <w:r>
        <w:rPr>
          <w:rStyle w:val="FootnoteReference"/>
        </w:rPr>
        <w:footnoteRef/>
      </w:r>
      <w:r>
        <w:t xml:space="preserve"> Cross-references for "if she have lodged": Acts 16:14-15; Rom 12:13; Heb 13:2; 1Pet 4:9.</w:t>
      </w:r>
    </w:p>
  </w:footnote>
  <w:footnote w:id="15394">
    <w:p>
      <w:pPr>
        <w:pStyle w:val="FootnoteText"/>
      </w:pPr>
      <w:r>
        <w:rPr>
          <w:rStyle w:val="FootnoteReference"/>
        </w:rPr>
        <w:footnoteRef/>
      </w:r>
      <w:r>
        <w:t xml:space="preserve"> Cross-references for "washed": Gen 18:4; Gen 19:2; Gen 24:32; Luke 7:38; Luke 7:44; John 13:5-15.</w:t>
      </w:r>
    </w:p>
  </w:footnote>
  <w:footnote w:id="15395">
    <w:p>
      <w:pPr>
        <w:pStyle w:val="FootnoteText"/>
      </w:pPr>
      <w:r>
        <w:rPr>
          <w:rStyle w:val="FootnoteReference"/>
        </w:rPr>
        <w:footnoteRef/>
      </w:r>
      <w:r>
        <w:t xml:space="preserve"> Cross-references for "if she have relieved": Lev 25:35; Isa 1:17; Acts 9:39.</w:t>
      </w:r>
    </w:p>
  </w:footnote>
  <w:footnote w:id="15396">
    <w:p>
      <w:pPr>
        <w:pStyle w:val="FootnoteText"/>
      </w:pPr>
      <w:r>
        <w:rPr>
          <w:rStyle w:val="FootnoteReference"/>
        </w:rPr>
        <w:footnoteRef/>
      </w:r>
      <w:r>
        <w:t xml:space="preserve"> Cross-references for "if she have diligently": Ps 119:4; Col 1:10; 2Tim 2:21; Titus 2:14; Titus 3:1; Titus 3:8.</w:t>
      </w:r>
    </w:p>
  </w:footnote>
  <w:footnote w:id="15397">
    <w:p>
      <w:pPr>
        <w:pStyle w:val="FootnoteText"/>
      </w:pPr>
      <w:r>
        <w:rPr>
          <w:rStyle w:val="FootnoteReference"/>
        </w:rPr>
        <w:footnoteRef/>
      </w:r>
      <w:r>
        <w:t xml:space="preserve"> Personal name: Christ. Personal-name meaning: Christ — anointed. Source form: Christ.</w:t>
      </w:r>
    </w:p>
  </w:footnote>
  <w:footnote w:id="15398">
    <w:p>
      <w:pPr>
        <w:pStyle w:val="FootnoteText"/>
      </w:pPr>
      <w:r>
        <w:rPr>
          <w:rStyle w:val="FootnoteReference"/>
        </w:rPr>
        <w:footnoteRef/>
      </w:r>
      <w:r>
        <w:t xml:space="preserve"> Cross-references: 1Tim 5:9; 1Tim 5:14.</w:t>
      </w:r>
    </w:p>
  </w:footnote>
  <w:footnote w:id="15399">
    <w:p>
      <w:pPr>
        <w:pStyle w:val="FootnoteText"/>
      </w:pPr>
      <w:r>
        <w:rPr>
          <w:rStyle w:val="FootnoteReference"/>
        </w:rPr>
        <w:footnoteRef/>
      </w:r>
      <w:r>
        <w:t xml:space="preserve"> Cross-references: Deut 32:15; Isa 3:16; Hos 13:6; Jas 5:5; 2Pet 2:18.</w:t>
      </w:r>
    </w:p>
  </w:footnote>
  <w:footnote w:id="15400">
    <w:p>
      <w:pPr>
        <w:pStyle w:val="FootnoteText"/>
      </w:pPr>
      <w:r>
        <w:rPr>
          <w:rStyle w:val="FootnoteReference"/>
        </w:rPr>
        <w:footnoteRef/>
      </w:r>
      <w:r>
        <w:t xml:space="preserve"> Cross-references: 1Cor 7:39-40; 1Tim 4:3; 1Tim 5:14.</w:t>
      </w:r>
    </w:p>
  </w:footnote>
  <w:footnote w:id="15401">
    <w:p>
      <w:pPr>
        <w:pStyle w:val="FootnoteText"/>
      </w:pPr>
      <w:r>
        <w:rPr>
          <w:rStyle w:val="FootnoteReference"/>
        </w:rPr>
        <w:footnoteRef/>
      </w:r>
      <w:r>
        <w:t xml:space="preserve"> Cross-references for "their": Gal 1:6; Rev 2:4-5.</w:t>
      </w:r>
    </w:p>
  </w:footnote>
  <w:footnote w:id="15402">
    <w:p>
      <w:pPr>
        <w:pStyle w:val="FootnoteText"/>
      </w:pPr>
      <w:r>
        <w:rPr>
          <w:rStyle w:val="FootnoteReference"/>
        </w:rPr>
        <w:footnoteRef/>
      </w:r>
      <w:r>
        <w:t xml:space="preserve"> Cross-references: 1Cor 11:34; Jas 3:1; 1Pet 4:17.</w:t>
      </w:r>
    </w:p>
  </w:footnote>
  <w:footnote w:id="15403">
    <w:p>
      <w:pPr>
        <w:pStyle w:val="FootnoteText"/>
      </w:pPr>
      <w:r>
        <w:rPr>
          <w:rStyle w:val="FootnoteReference"/>
        </w:rPr>
        <w:footnoteRef/>
      </w:r>
      <w:r>
        <w:t xml:space="preserve"> Cross-references for "to be": Prov 31:27; 2Thess 3:6-11.</w:t>
      </w:r>
    </w:p>
  </w:footnote>
  <w:footnote w:id="15404">
    <w:p>
      <w:pPr>
        <w:pStyle w:val="FootnoteText"/>
      </w:pPr>
      <w:r>
        <w:rPr>
          <w:rStyle w:val="FootnoteReference"/>
        </w:rPr>
        <w:footnoteRef/>
      </w:r>
      <w:r>
        <w:t xml:space="preserve"> Cross-references for "busybodies": 2Thess 3:11; 1Pet 4:15.</w:t>
      </w:r>
    </w:p>
  </w:footnote>
  <w:footnote w:id="15405">
    <w:p>
      <w:pPr>
        <w:pStyle w:val="FootnoteText"/>
      </w:pPr>
      <w:r>
        <w:rPr>
          <w:rStyle w:val="FootnoteReference"/>
        </w:rPr>
        <w:footnoteRef/>
      </w:r>
      <w:r>
        <w:t xml:space="preserve"> Cross-references for "speaking": Acts 20:30; Titus 1:11; Jas 3:10.</w:t>
      </w:r>
    </w:p>
  </w:footnote>
  <w:footnote w:id="15406">
    <w:p>
      <w:pPr>
        <w:pStyle w:val="FootnoteText"/>
      </w:pPr>
      <w:r>
        <w:rPr>
          <w:rStyle w:val="FootnoteReference"/>
        </w:rPr>
        <w:footnoteRef/>
      </w:r>
      <w:r>
        <w:t xml:space="preserve"> Cross-references: Lev 19:16; Prov 20:19; Luke 10:7; Acts 20:20.</w:t>
      </w:r>
    </w:p>
  </w:footnote>
  <w:footnote w:id="15407">
    <w:p>
      <w:pPr>
        <w:pStyle w:val="FootnoteText"/>
      </w:pPr>
      <w:r>
        <w:rPr>
          <w:rStyle w:val="FootnoteReference"/>
        </w:rPr>
        <w:footnoteRef/>
      </w:r>
      <w:r>
        <w:t xml:space="preserve"> Cross-references for "give": 2Sam 12:14; Dan 6:4; Rom 14:13; 2Cor 11:12; 1Tim 6:1; Titus 2:5; Titus 2:8; 1Pet 4:14-15.</w:t>
      </w:r>
    </w:p>
  </w:footnote>
  <w:footnote w:id="15408">
    <w:p>
      <w:pPr>
        <w:pStyle w:val="FootnoteText"/>
      </w:pPr>
      <w:r>
        <w:rPr>
          <w:rStyle w:val="FootnoteReference"/>
        </w:rPr>
        <w:footnoteRef/>
      </w:r>
      <w:r>
        <w:t xml:space="preserve"> Cross-references: 1Cor 7:8-9; 1Tim 4:3; 1Tim 5:11; Heb 13:4.</w:t>
      </w:r>
    </w:p>
  </w:footnote>
  <w:footnote w:id="15409">
    <w:p>
      <w:pPr>
        <w:pStyle w:val="FootnoteText"/>
      </w:pPr>
      <w:r>
        <w:rPr>
          <w:rStyle w:val="FootnoteReference"/>
        </w:rPr>
        <w:footnoteRef/>
      </w:r>
      <w:r>
        <w:t xml:space="preserve"> Cross-references: Gen 18:6; Gen 18:9; Prov 14:1; Prov 31:27-29; Titus 2:5.</w:t>
      </w:r>
    </w:p>
  </w:footnote>
  <w:footnote w:id="15410">
    <w:p>
      <w:pPr>
        <w:pStyle w:val="FootnoteText"/>
      </w:pPr>
      <w:r>
        <w:rPr>
          <w:rStyle w:val="FootnoteReference"/>
        </w:rPr>
        <w:footnoteRef/>
      </w:r>
      <w:r>
        <w:t xml:space="preserve"> Cross-references: Luke 23:35-41.</w:t>
      </w:r>
    </w:p>
  </w:footnote>
  <w:footnote w:id="15411">
    <w:p>
      <w:pPr>
        <w:pStyle w:val="FootnoteText"/>
      </w:pPr>
      <w:r>
        <w:rPr>
          <w:rStyle w:val="FootnoteReference"/>
        </w:rPr>
        <w:footnoteRef/>
      </w:r>
      <w:r>
        <w:t xml:space="preserve"> Divine or supernatural name: Satan. Divine/supernatural-name meaning: Satan — contrary; adversary; enemy; accuser. Source form: Satan.</w:t>
      </w:r>
    </w:p>
  </w:footnote>
  <w:footnote w:id="15412">
    <w:p>
      <w:pPr>
        <w:pStyle w:val="FootnoteText"/>
      </w:pPr>
      <w:r>
        <w:rPr>
          <w:rStyle w:val="FootnoteReference"/>
        </w:rPr>
        <w:footnoteRef/>
      </w:r>
      <w:r>
        <w:t xml:space="preserve"> Cross-references: Phil 3:18-19; 2Tim 1:15; 2Tim 2:18; 2Tim 4:10; 2Pet 2:2; 2Pet 2:20-22; 2Pet 3:16; 1John 2:19; Jude 1:4-5; Rev 12:9.</w:t>
      </w:r>
    </w:p>
  </w:footnote>
  <w:footnote w:id="15413">
    <w:p>
      <w:pPr>
        <w:pStyle w:val="FootnoteText"/>
      </w:pPr>
      <w:r>
        <w:rPr>
          <w:rStyle w:val="FootnoteReference"/>
        </w:rPr>
        <w:footnoteRef/>
      </w:r>
      <w:r>
        <w:t xml:space="preserve"> Cross-references for "let them": 1Tim 5:4; 1Tim 5:8.</w:t>
      </w:r>
    </w:p>
  </w:footnote>
  <w:footnote w:id="15414">
    <w:p>
      <w:pPr>
        <w:pStyle w:val="FootnoteText"/>
      </w:pPr>
      <w:r>
        <w:rPr>
          <w:rStyle w:val="FootnoteReference"/>
        </w:rPr>
        <w:footnoteRef/>
      </w:r>
      <w:r>
        <w:t xml:space="preserve"> Cross-references for "widows indeed": 1Tim 5:3; 1Tim 5:5.</w:t>
      </w:r>
    </w:p>
  </w:footnote>
  <w:footnote w:id="15415">
    <w:p>
      <w:pPr>
        <w:pStyle w:val="FootnoteText"/>
      </w:pPr>
      <w:r>
        <w:rPr>
          <w:rStyle w:val="FootnoteReference"/>
        </w:rPr>
        <w:footnoteRef/>
      </w:r>
      <w:r>
        <w:t xml:space="preserve"> Cross-references for "the elders": 1Tim 5:1.</w:t>
      </w:r>
    </w:p>
  </w:footnote>
  <w:footnote w:id="15416">
    <w:p>
      <w:pPr>
        <w:pStyle w:val="FootnoteText"/>
      </w:pPr>
      <w:r>
        <w:rPr>
          <w:rStyle w:val="FootnoteReference"/>
        </w:rPr>
        <w:footnoteRef/>
      </w:r>
      <w:r>
        <w:t xml:space="preserve"> Cross-references for "rule": Matt 24:25; Luke 12:42; Rom 12:8; 1Thess 5:12-13; 1Tim 3:5; Heb 13:7; Heb 13:17; Heb 13:24.</w:t>
      </w:r>
    </w:p>
  </w:footnote>
  <w:footnote w:id="15417">
    <w:p>
      <w:pPr>
        <w:pStyle w:val="FootnoteText"/>
      </w:pPr>
      <w:r>
        <w:rPr>
          <w:rStyle w:val="FootnoteReference"/>
        </w:rPr>
        <w:footnoteRef/>
      </w:r>
      <w:r>
        <w:t xml:space="preserve"> Cross-references for "double": 2Kgs 2:9; Isa 40:2; Jer 16:18; Jer 17:18; Zech 9:12.</w:t>
      </w:r>
    </w:p>
  </w:footnote>
  <w:footnote w:id="15418">
    <w:p>
      <w:pPr>
        <w:pStyle w:val="FootnoteText"/>
      </w:pPr>
      <w:r>
        <w:rPr>
          <w:rStyle w:val="FootnoteReference"/>
        </w:rPr>
        <w:footnoteRef/>
      </w:r>
      <w:r>
        <w:t xml:space="preserve"> Cross-references for "word": 1Tim 4:6; 1Tim 4:16.</w:t>
      </w:r>
    </w:p>
  </w:footnote>
  <w:footnote w:id="15419">
    <w:p>
      <w:pPr>
        <w:pStyle w:val="FootnoteText"/>
      </w:pPr>
      <w:r>
        <w:rPr>
          <w:rStyle w:val="FootnoteReference"/>
        </w:rPr>
        <w:footnoteRef/>
      </w:r>
      <w:r>
        <w:t xml:space="preserve"> Cross-references: Acts 28:10; Rom 15:27; 1Cor 9:5-14; Gal 6:6; Phil 2:29; 1Tim 5:3.</w:t>
      </w:r>
    </w:p>
  </w:footnote>
  <w:footnote w:id="15420">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21">
    <w:p>
      <w:pPr>
        <w:pStyle w:val="FootnoteText"/>
      </w:pPr>
      <w:r>
        <w:rPr>
          <w:rStyle w:val="FootnoteReference"/>
        </w:rPr>
        <w:footnoteRef/>
      </w:r>
      <w:r>
        <w:t xml:space="preserve"> Cross-references for "the scripture": Rom 4:3; Rom 9:17; Rom 10:11; Rom 11:2; Gal 3:8; Jas 4:5.</w:t>
      </w:r>
    </w:p>
  </w:footnote>
  <w:footnote w:id="15422">
    <w:p>
      <w:pPr>
        <w:pStyle w:val="FootnoteText"/>
      </w:pPr>
      <w:r>
        <w:rPr>
          <w:rStyle w:val="FootnoteReference"/>
        </w:rPr>
        <w:footnoteRef/>
      </w:r>
      <w:r>
        <w:t xml:space="preserve"> Cross-references: Deut 25:4; 1Cor 9:9-10.</w:t>
      </w:r>
    </w:p>
  </w:footnote>
  <w:footnote w:id="15423">
    <w:p>
      <w:pPr>
        <w:pStyle w:val="FootnoteText"/>
      </w:pPr>
      <w:r>
        <w:rPr>
          <w:rStyle w:val="FootnoteReference"/>
        </w:rPr>
        <w:footnoteRef/>
      </w:r>
      <w:r>
        <w:t xml:space="preserve"> Cross-references: Lev 19:13; Deut 24:14-15; Matt 10:10; Luke 10:7.</w:t>
      </w:r>
    </w:p>
  </w:footnote>
  <w:footnote w:id="15424">
    <w:p>
      <w:pPr>
        <w:pStyle w:val="FootnoteText"/>
      </w:pPr>
      <w:r>
        <w:rPr>
          <w:rStyle w:val="FootnoteReference"/>
        </w:rPr>
        <w:footnoteRef/>
      </w:r>
      <w:r>
        <w:t xml:space="preserve"> Cross-references for "receive": John 18:29; Acts 24:2-13; Acts 25:16; Titus 1:6.</w:t>
      </w:r>
    </w:p>
  </w:footnote>
  <w:footnote w:id="15425">
    <w:p>
      <w:pPr>
        <w:pStyle w:val="FootnoteText"/>
      </w:pPr>
      <w:r>
        <w:rPr>
          <w:rStyle w:val="FootnoteReference"/>
        </w:rPr>
        <w:footnoteRef/>
      </w:r>
      <w:r>
        <w:t xml:space="preserve"> Cross-references: Deut 17:6; Deut 19:15; Deut 19:18-19; Matt 18:16; John 8:17; 2Cor 13:1; Heb 10:28.</w:t>
      </w:r>
    </w:p>
  </w:footnote>
  <w:footnote w:id="15426">
    <w:p>
      <w:pPr>
        <w:pStyle w:val="FootnoteText"/>
      </w:pPr>
      <w:r>
        <w:rPr>
          <w:rStyle w:val="FootnoteReference"/>
        </w:rPr>
        <w:footnoteRef/>
      </w:r>
      <w:r>
        <w:t xml:space="preserve"> Cross-references for "rebuke": Lev 19:17; Gal 2:11-14; 2Tim 4:2; Titus 1:13.</w:t>
      </w:r>
    </w:p>
  </w:footnote>
  <w:footnote w:id="15427">
    <w:p>
      <w:pPr>
        <w:pStyle w:val="FootnoteText"/>
      </w:pPr>
      <w:r>
        <w:rPr>
          <w:rStyle w:val="FootnoteReference"/>
        </w:rPr>
        <w:footnoteRef/>
      </w:r>
      <w:r>
        <w:t xml:space="preserve"> Cross-references for "that others": Deut 13:11; Deut 17:13; Deut 19:20; Deut 21:21; Acts 5:5; Acts 5:11; Acts 19:17; 1Tim 1:20.</w:t>
      </w:r>
    </w:p>
  </w:footnote>
  <w:footnote w:id="15428">
    <w:p>
      <w:pPr>
        <w:pStyle w:val="FootnoteText"/>
      </w:pPr>
      <w:r>
        <w:rPr>
          <w:rStyle w:val="FootnoteReference"/>
        </w:rPr>
        <w:footnoteRef/>
      </w:r>
      <w:r>
        <w:t xml:space="preserve"> Cross-references for "charge": 1Thess 5:27; 1Tim 6:13; 2Tim 2:14; 2Tim 4:1.</w:t>
      </w:r>
    </w:p>
  </w:footnote>
  <w:footnote w:id="15429">
    <w:p>
      <w:pPr>
        <w:pStyle w:val="FootnoteText"/>
      </w:pPr>
      <w:r>
        <w:rPr>
          <w:rStyle w:val="FootnoteReference"/>
        </w:rPr>
        <w:footnoteRef/>
      </w:r>
      <w:r>
        <w:t xml:space="preserve"> Name meaning: Jesus (Yeshua) — Yahweh saves. He will save His people from their sins.</w:t>
      </w:r>
    </w:p>
  </w:footnote>
  <w:footnote w:id="15430">
    <w:p>
      <w:pPr>
        <w:pStyle w:val="FootnoteText"/>
      </w:pPr>
      <w:r>
        <w:rPr>
          <w:rStyle w:val="FootnoteReference"/>
        </w:rPr>
        <w:footnoteRef/>
      </w:r>
      <w:r>
        <w:t xml:space="preserve"> Cross-references for "the elect": Matt 16:27; Matt 25:41; 2Pet 2:4; Jude 1:6; Rev 12:7-9; Rev 14:10.</w:t>
      </w:r>
    </w:p>
  </w:footnote>
  <w:footnote w:id="15431">
    <w:p>
      <w:pPr>
        <w:pStyle w:val="FootnoteText"/>
      </w:pPr>
      <w:r>
        <w:rPr>
          <w:rStyle w:val="FootnoteReference"/>
        </w:rPr>
        <w:footnoteRef/>
      </w:r>
      <w:r>
        <w:t xml:space="preserve"> Cross-references for "without preferring": Lev 19:15; Deut 1:7; Deut 33:9; Prov 18:5; Luke 20:21; Acts 15:37-38; 2Cor 5:16.</w:t>
      </w:r>
    </w:p>
  </w:footnote>
  <w:footnote w:id="15432">
    <w:p>
      <w:pPr>
        <w:pStyle w:val="FootnoteText"/>
      </w:pPr>
      <w:r>
        <w:rPr>
          <w:rStyle w:val="FootnoteReference"/>
        </w:rPr>
        <w:footnoteRef/>
      </w:r>
      <w:r>
        <w:t xml:space="preserve"> Cross-references for "partiality": Mal 2:9; Jas 2:1-4; Jas 3:17.</w:t>
      </w:r>
    </w:p>
  </w:footnote>
  <w:footnote w:id="15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4">
    <w:p>
      <w:pPr>
        <w:pStyle w:val="FootnoteText"/>
      </w:pPr>
      <w:r>
        <w:rPr>
          <w:rStyle w:val="FootnoteReference"/>
        </w:rPr>
        <w:footnoteRef/>
      </w:r>
      <w:r>
        <w:t xml:space="preserve"> Cross-references for "suddenly": Josh 9:14; 1Tim 3:6; 1Tim 3:10; 2Tim 2:2; Titus 1:5-9.</w:t>
      </w:r>
    </w:p>
  </w:footnote>
  <w:footnote w:id="15435">
    <w:p>
      <w:pPr>
        <w:pStyle w:val="FootnoteText"/>
      </w:pPr>
      <w:r>
        <w:rPr>
          <w:rStyle w:val="FootnoteReference"/>
        </w:rPr>
        <w:footnoteRef/>
      </w:r>
      <w:r>
        <w:t xml:space="preserve"> Cross-references for "keep": Acts 18:6; Acts 20:26; 1Tim 4:12.</w:t>
      </w:r>
    </w:p>
  </w:footnote>
  <w:footnote w:id="15436">
    <w:p>
      <w:pPr>
        <w:pStyle w:val="FootnoteText"/>
      </w:pPr>
      <w:r>
        <w:rPr>
          <w:rStyle w:val="FootnoteReference"/>
        </w:rPr>
        <w:footnoteRef/>
      </w:r>
      <w:r>
        <w:t xml:space="preserve"> Cross-references: Acts 6:6; Acts 13:3; 1Tim 4:14; 2Tim 1:6; Heb 6:2.</w:t>
      </w:r>
    </w:p>
  </w:footnote>
  <w:footnote w:id="15437">
    <w:p>
      <w:pPr>
        <w:pStyle w:val="FootnoteText"/>
      </w:pPr>
      <w:r>
        <w:rPr>
          <w:rStyle w:val="FootnoteReference"/>
        </w:rPr>
        <w:footnoteRef/>
      </w:r>
      <w:r>
        <w:t xml:space="preserve"> Cross-references: Lev 10:9-11; Ps 104:15; Prov 31:4-7; Ezek 44:21; Eph 5:18; 1Tim 3:3; 1Tim 4:4; Titus 1:7; Titus 2:3.</w:t>
      </w:r>
    </w:p>
  </w:footnote>
  <w:footnote w:id="15438">
    <w:p>
      <w:pPr>
        <w:pStyle w:val="FootnoteText"/>
      </w:pPr>
      <w:r>
        <w:rPr>
          <w:rStyle w:val="FootnoteReference"/>
        </w:rPr>
        <w:footnoteRef/>
      </w:r>
      <w:r>
        <w:t xml:space="preserve"> Cross-references: Jer 2:34; Acts 1:16-20; Acts 5:1-11; Acts 8:18; Gal 5:19-21; 2Tim 4:10; 2Pet 2:20-21.</w:t>
      </w:r>
    </w:p>
  </w:footnote>
  <w:footnote w:id="15439">
    <w:p>
      <w:pPr>
        <w:pStyle w:val="FootnoteText"/>
      </w:pPr>
      <w:r>
        <w:rPr>
          <w:rStyle w:val="FootnoteReference"/>
        </w:rPr>
        <w:footnoteRef/>
      </w:r>
      <w:r>
        <w:t xml:space="preserve"> Cross-references for "the good": Matt 5:16; Acts 9:36; Acts 10:22; Acts 16:1-3; Acts 22:12; Gal 5:22-23; Phil 1:11; 1Tim 3:7.</w:t>
      </w:r>
    </w:p>
  </w:footnote>
  <w:footnote w:id="15440">
    <w:p>
      <w:pPr>
        <w:pStyle w:val="FootnoteText"/>
      </w:pPr>
      <w:r>
        <w:rPr>
          <w:rStyle w:val="FootnoteReference"/>
        </w:rPr>
        <w:footnoteRef/>
      </w:r>
      <w:r>
        <w:t xml:space="preserve"> Cross-references for "cannot": Ps 37:5-6; Matt 6:3-6; Luke 11:33.</w:t>
      </w:r>
    </w:p>
  </w:footnote>
  <w:footnote w:id="1544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5">
    <w:p>
      <w:pPr>
        <w:pStyle w:val="FootnoteText"/>
      </w:pPr>
      <w:r>
        <w:rPr>
          <w:rStyle w:val="FootnoteReference"/>
        </w:rPr>
        <w:footnoteRef/>
      </w:r>
      <w:r>
        <w:t xml:space="preserve"> Cross-references: Deut 28:48; Isa 47:6; Isa 58:6; Matt 11:9; Matt 11:30; Acts 15:10; 1Cor 7:21-22; Gal 5:1.</w:t>
      </w:r>
    </w:p>
  </w:footnote>
  <w:footnote w:id="15446">
    <w:p>
      <w:pPr>
        <w:pStyle w:val="FootnoteText"/>
      </w:pPr>
      <w:r>
        <w:rPr>
          <w:rStyle w:val="FootnoteReference"/>
        </w:rPr>
        <w:footnoteRef/>
      </w:r>
      <w:r>
        <w:t xml:space="preserve"> Cross-references for "believing": Col 4:1; Phlm 1:10-16.</w:t>
      </w:r>
    </w:p>
  </w:footnote>
  <w:footnote w:id="15447">
    <w:p>
      <w:pPr>
        <w:pStyle w:val="FootnoteText"/>
      </w:pPr>
      <w:r>
        <w:rPr>
          <w:rStyle w:val="FootnoteReference"/>
        </w:rPr>
        <w:footnoteRef/>
      </w:r>
      <w:r>
        <w:t xml:space="preserve"> Cross-references for "because they are": Gal 5:6; Eph 1:1; Eph 1:15; Col 1:2; Col 1:4; Col 3:12; 2Thess 1:3; Phlm 1:5-7.</w:t>
      </w:r>
    </w:p>
  </w:footnote>
  <w:footnote w:id="15448">
    <w:p>
      <w:pPr>
        <w:pStyle w:val="FootnoteText"/>
      </w:pPr>
      <w:r>
        <w:rPr>
          <w:rStyle w:val="FootnoteReference"/>
        </w:rPr>
        <w:footnoteRef/>
      </w:r>
      <w:r>
        <w:t xml:space="preserve"> Cross-references for "partakers": Joel 2:28; Rom 11:17; Eph 3:6; Heb 3:1; Heb 3:14; 1Pet 5:1.</w:t>
      </w:r>
    </w:p>
  </w:footnote>
  <w:footnote w:id="15449">
    <w:p>
      <w:pPr>
        <w:pStyle w:val="FootnoteText"/>
      </w:pPr>
      <w:r>
        <w:rPr>
          <w:rStyle w:val="FootnoteReference"/>
        </w:rPr>
        <w:footnoteRef/>
      </w:r>
      <w:r>
        <w:t xml:space="preserve"> Cross-references: Gen 16:4-5; Num 16:3; Matt 6:24; 2Pet 2:10; Jude 1:8.</w:t>
      </w:r>
    </w:p>
  </w:footnote>
  <w:footnote w:id="15450">
    <w:p>
      <w:pPr>
        <w:pStyle w:val="FootnoteText"/>
      </w:pPr>
      <w:r>
        <w:rPr>
          <w:rStyle w:val="FootnoteReference"/>
        </w:rPr>
        <w:footnoteRef/>
      </w:r>
      <w:r>
        <w:t xml:space="preserve"> Cross-references: Matt 23:8; Matt 25:40; Rom 8:29; Gal 3:26-29; Col 3:11; 1Tim 5:1.</w:t>
      </w:r>
    </w:p>
  </w:footnote>
  <w:footnote w:id="15451">
    <w:p>
      <w:pPr>
        <w:pStyle w:val="FootnoteText"/>
      </w:pPr>
      <w:r>
        <w:rPr>
          <w:rStyle w:val="FootnoteReference"/>
        </w:rPr>
        <w:footnoteRef/>
      </w:r>
      <w:r>
        <w:t xml:space="preserve"> Cross-references for "to wholesome": Prov 15:4; 1Tim 1:10; 2Tim 1:13; 2Tim 4:3; Titus 1:9; Titus 2:1-2; Titus 3:8.</w:t>
      </w:r>
    </w:p>
  </w:footnote>
  <w:footnote w:id="15452">
    <w:p>
      <w:pPr>
        <w:pStyle w:val="FootnoteText"/>
      </w:pPr>
      <w:r>
        <w:rPr>
          <w:rStyle w:val="FootnoteReference"/>
        </w:rPr>
        <w:footnoteRef/>
      </w:r>
      <w:r>
        <w:t xml:space="preserve"> Cross-references for "the words": Matt 22:21; Matt 28:20; 1Thess 4:1-2; 1Thess 4:8.</w:t>
      </w:r>
    </w:p>
  </w:footnote>
  <w:footnote w:id="15453">
    <w:p>
      <w:pPr>
        <w:pStyle w:val="FootnoteText"/>
      </w:pPr>
      <w:r>
        <w:rPr>
          <w:rStyle w:val="FootnoteReference"/>
        </w:rPr>
        <w:footnoteRef/>
      </w:r>
      <w:r>
        <w:t xml:space="preserve"> Name meaning: Jesus (Yeshua) — Yahweh saves. He will save His people from their sins.</w:t>
      </w:r>
    </w:p>
  </w:footnote>
  <w:footnote w:id="15454">
    <w:p>
      <w:pPr>
        <w:pStyle w:val="FootnoteText"/>
      </w:pPr>
      <w:r>
        <w:rPr>
          <w:rStyle w:val="FootnoteReference"/>
        </w:rPr>
        <w:footnoteRef/>
      </w:r>
      <w:r>
        <w:t xml:space="preserve"> Personal name: Christ. Personal-name meaning: Christ — anointed. Source form: Christ.</w:t>
      </w:r>
    </w:p>
  </w:footnote>
  <w:footnote w:id="15455">
    <w:p>
      <w:pPr>
        <w:pStyle w:val="FootnoteText"/>
      </w:pPr>
      <w:r>
        <w:rPr>
          <w:rStyle w:val="FootnoteReference"/>
        </w:rPr>
        <w:footnoteRef/>
      </w:r>
      <w:r>
        <w:t xml:space="preserve"> Cross-references for "the doctrine": 1Tim 4:7-8; Titus 1:1; Titus 2:11-14; 2Pet 1:3-7.</w:t>
      </w:r>
    </w:p>
  </w:footnote>
  <w:footnote w:id="15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7">
    <w:p>
      <w:pPr>
        <w:pStyle w:val="FootnoteText"/>
      </w:pPr>
      <w:r>
        <w:rPr>
          <w:rStyle w:val="FootnoteReference"/>
        </w:rPr>
        <w:footnoteRef/>
      </w:r>
      <w:r>
        <w:t xml:space="preserve"> Cross-references: Rom 16:17; Gal 1:6-7; 1Tim 1:3; 1Tim 1:6.</w:t>
      </w:r>
    </w:p>
  </w:footnote>
  <w:footnote w:id="15458">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9">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60">
    <w:p>
      <w:pPr>
        <w:pStyle w:val="FootnoteText"/>
      </w:pPr>
      <w:r>
        <w:rPr>
          <w:rStyle w:val="FootnoteReference"/>
        </w:rPr>
        <w:footnoteRef/>
      </w:r>
      <w:r>
        <w:t xml:space="preserve"> Cross-references: 1Cor 11:16; 1Tim 1:6.</w:t>
      </w:r>
    </w:p>
  </w:footnote>
  <w:footnote w:id="15461">
    <w:p>
      <w:pPr>
        <w:pStyle w:val="FootnoteText"/>
      </w:pPr>
      <w:r>
        <w:rPr>
          <w:rStyle w:val="FootnoteReference"/>
        </w:rPr>
        <w:footnoteRef/>
      </w:r>
      <w:r>
        <w:t xml:space="preserve"> Cross-references: Matt 7:17-20; Matt 12:33; John 3:19-21; Eph 4:17-19; 2Thess 2:8-11; 2Tim 3:8; Titus 1:15-16; Heb 3:12-13; 2John 1:8-10.</w:t>
      </w:r>
    </w:p>
  </w:footnote>
  <w:footnote w:id="15462">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3">
    <w:p>
      <w:pPr>
        <w:pStyle w:val="FootnoteText"/>
      </w:pPr>
      <w:r>
        <w:rPr>
          <w:rStyle w:val="FootnoteReference"/>
        </w:rPr>
        <w:footnoteRef/>
      </w:r>
      <w:r>
        <w:t xml:space="preserve"> Cross-references for "contentment": Exod 2:21; Luke 3:14; Phil 4:11-13; 1Tim 6:8.</w:t>
      </w:r>
    </w:p>
  </w:footnote>
  <w:footnote w:id="15464">
    <w:p>
      <w:pPr>
        <w:pStyle w:val="FootnoteText"/>
      </w:pPr>
      <w:r>
        <w:rPr>
          <w:rStyle w:val="FootnoteReference"/>
        </w:rPr>
        <w:footnoteRef/>
      </w:r>
      <w:r>
        <w:t xml:space="preserve"> Cross-references for "we brought": Job 1:21; Prov 27:24; Eccl 5:15-16.</w:t>
      </w:r>
    </w:p>
  </w:footnote>
  <w:footnote w:id="15465">
    <w:p>
      <w:pPr>
        <w:pStyle w:val="FootnoteText"/>
      </w:pPr>
      <w:r>
        <w:rPr>
          <w:rStyle w:val="FootnoteReference"/>
        </w:rPr>
        <w:footnoteRef/>
      </w:r>
      <w:r>
        <w:t xml:space="preserve"> Cross-references: Ps 49:17; Luke 12:20-21; Luke 16:22-23.</w:t>
      </w:r>
    </w:p>
  </w:footnote>
  <w:footnote w:id="15466">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7">
    <w:p>
      <w:pPr>
        <w:pStyle w:val="FootnoteText"/>
      </w:pPr>
      <w:r>
        <w:rPr>
          <w:rStyle w:val="FootnoteReference"/>
        </w:rPr>
        <w:footnoteRef/>
      </w:r>
      <w:r>
        <w:t xml:space="preserve"> Cross-references for "snare": Deut 7:25; Ps 11:6; Prov 1:17-19; Luke 21:35; 1Tim 3:7; 2Tim 2:26.</w:t>
      </w:r>
    </w:p>
  </w:footnote>
  <w:footnote w:id="1546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70">
    <w:p>
      <w:pPr>
        <w:pStyle w:val="FootnoteText"/>
      </w:pPr>
      <w:r>
        <w:rPr>
          <w:rStyle w:val="FootnoteReference"/>
        </w:rPr>
        <w:footnoteRef/>
      </w:r>
      <w:r>
        <w:t xml:space="preserve"> Cross-references for "and pierced": Gen 29:14; Gen 29:26; Gen 29:31-35; 2Kgs 5:27; Ps 32:10; Prov 1:31; 2Pet 2:7-8.</w:t>
      </w:r>
    </w:p>
  </w:footnote>
  <w:footnote w:id="15471">
    <w:p>
      <w:pPr>
        <w:pStyle w:val="FootnoteText"/>
      </w:pPr>
      <w:r>
        <w:rPr>
          <w:rStyle w:val="FootnoteReference"/>
        </w:rPr>
        <w:footnoteRef/>
      </w:r>
      <w:r>
        <w:t xml:space="preserve"> Cross-references: 1Tim 6:21; 2Tim 4:10; Jude 1:11; Rev 2:14-15.</w:t>
      </w:r>
    </w:p>
  </w:footnote>
  <w:footnote w:id="1547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3">
    <w:p>
      <w:pPr>
        <w:pStyle w:val="FootnoteText"/>
      </w:pPr>
      <w:r>
        <w:rPr>
          <w:rStyle w:val="FootnoteReference"/>
        </w:rPr>
        <w:footnoteRef/>
      </w:r>
      <w:r>
        <w:t xml:space="preserve"> Cross-references for "flee": 1Cor 6:18; 1Cor 10:14; 2Tim 2:22.</w:t>
      </w:r>
    </w:p>
  </w:footnote>
  <w:footnote w:id="15474">
    <w:p>
      <w:pPr>
        <w:pStyle w:val="FootnoteText"/>
      </w:pPr>
      <w:r>
        <w:rPr>
          <w:rStyle w:val="FootnoteReference"/>
        </w:rPr>
        <w:footnoteRef/>
      </w:r>
      <w:r>
        <w:t xml:space="preserve"> Cross-references for "righteousness": Gal 5:22-23; Phil 4:8-9; 1Tim 4:12; Titus 2:11-12; 2Pet 1:5-7.</w:t>
      </w:r>
    </w:p>
  </w:footnote>
  <w:footnote w:id="15475">
    <w:p>
      <w:pPr>
        <w:pStyle w:val="FootnoteText"/>
      </w:pPr>
      <w:r>
        <w:rPr>
          <w:rStyle w:val="FootnoteReference"/>
        </w:rPr>
        <w:footnoteRef/>
      </w:r>
      <w:r>
        <w:t xml:space="preserve"> Cross-references: 2Tim 2:22.</w:t>
      </w:r>
    </w:p>
  </w:footnote>
  <w:footnote w:id="15476">
    <w:p>
      <w:pPr>
        <w:pStyle w:val="FootnoteText"/>
      </w:pPr>
      <w:r>
        <w:rPr>
          <w:rStyle w:val="FootnoteReference"/>
        </w:rPr>
        <w:footnoteRef/>
      </w:r>
      <w:r>
        <w:t xml:space="preserve"> Cross-references: Deut 16:20; Ps 34:14; Ps 38:20; Isa 51:1; Rom 14:19; 1Cor 14:1; 1Tim 5:10; 2Tim 2:22; Heb 12:14; 1Pet 3:11.</w:t>
      </w:r>
    </w:p>
  </w:footnote>
  <w:footnote w:id="15477">
    <w:p>
      <w:pPr>
        <w:pStyle w:val="FootnoteText"/>
      </w:pPr>
      <w:r>
        <w:rPr>
          <w:rStyle w:val="FootnoteReference"/>
        </w:rPr>
        <w:footnoteRef/>
      </w:r>
      <w:r>
        <w:t xml:space="preserve"> Cross-references for "Fight": Zech 10:5; 1Cor 9:25-26; 2Cor 6:7; 2Cor 10:3-5; Eph 6:10-18; 1Thess 5:8-9; 1Tim 1:18; 2Tim 4:7.</w:t>
      </w:r>
    </w:p>
  </w:footnote>
  <w:footnote w:id="15478">
    <w:p>
      <w:pPr>
        <w:pStyle w:val="FootnoteText"/>
      </w:pPr>
      <w:r>
        <w:rPr>
          <w:rStyle w:val="FootnoteReference"/>
        </w:rPr>
        <w:footnoteRef/>
      </w:r>
      <w:r>
        <w:t xml:space="preserve"> Cross-references: Ps 63:8; Prov 3:18; Song 3:4; Phil 3:12-14; 1Tim 6:19; Heb 3:14; Heb 6:18; 1John 2:25; Rev 3:3.</w:t>
      </w:r>
    </w:p>
  </w:footnote>
  <w:footnote w:id="15479">
    <w:p>
      <w:pPr>
        <w:pStyle w:val="FootnoteText"/>
      </w:pPr>
      <w:r>
        <w:rPr>
          <w:rStyle w:val="FootnoteReference"/>
        </w:rPr>
        <w:footnoteRef/>
      </w:r>
      <w:r>
        <w:t xml:space="preserve"> Cross-references: Rom 8:28-30; Rom 9:23-24; Col 3:15; 1Thess 2:12; 2Thess 2:14; 2Tim 1:9; 1Pet 3:9; 1Pet 5:10.</w:t>
      </w:r>
    </w:p>
  </w:footnote>
  <w:footnote w:id="15480">
    <w:p>
      <w:pPr>
        <w:pStyle w:val="FootnoteText"/>
      </w:pPr>
      <w:r>
        <w:rPr>
          <w:rStyle w:val="FootnoteReference"/>
        </w:rPr>
        <w:footnoteRef/>
      </w:r>
      <w:r>
        <w:t xml:space="preserve"> Cross-references: Deut 26:3; Deut 26:17-19; Isa 44:5; Luke 12:8-9; Rom 10:9-10; 1Tim 6:13; Heb 13:23.</w:t>
      </w:r>
    </w:p>
  </w:footnote>
  <w:footnote w:id="15481">
    <w:p>
      <w:pPr>
        <w:pStyle w:val="FootnoteText"/>
      </w:pPr>
      <w:r>
        <w:rPr>
          <w:rStyle w:val="FootnoteReference"/>
        </w:rPr>
        <w:footnoteRef/>
      </w:r>
      <w:r>
        <w:t xml:space="preserve"> Cross-references for "give": 1Tim 5:21.</w:t>
      </w:r>
    </w:p>
  </w:footnote>
  <w:footnote w:id="15482">
    <w:p>
      <w:pPr>
        <w:pStyle w:val="FootnoteText"/>
      </w:pPr>
      <w:r>
        <w:rPr>
          <w:rStyle w:val="FootnoteReference"/>
        </w:rPr>
        <w:footnoteRef/>
      </w:r>
      <w:r>
        <w:t xml:space="preserve"> Cross-references for "who before": Matt 27:11; John 18:36-37; John 19:11; Rev 1:5; Rev 3:14.</w:t>
      </w:r>
    </w:p>
  </w:footnote>
  <w:footnote w:id="1548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4">
    <w:p>
      <w:pPr>
        <w:pStyle w:val="FootnoteText"/>
      </w:pPr>
      <w:r>
        <w:rPr>
          <w:rStyle w:val="FootnoteReference"/>
        </w:rPr>
        <w:footnoteRef/>
      </w:r>
      <w:r>
        <w:t xml:space="preserve"> Name meaning: Pilate (Pilatus) — Armed with a spear. Roman judge who washed his hands of Jesus.</w:t>
      </w:r>
    </w:p>
  </w:footnote>
  <w:footnote w:id="15485">
    <w:p>
      <w:pPr>
        <w:pStyle w:val="FootnoteText"/>
      </w:pPr>
      <w:r>
        <w:rPr>
          <w:rStyle w:val="FootnoteReference"/>
        </w:rPr>
        <w:footnoteRef/>
      </w:r>
      <w:r>
        <w:t xml:space="preserve"> Cross-references: Deut 32:39; 1Sam 2:6; John 5:21; John 5:26; John 14:6; John 14:25-26; Acts 17:25; Rev 21:6; Rev 22:1.</w:t>
      </w:r>
    </w:p>
  </w:footnote>
  <w:footnote w:id="15486">
    <w:p>
      <w:pPr>
        <w:pStyle w:val="FootnoteText"/>
      </w:pPr>
      <w:r>
        <w:rPr>
          <w:rStyle w:val="FootnoteReference"/>
        </w:rPr>
        <w:footnoteRef/>
      </w:r>
      <w:r>
        <w:t xml:space="preserve"> Cross-references for "keep": 1Chr 28:9-10; 1Chr 28:20; Col 4:17; 1Tim 4:11-16; 1Tim 6:20.</w:t>
      </w:r>
    </w:p>
  </w:footnote>
  <w:footnote w:id="15487">
    <w:p>
      <w:pPr>
        <w:pStyle w:val="FootnoteText"/>
      </w:pPr>
      <w:r>
        <w:rPr>
          <w:rStyle w:val="FootnoteReference"/>
        </w:rPr>
        <w:footnoteRef/>
      </w:r>
      <w:r>
        <w:t xml:space="preserve"> Cross-references: Phil 2:15; Col 1:22; Jude 1:24.</w:t>
      </w:r>
    </w:p>
  </w:footnote>
  <w:footnote w:id="15488">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9">
    <w:p>
      <w:pPr>
        <w:pStyle w:val="FootnoteText"/>
      </w:pPr>
      <w:r>
        <w:rPr>
          <w:rStyle w:val="FootnoteReference"/>
        </w:rPr>
        <w:footnoteRef/>
      </w:r>
      <w:r>
        <w:t xml:space="preserve"> Cross-references: Ps 47:2; Ps 83:18; Jer 10:10; Jer 46:18; Dan 2:44-47; Dan 4:34; Matt 6:13; 1Tim 1:11; 1Tim 1:17.</w:t>
      </w:r>
    </w:p>
  </w:footnote>
  <w:footnote w:id="15490">
    <w:p>
      <w:pPr>
        <w:pStyle w:val="FootnoteText"/>
      </w:pPr>
      <w:r>
        <w:rPr>
          <w:rStyle w:val="FootnoteReference"/>
        </w:rPr>
        <w:footnoteRef/>
      </w:r>
      <w:r>
        <w:t xml:space="preserve"> Cross-references for "only": Exod 3:14; Deut 32:40; Ps 90:2; Isa 57:15; John 8:58; 1Tim 1:17; Heb 13:8; Rev 1:8; Rev 1:17-18.</w:t>
      </w:r>
    </w:p>
  </w:footnote>
  <w:footnote w:id="15491">
    <w:p>
      <w:pPr>
        <w:pStyle w:val="FootnoteText"/>
      </w:pPr>
      <w:r>
        <w:rPr>
          <w:rStyle w:val="FootnoteReference"/>
        </w:rPr>
        <w:footnoteRef/>
      </w:r>
      <w:r>
        <w:t xml:space="preserve"> Cross-references for "dwelling": Ps 104:2; Hab 3:4; 1John 1:5; Rev 1:16-17; Rev 21:3; Rev 22:5.</w:t>
      </w:r>
    </w:p>
  </w:footnote>
  <w:footnote w:id="15492">
    <w:p>
      <w:pPr>
        <w:pStyle w:val="FootnoteText"/>
      </w:pPr>
      <w:r>
        <w:rPr>
          <w:rStyle w:val="FootnoteReference"/>
        </w:rPr>
        <w:footnoteRef/>
      </w:r>
      <w:r>
        <w:t xml:space="preserve"> Cross-references for "to whom": Rom 16:25-27; Eph 3:21; Phil 4:20; 1Tim 1:17; Jude 1:25; Rev 1:6; Rev 4:11; Rev 7:12.</w:t>
      </w:r>
    </w:p>
  </w:footnote>
  <w:footnote w:id="15493">
    <w:p>
      <w:pPr>
        <w:pStyle w:val="FootnoteText"/>
      </w:pPr>
      <w:r>
        <w:rPr>
          <w:rStyle w:val="FootnoteReference"/>
        </w:rPr>
        <w:footnoteRef/>
      </w:r>
      <w:r>
        <w:t xml:space="preserve"> Cross-references for "Charge": 1Tim 1:3; 1Tim 5:21; 1Tim 6:13.</w:t>
      </w:r>
    </w:p>
  </w:footnote>
  <w:footnote w:id="15494">
    <w:p>
      <w:pPr>
        <w:pStyle w:val="FootnoteText"/>
      </w:pPr>
      <w:r>
        <w:rPr>
          <w:rStyle w:val="FootnoteReference"/>
        </w:rPr>
        <w:footnoteRef/>
      </w:r>
      <w:r>
        <w:t xml:space="preserve"> Cross-references for "rich": Gen 13:2; Job 1:1-3; Matt 19:23; Matt 27:57; Luke 19:2; Luke 19:9-10.</w:t>
      </w:r>
    </w:p>
  </w:footnote>
  <w:footnote w:id="15495">
    <w:p>
      <w:pPr>
        <w:pStyle w:val="FootnoteText"/>
      </w:pPr>
      <w:r>
        <w:rPr>
          <w:rStyle w:val="FootnoteReference"/>
        </w:rPr>
        <w:footnoteRef/>
      </w:r>
      <w:r>
        <w:t xml:space="preserve"> Cross-references for "uncertain riches": Prov 23:5; Prov 27:24; Eccl 5:13-14.</w:t>
      </w:r>
    </w:p>
  </w:footnote>
  <w:footnote w:id="15496">
    <w:p>
      <w:pPr>
        <w:pStyle w:val="FootnoteText"/>
      </w:pPr>
      <w:r>
        <w:rPr>
          <w:rStyle w:val="FootnoteReference"/>
        </w:rPr>
        <w:footnoteRef/>
      </w:r>
      <w:r>
        <w:t xml:space="preserve"> Cross-references for "the living": 1Thess 1:9; 1Tim 3:15; 1Tim 4:10.</w:t>
      </w:r>
    </w:p>
  </w:footnote>
  <w:footnote w:id="15497">
    <w:p>
      <w:pPr>
        <w:pStyle w:val="FootnoteText"/>
      </w:pPr>
      <w:r>
        <w:rPr>
          <w:rStyle w:val="FootnoteReference"/>
        </w:rPr>
        <w:footnoteRef/>
      </w:r>
      <w:r>
        <w:t xml:space="preserve"> Cross-references for "richly": Eccl 5:18-19; Col 3:16; Titus 3:6.</w:t>
      </w:r>
    </w:p>
  </w:footnote>
  <w:footnote w:id="15498">
    <w:p>
      <w:pPr>
        <w:pStyle w:val="FootnoteText"/>
      </w:pPr>
      <w:r>
        <w:rPr>
          <w:rStyle w:val="FootnoteReference"/>
        </w:rPr>
        <w:footnoteRef/>
      </w:r>
      <w:r>
        <w:t xml:space="preserve"> Cross-references: Job 31:24-25; Ps 52:7; Ps 62:10; Prov 11:28; Jer 9:23-24; Mark 10:24; Luke 12:15-21; Eph 5:5.</w:t>
      </w:r>
    </w:p>
  </w:footnote>
  <w:footnote w:id="15499">
    <w:p>
      <w:pPr>
        <w:pStyle w:val="FootnoteText"/>
      </w:pPr>
      <w:r>
        <w:rPr>
          <w:rStyle w:val="FootnoteReference"/>
        </w:rPr>
        <w:footnoteRef/>
      </w:r>
      <w:r>
        <w:t xml:space="preserve"> Cross-references: Ps 62:8; Ps 84:11-12; Ps 118:8-9; Jer 17:7-8.</w:t>
      </w:r>
    </w:p>
  </w:footnote>
  <w:footnote w:id="15500">
    <w:p>
      <w:pPr>
        <w:pStyle w:val="FootnoteText"/>
      </w:pPr>
      <w:r>
        <w:rPr>
          <w:rStyle w:val="FootnoteReference"/>
        </w:rPr>
        <w:footnoteRef/>
      </w:r>
      <w:r>
        <w:t xml:space="preserve"> Cross-references: Ps 104:28; Matt 6:32; Acts 14:27; Acts 17:25.</w:t>
      </w:r>
    </w:p>
  </w:footnote>
  <w:footnote w:id="15501">
    <w:p>
      <w:pPr>
        <w:pStyle w:val="FootnoteText"/>
      </w:pPr>
      <w:r>
        <w:rPr>
          <w:rStyle w:val="FootnoteReference"/>
        </w:rPr>
        <w:footnoteRef/>
      </w:r>
      <w:r>
        <w:t xml:space="preserve"> Cross-references for "they do": 2Chr 24:16; Ps 37:3; Eccl 3:12; Luke 6:33-35; Acts 10:38; Gal 6:10; Heb 13:16; 1Pet 3:11; 3John 1:11.</w:t>
      </w:r>
    </w:p>
  </w:footnote>
  <w:footnote w:id="15502">
    <w:p>
      <w:pPr>
        <w:pStyle w:val="FootnoteText"/>
      </w:pPr>
      <w:r>
        <w:rPr>
          <w:rStyle w:val="FootnoteReference"/>
        </w:rPr>
        <w:footnoteRef/>
      </w:r>
      <w:r>
        <w:t xml:space="preserve"> Cross-references for "rich": Luke 12:21; Acts 9:36; 1Tim 5:10; Titus 2:14; Titus 3:8; Jas 2:5.</w:t>
      </w:r>
    </w:p>
  </w:footnote>
  <w:footnote w:id="1550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4">
    <w:p>
      <w:pPr>
        <w:pStyle w:val="FootnoteText"/>
      </w:pPr>
      <w:r>
        <w:rPr>
          <w:rStyle w:val="FootnoteReference"/>
        </w:rPr>
        <w:footnoteRef/>
      </w:r>
      <w:r>
        <w:t xml:space="preserve"> Cross-references for "foundation": Prov 10:25; Luke 6:48-49; Gal 5:6; Eph 3:17; 2Tim 2:19.</w:t>
      </w:r>
    </w:p>
  </w:footnote>
  <w:footnote w:id="15505">
    <w:p>
      <w:pPr>
        <w:pStyle w:val="FootnoteText"/>
      </w:pPr>
      <w:r>
        <w:rPr>
          <w:rStyle w:val="FootnoteReference"/>
        </w:rPr>
        <w:footnoteRef/>
      </w:r>
      <w:r>
        <w:t xml:space="preserve"> Cross-references: Ps 17:14; Matt 6:19-21; Matt 10:41-42; Matt 19:21; Matt 25:34-40; Luke 12:33; Luke 16:9; Luke 18:2; Luke 18:22; Gal 6:8-9.</w:t>
      </w:r>
    </w:p>
  </w:footnote>
  <w:footnote w:id="15506">
    <w:p>
      <w:pPr>
        <w:pStyle w:val="FootnoteText"/>
      </w:pPr>
      <w:r>
        <w:rPr>
          <w:rStyle w:val="FootnoteReference"/>
        </w:rPr>
        <w:footnoteRef/>
      </w:r>
      <w:r>
        <w:t xml:space="preserve"> Cross-references: Prov 31:25; Luke 16:9; Luke 16:25.</w:t>
      </w:r>
    </w:p>
  </w:footnote>
  <w:footnote w:id="15507">
    <w:p>
      <w:pPr>
        <w:pStyle w:val="FootnoteText"/>
      </w:pPr>
      <w:r>
        <w:rPr>
          <w:rStyle w:val="FootnoteReference"/>
        </w:rPr>
        <w:footnoteRef/>
      </w:r>
      <w:r>
        <w:t xml:space="preserve"> Cross-references: Phil 3:14; 1Tim 6:12; 1Pet 1:4.</w:t>
      </w:r>
    </w:p>
  </w:footnote>
  <w:footnote w:id="15508">
    <w:p>
      <w:pPr>
        <w:pStyle w:val="FootnoteText"/>
      </w:pPr>
      <w:r>
        <w:rPr>
          <w:rStyle w:val="FootnoteReference"/>
        </w:rPr>
        <w:footnoteRef/>
      </w:r>
      <w:r>
        <w:t xml:space="preserve"> Name meaning: Timothy (Timotheos) — Honoring God. Paul’s faithful son in the faith.</w:t>
      </w:r>
    </w:p>
  </w:footnote>
  <w:footnote w:id="15509">
    <w:p>
      <w:pPr>
        <w:pStyle w:val="FootnoteText"/>
      </w:pPr>
      <w:r>
        <w:rPr>
          <w:rStyle w:val="FootnoteReference"/>
        </w:rPr>
        <w:footnoteRef/>
      </w:r>
      <w:r>
        <w:t xml:space="preserve"> Cross-references for "oppositions": Acts 17:18; Acts 17:21; Rom 1:22; 1Cor 1:19-23; 1Cor 2:6; 1Cor 3:19; Col 2:8; Col 2:18.</w:t>
      </w:r>
    </w:p>
  </w:footnote>
  <w:footnote w:id="1551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11">
    <w:p>
      <w:pPr>
        <w:pStyle w:val="FootnoteText"/>
      </w:pPr>
      <w:r>
        <w:rPr>
          <w:rStyle w:val="FootnoteReference"/>
        </w:rPr>
        <w:footnoteRef/>
      </w:r>
      <w:r>
        <w:t xml:space="preserve"> Cross-references for "O Timothy": 1Tim 6:11; 2Tim 2:1.</w:t>
      </w:r>
    </w:p>
  </w:footnote>
  <w:footnote w:id="15512">
    <w:p>
      <w:pPr>
        <w:pStyle w:val="FootnoteText"/>
      </w:pPr>
      <w:r>
        <w:rPr>
          <w:rStyle w:val="FootnoteReference"/>
        </w:rPr>
        <w:footnoteRef/>
      </w:r>
      <w:r>
        <w:t xml:space="preserve"> Cross-references: Rom 3:2; 2Thess 1:4; 2Thess 2:15; 1Tim 1:11; 1Tim 6:14; 2Tim 1:13-14; 2Tim 3:14; Titus 1:9; Rev 3:3.</w:t>
      </w:r>
    </w:p>
  </w:footnote>
  <w:footnote w:id="15513">
    <w:p>
      <w:pPr>
        <w:pStyle w:val="FootnoteText"/>
      </w:pPr>
      <w:r>
        <w:rPr>
          <w:rStyle w:val="FootnoteReference"/>
        </w:rPr>
        <w:footnoteRef/>
      </w:r>
      <w:r>
        <w:t xml:space="preserve"> Cross-references: 1Tim 1:4; 1Tim 1:6; 1Tim 4:7; 1Tim 6:4-5; 2Tim 3:14-16; Titus 1:4; Titus 1:14; Titus 3:9.</w:t>
      </w:r>
    </w:p>
  </w:footnote>
  <w:footnote w:id="15514">
    <w:p>
      <w:pPr>
        <w:pStyle w:val="FootnoteText"/>
      </w:pPr>
      <w:r>
        <w:rPr>
          <w:rStyle w:val="FootnoteReference"/>
        </w:rPr>
        <w:footnoteRef/>
      </w:r>
      <w:r>
        <w:t xml:space="preserve"> Cross-references for "Grace": Rom 1:7; Rom 16:20; Rom 16:24; 2Tim 4:22; Titus 3:15; Heb 13:25.</w:t>
      </w:r>
    </w:p>
  </w:footnote>
  <w:footnote w:id="15515">
    <w:p>
      <w:pPr>
        <w:pStyle w:val="FootnoteText"/>
      </w:pPr>
      <w:r>
        <w:rPr>
          <w:rStyle w:val="FootnoteReference"/>
        </w:rPr>
        <w:footnoteRef/>
      </w:r>
      <w:r>
        <w:t xml:space="preserve"> Cross-references for "Amen": Matt 6:13.</w:t>
      </w:r>
    </w:p>
  </w:footnote>
  <w:footnote w:id="15516">
    <w:p>
      <w:pPr>
        <w:pStyle w:val="FootnoteText"/>
      </w:pPr>
      <w:r>
        <w:rPr>
          <w:rStyle w:val="FootnoteReference"/>
        </w:rPr>
        <w:footnoteRef/>
      </w:r>
      <w:r>
        <w:t xml:space="preserve"> Name meaning: Paul (Paulus) — Small; humble. Changed from Saul to Paul, the humble apostle to the Gentiles.</w:t>
      </w:r>
    </w:p>
  </w:footnote>
  <w:footnote w:id="15517">
    <w:p>
      <w:pPr>
        <w:pStyle w:val="FootnoteText"/>
      </w:pPr>
      <w:r>
        <w:rPr>
          <w:rStyle w:val="FootnoteReference"/>
        </w:rPr>
        <w:footnoteRef/>
      </w:r>
      <w:r>
        <w:t xml:space="preserve"> Name meaning: Jesus (Yeshua) — Yahweh saves. He will save His people from their sins.</w:t>
      </w:r>
    </w:p>
  </w:footnote>
  <w:footnote w:id="15518">
    <w:p>
      <w:pPr>
        <w:pStyle w:val="FootnoteText"/>
      </w:pPr>
      <w:r>
        <w:rPr>
          <w:rStyle w:val="FootnoteReference"/>
        </w:rPr>
        <w:footnoteRef/>
      </w:r>
      <w:r>
        <w:t xml:space="preserve"> Personal name: Christ. Personal-name meaning: Christ — anointed. Source form: Christ.</w:t>
      </w:r>
    </w:p>
  </w:footnote>
  <w:footnote w:id="155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2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4">
    <w:p>
      <w:pPr>
        <w:pStyle w:val="FootnoteText"/>
      </w:pPr>
      <w:r>
        <w:rPr>
          <w:rStyle w:val="FootnoteReference"/>
        </w:rPr>
        <w:footnoteRef/>
      </w:r>
      <w:r>
        <w:t xml:space="preserve"> Cross-references: Rom 1:1; 2Cor 1:1.</w:t>
      </w:r>
    </w:p>
  </w:footnote>
  <w:footnote w:id="15525">
    <w:p>
      <w:pPr>
        <w:pStyle w:val="FootnoteText"/>
      </w:pPr>
      <w:r>
        <w:rPr>
          <w:rStyle w:val="FootnoteReference"/>
        </w:rPr>
        <w:footnoteRef/>
      </w:r>
      <w:r>
        <w:t xml:space="preserve"> Name meaning: Timothy (Timotheos) — Honoring God. Paul’s faithful son in the faith.</w:t>
      </w:r>
    </w:p>
  </w:footnote>
  <w:footnote w:id="15526">
    <w:p>
      <w:pPr>
        <w:pStyle w:val="FootnoteText"/>
      </w:pPr>
      <w:r>
        <w:rPr>
          <w:rStyle w:val="FootnoteReference"/>
        </w:rPr>
        <w:footnoteRef/>
      </w:r>
      <w:r>
        <w:t xml:space="preserve"> Cross-references for "Grace": Rom 1:7.</w:t>
      </w:r>
    </w:p>
  </w:footnote>
  <w:footnote w:id="155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8">
    <w:p>
      <w:pPr>
        <w:pStyle w:val="FootnoteText"/>
      </w:pPr>
      <w:r>
        <w:rPr>
          <w:rStyle w:val="FootnoteReference"/>
        </w:rPr>
        <w:footnoteRef/>
      </w:r>
      <w:r>
        <w:t xml:space="preserve"> Cross-references for "Timothy": Rom 12:19; Phil 4:1; 1Tim 1:2.</w:t>
      </w:r>
    </w:p>
  </w:footnote>
  <w:footnote w:id="15529">
    <w:p>
      <w:pPr>
        <w:pStyle w:val="FootnoteText"/>
      </w:pPr>
      <w:r>
        <w:rPr>
          <w:rStyle w:val="FootnoteReference"/>
        </w:rPr>
        <w:footnoteRef/>
      </w:r>
      <w:r>
        <w:t xml:space="preserve"> Cross-references for "I thank": Rom 1:8; Eph 1:16.</w:t>
      </w:r>
    </w:p>
  </w:footnote>
  <w:footnote w:id="15530">
    <w:p>
      <w:pPr>
        <w:pStyle w:val="FootnoteText"/>
      </w:pPr>
      <w:r>
        <w:rPr>
          <w:rStyle w:val="FootnoteReference"/>
        </w:rPr>
        <w:footnoteRef/>
      </w:r>
      <w:r>
        <w:t xml:space="preserve"> Cross-references for "night": Luke 2:37.</w:t>
      </w:r>
    </w:p>
  </w:footnote>
  <w:footnote w:id="15531">
    <w:p>
      <w:pPr>
        <w:pStyle w:val="FootnoteText"/>
      </w:pPr>
      <w:r>
        <w:rPr>
          <w:rStyle w:val="FootnoteReference"/>
        </w:rPr>
        <w:footnoteRef/>
      </w:r>
      <w:r>
        <w:t xml:space="preserve"> Cross-references for "filled": Ps 126:5; Isa 61:3; Jer 31:13; John 16:22; John 16:24; 1John 1:4.</w:t>
      </w:r>
    </w:p>
  </w:footnote>
  <w:footnote w:id="15532">
    <w:p>
      <w:pPr>
        <w:pStyle w:val="FootnoteText"/>
      </w:pPr>
      <w:r>
        <w:rPr>
          <w:rStyle w:val="FootnoteReference"/>
        </w:rPr>
        <w:footnoteRef/>
      </w:r>
      <w:r>
        <w:t xml:space="preserve"> Cross-references: Rom 1:11; Rom 15:30-32; Phil 1:8; Phil 2:26; 1Thess 2:17-20; 1Thess 3:1; 2Tim 4:9; 2Tim 4:21.</w:t>
      </w:r>
    </w:p>
  </w:footnote>
  <w:footnote w:id="15533">
    <w:p>
      <w:pPr>
        <w:pStyle w:val="FootnoteText"/>
      </w:pPr>
      <w:r>
        <w:rPr>
          <w:rStyle w:val="FootnoteReference"/>
        </w:rPr>
        <w:footnoteRef/>
      </w:r>
      <w:r>
        <w:t xml:space="preserve"> Personal name: Lois. Personal-name meaning: Lois — better. Source form: Lois.</w:t>
      </w:r>
    </w:p>
  </w:footnote>
  <w:footnote w:id="15534">
    <w:p>
      <w:pPr>
        <w:pStyle w:val="FootnoteText"/>
      </w:pPr>
      <w:r>
        <w:rPr>
          <w:rStyle w:val="FootnoteReference"/>
        </w:rPr>
        <w:footnoteRef/>
      </w:r>
      <w:r>
        <w:t xml:space="preserve"> Personal name: Eunice. Personal-name meaning: Eunice — good victory. Source form: Eunice.</w:t>
      </w:r>
    </w:p>
  </w:footnote>
  <w:footnote w:id="155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6">
    <w:p>
      <w:pPr>
        <w:pStyle w:val="FootnoteText"/>
      </w:pPr>
      <w:r>
        <w:rPr>
          <w:rStyle w:val="FootnoteReference"/>
        </w:rPr>
        <w:footnoteRef/>
      </w:r>
      <w:r>
        <w:t xml:space="preserve"> Cross-references: Ps 77:6.</w:t>
      </w:r>
    </w:p>
  </w:footnote>
  <w:footnote w:id="15537">
    <w:p>
      <w:pPr>
        <w:pStyle w:val="FootnoteText"/>
      </w:pPr>
      <w:r>
        <w:rPr>
          <w:rStyle w:val="FootnoteReference"/>
        </w:rPr>
        <w:footnoteRef/>
      </w:r>
      <w:r>
        <w:t xml:space="preserve"> Cross-references: Ps 17:1; Ps 18:44; Ps 66:3; Ps 81:15; Jer 3:10; John 1:47; 2Cor 6:6; 1Tim 1:5; 1Tim 4:6; 1Pet 1:22.</w:t>
      </w:r>
    </w:p>
  </w:footnote>
  <w:footnote w:id="15538">
    <w:p>
      <w:pPr>
        <w:pStyle w:val="FootnoteText"/>
      </w:pPr>
      <w:r>
        <w:rPr>
          <w:rStyle w:val="FootnoteReference"/>
        </w:rPr>
        <w:footnoteRef/>
      </w:r>
      <w:r>
        <w:t xml:space="preserve"> Cross-references: Ps 22:10; Ps 86:16; Ps 116:16; Acts 16:1.</w:t>
      </w:r>
    </w:p>
  </w:footnote>
  <w:footnote w:id="15539">
    <w:p>
      <w:pPr>
        <w:pStyle w:val="FootnoteText"/>
      </w:pPr>
      <w:r>
        <w:rPr>
          <w:rStyle w:val="FootnoteReference"/>
        </w:rPr>
        <w:footnoteRef/>
      </w:r>
      <w:r>
        <w:t xml:space="preserve"> Cross-references for "I put": Isa 43:26; 1Tim 4:6; 2Tim 2:14; 2Pet 1:12; 2Pet 3:1; Jude 1:5.</w:t>
      </w:r>
    </w:p>
  </w:footnote>
  <w:footnote w:id="15540">
    <w:p>
      <w:pPr>
        <w:pStyle w:val="FootnoteText"/>
      </w:pPr>
      <w:r>
        <w:rPr>
          <w:rStyle w:val="FootnoteReference"/>
        </w:rPr>
        <w:footnoteRef/>
      </w:r>
      <w:r>
        <w:t xml:space="preserve"> Cross-references for "the spirit": Acts 20:24; Acts 21:13; Rom 8:15; Heb 2:15; 1John 4:18.</w:t>
      </w:r>
    </w:p>
  </w:footnote>
  <w:footnote w:id="15541">
    <w:p>
      <w:pPr>
        <w:pStyle w:val="FootnoteText"/>
      </w:pPr>
      <w:r>
        <w:rPr>
          <w:rStyle w:val="FootnoteReference"/>
        </w:rPr>
        <w:footnoteRef/>
      </w:r>
      <w:r>
        <w:t xml:space="preserve"> Cross-references for "of love": Rom 5:5; Gal 5:22; Col 1:8; 1Pet 1:22.</w:t>
      </w:r>
    </w:p>
  </w:footnote>
  <w:footnote w:id="15542">
    <w:p>
      <w:pPr>
        <w:pStyle w:val="FootnoteText"/>
      </w:pPr>
      <w:r>
        <w:rPr>
          <w:rStyle w:val="FootnoteReference"/>
        </w:rPr>
        <w:footnoteRef/>
      </w:r>
      <w:r>
        <w:t xml:space="preserve"> Cross-references for "a sound": Ps 119:80; Prov 2:7; Prov 8:14; Luke 8:35; Luke 15:17; Acts 26:11; Acts 26:25; 2Cor 5:13-14.</w:t>
      </w:r>
    </w:p>
  </w:footnote>
  <w:footnote w:id="15543">
    <w:p>
      <w:pPr>
        <w:pStyle w:val="FootnoteText"/>
      </w:pPr>
      <w:r>
        <w:rPr>
          <w:rStyle w:val="FootnoteReference"/>
        </w:rPr>
        <w:footnoteRef/>
      </w:r>
      <w:r>
        <w:t xml:space="preserve"> Cross-references: Mic 3:8; Zech 4:6; Luke 10:19; Luke 24:49; Acts 1:8; Acts 6:8; Acts 9:22; Acts 10:38; 1Cor 2:4.</w:t>
      </w:r>
    </w:p>
  </w:footnote>
  <w:footnote w:id="15544">
    <w:p>
      <w:pPr>
        <w:pStyle w:val="FootnoteText"/>
      </w:pPr>
      <w:r>
        <w:rPr>
          <w:rStyle w:val="FootnoteReference"/>
        </w:rPr>
        <w:footnoteRef/>
      </w:r>
      <w:r>
        <w:t xml:space="preserve"> Cross-references for "ashamed": Ps 119:46; Isa 51:7; Mark 8:38; Luke 9:26; Acts 5:41; Rom 1:16; Rom 9:33; Eph 3:13; 2Tim 1:12; 1Pet 4:14.</w:t>
      </w:r>
    </w:p>
  </w:footnote>
  <w:footnote w:id="15545">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6">
    <w:p>
      <w:pPr>
        <w:pStyle w:val="FootnoteText"/>
      </w:pPr>
      <w:r>
        <w:rPr>
          <w:rStyle w:val="FootnoteReference"/>
        </w:rPr>
        <w:footnoteRef/>
      </w:r>
      <w:r>
        <w:t xml:space="preserve"> Cross-references for "his prisoner": Eph 3:1; Eph 4:1; Phil 1:7; 2Tim 1:16; 2Tim 2:9.</w:t>
      </w:r>
    </w:p>
  </w:footnote>
  <w:footnote w:id="15547">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8">
    <w:p>
      <w:pPr>
        <w:pStyle w:val="FootnoteText"/>
      </w:pPr>
      <w:r>
        <w:rPr>
          <w:rStyle w:val="FootnoteReference"/>
        </w:rPr>
        <w:footnoteRef/>
      </w:r>
      <w:r>
        <w:t xml:space="preserve"> Cross-references for "called": Rom 8:28; Rom 8:30; Rom 9:24; 1Thess 4:7; 2Thess 2:13-14; Heb 3:1; 1Pet 1:15-16; 1Pet 2:9; 1Pet 2:20-21.</w:t>
      </w:r>
    </w:p>
  </w:footnote>
  <w:footnote w:id="15549">
    <w:p>
      <w:pPr>
        <w:pStyle w:val="FootnoteText"/>
      </w:pPr>
      <w:r>
        <w:rPr>
          <w:rStyle w:val="FootnoteReference"/>
        </w:rPr>
        <w:footnoteRef/>
      </w:r>
      <w:r>
        <w:t xml:space="preserve"> Cross-references for "according to his": Deut 7:7-8; Isa 14:26-27; Matt 11:25-26; Luke 10:21; Rom 8:28; Eph 1:9; Eph 1:11.</w:t>
      </w:r>
    </w:p>
  </w:footnote>
  <w:footnote w:id="15550">
    <w:p>
      <w:pPr>
        <w:pStyle w:val="FootnoteText"/>
      </w:pPr>
      <w:r>
        <w:rPr>
          <w:rStyle w:val="FootnoteReference"/>
        </w:rPr>
        <w:footnoteRef/>
      </w:r>
      <w:r>
        <w:t xml:space="preserve"> Cross-references: Matt 1:21; Acts 2:47; 1Cor 1:18; Eph 2:5; Eph 2:8; 1Tim 1:1; Titus 3:4-5.</w:t>
      </w:r>
    </w:p>
  </w:footnote>
  <w:footnote w:id="15551">
    <w:p>
      <w:pPr>
        <w:pStyle w:val="FootnoteText"/>
      </w:pPr>
      <w:r>
        <w:rPr>
          <w:rStyle w:val="FootnoteReference"/>
        </w:rPr>
        <w:footnoteRef/>
      </w:r>
      <w:r>
        <w:t xml:space="preserve"> Cross-references: Rom 3:20; Rom 9:11; Rom 11:5-6; Eph 2:9; Titus 3:5.</w:t>
      </w:r>
    </w:p>
  </w:footnote>
  <w:footnote w:id="15552">
    <w:p>
      <w:pPr>
        <w:pStyle w:val="FootnoteText"/>
      </w:pPr>
      <w:r>
        <w:rPr>
          <w:rStyle w:val="FootnoteReference"/>
        </w:rPr>
        <w:footnoteRef/>
      </w:r>
      <w:r>
        <w:t xml:space="preserve"> Cross-references for "abolished": Luke 13:7; Rom 3:31; Rom 6:6; Gal 5:4.</w:t>
      </w:r>
    </w:p>
  </w:footnote>
  <w:footnote w:id="15553">
    <w:p>
      <w:pPr>
        <w:pStyle w:val="FootnoteText"/>
      </w:pPr>
      <w:r>
        <w:rPr>
          <w:rStyle w:val="FootnoteReference"/>
        </w:rPr>
        <w:footnoteRef/>
      </w:r>
      <w:r>
        <w:t xml:space="preserve"> Cross-references: Isa 25:7; Isa 60:2-3; Luke 2:31-32; Rom 16:26; Eph 1:9; Col 1:26-27; Titus 1:3; Titus 2:11; 1Pet 1:20-21; 1John 1:2.</w:t>
      </w:r>
    </w:p>
  </w:footnote>
  <w:footnote w:id="1555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5">
    <w:p>
      <w:pPr>
        <w:pStyle w:val="FootnoteText"/>
      </w:pPr>
      <w:r>
        <w:rPr>
          <w:rStyle w:val="FootnoteReference"/>
        </w:rPr>
        <w:footnoteRef/>
      </w:r>
      <w:r>
        <w:t xml:space="preserve"> Cross-references: Isa 25:8; Hos 13:14; John 11:25-26; 1Cor 15:54-55; Heb 2:14-15; Rev 20:14.</w:t>
      </w:r>
    </w:p>
  </w:footnote>
  <w:footnote w:id="15556">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7">
    <w:p>
      <w:pPr>
        <w:pStyle w:val="FootnoteText"/>
      </w:pPr>
      <w:r>
        <w:rPr>
          <w:rStyle w:val="FootnoteReference"/>
        </w:rPr>
        <w:footnoteRef/>
      </w:r>
      <w:r>
        <w:t xml:space="preserve"> Cross-references: Acts 9:15; Eph 3:7-8; 1Tim 1:7; 1Tim 2:7.</w:t>
      </w:r>
    </w:p>
  </w:footnote>
  <w:footnote w:id="15558">
    <w:p>
      <w:pPr>
        <w:pStyle w:val="FootnoteText"/>
      </w:pPr>
      <w:r>
        <w:rPr>
          <w:rStyle w:val="FootnoteReference"/>
        </w:rPr>
        <w:footnoteRef/>
      </w:r>
      <w:r>
        <w:t xml:space="preserve"> Cross-references for "for I": Ps 9:10; Ps 56:9; Phil 3:8; Phil 3:10; 1Pet 4:19.</w:t>
      </w:r>
    </w:p>
  </w:footnote>
  <w:footnote w:id="15559">
    <w:p>
      <w:pPr>
        <w:pStyle w:val="FootnoteText"/>
      </w:pPr>
      <w:r>
        <w:rPr>
          <w:rStyle w:val="FootnoteReference"/>
        </w:rPr>
        <w:footnoteRef/>
      </w:r>
      <w:r>
        <w:t xml:space="preserve"> Cross-references for "believed": Isa 12:2; Nah 1:7; Matt 12:21; Rom 15:12-13; Eph 1:12-13; 1Pet 1:20-21.</w:t>
      </w:r>
    </w:p>
  </w:footnote>
  <w:footnote w:id="15560">
    <w:p>
      <w:pPr>
        <w:pStyle w:val="FootnoteText"/>
      </w:pPr>
      <w:r>
        <w:rPr>
          <w:rStyle w:val="FootnoteReference"/>
        </w:rPr>
        <w:footnoteRef/>
      </w:r>
      <w:r>
        <w:t xml:space="preserve"> Cross-references for "am persuaded": 2Tim 1:5.</w:t>
      </w:r>
    </w:p>
  </w:footnote>
  <w:footnote w:id="15561">
    <w:p>
      <w:pPr>
        <w:pStyle w:val="FootnoteText"/>
      </w:pPr>
      <w:r>
        <w:rPr>
          <w:rStyle w:val="FootnoteReference"/>
        </w:rPr>
        <w:footnoteRef/>
      </w:r>
      <w:r>
        <w:t xml:space="preserve"> Cross-references for "keep": John 6:39-40; John 6:44; John 17:11-12; John 17:15; 1Tim 6:20; 1Pet 1:5; Jude 1:24.</w:t>
      </w:r>
    </w:p>
  </w:footnote>
  <w:footnote w:id="15562">
    <w:p>
      <w:pPr>
        <w:pStyle w:val="FootnoteText"/>
      </w:pPr>
      <w:r>
        <w:rPr>
          <w:rStyle w:val="FootnoteReference"/>
        </w:rPr>
        <w:footnoteRef/>
      </w:r>
      <w:r>
        <w:t xml:space="preserve"> Cross-references for "which I": Ps 31:5; Luke 23:46; Acts 7:59; 1Pet 4:19.</w:t>
      </w:r>
    </w:p>
  </w:footnote>
  <w:footnote w:id="15563">
    <w:p>
      <w:pPr>
        <w:pStyle w:val="FootnoteText"/>
      </w:pPr>
      <w:r>
        <w:rPr>
          <w:rStyle w:val="FootnoteReference"/>
        </w:rPr>
        <w:footnoteRef/>
      </w:r>
      <w:r>
        <w:t xml:space="preserve"> Cross-references for "against": Matt 7:22; Matt 24:36; Luke 10:12; 1Thess 5:4; 2Tim 1:18; 2Tim 4:8.</w:t>
      </w:r>
    </w:p>
  </w:footnote>
  <w:footnote w:id="15564">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5">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6">
    <w:p>
      <w:pPr>
        <w:pStyle w:val="FootnoteText"/>
      </w:pPr>
      <w:r>
        <w:rPr>
          <w:rStyle w:val="FootnoteReference"/>
        </w:rPr>
        <w:footnoteRef/>
      </w:r>
      <w:r>
        <w:t xml:space="preserve"> Cross-references for "the form": Prov 8:14; Rom 2:20; Rom 6:17; 1Tim 1:10; 1Tim 6:3; Titus 2:1; Titus 2:8.</w:t>
      </w:r>
    </w:p>
  </w:footnote>
  <w:footnote w:id="15567">
    <w:p>
      <w:pPr>
        <w:pStyle w:val="FootnoteText"/>
      </w:pPr>
      <w:r>
        <w:rPr>
          <w:rStyle w:val="FootnoteReference"/>
        </w:rPr>
        <w:footnoteRef/>
      </w:r>
      <w:r>
        <w:t xml:space="preserve"> Cross-references for "in faith": Col 1:4; 1Tim 1:14.</w:t>
      </w:r>
    </w:p>
  </w:footnote>
  <w:footnote w:id="15568">
    <w:p>
      <w:pPr>
        <w:pStyle w:val="FootnoteText"/>
      </w:pPr>
      <w:r>
        <w:rPr>
          <w:rStyle w:val="FootnoteReference"/>
        </w:rPr>
        <w:footnoteRef/>
      </w:r>
      <w:r>
        <w:t xml:space="preserve"> Cross-references for "good": Luke 16:11; Rom 3:2; 1Cor 9:17; 2Cor 5:19-20; Gal 2:7; Col 4:11; 1Tim 1:11; 1Tim 6:20; 2Tim 2:2.</w:t>
      </w:r>
    </w:p>
  </w:footnote>
  <w:footnote w:id="15569">
    <w:p>
      <w:pPr>
        <w:pStyle w:val="FootnoteText"/>
      </w:pPr>
      <w:r>
        <w:rPr>
          <w:rStyle w:val="FootnoteReference"/>
        </w:rPr>
        <w:footnoteRef/>
      </w:r>
      <w:r>
        <w:t xml:space="preserve"> Cross-references: John 14:17; Rom 8:11; 1Cor 3:16; 1Cor 6:19; 2Cor 5:16; Eph 2:22.</w:t>
      </w:r>
    </w:p>
  </w:footnote>
  <w:footnote w:id="15570">
    <w:p>
      <w:pPr>
        <w:pStyle w:val="FootnoteText"/>
      </w:pPr>
      <w:r>
        <w:rPr>
          <w:rStyle w:val="FootnoteReference"/>
        </w:rPr>
        <w:footnoteRef/>
      </w:r>
      <w:r>
        <w:t xml:space="preserve"> Place name: Asia. Place-name meaning: Asia — muddy; boggy. Source form: Asia. Greek form: ασιαν.</w:t>
      </w:r>
    </w:p>
  </w:footnote>
  <w:footnote w:id="15571">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2">
    <w:p>
      <w:pPr>
        <w:pStyle w:val="FootnoteText"/>
      </w:pPr>
      <w:r>
        <w:rPr>
          <w:rStyle w:val="FootnoteReference"/>
        </w:rPr>
        <w:footnoteRef/>
      </w:r>
      <w:r>
        <w:t xml:space="preserve"> Name meaning: Hermogenes (Hermogenes) — Born of Hermes. Also deserted Paul.</w:t>
      </w:r>
    </w:p>
  </w:footnote>
  <w:footnote w:id="15573">
    <w:p>
      <w:pPr>
        <w:pStyle w:val="FootnoteText"/>
      </w:pPr>
      <w:r>
        <w:rPr>
          <w:rStyle w:val="FootnoteReference"/>
        </w:rPr>
        <w:footnoteRef/>
      </w:r>
      <w:r>
        <w:t xml:space="preserve"> Cross-references: Phil 2:21; 2Tim 4:10; 2Tim 4:16.</w:t>
      </w:r>
    </w:p>
  </w:footnote>
  <w:footnote w:id="15574">
    <w:p>
      <w:pPr>
        <w:pStyle w:val="FootnoteText"/>
      </w:pPr>
      <w:r>
        <w:rPr>
          <w:rStyle w:val="FootnoteReference"/>
        </w:rPr>
        <w:footnoteRef/>
      </w:r>
      <w:r>
        <w:t xml:space="preserve"> Cross-references for "Lord": 2Tim 1:18.</w:t>
      </w:r>
    </w:p>
  </w:footnote>
  <w:footnote w:id="15575">
    <w:p>
      <w:pPr>
        <w:pStyle w:val="FootnoteText"/>
      </w:pPr>
      <w:r>
        <w:rPr>
          <w:rStyle w:val="FootnoteReference"/>
        </w:rPr>
        <w:footnoteRef/>
      </w:r>
      <w:r>
        <w:t xml:space="preserve"> Cross-references for "the house": 2Tim 4:19.</w:t>
      </w:r>
    </w:p>
  </w:footnote>
  <w:footnote w:id="15576">
    <w:p>
      <w:pPr>
        <w:pStyle w:val="FootnoteText"/>
      </w:pPr>
      <w:r>
        <w:rPr>
          <w:rStyle w:val="FootnoteReference"/>
        </w:rPr>
        <w:footnoteRef/>
      </w:r>
      <w:r>
        <w:t xml:space="preserve"> Name meaning: Onesiphorus (Onesiphoros) — Bringing profit. Refreshing and profitable servant.</w:t>
      </w:r>
    </w:p>
  </w:footnote>
  <w:footnote w:id="15577">
    <w:p>
      <w:pPr>
        <w:pStyle w:val="FootnoteText"/>
      </w:pPr>
      <w:r>
        <w:rPr>
          <w:rStyle w:val="FootnoteReference"/>
        </w:rPr>
        <w:footnoteRef/>
      </w:r>
      <w:r>
        <w:t xml:space="preserve"> Cross-references for "refreshed": 1Cor 16:18; Phlm 1:7; Phlm 1:20.</w:t>
      </w:r>
    </w:p>
  </w:footnote>
  <w:footnote w:id="15578">
    <w:p>
      <w:pPr>
        <w:pStyle w:val="FootnoteText"/>
      </w:pPr>
      <w:r>
        <w:rPr>
          <w:rStyle w:val="FootnoteReference"/>
        </w:rPr>
        <w:footnoteRef/>
      </w:r>
      <w:r>
        <w:t xml:space="preserve"> Cross-references: Acts 28:20; Eph 6:20.</w:t>
      </w:r>
    </w:p>
  </w:footnote>
  <w:footnote w:id="15579">
    <w:p>
      <w:pPr>
        <w:pStyle w:val="FootnoteText"/>
      </w:pPr>
      <w:r>
        <w:rPr>
          <w:rStyle w:val="FootnoteReference"/>
        </w:rPr>
        <w:footnoteRef/>
      </w:r>
      <w:r>
        <w:t xml:space="preserve"> Place name: Rome. Place-name meaning: Rome — strength; power. Source form: Rome. Greek form: ρωμαιοι.</w:t>
      </w:r>
    </w:p>
  </w:footnote>
  <w:footnote w:id="15580">
    <w:p>
      <w:pPr>
        <w:pStyle w:val="FootnoteText"/>
      </w:pPr>
      <w:r>
        <w:rPr>
          <w:rStyle w:val="FootnoteReference"/>
        </w:rPr>
        <w:footnoteRef/>
      </w:r>
      <w:r>
        <w:t xml:space="preserve"> Cross-references: Acts 28:30-31.</w:t>
      </w:r>
    </w:p>
  </w:footnote>
  <w:footnote w:id="15581">
    <w:p>
      <w:pPr>
        <w:pStyle w:val="FootnoteText"/>
      </w:pPr>
      <w:r>
        <w:rPr>
          <w:rStyle w:val="FootnoteReference"/>
        </w:rPr>
        <w:footnoteRef/>
      </w:r>
      <w:r>
        <w:t xml:space="preserve"> Cross-references for "mercy": Ps 130:3-4; Luke 1:72; Luke 1:78; Rom 3:23-24; Rom 9:15-23; Eph 2:4; 1Pet 1:10.</w:t>
      </w:r>
    </w:p>
  </w:footnote>
  <w:footnote w:id="15582">
    <w:p>
      <w:pPr>
        <w:pStyle w:val="FootnoteText"/>
      </w:pPr>
      <w:r>
        <w:rPr>
          <w:rStyle w:val="FootnoteReference"/>
        </w:rPr>
        <w:footnoteRef/>
      </w:r>
      <w:r>
        <w:t xml:space="preserve"> Cross-references for "in that": 1Thess 2:19; 2Tim 1:12.</w:t>
      </w:r>
    </w:p>
  </w:footnote>
  <w:footnote w:id="15583">
    <w:p>
      <w:pPr>
        <w:pStyle w:val="FootnoteText"/>
      </w:pPr>
      <w:r>
        <w:rPr>
          <w:rStyle w:val="FootnoteReference"/>
        </w:rPr>
        <w:footnoteRef/>
      </w:r>
      <w:r>
        <w:t xml:space="preserve"> Cross-references for "ministered": Luke 8:3; 2Cor 9:1; Heb 6:10.</w:t>
      </w:r>
    </w:p>
  </w:footnote>
  <w:footnote w:id="15584">
    <w:p>
      <w:pPr>
        <w:pStyle w:val="FootnoteText"/>
      </w:pPr>
      <w:r>
        <w:rPr>
          <w:rStyle w:val="FootnoteReference"/>
        </w:rPr>
        <w:footnoteRef/>
      </w:r>
      <w:r>
        <w:t xml:space="preserve"> Place name: Ephesus. Place-name meaning: Ephesus — desirable. Source form: Ephesus. Greek form: εφεσον.</w:t>
      </w:r>
    </w:p>
  </w:footnote>
  <w:footnote w:id="15585">
    <w:p>
      <w:pPr>
        <w:pStyle w:val="FootnoteText"/>
      </w:pPr>
      <w:r>
        <w:rPr>
          <w:rStyle w:val="FootnoteReference"/>
        </w:rPr>
        <w:footnoteRef/>
      </w:r>
      <w:r>
        <w:t xml:space="preserve"> Cross-references for "Ephesus": Acts 19:1; 1Cor 16:8; 1Tim 1:3; 2Tim 4:12; Rev 2:1.</w:t>
      </w:r>
    </w:p>
  </w:footnote>
  <w:footnote w:id="15586">
    <w:p>
      <w:pPr>
        <w:pStyle w:val="FootnoteText"/>
      </w:pPr>
      <w:r>
        <w:rPr>
          <w:rStyle w:val="FootnoteReference"/>
        </w:rPr>
        <w:footnoteRef/>
      </w:r>
      <w:r>
        <w:t xml:space="preserve"> Personal name: Christ. Personal-name meaning: Christ — anointed. Source form: Christ.</w:t>
      </w:r>
    </w:p>
  </w:footnote>
  <w:footnote w:id="15587">
    <w:p>
      <w:pPr>
        <w:pStyle w:val="FootnoteText"/>
      </w:pPr>
      <w:r>
        <w:rPr>
          <w:rStyle w:val="FootnoteReference"/>
        </w:rPr>
        <w:footnoteRef/>
      </w:r>
      <w:r>
        <w:t xml:space="preserve"> Name meaning: Jesus (Yeshua) — Yahweh saves. He will save His people from their sins.</w:t>
      </w:r>
    </w:p>
  </w:footnote>
  <w:footnote w:id="15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 Cross-references: 1Tim 1:2; 1Tim 1:18; 2Tim 1:2.</w:t>
      </w:r>
    </w:p>
  </w:footnote>
  <w:footnote w:id="15590">
    <w:p>
      <w:pPr>
        <w:pStyle w:val="FootnoteText"/>
      </w:pPr>
      <w:r>
        <w:rPr>
          <w:rStyle w:val="FootnoteReference"/>
        </w:rPr>
        <w:footnoteRef/>
      </w:r>
      <w:r>
        <w:t xml:space="preserve"> Cross-references: Josh 1:7; Hag 2:4; 1Cor 16:13; 2Cor 12:9-10; Eph 6:10; Phil 4:13; 2Tim 1:7; 2Pet 3:18.</w:t>
      </w:r>
    </w:p>
  </w:footnote>
  <w:footnote w:id="15591">
    <w:p>
      <w:pPr>
        <w:pStyle w:val="FootnoteText"/>
      </w:pPr>
      <w:r>
        <w:rPr>
          <w:rStyle w:val="FootnoteReference"/>
        </w:rPr>
        <w:footnoteRef/>
      </w:r>
      <w:r>
        <w:t xml:space="preserve"> Cross-references for "the things": 2Tim 1:13; 2Tim 3:10; 2Tim 3:14.</w:t>
      </w:r>
    </w:p>
  </w:footnote>
  <w:footnote w:id="1559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3">
    <w:p>
      <w:pPr>
        <w:pStyle w:val="FootnoteText"/>
      </w:pPr>
      <w:r>
        <w:rPr>
          <w:rStyle w:val="FootnoteReference"/>
        </w:rPr>
        <w:footnoteRef/>
      </w:r>
      <w:r>
        <w:t xml:space="preserve"> Cross-references: Ezra 7:10; Ezra 7:25; Mal 2:7; Matt 13:52; 1Tim 3:2-9; 1Tim 4:6; 2Tim 2:24-25; Titus 1:5-9.</w:t>
      </w:r>
    </w:p>
  </w:footnote>
  <w:footnote w:id="15594">
    <w:p>
      <w:pPr>
        <w:pStyle w:val="FootnoteText"/>
      </w:pPr>
      <w:r>
        <w:rPr>
          <w:rStyle w:val="FootnoteReference"/>
        </w:rPr>
        <w:footnoteRef/>
      </w:r>
      <w:r>
        <w:t xml:space="preserve"> Cross-references for "endure": 1Cor 13:7; 2Cor 1:6; 2Tim 1:8; 2Tim 2:10; 2Tim 3:11; 2Tim 4:5; Heb 6:15; Heb 10:32; Heb 11:27; Heb 12:2-3; Jas 1:12.</w:t>
      </w:r>
    </w:p>
  </w:footnote>
  <w:footnote w:id="15595">
    <w:p>
      <w:pPr>
        <w:pStyle w:val="FootnoteText"/>
      </w:pPr>
      <w:r>
        <w:rPr>
          <w:rStyle w:val="FootnoteReference"/>
        </w:rPr>
        <w:footnoteRef/>
      </w:r>
      <w:r>
        <w:t xml:space="preserve"> Cross-references for "a good": 2Cor 10:3-5; Eph 6:11-18; 1Tim 1:18.</w:t>
      </w:r>
    </w:p>
  </w:footnote>
  <w:footnote w:id="15596">
    <w:p>
      <w:pPr>
        <w:pStyle w:val="FootnoteText"/>
      </w:pPr>
      <w:r>
        <w:rPr>
          <w:rStyle w:val="FootnoteReference"/>
        </w:rPr>
        <w:footnoteRef/>
      </w:r>
      <w:r>
        <w:t xml:space="preserve"> Cross-references: Deut 20:5-7; Luke 9:59-62.</w:t>
      </w:r>
    </w:p>
  </w:footnote>
  <w:footnote w:id="15597">
    <w:p>
      <w:pPr>
        <w:pStyle w:val="FootnoteText"/>
      </w:pPr>
      <w:r>
        <w:rPr>
          <w:rStyle w:val="FootnoteReference"/>
        </w:rPr>
        <w:footnoteRef/>
      </w:r>
      <w:r>
        <w:t xml:space="preserve"> Cross-references: Luke 8:14; 1Cor 9:25-26; 1Tim 6:9-12; 2Tim 4:10; 2Pet 2:20.</w:t>
      </w:r>
    </w:p>
  </w:footnote>
  <w:footnote w:id="15598">
    <w:p>
      <w:pPr>
        <w:pStyle w:val="FootnoteText"/>
      </w:pPr>
      <w:r>
        <w:rPr>
          <w:rStyle w:val="FootnoteReference"/>
        </w:rPr>
        <w:footnoteRef/>
      </w:r>
      <w:r>
        <w:t xml:space="preserve"> Cross-references: Luke 13:24; 1Cor 9:24-27; Phil 1:15; Col 1:29; Heb 12:4.</w:t>
      </w:r>
    </w:p>
  </w:footnote>
  <w:footnote w:id="15599">
    <w:p>
      <w:pPr>
        <w:pStyle w:val="FootnoteText"/>
      </w:pPr>
      <w:r>
        <w:rPr>
          <w:rStyle w:val="FootnoteReference"/>
        </w:rPr>
        <w:footnoteRef/>
      </w:r>
      <w:r>
        <w:t xml:space="preserve"> Cross-references: 2Tim 4:7-8; Heb 2:7; Heb 2:9; Jas 1:12; 1Pet 5:4; Rev 2:10; Rev 3:11; Rev 4:4; Rev 4:10.</w:t>
      </w:r>
    </w:p>
  </w:footnote>
  <w:footnote w:id="15600">
    <w:p>
      <w:pPr>
        <w:pStyle w:val="FootnoteText"/>
      </w:pPr>
      <w:r>
        <w:rPr>
          <w:rStyle w:val="FootnoteReference"/>
        </w:rPr>
        <w:footnoteRef/>
      </w:r>
      <w:r>
        <w:t xml:space="preserve"> Cross-references: Isa 28:24-26; Matt 9:37-38; Matt 20:1; Matt 21:33-41; Luke 10:2; John 4:35-38; 1Cor 3:6-9; 1Cor 9:7-11.</w:t>
      </w:r>
    </w:p>
  </w:footnote>
  <w:footnote w:id="15601">
    <w:p>
      <w:pPr>
        <w:pStyle w:val="FootnoteText"/>
      </w:pPr>
      <w:r>
        <w:rPr>
          <w:rStyle w:val="FootnoteReference"/>
        </w:rPr>
        <w:footnoteRef/>
      </w:r>
      <w:r>
        <w:t xml:space="preserve"> Cross-references: 1Cor 9:23; Heb 10:36.</w:t>
      </w:r>
    </w:p>
  </w:footnote>
  <w:footnote w:id="15602">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3">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4">
    <w:p>
      <w:pPr>
        <w:pStyle w:val="FootnoteText"/>
      </w:pPr>
      <w:r>
        <w:rPr>
          <w:rStyle w:val="FootnoteReference"/>
        </w:rPr>
        <w:footnoteRef/>
      </w:r>
      <w:r>
        <w:t xml:space="preserve"> Cross-references for "Remember": Heb 12:2-3.</w:t>
      </w:r>
    </w:p>
  </w:footnote>
  <w:footnote w:id="15605">
    <w:p>
      <w:pPr>
        <w:pStyle w:val="FootnoteText"/>
      </w:pPr>
      <w:r>
        <w:rPr>
          <w:rStyle w:val="FootnoteReference"/>
        </w:rPr>
        <w:footnoteRef/>
      </w:r>
      <w:r>
        <w:t xml:space="preserve"> Cross-references for "Jesus": Matt 1:1; Acts 2:30; Acts 13:23; Rom 1:3-4; Rev 5:5.</w:t>
      </w:r>
    </w:p>
  </w:footnote>
  <w:footnote w:id="15606">
    <w:p>
      <w:pPr>
        <w:pStyle w:val="FootnoteText"/>
      </w:pPr>
      <w:r>
        <w:rPr>
          <w:rStyle w:val="FootnoteReference"/>
        </w:rPr>
        <w:footnoteRef/>
      </w:r>
      <w:r>
        <w:t xml:space="preserve"> Personal name: David. Personal-name meaning: David — Beloved. Source form: David.</w:t>
      </w:r>
    </w:p>
  </w:footnote>
  <w:footnote w:id="15607">
    <w:p>
      <w:pPr>
        <w:pStyle w:val="FootnoteText"/>
      </w:pPr>
      <w:r>
        <w:rPr>
          <w:rStyle w:val="FootnoteReference"/>
        </w:rPr>
        <w:footnoteRef/>
      </w:r>
      <w:r>
        <w:t xml:space="preserve"> Cross-references for "raised": Luke 24:46; Acts 2:24; 1Cor 15:1; 1Cor 15:4; 1Cor 15:11-20.</w:t>
      </w:r>
    </w:p>
  </w:footnote>
  <w:footnote w:id="15608">
    <w:p>
      <w:pPr>
        <w:pStyle w:val="FootnoteText"/>
      </w:pPr>
      <w:r>
        <w:rPr>
          <w:rStyle w:val="FootnoteReference"/>
        </w:rPr>
        <w:footnoteRef/>
      </w:r>
      <w:r>
        <w:t xml:space="preserve"> Cross-references for "I suffer": Acts 9:16; 2Tim 1:8; 2Tim 1:12; 2Tim 1:16.</w:t>
      </w:r>
    </w:p>
  </w:footnote>
  <w:footnote w:id="15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2">
    <w:p>
      <w:pPr>
        <w:pStyle w:val="FootnoteText"/>
      </w:pPr>
      <w:r>
        <w:rPr>
          <w:rStyle w:val="FootnoteReference"/>
        </w:rPr>
        <w:footnoteRef/>
      </w:r>
      <w:r>
        <w:t xml:space="preserve"> Cross-references: Eph 6:20; 1Pet 2:12; 1Pet 2:14; 1Pet 3:16; 1Pet 4:15.</w:t>
      </w:r>
    </w:p>
  </w:footnote>
  <w:footnote w:id="15613">
    <w:p>
      <w:pPr>
        <w:pStyle w:val="FootnoteText"/>
      </w:pPr>
      <w:r>
        <w:rPr>
          <w:rStyle w:val="FootnoteReference"/>
        </w:rPr>
        <w:footnoteRef/>
      </w:r>
      <w:r>
        <w:t xml:space="preserve"> Cross-references: Eph 3:1; Phil 1:7; Col 4:3; Col 4:18.</w:t>
      </w:r>
    </w:p>
  </w:footnote>
  <w:footnote w:id="15614">
    <w:p>
      <w:pPr>
        <w:pStyle w:val="FootnoteText"/>
      </w:pPr>
      <w:r>
        <w:rPr>
          <w:rStyle w:val="FootnoteReference"/>
        </w:rPr>
        <w:footnoteRef/>
      </w:r>
      <w:r>
        <w:t xml:space="preserve"> Cross-references for "I endure": Eph 3:13; Col 1:24; 2Tim 2:3.</w:t>
      </w:r>
    </w:p>
  </w:footnote>
  <w:footnote w:id="15615">
    <w:p>
      <w:pPr>
        <w:pStyle w:val="FootnoteText"/>
      </w:pPr>
      <w:r>
        <w:rPr>
          <w:rStyle w:val="FootnoteReference"/>
        </w:rPr>
        <w:footnoteRef/>
      </w:r>
      <w:r>
        <w:t xml:space="preserve"> Cross-references for "obtain": Prov 8:35; John 17:24; 1Thess 5:9; 1Tim 1:13-14; 1Pet 2:10.</w:t>
      </w:r>
    </w:p>
  </w:footnote>
  <w:footnote w:id="15616">
    <w:p>
      <w:pPr>
        <w:pStyle w:val="FootnoteText"/>
      </w:pPr>
      <w:r>
        <w:rPr>
          <w:rStyle w:val="FootnoteReference"/>
        </w:rPr>
        <w:footnoteRef/>
      </w:r>
      <w:r>
        <w:t xml:space="preserve"> Cross-references: Matt 24:22; Matt 24:24; Matt 24:31; John 11:52; John 17:9; 1Cor 9:22; 2Cor 1:6; 2Cor 4:15; Col 1:24.</w:t>
      </w:r>
    </w:p>
  </w:footnote>
  <w:footnote w:id="15617">
    <w:p>
      <w:pPr>
        <w:pStyle w:val="FootnoteText"/>
      </w:pPr>
      <w:r>
        <w:rPr>
          <w:rStyle w:val="FootnoteReference"/>
        </w:rPr>
        <w:footnoteRef/>
      </w:r>
      <w:r>
        <w:t xml:space="preserve"> Cross-references for "faithful": 1Tim 1:15; 1Tim 3:1; Titus 3:8.</w:t>
      </w:r>
    </w:p>
  </w:footnote>
  <w:footnote w:id="15618">
    <w:p>
      <w:pPr>
        <w:pStyle w:val="FootnoteText"/>
      </w:pPr>
      <w:r>
        <w:rPr>
          <w:rStyle w:val="FootnoteReference"/>
        </w:rPr>
        <w:footnoteRef/>
      </w:r>
      <w:r>
        <w:t xml:space="preserve"> Cross-references for "we shall": John 14:19; 2Cor 13:4; 1Thess 4:17; 1Thess 5:10.</w:t>
      </w:r>
    </w:p>
  </w:footnote>
  <w:footnote w:id="15619">
    <w:p>
      <w:pPr>
        <w:pStyle w:val="FootnoteText"/>
      </w:pPr>
      <w:r>
        <w:rPr>
          <w:rStyle w:val="FootnoteReference"/>
        </w:rPr>
        <w:footnoteRef/>
      </w:r>
      <w:r>
        <w:t xml:space="preserve"> Cross-references: Rom 6:5; Rom 6:8; 2Cor 4:10; Gal 2:19-20; Col 3:3-4.</w:t>
      </w:r>
    </w:p>
  </w:footnote>
  <w:footnote w:id="1562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21">
    <w:p>
      <w:pPr>
        <w:pStyle w:val="FootnoteText"/>
      </w:pPr>
      <w:r>
        <w:rPr>
          <w:rStyle w:val="FootnoteReference"/>
        </w:rPr>
        <w:footnoteRef/>
      </w:r>
      <w:r>
        <w:t xml:space="preserve"> Cross-references: Matt 19:28-29; Acts 14:22; Rom 8:17; Phil 1:28; 2Thess 1:4-8; 1Pet 4:13-16; Rev 1:6; Rev 1:9; Rev 5:10; Rev 20:4; Rev 20:6.</w:t>
      </w:r>
    </w:p>
  </w:footnote>
  <w:footnote w:id="15622">
    <w:p>
      <w:pPr>
        <w:pStyle w:val="FootnoteText"/>
      </w:pPr>
      <w:r>
        <w:rPr>
          <w:rStyle w:val="FootnoteReference"/>
        </w:rPr>
        <w:footnoteRef/>
      </w:r>
      <w:r>
        <w:t xml:space="preserve"> Cross-references for "he cannot": Num 23:19; Titus 1:2; Heb 6:18.</w:t>
      </w:r>
    </w:p>
  </w:footnote>
  <w:footnote w:id="15623">
    <w:p>
      <w:pPr>
        <w:pStyle w:val="FootnoteText"/>
      </w:pPr>
      <w:r>
        <w:rPr>
          <w:rStyle w:val="FootnoteReference"/>
        </w:rPr>
        <w:footnoteRef/>
      </w:r>
      <w:r>
        <w:t xml:space="preserve"> Cross-references: Isa 25:1; Matt 24:35; Rom 3:3; Rom 9:6; 1Thess 5:24; 2Thess 3:3.</w:t>
      </w:r>
    </w:p>
  </w:footnote>
  <w:footnote w:id="15624">
    <w:p>
      <w:pPr>
        <w:pStyle w:val="FootnoteText"/>
      </w:pPr>
      <w:r>
        <w:rPr>
          <w:rStyle w:val="FootnoteReference"/>
        </w:rPr>
        <w:footnoteRef/>
      </w:r>
      <w:r>
        <w:t xml:space="preserve"> Cross-references for "charging": Eph 4:17; 1Thess 4:1; 2Thess 3:6; 1Tim 5:21; 1Tim 6:13; 2Tim 4:1.</w:t>
      </w:r>
    </w:p>
  </w:footnote>
  <w:footnote w:id="15625">
    <w:p>
      <w:pPr>
        <w:pStyle w:val="FootnoteText"/>
      </w:pPr>
      <w:r>
        <w:rPr>
          <w:rStyle w:val="FootnoteReference"/>
        </w:rPr>
        <w:footnoteRef/>
      </w:r>
      <w:r>
        <w:t xml:space="preserve"> Cross-references for "to no": 1Sam 12:21; Jer 2:8; Jer 2:11; Jer 7:8; Jer 16:19; Jer 23:32; Hab 2:18; Matt 16:26; 1Tim 4:8; Heb 13:9.</w:t>
      </w:r>
    </w:p>
  </w:footnote>
  <w:footnote w:id="15626">
    <w:p>
      <w:pPr>
        <w:pStyle w:val="FootnoteText"/>
      </w:pPr>
      <w:r>
        <w:rPr>
          <w:rStyle w:val="FootnoteReference"/>
        </w:rPr>
        <w:footnoteRef/>
      </w:r>
      <w:r>
        <w:t xml:space="preserve"> Cross-references for "the subverting": Jer 23:36; Acts 13:10; Acts 15:24; Gal 1:7; Titus 3:11.</w:t>
      </w:r>
    </w:p>
  </w:footnote>
  <w:footnote w:id="15627">
    <w:p>
      <w:pPr>
        <w:pStyle w:val="FootnoteText"/>
      </w:pPr>
      <w:r>
        <w:rPr>
          <w:rStyle w:val="FootnoteReference"/>
        </w:rPr>
        <w:footnoteRef/>
      </w:r>
      <w:r>
        <w:t xml:space="preserve"> Cross-references: 2Tim 1:6; 2Pet 1:13.</w:t>
      </w:r>
    </w:p>
  </w:footnote>
  <w:footnote w:id="15628">
    <w:p>
      <w:pPr>
        <w:pStyle w:val="FootnoteText"/>
      </w:pPr>
      <w:r>
        <w:rPr>
          <w:rStyle w:val="FootnoteReference"/>
        </w:rPr>
        <w:footnoteRef/>
      </w:r>
      <w:r>
        <w:t xml:space="preserve"> Cross-references for "Study": Heb 4:11; 2Pet 1:10; 2Pet 1:15; 2Pet 3:14.</w:t>
      </w:r>
    </w:p>
  </w:footnote>
  <w:footnote w:id="15629">
    <w:p>
      <w:pPr>
        <w:pStyle w:val="FootnoteText"/>
      </w:pPr>
      <w:r>
        <w:rPr>
          <w:rStyle w:val="FootnoteReference"/>
        </w:rPr>
        <w:footnoteRef/>
      </w:r>
      <w:r>
        <w:t xml:space="preserve"> Cross-references for "approved": Acts 2:22; Rom 14:18; Rom 16:10; 2Cor 5:9; 2Cor 10:18; Gal 1:10; 1Thess 2:4.</w:t>
      </w:r>
    </w:p>
  </w:footnote>
  <w:footnote w:id="15630">
    <w:p>
      <w:pPr>
        <w:pStyle w:val="FootnoteText"/>
      </w:pPr>
      <w:r>
        <w:rPr>
          <w:rStyle w:val="FootnoteReference"/>
        </w:rPr>
        <w:footnoteRef/>
      </w:r>
      <w:r>
        <w:t xml:space="preserve"> Cross-references for "a workman": Matt 13:52; 2Cor 3:6; 2Cor 6:3-4; 1Tim 4:6; 1Tim 4:12-16.</w:t>
      </w:r>
    </w:p>
  </w:footnote>
  <w:footnote w:id="15631">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2">
    <w:p>
      <w:pPr>
        <w:pStyle w:val="FootnoteText"/>
      </w:pPr>
      <w:r>
        <w:rPr>
          <w:rStyle w:val="FootnoteReference"/>
        </w:rPr>
        <w:footnoteRef/>
      </w:r>
      <w:r>
        <w:t xml:space="preserve"> Cross-references for "shun": 1Tim 4:7; 1Tim 6:20; 2Tim 2:14; Titus 1:14; Titus 3:9.</w:t>
      </w:r>
    </w:p>
  </w:footnote>
  <w:footnote w:id="15633">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4">
    <w:p>
      <w:pPr>
        <w:pStyle w:val="FootnoteText"/>
      </w:pPr>
      <w:r>
        <w:rPr>
          <w:rStyle w:val="FootnoteReference"/>
        </w:rPr>
        <w:footnoteRef/>
      </w:r>
      <w:r>
        <w:t xml:space="preserve"> Cross-references for "their word": Nah 3:15; Jas 5:3.</w:t>
      </w:r>
    </w:p>
  </w:footnote>
  <w:footnote w:id="15635">
    <w:p>
      <w:pPr>
        <w:pStyle w:val="FootnoteText"/>
      </w:pPr>
      <w:r>
        <w:rPr>
          <w:rStyle w:val="FootnoteReference"/>
        </w:rPr>
        <w:footnoteRef/>
      </w:r>
      <w:r>
        <w:t xml:space="preserve"> Name meaning: Hymenaeus (Hymenaios) — Of Hymen. False teacher who shipwrecked faith.</w:t>
      </w:r>
    </w:p>
  </w:footnote>
  <w:footnote w:id="15636">
    <w:p>
      <w:pPr>
        <w:pStyle w:val="FootnoteText"/>
      </w:pPr>
      <w:r>
        <w:rPr>
          <w:rStyle w:val="FootnoteReference"/>
        </w:rPr>
        <w:footnoteRef/>
      </w:r>
      <w:r>
        <w:t xml:space="preserve"> Personal name: Philetus. Personal-name meaning: Philetus — amiable; beloved. Source form: Philetus.</w:t>
      </w:r>
    </w:p>
  </w:footnote>
  <w:footnote w:id="15637">
    <w:p>
      <w:pPr>
        <w:pStyle w:val="FootnoteText"/>
      </w:pPr>
      <w:r>
        <w:rPr>
          <w:rStyle w:val="FootnoteReference"/>
        </w:rPr>
        <w:footnoteRef/>
      </w:r>
      <w:r>
        <w:t xml:space="preserve"> Cross-references for "Hymenaeus": 1Tim 1:20.</w:t>
      </w:r>
    </w:p>
  </w:footnote>
  <w:footnote w:id="15638">
    <w:p>
      <w:pPr>
        <w:pStyle w:val="FootnoteText"/>
      </w:pPr>
      <w:r>
        <w:rPr>
          <w:rStyle w:val="FootnoteReference"/>
        </w:rPr>
        <w:footnoteRef/>
      </w:r>
      <w:r>
        <w:t xml:space="preserve"> Cross-references for "concerning": Matt 22:29; 1Tim 1:19; 1Tim 6:10; 1Tim 6:21; Heb 3:10; Jas 5:19.</w:t>
      </w:r>
    </w:p>
  </w:footnote>
  <w:footnote w:id="15639">
    <w:p>
      <w:pPr>
        <w:pStyle w:val="FootnoteText"/>
      </w:pPr>
      <w:r>
        <w:rPr>
          <w:rStyle w:val="FootnoteReference"/>
        </w:rPr>
        <w:footnoteRef/>
      </w:r>
      <w:r>
        <w:t xml:space="preserve"> Cross-references for "overthrow": Matt 15:13; Luke 8:13; Luke 22:31-32; Acts 5:39; 1Cor 11:19; 2Tim 2:14; 1John 2:19.</w:t>
      </w:r>
    </w:p>
  </w:footnote>
  <w:footnote w:id="1564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41">
    <w:p>
      <w:pPr>
        <w:pStyle w:val="FootnoteText"/>
      </w:pPr>
      <w:r>
        <w:rPr>
          <w:rStyle w:val="FootnoteReference"/>
        </w:rPr>
        <w:footnoteRef/>
      </w:r>
      <w:r>
        <w:t xml:space="preserve"> Cross-references for "sure": Ps 112:6; Ps 125:1-2.</w:t>
      </w:r>
    </w:p>
  </w:footnote>
  <w:footnote w:id="15642">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3">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4">
    <w:p>
      <w:pPr>
        <w:pStyle w:val="FootnoteText"/>
      </w:pPr>
      <w:r>
        <w:rPr>
          <w:rStyle w:val="FootnoteReference"/>
        </w:rPr>
        <w:footnoteRef/>
      </w:r>
      <w:r>
        <w:t xml:space="preserve"> Cross-references: Matt 24:24; Mark 13:22; Rom 8:31-35; Rom 9:11; Heb 6:18-19; 1John 2:19.</w:t>
      </w:r>
    </w:p>
  </w:footnote>
  <w:footnote w:id="15645">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6">
    <w:p>
      <w:pPr>
        <w:pStyle w:val="FootnoteText"/>
      </w:pPr>
      <w:r>
        <w:rPr>
          <w:rStyle w:val="FootnoteReference"/>
        </w:rPr>
        <w:footnoteRef/>
      </w:r>
      <w:r>
        <w:t xml:space="preserve"> Cross-references for "in a": 1Cor 3:9; 1Cor 3:16-17; Eph 2:22; 1Tim 3:15; Heb 3:2-6; 1Pet 2:5.</w:t>
      </w:r>
    </w:p>
  </w:footnote>
  <w:footnote w:id="15647">
    <w:p>
      <w:pPr>
        <w:pStyle w:val="FootnoteText"/>
      </w:pPr>
      <w:r>
        <w:rPr>
          <w:rStyle w:val="FootnoteReference"/>
        </w:rPr>
        <w:footnoteRef/>
      </w:r>
      <w:r>
        <w:t xml:space="preserve"> Cross-references for "vessels": Exod 27:3; Ezra 1:6; Ezra 6:5; Lam 4:2; Dan 5:2; 2Cor 4:7.</w:t>
      </w:r>
    </w:p>
  </w:footnote>
  <w:footnote w:id="15648">
    <w:p>
      <w:pPr>
        <w:pStyle w:val="FootnoteText"/>
      </w:pPr>
      <w:r>
        <w:rPr>
          <w:rStyle w:val="FootnoteReference"/>
        </w:rPr>
        <w:footnoteRef/>
      </w:r>
      <w:r>
        <w:t xml:space="preserve"> Cross-references: Rom 9:21-23.</w:t>
      </w:r>
    </w:p>
  </w:footnote>
  <w:footnote w:id="15649">
    <w:p>
      <w:pPr>
        <w:pStyle w:val="FootnoteText"/>
      </w:pPr>
      <w:r>
        <w:rPr>
          <w:rStyle w:val="FootnoteReference"/>
        </w:rPr>
        <w:footnoteRef/>
      </w:r>
      <w:r>
        <w:t xml:space="preserve"> Cross-references for "purge": Ps 119:9; Isa 1:25; Isa 52:11; Jer 15:19; Mal 3:3; 1Cor 5:7; 2Cor 7:1; 1Pet 1:22; 1John 3:3.</w:t>
      </w:r>
    </w:p>
  </w:footnote>
  <w:footnote w:id="15650">
    <w:p>
      <w:pPr>
        <w:pStyle w:val="FootnoteText"/>
      </w:pPr>
      <w:r>
        <w:rPr>
          <w:rStyle w:val="FootnoteReference"/>
        </w:rPr>
        <w:footnoteRef/>
      </w:r>
      <w:r>
        <w:t xml:space="preserve"> Cross-references for "a vessel": 2Tim 2:20; 1Pet 1:7.</w:t>
      </w:r>
    </w:p>
  </w:footnote>
  <w:footnote w:id="15651">
    <w:p>
      <w:pPr>
        <w:pStyle w:val="FootnoteText"/>
      </w:pPr>
      <w:r>
        <w:rPr>
          <w:rStyle w:val="FootnoteReference"/>
        </w:rPr>
        <w:footnoteRef/>
      </w:r>
      <w:r>
        <w:t xml:space="preserve"> Cross-references for "meet": Acts 9:15.</w:t>
      </w:r>
    </w:p>
  </w:footnote>
  <w:footnote w:id="15652">
    <w:p>
      <w:pPr>
        <w:pStyle w:val="FootnoteText"/>
      </w:pPr>
      <w:r>
        <w:rPr>
          <w:rStyle w:val="FootnoteReference"/>
        </w:rPr>
        <w:footnoteRef/>
      </w:r>
      <w:r>
        <w:t xml:space="preserve"> Cross-references for "prepared": Eph 2:10; 2Tim 3:17; Titus 3:1; Titus 3:8; Titus 3:14.</w:t>
      </w:r>
    </w:p>
  </w:footnote>
  <w:footnote w:id="15653">
    <w:p>
      <w:pPr>
        <w:pStyle w:val="FootnoteText"/>
      </w:pPr>
      <w:r>
        <w:rPr>
          <w:rStyle w:val="FootnoteReference"/>
        </w:rPr>
        <w:footnoteRef/>
      </w:r>
      <w:r>
        <w:t xml:space="preserve"> Cross-references for "Flee": Prov 6:5; 1Cor 6:18; 1Cor 10:14; 1Tim 6:11.</w:t>
      </w:r>
    </w:p>
  </w:footnote>
  <w:footnote w:id="15654">
    <w:p>
      <w:pPr>
        <w:pStyle w:val="FootnoteText"/>
      </w:pPr>
      <w:r>
        <w:rPr>
          <w:rStyle w:val="FootnoteReference"/>
        </w:rPr>
        <w:footnoteRef/>
      </w:r>
      <w:r>
        <w:t xml:space="preserve"> Cross-references for "youthful": Ps 119:9; Eccl 11:9-10; 1Pet 2:11.</w:t>
      </w:r>
    </w:p>
  </w:footnote>
  <w:footnote w:id="15655">
    <w:p>
      <w:pPr>
        <w:pStyle w:val="FootnoteText"/>
      </w:pPr>
      <w:r>
        <w:rPr>
          <w:rStyle w:val="FootnoteReference"/>
        </w:rPr>
        <w:footnoteRef/>
      </w:r>
      <w:r>
        <w:t xml:space="preserve"> Cross-references for "follow": 1Tim 4:12; 1Tim 6:11; Heb 12:14; 3John 1:11.</w:t>
      </w:r>
    </w:p>
  </w:footnote>
  <w:footnote w:id="15656">
    <w:p>
      <w:pPr>
        <w:pStyle w:val="FootnoteText"/>
      </w:pPr>
      <w:r>
        <w:rPr>
          <w:rStyle w:val="FootnoteReference"/>
        </w:rPr>
        <w:footnoteRef/>
      </w:r>
      <w:r>
        <w:t xml:space="preserve"> Cross-references for "peace": Rom 14:17; Rom 14:19; Rom 15:5-6; 1Cor 1:10; Heb 12:14; 1Pet 3:11.</w:t>
      </w:r>
    </w:p>
  </w:footnote>
  <w:footnote w:id="15657">
    <w:p>
      <w:pPr>
        <w:pStyle w:val="FootnoteText"/>
      </w:pPr>
      <w:r>
        <w:rPr>
          <w:rStyle w:val="FootnoteReference"/>
        </w:rPr>
        <w:footnoteRef/>
      </w:r>
      <w:r>
        <w:t xml:space="preserve"> Cross-references for "call": 1Chr 29:17-18; Ps 17:1; Ps 66:18-19; Prov 15:8; Acts 9:14; 1Cor 1:2; 1Tim 2:8.</w:t>
      </w:r>
    </w:p>
  </w:footnote>
  <w:footnote w:id="15658">
    <w:p>
      <w:pPr>
        <w:pStyle w:val="FootnoteText"/>
      </w:pPr>
      <w:r>
        <w:rPr>
          <w:rStyle w:val="FootnoteReference"/>
        </w:rPr>
        <w:footnoteRef/>
      </w:r>
      <w:r>
        <w:t xml:space="preserve"> Cross-references: 1Cor 14:1.</w:t>
      </w:r>
    </w:p>
  </w:footnote>
  <w:footnote w:id="15659">
    <w:p>
      <w:pPr>
        <w:pStyle w:val="FootnoteText"/>
      </w:pPr>
      <w:r>
        <w:rPr>
          <w:rStyle w:val="FootnoteReference"/>
        </w:rPr>
        <w:footnoteRef/>
      </w:r>
      <w:r>
        <w:t xml:space="preserve"> Cross-references: 1Tim 1:5; 1Tim 4:12.</w:t>
      </w:r>
    </w:p>
  </w:footnote>
  <w:footnote w:id="15660">
    <w:p>
      <w:pPr>
        <w:pStyle w:val="FootnoteText"/>
      </w:pPr>
      <w:r>
        <w:rPr>
          <w:rStyle w:val="FootnoteReference"/>
        </w:rPr>
        <w:footnoteRef/>
      </w:r>
      <w:r>
        <w:t xml:space="preserve"> Cross-references: 1Tim 1:4; 1Tim 4:7; 1Tim 6:4-5; 2Tim 2:14; 2Tim 2:16; Titus 3:9.</w:t>
      </w:r>
    </w:p>
  </w:footnote>
  <w:footnote w:id="15661">
    <w:p>
      <w:pPr>
        <w:pStyle w:val="FootnoteText"/>
      </w:pPr>
      <w:r>
        <w:rPr>
          <w:rStyle w:val="FootnoteReference"/>
        </w:rPr>
        <w:footnoteRef/>
      </w:r>
      <w:r>
        <w:t xml:space="preserve"> Cross-references for "must": Matt 12:19; Acts 15:2; 2Cor 10:4; Phil 2:3; Phil 2:14; 1Tim 3:3; Titus 1:7; Jas 1:19-20; Jude 1:3.</w:t>
      </w:r>
    </w:p>
  </w:footnote>
  <w:footnote w:id="15662">
    <w:p>
      <w:pPr>
        <w:pStyle w:val="FootnoteText"/>
      </w:pPr>
      <w:r>
        <w:rPr>
          <w:rStyle w:val="FootnoteReference"/>
        </w:rPr>
        <w:footnoteRef/>
      </w:r>
      <w:r>
        <w:t xml:space="preserve"> Cross-references for "strive": John 6:52; Acts 7:26; Acts 23:9; Jas 4:2.</w:t>
      </w:r>
    </w:p>
  </w:footnote>
  <w:footnote w:id="15663">
    <w:p>
      <w:pPr>
        <w:pStyle w:val="FootnoteText"/>
      </w:pPr>
      <w:r>
        <w:rPr>
          <w:rStyle w:val="FootnoteReference"/>
        </w:rPr>
        <w:footnoteRef/>
      </w:r>
      <w:r>
        <w:t xml:space="preserve"> Cross-references for "patient": Eph 4:2; Col 3:13.</w:t>
      </w:r>
    </w:p>
  </w:footnote>
  <w:footnote w:id="15664">
    <w:p>
      <w:pPr>
        <w:pStyle w:val="FootnoteText"/>
      </w:pPr>
      <w:r>
        <w:rPr>
          <w:rStyle w:val="FootnoteReference"/>
        </w:rPr>
        <w:footnoteRef/>
      </w:r>
      <w:r>
        <w:t xml:space="preserve"> Cross-references: Deut 34:5; Josh 1:1; 2Chr 24:6; Dan 6:20; 1Tim 6:11; Titus 1:1; Titus 3:2; Jas 1:1.</w:t>
      </w:r>
    </w:p>
  </w:footnote>
  <w:footnote w:id="15665">
    <w:p>
      <w:pPr>
        <w:pStyle w:val="FootnoteText"/>
      </w:pPr>
      <w:r>
        <w:rPr>
          <w:rStyle w:val="FootnoteReference"/>
        </w:rPr>
        <w:footnoteRef/>
      </w:r>
      <w:r>
        <w:t xml:space="preserve"> Cross-references: Isa 40:11; 2Cor 10:1; Gal 5:22; 1Thess 2:7; Titus 3:2; Jas 3:17; 1Pet 3:8.</w:t>
      </w:r>
    </w:p>
  </w:footnote>
  <w:footnote w:id="15666">
    <w:p>
      <w:pPr>
        <w:pStyle w:val="FootnoteText"/>
      </w:pPr>
      <w:r>
        <w:rPr>
          <w:rStyle w:val="FootnoteReference"/>
        </w:rPr>
        <w:footnoteRef/>
      </w:r>
      <w:r>
        <w:t xml:space="preserve"> Cross-references: 1Tim 3:2-3; Titus 1:9.</w:t>
      </w:r>
    </w:p>
  </w:footnote>
  <w:footnote w:id="15667">
    <w:p>
      <w:pPr>
        <w:pStyle w:val="FootnoteText"/>
      </w:pPr>
      <w:r>
        <w:rPr>
          <w:rStyle w:val="FootnoteReference"/>
        </w:rPr>
        <w:footnoteRef/>
      </w:r>
      <w:r>
        <w:t xml:space="preserve"> Cross-references for "instructing": Jer 13:15-17; Jer 26:12-15; John 5:34.</w:t>
      </w:r>
    </w:p>
  </w:footnote>
  <w:footnote w:id="15668">
    <w:p>
      <w:pPr>
        <w:pStyle w:val="FootnoteText"/>
      </w:pPr>
      <w:r>
        <w:rPr>
          <w:rStyle w:val="FootnoteReference"/>
        </w:rPr>
        <w:footnoteRef/>
      </w:r>
      <w:r>
        <w:t xml:space="preserve"> Cross-references for "repentance": Matt 21:32; Mark 1:3-4; Mark 1:15; Acts 2:38; Acts 20:21; 2Tim 3:7; Titus 1:1.</w:t>
      </w:r>
    </w:p>
  </w:footnote>
  <w:footnote w:id="15669">
    <w:p>
      <w:pPr>
        <w:pStyle w:val="FootnoteText"/>
      </w:pPr>
      <w:r>
        <w:rPr>
          <w:rStyle w:val="FootnoteReference"/>
        </w:rPr>
        <w:footnoteRef/>
      </w:r>
      <w:r>
        <w:t xml:space="preserve"> Cross-references: Matt 11:29; Gal 6:1; 1Tim 6:11; 1Pet 3:15.</w:t>
      </w:r>
    </w:p>
  </w:footnote>
  <w:footnote w:id="15670">
    <w:p>
      <w:pPr>
        <w:pStyle w:val="FootnoteText"/>
      </w:pPr>
      <w:r>
        <w:rPr>
          <w:rStyle w:val="FootnoteReference"/>
        </w:rPr>
        <w:footnoteRef/>
      </w:r>
      <w:r>
        <w:t xml:space="preserve"> Cross-references: Jer 31:18-19; Jer 31:33; Ezek 11:19; Ezek 36:26; Ezek 36:31; Zech 12:10; Acts 5:21; Acts 11:18; Jas 1:17; 1John 5:16.</w:t>
      </w:r>
    </w:p>
  </w:footnote>
  <w:footnote w:id="15671">
    <w:p>
      <w:pPr>
        <w:pStyle w:val="FootnoteText"/>
      </w:pPr>
      <w:r>
        <w:rPr>
          <w:rStyle w:val="FootnoteReference"/>
        </w:rPr>
        <w:footnoteRef/>
      </w:r>
      <w:r>
        <w:t xml:space="preserve"> Cross-references: Acts 8:22; 1Tim 2:4.</w:t>
      </w:r>
    </w:p>
  </w:footnote>
  <w:footnote w:id="15672">
    <w:p>
      <w:pPr>
        <w:pStyle w:val="FootnoteText"/>
      </w:pPr>
      <w:r>
        <w:rPr>
          <w:rStyle w:val="FootnoteReference"/>
        </w:rPr>
        <w:footnoteRef/>
      </w:r>
      <w:r>
        <w:t xml:space="preserve"> Cross-references: Luke 15:17; 1Cor 15:34; Eph 5:14.</w:t>
      </w:r>
    </w:p>
  </w:footnote>
  <w:footnote w:id="15673">
    <w:p>
      <w:pPr>
        <w:pStyle w:val="FootnoteText"/>
      </w:pPr>
      <w:r>
        <w:rPr>
          <w:rStyle w:val="FootnoteReference"/>
        </w:rPr>
        <w:footnoteRef/>
      </w:r>
      <w:r>
        <w:t xml:space="preserve"> Cross-references: Ps 124:7; Isa 8:15; Isa 28:13; Acts 26:18; 2Cor 2:11; Col 1:13; 2Thess 2:9-12; 1Tim 3:7; 1Tim 6:9-10; Rev 12:9; Rev 20:2-3.</w:t>
      </w:r>
    </w:p>
  </w:footnote>
  <w:footnote w:id="15674">
    <w:p>
      <w:pPr>
        <w:pStyle w:val="FootnoteText"/>
      </w:pPr>
      <w:r>
        <w:rPr>
          <w:rStyle w:val="FootnoteReference"/>
        </w:rPr>
        <w:footnoteRef/>
      </w:r>
      <w:r>
        <w:t xml:space="preserve"> Cross-references: Isa 42:6-7; Isa 49:25-26; Isa 53:12; Matt 12:28-29; Luke 11:21; 2Pet 2:18-20.</w:t>
      </w:r>
    </w:p>
  </w:footnote>
  <w:footnote w:id="15675">
    <w:p>
      <w:pPr>
        <w:pStyle w:val="FootnoteText"/>
      </w:pPr>
      <w:r>
        <w:rPr>
          <w:rStyle w:val="FootnoteReference"/>
        </w:rPr>
        <w:footnoteRef/>
      </w:r>
      <w:r>
        <w:t xml:space="preserve"> Cross-references: Job 1:12; Job 2:6; Luke 22:31-32; John 13:2; John 13:27; Acts 5:3; 1Tim 1:20.</w:t>
      </w:r>
    </w:p>
  </w:footnote>
  <w:footnote w:id="15676">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7">
    <w:p>
      <w:pPr>
        <w:pStyle w:val="FootnoteText"/>
      </w:pPr>
      <w:r>
        <w:rPr>
          <w:rStyle w:val="FootnoteReference"/>
        </w:rPr>
        <w:footnoteRef/>
      </w:r>
      <w:r>
        <w:t xml:space="preserve"> Cross-references: Dan 7:8; Dan 7:20-25; Dan 8:8-14; Dan 11:36-45; Dan 12:1; Dan 12:7; Dan 12:11; 2Thess 2:3-12; 1Tim 4:1-3.</w:t>
      </w:r>
    </w:p>
  </w:footnote>
  <w:footnote w:id="15678">
    <w:p>
      <w:pPr>
        <w:pStyle w:val="FootnoteText"/>
      </w:pPr>
      <w:r>
        <w:rPr>
          <w:rStyle w:val="FootnoteReference"/>
        </w:rPr>
        <w:footnoteRef/>
      </w:r>
      <w:r>
        <w:t xml:space="preserve"> Cross-references for "lovers": Rom 15:1-3; 2Cor 5:15; Phil 2:21; 2Tim 3:4; Jas 2:8.</w:t>
      </w:r>
    </w:p>
  </w:footnote>
  <w:footnote w:id="15679">
    <w:p>
      <w:pPr>
        <w:pStyle w:val="FootnoteText"/>
      </w:pPr>
      <w:r>
        <w:rPr>
          <w:rStyle w:val="FootnoteReference"/>
        </w:rPr>
        <w:footnoteRef/>
      </w:r>
      <w:r>
        <w:t xml:space="preserve"> Cross-references for "boasters": Ps 10:3; Ps 49:6; Ps 52:1; Isa 10:15; Acts 5:36; Rom 1:29-31; Rom 11:18; 2Thess 2:4; Jas 4:16; 2Pet 2:18; Jude 1:16.</w:t>
      </w:r>
    </w:p>
  </w:footnote>
  <w:footnote w:id="15680">
    <w:p>
      <w:pPr>
        <w:pStyle w:val="FootnoteText"/>
      </w:pPr>
      <w:r>
        <w:rPr>
          <w:rStyle w:val="FootnoteReference"/>
        </w:rPr>
        <w:footnoteRef/>
      </w:r>
      <w:r>
        <w:t xml:space="preserve"> Cross-references for "proud": Prov 6:17; 1Tim 6:4; Jas 4:6; 1Pet 5:5.</w:t>
      </w:r>
    </w:p>
  </w:footnote>
  <w:footnote w:id="15681">
    <w:p>
      <w:pPr>
        <w:pStyle w:val="FootnoteText"/>
      </w:pPr>
      <w:r>
        <w:rPr>
          <w:rStyle w:val="FootnoteReference"/>
        </w:rPr>
        <w:footnoteRef/>
      </w:r>
      <w:r>
        <w:t xml:space="preserve"> Cross-references for "blasphemers": Dan 7:25; Dan 11:36; 1Tim 1:20; 2Pet 2:12; Jude 1:10; Rev 13:1; Rev 13:5-6; Rev 16:9; Rev 16:11; Rev 16:21.</w:t>
      </w:r>
    </w:p>
  </w:footnote>
  <w:footnote w:id="15682">
    <w:p>
      <w:pPr>
        <w:pStyle w:val="FootnoteText"/>
      </w:pPr>
      <w:r>
        <w:rPr>
          <w:rStyle w:val="FootnoteReference"/>
        </w:rPr>
        <w:footnoteRef/>
      </w:r>
      <w:r>
        <w:t xml:space="preserve"> Cross-references for "disobedient": Matt 15:6; Mark 7:11-12; Rom 1:30.</w:t>
      </w:r>
    </w:p>
  </w:footnote>
  <w:footnote w:id="15683">
    <w:p>
      <w:pPr>
        <w:pStyle w:val="FootnoteText"/>
      </w:pPr>
      <w:r>
        <w:rPr>
          <w:rStyle w:val="FootnoteReference"/>
        </w:rPr>
        <w:footnoteRef/>
      </w:r>
      <w:r>
        <w:t xml:space="preserve"> Cross-references: Luke 12:15; Rom 1:29; Col 3:5; 2Pet 2:3; 2Pet 2:14-15; Jude 1:11; Jude 1:16; Rev 18:12-13.</w:t>
      </w:r>
    </w:p>
  </w:footnote>
  <w:footnote w:id="15684">
    <w:p>
      <w:pPr>
        <w:pStyle w:val="FootnoteText"/>
      </w:pPr>
      <w:r>
        <w:rPr>
          <w:rStyle w:val="FootnoteReference"/>
        </w:rPr>
        <w:footnoteRef/>
      </w:r>
      <w:r>
        <w:t xml:space="preserve"> Cross-references for "natural": Matt 10:21; Rom 1:31.</w:t>
      </w:r>
    </w:p>
  </w:footnote>
  <w:footnote w:id="15685">
    <w:p>
      <w:pPr>
        <w:pStyle w:val="FootnoteText"/>
      </w:pPr>
      <w:r>
        <w:rPr>
          <w:rStyle w:val="FootnoteReference"/>
        </w:rPr>
        <w:footnoteRef/>
      </w:r>
      <w:r>
        <w:t xml:space="preserve"> Cross-references: 2Sam 21:1-3; Ps 15:4; Ezek 17:15-19; Rom 1:31.</w:t>
      </w:r>
    </w:p>
  </w:footnote>
  <w:footnote w:id="15686">
    <w:p>
      <w:pPr>
        <w:pStyle w:val="FootnoteText"/>
      </w:pPr>
      <w:r>
        <w:rPr>
          <w:rStyle w:val="FootnoteReference"/>
        </w:rPr>
        <w:footnoteRef/>
      </w:r>
      <w:r>
        <w:t xml:space="preserve"> Cross-references: Matt 4:1; John 6:70; 1Tim 3:11; Titus 2:3.</w:t>
      </w:r>
    </w:p>
  </w:footnote>
  <w:footnote w:id="15687">
    <w:p>
      <w:pPr>
        <w:pStyle w:val="FootnoteText"/>
      </w:pPr>
      <w:r>
        <w:rPr>
          <w:rStyle w:val="FootnoteReference"/>
        </w:rPr>
        <w:footnoteRef/>
      </w:r>
      <w:r>
        <w:t xml:space="preserve"> Cross-references: 1Cor 7:5; 1Cor 7:9; 2Pet 2:14; 2Pet 2:19; 2Pet 3:3; Jude 1:16; Jude 1:18.</w:t>
      </w:r>
    </w:p>
  </w:footnote>
  <w:footnote w:id="15688">
    <w:p>
      <w:pPr>
        <w:pStyle w:val="FootnoteText"/>
      </w:pPr>
      <w:r>
        <w:rPr>
          <w:rStyle w:val="FootnoteReference"/>
        </w:rPr>
        <w:footnoteRef/>
      </w:r>
      <w:r>
        <w:t xml:space="preserve"> Cross-references: Gen 49:7; Dan 8:23; Rev 13:15; Rev 13:17; Rev 16:6; Rev 17:6.</w:t>
      </w:r>
    </w:p>
  </w:footnote>
  <w:footnote w:id="15689">
    <w:p>
      <w:pPr>
        <w:pStyle w:val="FootnoteText"/>
      </w:pPr>
      <w:r>
        <w:rPr>
          <w:rStyle w:val="FootnoteReference"/>
        </w:rPr>
        <w:footnoteRef/>
      </w:r>
      <w:r>
        <w:t xml:space="preserve"> Cross-references: Ps 22:6; Isa 53:3; Isa 60:14; Luke 10:16; Luke 16:14; 1Thess 4:8; Jas 2:6.</w:t>
      </w:r>
    </w:p>
  </w:footnote>
  <w:footnote w:id="15690">
    <w:p>
      <w:pPr>
        <w:pStyle w:val="FootnoteText"/>
      </w:pPr>
      <w:r>
        <w:rPr>
          <w:rStyle w:val="FootnoteReference"/>
        </w:rPr>
        <w:footnoteRef/>
      </w:r>
      <w:r>
        <w:t xml:space="preserve"> Cross-references for "traitors": 2Pet 2:10-22; Jude 1:8-9.</w:t>
      </w:r>
    </w:p>
  </w:footnote>
  <w:footnote w:id="15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4">
    <w:p>
      <w:pPr>
        <w:pStyle w:val="FootnoteText"/>
      </w:pPr>
      <w:r>
        <w:rPr>
          <w:rStyle w:val="FootnoteReference"/>
        </w:rPr>
        <w:footnoteRef/>
      </w:r>
      <w:r>
        <w:t xml:space="preserve"> Cross-references: Rom 11:20; 1Tim 6:17.</w:t>
      </w:r>
    </w:p>
  </w:footnote>
  <w:footnote w:id="15695">
    <w:p>
      <w:pPr>
        <w:pStyle w:val="FootnoteText"/>
      </w:pPr>
      <w:r>
        <w:rPr>
          <w:rStyle w:val="FootnoteReference"/>
        </w:rPr>
        <w:footnoteRef/>
      </w:r>
      <w:r>
        <w:t xml:space="preserve"> Cross-references for "lovers of God": Rom 16:18; Phil 3:18-19; 1Tim 5:6; 2Pet 2:13; 2Pet 2:15; Jude 1:4; Jude 1:19.</w:t>
      </w:r>
    </w:p>
  </w:footnote>
  <w:footnote w:id="15696">
    <w:p>
      <w:pPr>
        <w:pStyle w:val="FootnoteText"/>
      </w:pPr>
      <w:r>
        <w:rPr>
          <w:rStyle w:val="FootnoteReference"/>
        </w:rPr>
        <w:footnoteRef/>
      </w:r>
      <w:r>
        <w:t xml:space="preserve"> Cross-references for "a form": Isa 29:13; Isa 48:1-2; Isa 58:1-3; Ezek 33:30-32; Matt 7:15; Matt 23:27-28; Rom 2:20-24; 1Tim 5:8; Titus 1:16.</w:t>
      </w:r>
    </w:p>
  </w:footnote>
  <w:footnote w:id="15697">
    <w:p>
      <w:pPr>
        <w:pStyle w:val="FootnoteText"/>
      </w:pPr>
      <w:r>
        <w:rPr>
          <w:rStyle w:val="FootnoteReference"/>
        </w:rPr>
        <w:footnoteRef/>
      </w:r>
      <w:r>
        <w:t xml:space="preserve"> Cross-references for "of this": Matt 23:14; Titus 1:11; Jude 1:4.</w:t>
      </w:r>
    </w:p>
  </w:footnote>
  <w:footnote w:id="15698">
    <w:p>
      <w:pPr>
        <w:pStyle w:val="FootnoteText"/>
      </w:pPr>
      <w:r>
        <w:rPr>
          <w:rStyle w:val="FootnoteReference"/>
        </w:rPr>
        <w:footnoteRef/>
      </w:r>
      <w:r>
        <w:t xml:space="preserve"> Cross-references for "laden": Ps 38:4; Isa 1:4; Matt 11:28.</w:t>
      </w:r>
    </w:p>
  </w:footnote>
  <w:footnote w:id="15699">
    <w:p>
      <w:pPr>
        <w:pStyle w:val="FootnoteText"/>
      </w:pPr>
      <w:r>
        <w:rPr>
          <w:rStyle w:val="FootnoteReference"/>
        </w:rPr>
        <w:footnoteRef/>
      </w:r>
      <w:r>
        <w:t xml:space="preserve"> Cross-references: 1Cor 12:2; 2Pet 3:17.</w:t>
      </w:r>
    </w:p>
  </w:footnote>
  <w:footnote w:id="15700">
    <w:p>
      <w:pPr>
        <w:pStyle w:val="FootnoteText"/>
      </w:pPr>
      <w:r>
        <w:rPr>
          <w:rStyle w:val="FootnoteReference"/>
        </w:rPr>
        <w:footnoteRef/>
      </w:r>
      <w:r>
        <w:t xml:space="preserve"> Cross-references: Mark 4:19; 1Tim 6:9; Titus 3:3; 2Pet 2:18; Jude 1:16; Jude 1:18.</w:t>
      </w:r>
    </w:p>
  </w:footnote>
  <w:footnote w:id="1570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2">
    <w:p>
      <w:pPr>
        <w:pStyle w:val="FootnoteText"/>
      </w:pPr>
      <w:r>
        <w:rPr>
          <w:rStyle w:val="FootnoteReference"/>
        </w:rPr>
        <w:footnoteRef/>
      </w:r>
      <w:r>
        <w:t xml:space="preserve"> Cross-references for "never": 1Tim 2:4.</w:t>
      </w:r>
    </w:p>
  </w:footnote>
  <w:footnote w:id="15703">
    <w:p>
      <w:pPr>
        <w:pStyle w:val="FootnoteText"/>
      </w:pPr>
      <w:r>
        <w:rPr>
          <w:rStyle w:val="FootnoteReference"/>
        </w:rPr>
        <w:footnoteRef/>
      </w:r>
      <w:r>
        <w:t xml:space="preserve"> Cross-references for "the knowledge": 2Tim 2:25.</w:t>
      </w:r>
    </w:p>
  </w:footnote>
  <w:footnote w:id="15704">
    <w:p>
      <w:pPr>
        <w:pStyle w:val="FootnoteText"/>
      </w:pPr>
      <w:r>
        <w:rPr>
          <w:rStyle w:val="FootnoteReference"/>
        </w:rPr>
        <w:footnoteRef/>
      </w:r>
      <w:r>
        <w:t xml:space="preserve"> Personal name: Jannes. Personal-name meaning: Jannes — who speaks or answers; afflicted; poor. Source form: Jannes.</w:t>
      </w:r>
    </w:p>
  </w:footnote>
  <w:footnote w:id="15705">
    <w:p>
      <w:pPr>
        <w:pStyle w:val="FootnoteText"/>
      </w:pPr>
      <w:r>
        <w:rPr>
          <w:rStyle w:val="FootnoteReference"/>
        </w:rPr>
        <w:footnoteRef/>
      </w:r>
      <w:r>
        <w:t xml:space="preserve"> Personal name: Jambres. Personal-name meaning: Jambres — poverty; bitter; a rebel. Source form: Jambres.</w:t>
      </w:r>
    </w:p>
  </w:footnote>
  <w:footnote w:id="15706">
    <w:p>
      <w:pPr>
        <w:pStyle w:val="FootnoteText"/>
      </w:pPr>
      <w:r>
        <w:rPr>
          <w:rStyle w:val="FootnoteReference"/>
        </w:rPr>
        <w:footnoteRef/>
      </w:r>
      <w:r>
        <w:t xml:space="preserve"> Personal name: Moses. Personal-name meaning: Moses — Drawn out. Source form: Moses.</w:t>
      </w:r>
    </w:p>
  </w:footnote>
  <w:footnote w:id="1570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8">
    <w:p>
      <w:pPr>
        <w:pStyle w:val="FootnoteText"/>
      </w:pPr>
      <w:r>
        <w:rPr>
          <w:rStyle w:val="FootnoteReference"/>
        </w:rPr>
        <w:footnoteRef/>
      </w:r>
      <w:r>
        <w:t xml:space="preserve"> Cross-references: Exod 7:11; Exod 7:22; Exod 8:7; Exod 8:18.</w:t>
      </w:r>
    </w:p>
  </w:footnote>
  <w:footnote w:id="15709">
    <w:p>
      <w:pPr>
        <w:pStyle w:val="FootnoteText"/>
      </w:pPr>
      <w:r>
        <w:rPr>
          <w:rStyle w:val="FootnoteReference"/>
        </w:rPr>
        <w:footnoteRef/>
      </w:r>
      <w:r>
        <w:t xml:space="preserve"> Cross-references: Acts 8:21-22; Rom 1:28; Rom 16:18; 2Cor 11:13-15; 1Tim 1:19; 1Tim 4:2; 1Tim 6:5; Titus 1:16; 2Pet 2:14; Jude 1:18-19.</w:t>
      </w:r>
    </w:p>
  </w:footnote>
  <w:footnote w:id="15710">
    <w:p>
      <w:pPr>
        <w:pStyle w:val="FootnoteText"/>
      </w:pPr>
      <w:r>
        <w:rPr>
          <w:rStyle w:val="FootnoteReference"/>
        </w:rPr>
        <w:footnoteRef/>
      </w:r>
      <w:r>
        <w:t xml:space="preserve"> Cross-references: 2Cor 13:5-6.</w:t>
      </w:r>
    </w:p>
  </w:footnote>
  <w:footnote w:id="1571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2">
    <w:p>
      <w:pPr>
        <w:pStyle w:val="FootnoteText"/>
      </w:pPr>
      <w:r>
        <w:rPr>
          <w:rStyle w:val="FootnoteReference"/>
        </w:rPr>
        <w:footnoteRef/>
      </w:r>
      <w:r>
        <w:t xml:space="preserve"> Cross-references for "manner": Acts 20:18; Acts 26:4; 1Thess 1:5; 2Pet 3:11.</w:t>
      </w:r>
    </w:p>
  </w:footnote>
  <w:footnote w:id="15713">
    <w:p>
      <w:pPr>
        <w:pStyle w:val="FootnoteText"/>
      </w:pPr>
      <w:r>
        <w:rPr>
          <w:rStyle w:val="FootnoteReference"/>
        </w:rPr>
        <w:footnoteRef/>
      </w:r>
      <w:r>
        <w:t xml:space="preserve"> Cross-references for "purpose": Dan 1:8; Acts 11:23; 2Cor 1:17.</w:t>
      </w:r>
    </w:p>
  </w:footnote>
  <w:footnote w:id="15714">
    <w:p>
      <w:pPr>
        <w:pStyle w:val="FootnoteText"/>
      </w:pPr>
      <w:r>
        <w:rPr>
          <w:rStyle w:val="FootnoteReference"/>
        </w:rPr>
        <w:footnoteRef/>
      </w:r>
      <w:r>
        <w:t xml:space="preserve"> Cross-references for "faith": 2Cor 6:4-10; 1Tim 4:12; 1Tim 6:11; 2Tim 2:22; 2Pet 1:5-7.</w:t>
      </w:r>
    </w:p>
  </w:footnote>
  <w:footnote w:id="15715">
    <w:p>
      <w:pPr>
        <w:pStyle w:val="FootnoteText"/>
      </w:pPr>
      <w:r>
        <w:rPr>
          <w:rStyle w:val="FootnoteReference"/>
        </w:rPr>
        <w:footnoteRef/>
      </w:r>
      <w:r>
        <w:t xml:space="preserve"> Cross-references: Luke 1:3; Phil 2:22; 1Tim 4:6.</w:t>
      </w:r>
    </w:p>
  </w:footnote>
  <w:footnote w:id="15716">
    <w:p>
      <w:pPr>
        <w:pStyle w:val="FootnoteText"/>
      </w:pPr>
      <w:r>
        <w:rPr>
          <w:rStyle w:val="FootnoteReference"/>
        </w:rPr>
        <w:footnoteRef/>
      </w:r>
      <w:r>
        <w:t xml:space="preserve"> Cross-references: Acts 2:42; Rom 16:17; Eph 4:14; 1Tim 1:3; 1Tim 4:12-13; 2Tim 3:16-17; 2Tim 4:3; Titus 2:7; Heb 13:9; 2John 1:9-10.</w:t>
      </w:r>
    </w:p>
  </w:footnote>
  <w:footnote w:id="1571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8">
    <w:p>
      <w:pPr>
        <w:pStyle w:val="FootnoteText"/>
      </w:pPr>
      <w:r>
        <w:rPr>
          <w:rStyle w:val="FootnoteReference"/>
        </w:rPr>
        <w:footnoteRef/>
      </w:r>
      <w:r>
        <w:t xml:space="preserve"> Place name: Antioch. Place-name meaning: Antioch — speedy as a chariot. Source form: Antioch. Greek form: αντιοχεα.</w:t>
      </w:r>
    </w:p>
  </w:footnote>
  <w:footnote w:id="15719">
    <w:p>
      <w:pPr>
        <w:pStyle w:val="FootnoteText"/>
      </w:pPr>
      <w:r>
        <w:rPr>
          <w:rStyle w:val="FootnoteReference"/>
        </w:rPr>
        <w:footnoteRef/>
      </w:r>
      <w:r>
        <w:t xml:space="preserve"> Place name: Iconium. Place-name meaning: Iconium — coming. Source form: Iconium. Greek form: ικονιον.</w:t>
      </w:r>
    </w:p>
  </w:footnote>
  <w:footnote w:id="15720">
    <w:p>
      <w:pPr>
        <w:pStyle w:val="FootnoteText"/>
      </w:pPr>
      <w:r>
        <w:rPr>
          <w:rStyle w:val="FootnoteReference"/>
        </w:rPr>
        <w:footnoteRef/>
      </w:r>
      <w:r>
        <w:t xml:space="preserve"> Place name: Lystra. Place-name meaning: Lystra — that dissolves or disperses. Source form: Lystra. Greek form: λυστραν.</w:t>
      </w:r>
    </w:p>
  </w:footnote>
  <w:footnote w:id="15721">
    <w:p>
      <w:pPr>
        <w:pStyle w:val="FootnoteText"/>
      </w:pPr>
      <w:r>
        <w:rPr>
          <w:rStyle w:val="FootnoteReference"/>
        </w:rPr>
        <w:footnoteRef/>
      </w:r>
      <w:r>
        <w:t xml:space="preserve"> Cross-references for "at Antioch": Acts 13:45; Acts 13:50-51; Acts 14:2; Acts 14:5-6; Acts 14:19-21.</w:t>
      </w:r>
    </w:p>
  </w:footnote>
  <w:footnote w:id="1572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3">
    <w:p>
      <w:pPr>
        <w:pStyle w:val="FootnoteText"/>
      </w:pPr>
      <w:r>
        <w:rPr>
          <w:rStyle w:val="FootnoteReference"/>
        </w:rPr>
        <w:footnoteRef/>
      </w:r>
      <w:r>
        <w:t xml:space="preserve"> Cross-references for "live": 2Cor 1:12; 1Tim 2:2; 1Tim 3:16; 1Tim 6:3; Titus 1:1; Titus 2:12; 2Pet 3:11.</w:t>
      </w:r>
    </w:p>
  </w:footnote>
  <w:footnote w:id="15724">
    <w:p>
      <w:pPr>
        <w:pStyle w:val="FootnoteText"/>
      </w:pPr>
      <w:r>
        <w:rPr>
          <w:rStyle w:val="FootnoteReference"/>
        </w:rPr>
        <w:footnoteRef/>
      </w:r>
      <w:r>
        <w:t xml:space="preserve"> Personal name: Christ. Personal-name meaning: Christ — anointed. Source form: Christ.</w:t>
      </w:r>
    </w:p>
  </w:footnote>
  <w:footnote w:id="15725">
    <w:p>
      <w:pPr>
        <w:pStyle w:val="FootnoteText"/>
      </w:pPr>
      <w:r>
        <w:rPr>
          <w:rStyle w:val="FootnoteReference"/>
        </w:rPr>
        <w:footnoteRef/>
      </w:r>
      <w:r>
        <w:t xml:space="preserve"> Name meaning: Jesus (Yeshua) — Yahweh saves. He will save His people from their sins.</w:t>
      </w:r>
    </w:p>
  </w:footnote>
  <w:footnote w:id="15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7">
    <w:p>
      <w:pPr>
        <w:pStyle w:val="FootnoteText"/>
      </w:pPr>
      <w:r>
        <w:rPr>
          <w:rStyle w:val="FootnoteReference"/>
        </w:rPr>
        <w:footnoteRef/>
      </w:r>
      <w:r>
        <w:t xml:space="preserve"> Cross-references for "evil": 2Thess 2:6-10; 1Tim 4:1; 2Tim 2:16-17; 2Tim 3:8; 2Pet 2:20; 2Pet 3:3; Rev 12:9; Rev 13:14; Rev 18:23.</w:t>
      </w:r>
    </w:p>
  </w:footnote>
  <w:footnote w:id="15728">
    <w:p>
      <w:pPr>
        <w:pStyle w:val="FootnoteText"/>
      </w:pPr>
      <w:r>
        <w:rPr>
          <w:rStyle w:val="FootnoteReference"/>
        </w:rPr>
        <w:footnoteRef/>
      </w:r>
      <w:r>
        <w:t xml:space="preserve"> Cross-references for "continue": 1Tim 4:16; 2Tim 1:13; 2Tim 2:2.</w:t>
      </w:r>
    </w:p>
  </w:footnote>
  <w:footnote w:id="15729">
    <w:p>
      <w:pPr>
        <w:pStyle w:val="FootnoteText"/>
      </w:pPr>
      <w:r>
        <w:rPr>
          <w:rStyle w:val="FootnoteReference"/>
        </w:rPr>
        <w:footnoteRef/>
      </w:r>
      <w:r>
        <w:t xml:space="preserve"> Cross-references for "assured": Acts 17:31; Rom 14:5; Col 2:2; 1Thess 1:5; Heb 6:11; Heb 10:22.</w:t>
      </w:r>
    </w:p>
  </w:footnote>
  <w:footnote w:id="15730">
    <w:p>
      <w:pPr>
        <w:pStyle w:val="FootnoteText"/>
      </w:pPr>
      <w:r>
        <w:rPr>
          <w:rStyle w:val="FootnoteReference"/>
        </w:rPr>
        <w:footnoteRef/>
      </w:r>
      <w:r>
        <w:t xml:space="preserve"> Cross-references for "knowing": 1Thess 2:13; 2Tim 3:15.</w:t>
      </w:r>
    </w:p>
  </w:footnote>
  <w:footnote w:id="15731">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2">
    <w:p>
      <w:pPr>
        <w:pStyle w:val="FootnoteText"/>
      </w:pPr>
      <w:r>
        <w:rPr>
          <w:rStyle w:val="FootnoteReference"/>
        </w:rPr>
        <w:footnoteRef/>
      </w:r>
      <w:r>
        <w:t xml:space="preserve"> Cross-references for "for reproof": Prov 6:23; Prov 15:10; Prov 15:31; John 3:20; Eph 5:11-13; 2Tim 4:2; Heb 11:1.</w:t>
      </w:r>
    </w:p>
  </w:footnote>
  <w:footnote w:id="15733">
    <w:p>
      <w:pPr>
        <w:pStyle w:val="FootnoteText"/>
      </w:pPr>
      <w:r>
        <w:rPr>
          <w:rStyle w:val="FootnoteReference"/>
        </w:rPr>
        <w:footnoteRef/>
      </w:r>
      <w:r>
        <w:t xml:space="preserve"> Cross-references for "for instruction": Deut 4:36; Neh 9:20; Ps 119:9; Ps 119:11; Matt 13:52; Acts 18:25; Rom 2:20; 2Tim 2:25.</w:t>
      </w:r>
    </w:p>
  </w:footnote>
  <w:footnote w:id="15734">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5">
    <w:p>
      <w:pPr>
        <w:pStyle w:val="FootnoteText"/>
      </w:pPr>
      <w:r>
        <w:rPr>
          <w:rStyle w:val="FootnoteReference"/>
        </w:rPr>
        <w:footnoteRef/>
      </w:r>
      <w:r>
        <w:t xml:space="preserve"> Cross-references: Ps 19:7-11; Ps 119:97-104; Ps 119:130; Mic 2:7; Acts 20:20; Acts 20:27; 1Cor 12:7; Eph 4:11-16.</w:t>
      </w:r>
    </w:p>
  </w:footnote>
  <w:footnote w:id="15736">
    <w:p>
      <w:pPr>
        <w:pStyle w:val="FootnoteText"/>
      </w:pPr>
      <w:r>
        <w:rPr>
          <w:rStyle w:val="FootnoteReference"/>
        </w:rPr>
        <w:footnoteRef/>
      </w:r>
      <w:r>
        <w:t xml:space="preserve"> Cross-references: 2Tim 3:10.</w:t>
      </w:r>
    </w:p>
  </w:footnote>
  <w:footnote w:id="15737">
    <w:p>
      <w:pPr>
        <w:pStyle w:val="FootnoteText"/>
      </w:pPr>
      <w:r>
        <w:rPr>
          <w:rStyle w:val="FootnoteReference"/>
        </w:rPr>
        <w:footnoteRef/>
      </w:r>
      <w:r>
        <w:t xml:space="preserve"> Cross-references for "the man": Ps 119:98-100; 1Tim 6:11.</w:t>
      </w:r>
    </w:p>
  </w:footnote>
  <w:footnote w:id="15738">
    <w:p>
      <w:pPr>
        <w:pStyle w:val="FootnoteText"/>
      </w:pPr>
      <w:r>
        <w:rPr>
          <w:rStyle w:val="FootnoteReference"/>
        </w:rPr>
        <w:footnoteRef/>
      </w:r>
      <w:r>
        <w:t xml:space="preserve"> Cross-references for "thoroughly furnished": Neh 2:18; Acts 9:36; 2Cor 9:8; Eph 2:10; 2Tim 2:21; Titus 2:14; Titus 3:1; Heb 10:24.</w:t>
      </w:r>
    </w:p>
  </w:footnote>
  <w:footnote w:id="15739">
    <w:p>
      <w:pPr>
        <w:pStyle w:val="FootnoteText"/>
      </w:pPr>
      <w:r>
        <w:rPr>
          <w:rStyle w:val="FootnoteReference"/>
        </w:rPr>
        <w:footnoteRef/>
      </w:r>
      <w:r>
        <w:t xml:space="preserve"> Cross-references for "charge": 1Tim 5:21; 1Tim 6:13; 2Tim 2:14.</w:t>
      </w:r>
    </w:p>
  </w:footnote>
  <w:footnote w:id="157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1">
    <w:p>
      <w:pPr>
        <w:pStyle w:val="FootnoteText"/>
      </w:pPr>
      <w:r>
        <w:rPr>
          <w:rStyle w:val="FootnoteReference"/>
        </w:rPr>
        <w:footnoteRef/>
      </w:r>
      <w:r>
        <w:t xml:space="preserve"> Name meaning: Jesus (Yeshua) — Yahweh saves. He will save His people from their sins.</w:t>
      </w:r>
    </w:p>
  </w:footnote>
  <w:footnote w:id="15742">
    <w:p>
      <w:pPr>
        <w:pStyle w:val="FootnoteText"/>
      </w:pPr>
      <w:r>
        <w:rPr>
          <w:rStyle w:val="FootnoteReference"/>
        </w:rPr>
        <w:footnoteRef/>
      </w:r>
      <w:r>
        <w:t xml:space="preserve"> Personal name: Christ. Personal-name meaning: Christ — anointed. Source form: Christ.</w:t>
      </w:r>
    </w:p>
  </w:footnote>
  <w:footnote w:id="15743">
    <w:p>
      <w:pPr>
        <w:pStyle w:val="FootnoteText"/>
      </w:pPr>
      <w:r>
        <w:rPr>
          <w:rStyle w:val="FootnoteReference"/>
        </w:rPr>
        <w:footnoteRef/>
      </w:r>
      <w:r>
        <w:t xml:space="preserve"> Cross-references for "his kingdom": Luke 19:12; Luke 19:15; Luke 23:42; 2Pet 1:11; 2Pet 1:17.</w:t>
      </w:r>
    </w:p>
  </w:footnote>
  <w:footnote w:id="15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7">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8">
    <w:p>
      <w:pPr>
        <w:pStyle w:val="FootnoteText"/>
      </w:pPr>
      <w:r>
        <w:rPr>
          <w:rStyle w:val="FootnoteReference"/>
        </w:rPr>
        <w:footnoteRef/>
      </w:r>
      <w:r>
        <w:t xml:space="preserve"> Cross-references: Col 3:4; 1Thess 4:15-16; 1Tim 6:14; 2Tim 4:8; Titus 2:13; Heb 9:27-28; 1Pet 1:7; 1Pet 5:4; 1John 2:28; Rev 1:7.</w:t>
      </w:r>
    </w:p>
  </w:footnote>
  <w:footnote w:id="15749">
    <w:p>
      <w:pPr>
        <w:pStyle w:val="FootnoteText"/>
      </w:pPr>
      <w:r>
        <w:rPr>
          <w:rStyle w:val="FootnoteReference"/>
        </w:rPr>
        <w:footnoteRef/>
      </w:r>
      <w:r>
        <w:t xml:space="preserve"> Cross-references for "Preach": Ps 40:9; Isa 61:1-3; Jonah 3:2; Luke 4:18-19; Luke 9:60; Rom 10:15; Col 1:25; Col 1:28.</w:t>
      </w:r>
    </w:p>
  </w:footnote>
  <w:footnote w:id="15750">
    <w:p>
      <w:pPr>
        <w:pStyle w:val="FootnoteText"/>
      </w:pPr>
      <w:r>
        <w:rPr>
          <w:rStyle w:val="FootnoteReference"/>
        </w:rPr>
        <w:footnoteRef/>
      </w:r>
      <w:r>
        <w:t xml:space="preserve"> Cross-references for "reprove": Col 1:28-29; 1Thess 2:11-12; 1Thess 5:14; 1Thess 5:20; Titus 1:13; Titus 2:15; Heb 13:22; Rev 3:19.</w:t>
      </w:r>
    </w:p>
  </w:footnote>
  <w:footnote w:id="15751">
    <w:p>
      <w:pPr>
        <w:pStyle w:val="FootnoteText"/>
      </w:pPr>
      <w:r>
        <w:rPr>
          <w:rStyle w:val="FootnoteReference"/>
        </w:rPr>
        <w:footnoteRef/>
      </w:r>
      <w:r>
        <w:t xml:space="preserve"> Cross-references for "exhort": 1Tim 4:13.</w:t>
      </w:r>
    </w:p>
  </w:footnote>
  <w:footnote w:id="15752">
    <w:p>
      <w:pPr>
        <w:pStyle w:val="FootnoteText"/>
      </w:pPr>
      <w:r>
        <w:rPr>
          <w:rStyle w:val="FootnoteReference"/>
        </w:rPr>
        <w:footnoteRef/>
      </w:r>
      <w:r>
        <w:t xml:space="preserve"> Cross-references: Luke 7:4; Luke 7:23; Acts 13:5; Rom 12:12; 1Tim 4:15-16.</w:t>
      </w:r>
    </w:p>
  </w:footnote>
  <w:footnote w:id="15753">
    <w:p>
      <w:pPr>
        <w:pStyle w:val="FootnoteText"/>
      </w:pPr>
      <w:r>
        <w:rPr>
          <w:rStyle w:val="FootnoteReference"/>
        </w:rPr>
        <w:footnoteRef/>
      </w:r>
      <w:r>
        <w:t xml:space="preserve"> Cross-references: John 4:6-10; John 4:32-34; Acts 16:13; Acts 16:31-33; Acts 20:7; Acts 20:18-21; Acts 28:16; Acts 28:30-31.</w:t>
      </w:r>
    </w:p>
  </w:footnote>
  <w:footnote w:id="15754">
    <w:p>
      <w:pPr>
        <w:pStyle w:val="FootnoteText"/>
      </w:pPr>
      <w:r>
        <w:rPr>
          <w:rStyle w:val="FootnoteReference"/>
        </w:rPr>
        <w:footnoteRef/>
      </w:r>
      <w:r>
        <w:t xml:space="preserve"> Cross-references: 2Tim 2:21; 2Tim 2:25; 2Tim 3:10.</w:t>
      </w:r>
    </w:p>
  </w:footnote>
  <w:footnote w:id="15755">
    <w:p>
      <w:pPr>
        <w:pStyle w:val="FootnoteText"/>
      </w:pPr>
      <w:r>
        <w:rPr>
          <w:rStyle w:val="FootnoteReference"/>
        </w:rPr>
        <w:footnoteRef/>
      </w:r>
      <w:r>
        <w:t xml:space="preserve"> Cross-references for "the time": 1Tim 4:1-3; 2Tim 3:1-6.</w:t>
      </w:r>
    </w:p>
  </w:footnote>
  <w:footnote w:id="15756">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7">
    <w:p>
      <w:pPr>
        <w:pStyle w:val="FootnoteText"/>
      </w:pPr>
      <w:r>
        <w:rPr>
          <w:rStyle w:val="FootnoteReference"/>
        </w:rPr>
        <w:footnoteRef/>
      </w:r>
      <w:r>
        <w:t xml:space="preserve"> Cross-references for "sound": 1Tim 1:10.</w:t>
      </w:r>
    </w:p>
  </w:footnote>
  <w:footnote w:id="15758">
    <w:p>
      <w:pPr>
        <w:pStyle w:val="FootnoteText"/>
      </w:pPr>
      <w:r>
        <w:rPr>
          <w:rStyle w:val="FootnoteReference"/>
        </w:rPr>
        <w:footnoteRef/>
      </w:r>
      <w:r>
        <w:t xml:space="preserve"> Cross-references: 1Kgs 18:22; 2Chr 18:4-5; Jer 5:31; Jer 23:16-17; Jer 27:9; Jer 29:8; Mic 2:11; Luke 6:26; John 3:19-21; 2Tim 3:6; 2Pet 2:1-3.</w:t>
      </w:r>
    </w:p>
  </w:footnote>
  <w:footnote w:id="15759">
    <w:p>
      <w:pPr>
        <w:pStyle w:val="FootnoteText"/>
      </w:pPr>
      <w:r>
        <w:rPr>
          <w:rStyle w:val="FootnoteReference"/>
        </w:rPr>
        <w:footnoteRef/>
      </w:r>
      <w:r>
        <w:t xml:space="preserve"> Cross-references for "turn": Prov 1:32; Zech 7:11; Acts 7:57; 2Tim 1:15; Heb 13:25.</w:t>
      </w:r>
    </w:p>
  </w:footnote>
  <w:footnote w:id="15760">
    <w:p>
      <w:pPr>
        <w:pStyle w:val="FootnoteText"/>
      </w:pPr>
      <w:r>
        <w:rPr>
          <w:rStyle w:val="FootnoteReference"/>
        </w:rPr>
        <w:footnoteRef/>
      </w:r>
      <w:r>
        <w:t xml:space="preserve"> Cross-references: 1Tim 1:4; 1Tim 4:7; Titus 1:14; 2Pet 1:16.</w:t>
      </w:r>
    </w:p>
  </w:footnote>
  <w:footnote w:id="15761">
    <w:p>
      <w:pPr>
        <w:pStyle w:val="FootnoteText"/>
      </w:pPr>
      <w:r>
        <w:rPr>
          <w:rStyle w:val="FootnoteReference"/>
        </w:rPr>
        <w:footnoteRef/>
      </w:r>
      <w:r>
        <w:t xml:space="preserve"> Cross-references for "endure": 2Tim 1:8; 2Tim 2:3; 2Tim 2:10; 2Tim 3:10-12.</w:t>
      </w:r>
    </w:p>
  </w:footnote>
  <w:footnote w:id="15762">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3">
    <w:p>
      <w:pPr>
        <w:pStyle w:val="FootnoteText"/>
      </w:pPr>
      <w:r>
        <w:rPr>
          <w:rStyle w:val="FootnoteReference"/>
        </w:rPr>
        <w:footnoteRef/>
      </w:r>
      <w:r>
        <w:t xml:space="preserve"> Cross-references: Acts 21:8; Eph 4:11; 1Tim 4:12; 1Tim 4:15.</w:t>
      </w:r>
    </w:p>
  </w:footnote>
  <w:footnote w:id="15764">
    <w:p>
      <w:pPr>
        <w:pStyle w:val="FootnoteText"/>
      </w:pPr>
      <w:r>
        <w:rPr>
          <w:rStyle w:val="FootnoteReference"/>
        </w:rPr>
        <w:footnoteRef/>
      </w:r>
      <w:r>
        <w:t xml:space="preserve"> Cross-references: Rom 15:19; Col 1:25; Col 4:17.</w:t>
      </w:r>
    </w:p>
  </w:footnote>
  <w:footnote w:id="157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6">
    <w:p>
      <w:pPr>
        <w:pStyle w:val="FootnoteText"/>
      </w:pPr>
      <w:r>
        <w:rPr>
          <w:rStyle w:val="FootnoteReference"/>
        </w:rPr>
        <w:footnoteRef/>
      </w:r>
      <w:r>
        <w:t xml:space="preserve"> Cross-references: Gen 48:21; Gen 50:24; Num 27:12-17; Deut 31:14; Josh 23:14; Phil 1:23; 2Pet 1:14-15.</w:t>
      </w:r>
    </w:p>
  </w:footnote>
  <w:footnote w:id="15767">
    <w:p>
      <w:pPr>
        <w:pStyle w:val="FootnoteText"/>
      </w:pPr>
      <w:r>
        <w:rPr>
          <w:rStyle w:val="FootnoteReference"/>
        </w:rPr>
        <w:footnoteRef/>
      </w:r>
      <w:r>
        <w:t xml:space="preserve"> Cross-references for "I have finished": John 4:34; Acts 13:25; Acts 20:24; 1Cor 9:24-27; Phil 3:13-14; Heb 12:1-2.</w:t>
      </w:r>
    </w:p>
  </w:footnote>
  <w:footnote w:id="15768">
    <w:p>
      <w:pPr>
        <w:pStyle w:val="FootnoteText"/>
      </w:pPr>
      <w:r>
        <w:rPr>
          <w:rStyle w:val="FootnoteReference"/>
        </w:rPr>
        <w:footnoteRef/>
      </w:r>
      <w:r>
        <w:t xml:space="preserve"> Cross-references for "I have kept": Prov 23:23; Luke 8:15; Luke 11:28; John 17:6; 1Tim 6:20; 2Tim 1:14; Rev 3:8; Rev 3:10.</w:t>
      </w:r>
    </w:p>
  </w:footnote>
  <w:footnote w:id="15769">
    <w:p>
      <w:pPr>
        <w:pStyle w:val="FootnoteText"/>
      </w:pPr>
      <w:r>
        <w:rPr>
          <w:rStyle w:val="FootnoteReference"/>
        </w:rPr>
        <w:footnoteRef/>
      </w:r>
      <w:r>
        <w:t xml:space="preserve"> Cross-references: 1Tim 6:12.</w:t>
      </w:r>
    </w:p>
  </w:footnote>
  <w:footnote w:id="15770">
    <w:p>
      <w:pPr>
        <w:pStyle w:val="FootnoteText"/>
      </w:pPr>
      <w:r>
        <w:rPr>
          <w:rStyle w:val="FootnoteReference"/>
        </w:rPr>
        <w:footnoteRef/>
      </w:r>
      <w:r>
        <w:t xml:space="preserve"> Cross-references for "a crown": Prov 4:9; 1Cor 9:25; 2Tim 2:5; Jas 1:12; 1Pet 5:4; Rev 2:10; Rev 4:4; Rev 4:10.</w:t>
      </w:r>
    </w:p>
  </w:footnote>
  <w:footnote w:id="15771">
    <w:p>
      <w:pPr>
        <w:pStyle w:val="FootnoteText"/>
      </w:pPr>
      <w:r>
        <w:rPr>
          <w:rStyle w:val="FootnoteReference"/>
        </w:rPr>
        <w:footnoteRef/>
      </w:r>
      <w:r>
        <w:t xml:space="preserve"> Cross-references for "the righteous": Gen 18:25; Ps 7:11; Rom 2:5; 2Thess 1:5-6; 2Tim 4:1; Rev 19:11.</w:t>
      </w:r>
    </w:p>
  </w:footnote>
  <w:footnote w:id="15772">
    <w:p>
      <w:pPr>
        <w:pStyle w:val="FootnoteText"/>
      </w:pPr>
      <w:r>
        <w:rPr>
          <w:rStyle w:val="FootnoteReference"/>
        </w:rPr>
        <w:footnoteRef/>
      </w:r>
      <w:r>
        <w:t xml:space="preserve"> Cross-references for "at that": Mal 3:17; Matt 7:22; Matt 24:36; Luke 10:12; 1Thess 5:4; 2Tim 1:12; 2Tim 1:18.</w:t>
      </w:r>
    </w:p>
  </w:footnote>
  <w:footnote w:id="15773">
    <w:p>
      <w:pPr>
        <w:pStyle w:val="FootnoteText"/>
      </w:pPr>
      <w:r>
        <w:rPr>
          <w:rStyle w:val="FootnoteReference"/>
        </w:rPr>
        <w:footnoteRef/>
      </w:r>
      <w:r>
        <w:t xml:space="preserve"> Cross-references for "that love": Rom 8:23; 1Cor 2:9; 2Cor 5:2; 1Thess 1:10; Titus 2:13; Heb 9:28; Rev 1:7; Rev 22:20.</w:t>
      </w:r>
    </w:p>
  </w:footnote>
  <w:footnote w:id="15774">
    <w:p>
      <w:pPr>
        <w:pStyle w:val="FootnoteText"/>
      </w:pPr>
      <w:r>
        <w:rPr>
          <w:rStyle w:val="FootnoteReference"/>
        </w:rPr>
        <w:footnoteRef/>
      </w:r>
      <w:r>
        <w:t xml:space="preserve"> Cross-references: 2Tim 1:4; 2Tim 4:21.</w:t>
      </w:r>
    </w:p>
  </w:footnote>
  <w:footnote w:id="15775">
    <w:p>
      <w:pPr>
        <w:pStyle w:val="FootnoteText"/>
      </w:pPr>
      <w:r>
        <w:rPr>
          <w:rStyle w:val="FootnoteReference"/>
        </w:rPr>
        <w:footnoteRef/>
      </w:r>
      <w:r>
        <w:t xml:space="preserve"> Name meaning: Demas (Demas) — Popular. Loved this present world and forsook Paul.</w:t>
      </w:r>
    </w:p>
  </w:footnote>
  <w:footnote w:id="1577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7">
    <w:p>
      <w:pPr>
        <w:pStyle w:val="FootnoteText"/>
      </w:pPr>
      <w:r>
        <w:rPr>
          <w:rStyle w:val="FootnoteReference"/>
        </w:rPr>
        <w:footnoteRef/>
      </w:r>
      <w:r>
        <w:t xml:space="preserve"> Name meaning: Crescens (Crescens) — Growing. Faithful coworker who went to Galatia.</w:t>
      </w:r>
    </w:p>
  </w:footnote>
  <w:footnote w:id="15778">
    <w:p>
      <w:pPr>
        <w:pStyle w:val="FootnoteText"/>
      </w:pPr>
      <w:r>
        <w:rPr>
          <w:rStyle w:val="FootnoteReference"/>
        </w:rPr>
        <w:footnoteRef/>
      </w:r>
      <w:r>
        <w:t xml:space="preserve"> Place name: Galatia. Place-name meaning: Galatia — white; the color of milk. Source form: Galatia. Greek form: γαλατιας.</w:t>
      </w:r>
    </w:p>
  </w:footnote>
  <w:footnote w:id="15779">
    <w:p>
      <w:pPr>
        <w:pStyle w:val="FootnoteText"/>
      </w:pPr>
      <w:r>
        <w:rPr>
          <w:rStyle w:val="FootnoteReference"/>
        </w:rPr>
        <w:footnoteRef/>
      </w:r>
      <w:r>
        <w:t xml:space="preserve"> Name meaning: Titus (Titus) — Honorable; defender. Defended the faith and organized churches.</w:t>
      </w:r>
    </w:p>
  </w:footnote>
  <w:footnote w:id="15780">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81">
    <w:p>
      <w:pPr>
        <w:pStyle w:val="FootnoteText"/>
      </w:pPr>
      <w:r>
        <w:rPr>
          <w:rStyle w:val="FootnoteReference"/>
        </w:rPr>
        <w:footnoteRef/>
      </w:r>
      <w:r>
        <w:t xml:space="preserve"> Cross-references for "Demas": Col 4:14-15; Phlm 1:24.</w:t>
      </w:r>
    </w:p>
  </w:footnote>
  <w:footnote w:id="15782">
    <w:p>
      <w:pPr>
        <w:pStyle w:val="FootnoteText"/>
      </w:pPr>
      <w:r>
        <w:rPr>
          <w:rStyle w:val="FootnoteReference"/>
        </w:rPr>
        <w:footnoteRef/>
      </w:r>
      <w:r>
        <w:t xml:space="preserve"> Cross-references: Matt 26:56; Acts 13:13; Acts 15:38; 2Tim 1:15; 2Tim 4:16; 2Pet 2:15.</w:t>
      </w:r>
    </w:p>
  </w:footnote>
  <w:footnote w:id="15783">
    <w:p>
      <w:pPr>
        <w:pStyle w:val="FootnoteText"/>
      </w:pPr>
      <w:r>
        <w:rPr>
          <w:rStyle w:val="FootnoteReference"/>
        </w:rPr>
        <w:footnoteRef/>
      </w:r>
      <w:r>
        <w:t xml:space="preserve"> Cross-references for "Thessalonica": Acts 17:1; Acts 17:11; Acts 17:13.</w:t>
      </w:r>
    </w:p>
  </w:footnote>
  <w:footnote w:id="15784">
    <w:p>
      <w:pPr>
        <w:pStyle w:val="FootnoteText"/>
      </w:pPr>
      <w:r>
        <w:rPr>
          <w:rStyle w:val="FootnoteReference"/>
        </w:rPr>
        <w:footnoteRef/>
      </w:r>
      <w:r>
        <w:t xml:space="preserve"> Cross-references for "Galatia": Acts 16:6; Acts 18:23; Gal 1:2.</w:t>
      </w:r>
    </w:p>
  </w:footnote>
  <w:footnote w:id="15785">
    <w:p>
      <w:pPr>
        <w:pStyle w:val="FootnoteText"/>
      </w:pPr>
      <w:r>
        <w:rPr>
          <w:rStyle w:val="FootnoteReference"/>
        </w:rPr>
        <w:footnoteRef/>
      </w:r>
      <w:r>
        <w:t xml:space="preserve"> Cross-references for "Titus": 2Cor 2:13; 2Cor 7:6; 2Cor 8:6; 2Cor 8:16; Gal 2:1-3; Titus 1:4.</w:t>
      </w:r>
    </w:p>
  </w:footnote>
  <w:footnote w:id="15786">
    <w:p>
      <w:pPr>
        <w:pStyle w:val="FootnoteText"/>
      </w:pPr>
      <w:r>
        <w:rPr>
          <w:rStyle w:val="FootnoteReference"/>
        </w:rPr>
        <w:footnoteRef/>
      </w:r>
      <w:r>
        <w:t xml:space="preserve"> Cross-references for "Only": 2Tim 1:15.</w:t>
      </w:r>
    </w:p>
  </w:footnote>
  <w:footnote w:id="15787">
    <w:p>
      <w:pPr>
        <w:pStyle w:val="FootnoteText"/>
      </w:pPr>
      <w:r>
        <w:rPr>
          <w:rStyle w:val="FootnoteReference"/>
        </w:rPr>
        <w:footnoteRef/>
      </w:r>
      <w:r>
        <w:t xml:space="preserve"> Name meaning: Luke (Loukas) — Light-giving; from Lucania. Beloved physician who brought gospel light.</w:t>
      </w:r>
    </w:p>
  </w:footnote>
  <w:footnote w:id="15788">
    <w:p>
      <w:pPr>
        <w:pStyle w:val="FootnoteText"/>
      </w:pPr>
      <w:r>
        <w:rPr>
          <w:rStyle w:val="FootnoteReference"/>
        </w:rPr>
        <w:footnoteRef/>
      </w:r>
      <w:r>
        <w:t xml:space="preserve"> Name meaning: Mark (Marcus) — Hammer; polite. Initially faltered but later became useful to Paul.</w:t>
      </w:r>
    </w:p>
  </w:footnote>
  <w:footnote w:id="1578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9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91">
    <w:p>
      <w:pPr>
        <w:pStyle w:val="FootnoteText"/>
      </w:pPr>
      <w:r>
        <w:rPr>
          <w:rStyle w:val="FootnoteReference"/>
        </w:rPr>
        <w:footnoteRef/>
      </w:r>
      <w:r>
        <w:t xml:space="preserve"> Cross-references for "Luke": Acts 16:10; Col 4:14; Phlm 1:24.</w:t>
      </w:r>
    </w:p>
  </w:footnote>
  <w:footnote w:id="15792">
    <w:p>
      <w:pPr>
        <w:pStyle w:val="FootnoteText"/>
      </w:pPr>
      <w:r>
        <w:rPr>
          <w:rStyle w:val="FootnoteReference"/>
        </w:rPr>
        <w:footnoteRef/>
      </w:r>
      <w:r>
        <w:t xml:space="preserve"> Cross-references for "Mark": Hos 14:4; Acts 12:12; Acts 12:25; Acts 15:39; Col 4:10; 1Pet 5:13.</w:t>
      </w:r>
    </w:p>
  </w:footnote>
  <w:footnote w:id="15793">
    <w:p>
      <w:pPr>
        <w:pStyle w:val="FootnoteText"/>
      </w:pPr>
      <w:r>
        <w:rPr>
          <w:rStyle w:val="FootnoteReference"/>
        </w:rPr>
        <w:footnoteRef/>
      </w:r>
      <w:r>
        <w:t xml:space="preserve"> Cross-references: Matt 19:30; Matt 20:16; Luke 13:30.</w:t>
      </w:r>
    </w:p>
  </w:footnote>
  <w:footnote w:id="15794">
    <w:p>
      <w:pPr>
        <w:pStyle w:val="FootnoteText"/>
      </w:pPr>
      <w:r>
        <w:rPr>
          <w:rStyle w:val="FootnoteReference"/>
        </w:rPr>
        <w:footnoteRef/>
      </w:r>
      <w:r>
        <w:t xml:space="preserve"> Name meaning: Tychicus (Tychikos) — Fortunate; chance. Trusted messenger who carried Paul’s letters.</w:t>
      </w:r>
    </w:p>
  </w:footnote>
  <w:footnote w:id="15795">
    <w:p>
      <w:pPr>
        <w:pStyle w:val="FootnoteText"/>
      </w:pPr>
      <w:r>
        <w:rPr>
          <w:rStyle w:val="FootnoteReference"/>
        </w:rPr>
        <w:footnoteRef/>
      </w:r>
      <w:r>
        <w:t xml:space="preserve"> Place name: Ephesus. Place-name meaning: Ephesus — desirable. Source form: Ephesus. Greek form: εφεσον.</w:t>
      </w:r>
    </w:p>
  </w:footnote>
  <w:footnote w:id="15796">
    <w:p>
      <w:pPr>
        <w:pStyle w:val="FootnoteText"/>
      </w:pPr>
      <w:r>
        <w:rPr>
          <w:rStyle w:val="FootnoteReference"/>
        </w:rPr>
        <w:footnoteRef/>
      </w:r>
      <w:r>
        <w:t xml:space="preserve"> Cross-references for "Tychicus": Acts 20:4; Eph 6:21; Col 4:7; Titus 3:12.</w:t>
      </w:r>
    </w:p>
  </w:footnote>
  <w:footnote w:id="15797">
    <w:p>
      <w:pPr>
        <w:pStyle w:val="FootnoteText"/>
      </w:pPr>
      <w:r>
        <w:rPr>
          <w:rStyle w:val="FootnoteReference"/>
        </w:rPr>
        <w:footnoteRef/>
      </w:r>
      <w:r>
        <w:t xml:space="preserve"> Cross-references: Acts 20:16-17; Acts 20:25; 1Tim 1:3.</w:t>
      </w:r>
    </w:p>
  </w:footnote>
  <w:footnote w:id="15798">
    <w:p>
      <w:pPr>
        <w:pStyle w:val="FootnoteText"/>
      </w:pPr>
      <w:r>
        <w:rPr>
          <w:rStyle w:val="FootnoteReference"/>
        </w:rPr>
        <w:footnoteRef/>
      </w:r>
      <w:r>
        <w:t xml:space="preserve"> Place name: Troas. Place-name meaning: Troas — penetrated. Source form: Troas. Greek form: τρωαδα.</w:t>
      </w:r>
    </w:p>
  </w:footnote>
  <w:footnote w:id="15799">
    <w:p>
      <w:pPr>
        <w:pStyle w:val="FootnoteText"/>
      </w:pPr>
      <w:r>
        <w:rPr>
          <w:rStyle w:val="FootnoteReference"/>
        </w:rPr>
        <w:footnoteRef/>
      </w:r>
      <w:r>
        <w:t xml:space="preserve"> Personal name: Carpus. Personal-name meaning: Carpus — fruit; fruitful. Source form: Carpus.</w:t>
      </w:r>
    </w:p>
  </w:footnote>
  <w:footnote w:id="15800">
    <w:p>
      <w:pPr>
        <w:pStyle w:val="FootnoteText"/>
      </w:pPr>
      <w:r>
        <w:rPr>
          <w:rStyle w:val="FootnoteReference"/>
        </w:rPr>
        <w:footnoteRef/>
      </w:r>
      <w:r>
        <w:t xml:space="preserve"> Cross-references: 1Cor 4:11; 2Cor 11:27.</w:t>
      </w:r>
    </w:p>
  </w:footnote>
  <w:footnote w:id="15801">
    <w:p>
      <w:pPr>
        <w:pStyle w:val="FootnoteText"/>
      </w:pPr>
      <w:r>
        <w:rPr>
          <w:rStyle w:val="FootnoteReference"/>
        </w:rPr>
        <w:footnoteRef/>
      </w:r>
      <w:r>
        <w:t xml:space="preserve"> Cross-references for "Troas": Acts 16:8; Acts 16:11; Acts 20:5-12.</w:t>
      </w:r>
    </w:p>
  </w:footnote>
  <w:footnote w:id="15802">
    <w:p>
      <w:pPr>
        <w:pStyle w:val="FootnoteText"/>
      </w:pPr>
      <w:r>
        <w:rPr>
          <w:rStyle w:val="FootnoteReference"/>
        </w:rPr>
        <w:footnoteRef/>
      </w:r>
      <w:r>
        <w:t xml:space="preserve"> Name meaning: Alexander (Alexandros) — Defender of men. The coppersmith who strongly opposed Paul.</w:t>
      </w:r>
    </w:p>
  </w:footnote>
  <w:footnote w:id="1580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4">
    <w:p>
      <w:pPr>
        <w:pStyle w:val="FootnoteText"/>
      </w:pPr>
      <w:r>
        <w:rPr>
          <w:rStyle w:val="FootnoteReference"/>
        </w:rPr>
        <w:footnoteRef/>
      </w:r>
      <w:r>
        <w:t xml:space="preserve"> Cross-references for "Alexander": Acts 19:33-34; 1Tim 1:20.</w:t>
      </w:r>
    </w:p>
  </w:footnote>
  <w:footnote w:id="15805">
    <w:p>
      <w:pPr>
        <w:pStyle w:val="FootnoteText"/>
      </w:pPr>
      <w:r>
        <w:rPr>
          <w:rStyle w:val="FootnoteReference"/>
        </w:rPr>
        <w:footnoteRef/>
      </w:r>
      <w:r>
        <w:t xml:space="preserve"> Cross-references for "withstood": 2Tim 3:8.</w:t>
      </w:r>
    </w:p>
  </w:footnote>
  <w:footnote w:id="15806">
    <w:p>
      <w:pPr>
        <w:pStyle w:val="FootnoteText"/>
      </w:pPr>
      <w:r>
        <w:rPr>
          <w:rStyle w:val="FootnoteReference"/>
        </w:rPr>
        <w:footnoteRef/>
      </w:r>
      <w:r>
        <w:t xml:space="preserve"> Cross-references: Matt 10:16-17; Phil 3:2.</w:t>
      </w:r>
    </w:p>
  </w:footnote>
  <w:footnote w:id="15807">
    <w:p>
      <w:pPr>
        <w:pStyle w:val="FootnoteText"/>
      </w:pPr>
      <w:r>
        <w:rPr>
          <w:rStyle w:val="FootnoteReference"/>
        </w:rPr>
        <w:footnoteRef/>
      </w:r>
      <w:r>
        <w:t xml:space="preserve"> Cross-references for "answer": Acts 22:1; Acts 25:16; 1Cor 9:3; 2Cor 7:11; Phil 1:7; Phil 1:17; 1Pet 3:15.</w:t>
      </w:r>
    </w:p>
  </w:footnote>
  <w:footnote w:id="15808">
    <w:p>
      <w:pPr>
        <w:pStyle w:val="FootnoteText"/>
      </w:pPr>
      <w:r>
        <w:rPr>
          <w:rStyle w:val="FootnoteReference"/>
        </w:rPr>
        <w:footnoteRef/>
      </w:r>
      <w:r>
        <w:t xml:space="preserve"> Cross-references for "I pray": Acts 7:60.</w:t>
      </w:r>
    </w:p>
  </w:footnote>
  <w:footnote w:id="15809">
    <w:p>
      <w:pPr>
        <w:pStyle w:val="FootnoteText"/>
      </w:pPr>
      <w:r>
        <w:rPr>
          <w:rStyle w:val="FootnoteReference"/>
        </w:rPr>
        <w:footnoteRef/>
      </w:r>
      <w:r>
        <w:t xml:space="preserve"> Cross-references: Ps 31:11-13; Mark 14:50; John 16:32; 2Tim 1:15; 2Tim 4:10.</w:t>
      </w:r>
    </w:p>
  </w:footnote>
  <w:footnote w:id="15810">
    <w:p>
      <w:pPr>
        <w:pStyle w:val="FootnoteText"/>
      </w:pPr>
      <w:r>
        <w:rPr>
          <w:rStyle w:val="FootnoteReference"/>
        </w:rPr>
        <w:footnoteRef/>
      </w:r>
      <w:r>
        <w:t xml:space="preserve"> Cross-references for "the Lord": Ps 37:39-40; Ps 109:31; Jer 15:20-21; Jer 20:10-11; Matt 10:19; Acts 18:9-10; Acts 23:11; Acts 27:23-24.</w:t>
      </w:r>
    </w:p>
  </w:footnote>
  <w:footnote w:id="15811">
    <w:p>
      <w:pPr>
        <w:pStyle w:val="FootnoteText"/>
      </w:pPr>
      <w:r>
        <w:rPr>
          <w:rStyle w:val="FootnoteReference"/>
        </w:rPr>
        <w:footnoteRef/>
      </w:r>
      <w:r>
        <w:t xml:space="preserve"> Cross-references for "strengthened": Isa 41:10; Isa 41:14; 2Cor 12:9.</w:t>
      </w:r>
    </w:p>
  </w:footnote>
  <w:footnote w:id="15812">
    <w:p>
      <w:pPr>
        <w:pStyle w:val="FootnoteText"/>
      </w:pPr>
      <w:r>
        <w:rPr>
          <w:rStyle w:val="FootnoteReference"/>
        </w:rPr>
        <w:footnoteRef/>
      </w:r>
      <w:r>
        <w:t xml:space="preserve"> Cross-references: Luke 21:15; Acts 9:15; Acts 26:17-18; Rom 16:25-26; Eph 3:8; Phil 1:12-14.</w:t>
      </w:r>
    </w:p>
  </w:footnote>
  <w:footnote w:id="15813">
    <w:p>
      <w:pPr>
        <w:pStyle w:val="FootnoteText"/>
      </w:pPr>
      <w:r>
        <w:rPr>
          <w:rStyle w:val="FootnoteReference"/>
        </w:rPr>
        <w:footnoteRef/>
      </w:r>
      <w:r>
        <w:t xml:space="preserve"> Cross-references for "deliver": Gen 48:16; 1Sam 25:39; 1Chr 4:10; Ps 121:7; Matt 6:13; Luke 11:4; John 17:15; 1Cor 10:13; 2Cor 1:10; 2Thess 3:3.</w:t>
      </w:r>
    </w:p>
  </w:footnote>
  <w:footnote w:id="15814">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5">
    <w:p>
      <w:pPr>
        <w:pStyle w:val="FootnoteText"/>
      </w:pPr>
      <w:r>
        <w:rPr>
          <w:rStyle w:val="FootnoteReference"/>
        </w:rPr>
        <w:footnoteRef/>
      </w:r>
      <w:r>
        <w:t xml:space="preserve"> Cross-references for "to whom": Rom 11:36; Rom 16:27; Gal 1:5; 1Tim 1:17; 1Tim 6:16; Heb 13:21; 1Pet 5:11; Jude 1:25.</w:t>
      </w:r>
    </w:p>
  </w:footnote>
  <w:footnote w:id="15816">
    <w:p>
      <w:pPr>
        <w:pStyle w:val="FootnoteText"/>
      </w:pPr>
      <w:r>
        <w:rPr>
          <w:rStyle w:val="FootnoteReference"/>
        </w:rPr>
        <w:footnoteRef/>
      </w:r>
      <w:r>
        <w:t xml:space="preserve"> Personal name: Prisca. Personal-name meaning: Prisca — ancient. Source form: Prisca.</w:t>
      </w:r>
    </w:p>
  </w:footnote>
  <w:footnote w:id="15817">
    <w:p>
      <w:pPr>
        <w:pStyle w:val="FootnoteText"/>
      </w:pPr>
      <w:r>
        <w:rPr>
          <w:rStyle w:val="FootnoteReference"/>
        </w:rPr>
        <w:footnoteRef/>
      </w:r>
      <w:r>
        <w:t xml:space="preserve"> Name meaning: Aquila (Aquila) — Eagle. Strong teacher alongside Priscilla.</w:t>
      </w:r>
    </w:p>
  </w:footnote>
  <w:footnote w:id="15818">
    <w:p>
      <w:pPr>
        <w:pStyle w:val="FootnoteText"/>
      </w:pPr>
      <w:r>
        <w:rPr>
          <w:rStyle w:val="FootnoteReference"/>
        </w:rPr>
        <w:footnoteRef/>
      </w:r>
      <w:r>
        <w:t xml:space="preserve"> Name meaning: Onesiphorus (Onesiphoros) — Bringing profit. Refreshing and profitable servant.</w:t>
      </w:r>
    </w:p>
  </w:footnote>
  <w:footnote w:id="15819">
    <w:p>
      <w:pPr>
        <w:pStyle w:val="FootnoteText"/>
      </w:pPr>
      <w:r>
        <w:rPr>
          <w:rStyle w:val="FootnoteReference"/>
        </w:rPr>
        <w:footnoteRef/>
      </w:r>
      <w:r>
        <w:t xml:space="preserve"> Cross-references for "Prisca": Acts 18:2; Acts 18:18; Acts 18:26; Rom 16:3-4; 1Cor 16:19.</w:t>
      </w:r>
    </w:p>
  </w:footnote>
  <w:footnote w:id="15820">
    <w:p>
      <w:pPr>
        <w:pStyle w:val="FootnoteText"/>
      </w:pPr>
      <w:r>
        <w:rPr>
          <w:rStyle w:val="FootnoteReference"/>
        </w:rPr>
        <w:footnoteRef/>
      </w:r>
      <w:r>
        <w:t xml:space="preserve"> Cross-references: 2Tim 1:16-18.</w:t>
      </w:r>
    </w:p>
  </w:footnote>
  <w:footnote w:id="15821">
    <w:p>
      <w:pPr>
        <w:pStyle w:val="FootnoteText"/>
      </w:pPr>
      <w:r>
        <w:rPr>
          <w:rStyle w:val="FootnoteReference"/>
        </w:rPr>
        <w:footnoteRef/>
      </w:r>
      <w:r>
        <w:t xml:space="preserve"> Name meaning: Erastus (Erastos) — Beloved. Beloved city treasurer who served Paul.</w:t>
      </w:r>
    </w:p>
  </w:footnote>
  <w:footnote w:id="15822">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3">
    <w:p>
      <w:pPr>
        <w:pStyle w:val="FootnoteText"/>
      </w:pPr>
      <w:r>
        <w:rPr>
          <w:rStyle w:val="FootnoteReference"/>
        </w:rPr>
        <w:footnoteRef/>
      </w:r>
      <w:r>
        <w:t xml:space="preserve"> Personal name: Trophimus. Personal-name meaning: Trophimus — well educated; well brought up. Source form: Trophimus.</w:t>
      </w:r>
    </w:p>
  </w:footnote>
  <w:footnote w:id="15824">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5">
    <w:p>
      <w:pPr>
        <w:pStyle w:val="FootnoteText"/>
      </w:pPr>
      <w:r>
        <w:rPr>
          <w:rStyle w:val="FootnoteReference"/>
        </w:rPr>
        <w:footnoteRef/>
      </w:r>
      <w:r>
        <w:t xml:space="preserve"> Cross-references for "sick": Phil 2:26-27.</w:t>
      </w:r>
    </w:p>
  </w:footnote>
  <w:footnote w:id="15826">
    <w:p>
      <w:pPr>
        <w:pStyle w:val="FootnoteText"/>
      </w:pPr>
      <w:r>
        <w:rPr>
          <w:rStyle w:val="FootnoteReference"/>
        </w:rPr>
        <w:footnoteRef/>
      </w:r>
      <w:r>
        <w:t xml:space="preserve"> Cross-references for "Erastus": Acts 19:22; Rom 16:23.</w:t>
      </w:r>
    </w:p>
  </w:footnote>
  <w:footnote w:id="15827">
    <w:p>
      <w:pPr>
        <w:pStyle w:val="FootnoteText"/>
      </w:pPr>
      <w:r>
        <w:rPr>
          <w:rStyle w:val="FootnoteReference"/>
        </w:rPr>
        <w:footnoteRef/>
      </w:r>
      <w:r>
        <w:t xml:space="preserve"> Cross-references for "Trophimus": Acts 20:4; Acts 21:29.</w:t>
      </w:r>
    </w:p>
  </w:footnote>
  <w:footnote w:id="15828">
    <w:p>
      <w:pPr>
        <w:pStyle w:val="FootnoteText"/>
      </w:pPr>
      <w:r>
        <w:rPr>
          <w:rStyle w:val="FootnoteReference"/>
        </w:rPr>
        <w:footnoteRef/>
      </w:r>
      <w:r>
        <w:t xml:space="preserve"> Cross-references for "Miletum": Acts 20:15; Acts 20:17.</w:t>
      </w:r>
    </w:p>
  </w:footnote>
  <w:footnote w:id="15829">
    <w:p>
      <w:pPr>
        <w:pStyle w:val="FootnoteText"/>
      </w:pPr>
      <w:r>
        <w:rPr>
          <w:rStyle w:val="FootnoteReference"/>
        </w:rPr>
        <w:footnoteRef/>
      </w:r>
      <w:r>
        <w:t xml:space="preserve"> Name meaning: Eubulus (Euboulos) — Good counselor. Faithful in Rome.</w:t>
      </w:r>
    </w:p>
  </w:footnote>
  <w:footnote w:id="15830">
    <w:p>
      <w:pPr>
        <w:pStyle w:val="FootnoteText"/>
      </w:pPr>
      <w:r>
        <w:rPr>
          <w:rStyle w:val="FootnoteReference"/>
        </w:rPr>
        <w:footnoteRef/>
      </w:r>
      <w:r>
        <w:t xml:space="preserve"> Name meaning: Pudens (Pudens) — Modest; shamefaced. Roman Christian who greeted Paul.</w:t>
      </w:r>
    </w:p>
  </w:footnote>
  <w:footnote w:id="15831">
    <w:p>
      <w:pPr>
        <w:pStyle w:val="FootnoteText"/>
      </w:pPr>
      <w:r>
        <w:rPr>
          <w:rStyle w:val="FootnoteReference"/>
        </w:rPr>
        <w:footnoteRef/>
      </w:r>
      <w:r>
        <w:t xml:space="preserve"> Name meaning: Linus (Linos) — Flaxen; net. Early Christian leader.</w:t>
      </w:r>
    </w:p>
  </w:footnote>
  <w:footnote w:id="15832">
    <w:p>
      <w:pPr>
        <w:pStyle w:val="FootnoteText"/>
      </w:pPr>
      <w:r>
        <w:rPr>
          <w:rStyle w:val="FootnoteReference"/>
        </w:rPr>
        <w:footnoteRef/>
      </w:r>
      <w:r>
        <w:t xml:space="preserve"> Name meaning: Claudia (Claudia) — Lame. Woman who greeted Paul.</w:t>
      </w:r>
    </w:p>
  </w:footnote>
  <w:footnote w:id="15833">
    <w:p>
      <w:pPr>
        <w:pStyle w:val="FootnoteText"/>
      </w:pPr>
      <w:r>
        <w:rPr>
          <w:rStyle w:val="FootnoteReference"/>
        </w:rPr>
        <w:footnoteRef/>
      </w:r>
      <w:r>
        <w:t xml:space="preserve"> Cross-references: 2Tim 1:4; 2Tim 4:9; 2Tim 4:13.</w:t>
      </w:r>
    </w:p>
  </w:footnote>
  <w:footnote w:id="15834">
    <w:p>
      <w:pPr>
        <w:pStyle w:val="FootnoteText"/>
      </w:pPr>
      <w:r>
        <w:rPr>
          <w:rStyle w:val="FootnoteReference"/>
        </w:rPr>
        <w:footnoteRef/>
      </w:r>
      <w:r>
        <w:t xml:space="preserve"> Cross-references for "The Lord": Matt 28:20; Rom 16:20; 2Cor 13:14; Gal 6:18; Phlm 1:25.</w:t>
      </w:r>
    </w:p>
  </w:footnote>
  <w:footnote w:id="15835">
    <w:p>
      <w:pPr>
        <w:pStyle w:val="FootnoteText"/>
      </w:pPr>
      <w:r>
        <w:rPr>
          <w:rStyle w:val="FootnoteReference"/>
        </w:rPr>
        <w:footnoteRef/>
      </w:r>
      <w:r>
        <w:t xml:space="preserve"> Cross-references for "Grace": Rom 1:7; 1Cor 16:23; Eph 6:24; Col 4:18; 1Tim 6:21; 1Pet 5:14; Rev 22:21.</w:t>
      </w:r>
    </w:p>
  </w:footnote>
  <w:footnote w:id="15836">
    <w:p>
      <w:pPr>
        <w:pStyle w:val="FootnoteText"/>
      </w:pPr>
      <w:r>
        <w:rPr>
          <w:rStyle w:val="FootnoteReference"/>
        </w:rPr>
        <w:footnoteRef/>
      </w:r>
      <w:r>
        <w:t xml:space="preserve"> Name meaning: Paul (Paulus) — Small; humble. Changed from Saul to Paul, the humble apostle to the Gentiles.</w:t>
      </w:r>
    </w:p>
  </w:footnote>
  <w:footnote w:id="158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8">
    <w:p>
      <w:pPr>
        <w:pStyle w:val="FootnoteText"/>
      </w:pPr>
      <w:r>
        <w:rPr>
          <w:rStyle w:val="FootnoteReference"/>
        </w:rPr>
        <w:footnoteRef/>
      </w:r>
      <w:r>
        <w:t xml:space="preserve"> Name meaning: Jesus (Yeshua) — Yahweh saves. He will save His people from their sins.</w:t>
      </w:r>
    </w:p>
  </w:footnote>
  <w:footnote w:id="15839">
    <w:p>
      <w:pPr>
        <w:pStyle w:val="FootnoteText"/>
      </w:pPr>
      <w:r>
        <w:rPr>
          <w:rStyle w:val="FootnoteReference"/>
        </w:rPr>
        <w:footnoteRef/>
      </w:r>
      <w:r>
        <w:t xml:space="preserve"> Personal name: Christ. Personal-name meaning: Christ — anointed. Source form: Christ.</w:t>
      </w:r>
    </w:p>
  </w:footnote>
  <w:footnote w:id="15840">
    <w:p>
      <w:pPr>
        <w:pStyle w:val="FootnoteText"/>
      </w:pPr>
      <w:r>
        <w:rPr>
          <w:rStyle w:val="FootnoteReference"/>
        </w:rPr>
        <w:footnoteRef/>
      </w:r>
      <w:r>
        <w:t xml:space="preserve"> Cross-references for "faith": John 10:26-27; Acts 13:48; Eph 2:8; 2Thess 2:13-14; 1Tim 1:5.</w:t>
      </w:r>
    </w:p>
  </w:footnote>
  <w:footnote w:id="15841">
    <w:p>
      <w:pPr>
        <w:pStyle w:val="FootnoteText"/>
      </w:pPr>
      <w:r>
        <w:rPr>
          <w:rStyle w:val="FootnoteReference"/>
        </w:rPr>
        <w:footnoteRef/>
      </w:r>
      <w:r>
        <w:t xml:space="preserve"> Cross-references for "the acknowledging": Col 2:2; 2Tim 2:23; 2Tim 2:25; 1John 2:23.</w:t>
      </w:r>
    </w:p>
  </w:footnote>
  <w:footnote w:id="158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5">
    <w:p>
      <w:pPr>
        <w:pStyle w:val="FootnoteText"/>
      </w:pPr>
      <w:r>
        <w:rPr>
          <w:rStyle w:val="FootnoteReference"/>
        </w:rPr>
        <w:footnoteRef/>
      </w:r>
      <w:r>
        <w:t xml:space="preserve"> Cross-references: 1Chr 6:49; Rom 1:1; Phil 1:1.</w:t>
      </w:r>
    </w:p>
  </w:footnote>
  <w:footnote w:id="1584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8">
    <w:p>
      <w:pPr>
        <w:pStyle w:val="FootnoteText"/>
      </w:pPr>
      <w:r>
        <w:rPr>
          <w:rStyle w:val="FootnoteReference"/>
        </w:rPr>
        <w:footnoteRef/>
      </w:r>
      <w:r>
        <w:t xml:space="preserve"> Cross-references for "promised": 2Tim 1:1; 2Tim 1:9; Rev 17:8.</w:t>
      </w:r>
    </w:p>
  </w:footnote>
  <w:footnote w:id="15849">
    <w:p>
      <w:pPr>
        <w:pStyle w:val="FootnoteText"/>
      </w:pPr>
      <w:r>
        <w:rPr>
          <w:rStyle w:val="FootnoteReference"/>
        </w:rPr>
        <w:footnoteRef/>
      </w:r>
      <w:r>
        <w:t xml:space="preserve"> Cross-references: Num 23:19; 1Sam 15:29; 1Thess 2:15; 2Tim 2:15; Heb 6:17-18.</w:t>
      </w:r>
    </w:p>
  </w:footnote>
  <w:footnote w:id="15850">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51">
    <w:p>
      <w:pPr>
        <w:pStyle w:val="FootnoteText"/>
      </w:pPr>
      <w:r>
        <w:rPr>
          <w:rStyle w:val="FootnoteReference"/>
        </w:rPr>
        <w:footnoteRef/>
      </w:r>
      <w:r>
        <w:t xml:space="preserve"> Cross-references: Dan 8:23; Dan 9:24-27; Dan 10:1; Dan 11:27; Hab 2:3; Acts 17:26; Rom 5:6; Gal 4:4; Eph 1:10; 1Tim 2:6; 2Tim 1:10.</w:t>
      </w:r>
    </w:p>
  </w:footnote>
  <w:footnote w:id="15852">
    <w:p>
      <w:pPr>
        <w:pStyle w:val="FootnoteText"/>
      </w:pPr>
      <w:r>
        <w:rPr>
          <w:rStyle w:val="FootnoteReference"/>
        </w:rPr>
        <w:footnoteRef/>
      </w:r>
      <w:r>
        <w:t xml:space="preserve"> Cross-references: Isa 12:2; Isa 45:15; Isa 45:21; 1Tim 1:1; 1Tim 2:3; 1Tim 4:10; Titus 2:10; Titus 2:13; Titus 3:4-6.</w:t>
      </w:r>
    </w:p>
  </w:footnote>
  <w:footnote w:id="15853">
    <w:p>
      <w:pPr>
        <w:pStyle w:val="FootnoteText"/>
      </w:pPr>
      <w:r>
        <w:rPr>
          <w:rStyle w:val="FootnoteReference"/>
        </w:rPr>
        <w:footnoteRef/>
      </w:r>
      <w:r>
        <w:t xml:space="preserve"> Name meaning: Titus (Titus) — Honorable; defender. Defended the faith and organized churches.</w:t>
      </w:r>
    </w:p>
  </w:footnote>
  <w:footnote w:id="15854">
    <w:p>
      <w:pPr>
        <w:pStyle w:val="FootnoteText"/>
      </w:pPr>
      <w:r>
        <w:rPr>
          <w:rStyle w:val="FootnoteReference"/>
        </w:rPr>
        <w:footnoteRef/>
      </w:r>
      <w:r>
        <w:t xml:space="preserve"> Cross-references for "the common": Rom 1:12; 2Cor 4:13; 2Pet 1:1; Jude 1:3.</w:t>
      </w:r>
    </w:p>
  </w:footnote>
  <w:footnote w:id="15855">
    <w:p>
      <w:pPr>
        <w:pStyle w:val="FootnoteText"/>
      </w:pPr>
      <w:r>
        <w:rPr>
          <w:rStyle w:val="FootnoteReference"/>
        </w:rPr>
        <w:footnoteRef/>
      </w:r>
      <w:r>
        <w:t xml:space="preserve"> Cross-references for "Grace": Rom 1:7; Eph 1:2; Col 1:2; 1Tim 1:2; 2Tim 1:2.</w:t>
      </w:r>
    </w:p>
  </w:footnote>
  <w:footnote w:id="15856">
    <w:p>
      <w:pPr>
        <w:pStyle w:val="FootnoteText"/>
      </w:pPr>
      <w:r>
        <w:rPr>
          <w:rStyle w:val="FootnoteReference"/>
        </w:rPr>
        <w:footnoteRef/>
      </w:r>
      <w:r>
        <w:t xml:space="preserve"> Cross-references for "Titus": 2Cor 2:13; 2Cor 7:6; 2Cor 7:13-14; 2Cor 8:6; 2Cor 8:16; 2Cor 8:23; 2Cor 12:18; Gal 2:3.</w:t>
      </w:r>
    </w:p>
  </w:footnote>
  <w:footnote w:id="15857">
    <w:p>
      <w:pPr>
        <w:pStyle w:val="FootnoteText"/>
      </w:pPr>
      <w:r>
        <w:rPr>
          <w:rStyle w:val="FootnoteReference"/>
        </w:rPr>
        <w:footnoteRef/>
      </w:r>
      <w:r>
        <w:t xml:space="preserve"> Cross-references: 1Tim 1:1-2; 2Tim 1:2.</w:t>
      </w:r>
    </w:p>
  </w:footnote>
  <w:footnote w:id="15858">
    <w:p>
      <w:pPr>
        <w:pStyle w:val="FootnoteText"/>
      </w:pPr>
      <w:r>
        <w:rPr>
          <w:rStyle w:val="FootnoteReference"/>
        </w:rPr>
        <w:footnoteRef/>
      </w:r>
      <w:r>
        <w:t xml:space="preserve"> Cross-references: Luke 2:11; John 4:42; Titus 1:3; 2Pet 1:11; 2Pet 2:20; 2Pet 3:2; 2Pet 3:18; 1John 5:14.</w:t>
      </w:r>
    </w:p>
  </w:footnote>
  <w:footnote w:id="15859">
    <w:p>
      <w:pPr>
        <w:pStyle w:val="FootnoteText"/>
      </w:pPr>
      <w:r>
        <w:rPr>
          <w:rStyle w:val="FootnoteReference"/>
        </w:rPr>
        <w:footnoteRef/>
      </w:r>
      <w:r>
        <w:t xml:space="preserve"> Place name: Crete. Place-name meaning: Crete — carnal; fleshly. Source form: Crete. Greek form: κρητην.</w:t>
      </w:r>
    </w:p>
  </w:footnote>
  <w:footnote w:id="15860">
    <w:p>
      <w:pPr>
        <w:pStyle w:val="FootnoteText"/>
      </w:pPr>
      <w:r>
        <w:rPr>
          <w:rStyle w:val="FootnoteReference"/>
        </w:rPr>
        <w:footnoteRef/>
      </w:r>
      <w:r>
        <w:t xml:space="preserve"> Cross-references: 1Tim 1:3.</w:t>
      </w:r>
    </w:p>
  </w:footnote>
  <w:footnote w:id="15861">
    <w:p>
      <w:pPr>
        <w:pStyle w:val="FootnoteText"/>
      </w:pPr>
      <w:r>
        <w:rPr>
          <w:rStyle w:val="FootnoteReference"/>
        </w:rPr>
        <w:footnoteRef/>
      </w:r>
      <w:r>
        <w:t xml:space="preserve"> Cross-references for "Crete": Acts 2:11; Acts 27:7; Acts 27:12; Acts 27:21.</w:t>
      </w:r>
    </w:p>
  </w:footnote>
  <w:footnote w:id="15862">
    <w:p>
      <w:pPr>
        <w:pStyle w:val="FootnoteText"/>
      </w:pPr>
      <w:r>
        <w:rPr>
          <w:rStyle w:val="FootnoteReference"/>
        </w:rPr>
        <w:footnoteRef/>
      </w:r>
      <w:r>
        <w:t xml:space="preserve"> Cross-references: 1Chr 6:32; Eccl 12:9; Isa 44:7; 1Cor 11:34; 1Cor 14:40; Col 2:5.</w:t>
      </w:r>
    </w:p>
  </w:footnote>
  <w:footnote w:id="15863">
    <w:p>
      <w:pPr>
        <w:pStyle w:val="FootnoteText"/>
      </w:pPr>
      <w:r>
        <w:rPr>
          <w:rStyle w:val="FootnoteReference"/>
        </w:rPr>
        <w:footnoteRef/>
      </w:r>
      <w:r>
        <w:t xml:space="preserve"> Cross-references: Acts 14:23; 2Tim 2:2.</w:t>
      </w:r>
    </w:p>
  </w:footnote>
  <w:footnote w:id="15864">
    <w:p>
      <w:pPr>
        <w:pStyle w:val="FootnoteText"/>
      </w:pPr>
      <w:r>
        <w:rPr>
          <w:rStyle w:val="FootnoteReference"/>
        </w:rPr>
        <w:footnoteRef/>
      </w:r>
      <w:r>
        <w:t xml:space="preserve"> Cross-references for "the husband": Lev 21:7; Lev 21:14; Ezek 44:22; Mal 2:15; Luke 1:5; 1Tim 3:12.</w:t>
      </w:r>
    </w:p>
  </w:footnote>
  <w:footnote w:id="15865">
    <w:p>
      <w:pPr>
        <w:pStyle w:val="FootnoteText"/>
      </w:pPr>
      <w:r>
        <w:rPr>
          <w:rStyle w:val="FootnoteReference"/>
        </w:rPr>
        <w:footnoteRef/>
      </w:r>
      <w:r>
        <w:t xml:space="preserve"> Cross-references: 1Tim 3:2-7.</w:t>
      </w:r>
    </w:p>
  </w:footnote>
  <w:footnote w:id="15866">
    <w:p>
      <w:pPr>
        <w:pStyle w:val="FootnoteText"/>
      </w:pPr>
      <w:r>
        <w:rPr>
          <w:rStyle w:val="FootnoteReference"/>
        </w:rPr>
        <w:footnoteRef/>
      </w:r>
      <w:r>
        <w:t xml:space="preserve"> Cross-references: Prov 28:7.</w:t>
      </w:r>
    </w:p>
  </w:footnote>
  <w:footnote w:id="15867">
    <w:p>
      <w:pPr>
        <w:pStyle w:val="FootnoteText"/>
      </w:pPr>
      <w:r>
        <w:rPr>
          <w:rStyle w:val="FootnoteReference"/>
        </w:rPr>
        <w:footnoteRef/>
      </w:r>
      <w:r>
        <w:t xml:space="preserve"> Cross-references: 1Thess 5:14; Titus 1:10.</w:t>
      </w:r>
    </w:p>
  </w:footnote>
  <w:footnote w:id="15868">
    <w:p>
      <w:pPr>
        <w:pStyle w:val="FootnoteText"/>
      </w:pPr>
      <w:r>
        <w:rPr>
          <w:rStyle w:val="FootnoteReference"/>
        </w:rPr>
        <w:footnoteRef/>
      </w:r>
      <w:r>
        <w:t xml:space="preserve"> Cross-references for "not soon": Prov 14:17; Prov 15:18; Prov 16:32; Eccl 7:9; Jas 1:19-20.</w:t>
      </w:r>
    </w:p>
  </w:footnote>
  <w:footnote w:id="15869">
    <w:p>
      <w:pPr>
        <w:pStyle w:val="FootnoteText"/>
      </w:pPr>
      <w:r>
        <w:rPr>
          <w:rStyle w:val="FootnoteReference"/>
        </w:rPr>
        <w:footnoteRef/>
      </w:r>
      <w:r>
        <w:t xml:space="preserve"> Cross-references for "not given to wine": Lev 10:9; Prov 31:4-5; Isa 28:7; Isa 56:12; Ezek 44:21; Eph 5:18; 1Tim 3:3; Titus 2:3.</w:t>
      </w:r>
    </w:p>
  </w:footnote>
  <w:footnote w:id="15870">
    <w:p>
      <w:pPr>
        <w:pStyle w:val="FootnoteText"/>
      </w:pPr>
      <w:r>
        <w:rPr>
          <w:rStyle w:val="FootnoteReference"/>
        </w:rPr>
        <w:footnoteRef/>
      </w:r>
      <w:r>
        <w:t xml:space="preserve"> Cross-references for "not given to filthy": Isa 56:10-11; 1Tim 3:3; 1Tim 3:8; 1Pet 5:2.</w:t>
      </w:r>
    </w:p>
  </w:footnote>
  <w:footnote w:id="15871">
    <w:p>
      <w:pPr>
        <w:pStyle w:val="FootnoteText"/>
      </w:pPr>
      <w:r>
        <w:rPr>
          <w:rStyle w:val="FootnoteReference"/>
        </w:rPr>
        <w:footnoteRef/>
      </w:r>
      <w:r>
        <w:t xml:space="preserve"> Cross-references: Phil 1:1; 1Tim 3:1; 1Tim 3:2-13; Titus 1:5.</w:t>
      </w:r>
    </w:p>
  </w:footnote>
  <w:footnote w:id="15872">
    <w:p>
      <w:pPr>
        <w:pStyle w:val="FootnoteText"/>
      </w:pPr>
      <w:r>
        <w:rPr>
          <w:rStyle w:val="FootnoteReference"/>
        </w:rPr>
        <w:footnoteRef/>
      </w:r>
      <w:r>
        <w:t xml:space="preserve"> Cross-references: Matt 24:45; Luke 12:42; 1Cor 4:1-2; 1Pet 4:10.</w:t>
      </w:r>
    </w:p>
  </w:footnote>
  <w:footnote w:id="15873">
    <w:p>
      <w:pPr>
        <w:pStyle w:val="FootnoteText"/>
      </w:pPr>
      <w:r>
        <w:rPr>
          <w:rStyle w:val="FootnoteReference"/>
        </w:rPr>
        <w:footnoteRef/>
      </w:r>
      <w:r>
        <w:t xml:space="preserve"> Cross-references: Gen 49:6; 2Pet 2:10.</w:t>
      </w:r>
    </w:p>
  </w:footnote>
  <w:footnote w:id="15874">
    <w:p>
      <w:pPr>
        <w:pStyle w:val="FootnoteText"/>
      </w:pPr>
      <w:r>
        <w:rPr>
          <w:rStyle w:val="FootnoteReference"/>
        </w:rPr>
        <w:footnoteRef/>
      </w:r>
      <w:r>
        <w:t xml:space="preserve"> Cross-references: 2Tim 2:24-25.</w:t>
      </w:r>
    </w:p>
  </w:footnote>
  <w:footnote w:id="15875">
    <w:p>
      <w:pPr>
        <w:pStyle w:val="FootnoteText"/>
      </w:pPr>
      <w:r>
        <w:rPr>
          <w:rStyle w:val="FootnoteReference"/>
        </w:rPr>
        <w:footnoteRef/>
      </w:r>
      <w:r>
        <w:t xml:space="preserve"> Cross-references for "a lover of good": 1Sam 18:1; 1Kgs 5:1; 1Kgs 5:7; Ps 16:3; Amos 5:15; 1John 3:14; 1John 5:1.</w:t>
      </w:r>
    </w:p>
  </w:footnote>
  <w:footnote w:id="15876">
    <w:p>
      <w:pPr>
        <w:pStyle w:val="FootnoteText"/>
      </w:pPr>
      <w:r>
        <w:rPr>
          <w:rStyle w:val="FootnoteReference"/>
        </w:rPr>
        <w:footnoteRef/>
      </w:r>
      <w:r>
        <w:t xml:space="preserve"> Cross-references for "sober": 2Cor 6:4-8; 1Thess 2:10; 1Tim 4:12; 1Tim 6:11; 2Tim 2:22; Titus 2:7.</w:t>
      </w:r>
    </w:p>
  </w:footnote>
  <w:footnote w:id="15877">
    <w:p>
      <w:pPr>
        <w:pStyle w:val="FootnoteText"/>
      </w:pPr>
      <w:r>
        <w:rPr>
          <w:rStyle w:val="FootnoteReference"/>
        </w:rPr>
        <w:footnoteRef/>
      </w:r>
      <w:r>
        <w:t xml:space="preserve"> Cross-references: 1Tim 3:2.</w:t>
      </w:r>
    </w:p>
  </w:footnote>
  <w:footnote w:id="15878">
    <w:p>
      <w:pPr>
        <w:pStyle w:val="FootnoteText"/>
      </w:pPr>
      <w:r>
        <w:rPr>
          <w:rStyle w:val="FootnoteReference"/>
        </w:rPr>
        <w:footnoteRef/>
      </w:r>
      <w:r>
        <w:t xml:space="preserve"> Cross-references for "Holding": Job 2:3; Job 27:6; Prov 23:23; 1Thess 5:21; 2Thess 2:15; 2Tim 1:13; Jude 1:3; Rev 2:25; Rev 3:3; Rev 3:11.</w:t>
      </w:r>
    </w:p>
  </w:footnote>
  <w:footnote w:id="15879">
    <w:p>
      <w:pPr>
        <w:pStyle w:val="FootnoteText"/>
      </w:pPr>
      <w:r>
        <w:rPr>
          <w:rStyle w:val="FootnoteReference"/>
        </w:rPr>
        <w:footnoteRef/>
      </w:r>
      <w:r>
        <w:t xml:space="preserve"> Cross-references for "fast": 1Tim 1:15; 1Tim 4:9; 1Tim 6:3; 2Tim 2:2.</w:t>
      </w:r>
    </w:p>
  </w:footnote>
  <w:footnote w:id="15880">
    <w:p>
      <w:pPr>
        <w:pStyle w:val="FootnoteText"/>
      </w:pPr>
      <w:r>
        <w:rPr>
          <w:rStyle w:val="FootnoteReference"/>
        </w:rPr>
        <w:footnoteRef/>
      </w:r>
      <w:r>
        <w:t xml:space="preserve"> Cross-references for "sound": 1Tim 1:10; 1Tim 6:3; 2Tim 4:3; Titus 2:1; Titus 2:7-8.</w:t>
      </w:r>
    </w:p>
  </w:footnote>
  <w:footnote w:id="15881">
    <w:p>
      <w:pPr>
        <w:pStyle w:val="FootnoteText"/>
      </w:pPr>
      <w:r>
        <w:rPr>
          <w:rStyle w:val="FootnoteReference"/>
        </w:rPr>
        <w:footnoteRef/>
      </w:r>
      <w:r>
        <w:t xml:space="preserve"> Cross-references for "to convince": Acts 18:28; 1Cor 14:24; 2Tim 2:25; Titus 1:11.</w:t>
      </w:r>
    </w:p>
  </w:footnote>
  <w:footnote w:id="15882">
    <w:p>
      <w:pPr>
        <w:pStyle w:val="FootnoteText"/>
      </w:pPr>
      <w:r>
        <w:rPr>
          <w:rStyle w:val="FootnoteReference"/>
        </w:rPr>
        <w:footnoteRef/>
      </w:r>
      <w:r>
        <w:t xml:space="preserve"> Cross-references: Acts 15:1; Acts 15:24; Gal 1:6-8; Gal 2:4; Gal 3:1; Gal 4:17-21; Gal 5:1-4; Phil 3:2-3.</w:t>
      </w:r>
    </w:p>
  </w:footnote>
  <w:footnote w:id="15883">
    <w:p>
      <w:pPr>
        <w:pStyle w:val="FootnoteText"/>
      </w:pPr>
      <w:r>
        <w:rPr>
          <w:rStyle w:val="FootnoteReference"/>
        </w:rPr>
        <w:footnoteRef/>
      </w:r>
      <w:r>
        <w:t xml:space="preserve"> Cross-references for "mouths": Ps 63:11; Ps 107:42; Ezek 16:63; Luke 20:40; Rom 3:19; 2Cor 11:10; Titus 1:9; Titus 3:10.</w:t>
      </w:r>
    </w:p>
  </w:footnote>
  <w:footnote w:id="15884">
    <w:p>
      <w:pPr>
        <w:pStyle w:val="FootnoteText"/>
      </w:pPr>
      <w:r>
        <w:rPr>
          <w:rStyle w:val="FootnoteReference"/>
        </w:rPr>
        <w:footnoteRef/>
      </w:r>
      <w:r>
        <w:t xml:space="preserve"> Cross-references: Matt 23:14; 2Tim 3:6.</w:t>
      </w:r>
    </w:p>
  </w:footnote>
  <w:footnote w:id="15885">
    <w:p>
      <w:pPr>
        <w:pStyle w:val="FootnoteText"/>
      </w:pPr>
      <w:r>
        <w:rPr>
          <w:rStyle w:val="FootnoteReference"/>
        </w:rPr>
        <w:footnoteRef/>
      </w:r>
      <w:r>
        <w:t xml:space="preserve"> Cross-references: Isa 56:10-11; Jer 8:10; Ezek 13:19; Mic 3:5; Mic 3:11; John 10:12; 1Tim 6:5; Titus 1:7; 2Pet 2:1-3.</w:t>
      </w:r>
    </w:p>
  </w:footnote>
  <w:footnote w:id="15886">
    <w:p>
      <w:pPr>
        <w:pStyle w:val="FootnoteText"/>
      </w:pPr>
      <w:r>
        <w:rPr>
          <w:rStyle w:val="FootnoteReference"/>
        </w:rPr>
        <w:footnoteRef/>
      </w:r>
      <w:r>
        <w:t xml:space="preserve"> People-name: Cretans. People-name meaning: Cretans — people of Crete. Source form: Cretans.</w:t>
      </w:r>
    </w:p>
  </w:footnote>
  <w:footnote w:id="15887">
    <w:p>
      <w:pPr>
        <w:pStyle w:val="FootnoteText"/>
      </w:pPr>
      <w:r>
        <w:rPr>
          <w:rStyle w:val="FootnoteReference"/>
        </w:rPr>
        <w:footnoteRef/>
      </w:r>
      <w:r>
        <w:t xml:space="preserve"> Cross-references for "liars": Rom 16:18; 1Tim 4:2; 2Pet 2:12; 2Pet 2:15; Jude 1:8-13.</w:t>
      </w:r>
    </w:p>
  </w:footnote>
  <w:footnote w:id="15888">
    <w:p>
      <w:pPr>
        <w:pStyle w:val="FootnoteText"/>
      </w:pPr>
      <w:r>
        <w:rPr>
          <w:rStyle w:val="FootnoteReference"/>
        </w:rPr>
        <w:footnoteRef/>
      </w:r>
      <w:r>
        <w:t xml:space="preserve"> Cross-references: Acts 17:28.</w:t>
      </w:r>
    </w:p>
  </w:footnote>
  <w:footnote w:id="15889">
    <w:p>
      <w:pPr>
        <w:pStyle w:val="FootnoteText"/>
      </w:pPr>
      <w:r>
        <w:rPr>
          <w:rStyle w:val="FootnoteReference"/>
        </w:rPr>
        <w:footnoteRef/>
      </w:r>
      <w:r>
        <w:t xml:space="preserve"> Cross-references for "rebuke": Prov 27:5; 2Cor 13:10; 1Tim 5:20; 2Tim 4:2; Titus 2:15.</w:t>
      </w:r>
    </w:p>
  </w:footnote>
  <w:footnote w:id="15890">
    <w:p>
      <w:pPr>
        <w:pStyle w:val="FootnoteText"/>
      </w:pPr>
      <w:r>
        <w:rPr>
          <w:rStyle w:val="FootnoteReference"/>
        </w:rPr>
        <w:footnoteRef/>
      </w:r>
      <w:r>
        <w:t xml:space="preserve"> Cross-references for "Jewish": 1Tim 1:4-7; 2Tim 4:4.</w:t>
      </w:r>
    </w:p>
  </w:footnote>
  <w:footnote w:id="15891">
    <w:p>
      <w:pPr>
        <w:pStyle w:val="FootnoteText"/>
      </w:pPr>
      <w:r>
        <w:rPr>
          <w:rStyle w:val="FootnoteReference"/>
        </w:rPr>
        <w:footnoteRef/>
      </w:r>
      <w:r>
        <w:t xml:space="preserve"> Cross-references for "commandments": Isa 29:13; Matt 15:9; Mark 7:7; Col 2:22.</w:t>
      </w:r>
    </w:p>
  </w:footnote>
  <w:footnote w:id="15892">
    <w:p>
      <w:pPr>
        <w:pStyle w:val="FootnoteText"/>
      </w:pPr>
      <w:r>
        <w:rPr>
          <w:rStyle w:val="FootnoteReference"/>
        </w:rPr>
        <w:footnoteRef/>
      </w:r>
      <w:r>
        <w:t xml:space="preserve"> Cross-references for "turn": Gal 4:9; 2Tim 4:4; Heb 12:25; 2Pet 2:22.</w:t>
      </w:r>
    </w:p>
  </w:footnote>
  <w:footnote w:id="15893">
    <w:p>
      <w:pPr>
        <w:pStyle w:val="FootnoteText"/>
      </w:pPr>
      <w:r>
        <w:rPr>
          <w:rStyle w:val="FootnoteReference"/>
        </w:rPr>
        <w:footnoteRef/>
      </w:r>
      <w:r>
        <w:t xml:space="preserve"> Cross-references for "the pure": Luke 11:39-41; Acts 10:15; Rom 14:14; Rom 14:20; 1Cor 6:12-13; 1Cor 10:23; 1Cor 10:25; 1Cor 10:31; 1Tim 4:3-4.</w:t>
      </w:r>
    </w:p>
  </w:footnote>
  <w:footnote w:id="15894">
    <w:p>
      <w:pPr>
        <w:pStyle w:val="FootnoteText"/>
      </w:pPr>
      <w:r>
        <w:rPr>
          <w:rStyle w:val="FootnoteReference"/>
        </w:rPr>
        <w:footnoteRef/>
      </w:r>
      <w:r>
        <w:t xml:space="preserve"> Cross-references for "their": 1Cor 8:7; Heb 9:14; Heb 10:22.</w:t>
      </w:r>
    </w:p>
  </w:footnote>
  <w:footnote w:id="15895">
    <w:p>
      <w:pPr>
        <w:pStyle w:val="FootnoteText"/>
      </w:pPr>
      <w:r>
        <w:rPr>
          <w:rStyle w:val="FootnoteReference"/>
        </w:rPr>
        <w:footnoteRef/>
      </w:r>
      <w:r>
        <w:t xml:space="preserve"> Cross-references: Prov 21:4; Hag 2:13; Zech 7:5-6; Matt 15:18; Rom 14:20; Rom 14:23; 1Cor 11:27-29.</w:t>
      </w:r>
    </w:p>
  </w:footnote>
  <w:footnote w:id="15896">
    <w:p>
      <w:pPr>
        <w:pStyle w:val="FootnoteText"/>
      </w:pPr>
      <w:r>
        <w:rPr>
          <w:rStyle w:val="FootnoteReference"/>
        </w:rPr>
        <w:footnoteRef/>
      </w:r>
      <w:r>
        <w:t xml:space="preserve"> Cross-references for "profess": Num 24:16; Isa 29:13; Isa 48:1; Isa 58:2; Ezek 33:31; Hos 8:2-3; Rom 2:18-24; 2Tim 3:5-8; Jude 1:4.</w:t>
      </w:r>
    </w:p>
  </w:footnote>
  <w:footnote w:id="15897">
    <w:p>
      <w:pPr>
        <w:pStyle w:val="FootnoteText"/>
      </w:pPr>
      <w:r>
        <w:rPr>
          <w:rStyle w:val="FootnoteReference"/>
        </w:rPr>
        <w:footnoteRef/>
      </w:r>
      <w:r>
        <w:t xml:space="preserve"> Cross-references for "and disobedient": 1Sam 15:22; 1Sam 15:24; Eph 5:6; 1Tim 1:9.</w:t>
      </w:r>
    </w:p>
  </w:footnote>
  <w:footnote w:id="15898">
    <w:p>
      <w:pPr>
        <w:pStyle w:val="FootnoteText"/>
      </w:pPr>
      <w:r>
        <w:rPr>
          <w:rStyle w:val="FootnoteReference"/>
        </w:rPr>
        <w:footnoteRef/>
      </w:r>
      <w:r>
        <w:t xml:space="preserve"> Cross-references: Jer 6:30; Rom 1:28; 2Tim 3:8.</w:t>
      </w:r>
    </w:p>
  </w:footnote>
  <w:footnote w:id="15899">
    <w:p>
      <w:pPr>
        <w:pStyle w:val="FootnoteText"/>
      </w:pPr>
      <w:r>
        <w:rPr>
          <w:rStyle w:val="FootnoteReference"/>
        </w:rPr>
        <w:footnoteRef/>
      </w:r>
      <w:r>
        <w:t xml:space="preserve"> Cross-references: 1Tim 1:10; 1Tim 6:3; 2Tim 1:13; Titus 1:9; Titus 2:11-14; Titus 3:8.</w:t>
      </w:r>
    </w:p>
  </w:footnote>
  <w:footnote w:id="15900">
    <w:p>
      <w:pPr>
        <w:pStyle w:val="FootnoteText"/>
      </w:pPr>
      <w:r>
        <w:rPr>
          <w:rStyle w:val="FootnoteReference"/>
        </w:rPr>
        <w:footnoteRef/>
      </w:r>
      <w:r>
        <w:t xml:space="preserve"> Cross-references for "sober": 1Cor 15:34; 1Thess 5:6; 1Thess 5:8; 1Tim 3:2; 1Tim 3:11; 1Pet 1:13; 1Pet 4:7; 1Pet 5:8.</w:t>
      </w:r>
    </w:p>
  </w:footnote>
  <w:footnote w:id="15901">
    <w:p>
      <w:pPr>
        <w:pStyle w:val="FootnoteText"/>
      </w:pPr>
      <w:r>
        <w:rPr>
          <w:rStyle w:val="FootnoteReference"/>
        </w:rPr>
        <w:footnoteRef/>
      </w:r>
      <w:r>
        <w:t xml:space="preserve"> Cross-references for "grave": Phil 4:8; 1Tim 3:4; 1Tim 3:8; 1Tim 3:11; Titus 2:7.</w:t>
      </w:r>
    </w:p>
  </w:footnote>
  <w:footnote w:id="15902">
    <w:p>
      <w:pPr>
        <w:pStyle w:val="FootnoteText"/>
      </w:pPr>
      <w:r>
        <w:rPr>
          <w:rStyle w:val="FootnoteReference"/>
        </w:rPr>
        <w:footnoteRef/>
      </w:r>
      <w:r>
        <w:t xml:space="preserve"> Cross-references for "temperate": Mark 5:15; Luke 8:35; Acts 24:25; Rom 12:3; 1Cor 9:25; 2Cor 5:13; Gal 5:23; Titus 1:8; 1Pet 4:7; 2Pet 1:6.</w:t>
      </w:r>
    </w:p>
  </w:footnote>
  <w:footnote w:id="15903">
    <w:p>
      <w:pPr>
        <w:pStyle w:val="FootnoteText"/>
      </w:pPr>
      <w:r>
        <w:rPr>
          <w:rStyle w:val="FootnoteReference"/>
        </w:rPr>
        <w:footnoteRef/>
      </w:r>
      <w:r>
        <w:t xml:space="preserve"> Cross-references for "sound": Titus 1:13.</w:t>
      </w:r>
    </w:p>
  </w:footnote>
  <w:footnote w:id="15904">
    <w:p>
      <w:pPr>
        <w:pStyle w:val="FootnoteText"/>
      </w:pPr>
      <w:r>
        <w:rPr>
          <w:rStyle w:val="FootnoteReference"/>
        </w:rPr>
        <w:footnoteRef/>
      </w:r>
      <w:r>
        <w:t xml:space="preserve"> Cross-references for "in patience": 1Tim 1:5.</w:t>
      </w:r>
    </w:p>
  </w:footnote>
  <w:footnote w:id="15905">
    <w:p>
      <w:pPr>
        <w:pStyle w:val="FootnoteText"/>
      </w:pPr>
      <w:r>
        <w:rPr>
          <w:rStyle w:val="FootnoteReference"/>
        </w:rPr>
        <w:footnoteRef/>
      </w:r>
      <w:r>
        <w:t xml:space="preserve"> Cross-references: Lev 19:32; Job 12:12; Ps 92:14; Prov 16:31; Isa 65:20.</w:t>
      </w:r>
    </w:p>
  </w:footnote>
  <w:footnote w:id="15906">
    <w:p>
      <w:pPr>
        <w:pStyle w:val="FootnoteText"/>
      </w:pPr>
      <w:r>
        <w:rPr>
          <w:rStyle w:val="FootnoteReference"/>
        </w:rPr>
        <w:footnoteRef/>
      </w:r>
      <w:r>
        <w:t xml:space="preserve"> Cross-references for "false accusers": 1Tim 3:8; 1Tim 3:11.</w:t>
      </w:r>
    </w:p>
  </w:footnote>
  <w:footnote w:id="15907">
    <w:p>
      <w:pPr>
        <w:pStyle w:val="FootnoteText"/>
      </w:pPr>
      <w:r>
        <w:rPr>
          <w:rStyle w:val="FootnoteReference"/>
        </w:rPr>
        <w:footnoteRef/>
      </w:r>
      <w:r>
        <w:t xml:space="preserve"> Cross-references for "not given": Titus 1:7.</w:t>
      </w:r>
    </w:p>
  </w:footnote>
  <w:footnote w:id="15908">
    <w:p>
      <w:pPr>
        <w:pStyle w:val="FootnoteText"/>
      </w:pPr>
      <w:r>
        <w:rPr>
          <w:rStyle w:val="FootnoteReference"/>
        </w:rPr>
        <w:footnoteRef/>
      </w:r>
      <w:r>
        <w:t xml:space="preserve"> Cross-references for "teachers": Titus 2:4; Heb 5:12; Rev 2:20.</w:t>
      </w:r>
    </w:p>
  </w:footnote>
  <w:footnote w:id="15909">
    <w:p>
      <w:pPr>
        <w:pStyle w:val="FootnoteText"/>
      </w:pPr>
      <w:r>
        <w:rPr>
          <w:rStyle w:val="FootnoteReference"/>
        </w:rPr>
        <w:footnoteRef/>
      </w:r>
      <w:r>
        <w:t xml:space="preserve"> Cross-references: Rom 16:2; Eph 5:3; 1Tim 2:9-10; 1Tim 3:11; 1Tim 5:5-10; 1Pet 3:3-5.</w:t>
      </w:r>
    </w:p>
  </w:footnote>
  <w:footnote w:id="15910">
    <w:p>
      <w:pPr>
        <w:pStyle w:val="FootnoteText"/>
      </w:pPr>
      <w:r>
        <w:rPr>
          <w:rStyle w:val="FootnoteReference"/>
        </w:rPr>
        <w:footnoteRef/>
      </w:r>
      <w:r>
        <w:t xml:space="preserve"> Cross-references for "to love their husbands": 1Tim 5:14.</w:t>
      </w:r>
    </w:p>
  </w:footnote>
  <w:footnote w:id="15911">
    <w:p>
      <w:pPr>
        <w:pStyle w:val="FootnoteText"/>
      </w:pPr>
      <w:r>
        <w:rPr>
          <w:rStyle w:val="FootnoteReference"/>
        </w:rPr>
        <w:footnoteRef/>
      </w:r>
      <w:r>
        <w:t xml:space="preserve"> Cross-references: 1Tim 5:2; 1Tim 5:11; 1Tim 5:14.</w:t>
      </w:r>
    </w:p>
  </w:footnote>
  <w:footnote w:id="15912">
    <w:p>
      <w:pPr>
        <w:pStyle w:val="FootnoteText"/>
      </w:pPr>
      <w:r>
        <w:rPr>
          <w:rStyle w:val="FootnoteReference"/>
        </w:rPr>
        <w:footnoteRef/>
      </w:r>
      <w:r>
        <w:t xml:space="preserve"> Cross-references: Titus 2:2.</w:t>
      </w:r>
    </w:p>
  </w:footnote>
  <w:footnote w:id="15913">
    <w:p>
      <w:pPr>
        <w:pStyle w:val="FootnoteText"/>
      </w:pPr>
      <w:r>
        <w:rPr>
          <w:rStyle w:val="FootnoteReference"/>
        </w:rPr>
        <w:footnoteRef/>
      </w:r>
      <w:r>
        <w:t xml:space="preserve"> Cross-references for "discreet": Titus 2:2.</w:t>
      </w:r>
    </w:p>
  </w:footnote>
  <w:footnote w:id="15914">
    <w:p>
      <w:pPr>
        <w:pStyle w:val="FootnoteText"/>
      </w:pPr>
      <w:r>
        <w:rPr>
          <w:rStyle w:val="FootnoteReference"/>
        </w:rPr>
        <w:footnoteRef/>
      </w:r>
      <w:r>
        <w:t xml:space="preserve"> Cross-references for "keepers": Gen 16:8-9; Gen 18:9; Prov 7:11; Prov 31:10-31; 1Tim 5:13.</w:t>
      </w:r>
    </w:p>
  </w:footnote>
  <w:footnote w:id="15915">
    <w:p>
      <w:pPr>
        <w:pStyle w:val="FootnoteText"/>
      </w:pPr>
      <w:r>
        <w:rPr>
          <w:rStyle w:val="FootnoteReference"/>
        </w:rPr>
        <w:footnoteRef/>
      </w:r>
      <w:r>
        <w:t xml:space="preserve"> Cross-references for "good": Acts 9:36; Acts 9:39; 1Tim 5:10.</w:t>
      </w:r>
    </w:p>
  </w:footnote>
  <w:footnote w:id="15916">
    <w:p>
      <w:pPr>
        <w:pStyle w:val="FootnoteText"/>
      </w:pPr>
      <w:r>
        <w:rPr>
          <w:rStyle w:val="FootnoteReference"/>
        </w:rPr>
        <w:footnoteRef/>
      </w:r>
      <w:r>
        <w:t xml:space="preserve"> Cross-references for "obedient": Gen 3:16; 1Cor 11:3; 1Cor 14:34; Eph 5:22-24; Eph 5:33; Col 3:18; 1Tim 2:11-12; 1Pet 3:1-5.</w:t>
      </w:r>
    </w:p>
  </w:footnote>
  <w:footnote w:id="15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20">
    <w:p>
      <w:pPr>
        <w:pStyle w:val="FootnoteText"/>
      </w:pPr>
      <w:r>
        <w:rPr>
          <w:rStyle w:val="FootnoteReference"/>
        </w:rPr>
        <w:footnoteRef/>
      </w:r>
      <w:r>
        <w:t xml:space="preserve"> Cross-references: Job 29:8; Ps 148:12; Eccl 11:9; Eccl 12:1; Joel 2:28; 1Pet 5:5; 1John 2:13.</w:t>
      </w:r>
    </w:p>
  </w:footnote>
  <w:footnote w:id="15921">
    <w:p>
      <w:pPr>
        <w:pStyle w:val="FootnoteText"/>
      </w:pPr>
      <w:r>
        <w:rPr>
          <w:rStyle w:val="FootnoteReference"/>
        </w:rPr>
        <w:footnoteRef/>
      </w:r>
      <w:r>
        <w:t xml:space="preserve"> Cross-references: Titus 2:2.</w:t>
      </w:r>
    </w:p>
  </w:footnote>
  <w:footnote w:id="15922">
    <w:p>
      <w:pPr>
        <w:pStyle w:val="FootnoteText"/>
      </w:pPr>
      <w:r>
        <w:rPr>
          <w:rStyle w:val="FootnoteReference"/>
        </w:rPr>
        <w:footnoteRef/>
      </w:r>
      <w:r>
        <w:t xml:space="preserve"> Cross-references for "sincerity": 2Cor 1:12; 2Cor 8:8; Eph 6:24; Phil 1:10.</w:t>
      </w:r>
    </w:p>
  </w:footnote>
  <w:footnote w:id="15923">
    <w:p>
      <w:pPr>
        <w:pStyle w:val="FootnoteText"/>
      </w:pPr>
      <w:r>
        <w:rPr>
          <w:rStyle w:val="FootnoteReference"/>
        </w:rPr>
        <w:footnoteRef/>
      </w:r>
      <w:r>
        <w:t xml:space="preserve"> Cross-references: Acts 20:33-35; 2Thess 3:9; 1Tim 4:12; 1Pet 5:3.</w:t>
      </w:r>
    </w:p>
  </w:footnote>
  <w:footnote w:id="15924">
    <w:p>
      <w:pPr>
        <w:pStyle w:val="FootnoteText"/>
      </w:pPr>
      <w:r>
        <w:rPr>
          <w:rStyle w:val="FootnoteReference"/>
        </w:rPr>
        <w:footnoteRef/>
      </w:r>
      <w:r>
        <w:t xml:space="preserve"> Cross-references: 2Cor 2:17; 2Cor 4:2.</w:t>
      </w:r>
    </w:p>
  </w:footnote>
  <w:footnote w:id="15925">
    <w:p>
      <w:pPr>
        <w:pStyle w:val="FootnoteText"/>
      </w:pPr>
      <w:r>
        <w:rPr>
          <w:rStyle w:val="FootnoteReference"/>
        </w:rPr>
        <w:footnoteRef/>
      </w:r>
      <w:r>
        <w:t xml:space="preserve"> Cross-references: Titus 2:2.</w:t>
      </w:r>
    </w:p>
  </w:footnote>
  <w:footnote w:id="15926">
    <w:p>
      <w:pPr>
        <w:pStyle w:val="FootnoteText"/>
      </w:pPr>
      <w:r>
        <w:rPr>
          <w:rStyle w:val="FootnoteReference"/>
        </w:rPr>
        <w:footnoteRef/>
      </w:r>
      <w:r>
        <w:t xml:space="preserve"> Cross-references for "Sound": Mark 12:17; Mark 12:28; Mark 12:32; Mark 12:34; 1Tim 6:3.</w:t>
      </w:r>
    </w:p>
  </w:footnote>
  <w:footnote w:id="15927">
    <w:p>
      <w:pPr>
        <w:pStyle w:val="FootnoteText"/>
      </w:pPr>
      <w:r>
        <w:rPr>
          <w:rStyle w:val="FootnoteReference"/>
        </w:rPr>
        <w:footnoteRef/>
      </w:r>
      <w:r>
        <w:t xml:space="preserve"> Cross-references: Isa 66:5; Luke 13:17; 2Thess 3:14.</w:t>
      </w:r>
    </w:p>
  </w:footnote>
  <w:footnote w:id="15928">
    <w:p>
      <w:pPr>
        <w:pStyle w:val="FootnoteText"/>
      </w:pPr>
      <w:r>
        <w:rPr>
          <w:rStyle w:val="FootnoteReference"/>
        </w:rPr>
        <w:footnoteRef/>
      </w:r>
      <w:r>
        <w:t xml:space="preserve"> Cross-references for "to please": Eph 5:24.</w:t>
      </w:r>
    </w:p>
  </w:footnote>
  <w:footnote w:id="15929">
    <w:p>
      <w:pPr>
        <w:pStyle w:val="FootnoteText"/>
      </w:pPr>
      <w:r>
        <w:rPr>
          <w:rStyle w:val="FootnoteReference"/>
        </w:rPr>
        <w:footnoteRef/>
      </w:r>
      <w:r>
        <w:t xml:space="preserve"> Cross-references: Eph 6:5-8; Col 3:22-25; 1Tim 6:1-2; 1Pet 2:18-25.</w:t>
      </w:r>
    </w:p>
  </w:footnote>
  <w:footnote w:id="15930">
    <w:p>
      <w:pPr>
        <w:pStyle w:val="FootnoteText"/>
      </w:pPr>
      <w:r>
        <w:rPr>
          <w:rStyle w:val="FootnoteReference"/>
        </w:rPr>
        <w:footnoteRef/>
      </w:r>
      <w:r>
        <w:t xml:space="preserve"> Cross-references for "showing": Gen 31:37-38; Gen 39:8-9; 1Sam 22:14; 1Sam 26:23; Ps 101:6; Matt 24:45; Luke 16:10; 1Cor 4:2.</w:t>
      </w:r>
    </w:p>
  </w:footnote>
  <w:footnote w:id="15931">
    <w:p>
      <w:pPr>
        <w:pStyle w:val="FootnoteText"/>
      </w:pPr>
      <w:r>
        <w:rPr>
          <w:rStyle w:val="FootnoteReference"/>
        </w:rPr>
        <w:footnoteRef/>
      </w:r>
      <w:r>
        <w:t xml:space="preserve"> Cross-references for "adorn": Matt 5:16; Eph 4:1; Phil 1:27; Phil 2:15-16; Phil 4:8; 1Pet 2:12; 1Pet 3:16.</w:t>
      </w:r>
    </w:p>
  </w:footnote>
  <w:footnote w:id="15932">
    <w:p>
      <w:pPr>
        <w:pStyle w:val="FootnoteText"/>
      </w:pPr>
      <w:r>
        <w:rPr>
          <w:rStyle w:val="FootnoteReference"/>
        </w:rPr>
        <w:footnoteRef/>
      </w:r>
      <w:r>
        <w:t xml:space="preserve"> Cross-references for "the doctrine": 1Tim 5:17; 1Tim 6:1; 1Tim 6:3; 2John 1:9.</w:t>
      </w:r>
    </w:p>
  </w:footnote>
  <w:footnote w:id="15933">
    <w:p>
      <w:pPr>
        <w:pStyle w:val="FootnoteText"/>
      </w:pPr>
      <w:r>
        <w:rPr>
          <w:rStyle w:val="FootnoteReference"/>
        </w:rPr>
        <w:footnoteRef/>
      </w:r>
      <w:r>
        <w:t xml:space="preserve"> Cross-references: 2Kgs 5:20-24; Luke 16:6-8; John 12:6; Acts 5:2-3.</w:t>
      </w:r>
    </w:p>
  </w:footnote>
  <w:footnote w:id="15934">
    <w:p>
      <w:pPr>
        <w:pStyle w:val="FootnoteText"/>
      </w:pPr>
      <w:r>
        <w:rPr>
          <w:rStyle w:val="FootnoteReference"/>
        </w:rPr>
        <w:footnoteRef/>
      </w:r>
      <w:r>
        <w:t xml:space="preserve"> Cross-references: Isa 12:2; 1Tim 1:1; Titus 1:3.</w:t>
      </w:r>
    </w:p>
  </w:footnote>
  <w:footnote w:id="15935">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6">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7">
    <w:p>
      <w:pPr>
        <w:pStyle w:val="FootnoteText"/>
      </w:pPr>
      <w:r>
        <w:rPr>
          <w:rStyle w:val="FootnoteReference"/>
        </w:rPr>
        <w:footnoteRef/>
      </w:r>
      <w:r>
        <w:t xml:space="preserve"> Cross-references for "teaching": Matt 28:20; John 6:25; 1Thess 4:9; Heb 8:11; 1John 2:27.</w:t>
      </w:r>
    </w:p>
  </w:footnote>
  <w:footnote w:id="15938">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9">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40">
    <w:p>
      <w:pPr>
        <w:pStyle w:val="FootnoteText"/>
      </w:pPr>
      <w:r>
        <w:rPr>
          <w:rStyle w:val="FootnoteReference"/>
        </w:rPr>
        <w:footnoteRef/>
      </w:r>
      <w:r>
        <w:t xml:space="preserve"> Cross-references for "soberly": Titus 2:4.</w:t>
      </w:r>
    </w:p>
  </w:footnote>
  <w:footnote w:id="15941">
    <w:p>
      <w:pPr>
        <w:pStyle w:val="FootnoteText"/>
      </w:pPr>
      <w:r>
        <w:rPr>
          <w:rStyle w:val="FootnoteReference"/>
        </w:rPr>
        <w:footnoteRef/>
      </w:r>
      <w:r>
        <w:t xml:space="preserve"> Cross-references for "godly": Ps 4:3; 2Cor 1:12; 2Pet 2:9.</w:t>
      </w:r>
    </w:p>
  </w:footnote>
  <w:footnote w:id="15942">
    <w:p>
      <w:pPr>
        <w:pStyle w:val="FootnoteText"/>
      </w:pPr>
      <w:r>
        <w:rPr>
          <w:rStyle w:val="FootnoteReference"/>
        </w:rPr>
        <w:footnoteRef/>
      </w:r>
      <w:r>
        <w:t xml:space="preserve"> Cross-references for "Looking": 1Cor 1:7; Phil 3:20-21; 2Tim 4:8; 2Pet 3:12-14.</w:t>
      </w:r>
    </w:p>
  </w:footnote>
  <w:footnote w:id="1594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5">
    <w:p>
      <w:pPr>
        <w:pStyle w:val="FootnoteText"/>
      </w:pPr>
      <w:r>
        <w:rPr>
          <w:rStyle w:val="FootnoteReference"/>
        </w:rPr>
        <w:footnoteRef/>
      </w:r>
      <w:r>
        <w:t xml:space="preserve"> Name meaning: Jesus (Yeshua) — Yahweh saves. He will save His people from their sins.</w:t>
      </w:r>
    </w:p>
  </w:footnote>
  <w:footnote w:id="15946">
    <w:p>
      <w:pPr>
        <w:pStyle w:val="FootnoteText"/>
      </w:pPr>
      <w:r>
        <w:rPr>
          <w:rStyle w:val="FootnoteReference"/>
        </w:rPr>
        <w:footnoteRef/>
      </w:r>
      <w:r>
        <w:t xml:space="preserve"> Personal name: Christ. Personal-name meaning: Christ — anointed. Source form: Christ.</w:t>
      </w:r>
    </w:p>
  </w:footnote>
  <w:footnote w:id="15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8">
    <w:p>
      <w:pPr>
        <w:pStyle w:val="FootnoteText"/>
      </w:pPr>
      <w:r>
        <w:rPr>
          <w:rStyle w:val="FootnoteReference"/>
        </w:rPr>
        <w:footnoteRef/>
      </w:r>
      <w:r>
        <w:t xml:space="preserve"> Cross-references: Titus 3:4; Titus 3:6; 2Pet 3:18; 1John 4:14.</w:t>
      </w:r>
    </w:p>
  </w:footnote>
  <w:footnote w:id="15949">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50">
    <w:p>
      <w:pPr>
        <w:pStyle w:val="FootnoteText"/>
      </w:pPr>
      <w:r>
        <w:rPr>
          <w:rStyle w:val="FootnoteReference"/>
        </w:rPr>
        <w:footnoteRef/>
      </w:r>
      <w:r>
        <w:t xml:space="preserve"> Cross-references for "purify": Mal 3:3; Matt 3:12; Acts 15:9; Heb 9:14; Jas 4:8; 1Pet 1:22; 1John 3:2.</w:t>
      </w:r>
    </w:p>
  </w:footnote>
  <w:footnote w:id="15951">
    <w:p>
      <w:pPr>
        <w:pStyle w:val="FootnoteText"/>
      </w:pPr>
      <w:r>
        <w:rPr>
          <w:rStyle w:val="FootnoteReference"/>
        </w:rPr>
        <w:footnoteRef/>
      </w:r>
      <w:r>
        <w:t xml:space="preserve"> Cross-references for "zealous": Num 25:13; Acts 9:36; Eph 2:10; 1Tim 2:10; 1Tim 6:18; Titus 2:7; Titus 3:8; Heb 10:24; 1Pet 2:12.</w:t>
      </w:r>
    </w:p>
  </w:footnote>
  <w:footnote w:id="15952">
    <w:p>
      <w:pPr>
        <w:pStyle w:val="FootnoteText"/>
      </w:pPr>
      <w:r>
        <w:rPr>
          <w:rStyle w:val="FootnoteReference"/>
        </w:rPr>
        <w:footnoteRef/>
      </w:r>
      <w:r>
        <w:t xml:space="preserve"> Cross-references: Acts 15:14; Rom 14:7-8; 2Cor 5:14-15.</w:t>
      </w:r>
    </w:p>
  </w:footnote>
  <w:footnote w:id="15953">
    <w:p>
      <w:pPr>
        <w:pStyle w:val="FootnoteText"/>
      </w:pPr>
      <w:r>
        <w:rPr>
          <w:rStyle w:val="FootnoteReference"/>
        </w:rPr>
        <w:footnoteRef/>
      </w:r>
      <w:r>
        <w:t xml:space="preserve"> Cross-references: Exod 15:16; Exod 19:5-6; Deut 7:6; Deut 14:2; Deut 26:18; Ps 135:4; 1Pet 2:9.</w:t>
      </w:r>
    </w:p>
  </w:footnote>
  <w:footnote w:id="15954">
    <w:p>
      <w:pPr>
        <w:pStyle w:val="FootnoteText"/>
      </w:pPr>
      <w:r>
        <w:rPr>
          <w:rStyle w:val="FootnoteReference"/>
        </w:rPr>
        <w:footnoteRef/>
      </w:r>
      <w:r>
        <w:t xml:space="preserve"> Cross-references for "speak": 2Tim 4:2; Titus 1:13.</w:t>
      </w:r>
    </w:p>
  </w:footnote>
  <w:footnote w:id="15955">
    <w:p>
      <w:pPr>
        <w:pStyle w:val="FootnoteText"/>
      </w:pPr>
      <w:r>
        <w:rPr>
          <w:rStyle w:val="FootnoteReference"/>
        </w:rPr>
        <w:footnoteRef/>
      </w:r>
      <w:r>
        <w:t xml:space="preserve"> Cross-references: 1Tim 4:12.</w:t>
      </w:r>
    </w:p>
  </w:footnote>
  <w:footnote w:id="15956">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7">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8">
    <w:p>
      <w:pPr>
        <w:pStyle w:val="FootnoteText"/>
      </w:pPr>
      <w:r>
        <w:rPr>
          <w:rStyle w:val="FootnoteReference"/>
        </w:rPr>
        <w:footnoteRef/>
      </w:r>
      <w:r>
        <w:t xml:space="preserve"> Cross-references: Isa 43:26; 1Tim 4:6; 2Tim 1:6; 2Pet 1:12; 2Pet 3:1-2; Jude 1:5.</w:t>
      </w:r>
    </w:p>
  </w:footnote>
  <w:footnote w:id="15959">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60">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61">
    <w:p>
      <w:pPr>
        <w:pStyle w:val="FootnoteText"/>
      </w:pPr>
      <w:r>
        <w:rPr>
          <w:rStyle w:val="FootnoteReference"/>
        </w:rPr>
        <w:footnoteRef/>
      </w:r>
      <w:r>
        <w:t xml:space="preserve"> Cross-references for "all men": 1Cor 9:19; Gal 6:10; 1Thess 5:14-15; 1Pet 2:17.</w:t>
      </w:r>
    </w:p>
  </w:footnote>
  <w:footnote w:id="15962">
    <w:p>
      <w:pPr>
        <w:pStyle w:val="FootnoteText"/>
      </w:pPr>
      <w:r>
        <w:rPr>
          <w:rStyle w:val="FootnoteReference"/>
        </w:rPr>
        <w:footnoteRef/>
      </w:r>
      <w:r>
        <w:t xml:space="preserve"> Cross-references: Prov 19:19; Prov 25:24; 1Tim 3:3; 2Tim 2:24-25.</w:t>
      </w:r>
    </w:p>
  </w:footnote>
  <w:footnote w:id="15963">
    <w:p>
      <w:pPr>
        <w:pStyle w:val="FootnoteText"/>
      </w:pPr>
      <w:r>
        <w:rPr>
          <w:rStyle w:val="FootnoteReference"/>
        </w:rPr>
        <w:footnoteRef/>
      </w:r>
      <w:r>
        <w:t xml:space="preserve"> Cross-references for "foolish": Prov 1:22-23; Prov 8:5; Prov 9:6.</w:t>
      </w:r>
    </w:p>
  </w:footnote>
  <w:footnote w:id="15964">
    <w:p>
      <w:pPr>
        <w:pStyle w:val="FootnoteText"/>
      </w:pPr>
      <w:r>
        <w:rPr>
          <w:rStyle w:val="FootnoteReference"/>
        </w:rPr>
        <w:footnoteRef/>
      </w:r>
      <w:r>
        <w:t xml:space="preserve"> Cross-references for "disobedient": Matt 21:29; Acts 9:1-6; Acts 26:19-20; Eph 2:2; 1Pet 1:14.</w:t>
      </w:r>
    </w:p>
  </w:footnote>
  <w:footnote w:id="15965">
    <w:p>
      <w:pPr>
        <w:pStyle w:val="FootnoteText"/>
      </w:pPr>
      <w:r>
        <w:rPr>
          <w:rStyle w:val="FootnoteReference"/>
        </w:rPr>
        <w:footnoteRef/>
      </w:r>
      <w:r>
        <w:t xml:space="preserve"> Cross-references for "deceived": Isa 44:20; Obad 1:3; Luke 21:8; Gal 6:3; Jas 1:26; Rev 12:9; Rev 13:14.</w:t>
      </w:r>
    </w:p>
  </w:footnote>
  <w:footnote w:id="15966">
    <w:p>
      <w:pPr>
        <w:pStyle w:val="FootnoteText"/>
      </w:pPr>
      <w:r>
        <w:rPr>
          <w:rStyle w:val="FootnoteReference"/>
        </w:rPr>
        <w:footnoteRef/>
      </w:r>
      <w:r>
        <w:t xml:space="preserve"> Cross-references for "serving": John 8:34; Rom 6:17; Rom 6:22.</w:t>
      </w:r>
    </w:p>
  </w:footnote>
  <w:footnote w:id="15967">
    <w:p>
      <w:pPr>
        <w:pStyle w:val="FootnoteText"/>
      </w:pPr>
      <w:r>
        <w:rPr>
          <w:rStyle w:val="FootnoteReference"/>
        </w:rPr>
        <w:footnoteRef/>
      </w:r>
      <w:r>
        <w:t xml:space="preserve"> Cross-references for "living": Rom 1:29-31; 2Cor 12:20; 2Tim 3:2-3.</w:t>
      </w:r>
    </w:p>
  </w:footnote>
  <w:footnote w:id="15968">
    <w:p>
      <w:pPr>
        <w:pStyle w:val="FootnoteText"/>
      </w:pPr>
      <w:r>
        <w:rPr>
          <w:rStyle w:val="FootnoteReference"/>
        </w:rPr>
        <w:footnoteRef/>
      </w:r>
      <w:r>
        <w:t xml:space="preserve"> Cross-references for "hateful": Ps 36:2; Rev 18:2.</w:t>
      </w:r>
    </w:p>
  </w:footnote>
  <w:footnote w:id="15969">
    <w:p>
      <w:pPr>
        <w:pStyle w:val="FootnoteText"/>
      </w:pPr>
      <w:r>
        <w:rPr>
          <w:rStyle w:val="FootnoteReference"/>
        </w:rPr>
        <w:footnoteRef/>
      </w:r>
      <w:r>
        <w:t xml:space="preserve"> Cross-references: Rom 3:9-20; 1Cor 6:9-11; Eph 2:1-3; Col 1:21; Col 3:7; 1Pet 4:1-3.</w:t>
      </w:r>
    </w:p>
  </w:footnote>
  <w:footnote w:id="15970">
    <w:p>
      <w:pPr>
        <w:pStyle w:val="FootnoteText"/>
      </w:pPr>
      <w:r>
        <w:rPr>
          <w:rStyle w:val="FootnoteReference"/>
        </w:rPr>
        <w:footnoteRef/>
      </w:r>
      <w:r>
        <w:t xml:space="preserve"> Cross-references for "the kindness": Rom 5:20-21; Eph 2:4-10; Titus 2:11.</w:t>
      </w:r>
    </w:p>
  </w:footnote>
  <w:footnote w:id="159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2">
    <w:p>
      <w:pPr>
        <w:pStyle w:val="FootnoteText"/>
      </w:pPr>
      <w:r>
        <w:rPr>
          <w:rStyle w:val="FootnoteReference"/>
        </w:rPr>
        <w:footnoteRef/>
      </w:r>
      <w:r>
        <w:t xml:space="preserve"> Cross-references for "appeared": 2Tim 1:10; Titus 2:11; Heb 9:26.</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1Tim 1:1; 1Tim 2:3; 1Tim 4:10; Titus 1:3; Titus 2:10.</w:t>
      </w:r>
    </w:p>
  </w:footnote>
  <w:footnote w:id="15976">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7">
    <w:p>
      <w:pPr>
        <w:pStyle w:val="FootnoteText"/>
      </w:pPr>
      <w:r>
        <w:rPr>
          <w:rStyle w:val="FootnoteReference"/>
        </w:rPr>
        <w:footnoteRef/>
      </w:r>
      <w:r>
        <w:t xml:space="preserve"> Cross-references for "washing": John 3:3-5; 1Cor 6:11; Eph 5:26; 1Pet 3:21.</w:t>
      </w:r>
    </w:p>
  </w:footnote>
  <w:footnote w:id="15978">
    <w:p>
      <w:pPr>
        <w:pStyle w:val="FootnoteText"/>
      </w:pPr>
      <w:r>
        <w:rPr>
          <w:rStyle w:val="FootnoteReference"/>
        </w:rPr>
        <w:footnoteRef/>
      </w:r>
      <w:r>
        <w:t xml:space="preserve"> Cross-references for "renewing": Ps 51:10; Rom 12:2; Eph 4:23; Col 3:10; Heb 6:6.</w:t>
      </w:r>
    </w:p>
  </w:footnote>
  <w:footnote w:id="15979">
    <w:p>
      <w:pPr>
        <w:pStyle w:val="FootnoteText"/>
      </w:pPr>
      <w:r>
        <w:rPr>
          <w:rStyle w:val="FootnoteReference"/>
        </w:rPr>
        <w:footnoteRef/>
      </w:r>
      <w:r>
        <w:t xml:space="preserve"> Cross-references for "he shed": Prov 1:23; Isa 32:15; Isa 44:3; Ezek 36:25; Joel 2:28; John 1:16; John 7:37; Acts 2:33; Acts 10:45; Rom 5:5.</w:t>
      </w:r>
    </w:p>
  </w:footnote>
  <w:footnote w:id="15980">
    <w:p>
      <w:pPr>
        <w:pStyle w:val="FootnoteText"/>
      </w:pPr>
      <w:r>
        <w:rPr>
          <w:rStyle w:val="FootnoteReference"/>
        </w:rPr>
        <w:footnoteRef/>
      </w:r>
      <w:r>
        <w:t xml:space="preserve"> Cross-references for "abundantly": Eph 3:8; Eph 4:2.</w:t>
      </w:r>
    </w:p>
  </w:footnote>
  <w:footnote w:id="15981">
    <w:p>
      <w:pPr>
        <w:pStyle w:val="FootnoteText"/>
      </w:pPr>
      <w:r>
        <w:rPr>
          <w:rStyle w:val="FootnoteReference"/>
        </w:rPr>
        <w:footnoteRef/>
      </w:r>
      <w:r>
        <w:t xml:space="preserve"> Name meaning: Jesus (Yeshua) — Yahweh saves. He will save His people from their sins.</w:t>
      </w:r>
    </w:p>
  </w:footnote>
  <w:footnote w:id="15982">
    <w:p>
      <w:pPr>
        <w:pStyle w:val="FootnoteText"/>
      </w:pPr>
      <w:r>
        <w:rPr>
          <w:rStyle w:val="FootnoteReference"/>
        </w:rPr>
        <w:footnoteRef/>
      </w:r>
      <w:r>
        <w:t xml:space="preserve"> Personal name: Christ. Personal-name meaning: Christ — anointed. Source form: Christ.</w:t>
      </w:r>
    </w:p>
  </w:footnote>
  <w:footnote w:id="159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4">
    <w:p>
      <w:pPr>
        <w:pStyle w:val="FootnoteText"/>
      </w:pPr>
      <w:r>
        <w:rPr>
          <w:rStyle w:val="FootnoteReference"/>
        </w:rPr>
        <w:footnoteRef/>
      </w:r>
      <w:r>
        <w:t xml:space="preserve"> Cross-references for "made": Rom 8:17; Rom 8:23-24; Gal 3:29; Gal 4:7; Heb 6:17; Heb 11:7; Heb 11:9; Jas 2:5; 1Pet 3:7.</w:t>
      </w:r>
    </w:p>
  </w:footnote>
  <w:footnote w:id="15985">
    <w:p>
      <w:pPr>
        <w:pStyle w:val="FootnoteText"/>
      </w:pPr>
      <w:r>
        <w:rPr>
          <w:rStyle w:val="FootnoteReference"/>
        </w:rPr>
        <w:footnoteRef/>
      </w:r>
      <w:r>
        <w:t xml:space="preserve"> Cross-references for "hope": Titus 1:2; Titus 2:13.</w:t>
      </w:r>
    </w:p>
  </w:footnote>
  <w:footnote w:id="15986">
    <w:p>
      <w:pPr>
        <w:pStyle w:val="FootnoteText"/>
      </w:pPr>
      <w:r>
        <w:rPr>
          <w:rStyle w:val="FootnoteReference"/>
        </w:rPr>
        <w:footnoteRef/>
      </w:r>
      <w:r>
        <w:t xml:space="preserve"> Cross-references for "a faithful": 1Tim 1:15; Titus 1:9.</w:t>
      </w:r>
    </w:p>
  </w:footnote>
  <w:footnote w:id="15987">
    <w:p>
      <w:pPr>
        <w:pStyle w:val="FootnoteText"/>
      </w:pPr>
      <w:r>
        <w:rPr>
          <w:rStyle w:val="FootnoteReference"/>
        </w:rPr>
        <w:footnoteRef/>
      </w:r>
      <w:r>
        <w:t xml:space="preserve"> Cross-references for "good": Job 22:2; Job 35:7-8; Ps 16:2-3; 2Cor 9:12-15; Phlm 1:11.</w:t>
      </w:r>
    </w:p>
  </w:footnote>
  <w:footnote w:id="15988">
    <w:p>
      <w:pPr>
        <w:pStyle w:val="FootnoteText"/>
      </w:pPr>
      <w:r>
        <w:rPr>
          <w:rStyle w:val="FootnoteReference"/>
        </w:rPr>
        <w:footnoteRef/>
      </w:r>
      <w:r>
        <w:t xml:space="preserve"> Cross-references: Prov 21:28; Acts 12:15; 2Cor 4:13.</w:t>
      </w:r>
    </w:p>
  </w:footnote>
  <w:footnote w:id="15989">
    <w:p>
      <w:pPr>
        <w:pStyle w:val="FootnoteText"/>
      </w:pPr>
      <w:r>
        <w:rPr>
          <w:rStyle w:val="FootnoteReference"/>
        </w:rPr>
        <w:footnoteRef/>
      </w:r>
      <w:r>
        <w:t xml:space="preserve"> Cross-references: Titus 2:14; Titus 3:1; Titus 3:14.</w:t>
      </w:r>
    </w:p>
  </w:footnote>
  <w:footnote w:id="15990">
    <w:p>
      <w:pPr>
        <w:pStyle w:val="FootnoteText"/>
      </w:pPr>
      <w:r>
        <w:rPr>
          <w:rStyle w:val="FootnoteReference"/>
        </w:rPr>
        <w:footnoteRef/>
      </w:r>
      <w:r>
        <w:t xml:space="preserve"> Cross-references for "avoid": 1Tim 1:3-7; 1Tim 4:7; 2Tim 2:23; Titus 1:14.</w:t>
      </w:r>
    </w:p>
  </w:footnote>
  <w:footnote w:id="15991">
    <w:p>
      <w:pPr>
        <w:pStyle w:val="FootnoteText"/>
      </w:pPr>
      <w:r>
        <w:rPr>
          <w:rStyle w:val="FootnoteReference"/>
        </w:rPr>
        <w:footnoteRef/>
      </w:r>
      <w:r>
        <w:t xml:space="preserve"> Cross-references for "unprofitable": Job 15:3; 1Cor 8:1; 1Cor 13:2; 2Tim 2:14.</w:t>
      </w:r>
    </w:p>
  </w:footnote>
  <w:footnote w:id="15992">
    <w:p>
      <w:pPr>
        <w:pStyle w:val="FootnoteText"/>
      </w:pPr>
      <w:r>
        <w:rPr>
          <w:rStyle w:val="FootnoteReference"/>
        </w:rPr>
        <w:footnoteRef/>
      </w:r>
      <w:r>
        <w:t xml:space="preserve"> Cross-references for "heretic": 1Cor 11:19; Gal 5:20; 2Pet 2:1.</w:t>
      </w:r>
    </w:p>
  </w:footnote>
  <w:footnote w:id="15993">
    <w:p>
      <w:pPr>
        <w:pStyle w:val="FootnoteText"/>
      </w:pPr>
      <w:r>
        <w:rPr>
          <w:rStyle w:val="FootnoteReference"/>
        </w:rPr>
        <w:footnoteRef/>
      </w:r>
      <w:r>
        <w:t xml:space="preserve"> Cross-references for "reject": Rom 16:17; 1Cor 5:4-13; Gal 5:12; 2Thess 3:6; 2Thess 3:14; 2Tim 3:5; 2John 1:10.</w:t>
      </w:r>
    </w:p>
  </w:footnote>
  <w:footnote w:id="15994">
    <w:p>
      <w:pPr>
        <w:pStyle w:val="FootnoteText"/>
      </w:pPr>
      <w:r>
        <w:rPr>
          <w:rStyle w:val="FootnoteReference"/>
        </w:rPr>
        <w:footnoteRef/>
      </w:r>
      <w:r>
        <w:t xml:space="preserve"> Cross-references for "is subverted": Acts 15:24; 1Tim 1:19-20; 2Tim 2:14; Titus 1:11; Heb 10:26.</w:t>
      </w:r>
    </w:p>
  </w:footnote>
  <w:footnote w:id="15995">
    <w:p>
      <w:pPr>
        <w:pStyle w:val="FootnoteText"/>
      </w:pPr>
      <w:r>
        <w:rPr>
          <w:rStyle w:val="FootnoteReference"/>
        </w:rPr>
        <w:footnoteRef/>
      </w:r>
      <w:r>
        <w:t xml:space="preserve"> Name meaning: Artemas (Artemas) — Gift of Artemis. Faithful coworker Paul sent to Crete.</w:t>
      </w:r>
    </w:p>
  </w:footnote>
  <w:footnote w:id="15996">
    <w:p>
      <w:pPr>
        <w:pStyle w:val="FootnoteText"/>
      </w:pPr>
      <w:r>
        <w:rPr>
          <w:rStyle w:val="FootnoteReference"/>
        </w:rPr>
        <w:footnoteRef/>
      </w:r>
      <w:r>
        <w:t xml:space="preserve"> Name meaning: Tychicus (Tychikos) — Fortunate; chance. Trusted messenger who carried Paul’s letters.</w:t>
      </w:r>
    </w:p>
  </w:footnote>
  <w:footnote w:id="15997">
    <w:p>
      <w:pPr>
        <w:pStyle w:val="FootnoteText"/>
      </w:pPr>
      <w:r>
        <w:rPr>
          <w:rStyle w:val="FootnoteReference"/>
        </w:rPr>
        <w:footnoteRef/>
      </w:r>
      <w:r>
        <w:t xml:space="preserve"> Place name: Nicopolis. Place-name meaning: Nicopolis — the city of victory. Source form: Nicopolis. Greek form: νικοπολιν.</w:t>
      </w:r>
    </w:p>
  </w:footnote>
  <w:footnote w:id="15998">
    <w:p>
      <w:pPr>
        <w:pStyle w:val="FootnoteText"/>
      </w:pPr>
      <w:r>
        <w:rPr>
          <w:rStyle w:val="FootnoteReference"/>
        </w:rPr>
        <w:footnoteRef/>
      </w:r>
      <w:r>
        <w:t xml:space="preserve"> Cross-references for "Tychicus": Acts 20:4; 2Tim 4:12.</w:t>
      </w:r>
    </w:p>
  </w:footnote>
  <w:footnote w:id="15999">
    <w:p>
      <w:pPr>
        <w:pStyle w:val="FootnoteText"/>
      </w:pPr>
      <w:r>
        <w:rPr>
          <w:rStyle w:val="FootnoteReference"/>
        </w:rPr>
        <w:footnoteRef/>
      </w:r>
      <w:r>
        <w:t xml:space="preserve"> Cross-references: 2Tim 4:9; 2Tim 4:21.</w:t>
      </w:r>
    </w:p>
  </w:footnote>
  <w:footnote w:id="16000">
    <w:p>
      <w:pPr>
        <w:pStyle w:val="FootnoteText"/>
      </w:pPr>
      <w:r>
        <w:rPr>
          <w:rStyle w:val="FootnoteReference"/>
        </w:rPr>
        <w:footnoteRef/>
      </w:r>
      <w:r>
        <w:t xml:space="preserve"> Cross-references: 1Cor 16:6; 1Cor 16:8-9.</w:t>
      </w:r>
    </w:p>
  </w:footnote>
  <w:footnote w:id="16001">
    <w:p>
      <w:pPr>
        <w:pStyle w:val="FootnoteText"/>
      </w:pPr>
      <w:r>
        <w:rPr>
          <w:rStyle w:val="FootnoteReference"/>
        </w:rPr>
        <w:footnoteRef/>
      </w:r>
      <w:r>
        <w:t xml:space="preserve"> Name meaning: Zenas (Zenas) — Living. Lawyer who traveled with Apollos.</w:t>
      </w:r>
    </w:p>
  </w:footnote>
  <w:footnote w:id="16002">
    <w:p>
      <w:pPr>
        <w:pStyle w:val="FootnoteText"/>
      </w:pPr>
      <w:r>
        <w:rPr>
          <w:rStyle w:val="FootnoteReference"/>
        </w:rPr>
        <w:footnoteRef/>
      </w:r>
      <w:r>
        <w:t xml:space="preserve"> Cross-references for "the lawyer": Matt 22:35; Luke 7:30; Luke 10:25; Luke 11:45; Luke 11:52; Luke 14:3.</w:t>
      </w:r>
    </w:p>
  </w:footnote>
  <w:footnote w:id="16003">
    <w:p>
      <w:pPr>
        <w:pStyle w:val="FootnoteText"/>
      </w:pPr>
      <w:r>
        <w:rPr>
          <w:rStyle w:val="FootnoteReference"/>
        </w:rPr>
        <w:footnoteRef/>
      </w:r>
      <w:r>
        <w:t xml:space="preserve"> Name meaning: Apollos (Apollos) — Destroyer; of Apollo. Mighty preacher whose eloquence was refined.</w:t>
      </w:r>
    </w:p>
  </w:footnote>
  <w:footnote w:id="16004">
    <w:p>
      <w:pPr>
        <w:pStyle w:val="FootnoteText"/>
      </w:pPr>
      <w:r>
        <w:rPr>
          <w:rStyle w:val="FootnoteReference"/>
        </w:rPr>
        <w:footnoteRef/>
      </w:r>
      <w:r>
        <w:t xml:space="preserve"> Cross-references for "Apollos": Acts 18:24.</w:t>
      </w:r>
    </w:p>
  </w:footnote>
  <w:footnote w:id="16005">
    <w:p>
      <w:pPr>
        <w:pStyle w:val="FootnoteText"/>
      </w:pPr>
      <w:r>
        <w:rPr>
          <w:rStyle w:val="FootnoteReference"/>
        </w:rPr>
        <w:footnoteRef/>
      </w:r>
      <w:r>
        <w:t xml:space="preserve"> Cross-references: Acts 21:5; Acts 28:10; Rom 15:24; 1Cor 16:11; 3John 1:6-8.</w:t>
      </w:r>
    </w:p>
  </w:footnote>
  <w:footnote w:id="16006">
    <w:p>
      <w:pPr>
        <w:pStyle w:val="FootnoteText"/>
      </w:pPr>
      <w:r>
        <w:rPr>
          <w:rStyle w:val="FootnoteReference"/>
        </w:rPr>
        <w:footnoteRef/>
      </w:r>
      <w:r>
        <w:t xml:space="preserve"> Cross-references for "learn": Titus 3:8.</w:t>
      </w:r>
    </w:p>
  </w:footnote>
  <w:footnote w:id="16007">
    <w:p>
      <w:pPr>
        <w:pStyle w:val="FootnoteText"/>
      </w:pPr>
      <w:r>
        <w:rPr>
          <w:rStyle w:val="FootnoteReference"/>
        </w:rPr>
        <w:footnoteRef/>
      </w:r>
      <w:r>
        <w:t xml:space="preserve"> Cross-references for "maintain good works": Acts 18:3; Acts 20:35; Eph 4:28; 1Thess 2:9; 2Thess 3:8.</w:t>
      </w:r>
    </w:p>
  </w:footnote>
  <w:footnote w:id="16008">
    <w:p>
      <w:pPr>
        <w:pStyle w:val="FootnoteText"/>
      </w:pPr>
      <w:r>
        <w:rPr>
          <w:rStyle w:val="FootnoteReference"/>
        </w:rPr>
        <w:footnoteRef/>
      </w:r>
      <w:r>
        <w:t xml:space="preserve"> Cross-references for "with me": Rom 16:21-24.</w:t>
      </w:r>
    </w:p>
  </w:footnote>
  <w:footnote w:id="16009">
    <w:p>
      <w:pPr>
        <w:pStyle w:val="FootnoteText"/>
      </w:pPr>
      <w:r>
        <w:rPr>
          <w:rStyle w:val="FootnoteReference"/>
        </w:rPr>
        <w:footnoteRef/>
      </w:r>
      <w:r>
        <w:t xml:space="preserve"> Cross-references for "Greet": Rom 16:1-20.</w:t>
      </w:r>
    </w:p>
  </w:footnote>
  <w:footnote w:id="16010">
    <w:p>
      <w:pPr>
        <w:pStyle w:val="FootnoteText"/>
      </w:pPr>
      <w:r>
        <w:rPr>
          <w:rStyle w:val="FootnoteReference"/>
        </w:rPr>
        <w:footnoteRef/>
      </w:r>
      <w:r>
        <w:t xml:space="preserve"> Cross-references for "love": Gal 5:6; Eph 6:23; 1Tim 1:5; Phlm 1:5; 2John 1:1-2; 3John 1:1.</w:t>
      </w:r>
    </w:p>
  </w:footnote>
  <w:footnote w:id="16011">
    <w:p>
      <w:pPr>
        <w:pStyle w:val="FootnoteText"/>
      </w:pPr>
      <w:r>
        <w:rPr>
          <w:rStyle w:val="FootnoteReference"/>
        </w:rPr>
        <w:footnoteRef/>
      </w:r>
      <w:r>
        <w:t xml:space="preserve"> Cross-references for "Grace": 1Cor 16:23; Eph 6:24; 2Tim 4:22; Heb 13:25.</w:t>
      </w:r>
    </w:p>
  </w:footnote>
  <w:footnote w:id="16012">
    <w:p>
      <w:pPr>
        <w:pStyle w:val="FootnoteText"/>
      </w:pPr>
      <w:r>
        <w:rPr>
          <w:rStyle w:val="FootnoteReference"/>
        </w:rPr>
        <w:footnoteRef/>
      </w:r>
      <w:r>
        <w:t xml:space="preserve"> Name meaning: Paul (Paulus) — Small; humble. Changed from Saul to Paul, the humble apostle to the Gentiles.</w:t>
      </w:r>
    </w:p>
  </w:footnote>
  <w:footnote w:id="16013">
    <w:p>
      <w:pPr>
        <w:pStyle w:val="FootnoteText"/>
      </w:pPr>
      <w:r>
        <w:rPr>
          <w:rStyle w:val="FootnoteReference"/>
        </w:rPr>
        <w:footnoteRef/>
      </w:r>
      <w:r>
        <w:t xml:space="preserve"> Cross-references for "a prisoner": Eph 3:1; Eph 4:1; Eph 6:20; 2Tim 1:8; Phlm 1:9.</w:t>
      </w:r>
    </w:p>
  </w:footnote>
  <w:footnote w:id="16014">
    <w:p>
      <w:pPr>
        <w:pStyle w:val="FootnoteText"/>
      </w:pPr>
      <w:r>
        <w:rPr>
          <w:rStyle w:val="FootnoteReference"/>
        </w:rPr>
        <w:footnoteRef/>
      </w:r>
      <w:r>
        <w:t xml:space="preserve"> Name meaning: Jesus (Yeshua) — Yahweh saves. He will save His people from their sins.</w:t>
      </w:r>
    </w:p>
  </w:footnote>
  <w:footnote w:id="16015">
    <w:p>
      <w:pPr>
        <w:pStyle w:val="FootnoteText"/>
      </w:pPr>
      <w:r>
        <w:rPr>
          <w:rStyle w:val="FootnoteReference"/>
        </w:rPr>
        <w:footnoteRef/>
      </w:r>
      <w:r>
        <w:t xml:space="preserve"> Personal name: Christ. Personal-name meaning: Christ — anointed. Source form: Christ.</w:t>
      </w:r>
    </w:p>
  </w:footnote>
  <w:footnote w:id="16016">
    <w:p>
      <w:pPr>
        <w:pStyle w:val="FootnoteText"/>
      </w:pPr>
      <w:r>
        <w:rPr>
          <w:rStyle w:val="FootnoteReference"/>
        </w:rPr>
        <w:footnoteRef/>
      </w:r>
      <w:r>
        <w:t xml:space="preserve"> Name meaning: Timothy (Timotheos) — Honoring God. Paul’s faithful son in the faith.</w:t>
      </w:r>
    </w:p>
  </w:footnote>
  <w:footnote w:id="16017">
    <w:p>
      <w:pPr>
        <w:pStyle w:val="FootnoteText"/>
      </w:pPr>
      <w:r>
        <w:rPr>
          <w:rStyle w:val="FootnoteReference"/>
        </w:rPr>
        <w:footnoteRef/>
      </w:r>
      <w:r>
        <w:t xml:space="preserve"> Name meaning: Philemon (Philemon) — Affectionate. Showed affectionate forgiveness to Onesimus.</w:t>
      </w:r>
    </w:p>
  </w:footnote>
  <w:footnote w:id="160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20">
    <w:p>
      <w:pPr>
        <w:pStyle w:val="FootnoteText"/>
      </w:pPr>
      <w:r>
        <w:rPr>
          <w:rStyle w:val="FootnoteReference"/>
        </w:rPr>
        <w:footnoteRef/>
      </w:r>
      <w:r>
        <w:t xml:space="preserve"> Cross-references for "Timothy": 2Cor 1:1; Col 1:1; 2Thess 1:1.</w:t>
      </w:r>
    </w:p>
  </w:footnote>
  <w:footnote w:id="16021">
    <w:p>
      <w:pPr>
        <w:pStyle w:val="FootnoteText"/>
      </w:pPr>
      <w:r>
        <w:rPr>
          <w:rStyle w:val="FootnoteReference"/>
        </w:rPr>
        <w:footnoteRef/>
      </w:r>
      <w:r>
        <w:t xml:space="preserve"> Cross-references for "Philemon": 1Cor 3:9; Phil 2:25; Phil 4:3; Col 4:11; 1Thess 3:2; Phlm 1:24.</w:t>
      </w:r>
    </w:p>
  </w:footnote>
  <w:footnote w:id="16022">
    <w:p>
      <w:pPr>
        <w:pStyle w:val="FootnoteText"/>
      </w:pPr>
      <w:r>
        <w:rPr>
          <w:rStyle w:val="FootnoteReference"/>
        </w:rPr>
        <w:footnoteRef/>
      </w:r>
      <w:r>
        <w:t xml:space="preserve"> Name meaning: Apphia (Apphia) — Productive; increasing. Hostess connected with a growing house church.</w:t>
      </w:r>
    </w:p>
  </w:footnote>
  <w:footnote w:id="16023">
    <w:p>
      <w:pPr>
        <w:pStyle w:val="FootnoteText"/>
      </w:pPr>
      <w:r>
        <w:rPr>
          <w:rStyle w:val="FootnoteReference"/>
        </w:rPr>
        <w:footnoteRef/>
      </w:r>
      <w:r>
        <w:t xml:space="preserve"> Name meaning: Archippus (Archippos) — Master of the horse. Called to fulfill his ministry.</w:t>
      </w:r>
    </w:p>
  </w:footnote>
  <w:footnote w:id="16024">
    <w:p>
      <w:pPr>
        <w:pStyle w:val="FootnoteText"/>
      </w:pPr>
      <w:r>
        <w:rPr>
          <w:rStyle w:val="FootnoteReference"/>
        </w:rPr>
        <w:footnoteRef/>
      </w:r>
      <w:r>
        <w:t xml:space="preserve"> Cross-references for "Archippus": Col 4:17.</w:t>
      </w:r>
    </w:p>
  </w:footnote>
  <w:footnote w:id="16025">
    <w:p>
      <w:pPr>
        <w:pStyle w:val="FootnoteText"/>
      </w:pPr>
      <w:r>
        <w:rPr>
          <w:rStyle w:val="FootnoteReference"/>
        </w:rPr>
        <w:footnoteRef/>
      </w:r>
      <w:r>
        <w:t xml:space="preserve"> Cross-references: Phil 2:25; 2Tim 2:3-4.</w:t>
      </w:r>
    </w:p>
  </w:footnote>
  <w:footnote w:id="16026">
    <w:p>
      <w:pPr>
        <w:pStyle w:val="FootnoteText"/>
      </w:pPr>
      <w:r>
        <w:rPr>
          <w:rStyle w:val="FootnoteReference"/>
        </w:rPr>
        <w:footnoteRef/>
      </w:r>
      <w:r>
        <w:t xml:space="preserve"> Cross-references: Rom 16:5; 1Cor 16:19; Col 4:15.</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Rom 1:7; 2Cor 13:14; Eph 1:2.</w:t>
      </w:r>
    </w:p>
  </w:footnote>
  <w:footnote w:id="16031">
    <w:p>
      <w:pPr>
        <w:pStyle w:val="FootnoteText"/>
      </w:pPr>
      <w:r>
        <w:rPr>
          <w:rStyle w:val="FootnoteReference"/>
        </w:rPr>
        <w:footnoteRef/>
      </w:r>
      <w:r>
        <w:t xml:space="preserve"> Cross-references: Rom 1:8; Eph 1:16; Phil 1:3; Col 1:3; 1Thess 1:2; 2Thess 1:3; 2Tim 1:3.</w:t>
      </w:r>
    </w:p>
  </w:footnote>
  <w:footnote w:id="16032">
    <w:p>
      <w:pPr>
        <w:pStyle w:val="FootnoteText"/>
      </w:pPr>
      <w:r>
        <w:rPr>
          <w:rStyle w:val="FootnoteReference"/>
        </w:rPr>
        <w:footnoteRef/>
      </w:r>
      <w:r>
        <w:t xml:space="preserve"> Cross-references for "Hearing": Gal 5:6; Eph 1:15; Col 1:4.</w:t>
      </w:r>
    </w:p>
  </w:footnote>
  <w:footnote w:id="16033">
    <w:p>
      <w:pPr>
        <w:pStyle w:val="FootnoteText"/>
      </w:pPr>
      <w:r>
        <w:rPr>
          <w:rStyle w:val="FootnoteReference"/>
        </w:rPr>
        <w:footnoteRef/>
      </w:r>
      <w:r>
        <w:t xml:space="preserve"> Cross-references for "toward the Lord": Ps 16:3; Acts 9:39-41; Rom 12:13; Rom 15:25-26; 1Cor 16:1; Phlm 1:7; 1John 3:23; 1John 5:1-2.</w:t>
      </w:r>
    </w:p>
  </w:footnote>
  <w:footnote w:id="16034">
    <w:p>
      <w:pPr>
        <w:pStyle w:val="FootnoteText"/>
      </w:pPr>
      <w:r>
        <w:rPr>
          <w:rStyle w:val="FootnoteReference"/>
        </w:rPr>
        <w:footnoteRef/>
      </w:r>
      <w:r>
        <w:t xml:space="preserve"> Cross-references for "in you": 2Pet 1:8.</w:t>
      </w:r>
    </w:p>
  </w:footnote>
  <w:footnote w:id="16035">
    <w:p>
      <w:pPr>
        <w:pStyle w:val="FootnoteText"/>
      </w:pPr>
      <w:r>
        <w:rPr>
          <w:rStyle w:val="FootnoteReference"/>
        </w:rPr>
        <w:footnoteRef/>
      </w:r>
      <w:r>
        <w:t xml:space="preserve"> Cross-references: 2Cor 9:12-14; Phil 1:9-11; Titus 3:14; Heb 6:10; Jas 2:14; Jas 2:17.</w:t>
      </w:r>
    </w:p>
  </w:footnote>
  <w:footnote w:id="16036">
    <w:p>
      <w:pPr>
        <w:pStyle w:val="FootnoteText"/>
      </w:pPr>
      <w:r>
        <w:rPr>
          <w:rStyle w:val="FootnoteReference"/>
        </w:rPr>
        <w:footnoteRef/>
      </w:r>
      <w:r>
        <w:t xml:space="preserve"> Cross-references: Matt 5:16; 1Cor 14:25; Phil 4:8; 1Pet 1:5-8; 1Pet 2:12; 1Pet 3:1; 1Pet 3:16.</w:t>
      </w:r>
    </w:p>
  </w:footnote>
  <w:footnote w:id="16037">
    <w:p>
      <w:pPr>
        <w:pStyle w:val="FootnoteText"/>
      </w:pPr>
      <w:r>
        <w:rPr>
          <w:rStyle w:val="FootnoteReference"/>
        </w:rPr>
        <w:footnoteRef/>
      </w:r>
      <w:r>
        <w:t xml:space="preserve"> Cross-references for "great joy": 1Thess 1:3; 1Thess 2:13; 1Thess 2:19; 1Thess 3:9; 2John 1:4; 3John 1:3-6.</w:t>
      </w:r>
    </w:p>
  </w:footnote>
  <w:footnote w:id="16038">
    <w:p>
      <w:pPr>
        <w:pStyle w:val="FootnoteText"/>
      </w:pPr>
      <w:r>
        <w:rPr>
          <w:rStyle w:val="FootnoteReference"/>
        </w:rPr>
        <w:footnoteRef/>
      </w:r>
      <w:r>
        <w:t xml:space="preserve"> Cross-references: 2Cor 7:13; 2Tim 1:16; Phlm 1:20.</w:t>
      </w:r>
    </w:p>
  </w:footnote>
  <w:footnote w:id="16039">
    <w:p>
      <w:pPr>
        <w:pStyle w:val="FootnoteText"/>
      </w:pPr>
      <w:r>
        <w:rPr>
          <w:rStyle w:val="FootnoteReference"/>
        </w:rPr>
        <w:footnoteRef/>
      </w:r>
      <w:r>
        <w:t xml:space="preserve"> Cross-references for "bold": 2Cor 3:12; 2Cor 10:1-2; 2Cor 11:21; 1Thess 2:2; 1Thess 2:6.</w:t>
      </w:r>
    </w:p>
  </w:footnote>
  <w:footnote w:id="16040">
    <w:p>
      <w:pPr>
        <w:pStyle w:val="FootnoteText"/>
      </w:pPr>
      <w:r>
        <w:rPr>
          <w:rStyle w:val="FootnoteReference"/>
        </w:rPr>
        <w:footnoteRef/>
      </w:r>
      <w:r>
        <w:t xml:space="preserve"> Cross-references: 2Cor 10:8.</w:t>
      </w:r>
    </w:p>
  </w:footnote>
  <w:footnote w:id="16041">
    <w:p>
      <w:pPr>
        <w:pStyle w:val="FootnoteText"/>
      </w:pPr>
      <w:r>
        <w:rPr>
          <w:rStyle w:val="FootnoteReference"/>
        </w:rPr>
        <w:footnoteRef/>
      </w:r>
      <w:r>
        <w:t xml:space="preserve"> Cross-references for "love's sake": Rom 12:1; 2Cor 5:20; 2Cor 6:1; Eph 4:1; Heb 13:19; 1Pet 2:11.</w:t>
      </w:r>
    </w:p>
  </w:footnote>
  <w:footnote w:id="16042">
    <w:p>
      <w:pPr>
        <w:pStyle w:val="FootnoteText"/>
      </w:pPr>
      <w:r>
        <w:rPr>
          <w:rStyle w:val="FootnoteReference"/>
        </w:rPr>
        <w:footnoteRef/>
      </w:r>
      <w:r>
        <w:t xml:space="preserve"> Cross-references for "Paul": Ps 71:9; Ps 71:18; Prov 16:31; Isa 46:4.</w:t>
      </w:r>
    </w:p>
  </w:footnote>
  <w:footnote w:id="16043">
    <w:p>
      <w:pPr>
        <w:pStyle w:val="FootnoteText"/>
      </w:pPr>
      <w:r>
        <w:rPr>
          <w:rStyle w:val="FootnoteReference"/>
        </w:rPr>
        <w:footnoteRef/>
      </w:r>
      <w:r>
        <w:t xml:space="preserve"> Cross-references for "prisoner": Eph 3:1; Eph 4:1; Phlm 1:1.</w:t>
      </w:r>
    </w:p>
  </w:footnote>
  <w:footnote w:id="16044">
    <w:p>
      <w:pPr>
        <w:pStyle w:val="FootnoteText"/>
      </w:pPr>
      <w:r>
        <w:rPr>
          <w:rStyle w:val="FootnoteReference"/>
        </w:rPr>
        <w:footnoteRef/>
      </w:r>
      <w:r>
        <w:t xml:space="preserve"> Name meaning: Onesimus (Onesimos) — Useful; profitable. The runaway slave who became useful.</w:t>
      </w:r>
    </w:p>
  </w:footnote>
  <w:footnote w:id="16045">
    <w:p>
      <w:pPr>
        <w:pStyle w:val="FootnoteText"/>
      </w:pPr>
      <w:r>
        <w:rPr>
          <w:rStyle w:val="FootnoteReference"/>
        </w:rPr>
        <w:footnoteRef/>
      </w:r>
      <w:r>
        <w:t xml:space="preserve"> Cross-references: 2Sam 9:1-7; 2Sam 18:5; 2Sam 19:37-38; Mark 9:17; 1Tim 1:2; Titus 1:4.</w:t>
      </w:r>
    </w:p>
  </w:footnote>
  <w:footnote w:id="16046">
    <w:p>
      <w:pPr>
        <w:pStyle w:val="FootnoteText"/>
      </w:pPr>
      <w:r>
        <w:rPr>
          <w:rStyle w:val="FootnoteReference"/>
        </w:rPr>
        <w:footnoteRef/>
      </w:r>
      <w:r>
        <w:t xml:space="preserve"> Cross-references for "Onesimus": Col 4:9.</w:t>
      </w:r>
    </w:p>
  </w:footnote>
  <w:footnote w:id="16047">
    <w:p>
      <w:pPr>
        <w:pStyle w:val="FootnoteText"/>
      </w:pPr>
      <w:r>
        <w:rPr>
          <w:rStyle w:val="FootnoteReference"/>
        </w:rPr>
        <w:footnoteRef/>
      </w:r>
      <w:r>
        <w:t xml:space="preserve"> Cross-references: Job 30:1-2; Matt 25:30; Luke 17:10; Rom 3:12; 1Pet 2:10.</w:t>
      </w:r>
    </w:p>
  </w:footnote>
  <w:footnote w:id="16048">
    <w:p>
      <w:pPr>
        <w:pStyle w:val="FootnoteText"/>
      </w:pPr>
      <w:r>
        <w:rPr>
          <w:rStyle w:val="FootnoteReference"/>
        </w:rPr>
        <w:footnoteRef/>
      </w:r>
      <w:r>
        <w:t xml:space="preserve"> Cross-references: Luke 15:24; Luke 15:32; 2Tim 4:11.</w:t>
      </w:r>
    </w:p>
  </w:footnote>
  <w:footnote w:id="16049">
    <w:p>
      <w:pPr>
        <w:pStyle w:val="FootnoteText"/>
      </w:pPr>
      <w:r>
        <w:rPr>
          <w:rStyle w:val="FootnoteReference"/>
        </w:rPr>
        <w:footnoteRef/>
      </w:r>
      <w:r>
        <w:t xml:space="preserve"> Cross-references: Matt 6:14-15; Matt 18:21-35; Mark 11:25; Eph 4:32.</w:t>
      </w:r>
    </w:p>
  </w:footnote>
  <w:footnote w:id="16050">
    <w:p>
      <w:pPr>
        <w:pStyle w:val="FootnoteText"/>
      </w:pPr>
      <w:r>
        <w:rPr>
          <w:rStyle w:val="FootnoteReference"/>
        </w:rPr>
        <w:footnoteRef/>
      </w:r>
      <w:r>
        <w:t xml:space="preserve"> Cross-references: Deut 13:6; 2Sam 16:11; Jer 31:20; Luke 15:20.</w:t>
      </w:r>
    </w:p>
  </w:footnote>
  <w:footnote w:id="16051">
    <w:p>
      <w:pPr>
        <w:pStyle w:val="FootnoteText"/>
      </w:pPr>
      <w:r>
        <w:rPr>
          <w:rStyle w:val="FootnoteReference"/>
        </w:rPr>
        <w:footnoteRef/>
      </w:r>
      <w:r>
        <w:t xml:space="preserve"> Cross-references for "the bonds": Eph 3:1; Eph 4:1; Phlm 1:1.</w:t>
      </w:r>
    </w:p>
  </w:footnote>
  <w:footnote w:id="16052">
    <w:p>
      <w:pPr>
        <w:pStyle w:val="FootnoteText"/>
      </w:pPr>
      <w:r>
        <w:rPr>
          <w:rStyle w:val="FootnoteReference"/>
        </w:rPr>
        <w:footnoteRef/>
      </w:r>
      <w:r>
        <w:t xml:space="preserve"> Cross-references: 1Cor 16:17; Phil 2:30.</w:t>
      </w:r>
    </w:p>
  </w:footnote>
  <w:footnote w:id="16053">
    <w:p>
      <w:pPr>
        <w:pStyle w:val="FootnoteText"/>
      </w:pPr>
      <w:r>
        <w:rPr>
          <w:rStyle w:val="FootnoteReference"/>
        </w:rPr>
        <w:footnoteRef/>
      </w:r>
      <w:r>
        <w:t xml:space="preserve"> Cross-references: 1Chr 29:17; Ps 110:3; 1Cor 9:7; 1Cor 9:17; 2Cor 8:12; 2Cor 9:5; 2Cor 9:7; 1Pet 5:2.</w:t>
      </w:r>
    </w:p>
  </w:footnote>
  <w:footnote w:id="16054">
    <w:p>
      <w:pPr>
        <w:pStyle w:val="FootnoteText"/>
      </w:pPr>
      <w:r>
        <w:rPr>
          <w:rStyle w:val="FootnoteReference"/>
        </w:rPr>
        <w:footnoteRef/>
      </w:r>
      <w:r>
        <w:t xml:space="preserve"> Cross-references: Gen 45:5-8; Gen 50:20; Ps 76:10; Isa 20:6; Acts 4:28.</w:t>
      </w:r>
    </w:p>
  </w:footnote>
  <w:footnote w:id="16055">
    <w:p>
      <w:pPr>
        <w:pStyle w:val="FootnoteText"/>
      </w:pPr>
      <w:r>
        <w:rPr>
          <w:rStyle w:val="FootnoteReference"/>
        </w:rPr>
        <w:footnoteRef/>
      </w:r>
      <w:r>
        <w:t xml:space="preserve"> Cross-references for "a brother": Matt 23:8; Acts 9:17; Gal 4:28-29; 1Tim 6:2; Heb 3:1; 1Pet 1:22-23; 1John 5:1.</w:t>
      </w:r>
    </w:p>
  </w:footnote>
  <w:footnote w:id="16056">
    <w:p>
      <w:pPr>
        <w:pStyle w:val="FootnoteText"/>
      </w:pPr>
      <w:r>
        <w:rPr>
          <w:rStyle w:val="FootnoteReference"/>
        </w:rPr>
        <w:footnoteRef/>
      </w:r>
      <w:r>
        <w:t xml:space="preserve"> Cross-references for "both in": Eph 6:5-7; Col 3:22.</w:t>
      </w:r>
    </w:p>
  </w:footnote>
  <w:footnote w:id="16057">
    <w:p>
      <w:pPr>
        <w:pStyle w:val="FootnoteText"/>
      </w:pPr>
      <w:r>
        <w:rPr>
          <w:rStyle w:val="FootnoteReference"/>
        </w:rPr>
        <w:footnoteRef/>
      </w:r>
      <w:r>
        <w:t xml:space="preserve"> Cross-references for "receive": Matt 10:40; Matt 12:48-50; Matt 18:5; Matt 25:40; Phlm 1:10; Phlm 1:12.</w:t>
      </w:r>
    </w:p>
  </w:footnote>
  <w:footnote w:id="16058">
    <w:p>
      <w:pPr>
        <w:pStyle w:val="FootnoteText"/>
      </w:pPr>
      <w:r>
        <w:rPr>
          <w:rStyle w:val="FootnoteReference"/>
        </w:rPr>
        <w:footnoteRef/>
      </w:r>
      <w:r>
        <w:t xml:space="preserve"> Cross-references: Acts 16:15; 2Cor 8:23; Eph 3:6; Phil 1:7; 1Tim 6:2; Heb 3:1; Heb 3:14; Jas 2:5; 1Pet 5:1; 1John 1:3.</w:t>
      </w:r>
    </w:p>
  </w:footnote>
  <w:footnote w:id="16059">
    <w:p>
      <w:pPr>
        <w:pStyle w:val="FootnoteText"/>
      </w:pPr>
      <w:r>
        <w:rPr>
          <w:rStyle w:val="FootnoteReference"/>
        </w:rPr>
        <w:footnoteRef/>
      </w:r>
      <w:r>
        <w:t xml:space="preserve"> Cross-references for "put that": Isa 53:4-7.</w:t>
      </w:r>
    </w:p>
  </w:footnote>
  <w:footnote w:id="16060">
    <w:p>
      <w:pPr>
        <w:pStyle w:val="FootnoteText"/>
      </w:pPr>
      <w:r>
        <w:rPr>
          <w:rStyle w:val="FootnoteReference"/>
        </w:rPr>
        <w:footnoteRef/>
      </w:r>
      <w:r>
        <w:t xml:space="preserve"> Cross-references for "I Paul": 1Cor 16:21-22; Gal 5:2; Gal 6:11.</w:t>
      </w:r>
    </w:p>
  </w:footnote>
  <w:footnote w:id="16061">
    <w:p>
      <w:pPr>
        <w:pStyle w:val="FootnoteText"/>
      </w:pPr>
      <w:r>
        <w:rPr>
          <w:rStyle w:val="FootnoteReference"/>
        </w:rPr>
        <w:footnoteRef/>
      </w:r>
      <w:r>
        <w:t xml:space="preserve"> Cross-references: 1Cor 4:15; 1Cor 9:1-2; 2Cor 3:2; 1Tim 1:2; Titus 1:4; Jas 5:19-20.</w:t>
      </w:r>
    </w:p>
  </w:footnote>
  <w:footnote w:id="16062">
    <w:p>
      <w:pPr>
        <w:pStyle w:val="FootnoteText"/>
      </w:pPr>
      <w:r>
        <w:rPr>
          <w:rStyle w:val="FootnoteReference"/>
        </w:rPr>
        <w:footnoteRef/>
      </w:r>
      <w:r>
        <w:t xml:space="preserve"> Cross-references for "let me": 2Cor 2:2; 2Cor 7:4-7; 2Cor 7:13; Phil 2:2; Phil 4:1; 1Thess 2:19-20; 1Thess 3:7-9; Heb 13:17; 3John 1:4.</w:t>
      </w:r>
    </w:p>
  </w:footnote>
  <w:footnote w:id="16063">
    <w:p>
      <w:pPr>
        <w:pStyle w:val="FootnoteText"/>
      </w:pPr>
      <w:r>
        <w:rPr>
          <w:rStyle w:val="FootnoteReference"/>
        </w:rPr>
        <w:footnoteRef/>
      </w:r>
      <w:r>
        <w:t xml:space="preserve"> Cross-references for "refresh": Phil 1:8; Phil 2:1; Phlm 1:7; Phlm 1:12; 1John 3:17.</w:t>
      </w:r>
    </w:p>
  </w:footnote>
  <w:footnote w:id="16064">
    <w:p>
      <w:pPr>
        <w:pStyle w:val="FootnoteText"/>
      </w:pPr>
      <w:r>
        <w:rPr>
          <w:rStyle w:val="FootnoteReference"/>
        </w:rPr>
        <w:footnoteRef/>
      </w:r>
      <w:r>
        <w:t xml:space="preserve"> Cross-references: 2Cor 2:3; 2Cor 7:16; 2Cor 8:22; Gal 5:10; 2Thess 3:4.</w:t>
      </w:r>
    </w:p>
  </w:footnote>
  <w:footnote w:id="16065">
    <w:p>
      <w:pPr>
        <w:pStyle w:val="FootnoteText"/>
      </w:pPr>
      <w:r>
        <w:rPr>
          <w:rStyle w:val="FootnoteReference"/>
        </w:rPr>
        <w:footnoteRef/>
      </w:r>
      <w:r>
        <w:t xml:space="preserve"> Cross-references for "prepare": Acts 28:23.</w:t>
      </w:r>
    </w:p>
  </w:footnote>
  <w:footnote w:id="16066">
    <w:p>
      <w:pPr>
        <w:pStyle w:val="FootnoteText"/>
      </w:pPr>
      <w:r>
        <w:rPr>
          <w:rStyle w:val="FootnoteReference"/>
        </w:rPr>
        <w:footnoteRef/>
      </w:r>
      <w:r>
        <w:t xml:space="preserve"> Cross-references for "for I trust": Rom 15:24; Phil 1:25-26; Phil 2:24; Heb 13:23; 2John 1:12; 3John 1:14.</w:t>
      </w:r>
    </w:p>
  </w:footnote>
  <w:footnote w:id="16067">
    <w:p>
      <w:pPr>
        <w:pStyle w:val="FootnoteText"/>
      </w:pPr>
      <w:r>
        <w:rPr>
          <w:rStyle w:val="FootnoteReference"/>
        </w:rPr>
        <w:footnoteRef/>
      </w:r>
      <w:r>
        <w:t xml:space="preserve"> Name meaning: Epaphras (Epaphras) — Lovely; charming. Fervent intercessor for Colossae.</w:t>
      </w:r>
    </w:p>
  </w:footnote>
  <w:footnote w:id="16068">
    <w:p>
      <w:pPr>
        <w:pStyle w:val="FootnoteText"/>
      </w:pPr>
      <w:r>
        <w:rPr>
          <w:rStyle w:val="FootnoteReference"/>
        </w:rPr>
        <w:footnoteRef/>
      </w:r>
      <w:r>
        <w:t xml:space="preserve"> Cross-references for "Epaphras": Col 1:7; Col 4:12.</w:t>
      </w:r>
    </w:p>
  </w:footnote>
  <w:footnote w:id="16069">
    <w:p>
      <w:pPr>
        <w:pStyle w:val="FootnoteText"/>
      </w:pPr>
      <w:r>
        <w:rPr>
          <w:rStyle w:val="FootnoteReference"/>
        </w:rPr>
        <w:footnoteRef/>
      </w:r>
      <w:r>
        <w:t xml:space="preserve"> Cross-references: Rom 16:7; Col 4:10.</w:t>
      </w:r>
    </w:p>
  </w:footnote>
  <w:footnote w:id="16070">
    <w:p>
      <w:pPr>
        <w:pStyle w:val="FootnoteText"/>
      </w:pPr>
      <w:r>
        <w:rPr>
          <w:rStyle w:val="FootnoteReference"/>
        </w:rPr>
        <w:footnoteRef/>
      </w:r>
      <w:r>
        <w:t xml:space="preserve"> Name meaning: Mark (Marcus) — Hammer; polite. Initially faltered but later became useful to Paul.</w:t>
      </w:r>
    </w:p>
  </w:footnote>
  <w:footnote w:id="16071">
    <w:p>
      <w:pPr>
        <w:pStyle w:val="FootnoteText"/>
      </w:pPr>
      <w:r>
        <w:rPr>
          <w:rStyle w:val="FootnoteReference"/>
        </w:rPr>
        <w:footnoteRef/>
      </w:r>
      <w:r>
        <w:t xml:space="preserve"> Name meaning: Aristarchus (Aristarchos) — Best ruler. Loyal companion and fellow prisoner.</w:t>
      </w:r>
    </w:p>
  </w:footnote>
  <w:footnote w:id="16072">
    <w:p>
      <w:pPr>
        <w:pStyle w:val="FootnoteText"/>
      </w:pPr>
      <w:r>
        <w:rPr>
          <w:rStyle w:val="FootnoteReference"/>
        </w:rPr>
        <w:footnoteRef/>
      </w:r>
      <w:r>
        <w:t xml:space="preserve"> Name meaning: Demas (Demas) — Popular. Loved this present world and forsook Paul.</w:t>
      </w:r>
    </w:p>
  </w:footnote>
  <w:footnote w:id="16073">
    <w:p>
      <w:pPr>
        <w:pStyle w:val="FootnoteText"/>
      </w:pPr>
      <w:r>
        <w:rPr>
          <w:rStyle w:val="FootnoteReference"/>
        </w:rPr>
        <w:footnoteRef/>
      </w:r>
      <w:r>
        <w:t xml:space="preserve"> Name meaning: Luke (Loukas) — Light-giving; from Lucania. Beloved physician who brought gospel light.</w:t>
      </w:r>
    </w:p>
  </w:footnote>
  <w:footnote w:id="160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5">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6">
    <w:p>
      <w:pPr>
        <w:pStyle w:val="FootnoteText"/>
      </w:pPr>
      <w:r>
        <w:rPr>
          <w:rStyle w:val="FootnoteReference"/>
        </w:rPr>
        <w:footnoteRef/>
      </w:r>
      <w:r>
        <w:t xml:space="preserve"> Cross-references: Acts 12:12; Acts 12:25; Acts 13:13; Acts 15:37-39; Col 4:10; 2Tim 4:11.</w:t>
      </w:r>
    </w:p>
  </w:footnote>
  <w:footnote w:id="16077">
    <w:p>
      <w:pPr>
        <w:pStyle w:val="FootnoteText"/>
      </w:pPr>
      <w:r>
        <w:rPr>
          <w:rStyle w:val="FootnoteReference"/>
        </w:rPr>
        <w:footnoteRef/>
      </w:r>
      <w:r>
        <w:t xml:space="preserve"> Cross-references for "Aristarchus": Acts 19:29; Acts 27:2.</w:t>
      </w:r>
    </w:p>
  </w:footnote>
  <w:footnote w:id="16078">
    <w:p>
      <w:pPr>
        <w:pStyle w:val="FootnoteText"/>
      </w:pPr>
      <w:r>
        <w:rPr>
          <w:rStyle w:val="FootnoteReference"/>
        </w:rPr>
        <w:footnoteRef/>
      </w:r>
      <w:r>
        <w:t xml:space="preserve"> Cross-references for "Demas": Col 4:14; 2Tim 4:10.</w:t>
      </w:r>
    </w:p>
  </w:footnote>
  <w:footnote w:id="16079">
    <w:p>
      <w:pPr>
        <w:pStyle w:val="FootnoteText"/>
      </w:pPr>
      <w:r>
        <w:rPr>
          <w:rStyle w:val="FootnoteReference"/>
        </w:rPr>
        <w:footnoteRef/>
      </w:r>
      <w:r>
        <w:t xml:space="preserve"> Cross-references: 2Tim 4:11.</w:t>
      </w:r>
    </w:p>
  </w:footnote>
  <w:footnote w:id="16080">
    <w:p>
      <w:pPr>
        <w:pStyle w:val="FootnoteText"/>
      </w:pPr>
      <w:r>
        <w:rPr>
          <w:rStyle w:val="FootnoteReference"/>
        </w:rPr>
        <w:footnoteRef/>
      </w:r>
      <w:r>
        <w:t xml:space="preserve"> Cross-references: 2Cor 8:23; Phil 2:25; Phil 4:3; Phlm 1:1-2; 3John 1:8.</w:t>
      </w:r>
    </w:p>
  </w:footnote>
  <w:footnote w:id="16081">
    <w:p>
      <w:pPr>
        <w:pStyle w:val="FootnoteText"/>
      </w:pPr>
      <w:r>
        <w:rPr>
          <w:rStyle w:val="FootnoteReference"/>
        </w:rPr>
        <w:footnoteRef/>
      </w:r>
      <w:r>
        <w:t xml:space="preserve"> Cross-references for "grace": Rom 16:20; Rom 16:24.</w:t>
      </w:r>
    </w:p>
  </w:footnote>
  <w:footnote w:id="16082">
    <w:p>
      <w:pPr>
        <w:pStyle w:val="FootnoteText"/>
      </w:pPr>
      <w:r>
        <w:rPr>
          <w:rStyle w:val="FootnoteReference"/>
        </w:rPr>
        <w:footnoteRef/>
      </w:r>
      <w:r>
        <w:t xml:space="preserve"> Cross-references for "your spirit": 2Tim 4:22.</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Cross-references for "the fathers": Luke 1:55; Luke 1:72; John 7:22; Acts 13:32.</w:t>
      </w:r>
    </w:p>
  </w:footnote>
  <w:footnote w:id="16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8">
    <w:p>
      <w:pPr>
        <w:pStyle w:val="FootnoteText"/>
      </w:pPr>
      <w:r>
        <w:rPr>
          <w:rStyle w:val="FootnoteReference"/>
        </w:rPr>
        <w:footnoteRef/>
      </w:r>
      <w:r>
        <w:t xml:space="preserve"> Cross-references: Num 12:6-8; Joel 2:28.</w:t>
      </w:r>
    </w:p>
  </w:footnote>
  <w:footnote w:id="16089">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90">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91">
    <w:p>
      <w:pPr>
        <w:pStyle w:val="FootnoteText"/>
      </w:pPr>
      <w:r>
        <w:rPr>
          <w:rStyle w:val="FootnoteReference"/>
        </w:rPr>
        <w:footnoteRef/>
      </w:r>
      <w:r>
        <w:t xml:space="preserve"> Cross-references for "by whom": Prov 8:22-31; Isa 44:24; Isa 45:12; Isa 45:18; John 1:3; 1Cor 8:6; Eph 3:9; Col 1:16-17.</w:t>
      </w:r>
    </w:p>
  </w:footnote>
  <w:footnote w:id="16092">
    <w:p>
      <w:pPr>
        <w:pStyle w:val="FootnoteText"/>
      </w:pPr>
      <w:r>
        <w:rPr>
          <w:rStyle w:val="FootnoteReference"/>
        </w:rPr>
        <w:footnoteRef/>
      </w:r>
      <w:r>
        <w:t xml:space="preserve"> Cross-references for "the brightness": John 1:14; John 14:9-10; 2Cor 4:6.</w:t>
      </w:r>
    </w:p>
  </w:footnote>
  <w:footnote w:id="16093">
    <w:p>
      <w:pPr>
        <w:pStyle w:val="FootnoteText"/>
      </w:pPr>
      <w:r>
        <w:rPr>
          <w:rStyle w:val="FootnoteReference"/>
        </w:rPr>
        <w:footnoteRef/>
      </w:r>
      <w:r>
        <w:t xml:space="preserve"> Cross-references for "image": 2Cor 4:4; Col 1:15-16.</w:t>
      </w:r>
    </w:p>
  </w:footnote>
  <w:footnote w:id="16094">
    <w:p>
      <w:pPr>
        <w:pStyle w:val="FootnoteText"/>
      </w:pPr>
      <w:r>
        <w:rPr>
          <w:rStyle w:val="FootnoteReference"/>
        </w:rPr>
        <w:footnoteRef/>
      </w:r>
      <w:r>
        <w:t xml:space="preserve"> Cross-references for "upholding": Ps 75:3; John 1:4; Col 1:17; Rev 4:11.</w:t>
      </w:r>
    </w:p>
  </w:footnote>
  <w:footnote w:id="16095">
    <w:p>
      <w:pPr>
        <w:pStyle w:val="FootnoteText"/>
      </w:pPr>
      <w:r>
        <w:rPr>
          <w:rStyle w:val="FootnoteReference"/>
        </w:rPr>
        <w:footnoteRef/>
      </w:r>
      <w:r>
        <w:t xml:space="preserve"> Cross-references for "the word": Eccl 8:4; Rom 1:16; 2Cor 4:7.</w:t>
      </w:r>
    </w:p>
  </w:footnote>
  <w:footnote w:id="16096">
    <w:p>
      <w:pPr>
        <w:pStyle w:val="FootnoteText"/>
      </w:pPr>
      <w:r>
        <w:rPr>
          <w:rStyle w:val="FootnoteReference"/>
        </w:rPr>
        <w:footnoteRef/>
      </w:r>
      <w:r>
        <w:t xml:space="preserve"> Cross-references for "by himself": John 1:29; Heb 7:27; Heb 9:12-14; Heb 9:16; Heb 9:26; 1John 1:7; 1John 3:5.</w:t>
      </w:r>
    </w:p>
  </w:footnote>
  <w:footnote w:id="16097">
    <w:p>
      <w:pPr>
        <w:pStyle w:val="FootnoteText"/>
      </w:pPr>
      <w:r>
        <w:rPr>
          <w:rStyle w:val="FootnoteReference"/>
        </w:rPr>
        <w:footnoteRef/>
      </w:r>
      <w:r>
        <w:t xml:space="preserve"> Cross-references for "Majesty": 1Chr 29:11; Job 37:22; Mic 5:4; 2Pet 1:16; Jude 1:25.</w:t>
      </w:r>
    </w:p>
  </w:footnote>
  <w:footnote w:id="16098">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9">
    <w:p>
      <w:pPr>
        <w:pStyle w:val="FootnoteText"/>
      </w:pPr>
      <w:r>
        <w:rPr>
          <w:rStyle w:val="FootnoteReference"/>
        </w:rPr>
        <w:footnoteRef/>
      </w:r>
      <w:r>
        <w:t xml:space="preserve"> Cross-references: Eph 1:21; Col 1:18; Col 2:10; 2Thess 1:7; Heb 1:9; Heb 2:9; 1Pet 3:22; Rev 5:11-12.</w:t>
      </w:r>
    </w:p>
  </w:footnote>
  <w:footnote w:id="16100">
    <w:p>
      <w:pPr>
        <w:pStyle w:val="FootnoteText"/>
      </w:pPr>
      <w:r>
        <w:rPr>
          <w:rStyle w:val="FootnoteReference"/>
        </w:rPr>
        <w:footnoteRef/>
      </w:r>
      <w:r>
        <w:t xml:space="preserve"> Cross-references: Ps 2:7-8; Phil 2:9-11.</w:t>
      </w:r>
    </w:p>
  </w:footnote>
  <w:footnote w:id="16101">
    <w:p>
      <w:pPr>
        <w:pStyle w:val="FootnoteText"/>
      </w:pPr>
      <w:r>
        <w:rPr>
          <w:rStyle w:val="FootnoteReference"/>
        </w:rPr>
        <w:footnoteRef/>
      </w:r>
      <w:r>
        <w:t xml:space="preserve"> Cross-references: Ps 2:7; Acts 13:33; Heb 5:5.</w:t>
      </w:r>
    </w:p>
  </w:footnote>
  <w:footnote w:id="16102">
    <w:p>
      <w:pPr>
        <w:pStyle w:val="FootnoteText"/>
      </w:pPr>
      <w:r>
        <w:rPr>
          <w:rStyle w:val="FootnoteReference"/>
        </w:rPr>
        <w:footnoteRef/>
      </w:r>
      <w:r>
        <w:t xml:space="preserve"> Cross-references for "And again": Prov 8:24-25; John 1:14; John 1:18; John 3:16; Rom 8:29; Col 1:15; Col 1:18; Heb 1:5; 1John 4:9; Rev 1:5.</w:t>
      </w:r>
    </w:p>
  </w:footnote>
  <w:footnote w:id="16103">
    <w:p>
      <w:pPr>
        <w:pStyle w:val="FootnoteText"/>
      </w:pPr>
      <w:r>
        <w:rPr>
          <w:rStyle w:val="FootnoteReference"/>
        </w:rPr>
        <w:footnoteRef/>
      </w:r>
      <w:r>
        <w:t xml:space="preserve"> Cross-references for "And let": Deut 32:43; Ps 97:7; Luke 2:9-14; 1Pet 3:22; Rev 5:9-12.</w:t>
      </w:r>
    </w:p>
  </w:footnote>
  <w:footnote w:id="16104">
    <w:p>
      <w:pPr>
        <w:pStyle w:val="FootnoteText"/>
      </w:pPr>
      <w:r>
        <w:rPr>
          <w:rStyle w:val="FootnoteReference"/>
        </w:rPr>
        <w:footnoteRef/>
      </w:r>
      <w:r>
        <w:t xml:space="preserve"> Cross-references: 2Kgs 2:11; 2Kgs 6:17; Ps 104:4; Isa 6:2; Ezek 1:13-14; Dan 7:10; Zech 6:5; Heb 1:14.</w:t>
      </w:r>
    </w:p>
  </w:footnote>
  <w:footnote w:id="16105">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6">
    <w:p>
      <w:pPr>
        <w:pStyle w:val="FootnoteText"/>
      </w:pPr>
      <w:r>
        <w:rPr>
          <w:rStyle w:val="FootnoteReference"/>
        </w:rPr>
        <w:footnoteRef/>
      </w:r>
      <w:r>
        <w:t xml:space="preserve"> Cross-references for "a sceptre": 2Sam 23:3; Ps 72:1-4; Ps 72:7; Ps 72:11-14; Ps 99:4; Isa 9:7; Isa 32:1-2; Jer 23:5; Jer 38:15; Zech 9:9.</w:t>
      </w:r>
    </w:p>
  </w:footnote>
  <w:footnote w:id="16107">
    <w:p>
      <w:pPr>
        <w:pStyle w:val="FootnoteText"/>
      </w:pPr>
      <w:r>
        <w:rPr>
          <w:rStyle w:val="FootnoteReference"/>
        </w:rPr>
        <w:footnoteRef/>
      </w:r>
      <w:r>
        <w:t xml:space="preserve"> Cross-references: Ps 45:6-7.</w:t>
      </w:r>
    </w:p>
  </w:footnote>
  <w:footnote w:id="16108">
    <w:p>
      <w:pPr>
        <w:pStyle w:val="FootnoteText"/>
      </w:pPr>
      <w:r>
        <w:rPr>
          <w:rStyle w:val="FootnoteReference"/>
        </w:rPr>
        <w:footnoteRef/>
      </w:r>
      <w:r>
        <w:t xml:space="preserve"> Cross-references: Deut 2:37; Deut 7:14; Ps 145:13; Isa 9:7; 1Cor 15:25; 2Pet 1:11.</w:t>
      </w:r>
    </w:p>
  </w:footnote>
  <w:footnote w:id="16109">
    <w:p>
      <w:pPr>
        <w:pStyle w:val="FootnoteText"/>
      </w:pPr>
      <w:r>
        <w:rPr>
          <w:rStyle w:val="FootnoteReference"/>
        </w:rPr>
        <w:footnoteRef/>
      </w:r>
      <w:r>
        <w:t xml:space="preserve"> Cross-references for "loved": Ps 11:5; Ps 33:5; Ps 37:28; Ps 40:8; Ps 45:7; Isa 61:8; Heb 7:26.</w:t>
      </w:r>
    </w:p>
  </w:footnote>
  <w:footnote w:id="16110">
    <w:p>
      <w:pPr>
        <w:pStyle w:val="FootnoteText"/>
      </w:pPr>
      <w:r>
        <w:rPr>
          <w:rStyle w:val="FootnoteReference"/>
        </w:rPr>
        <w:footnoteRef/>
      </w:r>
      <w:r>
        <w:t xml:space="preserve"> Cross-references for "hated": Ps 119:104; Ps 119:128; Prov 8:13; Amos 5:15; Zech 8:17; Rom 12:9; Rev 2:6-7; Rev 2:15.</w:t>
      </w:r>
    </w:p>
  </w:footnote>
  <w:footnote w:id="16111">
    <w:p>
      <w:pPr>
        <w:pStyle w:val="FootnoteText"/>
      </w:pPr>
      <w:r>
        <w:rPr>
          <w:rStyle w:val="FootnoteReference"/>
        </w:rPr>
        <w:footnoteRef/>
      </w:r>
      <w:r>
        <w:t xml:space="preserve"> Cross-references for "anointed": Ps 2:2; Ps 2:6; Ps 89:20; Isa 61:1; Luke 4:18; John 1:41; John 3:34; Acts 4:27; Acts 10:38.</w:t>
      </w:r>
    </w:p>
  </w:footnote>
  <w:footnote w:id="16112">
    <w:p>
      <w:pPr>
        <w:pStyle w:val="FootnoteText"/>
      </w:pPr>
      <w:r>
        <w:rPr>
          <w:rStyle w:val="FootnoteReference"/>
        </w:rPr>
        <w:footnoteRef/>
      </w:r>
      <w:r>
        <w:t xml:space="preserve"> Cross-references: Ps 89:26; John 20:17; 2Cor 11:31; Eph 1:3; 1Pet 1:3.</w:t>
      </w:r>
    </w:p>
  </w:footnote>
  <w:footnote w:id="16113">
    <w:p>
      <w:pPr>
        <w:pStyle w:val="FootnoteText"/>
      </w:pPr>
      <w:r>
        <w:rPr>
          <w:rStyle w:val="FootnoteReference"/>
        </w:rPr>
        <w:footnoteRef/>
      </w:r>
      <w:r>
        <w:t xml:space="preserve"> Cross-references: Ps 23:5; Isa 61:3; Rom 15:13; Gal 5:22.</w:t>
      </w:r>
    </w:p>
  </w:footnote>
  <w:footnote w:id="16114">
    <w:p>
      <w:pPr>
        <w:pStyle w:val="FootnoteText"/>
      </w:pPr>
      <w:r>
        <w:rPr>
          <w:rStyle w:val="FootnoteReference"/>
        </w:rPr>
        <w:footnoteRef/>
      </w:r>
      <w:r>
        <w:t xml:space="preserve"> Cross-references: 1Cor 1:9; Heb 2:11; 1John 1:3.</w:t>
      </w:r>
    </w:p>
  </w:footnote>
  <w:footnote w:id="16115">
    <w:p>
      <w:pPr>
        <w:pStyle w:val="FootnoteText"/>
      </w:pPr>
      <w:r>
        <w:rPr>
          <w:rStyle w:val="FootnoteReference"/>
        </w:rPr>
        <w:footnoteRef/>
      </w:r>
      <w:r>
        <w:t xml:space="preserve"> Cross-references for "the works": Deut 4:19; Ps 8:3-4; Ps 19:1; Isa 64:8.</w:t>
      </w:r>
    </w:p>
  </w:footnote>
  <w:footnote w:id="16116">
    <w:p>
      <w:pPr>
        <w:pStyle w:val="FootnoteText"/>
      </w:pPr>
      <w:r>
        <w:rPr>
          <w:rStyle w:val="FootnoteReference"/>
        </w:rPr>
        <w:footnoteRef/>
      </w:r>
      <w:r>
        <w:t xml:space="preserve"> Cross-references: Ps 102:25-27.</w:t>
      </w:r>
    </w:p>
  </w:footnote>
  <w:footnote w:id="16117">
    <w:p>
      <w:pPr>
        <w:pStyle w:val="FootnoteText"/>
      </w:pPr>
      <w:r>
        <w:rPr>
          <w:rStyle w:val="FootnoteReference"/>
        </w:rPr>
        <w:footnoteRef/>
      </w:r>
      <w:r>
        <w:t xml:space="preserve"> Cross-references: Gen 1:1; John 1:1-3; Rev 3:14.</w:t>
      </w:r>
    </w:p>
  </w:footnote>
  <w:footnote w:id="16118">
    <w:p>
      <w:pPr>
        <w:pStyle w:val="FootnoteText"/>
      </w:pPr>
      <w:r>
        <w:rPr>
          <w:rStyle w:val="FootnoteReference"/>
        </w:rPr>
        <w:footnoteRef/>
      </w:r>
      <w:r>
        <w:t xml:space="preserve"> Cross-references: Prov 8:29; Isa 42:5; Isa 48:13; Isa 51:13; Jer 32:17; Zech 12:1.</w:t>
      </w:r>
    </w:p>
  </w:footnote>
  <w:footnote w:id="16119">
    <w:p>
      <w:pPr>
        <w:pStyle w:val="FootnoteText"/>
      </w:pPr>
      <w:r>
        <w:rPr>
          <w:rStyle w:val="FootnoteReference"/>
        </w:rPr>
        <w:footnoteRef/>
      </w:r>
      <w:r>
        <w:t xml:space="preserve"> Cross-references for "shall perish": Isa 34:4; Isa 65:17; Matt 24:35; Mark 13:31; Luke 21:33; Heb 12:27; 2Pet 3:7-10; Rev 20:11; Rev 21:1.</w:t>
      </w:r>
    </w:p>
  </w:footnote>
  <w:footnote w:id="16120">
    <w:p>
      <w:pPr>
        <w:pStyle w:val="FootnoteText"/>
      </w:pPr>
      <w:r>
        <w:rPr>
          <w:rStyle w:val="FootnoteReference"/>
        </w:rPr>
        <w:footnoteRef/>
      </w:r>
      <w:r>
        <w:t xml:space="preserve"> Cross-references for "shall wax": Isa 50:9; Isa 51:6; Isa 51:8.</w:t>
      </w:r>
    </w:p>
  </w:footnote>
  <w:footnote w:id="16121">
    <w:p>
      <w:pPr>
        <w:pStyle w:val="FootnoteText"/>
      </w:pPr>
      <w:r>
        <w:rPr>
          <w:rStyle w:val="FootnoteReference"/>
        </w:rPr>
        <w:footnoteRef/>
      </w:r>
      <w:r>
        <w:t xml:space="preserve"> Cross-references: Ps 10:16; Ps 29:10; Ps 90:2; Isa 41:4; Isa 44:6; Rev 1:11; Rev 1:17-18; Rev 2:8.</w:t>
      </w:r>
    </w:p>
  </w:footnote>
  <w:footnote w:id="16122">
    <w:p>
      <w:pPr>
        <w:pStyle w:val="FootnoteText"/>
      </w:pPr>
      <w:r>
        <w:rPr>
          <w:rStyle w:val="FootnoteReference"/>
        </w:rPr>
        <w:footnoteRef/>
      </w:r>
      <w:r>
        <w:t xml:space="preserve"> Cross-references: Exod 3:14; John 8:58; Heb 13:8; Jas 1:17.</w:t>
      </w:r>
    </w:p>
  </w:footnote>
  <w:footnote w:id="16123">
    <w:p>
      <w:pPr>
        <w:pStyle w:val="FootnoteText"/>
      </w:pPr>
      <w:r>
        <w:rPr>
          <w:rStyle w:val="FootnoteReference"/>
        </w:rPr>
        <w:footnoteRef/>
      </w:r>
      <w:r>
        <w:t xml:space="preserve"> Cross-references: Ps 90:4.</w:t>
      </w:r>
    </w:p>
  </w:footnote>
  <w:footnote w:id="16124">
    <w:p>
      <w:pPr>
        <w:pStyle w:val="FootnoteText"/>
      </w:pPr>
      <w:r>
        <w:rPr>
          <w:rStyle w:val="FootnoteReference"/>
        </w:rPr>
        <w:footnoteRef/>
      </w:r>
      <w:r>
        <w:t xml:space="preserve"> Cross-references: Heb 1:5.</w:t>
      </w:r>
    </w:p>
  </w:footnote>
  <w:footnote w:id="16125">
    <w:p>
      <w:pPr>
        <w:pStyle w:val="FootnoteText"/>
      </w:pPr>
      <w:r>
        <w:rPr>
          <w:rStyle w:val="FootnoteReference"/>
        </w:rPr>
        <w:footnoteRef/>
      </w:r>
      <w:r>
        <w:t xml:space="preserve"> Cross-references: Ps 110:1; Matt 22:44; Mark 12:36; Luke 20:42; Acts 2:34-36; Acts 7:55; Heb 1:3; Heb 10:12.</w:t>
      </w:r>
    </w:p>
  </w:footnote>
  <w:footnote w:id="161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7">
    <w:p>
      <w:pPr>
        <w:pStyle w:val="FootnoteText"/>
      </w:pPr>
      <w:r>
        <w:rPr>
          <w:rStyle w:val="FootnoteReference"/>
        </w:rPr>
        <w:footnoteRef/>
      </w:r>
      <w:r>
        <w:t xml:space="preserve"> Cross-references for "sent": Gen 19:15-16; Gen 32:1-2; Gen 32:24; Acts 11:22; 1Pet 1:12; Rev 5:6.</w:t>
      </w:r>
    </w:p>
  </w:footnote>
  <w:footnote w:id="161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9">
    <w:p>
      <w:pPr>
        <w:pStyle w:val="FootnoteText"/>
      </w:pPr>
      <w:r>
        <w:rPr>
          <w:rStyle w:val="FootnoteReference"/>
        </w:rPr>
        <w:footnoteRef/>
      </w:r>
      <w:r>
        <w:t xml:space="preserve"> Cross-references for "heirs": Matt 25:34; Rom 8:17; Gal 3:7; Gal 3:9; Gal 3:29; Eph 3:6; Titus 3:7; Heb 6:12; Heb 6:17; Jas 2:5; 1Pet 1:4; 1Pet 3:7.</w:t>
      </w:r>
    </w:p>
  </w:footnote>
  <w:footnote w:id="16130">
    <w:p>
      <w:pPr>
        <w:pStyle w:val="FootnoteText"/>
      </w:pPr>
      <w:r>
        <w:rPr>
          <w:rStyle w:val="FootnoteReference"/>
        </w:rPr>
        <w:footnoteRef/>
      </w:r>
      <w:r>
        <w:t xml:space="preserve"> Cross-references for "Therefore": Heb 1:1-2; Heb 2:2-4; Heb 12:25-26.</w:t>
      </w:r>
    </w:p>
  </w:footnote>
  <w:footnote w:id="161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2">
    <w:p>
      <w:pPr>
        <w:pStyle w:val="FootnoteText"/>
      </w:pPr>
      <w:r>
        <w:rPr>
          <w:rStyle w:val="FootnoteReference"/>
        </w:rPr>
        <w:footnoteRef/>
      </w:r>
      <w:r>
        <w:t xml:space="preserve"> Cross-references for "we should": Matt 16:9; Mark 8:18; Heb 12:5; 2Pet 1:12-13; 2Pet 1:15; 2Pet 3:1.</w:t>
      </w:r>
    </w:p>
  </w:footnote>
  <w:footnote w:id="16133">
    <w:p>
      <w:pPr>
        <w:pStyle w:val="FootnoteText"/>
      </w:pPr>
      <w:r>
        <w:rPr>
          <w:rStyle w:val="FootnoteReference"/>
        </w:rPr>
        <w:footnoteRef/>
      </w:r>
      <w:r>
        <w:t xml:space="preserve"> Cross-references for "let them slip": Hab 1:6; Hab 2:16.</w:t>
      </w:r>
    </w:p>
  </w:footnote>
  <w:footnote w:id="16134">
    <w:p>
      <w:pPr>
        <w:pStyle w:val="FootnoteText"/>
      </w:pPr>
      <w:r>
        <w:rPr>
          <w:rStyle w:val="FootnoteReference"/>
        </w:rPr>
        <w:footnoteRef/>
      </w:r>
      <w:r>
        <w:t xml:space="preserve"> Cross-references for "spoken": Deut 32:2; Ps 68:17; Acts 7:53; Gal 3:19.</w:t>
      </w:r>
    </w:p>
  </w:footnote>
  <w:footnote w:id="16135">
    <w:p>
      <w:pPr>
        <w:pStyle w:val="FootnoteText"/>
      </w:pPr>
      <w:r>
        <w:rPr>
          <w:rStyle w:val="FootnoteReference"/>
        </w:rPr>
        <w:footnoteRef/>
      </w:r>
      <w:r>
        <w:t xml:space="preserve"> Cross-references for "recompense": Heb 10:35; Heb 11:6; Heb 11:26.</w:t>
      </w:r>
    </w:p>
  </w:footnote>
  <w:footnote w:id="16136">
    <w:p>
      <w:pPr>
        <w:pStyle w:val="FootnoteText"/>
      </w:pPr>
      <w:r>
        <w:rPr>
          <w:rStyle w:val="FootnoteReference"/>
        </w:rPr>
        <w:footnoteRef/>
      </w:r>
      <w:r>
        <w:t xml:space="preserve"> Cross-references for "began": Matt 4:17; Mark 1:14; Luke 24:19; Acts 2:22; Heb 1:2.</w:t>
      </w:r>
    </w:p>
  </w:footnote>
  <w:footnote w:id="16137">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8">
    <w:p>
      <w:pPr>
        <w:pStyle w:val="FootnoteText"/>
      </w:pPr>
      <w:r>
        <w:rPr>
          <w:rStyle w:val="FootnoteReference"/>
        </w:rPr>
        <w:footnoteRef/>
      </w:r>
      <w:r>
        <w:t xml:space="preserve"> Cross-references: Isa 12:2; Isa 51:5; Isa 51:8; Isa 62:11; Luke 1:69; John 3:16-18; Acts 4:12; 1Tim 1:15; Titus 2:11; Heb 5:9; Heb 7:25-26; Rev 7:10.</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"gifts": 1Cor 12:4-11; Eph 4:8-11.</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Mark 16:20; John 15:26; Acts 2:32-33; Acts 3:15-16; Acts 4:10; Acts 14:3; Acts 19:11-12; Rom 15:18-19.</w:t>
      </w:r>
    </w:p>
  </w:footnote>
  <w:footnote w:id="16144">
    <w:p>
      <w:pPr>
        <w:pStyle w:val="FootnoteText"/>
      </w:pPr>
      <w:r>
        <w:rPr>
          <w:rStyle w:val="FootnoteReference"/>
        </w:rPr>
        <w:footnoteRef/>
      </w:r>
      <w:r>
        <w:t xml:space="preserve"> Cross-references for "the world": Heb 6:5; 2Pet 3:13; Rev 11:15.</w:t>
      </w:r>
    </w:p>
  </w:footnote>
  <w:footnote w:id="16145">
    <w:p>
      <w:pPr>
        <w:pStyle w:val="FootnoteText"/>
      </w:pPr>
      <w:r>
        <w:rPr>
          <w:rStyle w:val="FootnoteReference"/>
        </w:rPr>
        <w:footnoteRef/>
      </w:r>
      <w:r>
        <w:t xml:space="preserve"> Cross-references for "the son": Job 25:6; Ps 146:3-4; Isa 51:12.</w:t>
      </w:r>
    </w:p>
  </w:footnote>
  <w:footnote w:id="16146">
    <w:p>
      <w:pPr>
        <w:pStyle w:val="FootnoteText"/>
      </w:pPr>
      <w:r>
        <w:rPr>
          <w:rStyle w:val="FootnoteReference"/>
        </w:rPr>
        <w:footnoteRef/>
      </w:r>
      <w:r>
        <w:t xml:space="preserve"> Cross-references: Heb 4:4; Heb 5:6; 1Pet 1:11.</w:t>
      </w:r>
    </w:p>
  </w:footnote>
  <w:footnote w:id="16147">
    <w:p>
      <w:pPr>
        <w:pStyle w:val="FootnoteText"/>
      </w:pPr>
      <w:r>
        <w:rPr>
          <w:rStyle w:val="FootnoteReference"/>
        </w:rPr>
        <w:footnoteRef/>
      </w:r>
      <w:r>
        <w:t xml:space="preserve"> Cross-references: Gen 50:24; Luke 1:68; Luke 1:78; Luke 7:16.</w:t>
      </w:r>
    </w:p>
  </w:footnote>
  <w:footnote w:id="16148">
    <w:p>
      <w:pPr>
        <w:pStyle w:val="FootnoteText"/>
      </w:pPr>
      <w:r>
        <w:rPr>
          <w:rStyle w:val="FootnoteReference"/>
        </w:rPr>
        <w:footnoteRef/>
      </w:r>
      <w:r>
        <w:t xml:space="preserve"> Cross-references: Heb 2:9.</w:t>
      </w:r>
    </w:p>
  </w:footnote>
  <w:footnote w:id="16149">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50">
    <w:p>
      <w:pPr>
        <w:pStyle w:val="FootnoteText"/>
      </w:pPr>
      <w:r>
        <w:rPr>
          <w:rStyle w:val="FootnoteReference"/>
        </w:rPr>
        <w:footnoteRef/>
      </w:r>
      <w:r>
        <w:t xml:space="preserve"> Cross-references: Job 30:1-12; Job 41:1-34; 1Cor 15:24-25.</w:t>
      </w:r>
    </w:p>
  </w:footnote>
  <w:footnote w:id="16151">
    <w:p>
      <w:pPr>
        <w:pStyle w:val="FootnoteText"/>
      </w:pPr>
      <w:r>
        <w:rPr>
          <w:rStyle w:val="FootnoteReference"/>
        </w:rPr>
        <w:footnoteRef/>
      </w:r>
      <w:r>
        <w:t xml:space="preserve"> Name meaning: Jesus (Yeshua) — Yahweh saves. He will save His people from their sins.</w:t>
      </w:r>
    </w:p>
  </w:footnote>
  <w:footnote w:id="16152">
    <w:p>
      <w:pPr>
        <w:pStyle w:val="FootnoteText"/>
      </w:pPr>
      <w:r>
        <w:rPr>
          <w:rStyle w:val="FootnoteReference"/>
        </w:rPr>
        <w:footnoteRef/>
      </w:r>
      <w:r>
        <w:t xml:space="preserve"> Cross-references for "crowned": Ps 21:3-5; Acts 2:33; Rev 19:12.</w:t>
      </w:r>
    </w:p>
  </w:footnote>
  <w:footnote w:id="16153">
    <w:p>
      <w:pPr>
        <w:pStyle w:val="FootnoteText"/>
      </w:pPr>
      <w:r>
        <w:rPr>
          <w:rStyle w:val="FootnoteReference"/>
        </w:rPr>
        <w:footnoteRef/>
      </w:r>
      <w:r>
        <w:t xml:space="preserve"> Cross-references for "taste": Matt 6:28; Mark 9:1; Luke 9:27; John 8:52.</w:t>
      </w:r>
    </w:p>
  </w:footnote>
  <w:footnote w:id="16154">
    <w:p>
      <w:pPr>
        <w:pStyle w:val="FootnoteText"/>
      </w:pPr>
      <w:r>
        <w:rPr>
          <w:rStyle w:val="FootnoteReference"/>
        </w:rPr>
        <w:footnoteRef/>
      </w:r>
      <w:r>
        <w:t xml:space="preserve"> Cross-references for "for every": John 1:29; John 12:32; 2Cor 5:15; 1Tim 2:6; 1John 2:2; Rev 5:9.</w:t>
      </w:r>
    </w:p>
  </w:footnote>
  <w:footnote w:id="161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6">
    <w:p>
      <w:pPr>
        <w:pStyle w:val="FootnoteText"/>
      </w:pPr>
      <w:r>
        <w:rPr>
          <w:rStyle w:val="FootnoteReference"/>
        </w:rPr>
        <w:footnoteRef/>
      </w:r>
      <w:r>
        <w:t xml:space="preserve"> Cross-references for "Jesus": Gen 3:15; Isa 7:14; Isa 11:1; Isa 53:2-10; Rom 8:3; Gal 4:4; Phil 2:7-9; Heb 8:3; Heb 10:5.</w:t>
      </w:r>
    </w:p>
  </w:footnote>
  <w:footnote w:id="16157">
    <w:p>
      <w:pPr>
        <w:pStyle w:val="FootnoteText"/>
      </w:pPr>
      <w:r>
        <w:rPr>
          <w:rStyle w:val="FootnoteReference"/>
        </w:rPr>
        <w:footnoteRef/>
      </w:r>
      <w:r>
        <w:t xml:space="preserve"> Cross-references: John 3:16; Rom 5:8; Rom 5:18; Rom 8:32; 2Cor 5:21; 2Cor 6:1; 1John 4:9-10.</w:t>
      </w:r>
    </w:p>
  </w:footnote>
  <w:footnote w:id="16158">
    <w:p>
      <w:pPr>
        <w:pStyle w:val="FootnoteText"/>
      </w:pPr>
      <w:r>
        <w:rPr>
          <w:rStyle w:val="FootnoteReference"/>
        </w:rPr>
        <w:footnoteRef/>
      </w:r>
      <w:r>
        <w:t xml:space="preserve"> Cross-references for "glory": Rom 9:23; 1Cor 2:7; 2Cor 3:18; 2Cor 4:17; Col 3:4; 2Tim 2:10; 1Pet 5:1; 1Pet 5:10.</w:t>
      </w:r>
    </w:p>
  </w:footnote>
  <w:footnote w:id="16159">
    <w:p>
      <w:pPr>
        <w:pStyle w:val="FootnoteText"/>
      </w:pPr>
      <w:r>
        <w:rPr>
          <w:rStyle w:val="FootnoteReference"/>
        </w:rPr>
        <w:footnoteRef/>
      </w:r>
      <w:r>
        <w:t xml:space="preserve"> Cross-references for "the captain": Josh 5:14-15; Isa 55:4; Mic 2:13; Acts 3:15; Acts 5:31; Heb 6:20; Heb 12:2.</w:t>
      </w:r>
    </w:p>
  </w:footnote>
  <w:footnote w:id="16160">
    <w:p>
      <w:pPr>
        <w:pStyle w:val="FootnoteText"/>
      </w:pPr>
      <w:r>
        <w:rPr>
          <w:rStyle w:val="FootnoteReference"/>
        </w:rPr>
        <w:footnoteRef/>
      </w:r>
      <w:r>
        <w:t xml:space="preserve"> Cross-references for "perfect": Luke 13:32; Luke 24:26; Luke 24:46; John 19:30; Heb 5:8-9.</w:t>
      </w:r>
    </w:p>
  </w:footnote>
  <w:footnote w:id="16161">
    <w:p>
      <w:pPr>
        <w:pStyle w:val="FootnoteText"/>
      </w:pPr>
      <w:r>
        <w:rPr>
          <w:rStyle w:val="FootnoteReference"/>
        </w:rPr>
        <w:footnoteRef/>
      </w:r>
      <w:r>
        <w:t xml:space="preserve"> Cross-references: Gen 18:25; Luke 2:14; Luke 24:26; Luke 24:46; Rom 3:25-26; Eph 1:6-8; Eph 2:7; Eph 3:10; Heb 7:26; 1Pet 1:12.</w:t>
      </w:r>
    </w:p>
  </w:footnote>
  <w:footnote w:id="16162">
    <w:p>
      <w:pPr>
        <w:pStyle w:val="FootnoteText"/>
      </w:pPr>
      <w:r>
        <w:rPr>
          <w:rStyle w:val="FootnoteReference"/>
        </w:rPr>
        <w:footnoteRef/>
      </w:r>
      <w:r>
        <w:t xml:space="preserve"> Cross-references: Prov 16:4; Isa 43:21; Rom 11:36; 1Cor 8:6; 2Cor 5:18; Col 1:16-17; Rev 4:11.</w:t>
      </w:r>
    </w:p>
  </w:footnote>
  <w:footnote w:id="16163">
    <w:p>
      <w:pPr>
        <w:pStyle w:val="FootnoteText"/>
      </w:pPr>
      <w:r>
        <w:rPr>
          <w:rStyle w:val="FootnoteReference"/>
        </w:rPr>
        <w:footnoteRef/>
      </w:r>
      <w:r>
        <w:t xml:space="preserve"> Cross-references for "to call": Matt 12:48-50; Matt 25:40; Matt 28:10; John 20:17; Rom 8:29.</w:t>
      </w:r>
    </w:p>
  </w:footnote>
  <w:footnote w:id="16164">
    <w:p>
      <w:pPr>
        <w:pStyle w:val="FootnoteText"/>
      </w:pPr>
      <w:r>
        <w:rPr>
          <w:rStyle w:val="FootnoteReference"/>
        </w:rPr>
        <w:footnoteRef/>
      </w:r>
      <w:r>
        <w:t xml:space="preserve"> Cross-references: John 17:19; Heb 10:10; Heb 10:14; Heb 13:12.</w:t>
      </w:r>
    </w:p>
  </w:footnote>
  <w:footnote w:id="16165">
    <w:p>
      <w:pPr>
        <w:pStyle w:val="FootnoteText"/>
      </w:pPr>
      <w:r>
        <w:rPr>
          <w:rStyle w:val="FootnoteReference"/>
        </w:rPr>
        <w:footnoteRef/>
      </w:r>
      <w:r>
        <w:t xml:space="preserve"> Cross-references: John 17:21; Acts 17:26; Gal 4:4; Heb 2:14.</w:t>
      </w:r>
    </w:p>
  </w:footnote>
  <w:footnote w:id="16166">
    <w:p>
      <w:pPr>
        <w:pStyle w:val="FootnoteText"/>
      </w:pPr>
      <w:r>
        <w:rPr>
          <w:rStyle w:val="FootnoteReference"/>
        </w:rPr>
        <w:footnoteRef/>
      </w:r>
      <w:r>
        <w:t xml:space="preserve"> Cross-references: Ps 40:10; Ps 111:1; John 18:20.</w:t>
      </w:r>
    </w:p>
  </w:footnote>
  <w:footnote w:id="16167">
    <w:p>
      <w:pPr>
        <w:pStyle w:val="FootnoteText"/>
      </w:pPr>
      <w:r>
        <w:rPr>
          <w:rStyle w:val="FootnoteReference"/>
        </w:rPr>
        <w:footnoteRef/>
      </w:r>
      <w:r>
        <w:t xml:space="preserve"> Cross-references: Isa 8:18; Isa 53:10.</w:t>
      </w:r>
    </w:p>
  </w:footnote>
  <w:footnote w:id="16168">
    <w:p>
      <w:pPr>
        <w:pStyle w:val="FootnoteText"/>
      </w:pPr>
      <w:r>
        <w:rPr>
          <w:rStyle w:val="FootnoteReference"/>
        </w:rPr>
        <w:footnoteRef/>
      </w:r>
      <w:r>
        <w:t xml:space="preserve"> Cross-references for "the children": Heb 2:10.</w:t>
      </w:r>
    </w:p>
  </w:footnote>
  <w:footnote w:id="16169">
    <w:p>
      <w:pPr>
        <w:pStyle w:val="FootnoteText"/>
      </w:pPr>
      <w:r>
        <w:rPr>
          <w:rStyle w:val="FootnoteReference"/>
        </w:rPr>
        <w:footnoteRef/>
      </w:r>
      <w:r>
        <w:t xml:space="preserve"> Cross-references for "of flesh": 1Cor 15:50.</w:t>
      </w:r>
    </w:p>
  </w:footnote>
  <w:footnote w:id="16170">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71">
    <w:p>
      <w:pPr>
        <w:pStyle w:val="FootnoteText"/>
      </w:pPr>
      <w:r>
        <w:rPr>
          <w:rStyle w:val="FootnoteReference"/>
        </w:rPr>
        <w:footnoteRef/>
      </w:r>
      <w:r>
        <w:t xml:space="preserve"> Cross-references for "destroy": Isa 25:8; Hos 13:14; 1Cor 15:54-55; 2Tim 1:10.</w:t>
      </w:r>
    </w:p>
  </w:footnote>
  <w:footnote w:id="16172">
    <w:p>
      <w:pPr>
        <w:pStyle w:val="FootnoteText"/>
      </w:pPr>
      <w:r>
        <w:rPr>
          <w:rStyle w:val="FootnoteReference"/>
        </w:rPr>
        <w:footnoteRef/>
      </w:r>
      <w:r>
        <w:t xml:space="preserve"> Cross-references for "the devil": Matt 25:41; 1John 3:8-10; Rev 2:10; Rev 12:9; Rev 20:2.</w:t>
      </w:r>
    </w:p>
  </w:footnote>
  <w:footnote w:id="16173">
    <w:p>
      <w:pPr>
        <w:pStyle w:val="FootnoteText"/>
      </w:pPr>
      <w:r>
        <w:rPr>
          <w:rStyle w:val="FootnoteReference"/>
        </w:rPr>
        <w:footnoteRef/>
      </w:r>
      <w:r>
        <w:t xml:space="preserve"> Cross-references for "deliver": Job 33:21-28; Ps 33:19; Ps 56:13; Ps 89:48; Luke 1:74-75; 2Cor 1:10.</w:t>
      </w:r>
    </w:p>
  </w:footnote>
  <w:footnote w:id="16174">
    <w:p>
      <w:pPr>
        <w:pStyle w:val="FootnoteText"/>
      </w:pPr>
      <w:r>
        <w:rPr>
          <w:rStyle w:val="FootnoteReference"/>
        </w:rPr>
        <w:footnoteRef/>
      </w:r>
      <w:r>
        <w:t xml:space="preserve"> Cross-references for "subject": Rom 8:15; Rom 8:21; Gal 4:21; 2Tim 1:7.</w:t>
      </w:r>
    </w:p>
  </w:footnote>
  <w:footnote w:id="16175">
    <w:p>
      <w:pPr>
        <w:pStyle w:val="FootnoteText"/>
      </w:pPr>
      <w:r>
        <w:rPr>
          <w:rStyle w:val="FootnoteReference"/>
        </w:rPr>
        <w:footnoteRef/>
      </w:r>
      <w:r>
        <w:t xml:space="preserve"> Cross-references for "the seed": Gen 22:18; Matt 1:1-17; Rom 4:16-25; Gal 3:16; Gal 3:29.</w:t>
      </w:r>
    </w:p>
  </w:footnote>
  <w:footnote w:id="16176">
    <w:p>
      <w:pPr>
        <w:pStyle w:val="FootnoteText"/>
      </w:pPr>
      <w:r>
        <w:rPr>
          <w:rStyle w:val="FootnoteReference"/>
        </w:rPr>
        <w:footnoteRef/>
      </w:r>
      <w:r>
        <w:t xml:space="preserve"> Personal name: Abraham. Personal-name meaning: Abraham — Father of a multitude. Source form: Abraham.</w:t>
      </w:r>
    </w:p>
  </w:footnote>
  <w:footnote w:id="16177">
    <w:p>
      <w:pPr>
        <w:pStyle w:val="FootnoteText"/>
      </w:pPr>
      <w:r>
        <w:rPr>
          <w:rStyle w:val="FootnoteReference"/>
        </w:rPr>
        <w:footnoteRef/>
      </w:r>
      <w:r>
        <w:t xml:space="preserve"> Cross-references: Rom 2:25; Heb 6:16; Heb 12:10; 1Pet 1:20.</w:t>
      </w:r>
    </w:p>
  </w:footnote>
  <w:footnote w:id="16178">
    <w:p>
      <w:pPr>
        <w:pStyle w:val="FootnoteText"/>
      </w:pPr>
      <w:r>
        <w:rPr>
          <w:rStyle w:val="FootnoteReference"/>
        </w:rPr>
        <w:footnoteRef/>
      </w:r>
      <w:r>
        <w:t xml:space="preserve"> Cross-references for "a merciful": Isa 11:5; Heb 3:2; Heb 3:5; Heb 4:15-16; Heb 5:1-2.</w:t>
      </w:r>
    </w:p>
  </w:footnote>
  <w:footnote w:id="1617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80">
    <w:p>
      <w:pPr>
        <w:pStyle w:val="FootnoteText"/>
      </w:pPr>
      <w:r>
        <w:rPr>
          <w:rStyle w:val="FootnoteReference"/>
        </w:rPr>
        <w:footnoteRef/>
      </w:r>
      <w:r>
        <w:t xml:space="preserve"> Cross-references: Phil 2:7-8; Heb 2:11; Heb 2:14.</w:t>
      </w:r>
    </w:p>
  </w:footnote>
  <w:footnote w:id="16181">
    <w:p>
      <w:pPr>
        <w:pStyle w:val="FootnoteText"/>
      </w:pPr>
      <w:r>
        <w:rPr>
          <w:rStyle w:val="FootnoteReference"/>
        </w:rPr>
        <w:footnoteRef/>
      </w:r>
      <w:r>
        <w:t xml:space="preserve"> Cross-references for "suffered": Matt 4:1-10; Matt 26:37-39; Luke 22:53; Heb 4:15-16; Heb 5:2; Heb 5:7-9.</w:t>
      </w:r>
    </w:p>
  </w:footnote>
  <w:footnote w:id="16182">
    <w:p>
      <w:pPr>
        <w:pStyle w:val="FootnoteText"/>
      </w:pPr>
      <w:r>
        <w:rPr>
          <w:rStyle w:val="FootnoteReference"/>
        </w:rPr>
        <w:footnoteRef/>
      </w:r>
      <w:r>
        <w:t xml:space="preserve"> Cross-references: 1Cor 10:13; 2Cor 12:7-10; 2Pet 2:9; Rev 3:10.</w:t>
      </w:r>
    </w:p>
  </w:footnote>
  <w:footnote w:id="16183">
    <w:p>
      <w:pPr>
        <w:pStyle w:val="FootnoteText"/>
      </w:pPr>
      <w:r>
        <w:rPr>
          <w:rStyle w:val="FootnoteReference"/>
        </w:rPr>
        <w:footnoteRef/>
      </w:r>
      <w:r>
        <w:t xml:space="preserve"> Cross-references for "holy": Col 1:22; Col 3:12; 1Thess 5:27; 2Tim 1:9; 1Pet 2:9; 1Pet 3:5; 2Pet 1:3-10; Rev 18:20.</w:t>
      </w:r>
    </w:p>
  </w:footnote>
  <w:footnote w:id="16184">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5">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6">
    <w:p>
      <w:pPr>
        <w:pStyle w:val="FootnoteText"/>
      </w:pPr>
      <w:r>
        <w:rPr>
          <w:rStyle w:val="FootnoteReference"/>
        </w:rPr>
        <w:footnoteRef/>
      </w:r>
      <w:r>
        <w:t xml:space="preserve"> Cross-references for "consider": Isa 1:3; Isa 5:12; Isa 41:20; Ezek 12:3; Ezek 18:28; Hag 1:5; Hag 2:15; John 20:27; 2Tim 2:7.</w:t>
      </w:r>
    </w:p>
  </w:footnote>
  <w:footnote w:id="16187">
    <w:p>
      <w:pPr>
        <w:pStyle w:val="FootnoteText"/>
      </w:pPr>
      <w:r>
        <w:rPr>
          <w:rStyle w:val="FootnoteReference"/>
        </w:rPr>
        <w:footnoteRef/>
      </w:r>
      <w:r>
        <w:t xml:space="preserve"> Cross-references for "the Apostle": John 20:21; Rom 15:8.</w:t>
      </w:r>
    </w:p>
  </w:footnote>
  <w:footnote w:id="16188">
    <w:p>
      <w:pPr>
        <w:pStyle w:val="FootnoteText"/>
      </w:pPr>
      <w:r>
        <w:rPr>
          <w:rStyle w:val="FootnoteReference"/>
        </w:rPr>
        <w:footnoteRef/>
      </w:r>
      <w:r>
        <w:t xml:space="preserve"> Personal name: Christ. Personal-name meaning: Christ — anointed. Source form: Christ.</w:t>
      </w:r>
    </w:p>
  </w:footnote>
  <w:footnote w:id="16189">
    <w:p>
      <w:pPr>
        <w:pStyle w:val="FootnoteText"/>
      </w:pPr>
      <w:r>
        <w:rPr>
          <w:rStyle w:val="FootnoteReference"/>
        </w:rPr>
        <w:footnoteRef/>
      </w:r>
      <w:r>
        <w:t xml:space="preserve"> Name meaning: Jesus (Yeshua) — Yahweh saves. He will save His people from their sins.</w:t>
      </w:r>
    </w:p>
  </w:footnote>
  <w:footnote w:id="16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91">
    <w:p>
      <w:pPr>
        <w:pStyle w:val="FootnoteText"/>
      </w:pPr>
      <w:r>
        <w:rPr>
          <w:rStyle w:val="FootnoteReference"/>
        </w:rPr>
        <w:footnoteRef/>
      </w:r>
      <w:r>
        <w:t xml:space="preserve"> Cross-references: Ps 110:4; Heb 2:17; Heb 4:14-15; Heb 5:1-10; Heb 6:20; Heb 7:26; Heb 8:1-3; Heb 9:11; Heb 10:21.</w:t>
      </w:r>
    </w:p>
  </w:footnote>
  <w:footnote w:id="16192">
    <w:p>
      <w:pPr>
        <w:pStyle w:val="FootnoteText"/>
      </w:pPr>
      <w:r>
        <w:rPr>
          <w:rStyle w:val="FootnoteReference"/>
        </w:rPr>
        <w:footnoteRef/>
      </w:r>
      <w:r>
        <w:t xml:space="preserve"> Cross-references for "faithful": John 6:38-40; John 7:18; John 8:29; John 15:10; John 17:4; Heb 2:17.</w:t>
      </w:r>
    </w:p>
  </w:footnote>
  <w:footnote w:id="16193">
    <w:p>
      <w:pPr>
        <w:pStyle w:val="FootnoteText"/>
      </w:pPr>
      <w:r>
        <w:rPr>
          <w:rStyle w:val="FootnoteReference"/>
        </w:rPr>
        <w:footnoteRef/>
      </w:r>
      <w:r>
        <w:t xml:space="preserve"> Cross-references for "appointed": 1Sam 12:6.</w:t>
      </w:r>
    </w:p>
  </w:footnote>
  <w:footnote w:id="16194">
    <w:p>
      <w:pPr>
        <w:pStyle w:val="FootnoteText"/>
      </w:pPr>
      <w:r>
        <w:rPr>
          <w:rStyle w:val="FootnoteReference"/>
        </w:rPr>
        <w:footnoteRef/>
      </w:r>
      <w:r>
        <w:t xml:space="preserve"> Personal name: Moses. Personal-name meaning: Moses — Drawn out. Source form: Moses.</w:t>
      </w:r>
    </w:p>
  </w:footnote>
  <w:footnote w:id="16195">
    <w:p>
      <w:pPr>
        <w:pStyle w:val="FootnoteText"/>
      </w:pPr>
      <w:r>
        <w:rPr>
          <w:rStyle w:val="FootnoteReference"/>
        </w:rPr>
        <w:footnoteRef/>
      </w:r>
      <w:r>
        <w:t xml:space="preserve"> Cross-references: Num 12:7; Deut 4:5; 1Tim 1:12; Heb 3:5.</w:t>
      </w:r>
    </w:p>
  </w:footnote>
  <w:footnote w:id="16196">
    <w:p>
      <w:pPr>
        <w:pStyle w:val="FootnoteText"/>
      </w:pPr>
      <w:r>
        <w:rPr>
          <w:rStyle w:val="FootnoteReference"/>
        </w:rPr>
        <w:footnoteRef/>
      </w:r>
      <w:r>
        <w:t xml:space="preserve"> Cross-references: Eph 2:22; 1Tim 3:15; Heb 3:6.</w:t>
      </w:r>
    </w:p>
  </w:footnote>
  <w:footnote w:id="16197">
    <w:p>
      <w:pPr>
        <w:pStyle w:val="FootnoteText"/>
      </w:pPr>
      <w:r>
        <w:rPr>
          <w:rStyle w:val="FootnoteReference"/>
        </w:rPr>
        <w:footnoteRef/>
      </w:r>
      <w:r>
        <w:t xml:space="preserve"> Cross-references: Zech 4:9; Zech 6:12-13; Matt 16:18; 1Cor 3:9; 1Pet 2:5-7.</w:t>
      </w:r>
    </w:p>
  </w:footnote>
  <w:footnote w:id="16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01">
    <w:p>
      <w:pPr>
        <w:pStyle w:val="FootnoteText"/>
      </w:pPr>
      <w:r>
        <w:rPr>
          <w:rStyle w:val="FootnoteReference"/>
        </w:rPr>
        <w:footnoteRef/>
      </w:r>
      <w:r>
        <w:t xml:space="preserve"> Cross-references: Heb 1:2; Heb 3:3; Esth 2:10; Esth 3:9.</w:t>
      </w:r>
    </w:p>
  </w:footnote>
  <w:footnote w:id="16202">
    <w:p>
      <w:pPr>
        <w:pStyle w:val="FootnoteText"/>
      </w:pPr>
      <w:r>
        <w:rPr>
          <w:rStyle w:val="FootnoteReference"/>
        </w:rPr>
        <w:footnoteRef/>
      </w:r>
      <w:r>
        <w:t xml:space="preserve"> Cross-references for "faithful": Num 12:7; Matt 24:45; Matt 25:21; Luke 12:42; Luke 16:10-12; 1Cor 4:2; 1Tim 1:12; Heb 3:2.</w:t>
      </w:r>
    </w:p>
  </w:footnote>
  <w:footnote w:id="16203">
    <w:p>
      <w:pPr>
        <w:pStyle w:val="FootnoteText"/>
      </w:pPr>
      <w:r>
        <w:rPr>
          <w:rStyle w:val="FootnoteReference"/>
        </w:rPr>
        <w:footnoteRef/>
      </w:r>
      <w:r>
        <w:t xml:space="preserve"> Cross-references: Exod 14:31; Deut 3:24; Deut 34:5; Josh 1:2; Josh 1:7; Josh 1:15; Josh 8:31; Josh 8:33; Neh 9:14; Ps 105:26.</w:t>
      </w:r>
    </w:p>
  </w:footnote>
  <w:footnote w:id="16204">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5">
    <w:p>
      <w:pPr>
        <w:pStyle w:val="FootnoteText"/>
      </w:pPr>
      <w:r>
        <w:rPr>
          <w:rStyle w:val="FootnoteReference"/>
        </w:rPr>
        <w:footnoteRef/>
      </w:r>
      <w:r>
        <w:t xml:space="preserve"> Cross-references for "rejoicing": Rom 5:2; Rom 12:12; Rom 15:13; 1Thess 5:16; 2Thess 2:16; 1Pet 1:3-6; 1Pet 1:8.</w:t>
      </w:r>
    </w:p>
  </w:footnote>
  <w:footnote w:id="16206">
    <w:p>
      <w:pPr>
        <w:pStyle w:val="FootnoteText"/>
      </w:pPr>
      <w:r>
        <w:rPr>
          <w:rStyle w:val="FootnoteReference"/>
        </w:rPr>
        <w:footnoteRef/>
      </w:r>
      <w:r>
        <w:t xml:space="preserve"> Cross-references: Ps 2:6-7; Ps 2:12; Isa 9:6-7; John 3:35-36; Heb 1:2; Heb 4:14; Rev 2:18.</w:t>
      </w:r>
    </w:p>
  </w:footnote>
  <w:footnote w:id="16207">
    <w:p>
      <w:pPr>
        <w:pStyle w:val="FootnoteText"/>
      </w:pPr>
      <w:r>
        <w:rPr>
          <w:rStyle w:val="FootnoteReference"/>
        </w:rPr>
        <w:footnoteRef/>
      </w:r>
      <w:r>
        <w:t xml:space="preserve"> Cross-references: Matt 10:22; Matt 24:13; Gal 6:9; Col 1:23; Heb 3:14; Heb 4:11; Heb 6:11; Heb 10:23; Heb 10:35; Heb 10:38-39; Rev 2:25; Rev 3:11.</w:t>
      </w:r>
    </w:p>
  </w:footnote>
  <w:footnote w:id="16208">
    <w:p>
      <w:pPr>
        <w:pStyle w:val="FootnoteText"/>
      </w:pPr>
      <w:r>
        <w:rPr>
          <w:rStyle w:val="FootnoteReference"/>
        </w:rPr>
        <w:footnoteRef/>
      </w:r>
      <w:r>
        <w:t xml:space="preserve"> Cross-references for "hear": Ps 81:11; Ps 81:13; Isa 55:3; Matt 17:5; John 5:25; John 10:3; John 10:16; John 10:27; Rev 3:20.</w:t>
      </w:r>
    </w:p>
  </w:footnote>
  <w:footnote w:id="16209">
    <w:p>
      <w:pPr>
        <w:pStyle w:val="FootnoteText"/>
      </w:pPr>
      <w:r>
        <w:rPr>
          <w:rStyle w:val="FootnoteReference"/>
        </w:rPr>
        <w:footnoteRef/>
      </w:r>
      <w:r>
        <w:t xml:space="preserve"> Cross-references: 2Sam 23:2; Matt 22:43; Mark 12:36; Acts 1:16; Acts 28:25; Heb 9:8; 2Pet 1:21.</w:t>
      </w:r>
    </w:p>
  </w:footnote>
  <w:footnote w:id="16210">
    <w:p>
      <w:pPr>
        <w:pStyle w:val="FootnoteText"/>
      </w:pPr>
      <w:r>
        <w:rPr>
          <w:rStyle w:val="FootnoteReference"/>
        </w:rPr>
        <w:footnoteRef/>
      </w:r>
      <w:r>
        <w:t xml:space="preserve"> Cross-references: Ps 95:7-11; Prov 27:1; Eccl 9:10; Isa 55:6; 2Cor 6:1-2; Heb 3:13; Heb 3:15; Heb 4:7; Jas 4:13-15.</w:t>
      </w:r>
    </w:p>
  </w:footnote>
  <w:footnote w:id="16211">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2">
    <w:p>
      <w:pPr>
        <w:pStyle w:val="FootnoteText"/>
      </w:pPr>
      <w:r>
        <w:rPr>
          <w:rStyle w:val="FootnoteReference"/>
        </w:rPr>
        <w:footnoteRef/>
      </w:r>
      <w:r>
        <w:t xml:space="preserve"> Cross-references: Num 14:11; Num 14:22-23; Deut 9:22-24; Ps 78:56.</w:t>
      </w:r>
    </w:p>
  </w:footnote>
  <w:footnote w:id="16213">
    <w:p>
      <w:pPr>
        <w:pStyle w:val="FootnoteText"/>
      </w:pPr>
      <w:r>
        <w:rPr>
          <w:rStyle w:val="FootnoteReference"/>
        </w:rPr>
        <w:footnoteRef/>
      </w:r>
      <w:r>
        <w:t xml:space="preserve"> Cross-references: Exod 17:7; Deut 6:16; Ps 78:18; Ps 106:14; 1Cor 10:9.</w:t>
      </w:r>
    </w:p>
  </w:footnote>
  <w:footnote w:id="16214">
    <w:p>
      <w:pPr>
        <w:pStyle w:val="FootnoteText"/>
      </w:pPr>
      <w:r>
        <w:rPr>
          <w:rStyle w:val="FootnoteReference"/>
        </w:rPr>
        <w:footnoteRef/>
      </w:r>
      <w:r>
        <w:t xml:space="preserve"> Cross-references for "forty": Num 14:33; Deut 8:2; Deut 8:4; Josh 5:6; Amos 2:10; Acts 7:36; Acts 13:8.</w:t>
      </w:r>
    </w:p>
  </w:footnote>
  <w:footnote w:id="16215">
    <w:p>
      <w:pPr>
        <w:pStyle w:val="FootnoteText"/>
      </w:pPr>
      <w:r>
        <w:rPr>
          <w:rStyle w:val="FootnoteReference"/>
        </w:rPr>
        <w:footnoteRef/>
      </w:r>
      <w:r>
        <w:t xml:space="preserve"> Cross-references: Exod 19:4; Exod 20:22; Deut 4:3; Deut 4:9; Deut 11:7; Deut 29:2; Josh 23:3; Josh 24:7; Luke 7:22.</w:t>
      </w:r>
    </w:p>
  </w:footnote>
  <w:footnote w:id="16216">
    <w:p>
      <w:pPr>
        <w:pStyle w:val="FootnoteText"/>
      </w:pPr>
      <w:r>
        <w:rPr>
          <w:rStyle w:val="FootnoteReference"/>
        </w:rPr>
        <w:footnoteRef/>
      </w:r>
      <w:r>
        <w:t xml:space="preserve"> Cross-references for "I was": Gen 6:6; Judg 10:16; Ps 78:40; Isa 63:10; Mark 3:5; Eph 4:30.</w:t>
      </w:r>
    </w:p>
  </w:footnote>
  <w:footnote w:id="16217">
    <w:p>
      <w:pPr>
        <w:pStyle w:val="FootnoteText"/>
      </w:pPr>
      <w:r>
        <w:rPr>
          <w:rStyle w:val="FootnoteReference"/>
        </w:rPr>
        <w:footnoteRef/>
      </w:r>
      <w:r>
        <w:t xml:space="preserve"> Cross-references for "they have": Ps 67:2; Ps 95:10; Ps 147:20; Jer 4:22; Rom 3:7.</w:t>
      </w:r>
    </w:p>
  </w:footnote>
  <w:footnote w:id="16218">
    <w:p>
      <w:pPr>
        <w:pStyle w:val="FootnoteText"/>
      </w:pPr>
      <w:r>
        <w:rPr>
          <w:rStyle w:val="FootnoteReference"/>
        </w:rPr>
        <w:footnoteRef/>
      </w:r>
      <w:r>
        <w:t xml:space="preserve"> Cross-references: Ps 78:8; Isa 28:7; Hos 4:12; John 3:19-20; John 8:45; Rom 1:28; 2Thess 2:10-12; Heb 3:12.</w:t>
      </w:r>
    </w:p>
  </w:footnote>
  <w:footnote w:id="16219">
    <w:p>
      <w:pPr>
        <w:pStyle w:val="FootnoteText"/>
      </w:pPr>
      <w:r>
        <w:rPr>
          <w:rStyle w:val="FootnoteReference"/>
        </w:rPr>
        <w:footnoteRef/>
      </w:r>
      <w:r>
        <w:t xml:space="preserve"> Cross-references for "my rest": Heb 4:9.</w:t>
      </w:r>
    </w:p>
  </w:footnote>
  <w:footnote w:id="16220">
    <w:p>
      <w:pPr>
        <w:pStyle w:val="FootnoteText"/>
      </w:pPr>
      <w:r>
        <w:rPr>
          <w:rStyle w:val="FootnoteReference"/>
        </w:rPr>
        <w:footnoteRef/>
      </w:r>
      <w:r>
        <w:t xml:space="preserve"> Cross-references: Num 14:20-23; Num 14:25; Num 14:27-30; Num 14:35; Num 32:10-13; Deut 1:34-35; Deut 2:14; Heb 3:18-19; Heb 4:3.</w:t>
      </w:r>
    </w:p>
  </w:footnote>
  <w:footnote w:id="16221">
    <w:p>
      <w:pPr>
        <w:pStyle w:val="FootnoteText"/>
      </w:pPr>
      <w:r>
        <w:rPr>
          <w:rStyle w:val="FootnoteReference"/>
        </w:rPr>
        <w:footnoteRef/>
      </w:r>
      <w:r>
        <w:t xml:space="preserve"> Cross-references for "Take": Matt 24:4; Mark 13:9; Mark 13:23; Mark 13:33; Luke 21:8; Rom 11:21; 1Cor 10:12; Heb 2:1-3; Heb 12:15.</w:t>
      </w:r>
    </w:p>
  </w:footnote>
  <w:footnote w:id="16222">
    <w:p>
      <w:pPr>
        <w:pStyle w:val="FootnoteText"/>
      </w:pPr>
      <w:r>
        <w:rPr>
          <w:rStyle w:val="FootnoteReference"/>
        </w:rPr>
        <w:footnoteRef/>
      </w:r>
      <w:r>
        <w:t xml:space="preserve"> Cross-references: Gen 8:21; Jer 2:13; Jer 3:17; Jer 7:24; Jer 11:8; Jer 16:12; Jer 17:9; Jer 18:12; Mark 7:21-23; Heb 3:10.</w:t>
      </w:r>
    </w:p>
  </w:footnote>
  <w:footnote w:id="16223">
    <w:p>
      <w:pPr>
        <w:pStyle w:val="FootnoteText"/>
      </w:pPr>
      <w:r>
        <w:rPr>
          <w:rStyle w:val="FootnoteReference"/>
        </w:rPr>
        <w:footnoteRef/>
      </w:r>
      <w:r>
        <w:t xml:space="preserve"> Cross-references: Job 21:14; Job 22:17; Ps 18:21; Prov 1:32; Isa 59:13; Jer 17:5; Hos 1:2; Heb 10:38; Heb 12:25.</w:t>
      </w:r>
    </w:p>
  </w:footnote>
  <w:footnote w:id="16224">
    <w:p>
      <w:pPr>
        <w:pStyle w:val="FootnoteText"/>
      </w:pPr>
      <w:r>
        <w:rPr>
          <w:rStyle w:val="FootnoteReference"/>
        </w:rPr>
        <w:footnoteRef/>
      </w:r>
      <w:r>
        <w:t xml:space="preserve"> Cross-references: 1Thess 1:9.</w:t>
      </w:r>
    </w:p>
  </w:footnote>
  <w:footnote w:id="16225">
    <w:p>
      <w:pPr>
        <w:pStyle w:val="FootnoteText"/>
      </w:pPr>
      <w:r>
        <w:rPr>
          <w:rStyle w:val="FootnoteReference"/>
        </w:rPr>
        <w:footnoteRef/>
      </w:r>
      <w:r>
        <w:t xml:space="preserve"> Cross-references for "exhort": Acts 11:23; 1Thess 2:11; 1Thess 4:18; 1Thess 5:11; 2Tim 4:2; Heb 10:24-25.</w:t>
      </w:r>
    </w:p>
  </w:footnote>
  <w:footnote w:id="16226">
    <w:p>
      <w:pPr>
        <w:pStyle w:val="FootnoteText"/>
      </w:pPr>
      <w:r>
        <w:rPr>
          <w:rStyle w:val="FootnoteReference"/>
        </w:rPr>
        <w:footnoteRef/>
      </w:r>
      <w:r>
        <w:t xml:space="preserve"> Cross-references for "daily": Heb 3:7.</w:t>
      </w:r>
    </w:p>
  </w:footnote>
  <w:footnote w:id="16227">
    <w:p>
      <w:pPr>
        <w:pStyle w:val="FootnoteText"/>
      </w:pPr>
      <w:r>
        <w:rPr>
          <w:rStyle w:val="FootnoteReference"/>
        </w:rPr>
        <w:footnoteRef/>
      </w:r>
      <w:r>
        <w:t xml:space="preserve"> Cross-references for "the deceitfulness": Prov 28:26; Isa 44:20; Obad 1:3; Rom 7:11; Eph 4:22; Jas 1:14.</w:t>
      </w:r>
    </w:p>
  </w:footnote>
  <w:footnote w:id="16228">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9">
    <w:p>
      <w:pPr>
        <w:pStyle w:val="FootnoteText"/>
      </w:pPr>
      <w:r>
        <w:rPr>
          <w:rStyle w:val="FootnoteReference"/>
        </w:rPr>
        <w:footnoteRef/>
      </w:r>
      <w:r>
        <w:t xml:space="preserve"> Cross-references: Heb 3:6; Heb 6:11.</w:t>
      </w:r>
    </w:p>
  </w:footnote>
  <w:footnote w:id="16230">
    <w:p>
      <w:pPr>
        <w:pStyle w:val="FootnoteText"/>
      </w:pPr>
      <w:r>
        <w:rPr>
          <w:rStyle w:val="FootnoteReference"/>
        </w:rPr>
        <w:footnoteRef/>
      </w:r>
      <w:r>
        <w:t xml:space="preserve"> Cross-references: Heb 3:7-8; Heb 10:29; Heb 10:38.</w:t>
      </w:r>
    </w:p>
  </w:footnote>
  <w:footnote w:id="1623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2">
    <w:p>
      <w:pPr>
        <w:pStyle w:val="FootnoteText"/>
      </w:pPr>
      <w:r>
        <w:rPr>
          <w:rStyle w:val="FootnoteReference"/>
        </w:rPr>
        <w:footnoteRef/>
      </w:r>
      <w:r>
        <w:t xml:space="preserve"> Cross-references: Num 14:24; Num 14:30; Num 14:38; Deut 1:36; Deut 1:38; Josh 14:7-11; Rom 11:4-5.</w:t>
      </w:r>
    </w:p>
  </w:footnote>
  <w:footnote w:id="16233">
    <w:p>
      <w:pPr>
        <w:pStyle w:val="FootnoteText"/>
      </w:pPr>
      <w:r>
        <w:rPr>
          <w:rStyle w:val="FootnoteReference"/>
        </w:rPr>
        <w:footnoteRef/>
      </w:r>
      <w:r>
        <w:t xml:space="preserve"> Cross-references for "was it": Num 26:64-65; 1Cor 10:1-13.</w:t>
      </w:r>
    </w:p>
  </w:footnote>
  <w:footnote w:id="16234">
    <w:p>
      <w:pPr>
        <w:pStyle w:val="FootnoteText"/>
      </w:pPr>
      <w:r>
        <w:rPr>
          <w:rStyle w:val="FootnoteReference"/>
        </w:rPr>
        <w:footnoteRef/>
      </w:r>
      <w:r>
        <w:t xml:space="preserve"> Cross-references: Heb 3:10.</w:t>
      </w:r>
    </w:p>
  </w:footnote>
  <w:footnote w:id="16235">
    <w:p>
      <w:pPr>
        <w:pStyle w:val="FootnoteText"/>
      </w:pPr>
      <w:r>
        <w:rPr>
          <w:rStyle w:val="FootnoteReference"/>
        </w:rPr>
        <w:footnoteRef/>
      </w:r>
      <w:r>
        <w:t xml:space="preserve"> Cross-references for "to whom": Num 14:30; Deut 1:34-35; Heb 3:11.</w:t>
      </w:r>
    </w:p>
  </w:footnote>
  <w:footnote w:id="16236">
    <w:p>
      <w:pPr>
        <w:pStyle w:val="FootnoteText"/>
      </w:pPr>
      <w:r>
        <w:rPr>
          <w:rStyle w:val="FootnoteReference"/>
        </w:rPr>
        <w:footnoteRef/>
      </w:r>
      <w:r>
        <w:t xml:space="preserve"> Cross-references: Num 14:11; Num 20:12; Deut 1:26-32; Deut 9:23; Ps 106:24-26.</w:t>
      </w:r>
    </w:p>
  </w:footnote>
  <w:footnote w:id="16237">
    <w:p>
      <w:pPr>
        <w:pStyle w:val="FootnoteText"/>
      </w:pPr>
      <w:r>
        <w:rPr>
          <w:rStyle w:val="FootnoteReference"/>
        </w:rPr>
        <w:footnoteRef/>
      </w:r>
      <w:r>
        <w:t xml:space="preserve"> Cross-references: Mark 16:16; John 3:18; John 3:36; 2Thess 2:12; 1John 5:10; Jude 1:5.</w:t>
      </w:r>
    </w:p>
  </w:footnote>
  <w:footnote w:id="16238">
    <w:p>
      <w:pPr>
        <w:pStyle w:val="FootnoteText"/>
      </w:pPr>
      <w:r>
        <w:rPr>
          <w:rStyle w:val="FootnoteReference"/>
        </w:rPr>
        <w:footnoteRef/>
      </w:r>
      <w:r>
        <w:t xml:space="preserve"> Cross-references for "us therefore": Prov 14:16; Prov 28:14; Jer 32:40; Rom 11:20; 1Cor 10:12; Heb 2:1-3; Heb 4:11; Heb 12:15; Heb 12:25; Heb 13:7.</w:t>
      </w:r>
    </w:p>
  </w:footnote>
  <w:footnote w:id="16239">
    <w:p>
      <w:pPr>
        <w:pStyle w:val="FootnoteText"/>
      </w:pPr>
      <w:r>
        <w:rPr>
          <w:rStyle w:val="FootnoteReference"/>
        </w:rPr>
        <w:footnoteRef/>
      </w:r>
      <w:r>
        <w:t xml:space="preserve"> Cross-references for "a promise": Num 14:34; 1Sam 2:30; Rom 3:3-4; 2Tim 2:13; Heb 4:9.</w:t>
      </w:r>
    </w:p>
  </w:footnote>
  <w:footnote w:id="16240">
    <w:p>
      <w:pPr>
        <w:pStyle w:val="FootnoteText"/>
      </w:pPr>
      <w:r>
        <w:rPr>
          <w:rStyle w:val="FootnoteReference"/>
        </w:rPr>
        <w:footnoteRef/>
      </w:r>
      <w:r>
        <w:t xml:space="preserve"> Cross-references: Heb 3:11; Heb 4:3-5.</w:t>
      </w:r>
    </w:p>
  </w:footnote>
  <w:footnote w:id="16241">
    <w:p>
      <w:pPr>
        <w:pStyle w:val="FootnoteText"/>
      </w:pPr>
      <w:r>
        <w:rPr>
          <w:rStyle w:val="FootnoteReference"/>
        </w:rPr>
        <w:footnoteRef/>
      </w:r>
      <w:r>
        <w:t xml:space="preserve"> Cross-references: Matt 7:21-23; Matt 7:26-27; Matt 24:48-51; Matt 25:1-3; Luke 12:45-46; Luke 13:25-30; Rom 3:23; 1Cor 9:26-27.</w:t>
      </w:r>
    </w:p>
  </w:footnote>
  <w:footnote w:id="16242">
    <w:p>
      <w:pPr>
        <w:pStyle w:val="FootnoteText"/>
      </w:pPr>
      <w:r>
        <w:rPr>
          <w:rStyle w:val="FootnoteReference"/>
        </w:rPr>
        <w:footnoteRef/>
      </w:r>
      <w:r>
        <w:t xml:space="preserve"> Cross-references for "preached": Rom 10:16-17.</w:t>
      </w:r>
    </w:p>
  </w:footnote>
  <w:footnote w:id="16243">
    <w:p>
      <w:pPr>
        <w:pStyle w:val="FootnoteText"/>
      </w:pPr>
      <w:r>
        <w:rPr>
          <w:rStyle w:val="FootnoteReference"/>
        </w:rPr>
        <w:footnoteRef/>
      </w:r>
      <w:r>
        <w:t xml:space="preserve"> Cross-references for "not being": 1Thess 1:5; 1Thess 2:13; 2Thess 2:12-13; Heb 3:12; Heb 3:18-19; Heb 4:6; Heb 11:6; Jas 1:21.</w:t>
      </w:r>
    </w:p>
  </w:footnote>
  <w:footnote w:id="16244">
    <w:p>
      <w:pPr>
        <w:pStyle w:val="FootnoteText"/>
      </w:pPr>
      <w:r>
        <w:rPr>
          <w:rStyle w:val="FootnoteReference"/>
        </w:rPr>
        <w:footnoteRef/>
      </w:r>
      <w:r>
        <w:t xml:space="preserve"> Cross-references: Acts 3:26; Acts 13:46; Gal 3:8; Gal 4:13; 1Pet 1:12.</w:t>
      </w:r>
    </w:p>
  </w:footnote>
  <w:footnote w:id="16245">
    <w:p>
      <w:pPr>
        <w:pStyle w:val="FootnoteText"/>
      </w:pPr>
      <w:r>
        <w:rPr>
          <w:rStyle w:val="FootnoteReference"/>
        </w:rPr>
        <w:footnoteRef/>
      </w:r>
      <w:r>
        <w:t xml:space="preserve"> Cross-references: Rom 2:25; 1Cor 13:3; 1Tim 4:8.</w:t>
      </w:r>
    </w:p>
  </w:footnote>
  <w:footnote w:id="16246">
    <w:p>
      <w:pPr>
        <w:pStyle w:val="FootnoteText"/>
      </w:pPr>
      <w:r>
        <w:rPr>
          <w:rStyle w:val="FootnoteReference"/>
        </w:rPr>
        <w:footnoteRef/>
      </w:r>
      <w:r>
        <w:t xml:space="preserve"> Cross-references for "the works": Gen 1:31; Exod 20:11.</w:t>
      </w:r>
    </w:p>
  </w:footnote>
  <w:footnote w:id="16247">
    <w:p>
      <w:pPr>
        <w:pStyle w:val="FootnoteText"/>
      </w:pPr>
      <w:r>
        <w:rPr>
          <w:rStyle w:val="FootnoteReference"/>
        </w:rPr>
        <w:footnoteRef/>
      </w:r>
      <w:r>
        <w:t xml:space="preserve"> Cross-references: Isa 28:12; Jer 6:16; Matt 11:28-29; Rom 5:1-2; Heb 3:14.</w:t>
      </w:r>
    </w:p>
  </w:footnote>
  <w:footnote w:id="16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1">
    <w:p>
      <w:pPr>
        <w:pStyle w:val="FootnoteText"/>
      </w:pPr>
      <w:r>
        <w:rPr>
          <w:rStyle w:val="FootnoteReference"/>
        </w:rPr>
        <w:footnoteRef/>
      </w:r>
      <w:r>
        <w:t xml:space="preserve"> Cross-references: Heb 2:6.</w:t>
      </w:r>
    </w:p>
  </w:footnote>
  <w:footnote w:id="16252">
    <w:p>
      <w:pPr>
        <w:pStyle w:val="FootnoteText"/>
      </w:pPr>
      <w:r>
        <w:rPr>
          <w:rStyle w:val="FootnoteReference"/>
        </w:rPr>
        <w:footnoteRef/>
      </w:r>
      <w:r>
        <w:t xml:space="preserve"> Cross-references: Gen 2:1-2; Exod 20:11; Exod 31:17.</w:t>
      </w:r>
    </w:p>
  </w:footnote>
  <w:footnote w:id="16253">
    <w:p>
      <w:pPr>
        <w:pStyle w:val="FootnoteText"/>
      </w:pPr>
      <w:r>
        <w:rPr>
          <w:rStyle w:val="FootnoteReference"/>
        </w:rPr>
        <w:footnoteRef/>
      </w:r>
      <w:r>
        <w:t xml:space="preserve"> Cross-references: Heb 3:11; Heb 4:3.</w:t>
      </w:r>
    </w:p>
  </w:footnote>
  <w:footnote w:id="16254">
    <w:p>
      <w:pPr>
        <w:pStyle w:val="FootnoteText"/>
      </w:pPr>
      <w:r>
        <w:rPr>
          <w:rStyle w:val="FootnoteReference"/>
        </w:rPr>
        <w:footnoteRef/>
      </w:r>
      <w:r>
        <w:t xml:space="preserve"> Cross-references for "entered": Heb 3:18-19.</w:t>
      </w:r>
    </w:p>
  </w:footnote>
  <w:footnote w:id="16255">
    <w:p>
      <w:pPr>
        <w:pStyle w:val="FootnoteText"/>
      </w:pPr>
      <w:r>
        <w:rPr>
          <w:rStyle w:val="FootnoteReference"/>
        </w:rPr>
        <w:footnoteRef/>
      </w:r>
      <w:r>
        <w:t xml:space="preserve"> Cross-references: 1Cor 7:29; Heb 4:9.</w:t>
      </w:r>
    </w:p>
  </w:footnote>
  <w:footnote w:id="16256">
    <w:p>
      <w:pPr>
        <w:pStyle w:val="FootnoteText"/>
      </w:pPr>
      <w:r>
        <w:rPr>
          <w:rStyle w:val="FootnoteReference"/>
        </w:rPr>
        <w:footnoteRef/>
      </w:r>
      <w:r>
        <w:t xml:space="preserve"> Cross-references: Gal 3:8; Heb 3:19; Heb 4:2.</w:t>
      </w:r>
    </w:p>
  </w:footnote>
  <w:footnote w:id="16257">
    <w:p>
      <w:pPr>
        <w:pStyle w:val="FootnoteText"/>
      </w:pPr>
      <w:r>
        <w:rPr>
          <w:rStyle w:val="FootnoteReference"/>
        </w:rPr>
        <w:footnoteRef/>
      </w:r>
      <w:r>
        <w:t xml:space="preserve"> Cross-references for "saying": 2Sam 23:1-2; Matt 22:43; Mark 12:36; Luke 20:42; Acts 2:29; Acts 2:31; Acts 28:25; Heb 3:7-8.</w:t>
      </w:r>
    </w:p>
  </w:footnote>
  <w:footnote w:id="16258">
    <w:p>
      <w:pPr>
        <w:pStyle w:val="FootnoteText"/>
      </w:pPr>
      <w:r>
        <w:rPr>
          <w:rStyle w:val="FootnoteReference"/>
        </w:rPr>
        <w:footnoteRef/>
      </w:r>
      <w:r>
        <w:t xml:space="preserve"> Personal name: David. Personal-name meaning: David — Beloved. Source form: David.</w:t>
      </w:r>
    </w:p>
  </w:footnote>
  <w:footnote w:id="16259">
    <w:p>
      <w:pPr>
        <w:pStyle w:val="FootnoteText"/>
      </w:pPr>
      <w:r>
        <w:rPr>
          <w:rStyle w:val="FootnoteReference"/>
        </w:rPr>
        <w:footnoteRef/>
      </w:r>
      <w:r>
        <w:t xml:space="preserve"> Cross-references: Ps 95:7; Heb 3:7; Heb 3:15.</w:t>
      </w:r>
    </w:p>
  </w:footnote>
  <w:footnote w:id="16260">
    <w:p>
      <w:pPr>
        <w:pStyle w:val="FootnoteText"/>
      </w:pPr>
      <w:r>
        <w:rPr>
          <w:rStyle w:val="FootnoteReference"/>
        </w:rPr>
        <w:footnoteRef/>
      </w:r>
      <w:r>
        <w:t xml:space="preserve"> Personal name: Joshua. Personal-name meaning: Joshua — Yahweh saves. Source form: Joshua.</w:t>
      </w:r>
    </w:p>
  </w:footnote>
  <w:footnote w:id="16261">
    <w:p>
      <w:pPr>
        <w:pStyle w:val="FootnoteText"/>
      </w:pPr>
      <w:r>
        <w:rPr>
          <w:rStyle w:val="FootnoteReference"/>
        </w:rPr>
        <w:footnoteRef/>
      </w:r>
      <w:r>
        <w:t xml:space="preserve"> Cross-references: Acts 7:45.</w:t>
      </w:r>
    </w:p>
  </w:footnote>
  <w:footnote w:id="16262">
    <w:p>
      <w:pPr>
        <w:pStyle w:val="FootnoteText"/>
      </w:pPr>
      <w:r>
        <w:rPr>
          <w:rStyle w:val="FootnoteReference"/>
        </w:rPr>
        <w:footnoteRef/>
      </w:r>
      <w:r>
        <w:t xml:space="preserve"> Cross-references: Deut 12:9; Deut 25:19; Josh 1:15; Josh 22:4; Josh 23:1; Ps 78:55; Ps 105:44; Heb 11:13-15.</w:t>
      </w:r>
    </w:p>
  </w:footnote>
  <w:footnote w:id="16263">
    <w:p>
      <w:pPr>
        <w:pStyle w:val="FootnoteText"/>
      </w:pPr>
      <w:r>
        <w:rPr>
          <w:rStyle w:val="FootnoteReference"/>
        </w:rPr>
        <w:footnoteRef/>
      </w:r>
      <w:r>
        <w:t xml:space="preserve"> Cross-references for "people": Heb 11:25.</w:t>
      </w:r>
    </w:p>
  </w:footnote>
  <w:footnote w:id="16264">
    <w:p>
      <w:pPr>
        <w:pStyle w:val="FootnoteText"/>
      </w:pPr>
      <w:r>
        <w:rPr>
          <w:rStyle w:val="FootnoteReference"/>
        </w:rPr>
        <w:footnoteRef/>
      </w:r>
      <w:r>
        <w:t xml:space="preserve"> Cross-references: Isa 11:10; Isa 57:2; Isa 60:19-20; Heb 3:11; Heb 4:1; Heb 4:3; Rev 7:14-17; Rev 21:4.</w:t>
      </w:r>
    </w:p>
  </w:footnote>
  <w:footnote w:id="16265">
    <w:p>
      <w:pPr>
        <w:pStyle w:val="FootnoteText"/>
      </w:pPr>
      <w:r>
        <w:rPr>
          <w:rStyle w:val="FootnoteReference"/>
        </w:rPr>
        <w:footnoteRef/>
      </w:r>
      <w:r>
        <w:t xml:space="preserve"> Cross-references: Heb 1:3; Heb 10:12; Rev 14:13.</w:t>
      </w:r>
    </w:p>
  </w:footnote>
  <w:footnote w:id="16266">
    <w:p>
      <w:pPr>
        <w:pStyle w:val="FootnoteText"/>
      </w:pPr>
      <w:r>
        <w:rPr>
          <w:rStyle w:val="FootnoteReference"/>
        </w:rPr>
        <w:footnoteRef/>
      </w:r>
      <w:r>
        <w:t xml:space="preserve"> Cross-references: John 19:30; 1Pet 4:1-2.</w:t>
      </w:r>
    </w:p>
  </w:footnote>
  <w:footnote w:id="16267">
    <w:p>
      <w:pPr>
        <w:pStyle w:val="FootnoteText"/>
      </w:pPr>
      <w:r>
        <w:rPr>
          <w:rStyle w:val="FootnoteReference"/>
        </w:rPr>
        <w:footnoteRef/>
      </w:r>
      <w:r>
        <w:t xml:space="preserve"> Cross-references: Heb 4:3-4.</w:t>
      </w:r>
    </w:p>
  </w:footnote>
  <w:footnote w:id="16268">
    <w:p>
      <w:pPr>
        <w:pStyle w:val="FootnoteText"/>
      </w:pPr>
      <w:r>
        <w:rPr>
          <w:rStyle w:val="FootnoteReference"/>
        </w:rPr>
        <w:footnoteRef/>
      </w:r>
      <w:r>
        <w:t xml:space="preserve"> Cross-references for "unbelief": Acts 26:19; Rom 11:30-32; Eph 2:2; Eph 5:6; Col 3:6; Titus 1:16; Titus 3:3.</w:t>
      </w:r>
    </w:p>
  </w:footnote>
  <w:footnote w:id="16269">
    <w:p>
      <w:pPr>
        <w:pStyle w:val="FootnoteText"/>
      </w:pPr>
      <w:r>
        <w:rPr>
          <w:rStyle w:val="FootnoteReference"/>
        </w:rPr>
        <w:footnoteRef/>
      </w:r>
      <w:r>
        <w:t xml:space="preserve"> Cross-references: Matt 7:13; Matt 11:12; Matt 11:28-30; Luke 13:24; Luke 16:16; John 6:27; Phil 2:12; Heb 4:1; Heb 6:11; 2Pet 1:10-11.</w:t>
      </w:r>
    </w:p>
  </w:footnote>
  <w:footnote w:id="16270">
    <w:p>
      <w:pPr>
        <w:pStyle w:val="FootnoteText"/>
      </w:pPr>
      <w:r>
        <w:rPr>
          <w:rStyle w:val="FootnoteReference"/>
        </w:rPr>
        <w:footnoteRef/>
      </w:r>
      <w:r>
        <w:t xml:space="preserve"> Cross-references for "the word": Isa 49:2; Luke 8:11; Acts 4:31; 2Cor 2:17; 2Cor 4:2; Heb 13:7; Rev 20:4.</w:t>
      </w:r>
    </w:p>
  </w:footnote>
  <w:footnote w:id="16271">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72">
    <w:p>
      <w:pPr>
        <w:pStyle w:val="FootnoteText"/>
      </w:pPr>
      <w:r>
        <w:rPr>
          <w:rStyle w:val="FootnoteReference"/>
        </w:rPr>
        <w:footnoteRef/>
      </w:r>
      <w:r>
        <w:t xml:space="preserve"> Cross-references for "and is": Ps 139:2; Jer 17:10; 1Cor 14:24-25; Eph 5:13; Rev 2:23.</w:t>
      </w:r>
    </w:p>
  </w:footnote>
  <w:footnote w:id="16273">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4">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5">
    <w:p>
      <w:pPr>
        <w:pStyle w:val="FootnoteText"/>
      </w:pPr>
      <w:r>
        <w:rPr>
          <w:rStyle w:val="FootnoteReference"/>
        </w:rPr>
        <w:footnoteRef/>
      </w:r>
      <w:r>
        <w:t xml:space="preserve"> Cross-references for "naked": Job 26:6; Job 34:21; Job 38:17.</w:t>
      </w:r>
    </w:p>
  </w:footnote>
  <w:footnote w:id="16276">
    <w:p>
      <w:pPr>
        <w:pStyle w:val="FootnoteText"/>
      </w:pPr>
      <w:r>
        <w:rPr>
          <w:rStyle w:val="FootnoteReference"/>
        </w:rPr>
        <w:footnoteRef/>
      </w:r>
      <w:r>
        <w:t xml:space="preserve"> Cross-references for "a great": Heb 2:17; Heb 3:1; Heb 3:5-6.</w:t>
      </w:r>
    </w:p>
  </w:footnote>
  <w:footnote w:id="16277">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8">
    <w:p>
      <w:pPr>
        <w:pStyle w:val="FootnoteText"/>
      </w:pPr>
      <w:r>
        <w:rPr>
          <w:rStyle w:val="FootnoteReference"/>
        </w:rPr>
        <w:footnoteRef/>
      </w:r>
      <w:r>
        <w:t xml:space="preserve"> Name meaning: Jesus (Yeshua) — Yahweh saves. He will save His people from their sins.</w:t>
      </w:r>
    </w:p>
  </w:footnote>
  <w:footnote w:id="162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0">
    <w:p>
      <w:pPr>
        <w:pStyle w:val="FootnoteText"/>
      </w:pPr>
      <w:r>
        <w:rPr>
          <w:rStyle w:val="FootnoteReference"/>
        </w:rPr>
        <w:footnoteRef/>
      </w:r>
      <w:r>
        <w:t xml:space="preserve"> Cross-references for "Jesus": Mark 1:1; Heb 1:2; Heb 1:8.</w:t>
      </w:r>
    </w:p>
  </w:footnote>
  <w:footnote w:id="16281">
    <w:p>
      <w:pPr>
        <w:pStyle w:val="FootnoteText"/>
      </w:pPr>
      <w:r>
        <w:rPr>
          <w:rStyle w:val="FootnoteReference"/>
        </w:rPr>
        <w:footnoteRef/>
      </w:r>
      <w:r>
        <w:t xml:space="preserve"> Cross-references: Heb 2:1; Heb 3:6; Heb 3:14; Heb 10:23.</w:t>
      </w:r>
    </w:p>
  </w:footnote>
  <w:footnote w:id="16282">
    <w:p>
      <w:pPr>
        <w:pStyle w:val="FootnoteText"/>
      </w:pPr>
      <w:r>
        <w:rPr>
          <w:rStyle w:val="FootnoteReference"/>
        </w:rPr>
        <w:footnoteRef/>
      </w:r>
      <w:r>
        <w:t xml:space="preserve"> Cross-references for "tempted": Luke 4:2; Luke 22:28; Heb 2:17-18.</w:t>
      </w:r>
    </w:p>
  </w:footnote>
  <w:footnote w:id="16283">
    <w:p>
      <w:pPr>
        <w:pStyle w:val="FootnoteText"/>
      </w:pPr>
      <w:r>
        <w:rPr>
          <w:rStyle w:val="FootnoteReference"/>
        </w:rPr>
        <w:footnoteRef/>
      </w:r>
      <w:r>
        <w:t xml:space="preserve"> Cross-references: Isa 53:9; John 8:46; 2Cor 5:21; Heb 7:26; 1Pet 2:22; 1John 3:5.</w:t>
      </w:r>
    </w:p>
  </w:footnote>
  <w:footnote w:id="16284">
    <w:p>
      <w:pPr>
        <w:pStyle w:val="FootnoteText"/>
      </w:pPr>
      <w:r>
        <w:rPr>
          <w:rStyle w:val="FootnoteReference"/>
        </w:rPr>
        <w:footnoteRef/>
      </w:r>
      <w:r>
        <w:t xml:space="preserve"> Cross-references for "the throne": Exod 25:17-22; Lev 16:2; 1Chr 28:11; Heb 9:5.</w:t>
      </w:r>
    </w:p>
  </w:footnote>
  <w:footnote w:id="16285">
    <w:p>
      <w:pPr>
        <w:pStyle w:val="FootnoteText"/>
      </w:pPr>
      <w:r>
        <w:rPr>
          <w:rStyle w:val="FootnoteReference"/>
        </w:rPr>
        <w:footnoteRef/>
      </w:r>
      <w:r>
        <w:t xml:space="preserve"> Cross-references for "obtain": Isa 27:11; Isa 55:6-7; Matt 7:7-11; 2Cor 12:8-10; Phil 4:6-7; 1Pet 2:10.</w:t>
      </w:r>
    </w:p>
  </w:footnote>
  <w:footnote w:id="16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7">
    <w:p>
      <w:pPr>
        <w:pStyle w:val="FootnoteText"/>
      </w:pPr>
      <w:r>
        <w:rPr>
          <w:rStyle w:val="FootnoteReference"/>
        </w:rPr>
        <w:footnoteRef/>
      </w:r>
      <w:r>
        <w:t xml:space="preserve"> Cross-references for "both": Lev 9:7; Lev 9:15-21; Heb 8:3; Heb 9:9; Heb 10:11; Heb 11:4.</w:t>
      </w:r>
    </w:p>
  </w:footnote>
  <w:footnote w:id="16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0">
    <w:p>
      <w:pPr>
        <w:pStyle w:val="FootnoteText"/>
      </w:pPr>
      <w:r>
        <w:rPr>
          <w:rStyle w:val="FootnoteReference"/>
        </w:rPr>
        <w:footnoteRef/>
      </w:r>
      <w:r>
        <w:t xml:space="preserve"> Cross-references: Heb 8:3.</w:t>
      </w:r>
    </w:p>
  </w:footnote>
  <w:footnote w:id="16291">
    <w:p>
      <w:pPr>
        <w:pStyle w:val="FootnoteText"/>
      </w:pPr>
      <w:r>
        <w:rPr>
          <w:rStyle w:val="FootnoteReference"/>
        </w:rPr>
        <w:footnoteRef/>
      </w:r>
      <w:r>
        <w:t xml:space="preserve"> Cross-references: Num 16:46-48; Num 18:1-3; Heb 2:17.</w:t>
      </w:r>
    </w:p>
  </w:footnote>
  <w:footnote w:id="16292">
    <w:p>
      <w:pPr>
        <w:pStyle w:val="FootnoteText"/>
      </w:pPr>
      <w:r>
        <w:rPr>
          <w:rStyle w:val="FootnoteReference"/>
        </w:rPr>
        <w:footnoteRef/>
      </w:r>
      <w:r>
        <w:t xml:space="preserve"> Cross-references for "ignorant": Num 15:22-29; 1Tim 1:13.</w:t>
      </w:r>
    </w:p>
  </w:footnote>
  <w:footnote w:id="16293">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4">
    <w:p>
      <w:pPr>
        <w:pStyle w:val="FootnoteText"/>
      </w:pPr>
      <w:r>
        <w:rPr>
          <w:rStyle w:val="FootnoteReference"/>
        </w:rPr>
        <w:footnoteRef/>
      </w:r>
      <w:r>
        <w:t xml:space="preserve"> Cross-references: Heb 2:18; Heb 4:15.</w:t>
      </w:r>
    </w:p>
  </w:footnote>
  <w:footnote w:id="16295">
    <w:p>
      <w:pPr>
        <w:pStyle w:val="FootnoteText"/>
      </w:pPr>
      <w:r>
        <w:rPr>
          <w:rStyle w:val="FootnoteReference"/>
        </w:rPr>
        <w:footnoteRef/>
      </w:r>
      <w:r>
        <w:t xml:space="preserve"> Cross-references: Exod 32:8; Judg 2:17; Isa 30:11; Heb 12:13.</w:t>
      </w:r>
    </w:p>
  </w:footnote>
  <w:footnote w:id="16296">
    <w:p>
      <w:pPr>
        <w:pStyle w:val="FootnoteText"/>
      </w:pPr>
      <w:r>
        <w:rPr>
          <w:rStyle w:val="FootnoteReference"/>
        </w:rPr>
        <w:footnoteRef/>
      </w:r>
      <w:r>
        <w:t xml:space="preserve"> Cross-references: Exod 29:12-19; Lev 4:3-12; Lev 8:14-21; Lev 9:7; Lev 16:6; Lev 16:15; Heb 7:27; Heb 9:7.</w:t>
      </w:r>
    </w:p>
  </w:footnote>
  <w:footnote w:id="16297">
    <w:p>
      <w:pPr>
        <w:pStyle w:val="FootnoteText"/>
      </w:pPr>
      <w:r>
        <w:rPr>
          <w:rStyle w:val="FootnoteReference"/>
        </w:rPr>
        <w:footnoteRef/>
      </w:r>
      <w:r>
        <w:t xml:space="preserve"> Personal name: Aaron. Personal-name meaning: Aaron — Exalted; mountain of strength; teacher. Source form: Aaron.</w:t>
      </w:r>
    </w:p>
  </w:footnote>
  <w:footnote w:id="16298">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9">
    <w:p>
      <w:pPr>
        <w:pStyle w:val="FootnoteText"/>
      </w:pPr>
      <w:r>
        <w:rPr>
          <w:rStyle w:val="FootnoteReference"/>
        </w:rPr>
        <w:footnoteRef/>
      </w:r>
      <w:r>
        <w:t xml:space="preserve"> Personal name: Christ. Personal-name meaning: Christ — anointed. Source form: Christ.</w:t>
      </w:r>
    </w:p>
  </w:footnote>
  <w:footnote w:id="16300">
    <w:p>
      <w:pPr>
        <w:pStyle w:val="FootnoteText"/>
      </w:pPr>
      <w:r>
        <w:rPr>
          <w:rStyle w:val="FootnoteReference"/>
        </w:rPr>
        <w:footnoteRef/>
      </w:r>
      <w:r>
        <w:t xml:space="preserve"> Cross-references for "Christ": John 7:18; John 8:54.</w:t>
      </w:r>
    </w:p>
  </w:footnote>
  <w:footnote w:id="16301">
    <w:p>
      <w:pPr>
        <w:pStyle w:val="FootnoteText"/>
      </w:pPr>
      <w:r>
        <w:rPr>
          <w:rStyle w:val="FootnoteReference"/>
        </w:rPr>
        <w:footnoteRef/>
      </w:r>
      <w:r>
        <w:t xml:space="preserve"> Cross-references: Ps 2:7; Mic 5:2; John 3:16; Acts 13:33; Rom 8:3; Heb 1:5.</w:t>
      </w:r>
    </w:p>
  </w:footnote>
  <w:footnote w:id="16302">
    <w:p>
      <w:pPr>
        <w:pStyle w:val="FootnoteText"/>
      </w:pPr>
      <w:r>
        <w:rPr>
          <w:rStyle w:val="FootnoteReference"/>
        </w:rPr>
        <w:footnoteRef/>
      </w:r>
      <w:r>
        <w:t xml:space="preserve"> Cross-references for "Melchisedec": Gen 14:18-19.</w:t>
      </w:r>
    </w:p>
  </w:footnote>
  <w:footnote w:id="16303">
    <w:p>
      <w:pPr>
        <w:pStyle w:val="FootnoteText"/>
      </w:pPr>
      <w:r>
        <w:rPr>
          <w:rStyle w:val="FootnoteReference"/>
        </w:rPr>
        <w:footnoteRef/>
      </w:r>
      <w:r>
        <w:t xml:space="preserve"> Cross-references: Ps 110:4; Heb 5:10; Heb 6:20; Heb 7:3; Heb 7:15; Heb 7:17; Heb 7:21.</w:t>
      </w:r>
    </w:p>
  </w:footnote>
  <w:footnote w:id="16304">
    <w:p>
      <w:pPr>
        <w:pStyle w:val="FootnoteText"/>
      </w:pPr>
      <w:r>
        <w:rPr>
          <w:rStyle w:val="FootnoteReference"/>
        </w:rPr>
        <w:footnoteRef/>
      </w:r>
      <w:r>
        <w:t xml:space="preserve"> Cross-references for "tears": Isa 53:3; Isa 53:11; John 11:35.</w:t>
      </w:r>
    </w:p>
  </w:footnote>
  <w:footnote w:id="16305">
    <w:p>
      <w:pPr>
        <w:pStyle w:val="FootnoteText"/>
      </w:pPr>
      <w:r>
        <w:rPr>
          <w:rStyle w:val="FootnoteReference"/>
        </w:rPr>
        <w:footnoteRef/>
      </w:r>
      <w:r>
        <w:t xml:space="preserve"> Cross-references for "in that he feared": Matt 26:37-38; Mark 14:33-34; Luke 22:42-44; John 12:27-28; Heb 12:28.</w:t>
      </w:r>
    </w:p>
  </w:footnote>
  <w:footnote w:id="16306">
    <w:p>
      <w:pPr>
        <w:pStyle w:val="FootnoteText"/>
      </w:pPr>
      <w:r>
        <w:rPr>
          <w:rStyle w:val="FootnoteReference"/>
        </w:rPr>
        <w:footnoteRef/>
      </w:r>
      <w:r>
        <w:t xml:space="preserve"> Cross-references: John 1:14; Rom 8:3; Gal 4:4; 1Tim 3:16; Heb 2:14; 1John 4:3; 2John 1:7.</w:t>
      </w:r>
    </w:p>
  </w:footnote>
  <w:footnote w:id="16307">
    <w:p>
      <w:pPr>
        <w:pStyle w:val="FootnoteText"/>
      </w:pPr>
      <w:r>
        <w:rPr>
          <w:rStyle w:val="FootnoteReference"/>
        </w:rPr>
        <w:footnoteRef/>
      </w:r>
      <w:r>
        <w:t xml:space="preserve"> Cross-references: Matt 26:52-53; Mark 14:36.</w:t>
      </w:r>
    </w:p>
  </w:footnote>
  <w:footnote w:id="16308">
    <w:p>
      <w:pPr>
        <w:pStyle w:val="FootnoteText"/>
      </w:pPr>
      <w:r>
        <w:rPr>
          <w:rStyle w:val="FootnoteReference"/>
        </w:rPr>
        <w:footnoteRef/>
      </w:r>
      <w:r>
        <w:t xml:space="preserve"> Cross-references: Ps 18:19-20; Ps 22:21; Ps 22:24; Ps 40:1-3; Ps 69:13-16; Isa 49:8; John 11:42; John 17:4-5; Heb 13:20.</w:t>
      </w:r>
    </w:p>
  </w:footnote>
  <w:footnote w:id="16309">
    <w:p>
      <w:pPr>
        <w:pStyle w:val="FootnoteText"/>
      </w:pPr>
      <w:r>
        <w:rPr>
          <w:rStyle w:val="FootnoteReference"/>
        </w:rPr>
        <w:footnoteRef/>
      </w:r>
      <w:r>
        <w:t xml:space="preserve"> Cross-references: Heb 1:5; Heb 1:8; Heb 3:6.</w:t>
      </w:r>
    </w:p>
  </w:footnote>
  <w:footnote w:id="16310">
    <w:p>
      <w:pPr>
        <w:pStyle w:val="FootnoteText"/>
      </w:pPr>
      <w:r>
        <w:rPr>
          <w:rStyle w:val="FootnoteReference"/>
        </w:rPr>
        <w:footnoteRef/>
      </w:r>
      <w:r>
        <w:t xml:space="preserve"> Cross-references: Isa 50:5-6; Matt 3:15; John 4:34; John 6:38; John 15:10; Phil 2:8; Heb 10:5-9.</w:t>
      </w:r>
    </w:p>
  </w:footnote>
  <w:footnote w:id="16311">
    <w:p>
      <w:pPr>
        <w:pStyle w:val="FootnoteText"/>
      </w:pPr>
      <w:r>
        <w:rPr>
          <w:rStyle w:val="FootnoteReference"/>
        </w:rPr>
        <w:footnoteRef/>
      </w:r>
      <w:r>
        <w:t xml:space="preserve"> Cross-references for "he became": Ps 68:18-20; Isa 45:22; Isa 49:6; Acts 3:15; Acts 4:12; Heb 12:2.</w:t>
      </w:r>
    </w:p>
  </w:footnote>
  <w:footnote w:id="16312">
    <w:p>
      <w:pPr>
        <w:pStyle w:val="FootnoteText"/>
      </w:pPr>
      <w:r>
        <w:rPr>
          <w:rStyle w:val="FootnoteReference"/>
        </w:rPr>
        <w:footnoteRef/>
      </w:r>
      <w:r>
        <w:t xml:space="preserve"> Cross-references for "eternal": Ps 45:17; Ps 51:6; Ps 51:8; 2Thess 2:16; 2Tim 2:10; Heb 2:3; Heb 9:12; Heb 9:15; 1John 5:20; Jude 1:21.</w:t>
      </w:r>
    </w:p>
  </w:footnote>
  <w:footnote w:id="16313">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4">
    <w:p>
      <w:pPr>
        <w:pStyle w:val="FootnoteText"/>
      </w:pPr>
      <w:r>
        <w:rPr>
          <w:rStyle w:val="FootnoteReference"/>
        </w:rPr>
        <w:footnoteRef/>
      </w:r>
      <w:r>
        <w:t xml:space="preserve"> Cross-references: Heb 5:5-6; Heb 6:20.</w:t>
      </w:r>
    </w:p>
  </w:footnote>
  <w:footnote w:id="16315">
    <w:p>
      <w:pPr>
        <w:pStyle w:val="FootnoteText"/>
      </w:pPr>
      <w:r>
        <w:rPr>
          <w:rStyle w:val="FootnoteReference"/>
        </w:rPr>
        <w:footnoteRef/>
      </w:r>
      <w:r>
        <w:t xml:space="preserve"> Cross-references for "dull": Isa 6:10; Matt 13:15; Mark 8:17-18; Mark 8:21; Luke 24:25; Acts 28:27.</w:t>
      </w:r>
    </w:p>
  </w:footnote>
  <w:footnote w:id="16316">
    <w:p>
      <w:pPr>
        <w:pStyle w:val="FootnoteText"/>
      </w:pPr>
      <w:r>
        <w:rPr>
          <w:rStyle w:val="FootnoteReference"/>
        </w:rPr>
        <w:footnoteRef/>
      </w:r>
      <w:r>
        <w:t xml:space="preserve"> Cross-references: 1Kgs 10:1; John 6:6; John 16:12; 2Pet 3:16.</w:t>
      </w:r>
    </w:p>
  </w:footnote>
  <w:footnote w:id="16317">
    <w:p>
      <w:pPr>
        <w:pStyle w:val="FootnoteText"/>
      </w:pPr>
      <w:r>
        <w:rPr>
          <w:rStyle w:val="FootnoteReference"/>
        </w:rPr>
        <w:footnoteRef/>
      </w:r>
      <w:r>
        <w:t xml:space="preserve"> Cross-references for "teachers": Ezra 7:10; Ps 34:11; 1Cor 14:19; Col 3:16; Titus 2:3-4.</w:t>
      </w:r>
    </w:p>
  </w:footnote>
  <w:footnote w:id="16318">
    <w:p>
      <w:pPr>
        <w:pStyle w:val="FootnoteText"/>
      </w:pPr>
      <w:r>
        <w:rPr>
          <w:rStyle w:val="FootnoteReference"/>
        </w:rPr>
        <w:footnoteRef/>
      </w:r>
      <w:r>
        <w:t xml:space="preserve"> Cross-references for "teach": Isa 28:9-10; Isa 28:13; Phil 3:1.</w:t>
      </w:r>
    </w:p>
  </w:footnote>
  <w:footnote w:id="16319">
    <w:p>
      <w:pPr>
        <w:pStyle w:val="FootnoteText"/>
      </w:pPr>
      <w:r>
        <w:rPr>
          <w:rStyle w:val="FootnoteReference"/>
        </w:rPr>
        <w:footnoteRef/>
      </w:r>
      <w:r>
        <w:t xml:space="preserve"> Cross-references for "the first": Heb 6:1.</w:t>
      </w:r>
    </w:p>
  </w:footnote>
  <w:footnote w:id="16320">
    <w:p>
      <w:pPr>
        <w:pStyle w:val="FootnoteText"/>
      </w:pPr>
      <w:r>
        <w:rPr>
          <w:rStyle w:val="FootnoteReference"/>
        </w:rPr>
        <w:footnoteRef/>
      </w:r>
      <w:r>
        <w:t xml:space="preserve"> Cross-references for "the oracles": 2Sam 16:23; Acts 7:38; Rom 3:2; 1Pet 4:11.</w:t>
      </w:r>
    </w:p>
  </w:footnote>
  <w:footnote w:id="16321">
    <w:p>
      <w:pPr>
        <w:pStyle w:val="FootnoteText"/>
      </w:pPr>
      <w:r>
        <w:rPr>
          <w:rStyle w:val="FootnoteReference"/>
        </w:rPr>
        <w:footnoteRef/>
      </w:r>
      <w:r>
        <w:t xml:space="preserve"> Cross-references for "as have": Isa 55:1; 1Cor 3:1-3; Heb 5:13; 1Pet 2:2.</w:t>
      </w:r>
    </w:p>
  </w:footnote>
  <w:footnote w:id="16322">
    <w:p>
      <w:pPr>
        <w:pStyle w:val="FootnoteText"/>
      </w:pPr>
      <w:r>
        <w:rPr>
          <w:rStyle w:val="FootnoteReference"/>
        </w:rPr>
        <w:footnoteRef/>
      </w:r>
      <w:r>
        <w:t xml:space="preserve"> Cross-references for "the word": Ps 119:123; Rom 1:17-18; Rom 10:5-6; 2Cor 3:9; 2Tim 3:16.</w:t>
      </w:r>
    </w:p>
  </w:footnote>
  <w:footnote w:id="16323">
    <w:p>
      <w:pPr>
        <w:pStyle w:val="FootnoteText"/>
      </w:pPr>
      <w:r>
        <w:rPr>
          <w:rStyle w:val="FootnoteReference"/>
        </w:rPr>
        <w:footnoteRef/>
      </w:r>
      <w:r>
        <w:t xml:space="preserve"> Cross-references: Isa 28:9; Matt 11:25; Mark 10:15; Rom 2:20; 1Cor 13:11; 1Cor 14:20; Eph 4:14; 1Pet 2:2.</w:t>
      </w:r>
    </w:p>
  </w:footnote>
  <w:footnote w:id="16324">
    <w:p>
      <w:pPr>
        <w:pStyle w:val="FootnoteText"/>
      </w:pPr>
      <w:r>
        <w:rPr>
          <w:rStyle w:val="FootnoteReference"/>
        </w:rPr>
        <w:footnoteRef/>
      </w:r>
      <w:r>
        <w:t xml:space="preserve"> Cross-references for "of full age": Matt 5:48; 1Cor 2:6; Eph 4:13; Phil 3:15; Jas 3:2.</w:t>
      </w:r>
    </w:p>
  </w:footnote>
  <w:footnote w:id="16325">
    <w:p>
      <w:pPr>
        <w:pStyle w:val="FootnoteText"/>
      </w:pPr>
      <w:r>
        <w:rPr>
          <w:rStyle w:val="FootnoteReference"/>
        </w:rPr>
        <w:footnoteRef/>
      </w:r>
      <w:r>
        <w:t xml:space="preserve"> Cross-references for "their": Job 6:30; Job 12:11; Job 34:3; Ps 119:103; Song 1:3; Song 2:3; Matt 6:22-23; Eph 1:18.</w:t>
      </w:r>
    </w:p>
  </w:footnote>
  <w:footnote w:id="16326">
    <w:p>
      <w:pPr>
        <w:pStyle w:val="FootnoteText"/>
      </w:pPr>
      <w:r>
        <w:rPr>
          <w:rStyle w:val="FootnoteReference"/>
        </w:rPr>
        <w:footnoteRef/>
      </w:r>
      <w:r>
        <w:t xml:space="preserve"> Cross-references for "to discern": Gen 3:5; 2Sam 14:17; 1Kgs 3:9; 1Kgs 3:11; Isa 7:15; Rom 14:1; 1Cor 2:14-15; Phil 1:9-10; 1Thess 5:21.</w:t>
      </w:r>
    </w:p>
  </w:footnote>
  <w:footnote w:id="16327">
    <w:p>
      <w:pPr>
        <w:pStyle w:val="FootnoteText"/>
      </w:pPr>
      <w:r>
        <w:rPr>
          <w:rStyle w:val="FootnoteReference"/>
        </w:rPr>
        <w:footnoteRef/>
      </w:r>
      <w:r>
        <w:t xml:space="preserve"> Cross-references for "leaving": Heb 5:12-14.</w:t>
      </w:r>
    </w:p>
  </w:footnote>
  <w:footnote w:id="16328">
    <w:p>
      <w:pPr>
        <w:pStyle w:val="FootnoteText"/>
      </w:pPr>
      <w:r>
        <w:rPr>
          <w:rStyle w:val="FootnoteReference"/>
        </w:rPr>
        <w:footnoteRef/>
      </w:r>
      <w:r>
        <w:t xml:space="preserve"> Cross-references for "principles of the doctrine": Mark 1:1; John 1:1-3; 1Tim 3:16.</w:t>
      </w:r>
    </w:p>
  </w:footnote>
  <w:footnote w:id="16329">
    <w:p>
      <w:pPr>
        <w:pStyle w:val="FootnoteText"/>
      </w:pPr>
      <w:r>
        <w:rPr>
          <w:rStyle w:val="FootnoteReference"/>
        </w:rPr>
        <w:footnoteRef/>
      </w:r>
      <w:r>
        <w:t xml:space="preserve"> Personal name: Christ. Personal-name meaning: Christ — anointed. Source form: Christ.</w:t>
      </w:r>
    </w:p>
  </w:footnote>
  <w:footnote w:id="16330">
    <w:p>
      <w:pPr>
        <w:pStyle w:val="FootnoteText"/>
      </w:pPr>
      <w:r>
        <w:rPr>
          <w:rStyle w:val="FootnoteReference"/>
        </w:rPr>
        <w:footnoteRef/>
      </w:r>
      <w:r>
        <w:t xml:space="preserve"> Cross-references for "laying": Matt 7:25; Luke 6:48; 1Cor 3:10-12; 1Tim 6:19; 2Tim 2:19.</w:t>
      </w:r>
    </w:p>
  </w:footnote>
  <w:footnote w:id="16331">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32">
    <w:p>
      <w:pPr>
        <w:pStyle w:val="FootnoteText"/>
      </w:pPr>
      <w:r>
        <w:rPr>
          <w:rStyle w:val="FootnoteReference"/>
        </w:rPr>
        <w:footnoteRef/>
      </w:r>
      <w:r>
        <w:t xml:space="preserve"> Cross-references for "dead": Gal 5:19-21; Eph 2:1; Eph 2:5; Heb 9:14.</w:t>
      </w:r>
    </w:p>
  </w:footnote>
  <w:footnote w:id="16333">
    <w:p>
      <w:pPr>
        <w:pStyle w:val="FootnoteText"/>
      </w:pPr>
      <w:r>
        <w:rPr>
          <w:rStyle w:val="FootnoteReference"/>
        </w:rPr>
        <w:footnoteRef/>
      </w:r>
      <w:r>
        <w:t xml:space="preserve"> Cross-references for "faith": John 5:24; John 12:44; John 14:1; Heb 11:6; 1Pet 1:21; 1John 5:10-13.</w:t>
      </w:r>
    </w:p>
  </w:footnote>
  <w:footnote w:id="163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7">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8">
    <w:p>
      <w:pPr>
        <w:pStyle w:val="FootnoteText"/>
      </w:pPr>
      <w:r>
        <w:rPr>
          <w:rStyle w:val="FootnoteReference"/>
        </w:rPr>
        <w:footnoteRef/>
      </w:r>
      <w:r>
        <w:t xml:space="preserve"> Cross-references for "laying": Acts 6:6; Acts 8:14-18; Acts 13:3; Acts 19:6.</w:t>
      </w:r>
    </w:p>
  </w:footnote>
  <w:footnote w:id="16339">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40">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41">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42">
    <w:p>
      <w:pPr>
        <w:pStyle w:val="FootnoteText"/>
      </w:pPr>
      <w:r>
        <w:rPr>
          <w:rStyle w:val="FootnoteReference"/>
        </w:rPr>
        <w:footnoteRef/>
      </w:r>
      <w:r>
        <w:t xml:space="preserve"> Cross-references: Acts 18:21; Rom 15:32; 1Cor 4:19; 1Cor 16:7; Jas 4:15.</w:t>
      </w:r>
    </w:p>
  </w:footnote>
  <w:footnote w:id="16343">
    <w:p>
      <w:pPr>
        <w:pStyle w:val="FootnoteText"/>
      </w:pPr>
      <w:r>
        <w:rPr>
          <w:rStyle w:val="FootnoteReference"/>
        </w:rPr>
        <w:footnoteRef/>
      </w:r>
      <w:r>
        <w:t xml:space="preserve"> Cross-references for "were once": Num 24:3; Num 24:15-16; Heb 10:32.</w:t>
      </w:r>
    </w:p>
  </w:footnote>
  <w:footnote w:id="16344">
    <w:p>
      <w:pPr>
        <w:pStyle w:val="FootnoteText"/>
      </w:pPr>
      <w:r>
        <w:rPr>
          <w:rStyle w:val="FootnoteReference"/>
        </w:rPr>
        <w:footnoteRef/>
      </w:r>
      <w:r>
        <w:t xml:space="preserve"> Cross-references for "partakers": Acts 15:8; Gal 3:2; Gal 3:5; Heb 2:4.</w:t>
      </w:r>
    </w:p>
  </w:footnote>
  <w:footnote w:id="16345">
    <w:p>
      <w:pPr>
        <w:pStyle w:val="FootnoteText"/>
      </w:pPr>
      <w:r>
        <w:rPr>
          <w:rStyle w:val="FootnoteReference"/>
        </w:rPr>
        <w:footnoteRef/>
      </w:r>
      <w:r>
        <w:t xml:space="preserve"> Cross-references for "tasted": Matt 13:20-21; Mark 4:16-17; Mark 6:20; Luke 8:13; 1Pet 2:3; 2Pet 2:20.</w:t>
      </w:r>
    </w:p>
  </w:footnote>
  <w:footnote w:id="16346">
    <w:p>
      <w:pPr>
        <w:pStyle w:val="FootnoteText"/>
      </w:pPr>
      <w:r>
        <w:rPr>
          <w:rStyle w:val="FootnoteReference"/>
        </w:rPr>
        <w:footnoteRef/>
      </w:r>
      <w:r>
        <w:t xml:space="preserve"> Cross-references for "the powers": Heb 2:5.</w:t>
      </w:r>
    </w:p>
  </w:footnote>
  <w:footnote w:id="16347">
    <w:p>
      <w:pPr>
        <w:pStyle w:val="FootnoteText"/>
      </w:pPr>
      <w:r>
        <w:rPr>
          <w:rStyle w:val="FootnoteReference"/>
        </w:rPr>
        <w:footnoteRef/>
      </w:r>
      <w:r>
        <w:t xml:space="preserve"> Cross-references for "to renew": Ps 51:10; Isa 1:28; 2Tim 2:25; Heb 6:4.</w:t>
      </w:r>
    </w:p>
  </w:footnote>
  <w:footnote w:id="16348">
    <w:p>
      <w:pPr>
        <w:pStyle w:val="FootnoteText"/>
      </w:pPr>
      <w:r>
        <w:rPr>
          <w:rStyle w:val="FootnoteReference"/>
        </w:rPr>
        <w:footnoteRef/>
      </w:r>
      <w:r>
        <w:t xml:space="preserve"> Cross-references for "they crucify": Zech 12:10-14; Matt 23:31-32; Luke 11:48; Heb 10:29.</w:t>
      </w:r>
    </w:p>
  </w:footnote>
  <w:footnote w:id="16349">
    <w:p>
      <w:pPr>
        <w:pStyle w:val="FootnoteText"/>
      </w:pPr>
      <w:r>
        <w:rPr>
          <w:rStyle w:val="FootnoteReference"/>
        </w:rPr>
        <w:footnoteRef/>
      </w:r>
      <w:r>
        <w:t xml:space="preserve"> Cross-references for "an open": Matt 27:38-44; Mark 15:29-32; Luke 23:35-39; Heb 12:2.</w:t>
      </w:r>
    </w:p>
  </w:footnote>
  <w:footnote w:id="16350">
    <w:p>
      <w:pPr>
        <w:pStyle w:val="FootnoteText"/>
      </w:pPr>
      <w:r>
        <w:rPr>
          <w:rStyle w:val="FootnoteReference"/>
        </w:rPr>
        <w:footnoteRef/>
      </w:r>
      <w:r>
        <w:t xml:space="preserve"> Cross-references for "the earth": Deut 28:11-12; Ps 65:9-13; Ps 104:11-13; Isa 55:10-13; Joel 2:21-26; Jas 5:7.</w:t>
      </w:r>
    </w:p>
  </w:footnote>
  <w:footnote w:id="16351">
    <w:p>
      <w:pPr>
        <w:pStyle w:val="FootnoteText"/>
      </w:pPr>
      <w:r>
        <w:rPr>
          <w:rStyle w:val="FootnoteReference"/>
        </w:rPr>
        <w:footnoteRef/>
      </w:r>
      <w:r>
        <w:t xml:space="preserve"> Cross-references: Gen 27:27; Lev 25:21; Ps 24:5; Ps 65:10; Ps 126:6; Isa 44:3; Ezek 34:26; Hos 10:12; Mal 3:10.</w:t>
      </w:r>
    </w:p>
  </w:footnote>
  <w:footnote w:id="16352">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3">
    <w:p>
      <w:pPr>
        <w:pStyle w:val="FootnoteText"/>
      </w:pPr>
      <w:r>
        <w:rPr>
          <w:rStyle w:val="FootnoteReference"/>
        </w:rPr>
        <w:footnoteRef/>
      </w:r>
      <w:r>
        <w:t xml:space="preserve"> Cross-references for "beloved": Phil 1:6-7; 1Thess 1:3-4; Heb 6:4-6; Heb 6:10; Heb 10:34; Heb 10:39.</w:t>
      </w:r>
    </w:p>
  </w:footnote>
  <w:footnote w:id="16354">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5">
    <w:p>
      <w:pPr>
        <w:pStyle w:val="FootnoteText"/>
      </w:pPr>
      <w:r>
        <w:rPr>
          <w:rStyle w:val="FootnoteReference"/>
        </w:rPr>
        <w:footnoteRef/>
      </w:r>
      <w:r>
        <w:t xml:space="preserve"> Cross-references for "to forget": Neh 5:19; Neh 13:22; Neh 13:31; Ps 20:3; Jer 2:2-3; Jer 18:20; Acts 10:4; Acts 10:31.</w:t>
      </w:r>
    </w:p>
  </w:footnote>
  <w:footnote w:id="16356">
    <w:p>
      <w:pPr>
        <w:pStyle w:val="FootnoteText"/>
      </w:pPr>
      <w:r>
        <w:rPr>
          <w:rStyle w:val="FootnoteReference"/>
        </w:rPr>
        <w:footnoteRef/>
      </w:r>
      <w:r>
        <w:t xml:space="preserve"> Cross-references for "work": 1Cor 13:4-7; Gal 5:6; Gal 5:13; 1Thess 1:3; 1John 3:17-18.</w:t>
      </w:r>
    </w:p>
  </w:footnote>
  <w:footnote w:id="16357">
    <w:p>
      <w:pPr>
        <w:pStyle w:val="FootnoteText"/>
      </w:pPr>
      <w:r>
        <w:rPr>
          <w:rStyle w:val="FootnoteReference"/>
        </w:rPr>
        <w:footnoteRef/>
      </w:r>
      <w:r>
        <w:t xml:space="preserve"> Cross-references: Prov 14:31; Matt 10:42; Matt 25:40; John 13:20.</w:t>
      </w:r>
    </w:p>
  </w:footnote>
  <w:footnote w:id="16358">
    <w:p>
      <w:pPr>
        <w:pStyle w:val="FootnoteText"/>
      </w:pPr>
      <w:r>
        <w:rPr>
          <w:rStyle w:val="FootnoteReference"/>
        </w:rPr>
        <w:footnoteRef/>
      </w:r>
      <w:r>
        <w:t xml:space="preserve"> Cross-references: Deut 32:4; Rom 3:4-5; 2Thess 1:6-7; 2Tim 4:8; 1John 1:9.</w:t>
      </w:r>
    </w:p>
  </w:footnote>
  <w:footnote w:id="16359">
    <w:p>
      <w:pPr>
        <w:pStyle w:val="FootnoteText"/>
      </w:pPr>
      <w:r>
        <w:rPr>
          <w:rStyle w:val="FootnoteReference"/>
        </w:rPr>
        <w:footnoteRef/>
      </w:r>
      <w:r>
        <w:t xml:space="preserve"> Cross-references for "we desire": Rom 12:8; Rom 12:11; 1Cor 15:58; Gal 6:9; Phil 1:9-11; Phil 3:15; 1Thess 4:10; 2Thess 3:13; 2Pet 1:5-8; 2Pet 3:14.</w:t>
      </w:r>
    </w:p>
  </w:footnote>
  <w:footnote w:id="16360">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61">
    <w:p>
      <w:pPr>
        <w:pStyle w:val="FootnoteText"/>
      </w:pPr>
      <w:r>
        <w:rPr>
          <w:rStyle w:val="FootnoteReference"/>
        </w:rPr>
        <w:footnoteRef/>
      </w:r>
      <w:r>
        <w:t xml:space="preserve"> Cross-references: Matt 24:13; Heb 3:6; Heb 3:14; Heb 10:32-35; Rev 2:26.</w:t>
      </w:r>
    </w:p>
  </w:footnote>
  <w:footnote w:id="16362">
    <w:p>
      <w:pPr>
        <w:pStyle w:val="FootnoteText"/>
      </w:pPr>
      <w:r>
        <w:rPr>
          <w:rStyle w:val="FootnoteReference"/>
        </w:rPr>
        <w:footnoteRef/>
      </w:r>
      <w:r>
        <w:t xml:space="preserve"> Cross-references for "faith": Luke 8:15; Rom 2:7; Rom 8:25-26; 1Thess 1:3; Heb 6:15; Heb 10:36; Heb 11:8-16; Rev 13:10; Rev 14:12.</w:t>
      </w:r>
    </w:p>
  </w:footnote>
  <w:footnote w:id="16363">
    <w:p>
      <w:pPr>
        <w:pStyle w:val="FootnoteText"/>
      </w:pPr>
      <w:r>
        <w:rPr>
          <w:rStyle w:val="FootnoteReference"/>
        </w:rPr>
        <w:footnoteRef/>
      </w:r>
      <w:r>
        <w:t xml:space="preserve"> Cross-references for "inherit": Matt 22:32; Luke 16:22; Luke 20:37-38; Heb 1:14; Heb 10:36; Heb 11:9; Heb 11:17; Heb 11:33; 1John 2:25; Rev 14:13.</w:t>
      </w:r>
    </w:p>
  </w:footnote>
  <w:footnote w:id="16364">
    <w:p>
      <w:pPr>
        <w:pStyle w:val="FootnoteText"/>
      </w:pPr>
      <w:r>
        <w:rPr>
          <w:rStyle w:val="FootnoteReference"/>
        </w:rPr>
        <w:footnoteRef/>
      </w:r>
      <w:r>
        <w:t xml:space="preserve"> Cross-references: Prov 12:24; Prov 13:4; Prov 15:19; Prov 18:9; Prov 24:30-34; Matt 25:26; Rom 12:11; Heb 5:11; 2Pet 1:10.</w:t>
      </w:r>
    </w:p>
  </w:footnote>
  <w:footnote w:id="16365">
    <w:p>
      <w:pPr>
        <w:pStyle w:val="FootnoteText"/>
      </w:pPr>
      <w:r>
        <w:rPr>
          <w:rStyle w:val="FootnoteReference"/>
        </w:rPr>
        <w:footnoteRef/>
      </w:r>
      <w:r>
        <w:t xml:space="preserve"> Cross-references: Song 1:8; Jer 6:16; Rom 4:12; Heb 12:1; Heb 13:7; Jas 5:10-11; 1Pet 3:5-6.</w:t>
      </w:r>
    </w:p>
  </w:footnote>
  <w:footnote w:id="16366">
    <w:p>
      <w:pPr>
        <w:pStyle w:val="FootnoteText"/>
      </w:pPr>
      <w:r>
        <w:rPr>
          <w:rStyle w:val="FootnoteReference"/>
        </w:rPr>
        <w:footnoteRef/>
      </w:r>
      <w:r>
        <w:t xml:space="preserve"> Personal name: Abraham. Personal-name meaning: Abraham — Father of a multitude. Source form: Abraham.</w:t>
      </w:r>
    </w:p>
  </w:footnote>
  <w:footnote w:id="16367">
    <w:p>
      <w:pPr>
        <w:pStyle w:val="FootnoteText"/>
      </w:pPr>
      <w:r>
        <w:rPr>
          <w:rStyle w:val="FootnoteReference"/>
        </w:rPr>
        <w:footnoteRef/>
      </w:r>
      <w:r>
        <w:t xml:space="preserve"> Cross-references: Gen 22:15-18; Ps 105:9-10; Isa 45:23; Jer 22:5; Jer 49:13; Ezek 32:13; Mic 7:20; Luke 1:73; Heb 6:16-18.</w:t>
      </w:r>
    </w:p>
  </w:footnote>
  <w:footnote w:id="16368">
    <w:p>
      <w:pPr>
        <w:pStyle w:val="FootnoteText"/>
      </w:pPr>
      <w:r>
        <w:rPr>
          <w:rStyle w:val="FootnoteReference"/>
        </w:rPr>
        <w:footnoteRef/>
      </w:r>
      <w:r>
        <w:t xml:space="preserve"> Cross-references for "multiplying": Gen 17:2; Gen 48:4; Exod 32:13; Deut 1:10; Neh 9:23.</w:t>
      </w:r>
    </w:p>
  </w:footnote>
  <w:footnote w:id="16369">
    <w:p>
      <w:pPr>
        <w:pStyle w:val="FootnoteText"/>
      </w:pPr>
      <w:r>
        <w:rPr>
          <w:rStyle w:val="FootnoteReference"/>
        </w:rPr>
        <w:footnoteRef/>
      </w:r>
      <w:r>
        <w:t xml:space="preserve"> Cross-references: Gen 12:2-3; Gen 15:2-6; Gen 17:16-17; Gen 21:2-7; Exod 1:7; Hab 2:2-3; Rom 4:17-25; Heb 6:12.</w:t>
      </w:r>
    </w:p>
  </w:footnote>
  <w:footnote w:id="16370">
    <w:p>
      <w:pPr>
        <w:pStyle w:val="FootnoteText"/>
      </w:pPr>
      <w:r>
        <w:rPr>
          <w:rStyle w:val="FootnoteReference"/>
        </w:rPr>
        <w:footnoteRef/>
      </w:r>
      <w:r>
        <w:t xml:space="preserve"> Cross-references for "swear": Gen 14:22; Gen 21:23; Matt 23:20-22; Heb 6:13.</w:t>
      </w:r>
    </w:p>
  </w:footnote>
  <w:footnote w:id="16371">
    <w:p>
      <w:pPr>
        <w:pStyle w:val="FootnoteText"/>
      </w:pPr>
      <w:r>
        <w:rPr>
          <w:rStyle w:val="FootnoteReference"/>
        </w:rPr>
        <w:footnoteRef/>
      </w:r>
      <w:r>
        <w:t xml:space="preserve"> Cross-references for "an oath": Gen 21:30-31; Gen 31:53; Exod 22:11; Josh 9:15-20; 2Sam 21:2; Ezek 17:16-20.</w:t>
      </w:r>
    </w:p>
  </w:footnote>
  <w:footnote w:id="16372">
    <w:p>
      <w:pPr>
        <w:pStyle w:val="FootnoteText"/>
      </w:pPr>
      <w:r>
        <w:rPr>
          <w:rStyle w:val="FootnoteReference"/>
        </w:rPr>
        <w:footnoteRef/>
      </w:r>
      <w:r>
        <w:t xml:space="preserve"> Cross-references for "more": Ps 36:8; Song 5:1; Isa 55:7; John 10:10; 1Pet 1:3.</w:t>
      </w:r>
    </w:p>
  </w:footnote>
  <w:footnote w:id="16373">
    <w:p>
      <w:pPr>
        <w:pStyle w:val="FootnoteText"/>
      </w:pPr>
      <w:r>
        <w:rPr>
          <w:rStyle w:val="FootnoteReference"/>
        </w:rPr>
        <w:footnoteRef/>
      </w:r>
      <w:r>
        <w:t xml:space="preserve"> Cross-references for "the heirs": Rom 8:17; Gal 3:29; Heb 6:12; Heb 11:7; Heb 11:9; Jas 2:5; 1Pet 3:7.</w:t>
      </w:r>
    </w:p>
  </w:footnote>
  <w:footnote w:id="16374">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5">
    <w:p>
      <w:pPr>
        <w:pStyle w:val="FootnoteText"/>
      </w:pPr>
      <w:r>
        <w:rPr>
          <w:rStyle w:val="FootnoteReference"/>
        </w:rPr>
        <w:footnoteRef/>
      </w:r>
      <w:r>
        <w:t xml:space="preserve"> Cross-references for "confirmed it": Gen 26:28; Exod 22:11; Heb 6:16.</w:t>
      </w:r>
    </w:p>
  </w:footnote>
  <w:footnote w:id="16376">
    <w:p>
      <w:pPr>
        <w:pStyle w:val="FootnoteText"/>
      </w:pPr>
      <w:r>
        <w:rPr>
          <w:rStyle w:val="FootnoteReference"/>
        </w:rPr>
        <w:footnoteRef/>
      </w:r>
      <w:r>
        <w:t xml:space="preserve"> Cross-references for "impossible": Num 23:19; 1Sam 15:29; Rom 3:4; 2Tim 2:13; Titus 1:2; 1John 1:10; 1John 5:10.</w:t>
      </w:r>
    </w:p>
  </w:footnote>
  <w:footnote w:id="16377">
    <w:p>
      <w:pPr>
        <w:pStyle w:val="FootnoteText"/>
      </w:pPr>
      <w:r>
        <w:rPr>
          <w:rStyle w:val="FootnoteReference"/>
        </w:rPr>
        <w:footnoteRef/>
      </w:r>
      <w:r>
        <w:t xml:space="preserve"> Cross-references for "the hope": Col 1:5; Col 1:23; Col 1:27; 1Tim 1:1.</w:t>
      </w:r>
    </w:p>
  </w:footnote>
  <w:footnote w:id="16378">
    <w:p>
      <w:pPr>
        <w:pStyle w:val="FootnoteText"/>
      </w:pPr>
      <w:r>
        <w:rPr>
          <w:rStyle w:val="FootnoteReference"/>
        </w:rPr>
        <w:footnoteRef/>
      </w:r>
      <w:r>
        <w:t xml:space="preserve"> Cross-references: Ps 110:4; Matt 24:35; Heb 3:11; Heb 7:21.</w:t>
      </w:r>
    </w:p>
  </w:footnote>
  <w:footnote w:id="16379">
    <w:p>
      <w:pPr>
        <w:pStyle w:val="FootnoteText"/>
      </w:pPr>
      <w:r>
        <w:rPr>
          <w:rStyle w:val="FootnoteReference"/>
        </w:rPr>
        <w:footnoteRef/>
      </w:r>
      <w:r>
        <w:t xml:space="preserve"> Cross-references: Isa 51:12; Isa 66:10-13; Luke 2:25; Rom 15:5; 2Cor 1:5-7; Phil 2:1; 2Thess 2:16-17.</w:t>
      </w:r>
    </w:p>
  </w:footnote>
  <w:footnote w:id="16380">
    <w:p>
      <w:pPr>
        <w:pStyle w:val="FootnoteText"/>
      </w:pPr>
      <w:r>
        <w:rPr>
          <w:rStyle w:val="FootnoteReference"/>
        </w:rPr>
        <w:footnoteRef/>
      </w:r>
      <w:r>
        <w:t xml:space="preserve"> Cross-references: Gen 19:22; Num 35:11-15; Josh 20:3; Ps 46:1; Ps 62:8; Isa 32:1-2; Zech 9:12; Matt 3:7; 2Cor 5:18-21; 1Thess 1:10; Heb 11:7.</w:t>
      </w:r>
    </w:p>
  </w:footnote>
  <w:footnote w:id="16381">
    <w:p>
      <w:pPr>
        <w:pStyle w:val="FootnoteText"/>
      </w:pPr>
      <w:r>
        <w:rPr>
          <w:rStyle w:val="FootnoteReference"/>
        </w:rPr>
        <w:footnoteRef/>
      </w:r>
      <w:r>
        <w:t xml:space="preserve"> Cross-references: 1Kgs 2:28; Prov 3:18; Prov 4:13; Isa 27:5; Isa 56:4; Isa 64:7; 1Tim 6:12.</w:t>
      </w:r>
    </w:p>
  </w:footnote>
  <w:footnote w:id="16382">
    <w:p>
      <w:pPr>
        <w:pStyle w:val="FootnoteText"/>
      </w:pPr>
      <w:r>
        <w:rPr>
          <w:rStyle w:val="FootnoteReference"/>
        </w:rPr>
        <w:footnoteRef/>
      </w:r>
      <w:r>
        <w:t xml:space="preserve"> Cross-references: Rom 3:25; Heb 12:1-2.</w:t>
      </w:r>
    </w:p>
  </w:footnote>
  <w:footnote w:id="16383">
    <w:p>
      <w:pPr>
        <w:pStyle w:val="FootnoteText"/>
      </w:pPr>
      <w:r>
        <w:rPr>
          <w:rStyle w:val="FootnoteReference"/>
        </w:rPr>
        <w:footnoteRef/>
      </w:r>
      <w:r>
        <w:t xml:space="preserve"> Cross-references for "as an": Acts 27:29; Acts 27:40.</w:t>
      </w:r>
    </w:p>
  </w:footnote>
  <w:footnote w:id="16384">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5">
    <w:p>
      <w:pPr>
        <w:pStyle w:val="FootnoteText"/>
      </w:pPr>
      <w:r>
        <w:rPr>
          <w:rStyle w:val="FootnoteReference"/>
        </w:rPr>
        <w:footnoteRef/>
      </w:r>
      <w:r>
        <w:t xml:space="preserve"> Cross-references: Lev 16:2; Lev 16:15; Matt 27:51; Eph 2:6; Col 3:1; Heb 4:16; Heb 9:3; Heb 9:7; Heb 10:20-21.</w:t>
      </w:r>
    </w:p>
  </w:footnote>
  <w:footnote w:id="16386">
    <w:p>
      <w:pPr>
        <w:pStyle w:val="FootnoteText"/>
      </w:pPr>
      <w:r>
        <w:rPr>
          <w:rStyle w:val="FootnoteReference"/>
        </w:rPr>
        <w:footnoteRef/>
      </w:r>
      <w:r>
        <w:t xml:space="preserve"> Cross-references for "the forerunner": John 14:2-3; Heb 2:10.</w:t>
      </w:r>
    </w:p>
  </w:footnote>
  <w:footnote w:id="16387">
    <w:p>
      <w:pPr>
        <w:pStyle w:val="FootnoteText"/>
      </w:pPr>
      <w:r>
        <w:rPr>
          <w:rStyle w:val="FootnoteReference"/>
        </w:rPr>
        <w:footnoteRef/>
      </w:r>
      <w:r>
        <w:t xml:space="preserve"> Name meaning: Jesus (Yeshua) — Yahweh saves. He will save His people from their sins.</w:t>
      </w:r>
    </w:p>
  </w:footnote>
  <w:footnote w:id="16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9">
    <w:p>
      <w:pPr>
        <w:pStyle w:val="FootnoteText"/>
      </w:pPr>
      <w:r>
        <w:rPr>
          <w:rStyle w:val="FootnoteReference"/>
        </w:rPr>
        <w:footnoteRef/>
      </w:r>
      <w:r>
        <w:t xml:space="preserve"> Cross-references: Rom 8:34; Eph 1:3; Eph 1:20-23; Heb 1:3; Heb 4:14; Heb 8:1; Heb 9:12; Heb 9:24; Heb 12:2; 1Pet 3:22; 1John 2:12.</w:t>
      </w:r>
    </w:p>
  </w:footnote>
  <w:footnote w:id="16390">
    <w:p>
      <w:pPr>
        <w:pStyle w:val="FootnoteText"/>
      </w:pPr>
      <w:r>
        <w:rPr>
          <w:rStyle w:val="FootnoteReference"/>
        </w:rPr>
        <w:footnoteRef/>
      </w:r>
      <w:r>
        <w:t xml:space="preserve"> Cross-references: Heb 3:1; Heb 5:6; Heb 5:10; Heb 7:1-21.</w:t>
      </w:r>
    </w:p>
  </w:footnote>
  <w:footnote w:id="16391">
    <w:p>
      <w:pPr>
        <w:pStyle w:val="FootnoteText"/>
      </w:pPr>
      <w:r>
        <w:rPr>
          <w:rStyle w:val="FootnoteReference"/>
        </w:rPr>
        <w:footnoteRef/>
      </w:r>
      <w:r>
        <w:t xml:space="preserve"> Place name: Salem. Place-name meaning: Salem — complete or perfect peace. Source form: Salem. Greek form: σαλημ.</w:t>
      </w:r>
    </w:p>
  </w:footnote>
  <w:footnote w:id="16392">
    <w:p>
      <w:pPr>
        <w:pStyle w:val="FootnoteText"/>
      </w:pPr>
      <w:r>
        <w:rPr>
          <w:rStyle w:val="FootnoteReference"/>
        </w:rPr>
        <w:footnoteRef/>
      </w:r>
      <w:r>
        <w:t xml:space="preserve"> Cross-references for "the Most": Ps 57:2; Ps 78:35; Ps 78:56; Dan 4:2; Dan 5:18; Dan 5:21; Mic 6:6; Mark 5:7; Acts 16:17.</w:t>
      </w:r>
    </w:p>
  </w:footnote>
  <w:footnote w:id="163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4">
    <w:p>
      <w:pPr>
        <w:pStyle w:val="FootnoteText"/>
      </w:pPr>
      <w:r>
        <w:rPr>
          <w:rStyle w:val="FootnoteReference"/>
        </w:rPr>
        <w:footnoteRef/>
      </w:r>
      <w:r>
        <w:t xml:space="preserve"> Personal name: Abraham. Personal-name meaning: Abraham — Father of a multitude. Source form: Abraham.</w:t>
      </w:r>
    </w:p>
  </w:footnote>
  <w:footnote w:id="16395">
    <w:p>
      <w:pPr>
        <w:pStyle w:val="FootnoteText"/>
      </w:pPr>
      <w:r>
        <w:rPr>
          <w:rStyle w:val="FootnoteReference"/>
        </w:rPr>
        <w:footnoteRef/>
      </w:r>
      <w:r>
        <w:t xml:space="preserve"> Cross-references for "the slaughter": Gen 16:14-16; Isa 41:2-3.</w:t>
      </w:r>
    </w:p>
  </w:footnote>
  <w:footnote w:id="163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8">
    <w:p>
      <w:pPr>
        <w:pStyle w:val="FootnoteText"/>
      </w:pPr>
      <w:r>
        <w:rPr>
          <w:rStyle w:val="FootnoteReference"/>
        </w:rPr>
        <w:footnoteRef/>
      </w:r>
      <w:r>
        <w:t xml:space="preserve"> Cross-references for "Salem": Ps 76:2.</w:t>
      </w:r>
    </w:p>
  </w:footnote>
  <w:footnote w:id="16399">
    <w:p>
      <w:pPr>
        <w:pStyle w:val="FootnoteText"/>
      </w:pPr>
      <w:r>
        <w:rPr>
          <w:rStyle w:val="FootnoteReference"/>
        </w:rPr>
        <w:footnoteRef/>
      </w:r>
      <w:r>
        <w:t xml:space="preserve"> Cross-references for "a tenth": Gen 28:22; Lev 27:32; Num 18:21; 1Sam 8:15; 1Sam 8:17.</w:t>
      </w:r>
    </w:p>
  </w:footnote>
  <w:footnote w:id="164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01">
    <w:p>
      <w:pPr>
        <w:pStyle w:val="FootnoteText"/>
      </w:pPr>
      <w:r>
        <w:rPr>
          <w:rStyle w:val="FootnoteReference"/>
        </w:rPr>
        <w:footnoteRef/>
      </w:r>
      <w:r>
        <w:t xml:space="preserve"> Cross-references for "descent": Exod 6:18; Exod 6:20-27; 1Chr 6:1-3.</w:t>
      </w:r>
    </w:p>
  </w:footnote>
  <w:footnote w:id="16402">
    <w:p>
      <w:pPr>
        <w:pStyle w:val="FootnoteText"/>
      </w:pPr>
      <w:r>
        <w:rPr>
          <w:rStyle w:val="FootnoteReference"/>
        </w:rPr>
        <w:footnoteRef/>
      </w:r>
      <w:r>
        <w:t xml:space="preserve"> Cross-references for "a priest": Heb 7:17; Heb 7:23-28.</w:t>
      </w:r>
    </w:p>
  </w:footnote>
  <w:footnote w:id="16403">
    <w:p>
      <w:pPr>
        <w:pStyle w:val="FootnoteText"/>
      </w:pPr>
      <w:r>
        <w:rPr>
          <w:rStyle w:val="FootnoteReference"/>
        </w:rPr>
        <w:footnoteRef/>
      </w:r>
      <w:r>
        <w:t xml:space="preserve"> Cross-references for "the patriarch": Acts 2:29; Acts 7:8-9.</w:t>
      </w:r>
    </w:p>
  </w:footnote>
  <w:footnote w:id="16404">
    <w:p>
      <w:pPr>
        <w:pStyle w:val="FootnoteText"/>
      </w:pPr>
      <w:r>
        <w:rPr>
          <w:rStyle w:val="FootnoteReference"/>
        </w:rPr>
        <w:footnoteRef/>
      </w:r>
      <w:r>
        <w:t xml:space="preserve"> Cross-references for "Abraham": Gen 12:2; Gen 17:5-6; Rom 4:11-13; Rom 4:17-18; Gal 3:28-29; Jas 2:23.</w:t>
      </w:r>
    </w:p>
  </w:footnote>
  <w:footnote w:id="16405">
    <w:p>
      <w:pPr>
        <w:pStyle w:val="FootnoteText"/>
      </w:pPr>
      <w:r>
        <w:rPr>
          <w:rStyle w:val="FootnoteReference"/>
        </w:rPr>
        <w:footnoteRef/>
      </w:r>
      <w:r>
        <w:t xml:space="preserve"> Cross-references for "gave": Gen 14:20.</w:t>
      </w:r>
    </w:p>
  </w:footnote>
  <w:footnote w:id="16406">
    <w:p>
      <w:pPr>
        <w:pStyle w:val="FootnoteText"/>
      </w:pPr>
      <w:r>
        <w:rPr>
          <w:rStyle w:val="FootnoteReference"/>
        </w:rPr>
        <w:footnoteRef/>
      </w:r>
      <w:r>
        <w:t xml:space="preserve"> Personal name: Levi. Personal-name meaning: Levi — Joined; attached. Source form: Levi.</w:t>
      </w:r>
    </w:p>
  </w:footnote>
  <w:footnote w:id="16407">
    <w:p>
      <w:pPr>
        <w:pStyle w:val="FootnoteText"/>
      </w:pPr>
      <w:r>
        <w:rPr>
          <w:rStyle w:val="FootnoteReference"/>
        </w:rPr>
        <w:footnoteRef/>
      </w:r>
      <w:r>
        <w:t xml:space="preserve"> Cross-references for "to take": Lev 27:30-33; Num 18:26-32; 2Chr 31:4-6; Neh 13:10.</w:t>
      </w:r>
    </w:p>
  </w:footnote>
  <w:footnote w:id="16408">
    <w:p>
      <w:pPr>
        <w:pStyle w:val="FootnoteText"/>
      </w:pPr>
      <w:r>
        <w:rPr>
          <w:rStyle w:val="FootnoteReference"/>
        </w:rPr>
        <w:footnoteRef/>
      </w:r>
      <w:r>
        <w:t xml:space="preserve"> Cross-references: Exod 28:1; Num 16:10-11; Num 17:3-10; Num 18:7; Num 18:21-26; Heb 5:4.</w:t>
      </w:r>
    </w:p>
  </w:footnote>
  <w:footnote w:id="16409">
    <w:p>
      <w:pPr>
        <w:pStyle w:val="FootnoteText"/>
      </w:pPr>
      <w:r>
        <w:rPr>
          <w:rStyle w:val="FootnoteReference"/>
        </w:rPr>
        <w:footnoteRef/>
      </w:r>
      <w:r>
        <w:t xml:space="preserve"> Cross-references for "descent": Heb 7:3.</w:t>
      </w:r>
    </w:p>
  </w:footnote>
  <w:footnote w:id="16410">
    <w:p>
      <w:pPr>
        <w:pStyle w:val="FootnoteText"/>
      </w:pPr>
      <w:r>
        <w:rPr>
          <w:rStyle w:val="FootnoteReference"/>
        </w:rPr>
        <w:footnoteRef/>
      </w:r>
      <w:r>
        <w:t xml:space="preserve"> Cross-references for "received": Gen 14:19-20; Heb 7:4.</w:t>
      </w:r>
    </w:p>
  </w:footnote>
  <w:footnote w:id="164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412">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3">
    <w:p>
      <w:pPr>
        <w:pStyle w:val="FootnoteText"/>
      </w:pPr>
      <w:r>
        <w:rPr>
          <w:rStyle w:val="FootnoteReference"/>
        </w:rPr>
        <w:footnoteRef/>
      </w:r>
      <w:r>
        <w:t xml:space="preserve"> Cross-references: Heb 7:23; Heb 9:27.</w:t>
      </w:r>
    </w:p>
  </w:footnote>
  <w:footnote w:id="16414">
    <w:p>
      <w:pPr>
        <w:pStyle w:val="FootnoteText"/>
      </w:pPr>
      <w:r>
        <w:rPr>
          <w:rStyle w:val="FootnoteReference"/>
        </w:rPr>
        <w:footnoteRef/>
      </w:r>
      <w:r>
        <w:t xml:space="preserve"> Cross-references: John 11:25-26; John 14:6; John 14:19; Heb 3:16; Heb 5:6; Heb 6:20; Heb 9:24-25; Rev 1:18.</w:t>
      </w:r>
    </w:p>
  </w:footnote>
  <w:footnote w:id="16415">
    <w:p>
      <w:pPr>
        <w:pStyle w:val="FootnoteText"/>
      </w:pPr>
      <w:r>
        <w:rPr>
          <w:rStyle w:val="FootnoteReference"/>
        </w:rPr>
        <w:footnoteRef/>
      </w:r>
      <w:r>
        <w:t xml:space="preserve"> Cross-references: Gen 14:20; Rom 5:12; Heb 7:4.</w:t>
      </w:r>
    </w:p>
  </w:footnote>
  <w:footnote w:id="16416">
    <w:p>
      <w:pPr>
        <w:pStyle w:val="FootnoteText"/>
      </w:pPr>
      <w:r>
        <w:rPr>
          <w:rStyle w:val="FootnoteReference"/>
        </w:rPr>
        <w:footnoteRef/>
      </w:r>
      <w:r>
        <w:t xml:space="preserve"> Cross-references: Gen 35:11; Gen 46:26; 1Kgs 8:19; Heb 7:5.</w:t>
      </w:r>
    </w:p>
  </w:footnote>
  <w:footnote w:id="16417">
    <w:p>
      <w:pPr>
        <w:pStyle w:val="FootnoteText"/>
      </w:pPr>
      <w:r>
        <w:rPr>
          <w:rStyle w:val="FootnoteReference"/>
        </w:rPr>
        <w:footnoteRef/>
      </w:r>
      <w:r>
        <w:t xml:space="preserve"> Cross-references for "perfection": Gal 2:21; Gal 4:3; Gal 4:9; Col 2:10-17; Heb 7:18-19; Heb 8:7; Heb 8:10-13; Heb 10:1-4.</w:t>
      </w:r>
    </w:p>
  </w:footnote>
  <w:footnote w:id="16418">
    <w:p>
      <w:pPr>
        <w:pStyle w:val="FootnoteText"/>
      </w:pPr>
      <w:r>
        <w:rPr>
          <w:rStyle w:val="FootnoteReference"/>
        </w:rPr>
        <w:footnoteRef/>
      </w:r>
      <w:r>
        <w:t xml:space="preserve"> Cross-references for "another": Heb 5:6; Heb 5:10; Heb 6:20; Heb 7:15; Heb 7:17; Heb 7:21.</w:t>
      </w:r>
    </w:p>
  </w:footnote>
  <w:footnote w:id="16419">
    <w:p>
      <w:pPr>
        <w:pStyle w:val="FootnoteText"/>
      </w:pPr>
      <w:r>
        <w:rPr>
          <w:rStyle w:val="FootnoteReference"/>
        </w:rPr>
        <w:footnoteRef/>
      </w:r>
      <w:r>
        <w:t xml:space="preserve"> Personal name: Aaron. Personal-name meaning: Aaron — Exalted; mountain of strength; teacher. Source form: Aaron.</w:t>
      </w:r>
    </w:p>
  </w:footnote>
  <w:footnote w:id="16420">
    <w:p>
      <w:pPr>
        <w:pStyle w:val="FootnoteText"/>
      </w:pPr>
      <w:r>
        <w:rPr>
          <w:rStyle w:val="FootnoteReference"/>
        </w:rPr>
        <w:footnoteRef/>
      </w:r>
      <w:r>
        <w:t xml:space="preserve"> Cross-references for "a change": Isa 66:21; Jer 31:31-34; Ezek 16:61; Acts 6:13-14.</w:t>
      </w:r>
    </w:p>
  </w:footnote>
  <w:footnote w:id="16421">
    <w:p>
      <w:pPr>
        <w:pStyle w:val="FootnoteText"/>
      </w:pPr>
      <w:r>
        <w:rPr>
          <w:rStyle w:val="FootnoteReference"/>
        </w:rPr>
        <w:footnoteRef/>
      </w:r>
      <w:r>
        <w:t xml:space="preserve"> Cross-references for "of which": Num 16:40; Num 17:5; 2Chr 26:16-21.</w:t>
      </w:r>
    </w:p>
  </w:footnote>
  <w:footnote w:id="16422">
    <w:p>
      <w:pPr>
        <w:pStyle w:val="FootnoteText"/>
      </w:pPr>
      <w:r>
        <w:rPr>
          <w:rStyle w:val="FootnoteReference"/>
        </w:rPr>
        <w:footnoteRef/>
      </w:r>
      <w:r>
        <w:t xml:space="preserve"> Cross-references for "our Lord": Luke 1:43; John 20:13; John 20:28; Eph 1:3; Phil 3:8.</w:t>
      </w:r>
    </w:p>
  </w:footnote>
  <w:footnote w:id="16423">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5">
    <w:p>
      <w:pPr>
        <w:pStyle w:val="FootnoteText"/>
      </w:pPr>
      <w:r>
        <w:rPr>
          <w:rStyle w:val="FootnoteReference"/>
        </w:rPr>
        <w:footnoteRef/>
      </w:r>
      <w:r>
        <w:t xml:space="preserve"> Personal name: Moses. Personal-name meaning: Moses — Drawn out. Source form: Moses.</w:t>
      </w:r>
    </w:p>
  </w:footnote>
  <w:footnote w:id="1642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8">
    <w:p>
      <w:pPr>
        <w:pStyle w:val="FootnoteText"/>
      </w:pPr>
      <w:r>
        <w:rPr>
          <w:rStyle w:val="FootnoteReference"/>
        </w:rPr>
        <w:footnoteRef/>
      </w:r>
      <w:r>
        <w:t xml:space="preserve"> Cross-references for "the law": Gal 4:3; Gal 4:9; Col 2:14; Col 2:20; Heb 9:9-10; Heb 10:1.</w:t>
      </w:r>
    </w:p>
  </w:footnote>
  <w:footnote w:id="16429">
    <w:p>
      <w:pPr>
        <w:pStyle w:val="FootnoteText"/>
      </w:pPr>
      <w:r>
        <w:rPr>
          <w:rStyle w:val="FootnoteReference"/>
        </w:rPr>
        <w:footnoteRef/>
      </w:r>
      <w:r>
        <w:t xml:space="preserve"> Cross-references for "the power": Heb 7:3; Heb 7:17; Heb 7:21; Heb 7:24-25; Heb 7:28; Rev 1:18.</w:t>
      </w:r>
    </w:p>
  </w:footnote>
  <w:footnote w:id="16430">
    <w:p>
      <w:pPr>
        <w:pStyle w:val="FootnoteText"/>
      </w:pPr>
      <w:r>
        <w:rPr>
          <w:rStyle w:val="FootnoteReference"/>
        </w:rPr>
        <w:footnoteRef/>
      </w:r>
      <w:r>
        <w:t xml:space="preserve"> Cross-references: Ps 110:4; Heb 5:6; Heb 5:10; Heb 6:20; Heb 7:15; Heb 7:21.</w:t>
      </w:r>
    </w:p>
  </w:footnote>
  <w:footnote w:id="16431">
    <w:p>
      <w:pPr>
        <w:pStyle w:val="FootnoteText"/>
      </w:pPr>
      <w:r>
        <w:rPr>
          <w:rStyle w:val="FootnoteReference"/>
        </w:rPr>
        <w:footnoteRef/>
      </w:r>
      <w:r>
        <w:t xml:space="preserve"> Cross-references for "a disannulling": Rom 3:31; Gal 3:15; Gal 3:17; Heb 7:11-12; Heb 8:7-13; Heb 10:1-9.</w:t>
      </w:r>
    </w:p>
  </w:footnote>
  <w:footnote w:id="16432">
    <w:p>
      <w:pPr>
        <w:pStyle w:val="FootnoteText"/>
      </w:pPr>
      <w:r>
        <w:rPr>
          <w:rStyle w:val="FootnoteReference"/>
        </w:rPr>
        <w:footnoteRef/>
      </w:r>
      <w:r>
        <w:t xml:space="preserve"> Cross-references for "the weakness": Acts 13:39; Rom 8:3; Gal 4:9; Gal 4:21; 1Tim 4:8; Heb 7:19; Heb 8:7-8; Heb 9:9-10; Heb 10:1-4; Heb 13:9.</w:t>
      </w:r>
    </w:p>
  </w:footnote>
  <w:footnote w:id="16433">
    <w:p>
      <w:pPr>
        <w:pStyle w:val="FootnoteText"/>
      </w:pPr>
      <w:r>
        <w:rPr>
          <w:rStyle w:val="FootnoteReference"/>
        </w:rPr>
        <w:footnoteRef/>
      </w:r>
      <w:r>
        <w:t xml:space="preserve"> Cross-references for "the law": Acts 13:39; Rom 3:20-21; Rom 8:3; Gal 2:16; Heb 7:11; Heb 9:9.</w:t>
      </w:r>
    </w:p>
  </w:footnote>
  <w:footnote w:id="16434">
    <w:p>
      <w:pPr>
        <w:pStyle w:val="FootnoteText"/>
      </w:pPr>
      <w:r>
        <w:rPr>
          <w:rStyle w:val="FootnoteReference"/>
        </w:rPr>
        <w:footnoteRef/>
      </w:r>
      <w:r>
        <w:t xml:space="preserve"> Cross-references for "the bringing in": Gal 3:24.</w:t>
      </w:r>
    </w:p>
  </w:footnote>
  <w:footnote w:id="16435">
    <w:p>
      <w:pPr>
        <w:pStyle w:val="FootnoteText"/>
      </w:pPr>
      <w:r>
        <w:rPr>
          <w:rStyle w:val="FootnoteReference"/>
        </w:rPr>
        <w:footnoteRef/>
      </w:r>
      <w:r>
        <w:t xml:space="preserve"> Cross-references for "a better": John 1:17; Rom 8:3; Col 1:27; 1Tim 1:1; Heb 6:18; Heb 8:6; Heb 11:40.</w:t>
      </w:r>
    </w:p>
  </w:footnote>
  <w:footnote w:id="16436">
    <w:p>
      <w:pPr>
        <w:pStyle w:val="FootnoteText"/>
      </w:pPr>
      <w:r>
        <w:rPr>
          <w:rStyle w:val="FootnoteReference"/>
        </w:rPr>
        <w:footnoteRef/>
      </w:r>
      <w:r>
        <w:t xml:space="preserve"> Cross-references: Ps 73:28; John 14:6; Rom 5:2; Eph 2:13-18; Eph 3:12; Heb 4:16; Heb 10:19-22.</w:t>
      </w:r>
    </w:p>
  </w:footnote>
  <w:footnote w:id="16437">
    <w:p>
      <w:pPr>
        <w:pStyle w:val="FootnoteText"/>
      </w:pPr>
      <w:r>
        <w:rPr>
          <w:rStyle w:val="FootnoteReference"/>
        </w:rPr>
        <w:footnoteRef/>
      </w:r>
      <w:r>
        <w:t xml:space="preserve"> Cross-references: Numbers 18:7; Psalms 110:4; Hebrews 5:6.</w:t>
      </w:r>
    </w:p>
  </w:footnote>
  <w:footnote w:id="16438">
    <w:p>
      <w:pPr>
        <w:pStyle w:val="FootnoteText"/>
      </w:pPr>
      <w:r>
        <w:rPr>
          <w:rStyle w:val="FootnoteReference"/>
        </w:rPr>
        <w:footnoteRef/>
      </w:r>
      <w:r>
        <w:t xml:space="preserve"> Cross-references for "The Lord": Ps 110:4; Heb 7:17.</w:t>
      </w:r>
    </w:p>
  </w:footnote>
  <w:footnote w:id="16439">
    <w:p>
      <w:pPr>
        <w:pStyle w:val="FootnoteText"/>
      </w:pPr>
      <w:r>
        <w:rPr>
          <w:rStyle w:val="FootnoteReference"/>
        </w:rPr>
        <w:footnoteRef/>
      </w:r>
      <w:r>
        <w:t xml:space="preserve"> Cross-references: Heb 6:16-18.</w:t>
      </w:r>
    </w:p>
  </w:footnote>
  <w:footnote w:id="16440">
    <w:p>
      <w:pPr>
        <w:pStyle w:val="FootnoteText"/>
      </w:pPr>
      <w:r>
        <w:rPr>
          <w:rStyle w:val="FootnoteReference"/>
        </w:rPr>
        <w:footnoteRef/>
      </w:r>
      <w:r>
        <w:t xml:space="preserve"> Name meaning: Jesus (Yeshua) — Yahweh saves. He will save His people from their sins.</w:t>
      </w:r>
    </w:p>
  </w:footnote>
  <w:footnote w:id="16441">
    <w:p>
      <w:pPr>
        <w:pStyle w:val="FootnoteText"/>
      </w:pPr>
      <w:r>
        <w:rPr>
          <w:rStyle w:val="FootnoteReference"/>
        </w:rPr>
        <w:footnoteRef/>
      </w:r>
      <w:r>
        <w:t xml:space="preserve"> Cross-references for "of a": Dan 9:27; Matt 26:28; Mark 14:24; Luke 22:20; 1Cor 11:25; Heb 8:6-12; Heb 9:15-23; Heb 12:24; Heb 13:20.</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Gen 43:9; Gen 44:32; Prov 6:1; Prov 20:16.</w:t>
      </w:r>
    </w:p>
  </w:footnote>
  <w:footnote w:id="16444">
    <w:p>
      <w:pPr>
        <w:pStyle w:val="FootnoteText"/>
      </w:pPr>
      <w:r>
        <w:rPr>
          <w:rStyle w:val="FootnoteReference"/>
        </w:rPr>
        <w:footnoteRef/>
      </w:r>
      <w:r>
        <w:t xml:space="preserve"> Cross-references: 1Chr 6:3-14; Neh 12:10-11; Heb 7:8.</w:t>
      </w:r>
    </w:p>
  </w:footnote>
  <w:footnote w:id="16445">
    <w:p>
      <w:pPr>
        <w:pStyle w:val="FootnoteText"/>
      </w:pPr>
      <w:r>
        <w:rPr>
          <w:rStyle w:val="FootnoteReference"/>
        </w:rPr>
        <w:footnoteRef/>
      </w:r>
      <w:r>
        <w:t xml:space="preserve"> Cross-references: Isa 9:6-7; John 12:34; Rom 6:9; Heb 7:8-25; Heb 7:28; Heb 13:8; Rev 1:18.</w:t>
      </w:r>
    </w:p>
  </w:footnote>
  <w:footnote w:id="16446">
    <w:p>
      <w:pPr>
        <w:pStyle w:val="FootnoteText"/>
      </w:pPr>
      <w:r>
        <w:rPr>
          <w:rStyle w:val="FootnoteReference"/>
        </w:rPr>
        <w:footnoteRef/>
      </w:r>
      <w:r>
        <w:t xml:space="preserve"> Cross-references: 1Sam 2:35.</w:t>
      </w:r>
    </w:p>
  </w:footnote>
  <w:footnote w:id="16447">
    <w:p>
      <w:pPr>
        <w:pStyle w:val="FootnoteText"/>
      </w:pPr>
      <w:r>
        <w:rPr>
          <w:rStyle w:val="FootnoteReference"/>
        </w:rPr>
        <w:footnoteRef/>
      </w:r>
      <w:r>
        <w:t xml:space="preserve"> Cross-references for "by him": John 14:6; Rom 5:2; Eph 2:18; Eph 3:12; Heb 13:15; 1John 2:1-2.</w:t>
      </w:r>
    </w:p>
  </w:footnote>
  <w:footnote w:id="16448">
    <w:p>
      <w:pPr>
        <w:pStyle w:val="FootnoteText"/>
      </w:pPr>
      <w:r>
        <w:rPr>
          <w:rStyle w:val="FootnoteReference"/>
        </w:rPr>
        <w:footnoteRef/>
      </w:r>
      <w:r>
        <w:t xml:space="preserve"> Cross-references for "ever": Heb 7:8; Heb 7:16; Heb 7:24.</w:t>
      </w:r>
    </w:p>
  </w:footnote>
  <w:footnote w:id="16449">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50">
    <w:p>
      <w:pPr>
        <w:pStyle w:val="FootnoteText"/>
      </w:pPr>
      <w:r>
        <w:rPr>
          <w:rStyle w:val="FootnoteReference"/>
        </w:rPr>
        <w:footnoteRef/>
      </w:r>
      <w:r>
        <w:t xml:space="preserve"> Cross-references for "such": Heb 7:11; Heb 8:1; Heb 9:23-26; Heb 10:11-22.</w:t>
      </w:r>
    </w:p>
  </w:footnote>
  <w:footnote w:id="16451">
    <w:p>
      <w:pPr>
        <w:pStyle w:val="FootnoteText"/>
      </w:pPr>
      <w:r>
        <w:rPr>
          <w:rStyle w:val="FootnoteReference"/>
        </w:rPr>
        <w:footnoteRef/>
      </w:r>
      <w:r>
        <w:t xml:space="preserve"> Cross-references for "became": Luke 24:26; Luke 24:46; Heb 2:10.</w:t>
      </w:r>
    </w:p>
  </w:footnote>
  <w:footnote w:id="16452">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3">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4">
    <w:p>
      <w:pPr>
        <w:pStyle w:val="FootnoteText"/>
      </w:pPr>
      <w:r>
        <w:rPr>
          <w:rStyle w:val="FootnoteReference"/>
        </w:rPr>
        <w:footnoteRef/>
      </w:r>
      <w:r>
        <w:t xml:space="preserve"> Cross-references for "daily": Exod 29:36-42; Num 28:2-10; Heb 10:11.</w:t>
      </w:r>
    </w:p>
  </w:footnote>
  <w:footnote w:id="16455">
    <w:p>
      <w:pPr>
        <w:pStyle w:val="FootnoteText"/>
      </w:pPr>
      <w:r>
        <w:rPr>
          <w:rStyle w:val="FootnoteReference"/>
        </w:rPr>
        <w:footnoteRef/>
      </w:r>
      <w:r>
        <w:t xml:space="preserve"> Cross-references for "first": Lev 4:3-35; Lev 9:7-24; Lev 16:6; Lev 16:11; Heb 5:3; Heb 9:7.</w:t>
      </w:r>
    </w:p>
  </w:footnote>
  <w:footnote w:id="16456">
    <w:p>
      <w:pPr>
        <w:pStyle w:val="FootnoteText"/>
      </w:pPr>
      <w:r>
        <w:rPr>
          <w:rStyle w:val="FootnoteReference"/>
        </w:rPr>
        <w:footnoteRef/>
      </w:r>
      <w:r>
        <w:t xml:space="preserve"> Cross-references: Lev 4:13-16; Lev 9:15; Lev 16:15.</w:t>
      </w:r>
    </w:p>
  </w:footnote>
  <w:footnote w:id="16457">
    <w:p>
      <w:pPr>
        <w:pStyle w:val="FootnoteText"/>
      </w:pPr>
      <w:r>
        <w:rPr>
          <w:rStyle w:val="FootnoteReference"/>
        </w:rPr>
        <w:footnoteRef/>
      </w:r>
      <w:r>
        <w:t xml:space="preserve"> Cross-references for "the word": Ps 110:4; Heb 7:21.</w:t>
      </w:r>
    </w:p>
  </w:footnote>
  <w:footnote w:id="16458">
    <w:p>
      <w:pPr>
        <w:pStyle w:val="FootnoteText"/>
      </w:pPr>
      <w:r>
        <w:rPr>
          <w:rStyle w:val="FootnoteReference"/>
        </w:rPr>
        <w:footnoteRef/>
      </w:r>
      <w:r>
        <w:t xml:space="preserve"> Cross-references for "consecrated": Luke 13:32; John 19:30; Heb 2:10; Heb 5:9.</w:t>
      </w:r>
    </w:p>
  </w:footnote>
  <w:footnote w:id="16459">
    <w:p>
      <w:pPr>
        <w:pStyle w:val="FootnoteText"/>
      </w:pPr>
      <w:r>
        <w:rPr>
          <w:rStyle w:val="FootnoteReference"/>
        </w:rPr>
        <w:footnoteRef/>
      </w:r>
      <w:r>
        <w:t xml:space="preserve"> Cross-references: Exod 32:21-22; Lev 4:3; Heb 5:1-2.</w:t>
      </w:r>
    </w:p>
  </w:footnote>
  <w:footnote w:id="16460">
    <w:p>
      <w:pPr>
        <w:pStyle w:val="FootnoteText"/>
      </w:pPr>
      <w:r>
        <w:rPr>
          <w:rStyle w:val="FootnoteReference"/>
        </w:rPr>
        <w:footnoteRef/>
      </w:r>
      <w:r>
        <w:t xml:space="preserve"> Cross-references: Heb 1:2; Heb 3:6; Heb 4:14; Heb 5:5; Heb 5:8; Heb 7:3.</w:t>
      </w:r>
    </w:p>
  </w:footnote>
  <w:footnote w:id="16461">
    <w:p>
      <w:pPr>
        <w:pStyle w:val="FootnoteText"/>
      </w:pPr>
      <w:r>
        <w:rPr>
          <w:rStyle w:val="FootnoteReference"/>
        </w:rPr>
        <w:footnoteRef/>
      </w:r>
      <w:r>
        <w:t xml:space="preserve"> Cross-references: Heb 7:21; Heb 7:24.</w:t>
      </w:r>
    </w:p>
  </w:footnote>
  <w:footnote w:id="16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3">
    <w:p>
      <w:pPr>
        <w:pStyle w:val="FootnoteText"/>
      </w:pPr>
      <w:r>
        <w:rPr>
          <w:rStyle w:val="FootnoteReference"/>
        </w:rPr>
        <w:footnoteRef/>
      </w:r>
      <w:r>
        <w:t xml:space="preserve"> Cross-references: Eph 6:20; Col 3:1; Heb 1:3; Heb 1:13; Heb 10:12; Heb 12:2; Rev 3:21.</w:t>
      </w:r>
    </w:p>
  </w:footnote>
  <w:footnote w:id="16464">
    <w:p>
      <w:pPr>
        <w:pStyle w:val="FootnoteText"/>
      </w:pPr>
      <w:r>
        <w:rPr>
          <w:rStyle w:val="FootnoteReference"/>
        </w:rPr>
        <w:footnoteRef/>
      </w:r>
      <w:r>
        <w:t xml:space="preserve"> Cross-references for "the Majesty": 1Chr 29:11; Job 37:22; Ps 21:5; Ps 45:3-4; Ps 104:1; Ps 145:12; Isa 24:14; Mic 5:4.</w:t>
      </w:r>
    </w:p>
  </w:footnote>
  <w:footnote w:id="16465">
    <w:p>
      <w:pPr>
        <w:pStyle w:val="FootnoteText"/>
      </w:pPr>
      <w:r>
        <w:rPr>
          <w:rStyle w:val="FootnoteReference"/>
        </w:rPr>
        <w:footnoteRef/>
      </w:r>
      <w:r>
        <w:t xml:space="preserve"> Cross-references for "minister": Exod 28:1; Exod 28:35; Luke 24:44; Rom 15:8; Heb 9:8-12; Heb 10:21.</w:t>
      </w:r>
    </w:p>
  </w:footnote>
  <w:footnote w:id="16466">
    <w:p>
      <w:pPr>
        <w:pStyle w:val="FootnoteText"/>
      </w:pPr>
      <w:r>
        <w:rPr>
          <w:rStyle w:val="FootnoteReference"/>
        </w:rPr>
        <w:footnoteRef/>
      </w:r>
      <w:r>
        <w:t xml:space="preserve"> Cross-references for "the true": Heb 9:11; Heb 9:23-24.</w:t>
      </w:r>
    </w:p>
  </w:footnote>
  <w:footnote w:id="16467">
    <w:p>
      <w:pPr>
        <w:pStyle w:val="FootnoteText"/>
      </w:pPr>
      <w:r>
        <w:rPr>
          <w:rStyle w:val="FootnoteReference"/>
        </w:rPr>
        <w:footnoteRef/>
      </w:r>
      <w:r>
        <w:t xml:space="preserve"> Cross-references: Heb 5:1; Heb 7:27.</w:t>
      </w:r>
    </w:p>
  </w:footnote>
  <w:footnote w:id="16468">
    <w:p>
      <w:pPr>
        <w:pStyle w:val="FootnoteText"/>
      </w:pPr>
      <w:r>
        <w:rPr>
          <w:rStyle w:val="FootnoteReference"/>
        </w:rPr>
        <w:footnoteRef/>
      </w:r>
      <w:r>
        <w:t xml:space="preserve"> Cross-references for "gifts": Heb 11:4.</w:t>
      </w:r>
    </w:p>
  </w:footnote>
  <w:footnote w:id="16469">
    <w:p>
      <w:pPr>
        <w:pStyle w:val="FootnoteText"/>
      </w:pPr>
      <w:r>
        <w:rPr>
          <w:rStyle w:val="FootnoteReference"/>
        </w:rPr>
        <w:footnoteRef/>
      </w:r>
      <w:r>
        <w:t xml:space="preserve"> Cross-references: Num 16:40; Num 17:12-13; Num 18:5; 2Chr 26:18-19; Heb 7:11-15.</w:t>
      </w:r>
    </w:p>
  </w:footnote>
  <w:footnote w:id="16470">
    <w:p>
      <w:pPr>
        <w:pStyle w:val="FootnoteText"/>
      </w:pPr>
      <w:r>
        <w:rPr>
          <w:rStyle w:val="FootnoteReference"/>
        </w:rPr>
        <w:footnoteRef/>
      </w:r>
      <w:r>
        <w:t xml:space="preserve"> Cross-references for "the example": Col 2:17; Heb 9:9; Heb 9:23-24; Heb 10:1.</w:t>
      </w:r>
    </w:p>
  </w:footnote>
  <w:footnote w:id="16471">
    <w:p>
      <w:pPr>
        <w:pStyle w:val="FootnoteText"/>
      </w:pPr>
      <w:r>
        <w:rPr>
          <w:rStyle w:val="FootnoteReference"/>
        </w:rPr>
        <w:footnoteRef/>
      </w:r>
      <w:r>
        <w:t xml:space="preserve"> Personal name: Moses. Personal-name meaning: Moses — Drawn out. Source form: Moses.</w:t>
      </w:r>
    </w:p>
  </w:footnote>
  <w:footnote w:id="16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4">
    <w:p>
      <w:pPr>
        <w:pStyle w:val="FootnoteText"/>
      </w:pPr>
      <w:r>
        <w:rPr>
          <w:rStyle w:val="FootnoteReference"/>
        </w:rPr>
        <w:footnoteRef/>
      </w:r>
      <w:r>
        <w:t xml:space="preserve"> Cross-references: Exod 25:40; Exod 26:30; Exod 27:8; Num 8:4; 1Chr 28:12; 1Chr 28:19; Acts 7:44.</w:t>
      </w:r>
    </w:p>
  </w:footnote>
  <w:footnote w:id="16475">
    <w:p>
      <w:pPr>
        <w:pStyle w:val="FootnoteText"/>
      </w:pPr>
      <w:r>
        <w:rPr>
          <w:rStyle w:val="FootnoteReference"/>
        </w:rPr>
        <w:footnoteRef/>
      </w:r>
      <w:r>
        <w:t xml:space="preserve"> Cross-references for "obtained": 2Cor 3:6-11; Heb 8:7-13.</w:t>
      </w:r>
    </w:p>
  </w:footnote>
  <w:footnote w:id="16476">
    <w:p>
      <w:pPr>
        <w:pStyle w:val="FootnoteText"/>
      </w:pPr>
      <w:r>
        <w:rPr>
          <w:rStyle w:val="FootnoteReference"/>
        </w:rPr>
        <w:footnoteRef/>
      </w:r>
      <w:r>
        <w:t xml:space="preserve"> Cross-references for "covenant": Heb 7:22; Heb 9:15-20.</w:t>
      </w:r>
    </w:p>
  </w:footnote>
  <w:footnote w:id="16477">
    <w:p>
      <w:pPr>
        <w:pStyle w:val="FootnoteText"/>
      </w:pPr>
      <w:r>
        <w:rPr>
          <w:rStyle w:val="FootnoteReference"/>
        </w:rPr>
        <w:footnoteRef/>
      </w:r>
      <w:r>
        <w:t xml:space="preserve"> Cross-references for "upon": Rom 9:4; Gal 3:16-21; Titus 1:2; Heb 8:10-12; 2Pet 1:4.</w:t>
      </w:r>
    </w:p>
  </w:footnote>
  <w:footnote w:id="16478">
    <w:p>
      <w:pPr>
        <w:pStyle w:val="FootnoteText"/>
      </w:pPr>
      <w:r>
        <w:rPr>
          <w:rStyle w:val="FootnoteReference"/>
        </w:rPr>
        <w:footnoteRef/>
      </w:r>
      <w:r>
        <w:t xml:space="preserve"> Cross-references: Gal 3:19-20; Heb 7:22; Heb 12:24.</w:t>
      </w:r>
    </w:p>
  </w:footnote>
  <w:footnote w:id="16479">
    <w:p>
      <w:pPr>
        <w:pStyle w:val="FootnoteText"/>
      </w:pPr>
      <w:r>
        <w:rPr>
          <w:rStyle w:val="FootnoteReference"/>
        </w:rPr>
        <w:footnoteRef/>
      </w:r>
      <w:r>
        <w:t xml:space="preserve"> Cross-references: Gal 3:21; Heb 7:11; Heb 7:18; Heb 8:6.</w:t>
      </w:r>
    </w:p>
  </w:footnote>
  <w:footnote w:id="16480">
    <w:p>
      <w:pPr>
        <w:pStyle w:val="FootnoteText"/>
      </w:pPr>
      <w:r>
        <w:rPr>
          <w:rStyle w:val="FootnoteReference"/>
        </w:rPr>
        <w:footnoteRef/>
      </w:r>
      <w:r>
        <w:t xml:space="preserve"> Cross-references for "the days": Jer 23:5; Jer 23:7; Jer 30:3; Jer 31:27; Jer 31:31-34; Jer 31:38; Luke 17:22; Heb 10:16-17.</w:t>
      </w:r>
    </w:p>
  </w:footnote>
  <w:footnote w:id="16481">
    <w:p>
      <w:pPr>
        <w:pStyle w:val="FootnoteText"/>
      </w:pPr>
      <w:r>
        <w:rPr>
          <w:rStyle w:val="FootnoteReference"/>
        </w:rPr>
        <w:footnoteRef/>
      </w:r>
      <w:r>
        <w:t xml:space="preserve"> Textual note: Hebrews quotes the new-covenant promise; in this LXX-numbered edition the corresponding Jeremiah passage is Jeremiah 38:31 rather than standard English Jeremiah 31:31.</w:t>
      </w:r>
    </w:p>
  </w:footnote>
  <w:footnote w:id="16482">
    <w:p>
      <w:pPr>
        <w:pStyle w:val="FootnoteText"/>
      </w:pPr>
      <w:r>
        <w:rPr>
          <w:rStyle w:val="FootnoteReference"/>
        </w:rPr>
        <w:footnoteRef/>
      </w:r>
      <w:r>
        <w:t xml:space="preserve"> Place name: Israel. Place-name meaning: Israel — God contends; strives with God. Source form: Israel. Greek form: ισραηλ.</w:t>
      </w:r>
    </w:p>
  </w:footnote>
  <w:footnote w:id="1648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6">
    <w:p>
      <w:pPr>
        <w:pStyle w:val="FootnoteText"/>
      </w:pPr>
      <w:r>
        <w:rPr>
          <w:rStyle w:val="FootnoteReference"/>
        </w:rPr>
        <w:footnoteRef/>
      </w:r>
      <w:r>
        <w:t xml:space="preserve"> Cross-references: Jer 31:31-34.</w:t>
      </w:r>
    </w:p>
  </w:footnote>
  <w:footnote w:id="16487">
    <w:p>
      <w:pPr>
        <w:pStyle w:val="FootnoteText"/>
      </w:pPr>
      <w:r>
        <w:rPr>
          <w:rStyle w:val="FootnoteReference"/>
        </w:rPr>
        <w:footnoteRef/>
      </w:r>
      <w:r>
        <w:t xml:space="preserve"> Cross-references for "a new": Matt 26:28; Mark 14:24; Luke 22:20; 1Cor 11:25; 2Cor 3:6; Heb 9:15; Heb 12:24.</w:t>
      </w:r>
    </w:p>
  </w:footnote>
  <w:footnote w:id="16488">
    <w:p>
      <w:pPr>
        <w:pStyle w:val="FootnoteText"/>
      </w:pPr>
      <w:r>
        <w:rPr>
          <w:rStyle w:val="FootnoteReference"/>
        </w:rPr>
        <w:footnoteRef/>
      </w:r>
      <w:r>
        <w:t xml:space="preserve"> Cross-references for "covenant": Isa 55:3; Jer 32:40; Jer 33:24-26; Ezek 16:60-61; Ezek 37:26.</w:t>
      </w:r>
    </w:p>
  </w:footnote>
  <w:footnote w:id="16489">
    <w:p>
      <w:pPr>
        <w:pStyle w:val="FootnoteText"/>
      </w:pPr>
      <w:r>
        <w:rPr>
          <w:rStyle w:val="FootnoteReference"/>
        </w:rPr>
        <w:footnoteRef/>
      </w:r>
      <w:r>
        <w:t xml:space="preserve"> Cross-references for "the covenant": Exod 24:3-11; Exod 34:10; Exod 34:27-28; Deut 5:2-3; Deut 29:1; Deut 29:12; Gal 3:15-19; Gal 4:24; Heb 9:18-20.</w:t>
      </w:r>
    </w:p>
  </w:footnote>
  <w:footnote w:id="16490">
    <w:p>
      <w:pPr>
        <w:pStyle w:val="FootnoteText"/>
      </w:pPr>
      <w:r>
        <w:rPr>
          <w:rStyle w:val="FootnoteReference"/>
        </w:rPr>
        <w:footnoteRef/>
      </w:r>
      <w:r>
        <w:t xml:space="preserve"> Cross-references for "I took": Gen 19:16; Job 8:20; Song 8:5; Isa 41:13; Isa 51:18; Mark 8:23; Acts 9:8; Acts 13:11.</w:t>
      </w:r>
    </w:p>
  </w:footnote>
  <w:footnote w:id="16491">
    <w:p>
      <w:pPr>
        <w:pStyle w:val="FootnoteText"/>
      </w:pPr>
      <w:r>
        <w:rPr>
          <w:rStyle w:val="FootnoteReference"/>
        </w:rPr>
        <w:footnoteRef/>
      </w:r>
      <w:r>
        <w:t xml:space="preserve"> Cross-references for "to lead": Exod 19:4-5; Ps 77:20; Ps 78:52-54; Ps 105:43; Ps 136:11-14; Isa 40:11; Isa 63:9; Isa 63:11-13.</w:t>
      </w:r>
    </w:p>
  </w:footnote>
  <w:footnote w:id="164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9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4">
    <w:p>
      <w:pPr>
        <w:pStyle w:val="FootnoteText"/>
      </w:pPr>
      <w:r>
        <w:rPr>
          <w:rStyle w:val="FootnoteReference"/>
        </w:rPr>
        <w:footnoteRef/>
      </w:r>
      <w:r>
        <w:t xml:space="preserve"> Cross-references: Judg 10:13-14; Lam 4:16; Amos 5:22; Mal 2:13.</w:t>
      </w:r>
    </w:p>
  </w:footnote>
  <w:footnote w:id="16495">
    <w:p>
      <w:pPr>
        <w:pStyle w:val="FootnoteText"/>
      </w:pPr>
      <w:r>
        <w:rPr>
          <w:rStyle w:val="FootnoteReference"/>
        </w:rPr>
        <w:footnoteRef/>
      </w:r>
      <w:r>
        <w:t xml:space="preserve"> Cross-references for "this is": Heb 10:16-17.</w:t>
      </w:r>
    </w:p>
  </w:footnote>
  <w:footnote w:id="164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8">
    <w:p>
      <w:pPr>
        <w:pStyle w:val="FootnoteText"/>
      </w:pPr>
      <w:r>
        <w:rPr>
          <w:rStyle w:val="FootnoteReference"/>
        </w:rPr>
        <w:footnoteRef/>
      </w:r>
      <w:r>
        <w:t xml:space="preserve"> Cross-references for "Know the": 2Kgs 17:27-28; 1Chr 28:9; 2Chr 30:22; Ezra 7:25.</w:t>
      </w:r>
    </w:p>
  </w:footnote>
  <w:footnote w:id="16499">
    <w:p>
      <w:pPr>
        <w:pStyle w:val="FootnoteText"/>
      </w:pPr>
      <w:r>
        <w:rPr>
          <w:rStyle w:val="FootnoteReference"/>
        </w:rPr>
        <w:footnoteRef/>
      </w:r>
      <w:r>
        <w:t xml:space="preserve"> Cross-references for "for all": Isa 54:13; Jer 24:7; Ezek 34:30; Hab 2:14; 1John 5:20.</w:t>
      </w:r>
    </w:p>
  </w:footnote>
  <w:footnote w:id="1650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01">
    <w:p>
      <w:pPr>
        <w:pStyle w:val="FootnoteText"/>
      </w:pPr>
      <w:r>
        <w:rPr>
          <w:rStyle w:val="FootnoteReference"/>
        </w:rPr>
        <w:footnoteRef/>
      </w:r>
      <w:r>
        <w:t xml:space="preserve"> Cross-references for "A new": Heb 8:8.</w:t>
      </w:r>
    </w:p>
  </w:footnote>
  <w:footnote w:id="16502">
    <w:p>
      <w:pPr>
        <w:pStyle w:val="FootnoteText"/>
      </w:pPr>
      <w:r>
        <w:rPr>
          <w:rStyle w:val="FootnoteReference"/>
        </w:rPr>
        <w:footnoteRef/>
      </w:r>
      <w:r>
        <w:t xml:space="preserve"> Cross-references for "ready": Isa 51:6; Matt 24:35; 1Cor 13:8; 2Cor 5:17.</w:t>
      </w:r>
    </w:p>
  </w:footnote>
  <w:footnote w:id="16503">
    <w:p>
      <w:pPr>
        <w:pStyle w:val="FootnoteText"/>
      </w:pPr>
      <w:r>
        <w:rPr>
          <w:rStyle w:val="FootnoteReference"/>
        </w:rPr>
        <w:footnoteRef/>
      </w:r>
      <w:r>
        <w:t xml:space="preserve"> Cross-references: Heb 7:11-12; Heb 7:18-19; Heb 9:9-10.</w:t>
      </w:r>
    </w:p>
  </w:footnote>
  <w:footnote w:id="16504">
    <w:p>
      <w:pPr>
        <w:pStyle w:val="FootnoteText"/>
      </w:pPr>
      <w:r>
        <w:rPr>
          <w:rStyle w:val="FootnoteReference"/>
        </w:rPr>
        <w:footnoteRef/>
      </w:r>
      <w:r>
        <w:t xml:space="preserve"> Cross-references for "the first": Heb 8:7; Heb 8:13.</w:t>
      </w:r>
    </w:p>
  </w:footnote>
  <w:footnote w:id="16505">
    <w:p>
      <w:pPr>
        <w:pStyle w:val="FootnoteText"/>
      </w:pPr>
      <w:r>
        <w:rPr>
          <w:rStyle w:val="FootnoteReference"/>
        </w:rPr>
        <w:footnoteRef/>
      </w:r>
      <w:r>
        <w:t xml:space="preserve"> Cross-references: Lev 18:3-4; Lev 18:30; Lev 22:9; Num 9:12; Ezek 43:11; Luke 1:6; Heb 9:10.</w:t>
      </w:r>
    </w:p>
  </w:footnote>
  <w:footnote w:id="16506">
    <w:p>
      <w:pPr>
        <w:pStyle w:val="FootnoteText"/>
      </w:pPr>
      <w:r>
        <w:rPr>
          <w:rStyle w:val="FootnoteReference"/>
        </w:rPr>
        <w:footnoteRef/>
      </w:r>
      <w:r>
        <w:t xml:space="preserve"> Cross-references: Exod 25:8; Col 2:8; Heb 8:2; Heb 9:10-11.</w:t>
      </w:r>
    </w:p>
  </w:footnote>
  <w:footnote w:id="16507">
    <w:p>
      <w:pPr>
        <w:pStyle w:val="FootnoteText"/>
      </w:pPr>
      <w:r>
        <w:rPr>
          <w:rStyle w:val="FootnoteReference"/>
        </w:rPr>
        <w:footnoteRef/>
      </w:r>
      <w:r>
        <w:t xml:space="preserve"> Cross-references for "a tabernacle": Exod 26:1-30; Exod 29:1; Exod 29:35; Exod 36:8-38; Exod 39:32-34; Exod 40:2; Exod 40:18-20.</w:t>
      </w:r>
    </w:p>
  </w:footnote>
  <w:footnote w:id="16508">
    <w:p>
      <w:pPr>
        <w:pStyle w:val="FootnoteText"/>
      </w:pPr>
      <w:r>
        <w:rPr>
          <w:rStyle w:val="FootnoteReference"/>
        </w:rPr>
        <w:footnoteRef/>
      </w:r>
      <w:r>
        <w:t xml:space="preserve"> Cross-references for "the first": Exod 25:23-40; Exod 26:35; Exod 37:10-24; Exod 39:36-38; Exod 40:4; Exod 40:22-24.</w:t>
      </w:r>
    </w:p>
  </w:footnote>
  <w:footnote w:id="16509">
    <w:p>
      <w:pPr>
        <w:pStyle w:val="FootnoteText"/>
      </w:pPr>
      <w:r>
        <w:rPr>
          <w:rStyle w:val="FootnoteReference"/>
        </w:rPr>
        <w:footnoteRef/>
      </w:r>
      <w:r>
        <w:t xml:space="preserve"> Cross-references for "the table": Exod 40:4; Lev 24:5-6.</w:t>
      </w:r>
    </w:p>
  </w:footnote>
  <w:footnote w:id="16510">
    <w:p>
      <w:pPr>
        <w:pStyle w:val="FootnoteText"/>
      </w:pPr>
      <w:r>
        <w:rPr>
          <w:rStyle w:val="FootnoteReference"/>
        </w:rPr>
        <w:footnoteRef/>
      </w:r>
      <w:r>
        <w:t xml:space="preserve"> Cross-references for "the showbread": Exod 25:23; Exod 25:30.</w:t>
      </w:r>
    </w:p>
  </w:footnote>
  <w:footnote w:id="16511">
    <w:p>
      <w:pPr>
        <w:pStyle w:val="FootnoteText"/>
      </w:pPr>
      <w:r>
        <w:rPr>
          <w:rStyle w:val="FootnoteReference"/>
        </w:rPr>
        <w:footnoteRef/>
      </w:r>
      <w:r>
        <w:t xml:space="preserve"> Cross-references for "the sanctuary": Exod 26:33.</w:t>
      </w:r>
    </w:p>
  </w:footnote>
  <w:footnote w:id="16512">
    <w:p>
      <w:pPr>
        <w:pStyle w:val="FootnoteText"/>
      </w:pPr>
      <w:r>
        <w:rPr>
          <w:rStyle w:val="FootnoteReference"/>
        </w:rPr>
        <w:footnoteRef/>
      </w:r>
      <w:r>
        <w:t xml:space="preserve"> Cross-references for "the second": Exod 26:31-33; Exod 36:35-38; Exod 40:3; Exod 40:21; 2Chr 3:14; Isa 25:7; Matt 27:51; Heb 6:19; Heb 10:20.</w:t>
      </w:r>
    </w:p>
  </w:footnote>
  <w:footnote w:id="16513">
    <w:p>
      <w:pPr>
        <w:pStyle w:val="FootnoteText"/>
      </w:pPr>
      <w:r>
        <w:rPr>
          <w:rStyle w:val="FootnoteReference"/>
        </w:rPr>
        <w:footnoteRef/>
      </w:r>
      <w:r>
        <w:t xml:space="preserve"> Cross-references: 1Kgs 8:6; Heb 9:8; Heb 10:19.</w:t>
      </w:r>
    </w:p>
  </w:footnote>
  <w:footnote w:id="16514">
    <w:p>
      <w:pPr>
        <w:pStyle w:val="FootnoteText"/>
      </w:pPr>
      <w:r>
        <w:rPr>
          <w:rStyle w:val="FootnoteReference"/>
        </w:rPr>
        <w:footnoteRef/>
      </w:r>
      <w:r>
        <w:t xml:space="preserve"> Cross-references for "the golden": Lev 16:12; 1Kgs 7:50; Rev 8:3.</w:t>
      </w:r>
    </w:p>
  </w:footnote>
  <w:footnote w:id="16515">
    <w:p>
      <w:pPr>
        <w:pStyle w:val="FootnoteText"/>
      </w:pPr>
      <w:r>
        <w:rPr>
          <w:rStyle w:val="FootnoteReference"/>
        </w:rPr>
        <w:footnoteRef/>
      </w:r>
      <w:r>
        <w:t xml:space="preserve"> Cross-references for "the ark": Exod 25:10-16; Exod 26:33; Exod 37:1-5; Exod 39:35; Exod 40:3; Exod 40:21.</w:t>
      </w:r>
    </w:p>
  </w:footnote>
  <w:footnote w:id="16516">
    <w:p>
      <w:pPr>
        <w:pStyle w:val="FootnoteText"/>
      </w:pPr>
      <w:r>
        <w:rPr>
          <w:rStyle w:val="FootnoteReference"/>
        </w:rPr>
        <w:footnoteRef/>
      </w:r>
      <w:r>
        <w:t xml:space="preserve"> Personal name: Aaron. Personal-name meaning: Aaron — Exalted; mountain of strength; teacher. Source form: Aaron.</w:t>
      </w:r>
    </w:p>
  </w:footnote>
  <w:footnote w:id="16517">
    <w:p>
      <w:pPr>
        <w:pStyle w:val="FootnoteText"/>
      </w:pPr>
      <w:r>
        <w:rPr>
          <w:rStyle w:val="FootnoteReference"/>
        </w:rPr>
        <w:footnoteRef/>
      </w:r>
      <w:r>
        <w:t xml:space="preserve"> Cross-references: Exod 16:33-34.</w:t>
      </w:r>
    </w:p>
  </w:footnote>
  <w:footnote w:id="16518">
    <w:p>
      <w:pPr>
        <w:pStyle w:val="FootnoteText"/>
      </w:pPr>
      <w:r>
        <w:rPr>
          <w:rStyle w:val="FootnoteReference"/>
        </w:rPr>
        <w:footnoteRef/>
      </w:r>
      <w:r>
        <w:t xml:space="preserve"> Cross-references for "and Aaron's": Num 17:5; Num 17:8; Num 17:10; Ps 110:2-3.</w:t>
      </w:r>
    </w:p>
  </w:footnote>
  <w:footnote w:id="16519">
    <w:p>
      <w:pPr>
        <w:pStyle w:val="FootnoteText"/>
      </w:pPr>
      <w:r>
        <w:rPr>
          <w:rStyle w:val="FootnoteReference"/>
        </w:rPr>
        <w:footnoteRef/>
      </w:r>
      <w:r>
        <w:t xml:space="preserve"> Cross-references for "over": Exod 25:17-22; Exod 37:6-9; Lev 16:2; Num 7:89; 1Sam 4:4; 1Kgs 8:6-7; 2Kgs 19:15; Ps 80:1; Ps 99:1; Eph 3:10; 1Pet 1:12.</w:t>
      </w:r>
    </w:p>
  </w:footnote>
  <w:footnote w:id="16520">
    <w:p>
      <w:pPr>
        <w:pStyle w:val="FootnoteText"/>
      </w:pPr>
      <w:r>
        <w:rPr>
          <w:rStyle w:val="FootnoteReference"/>
        </w:rPr>
        <w:footnoteRef/>
      </w:r>
      <w:r>
        <w:t xml:space="preserve"> Cross-references: Lev 16:2; Lev 16:13; 1Chr 28:11; Heb 4:16.</w:t>
      </w:r>
    </w:p>
  </w:footnote>
  <w:footnote w:id="16521">
    <w:p>
      <w:pPr>
        <w:pStyle w:val="FootnoteText"/>
      </w:pPr>
      <w:r>
        <w:rPr>
          <w:rStyle w:val="FootnoteReference"/>
        </w:rPr>
        <w:footnoteRef/>
      </w:r>
      <w:r>
        <w:t xml:space="preserve"> Cross-references for "the priests": Exod 27:21; Exod 30:7-8; Num 28:3; 2Chr 26:16-19; Dan 8:11; Luke 1:8-11.</w:t>
      </w:r>
    </w:p>
  </w:footnote>
  <w:footnote w:id="16522">
    <w:p>
      <w:pPr>
        <w:pStyle w:val="FootnoteText"/>
      </w:pPr>
      <w:r>
        <w:rPr>
          <w:rStyle w:val="FootnoteReference"/>
        </w:rPr>
        <w:footnoteRef/>
      </w:r>
      <w:r>
        <w:t xml:space="preserve"> Cross-references: Heb 5:3; Heb 7:27; Heb 10:19-20.</w:t>
      </w:r>
    </w:p>
  </w:footnote>
  <w:footnote w:id="16523">
    <w:p>
      <w:pPr>
        <w:pStyle w:val="FootnoteText"/>
      </w:pPr>
      <w:r>
        <w:rPr>
          <w:rStyle w:val="FootnoteReference"/>
        </w:rPr>
        <w:footnoteRef/>
      </w:r>
      <w:r>
        <w:t xml:space="preserve"> Cross-references: Lev 5:18; 2Sam 6:7; 2Chr 33:9; Ps 19:12; Ps 95:10; Isa 3:12; Isa 9:16; Isa 28:7; Isa 29:14; Hos 4:12; Amos 2:14.</w:t>
      </w:r>
    </w:p>
  </w:footnote>
  <w:footnote w:id="16524">
    <w:p>
      <w:pPr>
        <w:pStyle w:val="FootnoteText"/>
      </w:pPr>
      <w:r>
        <w:rPr>
          <w:rStyle w:val="FootnoteReference"/>
        </w:rPr>
        <w:footnoteRef/>
      </w:r>
      <w:r>
        <w:t xml:space="preserve"> Cross-references for "the way": John 10:7; John 10:9; John 14:6; Eph 2:18; Heb 4:15-16; Heb 9:3; Heb 10:19-22.</w:t>
      </w:r>
    </w:p>
  </w:footnote>
  <w:footnote w:id="16525">
    <w:p>
      <w:pPr>
        <w:pStyle w:val="FootnoteText"/>
      </w:pPr>
      <w:r>
        <w:rPr>
          <w:rStyle w:val="FootnoteReference"/>
        </w:rPr>
        <w:footnoteRef/>
      </w:r>
      <w:r>
        <w:t xml:space="preserve"> Cross-references: Isa 63:11; Acts 7:51-52; Acts 28:25; Gal 3:8; Heb 3:7; Heb 10:15; 2Pet 1:21.</w:t>
      </w:r>
    </w:p>
  </w:footnote>
  <w:footnote w:id="16526">
    <w:p>
      <w:pPr>
        <w:pStyle w:val="FootnoteText"/>
      </w:pPr>
      <w:r>
        <w:rPr>
          <w:rStyle w:val="FootnoteReference"/>
        </w:rPr>
        <w:footnoteRef/>
      </w:r>
      <w:r>
        <w:t xml:space="preserve"> Cross-references for "a figure": Rom 5:14; Heb 9:24; Heb 11:19; 1Pet 3:21.</w:t>
      </w:r>
    </w:p>
  </w:footnote>
  <w:footnote w:id="16527">
    <w:p>
      <w:pPr>
        <w:pStyle w:val="FootnoteText"/>
      </w:pPr>
      <w:r>
        <w:rPr>
          <w:rStyle w:val="FootnoteReference"/>
        </w:rPr>
        <w:footnoteRef/>
      </w:r>
      <w:r>
        <w:t xml:space="preserve"> Cross-references for "the time": Heb 7:11; Heb 11:39-40; 1Pet 1:11-12.</w:t>
      </w:r>
    </w:p>
  </w:footnote>
  <w:footnote w:id="16528">
    <w:p>
      <w:pPr>
        <w:pStyle w:val="FootnoteText"/>
      </w:pPr>
      <w:r>
        <w:rPr>
          <w:rStyle w:val="FootnoteReference"/>
        </w:rPr>
        <w:footnoteRef/>
      </w:r>
      <w:r>
        <w:t xml:space="preserve"> Cross-references for "gifts": Heb 5:1.</w:t>
      </w:r>
    </w:p>
  </w:footnote>
  <w:footnote w:id="16529">
    <w:p>
      <w:pPr>
        <w:pStyle w:val="FootnoteText"/>
      </w:pPr>
      <w:r>
        <w:rPr>
          <w:rStyle w:val="FootnoteReference"/>
        </w:rPr>
        <w:footnoteRef/>
      </w:r>
      <w:r>
        <w:t xml:space="preserve"> Cross-references for "that could": Ps 40:6-7; Gal 3:21; Heb 7:18-19; Heb 9:13-14; Heb 10:1-4; Heb 10:11.</w:t>
      </w:r>
    </w:p>
  </w:footnote>
  <w:footnote w:id="16530">
    <w:p>
      <w:pPr>
        <w:pStyle w:val="FootnoteText"/>
      </w:pPr>
      <w:r>
        <w:rPr>
          <w:rStyle w:val="FootnoteReference"/>
        </w:rPr>
        <w:footnoteRef/>
      </w:r>
      <w:r>
        <w:t xml:space="preserve"> Cross-references for "as pertaining": Ps 51:16-19.</w:t>
      </w:r>
    </w:p>
  </w:footnote>
  <w:footnote w:id="16531">
    <w:p>
      <w:pPr>
        <w:pStyle w:val="FootnoteText"/>
      </w:pPr>
      <w:r>
        <w:rPr>
          <w:rStyle w:val="FootnoteReference"/>
        </w:rPr>
        <w:footnoteRef/>
      </w:r>
      <w:r>
        <w:t xml:space="preserve"> Cross-references for "carnal": Gal 4:3; Gal 4:9; Eph 2:15; Col 2:20-22; Heb 7:16; Heb 9:1.</w:t>
      </w:r>
    </w:p>
  </w:footnote>
  <w:footnote w:id="16532">
    <w:p>
      <w:pPr>
        <w:pStyle w:val="FootnoteText"/>
      </w:pPr>
      <w:r>
        <w:rPr>
          <w:rStyle w:val="FootnoteReference"/>
        </w:rPr>
        <w:footnoteRef/>
      </w:r>
      <w:r>
        <w:t xml:space="preserve"> Cross-references: Lev 11:2-47; Deut 14:3-21; Ezek 4:14; Acts 10:13-15; Col 2:16; Heb 13:9.</w:t>
      </w:r>
    </w:p>
  </w:footnote>
  <w:footnote w:id="165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4">
    <w:p>
      <w:pPr>
        <w:pStyle w:val="FootnoteText"/>
      </w:pPr>
      <w:r>
        <w:rPr>
          <w:rStyle w:val="FootnoteReference"/>
        </w:rPr>
        <w:footnoteRef/>
      </w:r>
      <w:r>
        <w:t xml:space="preserve"> Personal name: Christ. Personal-name meaning: Christ — anointed. Source form: Christ.</w:t>
      </w:r>
    </w:p>
  </w:footnote>
  <w:footnote w:id="16535">
    <w:p>
      <w:pPr>
        <w:pStyle w:val="FootnoteText"/>
      </w:pPr>
      <w:r>
        <w:rPr>
          <w:rStyle w:val="FootnoteReference"/>
        </w:rPr>
        <w:footnoteRef/>
      </w:r>
      <w:r>
        <w:t xml:space="preserve"> Cross-references for "of good": Heb 10:1.</w:t>
      </w:r>
    </w:p>
  </w:footnote>
  <w:footnote w:id="16536">
    <w:p>
      <w:pPr>
        <w:pStyle w:val="FootnoteText"/>
      </w:pPr>
      <w:r>
        <w:rPr>
          <w:rStyle w:val="FootnoteReference"/>
        </w:rPr>
        <w:footnoteRef/>
      </w:r>
      <w:r>
        <w:t xml:space="preserve"> Cross-references for "by a greater": John 1:14; Heb 8:2; Heb 9:1-9.</w:t>
      </w:r>
    </w:p>
  </w:footnote>
  <w:footnote w:id="16537">
    <w:p>
      <w:pPr>
        <w:pStyle w:val="FootnoteText"/>
      </w:pPr>
      <w:r>
        <w:rPr>
          <w:rStyle w:val="FootnoteReference"/>
        </w:rPr>
        <w:footnoteRef/>
      </w:r>
      <w:r>
        <w:t xml:space="preserve"> Cross-references for "not made": Acts 7:48; Acts 17:24-25; 2Cor 5:1; Col 2:11; Heb 9:23-24.</w:t>
      </w:r>
    </w:p>
  </w:footnote>
  <w:footnote w:id="16538">
    <w:p>
      <w:pPr>
        <w:pStyle w:val="FootnoteText"/>
      </w:pPr>
      <w:r>
        <w:rPr>
          <w:rStyle w:val="FootnoteReference"/>
        </w:rPr>
        <w:footnoteRef/>
      </w:r>
      <w:r>
        <w:t xml:space="preserve"> Cross-references for "Christ": Gen 49:10; Ps 40:7; Isa 59:20; Mal 3:1; Matt 2:6; Matt 11:3; John 4:25; 1John 4:2-3; 1John 5:20; 2John 1:7.</w:t>
      </w:r>
    </w:p>
  </w:footnote>
  <w:footnote w:id="16539">
    <w:p>
      <w:pPr>
        <w:pStyle w:val="FootnoteText"/>
      </w:pPr>
      <w:r>
        <w:rPr>
          <w:rStyle w:val="FootnoteReference"/>
        </w:rPr>
        <w:footnoteRef/>
      </w:r>
      <w:r>
        <w:t xml:space="preserve"> Cross-references: Heb 2:17; Heb 3:1; Heb 4:15; Heb 5:5-6; Heb 7:1; Heb 7:11-26; Heb 7:27; Heb 8:1.</w:t>
      </w:r>
    </w:p>
  </w:footnote>
  <w:footnote w:id="16540">
    <w:p>
      <w:pPr>
        <w:pStyle w:val="FootnoteText"/>
      </w:pPr>
      <w:r>
        <w:rPr>
          <w:rStyle w:val="FootnoteReference"/>
        </w:rPr>
        <w:footnoteRef/>
      </w:r>
      <w:r>
        <w:t xml:space="preserve"> Cross-references for "by his": Acts 20:28; Eph 1:7; Col 1:14; Titus 2:14; Heb 1:3; Heb 10:9-14; 1Pet 1:18-19; Rev 1:5; Rev 5:9.</w:t>
      </w:r>
    </w:p>
  </w:footnote>
  <w:footnote w:id="16541">
    <w:p>
      <w:pPr>
        <w:pStyle w:val="FootnoteText"/>
      </w:pPr>
      <w:r>
        <w:rPr>
          <w:rStyle w:val="FootnoteReference"/>
        </w:rPr>
        <w:footnoteRef/>
      </w:r>
      <w:r>
        <w:t xml:space="preserve"> Cross-references for "he entered": Heb 9:7; Heb 9:24-26; Heb 10:12; Heb 10:19.</w:t>
      </w:r>
    </w:p>
  </w:footnote>
  <w:footnote w:id="16542">
    <w:p>
      <w:pPr>
        <w:pStyle w:val="FootnoteText"/>
      </w:pPr>
      <w:r>
        <w:rPr>
          <w:rStyle w:val="FootnoteReference"/>
        </w:rPr>
        <w:footnoteRef/>
      </w:r>
      <w:r>
        <w:t xml:space="preserve"> Cross-references for "once": Zech 3:9; Heb 9:26; Heb 9:28; Heb 10:10.</w:t>
      </w:r>
    </w:p>
  </w:footnote>
  <w:footnote w:id="16543">
    <w:p>
      <w:pPr>
        <w:pStyle w:val="FootnoteText"/>
      </w:pPr>
      <w:r>
        <w:rPr>
          <w:rStyle w:val="FootnoteReference"/>
        </w:rPr>
        <w:footnoteRef/>
      </w:r>
      <w:r>
        <w:t xml:space="preserve"> Cross-references for "the purifying": Num 8:7; Num 19:12; 2Chr 30:19; Ps 51:7; Acts 15:9; 1Pet 1:22.</w:t>
      </w:r>
    </w:p>
  </w:footnote>
  <w:footnote w:id="16544">
    <w:p>
      <w:pPr>
        <w:pStyle w:val="FootnoteText"/>
      </w:pPr>
      <w:r>
        <w:rPr>
          <w:rStyle w:val="FootnoteReference"/>
        </w:rPr>
        <w:footnoteRef/>
      </w:r>
      <w:r>
        <w:t xml:space="preserve"> Cross-references: Lev 16:14; Lev 16:16.</w:t>
      </w:r>
    </w:p>
  </w:footnote>
  <w:footnote w:id="16545">
    <w:p>
      <w:pPr>
        <w:pStyle w:val="FootnoteText"/>
      </w:pPr>
      <w:r>
        <w:rPr>
          <w:rStyle w:val="FootnoteReference"/>
        </w:rPr>
        <w:footnoteRef/>
      </w:r>
      <w:r>
        <w:t xml:space="preserve"> Cross-references: Num 19:2-21.</w:t>
      </w:r>
    </w:p>
  </w:footnote>
  <w:footnote w:id="16546">
    <w:p>
      <w:pPr>
        <w:pStyle w:val="FootnoteText"/>
      </w:pPr>
      <w:r>
        <w:rPr>
          <w:rStyle w:val="FootnoteReference"/>
        </w:rPr>
        <w:footnoteRef/>
      </w:r>
      <w:r>
        <w:t xml:space="preserve"> Cross-references for "the blood": Heb 9:12; 1Pet 1:19; 1John 1:7; Rev 1:5.</w:t>
      </w:r>
    </w:p>
  </w:footnote>
  <w:footnote w:id="16547">
    <w:p>
      <w:pPr>
        <w:pStyle w:val="FootnoteText"/>
      </w:pPr>
      <w:r>
        <w:rPr>
          <w:rStyle w:val="FootnoteReference"/>
        </w:rPr>
        <w:footnoteRef/>
      </w:r>
      <w:r>
        <w:t xml:space="preserve"> Cross-references for "eternal": Deut 33:27; Isa 57:15; Jer 10:10; Rom 1:20; 1Tim 1:17.</w:t>
      </w:r>
    </w:p>
  </w:footnote>
  <w:footnote w:id="16548">
    <w:p>
      <w:pPr>
        <w:pStyle w:val="FootnoteText"/>
      </w:pPr>
      <w:r>
        <w:rPr>
          <w:rStyle w:val="FootnoteReference"/>
        </w:rPr>
        <w:footnoteRef/>
      </w:r>
      <w:r>
        <w:t xml:space="preserve"> Cross-references for "offered": Matt 20:28; Eph 2:5; Eph 5:2; Titus 2:14; Heb 7:27; Heb 9:7; 1Pet 2:24; 1Pet 3:18.</w:t>
      </w:r>
    </w:p>
  </w:footnote>
  <w:footnote w:id="165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50">
    <w:p>
      <w:pPr>
        <w:pStyle w:val="FootnoteText"/>
      </w:pPr>
      <w:r>
        <w:rPr>
          <w:rStyle w:val="FootnoteReference"/>
        </w:rPr>
        <w:footnoteRef/>
      </w:r>
      <w:r>
        <w:t xml:space="preserve"> Cross-references for "purge": Heb 1:3; Heb 9:9; Heb 10:2; Heb 10:22.</w:t>
      </w:r>
    </w:p>
  </w:footnote>
  <w:footnote w:id="16551">
    <w:p>
      <w:pPr>
        <w:pStyle w:val="FootnoteText"/>
      </w:pPr>
      <w:r>
        <w:rPr>
          <w:rStyle w:val="FootnoteReference"/>
        </w:rPr>
        <w:footnoteRef/>
      </w:r>
      <w:r>
        <w:t xml:space="preserve"> Cross-references for "dead works": Heb 6:1.</w:t>
      </w:r>
    </w:p>
  </w:footnote>
  <w:footnote w:id="16552">
    <w:p>
      <w:pPr>
        <w:pStyle w:val="FootnoteText"/>
      </w:pPr>
      <w:r>
        <w:rPr>
          <w:rStyle w:val="FootnoteReference"/>
        </w:rPr>
        <w:footnoteRef/>
      </w:r>
      <w:r>
        <w:t xml:space="preserve"> Cross-references for "to serve": Luke 1:74; Rom 6:13; Rom 6:22; Gal 2:19; 1Thess 1:9; 1Pet 4:2.</w:t>
      </w:r>
    </w:p>
  </w:footnote>
  <w:footnote w:id="16553">
    <w:p>
      <w:pPr>
        <w:pStyle w:val="FootnoteText"/>
      </w:pPr>
      <w:r>
        <w:rPr>
          <w:rStyle w:val="FootnoteReference"/>
        </w:rPr>
        <w:footnoteRef/>
      </w:r>
      <w:r>
        <w:t xml:space="preserve"> Cross-references for "the living": Deut 5:26; 1Sam 17:26; 2Kgs 19:16; Jer 10:10; Dan 6:26; Acts 14:15; 2Cor 6:16; 1Tim 3:15; Heb 11:21.</w:t>
      </w:r>
    </w:p>
  </w:footnote>
  <w:footnote w:id="165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6">
    <w:p>
      <w:pPr>
        <w:pStyle w:val="FootnoteText"/>
      </w:pPr>
      <w:r>
        <w:rPr>
          <w:rStyle w:val="FootnoteReference"/>
        </w:rPr>
        <w:footnoteRef/>
      </w:r>
      <w:r>
        <w:t xml:space="preserve"> Cross-references: Deut 31:27; 2Sam 4:11; Job 15:16; Matt 7:11; Luke 12:24; Luke 12:28; Rom 11:12; Rom 11:24.</w:t>
      </w:r>
    </w:p>
  </w:footnote>
  <w:footnote w:id="16557">
    <w:p>
      <w:pPr>
        <w:pStyle w:val="FootnoteText"/>
      </w:pPr>
      <w:r>
        <w:rPr>
          <w:rStyle w:val="FootnoteReference"/>
        </w:rPr>
        <w:footnoteRef/>
      </w:r>
      <w:r>
        <w:t xml:space="preserve"> Cross-references: Isa 42:1; Isa 61:1; Matt 12:28; Luke 4:18; John 3:34; Acts 1:2; Acts 10:38; Rom 1:4; 1Pet 3:18.</w:t>
      </w:r>
    </w:p>
  </w:footnote>
  <w:footnote w:id="16558">
    <w:p>
      <w:pPr>
        <w:pStyle w:val="FootnoteText"/>
      </w:pPr>
      <w:r>
        <w:rPr>
          <w:rStyle w:val="FootnoteReference"/>
        </w:rPr>
        <w:footnoteRef/>
      </w:r>
      <w:r>
        <w:t xml:space="preserve"> Cross-references for "the mediator": 1Tim 2:5; Heb 7:22; Heb 8:6; Heb 12:24.</w:t>
      </w:r>
    </w:p>
  </w:footnote>
  <w:footnote w:id="16559">
    <w:p>
      <w:pPr>
        <w:pStyle w:val="FootnoteText"/>
      </w:pPr>
      <w:r>
        <w:rPr>
          <w:rStyle w:val="FootnoteReference"/>
        </w:rPr>
        <w:footnoteRef/>
      </w:r>
      <w:r>
        <w:t xml:space="preserve"> Cross-references for "the new": 2Cor 3:6; Heb 8:8.</w:t>
      </w:r>
    </w:p>
  </w:footnote>
  <w:footnote w:id="16560">
    <w:p>
      <w:pPr>
        <w:pStyle w:val="FootnoteText"/>
      </w:pPr>
      <w:r>
        <w:rPr>
          <w:rStyle w:val="FootnoteReference"/>
        </w:rPr>
        <w:footnoteRef/>
      </w:r>
      <w:r>
        <w:t xml:space="preserve"> Cross-references for "means": Isa 53:10-12; Dan 9:26; Heb 2:14; Heb 9:16; Heb 9:28; Heb 13:20.</w:t>
      </w:r>
    </w:p>
  </w:footnote>
  <w:footnote w:id="16561">
    <w:p>
      <w:pPr>
        <w:pStyle w:val="FootnoteText"/>
      </w:pPr>
      <w:r>
        <w:rPr>
          <w:rStyle w:val="FootnoteReference"/>
        </w:rPr>
        <w:footnoteRef/>
      </w:r>
      <w:r>
        <w:t xml:space="preserve"> Cross-references for "the first": Heb 8:7; Heb 8:13; Heb 9:1.</w:t>
      </w:r>
    </w:p>
  </w:footnote>
  <w:footnote w:id="16562">
    <w:p>
      <w:pPr>
        <w:pStyle w:val="FootnoteText"/>
      </w:pPr>
      <w:r>
        <w:rPr>
          <w:rStyle w:val="FootnoteReference"/>
        </w:rPr>
        <w:footnoteRef/>
      </w:r>
      <w:r>
        <w:t xml:space="preserve"> Cross-references for "promise": Heb 6:13; Heb 11:13; Heb 11:39-40; Jas 1:12; 1John 2:25.</w:t>
      </w:r>
    </w:p>
  </w:footnote>
  <w:footnote w:id="1656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4">
    <w:p>
      <w:pPr>
        <w:pStyle w:val="FootnoteText"/>
      </w:pPr>
      <w:r>
        <w:rPr>
          <w:rStyle w:val="FootnoteReference"/>
        </w:rPr>
        <w:footnoteRef/>
      </w:r>
      <w:r>
        <w:t xml:space="preserve"> Cross-references: Rom 3:24-26; Rom 5:6; Rom 5:8; Rom 5:10; Eph 1:7; Heb 9:12; Heb 11:40; 1Pet 3:18; Rev 5:9; Rev 14:3-4.</w:t>
      </w:r>
    </w:p>
  </w:footnote>
  <w:footnote w:id="16565">
    <w:p>
      <w:pPr>
        <w:pStyle w:val="FootnoteText"/>
      </w:pPr>
      <w:r>
        <w:rPr>
          <w:rStyle w:val="FootnoteReference"/>
        </w:rPr>
        <w:footnoteRef/>
      </w:r>
      <w:r>
        <w:t xml:space="preserve"> Cross-references: Rom 8:28; Rom 8:30; Rom 9:24; 2Thess 2:14; Heb 3:1.</w:t>
      </w:r>
    </w:p>
  </w:footnote>
  <w:footnote w:id="16566">
    <w:p>
      <w:pPr>
        <w:pStyle w:val="FootnoteText"/>
      </w:pPr>
      <w:r>
        <w:rPr>
          <w:rStyle w:val="FootnoteReference"/>
        </w:rPr>
        <w:footnoteRef/>
      </w:r>
      <w:r>
        <w:t xml:space="preserve"> Cross-references: Heb 9:16.</w:t>
      </w:r>
    </w:p>
  </w:footnote>
  <w:footnote w:id="16567">
    <w:p>
      <w:pPr>
        <w:pStyle w:val="FootnoteText"/>
      </w:pPr>
      <w:r>
        <w:rPr>
          <w:rStyle w:val="FootnoteReference"/>
        </w:rPr>
        <w:footnoteRef/>
      </w:r>
      <w:r>
        <w:t xml:space="preserve"> Cross-references: Gen 48:21; John 14:27; Gal 3:15.</w:t>
      </w:r>
    </w:p>
  </w:footnote>
  <w:footnote w:id="16568">
    <w:p>
      <w:pPr>
        <w:pStyle w:val="FootnoteText"/>
      </w:pPr>
      <w:r>
        <w:rPr>
          <w:rStyle w:val="FootnoteReference"/>
        </w:rPr>
        <w:footnoteRef/>
      </w:r>
      <w:r>
        <w:t xml:space="preserve"> Cross-references for "the first": Exod 12:22; Exod 24:3-8; Heb 8:7-9.</w:t>
      </w:r>
    </w:p>
  </w:footnote>
  <w:footnote w:id="16569">
    <w:p>
      <w:pPr>
        <w:pStyle w:val="FootnoteText"/>
      </w:pPr>
      <w:r>
        <w:rPr>
          <w:rStyle w:val="FootnoteReference"/>
        </w:rPr>
        <w:footnoteRef/>
      </w:r>
      <w:r>
        <w:t xml:space="preserve"> Cross-references: Heb 9:14; Heb 9:22.</w:t>
      </w:r>
    </w:p>
  </w:footnote>
  <w:footnote w:id="16570">
    <w:p>
      <w:pPr>
        <w:pStyle w:val="FootnoteText"/>
      </w:pPr>
      <w:r>
        <w:rPr>
          <w:rStyle w:val="FootnoteReference"/>
        </w:rPr>
        <w:footnoteRef/>
      </w:r>
      <w:r>
        <w:t xml:space="preserve"> Personal name: Moses. Personal-name meaning: Moses — Drawn out. Source form: Moses.</w:t>
      </w:r>
    </w:p>
  </w:footnote>
  <w:footnote w:id="16571">
    <w:p>
      <w:pPr>
        <w:pStyle w:val="FootnoteText"/>
      </w:pPr>
      <w:r>
        <w:rPr>
          <w:rStyle w:val="FootnoteReference"/>
        </w:rPr>
        <w:footnoteRef/>
      </w:r>
      <w:r>
        <w:t xml:space="preserve"> Cross-references for "the blood": Exod 24:5-6; Exod 24:8-11; Lev 1:2-3; Lev 1:10; Lev 3:6; Lev 16:14-18; Heb 9:12; Heb 10:4.</w:t>
      </w:r>
    </w:p>
  </w:footnote>
  <w:footnote w:id="16572">
    <w:p>
      <w:pPr>
        <w:pStyle w:val="FootnoteText"/>
      </w:pPr>
      <w:r>
        <w:rPr>
          <w:rStyle w:val="FootnoteReference"/>
        </w:rPr>
        <w:footnoteRef/>
      </w:r>
      <w:r>
        <w:t xml:space="preserve"> Cross-references for "scarlet": Lev 14:4-6; Lev 14:49-52; Num 19:6; Matt 27:28; Mark 15:17; Mark 15:20; John 19:2; John 19:5.</w:t>
      </w:r>
    </w:p>
  </w:footnote>
  <w:footnote w:id="16573">
    <w:p>
      <w:pPr>
        <w:pStyle w:val="FootnoteText"/>
      </w:pPr>
      <w:r>
        <w:rPr>
          <w:rStyle w:val="FootnoteReference"/>
        </w:rPr>
        <w:footnoteRef/>
      </w:r>
      <w:r>
        <w:t xml:space="preserve"> Cross-references for "hyssop": Exod 12:22; Num 19:18; Ps 51:7.</w:t>
      </w:r>
    </w:p>
  </w:footnote>
  <w:footnote w:id="16574">
    <w:p>
      <w:pPr>
        <w:pStyle w:val="FootnoteText"/>
      </w:pPr>
      <w:r>
        <w:rPr>
          <w:rStyle w:val="FootnoteReference"/>
        </w:rPr>
        <w:footnoteRef/>
      </w:r>
      <w:r>
        <w:t xml:space="preserve"> Cross-references for "sprinkled": Exod 24:8; Isa 52:15; Ezek 36:25; Heb 12:24; 1Pet 1:2.</w:t>
      </w:r>
    </w:p>
  </w:footnote>
  <w:footnote w:id="16575">
    <w:p>
      <w:pPr>
        <w:pStyle w:val="FootnoteText"/>
      </w:pPr>
      <w:r>
        <w:rPr>
          <w:rStyle w:val="FootnoteReference"/>
        </w:rPr>
        <w:footnoteRef/>
      </w:r>
      <w:r>
        <w:t xml:space="preserve"> Cross-references: Deut 29:12; Josh 9:6; Heb 9:16-17.</w:t>
      </w:r>
    </w:p>
  </w:footnote>
  <w:footnote w:id="16576">
    <w:p>
      <w:pPr>
        <w:pStyle w:val="FootnoteText"/>
      </w:pPr>
      <w:r>
        <w:rPr>
          <w:rStyle w:val="FootnoteReference"/>
        </w:rPr>
        <w:footnoteRef/>
      </w:r>
      <w:r>
        <w:t xml:space="preserve"> Cross-references: Exod 29:12; Exod 29:20; Exod 29:36; Lev 8:15; Lev 8:19; Lev 9:8-9; Lev 9:18; Lev 16:14-19; 2Chr 29:19-22; Ezek 43:18-26.</w:t>
      </w:r>
    </w:p>
  </w:footnote>
  <w:footnote w:id="16577">
    <w:p>
      <w:pPr>
        <w:pStyle w:val="FootnoteText"/>
      </w:pPr>
      <w:r>
        <w:rPr>
          <w:rStyle w:val="FootnoteReference"/>
        </w:rPr>
        <w:footnoteRef/>
      </w:r>
      <w:r>
        <w:t xml:space="preserve"> Cross-references for "almost": Lev 14:6; Lev 14:14; Lev 14:25; Lev 14:51-52.</w:t>
      </w:r>
    </w:p>
  </w:footnote>
  <w:footnote w:id="16578">
    <w:p>
      <w:pPr>
        <w:pStyle w:val="FootnoteText"/>
      </w:pPr>
      <w:r>
        <w:rPr>
          <w:rStyle w:val="FootnoteReference"/>
        </w:rPr>
        <w:footnoteRef/>
      </w:r>
      <w:r>
        <w:t xml:space="preserve"> Cross-references for "and without": Lev 4:20; Lev 4:26; Lev 4:35; Lev 5:10; Lev 5:12; Lev 5:18; Lev 6:7; Lev 17:11.</w:t>
      </w:r>
    </w:p>
  </w:footnote>
  <w:footnote w:id="16579">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80">
    <w:p>
      <w:pPr>
        <w:pStyle w:val="FootnoteText"/>
      </w:pPr>
      <w:r>
        <w:rPr>
          <w:rStyle w:val="FootnoteReference"/>
        </w:rPr>
        <w:footnoteRef/>
      </w:r>
      <w:r>
        <w:t xml:space="preserve"> Cross-references: Col 2:17; Heb 8:5; Heb 9:9-10; Heb 9:24; Heb 10:1.</w:t>
      </w:r>
    </w:p>
  </w:footnote>
  <w:footnote w:id="16581">
    <w:p>
      <w:pPr>
        <w:pStyle w:val="FootnoteText"/>
      </w:pPr>
      <w:r>
        <w:rPr>
          <w:rStyle w:val="FootnoteReference"/>
        </w:rPr>
        <w:footnoteRef/>
      </w:r>
      <w:r>
        <w:t xml:space="preserve"> Cross-references for "appear": Exod 28:12; Exod 28:29; Zech 3:1; Rom 8:33; Heb 7:25; 1John 2:1-2; Rev 8:3.</w:t>
      </w:r>
    </w:p>
  </w:footnote>
  <w:footnote w:id="16582">
    <w:p>
      <w:pPr>
        <w:pStyle w:val="FootnoteText"/>
      </w:pPr>
      <w:r>
        <w:rPr>
          <w:rStyle w:val="FootnoteReference"/>
        </w:rPr>
        <w:footnoteRef/>
      </w:r>
      <w:r>
        <w:t xml:space="preserve"> Cross-references: Mark 14:58; John 2:19-21; Heb 9:11.</w:t>
      </w:r>
    </w:p>
  </w:footnote>
  <w:footnote w:id="16583">
    <w:p>
      <w:pPr>
        <w:pStyle w:val="FootnoteText"/>
      </w:pPr>
      <w:r>
        <w:rPr>
          <w:rStyle w:val="FootnoteReference"/>
        </w:rPr>
        <w:footnoteRef/>
      </w:r>
      <w:r>
        <w:t xml:space="preserve"> Cross-references: Heb 8:2; Heb 9:9; Heb 9:23.</w:t>
      </w:r>
    </w:p>
  </w:footnote>
  <w:footnote w:id="1658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5">
    <w:p>
      <w:pPr>
        <w:pStyle w:val="FootnoteText"/>
      </w:pPr>
      <w:r>
        <w:rPr>
          <w:rStyle w:val="FootnoteReference"/>
        </w:rPr>
        <w:footnoteRef/>
      </w:r>
      <w:r>
        <w:t xml:space="preserve"> Cross-references for "offer": Heb 9:7; Heb 9:14; Heb 9:26; Heb 10:10.</w:t>
      </w:r>
    </w:p>
  </w:footnote>
  <w:footnote w:id="16586">
    <w:p>
      <w:pPr>
        <w:pStyle w:val="FootnoteText"/>
      </w:pPr>
      <w:r>
        <w:rPr>
          <w:rStyle w:val="FootnoteReference"/>
        </w:rPr>
        <w:footnoteRef/>
      </w:r>
      <w:r>
        <w:t xml:space="preserve"> Cross-references: Exod 30:10; Lev 16:2-34; Heb 9:12.</w:t>
      </w:r>
    </w:p>
  </w:footnote>
  <w:footnote w:id="16587">
    <w:p>
      <w:pPr>
        <w:pStyle w:val="FootnoteText"/>
      </w:pPr>
      <w:r>
        <w:rPr>
          <w:rStyle w:val="FootnoteReference"/>
        </w:rPr>
        <w:footnoteRef/>
      </w:r>
      <w:r>
        <w:t xml:space="preserve"> Cross-references for "the foundation": Matt 25:34; John 17:24; 1Pet 1:20; Rev 13:8; Rev 17:8.</w:t>
      </w:r>
    </w:p>
  </w:footnote>
  <w:footnote w:id="1658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9">
    <w:p>
      <w:pPr>
        <w:pStyle w:val="FootnoteText"/>
      </w:pPr>
      <w:r>
        <w:rPr>
          <w:rStyle w:val="FootnoteReference"/>
        </w:rPr>
        <w:footnoteRef/>
      </w:r>
      <w:r>
        <w:t xml:space="preserve"> Cross-references for "the sacrifice": Eph 5:2; Titus 2:14; Heb 9:14; Heb 10:12; Heb 10:26.</w:t>
      </w:r>
    </w:p>
  </w:footnote>
  <w:footnote w:id="16590">
    <w:p>
      <w:pPr>
        <w:pStyle w:val="FootnoteText"/>
      </w:pPr>
      <w:r>
        <w:rPr>
          <w:rStyle w:val="FootnoteReference"/>
        </w:rPr>
        <w:footnoteRef/>
      </w:r>
      <w:r>
        <w:t xml:space="preserve"> Cross-references: Isa 2:2; Dan 10:14; Mic 4:1; 1Cor 10:11; Gal 4:1; Eph 1:10; Heb 1:2; 1Pet 1:20.</w:t>
      </w:r>
    </w:p>
  </w:footnote>
  <w:footnote w:id="16591">
    <w:p>
      <w:pPr>
        <w:pStyle w:val="FootnoteText"/>
      </w:pPr>
      <w:r>
        <w:rPr>
          <w:rStyle w:val="FootnoteReference"/>
        </w:rPr>
        <w:footnoteRef/>
      </w:r>
      <w:r>
        <w:t xml:space="preserve"> Cross-references: Gen 3:19; 2Sam 14:14; Job 14:5; Job 30:23; Ps 89:48; Eccl 3:20; Eccl 9:5; Eccl 9:10; Eccl 12:7; Rom 5:12.</w:t>
      </w:r>
    </w:p>
  </w:footnote>
  <w:footnote w:id="1659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93">
    <w:p>
      <w:pPr>
        <w:pStyle w:val="FootnoteText"/>
      </w:pPr>
      <w:r>
        <w:rPr>
          <w:rStyle w:val="FootnoteReference"/>
        </w:rPr>
        <w:footnoteRef/>
      </w:r>
      <w:r>
        <w:t xml:space="preserve"> Cross-references for "to bear": Lev 10:17; Num 18:1; Num 18:23; Isa 53:4-6; Isa 53:11-12; Matt 26:28; Rom 5:15; 1Pet 2:24.</w:t>
      </w:r>
    </w:p>
  </w:footnote>
  <w:footnote w:id="16594">
    <w:p>
      <w:pPr>
        <w:pStyle w:val="FootnoteText"/>
      </w:pPr>
      <w:r>
        <w:rPr>
          <w:rStyle w:val="FootnoteReference"/>
        </w:rPr>
        <w:footnoteRef/>
      </w:r>
      <w:r>
        <w:t xml:space="preserve"> Cross-references for "he appear": Zech 14:5; John 14:3; Acts 1:11; 1Thess 4:14-16; 2Thess 1:5-9; 2Thess 2:1; 1John 3:2; Rev 1:7.</w:t>
      </w:r>
    </w:p>
  </w:footnote>
  <w:footnote w:id="16595">
    <w:p>
      <w:pPr>
        <w:pStyle w:val="FootnoteText"/>
      </w:pPr>
      <w:r>
        <w:rPr>
          <w:rStyle w:val="FootnoteReference"/>
        </w:rPr>
        <w:footnoteRef/>
      </w:r>
      <w:r>
        <w:t xml:space="preserve"> Cross-references: Rom 6:10; Heb 9:25; 1Pet 3:18; 1John 3:5.</w:t>
      </w:r>
    </w:p>
  </w:footnote>
  <w:footnote w:id="16596">
    <w:p>
      <w:pPr>
        <w:pStyle w:val="FootnoteText"/>
      </w:pPr>
      <w:r>
        <w:rPr>
          <w:rStyle w:val="FootnoteReference"/>
        </w:rPr>
        <w:footnoteRef/>
      </w:r>
      <w:r>
        <w:t xml:space="preserve"> Cross-references: Phil 3:20; 1Thess 1:10; 2Tim 4:8; Titus 2:13; 2Pet 3:12.</w:t>
      </w:r>
    </w:p>
  </w:footnote>
  <w:footnote w:id="16597">
    <w:p>
      <w:pPr>
        <w:pStyle w:val="FootnoteText"/>
      </w:pPr>
      <w:r>
        <w:rPr>
          <w:rStyle w:val="FootnoteReference"/>
        </w:rPr>
        <w:footnoteRef/>
      </w:r>
      <w:r>
        <w:t xml:space="preserve"> Cross-references: Isa 25:9; Rom 8:23; 1Cor 15:54; Phil 3:21; 1Thess 4:17; 2Thess 1:10.</w:t>
      </w:r>
    </w:p>
  </w:footnote>
  <w:footnote w:id="16598">
    <w:p>
      <w:pPr>
        <w:pStyle w:val="FootnoteText"/>
      </w:pPr>
      <w:r>
        <w:rPr>
          <w:rStyle w:val="FootnoteReference"/>
        </w:rPr>
        <w:footnoteRef/>
      </w:r>
      <w:r>
        <w:t xml:space="preserve"> Cross-references for "perfect": Heb 10:14.</w:t>
      </w:r>
    </w:p>
  </w:footnote>
  <w:footnote w:id="16599">
    <w:p>
      <w:pPr>
        <w:pStyle w:val="FootnoteText"/>
      </w:pPr>
      <w:r>
        <w:rPr>
          <w:rStyle w:val="FootnoteReference"/>
        </w:rPr>
        <w:footnoteRef/>
      </w:r>
      <w:r>
        <w:t xml:space="preserve"> Cross-references for "once": Ps 103:12; Isa 43:25; Isa 44:22; Mic 7:19; Heb 9:13-14; Heb 10:17.</w:t>
      </w:r>
    </w:p>
  </w:footnote>
  <w:footnote w:id="1660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01">
    <w:p>
      <w:pPr>
        <w:pStyle w:val="FootnoteText"/>
      </w:pPr>
      <w:r>
        <w:rPr>
          <w:rStyle w:val="FootnoteReference"/>
        </w:rPr>
        <w:footnoteRef/>
      </w:r>
      <w:r>
        <w:t xml:space="preserve"> Cross-references for "take": Hos 14:2; John 1:29; Rom 11:27; Heb 10:11; 1John 3:5.</w:t>
      </w:r>
    </w:p>
  </w:footnote>
  <w:footnote w:id="1660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03">
    <w:p>
      <w:pPr>
        <w:pStyle w:val="FootnoteText"/>
      </w:pPr>
      <w:r>
        <w:rPr>
          <w:rStyle w:val="FootnoteReference"/>
        </w:rPr>
        <w:footnoteRef/>
      </w:r>
      <w:r>
        <w:t xml:space="preserve"> Cross-references for "Sacrifice": Ps 40:6-8; Ps 50:8-23; Isa 1:11; Jer 6:20; Amos 5:21-22.</w:t>
      </w:r>
    </w:p>
  </w:footnote>
  <w:footnote w:id="1660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5">
    <w:p>
      <w:pPr>
        <w:pStyle w:val="FootnoteText"/>
      </w:pPr>
      <w:r>
        <w:rPr>
          <w:rStyle w:val="FootnoteReference"/>
        </w:rPr>
        <w:footnoteRef/>
      </w:r>
      <w:r>
        <w:t xml:space="preserve"> Cross-references for "burnt": Heb 10:4.</w:t>
      </w:r>
    </w:p>
  </w:footnote>
  <w:footnote w:id="16606">
    <w:p>
      <w:pPr>
        <w:pStyle w:val="FootnoteText"/>
      </w:pPr>
      <w:r>
        <w:rPr>
          <w:rStyle w:val="FootnoteReference"/>
        </w:rPr>
        <w:footnoteRef/>
      </w:r>
      <w:r>
        <w:t xml:space="preserve"> Cross-references: Ps 147:11; Mal 1:10; Matt 3:17; Eph 5:2; Phil 4:18.</w:t>
      </w:r>
    </w:p>
  </w:footnote>
  <w:footnote w:id="1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0">
    <w:p>
      <w:pPr>
        <w:pStyle w:val="FootnoteText"/>
      </w:pPr>
      <w:r>
        <w:rPr>
          <w:rStyle w:val="FootnoteReference"/>
        </w:rPr>
        <w:footnoteRef/>
      </w:r>
      <w:r>
        <w:t xml:space="preserve"> Cross-references: Prov 8:31; John 4:34; John 5:30; John 6:38; Heb 10:9-10.</w:t>
      </w:r>
    </w:p>
  </w:footnote>
  <w:footnote w:id="16611">
    <w:p>
      <w:pPr>
        <w:pStyle w:val="FootnoteText"/>
      </w:pPr>
      <w:r>
        <w:rPr>
          <w:rStyle w:val="FootnoteReference"/>
        </w:rPr>
        <w:footnoteRef/>
      </w:r>
      <w:r>
        <w:t xml:space="preserve"> Cross-references: Gen 3:15.</w:t>
      </w:r>
    </w:p>
  </w:footnote>
  <w:footnote w:id="16612">
    <w:p>
      <w:pPr>
        <w:pStyle w:val="FootnoteText"/>
      </w:pPr>
      <w:r>
        <w:rPr>
          <w:rStyle w:val="FootnoteReference"/>
        </w:rPr>
        <w:footnoteRef/>
      </w:r>
      <w:r>
        <w:t xml:space="preserve"> Cross-references: Mark 12:33; Hebrews 10:5.</w:t>
      </w:r>
    </w:p>
  </w:footnote>
  <w:footnote w:id="16613">
    <w:p>
      <w:pPr>
        <w:pStyle w:val="FootnoteText"/>
      </w:pPr>
      <w:r>
        <w:rPr>
          <w:rStyle w:val="FootnoteReference"/>
        </w:rPr>
        <w:footnoteRef/>
      </w:r>
      <w:r>
        <w:t xml:space="preserve"> Cross-references: Heb 9:11-14.</w:t>
      </w:r>
    </w:p>
  </w:footnote>
  <w:footnote w:id="16614">
    <w:p>
      <w:pPr>
        <w:pStyle w:val="FootnoteText"/>
      </w:pPr>
      <w:r>
        <w:rPr>
          <w:rStyle w:val="FootnoteReference"/>
        </w:rPr>
        <w:footnoteRef/>
      </w:r>
      <w:r>
        <w:t xml:space="preserve"> Cross-references: Heb 7:18-19; Heb 8:7-13; Heb 12:27-28.</w:t>
      </w:r>
    </w:p>
  </w:footnote>
  <w:footnote w:id="16615">
    <w:p>
      <w:pPr>
        <w:pStyle w:val="FootnoteText"/>
      </w:pPr>
      <w:r>
        <w:rPr>
          <w:rStyle w:val="FootnoteReference"/>
        </w:rPr>
        <w:footnoteRef/>
      </w:r>
      <w:r>
        <w:t xml:space="preserve"> Cross-references for "the offering": Heb 9:12; Heb 9:26; Heb 9:28; Heb 10:5; Heb 10:12; Heb 10:14; Heb 10:20.</w:t>
      </w:r>
    </w:p>
  </w:footnote>
  <w:footnote w:id="16616">
    <w:p>
      <w:pPr>
        <w:pStyle w:val="FootnoteText"/>
      </w:pPr>
      <w:r>
        <w:rPr>
          <w:rStyle w:val="FootnoteReference"/>
        </w:rPr>
        <w:footnoteRef/>
      </w:r>
      <w:r>
        <w:t xml:space="preserve"> Name meaning: Jesus (Yeshua) — Yahweh saves. He will save His people from their sins.</w:t>
      </w:r>
    </w:p>
  </w:footnote>
  <w:footnote w:id="16617">
    <w:p>
      <w:pPr>
        <w:pStyle w:val="FootnoteText"/>
      </w:pPr>
      <w:r>
        <w:rPr>
          <w:rStyle w:val="FootnoteReference"/>
        </w:rPr>
        <w:footnoteRef/>
      </w:r>
      <w:r>
        <w:t xml:space="preserve"> Personal name: Christ. Personal-name meaning: Christ — anointed. Source form: Christ.</w:t>
      </w:r>
    </w:p>
  </w:footnote>
  <w:footnote w:id="16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9">
    <w:p>
      <w:pPr>
        <w:pStyle w:val="FootnoteText"/>
      </w:pPr>
      <w:r>
        <w:rPr>
          <w:rStyle w:val="FootnoteReference"/>
        </w:rPr>
        <w:footnoteRef/>
      </w:r>
      <w:r>
        <w:t xml:space="preserve"> Cross-references: Zech 13:1; John 17:19; John 19:34; 1Cor 1:30; 1Cor 6:11; Heb 2:11; Heb 13:12; 1John 5:6.</w:t>
      </w:r>
    </w:p>
  </w:footnote>
  <w:footnote w:id="1662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21">
    <w:p>
      <w:pPr>
        <w:pStyle w:val="FootnoteText"/>
      </w:pPr>
      <w:r>
        <w:rPr>
          <w:rStyle w:val="FootnoteReference"/>
        </w:rPr>
        <w:footnoteRef/>
      </w:r>
      <w:r>
        <w:t xml:space="preserve"> Cross-references: Acts 2:33-34; Rom 8:34; Col 3:1; Heb 1:3; Heb 8:1; Heb 9:12.</w:t>
      </w:r>
    </w:p>
  </w:footnote>
  <w:footnote w:id="16622">
    <w:p>
      <w:pPr>
        <w:pStyle w:val="FootnoteText"/>
      </w:pPr>
      <w:r>
        <w:rPr>
          <w:rStyle w:val="FootnoteReference"/>
        </w:rPr>
        <w:footnoteRef/>
      </w:r>
      <w:r>
        <w:t xml:space="preserve"> Cross-references: Ps 110:1; Dan 2:44; Matt 22:44; Mark 12:36; Luke 20:43; Acts 2:35; 1Cor 15:25; Heb 1:13.</w:t>
      </w:r>
    </w:p>
  </w:footnote>
  <w:footnote w:id="16623">
    <w:p>
      <w:pPr>
        <w:pStyle w:val="FootnoteText"/>
      </w:pPr>
      <w:r>
        <w:rPr>
          <w:rStyle w:val="FootnoteReference"/>
        </w:rPr>
        <w:footnoteRef/>
      </w:r>
      <w:r>
        <w:t xml:space="preserve"> Cross-references: Heb 7:19; Heb 7:25; Heb 9:10; Heb 9:14; Heb 10:1.</w:t>
      </w:r>
    </w:p>
  </w:footnote>
  <w:footnote w:id="16624">
    <w:p>
      <w:pPr>
        <w:pStyle w:val="FootnoteText"/>
      </w:pPr>
      <w:r>
        <w:rPr>
          <w:rStyle w:val="FootnoteReference"/>
        </w:rPr>
        <w:footnoteRef/>
      </w:r>
      <w:r>
        <w:t xml:space="preserve"> Cross-references: Acts 20:32; Acts 26:13; Rom 15:16; 1Cor 1:2; Eph 5:26; Heb 2:11; Heb 6:13-14; Heb 13:12; Jude 1:1.</w:t>
      </w:r>
    </w:p>
  </w:footnote>
  <w:footnote w:id="1662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6">
    <w:p>
      <w:pPr>
        <w:pStyle w:val="FootnoteText"/>
      </w:pPr>
      <w:r>
        <w:rPr>
          <w:rStyle w:val="FootnoteReference"/>
        </w:rPr>
        <w:footnoteRef/>
      </w:r>
      <w:r>
        <w:t xml:space="preserve"> Cross-references: Jer 31:33-34; Rom 11:27; Heb 8:8-12.</w:t>
      </w:r>
    </w:p>
  </w:footnote>
  <w:footnote w:id="16627">
    <w:p>
      <w:pPr>
        <w:pStyle w:val="FootnoteText"/>
      </w:pPr>
      <w:r>
        <w:rPr>
          <w:rStyle w:val="FootnoteReference"/>
        </w:rPr>
        <w:footnoteRef/>
      </w:r>
      <w:r>
        <w:t xml:space="preserve"> Cross-references: Heb 10:17.</w:t>
      </w:r>
    </w:p>
  </w:footnote>
  <w:footnote w:id="16628">
    <w:p>
      <w:pPr>
        <w:pStyle w:val="FootnoteText"/>
      </w:pPr>
      <w:r>
        <w:rPr>
          <w:rStyle w:val="FootnoteReference"/>
        </w:rPr>
        <w:footnoteRef/>
      </w:r>
      <w:r>
        <w:t xml:space="preserve"> Cross-references: Heb 10:2; Heb 10:14.</w:t>
      </w:r>
    </w:p>
  </w:footnote>
  <w:footnote w:id="16629">
    <w:p>
      <w:pPr>
        <w:pStyle w:val="FootnoteText"/>
      </w:pPr>
      <w:r>
        <w:rPr>
          <w:rStyle w:val="FootnoteReference"/>
        </w:rPr>
        <w:footnoteRef/>
      </w:r>
      <w:r>
        <w:t xml:space="preserve"> Cross-references for "to enter": Rom 5:2; Eph 2:18; Heb 7:25; Heb 9:3; Heb 9:7-8; Heb 9:12; Heb 9:23-25; 1John 2:1-2.</w:t>
      </w:r>
    </w:p>
  </w:footnote>
  <w:footnote w:id="16630">
    <w:p>
      <w:pPr>
        <w:pStyle w:val="FootnoteText"/>
      </w:pPr>
      <w:r>
        <w:rPr>
          <w:rStyle w:val="FootnoteReference"/>
        </w:rPr>
        <w:footnoteRef/>
      </w:r>
      <w:r>
        <w:t xml:space="preserve"> Cross-references for "a new": John 10:7; John 10:9; John 14:6.</w:t>
      </w:r>
    </w:p>
  </w:footnote>
  <w:footnote w:id="16631">
    <w:p>
      <w:pPr>
        <w:pStyle w:val="FootnoteText"/>
      </w:pPr>
      <w:r>
        <w:rPr>
          <w:rStyle w:val="FootnoteReference"/>
        </w:rPr>
        <w:footnoteRef/>
      </w:r>
      <w:r>
        <w:t xml:space="preserve"> Cross-references: John 6:51-56; Eph 2:15; 1Tim 3:16; 1Pet 3:18; 1John 4:2; 2John 1:7.</w:t>
      </w:r>
    </w:p>
  </w:footnote>
  <w:footnote w:id="16632">
    <w:p>
      <w:pPr>
        <w:pStyle w:val="FootnoteText"/>
      </w:pPr>
      <w:r>
        <w:rPr>
          <w:rStyle w:val="FootnoteReference"/>
        </w:rPr>
        <w:footnoteRef/>
      </w:r>
      <w:r>
        <w:t xml:space="preserve"> Cross-references for "the house": Matt 16:18; 1Cor 3:9-17; 2Cor 6:16-17; Eph 2:19-22; 1Tim 3:15; Heb 3:3-6.</w:t>
      </w:r>
    </w:p>
  </w:footnote>
  <w:footnote w:id="16633">
    <w:p>
      <w:pPr>
        <w:pStyle w:val="FootnoteText"/>
      </w:pPr>
      <w:r>
        <w:rPr>
          <w:rStyle w:val="FootnoteReference"/>
        </w:rPr>
        <w:footnoteRef/>
      </w:r>
      <w:r>
        <w:t xml:space="preserve"> Cross-references: Heb 2:17; Heb 3:1; Heb 4:14-16; Heb 6:20; Heb 7:26; Heb 8:1.</w:t>
      </w:r>
    </w:p>
  </w:footnote>
  <w:footnote w:id="16634">
    <w:p>
      <w:pPr>
        <w:pStyle w:val="FootnoteText"/>
      </w:pPr>
      <w:r>
        <w:rPr>
          <w:rStyle w:val="FootnoteReference"/>
        </w:rPr>
        <w:footnoteRef/>
      </w:r>
      <w:r>
        <w:t xml:space="preserve"> Cross-references for "draw": Ps 73:28; Isa 29:13; Jer 30:21; Heb 4:16; Heb 7:19; Jas 4:8.</w:t>
      </w:r>
    </w:p>
  </w:footnote>
  <w:footnote w:id="1663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6">
    <w:p>
      <w:pPr>
        <w:pStyle w:val="FootnoteText"/>
      </w:pPr>
      <w:r>
        <w:rPr>
          <w:rStyle w:val="FootnoteReference"/>
        </w:rPr>
        <w:footnoteRef/>
      </w:r>
      <w:r>
        <w:t xml:space="preserve"> Cross-references for "in full": Matt 21:21-22; Mark 11:23-24; Eph 3:12; Heb 10:19; Jas 1:6; 1John 3:19; 1John 3:21-22.</w:t>
      </w:r>
    </w:p>
  </w:footnote>
  <w:footnote w:id="16637">
    <w:p>
      <w:pPr>
        <w:pStyle w:val="FootnoteText"/>
      </w:pPr>
      <w:r>
        <w:rPr>
          <w:rStyle w:val="FootnoteReference"/>
        </w:rPr>
        <w:footnoteRef/>
      </w:r>
      <w:r>
        <w:t xml:space="preserve"> Cross-references for "sprinkled": Lev 14:7; Num 8:7; Num 19:18-19; Isa 52:15; Ezek 36:25; Heb 9:13-14; Heb 9:19; Heb 11:28; Heb 12:24; 1Pet 1:2.</w:t>
      </w:r>
    </w:p>
  </w:footnote>
  <w:footnote w:id="16638">
    <w:p>
      <w:pPr>
        <w:pStyle w:val="FootnoteText"/>
      </w:pPr>
      <w:r>
        <w:rPr>
          <w:rStyle w:val="FootnoteReference"/>
        </w:rPr>
        <w:footnoteRef/>
      </w:r>
      <w:r>
        <w:t xml:space="preserve"> Cross-references for "an evil": John 8:9; 1Tim 4:2; 1John 3:20.</w:t>
      </w:r>
    </w:p>
  </w:footnote>
  <w:footnote w:id="16639">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40">
    <w:p>
      <w:pPr>
        <w:pStyle w:val="FootnoteText"/>
      </w:pPr>
      <w:r>
        <w:rPr>
          <w:rStyle w:val="FootnoteReference"/>
        </w:rPr>
        <w:footnoteRef/>
      </w:r>
      <w:r>
        <w:t xml:space="preserve"> Cross-references for "hold": Heb 3:6; Heb 3:14; Heb 4:14; Rev 3:11.</w:t>
      </w:r>
    </w:p>
  </w:footnote>
  <w:footnote w:id="16641">
    <w:p>
      <w:pPr>
        <w:pStyle w:val="FootnoteText"/>
      </w:pPr>
      <w:r>
        <w:rPr>
          <w:rStyle w:val="FootnoteReference"/>
        </w:rPr>
        <w:footnoteRef/>
      </w:r>
      <w:r>
        <w:t xml:space="preserve"> Cross-references for "wavering": Jas 1:6.</w:t>
      </w:r>
    </w:p>
  </w:footnote>
  <w:footnote w:id="16642">
    <w:p>
      <w:pPr>
        <w:pStyle w:val="FootnoteText"/>
      </w:pPr>
      <w:r>
        <w:rPr>
          <w:rStyle w:val="FootnoteReference"/>
        </w:rPr>
        <w:footnoteRef/>
      </w:r>
      <w:r>
        <w:t xml:space="preserve"> Cross-references: 1Cor 1:9; 1Cor 10:13; 1Thess 5:24; 2Thess 3:3; Titus 1:2; Heb 6:18; Heb 11:11.</w:t>
      </w:r>
    </w:p>
  </w:footnote>
  <w:footnote w:id="1664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4">
    <w:p>
      <w:pPr>
        <w:pStyle w:val="FootnoteText"/>
      </w:pPr>
      <w:r>
        <w:rPr>
          <w:rStyle w:val="FootnoteReference"/>
        </w:rPr>
        <w:footnoteRef/>
      </w:r>
      <w:r>
        <w:t xml:space="preserve"> Cross-references for "to provoke": Rom 11:4; 2Cor 8:8; 2Cor 9:2.</w:t>
      </w:r>
    </w:p>
  </w:footnote>
  <w:footnote w:id="1664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7">
    <w:p>
      <w:pPr>
        <w:pStyle w:val="FootnoteText"/>
      </w:pPr>
      <w:r>
        <w:rPr>
          <w:rStyle w:val="FootnoteReference"/>
        </w:rPr>
        <w:footnoteRef/>
      </w:r>
      <w:r>
        <w:t xml:space="preserve"> Cross-references: Rom 12:8; 1Cor 14:3; 1Thess 4:18; 1Thess 5:11; Heb 3:13; Heb 10:24.</w:t>
      </w:r>
    </w:p>
  </w:footnote>
  <w:footnote w:id="16648">
    <w:p>
      <w:pPr>
        <w:pStyle w:val="FootnoteText"/>
      </w:pPr>
      <w:r>
        <w:rPr>
          <w:rStyle w:val="FootnoteReference"/>
        </w:rPr>
        <w:footnoteRef/>
      </w:r>
      <w:r>
        <w:t xml:space="preserve"> Cross-references: Matt 24:33-34; Mark 13:29-30; Rom 13:11-13; Phil 4:5; Jas 5:8; 1Pet 4:7; 2Pet 3:9; 2Pet 3:11; 2Pet 3:14.</w:t>
      </w:r>
    </w:p>
  </w:footnote>
  <w:footnote w:id="1664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5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51">
    <w:p>
      <w:pPr>
        <w:pStyle w:val="FootnoteText"/>
      </w:pPr>
      <w:r>
        <w:rPr>
          <w:rStyle w:val="FootnoteReference"/>
        </w:rPr>
        <w:footnoteRef/>
      </w:r>
      <w:r>
        <w:t xml:space="preserve"> Cross-references for "despised": Num 15:30-31; Num 15:36; Deut 13:6-10; Deut 17:2-13; 2Sam 12:9; 2Sam 12:13; Heb 2:2.</w:t>
      </w:r>
    </w:p>
  </w:footnote>
  <w:footnote w:id="16652">
    <w:p>
      <w:pPr>
        <w:pStyle w:val="FootnoteText"/>
      </w:pPr>
      <w:r>
        <w:rPr>
          <w:rStyle w:val="FootnoteReference"/>
        </w:rPr>
        <w:footnoteRef/>
      </w:r>
      <w:r>
        <w:t xml:space="preserve"> Personal name: Moses. Personal-name meaning: Moses — Drawn out. Source form: Moses.</w:t>
      </w:r>
    </w:p>
  </w:footnote>
  <w:footnote w:id="16653">
    <w:p>
      <w:pPr>
        <w:pStyle w:val="FootnoteText"/>
      </w:pPr>
      <w:r>
        <w:rPr>
          <w:rStyle w:val="FootnoteReference"/>
        </w:rPr>
        <w:footnoteRef/>
      </w:r>
      <w:r>
        <w:t xml:space="preserve"> Cross-references for "under": Deut 17:2; Deut 17:6-7; Deut 19:15; Matt 18:16; John 8:17; 2Cor 13:1.</w:t>
      </w:r>
    </w:p>
  </w:footnote>
  <w:footnote w:id="16654">
    <w:p>
      <w:pPr>
        <w:pStyle w:val="FootnoteText"/>
      </w:pPr>
      <w:r>
        <w:rPr>
          <w:rStyle w:val="FootnoteReference"/>
        </w:rPr>
        <w:footnoteRef/>
      </w:r>
      <w:r>
        <w:t xml:space="preserve"> Cross-references for "the blood": Heb 9:20; Heb 13:20.</w:t>
      </w:r>
    </w:p>
  </w:footnote>
  <w:footnote w:id="16655">
    <w:p>
      <w:pPr>
        <w:pStyle w:val="FootnoteText"/>
      </w:pPr>
      <w:r>
        <w:rPr>
          <w:rStyle w:val="FootnoteReference"/>
        </w:rPr>
        <w:footnoteRef/>
      </w:r>
      <w:r>
        <w:t xml:space="preserve"> Cross-references for "the Spirit": Ps 143:10; Zech 12:10.</w:t>
      </w:r>
    </w:p>
  </w:footnote>
  <w:footnote w:id="16656">
    <w:p>
      <w:pPr>
        <w:pStyle w:val="FootnoteText"/>
      </w:pPr>
      <w:r>
        <w:rPr>
          <w:rStyle w:val="FootnoteReference"/>
        </w:rPr>
        <w:footnoteRef/>
      </w:r>
      <w:r>
        <w:t xml:space="preserve"> Cross-references: Heb 2:3; Heb 12:25.</w:t>
      </w:r>
    </w:p>
  </w:footnote>
  <w:footnote w:id="16657">
    <w:p>
      <w:pPr>
        <w:pStyle w:val="FootnoteText"/>
      </w:pPr>
      <w:r>
        <w:rPr>
          <w:rStyle w:val="FootnoteReference"/>
        </w:rPr>
        <w:footnoteRef/>
      </w:r>
      <w:r>
        <w:t xml:space="preserve"> Cross-references: 2Kgs 9:33; Ps 91:13; Isa 14:19; Isa 28:3; Lam 1:15; Ezek 16:6; Mic 7:10; Matt 7:6; Rom 16:20; 1Cor 15:25; 1Cor 15:27.</w:t>
      </w:r>
    </w:p>
  </w:footnote>
  <w:footnote w:id="16658">
    <w:p>
      <w:pPr>
        <w:pStyle w:val="FootnoteText"/>
      </w:pPr>
      <w:r>
        <w:rPr>
          <w:rStyle w:val="FootnoteReference"/>
        </w:rPr>
        <w:footnoteRef/>
      </w:r>
      <w:r>
        <w:t xml:space="preserve"> Cross-references: Jer 1:5; John 10:36; John 17:19; 1Cor 11:27; 1Cor 11:29; Heb 2:11; Heb 9:13.</w:t>
      </w:r>
    </w:p>
  </w:footnote>
  <w:footnote w:id="16659">
    <w:p>
      <w:pPr>
        <w:pStyle w:val="FootnoteText"/>
      </w:pPr>
      <w:r>
        <w:rPr>
          <w:rStyle w:val="FootnoteReference"/>
        </w:rPr>
        <w:footnoteRef/>
      </w:r>
      <w:r>
        <w:t xml:space="preserve"> Cross-references: Isa 63:10; Matt 12:31-32; Luke 12:10; Acts 7:51; Eph 4:30.</w:t>
      </w:r>
    </w:p>
  </w:footnote>
  <w:footnote w:id="16660">
    <w:p>
      <w:pPr>
        <w:pStyle w:val="FootnoteText"/>
      </w:pPr>
      <w:r>
        <w:rPr>
          <w:rStyle w:val="FootnoteReference"/>
        </w:rPr>
        <w:footnoteRef/>
      </w:r>
      <w:r>
        <w:t xml:space="preserve"> Cross-references for "Vengeance": Deut 32:35; Ps 94:1; Isa 59:17; Isa 61:2; Isa 63:4; Nah 1:2; Rom 12:19; Rom 13:4.</w:t>
      </w:r>
    </w:p>
  </w:footnote>
  <w:footnote w:id="16661">
    <w:p>
      <w:pPr>
        <w:pStyle w:val="FootnoteText"/>
      </w:pPr>
      <w:r>
        <w:rPr>
          <w:rStyle w:val="FootnoteReference"/>
        </w:rPr>
        <w:footnoteRef/>
      </w:r>
      <w:r>
        <w:t xml:space="preserve"> Cross-references for "The Lord shall": Deut 32:36; Ps 50:4; Ps 96:13; Ps 98:9; Ps 135:14; Ezek 18:30; Ezek 34:17; 2Cor 5:10.</w:t>
      </w:r>
    </w:p>
  </w:footnote>
  <w:footnote w:id="16662">
    <w:p>
      <w:pPr>
        <w:pStyle w:val="FootnoteText"/>
      </w:pPr>
      <w:r>
        <w:rPr>
          <w:rStyle w:val="FootnoteReference"/>
        </w:rPr>
        <w:footnoteRef/>
      </w:r>
      <w:r>
        <w:t xml:space="preserve"> Cross-references for "a fearful": Isa 33:14; Luke 21:11; Heb 10:27.</w:t>
      </w:r>
    </w:p>
  </w:footnote>
  <w:footnote w:id="16663">
    <w:p>
      <w:pPr>
        <w:pStyle w:val="FootnoteText"/>
      </w:pPr>
      <w:r>
        <w:rPr>
          <w:rStyle w:val="FootnoteReference"/>
        </w:rPr>
        <w:footnoteRef/>
      </w:r>
      <w:r>
        <w:t xml:space="preserve"> Cross-references for "to fall": Ps 50:22; Ps 76:7; Ps 90:11; Matt 10:28; Luke 12:5; Heb 12:29.</w:t>
      </w:r>
    </w:p>
  </w:footnote>
  <w:footnote w:id="16664">
    <w:p>
      <w:pPr>
        <w:pStyle w:val="FootnoteText"/>
      </w:pPr>
      <w:r>
        <w:rPr>
          <w:rStyle w:val="FootnoteReference"/>
        </w:rPr>
        <w:footnoteRef/>
      </w:r>
      <w:r>
        <w:t xml:space="preserve"> Cross-references for "call": Gal 3:3-4; Phil 3:16; 2John 1:8; Rev 2:5; Rev 3:3.</w:t>
      </w:r>
    </w:p>
  </w:footnote>
  <w:footnote w:id="16665">
    <w:p>
      <w:pPr>
        <w:pStyle w:val="FootnoteText"/>
      </w:pPr>
      <w:r>
        <w:rPr>
          <w:rStyle w:val="FootnoteReference"/>
        </w:rPr>
        <w:footnoteRef/>
      </w:r>
      <w:r>
        <w:t xml:space="preserve"> Cross-references: Acts 8:1-3; Acts 9:1-2; Phil 1:29-30; Col 2:1; 2Tim 2:3-13; 2Tim 4:7-8; Heb 12:4.</w:t>
      </w:r>
    </w:p>
  </w:footnote>
  <w:footnote w:id="16666">
    <w:p>
      <w:pPr>
        <w:pStyle w:val="FootnoteText"/>
      </w:pPr>
      <w:r>
        <w:rPr>
          <w:rStyle w:val="FootnoteReference"/>
        </w:rPr>
        <w:footnoteRef/>
      </w:r>
      <w:r>
        <w:t xml:space="preserve"> Cross-references for "made": Ps 71:7; Nah 3:6; Zech 3:8; 1Cor 4:9; Heb 11:36.</w:t>
      </w:r>
    </w:p>
  </w:footnote>
  <w:footnote w:id="16667">
    <w:p>
      <w:pPr>
        <w:pStyle w:val="FootnoteText"/>
      </w:pPr>
      <w:r>
        <w:rPr>
          <w:rStyle w:val="FootnoteReference"/>
        </w:rPr>
        <w:footnoteRef/>
      </w:r>
      <w:r>
        <w:t xml:space="preserve"> Cross-references for "by reproaches": Ps 69:9; Ps 74:22; Ps 79:12; Ps 89:51; Isa 51:7; 2Cor 12:10; Heb 11:26; Heb 13:13.</w:t>
      </w:r>
    </w:p>
  </w:footnote>
  <w:footnote w:id="16668">
    <w:p>
      <w:pPr>
        <w:pStyle w:val="FootnoteText"/>
      </w:pPr>
      <w:r>
        <w:rPr>
          <w:rStyle w:val="FootnoteReference"/>
        </w:rPr>
        <w:footnoteRef/>
      </w:r>
      <w:r>
        <w:t xml:space="preserve"> Cross-references: Phil 1:7; Phil 4:14; 1Thess 2:14; 2Tim 1:8; 2Tim 1:16-18.</w:t>
      </w:r>
    </w:p>
  </w:footnote>
  <w:footnote w:id="16669">
    <w:p>
      <w:pPr>
        <w:pStyle w:val="FootnoteText"/>
      </w:pPr>
      <w:r>
        <w:rPr>
          <w:rStyle w:val="FootnoteReference"/>
        </w:rPr>
        <w:footnoteRef/>
      </w:r>
      <w:r>
        <w:t xml:space="preserve"> Cross-references for "in my": Acts 21:33; Acts 28:20; Eph 3:1; Eph 4:1; Eph 6:20; Phil 1:7; 2Tim 1:16; 2Tim 2:9.</w:t>
      </w:r>
    </w:p>
  </w:footnote>
  <w:footnote w:id="16670">
    <w:p>
      <w:pPr>
        <w:pStyle w:val="FootnoteText"/>
      </w:pPr>
      <w:r>
        <w:rPr>
          <w:rStyle w:val="FootnoteReference"/>
        </w:rPr>
        <w:footnoteRef/>
      </w:r>
      <w:r>
        <w:t xml:space="preserve"> Cross-references for "and took": Matt 5:11-12; Acts 5:41; Jas 1:2.</w:t>
      </w:r>
    </w:p>
  </w:footnote>
  <w:footnote w:id="16671">
    <w:p>
      <w:pPr>
        <w:pStyle w:val="FootnoteText"/>
      </w:pPr>
      <w:r>
        <w:rPr>
          <w:rStyle w:val="FootnoteReference"/>
        </w:rPr>
        <w:footnoteRef/>
      </w:r>
      <w:r>
        <w:t xml:space="preserve"> Cross-references: Matt 6:19-20; Matt 19:21; Luke 10:42; Luke 12:33; 2Cor 5:1; Col 1:5; Col 3:2-4; 1Tim 6:19; 2Tim 4:8; 1Pet 1:4; 1John 3:2.</w:t>
      </w:r>
    </w:p>
  </w:footnote>
  <w:footnote w:id="16672">
    <w:p>
      <w:pPr>
        <w:pStyle w:val="FootnoteText"/>
      </w:pPr>
      <w:r>
        <w:rPr>
          <w:rStyle w:val="FootnoteReference"/>
        </w:rPr>
        <w:footnoteRef/>
      </w:r>
      <w:r>
        <w:t xml:space="preserve"> Cross-references for "cast": Heb 3:6; Heb 3:14; Heb 4:14.</w:t>
      </w:r>
    </w:p>
  </w:footnote>
  <w:footnote w:id="16673">
    <w:p>
      <w:pPr>
        <w:pStyle w:val="FootnoteText"/>
      </w:pPr>
      <w:r>
        <w:rPr>
          <w:rStyle w:val="FootnoteReference"/>
        </w:rPr>
        <w:footnoteRef/>
      </w:r>
      <w:r>
        <w:t xml:space="preserve"> Cross-references for "great": Heb 11:26.</w:t>
      </w:r>
    </w:p>
  </w:footnote>
  <w:footnote w:id="1667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5">
    <w:p>
      <w:pPr>
        <w:pStyle w:val="FootnoteText"/>
      </w:pPr>
      <w:r>
        <w:rPr>
          <w:rStyle w:val="FootnoteReference"/>
        </w:rPr>
        <w:footnoteRef/>
      </w:r>
      <w:r>
        <w:t xml:space="preserve"> Cross-references: Col 3:24; Heb 6:12; Heb 6:15; Heb 6:17; Heb 9:15; 1Pet 1:9.</w:t>
      </w:r>
    </w:p>
  </w:footnote>
  <w:footnote w:id="16676">
    <w:p>
      <w:pPr>
        <w:pStyle w:val="FootnoteText"/>
      </w:pPr>
      <w:r>
        <w:rPr>
          <w:rStyle w:val="FootnoteReference"/>
        </w:rPr>
        <w:footnoteRef/>
      </w:r>
      <w:r>
        <w:t xml:space="preserve"> Cross-references: Isa 26:20; Isa 60:22; Hab 2:3-4; Luke 18:8; Jas 5:7-9; 2Pet 3:8; Rev 22:20.</w:t>
      </w:r>
    </w:p>
  </w:footnote>
  <w:footnote w:id="16677">
    <w:p>
      <w:pPr>
        <w:pStyle w:val="FootnoteText"/>
      </w:pPr>
      <w:r>
        <w:rPr>
          <w:rStyle w:val="FootnoteReference"/>
        </w:rPr>
        <w:footnoteRef/>
      </w:r>
      <w:r>
        <w:t xml:space="preserve"> Cross-references for "the just": Hab 2:4; Rom 1:17; Gal 3:11.</w:t>
      </w:r>
    </w:p>
  </w:footnote>
  <w:footnote w:id="16678">
    <w:p>
      <w:pPr>
        <w:pStyle w:val="FootnoteText"/>
      </w:pPr>
      <w:r>
        <w:rPr>
          <w:rStyle w:val="FootnoteReference"/>
        </w:rPr>
        <w:footnoteRef/>
      </w:r>
      <w:r>
        <w:t xml:space="preserve"> Cross-references: Ps 85:8; Ezek 3:20; Ezek 18:24; Zeph 1:6; Matt 12:43-45; Matt 13:21; Heb 6:4-6; Heb 10:26-27; 2Pet 2:19-22; 1John 2:19.</w:t>
      </w:r>
    </w:p>
  </w:footnote>
  <w:footnote w:id="16679">
    <w:p>
      <w:pPr>
        <w:pStyle w:val="FootnoteText"/>
      </w:pPr>
      <w:r>
        <w:rPr>
          <w:rStyle w:val="FootnoteReference"/>
        </w:rPr>
        <w:footnoteRef/>
      </w:r>
      <w:r>
        <w:t xml:space="preserve"> Cross-references: Ps 5:4; Ps 147:11; Ps 149:4; Isa 42:1; Mal 1:10; Matt 12:18; 1Thess 2:15.</w:t>
      </w:r>
    </w:p>
  </w:footnote>
  <w:footnote w:id="16680">
    <w:p>
      <w:pPr>
        <w:pStyle w:val="FootnoteText"/>
      </w:pPr>
      <w:r>
        <w:rPr>
          <w:rStyle w:val="FootnoteReference"/>
        </w:rPr>
        <w:footnoteRef/>
      </w:r>
      <w:r>
        <w:t xml:space="preserve"> Cross-references for "we are": 1Sam 15:11; Ps 44:18; Prov 1:32; Prov 14:14; Luke 11:26; Heb 6:6-9; 1John 5:16; Jude 1:12-13.</w:t>
      </w:r>
    </w:p>
  </w:footnote>
  <w:footnote w:id="16681">
    <w:p>
      <w:pPr>
        <w:pStyle w:val="FootnoteText"/>
      </w:pPr>
      <w:r>
        <w:rPr>
          <w:rStyle w:val="FootnoteReference"/>
        </w:rPr>
        <w:footnoteRef/>
      </w:r>
      <w:r>
        <w:t xml:space="preserve"> Cross-references: John 17:12; 2Thess 2:3; 1Tim 6:9; Heb 10:26; 2Pet 3:7; Rev 17:8; Rev 17:11.</w:t>
      </w:r>
    </w:p>
  </w:footnote>
  <w:footnote w:id="1668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83">
    <w:p>
      <w:pPr>
        <w:pStyle w:val="FootnoteText"/>
      </w:pPr>
      <w:r>
        <w:rPr>
          <w:rStyle w:val="FootnoteReference"/>
        </w:rPr>
        <w:footnoteRef/>
      </w:r>
      <w:r>
        <w:t xml:space="preserve"> Cross-references for "faith": Acts 20:21; 1Cor 13:13; Gal 5:6; Titus 1:1; Heb 10:22; Heb 10:39; Heb 11:13; 1Pet 1:7; 2Pet 1:1.</w:t>
      </w:r>
    </w:p>
  </w:footnote>
  <w:footnote w:id="16684">
    <w:p>
      <w:pPr>
        <w:pStyle w:val="FootnoteText"/>
      </w:pPr>
      <w:r>
        <w:rPr>
          <w:rStyle w:val="FootnoteReference"/>
        </w:rPr>
        <w:footnoteRef/>
      </w:r>
      <w:r>
        <w:t xml:space="preserve"> Cross-references for "is the": Ps 27:13; Ps 42:11.</w:t>
      </w:r>
    </w:p>
  </w:footnote>
  <w:footnote w:id="16685">
    <w:p>
      <w:pPr>
        <w:pStyle w:val="FootnoteText"/>
      </w:pPr>
      <w:r>
        <w:rPr>
          <w:rStyle w:val="FootnoteReference"/>
        </w:rPr>
        <w:footnoteRef/>
      </w:r>
      <w:r>
        <w:t xml:space="preserve"> Cross-references for "substance": 2Cor 9:4; 2Cor 11:17; Heb 2:3; Heb 3:14.</w:t>
      </w:r>
    </w:p>
  </w:footnote>
  <w:footnote w:id="16686">
    <w:p>
      <w:pPr>
        <w:pStyle w:val="FootnoteText"/>
      </w:pPr>
      <w:r>
        <w:rPr>
          <w:rStyle w:val="FootnoteReference"/>
        </w:rPr>
        <w:footnoteRef/>
      </w:r>
      <w:r>
        <w:t xml:space="preserve"> Cross-references for "hoped": Heb 6:12; Heb 6:18-19.</w:t>
      </w:r>
    </w:p>
  </w:footnote>
  <w:footnote w:id="16687">
    <w:p>
      <w:pPr>
        <w:pStyle w:val="FootnoteText"/>
      </w:pPr>
      <w:r>
        <w:rPr>
          <w:rStyle w:val="FootnoteReference"/>
        </w:rPr>
        <w:footnoteRef/>
      </w:r>
      <w:r>
        <w:t xml:space="preserve"> Cross-references for "the evidence": Rom 8:24-25; 2Cor 4:18; 2Cor 5:17; Heb 11:7; Heb 11:27; 1Pet 1:8.</w:t>
      </w:r>
    </w:p>
  </w:footnote>
  <w:footnote w:id="16688">
    <w:p>
      <w:pPr>
        <w:pStyle w:val="FootnoteText"/>
      </w:pPr>
      <w:r>
        <w:rPr>
          <w:rStyle w:val="FootnoteReference"/>
        </w:rPr>
        <w:footnoteRef/>
      </w:r>
      <w:r>
        <w:t xml:space="preserve"> Cross-references for "the elders": Heb 11:4-39.</w:t>
      </w:r>
    </w:p>
  </w:footnote>
  <w:footnote w:id="1668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93">
    <w:p>
      <w:pPr>
        <w:pStyle w:val="FootnoteText"/>
      </w:pPr>
      <w:r>
        <w:rPr>
          <w:rStyle w:val="FootnoteReference"/>
        </w:rPr>
        <w:footnoteRef/>
      </w:r>
      <w:r>
        <w:t xml:space="preserve"> Cross-references for "faith": Gen 4:3-5; Gen 4:15; Gen 4:25; 1John 3:11-12.</w:t>
      </w:r>
    </w:p>
  </w:footnote>
  <w:footnote w:id="16694">
    <w:p>
      <w:pPr>
        <w:pStyle w:val="FootnoteText"/>
      </w:pPr>
      <w:r>
        <w:rPr>
          <w:rStyle w:val="FootnoteReference"/>
        </w:rPr>
        <w:footnoteRef/>
      </w:r>
      <w:r>
        <w:t xml:space="preserve"> Personal name: Abel. Personal-name meaning: Abel — Breath; vanity; futility. Source form: Abel.</w:t>
      </w:r>
    </w:p>
  </w:footnote>
  <w:footnote w:id="16695">
    <w:p>
      <w:pPr>
        <w:pStyle w:val="FootnoteText"/>
      </w:pPr>
      <w:r>
        <w:rPr>
          <w:rStyle w:val="FootnoteReference"/>
        </w:rPr>
        <w:footnoteRef/>
      </w:r>
      <w:r>
        <w:t xml:space="preserve"> Cross-references for "a more": Prov 15:8; Prov 21:27; Titus 1:16; Heb 9:22; Jude 1:11.</w:t>
      </w:r>
    </w:p>
  </w:footnote>
  <w:footnote w:id="16696">
    <w:p>
      <w:pPr>
        <w:pStyle w:val="FootnoteText"/>
      </w:pPr>
      <w:r>
        <w:rPr>
          <w:rStyle w:val="FootnoteReference"/>
        </w:rPr>
        <w:footnoteRef/>
      </w:r>
      <w:r>
        <w:t xml:space="preserve"> Personal name: Cain. Personal-name meaning: Cain — Acquired; spear. Source form: Cain.</w:t>
      </w:r>
    </w:p>
  </w:footnote>
  <w:footnote w:id="16697">
    <w:p>
      <w:pPr>
        <w:pStyle w:val="FootnoteText"/>
      </w:pPr>
      <w:r>
        <w:rPr>
          <w:rStyle w:val="FootnoteReference"/>
        </w:rPr>
        <w:footnoteRef/>
      </w:r>
      <w:r>
        <w:t xml:space="preserve"> Cross-references for "he obtained": Lev 9:24; 1Kgs 18:38; Matt 23:35; Luke 11:51.</w:t>
      </w:r>
    </w:p>
  </w:footnote>
  <w:footnote w:id="16698">
    <w:p>
      <w:pPr>
        <w:pStyle w:val="FootnoteText"/>
      </w:pPr>
      <w:r>
        <w:rPr>
          <w:rStyle w:val="FootnoteReference"/>
        </w:rPr>
        <w:footnoteRef/>
      </w:r>
      <w:r>
        <w:t xml:space="preserve"> Cross-references for "and by": Gen 4:10; Matt 23:35; Heb 12:1; Heb 12:24.</w:t>
      </w:r>
    </w:p>
  </w:footnote>
  <w:footnote w:id="16699">
    <w:p>
      <w:pPr>
        <w:pStyle w:val="FootnoteText"/>
      </w:pPr>
      <w:r>
        <w:rPr>
          <w:rStyle w:val="FootnoteReference"/>
        </w:rPr>
        <w:footnoteRef/>
      </w:r>
      <w:r>
        <w:t xml:space="preserve"> Place name: Enoch. Place-name meaning: Enoch — Dedicated; trained; initiated. Source form: Enoch. Greek form: ενωχ.</w:t>
      </w:r>
    </w:p>
  </w:footnote>
  <w:footnote w:id="16700">
    <w:p>
      <w:pPr>
        <w:pStyle w:val="FootnoteText"/>
      </w:pPr>
      <w:r>
        <w:rPr>
          <w:rStyle w:val="FootnoteReference"/>
        </w:rPr>
        <w:footnoteRef/>
      </w:r>
      <w:r>
        <w:t xml:space="preserve"> Cross-references for "translated": 2Kgs 2:11; Ps 89:48; John 8:51-52.</w:t>
      </w:r>
    </w:p>
  </w:footnote>
  <w:footnote w:id="16701">
    <w:p>
      <w:pPr>
        <w:pStyle w:val="FootnoteText"/>
      </w:pPr>
      <w:r>
        <w:rPr>
          <w:rStyle w:val="FootnoteReference"/>
        </w:rPr>
        <w:footnoteRef/>
      </w:r>
      <w:r>
        <w:t xml:space="preserve"> Cross-references for "Enoch": Gen 5:22-24; Luke 3:37; Jude 1:14.</w:t>
      </w:r>
    </w:p>
  </w:footnote>
  <w:footnote w:id="16702">
    <w:p>
      <w:pPr>
        <w:pStyle w:val="FootnoteText"/>
      </w:pPr>
      <w:r>
        <w:rPr>
          <w:rStyle w:val="FootnoteReference"/>
        </w:rPr>
        <w:footnoteRef/>
      </w:r>
      <w:r>
        <w:t xml:space="preserve"> Cross-references: Heb 11:3-4.</w:t>
      </w:r>
    </w:p>
  </w:footnote>
  <w:footnote w:id="16703">
    <w:p>
      <w:pPr>
        <w:pStyle w:val="FootnoteText"/>
      </w:pPr>
      <w:r>
        <w:rPr>
          <w:rStyle w:val="FootnoteReference"/>
        </w:rPr>
        <w:footnoteRef/>
      </w:r>
      <w:r>
        <w:t xml:space="preserve"> Cross-references for "must": Rom 10:14.</w:t>
      </w:r>
    </w:p>
  </w:footnote>
  <w:footnote w:id="1670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6">
    <w:p>
      <w:pPr>
        <w:pStyle w:val="FootnoteText"/>
      </w:pPr>
      <w:r>
        <w:rPr>
          <w:rStyle w:val="FootnoteReference"/>
        </w:rPr>
        <w:footnoteRef/>
      </w:r>
      <w:r>
        <w:t xml:space="preserve"> Cross-references: Job 21:14; Ps 73:28; Isa 55:3; Jer 2:31; John 14:6; Heb 7:25.</w:t>
      </w:r>
    </w:p>
  </w:footnote>
  <w:footnote w:id="1670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8">
    <w:p>
      <w:pPr>
        <w:pStyle w:val="FootnoteText"/>
      </w:pPr>
      <w:r>
        <w:rPr>
          <w:rStyle w:val="FootnoteReference"/>
        </w:rPr>
        <w:footnoteRef/>
      </w:r>
      <w:r>
        <w:t xml:space="preserve"> Cross-references for "warned": Gen 6:13; Gen 19:14; Exod 9:18-21; Prov 22:3; Prov 27:12; Ezek 3:17-19; Matt 3:7; Matt 24:15; Matt 24:25; 2Pet 3:6.</w:t>
      </w:r>
    </w:p>
  </w:footnote>
  <w:footnote w:id="16709">
    <w:p>
      <w:pPr>
        <w:pStyle w:val="FootnoteText"/>
      </w:pPr>
      <w:r>
        <w:rPr>
          <w:rStyle w:val="FootnoteReference"/>
        </w:rPr>
        <w:footnoteRef/>
      </w:r>
      <w:r>
        <w:t xml:space="preserve"> Cross-references for "things": Heb 11:1.</w:t>
      </w:r>
    </w:p>
  </w:footnote>
  <w:footnote w:id="16710">
    <w:p>
      <w:pPr>
        <w:pStyle w:val="FootnoteText"/>
      </w:pPr>
      <w:r>
        <w:rPr>
          <w:rStyle w:val="FootnoteReference"/>
        </w:rPr>
        <w:footnoteRef/>
      </w:r>
      <w:r>
        <w:t xml:space="preserve"> Cross-references for "moved with fear": Heb 5:7.</w:t>
      </w:r>
    </w:p>
  </w:footnote>
  <w:footnote w:id="16711">
    <w:p>
      <w:pPr>
        <w:pStyle w:val="FootnoteText"/>
      </w:pPr>
      <w:r>
        <w:rPr>
          <w:rStyle w:val="FootnoteReference"/>
        </w:rPr>
        <w:footnoteRef/>
      </w:r>
      <w:r>
        <w:t xml:space="preserve"> Cross-references for "prepared": Gen 6:18; Gen 7:1; Gen 7:23; Gen 8:16; Ezek 14:14; Ezek 14:20; 1Pet 3:20.</w:t>
      </w:r>
    </w:p>
  </w:footnote>
  <w:footnote w:id="16712">
    <w:p>
      <w:pPr>
        <w:pStyle w:val="FootnoteText"/>
      </w:pPr>
      <w:r>
        <w:rPr>
          <w:rStyle w:val="FootnoteReference"/>
        </w:rPr>
        <w:footnoteRef/>
      </w:r>
      <w:r>
        <w:t xml:space="preserve"> Cross-references for "he condemned": Matt 12:41-42; Luke 11:31-32.</w:t>
      </w:r>
    </w:p>
  </w:footnote>
  <w:footnote w:id="16713">
    <w:p>
      <w:pPr>
        <w:pStyle w:val="FootnoteText"/>
      </w:pPr>
      <w:r>
        <w:rPr>
          <w:rStyle w:val="FootnoteReference"/>
        </w:rPr>
        <w:footnoteRef/>
      </w:r>
      <w:r>
        <w:t xml:space="preserve"> Cross-references for "righteousness": Rom 1:17; Rom 3:22; Rom 4:11; Rom 4:13; Rom 9:30; Rom 10:6; Gal 5:5; Phil 3:9; 2Pet 1:1.</w:t>
      </w:r>
    </w:p>
  </w:footnote>
  <w:footnote w:id="16714">
    <w:p>
      <w:pPr>
        <w:pStyle w:val="FootnoteText"/>
      </w:pPr>
      <w:r>
        <w:rPr>
          <w:rStyle w:val="FootnoteReference"/>
        </w:rPr>
        <w:footnoteRef/>
      </w:r>
      <w:r>
        <w:t xml:space="preserve"> Cross-references for "Noah": Gen 6:13; Gen 6:22; Gen 7:1; Gen 7:5; Matt 24:38; Luke 17:26; 2Pet 2:5.</w:t>
      </w:r>
    </w:p>
  </w:footnote>
  <w:footnote w:id="16715">
    <w:p>
      <w:pPr>
        <w:pStyle w:val="FootnoteText"/>
      </w:pPr>
      <w:r>
        <w:rPr>
          <w:rStyle w:val="FootnoteReference"/>
        </w:rPr>
        <w:footnoteRef/>
      </w:r>
      <w:r>
        <w:t xml:space="preserve"> Personal name: Abraham. Personal-name meaning: Abraham — Father of a multitude. Source form: Abraham.</w:t>
      </w:r>
    </w:p>
  </w:footnote>
  <w:footnote w:id="1671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7">
    <w:p>
      <w:pPr>
        <w:pStyle w:val="FootnoteText"/>
      </w:pPr>
      <w:r>
        <w:rPr>
          <w:rStyle w:val="FootnoteReference"/>
        </w:rPr>
        <w:footnoteRef/>
      </w:r>
      <w:r>
        <w:t xml:space="preserve"> Cross-references for "Abraham": Gen 11:31; Gen 12:1-4; Josh 24:3; Neh 9:7-8; Isa 41:2; Isa 51:2; Acts 7:2-4.</w:t>
      </w:r>
    </w:p>
  </w:footnote>
  <w:footnote w:id="16718">
    <w:p>
      <w:pPr>
        <w:pStyle w:val="FootnoteText"/>
      </w:pPr>
      <w:r>
        <w:rPr>
          <w:rStyle w:val="FootnoteReference"/>
        </w:rPr>
        <w:footnoteRef/>
      </w:r>
      <w:r>
        <w:t xml:space="preserve"> Cross-references for "he sojourned": Gen 17:8; Gen 23:4; Gen 26:3; Gen 35:27; Acts 7:5-6.</w:t>
      </w:r>
    </w:p>
  </w:footnote>
  <w:footnote w:id="16719">
    <w:p>
      <w:pPr>
        <w:pStyle w:val="FootnoteText"/>
      </w:pPr>
      <w:r>
        <w:rPr>
          <w:rStyle w:val="FootnoteReference"/>
        </w:rPr>
        <w:footnoteRef/>
      </w:r>
      <w:r>
        <w:t xml:space="preserve"> Cross-references for "dwelling": Gen 12:8; Gen 13:3; Gen 13:18; Gen 18:1-2; Gen 18:6; Gen 18:9; Gen 25:27.</w:t>
      </w:r>
    </w:p>
  </w:footnote>
  <w:footnote w:id="16720">
    <w:p>
      <w:pPr>
        <w:pStyle w:val="FootnoteText"/>
      </w:pPr>
      <w:r>
        <w:rPr>
          <w:rStyle w:val="FootnoteReference"/>
        </w:rPr>
        <w:footnoteRef/>
      </w:r>
      <w:r>
        <w:t xml:space="preserve"> Personal name: Isaac. Personal-name meaning: Isaac — He laughs; laughter. Source form: Isaac.</w:t>
      </w:r>
    </w:p>
  </w:footnote>
  <w:footnote w:id="167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22">
    <w:p>
      <w:pPr>
        <w:pStyle w:val="FootnoteText"/>
      </w:pPr>
      <w:r>
        <w:rPr>
          <w:rStyle w:val="FootnoteReference"/>
        </w:rPr>
        <w:footnoteRef/>
      </w:r>
      <w:r>
        <w:t xml:space="preserve"> Cross-references: Gen 26:3-4; Gen 28:4; Gen 28:13-14; Gen 48:3-4; Heb 6:17.</w:t>
      </w:r>
    </w:p>
  </w:footnote>
  <w:footnote w:id="16723">
    <w:p>
      <w:pPr>
        <w:pStyle w:val="FootnoteText"/>
      </w:pPr>
      <w:r>
        <w:rPr>
          <w:rStyle w:val="FootnoteReference"/>
        </w:rPr>
        <w:footnoteRef/>
      </w:r>
      <w:r>
        <w:t xml:space="preserve"> Cross-references: John 14:2; Phil 3:20; Heb 12:22; Heb 12:28; Heb 13:14; Rev 21:2; Rev 21:10-27.</w:t>
      </w:r>
    </w:p>
  </w:footnote>
  <w:footnote w:id="16724">
    <w:p>
      <w:pPr>
        <w:pStyle w:val="FootnoteText"/>
      </w:pPr>
      <w:r>
        <w:rPr>
          <w:rStyle w:val="FootnoteReference"/>
        </w:rPr>
        <w:footnoteRef/>
      </w:r>
      <w:r>
        <w:t xml:space="preserve"> Personal name: Sarah. Personal-name meaning: Sarah — Princess; noblewoman. Source form: Sarah.</w:t>
      </w:r>
    </w:p>
  </w:footnote>
  <w:footnote w:id="1672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6">
    <w:p>
      <w:pPr>
        <w:pStyle w:val="FootnoteText"/>
      </w:pPr>
      <w:r>
        <w:rPr>
          <w:rStyle w:val="FootnoteReference"/>
        </w:rPr>
        <w:footnoteRef/>
      </w:r>
      <w:r>
        <w:t xml:space="preserve"> Cross-references: Gen 17:17-19; Gen 18:11-14; Gen 21:1-2; Luke 1:36; 1Pet 3:5-6.</w:t>
      </w:r>
    </w:p>
  </w:footnote>
  <w:footnote w:id="16727">
    <w:p>
      <w:pPr>
        <w:pStyle w:val="FootnoteText"/>
      </w:pPr>
      <w:r>
        <w:rPr>
          <w:rStyle w:val="FootnoteReference"/>
        </w:rPr>
        <w:footnoteRef/>
      </w:r>
      <w:r>
        <w:t xml:space="preserve"> Cross-references for "and him": Rom 4:19.</w:t>
      </w:r>
    </w:p>
  </w:footnote>
  <w:footnote w:id="16728">
    <w:p>
      <w:pPr>
        <w:pStyle w:val="FootnoteText"/>
      </w:pPr>
      <w:r>
        <w:rPr>
          <w:rStyle w:val="FootnoteReference"/>
        </w:rPr>
        <w:footnoteRef/>
      </w:r>
      <w:r>
        <w:t xml:space="preserve"> Cross-references for "as the stars": Gen 15:5; Gen 22:17; Gen 26:4; Exod 32:13; Deut 1:10; Deut 28:62; 1Chr 27:23; Neh 9:23; Rom 4:17.</w:t>
      </w:r>
    </w:p>
  </w:footnote>
  <w:footnote w:id="1672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30">
    <w:p>
      <w:pPr>
        <w:pStyle w:val="FootnoteText"/>
      </w:pPr>
      <w:r>
        <w:rPr>
          <w:rStyle w:val="FootnoteReference"/>
        </w:rPr>
        <w:footnoteRef/>
      </w:r>
      <w:r>
        <w:t xml:space="preserve"> Cross-references for "all died": Gen 25:8; Gen 27:2-4; Gen 48:21; Gen 49:18; Gen 49:28; Gen 49:33; Gen 50:24.</w:t>
      </w:r>
    </w:p>
  </w:footnote>
  <w:footnote w:id="16731">
    <w:p>
      <w:pPr>
        <w:pStyle w:val="FootnoteText"/>
      </w:pPr>
      <w:r>
        <w:rPr>
          <w:rStyle w:val="FootnoteReference"/>
        </w:rPr>
        <w:footnoteRef/>
      </w:r>
      <w:r>
        <w:t xml:space="preserve"> Cross-references for "confessed": Gen 23:4; Gen 47:9; 1Chr 29:14-15; Ps 39:12; Ps 119:19; 1Pet 1:17; 1Pet 2:11.</w:t>
      </w:r>
    </w:p>
  </w:footnote>
  <w:footnote w:id="16732">
    <w:p>
      <w:pPr>
        <w:pStyle w:val="FootnoteText"/>
      </w:pPr>
      <w:r>
        <w:rPr>
          <w:rStyle w:val="FootnoteReference"/>
        </w:rPr>
        <w:footnoteRef/>
      </w:r>
      <w:r>
        <w:t xml:space="preserve"> Cross-references: Heb 11:39.</w:t>
      </w:r>
    </w:p>
  </w:footnote>
  <w:footnote w:id="16733">
    <w:p>
      <w:pPr>
        <w:pStyle w:val="FootnoteText"/>
      </w:pPr>
      <w:r>
        <w:rPr>
          <w:rStyle w:val="FootnoteReference"/>
        </w:rPr>
        <w:footnoteRef/>
      </w:r>
      <w:r>
        <w:t xml:space="preserve"> Cross-references: Gen 49:10; Num 24:17; Job 19:25; John 8:56; John 12:41; Heb 11:27; 1Pet 1:10-12.</w:t>
      </w:r>
    </w:p>
  </w:footnote>
  <w:footnote w:id="16734">
    <w:p>
      <w:pPr>
        <w:pStyle w:val="FootnoteText"/>
      </w:pPr>
      <w:r>
        <w:rPr>
          <w:rStyle w:val="FootnoteReference"/>
        </w:rPr>
        <w:footnoteRef/>
      </w:r>
      <w:r>
        <w:t xml:space="preserve"> Cross-references: Rom 4:21; Rom 8:24; 1John 3:19.</w:t>
      </w:r>
    </w:p>
  </w:footnote>
  <w:footnote w:id="16735">
    <w:p>
      <w:pPr>
        <w:pStyle w:val="FootnoteText"/>
      </w:pPr>
      <w:r>
        <w:rPr>
          <w:rStyle w:val="FootnoteReference"/>
        </w:rPr>
        <w:footnoteRef/>
      </w:r>
      <w:r>
        <w:t xml:space="preserve"> Cross-references for "they seek": Rom 8:23-25; 2Cor 4:18; 2Cor 5:1-7; Phil 1:23; Heb 11:16; Heb 13:14.</w:t>
      </w:r>
    </w:p>
  </w:footnote>
  <w:footnote w:id="16736">
    <w:p>
      <w:pPr>
        <w:pStyle w:val="FootnoteText"/>
      </w:pPr>
      <w:r>
        <w:rPr>
          <w:rStyle w:val="FootnoteReference"/>
        </w:rPr>
        <w:footnoteRef/>
      </w:r>
      <w:r>
        <w:t xml:space="preserve"> Cross-references for "mindful": Gen 11:31; Gen 12:10; Gen 24:6-8; Gen 31:18; Gen 32:9-11.</w:t>
      </w:r>
    </w:p>
  </w:footnote>
  <w:footnote w:id="16737">
    <w:p>
      <w:pPr>
        <w:pStyle w:val="FootnoteText"/>
      </w:pPr>
      <w:r>
        <w:rPr>
          <w:rStyle w:val="FootnoteReference"/>
        </w:rPr>
        <w:footnoteRef/>
      </w:r>
      <w:r>
        <w:t xml:space="preserve"> Cross-references for "they desire": Heb 11:14; Heb 12:22.</w:t>
      </w:r>
    </w:p>
  </w:footnote>
  <w:footnote w:id="16738">
    <w:p>
      <w:pPr>
        <w:pStyle w:val="FootnoteText"/>
      </w:pPr>
      <w:r>
        <w:rPr>
          <w:rStyle w:val="FootnoteReference"/>
        </w:rPr>
        <w:footnoteRef/>
      </w:r>
      <w:r>
        <w:t xml:space="preserve"> Cross-references for "God is": Heb 2:11.</w:t>
      </w:r>
    </w:p>
  </w:footnote>
  <w:footnote w:id="16739">
    <w:p>
      <w:pPr>
        <w:pStyle w:val="FootnoteText"/>
      </w:pPr>
      <w:r>
        <w:rPr>
          <w:rStyle w:val="FootnoteReference"/>
        </w:rPr>
        <w:footnoteRef/>
      </w:r>
      <w:r>
        <w:t xml:space="preserve"> Cross-references for "to be": Gen 17:7-8; Exod 3:6; Exod 3:15; Isa 41:8-10; Jer 31:1; Matt 22:31-32; Mark 12:26; Luke 20:37; Acts 7:32.</w:t>
      </w:r>
    </w:p>
  </w:footnote>
  <w:footnote w:id="16740">
    <w:p>
      <w:pPr>
        <w:pStyle w:val="FootnoteText"/>
      </w:pPr>
      <w:r>
        <w:rPr>
          <w:rStyle w:val="FootnoteReference"/>
        </w:rPr>
        <w:footnoteRef/>
      </w:r>
      <w:r>
        <w:t xml:space="preserve"> Cross-references: Matt 25:34; Luke 12:32; Phil 3:20; Heb 11:10; Heb 13:14.</w:t>
      </w:r>
    </w:p>
  </w:footnote>
  <w:footnote w:id="16741">
    <w:p>
      <w:pPr>
        <w:pStyle w:val="FootnoteText"/>
      </w:pPr>
      <w:r>
        <w:rPr>
          <w:rStyle w:val="FootnoteReference"/>
        </w:rPr>
        <w:footnoteRef/>
      </w:r>
      <w:r>
        <w:t xml:space="preserve"> Cross-references for "faith": Gen 22:1-12; Jas 2:21-24.</w:t>
      </w:r>
    </w:p>
  </w:footnote>
  <w:footnote w:id="16742">
    <w:p>
      <w:pPr>
        <w:pStyle w:val="FootnoteText"/>
      </w:pPr>
      <w:r>
        <w:rPr>
          <w:rStyle w:val="FootnoteReference"/>
        </w:rPr>
        <w:footnoteRef/>
      </w:r>
      <w:r>
        <w:t xml:space="preserve"> Cross-references for "offered": 2Cor 8:12.</w:t>
      </w:r>
    </w:p>
  </w:footnote>
  <w:footnote w:id="16743">
    <w:p>
      <w:pPr>
        <w:pStyle w:val="FootnoteText"/>
      </w:pPr>
      <w:r>
        <w:rPr>
          <w:rStyle w:val="FootnoteReference"/>
        </w:rPr>
        <w:footnoteRef/>
      </w:r>
      <w:r>
        <w:t xml:space="preserve"> Cross-references for "received": Heb 7:6.</w:t>
      </w:r>
    </w:p>
  </w:footnote>
  <w:footnote w:id="16744">
    <w:p>
      <w:pPr>
        <w:pStyle w:val="FootnoteText"/>
      </w:pPr>
      <w:r>
        <w:rPr>
          <w:rStyle w:val="FootnoteReference"/>
        </w:rPr>
        <w:footnoteRef/>
      </w:r>
      <w:r>
        <w:t xml:space="preserve"> Cross-references for "only": Gen 22:2; Gen 22:16; John 3:16.</w:t>
      </w:r>
    </w:p>
  </w:footnote>
  <w:footnote w:id="16745">
    <w:p>
      <w:pPr>
        <w:pStyle w:val="FootnoteText"/>
      </w:pPr>
      <w:r>
        <w:rPr>
          <w:rStyle w:val="FootnoteReference"/>
        </w:rPr>
        <w:footnoteRef/>
      </w:r>
      <w:r>
        <w:t xml:space="preserve"> Cross-references for "from the": Gen 22:4; Gen 22:13; Rom 5:14; Heb 9:24; Heb 11:11-12.</w:t>
      </w:r>
    </w:p>
  </w:footnote>
  <w:footnote w:id="16746">
    <w:p>
      <w:pPr>
        <w:pStyle w:val="FootnoteText"/>
      </w:pPr>
      <w:r>
        <w:rPr>
          <w:rStyle w:val="FootnoteReference"/>
        </w:rPr>
        <w:footnoteRef/>
      </w:r>
      <w:r>
        <w:t xml:space="preserve"> Cross-references: Gen 22:5; Matt 9:28; Rom 4:17-21; Eph 3:20.</w:t>
      </w:r>
    </w:p>
  </w:footnote>
  <w:footnote w:id="16747">
    <w:p>
      <w:pPr>
        <w:pStyle w:val="FootnoteText"/>
      </w:pPr>
      <w:r>
        <w:rPr>
          <w:rStyle w:val="FootnoteReference"/>
        </w:rPr>
        <w:footnoteRef/>
      </w:r>
      <w:r>
        <w:t xml:space="preserve"> Personal name: Esau. Personal-name meaning: Esau — Hairy; red. Source form: Esau.</w:t>
      </w:r>
    </w:p>
  </w:footnote>
  <w:footnote w:id="16748">
    <w:p>
      <w:pPr>
        <w:pStyle w:val="FootnoteText"/>
      </w:pPr>
      <w:r>
        <w:rPr>
          <w:rStyle w:val="FootnoteReference"/>
        </w:rPr>
        <w:footnoteRef/>
      </w:r>
      <w:r>
        <w:t xml:space="preserve"> Cross-references: Gen 27:27-40; Gen 28:2-3.</w:t>
      </w:r>
    </w:p>
  </w:footnote>
  <w:footnote w:id="16749">
    <w:p>
      <w:pPr>
        <w:pStyle w:val="FootnoteText"/>
      </w:pPr>
      <w:r>
        <w:rPr>
          <w:rStyle w:val="FootnoteReference"/>
        </w:rPr>
        <w:footnoteRef/>
      </w:r>
      <w:r>
        <w:t xml:space="preserve"> Cross-references for "faith": Gen 48:5-22.</w:t>
      </w:r>
    </w:p>
  </w:footnote>
  <w:footnote w:id="16750">
    <w:p>
      <w:pPr>
        <w:pStyle w:val="FootnoteText"/>
      </w:pPr>
      <w:r>
        <w:rPr>
          <w:rStyle w:val="FootnoteReference"/>
        </w:rPr>
        <w:footnoteRef/>
      </w:r>
      <w:r>
        <w:t xml:space="preserve"> Personal name: Joseph. Personal-name meaning: Joseph — He adds; may He add. Source form: Joseph.</w:t>
      </w:r>
    </w:p>
  </w:footnote>
  <w:footnote w:id="16751">
    <w:p>
      <w:pPr>
        <w:pStyle w:val="FootnoteText"/>
      </w:pPr>
      <w:r>
        <w:rPr>
          <w:rStyle w:val="FootnoteReference"/>
        </w:rPr>
        <w:footnoteRef/>
      </w:r>
      <w:r>
        <w:t xml:space="preserve"> Cross-references: Gen 47:31.</w:t>
      </w:r>
    </w:p>
  </w:footnote>
  <w:footnote w:id="16752">
    <w:p>
      <w:pPr>
        <w:pStyle w:val="FootnoteText"/>
      </w:pPr>
      <w:r>
        <w:rPr>
          <w:rStyle w:val="FootnoteReference"/>
        </w:rPr>
        <w:footnoteRef/>
      </w:r>
      <w:r>
        <w:t xml:space="preserve"> Cross-references for "faith": Gen 50:24-25; Exod 13:19; Josh 24:32; Acts 7:16.</w:t>
      </w:r>
    </w:p>
  </w:footnote>
  <w:footnote w:id="16753">
    <w:p>
      <w:pPr>
        <w:pStyle w:val="FootnoteText"/>
      </w:pPr>
      <w:r>
        <w:rPr>
          <w:rStyle w:val="FootnoteReference"/>
        </w:rPr>
        <w:footnoteRef/>
      </w:r>
      <w:r>
        <w:t xml:space="preserve"> Place name: Israel. Place-name meaning: Israel — God contends; strives with God. Source form: Israel. Greek form: ισραηλ.</w:t>
      </w:r>
    </w:p>
  </w:footnote>
  <w:footnote w:id="16754">
    <w:p>
      <w:pPr>
        <w:pStyle w:val="FootnoteText"/>
      </w:pPr>
      <w:r>
        <w:rPr>
          <w:rStyle w:val="FootnoteReference"/>
        </w:rPr>
        <w:footnoteRef/>
      </w:r>
      <w:r>
        <w:t xml:space="preserve"> Cross-references for "faith": Exod 2:2-10; Acts 7:20.</w:t>
      </w:r>
    </w:p>
  </w:footnote>
  <w:footnote w:id="16755">
    <w:p>
      <w:pPr>
        <w:pStyle w:val="FootnoteText"/>
      </w:pPr>
      <w:r>
        <w:rPr>
          <w:rStyle w:val="FootnoteReference"/>
        </w:rPr>
        <w:footnoteRef/>
      </w:r>
      <w:r>
        <w:t xml:space="preserve"> Personal name: Moses. Personal-name meaning: Moses — Drawn out. Source form: Moses.</w:t>
      </w:r>
    </w:p>
  </w:footnote>
  <w:footnote w:id="16756">
    <w:p>
      <w:pPr>
        <w:pStyle w:val="FootnoteText"/>
      </w:pPr>
      <w:r>
        <w:rPr>
          <w:rStyle w:val="FootnoteReference"/>
        </w:rPr>
        <w:footnoteRef/>
      </w:r>
      <w:r>
        <w:t xml:space="preserve"> Cross-references for "the king's": Exod 1:16; Exod 1:22.</w:t>
      </w:r>
    </w:p>
  </w:footnote>
  <w:footnote w:id="16757">
    <w:p>
      <w:pPr>
        <w:pStyle w:val="FootnoteText"/>
      </w:pPr>
      <w:r>
        <w:rPr>
          <w:rStyle w:val="FootnoteReference"/>
        </w:rPr>
        <w:footnoteRef/>
      </w:r>
      <w:r>
        <w:t xml:space="preserve"> Cross-references: Acts 7:20.</w:t>
      </w:r>
    </w:p>
  </w:footnote>
  <w:footnote w:id="16758">
    <w:p>
      <w:pPr>
        <w:pStyle w:val="FootnoteText"/>
      </w:pPr>
      <w:r>
        <w:rPr>
          <w:rStyle w:val="FootnoteReference"/>
        </w:rPr>
        <w:footnoteRef/>
      </w:r>
      <w:r>
        <w:t xml:space="preserve"> Personal name: Pharaoh. Personal-name meaning: Pharaoh — Great house. Source form: Pharaoh.</w:t>
      </w:r>
    </w:p>
  </w:footnote>
  <w:footnote w:id="1675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60">
    <w:p>
      <w:pPr>
        <w:pStyle w:val="FootnoteText"/>
      </w:pPr>
      <w:r>
        <w:rPr>
          <w:rStyle w:val="FootnoteReference"/>
        </w:rPr>
        <w:footnoteRef/>
      </w:r>
      <w:r>
        <w:t xml:space="preserve"> Cross-references: Job 20:5; Job 21:11-13; Ps 73:18-20; Isa 21:4; Isa 47:8-9; Luke 12:19-20; Luke 16:25; Jas 5:5; Rev 18:7.</w:t>
      </w:r>
    </w:p>
  </w:footnote>
  <w:footnote w:id="16761">
    <w:p>
      <w:pPr>
        <w:pStyle w:val="FootnoteText"/>
      </w:pPr>
      <w:r>
        <w:rPr>
          <w:rStyle w:val="FootnoteReference"/>
        </w:rPr>
        <w:footnoteRef/>
      </w:r>
      <w:r>
        <w:t xml:space="preserve"> Cross-references for "the reproach": Ps 69:7; Ps 69:20; Ps 89:50-51; Isa 51:7; Acts 5:41; 2Cor 12:10; Heb 10:33; Heb 13:13; 1Pet 1:11; 1Pet 4:14.</w:t>
      </w:r>
    </w:p>
  </w:footnote>
  <w:footnote w:id="16762">
    <w:p>
      <w:pPr>
        <w:pStyle w:val="FootnoteText"/>
      </w:pPr>
      <w:r>
        <w:rPr>
          <w:rStyle w:val="FootnoteReference"/>
        </w:rPr>
        <w:footnoteRef/>
      </w:r>
      <w:r>
        <w:t xml:space="preserve"> Personal name: Christ. Personal-name meaning: Christ — anointed. Source form: Christ.</w:t>
      </w:r>
    </w:p>
  </w:footnote>
  <w:footnote w:id="16763">
    <w:p>
      <w:pPr>
        <w:pStyle w:val="FootnoteText"/>
      </w:pPr>
      <w:r>
        <w:rPr>
          <w:rStyle w:val="FootnoteReference"/>
        </w:rPr>
        <w:footnoteRef/>
      </w:r>
      <w:r>
        <w:t xml:space="preserve"> Cross-references for "greater": Ps 37:16; Jer 9:23-24; 2Cor 6:10; Eph 1:18; Eph 3:8; Rev 2:9; Rev 3:18.</w:t>
      </w:r>
    </w:p>
  </w:footnote>
  <w:footnote w:id="16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5">
    <w:p>
      <w:pPr>
        <w:pStyle w:val="FootnoteText"/>
      </w:pPr>
      <w:r>
        <w:rPr>
          <w:rStyle w:val="FootnoteReference"/>
        </w:rPr>
        <w:footnoteRef/>
      </w:r>
      <w:r>
        <w:t xml:space="preserve"> Cross-references for "for he had": Ruth 2:12; Prov 11:18; Prov 23:18; Matt 5:12; Matt 6:1; Matt 10:41; Luke 14:14; Heb 2:2; Heb 10:35; Heb 11:6.</w:t>
      </w:r>
    </w:p>
  </w:footnote>
  <w:footnote w:id="16766">
    <w:p>
      <w:pPr>
        <w:pStyle w:val="FootnoteText"/>
      </w:pPr>
      <w:r>
        <w:rPr>
          <w:rStyle w:val="FootnoteReference"/>
        </w:rPr>
        <w:footnoteRef/>
      </w:r>
      <w:r>
        <w:t xml:space="preserve"> Cross-references for "not fearing": Exod 2:14-15; Exod 4:19; Exod 14:10-13.</w:t>
      </w:r>
    </w:p>
  </w:footnote>
  <w:footnote w:id="16767">
    <w:p>
      <w:pPr>
        <w:pStyle w:val="FootnoteText"/>
      </w:pPr>
      <w:r>
        <w:rPr>
          <w:rStyle w:val="FootnoteReference"/>
        </w:rPr>
        <w:footnoteRef/>
      </w:r>
      <w:r>
        <w:t xml:space="preserve"> Cross-references for "endured": Matt 10:22; Matt 24:13; Mark 4:17; Mark 13:13; 1Cor 13:7; Heb 6:15; Heb 10:32; Heb 12:3; Jas 5:11.</w:t>
      </w:r>
    </w:p>
  </w:footnote>
  <w:footnote w:id="16768">
    <w:p>
      <w:pPr>
        <w:pStyle w:val="FootnoteText"/>
      </w:pPr>
      <w:r>
        <w:rPr>
          <w:rStyle w:val="FootnoteReference"/>
        </w:rPr>
        <w:footnoteRef/>
      </w:r>
      <w:r>
        <w:t xml:space="preserve"> Cross-references for "seeing": Ps 16:8; Acts 2:25; 2Cor 4:18; 1Tim 1:17; 1Tim 6:16; Heb 11:1; Heb 11:13; Heb 12:2; 1Pet 1:8.</w:t>
      </w:r>
    </w:p>
  </w:footnote>
  <w:footnote w:id="16769">
    <w:p>
      <w:pPr>
        <w:pStyle w:val="FootnoteText"/>
      </w:pPr>
      <w:r>
        <w:rPr>
          <w:rStyle w:val="FootnoteReference"/>
        </w:rPr>
        <w:footnoteRef/>
      </w:r>
      <w:r>
        <w:t xml:space="preserve"> Cross-references: Exod 10:28-29; Exod 11:8; Exod 12:11; Exod 12:37-42; Exod 13:17-21.</w:t>
      </w:r>
    </w:p>
  </w:footnote>
  <w:footnote w:id="16770">
    <w:p>
      <w:pPr>
        <w:pStyle w:val="FootnoteText"/>
      </w:pPr>
      <w:r>
        <w:rPr>
          <w:rStyle w:val="FootnoteReference"/>
        </w:rPr>
        <w:footnoteRef/>
      </w:r>
      <w:r>
        <w:t xml:space="preserve"> Cross-references for "he kept": Exod 12:3-14; Exod 12:21-30.</w:t>
      </w:r>
    </w:p>
  </w:footnote>
  <w:footnote w:id="16771">
    <w:p>
      <w:pPr>
        <w:pStyle w:val="FootnoteText"/>
      </w:pPr>
      <w:r>
        <w:rPr>
          <w:rStyle w:val="FootnoteReference"/>
        </w:rPr>
        <w:footnoteRef/>
      </w:r>
      <w:r>
        <w:t xml:space="preserve"> Cross-references for "the sprinkling": Exod 12:7; Exod 12:13; Exod 12:23; Heb 9:19; Heb 12:24; 1Pet 1:2.</w:t>
      </w:r>
    </w:p>
  </w:footnote>
  <w:footnote w:id="16772">
    <w:p>
      <w:pPr>
        <w:pStyle w:val="FootnoteText"/>
      </w:pPr>
      <w:r>
        <w:rPr>
          <w:rStyle w:val="FootnoteReference"/>
        </w:rPr>
        <w:footnoteRef/>
      </w:r>
      <w:r>
        <w:t xml:space="preserve"> People-name: Egyptians. People-name meaning: Egyptians — that troubles or oppresses; anguish. Source form: Egyptians.</w:t>
      </w:r>
    </w:p>
  </w:footnote>
  <w:footnote w:id="1677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5">
    <w:p>
      <w:pPr>
        <w:pStyle w:val="FootnoteText"/>
      </w:pPr>
      <w:r>
        <w:rPr>
          <w:rStyle w:val="FootnoteReference"/>
        </w:rPr>
        <w:footnoteRef/>
      </w:r>
      <w:r>
        <w:t xml:space="preserve"> Cross-references: Josh 6:3-20; 2Cor 10:4-5.</w:t>
      </w:r>
    </w:p>
  </w:footnote>
  <w:footnote w:id="1677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7">
    <w:p>
      <w:pPr>
        <w:pStyle w:val="FootnoteText"/>
      </w:pPr>
      <w:r>
        <w:rPr>
          <w:rStyle w:val="FootnoteReference"/>
        </w:rPr>
        <w:footnoteRef/>
      </w:r>
      <w:r>
        <w:t xml:space="preserve"> Cross-references for "did not believe": Heb 3:18; 1Pet 2:8; 1Pet 3:20.</w:t>
      </w:r>
    </w:p>
  </w:footnote>
  <w:footnote w:id="16778">
    <w:p>
      <w:pPr>
        <w:pStyle w:val="FootnoteText"/>
      </w:pPr>
      <w:r>
        <w:rPr>
          <w:rStyle w:val="FootnoteReference"/>
        </w:rPr>
        <w:footnoteRef/>
      </w:r>
      <w:r>
        <w:t xml:space="preserve"> Cross-references for "she had": Josh 1:1; Josh 2:4-24.</w:t>
      </w:r>
    </w:p>
  </w:footnote>
  <w:footnote w:id="1677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80">
    <w:p>
      <w:pPr>
        <w:pStyle w:val="FootnoteText"/>
      </w:pPr>
      <w:r>
        <w:rPr>
          <w:rStyle w:val="FootnoteReference"/>
        </w:rPr>
        <w:footnoteRef/>
      </w:r>
      <w:r>
        <w:t xml:space="preserve"> Cross-references: Josh 2:1-22; Josh 6:22-25; Matt 1:1; Matt 1:5; Jas 2:25.</w:t>
      </w:r>
    </w:p>
  </w:footnote>
  <w:footnote w:id="16781">
    <w:p>
      <w:pPr>
        <w:pStyle w:val="FootnoteText"/>
      </w:pPr>
      <w:r>
        <w:rPr>
          <w:rStyle w:val="FootnoteReference"/>
        </w:rPr>
        <w:footnoteRef/>
      </w:r>
      <w:r>
        <w:t xml:space="preserve"> Cross-references for "what shall": Rom 3:5; Rom 4:1; Rom 6:1; Rom 7:7.</w:t>
      </w:r>
    </w:p>
  </w:footnote>
  <w:footnote w:id="16782">
    <w:p>
      <w:pPr>
        <w:pStyle w:val="FootnoteText"/>
      </w:pPr>
      <w:r>
        <w:rPr>
          <w:rStyle w:val="FootnoteReference"/>
        </w:rPr>
        <w:footnoteRef/>
      </w:r>
      <w:r>
        <w:t xml:space="preserve"> Cross-references for "the time": John 21:25.</w:t>
      </w:r>
    </w:p>
  </w:footnote>
  <w:footnote w:id="1678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4">
    <w:p>
      <w:pPr>
        <w:pStyle w:val="FootnoteText"/>
      </w:pPr>
      <w:r>
        <w:rPr>
          <w:rStyle w:val="FootnoteReference"/>
        </w:rPr>
        <w:footnoteRef/>
      </w:r>
      <w:r>
        <w:t xml:space="preserve"> Personal name: Barak. Personal-name meaning: Barak — thunder, or in vain. Source form: Barak.</w:t>
      </w:r>
    </w:p>
  </w:footnote>
  <w:footnote w:id="16785">
    <w:p>
      <w:pPr>
        <w:pStyle w:val="FootnoteText"/>
      </w:pPr>
      <w:r>
        <w:rPr>
          <w:rStyle w:val="FootnoteReference"/>
        </w:rPr>
        <w:footnoteRef/>
      </w:r>
      <w:r>
        <w:t xml:space="preserve"> Personal name: Samson. Personal-name meaning: Samson — Sun-like; little sun. Source form: Samson.</w:t>
      </w:r>
    </w:p>
  </w:footnote>
  <w:footnote w:id="1678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7">
    <w:p>
      <w:pPr>
        <w:pStyle w:val="FootnoteText"/>
      </w:pPr>
      <w:r>
        <w:rPr>
          <w:rStyle w:val="FootnoteReference"/>
        </w:rPr>
        <w:footnoteRef/>
      </w:r>
      <w:r>
        <w:t xml:space="preserve"> Personal name: David. Personal-name meaning: David — Beloved. Source form: David.</w:t>
      </w:r>
    </w:p>
  </w:footnote>
  <w:footnote w:id="16788">
    <w:p>
      <w:pPr>
        <w:pStyle w:val="FootnoteText"/>
      </w:pPr>
      <w:r>
        <w:rPr>
          <w:rStyle w:val="FootnoteReference"/>
        </w:rPr>
        <w:footnoteRef/>
      </w:r>
      <w:r>
        <w:t xml:space="preserve"> Personal name: Samuel. Personal-name meaning: Samuel — Heard of God; God has heard. Source form: Samuel.</w:t>
      </w:r>
    </w:p>
  </w:footnote>
  <w:footnote w:id="16789">
    <w:p>
      <w:pPr>
        <w:pStyle w:val="FootnoteText"/>
      </w:pPr>
      <w:r>
        <w:rPr>
          <w:rStyle w:val="FootnoteReference"/>
        </w:rPr>
        <w:footnoteRef/>
      </w:r>
      <w:r>
        <w:t xml:space="preserve"> Cross-references for "the prophets": Matt 5:12; Luke 13:28; Luke 16:31; Acts 10:43; Jas 5:10; 1Pet 1:10-12; 2Pet 1:21; 2Pet 3:2.</w:t>
      </w:r>
    </w:p>
  </w:footnote>
  <w:footnote w:id="1679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91">
    <w:p>
      <w:pPr>
        <w:pStyle w:val="FootnoteText"/>
      </w:pPr>
      <w:r>
        <w:rPr>
          <w:rStyle w:val="FootnoteReference"/>
        </w:rPr>
        <w:footnoteRef/>
      </w:r>
      <w:r>
        <w:t xml:space="preserve"> Cross-references: 1Sam 12:11.</w:t>
      </w:r>
    </w:p>
  </w:footnote>
  <w:footnote w:id="16792">
    <w:p>
      <w:pPr>
        <w:pStyle w:val="FootnoteText"/>
      </w:pPr>
      <w:r>
        <w:rPr>
          <w:rStyle w:val="FootnoteReference"/>
        </w:rPr>
        <w:footnoteRef/>
      </w:r>
      <w:r>
        <w:t xml:space="preserve"> Cross-references for "David": 1Sam 16:1; 1Sam 16:13; Acts 2:29-31; Acts 13:22-36.</w:t>
      </w:r>
    </w:p>
  </w:footnote>
  <w:footnote w:id="16793">
    <w:p>
      <w:pPr>
        <w:pStyle w:val="FootnoteText"/>
      </w:pPr>
      <w:r>
        <w:rPr>
          <w:rStyle w:val="FootnoteReference"/>
        </w:rPr>
        <w:footnoteRef/>
      </w:r>
      <w:r>
        <w:t xml:space="preserve"> Cross-references for "Samuel": 1Sam 1:20; 1Sam 2:11; 1Sam 2:18; 1Sam 28:3-25; Ps 99:6; Jer 15:1; Acts 3:24; Acts 13:20.</w:t>
      </w:r>
    </w:p>
  </w:footnote>
  <w:footnote w:id="16794">
    <w:p>
      <w:pPr>
        <w:pStyle w:val="FootnoteText"/>
      </w:pPr>
      <w:r>
        <w:rPr>
          <w:rStyle w:val="FootnoteReference"/>
        </w:rPr>
        <w:footnoteRef/>
      </w:r>
      <w:r>
        <w:t xml:space="preserve"> Cross-references for "obtained": 2Sam 7:11-17; Gal 3:16; Heb 6:12-15; Heb 10:36.</w:t>
      </w:r>
    </w:p>
  </w:footnote>
  <w:footnote w:id="16795">
    <w:p>
      <w:pPr>
        <w:pStyle w:val="FootnoteText"/>
      </w:pPr>
      <w:r>
        <w:rPr>
          <w:rStyle w:val="FootnoteReference"/>
        </w:rPr>
        <w:footnoteRef/>
      </w:r>
      <w:r>
        <w:t xml:space="preserve"> Cross-references for "stopped": Judg 14:5-6; 1Sam 17:33-36; Ps 91:13; Dan 6:20-23; 2Tim 4:17; 1Pet 5:8.</w:t>
      </w:r>
    </w:p>
  </w:footnote>
  <w:footnote w:id="16796">
    <w:p>
      <w:pPr>
        <w:pStyle w:val="FootnoteText"/>
      </w:pPr>
      <w:r>
        <w:rPr>
          <w:rStyle w:val="FootnoteReference"/>
        </w:rPr>
        <w:footnoteRef/>
      </w:r>
      <w:r>
        <w:t xml:space="preserve"> Cross-references: Heb 11:4-8; Heb 11:17.</w:t>
      </w:r>
    </w:p>
  </w:footnote>
  <w:footnote w:id="16797">
    <w:p>
      <w:pPr>
        <w:pStyle w:val="FootnoteText"/>
      </w:pPr>
      <w:r>
        <w:rPr>
          <w:rStyle w:val="FootnoteReference"/>
        </w:rPr>
        <w:footnoteRef/>
      </w:r>
      <w:r>
        <w:t xml:space="preserve"> Cross-references for "Quenched": Ps 66:12; Isa 43:2; Dan 3:19-28; 1Pet 4:12.</w:t>
      </w:r>
    </w:p>
  </w:footnote>
  <w:footnote w:id="16798">
    <w:p>
      <w:pPr>
        <w:pStyle w:val="FootnoteText"/>
      </w:pPr>
      <w:r>
        <w:rPr>
          <w:rStyle w:val="FootnoteReference"/>
        </w:rPr>
        <w:footnoteRef/>
      </w:r>
      <w:r>
        <w:t xml:space="preserve"> Cross-references for "escaped": 1Sam 20:1; 2Sam 21:16-17; 1Kgs 19:3; 2Kgs 6:16-18; 2Kgs 6:32; Job 5:20; Ps 144:10; Jer 26:24.</w:t>
      </w:r>
    </w:p>
  </w:footnote>
  <w:footnote w:id="16799">
    <w:p>
      <w:pPr>
        <w:pStyle w:val="FootnoteText"/>
      </w:pPr>
      <w:r>
        <w:rPr>
          <w:rStyle w:val="FootnoteReference"/>
        </w:rPr>
        <w:footnoteRef/>
      </w:r>
      <w:r>
        <w:t xml:space="preserve"> Cross-references for "out of": Judg 7:19-25; Judg 8:4-10; Judg 15:14-20; Judg 16:19-30; 2Kgs 20:7-11; Job 42:10; Ps 6:8; 2Cor 12:9-10.</w:t>
      </w:r>
    </w:p>
  </w:footnote>
  <w:footnote w:id="16800">
    <w:p>
      <w:pPr>
        <w:pStyle w:val="FootnoteText"/>
      </w:pPr>
      <w:r>
        <w:rPr>
          <w:rStyle w:val="FootnoteReference"/>
        </w:rPr>
        <w:footnoteRef/>
      </w:r>
      <w:r>
        <w:t xml:space="preserve"> Cross-references for "turned": 1Sam 14:13-15; 1Sam 17:51-52; 2Sam 8:1-18; 2Chr 14:11-14; 2Chr 16:1-9; 2Chr 20:6-25; 2Chr 32:20-22.</w:t>
      </w:r>
    </w:p>
  </w:footnote>
  <w:footnote w:id="16801">
    <w:p>
      <w:pPr>
        <w:pStyle w:val="FootnoteText"/>
      </w:pPr>
      <w:r>
        <w:rPr>
          <w:rStyle w:val="FootnoteReference"/>
        </w:rPr>
        <w:footnoteRef/>
      </w:r>
      <w:r>
        <w:t xml:space="preserve"> Cross-references for "Women": 1Kgs 17:22-24; 2Kgs 4:27-37; Luke 7:12-16; John 11:40-45; Acts 9:41.</w:t>
      </w:r>
    </w:p>
  </w:footnote>
  <w:footnote w:id="16802">
    <w:p>
      <w:pPr>
        <w:pStyle w:val="FootnoteText"/>
      </w:pPr>
      <w:r>
        <w:rPr>
          <w:rStyle w:val="FootnoteReference"/>
        </w:rPr>
        <w:footnoteRef/>
      </w:r>
      <w:r>
        <w:t xml:space="preserve"> Cross-references for "tortured": Acts 22:24-25; Acts 22:29.</w:t>
      </w:r>
    </w:p>
  </w:footnote>
  <w:footnote w:id="16803">
    <w:p>
      <w:pPr>
        <w:pStyle w:val="FootnoteText"/>
      </w:pPr>
      <w:r>
        <w:rPr>
          <w:rStyle w:val="FootnoteReference"/>
        </w:rPr>
        <w:footnoteRef/>
      </w:r>
      <w:r>
        <w:t xml:space="preserve"> Cross-references for "not accepting": Acts 4:19.</w:t>
      </w:r>
    </w:p>
  </w:footnote>
  <w:footnote w:id="1680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8">
    <w:p>
      <w:pPr>
        <w:pStyle w:val="FootnoteText"/>
      </w:pPr>
      <w:r>
        <w:rPr>
          <w:rStyle w:val="FootnoteReference"/>
        </w:rPr>
        <w:footnoteRef/>
      </w:r>
      <w:r>
        <w:t xml:space="preserve"> Cross-references for "in sheepskins": 2Kgs 1:8; Matt 3:4; Rev 11:3.</w:t>
      </w:r>
    </w:p>
  </w:footnote>
  <w:footnote w:id="16809">
    <w:p>
      <w:pPr>
        <w:pStyle w:val="FootnoteText"/>
      </w:pPr>
      <w:r>
        <w:rPr>
          <w:rStyle w:val="FootnoteReference"/>
        </w:rPr>
        <w:footnoteRef/>
      </w:r>
      <w:r>
        <w:t xml:space="preserve"> Cross-references for "being destitute": Zech 13:9; Matt 8:20; 1Cor 4:9-13; 2Cor 11:23-27; 2Cor 12:10; Heb 12:1-3; Jas 5:10-11.</w:t>
      </w:r>
    </w:p>
  </w:footnote>
  <w:footnote w:id="1681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11">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12">
    <w:p>
      <w:pPr>
        <w:pStyle w:val="FootnoteText"/>
      </w:pPr>
      <w:r>
        <w:rPr>
          <w:rStyle w:val="FootnoteReference"/>
        </w:rPr>
        <w:footnoteRef/>
      </w:r>
      <w:r>
        <w:t xml:space="preserve"> Cross-references: Luke 10:23-24; Heb 11:2; Heb 11:13; 1Pet 1:12.</w:t>
      </w:r>
    </w:p>
  </w:footnote>
  <w:footnote w:id="16813">
    <w:p>
      <w:pPr>
        <w:pStyle w:val="FootnoteText"/>
      </w:pPr>
      <w:r>
        <w:rPr>
          <w:rStyle w:val="FootnoteReference"/>
        </w:rPr>
        <w:footnoteRef/>
      </w:r>
      <w:r>
        <w:t xml:space="preserve"> Cross-references for "better": Heb 7:19; Heb 7:22; Heb 8:6; Heb 9:23; Heb 12:24.</w:t>
      </w:r>
    </w:p>
  </w:footnote>
  <w:footnote w:id="16814">
    <w:p>
      <w:pPr>
        <w:pStyle w:val="FootnoteText"/>
      </w:pPr>
      <w:r>
        <w:rPr>
          <w:rStyle w:val="FootnoteReference"/>
        </w:rPr>
        <w:footnoteRef/>
      </w:r>
      <w:r>
        <w:t xml:space="preserve"> Cross-references for "made": Heb 5:9; Heb 12:23; Rev 6:11.</w:t>
      </w:r>
    </w:p>
  </w:footnote>
  <w:footnote w:id="16815">
    <w:p>
      <w:pPr>
        <w:pStyle w:val="FootnoteText"/>
      </w:pPr>
      <w:r>
        <w:rPr>
          <w:rStyle w:val="FootnoteReference"/>
        </w:rPr>
        <w:footnoteRef/>
      </w:r>
      <w:r>
        <w:t xml:space="preserve"> Cross-references: Rom 3:25-26; Heb 9:8-15; Heb 10:11-14.</w:t>
      </w:r>
    </w:p>
  </w:footnote>
  <w:footnote w:id="16816">
    <w:p>
      <w:pPr>
        <w:pStyle w:val="FootnoteText"/>
      </w:pPr>
      <w:r>
        <w:rPr>
          <w:rStyle w:val="FootnoteReference"/>
        </w:rPr>
        <w:footnoteRef/>
      </w:r>
      <w:r>
        <w:t xml:space="preserve"> Cross-references for "seeing": Heb 11:2-38.</w:t>
      </w:r>
    </w:p>
  </w:footnote>
  <w:footnote w:id="16817">
    <w:p>
      <w:pPr>
        <w:pStyle w:val="FootnoteText"/>
      </w:pPr>
      <w:r>
        <w:rPr>
          <w:rStyle w:val="FootnoteReference"/>
        </w:rPr>
        <w:footnoteRef/>
      </w:r>
      <w:r>
        <w:t xml:space="preserve"> Cross-references for "a cloud": Isa 60:8; Ezek 38:9; Ezek 38:16.</w:t>
      </w:r>
    </w:p>
  </w:footnote>
  <w:footnote w:id="16818">
    <w:p>
      <w:pPr>
        <w:pStyle w:val="FootnoteText"/>
      </w:pPr>
      <w:r>
        <w:rPr>
          <w:rStyle w:val="FootnoteReference"/>
        </w:rPr>
        <w:footnoteRef/>
      </w:r>
      <w:r>
        <w:t xml:space="preserve"> Cross-references for "witnesses": Luke 16:28; John 3:32; John 4:39; John 4:44; 1Pet 5:12; Rev 22:16.</w:t>
      </w:r>
    </w:p>
  </w:footnote>
  <w:footnote w:id="1681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20">
    <w:p>
      <w:pPr>
        <w:pStyle w:val="FootnoteText"/>
      </w:pPr>
      <w:r>
        <w:rPr>
          <w:rStyle w:val="FootnoteReference"/>
        </w:rPr>
        <w:footnoteRef/>
      </w:r>
      <w:r>
        <w:t xml:space="preserve"> Cross-references for "and the sin": Ps 18:23; Heb 10:35-39.</w:t>
      </w:r>
    </w:p>
  </w:footnote>
  <w:footnote w:id="16821">
    <w:p>
      <w:pPr>
        <w:pStyle w:val="FootnoteText"/>
      </w:pPr>
      <w:r>
        <w:rPr>
          <w:rStyle w:val="FootnoteReference"/>
        </w:rPr>
        <w:footnoteRef/>
      </w:r>
      <w:r>
        <w:t xml:space="preserve"> Cross-references for "and let us": 1Cor 9:24-27; Gal 5:7; Phil 2:16; Phil 3:10-14; 2Tim 4:7.</w:t>
      </w:r>
    </w:p>
  </w:footnote>
  <w:footnote w:id="1682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2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4">
    <w:p>
      <w:pPr>
        <w:pStyle w:val="FootnoteText"/>
      </w:pPr>
      <w:r>
        <w:rPr>
          <w:rStyle w:val="FootnoteReference"/>
        </w:rPr>
        <w:footnoteRef/>
      </w:r>
      <w:r>
        <w:t xml:space="preserve"> Name meaning: Jesus (Yeshua) — Yahweh saves. He will save His people from their sins.</w:t>
      </w:r>
    </w:p>
  </w:footnote>
  <w:footnote w:id="16825">
    <w:p>
      <w:pPr>
        <w:pStyle w:val="FootnoteText"/>
      </w:pPr>
      <w:r>
        <w:rPr>
          <w:rStyle w:val="FootnoteReference"/>
        </w:rPr>
        <w:footnoteRef/>
      </w:r>
      <w:r>
        <w:t xml:space="preserve"> Cross-references for "the author": Mark 9:24; Luke 17:5; Acts 5:31; Heb 2:10; Rev 1:8; Rev 1:11; Rev 1:17; Rev 2:8.</w:t>
      </w:r>
    </w:p>
  </w:footnote>
  <w:footnote w:id="16826">
    <w:p>
      <w:pPr>
        <w:pStyle w:val="FootnoteText"/>
      </w:pPr>
      <w:r>
        <w:rPr>
          <w:rStyle w:val="FootnoteReference"/>
        </w:rPr>
        <w:footnoteRef/>
      </w:r>
      <w:r>
        <w:t xml:space="preserve"> Cross-references for "finisher": Ps 138:8; 1Cor 1:7-8; Phil 1:6; Heb 7:19; Heb 10:14.</w:t>
      </w:r>
    </w:p>
  </w:footnote>
  <w:footnote w:id="1682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9">
    <w:p>
      <w:pPr>
        <w:pStyle w:val="FootnoteText"/>
      </w:pPr>
      <w:r>
        <w:rPr>
          <w:rStyle w:val="FootnoteReference"/>
        </w:rPr>
        <w:footnoteRef/>
      </w:r>
      <w:r>
        <w:t xml:space="preserve"> Cross-references for "and is": Ps 110:1; Heb 1:3; Heb 1:13; Heb 8:1; 1Pet 3:22.</w:t>
      </w:r>
    </w:p>
  </w:footnote>
  <w:footnote w:id="168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5">
    <w:p>
      <w:pPr>
        <w:pStyle w:val="FootnoteText"/>
      </w:pPr>
      <w:r>
        <w:rPr>
          <w:rStyle w:val="FootnoteReference"/>
        </w:rPr>
        <w:footnoteRef/>
      </w:r>
      <w:r>
        <w:t xml:space="preserve"> Cross-references for "consider": 1Sam 12:24; 2Tim 2:7-8; Heb 3:1; Heb 12:2.</w:t>
      </w:r>
    </w:p>
  </w:footnote>
  <w:footnote w:id="1683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7">
    <w:p>
      <w:pPr>
        <w:pStyle w:val="FootnoteText"/>
      </w:pPr>
      <w:r>
        <w:rPr>
          <w:rStyle w:val="FootnoteReference"/>
        </w:rPr>
        <w:footnoteRef/>
      </w:r>
      <w:r>
        <w:t xml:space="preserve"> Cross-references: Matt 24:9; 1Cor 10:13; 2Tim 4:6-7; Heb 10:32-34; Heb 12:2; Rev 2:13; Rev 6:9-11; Rev 12:11; Rev 17:6; Rev 18:24.</w:t>
      </w:r>
    </w:p>
  </w:footnote>
  <w:footnote w:id="16838">
    <w:p>
      <w:pPr>
        <w:pStyle w:val="FootnoteText"/>
      </w:pPr>
      <w:r>
        <w:rPr>
          <w:rStyle w:val="FootnoteReference"/>
        </w:rPr>
        <w:footnoteRef/>
      </w:r>
      <w:r>
        <w:t xml:space="preserve"> Cross-references for "the exhortation": Prov 3:11-12; Heb 12:7.</w:t>
      </w:r>
    </w:p>
  </w:footnote>
  <w:footnote w:id="16839">
    <w:p>
      <w:pPr>
        <w:pStyle w:val="FootnoteText"/>
      </w:pPr>
      <w:r>
        <w:rPr>
          <w:rStyle w:val="FootnoteReference"/>
        </w:rPr>
        <w:footnoteRef/>
      </w:r>
      <w:r>
        <w:t xml:space="preserve"> Cross-references for "despise": Job 5:17-18; Job 34:31; Ps 94:12; Ps 118:18; Ps 119:75; Jer 31:18; 1Cor 11:32; Jas 1:12; Rev 3:19.</w:t>
      </w:r>
    </w:p>
  </w:footnote>
  <w:footnote w:id="16840">
    <w:p>
      <w:pPr>
        <w:pStyle w:val="FootnoteText"/>
      </w:pPr>
      <w:r>
        <w:rPr>
          <w:rStyle w:val="FootnoteReference"/>
        </w:rPr>
        <w:footnoteRef/>
      </w:r>
      <w:r>
        <w:t xml:space="preserve"> Cross-references for "nor faint": Josh 7:7-11; 2Sam 6:7-10; 1Chr 13:9-13; 1Chr 15:12-13; Ps 6:1-2; 2Cor 4:8-9; 2Cor 12:9-10; Heb 12:3-4.</w:t>
      </w:r>
    </w:p>
  </w:footnote>
  <w:footnote w:id="16841">
    <w:p>
      <w:pPr>
        <w:pStyle w:val="FootnoteText"/>
      </w:pPr>
      <w:r>
        <w:rPr>
          <w:rStyle w:val="FootnoteReference"/>
        </w:rPr>
        <w:footnoteRef/>
      </w:r>
      <w:r>
        <w:t xml:space="preserve"> Cross-references: Deut 4:9-10; Ps 119:16; Ps 119:83; Ps 119:109; Prov 3:1; Prov 4:5; Matt 16:9-10; Luke 24:6; Luke 24:8.</w:t>
      </w:r>
    </w:p>
  </w:footnote>
  <w:footnote w:id="16842">
    <w:p>
      <w:pPr>
        <w:pStyle w:val="FootnoteText"/>
      </w:pPr>
      <w:r>
        <w:rPr>
          <w:rStyle w:val="FootnoteReference"/>
        </w:rPr>
        <w:footnoteRef/>
      </w:r>
      <w:r>
        <w:t xml:space="preserve"> Cross-references: 2Sam 7:14; Heb 12:7-8.</w:t>
      </w:r>
    </w:p>
  </w:footnote>
  <w:footnote w:id="16843">
    <w:p>
      <w:pPr>
        <w:pStyle w:val="FootnoteText"/>
      </w:pPr>
      <w:r>
        <w:rPr>
          <w:rStyle w:val="FootnoteReference"/>
        </w:rPr>
        <w:footnoteRef/>
      </w:r>
      <w:r>
        <w:t xml:space="preserve"> Cross-references for "endure": Job 34:31-32; Prov 19:18; Prov 22:15; Prov 23:13-14; Prov 29:15; Prov 29:17; Acts 14:22.</w:t>
      </w:r>
    </w:p>
  </w:footnote>
  <w:footnote w:id="16844">
    <w:p>
      <w:pPr>
        <w:pStyle w:val="FootnoteText"/>
      </w:pPr>
      <w:r>
        <w:rPr>
          <w:rStyle w:val="FootnoteReference"/>
        </w:rPr>
        <w:footnoteRef/>
      </w:r>
      <w:r>
        <w:t xml:space="preserve"> Cross-references for "for what": 1Sam 2:29; 1Sam 2:34; 1Sam 3:13; 1Kgs 1:6; 1Kgs 2:24-25; Prov 13:24; Prov 29:15.</w:t>
      </w:r>
    </w:p>
  </w:footnote>
  <w:footnote w:id="16845">
    <w:p>
      <w:pPr>
        <w:pStyle w:val="FootnoteText"/>
      </w:pPr>
      <w:r>
        <w:rPr>
          <w:rStyle w:val="FootnoteReference"/>
        </w:rPr>
        <w:footnoteRef/>
      </w:r>
      <w:r>
        <w:t xml:space="preserve"> Cross-references: Ps 73:1; Ps 73:14-15; Heb 12:6; 1Pet 5:9-10.</w:t>
      </w:r>
    </w:p>
  </w:footnote>
  <w:footnote w:id="16846">
    <w:p>
      <w:pPr>
        <w:pStyle w:val="FootnoteText"/>
      </w:pPr>
      <w:r>
        <w:rPr>
          <w:rStyle w:val="FootnoteReference"/>
        </w:rPr>
        <w:footnoteRef/>
      </w:r>
      <w:r>
        <w:t xml:space="preserve"> Cross-references for "fathers": John 3:6; Acts 2:30; Rom 1:3; Rom 9:3; Rom 9:5.</w:t>
      </w:r>
    </w:p>
  </w:footnote>
  <w:footnote w:id="16847">
    <w:p>
      <w:pPr>
        <w:pStyle w:val="FootnoteText"/>
      </w:pPr>
      <w:r>
        <w:rPr>
          <w:rStyle w:val="FootnoteReference"/>
        </w:rPr>
        <w:footnoteRef/>
      </w:r>
      <w:r>
        <w:t xml:space="preserve"> Cross-references for "corrected": Heb 12:7.</w:t>
      </w:r>
    </w:p>
  </w:footnote>
  <w:footnote w:id="16848">
    <w:p>
      <w:pPr>
        <w:pStyle w:val="FootnoteText"/>
      </w:pPr>
      <w:r>
        <w:rPr>
          <w:rStyle w:val="FootnoteReference"/>
        </w:rPr>
        <w:footnoteRef/>
      </w:r>
      <w:r>
        <w:t xml:space="preserve"> Cross-references for "we gave": Exod 20:12; Lev 19:3; Deut 21:18-21; Deut 27:16; Prov 30:17; Ezek 22:7; Eph 6:1-4.</w:t>
      </w:r>
    </w:p>
  </w:footnote>
  <w:footnote w:id="16849">
    <w:p>
      <w:pPr>
        <w:pStyle w:val="FootnoteText"/>
      </w:pPr>
      <w:r>
        <w:rPr>
          <w:rStyle w:val="FootnoteReference"/>
        </w:rPr>
        <w:footnoteRef/>
      </w:r>
      <w:r>
        <w:t xml:space="preserve"> Cross-references for "shall we not": Mal 1:6; Jas 4:7; Jas 4:10; 1Pet 5:6.</w:t>
      </w:r>
    </w:p>
  </w:footnote>
  <w:footnote w:id="16850">
    <w:p>
      <w:pPr>
        <w:pStyle w:val="FootnoteText"/>
      </w:pPr>
      <w:r>
        <w:rPr>
          <w:rStyle w:val="FootnoteReference"/>
        </w:rPr>
        <w:footnoteRef/>
      </w:r>
      <w:r>
        <w:t xml:space="preserve"> Cross-references for "the Father": Num 16:22; Num 27:16; Job 12:10; Eccl 12:7; Isa 42:5; Isa 57:16; Zech 12:1.</w:t>
      </w:r>
    </w:p>
  </w:footnote>
  <w:footnote w:id="16851">
    <w:p>
      <w:pPr>
        <w:pStyle w:val="FootnoteText"/>
      </w:pPr>
      <w:r>
        <w:rPr>
          <w:rStyle w:val="FootnoteReference"/>
        </w:rPr>
        <w:footnoteRef/>
      </w:r>
      <w:r>
        <w:t xml:space="preserve"> Cross-references for "but he": Heb 12:5-6.</w:t>
      </w:r>
    </w:p>
  </w:footnote>
  <w:footnote w:id="1685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53">
    <w:p>
      <w:pPr>
        <w:pStyle w:val="FootnoteText"/>
      </w:pPr>
      <w:r>
        <w:rPr>
          <w:rStyle w:val="FootnoteReference"/>
        </w:rPr>
        <w:footnoteRef/>
      </w:r>
      <w:r>
        <w:t xml:space="preserve"> Cross-references for "no chastening": Ps 89:32; Ps 118:18; Prov 15:10; Prov 19:18.</w:t>
      </w:r>
    </w:p>
  </w:footnote>
  <w:footnote w:id="16854">
    <w:p>
      <w:pPr>
        <w:pStyle w:val="FootnoteText"/>
      </w:pPr>
      <w:r>
        <w:rPr>
          <w:rStyle w:val="FootnoteReference"/>
        </w:rPr>
        <w:footnoteRef/>
      </w:r>
      <w:r>
        <w:t xml:space="preserve"> Cross-references for "nevertheless": Heb 12:5-6; Heb 12:10.</w:t>
      </w:r>
    </w:p>
  </w:footnote>
  <w:footnote w:id="16855">
    <w:p>
      <w:pPr>
        <w:pStyle w:val="FootnoteText"/>
      </w:pPr>
      <w:r>
        <w:rPr>
          <w:rStyle w:val="FootnoteReference"/>
        </w:rPr>
        <w:footnoteRef/>
      </w:r>
      <w:r>
        <w:t xml:space="preserve"> Cross-references for "peaceable": Ps 119:165; Isa 32:17; Rom 5:3-5; Rom 14:17; 2Cor 4:17; Gal 5:22-23; Jas 3:17-18.</w:t>
      </w:r>
    </w:p>
  </w:footnote>
  <w:footnote w:id="16856">
    <w:p>
      <w:pPr>
        <w:pStyle w:val="FootnoteText"/>
      </w:pPr>
      <w:r>
        <w:rPr>
          <w:rStyle w:val="FootnoteReference"/>
        </w:rPr>
        <w:footnoteRef/>
      </w:r>
      <w:r>
        <w:t xml:space="preserve"> Cross-references for "exercised": 1Tim 4:7-8; Heb 5:14; 2Pet 2:14.</w:t>
      </w:r>
    </w:p>
  </w:footnote>
  <w:footnote w:id="16857">
    <w:p>
      <w:pPr>
        <w:pStyle w:val="FootnoteText"/>
      </w:pPr>
      <w:r>
        <w:rPr>
          <w:rStyle w:val="FootnoteReference"/>
        </w:rPr>
        <w:footnoteRef/>
      </w:r>
      <w:r>
        <w:t xml:space="preserve"> Cross-references: Job 4:3-4; Isa 35:3; Ezek 7:17; Ezek 21:7; Dan 5:6; Nah 2:10; 1Thess 5:14; Heb 12:3; Heb 12:5.</w:t>
      </w:r>
    </w:p>
  </w:footnote>
  <w:footnote w:id="16858">
    <w:p>
      <w:pPr>
        <w:pStyle w:val="FootnoteText"/>
      </w:pPr>
      <w:r>
        <w:rPr>
          <w:rStyle w:val="FootnoteReference"/>
        </w:rPr>
        <w:footnoteRef/>
      </w:r>
      <w:r>
        <w:t xml:space="preserve"> Cross-references for "make": Prov 4:26-27; Isa 35:3; Isa 35:8-10; Isa 40:3-4; Isa 42:16; Isa 58:12; Jer 18:15; Luke 3:5.</w:t>
      </w:r>
    </w:p>
  </w:footnote>
  <w:footnote w:id="16859">
    <w:p>
      <w:pPr>
        <w:pStyle w:val="FootnoteText"/>
      </w:pPr>
      <w:r>
        <w:rPr>
          <w:rStyle w:val="FootnoteReference"/>
        </w:rPr>
        <w:footnoteRef/>
      </w:r>
      <w:r>
        <w:t xml:space="preserve"> Cross-references for "lame": Isa 35:6; Jer 31:8-9.</w:t>
      </w:r>
    </w:p>
  </w:footnote>
  <w:footnote w:id="16860">
    <w:p>
      <w:pPr>
        <w:pStyle w:val="FootnoteText"/>
      </w:pPr>
      <w:r>
        <w:rPr>
          <w:rStyle w:val="FootnoteReference"/>
        </w:rPr>
        <w:footnoteRef/>
      </w:r>
      <w:r>
        <w:t xml:space="preserve"> Cross-references for "but let": Gal 6:1; Jude 1:22-23.</w:t>
      </w:r>
    </w:p>
  </w:footnote>
  <w:footnote w:id="1686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6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6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5">
    <w:p>
      <w:pPr>
        <w:pStyle w:val="FootnoteText"/>
      </w:pPr>
      <w:r>
        <w:rPr>
          <w:rStyle w:val="FootnoteReference"/>
        </w:rPr>
        <w:footnoteRef/>
      </w:r>
      <w:r>
        <w:t xml:space="preserve"> Cross-references for "fail of": Gal 5:4.</w:t>
      </w:r>
    </w:p>
  </w:footnote>
  <w:footnote w:id="16866">
    <w:p>
      <w:pPr>
        <w:pStyle w:val="FootnoteText"/>
      </w:pPr>
      <w:r>
        <w:rPr>
          <w:rStyle w:val="FootnoteReference"/>
        </w:rPr>
        <w:footnoteRef/>
      </w:r>
      <w:r>
        <w:t xml:space="preserve"> Cross-references for "any root": Deut 29:18; Deut 32:32; Isa 5:4; Isa 5:7; Jer 2:21; Matt 7:16-18; Heb 3:12.</w:t>
      </w:r>
    </w:p>
  </w:footnote>
  <w:footnote w:id="16867">
    <w:p>
      <w:pPr>
        <w:pStyle w:val="FootnoteText"/>
      </w:pPr>
      <w:r>
        <w:rPr>
          <w:rStyle w:val="FootnoteReference"/>
        </w:rPr>
        <w:footnoteRef/>
      </w:r>
      <w:r>
        <w:t xml:space="preserve"> Cross-references for "trouble": Josh 6:18; Josh 7:25-26; Josh 22:17-20; Eph 5:3; Col 3:5.</w:t>
      </w:r>
    </w:p>
  </w:footnote>
  <w:footnote w:id="16868">
    <w:p>
      <w:pPr>
        <w:pStyle w:val="FootnoteText"/>
      </w:pPr>
      <w:r>
        <w:rPr>
          <w:rStyle w:val="FootnoteReference"/>
        </w:rPr>
        <w:footnoteRef/>
      </w:r>
      <w:r>
        <w:t xml:space="preserve"> Cross-references: Luke 22:32; 1Cor 13:8; Gal 5:4.</w:t>
      </w:r>
    </w:p>
  </w:footnote>
  <w:footnote w:id="16869">
    <w:p>
      <w:pPr>
        <w:pStyle w:val="FootnoteText"/>
      </w:pPr>
      <w:r>
        <w:rPr>
          <w:rStyle w:val="FootnoteReference"/>
        </w:rPr>
        <w:footnoteRef/>
      </w:r>
      <w:r>
        <w:t xml:space="preserve"> Cross-references: Exod 32:21; 1Kgs 14:16; Acts 20:30-31; 1Cor 5:6; 1Cor 15:33; Gal 2:13; 2Tim 2:16-17; 2Pet 2:1-2; 2Pet 2:18.</w:t>
      </w:r>
    </w:p>
  </w:footnote>
  <w:footnote w:id="16870">
    <w:p>
      <w:pPr>
        <w:pStyle w:val="FootnoteText"/>
      </w:pPr>
      <w:r>
        <w:rPr>
          <w:rStyle w:val="FootnoteReference"/>
        </w:rPr>
        <w:footnoteRef/>
      </w:r>
      <w:r>
        <w:t xml:space="preserve"> Personal name: Esau. Personal-name meaning: Esau — Hairy; red. Source form: Esau.</w:t>
      </w:r>
    </w:p>
  </w:footnote>
  <w:footnote w:id="1687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72">
    <w:p>
      <w:pPr>
        <w:pStyle w:val="FootnoteText"/>
      </w:pPr>
      <w:r>
        <w:rPr>
          <w:rStyle w:val="FootnoteReference"/>
        </w:rPr>
        <w:footnoteRef/>
      </w:r>
      <w:r>
        <w:t xml:space="preserve"> Cross-references for "as Esau": Gen 25:31-34; Gen 27:36.</w:t>
      </w:r>
    </w:p>
  </w:footnote>
  <w:footnote w:id="16873">
    <w:p>
      <w:pPr>
        <w:pStyle w:val="FootnoteText"/>
      </w:pPr>
      <w:r>
        <w:rPr>
          <w:rStyle w:val="FootnoteReference"/>
        </w:rPr>
        <w:footnoteRef/>
      </w:r>
      <w:r>
        <w:t xml:space="preserve"> Cross-references for "when he": Gen 27:31-41.</w:t>
      </w:r>
    </w:p>
  </w:footnote>
  <w:footnote w:id="16874">
    <w:p>
      <w:pPr>
        <w:pStyle w:val="FootnoteText"/>
      </w:pPr>
      <w:r>
        <w:rPr>
          <w:rStyle w:val="FootnoteReference"/>
        </w:rPr>
        <w:footnoteRef/>
      </w:r>
      <w:r>
        <w:t xml:space="preserve"> Cross-references for "for he": Heb 6:4-6; Heb 10:26-29.</w:t>
      </w:r>
    </w:p>
  </w:footnote>
  <w:footnote w:id="16875">
    <w:p>
      <w:pPr>
        <w:pStyle w:val="FootnoteText"/>
      </w:pPr>
      <w:r>
        <w:rPr>
          <w:rStyle w:val="FootnoteReference"/>
        </w:rPr>
        <w:footnoteRef/>
      </w:r>
      <w:r>
        <w:t xml:space="preserve"> Cross-references: Exod 19:12-19; Exod 20:18; Exod 24:17; Deut 4:11; Deut 5:22-26; Rom 6:14; Rom 8:15; 2Tim 1:7.</w:t>
      </w:r>
    </w:p>
  </w:footnote>
  <w:footnote w:id="16876">
    <w:p>
      <w:pPr>
        <w:pStyle w:val="FootnoteText"/>
      </w:pPr>
      <w:r>
        <w:rPr>
          <w:rStyle w:val="FootnoteReference"/>
        </w:rPr>
        <w:footnoteRef/>
      </w:r>
      <w:r>
        <w:t xml:space="preserve"> Cross-references for "the sound": Exod 19:16-19; 1Cor 15:52; 1Thess 4:16.</w:t>
      </w:r>
    </w:p>
  </w:footnote>
  <w:footnote w:id="16877">
    <w:p>
      <w:pPr>
        <w:pStyle w:val="FootnoteText"/>
      </w:pPr>
      <w:r>
        <w:rPr>
          <w:rStyle w:val="FootnoteReference"/>
        </w:rPr>
        <w:footnoteRef/>
      </w:r>
      <w:r>
        <w:t xml:space="preserve"> Cross-references for "and the voice": Exod 20:1-17; Exod 20:22; Deut 4:12; Deut 4:33; Deut 5:3-22.</w:t>
      </w:r>
    </w:p>
  </w:footnote>
  <w:footnote w:id="16878">
    <w:p>
      <w:pPr>
        <w:pStyle w:val="FootnoteText"/>
      </w:pPr>
      <w:r>
        <w:rPr>
          <w:rStyle w:val="FootnoteReference"/>
        </w:rPr>
        <w:footnoteRef/>
      </w:r>
      <w:r>
        <w:t xml:space="preserve"> Cross-references: Exod 20:18-19; Deut 5:24-27; Deut 18:16.</w:t>
      </w:r>
    </w:p>
  </w:footnote>
  <w:footnote w:id="16879">
    <w:p>
      <w:pPr>
        <w:pStyle w:val="FootnoteText"/>
      </w:pPr>
      <w:r>
        <w:rPr>
          <w:rStyle w:val="FootnoteReference"/>
        </w:rPr>
        <w:footnoteRef/>
      </w:r>
      <w:r>
        <w:t xml:space="preserve"> Cross-references for "For they": Deut 33:2; Rom 3:19-20; Gal 2:19; Gal 3:10.</w:t>
      </w:r>
    </w:p>
  </w:footnote>
  <w:footnote w:id="16880">
    <w:p>
      <w:pPr>
        <w:pStyle w:val="FootnoteText"/>
      </w:pPr>
      <w:r>
        <w:rPr>
          <w:rStyle w:val="FootnoteReference"/>
        </w:rPr>
        <w:footnoteRef/>
      </w:r>
      <w:r>
        <w:t xml:space="preserve"> Cross-references for "if so much": Exod 19:13; Exod 19:16.</w:t>
      </w:r>
    </w:p>
  </w:footnote>
  <w:footnote w:id="16881">
    <w:p>
      <w:pPr>
        <w:pStyle w:val="FootnoteText"/>
      </w:pPr>
      <w:r>
        <w:rPr>
          <w:rStyle w:val="FootnoteReference"/>
        </w:rPr>
        <w:footnoteRef/>
      </w:r>
      <w:r>
        <w:t xml:space="preserve"> Personal name: Moses. Personal-name meaning: Moses — Drawn out. Source form: Moses.</w:t>
      </w:r>
    </w:p>
  </w:footnote>
  <w:footnote w:id="168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83">
    <w:p>
      <w:pPr>
        <w:pStyle w:val="FootnoteText"/>
      </w:pPr>
      <w:r>
        <w:rPr>
          <w:rStyle w:val="FootnoteReference"/>
        </w:rPr>
        <w:footnoteRef/>
      </w:r>
      <w:r>
        <w:t xml:space="preserve"> Cross-references for "Moses": Exod 19:16; Exod 19:19; Ps 119:120; Isa 6:3-5; Dan 10:8; Dan 10:17; Rev 1:17.</w:t>
      </w:r>
    </w:p>
  </w:footnote>
  <w:footnote w:id="168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6">
    <w:p>
      <w:pPr>
        <w:pStyle w:val="FootnoteText"/>
      </w:pPr>
      <w:r>
        <w:rPr>
          <w:rStyle w:val="FootnoteReference"/>
        </w:rPr>
        <w:footnoteRef/>
      </w:r>
      <w:r>
        <w:t xml:space="preserve"> Place name: Jerusalem. Place-name meaning: Jerusalem — vision of peace. Source form: Jerusalem. Greek form: ιεροσολυμα.</w:t>
      </w:r>
    </w:p>
  </w:footnote>
  <w:footnote w:id="16887">
    <w:p>
      <w:pPr>
        <w:pStyle w:val="FootnoteText"/>
      </w:pPr>
      <w:r>
        <w:rPr>
          <w:rStyle w:val="FootnoteReference"/>
        </w:rPr>
        <w:footnoteRef/>
      </w:r>
      <w:r>
        <w:t xml:space="preserve"> Cross-references for "an innumerable": Deut 33:2; Ps 68:17; Dan 7:10; Jude 1:14; Rev 5:11-12.</w:t>
      </w:r>
    </w:p>
  </w:footnote>
  <w:footnote w:id="1688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90">
    <w:p>
      <w:pPr>
        <w:pStyle w:val="FootnoteText"/>
      </w:pPr>
      <w:r>
        <w:rPr>
          <w:rStyle w:val="FootnoteReference"/>
        </w:rPr>
        <w:footnoteRef/>
      </w:r>
      <w:r>
        <w:t xml:space="preserve"> Cross-references for "the general": Ps 89:7; Ps 111:1; Acts 20:28; Eph 1:22; Eph 5:24-27; Col 1:24; 1Tim 3:5.</w:t>
      </w:r>
    </w:p>
  </w:footnote>
  <w:footnote w:id="16891">
    <w:p>
      <w:pPr>
        <w:pStyle w:val="FootnoteText"/>
      </w:pPr>
      <w:r>
        <w:rPr>
          <w:rStyle w:val="FootnoteReference"/>
        </w:rPr>
        <w:footnoteRef/>
      </w:r>
      <w:r>
        <w:t xml:space="preserve"> Cross-references for "the firstborn": Exod 4:22; Exod 13:2; Deut 21:17; Ps 89:27; Jer 31:9; Jas 1:18; Rev 14:4.</w:t>
      </w:r>
    </w:p>
  </w:footnote>
  <w:footnote w:id="1689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93">
    <w:p>
      <w:pPr>
        <w:pStyle w:val="FootnoteText"/>
      </w:pPr>
      <w:r>
        <w:rPr>
          <w:rStyle w:val="FootnoteReference"/>
        </w:rPr>
        <w:footnoteRef/>
      </w:r>
      <w:r>
        <w:t xml:space="preserve"> Cross-references: Gen 18:25; Ps 50:5-6; Ps 94:2; Ps 96:13; Ps 98:9; Matt 25:31-34; John 5:27; 2Thess 1:5-7; Heb 6:10-12; Heb 9:27; 1Pet 2:23.</w:t>
      </w:r>
    </w:p>
  </w:footnote>
  <w:footnote w:id="16894">
    <w:p>
      <w:pPr>
        <w:pStyle w:val="FootnoteText"/>
      </w:pPr>
      <w:r>
        <w:rPr>
          <w:rStyle w:val="FootnoteReference"/>
        </w:rPr>
        <w:footnoteRef/>
      </w:r>
      <w:r>
        <w:t xml:space="preserve"> Cross-references for "Jesus": 1Tim 2:5; Heb 7:22; Heb 8:6; Heb 8:8.</w:t>
      </w:r>
    </w:p>
  </w:footnote>
  <w:footnote w:id="16895">
    <w:p>
      <w:pPr>
        <w:pStyle w:val="FootnoteText"/>
      </w:pPr>
      <w:r>
        <w:rPr>
          <w:rStyle w:val="FootnoteReference"/>
        </w:rPr>
        <w:footnoteRef/>
      </w:r>
      <w:r>
        <w:t xml:space="preserve"> Cross-references for "covenant": Matt 26:28; Mark 14:24; Luke 22:20; Heb 9:15.</w:t>
      </w:r>
    </w:p>
  </w:footnote>
  <w:footnote w:id="16896">
    <w:p>
      <w:pPr>
        <w:pStyle w:val="FootnoteText"/>
      </w:pPr>
      <w:r>
        <w:rPr>
          <w:rStyle w:val="FootnoteReference"/>
        </w:rPr>
        <w:footnoteRef/>
      </w:r>
      <w:r>
        <w:t xml:space="preserve"> Cross-references for "to the blood": Exod 24:8; Heb 9:21; Heb 10:22; Heb 11:28; 1Pet 1:2.</w:t>
      </w:r>
    </w:p>
  </w:footnote>
  <w:footnote w:id="16897">
    <w:p>
      <w:pPr>
        <w:pStyle w:val="FootnoteText"/>
      </w:pPr>
      <w:r>
        <w:rPr>
          <w:rStyle w:val="FootnoteReference"/>
        </w:rPr>
        <w:footnoteRef/>
      </w:r>
      <w:r>
        <w:t xml:space="preserve"> Personal name: Abel. Personal-name meaning: Abel — Breath; vanity; futility. Source form: Abel.</w:t>
      </w:r>
    </w:p>
  </w:footnote>
  <w:footnote w:id="16898">
    <w:p>
      <w:pPr>
        <w:pStyle w:val="FootnoteText"/>
      </w:pPr>
      <w:r>
        <w:rPr>
          <w:rStyle w:val="FootnoteReference"/>
        </w:rPr>
        <w:footnoteRef/>
      </w:r>
      <w:r>
        <w:t xml:space="preserve"> Cross-references: Isa 55:3; Jer 31:31-33; Heb 13:20.</w:t>
      </w:r>
    </w:p>
  </w:footnote>
  <w:footnote w:id="16899">
    <w:p>
      <w:pPr>
        <w:pStyle w:val="FootnoteText"/>
      </w:pPr>
      <w:r>
        <w:rPr>
          <w:rStyle w:val="FootnoteReference"/>
        </w:rPr>
        <w:footnoteRef/>
      </w:r>
      <w:r>
        <w:t xml:space="preserve"> Cross-references: Gen 4:10; Matt 23:35; Luke 11:51; Heb 11:4.</w:t>
      </w:r>
    </w:p>
  </w:footnote>
  <w:footnote w:id="16900">
    <w:p>
      <w:pPr>
        <w:pStyle w:val="FootnoteText"/>
      </w:pPr>
      <w:r>
        <w:rPr>
          <w:rStyle w:val="FootnoteReference"/>
        </w:rPr>
        <w:footnoteRef/>
      </w:r>
      <w:r>
        <w:t xml:space="preserve"> Cross-references for "refuse": Prov 1:24; Prov 8:33; Prov 13:18; Prov 15:32; Jer 11:10; Ezek 5:6; Zech 7:11; Matt 17:5; Acts 7:35.</w:t>
      </w:r>
    </w:p>
  </w:footnote>
  <w:footnote w:id="16901">
    <w:p>
      <w:pPr>
        <w:pStyle w:val="FootnoteText"/>
      </w:pPr>
      <w:r>
        <w:rPr>
          <w:rStyle w:val="FootnoteReference"/>
        </w:rPr>
        <w:footnoteRef/>
      </w:r>
      <w:r>
        <w:t xml:space="preserve"> Cross-references for "if they": Heb 2:1-3; Heb 3:17; Heb 10:28-29.</w:t>
      </w:r>
    </w:p>
  </w:footnote>
  <w:footnote w:id="16902">
    <w:p>
      <w:pPr>
        <w:pStyle w:val="FootnoteText"/>
      </w:pPr>
      <w:r>
        <w:rPr>
          <w:rStyle w:val="FootnoteReference"/>
        </w:rPr>
        <w:footnoteRef/>
      </w:r>
      <w:r>
        <w:t xml:space="preserve"> Cross-references for "turn away": Num 32:15; Deut 30:17; Josh 22:16; 2Chr 7:19; Prov 1:32; 2Tim 4:4.</w:t>
      </w:r>
    </w:p>
  </w:footnote>
  <w:footnote w:id="16903">
    <w:p>
      <w:pPr>
        <w:pStyle w:val="FootnoteText"/>
      </w:pPr>
      <w:r>
        <w:rPr>
          <w:rStyle w:val="FootnoteReference"/>
        </w:rPr>
        <w:footnoteRef/>
      </w:r>
      <w:r>
        <w:t xml:space="preserve"> Cross-references: Exod 16:29; 1Kgs 12:16; Isa 48:6; Isa 64:9; Matt 8:4; 1Thess 5:15; Heb 8:5; 1Pet 1:22; Rev 19:10; Rev 22:9.</w:t>
      </w:r>
    </w:p>
  </w:footnote>
  <w:footnote w:id="16904">
    <w:p>
      <w:pPr>
        <w:pStyle w:val="FootnoteText"/>
      </w:pPr>
      <w:r>
        <w:rPr>
          <w:rStyle w:val="FootnoteReference"/>
        </w:rPr>
        <w:footnoteRef/>
      </w:r>
      <w:r>
        <w:t xml:space="preserve"> Cross-references for "voice": Exod 19:18; Ps 114:6-7; Hab 3:10.</w:t>
      </w:r>
    </w:p>
  </w:footnote>
  <w:footnote w:id="16905">
    <w:p>
      <w:pPr>
        <w:pStyle w:val="FootnoteText"/>
      </w:pPr>
      <w:r>
        <w:rPr>
          <w:rStyle w:val="FootnoteReference"/>
        </w:rPr>
        <w:footnoteRef/>
      </w:r>
      <w:r>
        <w:t xml:space="preserve"> Cross-references for "Yet once": Isa 2:19; Isa 13:13; Joel 3:16; Hag 2:6-7; Hag 2:22; Heb 12:27.</w:t>
      </w:r>
    </w:p>
  </w:footnote>
  <w:footnote w:id="16906">
    <w:p>
      <w:pPr>
        <w:pStyle w:val="FootnoteText"/>
      </w:pPr>
      <w:r>
        <w:rPr>
          <w:rStyle w:val="FootnoteReference"/>
        </w:rPr>
        <w:footnoteRef/>
      </w:r>
      <w:r>
        <w:t xml:space="preserve"> Cross-references: Ps 102:26-27; Ezek 21:27; Matt 24:35; 2Pet 3:10-11; Rev 11:15; Rev 21:1.</w:t>
      </w:r>
    </w:p>
  </w:footnote>
  <w:footnote w:id="16907">
    <w:p>
      <w:pPr>
        <w:pStyle w:val="FootnoteText"/>
      </w:pPr>
      <w:r>
        <w:rPr>
          <w:rStyle w:val="FootnoteReference"/>
        </w:rPr>
        <w:footnoteRef/>
      </w:r>
      <w:r>
        <w:t xml:space="preserve"> Cross-references for "a kingdom": Isa 9:7; Dan 2:44; Dan 7:14; Dan 7:27; Matt 25:34; Luke 1:33; Luke 17:20-21; 1Pet 1:4-5; Rev 1:6; Rev 5:10.</w:t>
      </w:r>
    </w:p>
  </w:footnote>
  <w:footnote w:id="16908">
    <w:p>
      <w:pPr>
        <w:pStyle w:val="FootnoteText"/>
      </w:pPr>
      <w:r>
        <w:rPr>
          <w:rStyle w:val="FootnoteReference"/>
        </w:rPr>
        <w:footnoteRef/>
      </w:r>
      <w:r>
        <w:t xml:space="preserve"> Cross-references for "we may": Ps 19:14; Isa 56:7; Rom 12:1-2; Eph 1:6; Eph 5:10; Phil 4:18; 1Pet 2:5; 1Pet 2:20.</w:t>
      </w:r>
    </w:p>
  </w:footnote>
  <w:footnote w:id="1690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10">
    <w:p>
      <w:pPr>
        <w:pStyle w:val="FootnoteText"/>
      </w:pPr>
      <w:r>
        <w:rPr>
          <w:rStyle w:val="FootnoteReference"/>
        </w:rPr>
        <w:footnoteRef/>
      </w:r>
      <w:r>
        <w:t xml:space="preserve"> Cross-references: Exod 24:17; Num 11:1; Num 16:35; Deut 4:24; Deut 9:3; Ps 50:3; Ps 97:3; Isa 66:15; Dan 7:9; 2Thess 1:8; Heb 10:27.</w:t>
      </w:r>
    </w:p>
  </w:footnote>
  <w:footnote w:id="1691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1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1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4">
    <w:p>
      <w:pPr>
        <w:pStyle w:val="FootnoteText"/>
      </w:pPr>
      <w:r>
        <w:rPr>
          <w:rStyle w:val="FootnoteReference"/>
        </w:rPr>
        <w:footnoteRef/>
      </w:r>
      <w:r>
        <w:t xml:space="preserve"> Cross-references: Neh 1:3-4; Rom 12:15; 1Cor 12:26; Gal 6:1-2; 1Pet 3:8.</w:t>
      </w:r>
    </w:p>
  </w:footnote>
  <w:footnote w:id="1691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6">
    <w:p>
      <w:pPr>
        <w:pStyle w:val="FootnoteText"/>
      </w:pPr>
      <w:r>
        <w:rPr>
          <w:rStyle w:val="FootnoteReference"/>
        </w:rPr>
        <w:footnoteRef/>
      </w:r>
      <w:r>
        <w:t xml:space="preserve"> Cross-references for "and the bed": 1Cor 6:9; Gal 5:19; Gal 5:21; Eph 5:5; Col 3:5-6; Heb 12:16; Rev 22:15.</w:t>
      </w:r>
    </w:p>
  </w:footnote>
  <w:footnote w:id="169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20">
    <w:p>
      <w:pPr>
        <w:pStyle w:val="FootnoteText"/>
      </w:pPr>
      <w:r>
        <w:rPr>
          <w:rStyle w:val="FootnoteReference"/>
        </w:rPr>
        <w:footnoteRef/>
      </w:r>
      <w:r>
        <w:t xml:space="preserve"> Cross-references: Ps 50:16-22; Mal 3:5; 1Cor 5:13; 2Cor 5:10.</w:t>
      </w:r>
    </w:p>
  </w:footnote>
  <w:footnote w:id="16921">
    <w:p>
      <w:pPr>
        <w:pStyle w:val="FootnoteText"/>
      </w:pPr>
      <w:r>
        <w:rPr>
          <w:rStyle w:val="FootnoteReference"/>
        </w:rPr>
        <w:footnoteRef/>
      </w:r>
      <w:r>
        <w:t xml:space="preserve"> Cross-references for "and be": Exod 2:21; Matt 6:25; Matt 6:34; Luke 3:14; Phil 4:11-12; 1Tim 6:6-8.</w:t>
      </w:r>
    </w:p>
  </w:footnote>
  <w:footnote w:id="1692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23">
    <w:p>
      <w:pPr>
        <w:pStyle w:val="FootnoteText"/>
      </w:pPr>
      <w:r>
        <w:rPr>
          <w:rStyle w:val="FootnoteReference"/>
        </w:rPr>
        <w:footnoteRef/>
      </w:r>
      <w:r>
        <w:t xml:space="preserve"> Cross-references for "boldly": Eph 3:12; Heb 4:16; Heb 10:19.</w:t>
      </w:r>
    </w:p>
  </w:footnote>
  <w:footnote w:id="1692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5">
    <w:p>
      <w:pPr>
        <w:pStyle w:val="FootnoteText"/>
      </w:pPr>
      <w:r>
        <w:rPr>
          <w:rStyle w:val="FootnoteReference"/>
        </w:rPr>
        <w:footnoteRef/>
      </w:r>
      <w:r>
        <w:t xml:space="preserve"> Cross-references for "considering": Acts 7:55-60.</w:t>
      </w:r>
    </w:p>
  </w:footnote>
  <w:footnote w:id="16926">
    <w:p>
      <w:pPr>
        <w:pStyle w:val="FootnoteText"/>
      </w:pPr>
      <w:r>
        <w:rPr>
          <w:rStyle w:val="FootnoteReference"/>
        </w:rPr>
        <w:footnoteRef/>
      </w:r>
      <w:r>
        <w:t xml:space="preserve"> Cross-references for "the end": 1Cor 10:13.</w:t>
      </w:r>
    </w:p>
  </w:footnote>
  <w:footnote w:id="16927">
    <w:p>
      <w:pPr>
        <w:pStyle w:val="FootnoteText"/>
      </w:pPr>
      <w:r>
        <w:rPr>
          <w:rStyle w:val="FootnoteReference"/>
        </w:rPr>
        <w:footnoteRef/>
      </w:r>
      <w:r>
        <w:t xml:space="preserve"> Name meaning: Jesus (Yeshua) — Yahweh saves. He will save His people from their sins.</w:t>
      </w:r>
    </w:p>
  </w:footnote>
  <w:footnote w:id="16928">
    <w:p>
      <w:pPr>
        <w:pStyle w:val="FootnoteText"/>
      </w:pPr>
      <w:r>
        <w:rPr>
          <w:rStyle w:val="FootnoteReference"/>
        </w:rPr>
        <w:footnoteRef/>
      </w:r>
      <w:r>
        <w:t xml:space="preserve"> Personal name: Christ. Personal-name meaning: Christ — anointed. Source form: Christ.</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3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3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33">
    <w:p>
      <w:pPr>
        <w:pStyle w:val="FootnoteText"/>
      </w:pPr>
      <w:r>
        <w:rPr>
          <w:rStyle w:val="FootnoteReference"/>
        </w:rPr>
        <w:footnoteRef/>
      </w:r>
      <w:r>
        <w:t xml:space="preserve"> Cross-references for "an altar": 1Cor 5:7-8; 1Cor 9:13; 1Cor 10:17; 1Cor 10:20.</w:t>
      </w:r>
    </w:p>
  </w:footnote>
  <w:footnote w:id="16934">
    <w:p>
      <w:pPr>
        <w:pStyle w:val="FootnoteText"/>
      </w:pPr>
      <w:r>
        <w:rPr>
          <w:rStyle w:val="FootnoteReference"/>
        </w:rPr>
        <w:footnoteRef/>
      </w:r>
      <w:r>
        <w:t xml:space="preserve"> Cross-references for "serve": Num 3:7-8; Num 7:5.</w:t>
      </w:r>
    </w:p>
  </w:footnote>
  <w:footnote w:id="16935">
    <w:p>
      <w:pPr>
        <w:pStyle w:val="FootnoteText"/>
      </w:pPr>
      <w:r>
        <w:rPr>
          <w:rStyle w:val="FootnoteReference"/>
        </w:rPr>
        <w:footnoteRef/>
      </w:r>
      <w:r>
        <w:t xml:space="preserve"> Cross-references for "the bodies": Exod 29:14; Lev 4:5-7; Lev 4:11-12; Lev 4:16-21; Lev 6:30; Lev 9:9; Lev 9:11; Lev 16:14-19; Lev 16:27; Num 19:3.</w:t>
      </w:r>
    </w:p>
  </w:footnote>
  <w:footnote w:id="16936">
    <w:p>
      <w:pPr>
        <w:pStyle w:val="FootnoteText"/>
      </w:pPr>
      <w:r>
        <w:rPr>
          <w:rStyle w:val="FootnoteReference"/>
        </w:rPr>
        <w:footnoteRef/>
      </w:r>
      <w:r>
        <w:t xml:space="preserve"> Cross-references for "sanctify": John 17:19; John 19:34; 1Cor 6:11; Eph 5:26; Heb 2:11; Heb 9:13-14; Heb 9:18-19; Heb 10:29; 1John 5:6-8.</w:t>
      </w:r>
    </w:p>
  </w:footnote>
  <w:footnote w:id="16937">
    <w:p>
      <w:pPr>
        <w:pStyle w:val="FootnoteText"/>
      </w:pPr>
      <w:r>
        <w:rPr>
          <w:rStyle w:val="FootnoteReference"/>
        </w:rPr>
        <w:footnoteRef/>
      </w:r>
      <w:r>
        <w:t xml:space="preserve"> Cross-references for "suffered": Lev 24:23; Num 15:36; Josh 7:24; Mark 15:20-24; John 19:17-18; Acts 7:58.</w:t>
      </w:r>
    </w:p>
  </w:footnote>
  <w:footnote w:id="1693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4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41">
    <w:p>
      <w:pPr>
        <w:pStyle w:val="FootnoteText"/>
      </w:pPr>
      <w:r>
        <w:rPr>
          <w:rStyle w:val="FootnoteReference"/>
        </w:rPr>
        <w:footnoteRef/>
      </w:r>
      <w:r>
        <w:t xml:space="preserve"> Cross-references for "the fruit": Gen 4:3-4; Hos 14:2; Rom 6:19; Rom 12:1.</w:t>
      </w:r>
    </w:p>
  </w:footnote>
  <w:footnote w:id="16942">
    <w:p>
      <w:pPr>
        <w:pStyle w:val="FootnoteText"/>
      </w:pPr>
      <w:r>
        <w:rPr>
          <w:rStyle w:val="FootnoteReference"/>
        </w:rPr>
        <w:footnoteRef/>
      </w:r>
      <w:r>
        <w:t xml:space="preserve"> Cross-references: John 10:9; John 14:6; Eph 2:18; Col 3:17; Heb 7:25; 1Pet 2:5.</w:t>
      </w:r>
    </w:p>
  </w:footnote>
  <w:footnote w:id="16943">
    <w:p>
      <w:pPr>
        <w:pStyle w:val="FootnoteText"/>
      </w:pPr>
      <w:r>
        <w:rPr>
          <w:rStyle w:val="FootnoteReference"/>
        </w:rPr>
        <w:footnoteRef/>
      </w:r>
      <w:r>
        <w:t xml:space="preserve"> Cross-references: Ps 18:49; Matt 11:25; Luke 10:21.</w:t>
      </w:r>
    </w:p>
  </w:footnote>
  <w:footnote w:id="16944">
    <w:p>
      <w:pPr>
        <w:pStyle w:val="FootnoteText"/>
      </w:pPr>
      <w:r>
        <w:rPr>
          <w:rStyle w:val="FootnoteReference"/>
        </w:rPr>
        <w:footnoteRef/>
      </w:r>
      <w:r>
        <w:t xml:space="preserve"> Cross-references for "with such": Ps 51:19; Mic 6:7-8; Phil 4:18; Heb 6:10.</w:t>
      </w:r>
    </w:p>
  </w:footnote>
  <w:footnote w:id="16945">
    <w:p>
      <w:pPr>
        <w:pStyle w:val="FootnoteText"/>
      </w:pPr>
      <w:r>
        <w:rPr>
          <w:rStyle w:val="FootnoteReference"/>
        </w:rPr>
        <w:footnoteRef/>
      </w:r>
      <w:r>
        <w:t xml:space="preserve"> Cross-references: Ps 37:3; Matt 25:35-40; Luke 6:35-36; Acts 9:36; Acts 10:38; Gal 6:10; 1Thess 5:15; 2Thess 3:13; Heb 13:1-2; 3John 1:11.</w:t>
      </w:r>
    </w:p>
  </w:footnote>
  <w:footnote w:id="16946">
    <w:p>
      <w:pPr>
        <w:pStyle w:val="FootnoteText"/>
      </w:pPr>
      <w:r>
        <w:rPr>
          <w:rStyle w:val="FootnoteReference"/>
        </w:rPr>
        <w:footnoteRef/>
      </w:r>
      <w:r>
        <w:t xml:space="preserve"> Cross-references: Luke 18:22; Rom 12:13; 2Cor 9:12-13; Gal 6:6; Eph 4:28; Phil 4:14; 1Tim 6:18; Phlm 1:6.</w:t>
      </w:r>
    </w:p>
  </w:footnote>
  <w:footnote w:id="16947">
    <w:p>
      <w:pPr>
        <w:pStyle w:val="FootnoteText"/>
      </w:pPr>
      <w:r>
        <w:rPr>
          <w:rStyle w:val="FootnoteReference"/>
        </w:rPr>
        <w:footnoteRef/>
      </w:r>
      <w:r>
        <w:t xml:space="preserve"> Cross-references for "Obey": 1Sam 8:19; 1Sam 15:19-20; Prov 5:13; Phil 2:12; Phil 2:29; 1Thess 5:12-13; 2Thess 3:14; 1Tim 5:17; Heb 13:7.</w:t>
      </w:r>
    </w:p>
  </w:footnote>
  <w:footnote w:id="16948">
    <w:p>
      <w:pPr>
        <w:pStyle w:val="FootnoteText"/>
      </w:pPr>
      <w:r>
        <w:rPr>
          <w:rStyle w:val="FootnoteReference"/>
        </w:rPr>
        <w:footnoteRef/>
      </w:r>
      <w:r>
        <w:t xml:space="preserve"> Cross-references for "submit": Gen 16:9; 1Cor 16:16; Eph 5:21; Jas 4:7; 1Pet 5:5.</w:t>
      </w:r>
    </w:p>
  </w:footnote>
  <w:footnote w:id="16949">
    <w:p>
      <w:pPr>
        <w:pStyle w:val="FootnoteText"/>
      </w:pPr>
      <w:r>
        <w:rPr>
          <w:rStyle w:val="FootnoteReference"/>
        </w:rPr>
        <w:footnoteRef/>
      </w:r>
      <w:r>
        <w:t xml:space="preserve"> Cross-references for "watch": Ezek 3:17-21; Ezek 33:2; Ezek 33:7-9; Acts 20:24-26; Acts 20:28; 1Cor 4:1-2; 1Pet 5:2-3.</w:t>
      </w:r>
    </w:p>
  </w:footnote>
  <w:footnote w:id="16950">
    <w:p>
      <w:pPr>
        <w:pStyle w:val="FootnoteText"/>
      </w:pPr>
      <w:r>
        <w:rPr>
          <w:rStyle w:val="FootnoteReference"/>
        </w:rPr>
        <w:footnoteRef/>
      </w:r>
      <w:r>
        <w:t xml:space="preserve"> Cross-references for "give account": Luke 16:2; Rom 14:12; 2Cor 5:10-11.</w:t>
      </w:r>
    </w:p>
  </w:footnote>
  <w:footnote w:id="16951">
    <w:p>
      <w:pPr>
        <w:pStyle w:val="FootnoteText"/>
      </w:pPr>
      <w:r>
        <w:rPr>
          <w:rStyle w:val="FootnoteReference"/>
        </w:rPr>
        <w:footnoteRef/>
      </w:r>
      <w:r>
        <w:t xml:space="preserve"> Cross-references for "with joy": Phil 1:4; Phil 2:16; Phil 4:1; 1Thess 2:19-20; 1Thess 3:9-10.</w:t>
      </w:r>
    </w:p>
  </w:footnote>
  <w:footnote w:id="16952">
    <w:p>
      <w:pPr>
        <w:pStyle w:val="FootnoteText"/>
      </w:pPr>
      <w:r>
        <w:rPr>
          <w:rStyle w:val="FootnoteReference"/>
        </w:rPr>
        <w:footnoteRef/>
      </w:r>
      <w:r>
        <w:t xml:space="preserve"> Cross-references for "with grief": Exod 32:31; Jer 13:17; Phil 3:18.</w:t>
      </w:r>
    </w:p>
  </w:footnote>
  <w:footnote w:id="16953">
    <w:p>
      <w:pPr>
        <w:pStyle w:val="FootnoteText"/>
      </w:pPr>
      <w:r>
        <w:rPr>
          <w:rStyle w:val="FootnoteReference"/>
        </w:rPr>
        <w:footnoteRef/>
      </w:r>
      <w:r>
        <w:t xml:space="preserve"> Cross-references for "Pray": Rom 15:30; Eph 6:19-20; Col 4:3; 1Thess 5:25; 2Thess 3:1.</w:t>
      </w:r>
    </w:p>
  </w:footnote>
  <w:footnote w:id="16954">
    <w:p>
      <w:pPr>
        <w:pStyle w:val="FootnoteText"/>
      </w:pPr>
      <w:r>
        <w:rPr>
          <w:rStyle w:val="FootnoteReference"/>
        </w:rPr>
        <w:footnoteRef/>
      </w:r>
      <w:r>
        <w:t xml:space="preserve"> Cross-references for "in all": Rom 12:17; Rom 13:13; Phil 4:8; 1Thess 4:12; 1Pet 2:12.</w:t>
      </w:r>
    </w:p>
  </w:footnote>
  <w:footnote w:id="16955">
    <w:p>
      <w:pPr>
        <w:pStyle w:val="FootnoteText"/>
      </w:pPr>
      <w:r>
        <w:rPr>
          <w:rStyle w:val="FootnoteReference"/>
        </w:rPr>
        <w:footnoteRef/>
      </w:r>
      <w:r>
        <w:t xml:space="preserve"> Cross-references for "the God": Rom 15:33; Rom 16:20; 1Cor 14:33; 2Cor 13:11; Phil 4:9; 1Thess 5:23; 2Thess 3:16.</w:t>
      </w:r>
    </w:p>
  </w:footnote>
  <w:footnote w:id="1695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7">
    <w:p>
      <w:pPr>
        <w:pStyle w:val="FootnoteText"/>
      </w:pPr>
      <w:r>
        <w:rPr>
          <w:rStyle w:val="FootnoteReference"/>
        </w:rPr>
        <w:footnoteRef/>
      </w:r>
      <w:r>
        <w:t xml:space="preserve"> Cross-references for "that great": Ps 23:1; Ps 80:1; Isa 40:11; Isa 63:11; Ezek 34:23; Ezek 37:24; John 10:11; John 10:14; 1Pet 2:25; 1Pet 5:4.</w:t>
      </w:r>
    </w:p>
  </w:footnote>
  <w:footnote w:id="16958">
    <w:p>
      <w:pPr>
        <w:pStyle w:val="FootnoteText"/>
      </w:pPr>
      <w:r>
        <w:rPr>
          <w:rStyle w:val="FootnoteReference"/>
        </w:rPr>
        <w:footnoteRef/>
      </w:r>
      <w:r>
        <w:t xml:space="preserve"> Cross-references for "the blood": Exod 24:8; Zech 9:11; Matt 26:28; Mark 14:24; Luke 22:20; Heb 9:20; Heb 10:22.</w:t>
      </w:r>
    </w:p>
  </w:footnote>
  <w:footnote w:id="16959">
    <w:p>
      <w:pPr>
        <w:pStyle w:val="FootnoteText"/>
      </w:pPr>
      <w:r>
        <w:rPr>
          <w:rStyle w:val="FootnoteReference"/>
        </w:rPr>
        <w:footnoteRef/>
      </w:r>
      <w:r>
        <w:t xml:space="preserve"> Cross-references for "covenant": Heb 9:16-17.</w:t>
      </w:r>
    </w:p>
  </w:footnote>
  <w:footnote w:id="16960">
    <w:p>
      <w:pPr>
        <w:pStyle w:val="FootnoteText"/>
      </w:pPr>
      <w:r>
        <w:rPr>
          <w:rStyle w:val="FootnoteReference"/>
        </w:rPr>
        <w:footnoteRef/>
      </w:r>
      <w:r>
        <w:t xml:space="preserve"> Cross-references: 2Sam 23:5; 1Chr 16:17; Isa 55:3; Isa 61:8; Jer 32:40; Ezek 37:26.</w:t>
      </w:r>
    </w:p>
  </w:footnote>
  <w:footnote w:id="1696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62">
    <w:p>
      <w:pPr>
        <w:pStyle w:val="FootnoteText"/>
      </w:pPr>
      <w:r>
        <w:rPr>
          <w:rStyle w:val="FootnoteReference"/>
        </w:rPr>
        <w:footnoteRef/>
      </w:r>
      <w:r>
        <w:t xml:space="preserve"> Cross-references for "to do": Matt 7:21; Matt 12:50; Matt 21:31; John 7:17; Rom 12:2; 1Thess 4:3; Heb 10:36; 1Pet 4:2; 1John 2:17.</w:t>
      </w:r>
    </w:p>
  </w:footnote>
  <w:footnote w:id="16963">
    <w:p>
      <w:pPr>
        <w:pStyle w:val="FootnoteText"/>
      </w:pPr>
      <w:r>
        <w:rPr>
          <w:rStyle w:val="FootnoteReference"/>
        </w:rPr>
        <w:footnoteRef/>
      </w:r>
      <w:r>
        <w:t xml:space="preserve"> Cross-references for "working": Rom 12:1; Rom 14:17-18; Phil 2:13; Phil 4:18; Col 3:20; Heb 13:16; 1John 3:22.</w:t>
      </w:r>
    </w:p>
  </w:footnote>
  <w:footnote w:id="1696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5">
    <w:p>
      <w:pPr>
        <w:pStyle w:val="FootnoteText"/>
      </w:pPr>
      <w:r>
        <w:rPr>
          <w:rStyle w:val="FootnoteReference"/>
        </w:rPr>
        <w:footnoteRef/>
      </w:r>
      <w:r>
        <w:t xml:space="preserve"> Cross-references for "Amen": Matt 6:13; Matt 28:20.</w:t>
      </w:r>
    </w:p>
  </w:footnote>
  <w:footnote w:id="1696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7">
    <w:p>
      <w:pPr>
        <w:pStyle w:val="FootnoteText"/>
      </w:pPr>
      <w:r>
        <w:rPr>
          <w:rStyle w:val="FootnoteReference"/>
        </w:rPr>
        <w:footnoteRef/>
      </w:r>
      <w:r>
        <w:t xml:space="preserve"> Cross-references: Gal 6:11; 1Pet 5:12.</w:t>
      </w:r>
    </w:p>
  </w:footnote>
  <w:footnote w:id="16968">
    <w:p>
      <w:pPr>
        <w:pStyle w:val="FootnoteText"/>
      </w:pPr>
      <w:r>
        <w:rPr>
          <w:rStyle w:val="FootnoteReference"/>
        </w:rPr>
        <w:footnoteRef/>
      </w:r>
      <w:r>
        <w:t xml:space="preserve"> Cross-references for "brother": Acts 16:1-3; 1Thess 3:2; Phlm 1:1.</w:t>
      </w:r>
    </w:p>
  </w:footnote>
  <w:footnote w:id="16969">
    <w:p>
      <w:pPr>
        <w:pStyle w:val="FootnoteText"/>
      </w:pPr>
      <w:r>
        <w:rPr>
          <w:rStyle w:val="FootnoteReference"/>
        </w:rPr>
        <w:footnoteRef/>
      </w:r>
      <w:r>
        <w:t xml:space="preserve"> Name meaning: Timothy (Timotheos) — Honoring God. Paul’s faithful son in the faith.</w:t>
      </w:r>
    </w:p>
  </w:footnote>
  <w:footnote w:id="16970">
    <w:p>
      <w:pPr>
        <w:pStyle w:val="FootnoteText"/>
      </w:pPr>
      <w:r>
        <w:rPr>
          <w:rStyle w:val="FootnoteReference"/>
        </w:rPr>
        <w:footnoteRef/>
      </w:r>
      <w:r>
        <w:t xml:space="preserve"> Cross-references for "is set": 1Tim 6:12; 2Tim 1:8; Rev 7:14.</w:t>
      </w:r>
    </w:p>
  </w:footnote>
  <w:footnote w:id="1697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72">
    <w:p>
      <w:pPr>
        <w:pStyle w:val="FootnoteText"/>
      </w:pPr>
      <w:r>
        <w:rPr>
          <w:rStyle w:val="FootnoteReference"/>
        </w:rPr>
        <w:footnoteRef/>
      </w:r>
      <w:r>
        <w:t xml:space="preserve"> Cross-references for "Salute": Rom 16:1-16.</w:t>
      </w:r>
    </w:p>
  </w:footnote>
  <w:footnote w:id="16973">
    <w:p>
      <w:pPr>
        <w:pStyle w:val="FootnoteText"/>
      </w:pPr>
      <w:r>
        <w:rPr>
          <w:rStyle w:val="FootnoteReference"/>
        </w:rPr>
        <w:footnoteRef/>
      </w:r>
      <w:r>
        <w:t xml:space="preserve"> Cross-references for "the rule": Heb 13:7; Heb 13:17.</w:t>
      </w:r>
    </w:p>
  </w:footnote>
  <w:footnote w:id="16974">
    <w:p>
      <w:pPr>
        <w:pStyle w:val="FootnoteText"/>
      </w:pPr>
      <w:r>
        <w:rPr>
          <w:rStyle w:val="FootnoteReference"/>
        </w:rPr>
        <w:footnoteRef/>
      </w:r>
      <w:r>
        <w:t xml:space="preserve"> Place name: Italy. Place-name meaning: Italy — abounding with calves or heifers. Source form: Italy. Greek form: ιταλιας.</w:t>
      </w:r>
    </w:p>
  </w:footnote>
  <w:footnote w:id="16975">
    <w:p>
      <w:pPr>
        <w:pStyle w:val="FootnoteText"/>
      </w:pPr>
      <w:r>
        <w:rPr>
          <w:rStyle w:val="FootnoteReference"/>
        </w:rPr>
        <w:footnoteRef/>
      </w:r>
      <w:r>
        <w:t xml:space="preserve"> Cross-references: Rom 16:21-23.</w:t>
      </w:r>
    </w:p>
  </w:footnote>
  <w:footnote w:id="16976">
    <w:p>
      <w:pPr>
        <w:pStyle w:val="FootnoteText"/>
      </w:pPr>
      <w:r>
        <w:rPr>
          <w:rStyle w:val="FootnoteReference"/>
        </w:rPr>
        <w:footnoteRef/>
      </w:r>
      <w:r>
        <w:t xml:space="preserve"> Cross-references for "Italy": Acts 18:2; Acts 27:1.</w:t>
      </w:r>
    </w:p>
  </w:footnote>
  <w:footnote w:id="16977">
    <w:p>
      <w:pPr>
        <w:pStyle w:val="FootnoteText"/>
      </w:pPr>
      <w:r>
        <w:rPr>
          <w:rStyle w:val="FootnoteReference"/>
        </w:rPr>
        <w:footnoteRef/>
      </w:r>
      <w:r>
        <w:t xml:space="preserve"> Cross-references: Rom 1:7; Rom 16:20; Rom 16:24; Eph 6:24; 2Tim 4:22; Titus 3:15; Rev 22:21.</w:t>
      </w:r>
    </w:p>
  </w:footnote>
  <w:footnote w:id="16978">
    <w:p>
      <w:pPr>
        <w:pStyle w:val="FootnoteText"/>
      </w:pPr>
      <w:r>
        <w:rPr>
          <w:rStyle w:val="FootnoteReference"/>
        </w:rPr>
        <w:footnoteRef/>
      </w:r>
      <w:r>
        <w:t xml:space="preserve"> Name meaning: James (Yaaqov) — Supplanter. One of the sons of thunder; later a pillar of the Church.</w:t>
      </w:r>
    </w:p>
  </w:footnote>
  <w:footnote w:id="16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80">
    <w:p>
      <w:pPr>
        <w:pStyle w:val="FootnoteText"/>
      </w:pPr>
      <w:r>
        <w:rPr>
          <w:rStyle w:val="FootnoteReference"/>
        </w:rPr>
        <w:footnoteRef/>
      </w:r>
      <w:r>
        <w:t xml:space="preserve"> Name meaning: Jesus (Yeshua) — Yahweh saves. He will save His people from their sins.</w:t>
      </w:r>
    </w:p>
  </w:footnote>
  <w:footnote w:id="16981">
    <w:p>
      <w:pPr>
        <w:pStyle w:val="FootnoteText"/>
      </w:pPr>
      <w:r>
        <w:rPr>
          <w:rStyle w:val="FootnoteReference"/>
        </w:rPr>
        <w:footnoteRef/>
      </w:r>
      <w:r>
        <w:t xml:space="preserve"> Personal name: Christ. Personal-name meaning: Christ — anointed. Source form: Christ.</w:t>
      </w:r>
    </w:p>
  </w:footnote>
  <w:footnote w:id="1698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83">
    <w:p>
      <w:pPr>
        <w:pStyle w:val="FootnoteText"/>
      </w:pPr>
      <w:r>
        <w:rPr>
          <w:rStyle w:val="FootnoteReference"/>
        </w:rPr>
        <w:footnoteRef/>
      </w:r>
      <w:r>
        <w:t xml:space="preserve"> Cross-references for "greeting": Acts 15:23; Acts 23:26; 2Tim 4:21.</w:t>
      </w:r>
    </w:p>
  </w:footnote>
  <w:footnote w:id="16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8">
    <w:p>
      <w:pPr>
        <w:pStyle w:val="FootnoteText"/>
      </w:pPr>
      <w:r>
        <w:rPr>
          <w:rStyle w:val="FootnoteReference"/>
        </w:rPr>
        <w:footnoteRef/>
      </w:r>
      <w:r>
        <w:t xml:space="preserve"> Cross-references: John 12:26; Rom 1:1; Phil 1:1; Titus 1:1; 2Pet 1:1.</w:t>
      </w:r>
    </w:p>
  </w:footnote>
  <w:footnote w:id="16989">
    <w:p>
      <w:pPr>
        <w:pStyle w:val="FootnoteText"/>
      </w:pPr>
      <w:r>
        <w:rPr>
          <w:rStyle w:val="FootnoteReference"/>
        </w:rPr>
        <w:footnoteRef/>
      </w:r>
      <w:r>
        <w:t xml:space="preserve"> Cross-references: Exod 24:4; Exod 28:21; Exod 39:14; 1Kgs 18:31; Ezra 6:17; Matt 19:28; Acts 26:7; Rev 7:4.</w:t>
      </w:r>
    </w:p>
  </w:footnote>
  <w:footnote w:id="1699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91">
    <w:p>
      <w:pPr>
        <w:pStyle w:val="FootnoteText"/>
      </w:pPr>
      <w:r>
        <w:rPr>
          <w:rStyle w:val="FootnoteReference"/>
        </w:rPr>
        <w:footnoteRef/>
      </w:r>
      <w:r>
        <w:t xml:space="preserve"> Cross-references: Heb 11:36-38; 1Pet 1:6-8; 2Pet 2:9; Rev 2:10.</w:t>
      </w:r>
    </w:p>
  </w:footnote>
  <w:footnote w:id="16992">
    <w:p>
      <w:pPr>
        <w:pStyle w:val="FootnoteText"/>
      </w:pPr>
      <w:r>
        <w:rPr>
          <w:rStyle w:val="FootnoteReference"/>
        </w:rPr>
        <w:footnoteRef/>
      </w:r>
      <w:r>
        <w:t xml:space="preserve"> Cross-references: Rom 2:7; Rom 8:25; Rom 15:4; Col 1:11; 2Thess 1:4; 2Thess 3:5; Heb 10:36; Heb 12:1; 2Pet 1:6.</w:t>
      </w:r>
    </w:p>
  </w:footnote>
  <w:footnote w:id="1699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4">
    <w:p>
      <w:pPr>
        <w:pStyle w:val="FootnoteText"/>
      </w:pPr>
      <w:r>
        <w:rPr>
          <w:rStyle w:val="FootnoteReference"/>
        </w:rPr>
        <w:footnoteRef/>
      </w:r>
      <w:r>
        <w:t xml:space="preserve"> Cross-references: Job 17:9; Ps 37:7; Ps 40:1; Hab 2:3; Matt 10:22; Luke 8:15; Luke 21:19; Gal 6:9; Jas 5:7-11.</w:t>
      </w:r>
    </w:p>
  </w:footnote>
  <w:footnote w:id="16995">
    <w:p>
      <w:pPr>
        <w:pStyle w:val="FootnoteText"/>
      </w:pPr>
      <w:r>
        <w:rPr>
          <w:rStyle w:val="FootnoteReference"/>
        </w:rPr>
        <w:footnoteRef/>
      </w:r>
      <w:r>
        <w:t xml:space="preserve"> Cross-references: Matt 19:20; Mark 10:21; Luke 18:22; Jas 1:5; 2Pet 1:9.</w:t>
      </w:r>
    </w:p>
  </w:footnote>
  <w:footnote w:id="16996">
    <w:p>
      <w:pPr>
        <w:pStyle w:val="FootnoteText"/>
      </w:pPr>
      <w:r>
        <w:rPr>
          <w:rStyle w:val="FootnoteReference"/>
        </w:rPr>
        <w:footnoteRef/>
      </w:r>
      <w:r>
        <w:t xml:space="preserve"> Cross-references: Exod 31:3; Exod 31:6; Exod 36:1-4; 1Kgs 3:7-9; 1Kgs 3:11-12; Job 28:12-28; Prov 3:5-7; Prov 9:4-6; Jer 1:6-7; 2Cor 2:16.</w:t>
      </w:r>
    </w:p>
  </w:footnote>
  <w:footnote w:id="1699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8">
    <w:p>
      <w:pPr>
        <w:pStyle w:val="FootnoteText"/>
      </w:pPr>
      <w:r>
        <w:rPr>
          <w:rStyle w:val="FootnoteReference"/>
        </w:rPr>
        <w:footnoteRef/>
      </w:r>
      <w:r>
        <w:t xml:space="preserve"> Cross-references: Matt 11:20; Mark 16:14; Luke 15:20-22.</w:t>
      </w:r>
    </w:p>
  </w:footnote>
  <w:footnote w:id="16999">
    <w:p>
      <w:pPr>
        <w:pStyle w:val="FootnoteText"/>
      </w:pPr>
      <w:r>
        <w:rPr>
          <w:rStyle w:val="FootnoteReference"/>
        </w:rPr>
        <w:footnoteRef/>
      </w:r>
      <w:r>
        <w:t xml:space="preserve"> Cross-references: Matt 21:22; Mark 11:22-24; 1Tim 2:8; Heb 11:6.</w:t>
      </w:r>
    </w:p>
  </w:footnote>
  <w:footnote w:id="17000">
    <w:p>
      <w:pPr>
        <w:pStyle w:val="FootnoteText"/>
      </w:pPr>
      <w:r>
        <w:rPr>
          <w:rStyle w:val="FootnoteReference"/>
        </w:rPr>
        <w:footnoteRef/>
      </w:r>
      <w:r>
        <w:t xml:space="preserve"> Cross-references: Gen 49:4; Eph 4:14; Heb 10:23; Heb 13:9; 2Pet 2:17; Jude 1:12-13.</w:t>
      </w:r>
    </w:p>
  </w:footnote>
  <w:footnote w:id="17001">
    <w:p>
      <w:pPr>
        <w:pStyle w:val="FootnoteText"/>
      </w:pPr>
      <w:r>
        <w:rPr>
          <w:rStyle w:val="FootnoteReference"/>
        </w:rPr>
        <w:footnoteRef/>
      </w:r>
      <w:r>
        <w:t xml:space="preserve"> Cross-references: Prov 15:8; Prov 21:27; Isa 1:15; Isa 58:3-4; Jas 4:3.</w:t>
      </w:r>
    </w:p>
  </w:footnote>
  <w:footnote w:id="17002">
    <w:p>
      <w:pPr>
        <w:pStyle w:val="FootnoteText"/>
      </w:pPr>
      <w:r>
        <w:rPr>
          <w:rStyle w:val="FootnoteReference"/>
        </w:rPr>
        <w:footnoteRef/>
      </w:r>
      <w:r>
        <w:t xml:space="preserve"> Cross-references: 1Kgs 18:21; 2Kgs 17:33; 2Kgs 17:41; Isa 29:13; Hos 7:8-11; Hos 10:2; Matt 6:22; Matt 6:24; Jas 4:8; 2Pet 2:14; 2Pet 3:16.</w:t>
      </w:r>
    </w:p>
  </w:footnote>
  <w:footnote w:id="17003">
    <w:p>
      <w:pPr>
        <w:pStyle w:val="FootnoteText"/>
      </w:pPr>
      <w:r>
        <w:rPr>
          <w:rStyle w:val="FootnoteReference"/>
        </w:rPr>
        <w:footnoteRef/>
      </w:r>
      <w:r>
        <w:t xml:space="preserve"> Cross-references: Deut 15:7; Deut 15:9; Deut 15:11; Ps 62:9; Prov 17:5; Prov 19:1; Luke 1:52; Jas 2:5-6.</w:t>
      </w:r>
    </w:p>
  </w:footnote>
  <w:footnote w:id="17004">
    <w:p>
      <w:pPr>
        <w:pStyle w:val="FootnoteText"/>
      </w:pPr>
      <w:r>
        <w:rPr>
          <w:rStyle w:val="FootnoteReference"/>
        </w:rPr>
        <w:footnoteRef/>
      </w:r>
      <w:r>
        <w:t xml:space="preserve"> Cross-references: Jer 9:23-24; Rom 5:2-3; Phil 3:3.</w:t>
      </w:r>
    </w:p>
  </w:footnote>
  <w:footnote w:id="1700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6">
    <w:p>
      <w:pPr>
        <w:pStyle w:val="FootnoteText"/>
      </w:pPr>
      <w:r>
        <w:rPr>
          <w:rStyle w:val="FootnoteReference"/>
        </w:rPr>
        <w:footnoteRef/>
      </w:r>
      <w:r>
        <w:t xml:space="preserve"> Cross-references: Isa 57:15; Isa 66:2; Matt 5:3; Phil 3:8; 1Tim 6:17.</w:t>
      </w:r>
    </w:p>
  </w:footnote>
  <w:footnote w:id="17007">
    <w:p>
      <w:pPr>
        <w:pStyle w:val="FootnoteText"/>
      </w:pPr>
      <w:r>
        <w:rPr>
          <w:rStyle w:val="FootnoteReference"/>
        </w:rPr>
        <w:footnoteRef/>
      </w:r>
      <w:r>
        <w:t xml:space="preserve"> Cross-references for "risen": Isa 49:10; Jonah 4:7-8; Matt 13:6; Mark 4:6.</w:t>
      </w:r>
    </w:p>
  </w:footnote>
  <w:footnote w:id="1700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10">
    <w:p>
      <w:pPr>
        <w:pStyle w:val="FootnoteText"/>
      </w:pPr>
      <w:r>
        <w:rPr>
          <w:rStyle w:val="FootnoteReference"/>
        </w:rPr>
        <w:footnoteRef/>
      </w:r>
      <w:r>
        <w:t xml:space="preserve"> Cross-references for "the crown": Matt 25:34; Luke 22:28-30; Rom 2:7-10; 1Cor 9:25; 2Tim 4:8; 1Pet 1:7; 1Pet 4:13; 1Pet 5:4; Rev 2:10; Rev 3:21.</w:t>
      </w:r>
    </w:p>
  </w:footnote>
  <w:footnote w:id="17011">
    <w:p>
      <w:pPr>
        <w:pStyle w:val="FootnoteText"/>
      </w:pPr>
      <w:r>
        <w:rPr>
          <w:rStyle w:val="FootnoteReference"/>
        </w:rPr>
        <w:footnoteRef/>
      </w:r>
      <w:r>
        <w:t xml:space="preserve"> Cross-references: Exod 20:6; Deut 7:9; Neh 1:5; Ps 5:11; Rom 8:28; 1Cor 2:9; 1Cor 8:3; Jas 2:5; 1Pet 1:8; 1John 4:19.</w:t>
      </w:r>
    </w:p>
  </w:footnote>
  <w:footnote w:id="17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13">
    <w:p>
      <w:pPr>
        <w:pStyle w:val="FootnoteText"/>
      </w:pPr>
      <w:r>
        <w:rPr>
          <w:rStyle w:val="FootnoteReference"/>
        </w:rPr>
        <w:footnoteRef/>
      </w:r>
      <w:r>
        <w:t xml:space="preserve"> Cross-references: Gen 3:12; Isa 63:17; Hab 2:12-13; Rom 9:19-20; Jas 1:2; Jas 1:12.</w:t>
      </w:r>
    </w:p>
  </w:footnote>
  <w:footnote w:id="17014">
    <w:p>
      <w:pPr>
        <w:pStyle w:val="FootnoteText"/>
      </w:pPr>
      <w:r>
        <w:rPr>
          <w:rStyle w:val="FootnoteReference"/>
        </w:rPr>
        <w:footnoteRef/>
      </w:r>
      <w:r>
        <w:t xml:space="preserve"> Cross-references: Matt 22:29; Mark 12:24; Mark 12:27; Gal 6:7; Col 2:4; Col 2:8; 2Tim 2:18.</w:t>
      </w:r>
    </w:p>
  </w:footnote>
  <w:footnote w:id="17015">
    <w:p>
      <w:pPr>
        <w:pStyle w:val="FootnoteText"/>
      </w:pPr>
      <w:r>
        <w:rPr>
          <w:rStyle w:val="FootnoteReference"/>
        </w:rPr>
        <w:footnoteRef/>
      </w:r>
      <w:r>
        <w:t xml:space="preserve"> Cross-references: Phil 2:12; Phil 4:1; Heb 13:1; Jas 1:19; Jas 2:5.</w:t>
      </w:r>
    </w:p>
  </w:footnote>
  <w:footnote w:id="1701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8">
    <w:p>
      <w:pPr>
        <w:pStyle w:val="FootnoteText"/>
      </w:pPr>
      <w:r>
        <w:rPr>
          <w:rStyle w:val="FootnoteReference"/>
        </w:rPr>
        <w:footnoteRef/>
      </w:r>
      <w:r>
        <w:t xml:space="preserve"> Cross-references: Num 23:19; 1Sam 15:29; Ps 122:6; Isa 46:10; Mal 3:6; Rom 11:29; Heb 1:11-12; Heb 13:8.</w:t>
      </w:r>
    </w:p>
  </w:footnote>
  <w:footnote w:id="17019">
    <w:p>
      <w:pPr>
        <w:pStyle w:val="FootnoteText"/>
      </w:pPr>
      <w:r>
        <w:rPr>
          <w:rStyle w:val="FootnoteReference"/>
        </w:rPr>
        <w:footnoteRef/>
      </w:r>
      <w:r>
        <w:t xml:space="preserve"> Cross-references for "his own": John 1:13; John 3:3-5; Rom 4:17; Rom 8:29-31; Rom 9:15-18; Eph 2:4-5; Col 1:20-21; 2Thess 2:13-14; 1Pet 1:3; 1Pet 1:23.</w:t>
      </w:r>
    </w:p>
  </w:footnote>
  <w:footnote w:id="17020">
    <w:p>
      <w:pPr>
        <w:pStyle w:val="FootnoteText"/>
      </w:pPr>
      <w:r>
        <w:rPr>
          <w:rStyle w:val="FootnoteReference"/>
        </w:rPr>
        <w:footnoteRef/>
      </w:r>
      <w:r>
        <w:t xml:space="preserve"> Cross-references for "kind": Lev 23:10; Jer 2:3; Amos 6:1; Heb 12:23; Rev 14:4.</w:t>
      </w:r>
    </w:p>
  </w:footnote>
  <w:footnote w:id="170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4">
    <w:p>
      <w:pPr>
        <w:pStyle w:val="FootnoteText"/>
      </w:pPr>
      <w:r>
        <w:rPr>
          <w:rStyle w:val="FootnoteReference"/>
        </w:rPr>
        <w:footnoteRef/>
      </w:r>
      <w:r>
        <w:t xml:space="preserve"> Cross-references: Num 20:11-12; 2Tim 2:24-25; Jas 3:17-18.</w:t>
      </w:r>
    </w:p>
  </w:footnote>
  <w:footnote w:id="17025">
    <w:p>
      <w:pPr>
        <w:pStyle w:val="FootnoteText"/>
      </w:pPr>
      <w:r>
        <w:rPr>
          <w:rStyle w:val="FootnoteReference"/>
        </w:rPr>
        <w:footnoteRef/>
      </w:r>
      <w:r>
        <w:t xml:space="preserve"> Cross-references for "filthiness": Ezek 36:25; 2Cor 7:1; Eph 5:4; Jas 4:8.</w:t>
      </w:r>
    </w:p>
  </w:footnote>
  <w:footnote w:id="17026">
    <w:p>
      <w:pPr>
        <w:pStyle w:val="FootnoteText"/>
      </w:pPr>
      <w:r>
        <w:rPr>
          <w:rStyle w:val="FootnoteReference"/>
        </w:rPr>
        <w:footnoteRef/>
      </w:r>
      <w:r>
        <w:t xml:space="preserve"> Cross-references for "and receive": Ps 25:9; Isa 29:19; Isa 61:1; Zeph 2:3; Matt 5:5; Acts 10:33; 1Thess 1:5; 1Thess 2:13.</w:t>
      </w:r>
    </w:p>
  </w:footnote>
  <w:footnote w:id="17027">
    <w:p>
      <w:pPr>
        <w:pStyle w:val="FootnoteText"/>
      </w:pPr>
      <w:r>
        <w:rPr>
          <w:rStyle w:val="FootnoteReference"/>
        </w:rPr>
        <w:footnoteRef/>
      </w:r>
      <w:r>
        <w:t xml:space="preserve"> Cross-references: Isa 2:20; Isa 30:22; Ezek 18:31; Rom 13:12-13; Eph 4:22; Col 3:5-8; Heb 12:1; 1Pet 2:1; 1Pet 2:11.</w:t>
      </w:r>
    </w:p>
  </w:footnote>
  <w:footnote w:id="17028">
    <w:p>
      <w:pPr>
        <w:pStyle w:val="FootnoteText"/>
      </w:pPr>
      <w:r>
        <w:rPr>
          <w:rStyle w:val="FootnoteReference"/>
        </w:rPr>
        <w:footnoteRef/>
      </w:r>
      <w:r>
        <w:t xml:space="preserve"> Cross-references: John 6:63; John 6:68; Rom 6:17; Rom 11:17; Heb 4:2.</w:t>
      </w:r>
    </w:p>
  </w:footnote>
  <w:footnote w:id="1702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3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31">
    <w:p>
      <w:pPr>
        <w:pStyle w:val="FootnoteText"/>
      </w:pPr>
      <w:r>
        <w:rPr>
          <w:rStyle w:val="FootnoteReference"/>
        </w:rPr>
        <w:footnoteRef/>
      </w:r>
      <w:r>
        <w:t xml:space="preserve"> Cross-references: Jer 44:16; Ezek 33:31-32; Matt 7:26-27; Jas 2:14-26.</w:t>
      </w:r>
    </w:p>
  </w:footnote>
  <w:footnote w:id="17032">
    <w:p>
      <w:pPr>
        <w:pStyle w:val="FootnoteText"/>
      </w:pPr>
      <w:r>
        <w:rPr>
          <w:rStyle w:val="FootnoteReference"/>
        </w:rPr>
        <w:footnoteRef/>
      </w:r>
      <w:r>
        <w:t xml:space="preserve"> Cross-references for "the perfect": Ps 19:7-10; Ps 119:32; Ps 119:45; Ps 119:96-105; Rom 7:12; Rom 7:22-23; Jas 2:12.</w:t>
      </w:r>
    </w:p>
  </w:footnote>
  <w:footnote w:id="17033">
    <w:p>
      <w:pPr>
        <w:pStyle w:val="FootnoteText"/>
      </w:pPr>
      <w:r>
        <w:rPr>
          <w:rStyle w:val="FootnoteReference"/>
        </w:rPr>
        <w:footnoteRef/>
      </w:r>
      <w:r>
        <w:t xml:space="preserve"> Cross-references for "liberty": John 8:32; John 8:36; Rom 8:15; 2Cor 3:17-18; Gal 5:1; 1Pet 2:16.</w:t>
      </w:r>
    </w:p>
  </w:footnote>
  <w:footnote w:id="17034">
    <w:p>
      <w:pPr>
        <w:pStyle w:val="FootnoteText"/>
      </w:pPr>
      <w:r>
        <w:rPr>
          <w:rStyle w:val="FootnoteReference"/>
        </w:rPr>
        <w:footnoteRef/>
      </w:r>
      <w:r>
        <w:t xml:space="preserve"> Cross-references for "a forgetful": Jas 1:23-24.</w:t>
      </w:r>
    </w:p>
  </w:footnote>
  <w:footnote w:id="17035">
    <w:p>
      <w:pPr>
        <w:pStyle w:val="FootnoteText"/>
      </w:pPr>
      <w:r>
        <w:rPr>
          <w:rStyle w:val="FootnoteReference"/>
        </w:rPr>
        <w:footnoteRef/>
      </w:r>
      <w:r>
        <w:t xml:space="preserve"> Cross-references: Prov 14:15; Isa 8:20; 2Cor 13:5; Heb 12:15.</w:t>
      </w:r>
    </w:p>
  </w:footnote>
  <w:footnote w:id="1703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7">
    <w:p>
      <w:pPr>
        <w:pStyle w:val="FootnoteText"/>
      </w:pPr>
      <w:r>
        <w:rPr>
          <w:rStyle w:val="FootnoteReference"/>
        </w:rPr>
        <w:footnoteRef/>
      </w:r>
      <w:r>
        <w:t xml:space="preserve"> Cross-references for "seem": Prov 14:12; Prov 16:25; Luke 8:18; 1Cor 3:18; Gal 2:6; Gal 2:9; Gal 6:3.</w:t>
      </w:r>
    </w:p>
  </w:footnote>
  <w:footnote w:id="1703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9">
    <w:p>
      <w:pPr>
        <w:pStyle w:val="FootnoteText"/>
      </w:pPr>
      <w:r>
        <w:rPr>
          <w:rStyle w:val="FootnoteReference"/>
        </w:rPr>
        <w:footnoteRef/>
      </w:r>
      <w:r>
        <w:t xml:space="preserve"> Cross-references: Deut 11:16; Isa 44:20; Gal 6:3; Jas 1:22.</w:t>
      </w:r>
    </w:p>
  </w:footnote>
  <w:footnote w:id="17040">
    <w:p>
      <w:pPr>
        <w:pStyle w:val="FootnoteText"/>
      </w:pPr>
      <w:r>
        <w:rPr>
          <w:rStyle w:val="FootnoteReference"/>
        </w:rPr>
        <w:footnoteRef/>
      </w:r>
      <w:r>
        <w:t xml:space="preserve"> Cross-references for "Pure": Ps 119:1; Matt 5:8; Luke 1:6; 1Tim 1:5; 1Tim 5:4; Jas 3:17.</w:t>
      </w:r>
    </w:p>
  </w:footnote>
  <w:footnote w:id="17041">
    <w:p>
      <w:pPr>
        <w:pStyle w:val="FootnoteText"/>
      </w:pPr>
      <w:r>
        <w:rPr>
          <w:rStyle w:val="FootnoteReference"/>
        </w:rPr>
        <w:footnoteRef/>
      </w:r>
      <w:r>
        <w:t xml:space="preserve"> Cross-references for "to visit": Job 29:12-13; Job 31:15-20; Ps 68:5; Isa 1:16-17; Isa 58:6-7; Matt 25:34-46; Gal 5:6; Gal 6:9-10; 1John 3:17-19.</w:t>
      </w:r>
    </w:p>
  </w:footnote>
  <w:footnote w:id="17042">
    <w:p>
      <w:pPr>
        <w:pStyle w:val="FootnoteText"/>
      </w:pPr>
      <w:r>
        <w:rPr>
          <w:rStyle w:val="FootnoteReference"/>
        </w:rPr>
        <w:footnoteRef/>
      </w:r>
      <w:r>
        <w:t xml:space="preserve"> Cross-references for "to keep": John 17:14-15; Rom 12:2; Gal 1:4; Gal 6:14; Col 3:1-3; Jas 4:4; 1John 2:15-17; 1John 5:4-5; 1John 5:18.</w:t>
      </w:r>
    </w:p>
  </w:footnote>
  <w:footnote w:id="17043">
    <w:p>
      <w:pPr>
        <w:pStyle w:val="FootnoteText"/>
      </w:pPr>
      <w:r>
        <w:rPr>
          <w:rStyle w:val="FootnoteReference"/>
        </w:rPr>
        <w:footnoteRef/>
      </w:r>
      <w:r>
        <w:t xml:space="preserve"> Cross-references for "the faith": Acts 20:21; Acts 24:24; Col 1:4; 1Tim 1:19; Titus 1:1; 2Pet 1:1; Rev 14:12.</w:t>
      </w:r>
    </w:p>
  </w:footnote>
  <w:footnote w:id="17044">
    <w:p>
      <w:pPr>
        <w:pStyle w:val="FootnoteText"/>
      </w:pPr>
      <w:r>
        <w:rPr>
          <w:rStyle w:val="FootnoteReference"/>
        </w:rPr>
        <w:footnoteRef/>
      </w:r>
      <w:r>
        <w:t xml:space="preserve"> Name meaning: Jesus (Yeshua) — Yahweh saves. He will save His people from their sins.</w:t>
      </w:r>
    </w:p>
  </w:footnote>
  <w:footnote w:id="17045">
    <w:p>
      <w:pPr>
        <w:pStyle w:val="FootnoteText"/>
      </w:pPr>
      <w:r>
        <w:rPr>
          <w:rStyle w:val="FootnoteReference"/>
        </w:rPr>
        <w:footnoteRef/>
      </w:r>
      <w:r>
        <w:t xml:space="preserve"> Personal name: Christ. Personal-name meaning: Christ — anointed. Source form: Christ.</w:t>
      </w:r>
    </w:p>
  </w:footnote>
  <w:footnote w:id="17046">
    <w:p>
      <w:pPr>
        <w:pStyle w:val="FootnoteText"/>
      </w:pPr>
      <w:r>
        <w:rPr>
          <w:rStyle w:val="FootnoteReference"/>
        </w:rPr>
        <w:footnoteRef/>
      </w:r>
      <w:r>
        <w:t xml:space="preserve"> Cross-references for "the Lord": Ps 24:7-10; 1Cor 2:8; Titus 2:13; Heb 1:3.</w:t>
      </w:r>
    </w:p>
  </w:footnote>
  <w:footnote w:id="170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8">
    <w:p>
      <w:pPr>
        <w:pStyle w:val="FootnoteText"/>
      </w:pPr>
      <w:r>
        <w:rPr>
          <w:rStyle w:val="FootnoteReference"/>
        </w:rPr>
        <w:footnoteRef/>
      </w:r>
      <w:r>
        <w:t xml:space="preserve"> Cross-references for "gold": Luke 15:22; Esth 3:10; Esth 8:2.</w:t>
      </w:r>
    </w:p>
  </w:footnote>
  <w:footnote w:id="17049">
    <w:p>
      <w:pPr>
        <w:pStyle w:val="FootnoteText"/>
      </w:pPr>
      <w:r>
        <w:rPr>
          <w:rStyle w:val="FootnoteReference"/>
        </w:rPr>
        <w:footnoteRef/>
      </w:r>
      <w:r>
        <w:t xml:space="preserve"> Cross-references: Gen 27:15; Matt 11:8-9.</w:t>
      </w:r>
    </w:p>
  </w:footnote>
  <w:footnote w:id="17050">
    <w:p>
      <w:pPr>
        <w:pStyle w:val="FootnoteText"/>
      </w:pPr>
      <w:r>
        <w:rPr>
          <w:rStyle w:val="FootnoteReference"/>
        </w:rPr>
        <w:footnoteRef/>
      </w:r>
      <w:r>
        <w:t xml:space="preserve"> Cross-references: Isa 64:6; Zech 3:3-4.</w:t>
      </w:r>
    </w:p>
  </w:footnote>
  <w:footnote w:id="17051">
    <w:p>
      <w:pPr>
        <w:pStyle w:val="FootnoteText"/>
      </w:pPr>
      <w:r>
        <w:rPr>
          <w:rStyle w:val="FootnoteReference"/>
        </w:rPr>
        <w:footnoteRef/>
      </w:r>
      <w:r>
        <w:t xml:space="preserve"> Cross-references: Jude 1:16.</w:t>
      </w:r>
    </w:p>
  </w:footnote>
  <w:footnote w:id="17052">
    <w:p>
      <w:pPr>
        <w:pStyle w:val="FootnoteText"/>
      </w:pPr>
      <w:r>
        <w:rPr>
          <w:rStyle w:val="FootnoteReference"/>
        </w:rPr>
        <w:footnoteRef/>
      </w:r>
      <w:r>
        <w:t xml:space="preserve"> Cross-references for "partial": Job 34:19; Mal 2:9; Jas 1:1-27.</w:t>
      </w:r>
    </w:p>
  </w:footnote>
  <w:footnote w:id="17053">
    <w:p>
      <w:pPr>
        <w:pStyle w:val="FootnoteText"/>
      </w:pPr>
      <w:r>
        <w:rPr>
          <w:rStyle w:val="FootnoteReference"/>
        </w:rPr>
        <w:footnoteRef/>
      </w:r>
      <w:r>
        <w:t xml:space="preserve"> Cross-references for "judges": Job 21:27; Ps 58:1; Ps 82:2; Ps 109:31; Matt 7:1-5; John 7:24; Jas 4:11.</w:t>
      </w:r>
    </w:p>
  </w:footnote>
  <w:footnote w:id="170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9">
    <w:p>
      <w:pPr>
        <w:pStyle w:val="FootnoteText"/>
      </w:pPr>
      <w:r>
        <w:rPr>
          <w:rStyle w:val="FootnoteReference"/>
        </w:rPr>
        <w:footnoteRef/>
      </w:r>
      <w:r>
        <w:t xml:space="preserve"> Cross-references: Judg 9:7; 1Kgs 22:28; Job 34:10; Job 38:14; Prov 7:24; Prov 8:32; Mark 7:14; Acts 7:2.</w:t>
      </w:r>
    </w:p>
  </w:footnote>
  <w:footnote w:id="1706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61">
    <w:p>
      <w:pPr>
        <w:pStyle w:val="FootnoteText"/>
      </w:pPr>
      <w:r>
        <w:rPr>
          <w:rStyle w:val="FootnoteReference"/>
        </w:rPr>
        <w:footnoteRef/>
      </w:r>
      <w:r>
        <w:t xml:space="preserve"> Cross-references: Exod 20:6; 1Sam 2:30; Prov 8:17; Matt 5:3; Luke 6:20; Luke 12:32; 1Cor 2:9; 2Tim 4:8; Jas 1:12.</w:t>
      </w:r>
    </w:p>
  </w:footnote>
  <w:footnote w:id="17062">
    <w:p>
      <w:pPr>
        <w:pStyle w:val="FootnoteText"/>
      </w:pPr>
      <w:r>
        <w:rPr>
          <w:rStyle w:val="FootnoteReference"/>
        </w:rPr>
        <w:footnoteRef/>
      </w:r>
      <w:r>
        <w:t xml:space="preserve"> Cross-references: Ps 14:6; Prov 14:31; Prov 17:5; Eccl 9:15-16; Isa 53:3; John 8:49; 1Cor 11:22; Jas 2:3.</w:t>
      </w:r>
    </w:p>
  </w:footnote>
  <w:footnote w:id="1706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4">
    <w:p>
      <w:pPr>
        <w:pStyle w:val="FootnoteText"/>
      </w:pPr>
      <w:r>
        <w:rPr>
          <w:rStyle w:val="FootnoteReference"/>
        </w:rPr>
        <w:footnoteRef/>
      </w:r>
      <w:r>
        <w:t xml:space="preserve"> Cross-references: 1Kgs 21:11-13; Acts 4:1-3; Acts 4:26-28; Acts 5:17-18; Acts 5:26-27; Acts 13:50; Acts 16:19-20; Acts 17:6; Acts 18:12; Jas 5:6.</w:t>
      </w:r>
    </w:p>
  </w:footnote>
  <w:footnote w:id="17065">
    <w:p>
      <w:pPr>
        <w:pStyle w:val="FootnoteText"/>
      </w:pPr>
      <w:r>
        <w:rPr>
          <w:rStyle w:val="FootnoteReference"/>
        </w:rPr>
        <w:footnoteRef/>
      </w:r>
      <w:r>
        <w:t xml:space="preserve"> Cross-references for "blaspheme": Ps 73:7-9; Matt 12:24; Matt 27:63; Luke 22:64-65; Acts 26:11; 1Tim 1:13; Rev 13:5-6.</w:t>
      </w:r>
    </w:p>
  </w:footnote>
  <w:footnote w:id="17066">
    <w:p>
      <w:pPr>
        <w:pStyle w:val="FootnoteText"/>
      </w:pPr>
      <w:r>
        <w:rPr>
          <w:rStyle w:val="FootnoteReference"/>
        </w:rPr>
        <w:footnoteRef/>
      </w:r>
      <w:r>
        <w:t xml:space="preserve"> Cross-references for "worthy": Ps 111:9; Song 1:3; Isa 7:14; Isa 9:6-7; Jer 23:6; Matt 1:23; Acts 4:12; Phil 2:9-11; Rev 19:13; Rev 19:16.</w:t>
      </w:r>
    </w:p>
  </w:footnote>
  <w:footnote w:id="17067">
    <w:p>
      <w:pPr>
        <w:pStyle w:val="FootnoteText"/>
      </w:pPr>
      <w:r>
        <w:rPr>
          <w:rStyle w:val="FootnoteReference"/>
        </w:rPr>
        <w:footnoteRef/>
      </w:r>
      <w:r>
        <w:t xml:space="preserve"> Cross-references: Isa 65:15; Acts 11:26; Eph 3:15.</w:t>
      </w:r>
    </w:p>
  </w:footnote>
  <w:footnote w:id="17068">
    <w:p>
      <w:pPr>
        <w:pStyle w:val="FootnoteText"/>
      </w:pPr>
      <w:r>
        <w:rPr>
          <w:rStyle w:val="FootnoteReference"/>
        </w:rPr>
        <w:footnoteRef/>
      </w:r>
      <w:r>
        <w:t xml:space="preserve"> Cross-references for "the royal": Jas 1:25; Jas 2:12; 1Pet 2:9.</w:t>
      </w:r>
    </w:p>
  </w:footnote>
  <w:footnote w:id="17069">
    <w:p>
      <w:pPr>
        <w:pStyle w:val="FootnoteText"/>
      </w:pPr>
      <w:r>
        <w:rPr>
          <w:rStyle w:val="FootnoteReference"/>
        </w:rPr>
        <w:footnoteRef/>
      </w:r>
      <w:r>
        <w:t xml:space="preserve"> Cross-references: Lev 19:18; Lev 19:34; Matt 22:39; Mark 12:31-33; Luke 10:27-37; Rom 13:8-9; Gal 5:14; Gal 6:2; 1Thess 4:9.</w:t>
      </w:r>
    </w:p>
  </w:footnote>
  <w:footnote w:id="17070">
    <w:p>
      <w:pPr>
        <w:pStyle w:val="FootnoteText"/>
      </w:pPr>
      <w:r>
        <w:rPr>
          <w:rStyle w:val="FootnoteReference"/>
        </w:rPr>
        <w:footnoteRef/>
      </w:r>
      <w:r>
        <w:t xml:space="preserve"> Cross-references: 1Kgs 8:18; 2Kgs 7:9; Jonah 4:4; Jonah 4:9; Matt 25:21; Matt 25:23; Phil 4:14; Jas 2:19.</w:t>
      </w:r>
    </w:p>
  </w:footnote>
  <w:footnote w:id="17071">
    <w:p>
      <w:pPr>
        <w:pStyle w:val="FootnoteText"/>
      </w:pPr>
      <w:r>
        <w:rPr>
          <w:rStyle w:val="FootnoteReference"/>
        </w:rPr>
        <w:footnoteRef/>
      </w:r>
      <w:r>
        <w:t xml:space="preserve"> Cross-references for "transgressors": Rom 3:20; Rom 7:7-13; Gal 2:19; 1John 3:4.</w:t>
      </w:r>
    </w:p>
  </w:footnote>
  <w:footnote w:id="17072">
    <w:p>
      <w:pPr>
        <w:pStyle w:val="FootnoteText"/>
      </w:pPr>
      <w:r>
        <w:rPr>
          <w:rStyle w:val="FootnoteReference"/>
        </w:rPr>
        <w:footnoteRef/>
      </w:r>
      <w:r>
        <w:t xml:space="preserve"> Cross-references: Lev 19:15; Jas 2:1-4.</w:t>
      </w:r>
    </w:p>
  </w:footnote>
  <w:footnote w:id="17073">
    <w:p>
      <w:pPr>
        <w:pStyle w:val="FootnoteText"/>
      </w:pPr>
      <w:r>
        <w:rPr>
          <w:rStyle w:val="FootnoteReference"/>
        </w:rPr>
        <w:footnoteRef/>
      </w:r>
      <w:r>
        <w:t xml:space="preserve"> Cross-references: John 8:9; John 8:46; John 16:8; 1Cor 14:24; Jude 1:15.</w:t>
      </w:r>
    </w:p>
  </w:footnote>
  <w:footnote w:id="17074">
    <w:p>
      <w:pPr>
        <w:pStyle w:val="FootnoteText"/>
      </w:pPr>
      <w:r>
        <w:rPr>
          <w:rStyle w:val="FootnoteReference"/>
        </w:rPr>
        <w:footnoteRef/>
      </w:r>
      <w:r>
        <w:t xml:space="preserve"> Cross-references: Deut 27:26; Matt 5:18-19; Gal 3:10.</w:t>
      </w:r>
    </w:p>
  </w:footnote>
  <w:footnote w:id="17075">
    <w:p>
      <w:pPr>
        <w:pStyle w:val="FootnoteText"/>
      </w:pPr>
      <w:r>
        <w:rPr>
          <w:rStyle w:val="FootnoteReference"/>
        </w:rPr>
        <w:footnoteRef/>
      </w:r>
      <w:r>
        <w:t xml:space="preserve"> Cross-references for "Do not commit": Exod 20:13-14; Deut 5:17-18; Matt 5:21-28; Matt 19:18; Mark 10:19; Luke 18:20; Rom 13:9.</w:t>
      </w:r>
    </w:p>
  </w:footnote>
  <w:footnote w:id="17076">
    <w:p>
      <w:pPr>
        <w:pStyle w:val="FootnoteText"/>
      </w:pPr>
      <w:r>
        <w:rPr>
          <w:rStyle w:val="FootnoteReference"/>
        </w:rPr>
        <w:footnoteRef/>
      </w:r>
      <w:r>
        <w:t xml:space="preserve"> Cross-references: Lev 4:2; Lev 4:13; Lev 4:22; Ps 130:3-4.</w:t>
      </w:r>
    </w:p>
  </w:footnote>
  <w:footnote w:id="17077">
    <w:p>
      <w:pPr>
        <w:pStyle w:val="FootnoteText"/>
      </w:pPr>
      <w:r>
        <w:rPr>
          <w:rStyle w:val="FootnoteReference"/>
        </w:rPr>
        <w:footnoteRef/>
      </w:r>
      <w:r>
        <w:t xml:space="preserve"> Cross-references for "speak": Phil 4:8; Col 3:17; 2Pet 1:4-8.</w:t>
      </w:r>
    </w:p>
  </w:footnote>
  <w:footnote w:id="17078">
    <w:p>
      <w:pPr>
        <w:pStyle w:val="FootnoteText"/>
      </w:pPr>
      <w:r>
        <w:rPr>
          <w:rStyle w:val="FootnoteReference"/>
        </w:rPr>
        <w:footnoteRef/>
      </w:r>
      <w:r>
        <w:t xml:space="preserve"> Cross-references: Jas 1:25; Jas 2:8.</w:t>
      </w:r>
    </w:p>
  </w:footnote>
  <w:footnote w:id="1707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80">
    <w:p>
      <w:pPr>
        <w:pStyle w:val="FootnoteText"/>
      </w:pPr>
      <w:r>
        <w:rPr>
          <w:rStyle w:val="FootnoteReference"/>
        </w:rPr>
        <w:footnoteRef/>
      </w:r>
      <w:r>
        <w:t xml:space="preserve"> Cross-references: Ps 85:10; Jer 9:24; Ezek 33:11; Mic 7:18; Eph 1:6-7; Eph 2:4-7; 1John 4:8-16; 1John 4:18-19.</w:t>
      </w:r>
    </w:p>
  </w:footnote>
  <w:footnote w:id="1708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82">
    <w:p>
      <w:pPr>
        <w:pStyle w:val="FootnoteText"/>
      </w:pPr>
      <w:r>
        <w:rPr>
          <w:rStyle w:val="FootnoteReference"/>
        </w:rPr>
        <w:footnoteRef/>
      </w:r>
      <w:r>
        <w:t xml:space="preserve"> Cross-references: 1Cor 15:2; Eph 2:8-10.</w:t>
      </w:r>
    </w:p>
  </w:footnote>
  <w:footnote w:id="17083">
    <w:p>
      <w:pPr>
        <w:pStyle w:val="FootnoteText"/>
      </w:pPr>
      <w:r>
        <w:rPr>
          <w:rStyle w:val="FootnoteReference"/>
        </w:rPr>
        <w:footnoteRef/>
      </w:r>
      <w:r>
        <w:t xml:space="preserve"> Cross-references: Job 31:16-21; Isa 58:7; Isa 58:10; Ezek 18:7; Matt 25:35-40; Mark 14:7; Luke 3:11; Acts 9:29; Heb 11:37; Jas 2:5.</w:t>
      </w:r>
    </w:p>
  </w:footnote>
  <w:footnote w:id="17084">
    <w:p>
      <w:pPr>
        <w:pStyle w:val="FootnoteText"/>
      </w:pPr>
      <w:r>
        <w:rPr>
          <w:rStyle w:val="FootnoteReference"/>
        </w:rPr>
        <w:footnoteRef/>
      </w:r>
      <w:r>
        <w:t xml:space="preserve"> Cross-references: Job 22:7-9; Prov 3:27-28; Matt 14:15-16; Matt 15:32; Matt 25:42-45; Rom 12:9; 2Cor 8:8; 1John 3:16-18.</w:t>
      </w:r>
    </w:p>
  </w:footnote>
  <w:footnote w:id="17085">
    <w:p>
      <w:pPr>
        <w:pStyle w:val="FootnoteText"/>
      </w:pPr>
      <w:r>
        <w:rPr>
          <w:rStyle w:val="FootnoteReference"/>
        </w:rPr>
        <w:footnoteRef/>
      </w:r>
      <w:r>
        <w:t xml:space="preserve"> Cross-references: 1Cor 13:3; 1Cor 13:13; 1Thess 1:3; 1Tim 1:5; Jas 2:14; Jas 2:19-20; Jas 2:26; 2Pet 1:5-9.</w:t>
      </w:r>
    </w:p>
  </w:footnote>
  <w:footnote w:id="17086">
    <w:p>
      <w:pPr>
        <w:pStyle w:val="FootnoteText"/>
      </w:pPr>
      <w:r>
        <w:rPr>
          <w:rStyle w:val="FootnoteReference"/>
        </w:rPr>
        <w:footnoteRef/>
      </w:r>
      <w:r>
        <w:t xml:space="preserve"> Cross-references for "and I will": Matt 7:17; Rom 8:1; 2Cor 5:17; 2Cor 7:1; 1Thess 1:3-10; 1Tim 1:5; Titus 2:7; Titus 2:11-14; Jas 2:22-25; Jas 3:13.</w:t>
      </w:r>
    </w:p>
  </w:footnote>
  <w:footnote w:id="17087">
    <w:p>
      <w:pPr>
        <w:pStyle w:val="FootnoteText"/>
      </w:pPr>
      <w:r>
        <w:rPr>
          <w:rStyle w:val="FootnoteReference"/>
        </w:rPr>
        <w:footnoteRef/>
      </w:r>
      <w:r>
        <w:t xml:space="preserve"> Cross-references: Rom 14:23; 1Cor 13:2; Gal 5:6; Heb 11:6; Heb 11:31; Jas 2:14; Jas 2:22.</w:t>
      </w:r>
    </w:p>
  </w:footnote>
  <w:footnote w:id="1708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9">
    <w:p>
      <w:pPr>
        <w:pStyle w:val="FootnoteText"/>
      </w:pPr>
      <w:r>
        <w:rPr>
          <w:rStyle w:val="FootnoteReference"/>
        </w:rPr>
        <w:footnoteRef/>
      </w:r>
      <w:r>
        <w:t xml:space="preserve"> Cross-references: Jonah 4:4; Jonah 4:9; Mark 7:9; Jas 2:8.</w:t>
      </w:r>
    </w:p>
  </w:footnote>
  <w:footnote w:id="17090">
    <w:p>
      <w:pPr>
        <w:pStyle w:val="FootnoteText"/>
      </w:pPr>
      <w:r>
        <w:rPr>
          <w:rStyle w:val="FootnoteReference"/>
        </w:rPr>
        <w:footnoteRef/>
      </w:r>
      <w:r>
        <w:t xml:space="preserve"> Cross-references: Matt 8:29; Mark 1:24; Mark 5:7; Luke 4:34; Acts 16:17; Acts 19:15; Acts 24:25; Jude 1:6; Rev 20:2-3; Rev 20:10.</w:t>
      </w:r>
    </w:p>
  </w:footnote>
  <w:footnote w:id="17091">
    <w:p>
      <w:pPr>
        <w:pStyle w:val="FootnoteText"/>
      </w:pPr>
      <w:r>
        <w:rPr>
          <w:rStyle w:val="FootnoteReference"/>
        </w:rPr>
        <w:footnoteRef/>
      </w:r>
      <w:r>
        <w:t xml:space="preserve"> Cross-references: Job 11:11-12; Ps 94:8-11; Prov 12:11; Jer 2:5; Rom 1:21; 1Cor 15:35-36; Gal 6:3; Col 2:8; 1Tim 1:6; Titus 1:10; Jas 1:26.</w:t>
      </w:r>
    </w:p>
  </w:footnote>
  <w:footnote w:id="17092">
    <w:p>
      <w:pPr>
        <w:pStyle w:val="FootnoteText"/>
      </w:pPr>
      <w:r>
        <w:rPr>
          <w:rStyle w:val="FootnoteReference"/>
        </w:rPr>
        <w:footnoteRef/>
      </w:r>
      <w:r>
        <w:t xml:space="preserve"> Personal name: Abraham. Personal-name meaning: Abraham — Father of a multitude. Source form: Abraham.</w:t>
      </w:r>
    </w:p>
  </w:footnote>
  <w:footnote w:id="17093">
    <w:p>
      <w:pPr>
        <w:pStyle w:val="FootnoteText"/>
      </w:pPr>
      <w:r>
        <w:rPr>
          <w:rStyle w:val="FootnoteReference"/>
        </w:rPr>
        <w:footnoteRef/>
      </w:r>
      <w:r>
        <w:t xml:space="preserve"> Cross-references for "justified": Ps 143:2; Matt 12:37; Matt 25:31-40; Rom 3:20; Jas 2:18; Jas 2:24.</w:t>
      </w:r>
    </w:p>
  </w:footnote>
  <w:footnote w:id="17094">
    <w:p>
      <w:pPr>
        <w:pStyle w:val="FootnoteText"/>
      </w:pPr>
      <w:r>
        <w:rPr>
          <w:rStyle w:val="FootnoteReference"/>
        </w:rPr>
        <w:footnoteRef/>
      </w:r>
      <w:r>
        <w:t xml:space="preserve"> Personal name: Isaac. Personal-name meaning: Isaac — He laughs; laughter. Source form: Isaac.</w:t>
      </w:r>
    </w:p>
  </w:footnote>
  <w:footnote w:id="1709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6">
    <w:p>
      <w:pPr>
        <w:pStyle w:val="FootnoteText"/>
      </w:pPr>
      <w:r>
        <w:rPr>
          <w:rStyle w:val="FootnoteReference"/>
        </w:rPr>
        <w:footnoteRef/>
      </w:r>
      <w:r>
        <w:t xml:space="preserve"> Cross-references for "faith": Gal 5:6; Heb 11:17-19; Jas 2:18.</w:t>
      </w:r>
    </w:p>
  </w:footnote>
  <w:footnote w:id="17097">
    <w:p>
      <w:pPr>
        <w:pStyle w:val="FootnoteText"/>
      </w:pPr>
      <w:r>
        <w:rPr>
          <w:rStyle w:val="FootnoteReference"/>
        </w:rPr>
        <w:footnoteRef/>
      </w:r>
      <w:r>
        <w:t xml:space="preserve"> Cross-references for "faith made": 1John 2:5; 1John 4:17-18.</w:t>
      </w:r>
    </w:p>
  </w:footnote>
  <w:footnote w:id="17098">
    <w:p>
      <w:pPr>
        <w:pStyle w:val="FootnoteText"/>
      </w:pPr>
      <w:r>
        <w:rPr>
          <w:rStyle w:val="FootnoteReference"/>
        </w:rPr>
        <w:footnoteRef/>
      </w:r>
      <w:r>
        <w:t xml:space="preserve"> Cross-references for "the scripture": Mark 12:10; Mark 15:28; Luke 4:21; Acts 1:16; Rom 9:17; Rom 11:2; Gal 3:8-10; Gal 3:22; 2Tim 3:16; 1Pet 2:6.</w:t>
      </w:r>
    </w:p>
  </w:footnote>
  <w:footnote w:id="17099">
    <w:p>
      <w:pPr>
        <w:pStyle w:val="FootnoteText"/>
      </w:pPr>
      <w:r>
        <w:rPr>
          <w:rStyle w:val="FootnoteReference"/>
        </w:rPr>
        <w:footnoteRef/>
      </w:r>
      <w:r>
        <w:t xml:space="preserve"> Cross-references for "Abraham": Gen 15:6; Rom 4:3-6; Rom 4:10-11; Rom 4:22-24; Gal 3:6.</w:t>
      </w:r>
    </w:p>
  </w:footnote>
  <w:footnote w:id="17100">
    <w:p>
      <w:pPr>
        <w:pStyle w:val="FootnoteText"/>
      </w:pPr>
      <w:r>
        <w:rPr>
          <w:rStyle w:val="FootnoteReference"/>
        </w:rPr>
        <w:footnoteRef/>
      </w:r>
      <w:r>
        <w:t xml:space="preserve"> Cross-references for "the Friend": Exod 33:11; 2Chr 20:7; Job 16:21; Isa 41:8; John 15:13-15.</w:t>
      </w:r>
    </w:p>
  </w:footnote>
  <w:footnote w:id="17101">
    <w:p>
      <w:pPr>
        <w:pStyle w:val="FootnoteText"/>
      </w:pPr>
      <w:r>
        <w:rPr>
          <w:rStyle w:val="FootnoteReference"/>
        </w:rPr>
        <w:footnoteRef/>
      </w:r>
      <w:r>
        <w:t xml:space="preserve"> Cross-references: Ps 60:12; Jas 2:15-18; Jas 2:21-22.</w:t>
      </w:r>
    </w:p>
  </w:footnote>
  <w:footnote w:id="1710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03">
    <w:p>
      <w:pPr>
        <w:pStyle w:val="FootnoteText"/>
      </w:pPr>
      <w:r>
        <w:rPr>
          <w:rStyle w:val="FootnoteReference"/>
        </w:rPr>
        <w:footnoteRef/>
      </w:r>
      <w:r>
        <w:t xml:space="preserve"> Cross-references for "justified": Jas 2:18; Jas 2:22.</w:t>
      </w:r>
    </w:p>
  </w:footnote>
  <w:footnote w:id="1710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5">
    <w:p>
      <w:pPr>
        <w:pStyle w:val="FootnoteText"/>
      </w:pPr>
      <w:r>
        <w:rPr>
          <w:rStyle w:val="FootnoteReference"/>
        </w:rPr>
        <w:footnoteRef/>
      </w:r>
      <w:r>
        <w:t xml:space="preserve"> Cross-references: Josh 2:1; Matt 1:5.</w:t>
      </w:r>
    </w:p>
  </w:footnote>
  <w:footnote w:id="17106">
    <w:p>
      <w:pPr>
        <w:pStyle w:val="FootnoteText"/>
      </w:pPr>
      <w:r>
        <w:rPr>
          <w:rStyle w:val="FootnoteReference"/>
        </w:rPr>
        <w:footnoteRef/>
      </w:r>
      <w:r>
        <w:t xml:space="preserve"> Cross-references: Matt 21:31.</w:t>
      </w:r>
    </w:p>
  </w:footnote>
  <w:footnote w:id="17107">
    <w:p>
      <w:pPr>
        <w:pStyle w:val="FootnoteText"/>
      </w:pPr>
      <w:r>
        <w:rPr>
          <w:rStyle w:val="FootnoteReference"/>
        </w:rPr>
        <w:footnoteRef/>
      </w:r>
      <w:r>
        <w:t xml:space="preserve"> Cross-references: Job 34:14-15; Ps 104:29; Ps 146:4; Eccl 12:7; Isa 2:22; Luke 23:46; Acts 7:59-60.</w:t>
      </w:r>
    </w:p>
  </w:footnote>
  <w:footnote w:id="17108">
    <w:p>
      <w:pPr>
        <w:pStyle w:val="FootnoteText"/>
      </w:pPr>
      <w:r>
        <w:rPr>
          <w:rStyle w:val="FootnoteReference"/>
        </w:rPr>
        <w:footnoteRef/>
      </w:r>
      <w:r>
        <w:t xml:space="preserve"> Cross-references: Jas 2:14; Jas 2:17; Jas 2:20.</w:t>
      </w:r>
    </w:p>
  </w:footnote>
  <w:footnote w:id="1710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10">
    <w:p>
      <w:pPr>
        <w:pStyle w:val="FootnoteText"/>
      </w:pPr>
      <w:r>
        <w:rPr>
          <w:rStyle w:val="FootnoteReference"/>
        </w:rPr>
        <w:footnoteRef/>
      </w:r>
      <w:r>
        <w:t xml:space="preserve"> Cross-references for "condemnation": Matt 7:1-2; Matt 23:14; 1Cor 11:29-32.</w:t>
      </w:r>
    </w:p>
  </w:footnote>
  <w:footnote w:id="1711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12">
    <w:p>
      <w:pPr>
        <w:pStyle w:val="FootnoteText"/>
      </w:pPr>
      <w:r>
        <w:rPr>
          <w:rStyle w:val="FootnoteReference"/>
        </w:rPr>
        <w:footnoteRef/>
      </w:r>
      <w:r>
        <w:t xml:space="preserve"> Cross-references for "a perfect": Matt 12:37; Col 1:28; Col 4:12; Heb 13:21; Jas 1:4; 1Pet 5:10.</w:t>
      </w:r>
    </w:p>
  </w:footnote>
  <w:footnote w:id="17113">
    <w:p>
      <w:pPr>
        <w:pStyle w:val="FootnoteText"/>
      </w:pPr>
      <w:r>
        <w:rPr>
          <w:rStyle w:val="FootnoteReference"/>
        </w:rPr>
        <w:footnoteRef/>
      </w:r>
      <w:r>
        <w:t xml:space="preserve"> Cross-references for "to bridle": 1Cor 9:27.</w:t>
      </w:r>
    </w:p>
  </w:footnote>
  <w:footnote w:id="17114">
    <w:p>
      <w:pPr>
        <w:pStyle w:val="FootnoteText"/>
      </w:pPr>
      <w:r>
        <w:rPr>
          <w:rStyle w:val="FootnoteReference"/>
        </w:rPr>
        <w:footnoteRef/>
      </w:r>
      <w:r>
        <w:t xml:space="preserve"> Cross-references: 1Kgs 8:46; 2Chr 6:36; Prov 20:9; Eccl 7:20; Isa 64:6; Rom 3:10; Rom 7:21; Gal 3:22; Gal 5:17; 1John 1:8-10.</w:t>
      </w:r>
    </w:p>
  </w:footnote>
  <w:footnote w:id="17115">
    <w:p>
      <w:pPr>
        <w:pStyle w:val="FootnoteText"/>
      </w:pPr>
      <w:r>
        <w:rPr>
          <w:rStyle w:val="FootnoteReference"/>
        </w:rPr>
        <w:footnoteRef/>
      </w:r>
      <w:r>
        <w:t xml:space="preserve"> Cross-references: Ps 34:13; Prov 13:3; Jas 1:26; Jas 3:5-6; 1Pet 3:10.</w:t>
      </w:r>
    </w:p>
  </w:footnote>
  <w:footnote w:id="17116">
    <w:p>
      <w:pPr>
        <w:pStyle w:val="FootnoteText"/>
      </w:pPr>
      <w:r>
        <w:rPr>
          <w:rStyle w:val="FootnoteReference"/>
        </w:rPr>
        <w:footnoteRef/>
      </w:r>
      <w:r>
        <w:t xml:space="preserve"> Cross-references: 2Kgs 19:28; Ps 32:9; Ps 39:1; Isa 37:29; Jas 1:26.</w:t>
      </w:r>
    </w:p>
  </w:footnote>
  <w:footnote w:id="17117">
    <w:p>
      <w:pPr>
        <w:pStyle w:val="FootnoteText"/>
      </w:pPr>
      <w:r>
        <w:rPr>
          <w:rStyle w:val="FootnoteReference"/>
        </w:rPr>
        <w:footnoteRef/>
      </w:r>
      <w:r>
        <w:t xml:space="preserve"> Cross-references for "are driven": Ps 107:25-27; Jonah 1:4; Matt 8:24; Acts 27:14-38.</w:t>
      </w:r>
    </w:p>
  </w:footnote>
  <w:footnote w:id="1711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2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21">
    <w:p>
      <w:pPr>
        <w:pStyle w:val="FootnoteText"/>
      </w:pPr>
      <w:r>
        <w:rPr>
          <w:rStyle w:val="FootnoteReference"/>
        </w:rPr>
        <w:footnoteRef/>
      </w:r>
      <w:r>
        <w:t xml:space="preserve"> Cross-references for "is tamed": Mark 5:4.</w:t>
      </w:r>
    </w:p>
  </w:footnote>
  <w:footnote w:id="17122">
    <w:p>
      <w:pPr>
        <w:pStyle w:val="FootnoteText"/>
      </w:pPr>
      <w:r>
        <w:rPr>
          <w:rStyle w:val="FootnoteReference"/>
        </w:rPr>
        <w:footnoteRef/>
      </w:r>
      <w:r>
        <w:t xml:space="preserve"> Cross-references for "an unruly": Ps 55:21; Ps 57:4; Ps 59:7; Ps 64:3-4; Jas 3:6.</w:t>
      </w:r>
    </w:p>
  </w:footnote>
  <w:footnote w:id="17123">
    <w:p>
      <w:pPr>
        <w:pStyle w:val="FootnoteText"/>
      </w:pPr>
      <w:r>
        <w:rPr>
          <w:rStyle w:val="FootnoteReference"/>
        </w:rPr>
        <w:footnoteRef/>
      </w:r>
      <w:r>
        <w:t xml:space="preserve"> Cross-references for "full": Deut 32:33; Ps 58:4; Ps 140:3; Eccl 10:11; Rom 3:13; Rev 12:9.</w:t>
      </w:r>
    </w:p>
  </w:footnote>
  <w:footnote w:id="17124">
    <w:p>
      <w:pPr>
        <w:pStyle w:val="FootnoteText"/>
      </w:pPr>
      <w:r>
        <w:rPr>
          <w:rStyle w:val="FootnoteReference"/>
        </w:rPr>
        <w:footnoteRef/>
      </w:r>
      <w:r>
        <w:t xml:space="preserve"> Cross-references for "bless": 1Chr 29:10; 1Chr 29:20; Ps 34:1; Ps 63:4; Ps 145:1; Ps 145:21; Isa 29:13; Eph 1:3; 1Pet 1:3.</w:t>
      </w:r>
    </w:p>
  </w:footnote>
  <w:footnote w:id="171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6">
    <w:p>
      <w:pPr>
        <w:pStyle w:val="FootnoteText"/>
      </w:pPr>
      <w:r>
        <w:rPr>
          <w:rStyle w:val="FootnoteReference"/>
        </w:rPr>
        <w:footnoteRef/>
      </w:r>
      <w:r>
        <w:t xml:space="preserve"> Cross-references for "made": Gen 1:26-27; Gen 5:1; Gen 9:6; 1Cor 11:7.</w:t>
      </w:r>
    </w:p>
  </w:footnote>
  <w:footnote w:id="17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9">
    <w:p>
      <w:pPr>
        <w:pStyle w:val="FootnoteText"/>
      </w:pPr>
      <w:r>
        <w:rPr>
          <w:rStyle w:val="FootnoteReference"/>
        </w:rPr>
        <w:footnoteRef/>
      </w:r>
      <w:r>
        <w:t xml:space="preserve"> Cross-references: Ps 16:9; Ps 30:12; Ps 35:28; Ps 51:14; Ps 57:8; Ps 62:4; Ps 71:24; Ps 108:1; Acts 2:26.</w:t>
      </w:r>
    </w:p>
  </w:footnote>
  <w:footnote w:id="17130">
    <w:p>
      <w:pPr>
        <w:pStyle w:val="FootnoteText"/>
      </w:pPr>
      <w:r>
        <w:rPr>
          <w:rStyle w:val="FootnoteReference"/>
        </w:rPr>
        <w:footnoteRef/>
      </w:r>
      <w:r>
        <w:t xml:space="preserve"> Cross-references: Judg 9:27; 2Sam 16:5; 2Sam 19:21; Ps 10:7; Ps 59:12; Ps 109:17-18; Eccl 7:22; Matt 5:44; Matt 26:74; Rom 3:14.</w:t>
      </w:r>
    </w:p>
  </w:footnote>
  <w:footnote w:id="17131">
    <w:p>
      <w:pPr>
        <w:pStyle w:val="FootnoteText"/>
      </w:pPr>
      <w:r>
        <w:rPr>
          <w:rStyle w:val="FootnoteReference"/>
        </w:rPr>
        <w:footnoteRef/>
      </w:r>
      <w:r>
        <w:t xml:space="preserve"> Cross-references: Ps 50:16-20; Jer 7:4-10; Mic 3:11; Rom 12:14; 1Pet 3:9.</w:t>
      </w:r>
    </w:p>
  </w:footnote>
  <w:footnote w:id="17132">
    <w:p>
      <w:pPr>
        <w:pStyle w:val="FootnoteText"/>
      </w:pPr>
      <w:r>
        <w:rPr>
          <w:rStyle w:val="FootnoteReference"/>
        </w:rPr>
        <w:footnoteRef/>
      </w:r>
      <w:r>
        <w:t xml:space="preserve"> Cross-references: Jas 3:11.</w:t>
      </w:r>
    </w:p>
  </w:footnote>
  <w:footnote w:id="17133">
    <w:p>
      <w:pPr>
        <w:pStyle w:val="FootnoteText"/>
      </w:pPr>
      <w:r>
        <w:rPr>
          <w:rStyle w:val="FootnoteReference"/>
        </w:rPr>
        <w:footnoteRef/>
      </w:r>
      <w:r>
        <w:t xml:space="preserve"> Cross-references for "the fig tree": Isa 5:2-4; Jer 2:21; Matt 7:16-20; Matt 12:33; Luke 6:43-44; Rom 11:16-18.</w:t>
      </w:r>
    </w:p>
  </w:footnote>
  <w:footnote w:id="17134">
    <w:p>
      <w:pPr>
        <w:pStyle w:val="FootnoteText"/>
      </w:pPr>
      <w:r>
        <w:rPr>
          <w:rStyle w:val="FootnoteReference"/>
        </w:rPr>
        <w:footnoteRef/>
      </w:r>
      <w:r>
        <w:t xml:space="preserve"> Cross-references: Exod 15:23-25; 2Kgs 2:19-22; Ezek 47:8-11.</w:t>
      </w:r>
    </w:p>
  </w:footnote>
  <w:footnote w:id="17135">
    <w:p>
      <w:pPr>
        <w:pStyle w:val="FootnoteText"/>
      </w:pPr>
      <w:r>
        <w:rPr>
          <w:rStyle w:val="FootnoteReference"/>
        </w:rPr>
        <w:footnoteRef/>
      </w:r>
      <w:r>
        <w:t xml:space="preserve"> Cross-references for "is a": Ps 107:43; Eccl 8:1; Eccl 8:5; Jer 9:12; Jer 9:23; Matt 7:24; 1Cor 6:5; Gal 6:4; Jas 3:1.</w:t>
      </w:r>
    </w:p>
  </w:footnote>
  <w:footnote w:id="17136">
    <w:p>
      <w:pPr>
        <w:pStyle w:val="FootnoteText"/>
      </w:pPr>
      <w:r>
        <w:rPr>
          <w:rStyle w:val="FootnoteReference"/>
        </w:rPr>
        <w:footnoteRef/>
      </w:r>
      <w:r>
        <w:t xml:space="preserve"> Cross-references for "a good": Phil 1:27; 1Tim 4:12; Heb 13:5; 1Pet 2:12; 1Pet 3:1-2; 1Pet 3:16.</w:t>
      </w:r>
    </w:p>
  </w:footnote>
  <w:footnote w:id="1713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8">
    <w:p>
      <w:pPr>
        <w:pStyle w:val="FootnoteText"/>
      </w:pPr>
      <w:r>
        <w:rPr>
          <w:rStyle w:val="FootnoteReference"/>
        </w:rPr>
        <w:footnoteRef/>
      </w:r>
      <w:r>
        <w:t xml:space="preserve"> Cross-references: 2Chr 2:12-13; Job 28:28; Isa 11:3; Dan 2:21.</w:t>
      </w:r>
    </w:p>
  </w:footnote>
  <w:footnote w:id="17139">
    <w:p>
      <w:pPr>
        <w:pStyle w:val="FootnoteText"/>
      </w:pPr>
      <w:r>
        <w:rPr>
          <w:rStyle w:val="FootnoteReference"/>
        </w:rPr>
        <w:footnoteRef/>
      </w:r>
      <w:r>
        <w:t xml:space="preserve"> Cross-references: Isa 60:6; 2Cor 8:24; Jas 2:18; 1Pet 2:9.</w:t>
      </w:r>
    </w:p>
  </w:footnote>
  <w:footnote w:id="17140">
    <w:p>
      <w:pPr>
        <w:pStyle w:val="FootnoteText"/>
      </w:pPr>
      <w:r>
        <w:rPr>
          <w:rStyle w:val="FootnoteReference"/>
        </w:rPr>
        <w:footnoteRef/>
      </w:r>
      <w:r>
        <w:t xml:space="preserve"> Cross-references for "glory": Rom 2:17; Rom 2:23-29; 1Cor 4:7-8; 1Cor 5:2; 1Cor 5:6; Gal 6:13.</w:t>
      </w:r>
    </w:p>
  </w:footnote>
  <w:footnote w:id="17141">
    <w:p>
      <w:pPr>
        <w:pStyle w:val="FootnoteText"/>
      </w:pPr>
      <w:r>
        <w:rPr>
          <w:rStyle w:val="FootnoteReference"/>
        </w:rPr>
        <w:footnoteRef/>
      </w:r>
      <w:r>
        <w:t xml:space="preserve"> Cross-references for "and lie": 2Kgs 10:16; 2Kgs 10:31; John 16:2; Acts 26:9.</w:t>
      </w:r>
    </w:p>
  </w:footnote>
  <w:footnote w:id="1714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43">
    <w:p>
      <w:pPr>
        <w:pStyle w:val="FootnoteText"/>
      </w:pPr>
      <w:r>
        <w:rPr>
          <w:rStyle w:val="FootnoteReference"/>
        </w:rPr>
        <w:footnoteRef/>
      </w:r>
      <w:r>
        <w:t xml:space="preserve"> Cross-references for "wisdom": John 3:17; 1Cor 3:3; Phil 3:19; Jas 1:5; Jas 1:17; Jas 3:17.</w:t>
      </w:r>
    </w:p>
  </w:footnote>
  <w:footnote w:id="171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5">
    <w:p>
      <w:pPr>
        <w:pStyle w:val="FootnoteText"/>
      </w:pPr>
      <w:r>
        <w:rPr>
          <w:rStyle w:val="FootnoteReference"/>
        </w:rPr>
        <w:footnoteRef/>
      </w:r>
      <w:r>
        <w:t xml:space="preserve"> Cross-references: 1Cor 2:14.</w:t>
      </w:r>
    </w:p>
  </w:footnote>
  <w:footnote w:id="17146">
    <w:p>
      <w:pPr>
        <w:pStyle w:val="FootnoteText"/>
      </w:pPr>
      <w:r>
        <w:rPr>
          <w:rStyle w:val="FootnoteReference"/>
        </w:rPr>
        <w:footnoteRef/>
      </w:r>
      <w:r>
        <w:t xml:space="preserve"> Cross-references: Gen 3:1-5; John 8:44; Acts 13:10; 2Cor 11:3; 2Cor 11:13-15; 1John 3:8-10; Jude 1:19; Rev 9:11; Rev 12:9.</w:t>
      </w:r>
    </w:p>
  </w:footnote>
  <w:footnote w:id="1714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8">
    <w:p>
      <w:pPr>
        <w:pStyle w:val="FootnoteText"/>
      </w:pPr>
      <w:r>
        <w:rPr>
          <w:rStyle w:val="FootnoteReference"/>
        </w:rPr>
        <w:footnoteRef/>
      </w:r>
      <w:r>
        <w:t xml:space="preserve"> Cross-references for "first": Mal 3:3; Matt 5:8; Phil 4:8; Titus 1:15; Jas 4:8; 1John 3:3.</w:t>
      </w:r>
    </w:p>
  </w:footnote>
  <w:footnote w:id="17149">
    <w:p>
      <w:pPr>
        <w:pStyle w:val="FootnoteText"/>
      </w:pPr>
      <w:r>
        <w:rPr>
          <w:rStyle w:val="FootnoteReference"/>
        </w:rPr>
        <w:footnoteRef/>
      </w:r>
      <w:r>
        <w:t xml:space="preserve"> Cross-references for "peaceable": 1Chr 22:9; Isa 2:4; Isa 9:6-7; Isa 11:2-9; Isa 32:15-17; Rom 12:18; Heb 12:14.</w:t>
      </w:r>
    </w:p>
  </w:footnote>
  <w:footnote w:id="17150">
    <w:p>
      <w:pPr>
        <w:pStyle w:val="FootnoteText"/>
      </w:pPr>
      <w:r>
        <w:rPr>
          <w:rStyle w:val="FootnoteReference"/>
        </w:rPr>
        <w:footnoteRef/>
      </w:r>
      <w:r>
        <w:t xml:space="preserve"> Cross-references for "gentle": Isa 40:11; 1Cor 13:4-7; 2Cor 10:1; Gal 5:22-23; Eph 5:9; 1Thess 2:7; 2Tim 2:24; Titus 3:2.</w:t>
      </w:r>
    </w:p>
  </w:footnote>
  <w:footnote w:id="17151">
    <w:p>
      <w:pPr>
        <w:pStyle w:val="FootnoteText"/>
      </w:pPr>
      <w:r>
        <w:rPr>
          <w:rStyle w:val="FootnoteReference"/>
        </w:rPr>
        <w:footnoteRef/>
      </w:r>
      <w:r>
        <w:t xml:space="preserve"> Cross-references for "full": John 1:14; Acts 9:36; Acts 11:24; Rom 15:14; 2Cor 9:10; Phil 1:11; Col 1:10.</w:t>
      </w:r>
    </w:p>
  </w:footnote>
  <w:footnote w:id="17152">
    <w:p>
      <w:pPr>
        <w:pStyle w:val="FootnoteText"/>
      </w:pPr>
      <w:r>
        <w:rPr>
          <w:rStyle w:val="FootnoteReference"/>
        </w:rPr>
        <w:footnoteRef/>
      </w:r>
      <w:r>
        <w:t xml:space="preserve"> Cross-references for "hypocrisy": Isa 32:6; Matt 23:28; Luke 12:1-2; John 1:47; Rom 12:9; 1Pet 1:22; 1Pet 2:1; 1John 3:18.</w:t>
      </w:r>
    </w:p>
  </w:footnote>
  <w:footnote w:id="17153">
    <w:p>
      <w:pPr>
        <w:pStyle w:val="FootnoteText"/>
      </w:pPr>
      <w:r>
        <w:rPr>
          <w:rStyle w:val="FootnoteReference"/>
        </w:rPr>
        <w:footnoteRef/>
      </w:r>
      <w:r>
        <w:t xml:space="preserve"> Cross-references for "the fruit": Prov 11:18; Prov 11:28; Prov 11:30; Isa 32:16-17; Hos 10:12; Matt 5:9; John 4:36; Phil 1:11; Heb 12:11; Jas 1:20.</w:t>
      </w:r>
    </w:p>
  </w:footnote>
  <w:footnote w:id="17154">
    <w:p>
      <w:pPr>
        <w:pStyle w:val="FootnoteText"/>
      </w:pPr>
      <w:r>
        <w:rPr>
          <w:rStyle w:val="FootnoteReference"/>
        </w:rPr>
        <w:footnoteRef/>
      </w:r>
      <w:r>
        <w:t xml:space="preserve"> Cross-references for "make": Matt 5:9.</w:t>
      </w:r>
    </w:p>
  </w:footnote>
  <w:footnote w:id="17155">
    <w:p>
      <w:pPr>
        <w:pStyle w:val="FootnoteText"/>
      </w:pPr>
      <w:r>
        <w:rPr>
          <w:rStyle w:val="FootnoteReference"/>
        </w:rPr>
        <w:footnoteRef/>
      </w:r>
      <w:r>
        <w:t xml:space="preserve"> Cross-references for "lusts": Jas 4:3.</w:t>
      </w:r>
    </w:p>
  </w:footnote>
  <w:footnote w:id="17156">
    <w:p>
      <w:pPr>
        <w:pStyle w:val="FootnoteText"/>
      </w:pPr>
      <w:r>
        <w:rPr>
          <w:rStyle w:val="FootnoteReference"/>
        </w:rPr>
        <w:footnoteRef/>
      </w:r>
      <w:r>
        <w:t xml:space="preserve"> Cross-references: Jas 3:14-18.</w:t>
      </w:r>
    </w:p>
  </w:footnote>
  <w:footnote w:id="1715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8">
    <w:p>
      <w:pPr>
        <w:pStyle w:val="FootnoteText"/>
      </w:pPr>
      <w:r>
        <w:rPr>
          <w:rStyle w:val="FootnoteReference"/>
        </w:rPr>
        <w:footnoteRef/>
      </w:r>
      <w:r>
        <w:t xml:space="preserve"> Cross-references: Rom 7:5; Rom 7:23; Gal 5:17; Col 3:5.</w:t>
      </w:r>
    </w:p>
  </w:footnote>
  <w:footnote w:id="17159">
    <w:p>
      <w:pPr>
        <w:pStyle w:val="FootnoteText"/>
      </w:pPr>
      <w:r>
        <w:rPr>
          <w:rStyle w:val="FootnoteReference"/>
        </w:rPr>
        <w:footnoteRef/>
      </w:r>
      <w:r>
        <w:t xml:space="preserve"> Cross-references for "lust": Prov 1:19; Eccl 4:8; Hab 2:5; 1Tim 6:9-10; Jas 5:1-5.</w:t>
      </w:r>
    </w:p>
  </w:footnote>
  <w:footnote w:id="17160">
    <w:p>
      <w:pPr>
        <w:pStyle w:val="FootnoteText"/>
      </w:pPr>
      <w:r>
        <w:rPr>
          <w:rStyle w:val="FootnoteReference"/>
        </w:rPr>
        <w:footnoteRef/>
      </w:r>
      <w:r>
        <w:t xml:space="preserve"> Cross-references for "lusts": Jas 4:1.</w:t>
      </w:r>
    </w:p>
  </w:footnote>
  <w:footnote w:id="1716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62">
    <w:p>
      <w:pPr>
        <w:pStyle w:val="FootnoteText"/>
      </w:pPr>
      <w:r>
        <w:rPr>
          <w:rStyle w:val="FootnoteReference"/>
        </w:rPr>
        <w:footnoteRef/>
      </w:r>
      <w:r>
        <w:t xml:space="preserve"> Cross-references: Luke 15:13; Luke 15:30; Luke 16:1-2.</w:t>
      </w:r>
    </w:p>
  </w:footnote>
  <w:footnote w:id="17163">
    <w:p>
      <w:pPr>
        <w:pStyle w:val="FootnoteText"/>
      </w:pPr>
      <w:r>
        <w:rPr>
          <w:rStyle w:val="FootnoteReference"/>
        </w:rPr>
        <w:footnoteRef/>
      </w:r>
      <w:r>
        <w:t xml:space="preserve"> Cross-references for "adulterers": Ps 50:18; Ps 73:27; Isa 57:3; Jer 9:2; Hos 3:1; Matt 12:39; Matt 16:4.</w:t>
      </w:r>
    </w:p>
  </w:footnote>
  <w:footnote w:id="17164">
    <w:p>
      <w:pPr>
        <w:pStyle w:val="FootnoteText"/>
      </w:pPr>
      <w:r>
        <w:rPr>
          <w:rStyle w:val="FootnoteReference"/>
        </w:rPr>
        <w:footnoteRef/>
      </w:r>
      <w:r>
        <w:t xml:space="preserve"> Cross-references for "the friendship": John 7:7; John 15:19; John 15:23; John 17:14; 1John 2:15-16.</w:t>
      </w:r>
    </w:p>
  </w:footnote>
  <w:footnote w:id="17165">
    <w:p>
      <w:pPr>
        <w:pStyle w:val="FootnoteText"/>
      </w:pPr>
      <w:r>
        <w:rPr>
          <w:rStyle w:val="FootnoteReference"/>
        </w:rPr>
        <w:footnoteRef/>
      </w:r>
      <w:r>
        <w:t xml:space="preserve"> Cross-references for "enmity": Gen 3:15; Rom 8:7.</w:t>
      </w:r>
    </w:p>
  </w:footnote>
  <w:footnote w:id="17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7">
    <w:p>
      <w:pPr>
        <w:pStyle w:val="FootnoteText"/>
      </w:pPr>
      <w:r>
        <w:rPr>
          <w:rStyle w:val="FootnoteReference"/>
        </w:rPr>
        <w:footnoteRef/>
      </w:r>
      <w:r>
        <w:t xml:space="preserve"> Cross-references for "is the": Ps 21:8; Luke 19:27; John 15:23-24; Rom 5:10.</w:t>
      </w:r>
    </w:p>
  </w:footnote>
  <w:footnote w:id="171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70">
    <w:p>
      <w:pPr>
        <w:pStyle w:val="FootnoteText"/>
      </w:pPr>
      <w:r>
        <w:rPr>
          <w:rStyle w:val="FootnoteReference"/>
        </w:rPr>
        <w:footnoteRef/>
      </w:r>
      <w:r>
        <w:t xml:space="preserve"> Cross-references: Gal 1:10.</w:t>
      </w:r>
    </w:p>
  </w:footnote>
  <w:footnote w:id="17171">
    <w:p>
      <w:pPr>
        <w:pStyle w:val="FootnoteText"/>
      </w:pPr>
      <w:r>
        <w:rPr>
          <w:rStyle w:val="FootnoteReference"/>
        </w:rPr>
        <w:footnoteRef/>
      </w:r>
      <w:r>
        <w:t xml:space="preserve"> Cross-references for "the scripture": John 7:42; John 10:35; John 19:37; Rom 9:17; Gal 3:8.</w:t>
      </w:r>
    </w:p>
  </w:footnote>
  <w:footnote w:id="1717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7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4">
    <w:p>
      <w:pPr>
        <w:pStyle w:val="FootnoteText"/>
      </w:pPr>
      <w:r>
        <w:rPr>
          <w:rStyle w:val="FootnoteReference"/>
        </w:rPr>
        <w:footnoteRef/>
      </w:r>
      <w:r>
        <w:t xml:space="preserve"> Cross-references: 2Chr 32:26; 2Chr 33:12; 2Chr 33:19; 2Chr 33:23; 2Chr 34:27; Job 22:29; Ps 9:12; Prov 15:33; Prov 18:12; Prov 22:4; Isa 57:15.</w:t>
      </w:r>
    </w:p>
  </w:footnote>
  <w:footnote w:id="1717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6">
    <w:p>
      <w:pPr>
        <w:pStyle w:val="FootnoteText"/>
      </w:pPr>
      <w:r>
        <w:rPr>
          <w:rStyle w:val="FootnoteReference"/>
        </w:rPr>
        <w:footnoteRef/>
      </w:r>
      <w:r>
        <w:t xml:space="preserve"> Cross-references for "Resist": Matt 4:3-11; Luke 4:2-13; Eph 4:27; Eph 6:11-12; 1Pet 5:8-9; Rev 12:9-11.</w:t>
      </w:r>
    </w:p>
  </w:footnote>
  <w:footnote w:id="1717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9">
    <w:p>
      <w:pPr>
        <w:pStyle w:val="FootnoteText"/>
      </w:pPr>
      <w:r>
        <w:rPr>
          <w:rStyle w:val="FootnoteReference"/>
        </w:rPr>
        <w:footnoteRef/>
      </w:r>
      <w:r>
        <w:t xml:space="preserve"> Cross-references: Gen 18:23; 1Chr 28:9; 2Chr 15:2; Ps 73:28; Ps 145:18; Isa 29:13; Isa 55:6-7; Hos 6:1-2; Zech 1:3; Mal 3:7; Heb 7:19; Heb 10:22.</w:t>
      </w:r>
    </w:p>
  </w:footnote>
  <w:footnote w:id="17180">
    <w:p>
      <w:pPr>
        <w:pStyle w:val="FootnoteText"/>
      </w:pPr>
      <w:r>
        <w:rPr>
          <w:rStyle w:val="FootnoteReference"/>
        </w:rPr>
        <w:footnoteRef/>
      </w:r>
      <w:r>
        <w:t xml:space="preserve"> Cross-references: Jas 1:8.</w:t>
      </w:r>
    </w:p>
  </w:footnote>
  <w:footnote w:id="1718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82">
    <w:p>
      <w:pPr>
        <w:pStyle w:val="FootnoteText"/>
      </w:pPr>
      <w:r>
        <w:rPr>
          <w:rStyle w:val="FootnoteReference"/>
        </w:rPr>
        <w:footnoteRef/>
      </w:r>
      <w:r>
        <w:t xml:space="preserve"> Cross-references: Job 30:31; Prov 14:13; Eccl 2:2; Eccl 7:6; Lam 5:15; Luke 6:25; Luke 16:25; Rev 18:7-8.</w:t>
      </w:r>
    </w:p>
  </w:footnote>
  <w:footnote w:id="17183">
    <w:p>
      <w:pPr>
        <w:pStyle w:val="FootnoteText"/>
      </w:pPr>
      <w:r>
        <w:rPr>
          <w:rStyle w:val="FootnoteReference"/>
        </w:rPr>
        <w:footnoteRef/>
      </w:r>
      <w:r>
        <w:t xml:space="preserve"> Cross-references for "Humble": Jas 4:6-7.</w:t>
      </w:r>
    </w:p>
  </w:footnote>
  <w:footnote w:id="17184">
    <w:p>
      <w:pPr>
        <w:pStyle w:val="FootnoteText"/>
      </w:pPr>
      <w:r>
        <w:rPr>
          <w:rStyle w:val="FootnoteReference"/>
        </w:rPr>
        <w:footnoteRef/>
      </w:r>
      <w:r>
        <w:t xml:space="preserve"> Cross-references: 1Sam 2:9; Job 22:29; Ps 27:6; Ps 28:9; Ps 30:1; Ps 113:7; Ps 147:6; Matt 23:12; Luke 14:11; Luke 18:14; 1Pet 5:6.</w:t>
      </w:r>
    </w:p>
  </w:footnote>
  <w:footnote w:id="17185">
    <w:p>
      <w:pPr>
        <w:pStyle w:val="FootnoteText"/>
      </w:pPr>
      <w:r>
        <w:rPr>
          <w:rStyle w:val="FootnoteReference"/>
        </w:rPr>
        <w:footnoteRef/>
      </w:r>
      <w:r>
        <w:t xml:space="preserve"> Cross-references for "Speak": Ps 140:11; Eph 4:31; 1Tim 3:11; 2Tim 3:3; Titus 2:3; 1Pet 2:1.</w:t>
      </w:r>
    </w:p>
  </w:footnote>
  <w:footnote w:id="17186">
    <w:p>
      <w:pPr>
        <w:pStyle w:val="FootnoteText"/>
      </w:pPr>
      <w:r>
        <w:rPr>
          <w:rStyle w:val="FootnoteReference"/>
        </w:rPr>
        <w:footnoteRef/>
      </w:r>
      <w:r>
        <w:t xml:space="preserve"> Cross-references for "a doer": Rom 2:13; Jas 1:22-23; Jas 1:25.</w:t>
      </w:r>
    </w:p>
  </w:footnote>
  <w:footnote w:id="17187">
    <w:p>
      <w:pPr>
        <w:pStyle w:val="FootnoteText"/>
      </w:pPr>
      <w:r>
        <w:rPr>
          <w:rStyle w:val="FootnoteReference"/>
        </w:rPr>
        <w:footnoteRef/>
      </w:r>
      <w:r>
        <w:t xml:space="preserve"> Cross-references: Matt 7:1-2; Luke 6:37; Rom 2:1; Rom 14:3-4; Rom 14:10-12; 1Cor 4:5.</w:t>
      </w:r>
    </w:p>
  </w:footnote>
  <w:footnote w:id="17188">
    <w:p>
      <w:pPr>
        <w:pStyle w:val="FootnoteText"/>
      </w:pPr>
      <w:r>
        <w:rPr>
          <w:rStyle w:val="FootnoteReference"/>
        </w:rPr>
        <w:footnoteRef/>
      </w:r>
      <w:r>
        <w:t xml:space="preserve"> Cross-references: Rom 7:7; Rom 7:12-13.</w:t>
      </w:r>
    </w:p>
  </w:footnote>
  <w:footnote w:id="17189">
    <w:p>
      <w:pPr>
        <w:pStyle w:val="FootnoteText"/>
      </w:pPr>
      <w:r>
        <w:rPr>
          <w:rStyle w:val="FootnoteReference"/>
        </w:rPr>
        <w:footnoteRef/>
      </w:r>
      <w:r>
        <w:t xml:space="preserve"> Cross-references for "lawgiver": Isa 33:22.</w:t>
      </w:r>
    </w:p>
  </w:footnote>
  <w:footnote w:id="17190">
    <w:p>
      <w:pPr>
        <w:pStyle w:val="FootnoteText"/>
      </w:pPr>
      <w:r>
        <w:rPr>
          <w:rStyle w:val="FootnoteReference"/>
        </w:rPr>
        <w:footnoteRef/>
      </w:r>
      <w:r>
        <w:t xml:space="preserve"> Cross-references for "able": Matt 10:28; Luke 12:5; Heb 7:25.</w:t>
      </w:r>
    </w:p>
  </w:footnote>
  <w:footnote w:id="17191">
    <w:p>
      <w:pPr>
        <w:pStyle w:val="FootnoteText"/>
      </w:pPr>
      <w:r>
        <w:rPr>
          <w:rStyle w:val="FootnoteReference"/>
        </w:rPr>
        <w:footnoteRef/>
      </w:r>
      <w:r>
        <w:t xml:space="preserve"> Cross-references: 1Sam 25:10; Job 38:2; Rom 2:1; Rom 9:20; Rom 14:4; Rom 14:13.</w:t>
      </w:r>
    </w:p>
  </w:footnote>
  <w:footnote w:id="17192">
    <w:p>
      <w:pPr>
        <w:pStyle w:val="FootnoteText"/>
      </w:pPr>
      <w:r>
        <w:rPr>
          <w:rStyle w:val="FootnoteReference"/>
        </w:rPr>
        <w:footnoteRef/>
      </w:r>
      <w:r>
        <w:t xml:space="preserve"> Cross-references for "Go to": Gen 11:3-4; Gen 11:7; Eccl 2:1; Isa 5:5; Jas 5:1.</w:t>
      </w:r>
    </w:p>
  </w:footnote>
  <w:footnote w:id="17193">
    <w:p>
      <w:pPr>
        <w:pStyle w:val="FootnoteText"/>
      </w:pPr>
      <w:r>
        <w:rPr>
          <w:rStyle w:val="FootnoteReference"/>
        </w:rPr>
        <w:footnoteRef/>
      </w:r>
      <w:r>
        <w:t xml:space="preserve"> Cross-references for "and buy": Isa 24:2; Isa 56:11; Ezek 7:12; 1Cor 7:30.</w:t>
      </w:r>
    </w:p>
  </w:footnote>
  <w:footnote w:id="17194">
    <w:p>
      <w:pPr>
        <w:pStyle w:val="FootnoteText"/>
      </w:pPr>
      <w:r>
        <w:rPr>
          <w:rStyle w:val="FootnoteReference"/>
        </w:rPr>
        <w:footnoteRef/>
      </w:r>
      <w:r>
        <w:t xml:space="preserve"> Cross-references: Prov 27:1; Isa 56:12; Luke 12:17-20.</w:t>
      </w:r>
    </w:p>
  </w:footnote>
  <w:footnote w:id="1719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6">
    <w:p>
      <w:pPr>
        <w:pStyle w:val="FootnoteText"/>
      </w:pPr>
      <w:r>
        <w:rPr>
          <w:rStyle w:val="FootnoteReference"/>
        </w:rPr>
        <w:footnoteRef/>
      </w:r>
      <w:r>
        <w:t xml:space="preserve"> Cross-references: 2Sam 15:25-26; Prov 19:21; Lam 3:37; Acts 18:21; Rom 1:10; Rom 15:32; 1Cor 4:19; 1Cor 16:7; Heb 6:3.</w:t>
      </w:r>
    </w:p>
  </w:footnote>
  <w:footnote w:id="17197">
    <w:p>
      <w:pPr>
        <w:pStyle w:val="FootnoteText"/>
      </w:pPr>
      <w:r>
        <w:rPr>
          <w:rStyle w:val="FootnoteReference"/>
        </w:rPr>
        <w:footnoteRef/>
      </w:r>
      <w:r>
        <w:t xml:space="preserve"> Cross-references: Ps 52:1; Ps 52:7; Prov 25:14; Prov 27:1; Isa 47:7-8; Isa 47:10; 1Cor 4:7-8; 1Cor 5:6; Jas 3:14; Rev 18:7.</w:t>
      </w:r>
    </w:p>
  </w:footnote>
  <w:footnote w:id="17198">
    <w:p>
      <w:pPr>
        <w:pStyle w:val="FootnoteText"/>
      </w:pPr>
      <w:r>
        <w:rPr>
          <w:rStyle w:val="FootnoteReference"/>
        </w:rPr>
        <w:footnoteRef/>
      </w:r>
      <w:r>
        <w:t xml:space="preserve"> Cross-references: Luke 12:47-48; John 9:41; John 13:17; John 15:22; Rom 1:20-21; Rom 1:32; Rom 2:17-23; Rom 7:13.</w:t>
      </w:r>
    </w:p>
  </w:footnote>
  <w:footnote w:id="1719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00">
    <w:p>
      <w:pPr>
        <w:pStyle w:val="FootnoteText"/>
      </w:pPr>
      <w:r>
        <w:rPr>
          <w:rStyle w:val="FootnoteReference"/>
        </w:rPr>
        <w:footnoteRef/>
      </w:r>
      <w:r>
        <w:t xml:space="preserve"> Cross-references: Jas 4:13.</w:t>
      </w:r>
    </w:p>
  </w:footnote>
  <w:footnote w:id="1720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02">
    <w:p>
      <w:pPr>
        <w:pStyle w:val="FootnoteText"/>
      </w:pPr>
      <w:r>
        <w:rPr>
          <w:rStyle w:val="FootnoteReference"/>
        </w:rPr>
        <w:footnoteRef/>
      </w:r>
      <w:r>
        <w:t xml:space="preserve"> Cross-references for "Your riches": Jer 17:11; Matt 6:19-20; Luke 12:33; 1Pet 1:4.</w:t>
      </w:r>
    </w:p>
  </w:footnote>
  <w:footnote w:id="17203">
    <w:p>
      <w:pPr>
        <w:pStyle w:val="FootnoteText"/>
      </w:pPr>
      <w:r>
        <w:rPr>
          <w:rStyle w:val="FootnoteReference"/>
        </w:rPr>
        <w:footnoteRef/>
      </w:r>
      <w:r>
        <w:t xml:space="preserve"> Cross-references: Job 13:28; Ps 39:11; Isa 50:9; Isa 51:8; Hos 5:12; Jas 2:2.</w:t>
      </w:r>
    </w:p>
  </w:footnote>
  <w:footnote w:id="17204">
    <w:p>
      <w:pPr>
        <w:pStyle w:val="FootnoteText"/>
      </w:pPr>
      <w:r>
        <w:rPr>
          <w:rStyle w:val="FootnoteReference"/>
        </w:rPr>
        <w:footnoteRef/>
      </w:r>
      <w:r>
        <w:t xml:space="preserve"> Cross-references for "cankered": 2Tim 2:17.</w:t>
      </w:r>
    </w:p>
  </w:footnote>
  <w:footnote w:id="17205">
    <w:p>
      <w:pPr>
        <w:pStyle w:val="FootnoteText"/>
      </w:pPr>
      <w:r>
        <w:rPr>
          <w:rStyle w:val="FootnoteReference"/>
        </w:rPr>
        <w:footnoteRef/>
      </w:r>
      <w:r>
        <w:t xml:space="preserve"> Cross-references for "a witness": Gen 31:48; Gen 31:52; Josh 24:27; Job 16:8.</w:t>
      </w:r>
    </w:p>
  </w:footnote>
  <w:footnote w:id="17206">
    <w:p>
      <w:pPr>
        <w:pStyle w:val="FootnoteText"/>
      </w:pPr>
      <w:r>
        <w:rPr>
          <w:rStyle w:val="FootnoteReference"/>
        </w:rPr>
        <w:footnoteRef/>
      </w:r>
      <w:r>
        <w:t xml:space="preserve"> Cross-references for "and shall": Jer 19:9; Mic 3:3; Rev 17:16; Rev 20:15; Rev 21:8.</w:t>
      </w:r>
    </w:p>
  </w:footnote>
  <w:footnote w:id="17207">
    <w:p>
      <w:pPr>
        <w:pStyle w:val="FootnoteText"/>
      </w:pPr>
      <w:r>
        <w:rPr>
          <w:rStyle w:val="FootnoteReference"/>
        </w:rPr>
        <w:footnoteRef/>
      </w:r>
      <w:r>
        <w:t xml:space="preserve"> Cross-references for "the last": Gen 49:1; Isa 2:2; Mic 4:1; Acts 2:17; 2Pet 3:3.</w:t>
      </w:r>
    </w:p>
  </w:footnote>
  <w:footnote w:id="17208">
    <w:p>
      <w:pPr>
        <w:pStyle w:val="FootnoteText"/>
      </w:pPr>
      <w:r>
        <w:rPr>
          <w:rStyle w:val="FootnoteReference"/>
        </w:rPr>
        <w:footnoteRef/>
      </w:r>
      <w:r>
        <w:t xml:space="preserve"> Cross-references: Deut 32:33-34; Job 14:16-17; Rom 2:5.</w:t>
      </w:r>
    </w:p>
  </w:footnote>
  <w:footnote w:id="17209">
    <w:p>
      <w:pPr>
        <w:pStyle w:val="FootnoteText"/>
      </w:pPr>
      <w:r>
        <w:rPr>
          <w:rStyle w:val="FootnoteReference"/>
        </w:rPr>
        <w:footnoteRef/>
      </w:r>
      <w:r>
        <w:t xml:space="preserve"> Cross-references for "the hire": Lev 19:13; Deut 24:14-15; Job 24:10-11; Job 31:38-39; Isa 5:7; Jer 22:13; Hab 2:11; Mal 3:5; Col 4:1.</w:t>
      </w:r>
    </w:p>
  </w:footnote>
  <w:footnote w:id="17210">
    <w:p>
      <w:pPr>
        <w:pStyle w:val="FootnoteText"/>
      </w:pPr>
      <w:r>
        <w:rPr>
          <w:rStyle w:val="FootnoteReference"/>
        </w:rPr>
        <w:footnoteRef/>
      </w:r>
      <w:r>
        <w:t xml:space="preserve"> Cross-references for "the cries": Gen 4:10; Exod 2:23-24; Exod 3:9; Exod 22:22-24; Exod 22:27; Deut 24:15; Job 34:28; Ps 9:12; Luke 18:7.</w:t>
      </w:r>
    </w:p>
  </w:footnote>
  <w:footnote w:id="1721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1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13">
    <w:p>
      <w:pPr>
        <w:pStyle w:val="FootnoteText"/>
      </w:pPr>
      <w:r>
        <w:rPr>
          <w:rStyle w:val="FootnoteReference"/>
        </w:rPr>
        <w:footnoteRef/>
      </w:r>
      <w:r>
        <w:t xml:space="preserve"> Cross-references for "been": Isa 3:16; Rom 13:13.</w:t>
      </w:r>
    </w:p>
  </w:footnote>
  <w:footnote w:id="17214">
    <w:p>
      <w:pPr>
        <w:pStyle w:val="FootnoteText"/>
      </w:pPr>
      <w:r>
        <w:rPr>
          <w:rStyle w:val="FootnoteReference"/>
        </w:rPr>
        <w:footnoteRef/>
      </w:r>
      <w:r>
        <w:t xml:space="preserve"> Cross-references for "as in": Prov 7:14; Prov 17:1; Isa 22:13; Ezek 39:17; Rev 19:17-18.</w:t>
      </w:r>
    </w:p>
  </w:footnote>
  <w:footnote w:id="17215">
    <w:p>
      <w:pPr>
        <w:pStyle w:val="FootnoteText"/>
      </w:pPr>
      <w:r>
        <w:rPr>
          <w:rStyle w:val="FootnoteReference"/>
        </w:rPr>
        <w:footnoteRef/>
      </w:r>
      <w:r>
        <w:t xml:space="preserve"> Cross-references for "Be patient": Luke 8:15; Rom 2:7; Rom 8:24-25; Rom 15:4; 2Cor 6:4-5; Gal 5:5; Gal 6:9; Col 1:11; 1Thess 1:3; Heb 6:15; Heb 12:1-3.</w:t>
      </w:r>
    </w:p>
  </w:footnote>
  <w:footnote w:id="17216">
    <w:p>
      <w:pPr>
        <w:pStyle w:val="FootnoteText"/>
      </w:pPr>
      <w:r>
        <w:rPr>
          <w:rStyle w:val="FootnoteReference"/>
        </w:rPr>
        <w:footnoteRef/>
      </w:r>
      <w:r>
        <w:t xml:space="preserve"> Cross-references: Matt 24:27; Matt 24:44; Luke 18:8; Luke 21:27; 1Cor 1:7; 1Thess 2:19; 1Thess 3:13; Jas 5:8-9; 2Pet 3:4.</w:t>
      </w:r>
    </w:p>
  </w:footnote>
  <w:footnote w:id="17217">
    <w:p>
      <w:pPr>
        <w:pStyle w:val="FootnoteText"/>
      </w:pPr>
      <w:r>
        <w:rPr>
          <w:rStyle w:val="FootnoteReference"/>
        </w:rPr>
        <w:footnoteRef/>
      </w:r>
      <w:r>
        <w:t xml:space="preserve"> Cross-references: Gen 49:18; Ps 37:7; Ps 40:1-3; Ps 130:5; Lam 3:25-26; Mic 7:7; Hab 2:3; Rom 8:25; Gal 5:22; 1Thess 1:10; 2Thess 3:5; Heb 10:35-37.</w:t>
      </w:r>
    </w:p>
  </w:footnote>
  <w:footnote w:id="17218">
    <w:p>
      <w:pPr>
        <w:pStyle w:val="FootnoteText"/>
      </w:pPr>
      <w:r>
        <w:rPr>
          <w:rStyle w:val="FootnoteReference"/>
        </w:rPr>
        <w:footnoteRef/>
      </w:r>
      <w:r>
        <w:t xml:space="preserve"> Cross-references: Ps 27:14.</w:t>
      </w:r>
    </w:p>
  </w:footnote>
  <w:footnote w:id="17219">
    <w:p>
      <w:pPr>
        <w:pStyle w:val="FootnoteText"/>
      </w:pPr>
      <w:r>
        <w:rPr>
          <w:rStyle w:val="FootnoteReference"/>
        </w:rPr>
        <w:footnoteRef/>
      </w:r>
      <w:r>
        <w:t xml:space="preserve"> Cross-references: Phil 4:5; Heb 10:25-37; Jas 5:9; 1Pet 4:7; Rev 22:20.</w:t>
      </w:r>
    </w:p>
  </w:footnote>
  <w:footnote w:id="17220">
    <w:p>
      <w:pPr>
        <w:pStyle w:val="FootnoteText"/>
      </w:pPr>
      <w:r>
        <w:rPr>
          <w:rStyle w:val="FootnoteReference"/>
        </w:rPr>
        <w:footnoteRef/>
      </w:r>
      <w:r>
        <w:t xml:space="preserve"> Cross-references for "Grudge not": Lev 19:18; Ps 59:15; Mark 6:19; 2Cor 9:7; Gal 5:14; Gal 5:26; Jas 4:11; 1Pet 4:9.</w:t>
      </w:r>
    </w:p>
  </w:footnote>
  <w:footnote w:id="17221">
    <w:p>
      <w:pPr>
        <w:pStyle w:val="FootnoteText"/>
      </w:pPr>
      <w:r>
        <w:rPr>
          <w:rStyle w:val="FootnoteReference"/>
        </w:rPr>
        <w:footnoteRef/>
      </w:r>
      <w:r>
        <w:t xml:space="preserve"> Cross-references for "the judge": Gen 4:7; Matt 24:33; 1Cor 4:5; 1Cor 10:11; Rev 3:20.</w:t>
      </w:r>
    </w:p>
  </w:footnote>
  <w:footnote w:id="17222">
    <w:p>
      <w:pPr>
        <w:pStyle w:val="FootnoteText"/>
      </w:pPr>
      <w:r>
        <w:rPr>
          <w:rStyle w:val="FootnoteReference"/>
        </w:rPr>
        <w:footnoteRef/>
      </w:r>
      <w:r>
        <w:t xml:space="preserve"> Cross-references: Isa 39:8; Jer 23:22; Jer 26:16; Acts 3:21; Heb 13:7.</w:t>
      </w:r>
    </w:p>
  </w:footnote>
  <w:footnote w:id="17223">
    <w:p>
      <w:pPr>
        <w:pStyle w:val="FootnoteText"/>
      </w:pPr>
      <w:r>
        <w:rPr>
          <w:rStyle w:val="FootnoteReference"/>
        </w:rPr>
        <w:footnoteRef/>
      </w:r>
      <w:r>
        <w:t xml:space="preserve"> Cross-references: 2Chr 36:16; Jer 2:30; Matt 5:11-12; Matt 21:34-39; Matt 23:34-37; Luke 6:23; Luke 13:34; Acts 7:52; 1Thess 2:14-15; Heb 11:32-38.</w:t>
      </w:r>
    </w:p>
  </w:footnote>
  <w:footnote w:id="17224">
    <w:p>
      <w:pPr>
        <w:pStyle w:val="FootnoteText"/>
      </w:pPr>
      <w:r>
        <w:rPr>
          <w:rStyle w:val="FootnoteReference"/>
        </w:rPr>
        <w:footnoteRef/>
      </w:r>
      <w:r>
        <w:t xml:space="preserve"> Cross-references for "we count": Ps 94:12; Matt 5:10-11; Matt 10:22; Heb 3:6; Heb 3:14; Heb 10:39; Jas 1:12.</w:t>
      </w:r>
    </w:p>
  </w:footnote>
  <w:footnote w:id="17225">
    <w:p>
      <w:pPr>
        <w:pStyle w:val="FootnoteText"/>
      </w:pPr>
      <w:r>
        <w:rPr>
          <w:rStyle w:val="FootnoteReference"/>
        </w:rPr>
        <w:footnoteRef/>
      </w:r>
      <w:r>
        <w:t xml:space="preserve"> Personal name: Job. Personal-name meaning: Job — Persecuted; where is the father. Source form: Job.</w:t>
      </w:r>
    </w:p>
  </w:footnote>
  <w:footnote w:id="1722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7">
    <w:p>
      <w:pPr>
        <w:pStyle w:val="FootnoteText"/>
      </w:pPr>
      <w:r>
        <w:rPr>
          <w:rStyle w:val="FootnoteReference"/>
        </w:rPr>
        <w:footnoteRef/>
      </w:r>
      <w:r>
        <w:t xml:space="preserve"> Cross-references: Job 1:21; Job 2:10; Job 13:15-16; Job 23:10.</w:t>
      </w:r>
    </w:p>
  </w:footnote>
  <w:footnote w:id="17228">
    <w:p>
      <w:pPr>
        <w:pStyle w:val="FootnoteText"/>
      </w:pPr>
      <w:r>
        <w:rPr>
          <w:rStyle w:val="FootnoteReference"/>
        </w:rPr>
        <w:footnoteRef/>
      </w:r>
      <w:r>
        <w:t xml:space="preserve"> Cross-references: Matt 5:33-37; Matt 23:16-22.</w:t>
      </w:r>
    </w:p>
  </w:footnote>
  <w:footnote w:id="17229">
    <w:p>
      <w:pPr>
        <w:pStyle w:val="FootnoteText"/>
      </w:pPr>
      <w:r>
        <w:rPr>
          <w:rStyle w:val="FootnoteReference"/>
        </w:rPr>
        <w:footnoteRef/>
      </w:r>
      <w:r>
        <w:t xml:space="preserve"> Cross-references: 2Cor 1:17-20.</w:t>
      </w:r>
    </w:p>
  </w:footnote>
  <w:footnote w:id="172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31">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32">
    <w:p>
      <w:pPr>
        <w:pStyle w:val="FootnoteText"/>
      </w:pPr>
      <w:r>
        <w:rPr>
          <w:rStyle w:val="FootnoteReference"/>
        </w:rPr>
        <w:footnoteRef/>
      </w:r>
      <w:r>
        <w:t xml:space="preserve"> Cross-references: Judg 16:23-25; Dan 5:4.</w:t>
      </w:r>
    </w:p>
  </w:footnote>
  <w:footnote w:id="17233">
    <w:p>
      <w:pPr>
        <w:pStyle w:val="FootnoteText"/>
      </w:pPr>
      <w:r>
        <w:rPr>
          <w:rStyle w:val="FootnoteReference"/>
        </w:rPr>
        <w:footnoteRef/>
      </w:r>
      <w:r>
        <w:t xml:space="preserve"> Cross-references for "pray": 1Kgs 17:21; 2Kgs 4:33; 2Kgs 5:11; Acts 9:40; Acts 28:8.</w:t>
      </w:r>
    </w:p>
  </w:footnote>
  <w:footnote w:id="17234">
    <w:p>
      <w:pPr>
        <w:pStyle w:val="FootnoteText"/>
      </w:pPr>
      <w:r>
        <w:rPr>
          <w:rStyle w:val="FootnoteReference"/>
        </w:rPr>
        <w:footnoteRef/>
      </w:r>
      <w:r>
        <w:t xml:space="preserve"> Cross-references for "anointing": Mark 6:13; Mark 16:18.</w:t>
      </w:r>
    </w:p>
  </w:footnote>
  <w:footnote w:id="17235">
    <w:p>
      <w:pPr>
        <w:pStyle w:val="FootnoteText"/>
      </w:pPr>
      <w:r>
        <w:rPr>
          <w:rStyle w:val="FootnoteReference"/>
        </w:rPr>
        <w:footnoteRef/>
      </w:r>
      <w:r>
        <w:t xml:space="preserve"> Cross-references: Acts 14:23; Acts 15:4; Titus 1:5.</w:t>
      </w:r>
    </w:p>
  </w:footnote>
  <w:footnote w:id="17236">
    <w:p>
      <w:pPr>
        <w:pStyle w:val="FootnoteText"/>
      </w:pPr>
      <w:r>
        <w:rPr>
          <w:rStyle w:val="FootnoteReference"/>
        </w:rPr>
        <w:footnoteRef/>
      </w:r>
      <w:r>
        <w:t xml:space="preserve"> Cross-references for "the prayer": Matt 17:20-21; Matt 21:21-22; Mark 11:22-24; Mark 16:17-18; 1Cor 12:28-30; Jas 1:6; Jas 5:13; Jas 5:16.</w:t>
      </w:r>
    </w:p>
  </w:footnote>
  <w:footnote w:id="17237">
    <w:p>
      <w:pPr>
        <w:pStyle w:val="FootnoteText"/>
      </w:pPr>
      <w:r>
        <w:rPr>
          <w:rStyle w:val="FootnoteReference"/>
        </w:rPr>
        <w:footnoteRef/>
      </w:r>
      <w:r>
        <w:t xml:space="preserve"> Cross-references for "if he": Isa 33:24; Matt 9:2-6; Mark 2:5-11; John 5:14; 1Cor 11:30-32; 1John 5:14-16.</w:t>
      </w:r>
    </w:p>
  </w:footnote>
  <w:footnote w:id="17238">
    <w:p>
      <w:pPr>
        <w:pStyle w:val="FootnoteText"/>
      </w:pPr>
      <w:r>
        <w:rPr>
          <w:rStyle w:val="FootnoteReference"/>
        </w:rPr>
        <w:footnoteRef/>
      </w:r>
      <w:r>
        <w:t xml:space="preserve"> Cross-references for "Confess": Gen 41:9-10; 2Sam 19:19; Matt 3:6; Matt 18:15-17; Luke 7:3-4; Acts 19:18.</w:t>
      </w:r>
    </w:p>
  </w:footnote>
  <w:footnote w:id="17239">
    <w:p>
      <w:pPr>
        <w:pStyle w:val="FootnoteText"/>
      </w:pPr>
      <w:r>
        <w:rPr>
          <w:rStyle w:val="FootnoteReference"/>
        </w:rPr>
        <w:footnoteRef/>
      </w:r>
      <w:r>
        <w:t xml:space="preserve"> Cross-references for "pray": Col 1:9; 1Thess 5:17; 1Thess 5:23; 1Thess 5:25; Heb 13:18.</w:t>
      </w:r>
    </w:p>
  </w:footnote>
  <w:footnote w:id="1724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41">
    <w:p>
      <w:pPr>
        <w:pStyle w:val="FootnoteText"/>
      </w:pPr>
      <w:r>
        <w:rPr>
          <w:rStyle w:val="FootnoteReference"/>
        </w:rPr>
        <w:footnoteRef/>
      </w:r>
      <w:r>
        <w:t xml:space="preserve"> Cross-references for "a righteous": Rom 3:10; Rom 5:19; Heb 11:4; Heb 11:7.</w:t>
      </w:r>
    </w:p>
  </w:footnote>
  <w:footnote w:id="17242">
    <w:p>
      <w:pPr>
        <w:pStyle w:val="FootnoteText"/>
      </w:pPr>
      <w:r>
        <w:rPr>
          <w:rStyle w:val="FootnoteReference"/>
        </w:rPr>
        <w:footnoteRef/>
      </w:r>
      <w:r>
        <w:t xml:space="preserve"> Personal name: Elijah. Personal-name meaning: Elijah — My God is Yahweh. Source form: Elijah.</w:t>
      </w:r>
    </w:p>
  </w:footnote>
  <w:footnote w:id="17243">
    <w:p>
      <w:pPr>
        <w:pStyle w:val="FootnoteText"/>
      </w:pPr>
      <w:r>
        <w:rPr>
          <w:rStyle w:val="FootnoteReference"/>
        </w:rPr>
        <w:footnoteRef/>
      </w:r>
      <w:r>
        <w:t xml:space="preserve"> Cross-references: 1Kgs 17:1.</w:t>
      </w:r>
    </w:p>
  </w:footnote>
  <w:footnote w:id="17244">
    <w:p>
      <w:pPr>
        <w:pStyle w:val="FootnoteText"/>
      </w:pPr>
      <w:r>
        <w:rPr>
          <w:rStyle w:val="FootnoteReference"/>
        </w:rPr>
        <w:footnoteRef/>
      </w:r>
      <w:r>
        <w:t xml:space="preserve"> Cross-references: Acts 10:26; Acts 14:15.</w:t>
      </w:r>
    </w:p>
  </w:footnote>
  <w:footnote w:id="17245">
    <w:p>
      <w:pPr>
        <w:pStyle w:val="FootnoteText"/>
      </w:pPr>
      <w:r>
        <w:rPr>
          <w:rStyle w:val="FootnoteReference"/>
        </w:rPr>
        <w:footnoteRef/>
      </w:r>
      <w:r>
        <w:t xml:space="preserve"> Cross-references: Luke 4:25.</w:t>
      </w:r>
    </w:p>
  </w:footnote>
  <w:footnote w:id="17246">
    <w:p>
      <w:pPr>
        <w:pStyle w:val="FootnoteText"/>
      </w:pPr>
      <w:r>
        <w:rPr>
          <w:rStyle w:val="FootnoteReference"/>
        </w:rPr>
        <w:footnoteRef/>
      </w:r>
      <w:r>
        <w:t xml:space="preserve"> Cross-references: 1Kgs 18:18; 1Kgs 18:42-45; Jer 14:22; Acts 14:17.</w:t>
      </w:r>
    </w:p>
  </w:footnote>
  <w:footnote w:id="17247">
    <w:p>
      <w:pPr>
        <w:pStyle w:val="FootnoteText"/>
      </w:pPr>
      <w:r>
        <w:rPr>
          <w:rStyle w:val="FootnoteReference"/>
        </w:rPr>
        <w:footnoteRef/>
      </w:r>
      <w:r>
        <w:t xml:space="preserve"> Cross-references for "and one": Ezek 34:4; Ezek 34:16; Matt 18:15; Luke 22:32; Gal 6:1; Heb 12:12-13; Jas 5:20; Jude 1:22-23.</w:t>
      </w:r>
    </w:p>
  </w:footnote>
  <w:footnote w:id="17248">
    <w:p>
      <w:pPr>
        <w:pStyle w:val="FootnoteText"/>
      </w:pPr>
      <w:r>
        <w:rPr>
          <w:rStyle w:val="FootnoteReference"/>
        </w:rPr>
        <w:footnoteRef/>
      </w:r>
      <w:r>
        <w:t xml:space="preserve"> Cross-references: Ps 119:21; Ps 119:118; Prov 19:27; Isa 3:12; 1Tim 6:10; 1Tim 6:21; 2Tim 2:18; 2Pet 3:17; Jude 1:11.</w:t>
      </w:r>
    </w:p>
  </w:footnote>
  <w:footnote w:id="17249">
    <w:p>
      <w:pPr>
        <w:pStyle w:val="FootnoteText"/>
      </w:pPr>
      <w:r>
        <w:rPr>
          <w:rStyle w:val="FootnoteReference"/>
        </w:rPr>
        <w:footnoteRef/>
      </w:r>
      <w:r>
        <w:t xml:space="preserve"> Cross-references for "shall save": Prov 11:30; Rom 11:14; 1Cor 9:22; 1Tim 4:16; Phlm 1:19.</w:t>
      </w:r>
    </w:p>
  </w:footnote>
  <w:footnote w:id="17250">
    <w:p>
      <w:pPr>
        <w:pStyle w:val="FootnoteText"/>
      </w:pPr>
      <w:r>
        <w:rPr>
          <w:rStyle w:val="FootnoteReference"/>
        </w:rPr>
        <w:footnoteRef/>
      </w:r>
      <w:r>
        <w:t xml:space="preserve"> Cross-references for "from death": Prov 10:2; Prov 11:4; John 5:24; Jas 1:15; Rev 20:6.</w:t>
      </w:r>
    </w:p>
  </w:footnote>
  <w:footnote w:id="17251">
    <w:p>
      <w:pPr>
        <w:pStyle w:val="FootnoteText"/>
      </w:pPr>
      <w:r>
        <w:rPr>
          <w:rStyle w:val="FootnoteReference"/>
        </w:rPr>
        <w:footnoteRef/>
      </w:r>
      <w:r>
        <w:t xml:space="preserve"> Cross-references for "hide": Ps 32:1; Prov 10:12; 1Pet 4:8.</w:t>
      </w:r>
    </w:p>
  </w:footnote>
  <w:footnote w:id="17252">
    <w:p>
      <w:pPr>
        <w:pStyle w:val="FootnoteText"/>
      </w:pPr>
      <w:r>
        <w:rPr>
          <w:rStyle w:val="FootnoteReference"/>
        </w:rPr>
        <w:footnoteRef/>
      </w:r>
      <w:r>
        <w:t xml:space="preserve"> Name meaning: Peter (Kepha; Petros) — Rock; stone. The rock-like apostle.</w:t>
      </w:r>
    </w:p>
  </w:footnote>
  <w:footnote w:id="17253">
    <w:p>
      <w:pPr>
        <w:pStyle w:val="FootnoteText"/>
      </w:pPr>
      <w:r>
        <w:rPr>
          <w:rStyle w:val="FootnoteReference"/>
        </w:rPr>
        <w:footnoteRef/>
      </w:r>
      <w:r>
        <w:t xml:space="preserve"> Name meaning: Jesus (Yeshua) — Yahweh saves. He will save His people from their sins.</w:t>
      </w:r>
    </w:p>
  </w:footnote>
  <w:footnote w:id="17254">
    <w:p>
      <w:pPr>
        <w:pStyle w:val="FootnoteText"/>
      </w:pPr>
      <w:r>
        <w:rPr>
          <w:rStyle w:val="FootnoteReference"/>
        </w:rPr>
        <w:footnoteRef/>
      </w:r>
      <w:r>
        <w:t xml:space="preserve"> Personal name: Christ. Personal-name meaning: Christ — anointed. Source form: Christ.</w:t>
      </w:r>
    </w:p>
  </w:footnote>
  <w:footnote w:id="1725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6">
    <w:p>
      <w:pPr>
        <w:pStyle w:val="FootnoteText"/>
      </w:pPr>
      <w:r>
        <w:rPr>
          <w:rStyle w:val="FootnoteReference"/>
        </w:rPr>
        <w:footnoteRef/>
      </w:r>
      <w:r>
        <w:t xml:space="preserve"> Place name: Pontus. Place-name meaning: Pontus — the sea. Source form: Pontus. Greek form: ποντον.</w:t>
      </w:r>
    </w:p>
  </w:footnote>
  <w:footnote w:id="17257">
    <w:p>
      <w:pPr>
        <w:pStyle w:val="FootnoteText"/>
      </w:pPr>
      <w:r>
        <w:rPr>
          <w:rStyle w:val="FootnoteReference"/>
        </w:rPr>
        <w:footnoteRef/>
      </w:r>
      <w:r>
        <w:t xml:space="preserve"> Place name: Galatia. Place-name meaning: Galatia — white; the color of milk. Source form: Galatia. Greek form: γαλατιας.</w:t>
      </w:r>
    </w:p>
  </w:footnote>
  <w:footnote w:id="1725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9">
    <w:p>
      <w:pPr>
        <w:pStyle w:val="FootnoteText"/>
      </w:pPr>
      <w:r>
        <w:rPr>
          <w:rStyle w:val="FootnoteReference"/>
        </w:rPr>
        <w:footnoteRef/>
      </w:r>
      <w:r>
        <w:t xml:space="preserve"> Place name: Asia. Place-name meaning: Asia — muddy; boggy. Source form: Asia. Greek form: ασιαν.</w:t>
      </w:r>
    </w:p>
  </w:footnote>
  <w:footnote w:id="17260">
    <w:p>
      <w:pPr>
        <w:pStyle w:val="FootnoteText"/>
      </w:pPr>
      <w:r>
        <w:rPr>
          <w:rStyle w:val="FootnoteReference"/>
        </w:rPr>
        <w:footnoteRef/>
      </w:r>
      <w:r>
        <w:t xml:space="preserve"> Place name: Bithynia. Place-name meaning: Bithynia — violent precipitation. Source form: Bithynia. Greek form: βιθυνιαν.</w:t>
      </w:r>
    </w:p>
  </w:footnote>
  <w:footnote w:id="17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62">
    <w:p>
      <w:pPr>
        <w:pStyle w:val="FootnoteText"/>
      </w:pPr>
      <w:r>
        <w:rPr>
          <w:rStyle w:val="FootnoteReference"/>
        </w:rPr>
        <w:footnoteRef/>
      </w:r>
      <w:r>
        <w:t xml:space="preserve"> Cross-references for "Peter": Matt 4:18; Matt 10:2; John 1:41-42; John 21:15-17.</w:t>
      </w:r>
    </w:p>
  </w:footnote>
  <w:footnote w:id="17263">
    <w:p>
      <w:pPr>
        <w:pStyle w:val="FootnoteText"/>
      </w:pPr>
      <w:r>
        <w:rPr>
          <w:rStyle w:val="FootnoteReference"/>
        </w:rPr>
        <w:footnoteRef/>
      </w:r>
      <w:r>
        <w:t xml:space="preserve"> Cross-references: Acts 2:5-11; Eph 2:12; Eph 2:19; Heb 11:13; 1Pet 2:11.</w:t>
      </w:r>
    </w:p>
  </w:footnote>
  <w:footnote w:id="17264">
    <w:p>
      <w:pPr>
        <w:pStyle w:val="FootnoteText"/>
      </w:pPr>
      <w:r>
        <w:rPr>
          <w:rStyle w:val="FootnoteReference"/>
        </w:rPr>
        <w:footnoteRef/>
      </w:r>
      <w:r>
        <w:t xml:space="preserve"> Cross-references for "Pontus": Acts 2:5; Acts 2:9-10; Acts 18:2.</w:t>
      </w:r>
    </w:p>
  </w:footnote>
  <w:footnote w:id="17265">
    <w:p>
      <w:pPr>
        <w:pStyle w:val="FootnoteText"/>
      </w:pPr>
      <w:r>
        <w:rPr>
          <w:rStyle w:val="FootnoteReference"/>
        </w:rPr>
        <w:footnoteRef/>
      </w:r>
      <w:r>
        <w:t xml:space="preserve"> Cross-references for "Galatia": Acts 16:6; Acts 18:23; Gal 1:2.</w:t>
      </w:r>
    </w:p>
  </w:footnote>
  <w:footnote w:id="17266">
    <w:p>
      <w:pPr>
        <w:pStyle w:val="FootnoteText"/>
      </w:pPr>
      <w:r>
        <w:rPr>
          <w:rStyle w:val="FootnoteReference"/>
        </w:rPr>
        <w:footnoteRef/>
      </w:r>
      <w:r>
        <w:t xml:space="preserve"> Cross-references for "Cappadocia": Acts 2:9.</w:t>
      </w:r>
    </w:p>
  </w:footnote>
  <w:footnote w:id="17267">
    <w:p>
      <w:pPr>
        <w:pStyle w:val="FootnoteText"/>
      </w:pPr>
      <w:r>
        <w:rPr>
          <w:rStyle w:val="FootnoteReference"/>
        </w:rPr>
        <w:footnoteRef/>
      </w:r>
      <w:r>
        <w:t xml:space="preserve"> Cross-references for "Asia": Acts 6:9; Acts 16:6; Acts 19:10; Acts 20:16-18; 1Cor 16:19; 2Cor 1:8; 2Tim 1:15; Rev 1:11.</w:t>
      </w:r>
    </w:p>
  </w:footnote>
  <w:footnote w:id="17268">
    <w:p>
      <w:pPr>
        <w:pStyle w:val="FootnoteText"/>
      </w:pPr>
      <w:r>
        <w:rPr>
          <w:rStyle w:val="FootnoteReference"/>
        </w:rPr>
        <w:footnoteRef/>
      </w:r>
      <w:r>
        <w:t xml:space="preserve"> Cross-references for "Bithynia": Acts 16:7.</w:t>
      </w:r>
    </w:p>
  </w:footnote>
  <w:footnote w:id="1726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70">
    <w:p>
      <w:pPr>
        <w:pStyle w:val="FootnoteText"/>
      </w:pPr>
      <w:r>
        <w:rPr>
          <w:rStyle w:val="FootnoteReference"/>
        </w:rPr>
        <w:footnoteRef/>
      </w:r>
      <w:r>
        <w:t xml:space="preserve"> Cross-references for "the foreknowledge": Acts 2:23; Acts 15:18; Rom 8:29-30; Rom 9:23-24; Rom 11:2.</w:t>
      </w:r>
    </w:p>
  </w:footnote>
  <w:footnote w:id="172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72">
    <w:p>
      <w:pPr>
        <w:pStyle w:val="FootnoteText"/>
      </w:pPr>
      <w:r>
        <w:rPr>
          <w:rStyle w:val="FootnoteReference"/>
        </w:rPr>
        <w:footnoteRef/>
      </w:r>
      <w:r>
        <w:t xml:space="preserve"> Cross-references for "sanctification": Acts 20:32; Rom 15:16; 1Cor 1:30; 1Cor 6:11; 2Thess 2:13.</w:t>
      </w:r>
    </w:p>
  </w:footnote>
  <w:footnote w:id="17273">
    <w:p>
      <w:pPr>
        <w:pStyle w:val="FootnoteText"/>
      </w:pPr>
      <w:r>
        <w:rPr>
          <w:rStyle w:val="FootnoteReference"/>
        </w:rPr>
        <w:footnoteRef/>
      </w:r>
      <w:r>
        <w:t xml:space="preserve"> Cross-references for "sprinkling": Heb 9:19-22; Heb 11:28; Heb 12:24.</w:t>
      </w:r>
    </w:p>
  </w:footnote>
  <w:footnote w:id="17274">
    <w:p>
      <w:pPr>
        <w:pStyle w:val="FootnoteText"/>
      </w:pPr>
      <w:r>
        <w:rPr>
          <w:rStyle w:val="FootnoteReference"/>
        </w:rPr>
        <w:footnoteRef/>
      </w:r>
      <w:r>
        <w:t xml:space="preserve"> Cross-references for "Grace": Rom 1:7; 2Cor 13:14.</w:t>
      </w:r>
    </w:p>
  </w:footnote>
  <w:footnote w:id="17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7">
    <w:p>
      <w:pPr>
        <w:pStyle w:val="FootnoteText"/>
      </w:pPr>
      <w:r>
        <w:rPr>
          <w:rStyle w:val="FootnoteReference"/>
        </w:rPr>
        <w:footnoteRef/>
      </w:r>
      <w:r>
        <w:t xml:space="preserve"> Cross-references: Rom 1:5; Rom 8:13; Rom 16:19; Rom 16:26; 2Cor 10:5; Heb 5:9; 1Pet 1:22.</w:t>
      </w:r>
    </w:p>
  </w:footnote>
  <w:footnote w:id="17278">
    <w:p>
      <w:pPr>
        <w:pStyle w:val="FootnoteText"/>
      </w:pPr>
      <w:r>
        <w:rPr>
          <w:rStyle w:val="FootnoteReference"/>
        </w:rPr>
        <w:footnoteRef/>
      </w:r>
      <w:r>
        <w:t xml:space="preserve"> Cross-references: Isa 55:7; Dan 4:1; Dan 6:25; 2Pet 1:2; Jude 1:2.</w:t>
      </w:r>
    </w:p>
  </w:footnote>
  <w:footnote w:id="17279">
    <w:p>
      <w:pPr>
        <w:pStyle w:val="FootnoteText"/>
      </w:pPr>
      <w:r>
        <w:rPr>
          <w:rStyle w:val="FootnoteReference"/>
        </w:rPr>
        <w:footnoteRef/>
      </w:r>
      <w:r>
        <w:t xml:space="preserve"> Cross-references for "Blessed": 1Kgs 8:15; 1Chr 29:10-13; 1Chr 29:20; Ps 41:13; Ps 72:18-19; 2Cor 1:3; Eph 1:3; Eph 1:17; Eph 3:20.</w:t>
      </w:r>
    </w:p>
  </w:footnote>
  <w:footnote w:id="17280">
    <w:p>
      <w:pPr>
        <w:pStyle w:val="FootnoteText"/>
      </w:pPr>
      <w:r>
        <w:rPr>
          <w:rStyle w:val="FootnoteReference"/>
        </w:rPr>
        <w:footnoteRef/>
      </w:r>
      <w:r>
        <w:t xml:space="preserve"> Cross-references: John 1:13; John 3:3-8; Jas 1:18; 1Pet 1:23; 1Pet 2:2; 1John 2:29; 1John 3:9; 1John 4:7; 1John 5:1; 1John 5:4; 1John 5:18.</w:t>
      </w:r>
    </w:p>
  </w:footnote>
  <w:footnote w:id="17281">
    <w:p>
      <w:pPr>
        <w:pStyle w:val="FootnoteText"/>
      </w:pPr>
      <w:r>
        <w:rPr>
          <w:rStyle w:val="FootnoteReference"/>
        </w:rPr>
        <w:footnoteRef/>
      </w:r>
      <w:r>
        <w:t xml:space="preserve"> Cross-references: Rom 5:4-5; Rom 8:24; Rom 12:12; Rom 15:13; 1Cor 13:13; Col 1:23; Col 1:27; 1Thess 1:3; Titus 2:13; Heb 3:6; Heb 6:18-19; 1John 3:3.</w:t>
      </w:r>
    </w:p>
  </w:footnote>
  <w:footnote w:id="17282">
    <w:p>
      <w:pPr>
        <w:pStyle w:val="FootnoteText"/>
      </w:pPr>
      <w:r>
        <w:rPr>
          <w:rStyle w:val="FootnoteReference"/>
        </w:rPr>
        <w:footnoteRef/>
      </w:r>
      <w:r>
        <w:t xml:space="preserve"> Cross-references: Isa 26:19; Rom 4:25; Rom 5:10; Rom 8:11; 1Cor 15:20; Eph 2:6; 1Thess 4:13; 1Pet 3:21.</w:t>
      </w:r>
    </w:p>
  </w:footnote>
  <w:footnote w:id="17283">
    <w:p>
      <w:pPr>
        <w:pStyle w:val="FootnoteText"/>
      </w:pPr>
      <w:r>
        <w:rPr>
          <w:rStyle w:val="FootnoteReference"/>
        </w:rPr>
        <w:footnoteRef/>
      </w:r>
      <w:r>
        <w:t xml:space="preserve"> Cross-references for "incorruptible": 1Cor 9:25; 1Cor 15:52-54.</w:t>
      </w:r>
    </w:p>
  </w:footnote>
  <w:footnote w:id="17284">
    <w:p>
      <w:pPr>
        <w:pStyle w:val="FootnoteText"/>
      </w:pPr>
      <w:r>
        <w:rPr>
          <w:rStyle w:val="FootnoteReference"/>
        </w:rPr>
        <w:footnoteRef/>
      </w:r>
      <w:r>
        <w:t xml:space="preserve"> Cross-references for "undefiled": Rev 21:27.</w:t>
      </w:r>
    </w:p>
  </w:footnote>
  <w:footnote w:id="17285">
    <w:p>
      <w:pPr>
        <w:pStyle w:val="FootnoteText"/>
      </w:pPr>
      <w:r>
        <w:rPr>
          <w:rStyle w:val="FootnoteReference"/>
        </w:rPr>
        <w:footnoteRef/>
      </w:r>
      <w:r>
        <w:t xml:space="preserve"> Cross-references for "reserved": Ps 31:19; Col 1:5; Col 3:3-4; 2Tim 4:8.</w:t>
      </w:r>
    </w:p>
  </w:footnote>
  <w:footnote w:id="17286">
    <w:p>
      <w:pPr>
        <w:pStyle w:val="FootnoteText"/>
      </w:pPr>
      <w:r>
        <w:rPr>
          <w:rStyle w:val="FootnoteReference"/>
        </w:rPr>
        <w:footnoteRef/>
      </w:r>
      <w:r>
        <w:t xml:space="preserve"> Cross-references: Matt 25:34; Acts 20:32; Acts 26:18; Gal 3:18; Eph 1:11; Eph 1:14; Eph 1:18; Col 1:12; Heb 9:15; 1Pet 3:9.</w:t>
      </w:r>
    </w:p>
  </w:footnote>
  <w:footnote w:id="17287">
    <w:p>
      <w:pPr>
        <w:pStyle w:val="FootnoteText"/>
      </w:pPr>
      <w:r>
        <w:rPr>
          <w:rStyle w:val="FootnoteReference"/>
        </w:rPr>
        <w:footnoteRef/>
      </w:r>
      <w:r>
        <w:t xml:space="preserve"> Cross-references: Isa 40:7-8; Ezek 47:12; Jas 1:11; 1Pet 5:4.</w:t>
      </w:r>
    </w:p>
  </w:footnote>
  <w:footnote w:id="1728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9">
    <w:p>
      <w:pPr>
        <w:pStyle w:val="FootnoteText"/>
      </w:pPr>
      <w:r>
        <w:rPr>
          <w:rStyle w:val="FootnoteReference"/>
        </w:rPr>
        <w:footnoteRef/>
      </w:r>
      <w:r>
        <w:t xml:space="preserve"> Cross-references for "ready": 1Tim 6:14-15; Titus 2:13; 1Pet 1:13; 1John 3:2.</w:t>
      </w:r>
    </w:p>
  </w:footnote>
  <w:footnote w:id="17290">
    <w:p>
      <w:pPr>
        <w:pStyle w:val="FootnoteText"/>
      </w:pPr>
      <w:r>
        <w:rPr>
          <w:rStyle w:val="FootnoteReference"/>
        </w:rPr>
        <w:footnoteRef/>
      </w:r>
      <w:r>
        <w:t xml:space="preserve"> Cross-references: Isa 45:17; Isa 51:6; 1Thess 1:3-4; 2Thess 2:13-14; Heb 9:28.</w:t>
      </w:r>
    </w:p>
  </w:footnote>
  <w:footnote w:id="17291">
    <w:p>
      <w:pPr>
        <w:pStyle w:val="FootnoteText"/>
      </w:pPr>
      <w:r>
        <w:rPr>
          <w:rStyle w:val="FootnoteReference"/>
        </w:rPr>
        <w:footnoteRef/>
      </w:r>
      <w:r>
        <w:t xml:space="preserve"> Cross-references: Job 19:25; John 12:48.</w:t>
      </w:r>
    </w:p>
  </w:footnote>
  <w:footnote w:id="17292">
    <w:p>
      <w:pPr>
        <w:pStyle w:val="FootnoteText"/>
      </w:pPr>
      <w:r>
        <w:rPr>
          <w:rStyle w:val="FootnoteReference"/>
        </w:rPr>
        <w:footnoteRef/>
      </w:r>
      <w:r>
        <w:t xml:space="preserve"> Cross-references for "manifold": Ps 34:19; John 16:33; Acts 14:22; 1Cor 4:9-13; 2Cor 4:7-11; 2Cor 11:23-27; Heb 11:35-38; Jas 1:2.</w:t>
      </w:r>
    </w:p>
  </w:footnote>
  <w:footnote w:id="1729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4">
    <w:p>
      <w:pPr>
        <w:pStyle w:val="FootnoteText"/>
      </w:pPr>
      <w:r>
        <w:rPr>
          <w:rStyle w:val="FootnoteReference"/>
        </w:rPr>
        <w:footnoteRef/>
      </w:r>
      <w:r>
        <w:t xml:space="preserve"> Cross-references: 2Cor 4:17; 1Pet 4:7; 1Pet 5:10.</w:t>
      </w:r>
    </w:p>
  </w:footnote>
  <w:footnote w:id="17295">
    <w:p>
      <w:pPr>
        <w:pStyle w:val="FootnoteText"/>
      </w:pPr>
      <w:r>
        <w:rPr>
          <w:rStyle w:val="FootnoteReference"/>
        </w:rPr>
        <w:footnoteRef/>
      </w:r>
      <w:r>
        <w:t xml:space="preserve"> Cross-references: Ps 119:75; Lam 3:32-33; Heb 12:7-11; 1Pet 1:7.</w:t>
      </w:r>
    </w:p>
  </w:footnote>
  <w:footnote w:id="17296">
    <w:p>
      <w:pPr>
        <w:pStyle w:val="FootnoteText"/>
      </w:pPr>
      <w:r>
        <w:rPr>
          <w:rStyle w:val="FootnoteReference"/>
        </w:rPr>
        <w:footnoteRef/>
      </w:r>
      <w:r>
        <w:t xml:space="preserve"> Cross-references: Job 9:27-28; Ps 69:20; Ps 119:28; Isa 61:3; Matt 11:28; Matt 26:37; Rom 9:2; Phil 2:26; Heb 12:11; Jas 4:9.</w:t>
      </w:r>
    </w:p>
  </w:footnote>
  <w:footnote w:id="1729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8">
    <w:p>
      <w:pPr>
        <w:pStyle w:val="FootnoteText"/>
      </w:pPr>
      <w:r>
        <w:rPr>
          <w:rStyle w:val="FootnoteReference"/>
        </w:rPr>
        <w:footnoteRef/>
      </w:r>
      <w:r>
        <w:t xml:space="preserve"> Cross-references for "precious": Prov 3:13-15; Prov 8:19; Prov 16:16; 1Pet 2:4; 1Pet 2:7; 2Pet 1:1; 2Pet 1:4.</w:t>
      </w:r>
    </w:p>
  </w:footnote>
  <w:footnote w:id="17299">
    <w:p>
      <w:pPr>
        <w:pStyle w:val="FootnoteText"/>
      </w:pPr>
      <w:r>
        <w:rPr>
          <w:rStyle w:val="FootnoteReference"/>
        </w:rPr>
        <w:footnoteRef/>
      </w:r>
      <w:r>
        <w:t xml:space="preserve"> Cross-references for "tried": Job 23:10; Ps 66:10; Prov 17:3; Isa 48:10; Zech 13:9; 1Cor 3:13; 1Pet 4:12; Rev 3:18.</w:t>
      </w:r>
    </w:p>
  </w:footnote>
  <w:footnote w:id="1730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01">
    <w:p>
      <w:pPr>
        <w:pStyle w:val="FootnoteText"/>
      </w:pPr>
      <w:r>
        <w:rPr>
          <w:rStyle w:val="FootnoteReference"/>
        </w:rPr>
        <w:footnoteRef/>
      </w:r>
      <w:r>
        <w:t xml:space="preserve"> Cross-references: 1Pet 1:5; Rev 1:7.</w:t>
      </w:r>
    </w:p>
  </w:footnote>
  <w:footnote w:id="17302">
    <w:p>
      <w:pPr>
        <w:pStyle w:val="FootnoteText"/>
      </w:pPr>
      <w:r>
        <w:rPr>
          <w:rStyle w:val="FootnoteReference"/>
        </w:rPr>
        <w:footnoteRef/>
      </w:r>
      <w:r>
        <w:t xml:space="preserve"> Cross-references for "believing": Hab 3:17-18; Acts 16:34; Rom 14:17; Rom 15:13; Phil 1:25; Phil 3:3; Phil 4:4; 1Pet 1:6.</w:t>
      </w:r>
    </w:p>
  </w:footnote>
  <w:footnote w:id="17303">
    <w:p>
      <w:pPr>
        <w:pStyle w:val="FootnoteText"/>
      </w:pPr>
      <w:r>
        <w:rPr>
          <w:rStyle w:val="FootnoteReference"/>
        </w:rPr>
        <w:footnoteRef/>
      </w:r>
      <w:r>
        <w:t xml:space="preserve"> Cross-references for "unspeakable": John 16:22; 2Cor 9:15; 2Cor 12:4.</w:t>
      </w:r>
    </w:p>
  </w:footnote>
  <w:footnote w:id="17304">
    <w:p>
      <w:pPr>
        <w:pStyle w:val="FootnoteText"/>
      </w:pPr>
      <w:r>
        <w:rPr>
          <w:rStyle w:val="FootnoteReference"/>
        </w:rPr>
        <w:footnoteRef/>
      </w:r>
      <w:r>
        <w:t xml:space="preserve"> Cross-references for "full": 2Cor 1:22; Gal 5:22; Eph 1:13-14; 1Pet 5:4.</w:t>
      </w:r>
    </w:p>
  </w:footnote>
  <w:footnote w:id="1730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6">
    <w:p>
      <w:pPr>
        <w:pStyle w:val="FootnoteText"/>
      </w:pPr>
      <w:r>
        <w:rPr>
          <w:rStyle w:val="FootnoteReference"/>
        </w:rPr>
        <w:footnoteRef/>
      </w:r>
      <w:r>
        <w:t xml:space="preserve"> Cross-references: Rom 6:22; Heb 11:13; Jas 1:21.</w:t>
      </w:r>
    </w:p>
  </w:footnote>
  <w:footnote w:id="17307">
    <w:p>
      <w:pPr>
        <w:pStyle w:val="FootnoteText"/>
      </w:pPr>
      <w:r>
        <w:rPr>
          <w:rStyle w:val="FootnoteReference"/>
        </w:rPr>
        <w:footnoteRef/>
      </w:r>
      <w:r>
        <w:t xml:space="preserve"> Cross-references for "the grace": Heb 11:13; Heb 11:40.</w:t>
      </w:r>
    </w:p>
  </w:footnote>
  <w:footnote w:id="17308">
    <w:p>
      <w:pPr>
        <w:pStyle w:val="FootnoteText"/>
      </w:pPr>
      <w:r>
        <w:rPr>
          <w:rStyle w:val="FootnoteReference"/>
        </w:rPr>
        <w:footnoteRef/>
      </w:r>
      <w:r>
        <w:t xml:space="preserve"> Cross-references: Prov 2:4; Dan 9:3; John 5:39; John 7:52; Acts 17:11; 1Pet 1:11.</w:t>
      </w:r>
    </w:p>
  </w:footnote>
  <w:footnote w:id="17309">
    <w:p>
      <w:pPr>
        <w:pStyle w:val="FootnoteText"/>
      </w:pPr>
      <w:r>
        <w:rPr>
          <w:rStyle w:val="FootnoteReference"/>
        </w:rPr>
        <w:footnoteRef/>
      </w:r>
      <w:r>
        <w:t xml:space="preserve"> Cross-references for "the Spirit": Rom 8:9; Gal 4:6; 1Pet 3:18-19; 2Pet 1:21; Rev 19:10.</w:t>
      </w:r>
    </w:p>
  </w:footnote>
  <w:footnote w:id="1731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1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12">
    <w:p>
      <w:pPr>
        <w:pStyle w:val="FootnoteText"/>
      </w:pPr>
      <w:r>
        <w:rPr>
          <w:rStyle w:val="FootnoteReference"/>
        </w:rPr>
        <w:footnoteRef/>
      </w:r>
      <w:r>
        <w:t xml:space="preserve"> Cross-references for "that not": Dan 9:24; Dan 12:9; Dan 12:13; Heb 11:13; Heb 11:39-40.</w:t>
      </w:r>
    </w:p>
  </w:footnote>
  <w:footnote w:id="17313">
    <w:p>
      <w:pPr>
        <w:pStyle w:val="FootnoteText"/>
      </w:pPr>
      <w:r>
        <w:rPr>
          <w:rStyle w:val="FootnoteReference"/>
        </w:rPr>
        <w:footnoteRef/>
      </w:r>
      <w:r>
        <w:t xml:space="preserve"> Cross-references for "sent": Prov 1:23; Isa 11:2-6; Isa 32:15; Isa 44:3-5; Joel 2:28; Zech 12:10; John 15:26; Acts 2:17-18.</w:t>
      </w:r>
    </w:p>
  </w:footnote>
  <w:footnote w:id="17314">
    <w:p>
      <w:pPr>
        <w:pStyle w:val="FootnoteText"/>
      </w:pPr>
      <w:r>
        <w:rPr>
          <w:rStyle w:val="FootnoteReference"/>
        </w:rPr>
        <w:footnoteRef/>
      </w:r>
      <w:r>
        <w:t xml:space="preserve"> Cross-references for "which things": Exod 25:20; Dan 8:13; Dan 12:5-6; Luke 15:10; Eph 3:10; Rev 5:11.</w:t>
      </w:r>
    </w:p>
  </w:footnote>
  <w:footnote w:id="1731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6">
    <w:p>
      <w:pPr>
        <w:pStyle w:val="FootnoteText"/>
      </w:pPr>
      <w:r>
        <w:rPr>
          <w:rStyle w:val="FootnoteReference"/>
        </w:rPr>
        <w:footnoteRef/>
      </w:r>
      <w:r>
        <w:t xml:space="preserve"> Cross-references: Mark 16:15; Luke 9:6; Acts 8:25; Acts 16:10; Rom 1:15; Rom 10:15; Rom 15:19; 1Thess 2:9; Heb 4:2.</w:t>
      </w:r>
    </w:p>
  </w:footnote>
  <w:footnote w:id="17317">
    <w:p>
      <w:pPr>
        <w:pStyle w:val="FootnoteText"/>
      </w:pPr>
      <w:r>
        <w:rPr>
          <w:rStyle w:val="FootnoteReference"/>
        </w:rPr>
        <w:footnoteRef/>
      </w:r>
      <w:r>
        <w:t xml:space="preserve"> Cross-references for "gird": Exod 12:11; 1Kgs 18:46; 2Kgs 4:29; Job 38:3; Job 40:7; Isa 11:5; Jer 1:17; Luke 12:35; Luke 17:8; Eph 6:14.</w:t>
      </w:r>
    </w:p>
  </w:footnote>
  <w:footnote w:id="17318">
    <w:p>
      <w:pPr>
        <w:pStyle w:val="FootnoteText"/>
      </w:pPr>
      <w:r>
        <w:rPr>
          <w:rStyle w:val="FootnoteReference"/>
        </w:rPr>
        <w:footnoteRef/>
      </w:r>
      <w:r>
        <w:t xml:space="preserve"> Cross-references for "be sober": Luke 21:34-35; Rom 13:13; 1Thess 5:6-7; 1Pet 4:7; 1Pet 5:8.</w:t>
      </w:r>
    </w:p>
  </w:footnote>
  <w:footnote w:id="17319">
    <w:p>
      <w:pPr>
        <w:pStyle w:val="FootnoteText"/>
      </w:pPr>
      <w:r>
        <w:rPr>
          <w:rStyle w:val="FootnoteReference"/>
        </w:rPr>
        <w:footnoteRef/>
      </w:r>
      <w:r>
        <w:t xml:space="preserve"> Cross-references for "hope": Rom 15:4-13; 1Cor 13:13; 1Thess 5:8; Heb 3:6; Heb 6:19; 1Pet 1:3-5; 1Pet 3:15; 1John 3:3.</w:t>
      </w:r>
    </w:p>
  </w:footnote>
  <w:footnote w:id="17320">
    <w:p>
      <w:pPr>
        <w:pStyle w:val="FootnoteText"/>
      </w:pPr>
      <w:r>
        <w:rPr>
          <w:rStyle w:val="FootnoteReference"/>
        </w:rPr>
        <w:footnoteRef/>
      </w:r>
      <w:r>
        <w:t xml:space="preserve"> Cross-references for "the grace": Luke 17:30; 1Cor 1:7; 2Thess 1:7; 2Tim 4:8; Titus 2:11-13; Heb 9:28; Heb 10:35; 1Pet 1:4-9.</w:t>
      </w:r>
    </w:p>
  </w:footnote>
  <w:footnote w:id="17321">
    <w:p>
      <w:pPr>
        <w:pStyle w:val="FootnoteText"/>
      </w:pPr>
      <w:r>
        <w:rPr>
          <w:rStyle w:val="FootnoteReference"/>
        </w:rPr>
        <w:footnoteRef/>
      </w:r>
      <w:r>
        <w:t xml:space="preserve"> Cross-references: Eph 2:2; Eph 5:6.</w:t>
      </w:r>
    </w:p>
  </w:footnote>
  <w:footnote w:id="17322">
    <w:p>
      <w:pPr>
        <w:pStyle w:val="FootnoteText"/>
      </w:pPr>
      <w:r>
        <w:rPr>
          <w:rStyle w:val="FootnoteReference"/>
        </w:rPr>
        <w:footnoteRef/>
      </w:r>
      <w:r>
        <w:t xml:space="preserve"> Cross-references: Rom 6:4; Rom 12:2; Eph 4:18-22; Col 3:5-7; 1Pet 4:2-3.</w:t>
      </w:r>
    </w:p>
  </w:footnote>
  <w:footnote w:id="17323">
    <w:p>
      <w:pPr>
        <w:pStyle w:val="FootnoteText"/>
      </w:pPr>
      <w:r>
        <w:rPr>
          <w:rStyle w:val="FootnoteReference"/>
        </w:rPr>
        <w:footnoteRef/>
      </w:r>
      <w:r>
        <w:t xml:space="preserve"> Cross-references: Acts 17:30; 1Thess 4:5; Titus 3:3-5.</w:t>
      </w:r>
    </w:p>
  </w:footnote>
  <w:footnote w:id="17324">
    <w:p>
      <w:pPr>
        <w:pStyle w:val="FootnoteText"/>
      </w:pPr>
      <w:r>
        <w:rPr>
          <w:rStyle w:val="FootnoteReference"/>
        </w:rPr>
        <w:footnoteRef/>
      </w:r>
      <w:r>
        <w:t xml:space="preserve"> Cross-references: Rom 8:28-30; Rom 9:24; Phil 3:14; 1Thess 2:12; 1Thess 4:7; 2Tim 1:9; 1Pet 2:9; 1Pet 5:10; 2Pet 1:3; 2Pet 1:10.</w:t>
      </w:r>
    </w:p>
  </w:footnote>
  <w:footnote w:id="17325">
    <w:p>
      <w:pPr>
        <w:pStyle w:val="FootnoteText"/>
      </w:pPr>
      <w:r>
        <w:rPr>
          <w:rStyle w:val="FootnoteReference"/>
        </w:rPr>
        <w:footnoteRef/>
      </w:r>
      <w:r>
        <w:t xml:space="preserve"> Cross-references: Isa 6:3; Rev 3:7; Rev 4:8; Rev 6:10.</w:t>
      </w:r>
    </w:p>
  </w:footnote>
  <w:footnote w:id="1732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7">
    <w:p>
      <w:pPr>
        <w:pStyle w:val="FootnoteText"/>
      </w:pPr>
      <w:r>
        <w:rPr>
          <w:rStyle w:val="FootnoteReference"/>
        </w:rPr>
        <w:footnoteRef/>
      </w:r>
      <w:r>
        <w:t xml:space="preserve"> Cross-references: Phil 3:20; 1Tim 4:12; Heb 13:5; Jas 3:13; 1Pet 2:12; 1Pet 3:16; 2Pet 3:11-14.</w:t>
      </w:r>
    </w:p>
  </w:footnote>
  <w:footnote w:id="173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9">
    <w:p>
      <w:pPr>
        <w:pStyle w:val="FootnoteText"/>
      </w:pPr>
      <w:r>
        <w:rPr>
          <w:rStyle w:val="FootnoteReference"/>
        </w:rPr>
        <w:footnoteRef/>
      </w:r>
      <w:r>
        <w:t xml:space="preserve"> Cross-references: Lev 11:44; Lev 19:2; Lev 20:7; Amos 3:3.</w:t>
      </w:r>
    </w:p>
  </w:footnote>
  <w:footnote w:id="17330">
    <w:p>
      <w:pPr>
        <w:pStyle w:val="FootnoteText"/>
      </w:pPr>
      <w:r>
        <w:rPr>
          <w:rStyle w:val="FootnoteReference"/>
        </w:rPr>
        <w:footnoteRef/>
      </w:r>
      <w:r>
        <w:t xml:space="preserve"> Cross-references for "call": Zeph 3:9; Matt 6:9; Matt 7:7-11; 2Cor 1:2; Eph 1:17; Eph 3:14.</w:t>
      </w:r>
    </w:p>
  </w:footnote>
  <w:footnote w:id="17331">
    <w:p>
      <w:pPr>
        <w:pStyle w:val="FootnoteText"/>
      </w:pPr>
      <w:r>
        <w:rPr>
          <w:rStyle w:val="FootnoteReference"/>
        </w:rPr>
        <w:footnoteRef/>
      </w:r>
      <w:r>
        <w:t xml:space="preserve"> Cross-references for "pass": Gen 47:9; 1Chr 29:15; Ps 39:12; Heb 11:13-16.</w:t>
      </w:r>
    </w:p>
  </w:footnote>
  <w:footnote w:id="17332">
    <w:p>
      <w:pPr>
        <w:pStyle w:val="FootnoteText"/>
      </w:pPr>
      <w:r>
        <w:rPr>
          <w:rStyle w:val="FootnoteReference"/>
        </w:rPr>
        <w:footnoteRef/>
      </w:r>
      <w:r>
        <w:t xml:space="preserve"> Cross-references for "in fear": Prov 14:16; Prov 28:14; Rom 11:20; 2Cor 5:6; 2Cor 7:1; 2Cor 7:11; Phil 2:12; Heb 4:1; Heb 12:28; 1Pet 2:11.</w:t>
      </w:r>
    </w:p>
  </w:footnote>
  <w:footnote w:id="17333">
    <w:p>
      <w:pPr>
        <w:pStyle w:val="FootnoteText"/>
      </w:pPr>
      <w:r>
        <w:rPr>
          <w:rStyle w:val="FootnoteReference"/>
        </w:rPr>
        <w:footnoteRef/>
      </w:r>
      <w:r>
        <w:t xml:space="preserve"> Cross-references: Deut 10:17; 2Chr 19:7; Job 34:19; Matt 22:16; Acts 10:34-35; Rom 2:10-11; Gal 2:6; Eph 6:9; Col 3:25.</w:t>
      </w:r>
    </w:p>
  </w:footnote>
  <w:footnote w:id="17334">
    <w:p>
      <w:pPr>
        <w:pStyle w:val="FootnoteText"/>
      </w:pPr>
      <w:r>
        <w:rPr>
          <w:rStyle w:val="FootnoteReference"/>
        </w:rPr>
        <w:footnoteRef/>
      </w:r>
      <w:r>
        <w:t xml:space="preserve"> Cross-references for "corruptible": 1Pet 1:7.</w:t>
      </w:r>
    </w:p>
  </w:footnote>
  <w:footnote w:id="17335">
    <w:p>
      <w:pPr>
        <w:pStyle w:val="FootnoteText"/>
      </w:pPr>
      <w:r>
        <w:rPr>
          <w:rStyle w:val="FootnoteReference"/>
        </w:rPr>
        <w:footnoteRef/>
      </w:r>
      <w:r>
        <w:t xml:space="preserve"> Cross-references for "vain": Ps 39:6; Ps 62:10; Jer 4:11; Rom 1:21; 1Cor 3:20.</w:t>
      </w:r>
    </w:p>
  </w:footnote>
  <w:footnote w:id="1733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7">
    <w:p>
      <w:pPr>
        <w:pStyle w:val="FootnoteText"/>
      </w:pPr>
      <w:r>
        <w:rPr>
          <w:rStyle w:val="FootnoteReference"/>
        </w:rPr>
        <w:footnoteRef/>
      </w:r>
      <w:r>
        <w:t xml:space="preserve"> Cross-references: Ps 49:7-8; 1Cor 6:20; 1Cor 7:23.</w:t>
      </w:r>
    </w:p>
  </w:footnote>
  <w:footnote w:id="17338">
    <w:p>
      <w:pPr>
        <w:pStyle w:val="FootnoteText"/>
      </w:pPr>
      <w:r>
        <w:rPr>
          <w:rStyle w:val="FootnoteReference"/>
        </w:rPr>
        <w:footnoteRef/>
      </w:r>
      <w:r>
        <w:t xml:space="preserve"> Cross-references: Exod 12:5; Isa 53:7; John 1:29; John 1:36; Acts 8:32-35; 1Cor 5:7-8; Rev 5:6; Rev 7:14; Rev 14:1.</w:t>
      </w:r>
    </w:p>
  </w:footnote>
  <w:footnote w:id="17339">
    <w:p>
      <w:pPr>
        <w:pStyle w:val="FootnoteText"/>
      </w:pPr>
      <w:r>
        <w:rPr>
          <w:rStyle w:val="FootnoteReference"/>
        </w:rPr>
        <w:footnoteRef/>
      </w:r>
      <w:r>
        <w:t xml:space="preserve"> Cross-references: Gen 3:15; Prov 8:23; Mic 5:2; Rom 3:25; Rom 16:25-26; Eph 1:4; Eph 3:9; Eph 3:11; Col 1:26; 2Tim 1:9-10; Titus 1:2-3; Rev 13:8.</w:t>
      </w:r>
    </w:p>
  </w:footnote>
  <w:footnote w:id="17340">
    <w:p>
      <w:pPr>
        <w:pStyle w:val="FootnoteText"/>
      </w:pPr>
      <w:r>
        <w:rPr>
          <w:rStyle w:val="FootnoteReference"/>
        </w:rPr>
        <w:footnoteRef/>
      </w:r>
      <w:r>
        <w:t xml:space="preserve"> Cross-references: Acts 3:25-26; Col 1:26; 1John 1:2; 1John 3:5; 1John 3:8; 1John 4:9-10.</w:t>
      </w:r>
    </w:p>
  </w:footnote>
  <w:footnote w:id="17341">
    <w:p>
      <w:pPr>
        <w:pStyle w:val="FootnoteText"/>
      </w:pPr>
      <w:r>
        <w:rPr>
          <w:rStyle w:val="FootnoteReference"/>
        </w:rPr>
        <w:footnoteRef/>
      </w:r>
      <w:r>
        <w:t xml:space="preserve"> Cross-references: Gal 4:4; Eph 1:10; Heb 1:2; Heb 9:26.</w:t>
      </w:r>
    </w:p>
  </w:footnote>
  <w:footnote w:id="17342">
    <w:p>
      <w:pPr>
        <w:pStyle w:val="FootnoteText"/>
      </w:pPr>
      <w:r>
        <w:rPr>
          <w:rStyle w:val="FootnoteReference"/>
        </w:rPr>
        <w:footnoteRef/>
      </w:r>
      <w:r>
        <w:t xml:space="preserve"> Cross-references for "that raised": Acts 2:24; Acts 2:32; Acts 3:15; Acts 4:10.</w:t>
      </w:r>
    </w:p>
  </w:footnote>
  <w:footnote w:id="1734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4">
    <w:p>
      <w:pPr>
        <w:pStyle w:val="FootnoteText"/>
      </w:pPr>
      <w:r>
        <w:rPr>
          <w:rStyle w:val="FootnoteReference"/>
        </w:rPr>
        <w:footnoteRef/>
      </w:r>
      <w:r>
        <w:t xml:space="preserve"> Cross-references: John 5:24; John 12:44; John 14:6; Heb 6:1; Heb 7:25.</w:t>
      </w:r>
    </w:p>
  </w:footnote>
  <w:footnote w:id="17345">
    <w:p>
      <w:pPr>
        <w:pStyle w:val="FootnoteText"/>
      </w:pPr>
      <w:r>
        <w:rPr>
          <w:rStyle w:val="FootnoteReference"/>
        </w:rPr>
        <w:footnoteRef/>
      </w:r>
      <w:r>
        <w:t xml:space="preserve"> Cross-references for "a pure": 1Tim 1:3; 1Tim 4:12; 1Tim 5:2.</w:t>
      </w:r>
    </w:p>
  </w:footnote>
  <w:footnote w:id="17346">
    <w:p>
      <w:pPr>
        <w:pStyle w:val="FootnoteText"/>
      </w:pPr>
      <w:r>
        <w:rPr>
          <w:rStyle w:val="FootnoteReference"/>
        </w:rPr>
        <w:footnoteRef/>
      </w:r>
      <w:r>
        <w:t xml:space="preserve"> Cross-references: John 15:3; John 17:17; John 17:19; Acts 15:9; Rom 6:16-17; 2Thess 2:13; Jas 4:8.</w:t>
      </w:r>
    </w:p>
  </w:footnote>
  <w:footnote w:id="17347">
    <w:p>
      <w:pPr>
        <w:pStyle w:val="FootnoteText"/>
      </w:pPr>
      <w:r>
        <w:rPr>
          <w:rStyle w:val="FootnoteReference"/>
        </w:rPr>
        <w:footnoteRef/>
      </w:r>
      <w:r>
        <w:t xml:space="preserve"> Cross-references: Acts 6:7; Rom 1:5; Rom 2:8; Gal 3:1; Gal 5:7; Heb 5:9; Heb 11:8; 1Pet 3:1; 1Pet 4:17.</w:t>
      </w:r>
    </w:p>
  </w:footnote>
  <w:footnote w:id="1734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9">
    <w:p>
      <w:pPr>
        <w:pStyle w:val="FootnoteText"/>
      </w:pPr>
      <w:r>
        <w:rPr>
          <w:rStyle w:val="FootnoteReference"/>
        </w:rPr>
        <w:footnoteRef/>
      </w:r>
      <w:r>
        <w:t xml:space="preserve"> Cross-references: Phil 1:9; 1Thess 3:12; 2Thess 1:3; Rev 2:4.</w:t>
      </w:r>
    </w:p>
  </w:footnote>
  <w:footnote w:id="17350">
    <w:p>
      <w:pPr>
        <w:pStyle w:val="FootnoteText"/>
      </w:pPr>
      <w:r>
        <w:rPr>
          <w:rStyle w:val="FootnoteReference"/>
        </w:rPr>
        <w:footnoteRef/>
      </w:r>
      <w:r>
        <w:t xml:space="preserve"> Cross-references for "born": John 1:3; John 3:5; 1Pet 1:3.</w:t>
      </w:r>
    </w:p>
  </w:footnote>
  <w:footnote w:id="17351">
    <w:p>
      <w:pPr>
        <w:pStyle w:val="FootnoteText"/>
      </w:pPr>
      <w:r>
        <w:rPr>
          <w:rStyle w:val="FootnoteReference"/>
        </w:rPr>
        <w:footnoteRef/>
      </w:r>
      <w:r>
        <w:t xml:space="preserve"> Cross-references: Mal 2:3; Rom 1:23; 1Cor 15:53-54.</w:t>
      </w:r>
    </w:p>
  </w:footnote>
  <w:footnote w:id="17352">
    <w:p>
      <w:pPr>
        <w:pStyle w:val="FootnoteText"/>
      </w:pPr>
      <w:r>
        <w:rPr>
          <w:rStyle w:val="FootnoteReference"/>
        </w:rPr>
        <w:footnoteRef/>
      </w:r>
      <w:r>
        <w:t xml:space="preserve"> Cross-references: 1John 3:9; 1John 5:18.</w:t>
      </w:r>
    </w:p>
  </w:footnote>
  <w:footnote w:id="17353">
    <w:p>
      <w:pPr>
        <w:pStyle w:val="FootnoteText"/>
      </w:pPr>
      <w:r>
        <w:rPr>
          <w:rStyle w:val="FootnoteReference"/>
        </w:rPr>
        <w:footnoteRef/>
      </w:r>
      <w:r>
        <w:t xml:space="preserve"> Cross-references: Jer 23:28; Matt 24:35; John 6:63; Heb 4:12; Jas 1:18; 1Pet 1:25.</w:t>
      </w:r>
    </w:p>
  </w:footnote>
  <w:footnote w:id="17354">
    <w:p>
      <w:pPr>
        <w:pStyle w:val="FootnoteText"/>
      </w:pPr>
      <w:r>
        <w:rPr>
          <w:rStyle w:val="FootnoteReference"/>
        </w:rPr>
        <w:footnoteRef/>
      </w:r>
      <w:r>
        <w:t xml:space="preserve"> Cross-references for "all flesh": 2Kgs 19:26; Ps 37:2; Ps 90:5; Ps 92:7; Ps 102:4; Ps 103:15; Ps 129:6; Isa 40:6-8; Jas 1:10-11; Jas 4:14; 1John 2:17.</w:t>
      </w:r>
    </w:p>
  </w:footnote>
  <w:footnote w:id="17355">
    <w:p>
      <w:pPr>
        <w:pStyle w:val="FootnoteText"/>
      </w:pPr>
      <w:r>
        <w:rPr>
          <w:rStyle w:val="FootnoteReference"/>
        </w:rPr>
        <w:footnoteRef/>
      </w:r>
      <w:r>
        <w:t xml:space="preserve"> Cross-references for "the word": Ps 102:12; Ps 102:26; Ps 119:89; Isa 40:8; Matt 5:18; Luke 16:17; 1Pet 1:23.</w:t>
      </w:r>
    </w:p>
  </w:footnote>
  <w:footnote w:id="17356">
    <w:p>
      <w:pPr>
        <w:pStyle w:val="FootnoteText"/>
      </w:pPr>
      <w:r>
        <w:rPr>
          <w:rStyle w:val="FootnoteReference"/>
        </w:rPr>
        <w:footnoteRef/>
      </w:r>
      <w:r>
        <w:t xml:space="preserve"> Cross-references for "laying": Isa 2:20; Isa 30:22; Ezek 18:31-32; Rom 13:12; Eph 4:22-25; Col 3:5-8; Heb 12:1; Jas 1:21; Jas 5:9; 1Pet 4:2.</w:t>
      </w:r>
    </w:p>
  </w:footnote>
  <w:footnote w:id="17357">
    <w:p>
      <w:pPr>
        <w:pStyle w:val="FootnoteText"/>
      </w:pPr>
      <w:r>
        <w:rPr>
          <w:rStyle w:val="FootnoteReference"/>
        </w:rPr>
        <w:footnoteRef/>
      </w:r>
      <w:r>
        <w:t xml:space="preserve"> Cross-references for "malice": 1Cor 5:8; 1Cor 14:20; Eph 4:31; Titus 3:3-5; 1Pet 2:16.</w:t>
      </w:r>
    </w:p>
  </w:footnote>
  <w:footnote w:id="17358">
    <w:p>
      <w:pPr>
        <w:pStyle w:val="FootnoteText"/>
      </w:pPr>
      <w:r>
        <w:rPr>
          <w:rStyle w:val="FootnoteReference"/>
        </w:rPr>
        <w:footnoteRef/>
      </w:r>
      <w:r>
        <w:t xml:space="preserve"> Cross-references for "guile": Ps 32:2; Ps 34:13; John 1:47; 1Thess 2:3; 1Pet 2:22; 1Pet 3:10; Rev 14:5.</w:t>
      </w:r>
    </w:p>
  </w:footnote>
  <w:footnote w:id="17359">
    <w:p>
      <w:pPr>
        <w:pStyle w:val="FootnoteText"/>
      </w:pPr>
      <w:r>
        <w:rPr>
          <w:rStyle w:val="FootnoteReference"/>
        </w:rPr>
        <w:footnoteRef/>
      </w:r>
      <w:r>
        <w:t xml:space="preserve"> Cross-references for "hypocrisies": Job 36:13; Matt 7:5; Matt 15:7; Matt 23:28; Matt 24:51; Mark 12:15; Luke 6:42; Luke 11:44; Luke 12:1; Jas 3:17.</w:t>
      </w:r>
    </w:p>
  </w:footnote>
  <w:footnote w:id="1736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61">
    <w:p>
      <w:pPr>
        <w:pStyle w:val="FootnoteText"/>
      </w:pPr>
      <w:r>
        <w:rPr>
          <w:rStyle w:val="FootnoteReference"/>
        </w:rPr>
        <w:footnoteRef/>
      </w:r>
      <w:r>
        <w:t xml:space="preserve"> Cross-references for "all evil": Eph 4:31; Col 3:8; 1Tim 3:11; Titus 2:3; Jas 4:11; 1Pet 4:4.</w:t>
      </w:r>
    </w:p>
  </w:footnote>
  <w:footnote w:id="17362">
    <w:p>
      <w:pPr>
        <w:pStyle w:val="FootnoteText"/>
      </w:pPr>
      <w:r>
        <w:rPr>
          <w:rStyle w:val="FootnoteReference"/>
        </w:rPr>
        <w:footnoteRef/>
      </w:r>
      <w:r>
        <w:t xml:space="preserve"> Cross-references: 1Pet 1:18-25.</w:t>
      </w:r>
    </w:p>
  </w:footnote>
  <w:footnote w:id="17363">
    <w:p>
      <w:pPr>
        <w:pStyle w:val="FootnoteText"/>
      </w:pPr>
      <w:r>
        <w:rPr>
          <w:rStyle w:val="FootnoteReference"/>
        </w:rPr>
        <w:footnoteRef/>
      </w:r>
      <w:r>
        <w:t xml:space="preserve"> Cross-references for "newborn": Matt 18:3; Mark 10:15; Rom 6:4; 1Cor 3:1; 1Cor 14:20; 1Pet 1:23.</w:t>
      </w:r>
    </w:p>
  </w:footnote>
  <w:footnote w:id="17364">
    <w:p>
      <w:pPr>
        <w:pStyle w:val="FootnoteText"/>
      </w:pPr>
      <w:r>
        <w:rPr>
          <w:rStyle w:val="FootnoteReference"/>
        </w:rPr>
        <w:footnoteRef/>
      </w:r>
      <w:r>
        <w:t xml:space="preserve"> Cross-references for "the sincere": Ps 19:7-10; 1Cor 3:2; Heb 5:12-13.</w:t>
      </w:r>
    </w:p>
  </w:footnote>
  <w:footnote w:id="17365">
    <w:p>
      <w:pPr>
        <w:pStyle w:val="FootnoteText"/>
      </w:pPr>
      <w:r>
        <w:rPr>
          <w:rStyle w:val="FootnoteReference"/>
        </w:rPr>
        <w:footnoteRef/>
      </w:r>
      <w:r>
        <w:t xml:space="preserve"> Cross-references for "grow": 2Sam 23:5; Job 17:9; Prov 4:18; Hos 6:3; Hos 14:5; Hos 14:7; Mal 4:2; Eph 2:21; Eph 4:15; 2Thess 1:3; 2Pet 3:18.</w:t>
      </w:r>
    </w:p>
  </w:footnote>
  <w:footnote w:id="17366">
    <w:p>
      <w:pPr>
        <w:pStyle w:val="FootnoteText"/>
      </w:pPr>
      <w:r>
        <w:rPr>
          <w:rStyle w:val="FootnoteReference"/>
        </w:rPr>
        <w:footnoteRef/>
      </w:r>
      <w:r>
        <w:t xml:space="preserve"> Cross-references: Ps 9:10; Ps 24:8; Ps 63:5; Song 2:3; Zech 9:17; Heb 6:5-6.</w:t>
      </w:r>
    </w:p>
  </w:footnote>
  <w:footnote w:id="17367">
    <w:p>
      <w:pPr>
        <w:pStyle w:val="FootnoteText"/>
      </w:pPr>
      <w:r>
        <w:rPr>
          <w:rStyle w:val="FootnoteReference"/>
        </w:rPr>
        <w:footnoteRef/>
      </w:r>
      <w:r>
        <w:t xml:space="preserve"> Cross-references for "a living": John 5:26; John 6:57; John 11:25-26; John 14:6; John 14:19; Rom 5:10; Col 3:4.</w:t>
      </w:r>
    </w:p>
  </w:footnote>
  <w:footnote w:id="17368">
    <w:p>
      <w:pPr>
        <w:pStyle w:val="FootnoteText"/>
      </w:pPr>
      <w:r>
        <w:rPr>
          <w:rStyle w:val="FootnoteReference"/>
        </w:rPr>
        <w:footnoteRef/>
      </w:r>
      <w:r>
        <w:t xml:space="preserve"> Cross-references for "stone": Isa 28:16; Dan 2:34; Dan 2:45; Zech 3:9; Zech 4:7.</w:t>
      </w:r>
    </w:p>
  </w:footnote>
  <w:footnote w:id="17369">
    <w:p>
      <w:pPr>
        <w:pStyle w:val="FootnoteText"/>
      </w:pPr>
      <w:r>
        <w:rPr>
          <w:rStyle w:val="FootnoteReference"/>
        </w:rPr>
        <w:footnoteRef/>
      </w:r>
      <w:r>
        <w:t xml:space="preserve"> Cross-references for "disallowed": Ps 118:22-23; Isa 8:14-15; Matt 21:42; Mark 12:10-11; Luke 20:17-18; Acts 4:11-12.</w:t>
      </w:r>
    </w:p>
  </w:footnote>
  <w:footnote w:id="17370">
    <w:p>
      <w:pPr>
        <w:pStyle w:val="FootnoteText"/>
      </w:pPr>
      <w:r>
        <w:rPr>
          <w:rStyle w:val="FootnoteReference"/>
        </w:rPr>
        <w:footnoteRef/>
      </w:r>
      <w:r>
        <w:t xml:space="preserve"> Cross-references for "chosen": Isa 42:1; Matt 12:18.</w:t>
      </w:r>
    </w:p>
  </w:footnote>
  <w:footnote w:id="173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2">
    <w:p>
      <w:pPr>
        <w:pStyle w:val="FootnoteText"/>
      </w:pPr>
      <w:r>
        <w:rPr>
          <w:rStyle w:val="FootnoteReference"/>
        </w:rPr>
        <w:footnoteRef/>
      </w:r>
      <w:r>
        <w:t xml:space="preserve"> Cross-references for "precious": 1Pet 1:7; 1Pet 1:19; 1Pet 2:7; 2Pet 1:1; 2Pet 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Isa 55:3; Jer 3:22; Matt 11:28; John 5:40; John 6:37.</w:t>
      </w:r>
    </w:p>
  </w:footnote>
  <w:footnote w:id="17376">
    <w:p>
      <w:pPr>
        <w:pStyle w:val="FootnoteText"/>
      </w:pPr>
      <w:r>
        <w:rPr>
          <w:rStyle w:val="FootnoteReference"/>
        </w:rPr>
        <w:footnoteRef/>
      </w:r>
      <w:r>
        <w:t xml:space="preserve"> Cross-references for "also": 1Cor 3:16; 1Cor 6:19; 2Cor 6:16; Eph 2:20-22; Heb 3:6; Rev 3:12.</w:t>
      </w:r>
    </w:p>
  </w:footnote>
  <w:footnote w:id="17377">
    <w:p>
      <w:pPr>
        <w:pStyle w:val="FootnoteText"/>
      </w:pPr>
      <w:r>
        <w:rPr>
          <w:rStyle w:val="FootnoteReference"/>
        </w:rPr>
        <w:footnoteRef/>
      </w:r>
      <w:r>
        <w:t xml:space="preserve"> Cross-references for "spiritual": Ps 50:14; Ps 50:23; Ps 141:2; Hos 14:2; Mal 1:11; John 4:22-24; Rom 12:1; Phil 2:17; Phil 4:18; Heb 13:15-16.</w:t>
      </w:r>
    </w:p>
  </w:footnote>
  <w:footnote w:id="17378">
    <w:p>
      <w:pPr>
        <w:pStyle w:val="FootnoteText"/>
      </w:pPr>
      <w:r>
        <w:rPr>
          <w:rStyle w:val="FootnoteReference"/>
        </w:rPr>
        <w:footnoteRef/>
      </w:r>
      <w:r>
        <w:t xml:space="preserve"> Cross-references for "acceptable": Phil 1:11; Phil 4:18; Col 3:17; 1Pet 4:11.</w:t>
      </w:r>
    </w:p>
  </w:footnote>
  <w:footnote w:id="17379">
    <w:p>
      <w:pPr>
        <w:pStyle w:val="FootnoteText"/>
      </w:pPr>
      <w:r>
        <w:rPr>
          <w:rStyle w:val="FootnoteReference"/>
        </w:rPr>
        <w:footnoteRef/>
      </w:r>
      <w:r>
        <w:t xml:space="preserve"> Name meaning: Jesus (Yeshua) — Yahweh saves. He will save His people from their sins.</w:t>
      </w:r>
    </w:p>
  </w:footnote>
  <w:footnote w:id="17380">
    <w:p>
      <w:pPr>
        <w:pStyle w:val="FootnoteText"/>
      </w:pPr>
      <w:r>
        <w:rPr>
          <w:rStyle w:val="FootnoteReference"/>
        </w:rPr>
        <w:footnoteRef/>
      </w:r>
      <w:r>
        <w:t xml:space="preserve"> Personal name: Christ. Personal-name meaning: Christ — anointed. Source form: Christ.</w:t>
      </w:r>
    </w:p>
  </w:footnote>
  <w:footnote w:id="17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82">
    <w:p>
      <w:pPr>
        <w:pStyle w:val="FootnoteText"/>
      </w:pPr>
      <w:r>
        <w:rPr>
          <w:rStyle w:val="FootnoteReference"/>
        </w:rPr>
        <w:footnoteRef/>
      </w:r>
      <w:r>
        <w:t xml:space="preserve"> Cross-references: Isa 61:6; Isa 66:21; 1Pet 2:9; Rev 1:6; Rev 5:10; Rev 20:6.</w:t>
      </w:r>
    </w:p>
  </w:footnote>
  <w:footnote w:id="1738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4">
    <w:p>
      <w:pPr>
        <w:pStyle w:val="FootnoteText"/>
      </w:pPr>
      <w:r>
        <w:rPr>
          <w:rStyle w:val="FootnoteReference"/>
        </w:rPr>
        <w:footnoteRef/>
      </w:r>
      <w:r>
        <w:t xml:space="preserve"> Cross-references for "elect": Ps 89:19; Isa 42:1; Matt 12:18; Luke 23:35; Eph 1:4.</w:t>
      </w:r>
    </w:p>
  </w:footnote>
  <w:footnote w:id="1738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6">
    <w:p>
      <w:pPr>
        <w:pStyle w:val="FootnoteText"/>
      </w:pPr>
      <w:r>
        <w:rPr>
          <w:rStyle w:val="FootnoteReference"/>
        </w:rPr>
        <w:footnoteRef/>
      </w:r>
      <w:r>
        <w:t xml:space="preserve"> Cross-references: Dan 10:21; Mark 12:10; John 7:38; Acts 1:16; 2Tim 3:16; 2Pet 1:20; 2Pet 3:16.</w:t>
      </w:r>
    </w:p>
  </w:footnote>
  <w:footnote w:id="17387">
    <w:p>
      <w:pPr>
        <w:pStyle w:val="FootnoteText"/>
      </w:pPr>
      <w:r>
        <w:rPr>
          <w:rStyle w:val="FootnoteReference"/>
        </w:rPr>
        <w:footnoteRef/>
      </w:r>
      <w:r>
        <w:t xml:space="preserve"> Cross-references: Isa 28:16; Zech 10:4; Rom 9:32-33; Eph 2:20; 1Pet 2:4.</w:t>
      </w:r>
    </w:p>
  </w:footnote>
  <w:footnote w:id="17388">
    <w:p>
      <w:pPr>
        <w:pStyle w:val="FootnoteText"/>
      </w:pPr>
      <w:r>
        <w:rPr>
          <w:rStyle w:val="FootnoteReference"/>
        </w:rPr>
        <w:footnoteRef/>
      </w:r>
      <w:r>
        <w:t xml:space="preserve"> Cross-references for "the stone": Ps 118:22-23; Matt 21:42; Mark 12:10-11; Luke 20:17; Acts 4:11-12.</w:t>
      </w:r>
    </w:p>
  </w:footnote>
  <w:footnote w:id="17389">
    <w:p>
      <w:pPr>
        <w:pStyle w:val="FootnoteText"/>
      </w:pPr>
      <w:r>
        <w:rPr>
          <w:rStyle w:val="FootnoteReference"/>
        </w:rPr>
        <w:footnoteRef/>
      </w:r>
      <w:r>
        <w:t xml:space="preserve"> Cross-references for "the head": Zech 4:7; Col 2:10.</w:t>
      </w:r>
    </w:p>
  </w:footnote>
  <w:footnote w:id="17390">
    <w:p>
      <w:pPr>
        <w:pStyle w:val="FootnoteText"/>
      </w:pPr>
      <w:r>
        <w:rPr>
          <w:rStyle w:val="FootnoteReference"/>
        </w:rPr>
        <w:footnoteRef/>
      </w:r>
      <w:r>
        <w:t xml:space="preserve"> Cross-references: Song 5:9-16; Hag 2:7; Matt 13:44-46; John 4:42; John 6:68-69; Phil 3:7-10; 1Pet 1:8.</w:t>
      </w:r>
    </w:p>
  </w:footnote>
  <w:footnote w:id="17391">
    <w:p>
      <w:pPr>
        <w:pStyle w:val="FootnoteText"/>
      </w:pPr>
      <w:r>
        <w:rPr>
          <w:rStyle w:val="FootnoteReference"/>
        </w:rPr>
        <w:footnoteRef/>
      </w:r>
      <w:r>
        <w:t xml:space="preserve"> Cross-references: Isa 28:5; Luke 2:32.</w:t>
      </w:r>
    </w:p>
  </w:footnote>
  <w:footnote w:id="17392">
    <w:p>
      <w:pPr>
        <w:pStyle w:val="FootnoteText"/>
      </w:pPr>
      <w:r>
        <w:rPr>
          <w:rStyle w:val="FootnoteReference"/>
        </w:rPr>
        <w:footnoteRef/>
      </w:r>
      <w:r>
        <w:t xml:space="preserve"> Cross-references: Acts 26:19; Rom 10:21; Rom 15:31; Titus 3:3; Heb 4:11; Heb 11:31; 1Pet 2:8.</w:t>
      </w:r>
    </w:p>
  </w:footnote>
  <w:footnote w:id="17393">
    <w:p>
      <w:pPr>
        <w:pStyle w:val="FootnoteText"/>
      </w:pPr>
      <w:r>
        <w:rPr>
          <w:rStyle w:val="FootnoteReference"/>
        </w:rPr>
        <w:footnoteRef/>
      </w:r>
      <w:r>
        <w:t xml:space="preserve"> Cross-references for "a stone": Isa 8:14; Isa 57:14; Luke 2:34; Rom 9:32-33; 1Cor 1:23; 2Cor 2:16.</w:t>
      </w:r>
    </w:p>
  </w:footnote>
  <w:footnote w:id="17394">
    <w:p>
      <w:pPr>
        <w:pStyle w:val="FootnoteText"/>
      </w:pPr>
      <w:r>
        <w:rPr>
          <w:rStyle w:val="FootnoteReference"/>
        </w:rPr>
        <w:footnoteRef/>
      </w:r>
      <w:r>
        <w:t xml:space="preserve"> Cross-references: Exod 9:16; Rom 9:22; 1Thess 5:9; 2Pet 2:3; Jude 1:4.</w:t>
      </w:r>
    </w:p>
  </w:footnote>
  <w:footnote w:id="17395">
    <w:p>
      <w:pPr>
        <w:pStyle w:val="FootnoteText"/>
      </w:pPr>
      <w:r>
        <w:rPr>
          <w:rStyle w:val="FootnoteReference"/>
        </w:rPr>
        <w:footnoteRef/>
      </w:r>
      <w:r>
        <w:t xml:space="preserve"> Cross-references for "a chosen": Deut 10:15; Ps 22:30; Ps 33:12; Ps 73:15; Isa 41:8; Isa 44:1; 1Pet 1:2.</w:t>
      </w:r>
    </w:p>
  </w:footnote>
  <w:footnote w:id="17396">
    <w:p>
      <w:pPr>
        <w:pStyle w:val="FootnoteText"/>
      </w:pPr>
      <w:r>
        <w:rPr>
          <w:rStyle w:val="FootnoteReference"/>
        </w:rPr>
        <w:footnoteRef/>
      </w:r>
      <w:r>
        <w:t xml:space="preserve"> Cross-references for "a royal": Exod 19:5-6; Isa 61:6; Isa 66:21; Rev 1:6; Rev 5:10; Rev 20:6.</w:t>
      </w:r>
    </w:p>
  </w:footnote>
  <w:footnote w:id="17397">
    <w:p>
      <w:pPr>
        <w:pStyle w:val="FootnoteText"/>
      </w:pPr>
      <w:r>
        <w:rPr>
          <w:rStyle w:val="FootnoteReference"/>
        </w:rPr>
        <w:footnoteRef/>
      </w:r>
      <w:r>
        <w:t xml:space="preserve"> Cross-references for "show": Isa 43:21; Isa 60:1-3; Matt 5:16; Eph 1:6; Eph 3:21; Phil 2:15-16; 1Pet 4:11.</w:t>
      </w:r>
    </w:p>
  </w:footnote>
  <w:footnote w:id="17398">
    <w:p>
      <w:pPr>
        <w:pStyle w:val="FootnoteText"/>
      </w:pPr>
      <w:r>
        <w:rPr>
          <w:rStyle w:val="FootnoteReference"/>
        </w:rPr>
        <w:footnoteRef/>
      </w:r>
      <w:r>
        <w:t xml:space="preserve"> Cross-references: Ps 106:5; Isa 26:2; John 17:19; 1Cor 3:17; 2Tim 1:9.</w:t>
      </w:r>
    </w:p>
  </w:footnote>
  <w:footnote w:id="17399">
    <w:p>
      <w:pPr>
        <w:pStyle w:val="FootnoteText"/>
      </w:pPr>
      <w:r>
        <w:rPr>
          <w:rStyle w:val="FootnoteReference"/>
        </w:rPr>
        <w:footnoteRef/>
      </w:r>
      <w:r>
        <w:t xml:space="preserve"> Cross-references: Deut 4:20; Deut 7:6; Deut 14:2; Deut 26:18-19; Acts 20:28; Eph 1:14; Titus 2:14.</w:t>
      </w:r>
    </w:p>
  </w:footnote>
  <w:footnote w:id="17400">
    <w:p>
      <w:pPr>
        <w:pStyle w:val="FootnoteText"/>
      </w:pPr>
      <w:r>
        <w:rPr>
          <w:rStyle w:val="FootnoteReference"/>
        </w:rPr>
        <w:footnoteRef/>
      </w:r>
      <w:r>
        <w:t xml:space="preserve"> Cross-references: Isa 9:2; Isa 60:1-2; Matt 4:16; Luke 1:79; Acts 26:28; Rom 9:24; Eph 5:8-11; Phil 3:14; Col 1:13; 1Thess 5:4-8.</w:t>
      </w:r>
    </w:p>
  </w:footnote>
  <w:footnote w:id="17401">
    <w:p>
      <w:pPr>
        <w:pStyle w:val="FootnoteText"/>
      </w:pPr>
      <w:r>
        <w:rPr>
          <w:rStyle w:val="FootnoteReference"/>
        </w:rPr>
        <w:footnoteRef/>
      </w:r>
      <w:r>
        <w:t xml:space="preserve"> Cross-references for "obtained": Hos 2:23; Rom 11:6-7; Rom 11:30; 1Cor 7:25; 1Tim 1:13; Heb 4:16.</w:t>
      </w:r>
    </w:p>
  </w:footnote>
  <w:footnote w:id="17402">
    <w:p>
      <w:pPr>
        <w:pStyle w:val="FootnoteText"/>
      </w:pPr>
      <w:r>
        <w:rPr>
          <w:rStyle w:val="FootnoteReference"/>
        </w:rPr>
        <w:footnoteRef/>
      </w:r>
      <w:r>
        <w:t xml:space="preserve"> Cross-references: Hos 1:9-10; Rom 9:25-26.</w:t>
      </w:r>
    </w:p>
  </w:footnote>
  <w:footnote w:id="1740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4">
    <w:p>
      <w:pPr>
        <w:pStyle w:val="FootnoteText"/>
      </w:pPr>
      <w:r>
        <w:rPr>
          <w:rStyle w:val="FootnoteReference"/>
        </w:rPr>
        <w:footnoteRef/>
      </w:r>
      <w:r>
        <w:t xml:space="preserve"> Cross-references: Rom 12:1; 2Cor 5:20; 2Cor 6:1; Eph 4:1; Phlm 1:9-10.</w:t>
      </w:r>
    </w:p>
  </w:footnote>
  <w:footnote w:id="17405">
    <w:p>
      <w:pPr>
        <w:pStyle w:val="FootnoteText"/>
      </w:pPr>
      <w:r>
        <w:rPr>
          <w:rStyle w:val="FootnoteReference"/>
        </w:rPr>
        <w:footnoteRef/>
      </w:r>
      <w:r>
        <w:t xml:space="preserve"> Cross-references: Gen 23:4; Gen 47:9; Lev 25:23; 1Chr 29:15; Ps 39:12; Ps 119:19; Ps 119:54; Heb 11:13; 1Pet 1:1; 1Pet 1:17.</w:t>
      </w:r>
    </w:p>
  </w:footnote>
  <w:footnote w:id="17406">
    <w:p>
      <w:pPr>
        <w:pStyle w:val="FootnoteText"/>
      </w:pPr>
      <w:r>
        <w:rPr>
          <w:rStyle w:val="FootnoteReference"/>
        </w:rPr>
        <w:footnoteRef/>
      </w:r>
      <w:r>
        <w:t xml:space="preserve"> Cross-references: Rom 7:23; Rom 8:13; Gal 5:17; Gal 5:24; 1Tim 6:9-10; Jas 4:1.</w:t>
      </w:r>
    </w:p>
  </w:footnote>
  <w:footnote w:id="17407">
    <w:p>
      <w:pPr>
        <w:pStyle w:val="FootnoteText"/>
      </w:pPr>
      <w:r>
        <w:rPr>
          <w:rStyle w:val="FootnoteReference"/>
        </w:rPr>
        <w:footnoteRef/>
      </w:r>
      <w:r>
        <w:t xml:space="preserve"> Cross-references for "honest": Rom 12:17; Rom 13:13; 2Cor 8:21; 2Cor 13:7; Phil 4:8; 1Thess 4:12; 1Tim 2:2; Heb 13:18.</w:t>
      </w:r>
    </w:p>
  </w:footnote>
  <w:footnote w:id="17408">
    <w:p>
      <w:pPr>
        <w:pStyle w:val="FootnoteText"/>
      </w:pPr>
      <w:r>
        <w:rPr>
          <w:rStyle w:val="FootnoteReference"/>
        </w:rPr>
        <w:footnoteRef/>
      </w:r>
      <w:r>
        <w:t xml:space="preserve"> Cross-references for "among": Gen 13:7-8; Phil 2:15-16.</w:t>
      </w:r>
    </w:p>
  </w:footnote>
  <w:footnote w:id="17409">
    <w:p>
      <w:pPr>
        <w:pStyle w:val="FootnoteText"/>
      </w:pPr>
      <w:r>
        <w:rPr>
          <w:rStyle w:val="FootnoteReference"/>
        </w:rPr>
        <w:footnoteRef/>
      </w:r>
      <w:r>
        <w:t xml:space="preserve"> Cross-references for "they may": Matt 5:16; Titus 2:7-8.</w:t>
      </w:r>
    </w:p>
  </w:footnote>
  <w:footnote w:id="17410">
    <w:p>
      <w:pPr>
        <w:pStyle w:val="FootnoteText"/>
      </w:pPr>
      <w:r>
        <w:rPr>
          <w:rStyle w:val="FootnoteReference"/>
        </w:rPr>
        <w:footnoteRef/>
      </w:r>
      <w:r>
        <w:t xml:space="preserve"> Cross-references for "glorify": Ps 50:23; Rom 15:9; 1Cor 14:25; 1Pet 4:11.</w:t>
      </w:r>
    </w:p>
  </w:footnote>
  <w:footnote w:id="17411">
    <w:p>
      <w:pPr>
        <w:pStyle w:val="FootnoteText"/>
      </w:pPr>
      <w:r>
        <w:rPr>
          <w:rStyle w:val="FootnoteReference"/>
        </w:rPr>
        <w:footnoteRef/>
      </w:r>
      <w:r>
        <w:t xml:space="preserve"> Cross-references: Ps 37:14; Ps 50:23; 2Cor 1:12; Eph 2:3; Eph 4:22; Phil 1:27; 1Tim 4:12; Heb 13:5; Jas 3:13; 1Pet 3:2; 2Pet 3:11.</w:t>
      </w:r>
    </w:p>
  </w:footnote>
  <w:footnote w:id="1741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13">
    <w:p>
      <w:pPr>
        <w:pStyle w:val="FootnoteText"/>
      </w:pPr>
      <w:r>
        <w:rPr>
          <w:rStyle w:val="FootnoteReference"/>
        </w:rPr>
        <w:footnoteRef/>
      </w:r>
      <w:r>
        <w:t xml:space="preserve"> Cross-references for "for the punishment": Rom 13:3-4.</w:t>
      </w:r>
    </w:p>
  </w:footnote>
  <w:footnote w:id="17414">
    <w:p>
      <w:pPr>
        <w:pStyle w:val="FootnoteText"/>
      </w:pPr>
      <w:r>
        <w:rPr>
          <w:rStyle w:val="FootnoteReference"/>
        </w:rPr>
        <w:footnoteRef/>
      </w:r>
      <w:r>
        <w:t xml:space="preserve"> Cross-references for "the ignorance": 1Tim 1:13; 2Pet 2:12; Jude 1:10.</w:t>
      </w:r>
    </w:p>
  </w:footnote>
  <w:footnote w:id="17415">
    <w:p>
      <w:pPr>
        <w:pStyle w:val="FootnoteText"/>
      </w:pPr>
      <w:r>
        <w:rPr>
          <w:rStyle w:val="FootnoteReference"/>
        </w:rPr>
        <w:footnoteRef/>
      </w:r>
      <w:r>
        <w:t xml:space="preserve"> Cross-references for "foolish": Deut 32:6; Job 2:10; Ps 5:5; Prov 9:6; Jer 4:22; Matt 7:26; Matt 25:2; Rom 1:21; Gal 3:1; Titus 3:3.</w:t>
      </w:r>
    </w:p>
  </w:footnote>
  <w:footnote w:id="17416">
    <w:p>
      <w:pPr>
        <w:pStyle w:val="FootnoteText"/>
      </w:pPr>
      <w:r>
        <w:rPr>
          <w:rStyle w:val="FootnoteReference"/>
        </w:rPr>
        <w:footnoteRef/>
      </w:r>
      <w:r>
        <w:t xml:space="preserve"> Cross-references: Eph 6:6-7; 1Thess 4:3; 1Thess 5:18; 1Pet 4:2.</w:t>
      </w:r>
    </w:p>
  </w:footnote>
  <w:footnote w:id="17417">
    <w:p>
      <w:pPr>
        <w:pStyle w:val="FootnoteText"/>
      </w:pPr>
      <w:r>
        <w:rPr>
          <w:rStyle w:val="FootnoteReference"/>
        </w:rPr>
        <w:footnoteRef/>
      </w:r>
      <w:r>
        <w:t xml:space="preserve"> Cross-references for "free": John 8:32-36; Rom 6:18; Rom 6:22; 1Cor 7:22; Gal 5:1; Gal 5:13; Jas 1:25; Jas 2:12; 2Pet 2:19.</w:t>
      </w:r>
    </w:p>
  </w:footnote>
  <w:footnote w:id="17418">
    <w:p>
      <w:pPr>
        <w:pStyle w:val="FootnoteText"/>
      </w:pPr>
      <w:r>
        <w:rPr>
          <w:rStyle w:val="FootnoteReference"/>
        </w:rPr>
        <w:footnoteRef/>
      </w:r>
      <w:r>
        <w:t xml:space="preserve"> Cross-references: Jude 1:4.</w:t>
      </w:r>
    </w:p>
  </w:footnote>
  <w:footnote w:id="17419">
    <w:p>
      <w:pPr>
        <w:pStyle w:val="FootnoteText"/>
      </w:pPr>
      <w:r>
        <w:rPr>
          <w:rStyle w:val="FootnoteReference"/>
        </w:rPr>
        <w:footnoteRef/>
      </w:r>
      <w:r>
        <w:t xml:space="preserve"> Cross-references: Matt 23:14; John 15:22; 1Thess 2:5.</w:t>
      </w:r>
    </w:p>
  </w:footnote>
  <w:footnote w:id="17420">
    <w:p>
      <w:pPr>
        <w:pStyle w:val="FootnoteText"/>
      </w:pPr>
      <w:r>
        <w:rPr>
          <w:rStyle w:val="FootnoteReference"/>
        </w:rPr>
        <w:footnoteRef/>
      </w:r>
      <w:r>
        <w:t xml:space="preserve"> Cross-references: Eph 6:6; Col 3:24.</w:t>
      </w:r>
    </w:p>
  </w:footnote>
  <w:footnote w:id="17421">
    <w:p>
      <w:pPr>
        <w:pStyle w:val="FootnoteText"/>
      </w:pPr>
      <w:r>
        <w:rPr>
          <w:rStyle w:val="FootnoteReference"/>
        </w:rPr>
        <w:footnoteRef/>
      </w:r>
      <w:r>
        <w:t xml:space="preserve"> Cross-references for "Love": Zech 11:14; John 13:35; Heb 13:1; 1Pet 1:22.</w:t>
      </w:r>
    </w:p>
  </w:footnote>
  <w:footnote w:id="1742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23">
    <w:p>
      <w:pPr>
        <w:pStyle w:val="FootnoteText"/>
      </w:pPr>
      <w:r>
        <w:rPr>
          <w:rStyle w:val="FootnoteReference"/>
        </w:rPr>
        <w:footnoteRef/>
      </w:r>
      <w:r>
        <w:t xml:space="preserve"> Cross-references: Exod 20:12; Lev 19:32; 1Sam 15:30; Rom 12:10; Rom 13:7; Phil 2:3; 1Tim 6:1; 1Pet 5:5.</w:t>
      </w:r>
    </w:p>
  </w:footnote>
  <w:footnote w:id="17424">
    <w:p>
      <w:pPr>
        <w:pStyle w:val="FootnoteText"/>
      </w:pPr>
      <w:r>
        <w:rPr>
          <w:rStyle w:val="FootnoteReference"/>
        </w:rPr>
        <w:footnoteRef/>
      </w:r>
      <w:r>
        <w:t xml:space="preserve"> Cross-references: 1Sam 15:30; 1Chr 29:20; Prov 24:21.</w:t>
      </w:r>
    </w:p>
  </w:footnote>
  <w:footnote w:id="17425">
    <w:p>
      <w:pPr>
        <w:pStyle w:val="FootnoteText"/>
      </w:pPr>
      <w:r>
        <w:rPr>
          <w:rStyle w:val="FootnoteReference"/>
        </w:rPr>
        <w:footnoteRef/>
      </w:r>
      <w:r>
        <w:t xml:space="preserve"> Cross-references for "the good": 2Cor 10:1; Gal 5:22; Titus 3:2; Jas 3:17.</w:t>
      </w:r>
    </w:p>
  </w:footnote>
  <w:footnote w:id="17426">
    <w:p>
      <w:pPr>
        <w:pStyle w:val="FootnoteText"/>
      </w:pPr>
      <w:r>
        <w:rPr>
          <w:rStyle w:val="FootnoteReference"/>
        </w:rPr>
        <w:footnoteRef/>
      </w:r>
      <w:r>
        <w:t xml:space="preserve"> Cross-references: Eph 6:5-7; Col 3:22-25; 1Tim 6:1-3; Titus 2:9-10.</w:t>
      </w:r>
    </w:p>
  </w:footnote>
  <w:footnote w:id="17427">
    <w:p>
      <w:pPr>
        <w:pStyle w:val="FootnoteText"/>
      </w:pPr>
      <w:r>
        <w:rPr>
          <w:rStyle w:val="FootnoteReference"/>
        </w:rPr>
        <w:footnoteRef/>
      </w:r>
      <w:r>
        <w:t xml:space="preserve"> Cross-references: Ps 101:4; Prov 3:32; Prov 8:13; Prov 10:32; Prov 11:20.</w:t>
      </w:r>
    </w:p>
  </w:footnote>
  <w:footnote w:id="17428">
    <w:p>
      <w:pPr>
        <w:pStyle w:val="FootnoteText"/>
      </w:pPr>
      <w:r>
        <w:rPr>
          <w:rStyle w:val="FootnoteReference"/>
        </w:rPr>
        <w:footnoteRef/>
      </w:r>
      <w:r>
        <w:t xml:space="preserve"> Cross-references for "suffering": Job 21:27; Ps 35:19; Ps 38:19; Ps 69:4; Ps 119:86.</w:t>
      </w:r>
    </w:p>
  </w:footnote>
  <w:footnote w:id="17429">
    <w:p>
      <w:pPr>
        <w:pStyle w:val="FootnoteText"/>
      </w:pPr>
      <w:r>
        <w:rPr>
          <w:rStyle w:val="FootnoteReference"/>
        </w:rPr>
        <w:footnoteRef/>
      </w:r>
      <w:r>
        <w:t xml:space="preserve"> Cross-references: Acts 11:23; 1Cor 15:10; 2Cor 1:12; 2Cor 8:1.</w:t>
      </w:r>
    </w:p>
  </w:footnote>
  <w:footnote w:id="17430">
    <w:p>
      <w:pPr>
        <w:pStyle w:val="FootnoteText"/>
      </w:pPr>
      <w:r>
        <w:rPr>
          <w:rStyle w:val="FootnoteReference"/>
        </w:rPr>
        <w:footnoteRef/>
      </w:r>
      <w:r>
        <w:t xml:space="preserve"> Cross-references: Matt 5:10-12; John 15:21; Rom 13:5; 2Tim 1:12; 1Pet 3:14-17.</w:t>
      </w:r>
    </w:p>
  </w:footnote>
  <w:footnote w:id="17431">
    <w:p>
      <w:pPr>
        <w:pStyle w:val="FootnoteText"/>
      </w:pPr>
      <w:r>
        <w:rPr>
          <w:rStyle w:val="FootnoteReference"/>
        </w:rPr>
        <w:footnoteRef/>
      </w:r>
      <w:r>
        <w:t xml:space="preserve"> Cross-references for "buffeted": Matt 26:67; Mark 14:65; 1Cor 4:11.</w:t>
      </w:r>
    </w:p>
  </w:footnote>
  <w:footnote w:id="17432">
    <w:p>
      <w:pPr>
        <w:pStyle w:val="FootnoteText"/>
      </w:pPr>
      <w:r>
        <w:rPr>
          <w:rStyle w:val="FootnoteReference"/>
        </w:rPr>
        <w:footnoteRef/>
      </w:r>
      <w:r>
        <w:t xml:space="preserve"> Cross-references for "acceptable": Luke 6:32; 1Pet 2:19.</w:t>
      </w:r>
    </w:p>
  </w:footnote>
  <w:footnote w:id="17433">
    <w:p>
      <w:pPr>
        <w:pStyle w:val="FootnoteText"/>
      </w:pPr>
      <w:r>
        <w:rPr>
          <w:rStyle w:val="FootnoteReference"/>
        </w:rPr>
        <w:footnoteRef/>
      </w:r>
      <w:r>
        <w:t xml:space="preserve"> Cross-references: Matt 5:47; 1Pet 3:14; 1Pet 4:14-16.</w:t>
      </w:r>
    </w:p>
  </w:footnote>
  <w:footnote w:id="17434">
    <w:p>
      <w:pPr>
        <w:pStyle w:val="FootnoteText"/>
      </w:pPr>
      <w:r>
        <w:rPr>
          <w:rStyle w:val="FootnoteReference"/>
        </w:rPr>
        <w:footnoteRef/>
      </w:r>
      <w:r>
        <w:t xml:space="preserve"> Cross-references for "for us": 1Pet 1:20.</w:t>
      </w:r>
    </w:p>
  </w:footnote>
  <w:footnote w:id="17435">
    <w:p>
      <w:pPr>
        <w:pStyle w:val="FootnoteText"/>
      </w:pPr>
      <w:r>
        <w:rPr>
          <w:rStyle w:val="FootnoteReference"/>
        </w:rPr>
        <w:footnoteRef/>
      </w:r>
      <w:r>
        <w:t xml:space="preserve"> Cross-references for "leaving": Ps 85:13; John 13:15; Rom 8:29; 1Cor 11:1; Eph 5:2; Phil 2:5; 1John 2:6; 1John 3:16; Rev 12:11.</w:t>
      </w:r>
    </w:p>
  </w:footnote>
  <w:footnote w:id="174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7">
    <w:p>
      <w:pPr>
        <w:pStyle w:val="FootnoteText"/>
      </w:pPr>
      <w:r>
        <w:rPr>
          <w:rStyle w:val="FootnoteReference"/>
        </w:rPr>
        <w:footnoteRef/>
      </w:r>
      <w:r>
        <w:t xml:space="preserve"> Cross-references: John 1:47; Rev 14:5.</w:t>
      </w:r>
    </w:p>
  </w:footnote>
  <w:footnote w:id="1743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9">
    <w:p>
      <w:pPr>
        <w:pStyle w:val="FootnoteText"/>
      </w:pPr>
      <w:r>
        <w:rPr>
          <w:rStyle w:val="FootnoteReference"/>
        </w:rPr>
        <w:footnoteRef/>
      </w:r>
      <w:r>
        <w:t xml:space="preserve"> Cross-references for "threatened": Acts 4:29; Acts 9:1; Eph 6:9.</w:t>
      </w:r>
    </w:p>
  </w:footnote>
  <w:footnote w:id="17440">
    <w:p>
      <w:pPr>
        <w:pStyle w:val="FootnoteText"/>
      </w:pPr>
      <w:r>
        <w:rPr>
          <w:rStyle w:val="FootnoteReference"/>
        </w:rPr>
        <w:footnoteRef/>
      </w:r>
      <w:r>
        <w:t xml:space="preserve"> Cross-references: Ps 10:14; Ps 31:5; Ps 37:5; Luke 23:46; Acts 7:59; 2Tim 1:12; 1Pet 4:19.</w:t>
      </w:r>
    </w:p>
  </w:footnote>
  <w:footnote w:id="17441">
    <w:p>
      <w:pPr>
        <w:pStyle w:val="FootnoteText"/>
      </w:pPr>
      <w:r>
        <w:rPr>
          <w:rStyle w:val="FootnoteReference"/>
        </w:rPr>
        <w:footnoteRef/>
      </w:r>
      <w:r>
        <w:t xml:space="preserve"> Cross-references: Gen 18:25; Ps 7:11; Ps 96:13; Acts 17:31; Rom 2:5; 2Thess 1:5; 2Tim 4:8; Rev 19:11.</w:t>
      </w:r>
    </w:p>
  </w:footnote>
  <w:footnote w:id="17442">
    <w:p>
      <w:pPr>
        <w:pStyle w:val="FootnoteText"/>
      </w:pPr>
      <w:r>
        <w:rPr>
          <w:rStyle w:val="FootnoteReference"/>
        </w:rPr>
        <w:footnoteRef/>
      </w:r>
      <w:r>
        <w:t xml:space="preserve"> Cross-references for "his own self": Exod 28:38; Lev 16:22; Lev 22:9; Num 18:22; Ps 38:4; Isa 53:4-6; Isa 53:11; Matt 8:17; John 1:29; Heb 9:28.</w:t>
      </w:r>
    </w:p>
  </w:footnote>
  <w:footnote w:id="17443">
    <w:p>
      <w:pPr>
        <w:pStyle w:val="FootnoteText"/>
      </w:pPr>
      <w:r>
        <w:rPr>
          <w:rStyle w:val="FootnoteReference"/>
        </w:rPr>
        <w:footnoteRef/>
      </w:r>
      <w:r>
        <w:t xml:space="preserve"> Cross-references for "the tree": Deut 21:22-23; Acts 5:30; Acts 10:39; Acts 13:29; Gal 3:13.</w:t>
      </w:r>
    </w:p>
  </w:footnote>
  <w:footnote w:id="17444">
    <w:p>
      <w:pPr>
        <w:pStyle w:val="FootnoteText"/>
      </w:pPr>
      <w:r>
        <w:rPr>
          <w:rStyle w:val="FootnoteReference"/>
        </w:rPr>
        <w:footnoteRef/>
      </w:r>
      <w:r>
        <w:t xml:space="preserve"> Cross-references for "live": Matt 5:20; Luke 1:74-75; Acts 10:35; Rom 6:11; Rom 6:16; Rom 6:22; Eph 5:9; Phil 1:11; 1John 2:29; 1John 3:7.</w:t>
      </w:r>
    </w:p>
  </w:footnote>
  <w:footnote w:id="17445">
    <w:p>
      <w:pPr>
        <w:pStyle w:val="FootnoteText"/>
      </w:pPr>
      <w:r>
        <w:rPr>
          <w:rStyle w:val="FootnoteReference"/>
        </w:rPr>
        <w:footnoteRef/>
      </w:r>
      <w:r>
        <w:t xml:space="preserve"> Cross-references for "healed": Ps 147:3; Mal 4:2; Luke 4:18; Rev 22:2.</w:t>
      </w:r>
    </w:p>
  </w:footnote>
  <w:footnote w:id="17446">
    <w:p>
      <w:pPr>
        <w:pStyle w:val="FootnoteText"/>
      </w:pPr>
      <w:r>
        <w:rPr>
          <w:rStyle w:val="FootnoteReference"/>
        </w:rPr>
        <w:footnoteRef/>
      </w:r>
      <w:r>
        <w:t xml:space="preserve"> Cross-references: Isa 53:5-6; Matt 27:26; Mark 15:15; John 19:1.</w:t>
      </w:r>
    </w:p>
  </w:footnote>
  <w:footnote w:id="174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8">
    <w:p>
      <w:pPr>
        <w:pStyle w:val="FootnoteText"/>
      </w:pPr>
      <w:r>
        <w:rPr>
          <w:rStyle w:val="FootnoteReference"/>
        </w:rPr>
        <w:footnoteRef/>
      </w:r>
      <w:r>
        <w:t xml:space="preserve"> Cross-references: Ps 119:176; Isa 53:6; Jer 23:2; Ezek 34:6; Matt 9:36; Matt 18:12; Luke 15:4-6.</w:t>
      </w:r>
    </w:p>
  </w:footnote>
  <w:footnote w:id="17449">
    <w:p>
      <w:pPr>
        <w:pStyle w:val="FootnoteText"/>
      </w:pPr>
      <w:r>
        <w:rPr>
          <w:rStyle w:val="FootnoteReference"/>
        </w:rPr>
        <w:footnoteRef/>
      </w:r>
      <w:r>
        <w:t xml:space="preserve"> Cross-references: Acts 20:28; Heb 3:1.</w:t>
      </w:r>
    </w:p>
  </w:footnote>
  <w:footnote w:id="17450">
    <w:p>
      <w:pPr>
        <w:pStyle w:val="FootnoteText"/>
      </w:pPr>
      <w:r>
        <w:rPr>
          <w:rStyle w:val="FootnoteReference"/>
        </w:rPr>
        <w:footnoteRef/>
      </w:r>
      <w:r>
        <w:t xml:space="preserve"> Cross-references for "obey": Rom 6:17; Rom 10:16; 2Thess 1:8; Heb 5:9; Heb 11:8; 1Pet 1:22; 1Pet 4:17.</w:t>
      </w:r>
    </w:p>
  </w:footnote>
  <w:footnote w:id="17451">
    <w:p>
      <w:pPr>
        <w:pStyle w:val="FootnoteText"/>
      </w:pPr>
      <w:r>
        <w:rPr>
          <w:rStyle w:val="FootnoteReference"/>
        </w:rPr>
        <w:footnoteRef/>
      </w:r>
      <w:r>
        <w:t xml:space="preserve"> Cross-references: Gen 3:16; Rom 7:2; 1Cor 11:3; 1Cor 14:34; Eph 5:22-24; Eph 5:33; Col 3:18; 1Tim 2:11-12; Titus 2:3-6; Esth 1:16-20.</w:t>
      </w:r>
    </w:p>
  </w:footnote>
  <w:footnote w:id="17452">
    <w:p>
      <w:pPr>
        <w:pStyle w:val="FootnoteText"/>
      </w:pPr>
      <w:r>
        <w:rPr>
          <w:rStyle w:val="FootnoteReference"/>
        </w:rPr>
        <w:footnoteRef/>
      </w:r>
      <w:r>
        <w:t xml:space="preserve"> Cross-references: 1Cor 7:16; Col 4:5.</w:t>
      </w:r>
    </w:p>
  </w:footnote>
  <w:footnote w:id="17453">
    <w:p>
      <w:pPr>
        <w:pStyle w:val="FootnoteText"/>
      </w:pPr>
      <w:r>
        <w:rPr>
          <w:rStyle w:val="FootnoteReference"/>
        </w:rPr>
        <w:footnoteRef/>
      </w:r>
      <w:r>
        <w:t xml:space="preserve"> Cross-references: Prov 11:30; Prov 18:19; Matt 18:15; 1Cor 9:19-22; Jas 5:19-20.</w:t>
      </w:r>
    </w:p>
  </w:footnote>
  <w:footnote w:id="17454">
    <w:p>
      <w:pPr>
        <w:pStyle w:val="FootnoteText"/>
      </w:pPr>
      <w:r>
        <w:rPr>
          <w:rStyle w:val="FootnoteReference"/>
        </w:rPr>
        <w:footnoteRef/>
      </w:r>
      <w:r>
        <w:t xml:space="preserve"> Cross-references: Phil 1:27; Phil 3:20; 1Tim 4:12; 1Pet 1:15; 1Pet 2:12; 1Pet 3:16; 2Pet 3:11.</w:t>
      </w:r>
    </w:p>
  </w:footnote>
  <w:footnote w:id="17455">
    <w:p>
      <w:pPr>
        <w:pStyle w:val="FootnoteText"/>
      </w:pPr>
      <w:r>
        <w:rPr>
          <w:rStyle w:val="FootnoteReference"/>
        </w:rPr>
        <w:footnoteRef/>
      </w:r>
      <w:r>
        <w:t xml:space="preserve"> Cross-references: Rom 12:2; 1Tim 2:9-10; Titus 2:3-15.</w:t>
      </w:r>
    </w:p>
  </w:footnote>
  <w:footnote w:id="17456">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7">
    <w:p>
      <w:pPr>
        <w:pStyle w:val="FootnoteText"/>
      </w:pPr>
      <w:r>
        <w:rPr>
          <w:rStyle w:val="FootnoteReference"/>
        </w:rPr>
        <w:footnoteRef/>
      </w:r>
      <w:r>
        <w:t xml:space="preserve"> Cross-references for "which is not": 1Pet 1:23.</w:t>
      </w:r>
    </w:p>
  </w:footnote>
  <w:footnote w:id="1745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9">
    <w:p>
      <w:pPr>
        <w:pStyle w:val="FootnoteText"/>
      </w:pPr>
      <w:r>
        <w:rPr>
          <w:rStyle w:val="FootnoteReference"/>
        </w:rPr>
        <w:footnoteRef/>
      </w:r>
      <w:r>
        <w:t xml:space="preserve"> Cross-references for "quiet": Ps 131:2; Jer 51:59; 1Thess 4:11; 2Thess 3:12; 1Tim 2:2.</w:t>
      </w:r>
    </w:p>
  </w:footnote>
  <w:footnote w:id="17460">
    <w:p>
      <w:pPr>
        <w:pStyle w:val="FootnoteText"/>
      </w:pPr>
      <w:r>
        <w:rPr>
          <w:rStyle w:val="FootnoteReference"/>
        </w:rPr>
        <w:footnoteRef/>
      </w:r>
      <w:r>
        <w:t xml:space="preserve"> Cross-references for "which is in": 1Sam 16:7; Ps 147:10-11; Ps 149:4; Luke 16:15.</w:t>
      </w:r>
    </w:p>
  </w:footnote>
  <w:footnote w:id="174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4">
    <w:p>
      <w:pPr>
        <w:pStyle w:val="FootnoteText"/>
      </w:pPr>
      <w:r>
        <w:rPr>
          <w:rStyle w:val="FootnoteReference"/>
        </w:rPr>
        <w:footnoteRef/>
      </w:r>
      <w:r>
        <w:t xml:space="preserve"> Cross-references for "the holy": Prov 31:10; Prov 31:30; Luke 8:2-3; Acts 1:14; Acts 9:36; 1Tim 2:10; 1Tim 5:10; Titus 2:3-4.</w:t>
      </w:r>
    </w:p>
  </w:footnote>
  <w:footnote w:id="17465">
    <w:p>
      <w:pPr>
        <w:pStyle w:val="FootnoteText"/>
      </w:pPr>
      <w:r>
        <w:rPr>
          <w:rStyle w:val="FootnoteReference"/>
        </w:rPr>
        <w:footnoteRef/>
      </w:r>
      <w:r>
        <w:t xml:space="preserve"> Cross-references for "adorned": 1Pet 3:2-4.</w:t>
      </w:r>
    </w:p>
  </w:footnote>
  <w:footnote w:id="17466">
    <w:p>
      <w:pPr>
        <w:pStyle w:val="FootnoteText"/>
      </w:pPr>
      <w:r>
        <w:rPr>
          <w:rStyle w:val="FootnoteReference"/>
        </w:rPr>
        <w:footnoteRef/>
      </w:r>
      <w:r>
        <w:t xml:space="preserve"> Cross-references: 1Sam 2:1; Jer 49:11; Luke 2:37; 1Tim 2:15; 1Tim 5:5; Heb 11:11.</w:t>
      </w:r>
    </w:p>
  </w:footnote>
  <w:footnote w:id="17467">
    <w:p>
      <w:pPr>
        <w:pStyle w:val="FootnoteText"/>
      </w:pPr>
      <w:r>
        <w:rPr>
          <w:rStyle w:val="FootnoteReference"/>
        </w:rPr>
        <w:footnoteRef/>
      </w:r>
      <w:r>
        <w:t xml:space="preserve"> Personal name: Sarah. Personal-name meaning: Sarah — Princess; noblewoman. Source form: Sarah.</w:t>
      </w:r>
    </w:p>
  </w:footnote>
  <w:footnote w:id="17468">
    <w:p>
      <w:pPr>
        <w:pStyle w:val="FootnoteText"/>
      </w:pPr>
      <w:r>
        <w:rPr>
          <w:rStyle w:val="FootnoteReference"/>
        </w:rPr>
        <w:footnoteRef/>
      </w:r>
      <w:r>
        <w:t xml:space="preserve"> Personal name: Abraham. Personal-name meaning: Abraham — Father of a multitude. Source form: Abraham.</w:t>
      </w:r>
    </w:p>
  </w:footnote>
  <w:footnote w:id="1746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70">
    <w:p>
      <w:pPr>
        <w:pStyle w:val="FootnoteText"/>
      </w:pPr>
      <w:r>
        <w:rPr>
          <w:rStyle w:val="FootnoteReference"/>
        </w:rPr>
        <w:footnoteRef/>
      </w:r>
      <w:r>
        <w:t xml:space="preserve"> Cross-references: Gen 18:12.</w:t>
      </w:r>
    </w:p>
  </w:footnote>
  <w:footnote w:id="17471">
    <w:p>
      <w:pPr>
        <w:pStyle w:val="FootnoteText"/>
      </w:pPr>
      <w:r>
        <w:rPr>
          <w:rStyle w:val="FootnoteReference"/>
        </w:rPr>
        <w:footnoteRef/>
      </w:r>
      <w:r>
        <w:t xml:space="preserve"> Cross-references: Gen 18:15; Isa 57:11; Dan 3:16-18; Matt 26:69-75; Acts 4:8-13; Acts 4:19; 1Pet 3:14-15.</w:t>
      </w:r>
    </w:p>
  </w:footnote>
  <w:footnote w:id="17472">
    <w:p>
      <w:pPr>
        <w:pStyle w:val="FootnoteText"/>
      </w:pPr>
      <w:r>
        <w:rPr>
          <w:rStyle w:val="FootnoteReference"/>
        </w:rPr>
        <w:footnoteRef/>
      </w:r>
      <w:r>
        <w:t xml:space="preserve"> Cross-references for "giving": 1Cor 12:22-24; 1Thess 4:4.</w:t>
      </w:r>
    </w:p>
  </w:footnote>
  <w:footnote w:id="17473">
    <w:p>
      <w:pPr>
        <w:pStyle w:val="FootnoteText"/>
      </w:pPr>
      <w:r>
        <w:rPr>
          <w:rStyle w:val="FootnoteReference"/>
        </w:rPr>
        <w:footnoteRef/>
      </w:r>
      <w:r>
        <w:t xml:space="preserve"> Cross-references for "heirs": Eph 3:6; Titus 3:7; Heb 1:14.</w:t>
      </w:r>
    </w:p>
  </w:footnote>
  <w:footnote w:id="17474">
    <w:p>
      <w:pPr>
        <w:pStyle w:val="FootnoteText"/>
      </w:pPr>
      <w:r>
        <w:rPr>
          <w:rStyle w:val="FootnoteReference"/>
        </w:rPr>
        <w:footnoteRef/>
      </w:r>
      <w:r>
        <w:t xml:space="preserve"> Cross-references: Gen 2:23-24; Prov 5:15-19; Mal 2:14-16; Matt 19:3-9; 1Cor 7:3; Eph 5:25-28; Eph 5:33; Col 3:19.</w:t>
      </w:r>
    </w:p>
  </w:footnote>
  <w:footnote w:id="17475">
    <w:p>
      <w:pPr>
        <w:pStyle w:val="FootnoteText"/>
      </w:pPr>
      <w:r>
        <w:rPr>
          <w:rStyle w:val="FootnoteReference"/>
        </w:rPr>
        <w:footnoteRef/>
      </w:r>
      <w:r>
        <w:t xml:space="preserve"> Cross-references for "pitiful": Ps 103:13; Prov 28:8; Matt 18:33; Jas 5:11.</w:t>
      </w:r>
    </w:p>
  </w:footnote>
  <w:footnote w:id="17476">
    <w:p>
      <w:pPr>
        <w:pStyle w:val="FootnoteText"/>
      </w:pPr>
      <w:r>
        <w:rPr>
          <w:rStyle w:val="FootnoteReference"/>
        </w:rPr>
        <w:footnoteRef/>
      </w:r>
      <w:r>
        <w:t xml:space="preserve"> Cross-references for "courteous": Acts 27:3; Acts 28:7; Eph 4:31-32; Eph 5:1-2; Phil 4:8-9; Col 3:12.</w:t>
      </w:r>
    </w:p>
  </w:footnote>
  <w:footnote w:id="17477">
    <w:p>
      <w:pPr>
        <w:pStyle w:val="FootnoteText"/>
      </w:pPr>
      <w:r>
        <w:rPr>
          <w:rStyle w:val="FootnoteReference"/>
        </w:rPr>
        <w:footnoteRef/>
      </w:r>
      <w:r>
        <w:t xml:space="preserve"> Cross-references: Acts 2:1; Acts 4:32; Rom 12:16; Rom 15:5; 1Cor 1:10; Phil 3:16.</w:t>
      </w:r>
    </w:p>
  </w:footnote>
  <w:footnote w:id="17478">
    <w:p>
      <w:pPr>
        <w:pStyle w:val="FootnoteText"/>
      </w:pPr>
      <w:r>
        <w:rPr>
          <w:rStyle w:val="FootnoteReference"/>
        </w:rPr>
        <w:footnoteRef/>
      </w:r>
      <w:r>
        <w:t xml:space="preserve"> Cross-references: Rom 12:10; Heb 13:1; 1Pet 1:22; 1Pet 2:17; 2Pet 1:7; 1John 3:14; 1John 3:18-19.</w:t>
      </w:r>
    </w:p>
  </w:footnote>
  <w:footnote w:id="1747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80">
    <w:p>
      <w:pPr>
        <w:pStyle w:val="FootnoteText"/>
      </w:pPr>
      <w:r>
        <w:rPr>
          <w:rStyle w:val="FootnoteReference"/>
        </w:rPr>
        <w:footnoteRef/>
      </w:r>
      <w:r>
        <w:t xml:space="preserve"> Cross-references for "called": Rom 8:28; Rom 8:30; 1Pet 2:21; 1Pet 5:10.</w:t>
      </w:r>
    </w:p>
  </w:footnote>
  <w:footnote w:id="17481">
    <w:p>
      <w:pPr>
        <w:pStyle w:val="FootnoteText"/>
      </w:pPr>
      <w:r>
        <w:rPr>
          <w:rStyle w:val="FootnoteReference"/>
        </w:rPr>
        <w:footnoteRef/>
      </w:r>
      <w:r>
        <w:t xml:space="preserve"> Cross-references for "love": Deut 32:47; Job 2:4; Prov 3:2; Prov 3:18; Prov 4:22; Prov 8:35; Matt 19:17; Mark 8:35; John 12:25.</w:t>
      </w:r>
    </w:p>
  </w:footnote>
  <w:footnote w:id="17482">
    <w:p>
      <w:pPr>
        <w:pStyle w:val="FootnoteText"/>
      </w:pPr>
      <w:r>
        <w:rPr>
          <w:rStyle w:val="FootnoteReference"/>
        </w:rPr>
        <w:footnoteRef/>
      </w:r>
      <w:r>
        <w:t xml:space="preserve"> Cross-references for "refrain": Jas 1:26; Jas 3:1-10.</w:t>
      </w:r>
    </w:p>
  </w:footnote>
  <w:footnote w:id="17483">
    <w:p>
      <w:pPr>
        <w:pStyle w:val="FootnoteText"/>
      </w:pPr>
      <w:r>
        <w:rPr>
          <w:rStyle w:val="FootnoteReference"/>
        </w:rPr>
        <w:footnoteRef/>
      </w:r>
      <w:r>
        <w:t xml:space="preserve"> Cross-references for "speak": John 1:47; 1Pet 2:1; 1Pet 2:22; Rev 14:5.</w:t>
      </w:r>
    </w:p>
  </w:footnote>
  <w:footnote w:id="17484">
    <w:p>
      <w:pPr>
        <w:pStyle w:val="FootnoteText"/>
      </w:pPr>
      <w:r>
        <w:rPr>
          <w:rStyle w:val="FootnoteReference"/>
        </w:rPr>
        <w:footnoteRef/>
      </w:r>
      <w:r>
        <w:t xml:space="preserve"> Cross-references: Ps 34:12-16.</w:t>
      </w:r>
    </w:p>
  </w:footnote>
  <w:footnote w:id="17485">
    <w:p>
      <w:pPr>
        <w:pStyle w:val="FootnoteText"/>
      </w:pPr>
      <w:r>
        <w:rPr>
          <w:rStyle w:val="FootnoteReference"/>
        </w:rPr>
        <w:footnoteRef/>
      </w:r>
      <w:r>
        <w:t xml:space="preserve"> Cross-references: Job 7:7-8; Job 9:25; Job 33:28; Ps 27:13; Ps 49:19; Ps 106:5; Eccl 2:3; Matt 13:16-17.</w:t>
      </w:r>
    </w:p>
  </w:footnote>
  <w:footnote w:id="1748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7">
    <w:p>
      <w:pPr>
        <w:pStyle w:val="FootnoteText"/>
      </w:pPr>
      <w:r>
        <w:rPr>
          <w:rStyle w:val="FootnoteReference"/>
        </w:rPr>
        <w:footnoteRef/>
      </w:r>
      <w:r>
        <w:t xml:space="preserve"> Cross-references: Job 1:1; Job 2:3; Job 28:28; Ps 34:14; Ps 37:27; Prov 3:7; Prov 16:6; Prov 16:17; Isa 1:16-17; Matt 6:13; John 17:15.</w:t>
      </w:r>
    </w:p>
  </w:footnote>
  <w:footnote w:id="17488">
    <w:p>
      <w:pPr>
        <w:pStyle w:val="FootnoteText"/>
      </w:pPr>
      <w:r>
        <w:rPr>
          <w:rStyle w:val="FootnoteReference"/>
        </w:rPr>
        <w:footnoteRef/>
      </w:r>
      <w:r>
        <w:t xml:space="preserve"> Cross-references: Ps 125:4; Matt 5:45; Mark 14:7; Luke 6:9; Luke 6:35; Rom 7:19; Rom 7:21; Gal 6:10; 1Tim 6:18; Heb 13:16; Jas 4:17; 3John 1:11.</w:t>
      </w:r>
    </w:p>
  </w:footnote>
  <w:footnote w:id="17489">
    <w:p>
      <w:pPr>
        <w:pStyle w:val="FootnoteText"/>
      </w:pPr>
      <w:r>
        <w:rPr>
          <w:rStyle w:val="FootnoteReference"/>
        </w:rPr>
        <w:footnoteRef/>
      </w:r>
      <w:r>
        <w:t xml:space="preserve"> Cross-references for "the eyes": Deut 11:12; 2Chr 16:9; Ps 11:4; Prov 15:3; Zech 4:10.</w:t>
      </w:r>
    </w:p>
  </w:footnote>
  <w:footnote w:id="17490">
    <w:p>
      <w:pPr>
        <w:pStyle w:val="FootnoteText"/>
      </w:pPr>
      <w:r>
        <w:rPr>
          <w:rStyle w:val="FootnoteReference"/>
        </w:rPr>
        <w:footnoteRef/>
      </w:r>
      <w:r>
        <w:t xml:space="preserve"> Cross-references for "his ears": 2Chr 7:15; Ps 65:2; Prov 15:8; Prov 15:29; John 9:31; Jas 5:16.</w:t>
      </w:r>
    </w:p>
  </w:footnote>
  <w:footnote w:id="17491">
    <w:p>
      <w:pPr>
        <w:pStyle w:val="FootnoteText"/>
      </w:pPr>
      <w:r>
        <w:rPr>
          <w:rStyle w:val="FootnoteReference"/>
        </w:rPr>
        <w:footnoteRef/>
      </w:r>
      <w:r>
        <w:t xml:space="preserve"> Cross-references: Lev 17:10; Lev 20:3; Lev 20:6; Lev 26:17; Ps 80:16; Jer 21:10; Ezek 15:7.</w:t>
      </w:r>
    </w:p>
  </w:footnote>
  <w:footnote w:id="17492">
    <w:p>
      <w:pPr>
        <w:pStyle w:val="FootnoteText"/>
      </w:pPr>
      <w:r>
        <w:rPr>
          <w:rStyle w:val="FootnoteReference"/>
        </w:rPr>
        <w:footnoteRef/>
      </w:r>
      <w:r>
        <w:t xml:space="preserve"> Cross-references for "followers": Ps 38:20; Prov 15:9; 1Cor 14:1; Eph 5:1; 1Thess 5:15; 1Tim 5:10; 3John 1:11.</w:t>
      </w:r>
    </w:p>
  </w:footnote>
  <w:footnote w:id="17493">
    <w:p>
      <w:pPr>
        <w:pStyle w:val="FootnoteText"/>
      </w:pPr>
      <w:r>
        <w:rPr>
          <w:rStyle w:val="FootnoteReference"/>
        </w:rPr>
        <w:footnoteRef/>
      </w:r>
      <w:r>
        <w:t xml:space="preserve"> Cross-references: Prov 16:7; Rom 8:28; Rom 13:3.</w:t>
      </w:r>
    </w:p>
  </w:footnote>
  <w:footnote w:id="1749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5">
    <w:p>
      <w:pPr>
        <w:pStyle w:val="FootnoteText"/>
      </w:pPr>
      <w:r>
        <w:rPr>
          <w:rStyle w:val="FootnoteReference"/>
        </w:rPr>
        <w:footnoteRef/>
      </w:r>
      <w:r>
        <w:t xml:space="preserve"> Cross-references: Isa 8:12-13; Isa 41:10-14; Isa 51:12; Jer 1:8; Ezek 3:9; Matt 10:28; Matt 10:31; Luke 12:4-5; John 14:1; John 14:27; Acts 18:9-10.</w:t>
      </w:r>
    </w:p>
  </w:footnote>
  <w:footnote w:id="17496">
    <w:p>
      <w:pPr>
        <w:pStyle w:val="FootnoteText"/>
      </w:pPr>
      <w:r>
        <w:rPr>
          <w:rStyle w:val="FootnoteReference"/>
        </w:rPr>
        <w:footnoteRef/>
      </w:r>
      <w:r>
        <w:t xml:space="preserve"> Cross-references for "sanctify": Num 20:12; Num 27:14; Isa 5:16; Isa 29:23.</w:t>
      </w:r>
    </w:p>
  </w:footnote>
  <w:footnote w:id="1749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8">
    <w:p>
      <w:pPr>
        <w:pStyle w:val="FootnoteText"/>
      </w:pPr>
      <w:r>
        <w:rPr>
          <w:rStyle w:val="FootnoteReference"/>
        </w:rPr>
        <w:footnoteRef/>
      </w:r>
      <w:r>
        <w:t xml:space="preserve"> Cross-references for "a reason": 1Sam 12:7; Isa 1:18; Isa 41:21; Acts 24:25.</w:t>
      </w:r>
    </w:p>
  </w:footnote>
  <w:footnote w:id="17499">
    <w:p>
      <w:pPr>
        <w:pStyle w:val="FootnoteText"/>
      </w:pPr>
      <w:r>
        <w:rPr>
          <w:rStyle w:val="FootnoteReference"/>
        </w:rPr>
        <w:footnoteRef/>
      </w:r>
      <w:r>
        <w:t xml:space="preserve"> Cross-references for "the hope": Col 1:5; Col 1:23; Col 1:27; Titus 1:2; Heb 3:6; Heb 6:1; Heb 6:18-19; 1Pet 1:3-4.</w:t>
      </w:r>
    </w:p>
  </w:footnote>
  <w:footnote w:id="17500">
    <w:p>
      <w:pPr>
        <w:pStyle w:val="FootnoteText"/>
      </w:pPr>
      <w:r>
        <w:rPr>
          <w:rStyle w:val="FootnoteReference"/>
        </w:rPr>
        <w:footnoteRef/>
      </w:r>
      <w:r>
        <w:t xml:space="preserve"> Cross-references for "a good": Acts 24:16; Rom 9:1; 2Cor 1:12; 2Cor 4:2; 1Tim 1:5; 1Tim 1:19; 2Tim 1:3; Heb 9:14; Heb 13:18; 1Pet 2:19; 1Pet 3:21.</w:t>
      </w:r>
    </w:p>
  </w:footnote>
  <w:footnote w:id="17501">
    <w:p>
      <w:pPr>
        <w:pStyle w:val="FootnoteText"/>
      </w:pPr>
      <w:r>
        <w:rPr>
          <w:rStyle w:val="FootnoteReference"/>
        </w:rPr>
        <w:footnoteRef/>
      </w:r>
      <w:r>
        <w:t xml:space="preserve"> Cross-references for "whereas": Titus 2:8; 1Pet 2:12.</w:t>
      </w:r>
    </w:p>
  </w:footnote>
  <w:footnote w:id="17502">
    <w:p>
      <w:pPr>
        <w:pStyle w:val="FootnoteText"/>
      </w:pPr>
      <w:r>
        <w:rPr>
          <w:rStyle w:val="FootnoteReference"/>
        </w:rPr>
        <w:footnoteRef/>
      </w:r>
      <w:r>
        <w:t xml:space="preserve"> Cross-references for "falsely": Matt 5:11.</w:t>
      </w:r>
    </w:p>
  </w:footnote>
  <w:footnote w:id="17503">
    <w:p>
      <w:pPr>
        <w:pStyle w:val="FootnoteText"/>
      </w:pPr>
      <w:r>
        <w:rPr>
          <w:rStyle w:val="FootnoteReference"/>
        </w:rPr>
        <w:footnoteRef/>
      </w:r>
      <w:r>
        <w:t xml:space="preserve"> Personal name: Christ. Personal-name meaning: Christ — anointed. Source form: Christ.</w:t>
      </w:r>
    </w:p>
  </w:footnote>
  <w:footnote w:id="17504">
    <w:p>
      <w:pPr>
        <w:pStyle w:val="FootnoteText"/>
      </w:pPr>
      <w:r>
        <w:rPr>
          <w:rStyle w:val="FootnoteReference"/>
        </w:rPr>
        <w:footnoteRef/>
      </w:r>
      <w:r>
        <w:t xml:space="preserve"> Cross-references for "good": 1Pet 3:1-2.</w:t>
      </w:r>
    </w:p>
  </w:footnote>
  <w:footnote w:id="17505">
    <w:p>
      <w:pPr>
        <w:pStyle w:val="FootnoteText"/>
      </w:pPr>
      <w:r>
        <w:rPr>
          <w:rStyle w:val="FootnoteReference"/>
        </w:rPr>
        <w:footnoteRef/>
      </w:r>
      <w:r>
        <w:t xml:space="preserve"> Cross-references for "suffer": 1Pet 3:14.</w:t>
      </w:r>
    </w:p>
  </w:footnote>
  <w:footnote w:id="17506">
    <w:p>
      <w:pPr>
        <w:pStyle w:val="FootnoteText"/>
      </w:pPr>
      <w:r>
        <w:rPr>
          <w:rStyle w:val="FootnoteReference"/>
        </w:rPr>
        <w:footnoteRef/>
      </w:r>
      <w:r>
        <w:t xml:space="preserve"> Cross-references: Matt 26:39; Matt 26:42; Acts 21:14; 1Pet 4:19.</w:t>
      </w:r>
    </w:p>
  </w:footnote>
  <w:footnote w:id="17507">
    <w:p>
      <w:pPr>
        <w:pStyle w:val="FootnoteText"/>
      </w:pPr>
      <w:r>
        <w:rPr>
          <w:rStyle w:val="FootnoteReference"/>
        </w:rPr>
        <w:footnoteRef/>
      </w:r>
      <w:r>
        <w:t xml:space="preserve"> Cross-references for "Christ": Isa 53:4-6; Rom 5:6-8; Rom 8:3; 2Cor 5:21; Gal 1:4; Gal 3:13; Titus 2:14; Heb 9:26; Heb 9:28; 1Pet 2:21-24; 1Pet 4:1.</w:t>
      </w:r>
    </w:p>
  </w:footnote>
  <w:footnote w:id="17508">
    <w:p>
      <w:pPr>
        <w:pStyle w:val="FootnoteText"/>
      </w:pPr>
      <w:r>
        <w:rPr>
          <w:rStyle w:val="FootnoteReference"/>
        </w:rPr>
        <w:footnoteRef/>
      </w:r>
      <w:r>
        <w:t xml:space="preserve"> Cross-references for "the just": Zech 9:9; Matt 27:19; Matt 27:24; Acts 3:14; Acts 22:14; Jas 5:6; 1John 1:9.</w:t>
      </w:r>
    </w:p>
  </w:footnote>
  <w:footnote w:id="17509">
    <w:p>
      <w:pPr>
        <w:pStyle w:val="FootnoteText"/>
      </w:pPr>
      <w:r>
        <w:rPr>
          <w:rStyle w:val="FootnoteReference"/>
        </w:rPr>
        <w:footnoteRef/>
      </w:r>
      <w:r>
        <w:t xml:space="preserve"> Cross-references: Rom 1:4; Rom 8:11.</w:t>
      </w:r>
    </w:p>
  </w:footnote>
  <w:footnote w:id="17510">
    <w:p>
      <w:pPr>
        <w:pStyle w:val="FootnoteText"/>
      </w:pPr>
      <w:r>
        <w:rPr>
          <w:rStyle w:val="FootnoteReference"/>
        </w:rPr>
        <w:footnoteRef/>
      </w:r>
      <w:r>
        <w:t xml:space="preserve"> Cross-references for "By which": Neh 9:30; 1Pet 1:11-12; 1Pet 4:6; Rev 19:10.</w:t>
      </w:r>
    </w:p>
  </w:footnote>
  <w:footnote w:id="17511">
    <w:p>
      <w:pPr>
        <w:pStyle w:val="FootnoteText"/>
      </w:pPr>
      <w:r>
        <w:rPr>
          <w:rStyle w:val="FootnoteReference"/>
        </w:rPr>
        <w:footnoteRef/>
      </w:r>
      <w:r>
        <w:t xml:space="preserve"> Cross-references: Isa 42:7; Isa 49:9; Isa 61:1; Rev 20:7.</w:t>
      </w:r>
    </w:p>
  </w:footnote>
  <w:footnote w:id="17512">
    <w:p>
      <w:pPr>
        <w:pStyle w:val="FootnoteText"/>
      </w:pPr>
      <w:r>
        <w:rPr>
          <w:rStyle w:val="FootnoteReference"/>
        </w:rPr>
        <w:footnoteRef/>
      </w:r>
      <w:r>
        <w:t xml:space="preserve"> Cross-references for "sometime": Gen 6:3; Gen 6:5; Gen 6:13.</w:t>
      </w:r>
    </w:p>
  </w:footnote>
  <w:footnote w:id="17513">
    <w:p>
      <w:pPr>
        <w:pStyle w:val="FootnoteText"/>
      </w:pPr>
      <w:r>
        <w:rPr>
          <w:rStyle w:val="FootnoteReference"/>
        </w:rPr>
        <w:footnoteRef/>
      </w:r>
      <w:r>
        <w:t xml:space="preserve"> Cross-references for "the longsuffering": Isa 30:18; Rom 2:4-5; Rom 9:22; 2Pet 3:15.</w:t>
      </w:r>
    </w:p>
  </w:footnote>
  <w:footnote w:id="17514">
    <w:p>
      <w:pPr>
        <w:pStyle w:val="FootnoteText"/>
      </w:pPr>
      <w:r>
        <w:rPr>
          <w:rStyle w:val="FootnoteReference"/>
        </w:rPr>
        <w:footnoteRef/>
      </w:r>
      <w:r>
        <w:t xml:space="preserve"> Cross-references for "the days": Matt 24:37-39; Luke 17:26-30.</w:t>
      </w:r>
    </w:p>
  </w:footnote>
  <w:footnote w:id="1751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6">
    <w:p>
      <w:pPr>
        <w:pStyle w:val="FootnoteText"/>
      </w:pPr>
      <w:r>
        <w:rPr>
          <w:rStyle w:val="FootnoteReference"/>
        </w:rPr>
        <w:footnoteRef/>
      </w:r>
      <w:r>
        <w:t xml:space="preserve"> Cross-references: Gen 7:1-7; Gen 7:13; Gen 7:23; Gen 8:1; Gen 8:18; Matt 7:14; Luke 12:32; Luke 13:24-25; 2Pet 2:5.</w:t>
      </w:r>
    </w:p>
  </w:footnote>
  <w:footnote w:id="17517">
    <w:p>
      <w:pPr>
        <w:pStyle w:val="FootnoteText"/>
      </w:pPr>
      <w:r>
        <w:rPr>
          <w:rStyle w:val="FootnoteReference"/>
        </w:rPr>
        <w:footnoteRef/>
      </w:r>
      <w:r>
        <w:t xml:space="preserve"> Cross-references: Gen 7:17-23; 2Cor 2:15-16; Eph 5:26.</w:t>
      </w:r>
    </w:p>
  </w:footnote>
  <w:footnote w:id="17518">
    <w:p>
      <w:pPr>
        <w:pStyle w:val="FootnoteText"/>
      </w:pPr>
      <w:r>
        <w:rPr>
          <w:rStyle w:val="FootnoteReference"/>
        </w:rPr>
        <w:footnoteRef/>
      </w:r>
      <w:r>
        <w:t xml:space="preserve"> Cross-references for "baptism": Matt 28:19; Mark 16:16; Acts 2:38; Acts 22:16; Rom 6:3-6; 1Cor 12:13; Gal 3:27; Eph 5:26; Col 2:12; Titus 3:5-7.</w:t>
      </w:r>
    </w:p>
  </w:footnote>
  <w:footnote w:id="17519">
    <w:p>
      <w:pPr>
        <w:pStyle w:val="FootnoteText"/>
      </w:pPr>
      <w:r>
        <w:rPr>
          <w:rStyle w:val="FootnoteReference"/>
        </w:rPr>
        <w:footnoteRef/>
      </w:r>
      <w:r>
        <w:t xml:space="preserve"> Cross-references for "the putting": Ezek 36:25-26; Zech 13:1; 2Cor 7:1.</w:t>
      </w:r>
    </w:p>
  </w:footnote>
  <w:footnote w:id="17520">
    <w:p>
      <w:pPr>
        <w:pStyle w:val="FootnoteText"/>
      </w:pPr>
      <w:r>
        <w:rPr>
          <w:rStyle w:val="FootnoteReference"/>
        </w:rPr>
        <w:footnoteRef/>
      </w:r>
      <w:r>
        <w:t xml:space="preserve"> Cross-references for "the answer": Acts 8:37; Rom 10:9-10; 2Cor 1:12; 1Tim 6:12.</w:t>
      </w:r>
    </w:p>
  </w:footnote>
  <w:footnote w:id="17521">
    <w:p>
      <w:pPr>
        <w:pStyle w:val="FootnoteText"/>
      </w:pPr>
      <w:r>
        <w:rPr>
          <w:rStyle w:val="FootnoteReference"/>
        </w:rPr>
        <w:footnoteRef/>
      </w:r>
      <w:r>
        <w:t xml:space="preserve"> Name meaning: Jesus (Yeshua) — Yahweh saves. He will save His people from their sins.</w:t>
      </w:r>
    </w:p>
  </w:footnote>
  <w:footnote w:id="175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23">
    <w:p>
      <w:pPr>
        <w:pStyle w:val="FootnoteText"/>
      </w:pPr>
      <w:r>
        <w:rPr>
          <w:rStyle w:val="FootnoteReference"/>
        </w:rPr>
        <w:footnoteRef/>
      </w:r>
      <w:r>
        <w:t xml:space="preserve"> Cross-references: 1Pet 1:3.</w:t>
      </w:r>
    </w:p>
  </w:footnote>
  <w:footnote w:id="17524">
    <w:p>
      <w:pPr>
        <w:pStyle w:val="FootnoteText"/>
      </w:pPr>
      <w:r>
        <w:rPr>
          <w:rStyle w:val="FootnoteReference"/>
        </w:rPr>
        <w:footnoteRef/>
      </w:r>
      <w:r>
        <w:t xml:space="preserve"> Cross-references for "is gone": Mark 16:19; Acts 1:11; Acts 2:34-36; Acts 3:21; Heb 6:20; Heb 8:1; Heb 9:24.</w:t>
      </w:r>
    </w:p>
  </w:footnote>
  <w:footnote w:id="1752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6">
    <w:p>
      <w:pPr>
        <w:pStyle w:val="FootnoteText"/>
      </w:pPr>
      <w:r>
        <w:rPr>
          <w:rStyle w:val="FootnoteReference"/>
        </w:rPr>
        <w:footnoteRef/>
      </w:r>
      <w:r>
        <w:t xml:space="preserve"> Cross-references for "angels": Rom 8:38; 1Cor 15:24; Eph 1:21.</w:t>
      </w:r>
    </w:p>
  </w:footnote>
  <w:footnote w:id="17527">
    <w:p>
      <w:pPr>
        <w:pStyle w:val="FootnoteText"/>
      </w:pPr>
      <w:r>
        <w:rPr>
          <w:rStyle w:val="FootnoteReference"/>
        </w:rPr>
        <w:footnoteRef/>
      </w:r>
      <w:r>
        <w:t xml:space="preserve"> Personal name: Christ. Personal-name meaning: Christ — anointed. Source form: Christ.</w:t>
      </w:r>
    </w:p>
  </w:footnote>
  <w:footnote w:id="17528">
    <w:p>
      <w:pPr>
        <w:pStyle w:val="FootnoteText"/>
      </w:pPr>
      <w:r>
        <w:rPr>
          <w:rStyle w:val="FootnoteReference"/>
        </w:rPr>
        <w:footnoteRef/>
      </w:r>
      <w:r>
        <w:t xml:space="preserve"> Cross-references for "ceased": Isa 1:16; Ezek 16:41; Heb 4:10.</w:t>
      </w:r>
    </w:p>
  </w:footnote>
  <w:footnote w:id="17529">
    <w:p>
      <w:pPr>
        <w:pStyle w:val="FootnoteText"/>
      </w:pPr>
      <w:r>
        <w:rPr>
          <w:rStyle w:val="FootnoteReference"/>
        </w:rPr>
        <w:footnoteRef/>
      </w:r>
      <w:r>
        <w:t xml:space="preserve"> Cross-references for "Christ": 1Pet 3:18.</w:t>
      </w:r>
    </w:p>
  </w:footnote>
  <w:footnote w:id="17530">
    <w:p>
      <w:pPr>
        <w:pStyle w:val="FootnoteText"/>
      </w:pPr>
      <w:r>
        <w:rPr>
          <w:rStyle w:val="FootnoteReference"/>
        </w:rPr>
        <w:footnoteRef/>
      </w:r>
      <w:r>
        <w:t xml:space="preserve"> Cross-references: Rom 13:12-14; Phil 2:5; Heb 12:3.</w:t>
      </w:r>
    </w:p>
  </w:footnote>
  <w:footnote w:id="17531">
    <w:p>
      <w:pPr>
        <w:pStyle w:val="FootnoteText"/>
      </w:pPr>
      <w:r>
        <w:rPr>
          <w:rStyle w:val="FootnoteReference"/>
        </w:rPr>
        <w:footnoteRef/>
      </w:r>
      <w:r>
        <w:t xml:space="preserve"> Cross-references: Rom 6:2; Rom 6:7; Rom 6:11; Gal 2:20; Gal 5:24; Col 3:3-5.</w:t>
      </w:r>
    </w:p>
  </w:footnote>
  <w:footnote w:id="175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6">
    <w:p>
      <w:pPr>
        <w:pStyle w:val="FootnoteText"/>
      </w:pPr>
      <w:r>
        <w:rPr>
          <w:rStyle w:val="FootnoteReference"/>
        </w:rPr>
        <w:footnoteRef/>
      </w:r>
      <w:r>
        <w:t xml:space="preserve"> Cross-references: Rom 7:4; Rom 14:7; Eph 4:17; Eph 4:22-24; Eph 5:7-8; Col 3:7-8; Titus 3:3-8; 1Pet 2:1; 1Pet 2:14.</w:t>
      </w:r>
    </w:p>
  </w:footnote>
  <w:footnote w:id="17537">
    <w:p>
      <w:pPr>
        <w:pStyle w:val="FootnoteText"/>
      </w:pPr>
      <w:r>
        <w:rPr>
          <w:rStyle w:val="FootnoteReference"/>
        </w:rPr>
        <w:footnoteRef/>
      </w:r>
      <w:r>
        <w:t xml:space="preserve"> Cross-references: Hos 6:7; Mark 7:21; Eph 2:3.</w:t>
      </w:r>
    </w:p>
  </w:footnote>
  <w:footnote w:id="17538">
    <w:p>
      <w:pPr>
        <w:pStyle w:val="FootnoteText"/>
      </w:pPr>
      <w:r>
        <w:rPr>
          <w:rStyle w:val="FootnoteReference"/>
        </w:rPr>
        <w:footnoteRef/>
      </w:r>
      <w:r>
        <w:t xml:space="preserve"> Cross-references for "the time": Ezek 44:6; Ezek 45:9; Acts 17:30; Rom 8:12-13; 1Cor 6:11.</w:t>
      </w:r>
    </w:p>
  </w:footnote>
  <w:footnote w:id="17539">
    <w:p>
      <w:pPr>
        <w:pStyle w:val="FootnoteText"/>
      </w:pPr>
      <w:r>
        <w:rPr>
          <w:rStyle w:val="FootnoteReference"/>
        </w:rPr>
        <w:footnoteRef/>
      </w:r>
      <w:r>
        <w:t xml:space="preserve"> Cross-references for "to have": Deut 12:30-31; Rom 1:20-32; Eph 2:2-3; Eph 4:17; 1Thess 4:5; Titus 3:3; 1Pet 1:14.</w:t>
      </w:r>
    </w:p>
  </w:footnote>
  <w:footnote w:id="17540">
    <w:p>
      <w:pPr>
        <w:pStyle w:val="FootnoteText"/>
      </w:pPr>
      <w:r>
        <w:rPr>
          <w:rStyle w:val="FootnoteReference"/>
        </w:rPr>
        <w:footnoteRef/>
      </w:r>
      <w:r>
        <w:t xml:space="preserve"> Cross-references for "lasciviousness": Mark 7:22; 2Cor 12:21; Gal 5:19; Eph 4:19; Jude 1:4.</w:t>
      </w:r>
    </w:p>
  </w:footnote>
  <w:footnote w:id="17541">
    <w:p>
      <w:pPr>
        <w:pStyle w:val="FootnoteText"/>
      </w:pPr>
      <w:r>
        <w:rPr>
          <w:rStyle w:val="FootnoteReference"/>
        </w:rPr>
        <w:footnoteRef/>
      </w:r>
      <w:r>
        <w:t xml:space="preserve"> Cross-references for "excess": 2Sam 13:28; Prov 23:29-35; Isa 5:11; Isa 28:7; Eph 5:18.</w:t>
      </w:r>
    </w:p>
  </w:footnote>
  <w:footnote w:id="17542">
    <w:p>
      <w:pPr>
        <w:pStyle w:val="FootnoteText"/>
      </w:pPr>
      <w:r>
        <w:rPr>
          <w:rStyle w:val="FootnoteReference"/>
        </w:rPr>
        <w:footnoteRef/>
      </w:r>
      <w:r>
        <w:t xml:space="preserve"> Cross-references for "revellings": Gal 5:21.</w:t>
      </w:r>
    </w:p>
  </w:footnote>
  <w:footnote w:id="17543">
    <w:p>
      <w:pPr>
        <w:pStyle w:val="FootnoteText"/>
      </w:pPr>
      <w:r>
        <w:rPr>
          <w:rStyle w:val="FootnoteReference"/>
        </w:rPr>
        <w:footnoteRef/>
      </w:r>
      <w:r>
        <w:t xml:space="preserve"> Cross-references: 1Kgs 21:26; 2Chr 15:8; Isa 65:4; Jer 16:18; Rev 17:4-5.</w:t>
      </w:r>
    </w:p>
  </w:footnote>
  <w:footnote w:id="17544">
    <w:p>
      <w:pPr>
        <w:pStyle w:val="FootnoteText"/>
      </w:pPr>
      <w:r>
        <w:rPr>
          <w:rStyle w:val="FootnoteReference"/>
        </w:rPr>
        <w:footnoteRef/>
      </w:r>
      <w:r>
        <w:t xml:space="preserve"> Cross-references for "excess": Matt 23:25; Luke 15:13; Rom 13:13; 2Pet 2:22.</w:t>
      </w:r>
    </w:p>
  </w:footnote>
  <w:footnote w:id="17545">
    <w:p>
      <w:pPr>
        <w:pStyle w:val="FootnoteText"/>
      </w:pPr>
      <w:r>
        <w:rPr>
          <w:rStyle w:val="FootnoteReference"/>
        </w:rPr>
        <w:footnoteRef/>
      </w:r>
      <w:r>
        <w:t xml:space="preserve"> Cross-references for "speaking": Acts 13:45; Acts 18:6; 1Pet 2:12; 1Pet 3:16; 2Pet 2:12; Jude 1:10.</w:t>
      </w:r>
    </w:p>
  </w:footnote>
  <w:footnote w:id="17546">
    <w:p>
      <w:pPr>
        <w:pStyle w:val="FootnoteText"/>
      </w:pPr>
      <w:r>
        <w:rPr>
          <w:rStyle w:val="FootnoteReference"/>
        </w:rPr>
        <w:footnoteRef/>
      </w:r>
      <w:r>
        <w:t xml:space="preserve"> Cross-references: John 5:25-26; 1Pet 3:19.</w:t>
      </w:r>
    </w:p>
  </w:footnote>
  <w:footnote w:id="17547">
    <w:p>
      <w:pPr>
        <w:pStyle w:val="FootnoteText"/>
      </w:pPr>
      <w:r>
        <w:rPr>
          <w:rStyle w:val="FootnoteReference"/>
        </w:rPr>
        <w:footnoteRef/>
      </w:r>
      <w:r>
        <w:t xml:space="preserve"> Cross-references: Rom 8:2; Gal 2:19; Gal 5:25; Eph 2:3-5; Titus 3:3-7; Rev 14:18.</w:t>
      </w:r>
    </w:p>
  </w:footnote>
  <w:footnote w:id="1754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9">
    <w:p>
      <w:pPr>
        <w:pStyle w:val="FootnoteText"/>
      </w:pPr>
      <w:r>
        <w:rPr>
          <w:rStyle w:val="FootnoteReference"/>
        </w:rPr>
        <w:footnoteRef/>
      </w:r>
      <w:r>
        <w:t xml:space="preserve"> Cross-references: 1Thess 5:6-8; Titus 2:12; 1Pet 1:13; 1Pet 5:8.</w:t>
      </w:r>
    </w:p>
  </w:footnote>
  <w:footnote w:id="1755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51">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52">
    <w:p>
      <w:pPr>
        <w:pStyle w:val="FootnoteText"/>
      </w:pPr>
      <w:r>
        <w:rPr>
          <w:rStyle w:val="FootnoteReference"/>
        </w:rPr>
        <w:footnoteRef/>
      </w:r>
      <w:r>
        <w:t xml:space="preserve"> Cross-references: Prov 10:12; Prov 12:16; Prov 17:9; Prov 18:13; 1Cor 13:7; Jas 5:20.</w:t>
      </w:r>
    </w:p>
  </w:footnote>
  <w:footnote w:id="17553">
    <w:p>
      <w:pPr>
        <w:pStyle w:val="FootnoteText"/>
      </w:pPr>
      <w:r>
        <w:rPr>
          <w:rStyle w:val="FootnoteReference"/>
        </w:rPr>
        <w:footnoteRef/>
      </w:r>
      <w:r>
        <w:t xml:space="preserve"> Cross-references: Rom 12:13; Rom 16:23; 1Tim 3:2; Titus 1:8; Heb 13:2; Heb 13:16.</w:t>
      </w:r>
    </w:p>
  </w:footnote>
  <w:footnote w:id="175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5">
    <w:p>
      <w:pPr>
        <w:pStyle w:val="FootnoteText"/>
      </w:pPr>
      <w:r>
        <w:rPr>
          <w:rStyle w:val="FootnoteReference"/>
        </w:rPr>
        <w:footnoteRef/>
      </w:r>
      <w:r>
        <w:t xml:space="preserve"> Cross-references for "good": Matt 24:14; Matt 24:21; Matt 24:45; Luke 12:42; Luke 16:1-8; 1Cor 4:1-2; Titus 1:7.</w:t>
      </w:r>
    </w:p>
  </w:footnote>
  <w:footnote w:id="17556">
    <w:p>
      <w:pPr>
        <w:pStyle w:val="FootnoteText"/>
      </w:pPr>
      <w:r>
        <w:rPr>
          <w:rStyle w:val="FootnoteReference"/>
        </w:rPr>
        <w:footnoteRef/>
      </w:r>
      <w:r>
        <w:t xml:space="preserve"> Cross-references for "the manifold": 1Cor 3:10; 1Cor 12:4; 1Cor 15:10; 2Cor 6:1; Eph 3:8; Eph 4:11.</w:t>
      </w:r>
    </w:p>
  </w:footnote>
  <w:footnote w:id="17557">
    <w:p>
      <w:pPr>
        <w:pStyle w:val="FootnoteText"/>
      </w:pPr>
      <w:r>
        <w:rPr>
          <w:rStyle w:val="FootnoteReference"/>
        </w:rPr>
        <w:footnoteRef/>
      </w:r>
      <w:r>
        <w:t xml:space="preserve"> Cross-references: Matt 20:28; Matt 25:44; Mark 10:45; Luke 8:3; Rom 15:25; Rom 15:27; 2Cor 9:1; 2Tim 1:18; Heb 6:10.</w:t>
      </w:r>
    </w:p>
  </w:footnote>
  <w:footnote w:id="17558">
    <w:p>
      <w:pPr>
        <w:pStyle w:val="FootnoteText"/>
      </w:pPr>
      <w:r>
        <w:rPr>
          <w:rStyle w:val="FootnoteReference"/>
        </w:rPr>
        <w:footnoteRef/>
      </w:r>
      <w:r>
        <w:t xml:space="preserve"> Cross-references for "as the": Acts 7:38; Rom 3:2; Heb 5:12.</w:t>
      </w:r>
    </w:p>
  </w:footnote>
  <w:footnote w:id="17559">
    <w:p>
      <w:pPr>
        <w:pStyle w:val="FootnoteText"/>
      </w:pPr>
      <w:r>
        <w:rPr>
          <w:rStyle w:val="FootnoteReference"/>
        </w:rPr>
        <w:footnoteRef/>
      </w:r>
      <w:r>
        <w:t xml:space="preserve"> Cross-references for "the ability": 1Chr 29:11-16; Rom 12:6-8; 1Cor 3:10; 1Cor 12:4.</w:t>
      </w:r>
    </w:p>
  </w:footnote>
  <w:footnote w:id="17560">
    <w:p>
      <w:pPr>
        <w:pStyle w:val="FootnoteText"/>
      </w:pPr>
      <w:r>
        <w:rPr>
          <w:rStyle w:val="FootnoteReference"/>
        </w:rPr>
        <w:footnoteRef/>
      </w:r>
      <w:r>
        <w:t xml:space="preserve"> Name meaning: Jesus (Yeshua) — Yahweh saves. He will save His people from their sins.</w:t>
      </w:r>
    </w:p>
  </w:footnote>
  <w:footnote w:id="17561">
    <w:p>
      <w:pPr>
        <w:pStyle w:val="FootnoteText"/>
      </w:pPr>
      <w:r>
        <w:rPr>
          <w:rStyle w:val="FootnoteReference"/>
        </w:rPr>
        <w:footnoteRef/>
      </w:r>
      <w:r>
        <w:t xml:space="preserve"> Cross-references for "to whom": Rom 16:27; Eph 3:21; 1Tim 1:17; 1Tim 6:16; 1Pet 5:11; Jude 1:25; Rev 1:5-6.</w:t>
      </w:r>
    </w:p>
  </w:footnote>
  <w:footnote w:id="17562">
    <w:p>
      <w:pPr>
        <w:pStyle w:val="FootnoteText"/>
      </w:pPr>
      <w:r>
        <w:rPr>
          <w:rStyle w:val="FootnoteReference"/>
        </w:rPr>
        <w:footnoteRef/>
      </w:r>
      <w:r>
        <w:t xml:space="preserve"> Cross-references for "dominion": Ps 145:13; Dan 4:3; Dan 4:34; Dan 7:14; Matt 6:13; Rev 5:12-14.</w:t>
      </w:r>
    </w:p>
  </w:footnote>
  <w:footnote w:id="17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4">
    <w:p>
      <w:pPr>
        <w:pStyle w:val="FootnoteText"/>
      </w:pPr>
      <w:r>
        <w:rPr>
          <w:rStyle w:val="FootnoteReference"/>
        </w:rPr>
        <w:footnoteRef/>
      </w:r>
      <w:r>
        <w:t xml:space="preserve"> Cross-references: Isa 8:20; Jer 23:22; Eph 4:29; Col 4:6; Jas 1:19; Jas 1:26; Jas 3:1-6.</w:t>
      </w:r>
    </w:p>
  </w:footnote>
  <w:footnote w:id="17565">
    <w:p>
      <w:pPr>
        <w:pStyle w:val="FootnoteText"/>
      </w:pPr>
      <w:r>
        <w:rPr>
          <w:rStyle w:val="FootnoteReference"/>
        </w:rPr>
        <w:footnoteRef/>
      </w:r>
      <w:r>
        <w:t xml:space="preserve"> Cross-references: 1Pet 4:10.</w:t>
      </w:r>
    </w:p>
  </w:footnote>
  <w:footnote w:id="17566">
    <w:p>
      <w:pPr>
        <w:pStyle w:val="FootnoteText"/>
      </w:pPr>
      <w:r>
        <w:rPr>
          <w:rStyle w:val="FootnoteReference"/>
        </w:rPr>
        <w:footnoteRef/>
      </w:r>
      <w:r>
        <w:t xml:space="preserve"> Cross-references for "think": Isa 28:21; 1Pet 4:4.</w:t>
      </w:r>
    </w:p>
  </w:footnote>
  <w:footnote w:id="17567">
    <w:p>
      <w:pPr>
        <w:pStyle w:val="FootnoteText"/>
      </w:pPr>
      <w:r>
        <w:rPr>
          <w:rStyle w:val="FootnoteReference"/>
        </w:rPr>
        <w:footnoteRef/>
      </w:r>
      <w:r>
        <w:t xml:space="preserve"> Cross-references for "the fiery": Dan 11:35; 1Cor 3:13; 1Pet 1:7.</w:t>
      </w:r>
    </w:p>
  </w:footnote>
  <w:footnote w:id="17568">
    <w:p>
      <w:pPr>
        <w:pStyle w:val="FootnoteText"/>
      </w:pPr>
      <w:r>
        <w:rPr>
          <w:rStyle w:val="FootnoteReference"/>
        </w:rPr>
        <w:footnoteRef/>
      </w:r>
      <w:r>
        <w:t xml:space="preserve"> Cross-references: 1Cor 10:13; 1Thess 3:2-4; 2Tim 3:12; 1Pet 5:9.</w:t>
      </w:r>
    </w:p>
  </w:footnote>
  <w:footnote w:id="17569">
    <w:p>
      <w:pPr>
        <w:pStyle w:val="FootnoteText"/>
      </w:pPr>
      <w:r>
        <w:rPr>
          <w:rStyle w:val="FootnoteReference"/>
        </w:rPr>
        <w:footnoteRef/>
      </w:r>
      <w:r>
        <w:t xml:space="preserve"> Cross-references for "rejoice": Matt 5:12; Luke 6:22-23; Acts 5:41; Acts 16:25; Rom 5:3; 2Cor 4:17; 2Cor 12:9-10; Jas 1:2-3; 1Pet 1:6.</w:t>
      </w:r>
    </w:p>
  </w:footnote>
  <w:footnote w:id="17570">
    <w:p>
      <w:pPr>
        <w:pStyle w:val="FootnoteText"/>
      </w:pPr>
      <w:r>
        <w:rPr>
          <w:rStyle w:val="FootnoteReference"/>
        </w:rPr>
        <w:footnoteRef/>
      </w:r>
      <w:r>
        <w:t xml:space="preserve"> Cross-references: Rom 8:17; 2Cor 1:7; 2Cor 4:10; Phil 3:10; Col 1:24; 2Tim 2:12; 1Pet 5:1; 1Pet 5:10; Rev 1:9.</w:t>
      </w:r>
    </w:p>
  </w:footnote>
  <w:footnote w:id="17571">
    <w:p>
      <w:pPr>
        <w:pStyle w:val="FootnoteText"/>
      </w:pPr>
      <w:r>
        <w:rPr>
          <w:rStyle w:val="FootnoteReference"/>
        </w:rPr>
        <w:footnoteRef/>
      </w:r>
      <w:r>
        <w:t xml:space="preserve"> Cross-references: Isa 25:9; Isa 35:10; Isa 51:11; Matt 25:21; Matt 25:23; Matt 25:34; 1Pet 1:8.</w:t>
      </w:r>
    </w:p>
  </w:footnote>
  <w:footnote w:id="1757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73">
    <w:p>
      <w:pPr>
        <w:pStyle w:val="FootnoteText"/>
      </w:pPr>
      <w:r>
        <w:rPr>
          <w:rStyle w:val="FootnoteReference"/>
        </w:rPr>
        <w:footnoteRef/>
      </w:r>
      <w:r>
        <w:t xml:space="preserve"> Cross-references for "happy": 1Kgs 10:8; Ps 32:1-2; Ps 146:5; Jas 1:12; Jas 5:11.</w:t>
      </w:r>
    </w:p>
  </w:footnote>
  <w:footnote w:id="17574">
    <w:p>
      <w:pPr>
        <w:pStyle w:val="FootnoteText"/>
      </w:pPr>
      <w:r>
        <w:rPr>
          <w:rStyle w:val="FootnoteReference"/>
        </w:rPr>
        <w:footnoteRef/>
      </w:r>
      <w:r>
        <w:t xml:space="preserve"> Cross-references: 1Pet 2:19-20; 1Pet 3:14; 1Pet 3:16.</w:t>
      </w:r>
    </w:p>
  </w:footnote>
  <w:footnote w:id="17575">
    <w:p>
      <w:pPr>
        <w:pStyle w:val="FootnoteText"/>
      </w:pPr>
      <w:r>
        <w:rPr>
          <w:rStyle w:val="FootnoteReference"/>
        </w:rPr>
        <w:footnoteRef/>
      </w:r>
      <w:r>
        <w:t xml:space="preserve"> Cross-references: Num 11:25-26; 2Kgs 2:15; Isa 11:2.</w:t>
      </w:r>
    </w:p>
  </w:footnote>
  <w:footnote w:id="17576">
    <w:p>
      <w:pPr>
        <w:pStyle w:val="FootnoteText"/>
      </w:pPr>
      <w:r>
        <w:rPr>
          <w:rStyle w:val="FootnoteReference"/>
        </w:rPr>
        <w:footnoteRef/>
      </w:r>
      <w:r>
        <w:t xml:space="preserve"> Cross-references: Acts 13:45; Acts 18:6; 2Pet 2:2.</w:t>
      </w:r>
    </w:p>
  </w:footnote>
  <w:footnote w:id="17577">
    <w:p>
      <w:pPr>
        <w:pStyle w:val="FootnoteText"/>
      </w:pPr>
      <w:r>
        <w:rPr>
          <w:rStyle w:val="FootnoteReference"/>
        </w:rPr>
        <w:footnoteRef/>
      </w:r>
      <w:r>
        <w:t xml:space="preserve"> Cross-references: Matt 5:16; Gal 1:24; 2Thess 1:10-12; 1Pet 2:12; 1Pet 3:16.</w:t>
      </w:r>
    </w:p>
  </w:footnote>
  <w:footnote w:id="17578">
    <w:p>
      <w:pPr>
        <w:pStyle w:val="FootnoteText"/>
      </w:pPr>
      <w:r>
        <w:rPr>
          <w:rStyle w:val="FootnoteReference"/>
        </w:rPr>
        <w:footnoteRef/>
      </w:r>
      <w:r>
        <w:t xml:space="preserve"> Cross-references for "suffer": Matt 5:11; 2Tim 2:9; 1Pet 2:20.</w:t>
      </w:r>
    </w:p>
  </w:footnote>
  <w:footnote w:id="17579">
    <w:p>
      <w:pPr>
        <w:pStyle w:val="FootnoteText"/>
      </w:pPr>
      <w:r>
        <w:rPr>
          <w:rStyle w:val="FootnoteReference"/>
        </w:rPr>
        <w:footnoteRef/>
      </w:r>
      <w:r>
        <w:t xml:space="preserve"> Cross-references: 1Thess 4:11; 2Thess 3:11; 1Tim 5:13.</w:t>
      </w:r>
    </w:p>
  </w:footnote>
  <w:footnote w:id="17580">
    <w:p>
      <w:pPr>
        <w:pStyle w:val="FootnoteText"/>
      </w:pPr>
      <w:r>
        <w:rPr>
          <w:rStyle w:val="FootnoteReference"/>
        </w:rPr>
        <w:footnoteRef/>
      </w:r>
      <w:r>
        <w:t xml:space="preserve"> People-name: Christian. People-name meaning: Christian — follower of Christ, the anointed one. Source form: Christian.</w:t>
      </w:r>
    </w:p>
  </w:footnote>
  <w:footnote w:id="17581">
    <w:p>
      <w:pPr>
        <w:pStyle w:val="FootnoteText"/>
      </w:pPr>
      <w:r>
        <w:rPr>
          <w:rStyle w:val="FootnoteReference"/>
        </w:rPr>
        <w:footnoteRef/>
      </w:r>
      <w:r>
        <w:t xml:space="preserve"> Cross-references for "let him not": Isa 50:7; Isa 54:4; Phil 1:20; 2Tim 1:12; Heb 12:2-3.</w:t>
      </w:r>
    </w:p>
  </w:footnote>
  <w:footnote w:id="17582">
    <w:p>
      <w:pPr>
        <w:pStyle w:val="FootnoteText"/>
      </w:pPr>
      <w:r>
        <w:rPr>
          <w:rStyle w:val="FootnoteReference"/>
        </w:rPr>
        <w:footnoteRef/>
      </w:r>
      <w:r>
        <w:t xml:space="preserve"> Cross-references: Acts 11:26; Acts 26:28; Eph 3:13-15; 1Pet 3:17-18; 1Pet 4:19.</w:t>
      </w:r>
    </w:p>
  </w:footnote>
  <w:footnote w:id="17583">
    <w:p>
      <w:pPr>
        <w:pStyle w:val="FootnoteText"/>
      </w:pPr>
      <w:r>
        <w:rPr>
          <w:rStyle w:val="FootnoteReference"/>
        </w:rPr>
        <w:footnoteRef/>
      </w:r>
      <w:r>
        <w:t xml:space="preserve"> Cross-references: Isa 24:15; Acts 5:41; Rom 5:2-5; Phil 1:29; Jas 1:2-4.</w:t>
      </w:r>
    </w:p>
  </w:footnote>
  <w:footnote w:id="17584">
    <w:p>
      <w:pPr>
        <w:pStyle w:val="FootnoteText"/>
      </w:pPr>
      <w:r>
        <w:rPr>
          <w:rStyle w:val="FootnoteReference"/>
        </w:rPr>
        <w:footnoteRef/>
      </w:r>
      <w:r>
        <w:t xml:space="preserve"> Cross-references for "judgment": Isa 10:12; Jer 25:29; Jer 49:12; Ezek 9:6; Mal 3:5; Matt 3:9-10; Luke 12:47-48.</w:t>
      </w:r>
    </w:p>
  </w:footnote>
  <w:footnote w:id="17585">
    <w:p>
      <w:pPr>
        <w:pStyle w:val="FootnoteText"/>
      </w:pPr>
      <w:r>
        <w:rPr>
          <w:rStyle w:val="FootnoteReference"/>
        </w:rPr>
        <w:footnoteRef/>
      </w:r>
      <w:r>
        <w:t xml:space="preserve"> Cross-references for "and if": Luke 23:31.</w:t>
      </w:r>
    </w:p>
  </w:footnote>
  <w:footnote w:id="17586">
    <w:p>
      <w:pPr>
        <w:pStyle w:val="FootnoteText"/>
      </w:pPr>
      <w:r>
        <w:rPr>
          <w:rStyle w:val="FootnoteReference"/>
        </w:rPr>
        <w:footnoteRef/>
      </w:r>
      <w:r>
        <w:t xml:space="preserve"> Cross-references for "obey": Gal 3:1; Gal 5:7; 2Thess 1:8; Heb 5:9; Heb 11:8; 1Pet 2:8.</w:t>
      </w:r>
    </w:p>
  </w:footnote>
  <w:footnote w:id="175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8">
    <w:p>
      <w:pPr>
        <w:pStyle w:val="FootnoteText"/>
      </w:pPr>
      <w:r>
        <w:rPr>
          <w:rStyle w:val="FootnoteReference"/>
        </w:rPr>
        <w:footnoteRef/>
      </w:r>
      <w:r>
        <w:t xml:space="preserve"> Cross-references: Gen 13:13; 1Sam 15:18; Luke 15:1; Rom 5:8.</w:t>
      </w:r>
    </w:p>
  </w:footnote>
  <w:footnote w:id="17589">
    <w:p>
      <w:pPr>
        <w:pStyle w:val="FootnoteText"/>
      </w:pPr>
      <w:r>
        <w:rPr>
          <w:rStyle w:val="FootnoteReference"/>
        </w:rPr>
        <w:footnoteRef/>
      </w:r>
      <w:r>
        <w:t xml:space="preserve"> Cross-references for "commit": Ps 31:5; Ps 37:5; Luke 23:46; Acts 7:59; 2Tim 1:12.</w:t>
      </w:r>
    </w:p>
  </w:footnote>
  <w:footnote w:id="1759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91">
    <w:p>
      <w:pPr>
        <w:pStyle w:val="FootnoteText"/>
      </w:pPr>
      <w:r>
        <w:rPr>
          <w:rStyle w:val="FootnoteReference"/>
        </w:rPr>
        <w:footnoteRef/>
      </w:r>
      <w:r>
        <w:t xml:space="preserve"> Cross-references: Acts 21:11-14; 1Pet 3:17; 1Pet 4:12-16.</w:t>
      </w:r>
    </w:p>
  </w:footnote>
  <w:footnote w:id="17592">
    <w:p>
      <w:pPr>
        <w:pStyle w:val="FootnoteText"/>
      </w:pPr>
      <w:r>
        <w:rPr>
          <w:rStyle w:val="FootnoteReference"/>
        </w:rPr>
        <w:footnoteRef/>
      </w:r>
      <w:r>
        <w:t xml:space="preserve"> Cross-references: Jer 26:11-15; Dan 3:16-18; Dan 6:10-11; Dan 6:22; Rom 2:7; 1Pet 2:15; Esth 4:16.</w:t>
      </w:r>
    </w:p>
  </w:footnote>
  <w:footnote w:id="1759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4">
    <w:p>
      <w:pPr>
        <w:pStyle w:val="FootnoteText"/>
      </w:pPr>
      <w:r>
        <w:rPr>
          <w:rStyle w:val="FootnoteReference"/>
        </w:rPr>
        <w:footnoteRef/>
      </w:r>
      <w:r>
        <w:t xml:space="preserve"> Cross-references for "and a": Luke 24:48; John 15:26-27; Acts 1:8; Acts 1:22; Acts 2:32; Acts 3:15; Acts 5:30-32; Acts 10:39-41; 1Pet 1:12.</w:t>
      </w:r>
    </w:p>
  </w:footnote>
  <w:footnote w:id="17595">
    <w:p>
      <w:pPr>
        <w:pStyle w:val="FootnoteText"/>
      </w:pPr>
      <w:r>
        <w:rPr>
          <w:rStyle w:val="FootnoteReference"/>
        </w:rPr>
        <w:footnoteRef/>
      </w:r>
      <w:r>
        <w:t xml:space="preserve"> Personal name: Christ. Personal-name meaning: Christ — anointed. Source form: Christ.</w:t>
      </w:r>
    </w:p>
  </w:footnote>
  <w:footnote w:id="175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7">
    <w:p>
      <w:pPr>
        <w:pStyle w:val="FootnoteText"/>
      </w:pPr>
      <w:r>
        <w:rPr>
          <w:rStyle w:val="FootnoteReference"/>
        </w:rPr>
        <w:footnoteRef/>
      </w:r>
      <w:r>
        <w:t xml:space="preserve"> Cross-references: Phlm 1:9; 2John 1:1; 3John 1:1.</w:t>
      </w:r>
    </w:p>
  </w:footnote>
  <w:footnote w:id="17598">
    <w:p>
      <w:pPr>
        <w:pStyle w:val="FootnoteText"/>
      </w:pPr>
      <w:r>
        <w:rPr>
          <w:rStyle w:val="FootnoteReference"/>
        </w:rPr>
        <w:footnoteRef/>
      </w:r>
      <w:r>
        <w:t xml:space="preserve"> Cross-references for "Feed": Song 1:8; Isa 40:11; Ezek 34:2-3; Ezek 34:23; Mic 5:4; Mic 7:14; John 21:15-17; Acts 20:28.</w:t>
      </w:r>
    </w:p>
  </w:footnote>
  <w:footnote w:id="17599">
    <w:p>
      <w:pPr>
        <w:pStyle w:val="FootnoteText"/>
      </w:pPr>
      <w:r>
        <w:rPr>
          <w:rStyle w:val="FootnoteReference"/>
        </w:rPr>
        <w:footnoteRef/>
      </w:r>
      <w:r>
        <w:t xml:space="preserve"> Cross-references for "the flock": Isa 63:11; Jer 13:17; Jer 13:20; Ezek 34:31; Zech 11:17; Luke 12:32; 1Cor 9:7.</w:t>
      </w:r>
    </w:p>
  </w:footnote>
  <w:footnote w:id="17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01">
    <w:p>
      <w:pPr>
        <w:pStyle w:val="FootnoteText"/>
      </w:pPr>
      <w:r>
        <w:rPr>
          <w:rStyle w:val="FootnoteReference"/>
        </w:rPr>
        <w:footnoteRef/>
      </w:r>
      <w:r>
        <w:t xml:space="preserve"> Cross-references for "taking": Heb 12:15.</w:t>
      </w:r>
    </w:p>
  </w:footnote>
  <w:footnote w:id="17602">
    <w:p>
      <w:pPr>
        <w:pStyle w:val="FootnoteText"/>
      </w:pPr>
      <w:r>
        <w:rPr>
          <w:rStyle w:val="FootnoteReference"/>
        </w:rPr>
        <w:footnoteRef/>
      </w:r>
      <w:r>
        <w:t xml:space="preserve"> Cross-references for "not by": Isa 6:8; 1Cor 9:16-17.</w:t>
      </w:r>
    </w:p>
  </w:footnote>
  <w:footnote w:id="176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6">
    <w:p>
      <w:pPr>
        <w:pStyle w:val="FootnoteText"/>
      </w:pPr>
      <w:r>
        <w:rPr>
          <w:rStyle w:val="FootnoteReference"/>
        </w:rPr>
        <w:footnoteRef/>
      </w:r>
      <w:r>
        <w:t xml:space="preserve"> Cross-references: Ps 78:71-72; Acts 20:26-27.</w:t>
      </w:r>
    </w:p>
  </w:footnote>
  <w:footnote w:id="17607">
    <w:p>
      <w:pPr>
        <w:pStyle w:val="FootnoteText"/>
      </w:pPr>
      <w:r>
        <w:rPr>
          <w:rStyle w:val="FootnoteReference"/>
        </w:rPr>
        <w:footnoteRef/>
      </w:r>
      <w:r>
        <w:t xml:space="preserve"> Cross-references: Acts 21:13; Rom 1:15; Titus 2:14; Titus 3:1.</w:t>
      </w:r>
    </w:p>
  </w:footnote>
  <w:footnote w:id="17608">
    <w:p>
      <w:pPr>
        <w:pStyle w:val="FootnoteText"/>
      </w:pPr>
      <w:r>
        <w:rPr>
          <w:rStyle w:val="FootnoteReference"/>
        </w:rPr>
        <w:footnoteRef/>
      </w:r>
      <w:r>
        <w:t xml:space="preserve"> Cross-references: Ezek 34:4; Matt 20:25-26; Matt 23:8-10; Mark 10:42-45; Luke 22:24-27; 1Cor 3:5; 1Cor 3:9; 2Cor 1:24; 2Cor 4:5; 3John 1:9-10.</w:t>
      </w:r>
    </w:p>
  </w:footnote>
  <w:footnote w:id="17609">
    <w:p>
      <w:pPr>
        <w:pStyle w:val="FootnoteText"/>
      </w:pPr>
      <w:r>
        <w:rPr>
          <w:rStyle w:val="FootnoteReference"/>
        </w:rPr>
        <w:footnoteRef/>
      </w:r>
      <w:r>
        <w:t xml:space="preserve"> Cross-references: Deut 32:9; Ps 33:12; Ps 74:2; Mic 7:14; Acts 20:28; 1Pet 2:9.</w:t>
      </w:r>
    </w:p>
  </w:footnote>
  <w:footnote w:id="17610">
    <w:p>
      <w:pPr>
        <w:pStyle w:val="FootnoteText"/>
      </w:pPr>
      <w:r>
        <w:rPr>
          <w:rStyle w:val="FootnoteReference"/>
        </w:rPr>
        <w:footnoteRef/>
      </w:r>
      <w:r>
        <w:t xml:space="preserve"> Cross-references: 1Cor 11:11; Phil 3:17; Phil 4:9; 1Thess 1:5-6; 2Thess 3:9; 1Tim 4:12; Titus 2:7.</w:t>
      </w:r>
    </w:p>
  </w:footnote>
  <w:footnote w:id="17611">
    <w:p>
      <w:pPr>
        <w:pStyle w:val="FootnoteText"/>
      </w:pPr>
      <w:r>
        <w:rPr>
          <w:rStyle w:val="FootnoteReference"/>
        </w:rPr>
        <w:footnoteRef/>
      </w:r>
      <w:r>
        <w:t xml:space="preserve"> Cross-references for "appear": Matt 25:31-46; Col 3:3-4; 2Thess 1:7-10; 1John 3:2; Rev 1:7; Rev 20:11-12.</w:t>
      </w:r>
    </w:p>
  </w:footnote>
  <w:footnote w:id="17612">
    <w:p>
      <w:pPr>
        <w:pStyle w:val="FootnoteText"/>
      </w:pPr>
      <w:r>
        <w:rPr>
          <w:rStyle w:val="FootnoteReference"/>
        </w:rPr>
        <w:footnoteRef/>
      </w:r>
      <w:r>
        <w:t xml:space="preserve"> Cross-references for "a crown": Dan 12:3; 1Cor 9:25; 2Tim 4:8; Jas 1:12; 1Pet 1:4; Rev 2:10; Rev 3:11.</w:t>
      </w:r>
    </w:p>
  </w:footnote>
  <w:footnote w:id="17613">
    <w:p>
      <w:pPr>
        <w:pStyle w:val="FootnoteText"/>
      </w:pPr>
      <w:r>
        <w:rPr>
          <w:rStyle w:val="FootnoteReference"/>
        </w:rPr>
        <w:footnoteRef/>
      </w:r>
      <w:r>
        <w:t xml:space="preserve"> Cross-references: Ps 23:1; Isa 40:11; Ezek 34:23; Ezek 37:24; Zech 13:7; John 10:11; Heb 13:20; 1Pet 2:25; 1Pet 5:2.</w:t>
      </w:r>
    </w:p>
  </w:footnote>
  <w:footnote w:id="17614">
    <w:p>
      <w:pPr>
        <w:pStyle w:val="FootnoteText"/>
      </w:pPr>
      <w:r>
        <w:rPr>
          <w:rStyle w:val="FootnoteReference"/>
        </w:rPr>
        <w:footnoteRef/>
      </w:r>
      <w:r>
        <w:t xml:space="preserve"> Cross-references for "be clothed": 2Chr 6:41; Job 29:14; Ps 132:9; Ps 132:16; Isa 61:10; Rom 13:14; Col 3:12; 1Pet 3:3-4.</w:t>
      </w:r>
    </w:p>
  </w:footnote>
  <w:footnote w:id="17615">
    <w:p>
      <w:pPr>
        <w:pStyle w:val="FootnoteText"/>
      </w:pPr>
      <w:r>
        <w:rPr>
          <w:rStyle w:val="FootnoteReference"/>
        </w:rPr>
        <w:footnoteRef/>
      </w:r>
      <w:r>
        <w:t xml:space="preserve"> Cross-references: Lev 19:32; Heb 13:17.</w:t>
      </w:r>
    </w:p>
  </w:footnote>
  <w:footnote w:id="17616">
    <w:p>
      <w:pPr>
        <w:pStyle w:val="FootnoteText"/>
      </w:pPr>
      <w:r>
        <w:rPr>
          <w:rStyle w:val="FootnoteReference"/>
        </w:rPr>
        <w:footnoteRef/>
      </w:r>
      <w:r>
        <w:t xml:space="preserve"> Cross-references: Rom 12:10; Eph 5:21; Phil 2:3; 1Pet 4:1; 1Pet 4:5.</w:t>
      </w:r>
    </w:p>
  </w:footnote>
  <w:footnote w:id="17617">
    <w:p>
      <w:pPr>
        <w:pStyle w:val="FootnoteText"/>
      </w:pPr>
      <w:r>
        <w:rPr>
          <w:rStyle w:val="FootnoteReference"/>
        </w:rPr>
        <w:footnoteRef/>
      </w:r>
      <w:r>
        <w:t xml:space="preserve"> Cross-references: Job 22:29; Jas 4:6.</w:t>
      </w:r>
    </w:p>
  </w:footnote>
  <w:footnote w:id="17618">
    <w:p>
      <w:pPr>
        <w:pStyle w:val="FootnoteText"/>
      </w:pPr>
      <w:r>
        <w:rPr>
          <w:rStyle w:val="FootnoteReference"/>
        </w:rPr>
        <w:footnoteRef/>
      </w:r>
      <w:r>
        <w:t xml:space="preserve"> Cross-references: Isa 57:15; Isa 66:2.</w:t>
      </w:r>
    </w:p>
  </w:footnote>
  <w:footnote w:id="176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20">
    <w:p>
      <w:pPr>
        <w:pStyle w:val="FootnoteText"/>
      </w:pPr>
      <w:r>
        <w:rPr>
          <w:rStyle w:val="FootnoteReference"/>
        </w:rPr>
        <w:footnoteRef/>
      </w:r>
      <w:r>
        <w:t xml:space="preserve"> Cross-references: Exod 3:19; Exod 32:11; Ps 89:13; 1Cor 10:22.</w:t>
      </w:r>
    </w:p>
  </w:footnote>
  <w:footnote w:id="17621">
    <w:p>
      <w:pPr>
        <w:pStyle w:val="FootnoteText"/>
      </w:pPr>
      <w:r>
        <w:rPr>
          <w:rStyle w:val="FootnoteReference"/>
        </w:rPr>
        <w:footnoteRef/>
      </w:r>
      <w:r>
        <w:t xml:space="preserve"> Cross-references: Deut 32:35; Rom 5:6; 1Tim 2:6; Titus 1:3.</w:t>
      </w:r>
    </w:p>
  </w:footnote>
  <w:footnote w:id="176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23">
    <w:p>
      <w:pPr>
        <w:pStyle w:val="FootnoteText"/>
      </w:pPr>
      <w:r>
        <w:rPr>
          <w:rStyle w:val="FootnoteReference"/>
        </w:rPr>
        <w:footnoteRef/>
      </w:r>
      <w:r>
        <w:t xml:space="preserve"> Cross-references: Ps 34:15; Ps 142:4-5; Matt 6:26; Matt 6:33; Mark 4:38; Luke 12:30-32; John 10:13.</w:t>
      </w:r>
    </w:p>
  </w:footnote>
  <w:footnote w:id="176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6">
    <w:p>
      <w:pPr>
        <w:pStyle w:val="FootnoteText"/>
      </w:pPr>
      <w:r>
        <w:rPr>
          <w:rStyle w:val="FootnoteReference"/>
        </w:rPr>
        <w:footnoteRef/>
      </w:r>
      <w:r>
        <w:t xml:space="preserve"> Cross-references for "devour": Ezek 22:25; Dan 6:24; Hos 13:8.</w:t>
      </w:r>
    </w:p>
  </w:footnote>
  <w:footnote w:id="176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8">
    <w:p>
      <w:pPr>
        <w:pStyle w:val="FootnoteText"/>
      </w:pPr>
      <w:r>
        <w:rPr>
          <w:rStyle w:val="FootnoteReference"/>
        </w:rPr>
        <w:footnoteRef/>
      </w:r>
      <w:r>
        <w:t xml:space="preserve"> Cross-references: Job 1:7; Job 2:2.</w:t>
      </w:r>
    </w:p>
  </w:footnote>
  <w:footnote w:id="17629">
    <w:p>
      <w:pPr>
        <w:pStyle w:val="FootnoteText"/>
      </w:pPr>
      <w:r>
        <w:rPr>
          <w:rStyle w:val="FootnoteReference"/>
        </w:rPr>
        <w:footnoteRef/>
      </w:r>
      <w:r>
        <w:t xml:space="preserve"> Cross-references for "resist": Luke 4:3-12; Eph 4:27; Eph 6:11-13; Jas 4:7.</w:t>
      </w:r>
    </w:p>
  </w:footnote>
  <w:footnote w:id="17630">
    <w:p>
      <w:pPr>
        <w:pStyle w:val="FootnoteText"/>
      </w:pPr>
      <w:r>
        <w:rPr>
          <w:rStyle w:val="FootnoteReference"/>
        </w:rPr>
        <w:footnoteRef/>
      </w:r>
      <w:r>
        <w:t xml:space="preserve"> Cross-references: Luke 22:32; Eph 6:16; 1Tim 6:12; 2Tim 4:7; Heb 11:33.</w:t>
      </w:r>
    </w:p>
  </w:footnote>
  <w:footnote w:id="17631">
    <w:p>
      <w:pPr>
        <w:pStyle w:val="FootnoteText"/>
      </w:pPr>
      <w:r>
        <w:rPr>
          <w:rStyle w:val="FootnoteReference"/>
        </w:rPr>
        <w:footnoteRef/>
      </w:r>
      <w:r>
        <w:t xml:space="preserve"> Cross-references for "the God": Exod 34:6-7; Ps 86:5; Ps 86:15; Mic 7:18-19; Rom 5:20-21; Rom 15:5; Rom 15:13; 2Cor 13:11; Heb 13:20.</w:t>
      </w:r>
    </w:p>
  </w:footnote>
  <w:footnote w:id="17632">
    <w:p>
      <w:pPr>
        <w:pStyle w:val="FootnoteText"/>
      </w:pPr>
      <w:r>
        <w:rPr>
          <w:rStyle w:val="FootnoteReference"/>
        </w:rPr>
        <w:footnoteRef/>
      </w:r>
      <w:r>
        <w:t xml:space="preserve"> Cross-references for "eternal": 2Cor 4:17; 2Tim 2:10; Heb 9:15; 1John 2:25.</w:t>
      </w:r>
    </w:p>
  </w:footnote>
  <w:footnote w:id="17633">
    <w:p>
      <w:pPr>
        <w:pStyle w:val="FootnoteText"/>
      </w:pPr>
      <w:r>
        <w:rPr>
          <w:rStyle w:val="FootnoteReference"/>
        </w:rPr>
        <w:footnoteRef/>
      </w:r>
      <w:r>
        <w:t xml:space="preserve"> Name meaning: Jesus (Yeshua) — Yahweh saves. He will save His people from their sins.</w:t>
      </w:r>
    </w:p>
  </w:footnote>
  <w:footnote w:id="17634">
    <w:p>
      <w:pPr>
        <w:pStyle w:val="FootnoteText"/>
      </w:pPr>
      <w:r>
        <w:rPr>
          <w:rStyle w:val="FootnoteReference"/>
        </w:rPr>
        <w:footnoteRef/>
      </w:r>
      <w:r>
        <w:t xml:space="preserve"> Cross-references for "make": 2Cor 13:11; 2Thess 2:17; Heb 13:21; Jude 1:24.</w:t>
      </w:r>
    </w:p>
  </w:footnote>
  <w:footnote w:id="17635">
    <w:p>
      <w:pPr>
        <w:pStyle w:val="FootnoteText"/>
      </w:pPr>
      <w:r>
        <w:rPr>
          <w:rStyle w:val="FootnoteReference"/>
        </w:rPr>
        <w:footnoteRef/>
      </w:r>
      <w:r>
        <w:t xml:space="preserve"> Cross-references for "strengthen": Ps 138:7; Zech 10:6; Zech 10:12; Luke 22:32; Phil 4:13; Col 1:22-23.</w:t>
      </w:r>
    </w:p>
  </w:footnote>
  <w:footnote w:id="17636">
    <w:p>
      <w:pPr>
        <w:pStyle w:val="FootnoteText"/>
      </w:pPr>
      <w:r>
        <w:rPr>
          <w:rStyle w:val="FootnoteReference"/>
        </w:rPr>
        <w:footnoteRef/>
      </w:r>
      <w:r>
        <w:t xml:space="preserve"> Cross-references for "settle": 1Pet 4:11.</w:t>
      </w:r>
    </w:p>
  </w:footnote>
  <w:footnote w:id="176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8">
    <w:p>
      <w:pPr>
        <w:pStyle w:val="FootnoteText"/>
      </w:pPr>
      <w:r>
        <w:rPr>
          <w:rStyle w:val="FootnoteReference"/>
        </w:rPr>
        <w:footnoteRef/>
      </w:r>
      <w:r>
        <w:t xml:space="preserve"> Cross-references: Rom 8:28-30; Rom 9:11; Rom 9:24; 1Cor 1:9; 1Thess 2:12; 2Thess 2:14; 1Tim 6:12; 2Tim 1:9; 1Pet 1:15; 2Pet 1:3.</w:t>
      </w:r>
    </w:p>
  </w:footnote>
  <w:footnote w:id="17639">
    <w:p>
      <w:pPr>
        <w:pStyle w:val="FootnoteText"/>
      </w:pPr>
      <w:r>
        <w:rPr>
          <w:rStyle w:val="FootnoteReference"/>
        </w:rPr>
        <w:footnoteRef/>
      </w:r>
      <w:r>
        <w:t xml:space="preserve"> Cross-references: Col 2:7; 2Thess 2:17; 2Thess 3:3.</w:t>
      </w:r>
    </w:p>
  </w:footnote>
  <w:footnote w:id="17640">
    <w:p>
      <w:pPr>
        <w:pStyle w:val="FootnoteText"/>
      </w:pPr>
      <w:r>
        <w:rPr>
          <w:rStyle w:val="FootnoteReference"/>
        </w:rPr>
        <w:footnoteRef/>
      </w:r>
      <w:r>
        <w:t xml:space="preserve"> Cross-references: 1Pet 4:11; Rev 1:6; Rev 5:13.</w:t>
      </w:r>
    </w:p>
  </w:footnote>
  <w:footnote w:id="17641">
    <w:p>
      <w:pPr>
        <w:pStyle w:val="FootnoteText"/>
      </w:pPr>
      <w:r>
        <w:rPr>
          <w:rStyle w:val="FootnoteReference"/>
        </w:rPr>
        <w:footnoteRef/>
      </w:r>
      <w:r>
        <w:t xml:space="preserve"> Personal name: Silvanus. Personal-name meaning: Silvanus — who loves the forest. Source form: Silvanus.</w:t>
      </w:r>
    </w:p>
  </w:footnote>
  <w:footnote w:id="17642">
    <w:p>
      <w:pPr>
        <w:pStyle w:val="FootnoteText"/>
      </w:pPr>
      <w:r>
        <w:rPr>
          <w:rStyle w:val="FootnoteReference"/>
        </w:rPr>
        <w:footnoteRef/>
      </w:r>
      <w:r>
        <w:t xml:space="preserve"> Cross-references for "a faithful": Eph 6:21; Col 1:7; Col 4:7; Col 4:9.</w:t>
      </w:r>
    </w:p>
  </w:footnote>
  <w:footnote w:id="17643">
    <w:p>
      <w:pPr>
        <w:pStyle w:val="FootnoteText"/>
      </w:pPr>
      <w:r>
        <w:rPr>
          <w:rStyle w:val="FootnoteReference"/>
        </w:rPr>
        <w:footnoteRef/>
      </w:r>
      <w:r>
        <w:t xml:space="preserve"> Cross-references for "exhorting": Heb 13:22; Jude 1:3.</w:t>
      </w:r>
    </w:p>
  </w:footnote>
  <w:footnote w:id="17644">
    <w:p>
      <w:pPr>
        <w:pStyle w:val="FootnoteText"/>
      </w:pPr>
      <w:r>
        <w:rPr>
          <w:rStyle w:val="FootnoteReference"/>
        </w:rPr>
        <w:footnoteRef/>
      </w:r>
      <w:r>
        <w:t xml:space="preserve"> Cross-references for "testifying": John 21:21; Acts 20:24; 1John 5:9-10; 3John 1:12.</w:t>
      </w:r>
    </w:p>
  </w:footnote>
  <w:footnote w:id="17645">
    <w:p>
      <w:pPr>
        <w:pStyle w:val="FootnoteText"/>
      </w:pPr>
      <w:r>
        <w:rPr>
          <w:rStyle w:val="FootnoteReference"/>
        </w:rPr>
        <w:footnoteRef/>
      </w:r>
      <w:r>
        <w:t xml:space="preserve"> Cross-references for "true": Acts 20:24; 1Cor 15:1; Gal 1:8-9; 2Pet 2:15.</w:t>
      </w:r>
    </w:p>
  </w:footnote>
  <w:footnote w:id="17646">
    <w:p>
      <w:pPr>
        <w:pStyle w:val="FootnoteText"/>
      </w:pPr>
      <w:r>
        <w:rPr>
          <w:rStyle w:val="FootnoteReference"/>
        </w:rPr>
        <w:footnoteRef/>
      </w:r>
      <w:r>
        <w:t xml:space="preserve"> Cross-references for "Silvanus": 2Cor 1:19; 1Thess 1:1; 2Thess 1:1.</w:t>
      </w:r>
    </w:p>
  </w:footnote>
  <w:footnote w:id="17647">
    <w:p>
      <w:pPr>
        <w:pStyle w:val="FootnoteText"/>
      </w:pPr>
      <w:r>
        <w:rPr>
          <w:rStyle w:val="FootnoteReference"/>
        </w:rPr>
        <w:footnoteRef/>
      </w:r>
      <w:r>
        <w:t xml:space="preserve"> Cross-references: Rom 5:2; 2Cor 1:24; 2Pet 1:12.</w:t>
      </w:r>
    </w:p>
  </w:footnote>
  <w:footnote w:id="176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9">
    <w:p>
      <w:pPr>
        <w:pStyle w:val="FootnoteText"/>
      </w:pPr>
      <w:r>
        <w:rPr>
          <w:rStyle w:val="FootnoteReference"/>
        </w:rPr>
        <w:footnoteRef/>
      </w:r>
      <w:r>
        <w:t xml:space="preserve"> Name meaning: Mark (Marcus) — Hammer; polite. Initially faltered but later became useful to Paul.</w:t>
      </w:r>
    </w:p>
  </w:footnote>
  <w:footnote w:id="17650">
    <w:p>
      <w:pPr>
        <w:pStyle w:val="FootnoteText"/>
      </w:pPr>
      <w:r>
        <w:rPr>
          <w:rStyle w:val="FootnoteReference"/>
        </w:rPr>
        <w:footnoteRef/>
      </w:r>
      <w:r>
        <w:t xml:space="preserve"> Place name: Babylon. Place-name meaning: Babylon — confusion; mixture. Source form: Babylon. Greek form: βαβυλωνος.</w:t>
      </w:r>
    </w:p>
  </w:footnote>
  <w:footnote w:id="176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53">
    <w:p>
      <w:pPr>
        <w:pStyle w:val="FootnoteText"/>
      </w:pPr>
      <w:r>
        <w:rPr>
          <w:rStyle w:val="FootnoteReference"/>
        </w:rPr>
        <w:footnoteRef/>
      </w:r>
      <w:r>
        <w:t xml:space="preserve"> Cross-references: Ps 87:4; Rev 17:5; Rev 18:2.</w:t>
      </w:r>
    </w:p>
  </w:footnote>
  <w:footnote w:id="17654">
    <w:p>
      <w:pPr>
        <w:pStyle w:val="FootnoteText"/>
      </w:pPr>
      <w:r>
        <w:rPr>
          <w:rStyle w:val="FootnoteReference"/>
        </w:rPr>
        <w:footnoteRef/>
      </w:r>
      <w:r>
        <w:t xml:space="preserve"> Cross-references: 2John 1:13.</w:t>
      </w:r>
    </w:p>
  </w:footnote>
  <w:footnote w:id="17655">
    <w:p>
      <w:pPr>
        <w:pStyle w:val="FootnoteText"/>
      </w:pPr>
      <w:r>
        <w:rPr>
          <w:rStyle w:val="FootnoteReference"/>
        </w:rPr>
        <w:footnoteRef/>
      </w:r>
      <w:r>
        <w:t xml:space="preserve"> Cross-references: Acts 12:12; Acts 12:25.</w:t>
      </w:r>
    </w:p>
  </w:footnote>
  <w:footnote w:id="17656">
    <w:p>
      <w:pPr>
        <w:pStyle w:val="FootnoteText"/>
      </w:pPr>
      <w:r>
        <w:rPr>
          <w:rStyle w:val="FootnoteReference"/>
        </w:rPr>
        <w:footnoteRef/>
      </w:r>
      <w:r>
        <w:t xml:space="preserve"> Cross-references for "with a": Rom 16:16; 1Cor 16:20; 2Cor 13:12; 1Thess 5:26.</w:t>
      </w:r>
    </w:p>
  </w:footnote>
  <w:footnote w:id="17657">
    <w:p>
      <w:pPr>
        <w:pStyle w:val="FootnoteText"/>
      </w:pPr>
      <w:r>
        <w:rPr>
          <w:rStyle w:val="FootnoteReference"/>
        </w:rPr>
        <w:footnoteRef/>
      </w:r>
      <w:r>
        <w:t xml:space="preserve"> Cross-references for "Peace": John 14:27; John 16:33; John 20:19; John 20:26; Rom 1:7; Eph 6:23; 1Pet 1:2.</w:t>
      </w:r>
    </w:p>
  </w:footnote>
  <w:footnote w:id="17658">
    <w:p>
      <w:pPr>
        <w:pStyle w:val="FootnoteText"/>
      </w:pPr>
      <w:r>
        <w:rPr>
          <w:rStyle w:val="FootnoteReference"/>
        </w:rPr>
        <w:footnoteRef/>
      </w:r>
      <w:r>
        <w:t xml:space="preserve"> Cross-references: Rom 8:1; 1Cor 1:30; 2Cor 5:17.</w:t>
      </w:r>
    </w:p>
  </w:footnote>
  <w:footnote w:id="17659">
    <w:p>
      <w:pPr>
        <w:pStyle w:val="FootnoteText"/>
      </w:pPr>
      <w:r>
        <w:rPr>
          <w:rStyle w:val="FootnoteReference"/>
        </w:rPr>
        <w:footnoteRef/>
      </w:r>
      <w:r>
        <w:t xml:space="preserve"> Personal name: Simon. Personal-name meaning: Simon — that hears; that obeys. Source form: Simon.</w:t>
      </w:r>
    </w:p>
  </w:footnote>
  <w:footnote w:id="17660">
    <w:p>
      <w:pPr>
        <w:pStyle w:val="FootnoteText"/>
      </w:pPr>
      <w:r>
        <w:rPr>
          <w:rStyle w:val="FootnoteReference"/>
        </w:rPr>
        <w:footnoteRef/>
      </w:r>
      <w:r>
        <w:t xml:space="preserve"> Name meaning: Peter (Kepha; Petros) — Rock; stone. The rock-like apostle.</w:t>
      </w:r>
    </w:p>
  </w:footnote>
  <w:footnote w:id="17661">
    <w:p>
      <w:pPr>
        <w:pStyle w:val="FootnoteText"/>
      </w:pPr>
      <w:r>
        <w:rPr>
          <w:rStyle w:val="FootnoteReference"/>
        </w:rPr>
        <w:footnoteRef/>
      </w:r>
      <w:r>
        <w:t xml:space="preserve"> Cross-references for "an apostle": Luke 11:49; John 20:21; 1Cor 9:1; 1Cor 15:9; Gal 2:8; Eph 3:5; Eph 4:11; 1Pet 5:1.</w:t>
      </w:r>
    </w:p>
  </w:footnote>
  <w:footnote w:id="17662">
    <w:p>
      <w:pPr>
        <w:pStyle w:val="FootnoteText"/>
      </w:pPr>
      <w:r>
        <w:rPr>
          <w:rStyle w:val="FootnoteReference"/>
        </w:rPr>
        <w:footnoteRef/>
      </w:r>
      <w:r>
        <w:t xml:space="preserve"> Name meaning: Jesus (Yeshua) — Yahweh saves. He will save His people from their sins.</w:t>
      </w:r>
    </w:p>
  </w:footnote>
  <w:footnote w:id="17663">
    <w:p>
      <w:pPr>
        <w:pStyle w:val="FootnoteText"/>
      </w:pPr>
      <w:r>
        <w:rPr>
          <w:rStyle w:val="FootnoteReference"/>
        </w:rPr>
        <w:footnoteRef/>
      </w:r>
      <w:r>
        <w:t xml:space="preserve"> Personal name: Christ. Personal-name meaning: Christ — anointed. Source form: Christ.</w:t>
      </w:r>
    </w:p>
  </w:footnote>
  <w:footnote w:id="176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for "Simon": Acts 15:14.</w:t>
      </w:r>
    </w:p>
  </w:footnote>
  <w:footnote w:id="17669">
    <w:p>
      <w:pPr>
        <w:pStyle w:val="FootnoteText"/>
      </w:pPr>
      <w:r>
        <w:rPr>
          <w:rStyle w:val="FootnoteReference"/>
        </w:rPr>
        <w:footnoteRef/>
      </w:r>
      <w:r>
        <w:t xml:space="preserve"> Cross-references for "Peter": Matt 4:18; Matt 10:2; Luke 22:31-34; John 1:42; John 21:15-17; 1Pet 1:1.</w:t>
      </w:r>
    </w:p>
  </w:footnote>
  <w:footnote w:id="17670">
    <w:p>
      <w:pPr>
        <w:pStyle w:val="FootnoteText"/>
      </w:pPr>
      <w:r>
        <w:rPr>
          <w:rStyle w:val="FootnoteReference"/>
        </w:rPr>
        <w:footnoteRef/>
      </w:r>
      <w:r>
        <w:t xml:space="preserve"> Cross-references: John 12:26; Rom 1:1.</w:t>
      </w:r>
    </w:p>
  </w:footnote>
  <w:footnote w:id="17671">
    <w:p>
      <w:pPr>
        <w:pStyle w:val="FootnoteText"/>
      </w:pPr>
      <w:r>
        <w:rPr>
          <w:rStyle w:val="FootnoteReference"/>
        </w:rPr>
        <w:footnoteRef/>
      </w:r>
      <w:r>
        <w:t xml:space="preserve"> Cross-references: Isa 12:2; Luke 1:47; Titus 2:13.</w:t>
      </w:r>
    </w:p>
  </w:footnote>
  <w:footnote w:id="17672">
    <w:p>
      <w:pPr>
        <w:pStyle w:val="FootnoteText"/>
      </w:pPr>
      <w:r>
        <w:rPr>
          <w:rStyle w:val="FootnoteReference"/>
        </w:rPr>
        <w:footnoteRef/>
      </w:r>
      <w:r>
        <w:t xml:space="preserve"> Cross-references for "Grace": Num 6:24-26; Dan 4:1; Dan 6:25; Rom 1:7; 1Pet 1:2; Jude 1:2; Rev 1:4.</w:t>
      </w:r>
    </w:p>
  </w:footnote>
  <w:footnote w:id="17673">
    <w:p>
      <w:pPr>
        <w:pStyle w:val="FootnoteText"/>
      </w:pPr>
      <w:r>
        <w:rPr>
          <w:rStyle w:val="FootnoteReference"/>
        </w:rPr>
        <w:footnoteRef/>
      </w:r>
      <w:r>
        <w:t xml:space="preserve"> Cross-references for "the knowledge": Isa 53:11; Luke 10:22; John 17:3; 2Cor 4:6; 2Pet 3:18; 1John 5:20-21.</w:t>
      </w:r>
    </w:p>
  </w:footnote>
  <w:footnote w:id="176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5">
    <w:p>
      <w:pPr>
        <w:pStyle w:val="FootnoteText"/>
      </w:pPr>
      <w:r>
        <w:rPr>
          <w:rStyle w:val="FootnoteReference"/>
        </w:rPr>
        <w:footnoteRef/>
      </w:r>
      <w:r>
        <w:t xml:space="preserve"> Cross-references for "virtue": Ruth 3:11; Prov 12:4; Prov 31:10; Prov 31:29; Phil 4:8; 2Pet 1:5.</w:t>
      </w:r>
    </w:p>
  </w:footnote>
  <w:footnote w:id="17676">
    <w:p>
      <w:pPr>
        <w:pStyle w:val="FootnoteText"/>
      </w:pPr>
      <w:r>
        <w:rPr>
          <w:rStyle w:val="FootnoteReference"/>
        </w:rPr>
        <w:footnoteRef/>
      </w:r>
      <w:r>
        <w:t xml:space="preserve"> Cross-references: Ps 110:3; Matt 28:18; John 17:2; 2Cor 12:9; Eph 1:19-21; Col 1:16; Heb 1:3.</w:t>
      </w:r>
    </w:p>
  </w:footnote>
  <w:footnote w:id="17677">
    <w:p>
      <w:pPr>
        <w:pStyle w:val="FootnoteText"/>
      </w:pPr>
      <w:r>
        <w:rPr>
          <w:rStyle w:val="FootnoteReference"/>
        </w:rPr>
        <w:footnoteRef/>
      </w:r>
      <w:r>
        <w:t xml:space="preserve"> Cross-references: Ps 84:11; Rom 8:32; 1Cor 3:21-23; 1Tim 4:8.</w:t>
      </w:r>
    </w:p>
  </w:footnote>
  <w:footnote w:id="17678">
    <w:p>
      <w:pPr>
        <w:pStyle w:val="FootnoteText"/>
      </w:pPr>
      <w:r>
        <w:rPr>
          <w:rStyle w:val="FootnoteReference"/>
        </w:rPr>
        <w:footnoteRef/>
      </w:r>
      <w:r>
        <w:t xml:space="preserve"> Cross-references for "are given": Ezek 36:25-27; Rom 9:4; 2Cor 1:20; 2Cor 6:17-18; 2Cor 7:1; Gal 3:16; Heb 8:6-12; Heb 9:15; 2Pet 1:1; 1John 2:25.</w:t>
      </w:r>
    </w:p>
  </w:footnote>
  <w:footnote w:id="17679">
    <w:p>
      <w:pPr>
        <w:pStyle w:val="FootnoteText"/>
      </w:pPr>
      <w:r>
        <w:rPr>
          <w:rStyle w:val="FootnoteReference"/>
        </w:rPr>
        <w:footnoteRef/>
      </w:r>
      <w:r>
        <w:t xml:space="preserve"> Cross-references: John 1:12-13; 2Cor 3:18; Eph 4:23-24; Col 3:10; Heb 12:10; 1John 3:2.</w:t>
      </w:r>
    </w:p>
  </w:footnote>
  <w:footnote w:id="17680">
    <w:p>
      <w:pPr>
        <w:pStyle w:val="FootnoteText"/>
      </w:pPr>
      <w:r>
        <w:rPr>
          <w:rStyle w:val="FootnoteReference"/>
        </w:rPr>
        <w:footnoteRef/>
      </w:r>
      <w:r>
        <w:t xml:space="preserve"> Cross-references for "virtue": Phil 4:8; 2Pet 1:3.</w:t>
      </w:r>
    </w:p>
  </w:footnote>
  <w:footnote w:id="17681">
    <w:p>
      <w:pPr>
        <w:pStyle w:val="FootnoteText"/>
      </w:pPr>
      <w:r>
        <w:rPr>
          <w:rStyle w:val="FootnoteReference"/>
        </w:rPr>
        <w:footnoteRef/>
      </w:r>
      <w:r>
        <w:t xml:space="preserve"> Cross-references for "knowledge": 1Cor 14:20; Eph 1:17-18; Eph 5:17; Phil 1:9; Col 1:9; 1Pet 3:7; 2Pet 1:2; 2Pet 3:18.</w:t>
      </w:r>
    </w:p>
  </w:footnote>
  <w:footnote w:id="17682">
    <w:p>
      <w:pPr>
        <w:pStyle w:val="FootnoteText"/>
      </w:pPr>
      <w:r>
        <w:rPr>
          <w:rStyle w:val="FootnoteReference"/>
        </w:rPr>
        <w:footnoteRef/>
      </w:r>
      <w:r>
        <w:t xml:space="preserve"> Cross-references: Luke 16:26; Luke 24:21.</w:t>
      </w:r>
    </w:p>
  </w:footnote>
  <w:footnote w:id="17683">
    <w:p>
      <w:pPr>
        <w:pStyle w:val="FootnoteText"/>
      </w:pPr>
      <w:r>
        <w:rPr>
          <w:rStyle w:val="FootnoteReference"/>
        </w:rPr>
        <w:footnoteRef/>
      </w:r>
      <w:r>
        <w:t xml:space="preserve"> Cross-references: Ps 119:4; Prov 4:23; Isa 55:2; Zech 6:15; John 6:27; Phil 2:12; Heb 6:11; Heb 11:6; Heb 12:15; 2Pet 1:10; 2Pet 3:14; 2Pet 3:18.</w:t>
      </w:r>
    </w:p>
  </w:footnote>
  <w:footnote w:id="17684">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5">
    <w:p>
      <w:pPr>
        <w:pStyle w:val="FootnoteText"/>
      </w:pPr>
      <w:r>
        <w:rPr>
          <w:rStyle w:val="FootnoteReference"/>
        </w:rPr>
        <w:footnoteRef/>
      </w:r>
      <w:r>
        <w:t xml:space="preserve"> Cross-references: Acts 24:25; 1Cor 9:25; Gal 5:23; Titus 1:8; Titus 2:2.</w:t>
      </w:r>
    </w:p>
  </w:footnote>
  <w:footnote w:id="17686">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7">
    <w:p>
      <w:pPr>
        <w:pStyle w:val="FootnoteText"/>
      </w:pPr>
      <w:r>
        <w:rPr>
          <w:rStyle w:val="FootnoteReference"/>
        </w:rPr>
        <w:footnoteRef/>
      </w:r>
      <w:r>
        <w:t xml:space="preserve"> Cross-references for "brotherly": John 13:34-35; Rom 12:10; 1Thess 3:12; 1Thess 4:9-10; Heb 13:1; 1Pet 1:22; 1Pet 2:17; 1John 3:14; 1John 3:16.</w:t>
      </w:r>
    </w:p>
  </w:footnote>
  <w:footnote w:id="17688">
    <w:p>
      <w:pPr>
        <w:pStyle w:val="FootnoteText"/>
      </w:pPr>
      <w:r>
        <w:rPr>
          <w:rStyle w:val="FootnoteReference"/>
        </w:rPr>
        <w:footnoteRef/>
      </w:r>
      <w:r>
        <w:t xml:space="preserve"> Cross-references: 1Cor 13:1-8; Gal 6:10; Col 3:14; 1Thess 5:15; 1Pet 3:8; 1John 4:21.</w:t>
      </w:r>
    </w:p>
  </w:footnote>
  <w:footnote w:id="17689">
    <w:p>
      <w:pPr>
        <w:pStyle w:val="FootnoteText"/>
      </w:pPr>
      <w:r>
        <w:rPr>
          <w:rStyle w:val="FootnoteReference"/>
        </w:rPr>
        <w:footnoteRef/>
      </w:r>
      <w:r>
        <w:t xml:space="preserve"> Cross-references for "in you": John 5:42; 2Cor 9:14; 2Cor 13:5; Phil 2:5; Col 3:16; Phlm 1:6.</w:t>
      </w:r>
    </w:p>
  </w:footnote>
  <w:footnote w:id="17690">
    <w:p>
      <w:pPr>
        <w:pStyle w:val="FootnoteText"/>
      </w:pPr>
      <w:r>
        <w:rPr>
          <w:rStyle w:val="FootnoteReference"/>
        </w:rPr>
        <w:footnoteRef/>
      </w:r>
      <w:r>
        <w:t xml:space="preserve"> Cross-references for "and abound": 1Cor 15:58; 2Cor 8:2; 2Cor 8:7; Phil 1:9; Col 2:7; Col 3:16; 1Thess 3:12; 1Thess 4:1; 2Thess 1:3.</w:t>
      </w:r>
    </w:p>
  </w:footnote>
  <w:footnote w:id="17691">
    <w:p>
      <w:pPr>
        <w:pStyle w:val="FootnoteText"/>
      </w:pPr>
      <w:r>
        <w:rPr>
          <w:rStyle w:val="FootnoteReference"/>
        </w:rPr>
        <w:footnoteRef/>
      </w:r>
      <w:r>
        <w:t xml:space="preserve"> Cross-references for "barren": Prov 19:15; Matt 20:3; Matt 20:6; Matt 25:26; Rom 12:11; 1Tim 5:13; Heb 6:12.</w:t>
      </w:r>
    </w:p>
  </w:footnote>
  <w:footnote w:id="17692">
    <w:p>
      <w:pPr>
        <w:pStyle w:val="FootnoteText"/>
      </w:pPr>
      <w:r>
        <w:rPr>
          <w:rStyle w:val="FootnoteReference"/>
        </w:rPr>
        <w:footnoteRef/>
      </w:r>
      <w:r>
        <w:t xml:space="preserve"> Cross-references for "unfruitful": Matt 13:22; John 15:2; John 15:6; Titus 3:14.</w:t>
      </w:r>
    </w:p>
  </w:footnote>
  <w:footnote w:id="17693">
    <w:p>
      <w:pPr>
        <w:pStyle w:val="FootnoteText"/>
      </w:pPr>
      <w:r>
        <w:rPr>
          <w:rStyle w:val="FootnoteReference"/>
        </w:rPr>
        <w:footnoteRef/>
      </w:r>
      <w:r>
        <w:t xml:space="preserve"> Cross-references: John 15:7-8; 2Cor 5:13-17.</w:t>
      </w:r>
    </w:p>
  </w:footnote>
  <w:footnote w:id="17694">
    <w:p>
      <w:pPr>
        <w:pStyle w:val="FootnoteText"/>
      </w:pPr>
      <w:r>
        <w:rPr>
          <w:rStyle w:val="FootnoteReference"/>
        </w:rPr>
        <w:footnoteRef/>
      </w:r>
      <w:r>
        <w:t xml:space="preserve"> Cross-references: 2Pet 1:2.</w:t>
      </w:r>
    </w:p>
  </w:footnote>
  <w:footnote w:id="17695">
    <w:p>
      <w:pPr>
        <w:pStyle w:val="FootnoteText"/>
      </w:pPr>
      <w:r>
        <w:rPr>
          <w:rStyle w:val="FootnoteReference"/>
        </w:rPr>
        <w:footnoteRef/>
      </w:r>
      <w:r>
        <w:t xml:space="preserve"> Cross-references for "blind": John 9:40-41; 2Cor 4:3-4; 1John 2:9-11; Rev 3:17.</w:t>
      </w:r>
    </w:p>
  </w:footnote>
  <w:footnote w:id="17696">
    <w:p>
      <w:pPr>
        <w:pStyle w:val="FootnoteText"/>
      </w:pPr>
      <w:r>
        <w:rPr>
          <w:rStyle w:val="FootnoteReference"/>
        </w:rPr>
        <w:footnoteRef/>
      </w:r>
      <w:r>
        <w:t xml:space="preserve"> Cross-references: Mark 10:21; Luke 18:22; Gal 5:6; Gal 5:13; Jas 2:14-26; 2Pet 1:5-7.</w:t>
      </w:r>
    </w:p>
  </w:footnote>
  <w:footnote w:id="17697">
    <w:p>
      <w:pPr>
        <w:pStyle w:val="FootnoteText"/>
      </w:pPr>
      <w:r>
        <w:rPr>
          <w:rStyle w:val="FootnoteReference"/>
        </w:rPr>
        <w:footnoteRef/>
      </w:r>
      <w:r>
        <w:t xml:space="preserve"> Cross-references for "give": 2Pet 1:5; 2Pet 3:17.</w:t>
      </w:r>
    </w:p>
  </w:footnote>
  <w:footnote w:id="17698">
    <w:p>
      <w:pPr>
        <w:pStyle w:val="FootnoteText"/>
      </w:pPr>
      <w:r>
        <w:rPr>
          <w:rStyle w:val="FootnoteReference"/>
        </w:rPr>
        <w:footnoteRef/>
      </w:r>
      <w:r>
        <w:t xml:space="preserve"> Cross-references for "to make": 2Tim 2:19; Heb 6:11; Heb 6:19; 1John 3:19-21.</w:t>
      </w:r>
    </w:p>
  </w:footnote>
  <w:footnote w:id="17699">
    <w:p>
      <w:pPr>
        <w:pStyle w:val="FootnoteText"/>
      </w:pPr>
      <w:r>
        <w:rPr>
          <w:rStyle w:val="FootnoteReference"/>
        </w:rPr>
        <w:footnoteRef/>
      </w:r>
      <w:r>
        <w:t xml:space="preserve"> Cross-references for "election": Rom 8:28-31; 1Thess 1:3-4; 2Thess 2:13-14; 1Pet 1:2.</w:t>
      </w:r>
    </w:p>
  </w:footnote>
  <w:footnote w:id="17700">
    <w:p>
      <w:pPr>
        <w:pStyle w:val="FootnoteText"/>
      </w:pPr>
      <w:r>
        <w:rPr>
          <w:rStyle w:val="FootnoteReference"/>
        </w:rPr>
        <w:footnoteRef/>
      </w:r>
      <w:r>
        <w:t xml:space="preserve"> Cross-references for "never": Ps 37:24; Ps 62:2; Ps 62:6; Ps 112:6; Ps 121:3; Mic 7:8; Acts 20:24-25; 1Pet 1:5; 2Pet 3:17; Rev 3:10-11.</w:t>
      </w:r>
    </w:p>
  </w:footnote>
  <w:footnote w:id="17701">
    <w:p>
      <w:pPr>
        <w:pStyle w:val="FootnoteText"/>
      </w:pPr>
      <w:r>
        <w:rPr>
          <w:rStyle w:val="FootnoteReference"/>
        </w:rPr>
        <w:footnoteRef/>
      </w:r>
      <w:r>
        <w:t xml:space="preserve"> Cross-references: Ps 15:5; Isa 56:2; Matt 7:24-25; Luke 6:47-49; 1John 3:19; Rev 22:14.</w:t>
      </w:r>
    </w:p>
  </w:footnote>
  <w:footnote w:id="17702">
    <w:p>
      <w:pPr>
        <w:pStyle w:val="FootnoteText"/>
      </w:pPr>
      <w:r>
        <w:rPr>
          <w:rStyle w:val="FootnoteReference"/>
        </w:rPr>
        <w:footnoteRef/>
      </w:r>
      <w:r>
        <w:t xml:space="preserve"> Cross-references for "an entrance": Matt 25:34; 2Cor 5:1; 2Tim 4:8; Rev 3:21.</w:t>
      </w:r>
    </w:p>
  </w:footnote>
  <w:footnote w:id="17703">
    <w:p>
      <w:pPr>
        <w:pStyle w:val="FootnoteText"/>
      </w:pPr>
      <w:r>
        <w:rPr>
          <w:rStyle w:val="FootnoteReference"/>
        </w:rPr>
        <w:footnoteRef/>
      </w:r>
      <w:r>
        <w:t xml:space="preserve"> Cross-references for "abundantly": Ps 36:8; Song 5:1; Isa 35:2; John 10:10; Eph 3:20; Heb 6:17.</w:t>
      </w:r>
    </w:p>
  </w:footnote>
  <w:footnote w:id="17704">
    <w:p>
      <w:pPr>
        <w:pStyle w:val="FootnoteText"/>
      </w:pPr>
      <w:r>
        <w:rPr>
          <w:rStyle w:val="FootnoteReference"/>
        </w:rPr>
        <w:footnoteRef/>
      </w:r>
      <w:r>
        <w:t xml:space="preserve"> Cross-references: Isa 9:7; Dan 7:14; Dan 7:27; Rev 5:10.</w:t>
      </w:r>
    </w:p>
  </w:footnote>
  <w:footnote w:id="17705">
    <w:p>
      <w:pPr>
        <w:pStyle w:val="FootnoteText"/>
      </w:pPr>
      <w:r>
        <w:rPr>
          <w:rStyle w:val="FootnoteReference"/>
        </w:rPr>
        <w:footnoteRef/>
      </w:r>
      <w:r>
        <w:t xml:space="preserve"> Cross-references: 2Pet 1:1.</w:t>
      </w:r>
    </w:p>
  </w:footnote>
  <w:footnote w:id="17706">
    <w:p>
      <w:pPr>
        <w:pStyle w:val="FootnoteText"/>
      </w:pPr>
      <w:r>
        <w:rPr>
          <w:rStyle w:val="FootnoteReference"/>
        </w:rPr>
        <w:footnoteRef/>
      </w:r>
      <w:r>
        <w:t xml:space="preserve"> Cross-references for "I will not": Rom 15:14-15; Phil 3:1; 1Tim 4:6; 2Tim 1:6; Heb 10:32; 2Pet 1:13; 2Pet 1:15; 2Pet 3:1; Jude 1:3; Jude 1:17.</w:t>
      </w:r>
    </w:p>
  </w:footnote>
  <w:footnote w:id="17707">
    <w:p>
      <w:pPr>
        <w:pStyle w:val="FootnoteText"/>
      </w:pPr>
      <w:r>
        <w:rPr>
          <w:rStyle w:val="FootnoteReference"/>
        </w:rPr>
        <w:footnoteRef/>
      </w:r>
      <w:r>
        <w:t xml:space="preserve"> Cross-references for "though": 1John 2:21; Jude 1:5.</w:t>
      </w:r>
    </w:p>
  </w:footnote>
  <w:footnote w:id="17708">
    <w:p>
      <w:pPr>
        <w:pStyle w:val="FootnoteText"/>
      </w:pPr>
      <w:r>
        <w:rPr>
          <w:rStyle w:val="FootnoteReference"/>
        </w:rPr>
        <w:footnoteRef/>
      </w:r>
      <w:r>
        <w:t xml:space="preserve"> Cross-references for "and be": Acts 16:5; Col 2:7; Heb 13:9; 1Pet 5:10; 1Pet 5:12; 2Pet 3:17.</w:t>
      </w:r>
    </w:p>
  </w:footnote>
  <w:footnote w:id="17709">
    <w:p>
      <w:pPr>
        <w:pStyle w:val="FootnoteText"/>
      </w:pPr>
      <w:r>
        <w:rPr>
          <w:rStyle w:val="FootnoteReference"/>
        </w:rPr>
        <w:footnoteRef/>
      </w:r>
      <w:r>
        <w:t xml:space="preserve"> Cross-references for "as long": 2Cor 5:1-4; 2Cor 5:8; Heb 13:3; 2Pet 1:14.</w:t>
      </w:r>
    </w:p>
  </w:footnote>
  <w:footnote w:id="177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11">
    <w:p>
      <w:pPr>
        <w:pStyle w:val="FootnoteText"/>
      </w:pPr>
      <w:r>
        <w:rPr>
          <w:rStyle w:val="FootnoteReference"/>
        </w:rPr>
        <w:footnoteRef/>
      </w:r>
      <w:r>
        <w:t xml:space="preserve"> Cross-references for "to stir": Hag 1:14; 2Tim 1:6; 2Pet 3:1.</w:t>
      </w:r>
    </w:p>
  </w:footnote>
  <w:footnote w:id="17712">
    <w:p>
      <w:pPr>
        <w:pStyle w:val="FootnoteText"/>
      </w:pPr>
      <w:r>
        <w:rPr>
          <w:rStyle w:val="FootnoteReference"/>
        </w:rPr>
        <w:footnoteRef/>
      </w:r>
      <w:r>
        <w:t xml:space="preserve"> Cross-references: 2Pet 1:12.</w:t>
      </w:r>
    </w:p>
  </w:footnote>
  <w:footnote w:id="17713">
    <w:p>
      <w:pPr>
        <w:pStyle w:val="FootnoteText"/>
      </w:pPr>
      <w:r>
        <w:rPr>
          <w:rStyle w:val="FootnoteReference"/>
        </w:rPr>
        <w:footnoteRef/>
      </w:r>
      <w:r>
        <w:t xml:space="preserve"> Cross-references for "shortly": Deut 4:21-22; Deut 31:14; Josh 23:14; 1Kgs 2:2-3; Acts 20:25; 2Tim 4:6.</w:t>
      </w:r>
    </w:p>
  </w:footnote>
  <w:footnote w:id="17714">
    <w:p>
      <w:pPr>
        <w:pStyle w:val="FootnoteText"/>
      </w:pPr>
      <w:r>
        <w:rPr>
          <w:rStyle w:val="FootnoteReference"/>
        </w:rPr>
        <w:footnoteRef/>
      </w:r>
      <w:r>
        <w:t xml:space="preserve"> Cross-references for "the power": Matt 28:18; Mark 9:1; John 17:2; Rom 1:4; 1Cor 5:4; Phil 3:21.</w:t>
      </w:r>
    </w:p>
  </w:footnote>
  <w:footnote w:id="17715">
    <w:p>
      <w:pPr>
        <w:pStyle w:val="FootnoteText"/>
      </w:pPr>
      <w:r>
        <w:rPr>
          <w:rStyle w:val="FootnoteReference"/>
        </w:rPr>
        <w:footnoteRef/>
      </w:r>
      <w:r>
        <w:t xml:space="preserve"> Cross-references for "coming": Mal 3:2; Mal 4:5; Matt 16:28; Matt 24:3; Matt 24:27; 1Cor 1:7; Jude 1:14; Rev 1:7.</w:t>
      </w:r>
    </w:p>
  </w:footnote>
  <w:footnote w:id="17716">
    <w:p>
      <w:pPr>
        <w:pStyle w:val="FootnoteText"/>
      </w:pPr>
      <w:r>
        <w:rPr>
          <w:rStyle w:val="FootnoteReference"/>
        </w:rPr>
        <w:footnoteRef/>
      </w:r>
      <w:r>
        <w:t xml:space="preserve"> Cross-references: Matt 17:1-5; Mark 9:2; Luke 9:28-32; John 1:14; 1John 1:1-3; 1John 4:14.</w:t>
      </w:r>
    </w:p>
  </w:footnote>
  <w:footnote w:id="17717">
    <w:p>
      <w:pPr>
        <w:pStyle w:val="FootnoteText"/>
      </w:pPr>
      <w:r>
        <w:rPr>
          <w:rStyle w:val="FootnoteReference"/>
        </w:rPr>
        <w:footnoteRef/>
      </w:r>
      <w:r>
        <w:t xml:space="preserve"> Cross-references for "there came": Matt 17:3; Mark 9:7; Luke 9:34-35; John 12:28-29.</w:t>
      </w:r>
    </w:p>
  </w:footnote>
  <w:footnote w:id="17718">
    <w:p>
      <w:pPr>
        <w:pStyle w:val="FootnoteText"/>
      </w:pPr>
      <w:r>
        <w:rPr>
          <w:rStyle w:val="FootnoteReference"/>
        </w:rPr>
        <w:footnoteRef/>
      </w:r>
      <w:r>
        <w:t xml:space="preserve"> Cross-references for "in whom": Isa 42:1; Isa 53:10; Matt 12:18.</w:t>
      </w:r>
    </w:p>
  </w:footnote>
  <w:footnote w:id="177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20">
    <w:p>
      <w:pPr>
        <w:pStyle w:val="FootnoteText"/>
      </w:pPr>
      <w:r>
        <w:rPr>
          <w:rStyle w:val="FootnoteReference"/>
        </w:rPr>
        <w:footnoteRef/>
      </w:r>
      <w:r>
        <w:t xml:space="preserve"> Cross-references for "the holy": Gen 28:16-17; Exod 3:1; Exod 3:5; Josh 5:15; Isa 11:9; Isa 56:7; Zech 8:3; Matt 17:6.</w:t>
      </w:r>
    </w:p>
  </w:footnote>
  <w:footnote w:id="17721">
    <w:p>
      <w:pPr>
        <w:pStyle w:val="FootnoteText"/>
      </w:pPr>
      <w:r>
        <w:rPr>
          <w:rStyle w:val="FootnoteReference"/>
        </w:rPr>
        <w:footnoteRef/>
      </w:r>
      <w:r>
        <w:t xml:space="preserve"> Cross-references for "a more": Ps 19:7-9; Isa 8:20; Isa 41:21-23; Isa 41:26; Luke 16:29-31; John 5:39; Acts 17:11.</w:t>
      </w:r>
    </w:p>
  </w:footnote>
  <w:footnote w:id="17722">
    <w:p>
      <w:pPr>
        <w:pStyle w:val="FootnoteText"/>
      </w:pPr>
      <w:r>
        <w:rPr>
          <w:rStyle w:val="FootnoteReference"/>
        </w:rPr>
        <w:footnoteRef/>
      </w:r>
      <w:r>
        <w:t xml:space="preserve"> Cross-references for "a light": Ps 119:105; Prov 6:23; Isa 9:2; Isa 60:1-2; Matt 4:16; Luke 1:78-79; John 1:7-9; John 5:35; John 8:12; Eph 5:7-8.</w:t>
      </w:r>
    </w:p>
  </w:footnote>
  <w:footnote w:id="17723">
    <w:p>
      <w:pPr>
        <w:pStyle w:val="FootnoteText"/>
      </w:pPr>
      <w:r>
        <w:rPr>
          <w:rStyle w:val="FootnoteReference"/>
        </w:rPr>
        <w:footnoteRef/>
      </w:r>
      <w:r>
        <w:t xml:space="preserve"> Cross-references: Acts 15:29; Jas 2:8; 3John 1:6.</w:t>
      </w:r>
    </w:p>
  </w:footnote>
  <w:footnote w:id="17724">
    <w:p>
      <w:pPr>
        <w:pStyle w:val="FootnoteText"/>
      </w:pPr>
      <w:r>
        <w:rPr>
          <w:rStyle w:val="FootnoteReference"/>
        </w:rPr>
        <w:footnoteRef/>
      </w:r>
      <w:r>
        <w:t xml:space="preserve"> Cross-references for "Knowing": Rom 6:6; Rom 13:11; 1Tim 1:9; Jas 1:3; 2Pet 3:3.</w:t>
      </w:r>
    </w:p>
  </w:footnote>
  <w:footnote w:id="17725">
    <w:p>
      <w:pPr>
        <w:pStyle w:val="FootnoteText"/>
      </w:pPr>
      <w:r>
        <w:rPr>
          <w:rStyle w:val="FootnoteReference"/>
        </w:rPr>
        <w:footnoteRef/>
      </w:r>
      <w:r>
        <w:t xml:space="preserve"> Cross-references for "the prophecy": Luke 1:70; 2Tim 3:16; 1Pet 1:11.</w:t>
      </w:r>
    </w:p>
  </w:footnote>
  <w:footnote w:id="1772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7">
    <w:p>
      <w:pPr>
        <w:pStyle w:val="FootnoteText"/>
      </w:pPr>
      <w:r>
        <w:rPr>
          <w:rStyle w:val="FootnoteReference"/>
        </w:rPr>
        <w:footnoteRef/>
      </w:r>
      <w:r>
        <w:t xml:space="preserve"> Cross-references for "by the Holy": Mark 12:36; Acts 1:16; Acts 3:18; Acts 28:25; Heb 3:7; Heb 9:8; Heb 10:15.</w:t>
      </w:r>
    </w:p>
  </w:footnote>
  <w:footnote w:id="17728">
    <w:p>
      <w:pPr>
        <w:pStyle w:val="FootnoteText"/>
      </w:pPr>
      <w:r>
        <w:rPr>
          <w:rStyle w:val="FootnoteReference"/>
        </w:rPr>
        <w:footnoteRef/>
      </w:r>
      <w:r>
        <w:t xml:space="preserve"> Cross-references: Num 16:28; 2Sam 23:2; Mic 3:7; Luke 1:70; 2Tim 3:15-17; 1Pet 1:11; Rev 19:10.</w:t>
      </w:r>
    </w:p>
  </w:footnote>
  <w:footnote w:id="1772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30">
    <w:p>
      <w:pPr>
        <w:pStyle w:val="FootnoteText"/>
      </w:pPr>
      <w:r>
        <w:rPr>
          <w:rStyle w:val="FootnoteReference"/>
        </w:rPr>
        <w:footnoteRef/>
      </w:r>
      <w:r>
        <w:t xml:space="preserve"> Cross-references for "denying": Matt 10:33; Luke 12:9; Acts 3:13-14; 2Tim 2:12-13; Jude 1:4; Rev 2:13; Rev 3:8.</w:t>
      </w:r>
    </w:p>
  </w:footnote>
  <w:footnote w:id="17731">
    <w:p>
      <w:pPr>
        <w:pStyle w:val="FootnoteText"/>
      </w:pPr>
      <w:r>
        <w:rPr>
          <w:rStyle w:val="FootnoteReference"/>
        </w:rPr>
        <w:footnoteRef/>
      </w:r>
      <w:r>
        <w:t xml:space="preserve"> Cross-references for "bought": Deut 32:6; Acts 20:28; 1Cor 6:20; 1Cor 7:23; Gal 3:13; Eph 1:7; Heb 10:29; 1Pet 1:8; Rev 5:9.</w:t>
      </w:r>
    </w:p>
  </w:footnote>
  <w:footnote w:id="17732">
    <w:p>
      <w:pPr>
        <w:pStyle w:val="FootnoteText"/>
      </w:pPr>
      <w:r>
        <w:rPr>
          <w:rStyle w:val="FootnoteReference"/>
        </w:rPr>
        <w:footnoteRef/>
      </w:r>
      <w:r>
        <w:t xml:space="preserve"> Cross-references for "and bring": Mal 3:5; Phil 3:19; 2Pet 2:3.</w:t>
      </w:r>
    </w:p>
  </w:footnote>
  <w:footnote w:id="17733">
    <w:p>
      <w:pPr>
        <w:pStyle w:val="FootnoteText"/>
      </w:pPr>
      <w:r>
        <w:rPr>
          <w:rStyle w:val="FootnoteReference"/>
        </w:rPr>
        <w:footnoteRef/>
      </w:r>
      <w:r>
        <w:t xml:space="preserve"> Cross-references: Gal 2:4; 2Pet 2:3.</w:t>
      </w:r>
    </w:p>
  </w:footnote>
  <w:footnote w:id="17734">
    <w:p>
      <w:pPr>
        <w:pStyle w:val="FootnoteText"/>
      </w:pPr>
      <w:r>
        <w:rPr>
          <w:rStyle w:val="FootnoteReference"/>
        </w:rPr>
        <w:footnoteRef/>
      </w:r>
      <w:r>
        <w:t xml:space="preserve"> Cross-references: Gal 5:20; Titus 3:10; 2Pet 2:3.</w:t>
      </w:r>
    </w:p>
  </w:footnote>
  <w:footnote w:id="17735">
    <w:p>
      <w:pPr>
        <w:pStyle w:val="FootnoteText"/>
      </w:pPr>
      <w:r>
        <w:rPr>
          <w:rStyle w:val="FootnoteReference"/>
        </w:rPr>
        <w:footnoteRef/>
      </w:r>
      <w:r>
        <w:t xml:space="preserve"> Cross-references for "ways": 2Pet 2:15; 2Pet 2:21.</w:t>
      </w:r>
    </w:p>
  </w:footnote>
  <w:footnote w:id="17736">
    <w:p>
      <w:pPr>
        <w:pStyle w:val="FootnoteText"/>
      </w:pPr>
      <w:r>
        <w:rPr>
          <w:rStyle w:val="FootnoteReference"/>
        </w:rPr>
        <w:footnoteRef/>
      </w:r>
      <w:r>
        <w:t xml:space="preserve"> Cross-references: Rom 2:24; 1Tim 5:14; Titus 2:5; Titus 2:8.</w:t>
      </w:r>
    </w:p>
  </w:footnote>
  <w:footnote w:id="17737">
    <w:p>
      <w:pPr>
        <w:pStyle w:val="FootnoteText"/>
      </w:pPr>
      <w:r>
        <w:rPr>
          <w:rStyle w:val="FootnoteReference"/>
        </w:rPr>
        <w:footnoteRef/>
      </w:r>
      <w:r>
        <w:t xml:space="preserve"> Cross-references: Acts 14:2; 1Pet 2:12; 2Pet 2:12; Jude 1:10; Jude 1:15.</w:t>
      </w:r>
    </w:p>
  </w:footnote>
  <w:footnote w:id="17738">
    <w:p>
      <w:pPr>
        <w:pStyle w:val="FootnoteText"/>
      </w:pPr>
      <w:r>
        <w:rPr>
          <w:rStyle w:val="FootnoteReference"/>
        </w:rPr>
        <w:footnoteRef/>
      </w:r>
      <w:r>
        <w:t xml:space="preserve"> Cross-references: Deut 24:17; John 2:16; 2Cor 2:17; Rev 18:11-13.</w:t>
      </w:r>
    </w:p>
  </w:footnote>
  <w:footnote w:id="177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40">
    <w:p>
      <w:pPr>
        <w:pStyle w:val="FootnoteText"/>
      </w:pPr>
      <w:r>
        <w:rPr>
          <w:rStyle w:val="FootnoteReference"/>
        </w:rPr>
        <w:footnoteRef/>
      </w:r>
      <w:r>
        <w:t xml:space="preserve"> Cross-references for "spared": Deut 29:20; Ps 78:50; Ezek 5:11; Ezek 7:4; Ezek 7:9; Rom 8:32; Rom 11:21; 2Pet 2:5.</w:t>
      </w:r>
    </w:p>
  </w:footnote>
  <w:footnote w:id="17741">
    <w:p>
      <w:pPr>
        <w:pStyle w:val="FootnoteText"/>
      </w:pPr>
      <w:r>
        <w:rPr>
          <w:rStyle w:val="FootnoteReference"/>
        </w:rPr>
        <w:footnoteRef/>
      </w:r>
      <w:r>
        <w:t xml:space="preserve"> Cross-references for "the angels": Job 4:18; Luke 10:18; John 8:44; 1John 3:8; Jude 1:6.</w:t>
      </w:r>
    </w:p>
  </w:footnote>
  <w:footnote w:id="1774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43">
    <w:p>
      <w:pPr>
        <w:pStyle w:val="FootnoteText"/>
      </w:pPr>
      <w:r>
        <w:rPr>
          <w:rStyle w:val="FootnoteReference"/>
        </w:rPr>
        <w:footnoteRef/>
      </w:r>
      <w:r>
        <w:t xml:space="preserve"> Cross-references for "to be": Job 21:30; 2Pet 2:9; Jude 1:13.</w:t>
      </w:r>
    </w:p>
  </w:footnote>
  <w:footnote w:id="177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6">
    <w:p>
      <w:pPr>
        <w:pStyle w:val="FootnoteText"/>
      </w:pPr>
      <w:r>
        <w:rPr>
          <w:rStyle w:val="FootnoteReference"/>
        </w:rPr>
        <w:footnoteRef/>
      </w:r>
      <w:r>
        <w:t xml:space="preserve"> Cross-references: Isa 14:12; Matt 8:29; Matt 25:41; Mark 5:7; Luke 8:31; Rev 12:7-9; Rev 20:2-3; Rev 20:10.</w:t>
      </w:r>
    </w:p>
  </w:footnote>
  <w:footnote w:id="1774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8">
    <w:p>
      <w:pPr>
        <w:pStyle w:val="FootnoteText"/>
      </w:pPr>
      <w:r>
        <w:rPr>
          <w:rStyle w:val="FootnoteReference"/>
        </w:rPr>
        <w:footnoteRef/>
      </w:r>
      <w:r>
        <w:t xml:space="preserve"> Cross-references for "the eighth": Gen 7:1-24; 1Pet 3:20.</w:t>
      </w:r>
    </w:p>
  </w:footnote>
  <w:footnote w:id="17749">
    <w:p>
      <w:pPr>
        <w:pStyle w:val="FootnoteText"/>
      </w:pPr>
      <w:r>
        <w:rPr>
          <w:rStyle w:val="FootnoteReference"/>
        </w:rPr>
        <w:footnoteRef/>
      </w:r>
      <w:r>
        <w:t xml:space="preserve"> Cross-references for "a preacher": 1Pet 3:19; Jude 1:14-15.</w:t>
      </w:r>
    </w:p>
  </w:footnote>
  <w:footnote w:id="17750">
    <w:p>
      <w:pPr>
        <w:pStyle w:val="FootnoteText"/>
      </w:pPr>
      <w:r>
        <w:rPr>
          <w:rStyle w:val="FootnoteReference"/>
        </w:rPr>
        <w:footnoteRef/>
      </w:r>
      <w:r>
        <w:t xml:space="preserve"> Cross-references: Job 22:15-16; Matt 24:37-39; Luke 17:26-27; Heb 11:7.</w:t>
      </w:r>
    </w:p>
  </w:footnote>
  <w:footnote w:id="17751">
    <w:p>
      <w:pPr>
        <w:pStyle w:val="FootnoteText"/>
      </w:pPr>
      <w:r>
        <w:rPr>
          <w:rStyle w:val="FootnoteReference"/>
        </w:rPr>
        <w:footnoteRef/>
      </w:r>
      <w:r>
        <w:t xml:space="preserve"> Cross-references: 2Pet 3:6.</w:t>
      </w:r>
    </w:p>
  </w:footnote>
  <w:footnote w:id="1775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53">
    <w:p>
      <w:pPr>
        <w:pStyle w:val="FootnoteText"/>
      </w:pPr>
      <w:r>
        <w:rPr>
          <w:rStyle w:val="FootnoteReference"/>
        </w:rPr>
        <w:footnoteRef/>
      </w:r>
      <w:r>
        <w:t xml:space="preserve"> Place name: Sodom. Place-name meaning: Sodom — their secret; their cement. Source form: Sodom. Greek form: σοδομων.</w:t>
      </w:r>
    </w:p>
  </w:footnote>
  <w:footnote w:id="177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5">
    <w:p>
      <w:pPr>
        <w:pStyle w:val="FootnoteText"/>
      </w:pPr>
      <w:r>
        <w:rPr>
          <w:rStyle w:val="FootnoteReference"/>
        </w:rPr>
        <w:footnoteRef/>
      </w:r>
      <w:r>
        <w:t xml:space="preserve"> Cross-references for "making": Num 26:10; Deut 29:23; 1Cor 10:11.</w:t>
      </w:r>
    </w:p>
  </w:footnote>
  <w:footnote w:id="1775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8">
    <w:p>
      <w:pPr>
        <w:pStyle w:val="FootnoteText"/>
      </w:pPr>
      <w:r>
        <w:rPr>
          <w:rStyle w:val="FootnoteReference"/>
        </w:rPr>
        <w:footnoteRef/>
      </w:r>
      <w:r>
        <w:t xml:space="preserve"> Cross-references for "delivered": Gen 19:16; Gen 19:22; Gen 19:29; 1Cor 10:13.</w:t>
      </w:r>
    </w:p>
  </w:footnote>
  <w:footnote w:id="17759">
    <w:p>
      <w:pPr>
        <w:pStyle w:val="FootnoteText"/>
      </w:pPr>
      <w:r>
        <w:rPr>
          <w:rStyle w:val="FootnoteReference"/>
        </w:rPr>
        <w:footnoteRef/>
      </w:r>
      <w:r>
        <w:t xml:space="preserve"> Personal name: Lot. Personal-name meaning: Lot — Covering; veil. Source form: Lot.</w:t>
      </w:r>
    </w:p>
  </w:footnote>
  <w:footnote w:id="17760">
    <w:p>
      <w:pPr>
        <w:pStyle w:val="FootnoteText"/>
      </w:pPr>
      <w:r>
        <w:rPr>
          <w:rStyle w:val="FootnoteReference"/>
        </w:rPr>
        <w:footnoteRef/>
      </w:r>
      <w:r>
        <w:t xml:space="preserve"> Cross-references for "vexed": Gen 13:13; Gen 19:7-8; Ps 120:5; Jer 9:1-6; Jer 23:9.</w:t>
      </w:r>
    </w:p>
  </w:footnote>
  <w:footnote w:id="17761">
    <w:p>
      <w:pPr>
        <w:pStyle w:val="FootnoteText"/>
      </w:pPr>
      <w:r>
        <w:rPr>
          <w:rStyle w:val="FootnoteReference"/>
        </w:rPr>
        <w:footnoteRef/>
      </w:r>
      <w:r>
        <w:t xml:space="preserve"> Cross-references for "in seeing": Ps 119:136; Ps 119:139; Ps 119:158; Ezek 9:4; Ezek 9:6; Mal 3:15-17.</w:t>
      </w:r>
    </w:p>
  </w:footnote>
  <w:footnote w:id="17762">
    <w:p>
      <w:pPr>
        <w:pStyle w:val="FootnoteText"/>
      </w:pPr>
      <w:r>
        <w:rPr>
          <w:rStyle w:val="FootnoteReference"/>
        </w:rPr>
        <w:footnoteRef/>
      </w:r>
      <w:r>
        <w:t xml:space="preserve"> Cross-references for "the godly": Ps 4:3; Ps 12:1; Ps 32:6; 2Tim 3:12; Titus 2:14.</w:t>
      </w:r>
    </w:p>
  </w:footnote>
  <w:footnote w:id="17763">
    <w:p>
      <w:pPr>
        <w:pStyle w:val="FootnoteText"/>
      </w:pPr>
      <w:r>
        <w:rPr>
          <w:rStyle w:val="FootnoteReference"/>
        </w:rPr>
        <w:footnoteRef/>
      </w:r>
      <w:r>
        <w:t xml:space="preserve"> Cross-references: Job 5:19; Ps 34:15-19; 1Cor 10:13.</w:t>
      </w:r>
    </w:p>
  </w:footnote>
  <w:footnote w:id="17764">
    <w:p>
      <w:pPr>
        <w:pStyle w:val="FootnoteText"/>
      </w:pPr>
      <w:r>
        <w:rPr>
          <w:rStyle w:val="FootnoteReference"/>
        </w:rPr>
        <w:footnoteRef/>
      </w:r>
      <w:r>
        <w:t xml:space="preserve"> Cross-references: Job 21:30; Prov 16:4; 2Pet 2:4; Jude 1:14-15.</w:t>
      </w:r>
    </w:p>
  </w:footnote>
  <w:footnote w:id="17765">
    <w:p>
      <w:pPr>
        <w:pStyle w:val="FootnoteText"/>
      </w:pPr>
      <w:r>
        <w:rPr>
          <w:rStyle w:val="FootnoteReference"/>
        </w:rPr>
        <w:footnoteRef/>
      </w:r>
      <w:r>
        <w:t xml:space="preserve"> Cross-references: Rom 2:5; 2Cor 5:10-11; 2Pet 3:7.</w:t>
      </w:r>
    </w:p>
  </w:footnote>
  <w:footnote w:id="1776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7">
    <w:p>
      <w:pPr>
        <w:pStyle w:val="FootnoteText"/>
      </w:pPr>
      <w:r>
        <w:rPr>
          <w:rStyle w:val="FootnoteReference"/>
        </w:rPr>
        <w:footnoteRef/>
      </w:r>
      <w:r>
        <w:t xml:space="preserve"> Cross-references for "to speak": Exod 22:28; Eccl 10:6-7; Eccl 10:20; Acts 23:5; Jude 1:8; Jude 1:10.</w:t>
      </w:r>
    </w:p>
  </w:footnote>
  <w:footnote w:id="17768">
    <w:p>
      <w:pPr>
        <w:pStyle w:val="FootnoteText"/>
      </w:pPr>
      <w:r>
        <w:rPr>
          <w:rStyle w:val="FootnoteReference"/>
        </w:rPr>
        <w:footnoteRef/>
      </w:r>
      <w:r>
        <w:t xml:space="preserve"> Cross-references: Num 15:30; Jude 1:8.</w:t>
      </w:r>
    </w:p>
  </w:footnote>
  <w:footnote w:id="17769">
    <w:p>
      <w:pPr>
        <w:pStyle w:val="FootnoteText"/>
      </w:pPr>
      <w:r>
        <w:rPr>
          <w:rStyle w:val="FootnoteReference"/>
        </w:rPr>
        <w:footnoteRef/>
      </w:r>
      <w:r>
        <w:t xml:space="preserve"> Cross-references: Gen 49:6; Titus 1:7.</w:t>
      </w:r>
    </w:p>
  </w:footnote>
  <w:footnote w:id="17770">
    <w:p>
      <w:pPr>
        <w:pStyle w:val="FootnoteText"/>
      </w:pPr>
      <w:r>
        <w:rPr>
          <w:rStyle w:val="FootnoteReference"/>
        </w:rPr>
        <w:footnoteRef/>
      </w:r>
      <w:r>
        <w:t xml:space="preserve"> Cross-references for "angels": Ps 103:20; Ps 104:4; Dan 6:22; 2Thess 1:7; Jude 1:9.</w:t>
      </w:r>
    </w:p>
  </w:footnote>
  <w:footnote w:id="17771">
    <w:p>
      <w:pPr>
        <w:pStyle w:val="FootnoteText"/>
      </w:pPr>
      <w:r>
        <w:rPr>
          <w:rStyle w:val="FootnoteReference"/>
        </w:rPr>
        <w:footnoteRef/>
      </w:r>
      <w:r>
        <w:t xml:space="preserve"> Cross-references: Ps 49:10; Ps 92:6; Ps 94:8; Jer 4:22; Jer 5:4; Jer 10:8; Jer 10:21; Jer 12:3; Ezek 21:31; Jude 1:10.</w:t>
      </w:r>
    </w:p>
  </w:footnote>
  <w:footnote w:id="17772">
    <w:p>
      <w:pPr>
        <w:pStyle w:val="FootnoteText"/>
      </w:pPr>
      <w:r>
        <w:rPr>
          <w:rStyle w:val="FootnoteReference"/>
        </w:rPr>
        <w:footnoteRef/>
      </w:r>
      <w:r>
        <w:t xml:space="preserve"> Cross-references: Prov 14:32; John 8:21; Gal 6:8; 2Pet 1:4; 2Pet 2:19.</w:t>
      </w:r>
    </w:p>
  </w:footnote>
  <w:footnote w:id="17773">
    <w:p>
      <w:pPr>
        <w:pStyle w:val="FootnoteText"/>
      </w:pPr>
      <w:r>
        <w:rPr>
          <w:rStyle w:val="FootnoteReference"/>
        </w:rPr>
        <w:footnoteRef/>
      </w:r>
      <w:r>
        <w:t xml:space="preserve"> Cross-references for "the reward": Isa 3:11; Rom 2:8-9; Phil 3:19; 2Tim 4:14; Heb 2:2-3; Jude 1:12-16; Rev 18:6.</w:t>
      </w:r>
    </w:p>
  </w:footnote>
  <w:footnote w:id="17774">
    <w:p>
      <w:pPr>
        <w:pStyle w:val="FootnoteText"/>
      </w:pPr>
      <w:r>
        <w:rPr>
          <w:rStyle w:val="FootnoteReference"/>
        </w:rPr>
        <w:footnoteRef/>
      </w:r>
      <w:r>
        <w:t xml:space="preserve"> Cross-references for "to riot": Rom 13:13; 1Thess 5:7-8; 1Pet 4:4.</w:t>
      </w:r>
    </w:p>
  </w:footnote>
  <w:footnote w:id="17775">
    <w:p>
      <w:pPr>
        <w:pStyle w:val="FootnoteText"/>
      </w:pPr>
      <w:r>
        <w:rPr>
          <w:rStyle w:val="FootnoteReference"/>
        </w:rPr>
        <w:footnoteRef/>
      </w:r>
      <w:r>
        <w:t xml:space="preserve"> Cross-references for "Spots": Song 4:7; Eph 5:27; Jude 1:12.</w:t>
      </w:r>
    </w:p>
  </w:footnote>
  <w:footnote w:id="17776">
    <w:p>
      <w:pPr>
        <w:pStyle w:val="FootnoteText"/>
      </w:pPr>
      <w:r>
        <w:rPr>
          <w:rStyle w:val="FootnoteReference"/>
        </w:rPr>
        <w:footnoteRef/>
      </w:r>
      <w:r>
        <w:t xml:space="preserve"> Cross-references for "eyes": 2Sam 11:2-4; Job 31:7; Job 31:9; Prov 6:25; Matt 5:28; 1John 2:16.</w:t>
      </w:r>
    </w:p>
  </w:footnote>
  <w:footnote w:id="17777">
    <w:p>
      <w:pPr>
        <w:pStyle w:val="FootnoteText"/>
      </w:pPr>
      <w:r>
        <w:rPr>
          <w:rStyle w:val="FootnoteReference"/>
        </w:rPr>
        <w:footnoteRef/>
      </w:r>
      <w:r>
        <w:t xml:space="preserve"> Cross-references for "that cannot": Isa 1:16; Jer 13:23; Matt 12:34; John 5:44.</w:t>
      </w:r>
    </w:p>
  </w:footnote>
  <w:footnote w:id="17778">
    <w:p>
      <w:pPr>
        <w:pStyle w:val="FootnoteText"/>
      </w:pPr>
      <w:r>
        <w:rPr>
          <w:rStyle w:val="FootnoteReference"/>
        </w:rPr>
        <w:footnoteRef/>
      </w:r>
      <w:r>
        <w:t xml:space="preserve"> Cross-references for "beguiling": Mark 13:22; Rom 16:18; 1Cor 11:19; Eph 4:14; Col 2:18; Jas 1:8; 2Pet 2:18; 2Pet 3:16; Rev 12:9.</w:t>
      </w:r>
    </w:p>
  </w:footnote>
  <w:footnote w:id="17779">
    <w:p>
      <w:pPr>
        <w:pStyle w:val="FootnoteText"/>
      </w:pPr>
      <w:r>
        <w:rPr>
          <w:rStyle w:val="FootnoteReference"/>
        </w:rPr>
        <w:footnoteRef/>
      </w:r>
      <w:r>
        <w:t xml:space="preserve"> Cross-references for "cursed": Isa 34:5; Isa 65:20; Matt 25:41; Eph 2:3.</w:t>
      </w:r>
    </w:p>
  </w:footnote>
  <w:footnote w:id="17780">
    <w:p>
      <w:pPr>
        <w:pStyle w:val="FootnoteText"/>
      </w:pPr>
      <w:r>
        <w:rPr>
          <w:rStyle w:val="FootnoteReference"/>
        </w:rPr>
        <w:footnoteRef/>
      </w:r>
      <w:r>
        <w:t xml:space="preserve"> Cross-references: 2Pet 2:3; Jude 1:11.</w:t>
      </w:r>
    </w:p>
  </w:footnote>
  <w:footnote w:id="17781">
    <w:p>
      <w:pPr>
        <w:pStyle w:val="FootnoteText"/>
      </w:pPr>
      <w:r>
        <w:rPr>
          <w:rStyle w:val="FootnoteReference"/>
        </w:rPr>
        <w:footnoteRef/>
      </w:r>
      <w:r>
        <w:t xml:space="preserve"> Personal name: Balaam. Personal-name meaning: Balaam — Not of the people; devourer. Source form: Balaam.</w:t>
      </w:r>
    </w:p>
  </w:footnote>
  <w:footnote w:id="17782">
    <w:p>
      <w:pPr>
        <w:pStyle w:val="FootnoteText"/>
      </w:pPr>
      <w:r>
        <w:rPr>
          <w:rStyle w:val="FootnoteReference"/>
        </w:rPr>
        <w:footnoteRef/>
      </w:r>
      <w:r>
        <w:t xml:space="preserve"> Place name: Bosor. Place-name meaning: Bosor — burning; foolish; mad; variant form of Beor. Source form: Bosor. Greek form: βοσορ.</w:t>
      </w:r>
    </w:p>
  </w:footnote>
  <w:footnote w:id="17783">
    <w:p>
      <w:pPr>
        <w:pStyle w:val="FootnoteText"/>
      </w:pPr>
      <w:r>
        <w:rPr>
          <w:rStyle w:val="FootnoteReference"/>
        </w:rPr>
        <w:footnoteRef/>
      </w:r>
      <w:r>
        <w:t xml:space="preserve"> Cross-references: 1Sam 12:23; 1Kgs 18:18; 1Kgs 19:10; Prov 28:4; Ezek 9:10; Hos 14:8; Acts 13:10.</w:t>
      </w:r>
    </w:p>
  </w:footnote>
  <w:footnote w:id="17784">
    <w:p>
      <w:pPr>
        <w:pStyle w:val="FootnoteText"/>
      </w:pPr>
      <w:r>
        <w:rPr>
          <w:rStyle w:val="FootnoteReference"/>
        </w:rPr>
        <w:footnoteRef/>
      </w:r>
      <w:r>
        <w:t xml:space="preserve"> Cross-references for "Balaam": Num 22:5-7.</w:t>
      </w:r>
    </w:p>
  </w:footnote>
  <w:footnote w:id="17785">
    <w:p>
      <w:pPr>
        <w:pStyle w:val="FootnoteText"/>
      </w:pPr>
      <w:r>
        <w:rPr>
          <w:rStyle w:val="FootnoteReference"/>
        </w:rPr>
        <w:footnoteRef/>
      </w:r>
      <w:r>
        <w:t xml:space="preserve"> Cross-references: Num 22:18-21; Num 22:23; Num 22:28; Num 31:16; Deut 23:4-5; Mic 6:5; Jude 1:11; Rev 2:14.</w:t>
      </w:r>
    </w:p>
  </w:footnote>
  <w:footnote w:id="17786">
    <w:p>
      <w:pPr>
        <w:pStyle w:val="FootnoteText"/>
      </w:pPr>
      <w:r>
        <w:rPr>
          <w:rStyle w:val="FootnoteReference"/>
        </w:rPr>
        <w:footnoteRef/>
      </w:r>
      <w:r>
        <w:t xml:space="preserve"> Cross-references: Acts 1:18.</w:t>
      </w:r>
    </w:p>
  </w:footnote>
  <w:footnote w:id="17787">
    <w:p>
      <w:pPr>
        <w:pStyle w:val="FootnoteText"/>
      </w:pPr>
      <w:r>
        <w:rPr>
          <w:rStyle w:val="FootnoteReference"/>
        </w:rPr>
        <w:footnoteRef/>
      </w:r>
      <w:r>
        <w:t xml:space="preserve"> Cross-references for "the madness": Eccl 7:25; Eccl 9:3; Hos 9:7; Luke 16:11; Acts 26:11; Acts 26:24-25.</w:t>
      </w:r>
    </w:p>
  </w:footnote>
  <w:footnote w:id="17788">
    <w:p>
      <w:pPr>
        <w:pStyle w:val="FootnoteText"/>
      </w:pPr>
      <w:r>
        <w:rPr>
          <w:rStyle w:val="FootnoteReference"/>
        </w:rPr>
        <w:footnoteRef/>
      </w:r>
      <w:r>
        <w:t xml:space="preserve"> Cross-references: Num 22:22-33.</w:t>
      </w:r>
    </w:p>
  </w:footnote>
  <w:footnote w:id="17789">
    <w:p>
      <w:pPr>
        <w:pStyle w:val="FootnoteText"/>
      </w:pPr>
      <w:r>
        <w:rPr>
          <w:rStyle w:val="FootnoteReference"/>
        </w:rPr>
        <w:footnoteRef/>
      </w:r>
      <w:r>
        <w:t xml:space="preserve"> Cross-references for "are wells": Job 6:14-17; Jer 14:3; Hos 6:4; Jude 1:12-13.</w:t>
      </w:r>
    </w:p>
  </w:footnote>
  <w:footnote w:id="17790">
    <w:p>
      <w:pPr>
        <w:pStyle w:val="FootnoteText"/>
      </w:pPr>
      <w:r>
        <w:rPr>
          <w:rStyle w:val="FootnoteReference"/>
        </w:rPr>
        <w:footnoteRef/>
      </w:r>
      <w:r>
        <w:t xml:space="preserve"> Cross-references for "clouds": Eph 4:14.</w:t>
      </w:r>
    </w:p>
  </w:footnote>
  <w:footnote w:id="17791">
    <w:p>
      <w:pPr>
        <w:pStyle w:val="FootnoteText"/>
      </w:pPr>
      <w:r>
        <w:rPr>
          <w:rStyle w:val="FootnoteReference"/>
        </w:rPr>
        <w:footnoteRef/>
      </w:r>
      <w:r>
        <w:t xml:space="preserve"> Cross-references for "darkness": Matt 8:12; Matt 22:13; Matt 25:30; 2Pet 2:4; Jude 1:6; Jude 1:13.</w:t>
      </w:r>
    </w:p>
  </w:footnote>
  <w:footnote w:id="17792">
    <w:p>
      <w:pPr>
        <w:pStyle w:val="FootnoteText"/>
      </w:pPr>
      <w:r>
        <w:rPr>
          <w:rStyle w:val="FootnoteReference"/>
        </w:rPr>
        <w:footnoteRef/>
      </w:r>
      <w:r>
        <w:t xml:space="preserve"> Cross-references for "they speak": Ps 52:1-3; Ps 73:8-9; Dan 4:30; Dan 11:36; Acts 8:9; 2Thess 2:4; Jude 1:13; Jude 1:15-16; Rev 13:5-6; Rev 13:11.</w:t>
      </w:r>
    </w:p>
  </w:footnote>
  <w:footnote w:id="17793">
    <w:p>
      <w:pPr>
        <w:pStyle w:val="FootnoteText"/>
      </w:pPr>
      <w:r>
        <w:rPr>
          <w:rStyle w:val="FootnoteReference"/>
        </w:rPr>
        <w:footnoteRef/>
      </w:r>
      <w:r>
        <w:t xml:space="preserve"> Cross-references for "that were": Acts 2:40; 2Pet 1:4; 2Pet 2:20.</w:t>
      </w:r>
    </w:p>
  </w:footnote>
  <w:footnote w:id="17794">
    <w:p>
      <w:pPr>
        <w:pStyle w:val="FootnoteText"/>
      </w:pPr>
      <w:r>
        <w:rPr>
          <w:rStyle w:val="FootnoteReference"/>
        </w:rPr>
        <w:footnoteRef/>
      </w:r>
      <w:r>
        <w:t xml:space="preserve"> Cross-references: Rom 13:13; Jas 5:5.</w:t>
      </w:r>
    </w:p>
  </w:footnote>
  <w:footnote w:id="17795">
    <w:p>
      <w:pPr>
        <w:pStyle w:val="FootnoteText"/>
      </w:pPr>
      <w:r>
        <w:rPr>
          <w:rStyle w:val="FootnoteReference"/>
        </w:rPr>
        <w:footnoteRef/>
      </w:r>
      <w:r>
        <w:t xml:space="preserve"> Cross-references for "they promise": Gal 5:1; Gal 5:13; 1Pet 2:16.</w:t>
      </w:r>
    </w:p>
  </w:footnote>
  <w:footnote w:id="17796">
    <w:p>
      <w:pPr>
        <w:pStyle w:val="FootnoteText"/>
      </w:pPr>
      <w:r>
        <w:rPr>
          <w:rStyle w:val="FootnoteReference"/>
        </w:rPr>
        <w:footnoteRef/>
      </w:r>
      <w:r>
        <w:t xml:space="preserve"> Cross-references for "they themselves": John 8:34; Rom 6:12-14; Rom 6:16-22; Titus 3:3.</w:t>
      </w:r>
    </w:p>
  </w:footnote>
  <w:footnote w:id="17797">
    <w:p>
      <w:pPr>
        <w:pStyle w:val="FootnoteText"/>
      </w:pPr>
      <w:r>
        <w:rPr>
          <w:rStyle w:val="FootnoteReference"/>
        </w:rPr>
        <w:footnoteRef/>
      </w:r>
      <w:r>
        <w:t xml:space="preserve"> Cross-references for "overcome": Isa 28:1; Jer 23:9; 2Tim 2:26; 2Pet 2:20.</w:t>
      </w:r>
    </w:p>
  </w:footnote>
  <w:footnote w:id="17798">
    <w:p>
      <w:pPr>
        <w:pStyle w:val="FootnoteText"/>
      </w:pPr>
      <w:r>
        <w:rPr>
          <w:rStyle w:val="FootnoteReference"/>
        </w:rPr>
        <w:footnoteRef/>
      </w:r>
      <w:r>
        <w:t xml:space="preserve"> Cross-references for "escaped": 2Pet 1:4; 2Pet 2:18.</w:t>
      </w:r>
    </w:p>
  </w:footnote>
  <w:footnote w:id="17799">
    <w:p>
      <w:pPr>
        <w:pStyle w:val="FootnoteText"/>
      </w:pPr>
      <w:r>
        <w:rPr>
          <w:rStyle w:val="FootnoteReference"/>
        </w:rPr>
        <w:footnoteRef/>
      </w:r>
      <w:r>
        <w:t xml:space="preserve"> Name meaning: Jesus (Yeshua) — Yahweh saves. He will save His people from their sins.</w:t>
      </w:r>
    </w:p>
  </w:footnote>
  <w:footnote w:id="17800">
    <w:p>
      <w:pPr>
        <w:pStyle w:val="FootnoteText"/>
      </w:pPr>
      <w:r>
        <w:rPr>
          <w:rStyle w:val="FootnoteReference"/>
        </w:rPr>
        <w:footnoteRef/>
      </w:r>
      <w:r>
        <w:t xml:space="preserve"> Personal name: Christ. Personal-name meaning: Christ — anointed. Source form: Christ.</w:t>
      </w:r>
    </w:p>
  </w:footnote>
  <w:footnote w:id="17801">
    <w:p>
      <w:pPr>
        <w:pStyle w:val="FootnoteText"/>
      </w:pPr>
      <w:r>
        <w:rPr>
          <w:rStyle w:val="FootnoteReference"/>
        </w:rPr>
        <w:footnoteRef/>
      </w:r>
      <w:r>
        <w:t xml:space="preserve"> Cross-references for "the latter": Num 24:20; Deut 32:29; Phil 3:19.</w:t>
      </w:r>
    </w:p>
  </w:footnote>
  <w:footnote w:id="17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03">
    <w:p>
      <w:pPr>
        <w:pStyle w:val="FootnoteText"/>
      </w:pPr>
      <w:r>
        <w:rPr>
          <w:rStyle w:val="FootnoteReference"/>
        </w:rPr>
        <w:footnoteRef/>
      </w:r>
      <w:r>
        <w:t xml:space="preserve"> Cross-references for "it had": Matt 11:23-24; Luke 12:47; John 9:41; John 15:22.</w:t>
      </w:r>
    </w:p>
  </w:footnote>
  <w:footnote w:id="17804">
    <w:p>
      <w:pPr>
        <w:pStyle w:val="FootnoteText"/>
      </w:pPr>
      <w:r>
        <w:rPr>
          <w:rStyle w:val="FootnoteReference"/>
        </w:rPr>
        <w:footnoteRef/>
      </w:r>
      <w:r>
        <w:t xml:space="preserve"> Cross-references for "the way": Prov 12:28; Prov 16:31; Matt 21:32.</w:t>
      </w:r>
    </w:p>
  </w:footnote>
  <w:footnote w:id="17805">
    <w:p>
      <w:pPr>
        <w:pStyle w:val="FootnoteText"/>
      </w:pPr>
      <w:r>
        <w:rPr>
          <w:rStyle w:val="FootnoteReference"/>
        </w:rPr>
        <w:footnoteRef/>
      </w:r>
      <w:r>
        <w:t xml:space="preserve"> Cross-references for "to turn": Ps 36:3-4; Ps 125:5; Ezek 3:20; Ezek 18:24; Ezek 23:13; Zeph 1:6.</w:t>
      </w:r>
    </w:p>
  </w:footnote>
  <w:footnote w:id="17806">
    <w:p>
      <w:pPr>
        <w:pStyle w:val="FootnoteText"/>
      </w:pPr>
      <w:r>
        <w:rPr>
          <w:rStyle w:val="FootnoteReference"/>
        </w:rPr>
        <w:footnoteRef/>
      </w:r>
      <w:r>
        <w:t xml:space="preserve"> Cross-references for "holy": Rom 7:12; 1Thess 4:2.</w:t>
      </w:r>
    </w:p>
  </w:footnote>
  <w:footnote w:id="17807">
    <w:p>
      <w:pPr>
        <w:pStyle w:val="FootnoteText"/>
      </w:pPr>
      <w:r>
        <w:rPr>
          <w:rStyle w:val="FootnoteReference"/>
        </w:rPr>
        <w:footnoteRef/>
      </w:r>
      <w:r>
        <w:t xml:space="preserve"> Cross-references for "The dog": Prov 26:11.</w:t>
      </w:r>
    </w:p>
  </w:footnote>
  <w:footnote w:id="17808">
    <w:p>
      <w:pPr>
        <w:pStyle w:val="FootnoteText"/>
      </w:pPr>
      <w:r>
        <w:rPr>
          <w:rStyle w:val="FootnoteReference"/>
        </w:rPr>
        <w:footnoteRef/>
      </w:r>
      <w:r>
        <w:t xml:space="preserve"> Cross-references for "second epistle": 2Cor 13:2; 1Pet 1:1-2.</w:t>
      </w:r>
    </w:p>
  </w:footnote>
  <w:footnote w:id="17809">
    <w:p>
      <w:pPr>
        <w:pStyle w:val="FootnoteText"/>
      </w:pPr>
      <w:r>
        <w:rPr>
          <w:rStyle w:val="FootnoteReference"/>
        </w:rPr>
        <w:footnoteRef/>
      </w:r>
      <w:r>
        <w:t xml:space="preserve"> Cross-references for "I stir": 2Tim 1:6; 2Pet 1:13-15.</w:t>
      </w:r>
    </w:p>
  </w:footnote>
  <w:footnote w:id="17810">
    <w:p>
      <w:pPr>
        <w:pStyle w:val="FootnoteText"/>
      </w:pPr>
      <w:r>
        <w:rPr>
          <w:rStyle w:val="FootnoteReference"/>
        </w:rPr>
        <w:footnoteRef/>
      </w:r>
      <w:r>
        <w:t xml:space="preserve"> Cross-references for "pure": Ps 24:4; Ps 73:1; Matt 5:8; 1Tim 5:22; 1Pet 1:22.</w:t>
      </w:r>
    </w:p>
  </w:footnote>
  <w:footnote w:id="17811">
    <w:p>
      <w:pPr>
        <w:pStyle w:val="FootnoteText"/>
      </w:pPr>
      <w:r>
        <w:rPr>
          <w:rStyle w:val="FootnoteReference"/>
        </w:rPr>
        <w:footnoteRef/>
      </w:r>
      <w:r>
        <w:t xml:space="preserve"> Cross-references: 2Pet 1:12.</w:t>
      </w:r>
    </w:p>
  </w:footnote>
  <w:footnote w:id="17812">
    <w:p>
      <w:pPr>
        <w:pStyle w:val="FootnoteText"/>
      </w:pPr>
      <w:r>
        <w:rPr>
          <w:rStyle w:val="FootnoteReference"/>
        </w:rPr>
        <w:footnoteRef/>
      </w:r>
      <w:r>
        <w:t xml:space="preserve"> Cross-references for "and of": Eph 2:20; 2Pet 2:21; 2Pet 3:15; 1John 4:6; Jude 1:17.</w:t>
      </w:r>
    </w:p>
  </w:footnote>
  <w:footnote w:id="17813">
    <w:p>
      <w:pPr>
        <w:pStyle w:val="FootnoteText"/>
      </w:pPr>
      <w:r>
        <w:rPr>
          <w:rStyle w:val="FootnoteReference"/>
        </w:rPr>
        <w:footnoteRef/>
      </w:r>
      <w:r>
        <w:t xml:space="preserve"> Cross-references: Luke 1:70; Luke 24:27; Luke 24:44; Acts 3:18; Acts 3:24-26; Acts 10:43; Acts 28:23; 1Pet 1:10-12; 2Pet 1:19-21; Rev 19:10.</w:t>
      </w:r>
    </w:p>
  </w:footnote>
  <w:footnote w:id="17814">
    <w:p>
      <w:pPr>
        <w:pStyle w:val="FootnoteText"/>
      </w:pPr>
      <w:r>
        <w:rPr>
          <w:rStyle w:val="FootnoteReference"/>
        </w:rPr>
        <w:footnoteRef/>
      </w:r>
      <w:r>
        <w:t xml:space="preserve"> Cross-references for "scoffers": Prov 1:22; Prov 3:34; Prov 14:6; Isa 5:19; Isa 28:14; Isa 29:20; Hos 7:5.</w:t>
      </w:r>
    </w:p>
  </w:footnote>
  <w:footnote w:id="17815">
    <w:p>
      <w:pPr>
        <w:pStyle w:val="FootnoteText"/>
      </w:pPr>
      <w:r>
        <w:rPr>
          <w:rStyle w:val="FootnoteReference"/>
        </w:rPr>
        <w:footnoteRef/>
      </w:r>
      <w:r>
        <w:t xml:space="preserve"> Cross-references for "walking": 2Cor 4:2; 2Pet 2:10; Jude 1:16; Jude 1:18.</w:t>
      </w:r>
    </w:p>
  </w:footnote>
  <w:footnote w:id="17816">
    <w:p>
      <w:pPr>
        <w:pStyle w:val="FootnoteText"/>
      </w:pPr>
      <w:r>
        <w:rPr>
          <w:rStyle w:val="FootnoteReference"/>
        </w:rPr>
        <w:footnoteRef/>
      </w:r>
      <w:r>
        <w:t xml:space="preserve"> Cross-references: 1Tim 4:1-2; 2Tim 3:1; 1John 2:18; Jude 1:18.</w:t>
      </w:r>
    </w:p>
  </w:footnote>
  <w:footnote w:id="17817">
    <w:p>
      <w:pPr>
        <w:pStyle w:val="FootnoteText"/>
      </w:pPr>
      <w:r>
        <w:rPr>
          <w:rStyle w:val="FootnoteReference"/>
        </w:rPr>
        <w:footnoteRef/>
      </w:r>
      <w:r>
        <w:t xml:space="preserve"> Cross-references for "from the beginning": Mark 13:19; Rev 3:14.</w:t>
      </w:r>
    </w:p>
  </w:footnote>
  <w:footnote w:id="17818">
    <w:p>
      <w:pPr>
        <w:pStyle w:val="FootnoteText"/>
      </w:pPr>
      <w:r>
        <w:rPr>
          <w:rStyle w:val="FootnoteReference"/>
        </w:rPr>
        <w:footnoteRef/>
      </w:r>
      <w:r>
        <w:t xml:space="preserve"> Cross-references for "they willingly": Prov 17:16; John 3:19-20; Rom 1:28; 2Thess 2:10-12.</w:t>
      </w:r>
    </w:p>
  </w:footnote>
  <w:footnote w:id="17819">
    <w:p>
      <w:pPr>
        <w:pStyle w:val="FootnoteText"/>
      </w:pPr>
      <w:r>
        <w:rPr>
          <w:rStyle w:val="FootnoteReference"/>
        </w:rPr>
        <w:footnoteRef/>
      </w:r>
      <w:r>
        <w:t xml:space="preserve"> Cross-references for "by the word": Gen 1:6; Gen 1:9; Ps 24:2; Ps 33:6; Ps 136:6; Heb 11:3.</w:t>
      </w:r>
    </w:p>
  </w:footnote>
  <w:footnote w:id="178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21">
    <w:p>
      <w:pPr>
        <w:pStyle w:val="FootnoteText"/>
      </w:pPr>
      <w:r>
        <w:rPr>
          <w:rStyle w:val="FootnoteReference"/>
        </w:rPr>
        <w:footnoteRef/>
      </w:r>
      <w:r>
        <w:t xml:space="preserve"> Cross-references for "standing": Col 1:17.</w:t>
      </w:r>
    </w:p>
  </w:footnote>
  <w:footnote w:id="17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4">
    <w:p>
      <w:pPr>
        <w:pStyle w:val="FootnoteText"/>
      </w:pPr>
      <w:r>
        <w:rPr>
          <w:rStyle w:val="FootnoteReference"/>
        </w:rPr>
        <w:footnoteRef/>
      </w:r>
      <w:r>
        <w:t xml:space="preserve"> Cross-references: Gen 7:10-23; Gen 9:15; Job 12:15; Matt 24:38-39; Luke 17:27; 2Pet 2:5.</w:t>
      </w:r>
    </w:p>
  </w:footnote>
  <w:footnote w:id="17825">
    <w:p>
      <w:pPr>
        <w:pStyle w:val="FootnoteText"/>
      </w:pPr>
      <w:r>
        <w:rPr>
          <w:rStyle w:val="FootnoteReference"/>
        </w:rPr>
        <w:footnoteRef/>
      </w:r>
      <w:r>
        <w:t xml:space="preserve"> Cross-references for "the heavens": Ps 50:3; Ps 102:26; Isa 51:6; Zeph 3:8; Matt 24:35; Matt 25:41; 2Thess 1:8; 2Pet 3:10; Rev 20:11; Rev 21:1.</w:t>
      </w:r>
    </w:p>
  </w:footnote>
  <w:footnote w:id="17826">
    <w:p>
      <w:pPr>
        <w:pStyle w:val="FootnoteText"/>
      </w:pPr>
      <w:r>
        <w:rPr>
          <w:rStyle w:val="FootnoteReference"/>
        </w:rPr>
        <w:footnoteRef/>
      </w:r>
      <w:r>
        <w:t xml:space="preserve"> Cross-references for "against": Matt 10:15; Matt 11:22; Matt 11:24; Matt 12:36; Mark 6:11; 2Pet 2:9; 1John 4:17.</w:t>
      </w:r>
    </w:p>
  </w:footnote>
  <w:footnote w:id="17827">
    <w:p>
      <w:pPr>
        <w:pStyle w:val="FootnoteText"/>
      </w:pPr>
      <w:r>
        <w:rPr>
          <w:rStyle w:val="FootnoteReference"/>
        </w:rPr>
        <w:footnoteRef/>
      </w:r>
      <w:r>
        <w:t xml:space="preserve"> Cross-references: Rom 2:5; Phil 1:28; 2Thess 2:3; 1Tim 6:9; Rev 17:8; Rev 17:11.</w:t>
      </w:r>
    </w:p>
  </w:footnote>
  <w:footnote w:id="17828">
    <w:p>
      <w:pPr>
        <w:pStyle w:val="FootnoteText"/>
      </w:pPr>
      <w:r>
        <w:rPr>
          <w:rStyle w:val="FootnoteReference"/>
        </w:rPr>
        <w:footnoteRef/>
      </w:r>
      <w:r>
        <w:t xml:space="preserve"> Cross-references for "that one": Ps 90:4.</w:t>
      </w:r>
    </w:p>
  </w:footnote>
  <w:footnote w:id="17829">
    <w:p>
      <w:pPr>
        <w:pStyle w:val="FootnoteText"/>
      </w:pPr>
      <w:r>
        <w:rPr>
          <w:rStyle w:val="FootnoteReference"/>
        </w:rPr>
        <w:footnoteRef/>
      </w:r>
      <w:r>
        <w:t xml:space="preserve"> Cross-references: Rom 11:25; 1Cor 10:1; 1Cor 12:1.</w:t>
      </w:r>
    </w:p>
  </w:footnote>
  <w:footnote w:id="17830">
    <w:p>
      <w:pPr>
        <w:pStyle w:val="FootnoteText"/>
      </w:pPr>
      <w:r>
        <w:rPr>
          <w:rStyle w:val="FootnoteReference"/>
        </w:rPr>
        <w:footnoteRef/>
      </w:r>
      <w:r>
        <w:t xml:space="preserve"> Cross-references for "but is": Exod 34:6; Ps 86:15; Isa 30:18; Rom 9:22; 1Tim 1:16; 1Pet 3:20; 2Pet 3:15.</w:t>
      </w:r>
    </w:p>
  </w:footnote>
  <w:footnote w:id="17831">
    <w:p>
      <w:pPr>
        <w:pStyle w:val="FootnoteText"/>
      </w:pPr>
      <w:r>
        <w:rPr>
          <w:rStyle w:val="FootnoteReference"/>
        </w:rPr>
        <w:footnoteRef/>
      </w:r>
      <w:r>
        <w:t xml:space="preserve"> Cross-references for "not willing": Exod 18:23; Exod 32:32; Exod 33:11.</w:t>
      </w:r>
    </w:p>
  </w:footnote>
  <w:footnote w:id="17832">
    <w:p>
      <w:pPr>
        <w:pStyle w:val="FootnoteText"/>
      </w:pPr>
      <w:r>
        <w:rPr>
          <w:rStyle w:val="FootnoteReference"/>
        </w:rPr>
        <w:footnoteRef/>
      </w:r>
      <w:r>
        <w:t xml:space="preserve"> Cross-references for "but that": Rom 2:4; 1Tim 2:4; Rev 2:21.</w:t>
      </w:r>
    </w:p>
  </w:footnote>
  <w:footnote w:id="17833">
    <w:p>
      <w:pPr>
        <w:pStyle w:val="FootnoteText"/>
      </w:pPr>
      <w:r>
        <w:rPr>
          <w:rStyle w:val="FootnoteReference"/>
        </w:rPr>
        <w:footnoteRef/>
      </w:r>
      <w:r>
        <w:t xml:space="preserve"> Cross-references for "as a": Matt 24:42-43; Luke 12:39; 1Thess 5:2; Rev 3:3; Rev 16:15.</w:t>
      </w:r>
    </w:p>
  </w:footnote>
  <w:footnote w:id="17834">
    <w:p>
      <w:pPr>
        <w:pStyle w:val="FootnoteText"/>
      </w:pPr>
      <w:r>
        <w:rPr>
          <w:rStyle w:val="FootnoteReference"/>
        </w:rPr>
        <w:footnoteRef/>
      </w:r>
      <w:r>
        <w:t xml:space="preserve"> Cross-references for "in which": Ps 102:26; Isa 51:6; Matt 24:35; Mark 13:31; Rom 8:20; Heb 1:11-12; Rev 20:11; Rev 21:1.</w:t>
      </w:r>
    </w:p>
  </w:footnote>
  <w:footnote w:id="17835">
    <w:p>
      <w:pPr>
        <w:pStyle w:val="FootnoteText"/>
      </w:pPr>
      <w:r>
        <w:rPr>
          <w:rStyle w:val="FootnoteReference"/>
        </w:rPr>
        <w:footnoteRef/>
      </w:r>
      <w:r>
        <w:t xml:space="preserve"> Cross-references for "the elements": 2Pet 3:12.</w:t>
      </w:r>
    </w:p>
  </w:footnote>
  <w:footnote w:id="17836">
    <w:p>
      <w:pPr>
        <w:pStyle w:val="FootnoteText"/>
      </w:pPr>
      <w:r>
        <w:rPr>
          <w:rStyle w:val="FootnoteReference"/>
        </w:rPr>
        <w:footnoteRef/>
      </w:r>
      <w:r>
        <w:t xml:space="preserve"> Cross-references for "melt": Ps 46:6; Ps 97:5; Amos 9:5; Amos 9:13; Nah 1:5.</w:t>
      </w:r>
    </w:p>
  </w:footnote>
  <w:footnote w:id="17837">
    <w:p>
      <w:pPr>
        <w:pStyle w:val="FootnoteText"/>
      </w:pPr>
      <w:r>
        <w:rPr>
          <w:rStyle w:val="FootnoteReference"/>
        </w:rPr>
        <w:footnoteRef/>
      </w:r>
      <w:r>
        <w:t xml:space="preserve"> Cross-references for "the earth": 2Pet 3:7.</w:t>
      </w:r>
    </w:p>
  </w:footnote>
  <w:footnote w:id="17838">
    <w:p>
      <w:pPr>
        <w:pStyle w:val="FootnoteText"/>
      </w:pPr>
      <w:r>
        <w:rPr>
          <w:rStyle w:val="FootnoteReference"/>
        </w:rPr>
        <w:footnoteRef/>
      </w:r>
      <w:r>
        <w:t xml:space="preserve"> Cross-references for "all these": Ps 75:3; Isa 14:31; Isa 24:19; Isa 34:4; 2Pet 3:12.</w:t>
      </w:r>
    </w:p>
  </w:footnote>
  <w:footnote w:id="17839">
    <w:p>
      <w:pPr>
        <w:pStyle w:val="FootnoteText"/>
      </w:pPr>
      <w:r>
        <w:rPr>
          <w:rStyle w:val="FootnoteReference"/>
        </w:rPr>
        <w:footnoteRef/>
      </w:r>
      <w:r>
        <w:t xml:space="preserve"> Cross-references for "in all": Ps 37:14; Ps 50:23; 2Cor 1:12; Phil 1:27; Phil 3:20; 1Tim 4:12; Heb 13:5; Jas 3:13; 1Pet 1:15; 1Pet 2:12.</w:t>
      </w:r>
    </w:p>
  </w:footnote>
  <w:footnote w:id="17840">
    <w:p>
      <w:pPr>
        <w:pStyle w:val="FootnoteText"/>
      </w:pPr>
      <w:r>
        <w:rPr>
          <w:rStyle w:val="FootnoteReference"/>
        </w:rPr>
        <w:footnoteRef/>
      </w:r>
      <w:r>
        <w:t xml:space="preserve"> Cross-references for "godliness": 1Tim 3:16; 1Tim 6:3; 1Tim 6:6; 1Tim 6:11; 2Pet 1:3; 2Pet 1:6.</w:t>
      </w:r>
    </w:p>
  </w:footnote>
  <w:footnote w:id="17841">
    <w:p>
      <w:pPr>
        <w:pStyle w:val="FootnoteText"/>
      </w:pPr>
      <w:r>
        <w:rPr>
          <w:rStyle w:val="FootnoteReference"/>
        </w:rPr>
        <w:footnoteRef/>
      </w:r>
      <w:r>
        <w:t xml:space="preserve"> Cross-references for "Looking": 1Cor 1:7; Titus 2:13; Jude 1:21.</w:t>
      </w:r>
    </w:p>
  </w:footnote>
  <w:footnote w:id="17842">
    <w:p>
      <w:pPr>
        <w:pStyle w:val="FootnoteText"/>
      </w:pPr>
      <w:r>
        <w:rPr>
          <w:rStyle w:val="FootnoteReference"/>
        </w:rPr>
        <w:footnoteRef/>
      </w:r>
      <w:r>
        <w:t xml:space="preserve"> Cross-references for "the heavens": Ps 50:3; Isa 34:4; 2Pet 3:10; Rev 6:13-14.</w:t>
      </w:r>
    </w:p>
  </w:footnote>
  <w:footnote w:id="17843">
    <w:p>
      <w:pPr>
        <w:pStyle w:val="FootnoteText"/>
      </w:pPr>
      <w:r>
        <w:rPr>
          <w:rStyle w:val="FootnoteReference"/>
        </w:rPr>
        <w:footnoteRef/>
      </w:r>
      <w:r>
        <w:t xml:space="preserve"> Cross-references for "melt": Isa 2:1-22; Isa 64:1-12; Mic 1:4; 2Pet 3:10.</w:t>
      </w:r>
    </w:p>
  </w:footnote>
  <w:footnote w:id="17844">
    <w:p>
      <w:pPr>
        <w:pStyle w:val="FootnoteText"/>
      </w:pPr>
      <w:r>
        <w:rPr>
          <w:rStyle w:val="FootnoteReference"/>
        </w:rPr>
        <w:footnoteRef/>
      </w:r>
      <w:r>
        <w:t xml:space="preserve"> Cross-references: 1Cor 1:8; Phil 1:6; 2Pet 3:10.</w:t>
      </w:r>
    </w:p>
  </w:footnote>
  <w:footnote w:id="17845">
    <w:p>
      <w:pPr>
        <w:pStyle w:val="FootnoteText"/>
      </w:pPr>
      <w:r>
        <w:rPr>
          <w:rStyle w:val="FootnoteReference"/>
        </w:rPr>
        <w:footnoteRef/>
      </w:r>
      <w:r>
        <w:t xml:space="preserve"> Cross-references for "seeing": Phil 3:20; Heb 9:28.</w:t>
      </w:r>
    </w:p>
  </w:footnote>
  <w:footnote w:id="17846">
    <w:p>
      <w:pPr>
        <w:pStyle w:val="FootnoteText"/>
      </w:pPr>
      <w:r>
        <w:rPr>
          <w:rStyle w:val="FootnoteReference"/>
        </w:rPr>
        <w:footnoteRef/>
      </w:r>
      <w:r>
        <w:t xml:space="preserve"> Cross-references for "be diligent": 2Pet 1:5-10; 1John 3:3.</w:t>
      </w:r>
    </w:p>
  </w:footnote>
  <w:footnote w:id="17847">
    <w:p>
      <w:pPr>
        <w:pStyle w:val="FootnoteText"/>
      </w:pPr>
      <w:r>
        <w:rPr>
          <w:rStyle w:val="FootnoteReference"/>
        </w:rPr>
        <w:footnoteRef/>
      </w:r>
      <w:r>
        <w:t xml:space="preserve"> Cross-references for "in peace": Matt 24:26; Luke 2:29; Luke 12:43; 1Cor 1:8; 1Cor 15:58; Phil 1:10; 1Thess 3:13; 1Thess 5:23.</w:t>
      </w:r>
    </w:p>
  </w:footnote>
  <w:footnote w:id="17848">
    <w:p>
      <w:pPr>
        <w:pStyle w:val="FootnoteText"/>
      </w:pPr>
      <w:r>
        <w:rPr>
          <w:rStyle w:val="FootnoteReference"/>
        </w:rPr>
        <w:footnoteRef/>
      </w:r>
      <w:r>
        <w:t xml:space="preserve"> Cross-references for "account": Rom 2:4; 1Tim 1:16; 1Pet 3:20; 2Pet 3:9.</w:t>
      </w:r>
    </w:p>
  </w:footnote>
  <w:footnote w:id="17849">
    <w:p>
      <w:pPr>
        <w:pStyle w:val="FootnoteText"/>
      </w:pPr>
      <w:r>
        <w:rPr>
          <w:rStyle w:val="FootnoteReference"/>
        </w:rPr>
        <w:footnoteRef/>
      </w:r>
      <w:r>
        <w:t xml:space="preserve"> Cross-references for "our beloved": Acts 15:25.</w:t>
      </w:r>
    </w:p>
  </w:footnote>
  <w:footnote w:id="17850">
    <w:p>
      <w:pPr>
        <w:pStyle w:val="FootnoteText"/>
      </w:pPr>
      <w:r>
        <w:rPr>
          <w:rStyle w:val="FootnoteReference"/>
        </w:rPr>
        <w:footnoteRef/>
      </w:r>
      <w:r>
        <w:t xml:space="preserve"> Name meaning: Paul (Paulus) — Small; humble. Changed from Saul to Paul, the humble apostle to the Gentiles.</w:t>
      </w:r>
    </w:p>
  </w:footnote>
  <w:footnote w:id="17851">
    <w:p>
      <w:pPr>
        <w:pStyle w:val="FootnoteText"/>
      </w:pPr>
      <w:r>
        <w:rPr>
          <w:rStyle w:val="FootnoteReference"/>
        </w:rPr>
        <w:footnoteRef/>
      </w:r>
      <w:r>
        <w:t xml:space="preserve"> Cross-references for "in all": 1Pet 1:1.</w:t>
      </w:r>
    </w:p>
  </w:footnote>
  <w:footnote w:id="17852">
    <w:p>
      <w:pPr>
        <w:pStyle w:val="FootnoteText"/>
      </w:pPr>
      <w:r>
        <w:rPr>
          <w:rStyle w:val="FootnoteReference"/>
        </w:rPr>
        <w:footnoteRef/>
      </w:r>
      <w:r>
        <w:t xml:space="preserve"> Cross-references for "speaking": 2Kgs 1:1-18; Rom 8:1-39; 1Cor 15:1-58.</w:t>
      </w:r>
    </w:p>
  </w:footnote>
  <w:footnote w:id="17853">
    <w:p>
      <w:pPr>
        <w:pStyle w:val="FootnoteText"/>
      </w:pPr>
      <w:r>
        <w:rPr>
          <w:rStyle w:val="FootnoteReference"/>
        </w:rPr>
        <w:footnoteRef/>
      </w:r>
      <w:r>
        <w:t xml:space="preserve"> Cross-references for "hard": 1Kgs 10:1; Heb 5:11.</w:t>
      </w:r>
    </w:p>
  </w:footnote>
  <w:footnote w:id="17854">
    <w:p>
      <w:pPr>
        <w:pStyle w:val="FootnoteText"/>
      </w:pPr>
      <w:r>
        <w:rPr>
          <w:rStyle w:val="FootnoteReference"/>
        </w:rPr>
        <w:footnoteRef/>
      </w:r>
      <w:r>
        <w:t xml:space="preserve"> Cross-references for "unstable": Gen 49:4; 2Tim 3:5-7; Jas 1:8; 2Pet 2:14.</w:t>
      </w:r>
    </w:p>
  </w:footnote>
  <w:footnote w:id="17855">
    <w:p>
      <w:pPr>
        <w:pStyle w:val="FootnoteText"/>
      </w:pPr>
      <w:r>
        <w:rPr>
          <w:rStyle w:val="FootnoteReference"/>
        </w:rPr>
        <w:footnoteRef/>
      </w:r>
      <w:r>
        <w:t xml:space="preserve"> Cross-references for "the other": Jer 23:36; Matt 15:3; Matt 15:6; Matt 22:29.</w:t>
      </w:r>
    </w:p>
  </w:footnote>
  <w:footnote w:id="17856">
    <w:p>
      <w:pPr>
        <w:pStyle w:val="FootnoteText"/>
      </w:pPr>
      <w:r>
        <w:rPr>
          <w:rStyle w:val="FootnoteReference"/>
        </w:rPr>
        <w:footnoteRef/>
      </w:r>
      <w:r>
        <w:t xml:space="preserve"> Cross-references: Exod 23:2; Exod 23:6; Deut 16:19; Ps 56:5; Hab 1:4.</w:t>
      </w:r>
    </w:p>
  </w:footnote>
  <w:footnote w:id="17857">
    <w:p>
      <w:pPr>
        <w:pStyle w:val="FootnoteText"/>
      </w:pPr>
      <w:r>
        <w:rPr>
          <w:rStyle w:val="FootnoteReference"/>
        </w:rPr>
        <w:footnoteRef/>
      </w:r>
      <w:r>
        <w:t xml:space="preserve"> Cross-references: Phil 3:19; 1Pet 2:8; 2Pet 2:1; Jude 1:4.</w:t>
      </w:r>
    </w:p>
  </w:footnote>
  <w:footnote w:id="17858">
    <w:p>
      <w:pPr>
        <w:pStyle w:val="FootnoteText"/>
      </w:pPr>
      <w:r>
        <w:rPr>
          <w:rStyle w:val="FootnoteReference"/>
        </w:rPr>
        <w:footnoteRef/>
      </w:r>
      <w:r>
        <w:t xml:space="preserve"> Cross-references for "seeing": Prov 1:17; Matt 24:24-25; Mark 13:23; John 16:4; 2Pet 1:12.</w:t>
      </w:r>
    </w:p>
  </w:footnote>
  <w:footnote w:id="17859">
    <w:p>
      <w:pPr>
        <w:pStyle w:val="FootnoteText"/>
      </w:pPr>
      <w:r>
        <w:rPr>
          <w:rStyle w:val="FootnoteReference"/>
        </w:rPr>
        <w:footnoteRef/>
      </w:r>
      <w:r>
        <w:t xml:space="preserve"> Cross-references for "beware": Matt 7:15; Matt 16:6; Matt 16:11; Phil 3:2; Col 2:8; 2Tim 4:15.</w:t>
      </w:r>
    </w:p>
  </w:footnote>
  <w:footnote w:id="17860">
    <w:p>
      <w:pPr>
        <w:pStyle w:val="FootnoteText"/>
      </w:pPr>
      <w:r>
        <w:rPr>
          <w:rStyle w:val="FootnoteReference"/>
        </w:rPr>
        <w:footnoteRef/>
      </w:r>
      <w:r>
        <w:t xml:space="preserve"> Cross-references for "grow": Ps 92:12; Hos 14:5; Mal 4:2; Eph 4:15; Col 1:10; 2Thess 1:3; 1Pet 2:2.</w:t>
      </w:r>
    </w:p>
  </w:footnote>
  <w:footnote w:id="17861">
    <w:p>
      <w:pPr>
        <w:pStyle w:val="FootnoteText"/>
      </w:pPr>
      <w:r>
        <w:rPr>
          <w:rStyle w:val="FootnoteReference"/>
        </w:rPr>
        <w:footnoteRef/>
      </w:r>
      <w:r>
        <w:t xml:space="preserve"> Cross-references for "knowledge": John 17:3; 2Cor 4:6; Eph 1:17; Phil 3:8; Col 1:10; Col 3:10; 2Pet 1:3; 2Pet 1:8; 2Pet 2:20.</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"To him": John 5:23; 2Tim 4:18; 1Pet 5:10-11; Jude 1:25; Rev 1:6; Rev 5:9-14.</w:t>
      </w:r>
    </w:p>
  </w:footnote>
  <w:footnote w:id="17865">
    <w:p>
      <w:pPr>
        <w:pStyle w:val="FootnoteText"/>
      </w:pPr>
      <w:r>
        <w:rPr>
          <w:rStyle w:val="FootnoteReference"/>
        </w:rPr>
        <w:footnoteRef/>
      </w:r>
      <w:r>
        <w:t xml:space="preserve"> Cross-references for "Amen": Matt 6:13; Matt 28:20.</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8">
    <w:p>
      <w:pPr>
        <w:pStyle w:val="FootnoteText"/>
      </w:pPr>
      <w:r>
        <w:rPr>
          <w:rStyle w:val="FootnoteReference"/>
        </w:rPr>
        <w:footnoteRef/>
      </w:r>
      <w:r>
        <w:t xml:space="preserve"> Cross-references for "which we have heard": Luke 1:2; John 1:14; Acts 1:3; Acts 4:20; 2Pet 1:16-18; 1John 4:14.</w:t>
      </w:r>
    </w:p>
  </w:footnote>
  <w:footnote w:id="17869">
    <w:p>
      <w:pPr>
        <w:pStyle w:val="FootnoteText"/>
      </w:pPr>
      <w:r>
        <w:rPr>
          <w:rStyle w:val="FootnoteReference"/>
        </w:rPr>
        <w:footnoteRef/>
      </w:r>
      <w:r>
        <w:t xml:space="preserve"> Cross-references for "and our": Luke 24:39; John 20:27.</w:t>
      </w:r>
    </w:p>
  </w:footnote>
  <w:footnote w:id="17870">
    <w:p>
      <w:pPr>
        <w:pStyle w:val="FootnoteText"/>
      </w:pPr>
      <w:r>
        <w:rPr>
          <w:rStyle w:val="FootnoteReference"/>
        </w:rPr>
        <w:footnoteRef/>
      </w:r>
      <w:r>
        <w:t xml:space="preserve"> Cross-references for "the Word": John 1:14; John 5:26; 1John 5:7; Rev 19:13.</w:t>
      </w:r>
    </w:p>
  </w:footnote>
  <w:footnote w:id="17871">
    <w:p>
      <w:pPr>
        <w:pStyle w:val="FootnoteText"/>
      </w:pPr>
      <w:r>
        <w:rPr>
          <w:rStyle w:val="FootnoteReference"/>
        </w:rPr>
        <w:footnoteRef/>
      </w:r>
      <w:r>
        <w:t xml:space="preserve"> Cross-references for "the life": John 1:4; John 11:25-26; John 14:6; 1John 5:11; 1John 5:20.</w:t>
      </w:r>
    </w:p>
  </w:footnote>
  <w:footnote w:id="17872">
    <w:p>
      <w:pPr>
        <w:pStyle w:val="FootnoteText"/>
      </w:pPr>
      <w:r>
        <w:rPr>
          <w:rStyle w:val="FootnoteReference"/>
        </w:rPr>
        <w:footnoteRef/>
      </w:r>
      <w:r>
        <w:t xml:space="preserve"> Cross-references for "was manifested": Rom 16:25-26; 1Tim 3:16; 2Tim 1:10; Titus 1:2; 1John 3:5; 1John 3:8.</w:t>
      </w:r>
    </w:p>
  </w:footnote>
  <w:footnote w:id="17873">
    <w:p>
      <w:pPr>
        <w:pStyle w:val="FootnoteText"/>
      </w:pPr>
      <w:r>
        <w:rPr>
          <w:rStyle w:val="FootnoteReference"/>
        </w:rPr>
        <w:footnoteRef/>
      </w:r>
      <w:r>
        <w:t xml:space="preserve"> Cross-references for "and bear": John 15:27; John 21:14; Acts 1:22; Acts 2:32; Acts 3:15; Acts 5:32; Acts 10:41; 1Pet 5:1.</w:t>
      </w:r>
    </w:p>
  </w:footnote>
  <w:footnote w:id="17874">
    <w:p>
      <w:pPr>
        <w:pStyle w:val="FootnoteText"/>
      </w:pPr>
      <w:r>
        <w:rPr>
          <w:rStyle w:val="FootnoteReference"/>
        </w:rPr>
        <w:footnoteRef/>
      </w:r>
      <w:r>
        <w:t xml:space="preserve"> Cross-references for "show": 1John 5:20.</w:t>
      </w:r>
    </w:p>
  </w:footnote>
  <w:footnote w:id="17875">
    <w:p>
      <w:pPr>
        <w:pStyle w:val="FootnoteText"/>
      </w:pPr>
      <w:r>
        <w:rPr>
          <w:rStyle w:val="FootnoteReference"/>
        </w:rPr>
        <w:footnoteRef/>
      </w:r>
      <w:r>
        <w:t xml:space="preserve"> Cross-references for "that eternal": John 17:3.</w:t>
      </w:r>
    </w:p>
  </w:footnote>
  <w:footnote w:id="17876">
    <w:p>
      <w:pPr>
        <w:pStyle w:val="FootnoteText"/>
      </w:pPr>
      <w:r>
        <w:rPr>
          <w:rStyle w:val="FootnoteReference"/>
        </w:rPr>
        <w:footnoteRef/>
      </w:r>
      <w:r>
        <w:t xml:space="preserve"> Cross-references for "which was": Prov 8:22-30; John 1:1-2; John 1:18; John 3:13; John 7:29; John 8:38; John 16:28; John 17:5; Rom 8:3; Gal 4:4.</w:t>
      </w:r>
    </w:p>
  </w:footnote>
  <w:footnote w:id="17877">
    <w:p>
      <w:pPr>
        <w:pStyle w:val="FootnoteText"/>
      </w:pPr>
      <w:r>
        <w:rPr>
          <w:rStyle w:val="FootnoteReference"/>
        </w:rPr>
        <w:footnoteRef/>
      </w:r>
      <w:r>
        <w:t xml:space="preserve"> Cross-references for "declare": Ps 2:7; Ps 22:22; Isa 66:19; John 17:25; Acts 13:32; Acts 13:41; Acts 20:27; 1Cor 15:1; Heb 2:12; 1John 1:5.</w:t>
      </w:r>
    </w:p>
  </w:footnote>
  <w:footnote w:id="17878">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9">
    <w:p>
      <w:pPr>
        <w:pStyle w:val="FootnoteText"/>
      </w:pPr>
      <w:r>
        <w:rPr>
          <w:rStyle w:val="FootnoteReference"/>
        </w:rPr>
        <w:footnoteRef/>
      </w:r>
      <w:r>
        <w:t xml:space="preserve"> Cross-references for "with his": Col 1:13; 1Thess 1:10; 1John 5:10-11.</w:t>
      </w:r>
    </w:p>
  </w:footnote>
  <w:footnote w:id="17880">
    <w:p>
      <w:pPr>
        <w:pStyle w:val="FootnoteText"/>
      </w:pPr>
      <w:r>
        <w:rPr>
          <w:rStyle w:val="FootnoteReference"/>
        </w:rPr>
        <w:footnoteRef/>
      </w:r>
      <w:r>
        <w:t xml:space="preserve"> Name meaning: Jesus (Yeshua) — Yahweh saves. He will save His people from their sins.</w:t>
      </w:r>
    </w:p>
  </w:footnote>
  <w:footnote w:id="17881">
    <w:p>
      <w:pPr>
        <w:pStyle w:val="FootnoteText"/>
      </w:pPr>
      <w:r>
        <w:rPr>
          <w:rStyle w:val="FootnoteReference"/>
        </w:rPr>
        <w:footnoteRef/>
      </w:r>
      <w:r>
        <w:t xml:space="preserve"> Personal name: Christ. Personal-name meaning: Christ — anointed. Source form: Christ.</w:t>
      </w:r>
    </w:p>
  </w:footnote>
  <w:footnote w:id="178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83">
    <w:p>
      <w:pPr>
        <w:pStyle w:val="FootnoteText"/>
      </w:pPr>
      <w:r>
        <w:rPr>
          <w:rStyle w:val="FootnoteReference"/>
        </w:rPr>
        <w:footnoteRef/>
      </w:r>
      <w:r>
        <w:t xml:space="preserve"> Cross-references: Acts 2:42; Rom 15:27; Eph 3:6; Phil 1:7; Phil 2:1; 1Tim 6:2; Heb 3:1; 1Pet 5:1.</w:t>
      </w:r>
    </w:p>
  </w:footnote>
  <w:footnote w:id="17884">
    <w:p>
      <w:pPr>
        <w:pStyle w:val="FootnoteText"/>
      </w:pPr>
      <w:r>
        <w:rPr>
          <w:rStyle w:val="FootnoteReference"/>
        </w:rPr>
        <w:footnoteRef/>
      </w:r>
      <w:r>
        <w:t xml:space="preserve"> Cross-references for "the message": 1Cor 11:23; 1John 3:11.</w:t>
      </w:r>
    </w:p>
  </w:footnote>
  <w:footnote w:id="17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9">
    <w:p>
      <w:pPr>
        <w:pStyle w:val="FootnoteText"/>
      </w:pPr>
      <w:r>
        <w:rPr>
          <w:rStyle w:val="FootnoteReference"/>
        </w:rPr>
        <w:footnoteRef/>
      </w:r>
      <w:r>
        <w:t xml:space="preserve"> Cross-references for "fellowship": Ps 5:4-6; Ps 94:20; 2Cor 6:14-16; 1John 1:3.</w:t>
      </w:r>
    </w:p>
  </w:footnote>
  <w:footnote w:id="17890">
    <w:p>
      <w:pPr>
        <w:pStyle w:val="FootnoteText"/>
      </w:pPr>
      <w:r>
        <w:rPr>
          <w:rStyle w:val="FootnoteReference"/>
        </w:rPr>
        <w:footnoteRef/>
      </w:r>
      <w:r>
        <w:t xml:space="preserve"> Cross-references for "walk": Ps 82:5; Prov 2:13; Prov 4:18-19; John 3:19-20; John 11:10; John 12:35; John 12:46; 1John 2:9-11.</w:t>
      </w:r>
    </w:p>
  </w:footnote>
  <w:footnote w:id="17891">
    <w:p>
      <w:pPr>
        <w:pStyle w:val="FootnoteText"/>
      </w:pPr>
      <w:r>
        <w:rPr>
          <w:rStyle w:val="FootnoteReference"/>
        </w:rPr>
        <w:footnoteRef/>
      </w:r>
      <w:r>
        <w:t xml:space="preserve"> Cross-references for "we lie": John 8:44-45; 1Tim 4:2; 1John 1:10; 1John 4:20.</w:t>
      </w:r>
    </w:p>
  </w:footnote>
  <w:footnote w:id="17892">
    <w:p>
      <w:pPr>
        <w:pStyle w:val="FootnoteText"/>
      </w:pPr>
      <w:r>
        <w:rPr>
          <w:rStyle w:val="FootnoteReference"/>
        </w:rPr>
        <w:footnoteRef/>
      </w:r>
      <w:r>
        <w:t xml:space="preserve"> Cross-references for "do not": John 3:21.</w:t>
      </w:r>
    </w:p>
  </w:footnote>
  <w:footnote w:id="17893">
    <w:p>
      <w:pPr>
        <w:pStyle w:val="FootnoteText"/>
      </w:pPr>
      <w:r>
        <w:rPr>
          <w:rStyle w:val="FootnoteReference"/>
        </w:rPr>
        <w:footnoteRef/>
      </w:r>
      <w:r>
        <w:t xml:space="preserve"> Cross-references: Matt 7:22; Jas 2:14; Jas 2:16; Jas 2:18; 1John 1:8; 1John 1:10; 1John 2:4; 1John 4:20; Rev 3:17-18.</w:t>
      </w:r>
    </w:p>
  </w:footnote>
  <w:footnote w:id="17894">
    <w:p>
      <w:pPr>
        <w:pStyle w:val="FootnoteText"/>
      </w:pPr>
      <w:r>
        <w:rPr>
          <w:rStyle w:val="FootnoteReference"/>
        </w:rPr>
        <w:footnoteRef/>
      </w:r>
      <w:r>
        <w:t xml:space="preserve"> Cross-references for "if we": Ps 56:13; Ps 89:15; Ps 97:11; Isa 2:5; John 12:35; Rom 13:12; Eph 5:8; 1John 2:9-10; 2John 1:4; 3John 1:4.</w:t>
      </w:r>
    </w:p>
  </w:footnote>
  <w:footnote w:id="17895">
    <w:p>
      <w:pPr>
        <w:pStyle w:val="FootnoteText"/>
      </w:pPr>
      <w:r>
        <w:rPr>
          <w:rStyle w:val="FootnoteReference"/>
        </w:rPr>
        <w:footnoteRef/>
      </w:r>
      <w:r>
        <w:t xml:space="preserve"> Cross-references: Ps 104:2; 1Tim 6:16; Jas 1:17; 1John 1:5.</w:t>
      </w:r>
    </w:p>
  </w:footnote>
  <w:footnote w:id="17896">
    <w:p>
      <w:pPr>
        <w:pStyle w:val="FootnoteText"/>
      </w:pPr>
      <w:r>
        <w:rPr>
          <w:rStyle w:val="FootnoteReference"/>
        </w:rPr>
        <w:footnoteRef/>
      </w:r>
      <w:r>
        <w:t xml:space="preserve"> Cross-references for "we deceive": 1Cor 3:18; Gal 6:3; 2Tim 3:13; Jas 1:22; Jas 1:26; 2Pet 2:13.</w:t>
      </w:r>
    </w:p>
  </w:footnote>
  <w:footnote w:id="17897">
    <w:p>
      <w:pPr>
        <w:pStyle w:val="FootnoteText"/>
      </w:pPr>
      <w:r>
        <w:rPr>
          <w:rStyle w:val="FootnoteReference"/>
        </w:rPr>
        <w:footnoteRef/>
      </w:r>
      <w:r>
        <w:t xml:space="preserve"> Cross-references for "the truth": 1Tim 6:5; 1John 2:4; 2John 1:2; 3John 1:3.</w:t>
      </w:r>
    </w:p>
  </w:footnote>
  <w:footnote w:id="17898">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9">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00">
    <w:p>
      <w:pPr>
        <w:pStyle w:val="FootnoteText"/>
      </w:pPr>
      <w:r>
        <w:rPr>
          <w:rStyle w:val="FootnoteReference"/>
        </w:rPr>
        <w:footnoteRef/>
      </w:r>
      <w:r>
        <w:t xml:space="preserve"> Cross-references for "just": Isa 45:21; Zech 9:9; Rom 3:26; Heb 6:10; Rev 15:3.</w:t>
      </w:r>
    </w:p>
  </w:footnote>
  <w:footnote w:id="17901">
    <w:p>
      <w:pPr>
        <w:pStyle w:val="FootnoteText"/>
      </w:pPr>
      <w:r>
        <w:rPr>
          <w:rStyle w:val="FootnoteReference"/>
        </w:rPr>
        <w:footnoteRef/>
      </w:r>
      <w:r>
        <w:t xml:space="preserve"> Cross-references for "we say": Ps 130:3; 1John 1:8.</w:t>
      </w:r>
    </w:p>
  </w:footnote>
  <w:footnote w:id="17902">
    <w:p>
      <w:pPr>
        <w:pStyle w:val="FootnoteText"/>
      </w:pPr>
      <w:r>
        <w:rPr>
          <w:rStyle w:val="FootnoteReference"/>
        </w:rPr>
        <w:footnoteRef/>
      </w:r>
      <w:r>
        <w:t xml:space="preserve"> Cross-references for "we make": Job 24:25; 1John 5:10.</w:t>
      </w:r>
    </w:p>
  </w:footnote>
  <w:footnote w:id="17903">
    <w:p>
      <w:pPr>
        <w:pStyle w:val="FootnoteText"/>
      </w:pPr>
      <w:r>
        <w:rPr>
          <w:rStyle w:val="FootnoteReference"/>
        </w:rPr>
        <w:footnoteRef/>
      </w:r>
      <w:r>
        <w:t xml:space="preserve"> Cross-references for "his word": Col 3:16; 1John 1:8; 1John 2:4; 1John 4:4; 2John 1:2.</w:t>
      </w:r>
    </w:p>
  </w:footnote>
  <w:footnote w:id="17904">
    <w:p>
      <w:pPr>
        <w:pStyle w:val="FootnoteText"/>
      </w:pPr>
      <w:r>
        <w:rPr>
          <w:rStyle w:val="FootnoteReference"/>
        </w:rPr>
        <w:footnoteRef/>
      </w:r>
      <w:r>
        <w:t xml:space="preserve"> Cross-references for "little": John 13:33; John 21:5; 1Cor 4:14-15; Gal 4:19; 1John 2:12-13; 1John 3:7; 1John 3:18; 1John 4:4; 1John 5:21.</w:t>
      </w:r>
    </w:p>
  </w:footnote>
  <w:footnote w:id="17905">
    <w:p>
      <w:pPr>
        <w:pStyle w:val="FootnoteText"/>
      </w:pPr>
      <w:r>
        <w:rPr>
          <w:rStyle w:val="FootnoteReference"/>
        </w:rPr>
        <w:footnoteRef/>
      </w:r>
      <w:r>
        <w:t xml:space="preserve"> Cross-references for "And if": 1John 1:8-10.</w:t>
      </w:r>
    </w:p>
  </w:footnote>
  <w:footnote w:id="17906">
    <w:p>
      <w:pPr>
        <w:pStyle w:val="FootnoteText"/>
      </w:pPr>
      <w:r>
        <w:rPr>
          <w:rStyle w:val="FootnoteReference"/>
        </w:rPr>
        <w:footnoteRef/>
      </w:r>
      <w:r>
        <w:t xml:space="preserve"> Cross-references for "Father": Luke 10:22; John 5:19-26; John 5:36; John 6:27; John 10:15; John 14:6; Eph 2:18; Jas 1:27; Jas 3:9.</w:t>
      </w:r>
    </w:p>
  </w:footnote>
  <w:footnote w:id="17907">
    <w:p>
      <w:pPr>
        <w:pStyle w:val="FootnoteText"/>
      </w:pPr>
      <w:r>
        <w:rPr>
          <w:rStyle w:val="FootnoteReference"/>
        </w:rPr>
        <w:footnoteRef/>
      </w:r>
      <w:r>
        <w:t xml:space="preserve"> Name meaning: Jesus (Yeshua) — Yahweh saves. He will save His people from their sins.</w:t>
      </w:r>
    </w:p>
  </w:footnote>
  <w:footnote w:id="17908">
    <w:p>
      <w:pPr>
        <w:pStyle w:val="FootnoteText"/>
      </w:pPr>
      <w:r>
        <w:rPr>
          <w:rStyle w:val="FootnoteReference"/>
        </w:rPr>
        <w:footnoteRef/>
      </w:r>
      <w:r>
        <w:t xml:space="preserve"> Personal name: Christ. Personal-name meaning: Christ — anointed. Source form: Christ.</w:t>
      </w:r>
    </w:p>
  </w:footnote>
  <w:footnote w:id="17909">
    <w:p>
      <w:pPr>
        <w:pStyle w:val="FootnoteText"/>
      </w:pPr>
      <w:r>
        <w:rPr>
          <w:rStyle w:val="FootnoteReference"/>
        </w:rPr>
        <w:footnoteRef/>
      </w:r>
      <w:r>
        <w:t xml:space="preserve"> Cross-references for "the righteous": Zech 9:9; 2Cor 5:21; Heb 7:26; 1Pet 2:22; 1Pet 3:18; 1John 2:29; 1John 3:5.</w:t>
      </w:r>
    </w:p>
  </w:footnote>
  <w:footnote w:id="17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11">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12">
    <w:p>
      <w:pPr>
        <w:pStyle w:val="FootnoteText"/>
      </w:pPr>
      <w:r>
        <w:rPr>
          <w:rStyle w:val="FootnoteReference"/>
        </w:rPr>
        <w:footnoteRef/>
      </w:r>
      <w:r>
        <w:t xml:space="preserve"> Cross-references: 1John 2:4-6; 1John 3:14; 1John 3:19; 1John 4:13; 1John 5:19.</w:t>
      </w:r>
    </w:p>
  </w:footnote>
  <w:footnote w:id="17913">
    <w:p>
      <w:pPr>
        <w:pStyle w:val="FootnoteText"/>
      </w:pPr>
      <w:r>
        <w:rPr>
          <w:rStyle w:val="FootnoteReference"/>
        </w:rPr>
        <w:footnoteRef/>
      </w:r>
      <w:r>
        <w:t xml:space="preserve"> Cross-references for "is a": 1John 1:6; 1John 1:8.</w:t>
      </w:r>
    </w:p>
  </w:footnote>
  <w:footnote w:id="17914">
    <w:p>
      <w:pPr>
        <w:pStyle w:val="FootnoteText"/>
      </w:pPr>
      <w:r>
        <w:rPr>
          <w:rStyle w:val="FootnoteReference"/>
        </w:rPr>
        <w:footnoteRef/>
      </w:r>
      <w:r>
        <w:t xml:space="preserve"> Cross-references: Jas 2:14-16; 1John 1:6; 1John 1:8; 1John 1:10; 1John 2:9; 1John 4:20.</w:t>
      </w:r>
    </w:p>
  </w:footnote>
  <w:footnote w:id="17915">
    <w:p>
      <w:pPr>
        <w:pStyle w:val="FootnoteText"/>
      </w:pPr>
      <w:r>
        <w:rPr>
          <w:rStyle w:val="FootnoteReference"/>
        </w:rPr>
        <w:footnoteRef/>
      </w:r>
      <w:r>
        <w:t xml:space="preserve"> Cross-references for "in him": Jas 2:22; 1John 4:12; 1John 4:18.</w:t>
      </w:r>
    </w:p>
  </w:footnote>
  <w:footnote w:id="179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9">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20">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21">
    <w:p>
      <w:pPr>
        <w:pStyle w:val="FootnoteText"/>
      </w:pPr>
      <w:r>
        <w:rPr>
          <w:rStyle w:val="FootnoteReference"/>
        </w:rPr>
        <w:footnoteRef/>
      </w:r>
      <w:r>
        <w:t xml:space="preserve"> Cross-references for "to walk": Ps 85:13; Matt 11:29; John 13:15; 1Cor 11:1; Eph 5:2; 1Pet 2:21; 1John 1:7.</w:t>
      </w:r>
    </w:p>
  </w:footnote>
  <w:footnote w:id="17922">
    <w:p>
      <w:pPr>
        <w:pStyle w:val="FootnoteText"/>
      </w:pPr>
      <w:r>
        <w:rPr>
          <w:rStyle w:val="FootnoteReference"/>
        </w:rPr>
        <w:footnoteRef/>
      </w:r>
      <w:r>
        <w:t xml:space="preserve"> Cross-references: 1John 1:6; 1John 2:4.</w:t>
      </w:r>
    </w:p>
  </w:footnote>
  <w:footnote w:id="17923">
    <w:p>
      <w:pPr>
        <w:pStyle w:val="FootnoteText"/>
      </w:pPr>
      <w:r>
        <w:rPr>
          <w:rStyle w:val="FootnoteReference"/>
        </w:rPr>
        <w:footnoteRef/>
      </w:r>
      <w:r>
        <w:t xml:space="preserve"> Cross-references: John 15:4-6; 1John 2:28; 1John 3:6.</w:t>
      </w:r>
    </w:p>
  </w:footnote>
  <w:footnote w:id="17924">
    <w:p>
      <w:pPr>
        <w:pStyle w:val="FootnoteText"/>
      </w:pPr>
      <w:r>
        <w:rPr>
          <w:rStyle w:val="FootnoteReference"/>
        </w:rPr>
        <w:footnoteRef/>
      </w:r>
      <w:r>
        <w:t xml:space="preserve"> Cross-references for "I write": Acts 17:19; 1John 3:11; 2John 1:5.</w:t>
      </w:r>
    </w:p>
  </w:footnote>
  <w:footnote w:id="17925">
    <w:p>
      <w:pPr>
        <w:pStyle w:val="FootnoteText"/>
      </w:pPr>
      <w:r>
        <w:rPr>
          <w:rStyle w:val="FootnoteReference"/>
        </w:rPr>
        <w:footnoteRef/>
      </w:r>
      <w:r>
        <w:t xml:space="preserve"> Cross-references: Lev 19:18; Lev 19:34; Deut 6:5; Matt 5:43; Matt 22:37-40; Mark 12:29-34; Rom 13:8-10; Gal 5:13-14; Jas 2:8-12.</w:t>
      </w:r>
    </w:p>
  </w:footnote>
  <w:footnote w:id="17926">
    <w:p>
      <w:pPr>
        <w:pStyle w:val="FootnoteText"/>
      </w:pPr>
      <w:r>
        <w:rPr>
          <w:rStyle w:val="FootnoteReference"/>
        </w:rPr>
        <w:footnoteRef/>
      </w:r>
      <w:r>
        <w:t xml:space="preserve"> Cross-references for "a new": John 13:34; John 15:12; 1John 4:21.</w:t>
      </w:r>
    </w:p>
  </w:footnote>
  <w:footnote w:id="1792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8">
    <w:p>
      <w:pPr>
        <w:pStyle w:val="FootnoteText"/>
      </w:pPr>
      <w:r>
        <w:rPr>
          <w:rStyle w:val="FootnoteReference"/>
        </w:rPr>
        <w:footnoteRef/>
      </w:r>
      <w:r>
        <w:t xml:space="preserve"> Cross-references for "is in": Ps 82:5; 1Cor 13:1-3; 2Pet 1:9; 1John 2:11.</w:t>
      </w:r>
    </w:p>
  </w:footnote>
  <w:footnote w:id="17929">
    <w:p>
      <w:pPr>
        <w:pStyle w:val="FootnoteText"/>
      </w:pPr>
      <w:r>
        <w:rPr>
          <w:rStyle w:val="FootnoteReference"/>
        </w:rPr>
        <w:footnoteRef/>
      </w:r>
      <w:r>
        <w:t xml:space="preserve"> Cross-references: 1John 2:4.</w:t>
      </w:r>
    </w:p>
  </w:footnote>
  <w:footnote w:id="17930">
    <w:p>
      <w:pPr>
        <w:pStyle w:val="FootnoteText"/>
      </w:pPr>
      <w:r>
        <w:rPr>
          <w:rStyle w:val="FootnoteReference"/>
        </w:rPr>
        <w:footnoteRef/>
      </w:r>
      <w:r>
        <w:t xml:space="preserve"> Cross-references: 1John 3:13-17.</w:t>
      </w:r>
    </w:p>
  </w:footnote>
  <w:footnote w:id="17931">
    <w:p>
      <w:pPr>
        <w:pStyle w:val="FootnoteText"/>
      </w:pPr>
      <w:r>
        <w:rPr>
          <w:rStyle w:val="FootnoteReference"/>
        </w:rPr>
        <w:footnoteRef/>
      </w:r>
      <w:r>
        <w:t xml:space="preserve"> Cross-references for "occasion of stumbling": Matt 13:21; Matt 18:7; Luke 17:1-2; Rom 9:32-33; Phil 1:10.</w:t>
      </w:r>
    </w:p>
  </w:footnote>
  <w:footnote w:id="17932">
    <w:p>
      <w:pPr>
        <w:pStyle w:val="FootnoteText"/>
      </w:pPr>
      <w:r>
        <w:rPr>
          <w:rStyle w:val="FootnoteReference"/>
        </w:rPr>
        <w:footnoteRef/>
      </w:r>
      <w:r>
        <w:t xml:space="preserve"> Cross-references: Hos 6:3; John 8:31; Rom 14:13; 2Pet 1:10; 1John 3:14.</w:t>
      </w:r>
    </w:p>
  </w:footnote>
  <w:footnote w:id="17933">
    <w:p>
      <w:pPr>
        <w:pStyle w:val="FootnoteText"/>
      </w:pPr>
      <w:r>
        <w:rPr>
          <w:rStyle w:val="FootnoteReference"/>
        </w:rPr>
        <w:footnoteRef/>
      </w:r>
      <w:r>
        <w:t xml:space="preserve"> Cross-references: John 12:35; Titus 3:3; 1John 2:9.</w:t>
      </w:r>
    </w:p>
  </w:footnote>
  <w:footnote w:id="17934">
    <w:p>
      <w:pPr>
        <w:pStyle w:val="FootnoteText"/>
      </w:pPr>
      <w:r>
        <w:rPr>
          <w:rStyle w:val="FootnoteReference"/>
        </w:rPr>
        <w:footnoteRef/>
      </w:r>
      <w:r>
        <w:t xml:space="preserve"> Cross-references: Prov 4:19; John 12:35.</w:t>
      </w:r>
    </w:p>
  </w:footnote>
  <w:footnote w:id="17935">
    <w:p>
      <w:pPr>
        <w:pStyle w:val="FootnoteText"/>
      </w:pPr>
      <w:r>
        <w:rPr>
          <w:rStyle w:val="FootnoteReference"/>
        </w:rPr>
        <w:footnoteRef/>
      </w:r>
      <w:r>
        <w:t xml:space="preserve"> Cross-references for "write": 1John 1:4; 1John 2:7; 1John 2:13-14; 1John 2:21.</w:t>
      </w:r>
    </w:p>
  </w:footnote>
  <w:footnote w:id="17936">
    <w:p>
      <w:pPr>
        <w:pStyle w:val="FootnoteText"/>
      </w:pPr>
      <w:r>
        <w:rPr>
          <w:rStyle w:val="FootnoteReference"/>
        </w:rPr>
        <w:footnoteRef/>
      </w:r>
      <w:r>
        <w:t xml:space="preserve"> Cross-references for "little": 1John 2:1.</w:t>
      </w:r>
    </w:p>
  </w:footnote>
  <w:footnote w:id="17937">
    <w:p>
      <w:pPr>
        <w:pStyle w:val="FootnoteText"/>
      </w:pPr>
      <w:r>
        <w:rPr>
          <w:rStyle w:val="FootnoteReference"/>
        </w:rPr>
        <w:footnoteRef/>
      </w:r>
      <w:r>
        <w:t xml:space="preserve"> Cross-references: Ps 25:11; Ps 106:8; Jer 14:7; Eph 4:32.</w:t>
      </w:r>
    </w:p>
  </w:footnote>
  <w:footnote w:id="17938">
    <w:p>
      <w:pPr>
        <w:pStyle w:val="FootnoteText"/>
      </w:pPr>
      <w:r>
        <w:rPr>
          <w:rStyle w:val="FootnoteReference"/>
        </w:rPr>
        <w:footnoteRef/>
      </w:r>
      <w:r>
        <w:t xml:space="preserve"> Cross-references for "fathers": 1Tim 5:1; 1John 2:14.</w:t>
      </w:r>
    </w:p>
  </w:footnote>
  <w:footnote w:id="17939">
    <w:p>
      <w:pPr>
        <w:pStyle w:val="FootnoteText"/>
      </w:pPr>
      <w:r>
        <w:rPr>
          <w:rStyle w:val="FootnoteReference"/>
        </w:rPr>
        <w:footnoteRef/>
      </w:r>
      <w:r>
        <w:t xml:space="preserve"> Cross-references for "young": Ps 148:12; Prov 20:29; Joel 2:28; Zech 9:17; Titus 2:6; 1John 2:14.</w:t>
      </w:r>
    </w:p>
  </w:footnote>
  <w:footnote w:id="17940">
    <w:p>
      <w:pPr>
        <w:pStyle w:val="FootnoteText"/>
      </w:pPr>
      <w:r>
        <w:rPr>
          <w:rStyle w:val="FootnoteReference"/>
        </w:rPr>
        <w:footnoteRef/>
      </w:r>
      <w:r>
        <w:t xml:space="preserve"> Cross-references for "the wicked": Matt 13:19; Matt 13:38; 1John 3:12; 1John 5:18.</w:t>
      </w:r>
    </w:p>
  </w:footnote>
  <w:footnote w:id="17941">
    <w:p>
      <w:pPr>
        <w:pStyle w:val="FootnoteText"/>
      </w:pPr>
      <w:r>
        <w:rPr>
          <w:rStyle w:val="FootnoteReference"/>
        </w:rPr>
        <w:footnoteRef/>
      </w:r>
      <w:r>
        <w:t xml:space="preserve"> Cross-references for "little": 1John 2:1; 1John 2:12.</w:t>
      </w:r>
    </w:p>
  </w:footnote>
  <w:footnote w:id="17942">
    <w:p>
      <w:pPr>
        <w:pStyle w:val="FootnoteText"/>
      </w:pPr>
      <w:r>
        <w:rPr>
          <w:rStyle w:val="FootnoteReference"/>
        </w:rPr>
        <w:footnoteRef/>
      </w:r>
      <w:r>
        <w:t xml:space="preserve"> Cross-references: Ps 90:2; 1John 1:1.</w:t>
      </w:r>
    </w:p>
  </w:footnote>
  <w:footnote w:id="17943">
    <w:p>
      <w:pPr>
        <w:pStyle w:val="FootnoteText"/>
      </w:pPr>
      <w:r>
        <w:rPr>
          <w:rStyle w:val="FootnoteReference"/>
        </w:rPr>
        <w:footnoteRef/>
      </w:r>
      <w:r>
        <w:t xml:space="preserve"> Cross-references: Matt 11:27; Luke 10:22; John 8:54-55; John 14:7; John 14:9; John 16:3; John 17:21; 2Cor 4:6.</w:t>
      </w:r>
    </w:p>
  </w:footnote>
  <w:footnote w:id="17944">
    <w:p>
      <w:pPr>
        <w:pStyle w:val="FootnoteText"/>
      </w:pPr>
      <w:r>
        <w:rPr>
          <w:rStyle w:val="FootnoteReference"/>
        </w:rPr>
        <w:footnoteRef/>
      </w:r>
      <w:r>
        <w:t xml:space="preserve"> Cross-references for "fathers": 1John 2:13.</w:t>
      </w:r>
    </w:p>
  </w:footnote>
  <w:footnote w:id="17945">
    <w:p>
      <w:pPr>
        <w:pStyle w:val="FootnoteText"/>
      </w:pPr>
      <w:r>
        <w:rPr>
          <w:rStyle w:val="FootnoteReference"/>
        </w:rPr>
        <w:footnoteRef/>
      </w:r>
      <w:r>
        <w:t xml:space="preserve"> Cross-references for "the word": Ps 119:11; John 5:38; John 8:31; John 15:7; Col 3:16; Heb 8:10; 2John 1:2; 3John 1:3.</w:t>
      </w:r>
    </w:p>
  </w:footnote>
  <w:footnote w:id="17946">
    <w:p>
      <w:pPr>
        <w:pStyle w:val="FootnoteText"/>
      </w:pPr>
      <w:r>
        <w:rPr>
          <w:rStyle w:val="FootnoteReference"/>
        </w:rPr>
        <w:footnoteRef/>
      </w:r>
      <w:r>
        <w:t xml:space="preserve"> Cross-references: Eph 6:10; Phil 4:13; Col 1:11; 2Tim 2:1.</w:t>
      </w:r>
    </w:p>
  </w:footnote>
  <w:footnote w:id="17947">
    <w:p>
      <w:pPr>
        <w:pStyle w:val="FootnoteText"/>
      </w:pPr>
      <w:r>
        <w:rPr>
          <w:rStyle w:val="FootnoteReference"/>
        </w:rPr>
        <w:footnoteRef/>
      </w:r>
      <w:r>
        <w:t xml:space="preserve"> Cross-references for "Love not": John 15:19; Rom 12:2; Gal 1:10; Eph 2:2; Col 3:1-2; 1Tim 6:10; 1John 4:5; 1John 5:4-5; 1John 5:10.</w:t>
      </w:r>
    </w:p>
  </w:footnote>
  <w:footnote w:id="17948">
    <w:p>
      <w:pPr>
        <w:pStyle w:val="FootnoteText"/>
      </w:pPr>
      <w:r>
        <w:rPr>
          <w:rStyle w:val="FootnoteReference"/>
        </w:rPr>
        <w:footnoteRef/>
      </w:r>
      <w:r>
        <w:t xml:space="preserve"> Cross-references for "the love": 1John 3:17.</w:t>
      </w:r>
    </w:p>
  </w:footnote>
  <w:footnote w:id="17949">
    <w:p>
      <w:pPr>
        <w:pStyle w:val="FootnoteText"/>
      </w:pPr>
      <w:r>
        <w:rPr>
          <w:rStyle w:val="FootnoteReference"/>
        </w:rPr>
        <w:footnoteRef/>
      </w:r>
      <w:r>
        <w:t xml:space="preserve"> Cross-references: Matt 6:24; Luke 16:13; Jas 4:4.</w:t>
      </w:r>
    </w:p>
  </w:footnote>
  <w:footnote w:id="17950">
    <w:p>
      <w:pPr>
        <w:pStyle w:val="FootnoteText"/>
      </w:pPr>
      <w:r>
        <w:rPr>
          <w:rStyle w:val="FootnoteReference"/>
        </w:rPr>
        <w:footnoteRef/>
      </w:r>
      <w:r>
        <w:t xml:space="preserve"> Cross-references for "and the pride": Ps 73:6; Dan 4:30; Rev 18:11-17; Esth 1:3-7.</w:t>
      </w:r>
    </w:p>
  </w:footnote>
  <w:footnote w:id="17951">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52">
    <w:p>
      <w:pPr>
        <w:pStyle w:val="FootnoteText"/>
      </w:pPr>
      <w:r>
        <w:rPr>
          <w:rStyle w:val="FootnoteReference"/>
        </w:rPr>
        <w:footnoteRef/>
      </w:r>
      <w:r>
        <w:t xml:space="preserve"> Cross-references: Gen 3:6; Gen 6:2; Josh 7:21; Job 31:1; Ps 119:36-37; Eccl 5:10-11; Matt 4:8; Luke 4:5.</w:t>
      </w:r>
    </w:p>
  </w:footnote>
  <w:footnote w:id="17953">
    <w:p>
      <w:pPr>
        <w:pStyle w:val="FootnoteText"/>
      </w:pPr>
      <w:r>
        <w:rPr>
          <w:rStyle w:val="FootnoteReference"/>
        </w:rPr>
        <w:footnoteRef/>
      </w:r>
      <w:r>
        <w:t xml:space="preserve"> Cross-references for "the world": Ps 39:6; Ps 73:18-20; Ps 90:9; Ps 102:26; Isa 40:6-8; Matt 24:35; 1Cor 7:31; Jas 1:10-11; Jas 4:14; 1Pet 1:24.</w:t>
      </w:r>
    </w:p>
  </w:footnote>
  <w:footnote w:id="17954">
    <w:p>
      <w:pPr>
        <w:pStyle w:val="FootnoteText"/>
      </w:pPr>
      <w:r>
        <w:rPr>
          <w:rStyle w:val="FootnoteReference"/>
        </w:rPr>
        <w:footnoteRef/>
      </w:r>
      <w:r>
        <w:t xml:space="preserve"> Cross-references: Ps 143:10; Matt 7:21; Matt 21:31; Mark 3:35; John 7:17; Rom 12:2; Col 1:9; Col 4:12; 1Thess 4:3; 1Thess 5:18; Heb 10:36; 1Pet 4:2.</w:t>
      </w:r>
    </w:p>
  </w:footnote>
  <w:footnote w:id="17955">
    <w:p>
      <w:pPr>
        <w:pStyle w:val="FootnoteText"/>
      </w:pPr>
      <w:r>
        <w:rPr>
          <w:rStyle w:val="FootnoteReference"/>
        </w:rPr>
        <w:footnoteRef/>
      </w:r>
      <w:r>
        <w:t xml:space="preserve"> Cross-references: Ps 125:1-2; Prov 10:25; John 4:14; John 6:58; John 10:28-30; 1Pet 1:5; 1Pet 1:25.</w:t>
      </w:r>
    </w:p>
  </w:footnote>
  <w:footnote w:id="17956">
    <w:p>
      <w:pPr>
        <w:pStyle w:val="FootnoteText"/>
      </w:pPr>
      <w:r>
        <w:rPr>
          <w:rStyle w:val="FootnoteReference"/>
        </w:rPr>
        <w:footnoteRef/>
      </w:r>
      <w:r>
        <w:t xml:space="preserve"> Cross-references for "Little": John 21:5; 1John 2:1.</w:t>
      </w:r>
    </w:p>
  </w:footnote>
  <w:footnote w:id="17957">
    <w:p>
      <w:pPr>
        <w:pStyle w:val="FootnoteText"/>
      </w:pPr>
      <w:r>
        <w:rPr>
          <w:rStyle w:val="FootnoteReference"/>
        </w:rPr>
        <w:footnoteRef/>
      </w:r>
      <w:r>
        <w:t xml:space="preserve"> Cross-references for "antichrist": 1John 2:22; 1John 4:3; 2John 1:7.</w:t>
      </w:r>
    </w:p>
  </w:footnote>
  <w:footnote w:id="17958">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9">
    <w:p>
      <w:pPr>
        <w:pStyle w:val="FootnoteText"/>
      </w:pPr>
      <w:r>
        <w:rPr>
          <w:rStyle w:val="FootnoteReference"/>
        </w:rPr>
        <w:footnoteRef/>
      </w:r>
      <w:r>
        <w:t xml:space="preserve"> Cross-references: 1Tim 4:1; 2Tim 3:1.</w:t>
      </w:r>
    </w:p>
  </w:footnote>
  <w:footnote w:id="1796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61">
    <w:p>
      <w:pPr>
        <w:pStyle w:val="FootnoteText"/>
      </w:pPr>
      <w:r>
        <w:rPr>
          <w:rStyle w:val="FootnoteReference"/>
        </w:rPr>
        <w:footnoteRef/>
      </w:r>
      <w:r>
        <w:t xml:space="preserve"> Cross-references for "they might": Rom 9:6; Rom 11:5-6; 1Cor 11:19; 2Tim 3:9; Heb 10:39.</w:t>
      </w:r>
    </w:p>
  </w:footnote>
  <w:footnote w:id="1796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63">
    <w:p>
      <w:pPr>
        <w:pStyle w:val="FootnoteText"/>
      </w:pPr>
      <w:r>
        <w:rPr>
          <w:rStyle w:val="FootnoteReference"/>
        </w:rPr>
        <w:footnoteRef/>
      </w:r>
      <w:r>
        <w:t xml:space="preserve"> Cross-references for "the Holy": Ps 16:10; Ps 71:22; Isa 43:3; Mark 1:24; Luke 4:34; Acts 3:14; Rev 3:7; Rev 4:8.</w:t>
      </w:r>
    </w:p>
  </w:footnote>
  <w:footnote w:id="17964">
    <w:p>
      <w:pPr>
        <w:pStyle w:val="FootnoteText"/>
      </w:pPr>
      <w:r>
        <w:rPr>
          <w:rStyle w:val="FootnoteReference"/>
        </w:rPr>
        <w:footnoteRef/>
      </w:r>
      <w:r>
        <w:t xml:space="preserve"> Cross-references: Ps 23:5; Ps 45:7; Ps 92:10; Isa 61:1; Luke 4:18; Acts 10:38; 2Cor 1:21-22; Heb 1:9; 1John 2:27; 1John 4:13.</w:t>
      </w:r>
    </w:p>
  </w:footnote>
  <w:footnote w:id="17965">
    <w:p>
      <w:pPr>
        <w:pStyle w:val="FootnoteText"/>
      </w:pPr>
      <w:r>
        <w:rPr>
          <w:rStyle w:val="FootnoteReference"/>
        </w:rPr>
        <w:footnoteRef/>
      </w:r>
      <w:r>
        <w:t xml:space="preserve"> Cross-references: Prov 28:5; John 10:4-5; John 14:26; John 16:13; 1Cor 2:15; Heb 8:11.</w:t>
      </w:r>
    </w:p>
  </w:footnote>
  <w:footnote w:id="17966">
    <w:p>
      <w:pPr>
        <w:pStyle w:val="FootnoteText"/>
      </w:pPr>
      <w:r>
        <w:rPr>
          <w:rStyle w:val="FootnoteReference"/>
        </w:rPr>
        <w:footnoteRef/>
      </w:r>
      <w:r>
        <w:t xml:space="preserve"> Cross-references: Prov 1:5; Prov 9:8-9; Rom 15:14-15; 2Pet 1:12.</w:t>
      </w:r>
    </w:p>
  </w:footnote>
  <w:footnote w:id="17967">
    <w:p>
      <w:pPr>
        <w:pStyle w:val="FootnoteText"/>
      </w:pPr>
      <w:r>
        <w:rPr>
          <w:rStyle w:val="FootnoteReference"/>
        </w:rPr>
        <w:footnoteRef/>
      </w:r>
      <w:r>
        <w:t xml:space="preserve"> Cross-references: John 8:44; 1John 1:6; 1John 2:4; 1John 4:20; Rev 3:9.</w:t>
      </w:r>
    </w:p>
  </w:footnote>
  <w:footnote w:id="17968">
    <w:p>
      <w:pPr>
        <w:pStyle w:val="FootnoteText"/>
      </w:pPr>
      <w:r>
        <w:rPr>
          <w:rStyle w:val="FootnoteReference"/>
        </w:rPr>
        <w:footnoteRef/>
      </w:r>
      <w:r>
        <w:t xml:space="preserve"> Cross-references: 1Cor 12:2-3; 1John 2:23; 1John 4:3; 2John 1:7; Jude 1:4.</w:t>
      </w:r>
    </w:p>
  </w:footnote>
  <w:footnote w:id="17969">
    <w:p>
      <w:pPr>
        <w:pStyle w:val="FootnoteText"/>
      </w:pPr>
      <w:r>
        <w:rPr>
          <w:rStyle w:val="FootnoteReference"/>
        </w:rPr>
        <w:footnoteRef/>
      </w:r>
      <w:r>
        <w:t xml:space="preserve"> Cross-references: Matt 11:27; Luke 10:22; John 5:23; John 8:19; John 10:30; John 14:9-10; John 15:23-24; 1John 2:22; 1John 4:15; 2John 1:9-11.</w:t>
      </w:r>
    </w:p>
  </w:footnote>
  <w:footnote w:id="17970">
    <w:p>
      <w:pPr>
        <w:pStyle w:val="FootnoteText"/>
      </w:pPr>
      <w:r>
        <w:rPr>
          <w:rStyle w:val="FootnoteReference"/>
        </w:rPr>
        <w:footnoteRef/>
      </w:r>
      <w:r>
        <w:t xml:space="preserve"> Cross-references for "abide": Ps 119:11; Prov 23:23; Luke 9:44; John 15:7; Col 3:16; Heb 2:1; Heb 3:14; 2John 1:2; 3John 1:3; Rev 3:3; Rev 3:11.</w:t>
      </w:r>
    </w:p>
  </w:footnote>
  <w:footnote w:id="17971">
    <w:p>
      <w:pPr>
        <w:pStyle w:val="FootnoteText"/>
      </w:pPr>
      <w:r>
        <w:rPr>
          <w:rStyle w:val="FootnoteReference"/>
        </w:rPr>
        <w:footnoteRef/>
      </w:r>
      <w:r>
        <w:t xml:space="preserve"> Cross-references: John 14:23; John 15:9-10; John 17:21-24; 1John 1:3; 1John 1:7; 1John 4:13; 1John 4:16.</w:t>
      </w:r>
    </w:p>
  </w:footnote>
  <w:footnote w:id="1797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7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4">
    <w:p>
      <w:pPr>
        <w:pStyle w:val="FootnoteText"/>
      </w:pPr>
      <w:r>
        <w:rPr>
          <w:rStyle w:val="FootnoteReference"/>
        </w:rPr>
        <w:footnoteRef/>
      </w:r>
      <w:r>
        <w:t xml:space="preserve"> Cross-references for "the anointing": John 4:14; 1Pet 1:23; 1John 2:20; 1John 3:24; 2John 1:2.</w:t>
      </w:r>
    </w:p>
  </w:footnote>
  <w:footnote w:id="17975">
    <w:p>
      <w:pPr>
        <w:pStyle w:val="FootnoteText"/>
      </w:pPr>
      <w:r>
        <w:rPr>
          <w:rStyle w:val="FootnoteReference"/>
        </w:rPr>
        <w:footnoteRef/>
      </w:r>
      <w:r>
        <w:t xml:space="preserve"> Cross-references: Jer 31:33-34; John 14:26; John 16:13; Heb 8:10-11; 1John 2:20-21.</w:t>
      </w:r>
    </w:p>
  </w:footnote>
  <w:footnote w:id="17976">
    <w:p>
      <w:pPr>
        <w:pStyle w:val="FootnoteText"/>
      </w:pPr>
      <w:r>
        <w:rPr>
          <w:rStyle w:val="FootnoteReference"/>
        </w:rPr>
        <w:footnoteRef/>
      </w:r>
      <w:r>
        <w:t xml:space="preserve"> Cross-references: 1Cor 2:13; Eph 4:21; 1Thess 2:13; 1Tim 2:7; 2Pet 1:16-17.</w:t>
      </w:r>
    </w:p>
  </w:footnote>
  <w:footnote w:id="17977">
    <w:p>
      <w:pPr>
        <w:pStyle w:val="FootnoteText"/>
      </w:pPr>
      <w:r>
        <w:rPr>
          <w:rStyle w:val="FootnoteReference"/>
        </w:rPr>
        <w:footnoteRef/>
      </w:r>
      <w:r>
        <w:t xml:space="preserve"> Cross-references: John 8:31-32; John 15:4-7; Col 2:6; 1John 2:28.</w:t>
      </w:r>
    </w:p>
  </w:footnote>
  <w:footnote w:id="17978">
    <w:p>
      <w:pPr>
        <w:pStyle w:val="FootnoteText"/>
      </w:pPr>
      <w:r>
        <w:rPr>
          <w:rStyle w:val="FootnoteReference"/>
        </w:rPr>
        <w:footnoteRef/>
      </w:r>
      <w:r>
        <w:t xml:space="preserve"> Cross-references for "little": 1John 2:1.</w:t>
      </w:r>
    </w:p>
  </w:footnote>
  <w:footnote w:id="17979">
    <w:p>
      <w:pPr>
        <w:pStyle w:val="FootnoteText"/>
      </w:pPr>
      <w:r>
        <w:rPr>
          <w:rStyle w:val="FootnoteReference"/>
        </w:rPr>
        <w:footnoteRef/>
      </w:r>
      <w:r>
        <w:t xml:space="preserve"> Cross-references for "at his": Mal 3:2; Mal 4:5; 1Cor 1:7; 1Cor 15:23; 1Thess 3:13; 1Thess 5:23; 2Pet 3:4-12.</w:t>
      </w:r>
    </w:p>
  </w:footnote>
  <w:footnote w:id="17980">
    <w:p>
      <w:pPr>
        <w:pStyle w:val="FootnoteText"/>
      </w:pPr>
      <w:r>
        <w:rPr>
          <w:rStyle w:val="FootnoteReference"/>
        </w:rPr>
        <w:footnoteRef/>
      </w:r>
      <w:r>
        <w:t xml:space="preserve"> Cross-references for "that every": Jer 13:23; Matt 7:16-18; Acts 10:35; Titus 2:12-14; 1John 3:7; 1John 3:10.</w:t>
      </w:r>
    </w:p>
  </w:footnote>
  <w:footnote w:id="17981">
    <w:p>
      <w:pPr>
        <w:pStyle w:val="FootnoteText"/>
      </w:pPr>
      <w:r>
        <w:rPr>
          <w:rStyle w:val="FootnoteReference"/>
        </w:rPr>
        <w:footnoteRef/>
      </w:r>
      <w:r>
        <w:t xml:space="preserve"> Cross-references for "is born": John 1:13; John 3:3-5; Jas 1:18; 1Pet 1:3; 1Pet 1:23; 2Pet 1:4; 1John 3:9; 1John 4:7; 1John 5:1.</w:t>
      </w:r>
    </w:p>
  </w:footnote>
  <w:footnote w:id="17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3">
    <w:p>
      <w:pPr>
        <w:pStyle w:val="FootnoteText"/>
      </w:pPr>
      <w:r>
        <w:rPr>
          <w:rStyle w:val="FootnoteReference"/>
        </w:rPr>
        <w:footnoteRef/>
      </w:r>
      <w:r>
        <w:t xml:space="preserve"> Cross-references for "the world": John 15:18-19; John 16:3; John 17:25; Col 3:3.</w:t>
      </w:r>
    </w:p>
  </w:footnote>
  <w:footnote w:id="17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6">
    <w:p>
      <w:pPr>
        <w:pStyle w:val="FootnoteText"/>
      </w:pPr>
      <w:r>
        <w:rPr>
          <w:rStyle w:val="FootnoteReference"/>
        </w:rPr>
        <w:footnoteRef/>
      </w:r>
      <w:r>
        <w:t xml:space="preserve"> Cross-references: Isa 56:5; Rom 8:14-15; Rom 8:18; Gal 3:26; Gal 4:6; 1John 3:1; 1John 5:1.</w:t>
      </w:r>
    </w:p>
  </w:footnote>
  <w:footnote w:id="17987">
    <w:p>
      <w:pPr>
        <w:pStyle w:val="FootnoteText"/>
      </w:pPr>
      <w:r>
        <w:rPr>
          <w:rStyle w:val="FootnoteReference"/>
        </w:rPr>
        <w:footnoteRef/>
      </w:r>
      <w:r>
        <w:t xml:space="preserve"> Cross-references: Ps 31:19; Rom 8:18; 1Cor 2:9; 1Cor 13:12; 2Cor 4:17.</w:t>
      </w:r>
    </w:p>
  </w:footnote>
  <w:footnote w:id="17988">
    <w:p>
      <w:pPr>
        <w:pStyle w:val="FootnoteText"/>
      </w:pPr>
      <w:r>
        <w:rPr>
          <w:rStyle w:val="FootnoteReference"/>
        </w:rPr>
        <w:footnoteRef/>
      </w:r>
      <w:r>
        <w:t xml:space="preserve"> Cross-references: Job 19:26; Ps 16:11; Matt 5:8; John 17:24; 1Cor 13:12; 2Cor 3:18; 2Cor 5:6-8.</w:t>
      </w:r>
    </w:p>
  </w:footnote>
  <w:footnote w:id="17989">
    <w:p>
      <w:pPr>
        <w:pStyle w:val="FootnoteText"/>
      </w:pPr>
      <w:r>
        <w:rPr>
          <w:rStyle w:val="FootnoteReference"/>
        </w:rPr>
        <w:footnoteRef/>
      </w:r>
      <w:r>
        <w:t xml:space="preserve"> Cross-references: Acts 15:9; 2Cor 7:1; Heb 12:14; 2Pet 1:4; 2Pet 3:14.</w:t>
      </w:r>
    </w:p>
  </w:footnote>
  <w:footnote w:id="17990">
    <w:p>
      <w:pPr>
        <w:pStyle w:val="FootnoteText"/>
      </w:pPr>
      <w:r>
        <w:rPr>
          <w:rStyle w:val="FootnoteReference"/>
        </w:rPr>
        <w:footnoteRef/>
      </w:r>
      <w:r>
        <w:t xml:space="preserve"> Cross-references: 1Kgs 8:47; 1Chr 10:13; 2Cor 12:21; Jas 5:15; 1John 3:8-9.</w:t>
      </w:r>
    </w:p>
  </w:footnote>
  <w:footnote w:id="17991">
    <w:p>
      <w:pPr>
        <w:pStyle w:val="FootnoteText"/>
      </w:pPr>
      <w:r>
        <w:rPr>
          <w:rStyle w:val="FootnoteReference"/>
        </w:rPr>
        <w:footnoteRef/>
      </w:r>
      <w:r>
        <w:t xml:space="preserve"> Cross-references: Num 15:31; 1Sam 15:24; 2Chr 24:20; Isa 53:8; Dan 9:11; Rom 3:20; Rom 4:15; Jas 2:9-11.</w:t>
      </w:r>
    </w:p>
  </w:footnote>
  <w:footnote w:id="17992">
    <w:p>
      <w:pPr>
        <w:pStyle w:val="FootnoteText"/>
      </w:pPr>
      <w:r>
        <w:rPr>
          <w:rStyle w:val="FootnoteReference"/>
        </w:rPr>
        <w:footnoteRef/>
      </w:r>
      <w:r>
        <w:t xml:space="preserve"> Cross-references: Rom 7:7-13; 1John 5:17.</w:t>
      </w:r>
    </w:p>
  </w:footnote>
  <w:footnote w:id="17993">
    <w:p>
      <w:pPr>
        <w:pStyle w:val="FootnoteText"/>
      </w:pPr>
      <w:r>
        <w:rPr>
          <w:rStyle w:val="FootnoteReference"/>
        </w:rPr>
        <w:footnoteRef/>
      </w:r>
      <w:r>
        <w:t xml:space="preserve"> Cross-references: John 1:31; 1Tim 3:16; 1Pet 1:20; 1John 1:2; 1John 4:9-14.</w:t>
      </w:r>
    </w:p>
  </w:footnote>
  <w:footnote w:id="17994">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5">
    <w:p>
      <w:pPr>
        <w:pStyle w:val="FootnoteText"/>
      </w:pPr>
      <w:r>
        <w:rPr>
          <w:rStyle w:val="FootnoteReference"/>
        </w:rPr>
        <w:footnoteRef/>
      </w:r>
      <w:r>
        <w:t xml:space="preserve"> Cross-references: Luke 23:41; Luke 23:47; John 8:46; John 14:30; 2Cor 5:21; Heb 4:15; Heb 7:26; Heb 9:28; 1Pet 2:22; 1Pet 3:18; 1John 2:1.</w:t>
      </w:r>
    </w:p>
  </w:footnote>
  <w:footnote w:id="17996">
    <w:p>
      <w:pPr>
        <w:pStyle w:val="FootnoteText"/>
      </w:pPr>
      <w:r>
        <w:rPr>
          <w:rStyle w:val="FootnoteReference"/>
        </w:rPr>
        <w:footnoteRef/>
      </w:r>
      <w:r>
        <w:t xml:space="preserve"> Cross-references: John 15:4-7; 1John 2:28.</w:t>
      </w:r>
    </w:p>
  </w:footnote>
  <w:footnote w:id="17997">
    <w:p>
      <w:pPr>
        <w:pStyle w:val="FootnoteText"/>
      </w:pPr>
      <w:r>
        <w:rPr>
          <w:rStyle w:val="FootnoteReference"/>
        </w:rPr>
        <w:footnoteRef/>
      </w:r>
      <w:r>
        <w:t xml:space="preserve"> Cross-references: 2Cor 3:18; 2Cor 4:6; 1John 2:4; 1John 3:2; 1John 3:9; 1John 4:8; 1John 5:18; 3John 1:11.</w:t>
      </w:r>
    </w:p>
  </w:footnote>
  <w:footnote w:id="17998">
    <w:p>
      <w:pPr>
        <w:pStyle w:val="FootnoteText"/>
      </w:pPr>
      <w:r>
        <w:rPr>
          <w:rStyle w:val="FootnoteReference"/>
        </w:rPr>
        <w:footnoteRef/>
      </w:r>
      <w:r>
        <w:t xml:space="preserve"> Cross-references: Rom 2:13; 1Cor 6:9; Gal 6:7-8; Eph 5:6; Jas 1:22; Jas 2:19; Jas 5:1-3; 1John 2:26; 1John 2:29.</w:t>
      </w:r>
    </w:p>
  </w:footnote>
  <w:footnote w:id="17999">
    <w:p>
      <w:pPr>
        <w:pStyle w:val="FootnoteText"/>
      </w:pPr>
      <w:r>
        <w:rPr>
          <w:rStyle w:val="FootnoteReference"/>
        </w:rPr>
        <w:footnoteRef/>
      </w:r>
      <w:r>
        <w:t xml:space="preserve"> Cross-references: Ps 106:3; Ezek 18:5-9; Matt 5:20; Luke 1:75; Acts 10:35; Rom 2:6-8; Rom 2:13; Rom 6:16-18; Eph 5:9; Phil 1:11; 1Pet 2:24.</w:t>
      </w:r>
    </w:p>
  </w:footnote>
  <w:footnote w:id="18000">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01">
    <w:p>
      <w:pPr>
        <w:pStyle w:val="FootnoteText"/>
      </w:pPr>
      <w:r>
        <w:rPr>
          <w:rStyle w:val="FootnoteReference"/>
        </w:rPr>
        <w:footnoteRef/>
      </w:r>
      <w:r>
        <w:t xml:space="preserve"> Cross-references: Matt 13:38; John 8:44; Eph 2:2; 1John 3:10; 1John 5:19.</w:t>
      </w:r>
    </w:p>
  </w:footnote>
  <w:footnote w:id="18002">
    <w:p>
      <w:pPr>
        <w:pStyle w:val="FootnoteText"/>
      </w:pPr>
      <w:r>
        <w:rPr>
          <w:rStyle w:val="FootnoteReference"/>
        </w:rPr>
        <w:footnoteRef/>
      </w:r>
      <w:r>
        <w:t xml:space="preserve"> Cross-references: 2Pet 2:4; Jude 1:6.</w:t>
      </w:r>
    </w:p>
  </w:footnote>
  <w:footnote w:id="18003">
    <w:p>
      <w:pPr>
        <w:pStyle w:val="FootnoteText"/>
      </w:pPr>
      <w:r>
        <w:rPr>
          <w:rStyle w:val="FootnoteReference"/>
        </w:rPr>
        <w:footnoteRef/>
      </w:r>
      <w:r>
        <w:t xml:space="preserve"> Cross-references for "born": John 1:13; 1John 2:29; 1John 4:7; 1John 5:1; 1John 5:4; 1John 5:18.</w:t>
      </w:r>
    </w:p>
  </w:footnote>
  <w:footnote w:id="18004">
    <w:p>
      <w:pPr>
        <w:pStyle w:val="FootnoteText"/>
      </w:pPr>
      <w:r>
        <w:rPr>
          <w:rStyle w:val="FootnoteReference"/>
        </w:rPr>
        <w:footnoteRef/>
      </w:r>
      <w:r>
        <w:t xml:space="preserve"> Cross-references: Job 19:28; 1Pet 1:23.</w:t>
      </w:r>
    </w:p>
  </w:footnote>
  <w:footnote w:id="18005">
    <w:p>
      <w:pPr>
        <w:pStyle w:val="FootnoteText"/>
      </w:pPr>
      <w:r>
        <w:rPr>
          <w:rStyle w:val="FootnoteReference"/>
        </w:rPr>
        <w:footnoteRef/>
      </w:r>
      <w:r>
        <w:t xml:space="preserve"> Cross-references for "the children of God": Luke 6:35; Rom 8:16-17; Eph 5:1; 1John 5:2.</w:t>
      </w:r>
    </w:p>
  </w:footnote>
  <w:footnote w:id="18006">
    <w:p>
      <w:pPr>
        <w:pStyle w:val="FootnoteText"/>
      </w:pPr>
      <w:r>
        <w:rPr>
          <w:rStyle w:val="FootnoteReference"/>
        </w:rPr>
        <w:footnoteRef/>
      </w:r>
      <w:r>
        <w:t xml:space="preserve"> Cross-references: Matt 13:38; John 8:44; Acts 13:10.</w:t>
      </w:r>
    </w:p>
  </w:footnote>
  <w:footnote w:id="18007">
    <w:p>
      <w:pPr>
        <w:pStyle w:val="FootnoteText"/>
      </w:pPr>
      <w:r>
        <w:rPr>
          <w:rStyle w:val="FootnoteReference"/>
        </w:rPr>
        <w:footnoteRef/>
      </w:r>
      <w:r>
        <w:t xml:space="preserve"> Cross-references: 1John 2:29; 1John 3:7-8.</w:t>
      </w:r>
    </w:p>
  </w:footnote>
  <w:footnote w:id="18008">
    <w:p>
      <w:pPr>
        <w:pStyle w:val="FootnoteText"/>
      </w:pPr>
      <w:r>
        <w:rPr>
          <w:rStyle w:val="FootnoteReference"/>
        </w:rPr>
        <w:footnoteRef/>
      </w:r>
      <w:r>
        <w:t xml:space="preserve"> Cross-references: John 8:47; 1John 4:3-4; 1John 4:6; 1John 5:19; 3John 1:11.</w:t>
      </w:r>
    </w:p>
  </w:footnote>
  <w:footnote w:id="18009">
    <w:p>
      <w:pPr>
        <w:pStyle w:val="FootnoteText"/>
      </w:pPr>
      <w:r>
        <w:rPr>
          <w:rStyle w:val="FootnoteReference"/>
        </w:rPr>
        <w:footnoteRef/>
      </w:r>
      <w:r>
        <w:t xml:space="preserve"> Cross-references for "message": 1Tim 1:5.</w:t>
      </w:r>
    </w:p>
  </w:footnote>
  <w:footnote w:id="1801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11">
    <w:p>
      <w:pPr>
        <w:pStyle w:val="FootnoteText"/>
      </w:pPr>
      <w:r>
        <w:rPr>
          <w:rStyle w:val="FootnoteReference"/>
        </w:rPr>
        <w:footnoteRef/>
      </w:r>
      <w:r>
        <w:t xml:space="preserve"> Personal name: Cain. Personal-name meaning: Cain — Acquired; spear. Source form: Cain.</w:t>
      </w:r>
    </w:p>
  </w:footnote>
  <w:footnote w:id="18012">
    <w:p>
      <w:pPr>
        <w:pStyle w:val="FootnoteText"/>
      </w:pPr>
      <w:r>
        <w:rPr>
          <w:rStyle w:val="FootnoteReference"/>
        </w:rPr>
        <w:footnoteRef/>
      </w:r>
      <w:r>
        <w:t xml:space="preserve"> Cross-references: Gen 4:4-15; Gen 4:25; Heb 11:4; Jude 1:11.</w:t>
      </w:r>
    </w:p>
  </w:footnote>
  <w:footnote w:id="18013">
    <w:p>
      <w:pPr>
        <w:pStyle w:val="FootnoteText"/>
      </w:pPr>
      <w:r>
        <w:rPr>
          <w:rStyle w:val="FootnoteReference"/>
        </w:rPr>
        <w:footnoteRef/>
      </w:r>
      <w:r>
        <w:t xml:space="preserve"> Cross-references: Matt 13:19; Matt 13:38; 1John 2:13-14; 1John 3:8.</w:t>
      </w:r>
    </w:p>
  </w:footnote>
  <w:footnote w:id="1801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5">
    <w:p>
      <w:pPr>
        <w:pStyle w:val="FootnoteText"/>
      </w:pPr>
      <w:r>
        <w:rPr>
          <w:rStyle w:val="FootnoteReference"/>
        </w:rPr>
        <w:footnoteRef/>
      </w:r>
      <w:r>
        <w:t xml:space="preserve"> Cross-references: Eccl 5:8; John 3:7; Acts 3:12; Rev 17:7.</w:t>
      </w:r>
    </w:p>
  </w:footnote>
  <w:footnote w:id="1801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7">
    <w:p>
      <w:pPr>
        <w:pStyle w:val="FootnoteText"/>
      </w:pPr>
      <w:r>
        <w:rPr>
          <w:rStyle w:val="FootnoteReference"/>
        </w:rPr>
        <w:footnoteRef/>
      </w:r>
      <w:r>
        <w:t xml:space="preserve"> Cross-references: Prov 21:16; 1John 2:9; 1John 2:11; 1John 4:20.</w:t>
      </w:r>
    </w:p>
  </w:footnote>
  <w:footnote w:id="18018">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9">
    <w:p>
      <w:pPr>
        <w:pStyle w:val="FootnoteText"/>
      </w:pPr>
      <w:r>
        <w:rPr>
          <w:rStyle w:val="FootnoteReference"/>
        </w:rPr>
        <w:footnoteRef/>
      </w:r>
      <w:r>
        <w:t xml:space="preserve"> Cross-references: John 4:14; Gal 5:21; 1Pet 1:23; Rev 21:8.</w:t>
      </w:r>
    </w:p>
  </w:footnote>
  <w:footnote w:id="18020">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21">
    <w:p>
      <w:pPr>
        <w:pStyle w:val="FootnoteText"/>
      </w:pPr>
      <w:r>
        <w:rPr>
          <w:rStyle w:val="FootnoteReference"/>
        </w:rPr>
        <w:footnoteRef/>
      </w:r>
      <w:r>
        <w:t xml:space="preserve"> Cross-references for "and we": John 13:34; John 15:12-13; Rom 16:4; Phil 2:17; Phil 2:30; 1John 2:6; 1John 4:11.</w:t>
      </w:r>
    </w:p>
  </w:footnote>
  <w:footnote w:id="18022">
    <w:p>
      <w:pPr>
        <w:pStyle w:val="FootnoteText"/>
      </w:pPr>
      <w:r>
        <w:rPr>
          <w:rStyle w:val="FootnoteReference"/>
        </w:rPr>
        <w:footnoteRef/>
      </w:r>
      <w:r>
        <w:t xml:space="preserve"> Cross-references: Deut 15:7-11; Prov 19:17; Isa 58:7-10; Luke 3:11; 2Cor 8:9; 2Cor 8:14-15; 2Cor 9:5-9; 1Tim 6:17-18; Heb 13:16.</w:t>
      </w:r>
    </w:p>
  </w:footnote>
  <w:footnote w:id="18023">
    <w:p>
      <w:pPr>
        <w:pStyle w:val="FootnoteText"/>
      </w:pPr>
      <w:r>
        <w:rPr>
          <w:rStyle w:val="FootnoteReference"/>
        </w:rPr>
        <w:footnoteRef/>
      </w:r>
      <w:r>
        <w:t xml:space="preserve"> Cross-references: Prov 12:10; Prov 28:9.</w:t>
      </w:r>
    </w:p>
  </w:footnote>
  <w:footnote w:id="18024">
    <w:p>
      <w:pPr>
        <w:pStyle w:val="FootnoteText"/>
      </w:pPr>
      <w:r>
        <w:rPr>
          <w:rStyle w:val="FootnoteReference"/>
        </w:rPr>
        <w:footnoteRef/>
      </w:r>
      <w:r>
        <w:t xml:space="preserve"> Cross-references: 1John 4:20; 1John 5:1.</w:t>
      </w:r>
    </w:p>
  </w:footnote>
  <w:footnote w:id="18025">
    <w:p>
      <w:pPr>
        <w:pStyle w:val="FootnoteText"/>
      </w:pPr>
      <w:r>
        <w:rPr>
          <w:rStyle w:val="FootnoteReference"/>
        </w:rPr>
        <w:footnoteRef/>
      </w:r>
      <w:r>
        <w:t xml:space="preserve"> Cross-references: 1John 2:1.</w:t>
      </w:r>
    </w:p>
  </w:footnote>
  <w:footnote w:id="18026">
    <w:p>
      <w:pPr>
        <w:pStyle w:val="FootnoteText"/>
      </w:pPr>
      <w:r>
        <w:rPr>
          <w:rStyle w:val="FootnoteReference"/>
        </w:rPr>
        <w:footnoteRef/>
      </w:r>
      <w:r>
        <w:t xml:space="preserve"> Cross-references: Exod 33:21; Matt 25:41-45; Rom 12:9; 1Cor 13:4-7; Gal 5:13; Gal 6:1-2; Eph 4:1-3; Eph 4:15; 1Thess 1:3; Jas 2:15-16; 1Pet 1:22.</w:t>
      </w:r>
    </w:p>
  </w:footnote>
  <w:footnote w:id="18027">
    <w:p>
      <w:pPr>
        <w:pStyle w:val="FootnoteText"/>
      </w:pPr>
      <w:r>
        <w:rPr>
          <w:rStyle w:val="FootnoteReference"/>
        </w:rPr>
        <w:footnoteRef/>
      </w:r>
      <w:r>
        <w:t xml:space="preserve"> Cross-references for "assure": Rom 4:21; Rom 8:38; 2Tim 1:12; Heb 11:13.</w:t>
      </w:r>
    </w:p>
  </w:footnote>
  <w:footnote w:id="18028">
    <w:p>
      <w:pPr>
        <w:pStyle w:val="FootnoteText"/>
      </w:pPr>
      <w:r>
        <w:rPr>
          <w:rStyle w:val="FootnoteReference"/>
        </w:rPr>
        <w:footnoteRef/>
      </w:r>
      <w:r>
        <w:t xml:space="preserve"> Cross-references: John 13:35; John 18:37; 1John 1:8; 1John 3:14.</w:t>
      </w:r>
    </w:p>
  </w:footnote>
  <w:footnote w:id="18029">
    <w:p>
      <w:pPr>
        <w:pStyle w:val="FootnoteText"/>
      </w:pPr>
      <w:r>
        <w:rPr>
          <w:rStyle w:val="FootnoteReference"/>
        </w:rPr>
        <w:footnoteRef/>
      </w:r>
      <w:r>
        <w:t xml:space="preserve"> Cross-references: Job 27:6; John 8:9; Acts 5:33; Rom 2:14-15; 1Cor 4:4; 1Cor 14:24-25; Titus 3:11.</w:t>
      </w:r>
    </w:p>
  </w:footnote>
  <w:footnote w:id="18030">
    <w:p>
      <w:pPr>
        <w:pStyle w:val="FootnoteText"/>
      </w:pPr>
      <w:r>
        <w:rPr>
          <w:rStyle w:val="FootnoteReference"/>
        </w:rPr>
        <w:footnoteRef/>
      </w:r>
      <w:r>
        <w:t xml:space="preserve"> Cross-references: Job 33:12; John 10:29-30; Heb 6:13; 1John 4:4.</w:t>
      </w:r>
    </w:p>
  </w:footnote>
  <w:footnote w:id="18031">
    <w:p>
      <w:pPr>
        <w:pStyle w:val="FootnoteText"/>
      </w:pPr>
      <w:r>
        <w:rPr>
          <w:rStyle w:val="FootnoteReference"/>
        </w:rPr>
        <w:footnoteRef/>
      </w:r>
      <w:r>
        <w:t xml:space="preserve"> Cross-references: Ps 44:20-21; Ps 90:8; Ps 139:1-4; Jer 17:10; Jer 23:24; John 2:24-25; John 21:17; Heb 4:13; Rev 2:23.</w:t>
      </w:r>
    </w:p>
  </w:footnote>
  <w:footnote w:id="18032">
    <w:p>
      <w:pPr>
        <w:pStyle w:val="FootnoteText"/>
      </w:pPr>
      <w:r>
        <w:rPr>
          <w:rStyle w:val="FootnoteReference"/>
        </w:rPr>
        <w:footnoteRef/>
      </w:r>
      <w:r>
        <w:t xml:space="preserve"> Cross-references: Job 22:26; Job 27:6; Ps 7:3-5; Ps 101:2; 1Cor 4:4; 2Cor 1:12; 1Tim 2:8; Heb 4:16; Heb 10:22; 1John 2:28; 1John 4:17.</w:t>
      </w:r>
    </w:p>
  </w:footnote>
  <w:footnote w:id="18033">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4">
    <w:p>
      <w:pPr>
        <w:pStyle w:val="FootnoteText"/>
      </w:pPr>
      <w:r>
        <w:rPr>
          <w:rStyle w:val="FootnoteReference"/>
        </w:rPr>
        <w:footnoteRef/>
      </w:r>
      <w:r>
        <w:t xml:space="preserve"> Cross-references: John 6:29; John 8:29; John 9:31; Phil 4:18; Col 1:10; Heb 13:21.</w:t>
      </w:r>
    </w:p>
  </w:footnote>
  <w:footnote w:id="18035">
    <w:p>
      <w:pPr>
        <w:pStyle w:val="FootnoteText"/>
      </w:pPr>
      <w:r>
        <w:rPr>
          <w:rStyle w:val="FootnoteReference"/>
        </w:rPr>
        <w:footnoteRef/>
      </w:r>
      <w:r>
        <w:t xml:space="preserve"> Cross-references for "his commandment": Deut 18:15-19; Ps 2:12; Mark 9:7; John 6:29; John 14:1; John 17:3; Acts 16:31; 1Tim 1:15.</w:t>
      </w:r>
    </w:p>
  </w:footnote>
  <w:footnote w:id="18036">
    <w:p>
      <w:pPr>
        <w:pStyle w:val="FootnoteText"/>
      </w:pPr>
      <w:r>
        <w:rPr>
          <w:rStyle w:val="FootnoteReference"/>
        </w:rPr>
        <w:footnoteRef/>
      </w:r>
      <w:r>
        <w:t xml:space="preserve"> Name meaning: Jesus (Yeshua) — Yahweh saves. He will save His people from their sins.</w:t>
      </w:r>
    </w:p>
  </w:footnote>
  <w:footnote w:id="18037">
    <w:p>
      <w:pPr>
        <w:pStyle w:val="FootnoteText"/>
      </w:pPr>
      <w:r>
        <w:rPr>
          <w:rStyle w:val="FootnoteReference"/>
        </w:rPr>
        <w:footnoteRef/>
      </w:r>
      <w:r>
        <w:t xml:space="preserve"> Personal name: Christ. Personal-name meaning: Christ — anointed. Source form: Christ.</w:t>
      </w:r>
    </w:p>
  </w:footnote>
  <w:footnote w:id="18038">
    <w:p>
      <w:pPr>
        <w:pStyle w:val="FootnoteText"/>
      </w:pPr>
      <w:r>
        <w:rPr>
          <w:rStyle w:val="FootnoteReference"/>
        </w:rPr>
        <w:footnoteRef/>
      </w:r>
      <w:r>
        <w:t xml:space="preserve"> Cross-references for "love": Matt 22:39; John 13:34; John 15:12; Eph 5:2; 1Thess 4:9; 1Pet 1:22; 1Pet 4:8; 1John 2:8-10; 1John 3:11; 1John 4:21.</w:t>
      </w:r>
    </w:p>
  </w:footnote>
  <w:footnote w:id="18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0">
    <w:p>
      <w:pPr>
        <w:pStyle w:val="FootnoteText"/>
      </w:pPr>
      <w:r>
        <w:rPr>
          <w:rStyle w:val="FootnoteReference"/>
        </w:rPr>
        <w:footnoteRef/>
      </w:r>
      <w:r>
        <w:t xml:space="preserve"> Cross-references: John 14:21-23; John 15:7-10; 1John 3:22.</w:t>
      </w:r>
    </w:p>
  </w:footnote>
  <w:footnote w:id="18041">
    <w:p>
      <w:pPr>
        <w:pStyle w:val="FootnoteText"/>
      </w:pPr>
      <w:r>
        <w:rPr>
          <w:rStyle w:val="FootnoteReference"/>
        </w:rPr>
        <w:footnoteRef/>
      </w:r>
      <w:r>
        <w:t xml:space="preserve"> Cross-references: John 6:54-56; John 17:21; 1Cor 3:16; 1Cor 6:19; 2Cor 6:16; 2Tim 1:14; 1John 4:7; 1John 4:12; 1John 4:15-16.</w:t>
      </w:r>
    </w:p>
  </w:footnote>
  <w:footnote w:id="18042">
    <w:p>
      <w:pPr>
        <w:pStyle w:val="FootnoteText"/>
      </w:pPr>
      <w:r>
        <w:rPr>
          <w:rStyle w:val="FootnoteReference"/>
        </w:rPr>
        <w:footnoteRef/>
      </w:r>
      <w:r>
        <w:t xml:space="preserve"> Cross-references: Rom 8:9-17; Gal 4:5-6; 1John 4:13.</w:t>
      </w:r>
    </w:p>
  </w:footnote>
  <w:footnote w:id="180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6">
    <w:p>
      <w:pPr>
        <w:pStyle w:val="FootnoteText"/>
      </w:pPr>
      <w:r>
        <w:rPr>
          <w:rStyle w:val="FootnoteReference"/>
        </w:rPr>
        <w:footnoteRef/>
      </w:r>
      <w:r>
        <w:t xml:space="preserve"> Cross-references: Deut 13:1-5; Prov 14:15; Jer 5:31; Jer 29:8-9; Matt 7:15-16; Matt 24:4-5; Rom 16:18; 2Pet 2:1.</w:t>
      </w:r>
    </w:p>
  </w:footnote>
  <w:footnote w:id="18047">
    <w:p>
      <w:pPr>
        <w:pStyle w:val="FootnoteText"/>
      </w:pPr>
      <w:r>
        <w:rPr>
          <w:rStyle w:val="FootnoteReference"/>
        </w:rPr>
        <w:footnoteRef/>
      </w:r>
      <w:r>
        <w:t xml:space="preserve"> Cross-references: Luke 12:57; Acts 17:11; Rom 16:19; 1Cor 14:29; 1Thess 5:21; Rev 2:2.</w:t>
      </w:r>
    </w:p>
  </w:footnote>
  <w:footnote w:id="18048">
    <w:p>
      <w:pPr>
        <w:pStyle w:val="FootnoteText"/>
      </w:pPr>
      <w:r>
        <w:rPr>
          <w:rStyle w:val="FootnoteReference"/>
        </w:rPr>
        <w:footnoteRef/>
      </w:r>
      <w:r>
        <w:t xml:space="preserve"> Name meaning: Jesus (Yeshua) — Yahweh saves. He will save His people from their sins.</w:t>
      </w:r>
    </w:p>
  </w:footnote>
  <w:footnote w:id="18049">
    <w:p>
      <w:pPr>
        <w:pStyle w:val="FootnoteText"/>
      </w:pPr>
      <w:r>
        <w:rPr>
          <w:rStyle w:val="FootnoteReference"/>
        </w:rPr>
        <w:footnoteRef/>
      </w:r>
      <w:r>
        <w:t xml:space="preserve"> Personal name: Christ. Personal-name meaning: Christ — anointed. Source form: Christ.</w:t>
      </w:r>
    </w:p>
  </w:footnote>
  <w:footnote w:id="18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51">
    <w:p>
      <w:pPr>
        <w:pStyle w:val="FootnoteText"/>
      </w:pPr>
      <w:r>
        <w:rPr>
          <w:rStyle w:val="FootnoteReference"/>
        </w:rPr>
        <w:footnoteRef/>
      </w:r>
      <w:r>
        <w:t xml:space="preserve"> Cross-references for "and this": 2Thess 2:7-8; 1John 2:18; 1John 2:22; 2John 1:7.</w:t>
      </w:r>
    </w:p>
  </w:footnote>
  <w:footnote w:id="18052">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53">
    <w:p>
      <w:pPr>
        <w:pStyle w:val="FootnoteText"/>
      </w:pPr>
      <w:r>
        <w:rPr>
          <w:rStyle w:val="FootnoteReference"/>
        </w:rPr>
        <w:footnoteRef/>
      </w:r>
      <w:r>
        <w:t xml:space="preserve"> Cross-references for "than": John 12:31; John 14:30; John 16:11; 1Cor 2:12; 2Cor 4:4; Eph 2:2; Eph 6:12; 1John 5:19.</w:t>
      </w:r>
    </w:p>
  </w:footnote>
  <w:footnote w:id="18054">
    <w:p>
      <w:pPr>
        <w:pStyle w:val="FootnoteText"/>
      </w:pPr>
      <w:r>
        <w:rPr>
          <w:rStyle w:val="FootnoteReference"/>
        </w:rPr>
        <w:footnoteRef/>
      </w:r>
      <w:r>
        <w:t xml:space="preserve"> Cross-references: 1John 3:9-10; 1John 4:6; 1John 4:16; 1John 5:19.</w:t>
      </w:r>
    </w:p>
  </w:footnote>
  <w:footnote w:id="18055">
    <w:p>
      <w:pPr>
        <w:pStyle w:val="FootnoteText"/>
      </w:pPr>
      <w:r>
        <w:rPr>
          <w:rStyle w:val="FootnoteReference"/>
        </w:rPr>
        <w:footnoteRef/>
      </w:r>
      <w:r>
        <w:t xml:space="preserve"> Cross-references: Ps 17:4; Luke 16:8; John 3:31; John 7:6-7; John 8:23; John 15:19-20; John 17:14; John 17:16; Rev 12:9.</w:t>
      </w:r>
    </w:p>
  </w:footnote>
  <w:footnote w:id="18056">
    <w:p>
      <w:pPr>
        <w:pStyle w:val="FootnoteText"/>
      </w:pPr>
      <w:r>
        <w:rPr>
          <w:rStyle w:val="FootnoteReference"/>
        </w:rPr>
        <w:footnoteRef/>
      </w:r>
      <w:r>
        <w:t xml:space="preserve"> Cross-references: Isa 30:10-11; Jer 5:31; Jer 29:8; Mic 2:11; John 15:19; John 17:14; 2Tim 4:3; 2Pet 2:2-3.</w:t>
      </w:r>
    </w:p>
  </w:footnote>
  <w:footnote w:id="18057">
    <w:p>
      <w:pPr>
        <w:pStyle w:val="FootnoteText"/>
      </w:pPr>
      <w:r>
        <w:rPr>
          <w:rStyle w:val="FootnoteReference"/>
        </w:rPr>
        <w:footnoteRef/>
      </w:r>
      <w:r>
        <w:t xml:space="preserve"> Cross-references for "We are": Mic 3:8; Rom 1:1; 1Cor 2:12-14; 2Pet 3:2; 1John 4:4; Jude 1:17.</w:t>
      </w:r>
    </w:p>
  </w:footnote>
  <w:footnote w:id="18058">
    <w:p>
      <w:pPr>
        <w:pStyle w:val="FootnoteText"/>
      </w:pPr>
      <w:r>
        <w:rPr>
          <w:rStyle w:val="FootnoteReference"/>
        </w:rPr>
        <w:footnoteRef/>
      </w:r>
      <w:r>
        <w:t xml:space="preserve"> Cross-references for "the spirit of truth": John 14:17; John 15:26.</w:t>
      </w:r>
    </w:p>
  </w:footnote>
  <w:footnote w:id="18059">
    <w:p>
      <w:pPr>
        <w:pStyle w:val="FootnoteText"/>
      </w:pPr>
      <w:r>
        <w:rPr>
          <w:rStyle w:val="FootnoteReference"/>
        </w:rPr>
        <w:footnoteRef/>
      </w:r>
      <w:r>
        <w:t xml:space="preserve"> Cross-references: Luke 10:22; John 8:19; John 8:45-50; John 10:27; John 13:20; John 18:37; John 20:21; 1Cor 14:37; 2Cor 10:7; 2Thess 1:8; 1John 4:8.</w:t>
      </w:r>
    </w:p>
  </w:footnote>
  <w:footnote w:id="18060">
    <w:p>
      <w:pPr>
        <w:pStyle w:val="FootnoteText"/>
      </w:pPr>
      <w:r>
        <w:rPr>
          <w:rStyle w:val="FootnoteReference"/>
        </w:rPr>
        <w:footnoteRef/>
      </w:r>
      <w:r>
        <w:t xml:space="preserve"> Cross-references: Isa 8:20; 1John 4:1.</w:t>
      </w:r>
    </w:p>
  </w:footnote>
  <w:footnote w:id="18061">
    <w:p>
      <w:pPr>
        <w:pStyle w:val="FootnoteText"/>
      </w:pPr>
      <w:r>
        <w:rPr>
          <w:rStyle w:val="FootnoteReference"/>
        </w:rPr>
        <w:footnoteRef/>
      </w:r>
      <w:r>
        <w:t xml:space="preserve"> Cross-references: Isa 29:10; Hos 4:12; Mic 2:11; Rom 11:8; 2Thess 2:9-11.</w:t>
      </w:r>
    </w:p>
  </w:footnote>
  <w:footnote w:id="18062">
    <w:p>
      <w:pPr>
        <w:pStyle w:val="FootnoteText"/>
      </w:pPr>
      <w:r>
        <w:rPr>
          <w:rStyle w:val="FootnoteReference"/>
        </w:rPr>
        <w:footnoteRef/>
      </w:r>
      <w:r>
        <w:t xml:space="preserve"> Cross-references for "love is": Deut 30:6; Gal 5:22; 1Thess 4:9-10; 2Tim 1:7; 1Pet 1:22; 1John 4:8.</w:t>
      </w:r>
    </w:p>
  </w:footnote>
  <w:footnote w:id="18063">
    <w:p>
      <w:pPr>
        <w:pStyle w:val="FootnoteText"/>
      </w:pPr>
      <w:r>
        <w:rPr>
          <w:rStyle w:val="FootnoteReference"/>
        </w:rPr>
        <w:footnoteRef/>
      </w:r>
      <w:r>
        <w:t xml:space="preserve"> Cross-references: 1John 2:10; 1John 3:10-23; 1John 4:20-21; 1John 5:1.</w:t>
      </w:r>
    </w:p>
  </w:footnote>
  <w:footnote w:id="18064">
    <w:p>
      <w:pPr>
        <w:pStyle w:val="FootnoteText"/>
      </w:pPr>
      <w:r>
        <w:rPr>
          <w:rStyle w:val="FootnoteReference"/>
        </w:rPr>
        <w:footnoteRef/>
      </w:r>
      <w:r>
        <w:t xml:space="preserve"> Cross-references: John 17:3; 2Cor 4:6; Gal 4:9.</w:t>
      </w:r>
    </w:p>
  </w:footnote>
  <w:footnote w:id="18065">
    <w:p>
      <w:pPr>
        <w:pStyle w:val="FootnoteText"/>
      </w:pPr>
      <w:r>
        <w:rPr>
          <w:rStyle w:val="FootnoteReference"/>
        </w:rPr>
        <w:footnoteRef/>
      </w:r>
      <w:r>
        <w:t xml:space="preserve"> Cross-references for "God is": Exod 34:6-7; Ps 86:5; Ps 86:15; 2Cor 13:11; Eph 2:4; Heb 12:29; 1John 1:5.</w:t>
      </w:r>
    </w:p>
  </w:footnote>
  <w:footnote w:id="18066">
    <w:p>
      <w:pPr>
        <w:pStyle w:val="FootnoteText"/>
      </w:pPr>
      <w:r>
        <w:rPr>
          <w:rStyle w:val="FootnoteReference"/>
        </w:rPr>
        <w:footnoteRef/>
      </w:r>
      <w:r>
        <w:t xml:space="preserve"> Cross-references: John 8:54-55; 1John 2:4; 1John 2:9; 1John 3:6.</w:t>
      </w:r>
    </w:p>
  </w:footnote>
  <w:footnote w:id="18067">
    <w:p>
      <w:pPr>
        <w:pStyle w:val="FootnoteText"/>
      </w:pPr>
      <w:r>
        <w:rPr>
          <w:rStyle w:val="FootnoteReference"/>
        </w:rPr>
        <w:footnoteRef/>
      </w:r>
      <w:r>
        <w:t xml:space="preserve"> Cross-references for "God sent": Luke 4:18; John 5:23; John 6:29; John 8:29; John 8:42; 1John 4:10.</w:t>
      </w:r>
    </w:p>
  </w:footnote>
  <w:footnote w:id="1806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9">
    <w:p>
      <w:pPr>
        <w:pStyle w:val="FootnoteText"/>
      </w:pPr>
      <w:r>
        <w:rPr>
          <w:rStyle w:val="FootnoteReference"/>
        </w:rPr>
        <w:footnoteRef/>
      </w:r>
      <w:r>
        <w:t xml:space="preserve"> Cross-references: John 3:16; Rom 5:8-10; Rom 8:32; 1John 3:16.</w:t>
      </w:r>
    </w:p>
  </w:footnote>
  <w:footnote w:id="18070">
    <w:p>
      <w:pPr>
        <w:pStyle w:val="FootnoteText"/>
      </w:pPr>
      <w:r>
        <w:rPr>
          <w:rStyle w:val="FootnoteReference"/>
        </w:rPr>
        <w:footnoteRef/>
      </w:r>
      <w:r>
        <w:t xml:space="preserve"> Cross-references for "only": Ps 2:7; Mark 12:6; John 1:14-18; John 3:18; Heb 1:5.</w:t>
      </w:r>
    </w:p>
  </w:footnote>
  <w:footnote w:id="18071">
    <w:p>
      <w:pPr>
        <w:pStyle w:val="FootnoteText"/>
      </w:pPr>
      <w:r>
        <w:rPr>
          <w:rStyle w:val="FootnoteReference"/>
        </w:rPr>
        <w:footnoteRef/>
      </w:r>
      <w:r>
        <w:t xml:space="preserve"> Cross-references: John 6:51; John 6:57; John 10:10; John 10:28-30; John 11:25-26; John 14:6; Col 3:3-4; 1John 5:11.</w:t>
      </w:r>
    </w:p>
  </w:footnote>
  <w:footnote w:id="18072">
    <w:p>
      <w:pPr>
        <w:pStyle w:val="FootnoteText"/>
      </w:pPr>
      <w:r>
        <w:rPr>
          <w:rStyle w:val="FootnoteReference"/>
        </w:rPr>
        <w:footnoteRef/>
      </w:r>
      <w:r>
        <w:t xml:space="preserve"> Cross-references for "and sent": Dan 9:24; Rom 3:25-26; 1Pet 2:24; 1Pet 3:18; 1John 2:2.</w:t>
      </w:r>
    </w:p>
  </w:footnote>
  <w:footnote w:id="18073">
    <w:p>
      <w:pPr>
        <w:pStyle w:val="FootnoteText"/>
      </w:pPr>
      <w:r>
        <w:rPr>
          <w:rStyle w:val="FootnoteReference"/>
        </w:rPr>
        <w:footnoteRef/>
      </w:r>
      <w:r>
        <w:t xml:space="preserve"> Cross-references: 1John 3:1; 1John 4:8-9.</w:t>
      </w:r>
    </w:p>
  </w:footnote>
  <w:footnote w:id="18074">
    <w:p>
      <w:pPr>
        <w:pStyle w:val="FootnoteText"/>
      </w:pPr>
      <w:r>
        <w:rPr>
          <w:rStyle w:val="FootnoteReference"/>
        </w:rPr>
        <w:footnoteRef/>
      </w:r>
      <w:r>
        <w:t xml:space="preserve"> Cross-references: Deut 7:7-8; John 15:16; Rom 5:8-10; Rom 8:29-30; 2Cor 5:19-21; Eph 2:4-5; Titus 3:3-5; 1John 4:19.</w:t>
      </w:r>
    </w:p>
  </w:footnote>
  <w:footnote w:id="18075">
    <w:p>
      <w:pPr>
        <w:pStyle w:val="FootnoteText"/>
      </w:pPr>
      <w:r>
        <w:rPr>
          <w:rStyle w:val="FootnoteReference"/>
        </w:rPr>
        <w:footnoteRef/>
      </w:r>
      <w:r>
        <w:t xml:space="preserve"> Cross-references: Matt 18:32-33; Luke 10:37; John 13:34; John 15:12-13; 2Cor 8:8-9; Eph 4:31-32; Eph 5:1-2; Col 3:13; 1John 3:16-17; 1John 3:23.</w:t>
      </w:r>
    </w:p>
  </w:footnote>
  <w:footnote w:id="18076">
    <w:p>
      <w:pPr>
        <w:pStyle w:val="FootnoteText"/>
      </w:pPr>
      <w:r>
        <w:rPr>
          <w:rStyle w:val="FootnoteReference"/>
        </w:rPr>
        <w:footnoteRef/>
      </w:r>
      <w:r>
        <w:t xml:space="preserve"> Cross-references for "seen": Gen 32:30; Exod 33:20; Num 12:8; John 1:18; 1Tim 1:17; 1Tim 6:16; Heb 11:27; 1John 4:20.</w:t>
      </w:r>
    </w:p>
  </w:footnote>
  <w:footnote w:id="18077">
    <w:p>
      <w:pPr>
        <w:pStyle w:val="FootnoteText"/>
      </w:pPr>
      <w:r>
        <w:rPr>
          <w:rStyle w:val="FootnoteReference"/>
        </w:rPr>
        <w:footnoteRef/>
      </w:r>
      <w:r>
        <w:t xml:space="preserve"> Cross-references for "love one": 1John 3:24; 1John 4:6.</w:t>
      </w:r>
    </w:p>
  </w:footnote>
  <w:footnote w:id="18078">
    <w:p>
      <w:pPr>
        <w:pStyle w:val="FootnoteText"/>
      </w:pPr>
      <w:r>
        <w:rPr>
          <w:rStyle w:val="FootnoteReference"/>
        </w:rPr>
        <w:footnoteRef/>
      </w:r>
      <w:r>
        <w:t xml:space="preserve"> Cross-references: John 14:20-26; Rom 8:9-17; 1Cor 2:12; 1Cor 3:16-17; 1Cor 6:19; Gal 5:22-25; Eph 2:20-22; 1John 3:24; 1John 4:15-16.</w:t>
      </w:r>
    </w:p>
  </w:footnote>
  <w:footnote w:id="18079">
    <w:p>
      <w:pPr>
        <w:pStyle w:val="FootnoteText"/>
      </w:pPr>
      <w:r>
        <w:rPr>
          <w:rStyle w:val="FootnoteReference"/>
        </w:rPr>
        <w:footnoteRef/>
      </w:r>
      <w:r>
        <w:t xml:space="preserve"> Cross-references for "the Father": John 3:34; John 5:36-37; John 10:36; 1John 4:10.</w:t>
      </w:r>
    </w:p>
  </w:footnote>
  <w:footnote w:id="18080">
    <w:p>
      <w:pPr>
        <w:pStyle w:val="FootnoteText"/>
      </w:pPr>
      <w:r>
        <w:rPr>
          <w:rStyle w:val="FootnoteReference"/>
        </w:rPr>
        <w:footnoteRef/>
      </w:r>
      <w:r>
        <w:t xml:space="preserve"> Cross-references: John 1:29; John 3:16-17; John 4:42; John 12:47; 1John 2:1-2.</w:t>
      </w:r>
    </w:p>
  </w:footnote>
  <w:footnote w:id="18081">
    <w:p>
      <w:pPr>
        <w:pStyle w:val="FootnoteText"/>
      </w:pPr>
      <w:r>
        <w:rPr>
          <w:rStyle w:val="FootnoteReference"/>
        </w:rPr>
        <w:footnoteRef/>
      </w:r>
      <w:r>
        <w:t xml:space="preserve"> Cross-references for "confess": Matt 10:32; Luke 12:8; Rom 10:9; Phil 2:11; 1John 4:2; 1John 5:1; 1John 5:5; 2John 1:7.</w:t>
      </w:r>
    </w:p>
  </w:footnote>
  <w:footnote w:id="18082">
    <w:p>
      <w:pPr>
        <w:pStyle w:val="FootnoteText"/>
      </w:pPr>
      <w:r>
        <w:rPr>
          <w:rStyle w:val="FootnoteReference"/>
        </w:rPr>
        <w:footnoteRef/>
      </w:r>
      <w:r>
        <w:t xml:space="preserve"> Cross-references: 1John 3:24; 1John 4:12.</w:t>
      </w:r>
    </w:p>
  </w:footnote>
  <w:footnote w:id="18083">
    <w:p>
      <w:pPr>
        <w:pStyle w:val="FootnoteText"/>
      </w:pPr>
      <w:r>
        <w:rPr>
          <w:rStyle w:val="FootnoteReference"/>
        </w:rPr>
        <w:footnoteRef/>
      </w:r>
      <w:r>
        <w:t xml:space="preserve"> Cross-references for "God is love": 1John 4:8; 1John 4:12-13.</w:t>
      </w:r>
    </w:p>
  </w:footnote>
  <w:footnote w:id="18084">
    <w:p>
      <w:pPr>
        <w:pStyle w:val="FootnoteText"/>
      </w:pPr>
      <w:r>
        <w:rPr>
          <w:rStyle w:val="FootnoteReference"/>
        </w:rPr>
        <w:footnoteRef/>
      </w:r>
      <w:r>
        <w:t xml:space="preserve"> Cross-references: Ps 18:1-3; Ps 31:19; Ps 36:7-9; Isa 64:4; 1Cor 2:9; 1John 3:1; 1John 3:16; 1John 4:9-10.</w:t>
      </w:r>
    </w:p>
  </w:footnote>
  <w:footnote w:id="18085">
    <w:p>
      <w:pPr>
        <w:pStyle w:val="FootnoteText"/>
      </w:pPr>
      <w:r>
        <w:rPr>
          <w:rStyle w:val="FootnoteReference"/>
        </w:rPr>
        <w:footnoteRef/>
      </w:r>
      <w:r>
        <w:t xml:space="preserve"> Cross-references for "made": Jas 2:22; 1John 2:5; 1John 4:12.</w:t>
      </w:r>
    </w:p>
  </w:footnote>
  <w:footnote w:id="18086">
    <w:p>
      <w:pPr>
        <w:pStyle w:val="FootnoteText"/>
      </w:pPr>
      <w:r>
        <w:rPr>
          <w:rStyle w:val="FootnoteReference"/>
        </w:rPr>
        <w:footnoteRef/>
      </w:r>
      <w:r>
        <w:t xml:space="preserve"> Cross-references for "we may": Jas 2:13; 1John 2:28; 1John 3:19-21.</w:t>
      </w:r>
    </w:p>
  </w:footnote>
  <w:footnote w:id="18087">
    <w:p>
      <w:pPr>
        <w:pStyle w:val="FootnoteText"/>
      </w:pPr>
      <w:r>
        <w:rPr>
          <w:rStyle w:val="FootnoteReference"/>
        </w:rPr>
        <w:footnoteRef/>
      </w:r>
      <w:r>
        <w:t xml:space="preserve"> Cross-references: Matt 10:25; John 15:20; Rom 8:29; Heb 12:2-3; 1Pet 3:16-18; 1Pet 4:1-3; 1Pet 4:13-14; 1John 3:3.</w:t>
      </w:r>
    </w:p>
  </w:footnote>
  <w:footnote w:id="18088">
    <w:p>
      <w:pPr>
        <w:pStyle w:val="FootnoteText"/>
      </w:pPr>
      <w:r>
        <w:rPr>
          <w:rStyle w:val="FootnoteReference"/>
        </w:rPr>
        <w:footnoteRef/>
      </w:r>
      <w:r>
        <w:t xml:space="preserve"> Cross-references for "is no": Luke 1:74-75; Rom 8:15; 2Tim 1:7; Heb 12:28.</w:t>
      </w:r>
    </w:p>
  </w:footnote>
  <w:footnote w:id="18089">
    <w:p>
      <w:pPr>
        <w:pStyle w:val="FootnoteText"/>
      </w:pPr>
      <w:r>
        <w:rPr>
          <w:rStyle w:val="FootnoteReference"/>
        </w:rPr>
        <w:footnoteRef/>
      </w:r>
      <w:r>
        <w:t xml:space="preserve"> Cross-references: Job 15:21; Ps 73:19; Ps 88:15-16; Ps 119:120; Jas 2:19.</w:t>
      </w:r>
    </w:p>
  </w:footnote>
  <w:footnote w:id="18090">
    <w:p>
      <w:pPr>
        <w:pStyle w:val="FootnoteText"/>
      </w:pPr>
      <w:r>
        <w:rPr>
          <w:rStyle w:val="FootnoteReference"/>
        </w:rPr>
        <w:footnoteRef/>
      </w:r>
      <w:r>
        <w:t xml:space="preserve"> Cross-references: 1John 4:12.</w:t>
      </w:r>
    </w:p>
  </w:footnote>
  <w:footnote w:id="18091">
    <w:p>
      <w:pPr>
        <w:pStyle w:val="FootnoteText"/>
      </w:pPr>
      <w:r>
        <w:rPr>
          <w:rStyle w:val="FootnoteReference"/>
        </w:rPr>
        <w:footnoteRef/>
      </w:r>
      <w:r>
        <w:t xml:space="preserve"> Cross-references: Luke 7:47; John 3:16; John 15:16; 2Cor 5:14-15; Gal 5:22; Eph 2:3-5; Titus 3:3-5; 1John 4:10.</w:t>
      </w:r>
    </w:p>
  </w:footnote>
  <w:footnote w:id="18092">
    <w:p>
      <w:pPr>
        <w:pStyle w:val="FootnoteText"/>
      </w:pPr>
      <w:r>
        <w:rPr>
          <w:rStyle w:val="FootnoteReference"/>
        </w:rPr>
        <w:footnoteRef/>
      </w:r>
      <w:r>
        <w:t xml:space="preserve"> Cross-references for "a man": 1John 2:4; 1John 3:17.</w:t>
      </w:r>
    </w:p>
  </w:footnote>
  <w:footnote w:id="18093">
    <w:p>
      <w:pPr>
        <w:pStyle w:val="FootnoteText"/>
      </w:pPr>
      <w:r>
        <w:rPr>
          <w:rStyle w:val="FootnoteReference"/>
        </w:rPr>
        <w:footnoteRef/>
      </w:r>
      <w:r>
        <w:t xml:space="preserve"> Cross-references: 1John 4:12.</w:t>
      </w:r>
    </w:p>
  </w:footnote>
  <w:footnote w:id="18094">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5">
    <w:p>
      <w:pPr>
        <w:pStyle w:val="FootnoteText"/>
      </w:pPr>
      <w:r>
        <w:rPr>
          <w:rStyle w:val="FootnoteReference"/>
        </w:rPr>
        <w:footnoteRef/>
      </w:r>
      <w:r>
        <w:t xml:space="preserve"> Name meaning: Jesus (Yeshua) — Yahweh saves. He will save His people from their sins.</w:t>
      </w:r>
    </w:p>
  </w:footnote>
  <w:footnote w:id="18096">
    <w:p>
      <w:pPr>
        <w:pStyle w:val="FootnoteText"/>
      </w:pPr>
      <w:r>
        <w:rPr>
          <w:rStyle w:val="FootnoteReference"/>
        </w:rPr>
        <w:footnoteRef/>
      </w:r>
      <w:r>
        <w:t xml:space="preserve"> Personal name: Christ. Personal-name meaning: Christ — anointed. Source form: Christ.</w:t>
      </w:r>
    </w:p>
  </w:footnote>
  <w:footnote w:id="18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1">
    <w:p>
      <w:pPr>
        <w:pStyle w:val="FootnoteText"/>
      </w:pPr>
      <w:r>
        <w:rPr>
          <w:rStyle w:val="FootnoteReference"/>
        </w:rPr>
        <w:footnoteRef/>
      </w:r>
      <w:r>
        <w:t xml:space="preserve"> Cross-references: Matt 16:16; John 1:12-13; John 6:69; Acts 8:37; Rom 10:9-10; 1John 2:22-23; 1John 4:2; 1John 4:14-15.</w:t>
      </w:r>
    </w:p>
  </w:footnote>
  <w:footnote w:id="18102">
    <w:p>
      <w:pPr>
        <w:pStyle w:val="FootnoteText"/>
      </w:pPr>
      <w:r>
        <w:rPr>
          <w:rStyle w:val="FootnoteReference"/>
        </w:rPr>
        <w:footnoteRef/>
      </w:r>
      <w:r>
        <w:t xml:space="preserve"> Cross-references: 1John 2:29; 1John 3:9; 1John 4:7; 1John 5:4.</w:t>
      </w:r>
    </w:p>
  </w:footnote>
  <w:footnote w:id="18103">
    <w:p>
      <w:pPr>
        <w:pStyle w:val="FootnoteText"/>
      </w:pPr>
      <w:r>
        <w:rPr>
          <w:rStyle w:val="FootnoteReference"/>
        </w:rPr>
        <w:footnoteRef/>
      </w:r>
      <w:r>
        <w:t xml:space="preserve"> Cross-references: John 15:23; Jas 1:18; 1Pet 1:3; 1Pet 1:22-23; 1John 2:10; 1John 3:14; 1John 3:17; 1John 4:20.</w:t>
      </w:r>
    </w:p>
  </w:footnote>
  <w:footnote w:id="18104">
    <w:p>
      <w:pPr>
        <w:pStyle w:val="FootnoteText"/>
      </w:pPr>
      <w:r>
        <w:rPr>
          <w:rStyle w:val="FootnoteReference"/>
        </w:rPr>
        <w:footnoteRef/>
      </w:r>
      <w:r>
        <w:t xml:space="preserve"> Cross-references: John 13:34-35; John 15:17; 1John 3:22-24; 1John 4:21.</w:t>
      </w:r>
    </w:p>
  </w:footnote>
  <w:footnote w:id="18105">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6">
    <w:p>
      <w:pPr>
        <w:pStyle w:val="FootnoteText"/>
      </w:pPr>
      <w:r>
        <w:rPr>
          <w:rStyle w:val="FootnoteReference"/>
        </w:rPr>
        <w:footnoteRef/>
      </w:r>
      <w:r>
        <w:t xml:space="preserve"> Cross-references: 1John 3:9; 1John 5:1.</w:t>
      </w:r>
    </w:p>
  </w:footnote>
  <w:footnote w:id="18107">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8">
    <w:p>
      <w:pPr>
        <w:pStyle w:val="FootnoteText"/>
      </w:pPr>
      <w:r>
        <w:rPr>
          <w:rStyle w:val="FootnoteReference"/>
        </w:rPr>
        <w:footnoteRef/>
      </w:r>
      <w:r>
        <w:t xml:space="preserve"> Cross-references: 1John 4:15; 1John 5:1.</w:t>
      </w:r>
    </w:p>
  </w:footnote>
  <w:footnote w:id="1810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1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11">
    <w:p>
      <w:pPr>
        <w:pStyle w:val="FootnoteText"/>
      </w:pPr>
      <w:r>
        <w:rPr>
          <w:rStyle w:val="FootnoteReference"/>
        </w:rPr>
        <w:footnoteRef/>
      </w:r>
      <w:r>
        <w:t xml:space="preserve"> Cross-references for "the Spirit that": John 14:17; John 15:26; 1Tim 3:16; 1John 5:7-8.</w:t>
      </w:r>
    </w:p>
  </w:footnote>
  <w:footnote w:id="18112">
    <w:p>
      <w:pPr>
        <w:pStyle w:val="FootnoteText"/>
      </w:pPr>
      <w:r>
        <w:rPr>
          <w:rStyle w:val="FootnoteReference"/>
        </w:rPr>
        <w:footnoteRef/>
      </w:r>
      <w:r>
        <w:t xml:space="preserve"> Cross-references for "is truth": John 14:6; John 16:13.</w:t>
      </w:r>
    </w:p>
  </w:footnote>
  <w:footnote w:id="18113">
    <w:p>
      <w:pPr>
        <w:pStyle w:val="FootnoteText"/>
      </w:pPr>
      <w:r>
        <w:rPr>
          <w:rStyle w:val="FootnoteReference"/>
        </w:rPr>
        <w:footnoteRef/>
      </w:r>
      <w:r>
        <w:t xml:space="preserve"> Cross-references: John 19:34-35.</w:t>
      </w:r>
    </w:p>
  </w:footnote>
  <w:footnote w:id="18114">
    <w:p>
      <w:pPr>
        <w:pStyle w:val="FootnoteText"/>
      </w:pPr>
      <w:r>
        <w:rPr>
          <w:rStyle w:val="FootnoteReference"/>
        </w:rPr>
        <w:footnoteRef/>
      </w:r>
      <w:r>
        <w:t xml:space="preserve"> Cross-references for "bear": John 8:13-14; 1John 5:10-11.</w:t>
      </w:r>
    </w:p>
  </w:footnote>
  <w:footnote w:id="18115">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6">
    <w:p>
      <w:pPr>
        <w:pStyle w:val="FootnoteText"/>
      </w:pPr>
      <w:r>
        <w:rPr>
          <w:rStyle w:val="FootnoteReference"/>
        </w:rPr>
        <w:footnoteRef/>
      </w:r>
      <w:r>
        <w:t xml:space="preserve"> Cross-references for "the Word": John 1:1; John 1:32-34; Heb 4:12-13; 1John 1:1; Rev 19:13.</w:t>
      </w:r>
    </w:p>
  </w:footnote>
  <w:footnote w:id="18117">
    <w:p>
      <w:pPr>
        <w:pStyle w:val="FootnoteText"/>
      </w:pPr>
      <w:r>
        <w:rPr>
          <w:rStyle w:val="FootnoteReference"/>
        </w:rPr>
        <w:footnoteRef/>
      </w:r>
      <w:r>
        <w:t xml:space="preserve"> Cross-references for "the Holy": Matt 3:16; John 1:33; Acts 2:33; Acts 5:32; Heb 2:3-4; 1John 5:6.</w:t>
      </w:r>
    </w:p>
  </w:footnote>
  <w:footnote w:id="18118">
    <w:p>
      <w:pPr>
        <w:pStyle w:val="FootnoteText"/>
      </w:pPr>
      <w:r>
        <w:rPr>
          <w:rStyle w:val="FootnoteReference"/>
        </w:rPr>
        <w:footnoteRef/>
      </w:r>
      <w:r>
        <w:t xml:space="preserve"> Cross-references for "and these": Deut 6:4; Matt 28:19; John 10:30.</w:t>
      </w:r>
    </w:p>
  </w:footnote>
  <w:footnote w:id="18119">
    <w:p>
      <w:pPr>
        <w:pStyle w:val="FootnoteText"/>
      </w:pPr>
      <w:r>
        <w:rPr>
          <w:rStyle w:val="FootnoteReference"/>
        </w:rPr>
        <w:footnoteRef/>
      </w:r>
      <w:r>
        <w:t xml:space="preserve"> Cross-references for "the Spirit": Matt 26:26-28; Matt 28:19; John 15:26; Rom 8:16; Heb 6:4; 1John 5:6.</w:t>
      </w:r>
    </w:p>
  </w:footnote>
  <w:footnote w:id="18120">
    <w:p>
      <w:pPr>
        <w:pStyle w:val="FootnoteText"/>
      </w:pPr>
      <w:r>
        <w:rPr>
          <w:rStyle w:val="FootnoteReference"/>
        </w:rPr>
        <w:footnoteRef/>
      </w:r>
      <w:r>
        <w:t xml:space="preserve"> Cross-references for "the water": Acts 2:2-4; 2Cor 1:22.</w:t>
      </w:r>
    </w:p>
  </w:footnote>
  <w:footnote w:id="18121">
    <w:p>
      <w:pPr>
        <w:pStyle w:val="FootnoteText"/>
      </w:pPr>
      <w:r>
        <w:rPr>
          <w:rStyle w:val="FootnoteReference"/>
        </w:rPr>
        <w:footnoteRef/>
      </w:r>
      <w:r>
        <w:t xml:space="preserve"> Cross-references for "the blood": Heb 13:12; 1Pet 3:21.</w:t>
      </w:r>
    </w:p>
  </w:footnote>
  <w:footnote w:id="18122">
    <w:p>
      <w:pPr>
        <w:pStyle w:val="FootnoteText"/>
      </w:pPr>
      <w:r>
        <w:rPr>
          <w:rStyle w:val="FootnoteReference"/>
        </w:rPr>
        <w:footnoteRef/>
      </w:r>
      <w:r>
        <w:t xml:space="preserve"> Cross-references for "and these": Mark 14:56; Acts 15:15.</w:t>
      </w:r>
    </w:p>
  </w:footnote>
  <w:footnote w:id="18123">
    <w:p>
      <w:pPr>
        <w:pStyle w:val="FootnoteText"/>
      </w:pPr>
      <w:r>
        <w:rPr>
          <w:rStyle w:val="FootnoteReference"/>
        </w:rPr>
        <w:footnoteRef/>
      </w:r>
      <w:r>
        <w:t xml:space="preserve"> Cross-references: John 3:32-33; John 5:31-36; John 5:39; John 8:17-19; John 10:38; Acts 5:32; Acts 17:31; Heb 2:4; Heb 6:18; 1John 5:10.</w:t>
      </w:r>
    </w:p>
  </w:footnote>
  <w:footnote w:id="18124">
    <w:p>
      <w:pPr>
        <w:pStyle w:val="FootnoteText"/>
      </w:pPr>
      <w:r>
        <w:rPr>
          <w:rStyle w:val="FootnoteReference"/>
        </w:rPr>
        <w:footnoteRef/>
      </w:r>
      <w:r>
        <w:t xml:space="preserve"> Cross-references: Matt 3:16-17; Matt 17:5.</w:t>
      </w:r>
    </w:p>
  </w:footnote>
  <w:footnote w:id="18125">
    <w:p>
      <w:pPr>
        <w:pStyle w:val="FootnoteText"/>
      </w:pPr>
      <w:r>
        <w:rPr>
          <w:rStyle w:val="FootnoteReference"/>
        </w:rPr>
        <w:footnoteRef/>
      </w:r>
      <w:r>
        <w:t xml:space="preserve"> Cross-references: John 3:16; 1John 5:1.</w:t>
      </w:r>
    </w:p>
  </w:footnote>
  <w:footnote w:id="18126">
    <w:p>
      <w:pPr>
        <w:pStyle w:val="FootnoteText"/>
      </w:pPr>
      <w:r>
        <w:rPr>
          <w:rStyle w:val="FootnoteReference"/>
        </w:rPr>
        <w:footnoteRef/>
      </w:r>
      <w:r>
        <w:t xml:space="preserve"> Cross-references: Ps 25:14; Prov 3:32; Rom 8:16; Gal 4:6; Col 3:3; 2Pet 1:19; Rev 2:17; Rev 2:28.</w:t>
      </w:r>
    </w:p>
  </w:footnote>
  <w:footnote w:id="18127">
    <w:p>
      <w:pPr>
        <w:pStyle w:val="FootnoteText"/>
      </w:pPr>
      <w:r>
        <w:rPr>
          <w:rStyle w:val="FootnoteReference"/>
        </w:rPr>
        <w:footnoteRef/>
      </w:r>
      <w:r>
        <w:t xml:space="preserve"> Cross-references: Num 23:19; Job 24:25; Isa 53:1; Jer 15:18; John 3:33; John 5:38; Heb 3:12; 1John 1:10.</w:t>
      </w:r>
    </w:p>
  </w:footnote>
  <w:footnote w:id="1812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9">
    <w:p>
      <w:pPr>
        <w:pStyle w:val="FootnoteText"/>
      </w:pPr>
      <w:r>
        <w:rPr>
          <w:rStyle w:val="FootnoteReference"/>
        </w:rPr>
        <w:footnoteRef/>
      </w:r>
      <w:r>
        <w:t xml:space="preserve"> Cross-references: John 1:12; John 3:36; John 5:24; 1Cor 1:30; Gal 2:20; Heb 3:14; 1John 2:23-24; 2John 1:9.</w:t>
      </w:r>
    </w:p>
  </w:footnote>
  <w:footnote w:id="18130">
    <w:p>
      <w:pPr>
        <w:pStyle w:val="FootnoteText"/>
      </w:pPr>
      <w:r>
        <w:rPr>
          <w:rStyle w:val="FootnoteReference"/>
        </w:rPr>
        <w:footnoteRef/>
      </w:r>
      <w:r>
        <w:t xml:space="preserve"> Cross-references for "have I": John 20:31; John 21:24; 1Pet 5:12; 1John 1:4; 1John 2:1; 1John 2:13-14; 1John 2:21; 1John 2:26.</w:t>
      </w:r>
    </w:p>
  </w:footnote>
  <w:footnote w:id="18131">
    <w:p>
      <w:pPr>
        <w:pStyle w:val="FootnoteText"/>
      </w:pPr>
      <w:r>
        <w:rPr>
          <w:rStyle w:val="FootnoteReference"/>
        </w:rPr>
        <w:footnoteRef/>
      </w:r>
      <w:r>
        <w:t xml:space="preserve"> Cross-references for "believe": John 1:12; John 2:23; John 3:18; Acts 3:16; Acts 4:12; 1Tim 1:15-16; 1John 3:23.</w:t>
      </w:r>
    </w:p>
  </w:footnote>
  <w:footnote w:id="18132">
    <w:p>
      <w:pPr>
        <w:pStyle w:val="FootnoteText"/>
      </w:pPr>
      <w:r>
        <w:rPr>
          <w:rStyle w:val="FootnoteReference"/>
        </w:rPr>
        <w:footnoteRef/>
      </w:r>
      <w:r>
        <w:t xml:space="preserve"> Cross-references: Rom 8:15-17; 2Cor 5:1; Gal 4:6; 2Pet 1:10-11; 1John 1:1-2; 1John 5:10.</w:t>
      </w:r>
    </w:p>
  </w:footnote>
  <w:footnote w:id="18133">
    <w:p>
      <w:pPr>
        <w:pStyle w:val="FootnoteText"/>
      </w:pPr>
      <w:r>
        <w:rPr>
          <w:rStyle w:val="FootnoteReference"/>
        </w:rPr>
        <w:footnoteRef/>
      </w:r>
      <w:r>
        <w:t xml:space="preserve"> Cross-references: Jer 29:12-13; Jer 33:3; Matt 7:7-11; Matt 21:22; John 14:13; John 15:7; John 16:24; Jas 1:5-6; Jas 4:3; Jas 5:16; 1John 3:22.</w:t>
      </w:r>
    </w:p>
  </w:footnote>
  <w:footnote w:id="18134">
    <w:p>
      <w:pPr>
        <w:pStyle w:val="FootnoteText"/>
      </w:pPr>
      <w:r>
        <w:rPr>
          <w:rStyle w:val="FootnoteReference"/>
        </w:rPr>
        <w:footnoteRef/>
      </w:r>
      <w:r>
        <w:t xml:space="preserve"> Cross-references: Job 34:28; Ps 31:22; Ps 34:17; Ps 69:33; Prov 15:29; John 9:31; John 11:42.</w:t>
      </w:r>
    </w:p>
  </w:footnote>
  <w:footnote w:id="18135">
    <w:p>
      <w:pPr>
        <w:pStyle w:val="FootnoteText"/>
      </w:pPr>
      <w:r>
        <w:rPr>
          <w:rStyle w:val="FootnoteReference"/>
        </w:rPr>
        <w:footnoteRef/>
      </w:r>
      <w:r>
        <w:t xml:space="preserve"> Cross-references: Prov 15:29; Jer 15:12-13.</w:t>
      </w:r>
    </w:p>
  </w:footnote>
  <w:footnote w:id="18136">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7">
    <w:p>
      <w:pPr>
        <w:pStyle w:val="FootnoteText"/>
      </w:pPr>
      <w:r>
        <w:rPr>
          <w:rStyle w:val="FootnoteReference"/>
        </w:rPr>
        <w:footnoteRef/>
      </w:r>
      <w:r>
        <w:t xml:space="preserve"> Cross-references for "I do not": Jer 7:16; Jer 11:14; Jer 14:11; Jer 18:18-21; John 17:9.</w:t>
      </w:r>
    </w:p>
  </w:footnote>
  <w:footnote w:id="18138">
    <w:p>
      <w:pPr>
        <w:pStyle w:val="FootnoteText"/>
      </w:pPr>
      <w:r>
        <w:rPr>
          <w:rStyle w:val="FootnoteReference"/>
        </w:rPr>
        <w:footnoteRef/>
      </w:r>
      <w:r>
        <w:t xml:space="preserve"> Cross-references: Deut 5:32; Deut 12:32; 1John 3:4.</w:t>
      </w:r>
    </w:p>
  </w:footnote>
  <w:footnote w:id="18139">
    <w:p>
      <w:pPr>
        <w:pStyle w:val="FootnoteText"/>
      </w:pPr>
      <w:r>
        <w:rPr>
          <w:rStyle w:val="FootnoteReference"/>
        </w:rPr>
        <w:footnoteRef/>
      </w:r>
      <w:r>
        <w:t xml:space="preserve"> Cross-references: Isa 1:18; Ezek 18:26-32; Rom 5:20-21; Jas 1:15; Jas 4:7-10; 1John 5:16.</w:t>
      </w:r>
    </w:p>
  </w:footnote>
  <w:footnote w:id="18140">
    <w:p>
      <w:pPr>
        <w:pStyle w:val="FootnoteText"/>
      </w:pPr>
      <w:r>
        <w:rPr>
          <w:rStyle w:val="FootnoteReference"/>
        </w:rPr>
        <w:footnoteRef/>
      </w:r>
      <w:r>
        <w:t xml:space="preserve"> Cross-references for "wicked": 1John 2:13-14; 1John 3:12.</w:t>
      </w:r>
    </w:p>
  </w:footnote>
  <w:footnote w:id="18141">
    <w:p>
      <w:pPr>
        <w:pStyle w:val="FootnoteText"/>
      </w:pPr>
      <w:r>
        <w:rPr>
          <w:rStyle w:val="FootnoteReference"/>
        </w:rPr>
        <w:footnoteRef/>
      </w:r>
      <w:r>
        <w:t xml:space="preserve"> Cross-references: John 1:13; John 3:2-5; Jas 1:18; 1Pet 1:23; 1John 2:29; 1John 3:9; 1John 4:6; 1John 5:1; 1John 5:4.</w:t>
      </w:r>
    </w:p>
  </w:footnote>
  <w:footnote w:id="18142">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43">
    <w:p>
      <w:pPr>
        <w:pStyle w:val="FootnoteText"/>
      </w:pPr>
      <w:r>
        <w:rPr>
          <w:rStyle w:val="FootnoteReference"/>
        </w:rPr>
        <w:footnoteRef/>
      </w:r>
      <w:r>
        <w:t xml:space="preserve"> Cross-references: John 12:31; John 14:30; John 16:11; 2Cor 4:4; Eph 2:2; 1John 5:18; Rev 12:9; Rev 13:7-8; Rev 20:3; Rev 20:7-8.</w:t>
      </w:r>
    </w:p>
  </w:footnote>
  <w:footnote w:id="18144">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5">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6">
    <w:p>
      <w:pPr>
        <w:pStyle w:val="FootnoteText"/>
      </w:pPr>
      <w:r>
        <w:rPr>
          <w:rStyle w:val="FootnoteReference"/>
        </w:rPr>
        <w:footnoteRef/>
      </w:r>
      <w:r>
        <w:t xml:space="preserve"> Cross-references: Matt 13:11; Luke 21:15; Luke 24:45; John 17:3; John 17:14; John 17:25; 1Cor 1:30; 2Cor 4:6; Eph 1:17-19; Eph 3:18; Col 2:2-3.</w:t>
      </w:r>
    </w:p>
  </w:footnote>
  <w:footnote w:id="18147">
    <w:p>
      <w:pPr>
        <w:pStyle w:val="FootnoteText"/>
      </w:pPr>
      <w:r>
        <w:rPr>
          <w:rStyle w:val="FootnoteReference"/>
        </w:rPr>
        <w:footnoteRef/>
      </w:r>
      <w:r>
        <w:t xml:space="preserve"> Cross-references: John 14:6; John 17:3; Rev 3:7; Rev 3:14; Rev 6:10; Rev 15:3; Rev 19:11.</w:t>
      </w:r>
    </w:p>
  </w:footnote>
  <w:footnote w:id="18148">
    <w:p>
      <w:pPr>
        <w:pStyle w:val="FootnoteText"/>
      </w:pPr>
      <w:r>
        <w:rPr>
          <w:rStyle w:val="FootnoteReference"/>
        </w:rPr>
        <w:footnoteRef/>
      </w:r>
      <w:r>
        <w:t xml:space="preserve"> Cross-references for "Little": 1John 2:1.</w:t>
      </w:r>
    </w:p>
  </w:footnote>
  <w:footnote w:id="18149">
    <w:p>
      <w:pPr>
        <w:pStyle w:val="FootnoteText"/>
      </w:pPr>
      <w:r>
        <w:rPr>
          <w:rStyle w:val="FootnoteReference"/>
        </w:rPr>
        <w:footnoteRef/>
      </w:r>
      <w:r>
        <w:t xml:space="preserve"> Cross-references for "keep": Exod 20:3-4; 1Cor 10:7; 1Cor 10:14; 2Cor 6:16-17; Rev 9:20; Rev 13:14-15; Rev 14:11.</w:t>
      </w:r>
    </w:p>
  </w:footnote>
  <w:footnote w:id="18150">
    <w:p>
      <w:pPr>
        <w:pStyle w:val="FootnoteText"/>
      </w:pPr>
      <w:r>
        <w:rPr>
          <w:rStyle w:val="FootnoteReference"/>
        </w:rPr>
        <w:footnoteRef/>
      </w:r>
      <w:r>
        <w:t xml:space="preserve"> Cross-references for "Amen": Matt 6:13.</w:t>
      </w:r>
    </w:p>
  </w:footnote>
  <w:footnote w:id="18151">
    <w:p>
      <w:pPr>
        <w:pStyle w:val="FootnoteText"/>
      </w:pPr>
      <w:r>
        <w:rPr>
          <w:rStyle w:val="FootnoteReference"/>
        </w:rPr>
        <w:footnoteRef/>
      </w:r>
      <w:r>
        <w:t xml:space="preserve"> Cross-references for "elder": 1Pet 5:1; 3John 1:1.</w:t>
      </w:r>
    </w:p>
  </w:footnote>
  <w:footnote w:id="18152">
    <w:p>
      <w:pPr>
        <w:pStyle w:val="FootnoteText"/>
      </w:pPr>
      <w:r>
        <w:rPr>
          <w:rStyle w:val="FootnoteReference"/>
        </w:rPr>
        <w:footnoteRef/>
      </w:r>
      <w:r>
        <w:t xml:space="preserve"> Cross-references for "the elect lady": Luke 1:3; Eph 1:4-5; 1Thess 1:3-4; 2Thess 2:13-14; 1Pet 1:2; 2John 1:5; 2John 1:13.</w:t>
      </w:r>
    </w:p>
  </w:footnote>
  <w:footnote w:id="18153">
    <w:p>
      <w:pPr>
        <w:pStyle w:val="FootnoteText"/>
      </w:pPr>
      <w:r>
        <w:rPr>
          <w:rStyle w:val="FootnoteReference"/>
        </w:rPr>
        <w:footnoteRef/>
      </w:r>
      <w:r>
        <w:t xml:space="preserve"> Cross-references for "known": John 8:32; Gal 2:5; Gal 2:14; Gal 3:1; Gal 5:7; Col 1:5; 2Thess 2:13; 1Tim 2:4; Heb 10:26; 1John 2:21.</w:t>
      </w:r>
    </w:p>
  </w:footnote>
  <w:footnote w:id="18154">
    <w:p>
      <w:pPr>
        <w:pStyle w:val="FootnoteText"/>
      </w:pPr>
      <w:r>
        <w:rPr>
          <w:rStyle w:val="FootnoteReference"/>
        </w:rPr>
        <w:footnoteRef/>
      </w:r>
      <w:r>
        <w:t xml:space="preserve"> Cross-references for "the truth's": 1Cor 9:23; 2Cor 4:5.</w:t>
      </w:r>
    </w:p>
  </w:footnote>
  <w:footnote w:id="18155">
    <w:p>
      <w:pPr>
        <w:pStyle w:val="FootnoteText"/>
      </w:pPr>
      <w:r>
        <w:rPr>
          <w:rStyle w:val="FootnoteReference"/>
        </w:rPr>
        <w:footnoteRef/>
      </w:r>
      <w:r>
        <w:t xml:space="preserve"> Cross-references for "Grace": Rom 1:7; 1Tim 1:2.</w:t>
      </w:r>
    </w:p>
  </w:footnote>
  <w:footnote w:id="181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Cross-references for "the Son": 1John 2:23-24; 1John 4:10.</w:t>
      </w:r>
    </w:p>
  </w:footnote>
  <w:footnote w:id="18160">
    <w:p>
      <w:pPr>
        <w:pStyle w:val="FootnoteText"/>
      </w:pPr>
      <w:r>
        <w:rPr>
          <w:rStyle w:val="FootnoteReference"/>
        </w:rPr>
        <w:footnoteRef/>
      </w:r>
      <w:r>
        <w:t xml:space="preserve"> Cross-references for "in truth": Zech 8:19; Gal 5:6; 1Tim 1:14; 2Tim 1:13; 2John 1:1.</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for "rejoiced": Phil 4:10; 1Thess 2:19-20; 1Thess 3:6-10; 3John 1:3-4.</w:t>
      </w:r>
    </w:p>
  </w:footnote>
  <w:footnote w:id="18165">
    <w:p>
      <w:pPr>
        <w:pStyle w:val="FootnoteText"/>
      </w:pPr>
      <w:r>
        <w:rPr>
          <w:rStyle w:val="FootnoteReference"/>
        </w:rPr>
        <w:footnoteRef/>
      </w:r>
      <w:r>
        <w:t xml:space="preserve"> Cross-references for "walking": Hos 14:9; Mal 2:6; Gal 2:14; Eph 5:2; Eph 5:8; 1John 1:6-7; 1John 2:6.</w:t>
      </w:r>
    </w:p>
  </w:footnote>
  <w:footnote w:id="1816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7">
    <w:p>
      <w:pPr>
        <w:pStyle w:val="FootnoteText"/>
      </w:pPr>
      <w:r>
        <w:rPr>
          <w:rStyle w:val="FootnoteReference"/>
        </w:rPr>
        <w:footnoteRef/>
      </w:r>
      <w:r>
        <w:t xml:space="preserve"> Cross-references: 1John 2:7-8; 1John 3:11.</w:t>
      </w:r>
    </w:p>
  </w:footnote>
  <w:footnote w:id="18168">
    <w:p>
      <w:pPr>
        <w:pStyle w:val="FootnoteText"/>
      </w:pPr>
      <w:r>
        <w:rPr>
          <w:rStyle w:val="FootnoteReference"/>
        </w:rPr>
        <w:footnoteRef/>
      </w:r>
      <w:r>
        <w:t xml:space="preserve"> Cross-references for "this is love": John 14:15; John 14:21; John 15:10; John 15:14; Rom 13:8-9; Gal 5:13-14; 1John 5:3; 1John 5:15.</w:t>
      </w:r>
    </w:p>
  </w:footnote>
  <w:footnote w:id="18169">
    <w:p>
      <w:pPr>
        <w:pStyle w:val="FootnoteText"/>
      </w:pPr>
      <w:r>
        <w:rPr>
          <w:rStyle w:val="FootnoteReference"/>
        </w:rPr>
        <w:footnoteRef/>
      </w:r>
      <w:r>
        <w:t xml:space="preserve"> Cross-references for "This is the": 1John 2:24; 2John 1:5.</w:t>
      </w:r>
    </w:p>
  </w:footnote>
  <w:footnote w:id="18170">
    <w:p>
      <w:pPr>
        <w:pStyle w:val="FootnoteText"/>
      </w:pPr>
      <w:r>
        <w:rPr>
          <w:rStyle w:val="FootnoteReference"/>
        </w:rPr>
        <w:footnoteRef/>
      </w:r>
      <w:r>
        <w:t xml:space="preserve"> Cross-references for "This is": 1John 2:22; 1John 4:3.</w:t>
      </w:r>
    </w:p>
  </w:footnote>
  <w:footnote w:id="18171">
    <w:p>
      <w:pPr>
        <w:pStyle w:val="FootnoteText"/>
      </w:pPr>
      <w:r>
        <w:rPr>
          <w:rStyle w:val="FootnoteReference"/>
        </w:rPr>
        <w:footnoteRef/>
      </w:r>
      <w:r>
        <w:t xml:space="preserve"> Cross-references: John 1:14; 1Tim 3:16; 1John 4:2; Rev 12:9; Rev 13:14.</w:t>
      </w:r>
    </w:p>
  </w:footnote>
  <w:footnote w:id="18172">
    <w:p>
      <w:pPr>
        <w:pStyle w:val="FootnoteText"/>
      </w:pPr>
      <w:r>
        <w:rPr>
          <w:rStyle w:val="FootnoteReference"/>
        </w:rPr>
        <w:footnoteRef/>
      </w:r>
      <w:r>
        <w:t xml:space="preserve"> Cross-references for "Look": Matt 24:4; Matt 24:24-25; Mark 13:5-6; Mark 13:9; Mark 13:23; Luke 21:8; Heb 12:15; Rev 3:11.</w:t>
      </w:r>
    </w:p>
  </w:footnote>
  <w:footnote w:id="18173">
    <w:p>
      <w:pPr>
        <w:pStyle w:val="FootnoteText"/>
      </w:pPr>
      <w:r>
        <w:rPr>
          <w:rStyle w:val="FootnoteReference"/>
        </w:rPr>
        <w:footnoteRef/>
      </w:r>
      <w:r>
        <w:t xml:space="preserve"> Cross-references for "that we lose": Gal 3:4; Gal 4:11; Phil 2:15-16; Phil 3:16; Heb 10:32; Heb 10:35; Rev 3:11.</w:t>
      </w:r>
    </w:p>
  </w:footnote>
  <w:footnote w:id="18174">
    <w:p>
      <w:pPr>
        <w:pStyle w:val="FootnoteText"/>
      </w:pPr>
      <w:r>
        <w:rPr>
          <w:rStyle w:val="FootnoteReference"/>
        </w:rPr>
        <w:footnoteRef/>
      </w:r>
      <w:r>
        <w:t xml:space="preserve"> Cross-references for "that we receive": Dan 12:3; John 4:36; 1Cor 3:8; 1Cor 3:14; 1Cor 15:8.</w:t>
      </w:r>
    </w:p>
  </w:footnote>
  <w:footnote w:id="18175">
    <w:p>
      <w:pPr>
        <w:pStyle w:val="FootnoteText"/>
      </w:pPr>
      <w:r>
        <w:rPr>
          <w:rStyle w:val="FootnoteReference"/>
        </w:rPr>
        <w:footnoteRef/>
      </w:r>
      <w:r>
        <w:t xml:space="preserve"> Cross-references for "the doctrine": John 7:16-17; Acts 2:42; Col 3:16; Titus 2:10; Heb 6:1.</w:t>
      </w:r>
    </w:p>
  </w:footnote>
  <w:footnote w:id="18176">
    <w:p>
      <w:pPr>
        <w:pStyle w:val="FootnoteText"/>
      </w:pPr>
      <w:r>
        <w:rPr>
          <w:rStyle w:val="FootnoteReference"/>
        </w:rPr>
        <w:footnoteRef/>
      </w:r>
      <w:r>
        <w:t xml:space="preserve"> Cross-references: John 15:6; 1John 2:22-24.</w:t>
      </w:r>
    </w:p>
  </w:footnote>
  <w:footnote w:id="18177">
    <w:p>
      <w:pPr>
        <w:pStyle w:val="FootnoteText"/>
      </w:pPr>
      <w:r>
        <w:rPr>
          <w:rStyle w:val="FootnoteReference"/>
        </w:rPr>
        <w:footnoteRef/>
      </w:r>
      <w:r>
        <w:t xml:space="preserve"> Cross-references: Matt 11:27; Luke 10:22; John 5:23; John 14:6.</w:t>
      </w:r>
    </w:p>
  </w:footnote>
  <w:footnote w:id="18178">
    <w:p>
      <w:pPr>
        <w:pStyle w:val="FootnoteText"/>
      </w:pPr>
      <w:r>
        <w:rPr>
          <w:rStyle w:val="FootnoteReference"/>
        </w:rPr>
        <w:footnoteRef/>
      </w:r>
      <w:r>
        <w:t xml:space="preserve"> Cross-references: Heb 3:14.</w:t>
      </w:r>
    </w:p>
  </w:footnote>
  <w:footnote w:id="18179">
    <w:p>
      <w:pPr>
        <w:pStyle w:val="FootnoteText"/>
      </w:pPr>
      <w:r>
        <w:rPr>
          <w:rStyle w:val="FootnoteReference"/>
        </w:rPr>
        <w:footnoteRef/>
      </w:r>
      <w:r>
        <w:t xml:space="preserve"> Cross-references: 1John 1:3.</w:t>
      </w:r>
    </w:p>
  </w:footnote>
  <w:footnote w:id="18180">
    <w:p>
      <w:pPr>
        <w:pStyle w:val="FootnoteText"/>
      </w:pPr>
      <w:r>
        <w:rPr>
          <w:rStyle w:val="FootnoteReference"/>
        </w:rPr>
        <w:footnoteRef/>
      </w:r>
      <w:r>
        <w:t xml:space="preserve"> Cross-references for "partaker": Ps 50:18; Eph 5:11; 1Tim 5:22; Rev 18:4.</w:t>
      </w:r>
    </w:p>
  </w:footnote>
  <w:footnote w:id="18181">
    <w:p>
      <w:pPr>
        <w:pStyle w:val="FootnoteText"/>
      </w:pPr>
      <w:r>
        <w:rPr>
          <w:rStyle w:val="FootnoteReference"/>
        </w:rPr>
        <w:footnoteRef/>
      </w:r>
      <w:r>
        <w:t xml:space="preserve"> Cross-references for "I would": 3John 1:13.</w:t>
      </w:r>
    </w:p>
  </w:footnote>
  <w:footnote w:id="18182">
    <w:p>
      <w:pPr>
        <w:pStyle w:val="FootnoteText"/>
      </w:pPr>
      <w:r>
        <w:rPr>
          <w:rStyle w:val="FootnoteReference"/>
        </w:rPr>
        <w:footnoteRef/>
      </w:r>
      <w:r>
        <w:t xml:space="preserve"> Cross-references for "I trust": Rom 15:24; 1Cor 16:5-7; Phlm 1:22; Heb 13:19; Heb 13:23.</w:t>
      </w:r>
    </w:p>
  </w:footnote>
  <w:footnote w:id="18183">
    <w:p>
      <w:pPr>
        <w:pStyle w:val="FootnoteText"/>
      </w:pPr>
      <w:r>
        <w:rPr>
          <w:rStyle w:val="FootnoteReference"/>
        </w:rPr>
        <w:footnoteRef/>
      </w:r>
      <w:r>
        <w:t xml:space="preserve"> Cross-references for "face to face": Num 12:8.</w:t>
      </w:r>
    </w:p>
  </w:footnote>
  <w:footnote w:id="18184">
    <w:p>
      <w:pPr>
        <w:pStyle w:val="FootnoteText"/>
      </w:pPr>
      <w:r>
        <w:rPr>
          <w:rStyle w:val="FootnoteReference"/>
        </w:rPr>
        <w:footnoteRef/>
      </w:r>
      <w:r>
        <w:t xml:space="preserve"> Cross-references: 1Pet 5:13; 2John 1:1.</w:t>
      </w:r>
    </w:p>
  </w:footnote>
  <w:footnote w:id="18185">
    <w:p>
      <w:pPr>
        <w:pStyle w:val="FootnoteText"/>
      </w:pPr>
      <w:r>
        <w:rPr>
          <w:rStyle w:val="FootnoteReference"/>
        </w:rPr>
        <w:footnoteRef/>
      </w:r>
      <w:r>
        <w:t xml:space="preserve"> Cross-references for "elder": 2John 1:1.</w:t>
      </w:r>
    </w:p>
  </w:footnote>
  <w:footnote w:id="18186">
    <w:p>
      <w:pPr>
        <w:pStyle w:val="FootnoteText"/>
      </w:pPr>
      <w:r>
        <w:rPr>
          <w:rStyle w:val="FootnoteReference"/>
        </w:rPr>
        <w:footnoteRef/>
      </w:r>
      <w:r>
        <w:t xml:space="preserve"> Name meaning: Gaius (Gaius) — Rejoice; happy. Hospitable host who brought joy to the Church.</w:t>
      </w:r>
    </w:p>
  </w:footnote>
  <w:footnote w:id="18187">
    <w:p>
      <w:pPr>
        <w:pStyle w:val="FootnoteText"/>
      </w:pPr>
      <w:r>
        <w:rPr>
          <w:rStyle w:val="FootnoteReference"/>
        </w:rPr>
        <w:footnoteRef/>
      </w:r>
      <w:r>
        <w:t xml:space="preserve"> Cross-references: Acts 19:29; Acts 20:4; Rom 16:23; 1Cor 1:14.</w:t>
      </w:r>
    </w:p>
  </w:footnote>
  <w:footnote w:id="18188">
    <w:p>
      <w:pPr>
        <w:pStyle w:val="FootnoteText"/>
      </w:pPr>
      <w:r>
        <w:rPr>
          <w:rStyle w:val="FootnoteReference"/>
        </w:rPr>
        <w:footnoteRef/>
      </w:r>
      <w:r>
        <w:t xml:space="preserve"> Cross-references for "the truth": Ps 119:11; 2John 1:2; 2John 1:4.</w:t>
      </w:r>
    </w:p>
  </w:footnote>
  <w:footnote w:id="18189">
    <w:p>
      <w:pPr>
        <w:pStyle w:val="FootnoteText"/>
      </w:pPr>
      <w:r>
        <w:rPr>
          <w:rStyle w:val="FootnoteReference"/>
        </w:rPr>
        <w:footnoteRef/>
      </w:r>
      <w:r>
        <w:t xml:space="preserve"> Cross-references: Phil 1:4; 1Thess 2:19-20; 2John 1:4; 3John 1:4.</w:t>
      </w:r>
    </w:p>
  </w:footnote>
  <w:footnote w:id="18190">
    <w:p>
      <w:pPr>
        <w:pStyle w:val="FootnoteText"/>
      </w:pPr>
      <w:r>
        <w:rPr>
          <w:rStyle w:val="FootnoteReference"/>
        </w:rPr>
        <w:footnoteRef/>
      </w:r>
      <w:r>
        <w:t xml:space="preserve"> Cross-references: 1Kgs 2:4; 1Kgs 3:6; 2Kgs 20:3; Ps 26:1-3; Isa 38:3; John 12:35-36; Gal 2:14.</w:t>
      </w:r>
    </w:p>
  </w:footnote>
  <w:footnote w:id="18191">
    <w:p>
      <w:pPr>
        <w:pStyle w:val="FootnoteText"/>
      </w:pPr>
      <w:r>
        <w:rPr>
          <w:rStyle w:val="FootnoteReference"/>
        </w:rPr>
        <w:footnoteRef/>
      </w:r>
      <w:r>
        <w:t xml:space="preserve"> Cross-references: Matt 24:45; Luke 12:42; Luke 16:10-12; 2Cor 4:1-3; Col 3:17; 1Pet 4:10-11.</w:t>
      </w:r>
    </w:p>
  </w:footnote>
  <w:footnote w:id="18192">
    <w:p>
      <w:pPr>
        <w:pStyle w:val="FootnoteText"/>
      </w:pPr>
      <w:r>
        <w:rPr>
          <w:rStyle w:val="FootnoteReference"/>
        </w:rPr>
        <w:footnoteRef/>
      </w:r>
      <w:r>
        <w:t xml:space="preserve"> Cross-references for "after a godly sort": 1Thess 2:12.</w:t>
      </w:r>
    </w:p>
  </w:footnote>
  <w:footnote w:id="18193">
    <w:p>
      <w:pPr>
        <w:pStyle w:val="FootnoteText"/>
      </w:pPr>
      <w:r>
        <w:rPr>
          <w:rStyle w:val="FootnoteReference"/>
        </w:rPr>
        <w:footnoteRef/>
      </w:r>
      <w:r>
        <w:t xml:space="preserve"> Cross-references for "do well": Gen 4:7; Jonah 4:4; Matt 25:21-23; Acts 15:29; Phil 4:14; 1Pet 2:20.</w:t>
      </w:r>
    </w:p>
  </w:footnote>
  <w:footnote w:id="18194">
    <w:p>
      <w:pPr>
        <w:pStyle w:val="FootnoteText"/>
      </w:pPr>
      <w:r>
        <w:rPr>
          <w:rStyle w:val="FootnoteReference"/>
        </w:rPr>
        <w:footnoteRef/>
      </w:r>
      <w:r>
        <w:t xml:space="preserve"> Cross-references: Phlm 1:5-7; 3John 1:12.</w:t>
      </w:r>
    </w:p>
  </w:footnote>
  <w:footnote w:id="18195">
    <w:p>
      <w:pPr>
        <w:pStyle w:val="FootnoteText"/>
      </w:pPr>
      <w:r>
        <w:rPr>
          <w:rStyle w:val="FootnoteReference"/>
        </w:rPr>
        <w:footnoteRef/>
      </w:r>
      <w:r>
        <w:t xml:space="preserve"> Cross-references for "taking": 2Kgs 5:15-16; 2Kgs 5:20-27; 1Cor 9:12-15; 1Cor 9:18; 2Cor 11:7-9; 2Cor 12:13.</w:t>
      </w:r>
    </w:p>
  </w:footnote>
  <w:footnote w:id="18196">
    <w:p>
      <w:pPr>
        <w:pStyle w:val="FootnoteText"/>
      </w:pPr>
      <w:r>
        <w:rPr>
          <w:rStyle w:val="FootnoteReference"/>
        </w:rPr>
        <w:footnoteRef/>
      </w:r>
      <w:r>
        <w:t xml:space="preserve"> Cross-references for "to receive": Matt 10:14; Matt 10:40; Luke 11:7; 2Cor 7:2-3; 3John 1:10.</w:t>
      </w:r>
    </w:p>
  </w:footnote>
  <w:footnote w:id="18197">
    <w:p>
      <w:pPr>
        <w:pStyle w:val="FootnoteText"/>
      </w:pPr>
      <w:r>
        <w:rPr>
          <w:rStyle w:val="FootnoteReference"/>
        </w:rPr>
        <w:footnoteRef/>
      </w:r>
      <w:r>
        <w:t xml:space="preserve"> Cross-references: 1Cor 3:5-9; 1Cor 16:10-11; 2Cor 6:1; 2Cor 8:23; Phil 4:3; Col 4:11; 1Thess 3:2; Phlm 1:2; Phlm 1:24.</w:t>
      </w:r>
    </w:p>
  </w:footnote>
  <w:footnote w:id="18198">
    <w:p>
      <w:pPr>
        <w:pStyle w:val="FootnoteText"/>
      </w:pPr>
      <w:r>
        <w:rPr>
          <w:rStyle w:val="FootnoteReference"/>
        </w:rPr>
        <w:footnoteRef/>
      </w:r>
      <w:r>
        <w:t xml:space="preserve"> Name meaning: Diotrephes (Diotrephes) — Nurtured by Zeus. Loved preeminence and opposed apostolic authority.</w:t>
      </w:r>
    </w:p>
  </w:footnote>
  <w:footnote w:id="18199">
    <w:p>
      <w:pPr>
        <w:pStyle w:val="FootnoteText"/>
      </w:pPr>
      <w:r>
        <w:rPr>
          <w:rStyle w:val="FootnoteReference"/>
        </w:rPr>
        <w:footnoteRef/>
      </w:r>
      <w:r>
        <w:t xml:space="preserve"> Cross-references: Matt 20:20-28; Matt 23:4-8; Mark 9:34; Mark 10:35-45; Luke 22:24-27; Rom 12:10; Phil 2:3-5; Titus 1:7-16.</w:t>
      </w:r>
    </w:p>
  </w:footnote>
  <w:footnote w:id="18200">
    <w:p>
      <w:pPr>
        <w:pStyle w:val="FootnoteText"/>
      </w:pPr>
      <w:r>
        <w:rPr>
          <w:rStyle w:val="FootnoteReference"/>
        </w:rPr>
        <w:footnoteRef/>
      </w:r>
      <w:r>
        <w:t xml:space="preserve"> Cross-references: Matt 10:40-42; Mark 9:37; Luke 9:48; 3John 1:8.</w:t>
      </w:r>
    </w:p>
  </w:footnote>
  <w:footnote w:id="18201">
    <w:p>
      <w:pPr>
        <w:pStyle w:val="FootnoteText"/>
      </w:pPr>
      <w:r>
        <w:rPr>
          <w:rStyle w:val="FootnoteReference"/>
        </w:rPr>
        <w:footnoteRef/>
      </w:r>
      <w:r>
        <w:t xml:space="preserve"> Cross-references: Prov 10:8; Prov 10:10.</w:t>
      </w:r>
    </w:p>
  </w:footnote>
  <w:footnote w:id="18202">
    <w:p>
      <w:pPr>
        <w:pStyle w:val="FootnoteText"/>
      </w:pPr>
      <w:r>
        <w:rPr>
          <w:rStyle w:val="FootnoteReference"/>
        </w:rPr>
        <w:footnoteRef/>
      </w:r>
      <w:r>
        <w:t xml:space="preserve"> Cross-references: Isa 66:5; Luke 6:22; John 9:22; John 9:34-35.</w:t>
      </w:r>
    </w:p>
  </w:footnote>
  <w:footnote w:id="18203">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7">
    <w:p>
      <w:pPr>
        <w:pStyle w:val="FootnoteText"/>
      </w:pPr>
      <w:r>
        <w:rPr>
          <w:rStyle w:val="FootnoteReference"/>
        </w:rPr>
        <w:footnoteRef/>
      </w:r>
      <w:r>
        <w:t xml:space="preserve"> Cross-references: 1Pet 3:11; 1John 2:29; 1John 3:6-9.</w:t>
      </w:r>
    </w:p>
  </w:footnote>
  <w:footnote w:id="18208">
    <w:p>
      <w:pPr>
        <w:pStyle w:val="FootnoteText"/>
      </w:pPr>
      <w:r>
        <w:rPr>
          <w:rStyle w:val="FootnoteReference"/>
        </w:rPr>
        <w:footnoteRef/>
      </w:r>
      <w:r>
        <w:t xml:space="preserve"> Cross-references: John 3:20.</w:t>
      </w:r>
    </w:p>
  </w:footnote>
  <w:footnote w:id="18209">
    <w:p>
      <w:pPr>
        <w:pStyle w:val="FootnoteText"/>
      </w:pPr>
      <w:r>
        <w:rPr>
          <w:rStyle w:val="FootnoteReference"/>
        </w:rPr>
        <w:footnoteRef/>
      </w:r>
      <w:r>
        <w:t xml:space="preserve"> Personal name: Demetrius. Personal-name meaning: Demetrius — belonging to corn, or to Ceres. Source form: Demetrius.</w:t>
      </w:r>
    </w:p>
  </w:footnote>
  <w:footnote w:id="18210">
    <w:p>
      <w:pPr>
        <w:pStyle w:val="FootnoteText"/>
      </w:pPr>
      <w:r>
        <w:rPr>
          <w:rStyle w:val="FootnoteReference"/>
        </w:rPr>
        <w:footnoteRef/>
      </w:r>
      <w:r>
        <w:t xml:space="preserve"> Cross-references for "good": Acts 10:22; Acts 22:12; 1Thess 4:12; 1Tim 3:7.</w:t>
      </w:r>
    </w:p>
  </w:footnote>
  <w:footnote w:id="18211">
    <w:p>
      <w:pPr>
        <w:pStyle w:val="FootnoteText"/>
      </w:pPr>
      <w:r>
        <w:rPr>
          <w:rStyle w:val="FootnoteReference"/>
        </w:rPr>
        <w:footnoteRef/>
      </w:r>
      <w:r>
        <w:t xml:space="preserve"> Cross-references for "and we": John 19:35; John 21:24.</w:t>
      </w:r>
    </w:p>
  </w:footnote>
  <w:footnote w:id="18212">
    <w:p>
      <w:pPr>
        <w:pStyle w:val="FootnoteText"/>
      </w:pPr>
      <w:r>
        <w:rPr>
          <w:rStyle w:val="FootnoteReference"/>
        </w:rPr>
        <w:footnoteRef/>
      </w:r>
      <w:r>
        <w:t xml:space="preserve"> Cross-references: 2John 1:12.</w:t>
      </w:r>
    </w:p>
  </w:footnote>
  <w:footnote w:id="18213">
    <w:p>
      <w:pPr>
        <w:pStyle w:val="FootnoteText"/>
      </w:pPr>
      <w:r>
        <w:rPr>
          <w:rStyle w:val="FootnoteReference"/>
        </w:rPr>
        <w:footnoteRef/>
      </w:r>
      <w:r>
        <w:t xml:space="preserve"> Cross-references for "Peace": Gen 43:23; Dan 4:1; Gal 5:16; Eph 6:23; 1Pet 5:14.</w:t>
      </w:r>
    </w:p>
  </w:footnote>
  <w:footnote w:id="18214">
    <w:p>
      <w:pPr>
        <w:pStyle w:val="FootnoteText"/>
      </w:pPr>
      <w:r>
        <w:rPr>
          <w:rStyle w:val="FootnoteReference"/>
        </w:rPr>
        <w:footnoteRef/>
      </w:r>
      <w:r>
        <w:t xml:space="preserve"> Cross-references for "greet": Rom 16:1-16.</w:t>
      </w:r>
    </w:p>
  </w:footnote>
  <w:footnote w:id="18215">
    <w:p>
      <w:pPr>
        <w:pStyle w:val="FootnoteText"/>
      </w:pPr>
      <w:r>
        <w:rPr>
          <w:rStyle w:val="FootnoteReference"/>
        </w:rPr>
        <w:footnoteRef/>
      </w:r>
      <w:r>
        <w:t xml:space="preserve"> Cross-references: Rom 16:10-11.</w:t>
      </w:r>
    </w:p>
  </w:footnote>
  <w:footnote w:id="18216">
    <w:p>
      <w:pPr>
        <w:pStyle w:val="FootnoteText"/>
      </w:pPr>
      <w:r>
        <w:rPr>
          <w:rStyle w:val="FootnoteReference"/>
        </w:rPr>
        <w:footnoteRef/>
      </w:r>
      <w:r>
        <w:t xml:space="preserve"> Name meaning: Jude (Yehudah) — Praise. Author of the epistle of Jude.</w:t>
      </w:r>
    </w:p>
  </w:footnote>
  <w:footnote w:id="18217">
    <w:p>
      <w:pPr>
        <w:pStyle w:val="FootnoteText"/>
      </w:pPr>
      <w:r>
        <w:rPr>
          <w:rStyle w:val="FootnoteReference"/>
        </w:rPr>
        <w:footnoteRef/>
      </w:r>
      <w:r>
        <w:t xml:space="preserve"> Name meaning: Jesus (Yeshua) — Yahweh saves. He will save His people from their sins.</w:t>
      </w:r>
    </w:p>
  </w:footnote>
  <w:footnote w:id="18218">
    <w:p>
      <w:pPr>
        <w:pStyle w:val="FootnoteText"/>
      </w:pPr>
      <w:r>
        <w:rPr>
          <w:rStyle w:val="FootnoteReference"/>
        </w:rPr>
        <w:footnoteRef/>
      </w:r>
      <w:r>
        <w:t xml:space="preserve"> Personal name: Christ. Personal-name meaning: Christ — anointed. Source form: Christ.</w:t>
      </w:r>
    </w:p>
  </w:footnote>
  <w:footnote w:id="18219">
    <w:p>
      <w:pPr>
        <w:pStyle w:val="FootnoteText"/>
      </w:pPr>
      <w:r>
        <w:rPr>
          <w:rStyle w:val="FootnoteReference"/>
        </w:rPr>
        <w:footnoteRef/>
      </w:r>
      <w:r>
        <w:t xml:space="preserve"> Name meaning: James (Yaaqov) — Supplanter. One of the sons of thunder; later a pillar of the Church.</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Cross-references for "preserved": John 6:39; John 10:28-30; John 17:11-12; John 17:15; 2Tim 4:18; 1Pet 1:5.</w:t>
      </w:r>
    </w:p>
  </w:footnote>
  <w:footnote w:id="18222">
    <w:p>
      <w:pPr>
        <w:pStyle w:val="FootnoteText"/>
      </w:pPr>
      <w:r>
        <w:rPr>
          <w:rStyle w:val="FootnoteReference"/>
        </w:rPr>
        <w:footnoteRef/>
      </w:r>
      <w:r>
        <w:t xml:space="preserve"> Cross-references for "and called": Rom 8:30; Rom 9:24; 1Thess 2:12; 2Thess 2:13-14; 2Tim 1:9; Heb 3:1; 1Pet 2:9; 1Pet 5:10.</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"Jude": Matt 10:3; Mark 3:18; Luke 6:16; John 14:22; Acts 1:13.</w:t>
      </w:r>
    </w:p>
  </w:footnote>
  <w:footnote w:id="18227">
    <w:p>
      <w:pPr>
        <w:pStyle w:val="FootnoteText"/>
      </w:pPr>
      <w:r>
        <w:rPr>
          <w:rStyle w:val="FootnoteReference"/>
        </w:rPr>
        <w:footnoteRef/>
      </w:r>
      <w:r>
        <w:t xml:space="preserve"> Cross-references: John 12:26; Acts 27:23; Rom 1:1; Rom 6:22; Rom 16:18; Jas 1:1; 2Pet 1:1.</w:t>
      </w:r>
    </w:p>
  </w:footnote>
  <w:footnote w:id="18228">
    <w:p>
      <w:pPr>
        <w:pStyle w:val="FootnoteText"/>
      </w:pPr>
      <w:r>
        <w:rPr>
          <w:rStyle w:val="FootnoteReference"/>
        </w:rPr>
        <w:footnoteRef/>
      </w:r>
      <w:r>
        <w:t xml:space="preserve"> Cross-references: John 15:16; John 17:17; John 17:19; Acts 20:32; 1Cor 1:2; 1Cor 6:11; Eph 5:26; 1Thess 5:23; 1Pet 1:2.</w:t>
      </w:r>
    </w:p>
  </w:footnote>
  <w:footnote w:id="18229">
    <w:p>
      <w:pPr>
        <w:pStyle w:val="FootnoteText"/>
      </w:pPr>
      <w:r>
        <w:rPr>
          <w:rStyle w:val="FootnoteReference"/>
        </w:rPr>
        <w:footnoteRef/>
      </w:r>
      <w:r>
        <w:t xml:space="preserve"> Cross-references: Rom 1:7; 1Pet 1:2; 2Pet 1:2; Rev 1:4-6.</w:t>
      </w:r>
    </w:p>
  </w:footnote>
  <w:footnote w:id="18230">
    <w:p>
      <w:pPr>
        <w:pStyle w:val="FootnoteText"/>
      </w:pPr>
      <w:r>
        <w:rPr>
          <w:rStyle w:val="FootnoteReference"/>
        </w:rPr>
        <w:footnoteRef/>
      </w:r>
      <w:r>
        <w:t xml:space="preserve"> Cross-references for "common": Isa 45:17; Isa 45:22; Acts 4:12; Acts 13:46-47; Acts 28:28; Gal 3:28; Titus 1:4; 2Pet 1:1.</w:t>
      </w:r>
    </w:p>
  </w:footnote>
  <w:footnote w:id="18231">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32">
    <w:p>
      <w:pPr>
        <w:pStyle w:val="FootnoteText"/>
      </w:pPr>
      <w:r>
        <w:rPr>
          <w:rStyle w:val="FootnoteReference"/>
        </w:rPr>
        <w:footnoteRef/>
      </w:r>
      <w:r>
        <w:t xml:space="preserve"> Cross-references: Eph 1:1; Phil 1:1; Col 1:2.</w:t>
      </w:r>
    </w:p>
  </w:footnote>
  <w:footnote w:id="18233">
    <w:p>
      <w:pPr>
        <w:pStyle w:val="FootnoteText"/>
      </w:pPr>
      <w:r>
        <w:rPr>
          <w:rStyle w:val="FootnoteReference"/>
        </w:rPr>
        <w:footnoteRef/>
      </w:r>
      <w:r>
        <w:t xml:space="preserve"> Cross-references for "crept": Matt 13:25; Acts 15:24; Gal 2:4; Eph 4:14; 2Tim 3:6; 2Pet 2:1-2.</w:t>
      </w:r>
    </w:p>
  </w:footnote>
  <w:footnote w:id="18234">
    <w:p>
      <w:pPr>
        <w:pStyle w:val="FootnoteText"/>
      </w:pPr>
      <w:r>
        <w:rPr>
          <w:rStyle w:val="FootnoteReference"/>
        </w:rPr>
        <w:footnoteRef/>
      </w:r>
      <w:r>
        <w:t xml:space="preserve"> Cross-references for "ungodly": 2Sam 22:5; Ps 1:1; 1Pet 4:18; 2Pet 2:5-6; 2Pet 3:7; Jude 1:15.</w:t>
      </w:r>
    </w:p>
  </w:footnote>
  <w:footnote w:id="18235">
    <w:p>
      <w:pPr>
        <w:pStyle w:val="FootnoteText"/>
      </w:pPr>
      <w:r>
        <w:rPr>
          <w:rStyle w:val="FootnoteReference"/>
        </w:rPr>
        <w:footnoteRef/>
      </w:r>
      <w:r>
        <w:t xml:space="preserve"> Cross-references for "turning": Rom 6:1-2; Gal 5:13; Titus 2:11-12; Heb 12:15-16; 1Pet 2:16; 2Pet 2:10; 2Pet 2:18-22.</w:t>
      </w:r>
    </w:p>
  </w:footnote>
  <w:footnote w:id="18236">
    <w:p>
      <w:pPr>
        <w:pStyle w:val="FootnoteText"/>
      </w:pPr>
      <w:r>
        <w:rPr>
          <w:rStyle w:val="FootnoteReference"/>
        </w:rPr>
        <w:footnoteRef/>
      </w:r>
      <w:r>
        <w:t xml:space="preserve"> Cross-references for "denying": Titus 1:15-16; 2Pet 2:1; 1John 2:22.</w:t>
      </w:r>
    </w:p>
  </w:footnote>
  <w:footnote w:id="18237">
    <w:p>
      <w:pPr>
        <w:pStyle w:val="FootnoteText"/>
      </w:pPr>
      <w:r>
        <w:rPr>
          <w:rStyle w:val="FootnoteReference"/>
        </w:rPr>
        <w:footnoteRef/>
      </w:r>
      <w:r>
        <w:t xml:space="preserve"> Cross-references for "only": Ps 62:2; John 17:3; 1Tim 6:15-16; Rev 15:4.</w:t>
      </w:r>
    </w:p>
  </w:footnote>
  <w:footnote w:id="18238">
    <w:p>
      <w:pPr>
        <w:pStyle w:val="FootnoteText"/>
      </w:pPr>
      <w:r>
        <w:rPr>
          <w:rStyle w:val="FootnoteReference"/>
        </w:rPr>
        <w:footnoteRef/>
      </w:r>
      <w:r>
        <w:t xml:space="preserve"> Cross-references: Rom 9:21-22; 1Pet 2:8; 2Pet 2:3.</w:t>
      </w:r>
    </w:p>
  </w:footnote>
  <w:footnote w:id="1823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40">
    <w:p>
      <w:pPr>
        <w:pStyle w:val="FootnoteText"/>
      </w:pPr>
      <w:r>
        <w:rPr>
          <w:rStyle w:val="FootnoteReference"/>
        </w:rPr>
        <w:footnoteRef/>
      </w:r>
      <w:r>
        <w:t xml:space="preserve"> Cross-references for "afterward": Num 14:22-37; Num 26:64-65; Deut 2:15-16; Ps 106:26; Heb 3:16-19; Heb 4:1-2.</w:t>
      </w:r>
    </w:p>
  </w:footnote>
  <w:footnote w:id="18241">
    <w:p>
      <w:pPr>
        <w:pStyle w:val="FootnoteText"/>
      </w:pPr>
      <w:r>
        <w:rPr>
          <w:rStyle w:val="FootnoteReference"/>
        </w:rPr>
        <w:footnoteRef/>
      </w:r>
      <w:r>
        <w:t xml:space="preserve"> Cross-references: Rom 15:15; 2Pet 1:12-13; 2Pet 3:1.</w:t>
      </w:r>
    </w:p>
  </w:footnote>
  <w:footnote w:id="18242">
    <w:p>
      <w:pPr>
        <w:pStyle w:val="FootnoteText"/>
      </w:pPr>
      <w:r>
        <w:rPr>
          <w:rStyle w:val="FootnoteReference"/>
        </w:rPr>
        <w:footnoteRef/>
      </w:r>
      <w:r>
        <w:t xml:space="preserve"> Cross-references for "angels": John 8:44.</w:t>
      </w:r>
    </w:p>
  </w:footnote>
  <w:footnote w:id="18243">
    <w:p>
      <w:pPr>
        <w:pStyle w:val="FootnoteText"/>
      </w:pPr>
      <w:r>
        <w:rPr>
          <w:rStyle w:val="FootnoteReference"/>
        </w:rPr>
        <w:footnoteRef/>
      </w:r>
      <w:r>
        <w:t xml:space="preserve"> Cross-references for "first estate": Eph 6:12.</w:t>
      </w:r>
    </w:p>
  </w:footnote>
  <w:footnote w:id="18244">
    <w:p>
      <w:pPr>
        <w:pStyle w:val="FootnoteText"/>
      </w:pPr>
      <w:r>
        <w:rPr>
          <w:rStyle w:val="FootnoteReference"/>
        </w:rPr>
        <w:footnoteRef/>
      </w:r>
      <w:r>
        <w:t xml:space="preserve"> Cross-references: Matt 25:41; 2Pet 2:4.</w:t>
      </w:r>
    </w:p>
  </w:footnote>
  <w:footnote w:id="18245">
    <w:p>
      <w:pPr>
        <w:pStyle w:val="FootnoteText"/>
      </w:pPr>
      <w:r>
        <w:rPr>
          <w:rStyle w:val="FootnoteReference"/>
        </w:rPr>
        <w:footnoteRef/>
      </w:r>
      <w:r>
        <w:t xml:space="preserve"> Cross-references: Matt 8:29; Heb 10:27; Rev 20:10.</w:t>
      </w:r>
    </w:p>
  </w:footnote>
  <w:footnote w:id="18246">
    <w:p>
      <w:pPr>
        <w:pStyle w:val="FootnoteText"/>
      </w:pPr>
      <w:r>
        <w:rPr>
          <w:rStyle w:val="FootnoteReference"/>
        </w:rPr>
        <w:footnoteRef/>
      </w:r>
      <w:r>
        <w:t xml:space="preserve"> Place name: Sodom. Place-name meaning: Sodom — their secret; their cement. Source form: Sodom. Greek form: σοδομων.</w:t>
      </w:r>
    </w:p>
  </w:footnote>
  <w:footnote w:id="182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8">
    <w:p>
      <w:pPr>
        <w:pStyle w:val="FootnoteText"/>
      </w:pPr>
      <w:r>
        <w:rPr>
          <w:rStyle w:val="FootnoteReference"/>
        </w:rPr>
        <w:footnoteRef/>
      </w:r>
      <w:r>
        <w:t xml:space="preserve"> Cross-references for "strange": Gen 19:5; Rom 1:26-27; 1Cor 6:9.</w:t>
      </w:r>
    </w:p>
  </w:footnote>
  <w:footnote w:id="18249">
    <w:p>
      <w:pPr>
        <w:pStyle w:val="FootnoteText"/>
      </w:pPr>
      <w:r>
        <w:rPr>
          <w:rStyle w:val="FootnoteReference"/>
        </w:rPr>
        <w:footnoteRef/>
      </w:r>
      <w:r>
        <w:t xml:space="preserve"> Cross-references for "eternal": Deut 29:23; Isa 33:14; Matt 25:41; Mark 9:43-49.</w:t>
      </w:r>
    </w:p>
  </w:footnote>
  <w:footnote w:id="1825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51">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52">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53">
    <w:p>
      <w:pPr>
        <w:pStyle w:val="FootnoteText"/>
      </w:pPr>
      <w:r>
        <w:rPr>
          <w:rStyle w:val="FootnoteReference"/>
        </w:rPr>
        <w:footnoteRef/>
      </w:r>
      <w:r>
        <w:t xml:space="preserve"> Cross-references: Matt 11:24; 2Pet 2:6.</w:t>
      </w:r>
    </w:p>
  </w:footnote>
  <w:footnote w:id="18254">
    <w:p>
      <w:pPr>
        <w:pStyle w:val="FootnoteText"/>
      </w:pPr>
      <w:r>
        <w:rPr>
          <w:rStyle w:val="FootnoteReference"/>
        </w:rPr>
        <w:footnoteRef/>
      </w:r>
      <w:r>
        <w:t xml:space="preserve"> Cross-references for "defile": 1Cor 3:17; 1Tim 1:10; 2Pet 2:10-12.</w:t>
      </w:r>
    </w:p>
  </w:footnote>
  <w:footnote w:id="18255">
    <w:p>
      <w:pPr>
        <w:pStyle w:val="FootnoteText"/>
      </w:pPr>
      <w:r>
        <w:rPr>
          <w:rStyle w:val="FootnoteReference"/>
        </w:rPr>
        <w:footnoteRef/>
      </w:r>
      <w:r>
        <w:t xml:space="preserve"> Cross-references: Gen 3:5; Num 16:3; Num 16:12-13; 1Sam 10:27; Ps 2:1-6; Ps 12:3-4; Luke 19:14; Acts 7:27; Acts 7:39; 1Thess 4:8; Heb 13:17.</w:t>
      </w:r>
    </w:p>
  </w:footnote>
  <w:footnote w:id="18256">
    <w:p>
      <w:pPr>
        <w:pStyle w:val="FootnoteText"/>
      </w:pPr>
      <w:r>
        <w:rPr>
          <w:rStyle w:val="FootnoteReference"/>
        </w:rPr>
        <w:footnoteRef/>
      </w:r>
      <w:r>
        <w:t xml:space="preserve"> Cross-references: Exod 22:28; Prov 30:11; Prov 30:17; Eccl 10:20; Acts 23:5; 1Pet 2:17; Jude 1:9-10.</w:t>
      </w:r>
    </w:p>
  </w:footnote>
  <w:footnote w:id="18257">
    <w:p>
      <w:pPr>
        <w:pStyle w:val="FootnoteText"/>
      </w:pPr>
      <w:r>
        <w:rPr>
          <w:rStyle w:val="FootnoteReference"/>
        </w:rPr>
        <w:footnoteRef/>
      </w:r>
      <w:r>
        <w:t xml:space="preserve"> Divine or supernatural name: Michael. Divine/supernatural-name meaning: Michael — Who is like God?. Source form: Michael.</w:t>
      </w:r>
    </w:p>
  </w:footnote>
  <w:footnote w:id="18258">
    <w:p>
      <w:pPr>
        <w:pStyle w:val="FootnoteText"/>
      </w:pPr>
      <w:r>
        <w:rPr>
          <w:rStyle w:val="FootnoteReference"/>
        </w:rPr>
        <w:footnoteRef/>
      </w:r>
      <w:r>
        <w:t xml:space="preserve"> Cross-references for "archangel": 1Thess 4:16.</w:t>
      </w:r>
    </w:p>
  </w:footnote>
  <w:footnote w:id="18259">
    <w:p>
      <w:pPr>
        <w:pStyle w:val="FootnoteText"/>
      </w:pPr>
      <w:r>
        <w:rPr>
          <w:rStyle w:val="FootnoteReference"/>
        </w:rPr>
        <w:footnoteRef/>
      </w:r>
      <w:r>
        <w:t xml:space="preserve"> Cross-references for "the body": Deut 34:6.</w:t>
      </w:r>
    </w:p>
  </w:footnote>
  <w:footnote w:id="18260">
    <w:p>
      <w:pPr>
        <w:pStyle w:val="FootnoteText"/>
      </w:pPr>
      <w:r>
        <w:rPr>
          <w:rStyle w:val="FootnoteReference"/>
        </w:rPr>
        <w:footnoteRef/>
      </w:r>
      <w:r>
        <w:t xml:space="preserve"> Personal name: Moses. Personal-name meaning: Moses — Drawn out. Source form: Moses.</w:t>
      </w:r>
    </w:p>
  </w:footnote>
  <w:footnote w:id="18261">
    <w:p>
      <w:pPr>
        <w:pStyle w:val="FootnoteText"/>
      </w:pPr>
      <w:r>
        <w:rPr>
          <w:rStyle w:val="FootnoteReference"/>
        </w:rPr>
        <w:footnoteRef/>
      </w:r>
      <w:r>
        <w:t xml:space="preserve"> Cross-references for "The Lord": 1Chr 12:17; Isa 37:3-4; Isa 37:10-20; Zech 3:2.</w:t>
      </w:r>
    </w:p>
  </w:footnote>
  <w:footnote w:id="18262">
    <w:p>
      <w:pPr>
        <w:pStyle w:val="FootnoteText"/>
      </w:pPr>
      <w:r>
        <w:rPr>
          <w:rStyle w:val="FootnoteReference"/>
        </w:rPr>
        <w:footnoteRef/>
      </w:r>
      <w:r>
        <w:t xml:space="preserve"> Cross-references for "Michael": Dan 10:13; Dan 10:21; Dan 12:1; Rev 12:7.</w:t>
      </w:r>
    </w:p>
  </w:footnote>
  <w:footnote w:id="18263">
    <w:p>
      <w:pPr>
        <w:pStyle w:val="FootnoteText"/>
      </w:pPr>
      <w:r>
        <w:rPr>
          <w:rStyle w:val="FootnoteReference"/>
        </w:rPr>
        <w:footnoteRef/>
      </w:r>
      <w:r>
        <w:t xml:space="preserve"> Cross-references: Exod 22:28; Isa 36:13-21; Mark 15:29; Luke 23:39-40; 1Pet 3:9; 2Pet 2:11.</w:t>
      </w:r>
    </w:p>
  </w:footnote>
  <w:footnote w:id="18264">
    <w:p>
      <w:pPr>
        <w:pStyle w:val="FootnoteText"/>
      </w:pPr>
      <w:r>
        <w:rPr>
          <w:rStyle w:val="FootnoteReference"/>
        </w:rPr>
        <w:footnoteRef/>
      </w:r>
      <w:r>
        <w:t xml:space="preserve"> Cross-references for "speak": 2Pet 2:12.</w:t>
      </w:r>
    </w:p>
  </w:footnote>
  <w:footnote w:id="18265">
    <w:p>
      <w:pPr>
        <w:pStyle w:val="FootnoteText"/>
      </w:pPr>
      <w:r>
        <w:rPr>
          <w:rStyle w:val="FootnoteReference"/>
        </w:rPr>
        <w:footnoteRef/>
      </w:r>
      <w:r>
        <w:t xml:space="preserve"> Cross-references: Rom 1:21-22.</w:t>
      </w:r>
    </w:p>
  </w:footnote>
  <w:footnote w:id="18266">
    <w:p>
      <w:pPr>
        <w:pStyle w:val="FootnoteText"/>
      </w:pPr>
      <w:r>
        <w:rPr>
          <w:rStyle w:val="FootnoteReference"/>
        </w:rPr>
        <w:footnoteRef/>
      </w:r>
      <w:r>
        <w:t xml:space="preserve"> Personal name: Cain. Personal-name meaning: Cain — Acquired; spear. Source form: Cain.</w:t>
      </w:r>
    </w:p>
  </w:footnote>
  <w:footnote w:id="18267">
    <w:p>
      <w:pPr>
        <w:pStyle w:val="FootnoteText"/>
      </w:pPr>
      <w:r>
        <w:rPr>
          <w:rStyle w:val="FootnoteReference"/>
        </w:rPr>
        <w:footnoteRef/>
      </w:r>
      <w:r>
        <w:t xml:space="preserve"> Personal name: Balaam. Personal-name meaning: Balaam — Not of the people; devourer. Source form: Balaam.</w:t>
      </w:r>
    </w:p>
  </w:footnote>
  <w:footnote w:id="18268">
    <w:p>
      <w:pPr>
        <w:pStyle w:val="FootnoteText"/>
      </w:pPr>
      <w:r>
        <w:rPr>
          <w:rStyle w:val="FootnoteReference"/>
        </w:rPr>
        <w:footnoteRef/>
      </w:r>
      <w:r>
        <w:t xml:space="preserve"> Cross-references for "perished": Num 16:1-35; Num 26:9-10.</w:t>
      </w:r>
    </w:p>
  </w:footnote>
  <w:footnote w:id="18269">
    <w:p>
      <w:pPr>
        <w:pStyle w:val="FootnoteText"/>
      </w:pPr>
      <w:r>
        <w:rPr>
          <w:rStyle w:val="FootnoteReference"/>
        </w:rPr>
        <w:footnoteRef/>
      </w:r>
      <w:r>
        <w:t xml:space="preserve"> Personal name: Korah. Personal-name meaning: Korah — baldness; ice; frost. Source form: Korah.</w:t>
      </w:r>
    </w:p>
  </w:footnote>
  <w:footnote w:id="18270">
    <w:p>
      <w:pPr>
        <w:pStyle w:val="FootnoteText"/>
      </w:pPr>
      <w:r>
        <w:rPr>
          <w:rStyle w:val="FootnoteReference"/>
        </w:rPr>
        <w:footnoteRef/>
      </w:r>
      <w:r>
        <w:t xml:space="preserve"> Cross-references: Isa 3:9; Isa 3:11; Jer 13:27; Ezek 13:3; Zech 11:17; Matt 11:21; Matt 23:13-16; Luke 11:42-47.</w:t>
      </w:r>
    </w:p>
  </w:footnote>
  <w:footnote w:id="18271">
    <w:p>
      <w:pPr>
        <w:pStyle w:val="FootnoteText"/>
      </w:pPr>
      <w:r>
        <w:rPr>
          <w:rStyle w:val="FootnoteReference"/>
        </w:rPr>
        <w:footnoteRef/>
      </w:r>
      <w:r>
        <w:t xml:space="preserve"> Cross-references: Gen 4:5-14; 1John 3:12.</w:t>
      </w:r>
    </w:p>
  </w:footnote>
  <w:footnote w:id="18272">
    <w:p>
      <w:pPr>
        <w:pStyle w:val="FootnoteText"/>
      </w:pPr>
      <w:r>
        <w:rPr>
          <w:rStyle w:val="FootnoteReference"/>
        </w:rPr>
        <w:footnoteRef/>
      </w:r>
      <w:r>
        <w:t xml:space="preserve"> Cross-references: Num 31:16; Deut 23:4; Josh 24:9-11; Mic 6:5; 2Pet 2:15; Rev 2:14.</w:t>
      </w:r>
    </w:p>
  </w:footnote>
  <w:footnote w:id="18273">
    <w:p>
      <w:pPr>
        <w:pStyle w:val="FootnoteText"/>
      </w:pPr>
      <w:r>
        <w:rPr>
          <w:rStyle w:val="FootnoteReference"/>
        </w:rPr>
        <w:footnoteRef/>
      </w:r>
      <w:r>
        <w:t xml:space="preserve"> Cross-references for "are spots": 2Pet 2:13-14.</w:t>
      </w:r>
    </w:p>
  </w:footnote>
  <w:footnote w:id="18274">
    <w:p>
      <w:pPr>
        <w:pStyle w:val="FootnoteText"/>
      </w:pPr>
      <w:r>
        <w:rPr>
          <w:rStyle w:val="FootnoteReference"/>
        </w:rPr>
        <w:footnoteRef/>
      </w:r>
      <w:r>
        <w:t xml:space="preserve"> Cross-references for "feasts": 1Cor 11:21-22.</w:t>
      </w:r>
    </w:p>
  </w:footnote>
  <w:footnote w:id="18275">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6">
    <w:p>
      <w:pPr>
        <w:pStyle w:val="FootnoteText"/>
      </w:pPr>
      <w:r>
        <w:rPr>
          <w:rStyle w:val="FootnoteReference"/>
        </w:rPr>
        <w:footnoteRef/>
      </w:r>
      <w:r>
        <w:t xml:space="preserve"> Cross-references for "clouds": Prov 25:14; Hos 6:4; 2Pet 2:17.</w:t>
      </w:r>
    </w:p>
  </w:footnote>
  <w:footnote w:id="18277">
    <w:p>
      <w:pPr>
        <w:pStyle w:val="FootnoteText"/>
      </w:pPr>
      <w:r>
        <w:rPr>
          <w:rStyle w:val="FootnoteReference"/>
        </w:rPr>
        <w:footnoteRef/>
      </w:r>
      <w:r>
        <w:t xml:space="preserve"> Cross-references for "carried": Eph 4:14.</w:t>
      </w:r>
    </w:p>
  </w:footnote>
  <w:footnote w:id="18278">
    <w:p>
      <w:pPr>
        <w:pStyle w:val="FootnoteText"/>
      </w:pPr>
      <w:r>
        <w:rPr>
          <w:rStyle w:val="FootnoteReference"/>
        </w:rPr>
        <w:footnoteRef/>
      </w:r>
      <w:r>
        <w:t xml:space="preserve"> Cross-references for "trees": Ps 1:3; Ps 37:2; Matt 13:6; Matt 21:19-20; Mark 4:6; Mark 11:21; Luke 8:6; John 15:4-6.</w:t>
      </w:r>
    </w:p>
  </w:footnote>
  <w:footnote w:id="18279">
    <w:p>
      <w:pPr>
        <w:pStyle w:val="FootnoteText"/>
      </w:pPr>
      <w:r>
        <w:rPr>
          <w:rStyle w:val="FootnoteReference"/>
        </w:rPr>
        <w:footnoteRef/>
      </w:r>
      <w:r>
        <w:t xml:space="preserve"> Cross-references for "twice": 1Tim 5:6; Heb 6:4-8; 2Pet 2:18-20.</w:t>
      </w:r>
    </w:p>
  </w:footnote>
  <w:footnote w:id="18280">
    <w:p>
      <w:pPr>
        <w:pStyle w:val="FootnoteText"/>
      </w:pPr>
      <w:r>
        <w:rPr>
          <w:rStyle w:val="FootnoteReference"/>
        </w:rPr>
        <w:footnoteRef/>
      </w:r>
      <w:r>
        <w:t xml:space="preserve"> Cross-references for "plucked": 2Chr 7:20; Ezek 17:9; Matt 15:13; Mark 11:20.</w:t>
      </w:r>
    </w:p>
  </w:footnote>
  <w:footnote w:id="18281">
    <w:p>
      <w:pPr>
        <w:pStyle w:val="FootnoteText"/>
      </w:pPr>
      <w:r>
        <w:rPr>
          <w:rStyle w:val="FootnoteReference"/>
        </w:rPr>
        <w:footnoteRef/>
      </w:r>
      <w:r>
        <w:t xml:space="preserve"> Cross-references for "Raging": Ps 65:7; Ps 93:3-4; Isa 57:20; Jer 5:22-23.</w:t>
      </w:r>
    </w:p>
  </w:footnote>
  <w:footnote w:id="18282">
    <w:p>
      <w:pPr>
        <w:pStyle w:val="FootnoteText"/>
      </w:pPr>
      <w:r>
        <w:rPr>
          <w:rStyle w:val="FootnoteReference"/>
        </w:rPr>
        <w:footnoteRef/>
      </w:r>
      <w:r>
        <w:t xml:space="preserve"> Cross-references for "foaming": Phil 3:19; 2Tim 3:13.</w:t>
      </w:r>
    </w:p>
  </w:footnote>
  <w:footnote w:id="18283">
    <w:p>
      <w:pPr>
        <w:pStyle w:val="FootnoteText"/>
      </w:pPr>
      <w:r>
        <w:rPr>
          <w:rStyle w:val="FootnoteReference"/>
        </w:rPr>
        <w:footnoteRef/>
      </w:r>
      <w:r>
        <w:t xml:space="preserve"> Cross-references for "wandering": Rev 8:10-11.</w:t>
      </w:r>
    </w:p>
  </w:footnote>
  <w:footnote w:id="18284">
    <w:p>
      <w:pPr>
        <w:pStyle w:val="FootnoteText"/>
      </w:pPr>
      <w:r>
        <w:rPr>
          <w:rStyle w:val="FootnoteReference"/>
        </w:rPr>
        <w:footnoteRef/>
      </w:r>
      <w:r>
        <w:t xml:space="preserve"> Cross-references for "to whom": 2Pet 2:17; Rev 14:10-11; Rev 20:10; Rev 21:8.</w:t>
      </w:r>
    </w:p>
  </w:footnote>
  <w:footnote w:id="18285">
    <w:p>
      <w:pPr>
        <w:pStyle w:val="FootnoteText"/>
      </w:pPr>
      <w:r>
        <w:rPr>
          <w:rStyle w:val="FootnoteReference"/>
        </w:rPr>
        <w:footnoteRef/>
      </w:r>
      <w:r>
        <w:t xml:space="preserve"> Place name: Enoch. Place-name meaning: Enoch — Dedicated; trained; initiated. Source form: Enoch. Greek form: ενωχ.</w:t>
      </w:r>
    </w:p>
  </w:footnote>
  <w:footnote w:id="1828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7">
    <w:p>
      <w:pPr>
        <w:pStyle w:val="FootnoteText"/>
      </w:pPr>
      <w:r>
        <w:rPr>
          <w:rStyle w:val="FootnoteReference"/>
        </w:rPr>
        <w:footnoteRef/>
      </w:r>
      <w:r>
        <w:t xml:space="preserve"> Cross-references for "Enoch": Gen 5:18; Gen 5:24; 1Chr 1:1-3; Heb 11:5-6.</w:t>
      </w:r>
    </w:p>
  </w:footnote>
  <w:footnote w:id="18288">
    <w:p>
      <w:pPr>
        <w:pStyle w:val="FootnoteText"/>
      </w:pPr>
      <w:r>
        <w:rPr>
          <w:rStyle w:val="FootnoteReference"/>
        </w:rPr>
        <w:footnoteRef/>
      </w:r>
      <w:r>
        <w:t xml:space="preserve"> Cross-references: Deut 33:2; Job 19:25-27; Ps 50:3-5; Dan 7:9-10; Zech 14:5; Matt 16:27; Matt 24:30-31; Matt 25:31; 1Thess 3:13; 2Thess 1:7-8; Rev 1:7.</w:t>
      </w:r>
    </w:p>
  </w:footnote>
  <w:footnote w:id="1828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90">
    <w:p>
      <w:pPr>
        <w:pStyle w:val="FootnoteText"/>
      </w:pPr>
      <w:r>
        <w:rPr>
          <w:rStyle w:val="FootnoteReference"/>
        </w:rPr>
        <w:footnoteRef/>
      </w:r>
      <w:r>
        <w:t xml:space="preserve"> Cross-references: Rom 2:5; Rom 3:19-20.</w:t>
      </w:r>
    </w:p>
  </w:footnote>
  <w:footnote w:id="18291">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9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9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4">
    <w:p>
      <w:pPr>
        <w:pStyle w:val="FootnoteText"/>
      </w:pPr>
      <w:r>
        <w:rPr>
          <w:rStyle w:val="FootnoteReference"/>
        </w:rPr>
        <w:footnoteRef/>
      </w:r>
      <w:r>
        <w:t xml:space="preserve"> Cross-references for "their mouth": Job 17:4-5; Ps 17:10; Ps 73:9-11; 2Pet 2:18; Jude 1:15.</w:t>
      </w:r>
    </w:p>
  </w:footnote>
  <w:footnote w:id="18295">
    <w:p>
      <w:pPr>
        <w:pStyle w:val="FootnoteText"/>
      </w:pPr>
      <w:r>
        <w:rPr>
          <w:rStyle w:val="FootnoteReference"/>
        </w:rPr>
        <w:footnoteRef/>
      </w:r>
      <w:r>
        <w:t xml:space="preserve"> Cross-references for "remember": Mal 4:4; Acts 20:35; Eph 2:20; Eph 4:11; 2Pet 3:2; 1John 4:6.</w:t>
      </w:r>
    </w:p>
  </w:footnote>
  <w:footnote w:id="18296">
    <w:p>
      <w:pPr>
        <w:pStyle w:val="FootnoteText"/>
      </w:pPr>
      <w:r>
        <w:rPr>
          <w:rStyle w:val="FootnoteReference"/>
        </w:rPr>
        <w:footnoteRef/>
      </w:r>
      <w:r>
        <w:t xml:space="preserve"> Cross-references: Ps 14:1-2; Jude 1:16.</w:t>
      </w:r>
    </w:p>
  </w:footnote>
  <w:footnote w:id="18297">
    <w:p>
      <w:pPr>
        <w:pStyle w:val="FootnoteText"/>
      </w:pPr>
      <w:r>
        <w:rPr>
          <w:rStyle w:val="FootnoteReference"/>
        </w:rPr>
        <w:footnoteRef/>
      </w:r>
      <w:r>
        <w:t xml:space="preserve"> Cross-references for "sensual": 1Cor 2:14; Jas 3:15.</w:t>
      </w:r>
    </w:p>
  </w:footnote>
  <w:footnote w:id="18298">
    <w:p>
      <w:pPr>
        <w:pStyle w:val="FootnoteText"/>
      </w:pPr>
      <w:r>
        <w:rPr>
          <w:rStyle w:val="FootnoteReference"/>
        </w:rPr>
        <w:footnoteRef/>
      </w:r>
      <w:r>
        <w:t xml:space="preserve"> Cross-references: Prov 18:1; Isa 65:5; Ezek 14:7; Hos 4:14; Hos 9:10; Heb 10:25.</w:t>
      </w:r>
    </w:p>
  </w:footnote>
  <w:footnote w:id="18299">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00">
    <w:p>
      <w:pPr>
        <w:pStyle w:val="FootnoteText"/>
      </w:pPr>
      <w:r>
        <w:rPr>
          <w:rStyle w:val="FootnoteReference"/>
        </w:rPr>
        <w:footnoteRef/>
      </w:r>
      <w:r>
        <w:t xml:space="preserve"> Cross-references for "most": Acts 15:9; Acts 26:18; 2Tim 1:5; Titus 1:1; Jas 2:22; 2Pet 1:1; 1John 5:4; Rev 13:10.</w:t>
      </w:r>
    </w:p>
  </w:footnote>
  <w:footnote w:id="18301">
    <w:p>
      <w:pPr>
        <w:pStyle w:val="FootnoteText"/>
      </w:pPr>
      <w:r>
        <w:rPr>
          <w:rStyle w:val="FootnoteReference"/>
        </w:rPr>
        <w:footnoteRef/>
      </w:r>
      <w:r>
        <w:t xml:space="preserve"> Cross-references for "praying": Zech 12:10; Rom 8:15; Rom 8:26-27; 1Cor 14:15; Gal 4:6; Eph 6:18.</w:t>
      </w:r>
    </w:p>
  </w:footnote>
  <w:footnote w:id="18302">
    <w:p>
      <w:pPr>
        <w:pStyle w:val="FootnoteText"/>
      </w:pPr>
      <w:r>
        <w:rPr>
          <w:rStyle w:val="FootnoteReference"/>
        </w:rPr>
        <w:footnoteRef/>
      </w:r>
      <w:r>
        <w:t xml:space="preserve"> Cross-references for "Keep": John 14:21; John 15:9-10; Acts 11:23; 1John 4:16; 1John 5:18; 1John 5:21; Jude 1:24; Rev 12:11.</w:t>
      </w:r>
    </w:p>
  </w:footnote>
  <w:footnote w:id="18303">
    <w:p>
      <w:pPr>
        <w:pStyle w:val="FootnoteText"/>
      </w:pPr>
      <w:r>
        <w:rPr>
          <w:rStyle w:val="FootnoteReference"/>
        </w:rPr>
        <w:footnoteRef/>
      </w:r>
      <w:r>
        <w:t xml:space="preserve"> Cross-references for "looking": Job 14:14; Lam 3:25-26; Matt 24:42-51; Luke 12:36-40; 2Tim 4:8; Titus 2:13-14; Heb 9:28; 2Pet 3:12.</w:t>
      </w:r>
    </w:p>
  </w:footnote>
  <w:footnote w:id="18304">
    <w:p>
      <w:pPr>
        <w:pStyle w:val="FootnoteText"/>
      </w:pPr>
      <w:r>
        <w:rPr>
          <w:rStyle w:val="FootnoteReference"/>
        </w:rPr>
        <w:footnoteRef/>
      </w:r>
      <w:r>
        <w:t xml:space="preserve"> Cross-references for "the mercy": John 1:17; 1Tim 1:2; 2Tim 1:2; 2Tim 1:16; 2Tim 1:18.</w:t>
      </w:r>
    </w:p>
  </w:footnote>
  <w:footnote w:id="18305">
    <w:p>
      <w:pPr>
        <w:pStyle w:val="FootnoteText"/>
      </w:pPr>
      <w:r>
        <w:rPr>
          <w:rStyle w:val="FootnoteReference"/>
        </w:rPr>
        <w:footnoteRef/>
      </w:r>
      <w:r>
        <w:t xml:space="preserve"> Cross-references: Rom 5:5; Rom 8:39; 2Thess 3:5; 1John 3:16-17.</w:t>
      </w:r>
    </w:p>
  </w:footnote>
  <w:footnote w:id="18306">
    <w:p>
      <w:pPr>
        <w:pStyle w:val="FootnoteText"/>
      </w:pPr>
      <w:r>
        <w:rPr>
          <w:rStyle w:val="FootnoteReference"/>
        </w:rPr>
        <w:footnoteRef/>
      </w:r>
      <w:r>
        <w:t xml:space="preserve"> Cross-references: Rom 5:21; Rom 6:23; 1John 5:10-11.</w:t>
      </w:r>
    </w:p>
  </w:footnote>
  <w:footnote w:id="18307">
    <w:p>
      <w:pPr>
        <w:pStyle w:val="FootnoteText"/>
      </w:pPr>
      <w:r>
        <w:rPr>
          <w:rStyle w:val="FootnoteReference"/>
        </w:rPr>
        <w:footnoteRef/>
      </w:r>
      <w:r>
        <w:t xml:space="preserve"> Cross-references: Ezek 34:17; Gal 4:20; Gal 6:1; Heb 6:4-8; Jas 5:19-20; 1John 5:16-18; Jude 1:4-13.</w:t>
      </w:r>
    </w:p>
  </w:footnote>
  <w:footnote w:id="18308">
    <w:p>
      <w:pPr>
        <w:pStyle w:val="FootnoteText"/>
      </w:pPr>
      <w:r>
        <w:rPr>
          <w:rStyle w:val="FootnoteReference"/>
        </w:rPr>
        <w:footnoteRef/>
      </w:r>
      <w:r>
        <w:t xml:space="preserve"> Cross-references for "save": Rom 11:14; 1Cor 5:3-5; 2Cor 7:10-12; 1Tim 4:16.</w:t>
      </w:r>
    </w:p>
  </w:footnote>
  <w:footnote w:id="18309">
    <w:p>
      <w:pPr>
        <w:pStyle w:val="FootnoteText"/>
      </w:pPr>
      <w:r>
        <w:rPr>
          <w:rStyle w:val="FootnoteReference"/>
        </w:rPr>
        <w:footnoteRef/>
      </w:r>
      <w:r>
        <w:t xml:space="preserve"> Cross-references for "pulling": Amos 4:11; Zech 3:2; 1Cor 3:15.</w:t>
      </w:r>
    </w:p>
  </w:footnote>
  <w:footnote w:id="18310">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11">
    <w:p>
      <w:pPr>
        <w:pStyle w:val="FootnoteText"/>
      </w:pPr>
      <w:r>
        <w:rPr>
          <w:rStyle w:val="FootnoteReference"/>
        </w:rPr>
        <w:footnoteRef/>
      </w:r>
      <w:r>
        <w:t xml:space="preserve"> Cross-references for "able": John 10:29-30; Rom 8:31; Rom 14:4; Rom 16:25-27; Eph 3:20; 2Tim 4:18; Jude 1:21.</w:t>
      </w:r>
    </w:p>
  </w:footnote>
  <w:footnote w:id="18312">
    <w:p>
      <w:pPr>
        <w:pStyle w:val="FootnoteText"/>
      </w:pPr>
      <w:r>
        <w:rPr>
          <w:rStyle w:val="FootnoteReference"/>
        </w:rPr>
        <w:footnoteRef/>
      </w:r>
      <w:r>
        <w:t xml:space="preserve"> Cross-references for "present": 2Cor 4:14; 2Cor 11:2; Eph 5:27; Col 1:22; Col 1:28; Col 3:4; Heb 13:20-21.</w:t>
      </w:r>
    </w:p>
  </w:footnote>
  <w:footnote w:id="18313">
    <w:p>
      <w:pPr>
        <w:pStyle w:val="FootnoteText"/>
      </w:pPr>
      <w:r>
        <w:rPr>
          <w:rStyle w:val="FootnoteReference"/>
        </w:rPr>
        <w:footnoteRef/>
      </w:r>
      <w:r>
        <w:t xml:space="preserve"> Cross-references for "faultless": Rev 14:5.</w:t>
      </w:r>
    </w:p>
  </w:footnote>
  <w:footnote w:id="18314">
    <w:p>
      <w:pPr>
        <w:pStyle w:val="FootnoteText"/>
      </w:pPr>
      <w:r>
        <w:rPr>
          <w:rStyle w:val="FootnoteReference"/>
        </w:rPr>
        <w:footnoteRef/>
      </w:r>
      <w:r>
        <w:t xml:space="preserve"> Cross-references for "the presence": Matt 16:27; Matt 19:28; Matt 25:31; Luke 9:26; 1Thess 4:16-17; 1Pet 4:13.</w:t>
      </w:r>
    </w:p>
  </w:footnote>
  <w:footnote w:id="18315">
    <w:p>
      <w:pPr>
        <w:pStyle w:val="FootnoteText"/>
      </w:pPr>
      <w:r>
        <w:rPr>
          <w:rStyle w:val="FootnoteReference"/>
        </w:rPr>
        <w:footnoteRef/>
      </w:r>
      <w:r>
        <w:t xml:space="preserve"> Cross-references for "exceeding": Ps 21:6; Ps 43:4; Matt 5:12; 2Cor 4:17; 1Pet 4:13.</w:t>
      </w:r>
    </w:p>
  </w:footnote>
  <w:footnote w:id="18316">
    <w:p>
      <w:pPr>
        <w:pStyle w:val="FootnoteText"/>
      </w:pPr>
      <w:r>
        <w:rPr>
          <w:rStyle w:val="FootnoteReference"/>
        </w:rPr>
        <w:footnoteRef/>
      </w:r>
      <w:r>
        <w:t xml:space="preserve"> Cross-references for "the only": Ps 104:24; Ps 147:5; Rom 11:33; Rom 16:27; Eph 1:8; Eph 3:10; 1Tim 1:17.</w:t>
      </w:r>
    </w:p>
  </w:footnote>
  <w:footnote w:id="18317">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8">
    <w:p>
      <w:pPr>
        <w:pStyle w:val="FootnoteText"/>
      </w:pPr>
      <w:r>
        <w:rPr>
          <w:rStyle w:val="FootnoteReference"/>
        </w:rPr>
        <w:footnoteRef/>
      </w:r>
      <w:r>
        <w:t xml:space="preserve"> Cross-references: Ps 78:20; Isa 12:2; Isa 45:21; John 4:22; 1Tim 2:3; Titus 1:3-4; Titus 2:10; Titus 2:13; Titus 3:4; 2Pet 1:1.</w:t>
      </w:r>
    </w:p>
  </w:footnote>
  <w:footnote w:id="18319">
    <w:p>
      <w:pPr>
        <w:pStyle w:val="FootnoteText"/>
      </w:pPr>
      <w:r>
        <w:rPr>
          <w:rStyle w:val="FootnoteReference"/>
        </w:rPr>
        <w:footnoteRef/>
      </w:r>
      <w:r>
        <w:t xml:space="preserve"> Cross-references for "Revelation": Dan 2:28-29; Amos 3:7; Rom 16:25; Gal 1:12; Eph 3:3.</w:t>
      </w:r>
    </w:p>
  </w:footnote>
  <w:footnote w:id="18320">
    <w:p>
      <w:pPr>
        <w:pStyle w:val="FootnoteText"/>
      </w:pPr>
      <w:r>
        <w:rPr>
          <w:rStyle w:val="FootnoteReference"/>
        </w:rPr>
        <w:footnoteRef/>
      </w:r>
      <w:r>
        <w:t xml:space="preserve"> Name meaning: Jesus (Yeshua) — Yahweh saves. He will save His people from their sins.</w:t>
      </w:r>
    </w:p>
  </w:footnote>
  <w:footnote w:id="18321">
    <w:p>
      <w:pPr>
        <w:pStyle w:val="FootnoteText"/>
      </w:pPr>
      <w:r>
        <w:rPr>
          <w:rStyle w:val="FootnoteReference"/>
        </w:rPr>
        <w:footnoteRef/>
      </w:r>
      <w:r>
        <w:t xml:space="preserve"> Personal name: Christ. Personal-name meaning: Christ — anointed. Source form: Christ.</w:t>
      </w:r>
    </w:p>
  </w:footnote>
  <w:footnote w:id="183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3">
    <w:p>
      <w:pPr>
        <w:pStyle w:val="FootnoteText"/>
      </w:pPr>
      <w:r>
        <w:rPr>
          <w:rStyle w:val="FootnoteReference"/>
        </w:rPr>
        <w:footnoteRef/>
      </w:r>
      <w:r>
        <w:t xml:space="preserve"> Cross-references for "to show": Ps 25:14; John 15:15; Rev 22:6.</w:t>
      </w:r>
    </w:p>
  </w:footnote>
  <w:footnote w:id="18324">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5">
    <w:p>
      <w:pPr>
        <w:pStyle w:val="FootnoteText"/>
      </w:pPr>
      <w:r>
        <w:rPr>
          <w:rStyle w:val="FootnoteReference"/>
        </w:rPr>
        <w:footnoteRef/>
      </w:r>
      <w:r>
        <w:t xml:space="preserve"> Name meaning: John (Yochanan) — Yahweh is gracious. Forerunner of Jesus; proclaimed God’s grace.</w:t>
      </w:r>
    </w:p>
  </w:footnote>
  <w:footnote w:id="183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9">
    <w:p>
      <w:pPr>
        <w:pStyle w:val="FootnoteText"/>
      </w:pPr>
      <w:r>
        <w:rPr>
          <w:rStyle w:val="FootnoteReference"/>
        </w:rPr>
        <w:footnoteRef/>
      </w:r>
      <w:r>
        <w:t xml:space="preserve"> Cross-references for "which God": John 3:32; John 8:26; John 12:49.</w:t>
      </w:r>
    </w:p>
  </w:footnote>
  <w:footnote w:id="18330">
    <w:p>
      <w:pPr>
        <w:pStyle w:val="FootnoteText"/>
      </w:pPr>
      <w:r>
        <w:rPr>
          <w:rStyle w:val="FootnoteReference"/>
        </w:rPr>
        <w:footnoteRef/>
      </w:r>
      <w:r>
        <w:t xml:space="preserve"> Cross-references: 2Pet 3:8; Rev 1:3; Rev 1:19; Rev 4:1; Rev 22:10.</w:t>
      </w:r>
    </w:p>
  </w:footnote>
  <w:footnote w:id="18331">
    <w:p>
      <w:pPr>
        <w:pStyle w:val="FootnoteText"/>
      </w:pPr>
      <w:r>
        <w:rPr>
          <w:rStyle w:val="FootnoteReference"/>
        </w:rPr>
        <w:footnoteRef/>
      </w:r>
      <w:r>
        <w:t xml:space="preserve"> Cross-references for "John": Rev 1:4; Rev 1:9; Rev 21:2.</w:t>
      </w:r>
    </w:p>
  </w:footnote>
  <w:footnote w:id="18332">
    <w:p>
      <w:pPr>
        <w:pStyle w:val="FootnoteText"/>
      </w:pPr>
      <w:r>
        <w:rPr>
          <w:rStyle w:val="FootnoteReference"/>
        </w:rPr>
        <w:footnoteRef/>
      </w:r>
      <w:r>
        <w:t xml:space="preserve"> Cross-references for "and of all": John 3:11; Acts 4:20; Acts 22:15; Acts 26:16; 1John 1:1; 1John 4:14; Rev 1:19.</w:t>
      </w:r>
    </w:p>
  </w:footnote>
  <w:footnote w:id="18333">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4">
    <w:p>
      <w:pPr>
        <w:pStyle w:val="FootnoteText"/>
      </w:pPr>
      <w:r>
        <w:rPr>
          <w:rStyle w:val="FootnoteReference"/>
        </w:rPr>
        <w:footnoteRef/>
      </w:r>
      <w:r>
        <w:t xml:space="preserve"> Cross-references for "Blessed": Prov 8:34; Dan 12:12-13; Luke 11:28; Rev 22:7.</w:t>
      </w:r>
    </w:p>
  </w:footnote>
  <w:footnote w:id="18335">
    <w:p>
      <w:pPr>
        <w:pStyle w:val="FootnoteText"/>
      </w:pPr>
      <w:r>
        <w:rPr>
          <w:rStyle w:val="FootnoteReference"/>
        </w:rPr>
        <w:footnoteRef/>
      </w:r>
      <w:r>
        <w:t xml:space="preserve"> Cross-references: Rom 13:11; Jas 5:8-9; 1Pet 4:7; 2Pet 3:8; Rev 22:6; Rev 22:10; Rev 22:12; Rev 22:20.</w:t>
      </w:r>
    </w:p>
  </w:footnote>
  <w:footnote w:id="18336">
    <w:p>
      <w:pPr>
        <w:pStyle w:val="FootnoteText"/>
      </w:pPr>
      <w:r>
        <w:rPr>
          <w:rStyle w:val="FootnoteReference"/>
        </w:rPr>
        <w:footnoteRef/>
      </w:r>
      <w:r>
        <w:t xml:space="preserve"> Cross-references for "John": Rev 1:1.</w:t>
      </w:r>
    </w:p>
  </w:footnote>
  <w:footnote w:id="18337">
    <w:p>
      <w:pPr>
        <w:pStyle w:val="FootnoteText"/>
      </w:pPr>
      <w:r>
        <w:rPr>
          <w:rStyle w:val="FootnoteReference"/>
        </w:rPr>
        <w:footnoteRef/>
      </w:r>
      <w:r>
        <w:t xml:space="preserve"> Place name: Asia. Place-name meaning: Asia — muddy; boggy. Source form: Asia. Greek form: ασιαν.</w:t>
      </w:r>
    </w:p>
  </w:footnote>
  <w:footnote w:id="18338">
    <w:p>
      <w:pPr>
        <w:pStyle w:val="FootnoteText"/>
      </w:pPr>
      <w:r>
        <w:rPr>
          <w:rStyle w:val="FootnoteReference"/>
        </w:rPr>
        <w:footnoteRef/>
      </w:r>
      <w:r>
        <w:t xml:space="preserve"> Cross-references for "Grace": Rom 1:7; 1Cor 1:3; 2Cor 1:2; 1Pet 1:2.</w:t>
      </w:r>
    </w:p>
  </w:footnote>
  <w:footnote w:id="18339">
    <w:p>
      <w:pPr>
        <w:pStyle w:val="FootnoteText"/>
      </w:pPr>
      <w:r>
        <w:rPr>
          <w:rStyle w:val="FootnoteReference"/>
        </w:rPr>
        <w:footnoteRef/>
      </w:r>
      <w:r>
        <w:t xml:space="preserve"> Cross-references for "from the": Zech 3:9; Zech 4:10; Zech 6:5; 1Cor 12:4-13; Rev 3:1; Rev 4:5; Rev 5:6.</w:t>
      </w:r>
    </w:p>
  </w:footnote>
  <w:footnote w:id="18340">
    <w:p>
      <w:pPr>
        <w:pStyle w:val="FootnoteText"/>
      </w:pPr>
      <w:r>
        <w:rPr>
          <w:rStyle w:val="FootnoteReference"/>
        </w:rPr>
        <w:footnoteRef/>
      </w:r>
      <w:r>
        <w:t xml:space="preserve"> Cross-references: Exod 3:14; Ps 90:2; Ps 102:25-27; Isa 41:4; Isa 57:15; Mic 5:2; John 1:1; Heb 1:10-13; Heb 13:8; Jas 1:17; Rev 1:8.</w:t>
      </w:r>
    </w:p>
  </w:footnote>
  <w:footnote w:id="18341">
    <w:p>
      <w:pPr>
        <w:pStyle w:val="FootnoteText"/>
      </w:pPr>
      <w:r>
        <w:rPr>
          <w:rStyle w:val="FootnoteReference"/>
        </w:rPr>
        <w:footnoteRef/>
      </w:r>
      <w:r>
        <w:t xml:space="preserve"> Cross-references for "who is": Ps 89:36-37; Isa 55:4; John 3:11; John 3:32; John 8:14-16; John 18:37; 1Tim 6:13; 1John 5:7-10; Rev 3:14.</w:t>
      </w:r>
    </w:p>
  </w:footnote>
  <w:footnote w:id="18342">
    <w:p>
      <w:pPr>
        <w:pStyle w:val="FootnoteText"/>
      </w:pPr>
      <w:r>
        <w:rPr>
          <w:rStyle w:val="FootnoteReference"/>
        </w:rPr>
        <w:footnoteRef/>
      </w:r>
      <w:r>
        <w:t xml:space="preserve"> Cross-references for "and the First": Acts 26:23; 1Cor 15:20-23; Col 1:18.</w:t>
      </w:r>
    </w:p>
  </w:footnote>
  <w:footnote w:id="18343">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4">
    <w:p>
      <w:pPr>
        <w:pStyle w:val="FootnoteText"/>
      </w:pPr>
      <w:r>
        <w:rPr>
          <w:rStyle w:val="FootnoteReference"/>
        </w:rPr>
        <w:footnoteRef/>
      </w:r>
      <w:r>
        <w:t xml:space="preserve"> Cross-references for "washed": Zech 13:1; John 13:8-10; Acts 20:28; 1Cor 6:11; Heb 9:14; 1Pet 1:19; 1John 1:7; Rev 7:14.</w:t>
      </w:r>
    </w:p>
  </w:footnote>
  <w:footnote w:id="18345">
    <w:p>
      <w:pPr>
        <w:pStyle w:val="FootnoteText"/>
      </w:pPr>
      <w:r>
        <w:rPr>
          <w:rStyle w:val="FootnoteReference"/>
        </w:rPr>
        <w:footnoteRef/>
      </w:r>
      <w:r>
        <w:t xml:space="preserve"> Cross-references: Deut 7:8; Deut 23:5; John 13:1; John 13:34; John 15:9; Rom 8:37; Gal 2:20; Eph 2:4; Eph 5:2; Eph 5:25-27; 1John 4:10.</w:t>
      </w:r>
    </w:p>
  </w:footnote>
  <w:footnote w:id="18346">
    <w:p>
      <w:pPr>
        <w:pStyle w:val="FootnoteText"/>
      </w:pPr>
      <w:r>
        <w:rPr>
          <w:rStyle w:val="FootnoteReference"/>
        </w:rPr>
        <w:footnoteRef/>
      </w:r>
      <w:r>
        <w:t xml:space="preserve"> Cross-references for "made": Exod 19:6; Isa 61:6; Rom 12:1; 1Pet 2:5-9; Rev 5:10; Rev 20:6.</w:t>
      </w:r>
    </w:p>
  </w:footnote>
  <w:footnote w:id="18347">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8">
    <w:p>
      <w:pPr>
        <w:pStyle w:val="FootnoteText"/>
      </w:pPr>
      <w:r>
        <w:rPr>
          <w:rStyle w:val="FootnoteReference"/>
        </w:rPr>
        <w:footnoteRef/>
      </w:r>
      <w:r>
        <w:t xml:space="preserve"> Cross-references for "and every": Num 24:17; Job 19:26-27; Job 33:26; 1Thess 1:10; 1John 3:2; Jude 1:14; Rev 22:4.</w:t>
      </w:r>
    </w:p>
  </w:footnote>
  <w:footnote w:id="18349">
    <w:p>
      <w:pPr>
        <w:pStyle w:val="FootnoteText"/>
      </w:pPr>
      <w:r>
        <w:rPr>
          <w:rStyle w:val="FootnoteReference"/>
        </w:rPr>
        <w:footnoteRef/>
      </w:r>
      <w:r>
        <w:t xml:space="preserve"> Cross-references for "Even so": Judg 5:31; Ps 68:1; Rev 18:20; Rev 19:1-3; Rev 22:20.</w:t>
      </w:r>
    </w:p>
  </w:footnote>
  <w:footnote w:id="18350">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52">
    <w:p>
      <w:pPr>
        <w:pStyle w:val="FootnoteText"/>
      </w:pPr>
      <w:r>
        <w:rPr>
          <w:rStyle w:val="FootnoteReference"/>
        </w:rPr>
        <w:footnoteRef/>
      </w:r>
      <w:r>
        <w:t xml:space="preserve"> Cross-references for "Alpha": Isa 41:4; Isa 43:10; Isa 44:6; Isa 48:12; Rev 1:11; Rev 1:17; Rev 2:8; Rev 21:6; Rev 22:13.</w:t>
      </w:r>
    </w:p>
  </w:footnote>
  <w:footnote w:id="183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4">
    <w:p>
      <w:pPr>
        <w:pStyle w:val="FootnoteText"/>
      </w:pPr>
      <w:r>
        <w:rPr>
          <w:rStyle w:val="FootnoteReference"/>
        </w:rPr>
        <w:footnoteRef/>
      </w:r>
      <w:r>
        <w:t xml:space="preserve"> Cross-references for "which is": Rev 1:4.</w:t>
      </w:r>
    </w:p>
  </w:footnote>
  <w:footnote w:id="1835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7">
    <w:p>
      <w:pPr>
        <w:pStyle w:val="FootnoteText"/>
      </w:pPr>
      <w:r>
        <w:rPr>
          <w:rStyle w:val="FootnoteReference"/>
        </w:rPr>
        <w:footnoteRef/>
      </w:r>
      <w:r>
        <w:t xml:space="preserve"> Cross-references for "John": Rev 1:4.</w:t>
      </w:r>
    </w:p>
  </w:footnote>
  <w:footnote w:id="18358">
    <w:p>
      <w:pPr>
        <w:pStyle w:val="FootnoteText"/>
      </w:pPr>
      <w:r>
        <w:rPr>
          <w:rStyle w:val="FootnoteReference"/>
        </w:rPr>
        <w:footnoteRef/>
      </w:r>
      <w:r>
        <w:t xml:space="preserve"> Cross-references for "companion": John 16:33; Acts 14:22; Rom 8:17; 1Cor 4:9-13; Phil 1:7; Phil 4:14; 2Tim 1:8; 2Tim 2:3-12; Rev 2:9-10; Rev 7:14.</w:t>
      </w:r>
    </w:p>
  </w:footnote>
  <w:footnote w:id="18359">
    <w:p>
      <w:pPr>
        <w:pStyle w:val="FootnoteText"/>
      </w:pPr>
      <w:r>
        <w:rPr>
          <w:rStyle w:val="FootnoteReference"/>
        </w:rPr>
        <w:footnoteRef/>
      </w:r>
      <w:r>
        <w:t xml:space="preserve"> Place name: Patmos. Place-name meaning: Patmos — mortal. Source form: Patmos. Greek form: πατμω.</w:t>
      </w:r>
    </w:p>
  </w:footnote>
  <w:footnote w:id="18360">
    <w:p>
      <w:pPr>
        <w:pStyle w:val="FootnoteText"/>
      </w:pPr>
      <w:r>
        <w:rPr>
          <w:rStyle w:val="FootnoteReference"/>
        </w:rPr>
        <w:footnoteRef/>
      </w:r>
      <w:r>
        <w:t xml:space="preserve"> Cross-references for "for the word": Rev 1:2; Rev 6:9; Rev 11:7; Rev 12:11; Rev 12:17; Rev 19:10.</w:t>
      </w:r>
    </w:p>
  </w:footnote>
  <w:footnote w:id="18361">
    <w:p>
      <w:pPr>
        <w:pStyle w:val="FootnoteText"/>
      </w:pPr>
      <w:r>
        <w:rPr>
          <w:rStyle w:val="FootnoteReference"/>
        </w:rPr>
        <w:footnoteRef/>
      </w:r>
      <w:r>
        <w:t xml:space="preserve"> Cross-references for "on the": John 20:19; John 20:26; Acts 20:7; 1Cor 16:2.</w:t>
      </w:r>
    </w:p>
  </w:footnote>
  <w:footnote w:id="18362">
    <w:p>
      <w:pPr>
        <w:pStyle w:val="FootnoteText"/>
      </w:pPr>
      <w:r>
        <w:rPr>
          <w:rStyle w:val="FootnoteReference"/>
        </w:rPr>
        <w:footnoteRef/>
      </w:r>
      <w:r>
        <w:t xml:space="preserve"> Cross-references: Matt 22:43; Acts 10:10-33; 2Cor 12:2-4; Rev 4:2; Rev 17:3; Rev 21:10.</w:t>
      </w:r>
    </w:p>
  </w:footnote>
  <w:footnote w:id="18363">
    <w:p>
      <w:pPr>
        <w:pStyle w:val="FootnoteText"/>
      </w:pPr>
      <w:r>
        <w:rPr>
          <w:rStyle w:val="FootnoteReference"/>
        </w:rPr>
        <w:footnoteRef/>
      </w:r>
      <w:r>
        <w:t xml:space="preserve"> Cross-references: Rev 4:1; Rev 10:3-8.</w:t>
      </w:r>
    </w:p>
  </w:footnote>
  <w:footnote w:id="18364">
    <w:p>
      <w:pPr>
        <w:pStyle w:val="FootnoteText"/>
      </w:pPr>
      <w:r>
        <w:rPr>
          <w:rStyle w:val="FootnoteReference"/>
        </w:rPr>
        <w:footnoteRef/>
      </w:r>
      <w:r>
        <w:t xml:space="preserve"> Cross-references for "seven": Rev 1:4; Rev 2:1; Rev 2:8; Rev 2:12; Rev 2:18; Rev 3:1; Rev 3:7; Rev 3:14.</w:t>
      </w:r>
    </w:p>
  </w:footnote>
  <w:footnote w:id="18365">
    <w:p>
      <w:pPr>
        <w:pStyle w:val="FootnoteText"/>
      </w:pPr>
      <w:r>
        <w:rPr>
          <w:rStyle w:val="FootnoteReference"/>
        </w:rPr>
        <w:footnoteRef/>
      </w:r>
      <w:r>
        <w:t xml:space="preserve"> Place name: Ephesus. Place-name meaning: Ephesus — desirable. Source form: Ephesus. Greek form: εφεσον.</w:t>
      </w:r>
    </w:p>
  </w:footnote>
  <w:footnote w:id="18366">
    <w:p>
      <w:pPr>
        <w:pStyle w:val="FootnoteText"/>
      </w:pPr>
      <w:r>
        <w:rPr>
          <w:rStyle w:val="FootnoteReference"/>
        </w:rPr>
        <w:footnoteRef/>
      </w:r>
      <w:r>
        <w:t xml:space="preserve"> Place name: Smyrna. Place-name meaning: Smyrna — myrrh. Source form: Smyrna. Greek form: σμυρναν.</w:t>
      </w:r>
    </w:p>
  </w:footnote>
  <w:footnote w:id="1836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8">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9">
    <w:p>
      <w:pPr>
        <w:pStyle w:val="FootnoteText"/>
      </w:pPr>
      <w:r>
        <w:rPr>
          <w:rStyle w:val="FootnoteReference"/>
        </w:rPr>
        <w:footnoteRef/>
      </w:r>
      <w:r>
        <w:t xml:space="preserve"> Place name: Sardis. Place-name meaning: Sardis — prince of joy. Source form: Sardis. Greek form: σαρδεις.</w:t>
      </w:r>
    </w:p>
  </w:footnote>
  <w:footnote w:id="1837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71">
    <w:p>
      <w:pPr>
        <w:pStyle w:val="FootnoteText"/>
      </w:pPr>
      <w:r>
        <w:rPr>
          <w:rStyle w:val="FootnoteReference"/>
        </w:rPr>
        <w:footnoteRef/>
      </w:r>
      <w:r>
        <w:t xml:space="preserve"> Place name: Laodicea. Place-name meaning: Laodicea — just people. Source form: Laodicea. Greek form: λαοδικεια.</w:t>
      </w:r>
    </w:p>
  </w:footnote>
  <w:footnote w:id="18372">
    <w:p>
      <w:pPr>
        <w:pStyle w:val="FootnoteText"/>
      </w:pPr>
      <w:r>
        <w:rPr>
          <w:rStyle w:val="FootnoteReference"/>
        </w:rPr>
        <w:footnoteRef/>
      </w:r>
      <w:r>
        <w:t xml:space="preserve"> Cross-references for "Ephesus": Acts 18:19-21; Acts 18:24; Acts 19:1-41; Acts 20:17; 1Cor 15:32; 1Cor 16:8; Eph 1:1; 1Tim 1:3.</w:t>
      </w:r>
    </w:p>
  </w:footnote>
  <w:footnote w:id="18373">
    <w:p>
      <w:pPr>
        <w:pStyle w:val="FootnoteText"/>
      </w:pPr>
      <w:r>
        <w:rPr>
          <w:rStyle w:val="FootnoteReference"/>
        </w:rPr>
        <w:footnoteRef/>
      </w:r>
      <w:r>
        <w:t xml:space="preserve"> Cross-references for "Laodicea": Col 4:15-16.</w:t>
      </w:r>
    </w:p>
  </w:footnote>
  <w:footnote w:id="18374">
    <w:p>
      <w:pPr>
        <w:pStyle w:val="FootnoteText"/>
      </w:pPr>
      <w:r>
        <w:rPr>
          <w:rStyle w:val="FootnoteReference"/>
        </w:rPr>
        <w:footnoteRef/>
      </w:r>
      <w:r>
        <w:t xml:space="preserve"> Cross-references for "I saw": Exod 25:37; Zech 4:2; Rev 1:13; Rev 1:20; Rev 2:1.</w:t>
      </w:r>
    </w:p>
  </w:footnote>
  <w:footnote w:id="18375">
    <w:p>
      <w:pPr>
        <w:pStyle w:val="FootnoteText"/>
      </w:pPr>
      <w:r>
        <w:rPr>
          <w:rStyle w:val="FootnoteReference"/>
        </w:rPr>
        <w:footnoteRef/>
      </w:r>
      <w:r>
        <w:t xml:space="preserve"> Cross-references: Ezek 43:5-6; Mic 6:9.</w:t>
      </w:r>
    </w:p>
  </w:footnote>
  <w:footnote w:id="18376">
    <w:p>
      <w:pPr>
        <w:pStyle w:val="FootnoteText"/>
      </w:pPr>
      <w:r>
        <w:rPr>
          <w:rStyle w:val="FootnoteReference"/>
        </w:rPr>
        <w:footnoteRef/>
      </w:r>
      <w:r>
        <w:t xml:space="preserve"> Cross-references for "clothed": Dan 10:5.</w:t>
      </w:r>
    </w:p>
  </w:footnote>
  <w:footnote w:id="18377">
    <w:p>
      <w:pPr>
        <w:pStyle w:val="FootnoteText"/>
      </w:pPr>
      <w:r>
        <w:rPr>
          <w:rStyle w:val="FootnoteReference"/>
        </w:rPr>
        <w:footnoteRef/>
      </w:r>
      <w:r>
        <w:t xml:space="preserve"> Cross-references for "and girt": Exod 28:6-8; Exod 39:5; Lev 8:7; Isa 11:5; Rev 15:6.</w:t>
      </w:r>
    </w:p>
  </w:footnote>
  <w:footnote w:id="18378">
    <w:p>
      <w:pPr>
        <w:pStyle w:val="FootnoteText"/>
      </w:pPr>
      <w:r>
        <w:rPr>
          <w:rStyle w:val="FootnoteReference"/>
        </w:rPr>
        <w:footnoteRef/>
      </w:r>
      <w:r>
        <w:t xml:space="preserve"> Cross-references for "and his hairs": Dan 7:9; Matt 28:3.</w:t>
      </w:r>
    </w:p>
  </w:footnote>
  <w:footnote w:id="18379">
    <w:p>
      <w:pPr>
        <w:pStyle w:val="FootnoteText"/>
      </w:pPr>
      <w:r>
        <w:rPr>
          <w:rStyle w:val="FootnoteReference"/>
        </w:rPr>
        <w:footnoteRef/>
      </w:r>
      <w:r>
        <w:t xml:space="preserve"> Cross-references for "and his eyes": Dan 10:6; Rev 2:18; Rev 19:12.</w:t>
      </w:r>
    </w:p>
  </w:footnote>
  <w:footnote w:id="18380">
    <w:p>
      <w:pPr>
        <w:pStyle w:val="FootnoteText"/>
      </w:pPr>
      <w:r>
        <w:rPr>
          <w:rStyle w:val="FootnoteReference"/>
        </w:rPr>
        <w:footnoteRef/>
      </w:r>
      <w:r>
        <w:t xml:space="preserve"> Cross-references for "his feet": Ezek 1:7; Ezek 40:3; Dan 10:6; Rev 2:18.</w:t>
      </w:r>
    </w:p>
  </w:footnote>
  <w:footnote w:id="18381">
    <w:p>
      <w:pPr>
        <w:pStyle w:val="FootnoteText"/>
      </w:pPr>
      <w:r>
        <w:rPr>
          <w:rStyle w:val="FootnoteReference"/>
        </w:rPr>
        <w:footnoteRef/>
      </w:r>
      <w:r>
        <w:t xml:space="preserve"> Cross-references for "his voice": Ps 93:4; Isa 17:13; Ezek 43:2; Rev 14:2; Rev 19:6.</w:t>
      </w:r>
    </w:p>
  </w:footnote>
  <w:footnote w:id="18382">
    <w:p>
      <w:pPr>
        <w:pStyle w:val="FootnoteText"/>
      </w:pPr>
      <w:r>
        <w:rPr>
          <w:rStyle w:val="FootnoteReference"/>
        </w:rPr>
        <w:footnoteRef/>
      </w:r>
      <w:r>
        <w:t xml:space="preserve"> Cross-references: Job 38:7; Dan 8:10; Dan 12:3; Rev 1:20; Rev 2:1; Rev 3:1; Rev 12:1.</w:t>
      </w:r>
    </w:p>
  </w:footnote>
  <w:footnote w:id="18383">
    <w:p>
      <w:pPr>
        <w:pStyle w:val="FootnoteText"/>
      </w:pPr>
      <w:r>
        <w:rPr>
          <w:rStyle w:val="FootnoteReference"/>
        </w:rPr>
        <w:footnoteRef/>
      </w:r>
      <w:r>
        <w:t xml:space="preserve"> Cross-references: Isa 11:4; Isa 49:2; Eph 6:17; Heb 4:12; Rev 2:12; Rev 2:16; Rev 19:15; Rev 19:21.</w:t>
      </w:r>
    </w:p>
  </w:footnote>
  <w:footnote w:id="18384">
    <w:p>
      <w:pPr>
        <w:pStyle w:val="FootnoteText"/>
      </w:pPr>
      <w:r>
        <w:rPr>
          <w:rStyle w:val="FootnoteReference"/>
        </w:rPr>
        <w:footnoteRef/>
      </w:r>
      <w:r>
        <w:t xml:space="preserve"> Cross-references for "I fell": Ezek 1:28; Dan 8:18; Dan 10:8-9; Dan 10:17-19; Hab 3:16; Matt 17:2-6; John 13:23; John 21:20.</w:t>
      </w:r>
    </w:p>
  </w:footnote>
  <w:footnote w:id="18385">
    <w:p>
      <w:pPr>
        <w:pStyle w:val="FootnoteText"/>
      </w:pPr>
      <w:r>
        <w:rPr>
          <w:rStyle w:val="FootnoteReference"/>
        </w:rPr>
        <w:footnoteRef/>
      </w:r>
      <w:r>
        <w:t xml:space="preserve"> Cross-references: Gen 15:1; Exod 14:13; Exod 20:20; Isa 41:10; Dan 10:12; Matt 28:4; Mark 16:5-6; Luke 24:37-39.</w:t>
      </w:r>
    </w:p>
  </w:footnote>
  <w:footnote w:id="18386">
    <w:p>
      <w:pPr>
        <w:pStyle w:val="FootnoteText"/>
      </w:pPr>
      <w:r>
        <w:rPr>
          <w:rStyle w:val="FootnoteReference"/>
        </w:rPr>
        <w:footnoteRef/>
      </w:r>
      <w:r>
        <w:t xml:space="preserve"> Cross-references for "I am alive": Heb 7:16; Heb 7:25; Rev 4:9; Rev 5:14.</w:t>
      </w:r>
    </w:p>
  </w:footnote>
  <w:footnote w:id="18387">
    <w:p>
      <w:pPr>
        <w:pStyle w:val="FootnoteText"/>
      </w:pPr>
      <w:r>
        <w:rPr>
          <w:rStyle w:val="FootnoteReference"/>
        </w:rPr>
        <w:footnoteRef/>
      </w:r>
      <w:r>
        <w:t xml:space="preserve"> Cross-references for "the keys": Ps 68:20; Isa 22:22; Matt 16:19; Rev 3:7; Rev 9:1; Rev 20:1-2; Rev 20:14.</w:t>
      </w:r>
    </w:p>
  </w:footnote>
  <w:footnote w:id="18388">
    <w:p>
      <w:pPr>
        <w:pStyle w:val="FootnoteText"/>
      </w:pPr>
      <w:r>
        <w:rPr>
          <w:rStyle w:val="FootnoteReference"/>
        </w:rPr>
        <w:footnoteRef/>
      </w:r>
      <w:r>
        <w:t xml:space="preserve"> Cross-references: Job 19:25; Ps 18:46; John 14:19; Rom 6:9; 2Cor 13:4; Gal 2:20; Col 3:3; Heb 7:25.</w:t>
      </w:r>
    </w:p>
  </w:footnote>
  <w:footnote w:id="18389">
    <w:p>
      <w:pPr>
        <w:pStyle w:val="FootnoteText"/>
      </w:pPr>
      <w:r>
        <w:rPr>
          <w:rStyle w:val="FootnoteReference"/>
        </w:rPr>
        <w:footnoteRef/>
      </w:r>
      <w:r>
        <w:t xml:space="preserve"> Cross-references: Rom 14:8-9; 2Cor 5:14-15; Heb 1:3; Heb 12:2.</w:t>
      </w:r>
    </w:p>
  </w:footnote>
  <w:footnote w:id="18390">
    <w:p>
      <w:pPr>
        <w:pStyle w:val="FootnoteText"/>
      </w:pPr>
      <w:r>
        <w:rPr>
          <w:rStyle w:val="FootnoteReference"/>
        </w:rPr>
        <w:footnoteRef/>
      </w:r>
      <w:r>
        <w:t xml:space="preserve"> Cross-references for "the things": Rev 1:11; Rev 1:12-20.</w:t>
      </w:r>
    </w:p>
  </w:footnote>
  <w:footnote w:id="18391">
    <w:p>
      <w:pPr>
        <w:pStyle w:val="FootnoteText"/>
      </w:pPr>
      <w:r>
        <w:rPr>
          <w:rStyle w:val="FootnoteReference"/>
        </w:rPr>
        <w:footnoteRef/>
      </w:r>
      <w:r>
        <w:t xml:space="preserve"> Cross-references for "mystery": Matt 13:11; Luke 8:10.</w:t>
      </w:r>
    </w:p>
  </w:footnote>
  <w:footnote w:id="18392">
    <w:p>
      <w:pPr>
        <w:pStyle w:val="FootnoteText"/>
      </w:pPr>
      <w:r>
        <w:rPr>
          <w:rStyle w:val="FootnoteReference"/>
        </w:rPr>
        <w:footnoteRef/>
      </w:r>
      <w:r>
        <w:t xml:space="preserve"> Cross-references for "the seven stars": Rev 1:13; Rev 1:16.</w:t>
      </w:r>
    </w:p>
  </w:footnote>
  <w:footnote w:id="18393">
    <w:p>
      <w:pPr>
        <w:pStyle w:val="FootnoteText"/>
      </w:pPr>
      <w:r>
        <w:rPr>
          <w:rStyle w:val="FootnoteReference"/>
        </w:rPr>
        <w:footnoteRef/>
      </w:r>
      <w:r>
        <w:t xml:space="preserve"> Cross-references for "the seven golden": Rev 1:12.</w:t>
      </w:r>
    </w:p>
  </w:footnote>
  <w:footnote w:id="18394">
    <w:p>
      <w:pPr>
        <w:pStyle w:val="FootnoteText"/>
      </w:pPr>
      <w:r>
        <w:rPr>
          <w:rStyle w:val="FootnoteReference"/>
        </w:rPr>
        <w:footnoteRef/>
      </w:r>
      <w:r>
        <w:t xml:space="preserve"> Cross-references for "the seven stars": Mal 2:7; Rev 2:1; Rev 2:8; Rev 2:12; Rev 2:18; Rev 3:1; Rev 3:7; Rev 3:14.</w:t>
      </w:r>
    </w:p>
  </w:footnote>
  <w:footnote w:id="18395">
    <w:p>
      <w:pPr>
        <w:pStyle w:val="FootnoteText"/>
      </w:pPr>
      <w:r>
        <w:rPr>
          <w:rStyle w:val="FootnoteReference"/>
        </w:rPr>
        <w:footnoteRef/>
      </w:r>
      <w:r>
        <w:t xml:space="preserve"> Cross-references for "the angel": Rev 2:8; Rev 2:12; Rev 2:18; Rev 3:1; Rev 3:7; Rev 3:14.</w:t>
      </w:r>
    </w:p>
  </w:footnote>
  <w:footnote w:id="18396">
    <w:p>
      <w:pPr>
        <w:pStyle w:val="FootnoteText"/>
      </w:pPr>
      <w:r>
        <w:rPr>
          <w:rStyle w:val="FootnoteReference"/>
        </w:rPr>
        <w:footnoteRef/>
      </w:r>
      <w:r>
        <w:t xml:space="preserve"> Place name: Ephesus. Place-name meaning: Ephesus — desirable. Source form: Ephesus. Greek form: εφεσον.</w:t>
      </w:r>
    </w:p>
  </w:footnote>
  <w:footnote w:id="18397">
    <w:p>
      <w:pPr>
        <w:pStyle w:val="FootnoteText"/>
      </w:pPr>
      <w:r>
        <w:rPr>
          <w:rStyle w:val="FootnoteReference"/>
        </w:rPr>
        <w:footnoteRef/>
      </w:r>
      <w:r>
        <w:t xml:space="preserve"> Cross-references: Rev 1:11.</w:t>
      </w:r>
    </w:p>
  </w:footnote>
  <w:footnote w:id="18398">
    <w:p>
      <w:pPr>
        <w:pStyle w:val="FootnoteText"/>
      </w:pPr>
      <w:r>
        <w:rPr>
          <w:rStyle w:val="FootnoteReference"/>
        </w:rPr>
        <w:footnoteRef/>
      </w:r>
      <w:r>
        <w:t xml:space="preserve"> Cross-references: John 5:35; Rev 1:16; Rev 1:20; Rev 8:10-12; Rev 12:1.</w:t>
      </w:r>
    </w:p>
  </w:footnote>
  <w:footnote w:id="18399">
    <w:p>
      <w:pPr>
        <w:pStyle w:val="FootnoteText"/>
      </w:pPr>
      <w:r>
        <w:rPr>
          <w:rStyle w:val="FootnoteReference"/>
        </w:rPr>
        <w:footnoteRef/>
      </w:r>
      <w:r>
        <w:t xml:space="preserve"> Cross-references: Ezek 28:13-14; Matt 18:20; Matt 28:20; Rev 1:12-13.</w:t>
      </w:r>
    </w:p>
  </w:footnote>
  <w:footnote w:id="18400">
    <w:p>
      <w:pPr>
        <w:pStyle w:val="FootnoteText"/>
      </w:pPr>
      <w:r>
        <w:rPr>
          <w:rStyle w:val="FootnoteReference"/>
        </w:rPr>
        <w:footnoteRef/>
      </w:r>
      <w:r>
        <w:t xml:space="preserve"> Cross-references for "know": Ps 1:6; Matt 7:23; 1Thess 1:3; 2Tim 2:19; Heb 6:10; Rev 2:9; Rev 2:13; Rev 2:19; Rev 3:1; Rev 3:8; Rev 3:15.</w:t>
      </w:r>
    </w:p>
  </w:footnote>
  <w:footnote w:id="18401">
    <w:p>
      <w:pPr>
        <w:pStyle w:val="FootnoteText"/>
      </w:pPr>
      <w:r>
        <w:rPr>
          <w:rStyle w:val="FootnoteReference"/>
        </w:rPr>
        <w:footnoteRef/>
      </w:r>
      <w:r>
        <w:t xml:space="preserve"> Cross-references: Gal 1:7; Eph 4:14; 1Thess 5:21; 2Pet 2:1-3; 1John 4:1; Rev 2:6; Rev 2:14-15; Rev 2:20-21.</w:t>
      </w:r>
    </w:p>
  </w:footnote>
  <w:footnote w:id="18402">
    <w:p>
      <w:pPr>
        <w:pStyle w:val="FootnoteText"/>
      </w:pPr>
      <w:r>
        <w:rPr>
          <w:rStyle w:val="FootnoteReference"/>
        </w:rPr>
        <w:footnoteRef/>
      </w:r>
      <w:r>
        <w:t xml:space="preserve"> Cross-references: 2Cor 11:13-15; 1John 2:21-22; 1John 4:1.</w:t>
      </w:r>
    </w:p>
  </w:footnote>
  <w:footnote w:id="18403">
    <w:p>
      <w:pPr>
        <w:pStyle w:val="FootnoteText"/>
      </w:pPr>
      <w:r>
        <w:rPr>
          <w:rStyle w:val="FootnoteReference"/>
        </w:rPr>
        <w:footnoteRef/>
      </w:r>
      <w:r>
        <w:t xml:space="preserve"> Cross-references: Ps 69:7; Mic 7:9; Mark 15:21; Luke 14:27; 1Cor 13:7; Gal 6:2; Heb 13:13.</w:t>
      </w:r>
    </w:p>
  </w:footnote>
  <w:footnote w:id="18404">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5">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6">
    <w:p>
      <w:pPr>
        <w:pStyle w:val="FootnoteText"/>
      </w:pPr>
      <w:r>
        <w:rPr>
          <w:rStyle w:val="FootnoteReference"/>
        </w:rPr>
        <w:footnoteRef/>
      </w:r>
      <w:r>
        <w:t xml:space="preserve"> Cross-references: Luke 18:1; 2Cor 4:1; 2Cor 4:16; Gal 6:9; 2Thess 3:13; Heb 12:3-5.</w:t>
      </w:r>
    </w:p>
  </w:footnote>
  <w:footnote w:id="18407">
    <w:p>
      <w:pPr>
        <w:pStyle w:val="FootnoteText"/>
      </w:pPr>
      <w:r>
        <w:rPr>
          <w:rStyle w:val="FootnoteReference"/>
        </w:rPr>
        <w:footnoteRef/>
      </w:r>
      <w:r>
        <w:t xml:space="preserve"> Cross-references for "Remember": Ezek 16:61-63; Ezek 20:43; Ezek 36:31; 2Pet 1:12-13; Rev 3:3; Rev 3:19.</w:t>
      </w:r>
    </w:p>
  </w:footnote>
  <w:footnote w:id="18408">
    <w:p>
      <w:pPr>
        <w:pStyle w:val="FootnoteText"/>
      </w:pPr>
      <w:r>
        <w:rPr>
          <w:rStyle w:val="FootnoteReference"/>
        </w:rPr>
        <w:footnoteRef/>
      </w:r>
      <w:r>
        <w:t xml:space="preserve"> Cross-references for "and repent": Acts 17:30-31; Rev 2:16; Rev 2:21-22; Rev 3:3; Rev 3:19; Rev 9:20-21; Rev 16:9.</w:t>
      </w:r>
    </w:p>
  </w:footnote>
  <w:footnote w:id="18409">
    <w:p>
      <w:pPr>
        <w:pStyle w:val="FootnoteText"/>
      </w:pPr>
      <w:r>
        <w:rPr>
          <w:rStyle w:val="FootnoteReference"/>
        </w:rPr>
        <w:footnoteRef/>
      </w:r>
      <w:r>
        <w:t xml:space="preserve"> Cross-references for "and do": Isa 1:26; Jer 2:2-3; Hos 9:10; Mal 3:4; Mal 4:6; Luke 1:17; Rev 2:19; Rev 3:2-3.</w:t>
      </w:r>
    </w:p>
  </w:footnote>
  <w:footnote w:id="18410">
    <w:p>
      <w:pPr>
        <w:pStyle w:val="FootnoteText"/>
      </w:pPr>
      <w:r>
        <w:rPr>
          <w:rStyle w:val="FootnoteReference"/>
        </w:rPr>
        <w:footnoteRef/>
      </w:r>
      <w:r>
        <w:t xml:space="preserve"> Cross-references for "else": Matt 21:41-43; Matt 24:48-51; Mark 12:9; Luke 12:45-46; Luke 20:16; Rev 2:16; Rev 3:3.</w:t>
      </w:r>
    </w:p>
  </w:footnote>
  <w:footnote w:id="18411">
    <w:p>
      <w:pPr>
        <w:pStyle w:val="FootnoteText"/>
      </w:pPr>
      <w:r>
        <w:rPr>
          <w:rStyle w:val="FootnoteReference"/>
        </w:rPr>
        <w:footnoteRef/>
      </w:r>
      <w:r>
        <w:t xml:space="preserve"> Cross-references: Isa 14:12; Hos 14:1; Gal 5:4; Jude 1:24.</w:t>
      </w:r>
    </w:p>
  </w:footnote>
  <w:footnote w:id="184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13">
    <w:p>
      <w:pPr>
        <w:pStyle w:val="FootnoteText"/>
      </w:pPr>
      <w:r>
        <w:rPr>
          <w:rStyle w:val="FootnoteReference"/>
        </w:rPr>
        <w:footnoteRef/>
      </w:r>
      <w:r>
        <w:t xml:space="preserve"> Cross-references for "let him": 1Cor 2:10; 1Cor 12:4-12; Rev 14:13; Rev 22:17.</w:t>
      </w:r>
    </w:p>
  </w:footnote>
  <w:footnote w:id="18414">
    <w:p>
      <w:pPr>
        <w:pStyle w:val="FootnoteText"/>
      </w:pPr>
      <w:r>
        <w:rPr>
          <w:rStyle w:val="FootnoteReference"/>
        </w:rPr>
        <w:footnoteRef/>
      </w:r>
      <w:r>
        <w:t xml:space="preserve"> Cross-references for "To him": John 16:33; 1John 5:4-5; Rev 2:11; Rev 2:17; Rev 2:26-28; Rev 3:5; Rev 3:12; Rev 3:21; Rev 12:10-11; Rev 15:2; Rev 21:7.</w:t>
      </w:r>
    </w:p>
  </w:footnote>
  <w:footnote w:id="18415">
    <w:p>
      <w:pPr>
        <w:pStyle w:val="FootnoteText"/>
      </w:pPr>
      <w:r>
        <w:rPr>
          <w:rStyle w:val="FootnoteReference"/>
        </w:rPr>
        <w:footnoteRef/>
      </w:r>
      <w:r>
        <w:t xml:space="preserve"> Cross-references for "the tree": Gen 2:9; Gen 3:22-24; Prov 3:18; Prov 11:30; Prov 13:12; Prov 15:4; Rev 22:2; Rev 22:14.</w:t>
      </w:r>
    </w:p>
  </w:footnote>
  <w:footnote w:id="18416">
    <w:p>
      <w:pPr>
        <w:pStyle w:val="FootnoteText"/>
      </w:pPr>
      <w:r>
        <w:rPr>
          <w:rStyle w:val="FootnoteReference"/>
        </w:rPr>
        <w:footnoteRef/>
      </w:r>
      <w:r>
        <w:t xml:space="preserve"> Cross-references for "the paradise": Luke 23:43; 2Cor 12:4.</w:t>
      </w:r>
    </w:p>
  </w:footnote>
  <w:footnote w:id="18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20">
    <w:p>
      <w:pPr>
        <w:pStyle w:val="FootnoteText"/>
      </w:pPr>
      <w:r>
        <w:rPr>
          <w:rStyle w:val="FootnoteReference"/>
        </w:rPr>
        <w:footnoteRef/>
      </w:r>
      <w:r>
        <w:t xml:space="preserve"> Cross-references: Matt 11:15; Matt 13:9; Matt 13:43; Mark 7:16; Rev 2:11; Rev 2:17; Rev 2:29; Rev 3:6; Rev 3:13; Rev 3:22; Rev 13:9.</w:t>
      </w:r>
    </w:p>
  </w:footnote>
  <w:footnote w:id="18421">
    <w:p>
      <w:pPr>
        <w:pStyle w:val="FootnoteText"/>
      </w:pPr>
      <w:r>
        <w:rPr>
          <w:rStyle w:val="FootnoteReference"/>
        </w:rPr>
        <w:footnoteRef/>
      </w:r>
      <w:r>
        <w:t xml:space="preserve"> Cross-references for "the angel": Rev 2:1.</w:t>
      </w:r>
    </w:p>
  </w:footnote>
  <w:footnote w:id="18422">
    <w:p>
      <w:pPr>
        <w:pStyle w:val="FootnoteText"/>
      </w:pPr>
      <w:r>
        <w:rPr>
          <w:rStyle w:val="FootnoteReference"/>
        </w:rPr>
        <w:footnoteRef/>
      </w:r>
      <w:r>
        <w:t xml:space="preserve"> Place name: Smyrna. Place-name meaning: Smyrna — myrrh. Source form: Smyrna. Greek form: σμυρναν.</w:t>
      </w:r>
    </w:p>
  </w:footnote>
  <w:footnote w:id="18423">
    <w:p>
      <w:pPr>
        <w:pStyle w:val="FootnoteText"/>
      </w:pPr>
      <w:r>
        <w:rPr>
          <w:rStyle w:val="FootnoteReference"/>
        </w:rPr>
        <w:footnoteRef/>
      </w:r>
      <w:r>
        <w:t xml:space="preserve"> Cross-references for "the first": Rev 1:8; Rev 1:11; Rev 1:17-18.</w:t>
      </w:r>
    </w:p>
  </w:footnote>
  <w:footnote w:id="18424">
    <w:p>
      <w:pPr>
        <w:pStyle w:val="FootnoteText"/>
      </w:pPr>
      <w:r>
        <w:rPr>
          <w:rStyle w:val="FootnoteReference"/>
        </w:rPr>
        <w:footnoteRef/>
      </w:r>
      <w:r>
        <w:t xml:space="preserve"> Cross-references for "know": Rev 2:2.</w:t>
      </w:r>
    </w:p>
  </w:footnote>
  <w:footnote w:id="18425">
    <w:p>
      <w:pPr>
        <w:pStyle w:val="FootnoteText"/>
      </w:pPr>
      <w:r>
        <w:rPr>
          <w:rStyle w:val="FootnoteReference"/>
        </w:rPr>
        <w:footnoteRef/>
      </w:r>
      <w:r>
        <w:t xml:space="preserve"> Cross-references for "tribulation": John 16:33; Acts 14:22; Rom 5:3; Rom 8:35; Rom 12:12; 1Thess 3:4; 2Thess 1:6-7; Rev 7:14.</w:t>
      </w:r>
    </w:p>
  </w:footnote>
  <w:footnote w:id="18426">
    <w:p>
      <w:pPr>
        <w:pStyle w:val="FootnoteText"/>
      </w:pPr>
      <w:r>
        <w:rPr>
          <w:rStyle w:val="FootnoteReference"/>
        </w:rPr>
        <w:footnoteRef/>
      </w:r>
      <w:r>
        <w:t xml:space="preserve"> Cross-references for "poverty": Luke 4:18; Luke 6:20; 2Cor 8:2; 2Cor 8:9; Jas 2:5-6.</w:t>
      </w:r>
    </w:p>
  </w:footnote>
  <w:footnote w:id="18427">
    <w:p>
      <w:pPr>
        <w:pStyle w:val="FootnoteText"/>
      </w:pPr>
      <w:r>
        <w:rPr>
          <w:rStyle w:val="FootnoteReference"/>
        </w:rPr>
        <w:footnoteRef/>
      </w:r>
      <w:r>
        <w:t xml:space="preserve"> Cross-references for "the blasphemy": Luke 22:65; Acts 26:11; 1Tim 1:13.</w:t>
      </w:r>
    </w:p>
  </w:footnote>
  <w:footnote w:id="18428">
    <w:p>
      <w:pPr>
        <w:pStyle w:val="FootnoteText"/>
      </w:pPr>
      <w:r>
        <w:rPr>
          <w:rStyle w:val="FootnoteReference"/>
        </w:rPr>
        <w:footnoteRef/>
      </w:r>
      <w:r>
        <w:t xml:space="preserve"> People-name: Jews. People-name meaning: Jews — People of Judah; Judeans. Source form: Jews.</w:t>
      </w:r>
    </w:p>
  </w:footnote>
  <w:footnote w:id="18429">
    <w:p>
      <w:pPr>
        <w:pStyle w:val="FootnoteText"/>
      </w:pPr>
      <w:r>
        <w:rPr>
          <w:rStyle w:val="FootnoteReference"/>
        </w:rPr>
        <w:footnoteRef/>
      </w:r>
      <w:r>
        <w:t xml:space="preserve"> Cross-references for "the synagogue": Rev 3:9.</w:t>
      </w:r>
    </w:p>
  </w:footnote>
  <w:footnote w:id="18430">
    <w:p>
      <w:pPr>
        <w:pStyle w:val="FootnoteText"/>
      </w:pPr>
      <w:r>
        <w:rPr>
          <w:rStyle w:val="FootnoteReference"/>
        </w:rPr>
        <w:footnoteRef/>
      </w:r>
      <w:r>
        <w:t xml:space="preserve"> Divine or supernatural name: Satan. Divine/supernatural-name meaning: Satan — contrary; adversary; enemy; accuser. Source form: Satan.</w:t>
      </w:r>
    </w:p>
  </w:footnote>
  <w:footnote w:id="18431">
    <w:p>
      <w:pPr>
        <w:pStyle w:val="FootnoteText"/>
      </w:pPr>
      <w:r>
        <w:rPr>
          <w:rStyle w:val="FootnoteReference"/>
        </w:rPr>
        <w:footnoteRef/>
      </w:r>
      <w:r>
        <w:t xml:space="preserve"> Cross-references: Luke 12:21; 2Cor 6:10; 1Tim 6:18; Jas 2:5-6; Rev 3:17-18.</w:t>
      </w:r>
    </w:p>
  </w:footnote>
  <w:footnote w:id="18432">
    <w:p>
      <w:pPr>
        <w:pStyle w:val="FootnoteText"/>
      </w:pPr>
      <w:r>
        <w:rPr>
          <w:rStyle w:val="FootnoteReference"/>
        </w:rPr>
        <w:footnoteRef/>
      </w:r>
      <w:r>
        <w:t xml:space="preserve"> Cross-references for "Fear": Matt 10:22.</w:t>
      </w:r>
    </w:p>
  </w:footnote>
  <w:footnote w:id="18433">
    <w:p>
      <w:pPr>
        <w:pStyle w:val="FootnoteText"/>
      </w:pPr>
      <w:r>
        <w:rPr>
          <w:rStyle w:val="FootnoteReference"/>
        </w:rPr>
        <w:footnoteRef/>
      </w:r>
      <w:r>
        <w:t xml:space="preserve"> Cross-references for "the devil": Luke 21:12; John 13:2; John 13:27; Eph 2:2; Eph 6:12; 1Pet 5:8; Rev 12:9-11; Rev 13:2; Rev 13:7; Rev 13:15-17.</w:t>
      </w:r>
    </w:p>
  </w:footnote>
  <w:footnote w:id="18434">
    <w:p>
      <w:pPr>
        <w:pStyle w:val="FootnoteText"/>
      </w:pPr>
      <w:r>
        <w:rPr>
          <w:rStyle w:val="FootnoteReference"/>
        </w:rPr>
        <w:footnoteRef/>
      </w:r>
      <w:r>
        <w:t xml:space="preserve"> Cross-references for "ten days": Hab 2:3; 1Pet 1:6-7.</w:t>
      </w:r>
    </w:p>
  </w:footnote>
  <w:footnote w:id="18435">
    <w:p>
      <w:pPr>
        <w:pStyle w:val="FootnoteText"/>
      </w:pPr>
      <w:r>
        <w:rPr>
          <w:rStyle w:val="FootnoteReference"/>
        </w:rPr>
        <w:footnoteRef/>
      </w:r>
      <w:r>
        <w:t xml:space="preserve"> Cross-references for "a crown": Jas 1:12; 1Pet 5:4; Rev 3:11.</w:t>
      </w:r>
    </w:p>
  </w:footnote>
  <w:footnote w:id="18436">
    <w:p>
      <w:pPr>
        <w:pStyle w:val="FootnoteText"/>
      </w:pPr>
      <w:r>
        <w:rPr>
          <w:rStyle w:val="FootnoteReference"/>
        </w:rPr>
        <w:footnoteRef/>
      </w:r>
      <w:r>
        <w:t xml:space="preserve"> Cross-references: Dan 3:16-18; Matt 10:28; Luke 12:4-7.</w:t>
      </w:r>
    </w:p>
  </w:footnote>
  <w:footnote w:id="18437">
    <w:p>
      <w:pPr>
        <w:pStyle w:val="FootnoteText"/>
      </w:pPr>
      <w:r>
        <w:rPr>
          <w:rStyle w:val="FootnoteReference"/>
        </w:rPr>
        <w:footnoteRef/>
      </w:r>
      <w:r>
        <w:t xml:space="preserve"> Cross-references: Rev 2:9.</w:t>
      </w:r>
    </w:p>
  </w:footnote>
  <w:footnote w:id="18438">
    <w:p>
      <w:pPr>
        <w:pStyle w:val="FootnoteText"/>
      </w:pPr>
      <w:r>
        <w:rPr>
          <w:rStyle w:val="FootnoteReference"/>
        </w:rPr>
        <w:footnoteRef/>
      </w:r>
      <w:r>
        <w:t xml:space="preserve"> Cross-references: Matt 10:22; Matt 24:13; Mark 8:35; Mark 13:13; Luke 21:16-19; John 12:25; Acts 20:24; Acts 21:13; 2Tim 4:7-8; Rev 12:11.</w:t>
      </w:r>
    </w:p>
  </w:footnote>
  <w:footnote w:id="18439">
    <w:p>
      <w:pPr>
        <w:pStyle w:val="FootnoteText"/>
      </w:pPr>
      <w:r>
        <w:rPr>
          <w:rStyle w:val="FootnoteReference"/>
        </w:rPr>
        <w:footnoteRef/>
      </w:r>
      <w:r>
        <w:t xml:space="preserve"> Cross-references for "the second": Rev 20:6; Rev 20:14; Rev 21:8.</w:t>
      </w:r>
    </w:p>
  </w:footnote>
  <w:footnote w:id="18440">
    <w:p>
      <w:pPr>
        <w:pStyle w:val="FootnoteText"/>
      </w:pPr>
      <w:r>
        <w:rPr>
          <w:rStyle w:val="FootnoteReference"/>
        </w:rPr>
        <w:footnoteRef/>
      </w:r>
      <w:r>
        <w:t xml:space="preserve"> Cross-references: Rev 2:7; Rev 13:9.</w:t>
      </w:r>
    </w:p>
  </w:footnote>
  <w:footnote w:id="18441">
    <w:p>
      <w:pPr>
        <w:pStyle w:val="FootnoteText"/>
      </w:pPr>
      <w:r>
        <w:rPr>
          <w:rStyle w:val="FootnoteReference"/>
        </w:rPr>
        <w:footnoteRef/>
      </w:r>
      <w:r>
        <w:t xml:space="preserve"> Cross-references for "the angel": Rev 1:11; Rev 2:1.</w:t>
      </w:r>
    </w:p>
  </w:footnote>
  <w:footnote w:id="1844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43">
    <w:p>
      <w:pPr>
        <w:pStyle w:val="FootnoteText"/>
      </w:pPr>
      <w:r>
        <w:rPr>
          <w:rStyle w:val="FootnoteReference"/>
        </w:rPr>
        <w:footnoteRef/>
      </w:r>
      <w:r>
        <w:t xml:space="preserve"> Cross-references: Isa 11:4; Heb 4:12; Rev 1:16; Rev 2:16; Rev 19:15; Rev 19:21.</w:t>
      </w:r>
    </w:p>
  </w:footnote>
  <w:footnote w:id="18444">
    <w:p>
      <w:pPr>
        <w:pStyle w:val="FootnoteText"/>
      </w:pPr>
      <w:r>
        <w:rPr>
          <w:rStyle w:val="FootnoteReference"/>
        </w:rPr>
        <w:footnoteRef/>
      </w:r>
      <w:r>
        <w:t xml:space="preserve"> Cross-references for "know": Rev 2:2; Rev 2:9.</w:t>
      </w:r>
    </w:p>
  </w:footnote>
  <w:footnote w:id="18445">
    <w:p>
      <w:pPr>
        <w:pStyle w:val="FootnoteText"/>
      </w:pPr>
      <w:r>
        <w:rPr>
          <w:rStyle w:val="FootnoteReference"/>
        </w:rPr>
        <w:footnoteRef/>
      </w:r>
      <w:r>
        <w:t xml:space="preserve"> Cross-references for "Satan's": Rev 2:9-10; Rev 2:24; Rev 3:9.</w:t>
      </w:r>
    </w:p>
  </w:footnote>
  <w:footnote w:id="18446">
    <w:p>
      <w:pPr>
        <w:pStyle w:val="FootnoteText"/>
      </w:pPr>
      <w:r>
        <w:rPr>
          <w:rStyle w:val="FootnoteReference"/>
        </w:rPr>
        <w:footnoteRef/>
      </w:r>
      <w:r>
        <w:t xml:space="preserve"> Cross-references for "my name": Matt 24:9; Luke 21:17; Acts 9:14; Jas 2:7; Rev 3:8.</w:t>
      </w:r>
    </w:p>
  </w:footnote>
  <w:footnote w:id="18447">
    <w:p>
      <w:pPr>
        <w:pStyle w:val="FootnoteText"/>
      </w:pPr>
      <w:r>
        <w:rPr>
          <w:rStyle w:val="FootnoteReference"/>
        </w:rPr>
        <w:footnoteRef/>
      </w:r>
      <w:r>
        <w:t xml:space="preserve"> Cross-references for "denied": Matt 10:23; 1Tim 5:8; 2Tim 2:12; Jude 1:3-4.</w:t>
      </w:r>
    </w:p>
  </w:footnote>
  <w:footnote w:id="18448">
    <w:p>
      <w:pPr>
        <w:pStyle w:val="FootnoteText"/>
      </w:pPr>
      <w:r>
        <w:rPr>
          <w:rStyle w:val="FootnoteReference"/>
        </w:rPr>
        <w:footnoteRef/>
      </w:r>
      <w:r>
        <w:t xml:space="preserve"> Personal name: Antipas. Personal-name meaning: Antipas — for all, or against all. Source form: Antipas.</w:t>
      </w:r>
    </w:p>
  </w:footnote>
  <w:footnote w:id="18449">
    <w:p>
      <w:pPr>
        <w:pStyle w:val="FootnoteText"/>
      </w:pPr>
      <w:r>
        <w:rPr>
          <w:rStyle w:val="FootnoteReference"/>
        </w:rPr>
        <w:footnoteRef/>
      </w:r>
      <w:r>
        <w:t xml:space="preserve"> Cross-references: 1Thess 5:21; 2Tim 1:13; Heb 3:6; Heb 10:23; Rev 2:25; Rev 3:3; Rev 3:11.</w:t>
      </w:r>
    </w:p>
  </w:footnote>
  <w:footnote w:id="18450">
    <w:p>
      <w:pPr>
        <w:pStyle w:val="FootnoteText"/>
      </w:pPr>
      <w:r>
        <w:rPr>
          <w:rStyle w:val="FootnoteReference"/>
        </w:rPr>
        <w:footnoteRef/>
      </w:r>
      <w:r>
        <w:t xml:space="preserve"> Cross-references: Acts 22:20.</w:t>
      </w:r>
    </w:p>
  </w:footnote>
  <w:footnote w:id="18451">
    <w:p>
      <w:pPr>
        <w:pStyle w:val="FootnoteText"/>
      </w:pPr>
      <w:r>
        <w:rPr>
          <w:rStyle w:val="FootnoteReference"/>
        </w:rPr>
        <w:footnoteRef/>
      </w:r>
      <w:r>
        <w:t xml:space="preserve"> Personal name: Balaam. Personal-name meaning: Balaam — Not of the people; devourer. Source form: Balaam.</w:t>
      </w:r>
    </w:p>
  </w:footnote>
  <w:footnote w:id="18452">
    <w:p>
      <w:pPr>
        <w:pStyle w:val="FootnoteText"/>
      </w:pPr>
      <w:r>
        <w:rPr>
          <w:rStyle w:val="FootnoteReference"/>
        </w:rPr>
        <w:footnoteRef/>
      </w:r>
      <w:r>
        <w:t xml:space="preserve"> Place name: Israel. Place-name meaning: Israel — God contends; strives with God. Source form: Israel. Greek form: ισραηλ.</w:t>
      </w:r>
    </w:p>
  </w:footnote>
  <w:footnote w:id="18453">
    <w:p>
      <w:pPr>
        <w:pStyle w:val="FootnoteText"/>
      </w:pPr>
      <w:r>
        <w:rPr>
          <w:rStyle w:val="FootnoteReference"/>
        </w:rPr>
        <w:footnoteRef/>
      </w:r>
      <w:r>
        <w:t xml:space="preserve"> Cross-references for "to commit": 1Cor 6:13-18; 1Cor 7:2; Heb 13:4; Rev 21:8; Rev 22:15.</w:t>
      </w:r>
    </w:p>
  </w:footnote>
  <w:footnote w:id="18454">
    <w:p>
      <w:pPr>
        <w:pStyle w:val="FootnoteText"/>
      </w:pPr>
      <w:r>
        <w:rPr>
          <w:rStyle w:val="FootnoteReference"/>
        </w:rPr>
        <w:footnoteRef/>
      </w:r>
      <w:r>
        <w:t xml:space="preserve"> Cross-references for "Balaam": Num 24:14; Num 25:1-3; Num 31:8; Num 31:16; Josh 24:9; 2Pet 2:15; Jude 1:11.</w:t>
      </w:r>
    </w:p>
  </w:footnote>
  <w:footnote w:id="18455">
    <w:p>
      <w:pPr>
        <w:pStyle w:val="FootnoteText"/>
      </w:pPr>
      <w:r>
        <w:rPr>
          <w:rStyle w:val="FootnoteReference"/>
        </w:rPr>
        <w:footnoteRef/>
      </w:r>
      <w:r>
        <w:t xml:space="preserve"> Cross-references: Isa 57:14; Jer 6:21; Ezek 3:20; Ezek 44:12; Matt 18:7; Rom 9:32; Rom 11:9; Rom 14:13; Rom 14:21; 1Cor 1:23; 1Cor 8:9; 1Pet 2:8.</w:t>
      </w:r>
    </w:p>
  </w:footnote>
  <w:footnote w:id="18456">
    <w:p>
      <w:pPr>
        <w:pStyle w:val="FootnoteText"/>
      </w:pPr>
      <w:r>
        <w:rPr>
          <w:rStyle w:val="FootnoteReference"/>
        </w:rPr>
        <w:footnoteRef/>
      </w:r>
      <w:r>
        <w:t xml:space="preserve"> Cross-references: Acts 15:20-21; Acts 15:29; Acts 21:25; 1Cor 8:4-13; 1Cor 10:18-31; Rev 2:20.</w:t>
      </w:r>
    </w:p>
  </w:footnote>
  <w:footnote w:id="18457">
    <w:p>
      <w:pPr>
        <w:pStyle w:val="FootnoteText"/>
      </w:pPr>
      <w:r>
        <w:rPr>
          <w:rStyle w:val="FootnoteReference"/>
        </w:rPr>
        <w:footnoteRef/>
      </w:r>
      <w:r>
        <w:t xml:space="preserve"> Cross-references for "the doctrine": Rev 2:6.</w:t>
      </w:r>
    </w:p>
  </w:footnote>
  <w:footnote w:id="18458">
    <w:p>
      <w:pPr>
        <w:pStyle w:val="FootnoteText"/>
      </w:pPr>
      <w:r>
        <w:rPr>
          <w:rStyle w:val="FootnoteReference"/>
        </w:rPr>
        <w:footnoteRef/>
      </w:r>
      <w:r>
        <w:t xml:space="preserve"> Cross-references for "Repent": Acts 17:30-31; Rev 2:5; Rev 2:21-22; Rev 3:19; Rev 16:9.</w:t>
      </w:r>
    </w:p>
  </w:footnote>
  <w:footnote w:id="18459">
    <w:p>
      <w:pPr>
        <w:pStyle w:val="FootnoteText"/>
      </w:pPr>
      <w:r>
        <w:rPr>
          <w:rStyle w:val="FootnoteReference"/>
        </w:rPr>
        <w:footnoteRef/>
      </w:r>
      <w:r>
        <w:t xml:space="preserve"> Cross-references for "else": Rev 2:5.</w:t>
      </w:r>
    </w:p>
  </w:footnote>
  <w:footnote w:id="18460">
    <w:p>
      <w:pPr>
        <w:pStyle w:val="FootnoteText"/>
      </w:pPr>
      <w:r>
        <w:rPr>
          <w:rStyle w:val="FootnoteReference"/>
        </w:rPr>
        <w:footnoteRef/>
      </w:r>
      <w:r>
        <w:t xml:space="preserve"> Cross-references for "will fight": Isa 11:4; Isa 49:2; Eph 6:17; 2Thess 2:8; Rev 1:16; Rev 2:12; Rev 19:15; Rev 19:21.</w:t>
      </w:r>
    </w:p>
  </w:footnote>
  <w:footnote w:id="18461">
    <w:p>
      <w:pPr>
        <w:pStyle w:val="FootnoteText"/>
      </w:pPr>
      <w:r>
        <w:rPr>
          <w:rStyle w:val="FootnoteReference"/>
        </w:rPr>
        <w:footnoteRef/>
      </w:r>
      <w:r>
        <w:t xml:space="preserve"> Cross-references for "to eat": Ps 25:14; Ps 36:8; Prov 3:32; Prov 14:10; Isa 65:13; Matt 13:11; John 4:32; John 6:48-58; Col 3:3.</w:t>
      </w:r>
    </w:p>
  </w:footnote>
  <w:footnote w:id="18462">
    <w:p>
      <w:pPr>
        <w:pStyle w:val="FootnoteText"/>
      </w:pPr>
      <w:r>
        <w:rPr>
          <w:rStyle w:val="FootnoteReference"/>
        </w:rPr>
        <w:footnoteRef/>
      </w:r>
      <w:r>
        <w:t xml:space="preserve"> Cross-references for "a new": Isa 56:4; Isa 65:15; Rev 3:12; Rev 19:12-13.</w:t>
      </w:r>
    </w:p>
  </w:footnote>
  <w:footnote w:id="18463">
    <w:p>
      <w:pPr>
        <w:pStyle w:val="FootnoteText"/>
      </w:pPr>
      <w:r>
        <w:rPr>
          <w:rStyle w:val="FootnoteReference"/>
        </w:rPr>
        <w:footnoteRef/>
      </w:r>
      <w:r>
        <w:t xml:space="preserve"> Cross-references for "saving": 1Cor 2:14.</w:t>
      </w:r>
    </w:p>
  </w:footnote>
  <w:footnote w:id="18464">
    <w:p>
      <w:pPr>
        <w:pStyle w:val="FootnoteText"/>
      </w:pPr>
      <w:r>
        <w:rPr>
          <w:rStyle w:val="FootnoteReference"/>
        </w:rPr>
        <w:footnoteRef/>
      </w:r>
      <w:r>
        <w:t xml:space="preserve"> Cross-references: Rev 2:7; Rev 2:11; Rev 3:6; Rev 3:13; Rev 3:22.</w:t>
      </w:r>
    </w:p>
  </w:footnote>
  <w:footnote w:id="1846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7">
    <w:p>
      <w:pPr>
        <w:pStyle w:val="FootnoteText"/>
      </w:pPr>
      <w:r>
        <w:rPr>
          <w:rStyle w:val="FootnoteReference"/>
        </w:rPr>
        <w:footnoteRef/>
      </w:r>
      <w:r>
        <w:t xml:space="preserve"> Cross-references: Rev 1:11; Rev 2:1.</w:t>
      </w:r>
    </w:p>
  </w:footnote>
  <w:footnote w:id="18468">
    <w:p>
      <w:pPr>
        <w:pStyle w:val="FootnoteText"/>
      </w:pPr>
      <w:r>
        <w:rPr>
          <w:rStyle w:val="FootnoteReference"/>
        </w:rPr>
        <w:footnoteRef/>
      </w:r>
      <w:r>
        <w:t xml:space="preserve"> Cross-references: Rev 1:14-15.</w:t>
      </w:r>
    </w:p>
  </w:footnote>
  <w:footnote w:id="18469">
    <w:p>
      <w:pPr>
        <w:pStyle w:val="FootnoteText"/>
      </w:pPr>
      <w:r>
        <w:rPr>
          <w:rStyle w:val="FootnoteReference"/>
        </w:rPr>
        <w:footnoteRef/>
      </w:r>
      <w:r>
        <w:t xml:space="preserve"> Cross-references for "know": Rev 2:2; Rev 2:9; Rev 2:13.</w:t>
      </w:r>
    </w:p>
  </w:footnote>
  <w:footnote w:id="18470">
    <w:p>
      <w:pPr>
        <w:pStyle w:val="FootnoteText"/>
      </w:pPr>
      <w:r>
        <w:rPr>
          <w:rStyle w:val="FootnoteReference"/>
        </w:rPr>
        <w:footnoteRef/>
      </w:r>
      <w:r>
        <w:t xml:space="preserve"> Cross-references for "patience": Rev 2:3.</w:t>
      </w:r>
    </w:p>
  </w:footnote>
  <w:footnote w:id="18471">
    <w:p>
      <w:pPr>
        <w:pStyle w:val="FootnoteText"/>
      </w:pPr>
      <w:r>
        <w:rPr>
          <w:rStyle w:val="FootnoteReference"/>
        </w:rPr>
        <w:footnoteRef/>
      </w:r>
      <w:r>
        <w:t xml:space="preserve"> Cross-references for "the last": Job 17:9; Ps 92:14; Prov 4:18; John 15:2; 2Pet 3:18; Rev 2:4.</w:t>
      </w:r>
    </w:p>
  </w:footnote>
  <w:footnote w:id="18472">
    <w:p>
      <w:pPr>
        <w:pStyle w:val="FootnoteText"/>
      </w:pPr>
      <w:r>
        <w:rPr>
          <w:rStyle w:val="FootnoteReference"/>
        </w:rPr>
        <w:footnoteRef/>
      </w:r>
      <w:r>
        <w:t xml:space="preserve"> Cross-references: 1Cor 13:1-8; Col 3:14; 1Thess 3:6; 2Thess 1:3; 1Tim 1:5; 1Pet 4:8; 2Pet 1:7.</w:t>
      </w:r>
    </w:p>
  </w:footnote>
  <w:footnote w:id="18473">
    <w:p>
      <w:pPr>
        <w:pStyle w:val="FootnoteText"/>
      </w:pPr>
      <w:r>
        <w:rPr>
          <w:rStyle w:val="FootnoteReference"/>
        </w:rPr>
        <w:footnoteRef/>
      </w:r>
      <w:r>
        <w:t xml:space="preserve"> Cross-references for "that woman": 1Kgs 16:31; 1Kgs 17:4; 1Kgs 17:13; 1Kgs 19:1-2; 1Kgs 21:7-15; 1Kgs 21:23-25; 2Kgs 9:7; 2Kgs 9:30-37.</w:t>
      </w:r>
    </w:p>
  </w:footnote>
  <w:footnote w:id="18474">
    <w:p>
      <w:pPr>
        <w:pStyle w:val="FootnoteText"/>
      </w:pPr>
      <w:r>
        <w:rPr>
          <w:rStyle w:val="FootnoteReference"/>
        </w:rPr>
        <w:footnoteRef/>
      </w:r>
      <w:r>
        <w:t xml:space="preserve"> Personal name: Jezebel. Personal-name meaning: Jezebel — chaste. Source form: Jezebel.</w:t>
      </w:r>
    </w:p>
  </w:footnote>
  <w:footnote w:id="18475">
    <w:p>
      <w:pPr>
        <w:pStyle w:val="FootnoteText"/>
      </w:pPr>
      <w:r>
        <w:rPr>
          <w:rStyle w:val="FootnoteReference"/>
        </w:rPr>
        <w:footnoteRef/>
      </w:r>
      <w:r>
        <w:t xml:space="preserve"> Cross-references for "and to seduce": Exod 34:15; Num 25:1-2; Acts 15:20; Acts 15:29; 1Cor 8:10-12; 1Cor 10:18-21; 1Cor 10:28; Rev 2:14.</w:t>
      </w:r>
    </w:p>
  </w:footnote>
  <w:footnote w:id="18476">
    <w:p>
      <w:pPr>
        <w:pStyle w:val="FootnoteText"/>
      </w:pPr>
      <w:r>
        <w:rPr>
          <w:rStyle w:val="FootnoteReference"/>
        </w:rPr>
        <w:footnoteRef/>
      </w:r>
      <w:r>
        <w:t xml:space="preserve"> Cross-references for "space": Jer 8:4-6; Rom 2:4-5; Rom 9:22; 1Pet 3:20; 2Pet 3:9; 2Pet 3:15; Rev 9:20-21.</w:t>
      </w:r>
    </w:p>
  </w:footnote>
  <w:footnote w:id="18477">
    <w:p>
      <w:pPr>
        <w:pStyle w:val="FootnoteText"/>
      </w:pPr>
      <w:r>
        <w:rPr>
          <w:rStyle w:val="FootnoteReference"/>
        </w:rPr>
        <w:footnoteRef/>
      </w:r>
      <w:r>
        <w:t xml:space="preserve"> Cross-references for "except": Jer 36:3; Ezek 18:30-32; Ezek 33:11; Zeph 3:7; Luke 13:3; Luke 13:5; 2Cor 12:21; 2Tim 2:25-26.</w:t>
      </w:r>
    </w:p>
  </w:footnote>
  <w:footnote w:id="18478">
    <w:p>
      <w:pPr>
        <w:pStyle w:val="FootnoteText"/>
      </w:pPr>
      <w:r>
        <w:rPr>
          <w:rStyle w:val="FootnoteReference"/>
        </w:rPr>
        <w:footnoteRef/>
      </w:r>
      <w:r>
        <w:t xml:space="preserve"> Cross-references: Ezek 16:37-41; Ezek 23:29; Ezek 23:45-48; Rev 17:2; Rev 18:3; Rev 18:9; Rev 19:18-21.</w:t>
      </w:r>
    </w:p>
  </w:footnote>
  <w:footnote w:id="18479">
    <w:p>
      <w:pPr>
        <w:pStyle w:val="FootnoteText"/>
      </w:pPr>
      <w:r>
        <w:rPr>
          <w:rStyle w:val="FootnoteReference"/>
        </w:rPr>
        <w:footnoteRef/>
      </w:r>
      <w:r>
        <w:t xml:space="preserve"> Cross-references for "And I will": Ps 62:12; Isa 3:10-11; Matt 16:27; Rom 2:5-11; Rom 14:12; 2Cor 5:10; Gal 6:5; 1Pet 1:17; Rev 20:12.</w:t>
      </w:r>
    </w:p>
  </w:footnote>
  <w:footnote w:id="18480">
    <w:p>
      <w:pPr>
        <w:pStyle w:val="FootnoteText"/>
      </w:pPr>
      <w:r>
        <w:rPr>
          <w:rStyle w:val="FootnoteReference"/>
        </w:rPr>
        <w:footnoteRef/>
      </w:r>
      <w:r>
        <w:t xml:space="preserve"> Cross-references for "with death": Rev 6:8.</w:t>
      </w:r>
    </w:p>
  </w:footnote>
  <w:footnote w:id="184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82">
    <w:p>
      <w:pPr>
        <w:pStyle w:val="FootnoteText"/>
      </w:pPr>
      <w:r>
        <w:rPr>
          <w:rStyle w:val="FootnoteReference"/>
        </w:rPr>
        <w:footnoteRef/>
      </w:r>
      <w:r>
        <w:t xml:space="preserve"> Cross-references for "the depths": 2Cor 2:11; 2Cor 11:3; 2Cor 11:13-15; Eph 6:11-12; 2Thess 2:9-12; Rev 12:9; Rev 13:14.</w:t>
      </w:r>
    </w:p>
  </w:footnote>
  <w:footnote w:id="18483">
    <w:p>
      <w:pPr>
        <w:pStyle w:val="FootnoteText"/>
      </w:pPr>
      <w:r>
        <w:rPr>
          <w:rStyle w:val="FootnoteReference"/>
        </w:rPr>
        <w:footnoteRef/>
      </w:r>
      <w:r>
        <w:t xml:space="preserve"> Cross-references for "till": John 14:3; John 21:22-23; 1Cor 4:5; 1Cor 11:26; 2Pet 3:10; Rev 1:7; Rev 22:7; Rev 22:20.</w:t>
      </w:r>
    </w:p>
  </w:footnote>
  <w:footnote w:id="18484">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5">
    <w:p>
      <w:pPr>
        <w:pStyle w:val="FootnoteText"/>
      </w:pPr>
      <w:r>
        <w:rPr>
          <w:rStyle w:val="FootnoteReference"/>
        </w:rPr>
        <w:footnoteRef/>
      </w:r>
      <w:r>
        <w:t xml:space="preserve"> Cross-references: Rom 8:37; 1John 5:5; Rev 2:7; Rev 2:11; Rev 2:17; Rev 3:5; Rev 3:12; Rev 3:21; Rev 21:7.</w:t>
      </w:r>
    </w:p>
  </w:footnote>
  <w:footnote w:id="18486">
    <w:p>
      <w:pPr>
        <w:pStyle w:val="FootnoteText"/>
      </w:pPr>
      <w:r>
        <w:rPr>
          <w:rStyle w:val="FootnoteReference"/>
        </w:rPr>
        <w:footnoteRef/>
      </w:r>
      <w:r>
        <w:t xml:space="preserve"> Cross-references: Matt 24:13; Luke 8:13-15; John 6:29; John 8:31-32; Rom 2:7; 1Thess 3:5; Heb 10:38-39; Jas 2:20; 1John 2:19; 1John 3:23.</w:t>
      </w:r>
    </w:p>
  </w:footnote>
  <w:footnote w:id="18487">
    <w:p>
      <w:pPr>
        <w:pStyle w:val="FootnoteText"/>
      </w:pPr>
      <w:r>
        <w:rPr>
          <w:rStyle w:val="FootnoteReference"/>
        </w:rPr>
        <w:footnoteRef/>
      </w:r>
      <w:r>
        <w:t xml:space="preserve"> Cross-references for "he shall": Ps 2:8-9; Ps 49:14; Ps 149:5-9; Dan 7:22; Rev 12:5; Rev 19:15.</w:t>
      </w:r>
    </w:p>
  </w:footnote>
  <w:footnote w:id="18488">
    <w:p>
      <w:pPr>
        <w:pStyle w:val="FootnoteText"/>
      </w:pPr>
      <w:r>
        <w:rPr>
          <w:rStyle w:val="FootnoteReference"/>
        </w:rPr>
        <w:footnoteRef/>
      </w:r>
      <w:r>
        <w:t xml:space="preserve"> Cross-references: Luke 1:78-79; 2Pet 1:19; Rev 22:16.</w:t>
      </w:r>
    </w:p>
  </w:footnote>
  <w:footnote w:id="18489">
    <w:p>
      <w:pPr>
        <w:pStyle w:val="FootnoteText"/>
      </w:pPr>
      <w:r>
        <w:rPr>
          <w:rStyle w:val="FootnoteReference"/>
        </w:rPr>
        <w:footnoteRef/>
      </w:r>
      <w:r>
        <w:t xml:space="preserve"> Cross-references: Rev 2:7.</w:t>
      </w:r>
    </w:p>
  </w:footnote>
  <w:footnote w:id="18490">
    <w:p>
      <w:pPr>
        <w:pStyle w:val="FootnoteText"/>
      </w:pPr>
      <w:r>
        <w:rPr>
          <w:rStyle w:val="FootnoteReference"/>
        </w:rPr>
        <w:footnoteRef/>
      </w:r>
      <w:r>
        <w:t xml:space="preserve"> Place name: Sardis. Place-name meaning: Sardis — prince of joy. Source form: Sardis. Greek form: σαρδεις.</w:t>
      </w:r>
    </w:p>
  </w:footnote>
  <w:footnote w:id="18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4">
    <w:p>
      <w:pPr>
        <w:pStyle w:val="FootnoteText"/>
      </w:pPr>
      <w:r>
        <w:rPr>
          <w:rStyle w:val="FootnoteReference"/>
        </w:rPr>
        <w:footnoteRef/>
      </w:r>
      <w:r>
        <w:t xml:space="preserve"> Cross-references: Rev 1:11; Rev 1:20.</w:t>
      </w:r>
    </w:p>
  </w:footnote>
  <w:footnote w:id="18495">
    <w:p>
      <w:pPr>
        <w:pStyle w:val="FootnoteText"/>
      </w:pPr>
      <w:r>
        <w:rPr>
          <w:rStyle w:val="FootnoteReference"/>
        </w:rPr>
        <w:footnoteRef/>
      </w:r>
      <w:r>
        <w:t xml:space="preserve"> Cross-references: John 1:16; John 1:33; John 3:34; John 7:37-39; John 15:26-27; John 20:22; Acts 2:33; 1Pet 1:11; Rev 1:4; Rev 4:5; Rev 5:6.</w:t>
      </w:r>
    </w:p>
  </w:footnote>
  <w:footnote w:id="18496">
    <w:p>
      <w:pPr>
        <w:pStyle w:val="FootnoteText"/>
      </w:pPr>
      <w:r>
        <w:rPr>
          <w:rStyle w:val="FootnoteReference"/>
        </w:rPr>
        <w:footnoteRef/>
      </w:r>
      <w:r>
        <w:t xml:space="preserve"> Cross-references: Luke 15:24; Luke 15:32; Eph 2:1; Eph 2:5; Col 2:13; 1Tim 5:6; Jas 2:26; Jude 1:12.</w:t>
      </w:r>
    </w:p>
  </w:footnote>
  <w:footnote w:id="18497">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8">
    <w:p>
      <w:pPr>
        <w:pStyle w:val="FootnoteText"/>
      </w:pPr>
      <w:r>
        <w:rPr>
          <w:rStyle w:val="FootnoteReference"/>
        </w:rPr>
        <w:footnoteRef/>
      </w:r>
      <w:r>
        <w:t xml:space="preserve"> Cross-references for "strengthen": Deut 3:28; Job 4:4-5; Job 16:5; Isa 35:3; Luke 22:31-32; Acts 18:23; Rev 2:4.</w:t>
      </w:r>
    </w:p>
  </w:footnote>
  <w:footnote w:id="18499">
    <w:p>
      <w:pPr>
        <w:pStyle w:val="FootnoteText"/>
      </w:pPr>
      <w:r>
        <w:rPr>
          <w:rStyle w:val="FootnoteReference"/>
        </w:rPr>
        <w:footnoteRef/>
      </w:r>
      <w:r>
        <w:t xml:space="preserve"> Cross-references: 1Kgs 11:4; 1Kgs 15:3; 2Chr 25:2; Isa 57:12; Dan 5:27; Matt 6:2-4; Matt 23:5; Matt 23:28-38.</w:t>
      </w:r>
    </w:p>
  </w:footnote>
  <w:footnote w:id="18500">
    <w:p>
      <w:pPr>
        <w:pStyle w:val="FootnoteText"/>
      </w:pPr>
      <w:r>
        <w:rPr>
          <w:rStyle w:val="FootnoteReference"/>
        </w:rPr>
        <w:footnoteRef/>
      </w:r>
      <w:r>
        <w:t xml:space="preserve"> Cross-references for "Remember": Ezek 16:61-63; Ezek 20:43; Ezek 36:31; Heb 2:1; 2Pet 1:13; 2Pet 3:1; Rev 2:5.</w:t>
      </w:r>
    </w:p>
  </w:footnote>
  <w:footnote w:id="18501">
    <w:p>
      <w:pPr>
        <w:pStyle w:val="FootnoteText"/>
      </w:pPr>
      <w:r>
        <w:rPr>
          <w:rStyle w:val="FootnoteReference"/>
        </w:rPr>
        <w:footnoteRef/>
      </w:r>
      <w:r>
        <w:t xml:space="preserve"> Cross-references for "repent": Rev 2:5; Rev 2:21-22; Rev 3:19.</w:t>
      </w:r>
    </w:p>
  </w:footnote>
  <w:footnote w:id="18502">
    <w:p>
      <w:pPr>
        <w:pStyle w:val="FootnoteText"/>
      </w:pPr>
      <w:r>
        <w:rPr>
          <w:rStyle w:val="FootnoteReference"/>
        </w:rPr>
        <w:footnoteRef/>
      </w:r>
      <w:r>
        <w:t xml:space="preserve"> Cross-references for "know": Matt 25:13; Mark 13:33; Mark 13:36.</w:t>
      </w:r>
    </w:p>
  </w:footnote>
  <w:footnote w:id="18503">
    <w:p>
      <w:pPr>
        <w:pStyle w:val="FootnoteText"/>
      </w:pPr>
      <w:r>
        <w:rPr>
          <w:rStyle w:val="FootnoteReference"/>
        </w:rPr>
        <w:footnoteRef/>
      </w:r>
      <w:r>
        <w:t xml:space="preserve"> Cross-references: 1Tim 6:20; 2Tim 1:13; Rev 2:25; Rev 3:11.</w:t>
      </w:r>
    </w:p>
  </w:footnote>
  <w:footnote w:id="18504">
    <w:p>
      <w:pPr>
        <w:pStyle w:val="FootnoteText"/>
      </w:pPr>
      <w:r>
        <w:rPr>
          <w:rStyle w:val="FootnoteReference"/>
        </w:rPr>
        <w:footnoteRef/>
      </w:r>
      <w:r>
        <w:t xml:space="preserve"> Cross-references for "names": Acts 1:15; Rev 11:13.</w:t>
      </w:r>
    </w:p>
  </w:footnote>
  <w:footnote w:id="18505">
    <w:p>
      <w:pPr>
        <w:pStyle w:val="FootnoteText"/>
      </w:pPr>
      <w:r>
        <w:rPr>
          <w:rStyle w:val="FootnoteReference"/>
        </w:rPr>
        <w:footnoteRef/>
      </w:r>
      <w:r>
        <w:t xml:space="preserve"> Cross-references for "walk": Ps 68:14; Eccl 9:8; Zech 3:4; Mark 16:5; Rev 3:5; Rev 3:18; Rev 4:4; Rev 6:11; Rev 7:9; Rev 7:13; Rev 19:14; Esth 8:15.</w:t>
      </w:r>
    </w:p>
  </w:footnote>
  <w:footnote w:id="18506">
    <w:p>
      <w:pPr>
        <w:pStyle w:val="FootnoteText"/>
      </w:pPr>
      <w:r>
        <w:rPr>
          <w:rStyle w:val="FootnoteReference"/>
        </w:rPr>
        <w:footnoteRef/>
      </w:r>
      <w:r>
        <w:t xml:space="preserve"> Cross-references: Matt 10:11; Luke 20:35; Luke 21:36; 2Thess 1:5.</w:t>
      </w:r>
    </w:p>
  </w:footnote>
  <w:footnote w:id="18507">
    <w:p>
      <w:pPr>
        <w:pStyle w:val="FootnoteText"/>
      </w:pPr>
      <w:r>
        <w:rPr>
          <w:rStyle w:val="FootnoteReference"/>
        </w:rPr>
        <w:footnoteRef/>
      </w:r>
      <w:r>
        <w:t xml:space="preserve"> Cross-references for "blot": Exod 32:32-33; Deut 9:14; Ps 69:28; Ps 109:13.</w:t>
      </w:r>
    </w:p>
  </w:footnote>
  <w:footnote w:id="18508">
    <w:p>
      <w:pPr>
        <w:pStyle w:val="FootnoteText"/>
      </w:pPr>
      <w:r>
        <w:rPr>
          <w:rStyle w:val="FootnoteReference"/>
        </w:rPr>
        <w:footnoteRef/>
      </w:r>
      <w:r>
        <w:t xml:space="preserve"> Cross-references for "the book": Phil 4:3; Rev 13:8; Rev 17:8; Rev 20:12; Rev 20:15; Rev 21:27; Rev 22:19.</w:t>
      </w:r>
    </w:p>
  </w:footnote>
  <w:footnote w:id="18509">
    <w:p>
      <w:pPr>
        <w:pStyle w:val="FootnoteText"/>
      </w:pPr>
      <w:r>
        <w:rPr>
          <w:rStyle w:val="FootnoteReference"/>
        </w:rPr>
        <w:footnoteRef/>
      </w:r>
      <w:r>
        <w:t xml:space="preserve"> Cross-references for "confess": Mal 3:17; Matt 10:32; Luke 12:8; Jude 1:24.</w:t>
      </w:r>
    </w:p>
  </w:footnote>
  <w:footnote w:id="18510">
    <w:p>
      <w:pPr>
        <w:pStyle w:val="FootnoteText"/>
      </w:pPr>
      <w:r>
        <w:rPr>
          <w:rStyle w:val="FootnoteReference"/>
        </w:rPr>
        <w:footnoteRef/>
      </w:r>
      <w:r>
        <w:t xml:space="preserve"> Cross-references: Rev 2:7.</w:t>
      </w:r>
    </w:p>
  </w:footnote>
  <w:footnote w:id="18511">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12">
    <w:p>
      <w:pPr>
        <w:pStyle w:val="FootnoteText"/>
      </w:pPr>
      <w:r>
        <w:rPr>
          <w:rStyle w:val="FootnoteReference"/>
        </w:rPr>
        <w:footnoteRef/>
      </w:r>
      <w:r>
        <w:t xml:space="preserve"> Cross-references for "the key": Isa 22:22; Luke 1:32; Rev 1:18.</w:t>
      </w:r>
    </w:p>
  </w:footnote>
  <w:footnote w:id="18513">
    <w:p>
      <w:pPr>
        <w:pStyle w:val="FootnoteText"/>
      </w:pPr>
      <w:r>
        <w:rPr>
          <w:rStyle w:val="FootnoteReference"/>
        </w:rPr>
        <w:footnoteRef/>
      </w:r>
      <w:r>
        <w:t xml:space="preserve"> Personal name: David. Personal-name meaning: David — Beloved. Source form: David.</w:t>
      </w:r>
    </w:p>
  </w:footnote>
  <w:footnote w:id="18514">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5">
    <w:p>
      <w:pPr>
        <w:pStyle w:val="FootnoteText"/>
      </w:pPr>
      <w:r>
        <w:rPr>
          <w:rStyle w:val="FootnoteReference"/>
        </w:rPr>
        <w:footnoteRef/>
      </w:r>
      <w:r>
        <w:t xml:space="preserve"> Cross-references: Matt 24:35; John 14:6; 1John 5:20; Rev 1:5; Rev 3:14; Rev 6:10; Rev 15:3; Rev 16:7; Rev 19:2; Rev 19:11; Rev 21:5.</w:t>
      </w:r>
    </w:p>
  </w:footnote>
  <w:footnote w:id="18516">
    <w:p>
      <w:pPr>
        <w:pStyle w:val="FootnoteText"/>
      </w:pPr>
      <w:r>
        <w:rPr>
          <w:rStyle w:val="FootnoteReference"/>
        </w:rPr>
        <w:footnoteRef/>
      </w:r>
      <w:r>
        <w:t xml:space="preserve"> Cross-references: Job 11:10; Job 12:14; Matt 16:19; Rev 5:3-5; Rev 5:9.</w:t>
      </w:r>
    </w:p>
  </w:footnote>
  <w:footnote w:id="18517">
    <w:p>
      <w:pPr>
        <w:pStyle w:val="FootnoteText"/>
      </w:pPr>
      <w:r>
        <w:rPr>
          <w:rStyle w:val="FootnoteReference"/>
        </w:rPr>
        <w:footnoteRef/>
      </w:r>
      <w:r>
        <w:t xml:space="preserve"> Cross-references for "an open": 1Cor 16:9; 2Cor 2:12; Col 4:3; Rev 3:7.</w:t>
      </w:r>
    </w:p>
  </w:footnote>
  <w:footnote w:id="18518">
    <w:p>
      <w:pPr>
        <w:pStyle w:val="FootnoteText"/>
      </w:pPr>
      <w:r>
        <w:rPr>
          <w:rStyle w:val="FootnoteReference"/>
        </w:rPr>
        <w:footnoteRef/>
      </w:r>
      <w:r>
        <w:t xml:space="preserve"> Cross-references for "a little": Dan 11:34; 2Cor 12:8-10; Phil 4:13.</w:t>
      </w:r>
    </w:p>
  </w:footnote>
  <w:footnote w:id="18519">
    <w:p>
      <w:pPr>
        <w:pStyle w:val="FootnoteText"/>
      </w:pPr>
      <w:r>
        <w:rPr>
          <w:rStyle w:val="FootnoteReference"/>
        </w:rPr>
        <w:footnoteRef/>
      </w:r>
      <w:r>
        <w:t xml:space="preserve"> Cross-references: John 14:21-24; John 15:20; John 17:6; 2Tim 4:7; Rev 3:10; Rev 22:7.</w:t>
      </w:r>
    </w:p>
  </w:footnote>
  <w:footnote w:id="18520">
    <w:p>
      <w:pPr>
        <w:pStyle w:val="FootnoteText"/>
      </w:pPr>
      <w:r>
        <w:rPr>
          <w:rStyle w:val="FootnoteReference"/>
        </w:rPr>
        <w:footnoteRef/>
      </w:r>
      <w:r>
        <w:t xml:space="preserve"> Cross-references: Prov 30:9; Matt 26:70-72; Luke 12:9; Acts 3:13-14; 1Tim 5:8; 1John 2:22-23; Jude 1:4; Rev 2:13.</w:t>
      </w:r>
    </w:p>
  </w:footnote>
  <w:footnote w:id="18521">
    <w:p>
      <w:pPr>
        <w:pStyle w:val="FootnoteText"/>
      </w:pPr>
      <w:r>
        <w:rPr>
          <w:rStyle w:val="FootnoteReference"/>
        </w:rPr>
        <w:footnoteRef/>
      </w:r>
      <w:r>
        <w:t xml:space="preserve"> Cross-references for "the synagogue": Rev 2:9.</w:t>
      </w:r>
    </w:p>
  </w:footnote>
  <w:footnote w:id="18522">
    <w:p>
      <w:pPr>
        <w:pStyle w:val="FootnoteText"/>
      </w:pPr>
      <w:r>
        <w:rPr>
          <w:rStyle w:val="FootnoteReference"/>
        </w:rPr>
        <w:footnoteRef/>
      </w:r>
      <w:r>
        <w:t xml:space="preserve"> Divine or supernatural name: Satan. Divine/supernatural-name meaning: Satan — contrary; adversary; enemy; accuser. Source form: Satan.</w:t>
      </w:r>
    </w:p>
  </w:footnote>
  <w:footnote w:id="18523">
    <w:p>
      <w:pPr>
        <w:pStyle w:val="FootnoteText"/>
      </w:pPr>
      <w:r>
        <w:rPr>
          <w:rStyle w:val="FootnoteReference"/>
        </w:rPr>
        <w:footnoteRef/>
      </w:r>
      <w:r>
        <w:t xml:space="preserve"> People-name: Jews. People-name meaning: Jews — People of Judah; Judeans. Source form: Jews.</w:t>
      </w:r>
    </w:p>
  </w:footnote>
  <w:footnote w:id="1852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5">
    <w:p>
      <w:pPr>
        <w:pStyle w:val="FootnoteText"/>
      </w:pPr>
      <w:r>
        <w:rPr>
          <w:rStyle w:val="FootnoteReference"/>
        </w:rPr>
        <w:footnoteRef/>
      </w:r>
      <w:r>
        <w:t xml:space="preserve"> Cross-references for "the word": Rev 1:9; Rev 13:10; Rev 14:12.</w:t>
      </w:r>
    </w:p>
  </w:footnote>
  <w:footnote w:id="18526">
    <w:p>
      <w:pPr>
        <w:pStyle w:val="FootnoteText"/>
      </w:pPr>
      <w:r>
        <w:rPr>
          <w:rStyle w:val="FootnoteReference"/>
        </w:rPr>
        <w:footnoteRef/>
      </w:r>
      <w:r>
        <w:t xml:space="preserve"> Cross-references for "I also": Matt 6:13; Matt 26:41; 1Cor 10:13; Eph 6:13; 2Pet 2:9.</w:t>
      </w:r>
    </w:p>
  </w:footnote>
  <w:footnote w:id="18527">
    <w:p>
      <w:pPr>
        <w:pStyle w:val="FootnoteText"/>
      </w:pPr>
      <w:r>
        <w:rPr>
          <w:rStyle w:val="FootnoteReference"/>
        </w:rPr>
        <w:footnoteRef/>
      </w:r>
      <w:r>
        <w:t xml:space="preserve"> Cross-references for "to try": Isa 24:17; Dan 12:10; Zech 13:9; Jas 3:12; 1Pet 4:12.</w:t>
      </w:r>
    </w:p>
  </w:footnote>
  <w:footnote w:id="18528">
    <w:p>
      <w:pPr>
        <w:pStyle w:val="FootnoteText"/>
      </w:pPr>
      <w:r>
        <w:rPr>
          <w:rStyle w:val="FootnoteReference"/>
        </w:rPr>
        <w:footnoteRef/>
      </w:r>
      <w:r>
        <w:t xml:space="preserve"> Cross-references: Matt 24:14; Mark 14:9; Luke 2:1; Rom 1:8.</w:t>
      </w:r>
    </w:p>
  </w:footnote>
  <w:footnote w:id="18529">
    <w:p>
      <w:pPr>
        <w:pStyle w:val="FootnoteText"/>
      </w:pPr>
      <w:r>
        <w:rPr>
          <w:rStyle w:val="FootnoteReference"/>
        </w:rPr>
        <w:footnoteRef/>
      </w:r>
      <w:r>
        <w:t xml:space="preserve"> Cross-references for "I come": Zeph 1:14; Phil 4:5; Jas 5:9; Rev 1:3; Rev 22:7; Rev 22:12; Rev 22:20.</w:t>
      </w:r>
    </w:p>
  </w:footnote>
  <w:footnote w:id="18530">
    <w:p>
      <w:pPr>
        <w:pStyle w:val="FootnoteText"/>
      </w:pPr>
      <w:r>
        <w:rPr>
          <w:rStyle w:val="FootnoteReference"/>
        </w:rPr>
        <w:footnoteRef/>
      </w:r>
      <w:r>
        <w:t xml:space="preserve"> Cross-references for "hold": Rev 2:13; Rev 2:25; Rev 3:3.</w:t>
      </w:r>
    </w:p>
  </w:footnote>
  <w:footnote w:id="18531">
    <w:p>
      <w:pPr>
        <w:pStyle w:val="FootnoteText"/>
      </w:pPr>
      <w:r>
        <w:rPr>
          <w:rStyle w:val="FootnoteReference"/>
        </w:rPr>
        <w:footnoteRef/>
      </w:r>
      <w:r>
        <w:t xml:space="preserve"> Cross-references: 1Cor 9:25; 2Tim 2:5; 2Tim 4:8; Jas 1:12; 1Pet 5:3-4; Rev 2:10; Rev 4:4; Rev 4:10.</w:t>
      </w:r>
    </w:p>
  </w:footnote>
  <w:footnote w:id="18532">
    <w:p>
      <w:pPr>
        <w:pStyle w:val="FootnoteText"/>
      </w:pPr>
      <w:r>
        <w:rPr>
          <w:rStyle w:val="FootnoteReference"/>
        </w:rPr>
        <w:footnoteRef/>
      </w:r>
      <w:r>
        <w:t xml:space="preserve"> Cross-references for "pillar": 1Kgs 7:21; Jer 1:18; Gal 2:9.</w:t>
      </w:r>
    </w:p>
  </w:footnote>
  <w:footnote w:id="18533">
    <w:p>
      <w:pPr>
        <w:pStyle w:val="FootnoteText"/>
      </w:pPr>
      <w:r>
        <w:rPr>
          <w:rStyle w:val="FootnoteReference"/>
        </w:rPr>
        <w:footnoteRef/>
      </w:r>
      <w:r>
        <w:t xml:space="preserve"> Place name: Jerusalem. Place-name meaning: Jerusalem — vision of peace. Source form: Jerusalem. Greek form: ιεροσολυμα.</w:t>
      </w:r>
    </w:p>
  </w:footnote>
  <w:footnote w:id="18534">
    <w:p>
      <w:pPr>
        <w:pStyle w:val="FootnoteText"/>
      </w:pPr>
      <w:r>
        <w:rPr>
          <w:rStyle w:val="FootnoteReference"/>
        </w:rPr>
        <w:footnoteRef/>
      </w:r>
      <w:r>
        <w:t xml:space="preserve"> Cross-references for "my new": Isa 65:15; Eph 3:15; Rev 22:4.</w:t>
      </w:r>
    </w:p>
  </w:footnote>
  <w:footnote w:id="18535">
    <w:p>
      <w:pPr>
        <w:pStyle w:val="FootnoteText"/>
      </w:pPr>
      <w:r>
        <w:rPr>
          <w:rStyle w:val="FootnoteReference"/>
        </w:rPr>
        <w:footnoteRef/>
      </w:r>
      <w:r>
        <w:t xml:space="preserve"> Cross-references: 1John 2:13-14; 1John 4:4; Rev 2:7; Rev 17:14.</w:t>
      </w:r>
    </w:p>
  </w:footnote>
  <w:footnote w:id="18536">
    <w:p>
      <w:pPr>
        <w:pStyle w:val="FootnoteText"/>
      </w:pPr>
      <w:r>
        <w:rPr>
          <w:rStyle w:val="FootnoteReference"/>
        </w:rPr>
        <w:footnoteRef/>
      </w:r>
      <w:r>
        <w:t xml:space="preserve"> Cross-references: Rev 2:7.</w:t>
      </w:r>
    </w:p>
  </w:footnote>
  <w:footnote w:id="18537">
    <w:p>
      <w:pPr>
        <w:pStyle w:val="FootnoteText"/>
      </w:pPr>
      <w:r>
        <w:rPr>
          <w:rStyle w:val="FootnoteReference"/>
        </w:rPr>
        <w:footnoteRef/>
      </w:r>
      <w:r>
        <w:t xml:space="preserve"> Cross-references for "the angel": Rev 1:11; Rev 2:1.</w:t>
      </w:r>
    </w:p>
  </w:footnote>
  <w:footnote w:id="18538">
    <w:p>
      <w:pPr>
        <w:pStyle w:val="FootnoteText"/>
      </w:pPr>
      <w:r>
        <w:rPr>
          <w:rStyle w:val="FootnoteReference"/>
        </w:rPr>
        <w:footnoteRef/>
      </w:r>
      <w:r>
        <w:t xml:space="preserve"> People-name: Laodiceans. People-name meaning: Laodiceans — people of Laodicea; just people. Source form: Laodiceans.</w:t>
      </w:r>
    </w:p>
  </w:footnote>
  <w:footnote w:id="18539">
    <w:p>
      <w:pPr>
        <w:pStyle w:val="FootnoteText"/>
      </w:pPr>
      <w:r>
        <w:rPr>
          <w:rStyle w:val="FootnoteReference"/>
        </w:rPr>
        <w:footnoteRef/>
      </w:r>
      <w:r>
        <w:t xml:space="preserve"> Cross-references for "the Amen": Isa 65:16; 2Cor 1:20.</w:t>
      </w:r>
    </w:p>
  </w:footnote>
  <w:footnote w:id="18540">
    <w:p>
      <w:pPr>
        <w:pStyle w:val="FootnoteText"/>
      </w:pPr>
      <w:r>
        <w:rPr>
          <w:rStyle w:val="FootnoteReference"/>
        </w:rPr>
        <w:footnoteRef/>
      </w:r>
      <w:r>
        <w:t xml:space="preserve"> Cross-references for "the faithful": Isa 55:4; Jer 42:5; Rev 1:5; Rev 3:7; Rev 19:11; Rev 22:6.</w:t>
      </w:r>
    </w:p>
  </w:footnote>
  <w:footnote w:id="18541">
    <w:p>
      <w:pPr>
        <w:pStyle w:val="FootnoteText"/>
      </w:pPr>
      <w:r>
        <w:rPr>
          <w:rStyle w:val="FootnoteReference"/>
        </w:rPr>
        <w:footnoteRef/>
      </w:r>
      <w:r>
        <w:t xml:space="preserve"> Cross-references for "the beginning": Col 1:15.</w:t>
      </w:r>
    </w:p>
  </w:footnote>
  <w:footnote w:id="18542">
    <w:p>
      <w:pPr>
        <w:pStyle w:val="FootnoteText"/>
      </w:pPr>
      <w:r>
        <w:rPr>
          <w:rStyle w:val="FootnoteReference"/>
        </w:rPr>
        <w:footnoteRef/>
      </w:r>
      <w:r>
        <w:t xml:space="preserve"> Cross-references for "of the Laodiceans": Col 2:1; Col 4:16.</w:t>
      </w:r>
    </w:p>
  </w:footnote>
  <w:footnote w:id="18543">
    <w:p>
      <w:pPr>
        <w:pStyle w:val="FootnoteText"/>
      </w:pPr>
      <w:r>
        <w:rPr>
          <w:rStyle w:val="FootnoteReference"/>
        </w:rPr>
        <w:footnoteRef/>
      </w:r>
      <w:r>
        <w:t xml:space="preserve"> Cross-references: Deut 5:29; Ps 81:11-13; 2Cor 12:20.</w:t>
      </w:r>
    </w:p>
  </w:footnote>
  <w:footnote w:id="18544">
    <w:p>
      <w:pPr>
        <w:pStyle w:val="FootnoteText"/>
      </w:pPr>
      <w:r>
        <w:rPr>
          <w:rStyle w:val="FootnoteReference"/>
        </w:rPr>
        <w:footnoteRef/>
      </w:r>
      <w:r>
        <w:t xml:space="preserve"> Cross-references: Josh 24:15-24; 1Kgs 18:21; Prov 23:26; Hos 7:8; Hos 10:2; Zeph 1:5-6; Matt 6:24; Matt 10:37; Luke 14:27-28; 1Cor 16:22; Jas 1:8.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Jer 14:19; Jer 15:1-4; Zech 11:8-9; Rev 2:5.</w:t>
      </w:r>
    </w:p>
  </w:footnote>
  <w:footnote w:id="18547">
    <w:p>
      <w:pPr>
        <w:pStyle w:val="FootnoteText"/>
      </w:pPr>
      <w:r>
        <w:rPr>
          <w:rStyle w:val="FootnoteReference"/>
        </w:rPr>
        <w:footnoteRef/>
      </w:r>
      <w:r>
        <w:t xml:space="preserve"> Cross-references for "have need": Deut 8:12-14; Prov 30:9; Jer 2:31; Matt 9:12.</w:t>
      </w:r>
    </w:p>
  </w:footnote>
  <w:footnote w:id="18548">
    <w:p>
      <w:pPr>
        <w:pStyle w:val="FootnoteText"/>
      </w:pPr>
      <w:r>
        <w:rPr>
          <w:rStyle w:val="FootnoteReference"/>
        </w:rPr>
        <w:footnoteRef/>
      </w:r>
      <w:r>
        <w:t xml:space="preserve"> Cross-references for "wretched": Matt 5:3; Rom 7:24.</w:t>
      </w:r>
    </w:p>
  </w:footnote>
  <w:footnote w:id="18549">
    <w:p>
      <w:pPr>
        <w:pStyle w:val="FootnoteText"/>
      </w:pPr>
      <w:r>
        <w:rPr>
          <w:rStyle w:val="FootnoteReference"/>
        </w:rPr>
        <w:footnoteRef/>
      </w:r>
      <w:r>
        <w:t xml:space="preserve"> Cross-references for "blind": Isa 42:19; John 9:40-41; 2Pet 1:9.</w:t>
      </w:r>
    </w:p>
  </w:footnote>
  <w:footnote w:id="18550">
    <w:p>
      <w:pPr>
        <w:pStyle w:val="FootnoteText"/>
      </w:pPr>
      <w:r>
        <w:rPr>
          <w:rStyle w:val="FootnoteReference"/>
        </w:rPr>
        <w:footnoteRef/>
      </w:r>
      <w:r>
        <w:t xml:space="preserve"> Cross-references for "naked": Gen 3:7; Gen 3:10-11; Exod 32:35; Rev 16:15.</w:t>
      </w:r>
    </w:p>
  </w:footnote>
  <w:footnote w:id="18551">
    <w:p>
      <w:pPr>
        <w:pStyle w:val="FootnoteText"/>
      </w:pPr>
      <w:r>
        <w:rPr>
          <w:rStyle w:val="FootnoteReference"/>
        </w:rPr>
        <w:footnoteRef/>
      </w:r>
      <w:r>
        <w:t xml:space="preserve"> Cross-references: Rom 2:17-23.</w:t>
      </w:r>
    </w:p>
  </w:footnote>
  <w:footnote w:id="18552">
    <w:p>
      <w:pPr>
        <w:pStyle w:val="FootnoteText"/>
      </w:pPr>
      <w:r>
        <w:rPr>
          <w:rStyle w:val="FootnoteReference"/>
        </w:rPr>
        <w:footnoteRef/>
      </w:r>
      <w:r>
        <w:t xml:space="preserve"> Cross-references for "counsel": Ps 16:7; Ps 32:8; Ps 73:24; Ps 107:11; Prov 1:25; Prov 1:30; Prov 19:20; Eccl 8:2.</w:t>
      </w:r>
    </w:p>
  </w:footnote>
  <w:footnote w:id="18553">
    <w:p>
      <w:pPr>
        <w:pStyle w:val="FootnoteText"/>
      </w:pPr>
      <w:r>
        <w:rPr>
          <w:rStyle w:val="FootnoteReference"/>
        </w:rPr>
        <w:footnoteRef/>
      </w:r>
      <w:r>
        <w:t xml:space="preserve"> Cross-references for "gold": Mal 3:3; 1Cor 3:12-13; 1Pet 1:7.</w:t>
      </w:r>
    </w:p>
  </w:footnote>
  <w:footnote w:id="18554">
    <w:p>
      <w:pPr>
        <w:pStyle w:val="FootnoteText"/>
      </w:pPr>
      <w:r>
        <w:rPr>
          <w:rStyle w:val="FootnoteReference"/>
        </w:rPr>
        <w:footnoteRef/>
      </w:r>
      <w:r>
        <w:t xml:space="preserve"> Cross-references for "white": 2Cor 5:3; Rev 3:4-5; Rev 7:13; Rev 16:15; Rev 19:8.</w:t>
      </w:r>
    </w:p>
  </w:footnote>
  <w:footnote w:id="18555">
    <w:p>
      <w:pPr>
        <w:pStyle w:val="FootnoteText"/>
      </w:pPr>
      <w:r>
        <w:rPr>
          <w:rStyle w:val="FootnoteReference"/>
        </w:rPr>
        <w:footnoteRef/>
      </w:r>
      <w:r>
        <w:t xml:space="preserve"> Cross-references for "the shame": Isa 47:3; Jer 13:26; Dan 12:2; Mic 1:11; Nah 3:5; Rev 16:15.</w:t>
      </w:r>
    </w:p>
  </w:footnote>
  <w:footnote w:id="18556">
    <w:p>
      <w:pPr>
        <w:pStyle w:val="FootnoteText"/>
      </w:pPr>
      <w:r>
        <w:rPr>
          <w:rStyle w:val="FootnoteReference"/>
        </w:rPr>
        <w:footnoteRef/>
      </w:r>
      <w:r>
        <w:t xml:space="preserve"> Cross-references for "anoint": John 9:6-11; 1John 2:20-27.</w:t>
      </w:r>
    </w:p>
  </w:footnote>
  <w:footnote w:id="18557">
    <w:p>
      <w:pPr>
        <w:pStyle w:val="FootnoteText"/>
      </w:pPr>
      <w:r>
        <w:rPr>
          <w:rStyle w:val="FootnoteReference"/>
        </w:rPr>
        <w:footnoteRef/>
      </w:r>
      <w:r>
        <w:t xml:space="preserve"> Cross-references: Prov 23:23; Isa 55:1; Matt 13:44; Matt 25:9.</w:t>
      </w:r>
    </w:p>
  </w:footnote>
  <w:footnote w:id="18558">
    <w:p>
      <w:pPr>
        <w:pStyle w:val="FootnoteText"/>
      </w:pPr>
      <w:r>
        <w:rPr>
          <w:rStyle w:val="FootnoteReference"/>
        </w:rPr>
        <w:footnoteRef/>
      </w:r>
      <w:r>
        <w:t xml:space="preserve"> Cross-references: Luke 12:21; 2Cor 8:9; 1Tim 6:18; Jas 2:5; Rev 2:9.</w:t>
      </w:r>
    </w:p>
  </w:footnote>
  <w:footnote w:id="18559">
    <w:p>
      <w:pPr>
        <w:pStyle w:val="FootnoteText"/>
      </w:pPr>
      <w:r>
        <w:rPr>
          <w:rStyle w:val="FootnoteReference"/>
        </w:rPr>
        <w:footnoteRef/>
      </w:r>
      <w:r>
        <w:t xml:space="preserve"> Cross-references for "repent": Rev 2:5; Rev 2:21-22.</w:t>
      </w:r>
    </w:p>
  </w:footnote>
  <w:footnote w:id="18560">
    <w:p>
      <w:pPr>
        <w:pStyle w:val="FootnoteText"/>
      </w:pPr>
      <w:r>
        <w:rPr>
          <w:rStyle w:val="FootnoteReference"/>
        </w:rPr>
        <w:footnoteRef/>
      </w:r>
      <w:r>
        <w:t xml:space="preserve"> Cross-references: Num 25:11-13; Ps 69:9; John 2:17; Rom 12:11; 2Cor 7:11; Gal 4:18; Titus 2:14.</w:t>
      </w:r>
    </w:p>
  </w:footnote>
  <w:footnote w:id="18561">
    <w:p>
      <w:pPr>
        <w:pStyle w:val="FootnoteText"/>
      </w:pPr>
      <w:r>
        <w:rPr>
          <w:rStyle w:val="FootnoteReference"/>
        </w:rPr>
        <w:footnoteRef/>
      </w:r>
      <w:r>
        <w:t xml:space="preserve"> Cross-references for "I stand": Song 5:2-4; Luke 12:36.</w:t>
      </w:r>
    </w:p>
  </w:footnote>
  <w:footnote w:id="18562">
    <w:p>
      <w:pPr>
        <w:pStyle w:val="FootnoteText"/>
      </w:pPr>
      <w:r>
        <w:rPr>
          <w:rStyle w:val="FootnoteReference"/>
        </w:rPr>
        <w:footnoteRef/>
      </w:r>
      <w:r>
        <w:t xml:space="preserve"> Cross-references for "will sup": Luke 12:37; Luke 17:8; Rev 19:9.</w:t>
      </w:r>
    </w:p>
  </w:footnote>
  <w:footnote w:id="18563">
    <w:p>
      <w:pPr>
        <w:pStyle w:val="FootnoteText"/>
      </w:pPr>
      <w:r>
        <w:rPr>
          <w:rStyle w:val="FootnoteReference"/>
        </w:rPr>
        <w:footnoteRef/>
      </w:r>
      <w:r>
        <w:t xml:space="preserve"> Cross-references for "to sit": Matt 19:28; Luke 22:30; 1Cor 6:2-3; 2Tim 2:12; Rev 1:6; Rev 2:26-27.</w:t>
      </w:r>
    </w:p>
  </w:footnote>
  <w:footnote w:id="18564">
    <w:p>
      <w:pPr>
        <w:pStyle w:val="FootnoteText"/>
      </w:pPr>
      <w:r>
        <w:rPr>
          <w:rStyle w:val="FootnoteReference"/>
        </w:rPr>
        <w:footnoteRef/>
      </w:r>
      <w:r>
        <w:t xml:space="preserve"> Cross-references for "and am": Dan 7:13-14; Matt 28:18; John 5:22-23; Eph 1:20-23; Phil 2:9-21; Rev 5:6-8; Rev 7:17.</w:t>
      </w:r>
    </w:p>
  </w:footnote>
  <w:footnote w:id="18565">
    <w:p>
      <w:pPr>
        <w:pStyle w:val="FootnoteText"/>
      </w:pPr>
      <w:r>
        <w:rPr>
          <w:rStyle w:val="FootnoteReference"/>
        </w:rPr>
        <w:footnoteRef/>
      </w:r>
      <w:r>
        <w:t xml:space="preserve"> Cross-references: 1John 5:4-5; Rev 2:7; Rev 12:11.</w:t>
      </w:r>
    </w:p>
  </w:footnote>
  <w:footnote w:id="18566">
    <w:p>
      <w:pPr>
        <w:pStyle w:val="FootnoteText"/>
      </w:pPr>
      <w:r>
        <w:rPr>
          <w:rStyle w:val="FootnoteReference"/>
        </w:rPr>
        <w:footnoteRef/>
      </w:r>
      <w:r>
        <w:t xml:space="preserve"> Cross-references: Rev 2:7; Rev 2:11; Rev 2:17; Rev 3:6; Rev 3:13.</w:t>
      </w:r>
    </w:p>
  </w:footnote>
  <w:footnote w:id="18567">
    <w:p>
      <w:pPr>
        <w:pStyle w:val="FootnoteText"/>
      </w:pPr>
      <w:r>
        <w:rPr>
          <w:rStyle w:val="FootnoteReference"/>
        </w:rPr>
        <w:footnoteRef/>
      </w:r>
      <w:r>
        <w:t xml:space="preserve"> Cross-references for "a door": Exod 1:1; Matt 3:16; Mark 1:10; Luke 3:21; Acts 7:56; Acts 10:11.</w:t>
      </w:r>
    </w:p>
  </w:footnote>
  <w:footnote w:id="18568">
    <w:p>
      <w:pPr>
        <w:pStyle w:val="FootnoteText"/>
      </w:pPr>
      <w:r>
        <w:rPr>
          <w:rStyle w:val="FootnoteReference"/>
        </w:rPr>
        <w:footnoteRef/>
      </w:r>
      <w:r>
        <w:t xml:space="preserve"> Cross-references for "the first": Rev 1:10; Rev 16:17.</w:t>
      </w:r>
    </w:p>
  </w:footnote>
  <w:footnote w:id="18569">
    <w:p>
      <w:pPr>
        <w:pStyle w:val="FootnoteText"/>
      </w:pPr>
      <w:r>
        <w:rPr>
          <w:rStyle w:val="FootnoteReference"/>
        </w:rPr>
        <w:footnoteRef/>
      </w:r>
      <w:r>
        <w:t xml:space="preserve"> Cross-references for "I was": Ezek 3:12-14; Rev 1:10; Rev 17:3; Rev 21:10.</w:t>
      </w:r>
    </w:p>
  </w:footnote>
  <w:footnote w:id="18570">
    <w:p>
      <w:pPr>
        <w:pStyle w:val="FootnoteText"/>
      </w:pPr>
      <w:r>
        <w:rPr>
          <w:rStyle w:val="FootnoteReference"/>
        </w:rPr>
        <w:footnoteRef/>
      </w:r>
      <w:r>
        <w:t xml:space="preserve"> Cross-references for "a throne": Isa 6:1; Jer 17:12; Ezek 1:26; Ezek 1:28; Ezek 10:1; Rev 4:5; Rev 20:11.</w:t>
      </w:r>
    </w:p>
  </w:footnote>
  <w:footnote w:id="1857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72">
    <w:p>
      <w:pPr>
        <w:pStyle w:val="FootnoteText"/>
      </w:pPr>
      <w:r>
        <w:rPr>
          <w:rStyle w:val="FootnoteReference"/>
        </w:rPr>
        <w:footnoteRef/>
      </w:r>
      <w:r>
        <w:t xml:space="preserve"> Cross-references for "like a": Exod 24:10; Ezek 1:26; Ezek 28:13; Rev 21:11; Rev 21:19-20.</w:t>
      </w:r>
    </w:p>
  </w:footnote>
  <w:footnote w:id="18573">
    <w:p>
      <w:pPr>
        <w:pStyle w:val="FootnoteText"/>
      </w:pPr>
      <w:r>
        <w:rPr>
          <w:rStyle w:val="FootnoteReference"/>
        </w:rPr>
        <w:footnoteRef/>
      </w:r>
      <w:r>
        <w:t xml:space="preserve"> Cross-references for "a rainbow": Gen 9:13-16; Isa 54:9-10; Ezek 1:28; Rev 10:1.</w:t>
      </w:r>
    </w:p>
  </w:footnote>
  <w:footnote w:id="18574">
    <w:p>
      <w:pPr>
        <w:pStyle w:val="FootnoteText"/>
      </w:pPr>
      <w:r>
        <w:rPr>
          <w:rStyle w:val="FootnoteReference"/>
        </w:rPr>
        <w:footnoteRef/>
      </w:r>
      <w:r>
        <w:t xml:space="preserve"> Cross-references: Exod 28:18; Exod 39:11; Ezek 28:13; Rev 21:19.</w:t>
      </w:r>
    </w:p>
  </w:footnote>
  <w:footnote w:id="18575">
    <w:p>
      <w:pPr>
        <w:pStyle w:val="FootnoteText"/>
      </w:pPr>
      <w:r>
        <w:rPr>
          <w:rStyle w:val="FootnoteReference"/>
        </w:rPr>
        <w:footnoteRef/>
      </w:r>
      <w:r>
        <w:t xml:space="preserve"> Cross-references for "were four": Matt 19:28; Luke 22:30; Rev 11:16; Rev 20:4.</w:t>
      </w:r>
    </w:p>
  </w:footnote>
  <w:footnote w:id="18576">
    <w:p>
      <w:pPr>
        <w:pStyle w:val="FootnoteText"/>
      </w:pPr>
      <w:r>
        <w:rPr>
          <w:rStyle w:val="FootnoteReference"/>
        </w:rPr>
        <w:footnoteRef/>
      </w:r>
      <w:r>
        <w:t xml:space="preserve"> Cross-references for "clothed": Rev 3:4-5; Rev 6:11; Rev 7:9; Rev 7:13-14; Rev 19:14.</w:t>
      </w:r>
    </w:p>
  </w:footnote>
  <w:footnote w:id="18577">
    <w:p>
      <w:pPr>
        <w:pStyle w:val="FootnoteText"/>
      </w:pPr>
      <w:r>
        <w:rPr>
          <w:rStyle w:val="FootnoteReference"/>
        </w:rPr>
        <w:footnoteRef/>
      </w:r>
      <w:r>
        <w:t xml:space="preserve"> Cross-references for "crowns": Ps 21:3; 2Tim 4:8; Rev 2:10; Rev 9:7; Esth 8:15.</w:t>
      </w:r>
    </w:p>
  </w:footnote>
  <w:footnote w:id="18578">
    <w:p>
      <w:pPr>
        <w:pStyle w:val="FootnoteText"/>
      </w:pPr>
      <w:r>
        <w:rPr>
          <w:rStyle w:val="FootnoteReference"/>
        </w:rPr>
        <w:footnoteRef/>
      </w:r>
      <w:r>
        <w:t xml:space="preserve"> Cross-references for "four and twenty": Rev 4:10; Rev 5:8; Rev 5:14; Rev 7:11; Rev 19:4.</w:t>
      </w:r>
    </w:p>
  </w:footnote>
  <w:footnote w:id="18579">
    <w:p>
      <w:pPr>
        <w:pStyle w:val="FootnoteText"/>
      </w:pPr>
      <w:r>
        <w:rPr>
          <w:rStyle w:val="FootnoteReference"/>
        </w:rPr>
        <w:footnoteRef/>
      </w:r>
      <w:r>
        <w:t xml:space="preserve"> Cross-references for "proceeded": Exod 19:16; Exod 20:18; Ps 18:13-14; Ps 68:35; Joel 3:16; Heb 12:18-29; Rev 8:5; Rev 11:19; Rev 16:17-18.</w:t>
      </w:r>
    </w:p>
  </w:footnote>
  <w:footnote w:id="18580">
    <w:p>
      <w:pPr>
        <w:pStyle w:val="FootnoteText"/>
      </w:pPr>
      <w:r>
        <w:rPr>
          <w:rStyle w:val="FootnoteReference"/>
        </w:rPr>
        <w:footnoteRef/>
      </w:r>
      <w:r>
        <w:t xml:space="preserve"> Cross-references for "seven": Gen 15:7; Exod 37:23; 2Chr 4:20; Ezek 1:13; Zech 4:2; Zech 4:11-14.</w:t>
      </w:r>
    </w:p>
  </w:footnote>
  <w:footnote w:id="18581">
    <w:p>
      <w:pPr>
        <w:pStyle w:val="FootnoteText"/>
      </w:pPr>
      <w:r>
        <w:rPr>
          <w:rStyle w:val="FootnoteReference"/>
        </w:rPr>
        <w:footnoteRef/>
      </w:r>
      <w:r>
        <w:t xml:space="preserve"> Cross-references for "the seven": Matt 3:11; Acts 2:3; 1Cor 12:4-11; Rev 1:4; Rev 3:1; Rev 5:6.</w:t>
      </w:r>
    </w:p>
  </w:footnote>
  <w:footnote w:id="18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5">
    <w:p>
      <w:pPr>
        <w:pStyle w:val="FootnoteText"/>
      </w:pPr>
      <w:r>
        <w:rPr>
          <w:rStyle w:val="FootnoteReference"/>
        </w:rPr>
        <w:footnoteRef/>
      </w:r>
      <w:r>
        <w:t xml:space="preserve"> Cross-references for "a sea": Exod 38:8; 1Kgs 7:23; Rev 15:2.</w:t>
      </w:r>
    </w:p>
  </w:footnote>
  <w:footnote w:id="18586">
    <w:p>
      <w:pPr>
        <w:pStyle w:val="FootnoteText"/>
      </w:pPr>
      <w:r>
        <w:rPr>
          <w:rStyle w:val="FootnoteReference"/>
        </w:rPr>
        <w:footnoteRef/>
      </w:r>
      <w:r>
        <w:t xml:space="preserve"> Cross-references for "crystal": Job 28:17; Ezek 1:22; Rev 21:11; Rev 22:1.</w:t>
      </w:r>
    </w:p>
  </w:footnote>
  <w:footnote w:id="18587">
    <w:p>
      <w:pPr>
        <w:pStyle w:val="FootnoteText"/>
      </w:pPr>
      <w:r>
        <w:rPr>
          <w:rStyle w:val="FootnoteReference"/>
        </w:rPr>
        <w:footnoteRef/>
      </w:r>
      <w:r>
        <w:t xml:space="preserve"> Cross-references for "the midst": Ezek 1:4-5; Rev 5:6; Rev 7:17.</w:t>
      </w:r>
    </w:p>
  </w:footnote>
  <w:footnote w:id="18588">
    <w:p>
      <w:pPr>
        <w:pStyle w:val="FootnoteText"/>
      </w:pPr>
      <w:r>
        <w:rPr>
          <w:rStyle w:val="FootnoteReference"/>
        </w:rPr>
        <w:footnoteRef/>
      </w:r>
      <w:r>
        <w:t xml:space="preserve"> Cross-references for "full": Ezek 1:18; Ezek 10:12; Rev 4:8.</w:t>
      </w:r>
    </w:p>
  </w:footnote>
  <w:footnote w:id="18589">
    <w:p>
      <w:pPr>
        <w:pStyle w:val="FootnoteText"/>
      </w:pPr>
      <w:r>
        <w:rPr>
          <w:rStyle w:val="FootnoteReference"/>
        </w:rPr>
        <w:footnoteRef/>
      </w:r>
      <w:r>
        <w:t xml:space="preserve"> Cross-references: Ezek 1:5-28; Ezek 10:14; Rev 4:8-9; Rev 5:6; Rev 5:14; Rev 6:1; Rev 7:11; Rev 14:3; Rev 15:7; Rev 19:4.</w:t>
      </w:r>
    </w:p>
  </w:footnote>
  <w:footnote w:id="18590">
    <w:p>
      <w:pPr>
        <w:pStyle w:val="FootnoteText"/>
      </w:pPr>
      <w:r>
        <w:rPr>
          <w:rStyle w:val="FootnoteReference"/>
        </w:rPr>
        <w:footnoteRef/>
      </w:r>
      <w:r>
        <w:t xml:space="preserve"> Cross-references for "like a calf": Ezek 1:10; 1Cor 9:9-10.</w:t>
      </w:r>
    </w:p>
  </w:footnote>
  <w:footnote w:id="18591">
    <w:p>
      <w:pPr>
        <w:pStyle w:val="FootnoteText"/>
      </w:pPr>
      <w:r>
        <w:rPr>
          <w:rStyle w:val="FootnoteReference"/>
        </w:rPr>
        <w:footnoteRef/>
      </w:r>
      <w:r>
        <w:t xml:space="preserve"> Cross-references for "a flying": Deut 28:49; 2Sam 1:23; Isa 40:31; Ezek 1:8; Ezek 1:10; Ezek 10:14; Dan 7:4; Obad 1:4.</w:t>
      </w:r>
    </w:p>
  </w:footnote>
  <w:footnote w:id="18592">
    <w:p>
      <w:pPr>
        <w:pStyle w:val="FootnoteText"/>
      </w:pPr>
      <w:r>
        <w:rPr>
          <w:rStyle w:val="FootnoteReference"/>
        </w:rPr>
        <w:footnoteRef/>
      </w:r>
      <w:r>
        <w:t xml:space="preserve"> Cross-references: Gen 49:9; Num 2:2-34; Num 23:24; Num 24:9; Prov 28:2; Ezek 1:10; Ezek 10:14; Ezek 10:21; Rev 4:6.</w:t>
      </w:r>
    </w:p>
  </w:footnote>
  <w:footnote w:id="18593">
    <w:p>
      <w:pPr>
        <w:pStyle w:val="FootnoteText"/>
      </w:pPr>
      <w:r>
        <w:rPr>
          <w:rStyle w:val="FootnoteReference"/>
        </w:rPr>
        <w:footnoteRef/>
      </w:r>
      <w:r>
        <w:t xml:space="preserve"> Cross-references: 1Cor 14:20.</w:t>
      </w:r>
    </w:p>
  </w:footnote>
  <w:footnote w:id="18594">
    <w:p>
      <w:pPr>
        <w:pStyle w:val="FootnoteText"/>
      </w:pPr>
      <w:r>
        <w:rPr>
          <w:rStyle w:val="FootnoteReference"/>
        </w:rPr>
        <w:footnoteRef/>
      </w:r>
      <w:r>
        <w:t xml:space="preserve"> Cross-references for "full": 1Tim 4:16; Rev 4:6.</w:t>
      </w:r>
    </w:p>
  </w:footnote>
  <w:footnote w:id="18595">
    <w:p>
      <w:pPr>
        <w:pStyle w:val="FootnoteText"/>
      </w:pPr>
      <w:r>
        <w:rPr>
          <w:rStyle w:val="FootnoteReference"/>
        </w:rPr>
        <w:footnoteRef/>
      </w:r>
      <w:r>
        <w:t xml:space="preserve"> Cross-references for "Holy": Exod 15:11; Isa 6:3; Rev 3:7.</w:t>
      </w:r>
    </w:p>
  </w:footnote>
  <w:footnote w:id="185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7">
    <w:p>
      <w:pPr>
        <w:pStyle w:val="FootnoteText"/>
      </w:pPr>
      <w:r>
        <w:rPr>
          <w:rStyle w:val="FootnoteReference"/>
        </w:rPr>
        <w:footnoteRef/>
      </w:r>
      <w:r>
        <w:t xml:space="preserve"> Cross-references: Isa 6:2-13; Ezek 1:6; Ezek 10:21-22; 2Tim 4:2.</w:t>
      </w:r>
    </w:p>
  </w:footnote>
  <w:footnote w:id="18598">
    <w:p>
      <w:pPr>
        <w:pStyle w:val="FootnoteText"/>
      </w:pPr>
      <w:r>
        <w:rPr>
          <w:rStyle w:val="FootnoteReference"/>
        </w:rPr>
        <w:footnoteRef/>
      </w:r>
      <w:r>
        <w:t xml:space="preserve"> Cross-references: Exod 15:18; Ps 48:14; Heb 7:8; Heb 7:25; Rev 1:18; Rev 5:14; Rev 10:6; Rev 15:7.</w:t>
      </w:r>
    </w:p>
  </w:footnote>
  <w:footnote w:id="18599">
    <w:p>
      <w:pPr>
        <w:pStyle w:val="FootnoteText"/>
      </w:pPr>
      <w:r>
        <w:rPr>
          <w:rStyle w:val="FootnoteReference"/>
        </w:rPr>
        <w:footnoteRef/>
      </w:r>
      <w:r>
        <w:t xml:space="preserve"> Cross-references for "fall": Job 1:20; Ps 72:11; Matt 2:11; Rev 5:8; Rev 5:14; Rev 19:4.</w:t>
      </w:r>
    </w:p>
  </w:footnote>
  <w:footnote w:id="18600">
    <w:p>
      <w:pPr>
        <w:pStyle w:val="FootnoteText"/>
      </w:pPr>
      <w:r>
        <w:rPr>
          <w:rStyle w:val="FootnoteReference"/>
        </w:rPr>
        <w:footnoteRef/>
      </w:r>
      <w:r>
        <w:t xml:space="preserve"> Cross-references for "worship": 1Chr 29:20; 2Chr 7:3; Ps 95:6; Matt 4:9-10; Luke 24:52; Rev 4:9; Rev 7:11; Rev 15:4; Rev 22:8-9.</w:t>
      </w:r>
    </w:p>
  </w:footnote>
  <w:footnote w:id="18601">
    <w:p>
      <w:pPr>
        <w:pStyle w:val="FootnoteText"/>
      </w:pPr>
      <w:r>
        <w:rPr>
          <w:rStyle w:val="FootnoteReference"/>
        </w:rPr>
        <w:footnoteRef/>
      </w:r>
      <w:r>
        <w:t xml:space="preserve"> Cross-references for "cast": 1Chr 29:11-16; Ps 115:1; 1Cor 15:10; Rev 4:4.</w:t>
      </w:r>
    </w:p>
  </w:footnote>
  <w:footnote w:id="18602">
    <w:p>
      <w:pPr>
        <w:pStyle w:val="FootnoteText"/>
      </w:pPr>
      <w:r>
        <w:rPr>
          <w:rStyle w:val="FootnoteReference"/>
        </w:rPr>
        <w:footnoteRef/>
      </w:r>
      <w:r>
        <w:t xml:space="preserve"> Cross-references for "to receive": Deut 32:4; 1Chr 16:28-29; Neh 9:5; Job 36:3; Ps 29:1-2; Ps 68:34; Ps 96:7-8; Rev 14:7.</w:t>
      </w:r>
    </w:p>
  </w:footnote>
  <w:footnote w:id="18603">
    <w:p>
      <w:pPr>
        <w:pStyle w:val="FootnoteText"/>
      </w:pPr>
      <w:r>
        <w:rPr>
          <w:rStyle w:val="FootnoteReference"/>
        </w:rPr>
        <w:footnoteRef/>
      </w:r>
      <w:r>
        <w:t xml:space="preserve"> Cross-references for "and for": Prov 16:4; Rom 11:36.</w:t>
      </w:r>
    </w:p>
  </w:footnote>
  <w:footnote w:id="18604">
    <w:p>
      <w:pPr>
        <w:pStyle w:val="FootnoteText"/>
      </w:pPr>
      <w:r>
        <w:rPr>
          <w:rStyle w:val="FootnoteReference"/>
        </w:rPr>
        <w:footnoteRef/>
      </w:r>
      <w:r>
        <w:t xml:space="preserve"> Cross-references: 2Sam 22:4; Ps 18:3; Rev 5:2; Rev 5:9; Rev 5:12.</w:t>
      </w:r>
    </w:p>
  </w:footnote>
  <w:footnote w:id="18605">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6">
    <w:p>
      <w:pPr>
        <w:pStyle w:val="FootnoteText"/>
      </w:pPr>
      <w:r>
        <w:rPr>
          <w:rStyle w:val="FootnoteReference"/>
        </w:rPr>
        <w:footnoteRef/>
      </w:r>
      <w:r>
        <w:t xml:space="preserve"> Cross-references for "a book": Isa 34:16; Ezek 2:9-10; Rev 10:2; Rev 10:8-11.</w:t>
      </w:r>
    </w:p>
  </w:footnote>
  <w:footnote w:id="18607">
    <w:p>
      <w:pPr>
        <w:pStyle w:val="FootnoteText"/>
      </w:pPr>
      <w:r>
        <w:rPr>
          <w:rStyle w:val="FootnoteReference"/>
        </w:rPr>
        <w:footnoteRef/>
      </w:r>
      <w:r>
        <w:t xml:space="preserve"> Cross-references for "sealed": Isa 8:16; Isa 29:11; Dan 8:26; Dan 12:4-9; Rev 6:1.</w:t>
      </w:r>
    </w:p>
  </w:footnote>
  <w:footnote w:id="18608">
    <w:p>
      <w:pPr>
        <w:pStyle w:val="FootnoteText"/>
      </w:pPr>
      <w:r>
        <w:rPr>
          <w:rStyle w:val="FootnoteReference"/>
        </w:rPr>
        <w:footnoteRef/>
      </w:r>
      <w:r>
        <w:t xml:space="preserve"> Cross-references: Rev 4:3.</w:t>
      </w:r>
    </w:p>
  </w:footnote>
  <w:footnote w:id="18609">
    <w:p>
      <w:pPr>
        <w:pStyle w:val="FootnoteText"/>
      </w:pPr>
      <w:r>
        <w:rPr>
          <w:rStyle w:val="FootnoteReference"/>
        </w:rPr>
        <w:footnoteRef/>
      </w:r>
      <w:r>
        <w:t xml:space="preserve"> Cross-references for "a strong": Ps 103:20.</w:t>
      </w:r>
    </w:p>
  </w:footnote>
  <w:footnote w:id="18610">
    <w:p>
      <w:pPr>
        <w:pStyle w:val="FootnoteText"/>
      </w:pPr>
      <w:r>
        <w:rPr>
          <w:rStyle w:val="FootnoteReference"/>
        </w:rPr>
        <w:footnoteRef/>
      </w:r>
      <w:r>
        <w:t xml:space="preserve"> Cross-references: Isa 29:11-12; Isa 41:22-23; Rev 5:5.</w:t>
      </w:r>
    </w:p>
  </w:footnote>
  <w:footnote w:id="18611">
    <w:p>
      <w:pPr>
        <w:pStyle w:val="FootnoteText"/>
      </w:pPr>
      <w:r>
        <w:rPr>
          <w:rStyle w:val="FootnoteReference"/>
        </w:rPr>
        <w:footnoteRef/>
      </w:r>
      <w:r>
        <w:t xml:space="preserve"> Cross-references: Isa 40:13-14; Isa 41:28; Rom 11:34; Rev 5:13.</w:t>
      </w:r>
    </w:p>
  </w:footnote>
  <w:footnote w:id="18612">
    <w:p>
      <w:pPr>
        <w:pStyle w:val="FootnoteText"/>
      </w:pPr>
      <w:r>
        <w:rPr>
          <w:rStyle w:val="FootnoteReference"/>
        </w:rPr>
        <w:footnoteRef/>
      </w:r>
      <w:r>
        <w:t xml:space="preserve"> Cross-references for "Weep": Jer 31:16; Luke 7:13; Luke 8:52; Luke 23:28; John 20:13.</w:t>
      </w:r>
    </w:p>
  </w:footnote>
  <w:footnote w:id="18613">
    <w:p>
      <w:pPr>
        <w:pStyle w:val="FootnoteText"/>
      </w:pPr>
      <w:r>
        <w:rPr>
          <w:rStyle w:val="FootnoteReference"/>
        </w:rPr>
        <w:footnoteRef/>
      </w:r>
      <w:r>
        <w:t xml:space="preserve"> Cross-references for "the Lion": Gen 49:9-10; Num 24:9; Heb 7:14.</w:t>
      </w:r>
    </w:p>
  </w:footnote>
  <w:footnote w:id="1861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5">
    <w:p>
      <w:pPr>
        <w:pStyle w:val="FootnoteText"/>
      </w:pPr>
      <w:r>
        <w:rPr>
          <w:rStyle w:val="FootnoteReference"/>
        </w:rPr>
        <w:footnoteRef/>
      </w:r>
      <w:r>
        <w:t xml:space="preserve"> Cross-references for "the Root": Isa 11:1; Isa 11:10; Jer 23:5-6; Rom 1:3; Rom 15:12; Rev 22:16.</w:t>
      </w:r>
    </w:p>
  </w:footnote>
  <w:footnote w:id="18616">
    <w:p>
      <w:pPr>
        <w:pStyle w:val="FootnoteText"/>
      </w:pPr>
      <w:r>
        <w:rPr>
          <w:rStyle w:val="FootnoteReference"/>
        </w:rPr>
        <w:footnoteRef/>
      </w:r>
      <w:r>
        <w:t xml:space="preserve"> Personal name: David. Personal-name meaning: David — Beloved. Source form: David.</w:t>
      </w:r>
    </w:p>
  </w:footnote>
  <w:footnote w:id="186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9">
    <w:p>
      <w:pPr>
        <w:pStyle w:val="FootnoteText"/>
      </w:pPr>
      <w:r>
        <w:rPr>
          <w:rStyle w:val="FootnoteReference"/>
        </w:rPr>
        <w:footnoteRef/>
      </w:r>
      <w:r>
        <w:t xml:space="preserve"> Cross-references: Rev 4:4; Rev 4:10; Rev 7:13.</w:t>
      </w:r>
    </w:p>
  </w:footnote>
  <w:footnote w:id="18620">
    <w:p>
      <w:pPr>
        <w:pStyle w:val="FootnoteText"/>
      </w:pPr>
      <w:r>
        <w:rPr>
          <w:rStyle w:val="FootnoteReference"/>
        </w:rPr>
        <w:footnoteRef/>
      </w:r>
      <w:r>
        <w:t xml:space="preserve"> Cross-references: Rev 1:1; Rev 6:1.</w:t>
      </w:r>
    </w:p>
  </w:footnote>
  <w:footnote w:id="18621">
    <w:p>
      <w:pPr>
        <w:pStyle w:val="FootnoteText"/>
      </w:pPr>
      <w:r>
        <w:rPr>
          <w:rStyle w:val="FootnoteReference"/>
        </w:rPr>
        <w:footnoteRef/>
      </w:r>
      <w:r>
        <w:t xml:space="preserve"> Cross-references for "in the midst of the throne": Rev 4:4-6.</w:t>
      </w:r>
    </w:p>
  </w:footnote>
  <w:footnote w:id="1862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23">
    <w:p>
      <w:pPr>
        <w:pStyle w:val="FootnoteText"/>
      </w:pPr>
      <w:r>
        <w:rPr>
          <w:rStyle w:val="FootnoteReference"/>
        </w:rPr>
        <w:footnoteRef/>
      </w:r>
      <w:r>
        <w:t xml:space="preserve"> Cross-references for "seven horns": 1Sam 2:10; Dan 7:14; Mic 4:13; Hab 3:4; Luke 1:69; Phil 2:9-11.</w:t>
      </w:r>
    </w:p>
  </w:footnote>
  <w:footnote w:id="18624">
    <w:p>
      <w:pPr>
        <w:pStyle w:val="FootnoteText"/>
      </w:pPr>
      <w:r>
        <w:rPr>
          <w:rStyle w:val="FootnoteReference"/>
        </w:rPr>
        <w:footnoteRef/>
      </w:r>
      <w:r>
        <w:t xml:space="preserve"> Cross-references for "seven eyes": 2Chr 16:9; Zech 3:9; Zech 4:10.</w:t>
      </w:r>
    </w:p>
  </w:footnote>
  <w:footnote w:id="18625">
    <w:p>
      <w:pPr>
        <w:pStyle w:val="FootnoteText"/>
      </w:pPr>
      <w:r>
        <w:rPr>
          <w:rStyle w:val="FootnoteReference"/>
        </w:rPr>
        <w:footnoteRef/>
      </w:r>
      <w:r>
        <w:t xml:space="preserve"> Cross-references for "the seven Spirits": Rev 4:5.</w:t>
      </w:r>
    </w:p>
  </w:footnote>
  <w:footnote w:id="186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9">
    <w:p>
      <w:pPr>
        <w:pStyle w:val="FootnoteText"/>
      </w:pPr>
      <w:r>
        <w:rPr>
          <w:rStyle w:val="FootnoteReference"/>
        </w:rPr>
        <w:footnoteRef/>
      </w:r>
      <w:r>
        <w:t xml:space="preserve"> Cross-references: Rev 4:2-3; Rev 5:1.</w:t>
      </w:r>
    </w:p>
  </w:footnote>
  <w:footnote w:id="18630">
    <w:p>
      <w:pPr>
        <w:pStyle w:val="FootnoteText"/>
      </w:pPr>
      <w:r>
        <w:rPr>
          <w:rStyle w:val="FootnoteReference"/>
        </w:rPr>
        <w:footnoteRef/>
      </w:r>
      <w:r>
        <w:t xml:space="preserve"> Cross-references for "the four": John 5:23; Rom 14:10-12; Phil 2:9-11; Heb 1:6; Rev 4:4; Rev 4:8; Rev 4:10; Rev 5:14; Rev 7:10-12; Rev 19:4.</w:t>
      </w:r>
    </w:p>
  </w:footnote>
  <w:footnote w:id="18631">
    <w:p>
      <w:pPr>
        <w:pStyle w:val="FootnoteText"/>
      </w:pPr>
      <w:r>
        <w:rPr>
          <w:rStyle w:val="FootnoteReference"/>
        </w:rPr>
        <w:footnoteRef/>
      </w:r>
      <w:r>
        <w:t xml:space="preserve"> Cross-references for "golden": Rev 15:7.</w:t>
      </w:r>
    </w:p>
  </w:footnote>
  <w:footnote w:id="18632">
    <w:p>
      <w:pPr>
        <w:pStyle w:val="FootnoteText"/>
      </w:pPr>
      <w:r>
        <w:rPr>
          <w:rStyle w:val="FootnoteReference"/>
        </w:rPr>
        <w:footnoteRef/>
      </w:r>
      <w:r>
        <w:t xml:space="preserve"> Cross-references for "the prayers": Ps 141:2; Rev 8:3-4.</w:t>
      </w:r>
    </w:p>
  </w:footnote>
  <w:footnote w:id="18633">
    <w:p>
      <w:pPr>
        <w:pStyle w:val="FootnoteText"/>
      </w:pPr>
      <w:r>
        <w:rPr>
          <w:rStyle w:val="FootnoteReference"/>
        </w:rPr>
        <w:footnoteRef/>
      </w:r>
      <w:r>
        <w:t xml:space="preserve"> Cross-references for "sung": Ps 33:3; Ps 40:3; Ps 96:1; Ps 98:1; Ps 144:9; Ps 149:1; Isa 42:10; Rev 7:10-12; Rev 14:3.</w:t>
      </w:r>
    </w:p>
  </w:footnote>
  <w:footnote w:id="18634">
    <w:p>
      <w:pPr>
        <w:pStyle w:val="FootnoteText"/>
      </w:pPr>
      <w:r>
        <w:rPr>
          <w:rStyle w:val="FootnoteReference"/>
        </w:rPr>
        <w:footnoteRef/>
      </w:r>
      <w:r>
        <w:t xml:space="preserve"> Cross-references: Rev 4:11; Rev 5:2-3.</w:t>
      </w:r>
    </w:p>
  </w:footnote>
  <w:footnote w:id="18635">
    <w:p>
      <w:pPr>
        <w:pStyle w:val="FootnoteText"/>
      </w:pPr>
      <w:r>
        <w:rPr>
          <w:rStyle w:val="FootnoteReference"/>
        </w:rPr>
        <w:footnoteRef/>
      </w:r>
      <w:r>
        <w:t xml:space="preserve"> Cross-references: Rev 5:6; Rev 5:12; Rev 13:8.</w:t>
      </w:r>
    </w:p>
  </w:footnote>
  <w:footnote w:id="18636">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7">
    <w:p>
      <w:pPr>
        <w:pStyle w:val="FootnoteText"/>
      </w:pPr>
      <w:r>
        <w:rPr>
          <w:rStyle w:val="FootnoteReference"/>
        </w:rPr>
        <w:footnoteRef/>
      </w:r>
      <w:r>
        <w:t xml:space="preserve"> Cross-references: Dan 4:1; Dan 6:25; Mark 16:15-16; Col 1:23; Rev 7:9; Rev 11:9; Rev 14:6.</w:t>
      </w:r>
    </w:p>
  </w:footnote>
  <w:footnote w:id="18638">
    <w:p>
      <w:pPr>
        <w:pStyle w:val="FootnoteText"/>
      </w:pPr>
      <w:r>
        <w:rPr>
          <w:rStyle w:val="FootnoteReference"/>
        </w:rPr>
        <w:footnoteRef/>
      </w:r>
      <w:r>
        <w:t xml:space="preserve"> Cross-references for "kings": Exod 19:6; 1Pet 2:5-9; Rev 1:6; Rev 20:6; Rev 22:5.</w:t>
      </w:r>
    </w:p>
  </w:footnote>
  <w:footnote w:id="18639">
    <w:p>
      <w:pPr>
        <w:pStyle w:val="FootnoteText"/>
      </w:pPr>
      <w:r>
        <w:rPr>
          <w:rStyle w:val="FootnoteReference"/>
        </w:rPr>
        <w:footnoteRef/>
      </w:r>
      <w:r>
        <w:t xml:space="preserve"> Cross-references: Dan 7:18; Dan 7:27; Rev 20:6.</w:t>
      </w:r>
    </w:p>
  </w:footnote>
  <w:footnote w:id="18640">
    <w:p>
      <w:pPr>
        <w:pStyle w:val="FootnoteText"/>
      </w:pPr>
      <w:r>
        <w:rPr>
          <w:rStyle w:val="FootnoteReference"/>
        </w:rPr>
        <w:footnoteRef/>
      </w:r>
      <w:r>
        <w:t xml:space="preserve"> Cross-references for "the throne": Rev 4:4; Rev 4:6; Rev 4:9-10.</w:t>
      </w:r>
    </w:p>
  </w:footnote>
  <w:footnote w:id="18641">
    <w:p>
      <w:pPr>
        <w:pStyle w:val="FootnoteText"/>
      </w:pPr>
      <w:r>
        <w:rPr>
          <w:rStyle w:val="FootnoteReference"/>
        </w:rPr>
        <w:footnoteRef/>
      </w:r>
      <w:r>
        <w:t xml:space="preserve"> Cross-references: Deut 33:2; Ps 68:17; Dan 7:10; Heb 12:22; Rev 19:6.</w:t>
      </w:r>
    </w:p>
  </w:footnote>
  <w:footnote w:id="18642">
    <w:p>
      <w:pPr>
        <w:pStyle w:val="FootnoteText"/>
      </w:pPr>
      <w:r>
        <w:rPr>
          <w:rStyle w:val="FootnoteReference"/>
        </w:rPr>
        <w:footnoteRef/>
      </w:r>
      <w:r>
        <w:t xml:space="preserve"> Cross-references for "Worthy": Zech 13:7; Rev 5:9.</w:t>
      </w:r>
    </w:p>
  </w:footnote>
  <w:footnote w:id="18643">
    <w:p>
      <w:pPr>
        <w:pStyle w:val="FootnoteText"/>
      </w:pPr>
      <w:r>
        <w:rPr>
          <w:rStyle w:val="FootnoteReference"/>
        </w:rPr>
        <w:footnoteRef/>
      </w:r>
      <w:r>
        <w:t xml:space="preserve"> Cross-references for "to receive": Matt 28:18; John 3:35-36; John 17:2; 2Cor 8:9; Phil 2:9-11; 1Tim 1:17; Rev 4:11; Rev 7:12; Rev 19:1.</w:t>
      </w:r>
    </w:p>
  </w:footnote>
  <w:footnote w:id="18644">
    <w:p>
      <w:pPr>
        <w:pStyle w:val="FootnoteText"/>
      </w:pPr>
      <w:r>
        <w:rPr>
          <w:rStyle w:val="FootnoteReference"/>
        </w:rPr>
        <w:footnoteRef/>
      </w:r>
      <w:r>
        <w:t xml:space="preserve"> Cross-references for "such": Isa 24:14; Isa 42:10.</w:t>
      </w:r>
    </w:p>
  </w:footnote>
  <w:footnote w:id="1864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6">
    <w:p>
      <w:pPr>
        <w:pStyle w:val="FootnoteText"/>
      </w:pPr>
      <w:r>
        <w:rPr>
          <w:rStyle w:val="FootnoteReference"/>
        </w:rPr>
        <w:footnoteRef/>
      </w:r>
      <w:r>
        <w:t xml:space="preserve"> Cross-references: Rev 4:2-3.</w:t>
      </w:r>
    </w:p>
  </w:footnote>
  <w:footnote w:id="18647">
    <w:p>
      <w:pPr>
        <w:pStyle w:val="FootnoteText"/>
      </w:pPr>
      <w:r>
        <w:rPr>
          <w:rStyle w:val="FootnoteReference"/>
        </w:rPr>
        <w:footnoteRef/>
      </w:r>
      <w:r>
        <w:t xml:space="preserve"> Cross-references: Rev 5:6; Rev 5:9; Rev 6:16; Rev 7:10.</w:t>
      </w:r>
    </w:p>
  </w:footnote>
  <w:footnote w:id="18648">
    <w:p>
      <w:pPr>
        <w:pStyle w:val="FootnoteText"/>
      </w:pPr>
      <w:r>
        <w:rPr>
          <w:rStyle w:val="FootnoteReference"/>
        </w:rPr>
        <w:footnoteRef/>
      </w:r>
      <w:r>
        <w:t xml:space="preserve"> Cross-references for "the four": Rev 19:4.</w:t>
      </w:r>
    </w:p>
  </w:footnote>
  <w:footnote w:id="18649">
    <w:p>
      <w:pPr>
        <w:pStyle w:val="FootnoteText"/>
      </w:pPr>
      <w:r>
        <w:rPr>
          <w:rStyle w:val="FootnoteReference"/>
        </w:rPr>
        <w:footnoteRef/>
      </w:r>
      <w:r>
        <w:t xml:space="preserve"> Cross-references for "And the four and": Rev 4:9-11.</w:t>
      </w:r>
    </w:p>
  </w:footnote>
  <w:footnote w:id="18650">
    <w:p>
      <w:pPr>
        <w:pStyle w:val="FootnoteText"/>
      </w:pPr>
      <w:r>
        <w:rPr>
          <w:rStyle w:val="FootnoteReference"/>
        </w:rPr>
        <w:footnoteRef/>
      </w:r>
      <w:r>
        <w:t xml:space="preserve"> Cross-references: Rev 4:5; Rev 10:3-4; Rev 11:19.</w:t>
      </w:r>
    </w:p>
  </w:footnote>
  <w:footnote w:id="18651">
    <w:p>
      <w:pPr>
        <w:pStyle w:val="FootnoteText"/>
      </w:pPr>
      <w:r>
        <w:rPr>
          <w:rStyle w:val="FootnoteReference"/>
        </w:rPr>
        <w:footnoteRef/>
      </w:r>
      <w:r>
        <w:t xml:space="preserve"> Cross-references: Acts 4:20; Rev 4:6-7; Rev 6:3; Rev 6:5; Rev 6:7.</w:t>
      </w:r>
    </w:p>
  </w:footnote>
  <w:footnote w:id="18652">
    <w:p>
      <w:pPr>
        <w:pStyle w:val="FootnoteText"/>
      </w:pPr>
      <w:r>
        <w:rPr>
          <w:rStyle w:val="FootnoteReference"/>
        </w:rPr>
        <w:footnoteRef/>
      </w:r>
      <w:r>
        <w:t xml:space="preserve"> Cross-references for "a white": Zech 1:8; Zech 6:3-8; Rev 19:11; Rev 19:14.</w:t>
      </w:r>
    </w:p>
  </w:footnote>
  <w:footnote w:id="18653">
    <w:p>
      <w:pPr>
        <w:pStyle w:val="FootnoteText"/>
      </w:pPr>
      <w:r>
        <w:rPr>
          <w:rStyle w:val="FootnoteReference"/>
        </w:rPr>
        <w:footnoteRef/>
      </w:r>
      <w:r>
        <w:t xml:space="preserve"> Cross-references for "and a": Zech 6:11-13; Matt 28:18; Rev 14:14; Rev 19:12.</w:t>
      </w:r>
    </w:p>
  </w:footnote>
  <w:footnote w:id="1865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5">
    <w:p>
      <w:pPr>
        <w:pStyle w:val="FootnoteText"/>
      </w:pPr>
      <w:r>
        <w:rPr>
          <w:rStyle w:val="FootnoteReference"/>
        </w:rPr>
        <w:footnoteRef/>
      </w:r>
      <w:r>
        <w:t xml:space="preserve"> Cross-references: Ps 45:3-5; Ps 76:7.</w:t>
      </w:r>
    </w:p>
  </w:footnote>
  <w:footnote w:id="18656">
    <w:p>
      <w:pPr>
        <w:pStyle w:val="FootnoteText"/>
      </w:pPr>
      <w:r>
        <w:rPr>
          <w:rStyle w:val="FootnoteReference"/>
        </w:rPr>
        <w:footnoteRef/>
      </w:r>
      <w:r>
        <w:t xml:space="preserve"> Cross-references: Rev 4:7; Rev 6:1.</w:t>
      </w:r>
    </w:p>
  </w:footnote>
  <w:footnote w:id="18657">
    <w:p>
      <w:pPr>
        <w:pStyle w:val="FootnoteText"/>
      </w:pPr>
      <w:r>
        <w:rPr>
          <w:rStyle w:val="FootnoteReference"/>
        </w:rPr>
        <w:footnoteRef/>
      </w:r>
      <w:r>
        <w:t xml:space="preserve"> Cross-references for "And there": Ps 17:13; Isa 10:5-6; Ezek 30:24-25.</w:t>
      </w:r>
    </w:p>
  </w:footnote>
  <w:footnote w:id="18658">
    <w:p>
      <w:pPr>
        <w:pStyle w:val="FootnoteText"/>
      </w:pPr>
      <w:r>
        <w:rPr>
          <w:rStyle w:val="FootnoteReference"/>
        </w:rPr>
        <w:footnoteRef/>
      </w:r>
      <w:r>
        <w:t xml:space="preserve"> Cross-references for "horse": Zech 1:8; Zech 6:2; Rev 12:3; Rev 17:3; Rev 17:6.</w:t>
      </w:r>
    </w:p>
  </w:footnote>
  <w:footnote w:id="18659">
    <w:p>
      <w:pPr>
        <w:pStyle w:val="FootnoteText"/>
      </w:pPr>
      <w:r>
        <w:rPr>
          <w:rStyle w:val="FootnoteReference"/>
        </w:rPr>
        <w:footnoteRef/>
      </w:r>
      <w:r>
        <w:t xml:space="preserve"> Cross-references for "power": Exod 9:16-17; Isa 37:26-27; Ezek 29:18-20; Dan 2:37-38; Dan 5:19; John 19:11; Rev 13:10.</w:t>
      </w:r>
    </w:p>
  </w:footnote>
  <w:footnote w:id="18660">
    <w:p>
      <w:pPr>
        <w:pStyle w:val="FootnoteText"/>
      </w:pPr>
      <w:r>
        <w:rPr>
          <w:rStyle w:val="FootnoteReference"/>
        </w:rPr>
        <w:footnoteRef/>
      </w:r>
      <w:r>
        <w:t xml:space="preserve"> Cross-references for "he had": Rev 4:6-7; Rev 5:5; Rev 5:9; Rev 6:1.</w:t>
      </w:r>
    </w:p>
  </w:footnote>
  <w:footnote w:id="18661">
    <w:p>
      <w:pPr>
        <w:pStyle w:val="FootnoteText"/>
      </w:pPr>
      <w:r>
        <w:rPr>
          <w:rStyle w:val="FootnoteReference"/>
        </w:rPr>
        <w:footnoteRef/>
      </w:r>
      <w:r>
        <w:t xml:space="preserve"> Cross-references for "a black": Zech 6:2; Zech 6:6.</w:t>
      </w:r>
    </w:p>
  </w:footnote>
  <w:footnote w:id="18662">
    <w:p>
      <w:pPr>
        <w:pStyle w:val="FootnoteText"/>
      </w:pPr>
      <w:r>
        <w:rPr>
          <w:rStyle w:val="FootnoteReference"/>
        </w:rPr>
        <w:footnoteRef/>
      </w:r>
      <w:r>
        <w:t xml:space="preserve"> Cross-references: Lev 26:26; Lam 5:10; Ezek 4:10; Ezek 4:16.</w:t>
      </w:r>
    </w:p>
  </w:footnote>
  <w:footnote w:id="18663">
    <w:p>
      <w:pPr>
        <w:pStyle w:val="FootnoteText"/>
      </w:pPr>
      <w:r>
        <w:rPr>
          <w:rStyle w:val="FootnoteReference"/>
        </w:rPr>
        <w:footnoteRef/>
      </w:r>
      <w:r>
        <w:t xml:space="preserve"> Cross-references for "and see": Ps 76:10; Rev 9:4.</w:t>
      </w:r>
    </w:p>
  </w:footnote>
  <w:footnote w:id="18664">
    <w:p>
      <w:pPr>
        <w:pStyle w:val="FootnoteText"/>
      </w:pPr>
      <w:r>
        <w:rPr>
          <w:rStyle w:val="FootnoteReference"/>
        </w:rPr>
        <w:footnoteRef/>
      </w:r>
      <w:r>
        <w:t xml:space="preserve"> Cross-references: Rev 4:7; Rev 6:1; Rev 6:3; Rev 6:5.</w:t>
      </w:r>
    </w:p>
  </w:footnote>
  <w:footnote w:id="18665">
    <w:p>
      <w:pPr>
        <w:pStyle w:val="FootnoteText"/>
      </w:pPr>
      <w:r>
        <w:rPr>
          <w:rStyle w:val="FootnoteReference"/>
        </w:rPr>
        <w:footnoteRef/>
      </w:r>
      <w:r>
        <w:t xml:space="preserve"> Cross-references for "pale": Zech 6:3.</w:t>
      </w:r>
    </w:p>
  </w:footnote>
  <w:footnote w:id="18666">
    <w:p>
      <w:pPr>
        <w:pStyle w:val="FootnoteText"/>
      </w:pPr>
      <w:r>
        <w:rPr>
          <w:rStyle w:val="FootnoteReference"/>
        </w:rPr>
        <w:footnoteRef/>
      </w:r>
      <w:r>
        <w:t xml:space="preserve"> Cross-references for "was Death": Isa 25:8; Hos 13:14; Hab 2:5; 1Cor 15:55; Rev 20:13-14.</w:t>
      </w:r>
    </w:p>
  </w:footnote>
  <w:footnote w:id="18667">
    <w:p>
      <w:pPr>
        <w:pStyle w:val="FootnoteText"/>
      </w:pPr>
      <w:r>
        <w:rPr>
          <w:rStyle w:val="FootnoteReference"/>
        </w:rPr>
        <w:footnoteRef/>
      </w:r>
      <w:r>
        <w:t xml:space="preserve"> Cross-references for "over": Rev 8:7-12; Rev 9:15; Rev 9:18; Rev 12:4.</w:t>
      </w:r>
    </w:p>
  </w:footnote>
  <w:footnote w:id="18668">
    <w:p>
      <w:pPr>
        <w:pStyle w:val="FootnoteText"/>
      </w:pPr>
      <w:r>
        <w:rPr>
          <w:rStyle w:val="FootnoteReference"/>
        </w:rPr>
        <w:footnoteRef/>
      </w:r>
      <w:r>
        <w:t xml:space="preserve"> Cross-references for "kill": Lev 26:22-33; Jer 15:2-3; Jer 16:4; Jer 16:16; Jer 43:11; Ezek 5:15-17; Ezek 14:13-21.</w:t>
      </w:r>
    </w:p>
  </w:footnote>
  <w:footnote w:id="18669">
    <w:p>
      <w:pPr>
        <w:pStyle w:val="FootnoteText"/>
      </w:pPr>
      <w:r>
        <w:rPr>
          <w:rStyle w:val="FootnoteReference"/>
        </w:rPr>
        <w:footnoteRef/>
      </w:r>
      <w:r>
        <w:t xml:space="preserve"> Cross-references for "I saw": Lev 4:7; John 16:2; Phil 2:17; 2Tim 4:6; Rev 8:3; Rev 9:13; Rev 14:18.</w:t>
      </w:r>
    </w:p>
  </w:footnote>
  <w:footnote w:id="18670">
    <w:p>
      <w:pPr>
        <w:pStyle w:val="FootnoteText"/>
      </w:pPr>
      <w:r>
        <w:rPr>
          <w:rStyle w:val="FootnoteReference"/>
        </w:rPr>
        <w:footnoteRef/>
      </w:r>
      <w:r>
        <w:t xml:space="preserve"> Cross-references for "the souls": 2Cor 5:8; Phil 1:23; Rev 20:4.</w:t>
      </w:r>
    </w:p>
  </w:footnote>
  <w:footnote w:id="18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4">
    <w:p>
      <w:pPr>
        <w:pStyle w:val="FootnoteText"/>
      </w:pPr>
      <w:r>
        <w:rPr>
          <w:rStyle w:val="FootnoteReference"/>
        </w:rPr>
        <w:footnoteRef/>
      </w:r>
      <w:r>
        <w:t xml:space="preserve"> Cross-references: 2Tim 1:8; Rev 1:9; Rev 2:13; Rev 11:3-7; Rev 12:11-17; Rev 19:10.</w:t>
      </w:r>
    </w:p>
  </w:footnote>
  <w:footnote w:id="18675">
    <w:p>
      <w:pPr>
        <w:pStyle w:val="FootnoteText"/>
      </w:pPr>
      <w:r>
        <w:rPr>
          <w:rStyle w:val="FootnoteReference"/>
        </w:rPr>
        <w:footnoteRef/>
      </w:r>
      <w:r>
        <w:t xml:space="preserve"> Cross-references for "they cried": Gen 4:10; Ps 9:12; Luke 18:7-8; Heb 12:24.</w:t>
      </w:r>
    </w:p>
  </w:footnote>
  <w:footnote w:id="18676">
    <w:p>
      <w:pPr>
        <w:pStyle w:val="FootnoteText"/>
      </w:pPr>
      <w:r>
        <w:rPr>
          <w:rStyle w:val="FootnoteReference"/>
        </w:rPr>
        <w:footnoteRef/>
      </w:r>
      <w:r>
        <w:t xml:space="preserve"> Cross-references for "holy": Rev 3:7; Rev 15:3-4.</w:t>
      </w:r>
    </w:p>
  </w:footnote>
  <w:footnote w:id="18677">
    <w:p>
      <w:pPr>
        <w:pStyle w:val="FootnoteText"/>
      </w:pPr>
      <w:r>
        <w:rPr>
          <w:rStyle w:val="FootnoteReference"/>
        </w:rPr>
        <w:footnoteRef/>
      </w:r>
      <w:r>
        <w:t xml:space="preserve"> Cross-references: Ps 13:1; Ps 35:17; Ps 74:9-10; Ps 94:3-4; Dan 8:13; Dan 12:6; Zech 1:12.</w:t>
      </w:r>
    </w:p>
  </w:footnote>
  <w:footnote w:id="18678">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9">
    <w:p>
      <w:pPr>
        <w:pStyle w:val="FootnoteText"/>
      </w:pPr>
      <w:r>
        <w:rPr>
          <w:rStyle w:val="FootnoteReference"/>
        </w:rPr>
        <w:footnoteRef/>
      </w:r>
      <w:r>
        <w:t xml:space="preserve"> Cross-references for "white": Rev 3:4-5; Rev 7:9; Rev 7:14.</w:t>
      </w:r>
    </w:p>
  </w:footnote>
  <w:footnote w:id="18680">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81">
    <w:p>
      <w:pPr>
        <w:pStyle w:val="FootnoteText"/>
      </w:pPr>
      <w:r>
        <w:rPr>
          <w:rStyle w:val="FootnoteReference"/>
        </w:rPr>
        <w:footnoteRef/>
      </w:r>
      <w:r>
        <w:t xml:space="preserve"> Cross-references for "the stars": Ezek 32:7; Dan 8:10; Luke 21:25; Rev 8:10-12; Rev 9:1.</w:t>
      </w:r>
    </w:p>
  </w:footnote>
  <w:footnote w:id="18682">
    <w:p>
      <w:pPr>
        <w:pStyle w:val="FootnoteText"/>
      </w:pPr>
      <w:r>
        <w:rPr>
          <w:rStyle w:val="FootnoteReference"/>
        </w:rPr>
        <w:footnoteRef/>
      </w:r>
      <w:r>
        <w:t xml:space="preserve"> Cross-references for "of a": Isa 7:2; Isa 33:9; Dan 4:14; Nah 3:12.</w:t>
      </w:r>
    </w:p>
  </w:footnote>
  <w:footnote w:id="18683">
    <w:p>
      <w:pPr>
        <w:pStyle w:val="FootnoteText"/>
      </w:pPr>
      <w:r>
        <w:rPr>
          <w:rStyle w:val="FootnoteReference"/>
        </w:rPr>
        <w:footnoteRef/>
      </w:r>
      <w:r>
        <w:t xml:space="preserve"> Cross-references for "the heaven": Ps 102:26; Isa 34:4; Heb 1:11-13; 2Pet 3:10.</w:t>
      </w:r>
    </w:p>
  </w:footnote>
  <w:footnote w:id="18684">
    <w:p>
      <w:pPr>
        <w:pStyle w:val="FootnoteText"/>
      </w:pPr>
      <w:r>
        <w:rPr>
          <w:rStyle w:val="FootnoteReference"/>
        </w:rPr>
        <w:footnoteRef/>
      </w:r>
      <w:r>
        <w:t xml:space="preserve"> Cross-references for "and every": Isa 2:14-17; Jer 3:23; Jer 4:23-26; Jer 51:25; Hab 3:6; Hab 3:10; Rev 16:20.</w:t>
      </w:r>
    </w:p>
  </w:footnote>
  <w:footnote w:id="18685">
    <w:p>
      <w:pPr>
        <w:pStyle w:val="FootnoteText"/>
      </w:pPr>
      <w:r>
        <w:rPr>
          <w:rStyle w:val="FootnoteReference"/>
        </w:rPr>
        <w:footnoteRef/>
      </w:r>
      <w:r>
        <w:t xml:space="preserve"> Cross-references for "the kings": Job 34:19-20; Ps 2:10-12; Ps 49:1-2; Ps 76:12; Ps 110:5-6; Isa 24:21-22; Rev 18:9-11; Rev 19:13-21.</w:t>
      </w:r>
    </w:p>
  </w:footnote>
  <w:footnote w:id="18686">
    <w:p>
      <w:pPr>
        <w:pStyle w:val="FootnoteText"/>
      </w:pPr>
      <w:r>
        <w:rPr>
          <w:rStyle w:val="FootnoteReference"/>
        </w:rPr>
        <w:footnoteRef/>
      </w:r>
      <w:r>
        <w:t xml:space="preserve"> Cross-references: Josh 10:16-17; Judg 6:2; 1Sam 13:6; Isa 2:10; Isa 2:19; Isa 42:22; Mic 7:17; Heb 11:38.</w:t>
      </w:r>
    </w:p>
  </w:footnote>
  <w:footnote w:id="18687">
    <w:p>
      <w:pPr>
        <w:pStyle w:val="FootnoteText"/>
      </w:pPr>
      <w:r>
        <w:rPr>
          <w:rStyle w:val="FootnoteReference"/>
        </w:rPr>
        <w:footnoteRef/>
      </w:r>
      <w:r>
        <w:t xml:space="preserve"> Cross-references for "Fall": Jer 8:3; Hos 10:8; Luke 23:30; Rev 10:6.</w:t>
      </w:r>
    </w:p>
  </w:footnote>
  <w:footnote w:id="18688">
    <w:p>
      <w:pPr>
        <w:pStyle w:val="FootnoteText"/>
      </w:pPr>
      <w:r>
        <w:rPr>
          <w:rStyle w:val="FootnoteReference"/>
        </w:rPr>
        <w:footnoteRef/>
      </w:r>
      <w:r>
        <w:t xml:space="preserve"> Cross-references for "the face": Rev 4:2; Rev 4:5; Rev 4:9; Rev 20:11.</w:t>
      </w:r>
    </w:p>
  </w:footnote>
  <w:footnote w:id="18689">
    <w:p>
      <w:pPr>
        <w:pStyle w:val="FootnoteText"/>
      </w:pPr>
      <w:r>
        <w:rPr>
          <w:rStyle w:val="FootnoteReference"/>
        </w:rPr>
        <w:footnoteRef/>
      </w:r>
      <w:r>
        <w:t xml:space="preserve"> Cross-references for "and from": Ps 2:9-12; Ps 14:5; Ps 21:8-12; Ps 110:5-6; Zech 1:14-15; Matt 26:64; 2Thess 1:7-9; Rev 6:10; Rev 19:15.</w:t>
      </w:r>
    </w:p>
  </w:footnote>
  <w:footnote w:id="18690">
    <w:p>
      <w:pPr>
        <w:pStyle w:val="FootnoteText"/>
      </w:pPr>
      <w:r>
        <w:rPr>
          <w:rStyle w:val="FootnoteReference"/>
        </w:rPr>
        <w:footnoteRef/>
      </w:r>
      <w:r>
        <w:t xml:space="preserve"> Cross-references for "the great": Isa 13:6-22; Jer 30:7; Joel 2:31; Zeph 1:14-18; Rom 2:5; Jude 1:6; Rev 11:18; Rev 16:14.</w:t>
      </w:r>
    </w:p>
  </w:footnote>
  <w:footnote w:id="18691">
    <w:p>
      <w:pPr>
        <w:pStyle w:val="FootnoteText"/>
      </w:pPr>
      <w:r>
        <w:rPr>
          <w:rStyle w:val="FootnoteReference"/>
        </w:rPr>
        <w:footnoteRef/>
      </w:r>
      <w:r>
        <w:t xml:space="preserve"> Cross-references: Ps 76:7; Ps 130:3-4; Joel 2:11; Mal 3:2.</w:t>
      </w:r>
    </w:p>
  </w:footnote>
  <w:footnote w:id="18692">
    <w:p>
      <w:pPr>
        <w:pStyle w:val="FootnoteText"/>
      </w:pPr>
      <w:r>
        <w:rPr>
          <w:rStyle w:val="FootnoteReference"/>
        </w:rPr>
        <w:footnoteRef/>
      </w:r>
      <w:r>
        <w:t xml:space="preserve"> Cross-references for "four angels": Ezek 7:2; Ezek 37:9; Zech 1:18-20; Zech 6:1; Matt 24:31; Mark 13:27; Rev 4:6; Rev 9:14.</w:t>
      </w:r>
    </w:p>
  </w:footnote>
  <w:footnote w:id="18693">
    <w:p>
      <w:pPr>
        <w:pStyle w:val="FootnoteText"/>
      </w:pPr>
      <w:r>
        <w:rPr>
          <w:rStyle w:val="FootnoteReference"/>
        </w:rPr>
        <w:footnoteRef/>
      </w:r>
      <w:r>
        <w:t xml:space="preserve"> Cross-references for "holding": Isa 27:8; Jer 49:36; Dan 7:2; Dan 8:8; Jonah 1:4; Matt 8:26-27; Matt 24:31.</w:t>
      </w:r>
    </w:p>
  </w:footnote>
  <w:footnote w:id="18694">
    <w:p>
      <w:pPr>
        <w:pStyle w:val="FootnoteText"/>
      </w:pPr>
      <w:r>
        <w:rPr>
          <w:rStyle w:val="FootnoteReference"/>
        </w:rPr>
        <w:footnoteRef/>
      </w:r>
      <w:r>
        <w:t xml:space="preserve"> Cross-references: Isa 27:3; Rev 6:6; Rev 9:4.</w:t>
      </w:r>
    </w:p>
  </w:footnote>
  <w:footnote w:id="18695">
    <w:p>
      <w:pPr>
        <w:pStyle w:val="FootnoteText"/>
      </w:pPr>
      <w:r>
        <w:rPr>
          <w:rStyle w:val="FootnoteReference"/>
        </w:rPr>
        <w:footnoteRef/>
      </w:r>
      <w:r>
        <w:t xml:space="preserve"> Cross-references for "living": Deut 5:26; 1Sam 17:26; 1Sam 17:36; 2Kgs 19:4; Matt 26:63; 1Thess 1:9; Heb 12:22.</w:t>
      </w:r>
    </w:p>
  </w:footnote>
  <w:footnote w:id="18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7">
    <w:p>
      <w:pPr>
        <w:pStyle w:val="FootnoteText"/>
      </w:pPr>
      <w:r>
        <w:rPr>
          <w:rStyle w:val="FootnoteReference"/>
        </w:rPr>
        <w:footnoteRef/>
      </w:r>
      <w:r>
        <w:t xml:space="preserve"> Cross-references for "to whom": Rev 1:3; Rev 8:7-12.</w:t>
      </w:r>
    </w:p>
  </w:footnote>
  <w:footnote w:id="186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00">
    <w:p>
      <w:pPr>
        <w:pStyle w:val="FootnoteText"/>
      </w:pPr>
      <w:r>
        <w:rPr>
          <w:rStyle w:val="FootnoteReference"/>
        </w:rPr>
        <w:footnoteRef/>
      </w:r>
      <w:r>
        <w:t xml:space="preserve"> Cross-references for "till": Exod 9:4-6; Exod 12:13; Exod 12:23; Isa 26:20-21; Zeph 2:3; Rev 14:1.</w:t>
      </w:r>
    </w:p>
  </w:footnote>
  <w:footnote w:id="18701">
    <w:p>
      <w:pPr>
        <w:pStyle w:val="FootnoteText"/>
      </w:pPr>
      <w:r>
        <w:rPr>
          <w:rStyle w:val="FootnoteReference"/>
        </w:rPr>
        <w:footnoteRef/>
      </w:r>
      <w:r>
        <w:t xml:space="preserve"> Cross-references for "in their": Rev 13:16; Rev 14:1; Rev 20:4; Rev 22:4.</w:t>
      </w:r>
    </w:p>
  </w:footnote>
  <w:footnote w:id="18702">
    <w:p>
      <w:pPr>
        <w:pStyle w:val="FootnoteText"/>
      </w:pPr>
      <w:r>
        <w:rPr>
          <w:rStyle w:val="FootnoteReference"/>
        </w:rPr>
        <w:footnoteRef/>
      </w:r>
      <w:r>
        <w:t xml:space="preserve"> Cross-references: Isa 6:13; Isa 27:8; Isa 65:8; Matt 24:22; Matt 24:31; Rev 6:6; Rev 9:4.</w:t>
      </w:r>
    </w:p>
  </w:footnote>
  <w:footnote w:id="18703">
    <w:p>
      <w:pPr>
        <w:pStyle w:val="FootnoteText"/>
      </w:pPr>
      <w:r>
        <w:rPr>
          <w:rStyle w:val="FootnoteReference"/>
        </w:rPr>
        <w:footnoteRef/>
      </w:r>
      <w:r>
        <w:t xml:space="preserve"> Cross-references: Isa 54:17; Dan 3:17; Dan 3:26; Dan 6:16; Mal 3:18; John 12:26; Rom 6:22; Rev 19:2.</w:t>
      </w:r>
    </w:p>
  </w:footnote>
  <w:footnote w:id="18704">
    <w:p>
      <w:pPr>
        <w:pStyle w:val="FootnoteText"/>
      </w:pPr>
      <w:r>
        <w:rPr>
          <w:rStyle w:val="FootnoteReference"/>
        </w:rPr>
        <w:footnoteRef/>
      </w:r>
      <w:r>
        <w:t xml:space="preserve"> Cross-references for "I heard": Rev 9:16.</w:t>
      </w:r>
    </w:p>
  </w:footnote>
  <w:footnote w:id="18705">
    <w:p>
      <w:pPr>
        <w:pStyle w:val="FootnoteText"/>
      </w:pPr>
      <w:r>
        <w:rPr>
          <w:rStyle w:val="FootnoteReference"/>
        </w:rPr>
        <w:footnoteRef/>
      </w:r>
      <w:r>
        <w:t xml:space="preserve"> Place name: Israel. Place-name meaning: Israel — God contends; strives with God. Source form: Israel. Greek form: ισραηλ.</w:t>
      </w:r>
    </w:p>
  </w:footnote>
  <w:footnote w:id="18706">
    <w:p>
      <w:pPr>
        <w:pStyle w:val="FootnoteText"/>
      </w:pPr>
      <w:r>
        <w:rPr>
          <w:rStyle w:val="FootnoteReference"/>
        </w:rPr>
        <w:footnoteRef/>
      </w:r>
      <w:r>
        <w:t xml:space="preserve"> Cross-references: Gen 15:5; Rom 9:27; Rom 11:5-6; Rev 14:1; Rev 14:3.</w:t>
      </w:r>
    </w:p>
  </w:footnote>
  <w:footnote w:id="18707">
    <w:p>
      <w:pPr>
        <w:pStyle w:val="FootnoteText"/>
      </w:pPr>
      <w:r>
        <w:rPr>
          <w:rStyle w:val="FootnoteReference"/>
        </w:rPr>
        <w:footnoteRef/>
      </w:r>
      <w:r>
        <w:t xml:space="preserve"> Cross-references: Ezek 47:13; Ezek 48:19; Ezek 48:31; Zech 9:1; Matt 19:28; Luke 22:30; Acts 26:7; Jas 1:1.</w:t>
      </w:r>
    </w:p>
  </w:footnote>
  <w:footnote w:id="187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9">
    <w:p>
      <w:pPr>
        <w:pStyle w:val="FootnoteText"/>
      </w:pPr>
      <w:r>
        <w:rPr>
          <w:rStyle w:val="FootnoteReference"/>
        </w:rPr>
        <w:footnoteRef/>
      </w:r>
      <w:r>
        <w:t xml:space="preserve"> Personal name: Reuben. Personal-name meaning: Reuben — Behold a son. Source form: Reuben.</w:t>
      </w:r>
    </w:p>
  </w:footnote>
  <w:footnote w:id="18710">
    <w:p>
      <w:pPr>
        <w:pStyle w:val="FootnoteText"/>
      </w:pPr>
      <w:r>
        <w:rPr>
          <w:rStyle w:val="FootnoteReference"/>
        </w:rPr>
        <w:footnoteRef/>
      </w:r>
      <w:r>
        <w:t xml:space="preserve"> Transliterated proper noun: Gad. Standard English equivalent: Gad. Source form: Gad. Greek form: γαδ. Name meaning: Fortune; troop.</w:t>
      </w:r>
    </w:p>
  </w:footnote>
  <w:footnote w:id="187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13">
    <w:p>
      <w:pPr>
        <w:pStyle w:val="FootnoteText"/>
      </w:pPr>
      <w:r>
        <w:rPr>
          <w:rStyle w:val="FootnoteReference"/>
        </w:rPr>
        <w:footnoteRef/>
      </w:r>
      <w:r>
        <w:t xml:space="preserve"> Cross-references: Exod 1:2-4; Num 1:4-15; Num 10:14-27; Num 13:4-16; 1Cor 2:1-2.</w:t>
      </w:r>
    </w:p>
  </w:footnote>
  <w:footnote w:id="18714">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5">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6">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8">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9">
    <w:p>
      <w:pPr>
        <w:pStyle w:val="FootnoteText"/>
      </w:pPr>
      <w:r>
        <w:rPr>
          <w:rStyle w:val="FootnoteReference"/>
        </w:rPr>
        <w:footnoteRef/>
      </w:r>
      <w:r>
        <w:t xml:space="preserve"> Cross-references: Luke 2:36.</w:t>
      </w:r>
    </w:p>
  </w:footnote>
  <w:footnote w:id="18720">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21">
    <w:p>
      <w:pPr>
        <w:pStyle w:val="FootnoteText"/>
      </w:pPr>
      <w:r>
        <w:rPr>
          <w:rStyle w:val="FootnoteReference"/>
        </w:rPr>
        <w:footnoteRef/>
      </w:r>
      <w:r>
        <w:t xml:space="preserve"> Personal name: Levi. Personal-name meaning: Levi — Joined; attached. Source form: Levi.</w:t>
      </w:r>
    </w:p>
  </w:footnote>
  <w:footnote w:id="18722">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23">
    <w:p>
      <w:pPr>
        <w:pStyle w:val="FootnoteText"/>
      </w:pPr>
      <w:r>
        <w:rPr>
          <w:rStyle w:val="FootnoteReference"/>
        </w:rPr>
        <w:footnoteRef/>
      </w:r>
      <w:r>
        <w:t xml:space="preserve"> Cross-references for "Simeon": Num 1:22; Num 25:14; Num 26:14; Josh 19:1; Judg 1:3.</w:t>
      </w:r>
    </w:p>
  </w:footnote>
  <w:footnote w:id="18724">
    <w:p>
      <w:pPr>
        <w:pStyle w:val="FootnoteText"/>
      </w:pPr>
      <w:r>
        <w:rPr>
          <w:rStyle w:val="FootnoteReference"/>
        </w:rPr>
        <w:footnoteRef/>
      </w:r>
      <w:r>
        <w:t xml:space="preserve"> Cross-references for "Levi": Gen 29:34; Gen 35:23; Gen 49:5; Exod 6:16.</w:t>
      </w:r>
    </w:p>
  </w:footnote>
  <w:footnote w:id="18725">
    <w:p>
      <w:pPr>
        <w:pStyle w:val="FootnoteText"/>
      </w:pPr>
      <w:r>
        <w:rPr>
          <w:rStyle w:val="FootnoteReference"/>
        </w:rPr>
        <w:footnoteRef/>
      </w:r>
      <w:r>
        <w:t xml:space="preserve"> Cross-references for "Issachar": Gen 30:18; Gen 35:23; Gen 49:11; Josh 19:17.</w:t>
      </w:r>
    </w:p>
  </w:footnote>
  <w:footnote w:id="18726">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7">
    <w:p>
      <w:pPr>
        <w:pStyle w:val="FootnoteText"/>
      </w:pPr>
      <w:r>
        <w:rPr>
          <w:rStyle w:val="FootnoteReference"/>
        </w:rPr>
        <w:footnoteRef/>
      </w:r>
      <w:r>
        <w:t xml:space="preserve"> Personal name: Joseph. Personal-name meaning: Joseph — He adds; may He add. Source form: Joseph.</w:t>
      </w:r>
    </w:p>
  </w:footnote>
  <w:footnote w:id="187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30">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31">
    <w:p>
      <w:pPr>
        <w:pStyle w:val="FootnoteText"/>
      </w:pPr>
      <w:r>
        <w:rPr>
          <w:rStyle w:val="FootnoteReference"/>
        </w:rPr>
        <w:footnoteRef/>
      </w:r>
      <w:r>
        <w:t xml:space="preserve"> Cross-references for "of all": Dan 4:1; Dan 6:25; Rev 5:9.</w:t>
      </w:r>
    </w:p>
  </w:footnote>
  <w:footnote w:id="18732">
    <w:p>
      <w:pPr>
        <w:pStyle w:val="FootnoteText"/>
      </w:pPr>
      <w:r>
        <w:rPr>
          <w:rStyle w:val="FootnoteReference"/>
        </w:rPr>
        <w:footnoteRef/>
      </w:r>
      <w:r>
        <w:t xml:space="preserve"> Cross-references for "stood": Luke 21:36; Eph 6:13.</w:t>
      </w:r>
    </w:p>
  </w:footnote>
  <w:footnote w:id="18733">
    <w:p>
      <w:pPr>
        <w:pStyle w:val="FootnoteText"/>
      </w:pPr>
      <w:r>
        <w:rPr>
          <w:rStyle w:val="FootnoteReference"/>
        </w:rPr>
        <w:footnoteRef/>
      </w:r>
      <w:r>
        <w:t xml:space="preserve"> Cross-references for "clothed": Rev 3:4-5; Rev 3:18; Rev 4:4; Rev 6:11; Rev 7:13-14.</w:t>
      </w:r>
    </w:p>
  </w:footnote>
  <w:footnote w:id="18734">
    <w:p>
      <w:pPr>
        <w:pStyle w:val="FootnoteText"/>
      </w:pPr>
      <w:r>
        <w:rPr>
          <w:rStyle w:val="FootnoteReference"/>
        </w:rPr>
        <w:footnoteRef/>
      </w:r>
      <w:r>
        <w:t xml:space="preserve"> Cross-references for "palms": Lev 23:40; John 12:13.</w:t>
      </w:r>
    </w:p>
  </w:footnote>
  <w:footnote w:id="18735">
    <w:p>
      <w:pPr>
        <w:pStyle w:val="FootnoteText"/>
      </w:pPr>
      <w:r>
        <w:rPr>
          <w:rStyle w:val="FootnoteReference"/>
        </w:rPr>
        <w:footnoteRef/>
      </w:r>
      <w:r>
        <w:t xml:space="preserve"> Cross-references: Gen 13:16; Hos 1:10; Luke 12:1; Rom 11:25; Heb 11:12; Heb 12:22; Rev 5:11; Rev 11:15.</w:t>
      </w:r>
    </w:p>
  </w:footnote>
  <w:footnote w:id="18736">
    <w:p>
      <w:pPr>
        <w:pStyle w:val="FootnoteText"/>
      </w:pPr>
      <w:r>
        <w:rPr>
          <w:rStyle w:val="FootnoteReference"/>
        </w:rPr>
        <w:footnoteRef/>
      </w:r>
      <w:r>
        <w:t xml:space="preserve"> Cross-references for "cried": Zech 4:7.</w:t>
      </w:r>
    </w:p>
  </w:footnote>
  <w:footnote w:id="18737">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8">
    <w:p>
      <w:pPr>
        <w:pStyle w:val="FootnoteText"/>
      </w:pPr>
      <w:r>
        <w:rPr>
          <w:rStyle w:val="FootnoteReference"/>
        </w:rPr>
        <w:footnoteRef/>
      </w:r>
      <w:r>
        <w:t xml:space="preserve"> Cross-references: Rev 4:2-3; Rev 4:9-11; Rev 5:7; Rev 5:13-14; Rev 21:5.</w:t>
      </w:r>
    </w:p>
  </w:footnote>
  <w:footnote w:id="18739">
    <w:p>
      <w:pPr>
        <w:pStyle w:val="FootnoteText"/>
      </w:pPr>
      <w:r>
        <w:rPr>
          <w:rStyle w:val="FootnoteReference"/>
        </w:rPr>
        <w:footnoteRef/>
      </w:r>
      <w:r>
        <w:t xml:space="preserve"> Cross-references: John 1:29; John 1:36; Rev 4:6; Rev 4:9; Rev 22:3.</w:t>
      </w:r>
    </w:p>
  </w:footnote>
  <w:footnote w:id="18740">
    <w:p>
      <w:pPr>
        <w:pStyle w:val="FootnoteText"/>
      </w:pPr>
      <w:r>
        <w:rPr>
          <w:rStyle w:val="FootnoteReference"/>
        </w:rPr>
        <w:footnoteRef/>
      </w:r>
      <w:r>
        <w:t xml:space="preserve"> Cross-references for "and fell": Rev 11:16.</w:t>
      </w:r>
    </w:p>
  </w:footnote>
  <w:footnote w:id="18741">
    <w:p>
      <w:pPr>
        <w:pStyle w:val="FootnoteText"/>
      </w:pPr>
      <w:r>
        <w:rPr>
          <w:rStyle w:val="FootnoteReference"/>
        </w:rPr>
        <w:footnoteRef/>
      </w:r>
      <w:r>
        <w:t xml:space="preserve"> Cross-references: Ps 103:20-21; Ps 148:1-2; Rev 4:6; Rev 5:11-13; Rev 19:4-6.</w:t>
      </w:r>
    </w:p>
  </w:footnote>
  <w:footnote w:id="18742">
    <w:p>
      <w:pPr>
        <w:pStyle w:val="FootnoteText"/>
      </w:pPr>
      <w:r>
        <w:rPr>
          <w:rStyle w:val="FootnoteReference"/>
        </w:rPr>
        <w:footnoteRef/>
      </w:r>
      <w:r>
        <w:t xml:space="preserve"> Cross-references: Ps 45:11; Ps 97:7; Matt 4:10; John 5:23; Heb 1:6; Rev 4:10; Rev 15:4; Rev 19:4; Rev 22:9.</w:t>
      </w:r>
    </w:p>
  </w:footnote>
  <w:footnote w:id="18743">
    <w:p>
      <w:pPr>
        <w:pStyle w:val="FootnoteText"/>
      </w:pPr>
      <w:r>
        <w:rPr>
          <w:rStyle w:val="FootnoteReference"/>
        </w:rPr>
        <w:footnoteRef/>
      </w:r>
      <w:r>
        <w:t xml:space="preserve"> Cross-references for "Amen": Ps 41:13; Ps 72:19; Ps 89:52; Ps 106:48; Matt 6:13; Jude 1:25; Rev 1:18; Rev 5:13-14; Rev 19:4.</w:t>
      </w:r>
    </w:p>
  </w:footnote>
  <w:footnote w:id="18744">
    <w:p>
      <w:pPr>
        <w:pStyle w:val="FootnoteText"/>
      </w:pPr>
      <w:r>
        <w:rPr>
          <w:rStyle w:val="FootnoteReference"/>
        </w:rPr>
        <w:footnoteRef/>
      </w:r>
      <w:r>
        <w:t xml:space="preserve"> Cross-references for "Blessing": Rev 5:12-13.</w:t>
      </w:r>
    </w:p>
  </w:footnote>
  <w:footnote w:id="18745">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6">
    <w:p>
      <w:pPr>
        <w:pStyle w:val="FootnoteText"/>
      </w:pPr>
      <w:r>
        <w:rPr>
          <w:rStyle w:val="FootnoteReference"/>
        </w:rPr>
        <w:footnoteRef/>
      </w:r>
      <w:r>
        <w:t xml:space="preserve"> Cross-references for "arrayed": Rev 7:9.</w:t>
      </w:r>
    </w:p>
  </w:footnote>
  <w:footnote w:id="18747">
    <w:p>
      <w:pPr>
        <w:pStyle w:val="FootnoteText"/>
      </w:pPr>
      <w:r>
        <w:rPr>
          <w:rStyle w:val="FootnoteReference"/>
        </w:rPr>
        <w:footnoteRef/>
      </w:r>
      <w:r>
        <w:t xml:space="preserve"> Cross-references: Rev 4:4; Rev 4:10; Rev 5:5; Rev 5:11.</w:t>
      </w:r>
    </w:p>
  </w:footnote>
  <w:footnote w:id="18748">
    <w:p>
      <w:pPr>
        <w:pStyle w:val="FootnoteText"/>
      </w:pPr>
      <w:r>
        <w:rPr>
          <w:rStyle w:val="FootnoteReference"/>
        </w:rPr>
        <w:footnoteRef/>
      </w:r>
      <w:r>
        <w:t xml:space="preserve"> Cross-references: Gen 16:8; Judg 13:6; John 7:28.</w:t>
      </w:r>
    </w:p>
  </w:footnote>
  <w:footnote w:id="18749">
    <w:p>
      <w:pPr>
        <w:pStyle w:val="FootnoteText"/>
      </w:pPr>
      <w:r>
        <w:rPr>
          <w:rStyle w:val="FootnoteReference"/>
        </w:rPr>
        <w:footnoteRef/>
      </w:r>
      <w:r>
        <w:t xml:space="preserve"> Personal name: Sir. Personal-name meaning: Zur — stone; rock; that besieges. Standard English equivalent: Zur. Source form: Sir.</w:t>
      </w:r>
    </w:p>
  </w:footnote>
  <w:footnote w:id="18750">
    <w:p>
      <w:pPr>
        <w:pStyle w:val="FootnoteText"/>
      </w:pPr>
      <w:r>
        <w:rPr>
          <w:rStyle w:val="FootnoteReference"/>
        </w:rPr>
        <w:footnoteRef/>
      </w:r>
      <w:r>
        <w:t xml:space="preserve"> Cross-references for "the blood": Heb 13:12; 1Pet 1:19; Rev 5:9; Rev 12:11.</w:t>
      </w:r>
    </w:p>
  </w:footnote>
  <w:footnote w:id="18751">
    <w:p>
      <w:pPr>
        <w:pStyle w:val="FootnoteText"/>
      </w:pPr>
      <w:r>
        <w:rPr>
          <w:rStyle w:val="FootnoteReference"/>
        </w:rPr>
        <w:footnoteRef/>
      </w:r>
      <w:r>
        <w:t xml:space="preserve"> Cross-references: Exod 37:3.</w:t>
      </w:r>
    </w:p>
  </w:footnote>
  <w:footnote w:id="18752">
    <w:p>
      <w:pPr>
        <w:pStyle w:val="FootnoteText"/>
      </w:pPr>
      <w:r>
        <w:rPr>
          <w:rStyle w:val="FootnoteReference"/>
        </w:rPr>
        <w:footnoteRef/>
      </w:r>
      <w:r>
        <w:t xml:space="preserve"> Cross-references for "serve": Ps 134:1-2; Rev 20:10; Rev 22:5.</w:t>
      </w:r>
    </w:p>
  </w:footnote>
  <w:footnote w:id="18753">
    <w:p>
      <w:pPr>
        <w:pStyle w:val="FootnoteText"/>
      </w:pPr>
      <w:r>
        <w:rPr>
          <w:rStyle w:val="FootnoteReference"/>
        </w:rPr>
        <w:footnoteRef/>
      </w:r>
      <w:r>
        <w:t xml:space="preserve"> Cross-references for "dwell": Exod 29:45; 1Kgs 6:13; 1Chr 23:25; Ps 68:16-18; Isa 4:5-6; John 1:14; 1Cor 3:16; 2Cor 6:16; Rev 21:3-4; Rev 22:3.</w:t>
      </w:r>
    </w:p>
  </w:footnote>
  <w:footnote w:id="18754">
    <w:p>
      <w:pPr>
        <w:pStyle w:val="FootnoteText"/>
      </w:pPr>
      <w:r>
        <w:rPr>
          <w:rStyle w:val="FootnoteReference"/>
        </w:rPr>
        <w:footnoteRef/>
      </w:r>
      <w:r>
        <w:t xml:space="preserve"> Cross-references: Heb 8:1; Heb 12:2; Rev 4:4; Rev 14:3-5.</w:t>
      </w:r>
    </w:p>
  </w:footnote>
  <w:footnote w:id="18755">
    <w:p>
      <w:pPr>
        <w:pStyle w:val="FootnoteText"/>
      </w:pPr>
      <w:r>
        <w:rPr>
          <w:rStyle w:val="FootnoteReference"/>
        </w:rPr>
        <w:footnoteRef/>
      </w:r>
      <w:r>
        <w:t xml:space="preserve"> Cross-references for "hunger": Ps 42:2; Ps 63:1; Ps 143:6; Isa 41:17; Isa 49:10; Isa 65:13; Matt 5:6; Luke 1:53; Luke 6:21; John 4:14.</w:t>
      </w:r>
    </w:p>
  </w:footnote>
  <w:footnote w:id="18756">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7">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8">
    <w:p>
      <w:pPr>
        <w:pStyle w:val="FootnoteText"/>
      </w:pPr>
      <w:r>
        <w:rPr>
          <w:rStyle w:val="FootnoteReference"/>
        </w:rPr>
        <w:footnoteRef/>
      </w:r>
      <w:r>
        <w:t xml:space="preserve"> Cross-references for "shall lead": Ps 36:9; Isa 12:3; Isa 30:25; Isa 35:6-7; Jer 2:13; Jer 31:9; John 4:11; John 4:14; John 7:37-38; Rev 21:6.</w:t>
      </w:r>
    </w:p>
  </w:footnote>
  <w:footnote w:id="18759">
    <w:p>
      <w:pPr>
        <w:pStyle w:val="FootnoteText"/>
      </w:pPr>
      <w:r>
        <w:rPr>
          <w:rStyle w:val="FootnoteReference"/>
        </w:rPr>
        <w:footnoteRef/>
      </w:r>
      <w:r>
        <w:t xml:space="preserve"> Cross-references: Isa 25:8; Isa 30:19; Isa 35:10; Isa 60:20; Rev 4:11; Rev 21:4.</w:t>
      </w:r>
    </w:p>
  </w:footnote>
  <w:footnote w:id="18760">
    <w:p>
      <w:pPr>
        <w:pStyle w:val="FootnoteText"/>
      </w:pPr>
      <w:r>
        <w:rPr>
          <w:rStyle w:val="FootnoteReference"/>
        </w:rPr>
        <w:footnoteRef/>
      </w:r>
      <w:r>
        <w:t xml:space="preserve"> Cross-references for "silence": Job 4:16; Ps 37:7; Ps 62:1; Hab 2:20; Zech 2:13.</w:t>
      </w:r>
    </w:p>
  </w:footnote>
  <w:footnote w:id="18761">
    <w:p>
      <w:pPr>
        <w:pStyle w:val="FootnoteText"/>
      </w:pPr>
      <w:r>
        <w:rPr>
          <w:rStyle w:val="FootnoteReference"/>
        </w:rPr>
        <w:footnoteRef/>
      </w:r>
      <w:r>
        <w:t xml:space="preserve"> Cross-references: Rev 5:1; Rev 5:9; Rev 6:1; Rev 6:3; Rev 6:5; Rev 6:7; Rev 6:9; Rev 6:12.</w:t>
      </w:r>
    </w:p>
  </w:footnote>
  <w:footnote w:id="18762">
    <w:p>
      <w:pPr>
        <w:pStyle w:val="FootnoteText"/>
      </w:pPr>
      <w:r>
        <w:rPr>
          <w:rStyle w:val="FootnoteReference"/>
        </w:rPr>
        <w:footnoteRef/>
      </w:r>
      <w:r>
        <w:t xml:space="preserve"> Cross-references for "seven angels": Matt 18:10; Luke 1:19; Rev 15:1; Rev 16:1.</w:t>
      </w:r>
    </w:p>
  </w:footnote>
  <w:footnote w:id="187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4">
    <w:p>
      <w:pPr>
        <w:pStyle w:val="FootnoteText"/>
      </w:pPr>
      <w:r>
        <w:rPr>
          <w:rStyle w:val="FootnoteReference"/>
        </w:rPr>
        <w:footnoteRef/>
      </w:r>
      <w:r>
        <w:t xml:space="preserve"> Cross-references for "trumpets": Num 10:1-10; 2Chr 29:25-28; Amos 3:6-8; Rev 8:6-12; Rev 9:1; Rev 9:13-14; Rev 11:15.</w:t>
      </w:r>
    </w:p>
  </w:footnote>
  <w:footnote w:id="187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7">
    <w:p>
      <w:pPr>
        <w:pStyle w:val="FootnoteText"/>
      </w:pPr>
      <w:r>
        <w:rPr>
          <w:rStyle w:val="FootnoteReference"/>
        </w:rPr>
        <w:footnoteRef/>
      </w:r>
      <w:r>
        <w:t xml:space="preserve"> Cross-references for "another": Gen 48:15-16; Exod 3:2-18; Acts 7:30-32; Rev 7:2; Rev 10:1.</w:t>
      </w:r>
    </w:p>
  </w:footnote>
  <w:footnote w:id="18768">
    <w:p>
      <w:pPr>
        <w:pStyle w:val="FootnoteText"/>
      </w:pPr>
      <w:r>
        <w:rPr>
          <w:rStyle w:val="FootnoteReference"/>
        </w:rPr>
        <w:footnoteRef/>
      </w:r>
      <w:r>
        <w:t xml:space="preserve"> Cross-references for "stood": Exod 30:1-8; 2Chr 26:16-20; Rom 8:34; Heb 7:25; Rev 9:13.</w:t>
      </w:r>
    </w:p>
  </w:footnote>
  <w:footnote w:id="18769">
    <w:p>
      <w:pPr>
        <w:pStyle w:val="FootnoteText"/>
      </w:pPr>
      <w:r>
        <w:rPr>
          <w:rStyle w:val="FootnoteReference"/>
        </w:rPr>
        <w:footnoteRef/>
      </w:r>
      <w:r>
        <w:t xml:space="preserve"> Cross-references for "much": Lev 16:13; Num 16:46-47; Mal 1:11.</w:t>
      </w:r>
    </w:p>
  </w:footnote>
  <w:footnote w:id="18770">
    <w:p>
      <w:pPr>
        <w:pStyle w:val="FootnoteText"/>
      </w:pPr>
      <w:r>
        <w:rPr>
          <w:rStyle w:val="FootnoteReference"/>
        </w:rPr>
        <w:footnoteRef/>
      </w:r>
      <w:r>
        <w:t xml:space="preserve"> Cross-references for "offer it with the prayers": Ps 141:2; Luke 1:10; Heb 4:15-16; Heb 10:19-22; 1John 2:1-2; Rev 5:8; Rev 8:4.</w:t>
      </w:r>
    </w:p>
  </w:footnote>
  <w:footnote w:id="18771">
    <w:p>
      <w:pPr>
        <w:pStyle w:val="FootnoteText"/>
      </w:pPr>
      <w:r>
        <w:rPr>
          <w:rStyle w:val="FootnoteReference"/>
        </w:rPr>
        <w:footnoteRef/>
      </w:r>
      <w:r>
        <w:t xml:space="preserve"> Cross-references for "the golden": Exod 37:25-26; Exod 40:26; Rev 6:9; Rev 9:13.</w:t>
      </w:r>
    </w:p>
  </w:footnote>
  <w:footnote w:id="18772">
    <w:p>
      <w:pPr>
        <w:pStyle w:val="FootnoteText"/>
      </w:pPr>
      <w:r>
        <w:rPr>
          <w:rStyle w:val="FootnoteReference"/>
        </w:rPr>
        <w:footnoteRef/>
      </w:r>
      <w:r>
        <w:t xml:space="preserve"> Cross-references: Exod 30:1; Ps 141:2; Luke 1:10; Rev 8:3; Rev 15:8.</w:t>
      </w:r>
    </w:p>
  </w:footnote>
  <w:footnote w:id="18773">
    <w:p>
      <w:pPr>
        <w:pStyle w:val="FootnoteText"/>
      </w:pPr>
      <w:r>
        <w:rPr>
          <w:rStyle w:val="FootnoteReference"/>
        </w:rPr>
        <w:footnoteRef/>
      </w:r>
      <w:r>
        <w:t xml:space="preserve"> Cross-references for "and filled": Isa 66:6; Isa 66:14-16; Jer 51:11; Ezek 10:2-7; Luke 12:49; Rev 16:1-21.</w:t>
      </w:r>
    </w:p>
  </w:footnote>
  <w:footnote w:id="18774">
    <w:p>
      <w:pPr>
        <w:pStyle w:val="FootnoteText"/>
      </w:pPr>
      <w:r>
        <w:rPr>
          <w:rStyle w:val="FootnoteReference"/>
        </w:rPr>
        <w:footnoteRef/>
      </w:r>
      <w:r>
        <w:t xml:space="preserve"> Cross-references for "and there": 2Sam 22:7-9; Ps 18:13; Isa 30:30; Heb 12:18-19; Rev 4:5; Rev 11:19; Rev 16:18.</w:t>
      </w:r>
    </w:p>
  </w:footnote>
  <w:footnote w:id="18775">
    <w:p>
      <w:pPr>
        <w:pStyle w:val="FootnoteText"/>
      </w:pPr>
      <w:r>
        <w:rPr>
          <w:rStyle w:val="FootnoteReference"/>
        </w:rPr>
        <w:footnoteRef/>
      </w:r>
      <w:r>
        <w:t xml:space="preserve"> Cross-references: 1Kgs 19:11; Isa 29:6; Zech 14:5; Matt 24:7; Matt 27:52-54; Acts 4:31; Acts 16:26; Rev 11:13; Rev 11:19.</w:t>
      </w:r>
    </w:p>
  </w:footnote>
  <w:footnote w:id="18776">
    <w:p>
      <w:pPr>
        <w:pStyle w:val="FootnoteText"/>
      </w:pPr>
      <w:r>
        <w:rPr>
          <w:rStyle w:val="FootnoteReference"/>
        </w:rPr>
        <w:footnoteRef/>
      </w:r>
      <w:r>
        <w:t xml:space="preserve"> Cross-references: Rev 8:2.</w:t>
      </w:r>
    </w:p>
  </w:footnote>
  <w:footnote w:id="18777">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8">
    <w:p>
      <w:pPr>
        <w:pStyle w:val="FootnoteText"/>
      </w:pPr>
      <w:r>
        <w:rPr>
          <w:rStyle w:val="FootnoteReference"/>
        </w:rPr>
        <w:footnoteRef/>
      </w:r>
      <w:r>
        <w:t xml:space="preserve"> Cross-references for "cast": Rev 16:2.</w:t>
      </w:r>
    </w:p>
  </w:footnote>
  <w:footnote w:id="18779">
    <w:p>
      <w:pPr>
        <w:pStyle w:val="FootnoteText"/>
      </w:pPr>
      <w:r>
        <w:rPr>
          <w:rStyle w:val="FootnoteReference"/>
        </w:rPr>
        <w:footnoteRef/>
      </w:r>
      <w:r>
        <w:t xml:space="preserve"> Cross-references for "the third": Isa 2:12-13; Isa 10:17-18; Jas 1:11; 1Pet 1:24; Rev 6:8; Rev 8:9-10; Rev 8:12; Rev 9:4.</w:t>
      </w:r>
    </w:p>
  </w:footnote>
  <w:footnote w:id="18780">
    <w:p>
      <w:pPr>
        <w:pStyle w:val="FootnoteText"/>
      </w:pPr>
      <w:r>
        <w:rPr>
          <w:rStyle w:val="FootnoteReference"/>
        </w:rPr>
        <w:footnoteRef/>
      </w:r>
      <w:r>
        <w:t xml:space="preserve"> Cross-references for "and as": Jer 51:25; Mark 11:23.</w:t>
      </w:r>
    </w:p>
  </w:footnote>
  <w:footnote w:id="18781">
    <w:p>
      <w:pPr>
        <w:pStyle w:val="FootnoteText"/>
      </w:pPr>
      <w:r>
        <w:rPr>
          <w:rStyle w:val="FootnoteReference"/>
        </w:rPr>
        <w:footnoteRef/>
      </w:r>
      <w:r>
        <w:t xml:space="preserve"> Cross-references for "burning": Amos 7:4.</w:t>
      </w:r>
    </w:p>
  </w:footnote>
  <w:footnote w:id="18782">
    <w:p>
      <w:pPr>
        <w:pStyle w:val="FootnoteText"/>
      </w:pPr>
      <w:r>
        <w:rPr>
          <w:rStyle w:val="FootnoteReference"/>
        </w:rPr>
        <w:footnoteRef/>
      </w:r>
      <w:r>
        <w:t xml:space="preserve"> Cross-references for "the third": Exod 7:17-21; Ezek 14:9; Rev 8:7; Rev 16:3-21.</w:t>
      </w:r>
    </w:p>
  </w:footnote>
  <w:footnote w:id="18783">
    <w:p>
      <w:pPr>
        <w:pStyle w:val="FootnoteText"/>
      </w:pPr>
      <w:r>
        <w:rPr>
          <w:rStyle w:val="FootnoteReference"/>
        </w:rPr>
        <w:footnoteRef/>
      </w:r>
      <w:r>
        <w:t xml:space="preserve"> Cross-references for "the ships": Ps 48:7; Isa 2:16; Isa 23:1.</w:t>
      </w:r>
    </w:p>
  </w:footnote>
  <w:footnote w:id="18784">
    <w:p>
      <w:pPr>
        <w:pStyle w:val="FootnoteText"/>
      </w:pPr>
      <w:r>
        <w:rPr>
          <w:rStyle w:val="FootnoteReference"/>
        </w:rPr>
        <w:footnoteRef/>
      </w:r>
      <w:r>
        <w:t xml:space="preserve"> Cross-references: Exod 7:21; Zech 13:8; Rev 8:7; Rev 8:10; Rev 8:12; Rev 16:3.</w:t>
      </w:r>
    </w:p>
  </w:footnote>
  <w:footnote w:id="18785">
    <w:p>
      <w:pPr>
        <w:pStyle w:val="FootnoteText"/>
      </w:pPr>
      <w:r>
        <w:rPr>
          <w:rStyle w:val="FootnoteReference"/>
        </w:rPr>
        <w:footnoteRef/>
      </w:r>
      <w:r>
        <w:t xml:space="preserve"> Cross-references for "a great": Isa 14:12; Luke 10:18; Jude 1:13; Rev 1:20; Rev 6:13; Rev 9:1; Rev 12:4.</w:t>
      </w:r>
    </w:p>
  </w:footnote>
  <w:footnote w:id="18786">
    <w:p>
      <w:pPr>
        <w:pStyle w:val="FootnoteText"/>
      </w:pPr>
      <w:r>
        <w:rPr>
          <w:rStyle w:val="FootnoteReference"/>
        </w:rPr>
        <w:footnoteRef/>
      </w:r>
      <w:r>
        <w:t xml:space="preserve"> Cross-references: Exod 7:20-21; Judg 15:11; 2Kgs 2:19-22; 2Chr 32:3; Isa 12:3; Hos 13:15-16; Rev 16:4.</w:t>
      </w:r>
    </w:p>
  </w:footnote>
  <w:footnote w:id="18787">
    <w:p>
      <w:pPr>
        <w:pStyle w:val="FootnoteText"/>
      </w:pPr>
      <w:r>
        <w:rPr>
          <w:rStyle w:val="FootnoteReference"/>
        </w:rPr>
        <w:footnoteRef/>
      </w:r>
      <w:r>
        <w:t xml:space="preserve"> Cross-references for "Wormwood": Deut 29:18; Ruth 1:20; Prov 5:4; Jer 9:15; Jer 23:15; Lam 3:5; Lam 3:19; Amos 5:7; Amos 6:12; Heb 12:15.</w:t>
      </w:r>
    </w:p>
  </w:footnote>
  <w:footnote w:id="18788">
    <w:p>
      <w:pPr>
        <w:pStyle w:val="FootnoteText"/>
      </w:pPr>
      <w:r>
        <w:rPr>
          <w:rStyle w:val="FootnoteReference"/>
        </w:rPr>
        <w:footnoteRef/>
      </w:r>
      <w:r>
        <w:t xml:space="preserve"> Cross-references for "and the day": Exod 10:21-23; 2Cor 4:4; 2Thess 2:9-12.</w:t>
      </w:r>
    </w:p>
  </w:footnote>
  <w:footnote w:id="18789">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90">
    <w:p>
      <w:pPr>
        <w:pStyle w:val="FootnoteText"/>
      </w:pPr>
      <w:r>
        <w:rPr>
          <w:rStyle w:val="FootnoteReference"/>
        </w:rPr>
        <w:footnoteRef/>
      </w:r>
      <w:r>
        <w:t xml:space="preserve"> Cross-references for "flying": Ps 103:20; Heb 1:14; Rev 14:3; Rev 14:6; Rev 19:17.</w:t>
      </w:r>
    </w:p>
  </w:footnote>
  <w:footnote w:id="18791">
    <w:p>
      <w:pPr>
        <w:pStyle w:val="FootnoteText"/>
      </w:pPr>
      <w:r>
        <w:rPr>
          <w:rStyle w:val="FootnoteReference"/>
        </w:rPr>
        <w:footnoteRef/>
      </w:r>
      <w:r>
        <w:t xml:space="preserve"> Cross-references: Ezek 2:10; Rev 9:1; Rev 9:12; Rev 11:14.</w:t>
      </w:r>
    </w:p>
  </w:footnote>
  <w:footnote w:id="18792">
    <w:p>
      <w:pPr>
        <w:pStyle w:val="FootnoteText"/>
      </w:pPr>
      <w:r>
        <w:rPr>
          <w:rStyle w:val="FootnoteReference"/>
        </w:rPr>
        <w:footnoteRef/>
      </w:r>
      <w:r>
        <w:t xml:space="preserve"> Cross-references for "the fifth": Rev 8:6-8; Rev 8:10; Rev 8:12; Rev 9:12-13; Rev 11:14-15.</w:t>
      </w:r>
    </w:p>
  </w:footnote>
  <w:footnote w:id="18793">
    <w:p>
      <w:pPr>
        <w:pStyle w:val="FootnoteText"/>
      </w:pPr>
      <w:r>
        <w:rPr>
          <w:rStyle w:val="FootnoteReference"/>
        </w:rPr>
        <w:footnoteRef/>
      </w:r>
      <w:r>
        <w:t xml:space="preserve"> Cross-references for "a star": Isa 14:12; Luke 10:18; 2Thess 2:3-8; 2Tim 3:1-5; Rev 1:20; Rev 8:10.</w:t>
      </w:r>
    </w:p>
  </w:footnote>
  <w:footnote w:id="18794">
    <w:p>
      <w:pPr>
        <w:pStyle w:val="FootnoteText"/>
      </w:pPr>
      <w:r>
        <w:rPr>
          <w:rStyle w:val="FootnoteReference"/>
        </w:rPr>
        <w:footnoteRef/>
      </w:r>
      <w:r>
        <w:t xml:space="preserve"> Cross-references for "to him": Rev 1:18; Rev 20:1.</w:t>
      </w:r>
    </w:p>
  </w:footnote>
  <w:footnote w:id="18795">
    <w:p>
      <w:pPr>
        <w:pStyle w:val="FootnoteText"/>
      </w:pPr>
      <w:r>
        <w:rPr>
          <w:rStyle w:val="FootnoteReference"/>
        </w:rPr>
        <w:footnoteRef/>
      </w:r>
      <w:r>
        <w:t xml:space="preserve"> Cross-references for "the bottomless": Luke 8:31; Rom 10:7; Rev 9:2; Rev 9:11; Rev 17:8; Rev 20:10.</w:t>
      </w:r>
    </w:p>
  </w:footnote>
  <w:footnote w:id="18796">
    <w:p>
      <w:pPr>
        <w:pStyle w:val="FootnoteText"/>
      </w:pPr>
      <w:r>
        <w:rPr>
          <w:rStyle w:val="FootnoteReference"/>
        </w:rPr>
        <w:footnoteRef/>
      </w:r>
      <w:r>
        <w:t xml:space="preserve"> Cross-references for "and the sun": Exod 10:21-23; Joel 2:2; Joel 2:10; Rev 8:12.</w:t>
      </w:r>
    </w:p>
  </w:footnote>
  <w:footnote w:id="18797">
    <w:p>
      <w:pPr>
        <w:pStyle w:val="FootnoteText"/>
      </w:pPr>
      <w:r>
        <w:rPr>
          <w:rStyle w:val="FootnoteReference"/>
        </w:rPr>
        <w:footnoteRef/>
      </w:r>
      <w:r>
        <w:t xml:space="preserve"> Cross-references for "locusts": Exod 10:4-15; Judg 7:12; Isa 33:4; Joel 1:4; Joel 2:25; Nah 3:15; Nah 3:17.</w:t>
      </w:r>
    </w:p>
  </w:footnote>
  <w:footnote w:id="18798">
    <w:p>
      <w:pPr>
        <w:pStyle w:val="FootnoteText"/>
      </w:pPr>
      <w:r>
        <w:rPr>
          <w:rStyle w:val="FootnoteReference"/>
        </w:rPr>
        <w:footnoteRef/>
      </w:r>
      <w:r>
        <w:t xml:space="preserve"> Cross-references: Deut 8:15; 1Kgs 12:11; Ezek 2:6; Luke 10:19; Rev 9:5; Rev 9:10-11.</w:t>
      </w:r>
    </w:p>
  </w:footnote>
  <w:footnote w:id="18799">
    <w:p>
      <w:pPr>
        <w:pStyle w:val="FootnoteText"/>
      </w:pPr>
      <w:r>
        <w:rPr>
          <w:rStyle w:val="FootnoteReference"/>
        </w:rPr>
        <w:footnoteRef/>
      </w:r>
      <w:r>
        <w:t xml:space="preserve"> Cross-references for "hurt": Rev 8:7.</w:t>
      </w:r>
    </w:p>
  </w:footnote>
  <w:footnote w:id="18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3">
    <w:p>
      <w:pPr>
        <w:pStyle w:val="FootnoteText"/>
      </w:pPr>
      <w:r>
        <w:rPr>
          <w:rStyle w:val="FootnoteReference"/>
        </w:rPr>
        <w:footnoteRef/>
      </w:r>
      <w:r>
        <w:t xml:space="preserve"> Cross-references for "it was": Dan 5:18-22; Dan 7:6; John 19:11; Rev 13:5; Rev 13:7.</w:t>
      </w:r>
    </w:p>
  </w:footnote>
  <w:footnote w:id="18804">
    <w:p>
      <w:pPr>
        <w:pStyle w:val="FootnoteText"/>
      </w:pPr>
      <w:r>
        <w:rPr>
          <w:rStyle w:val="FootnoteReference"/>
        </w:rPr>
        <w:footnoteRef/>
      </w:r>
      <w:r>
        <w:t xml:space="preserve"> Cross-references for "they should not": Job 2:6; Rev 11:7.</w:t>
      </w:r>
    </w:p>
  </w:footnote>
  <w:footnote w:id="18805">
    <w:p>
      <w:pPr>
        <w:pStyle w:val="FootnoteText"/>
      </w:pPr>
      <w:r>
        <w:rPr>
          <w:rStyle w:val="FootnoteReference"/>
        </w:rPr>
        <w:footnoteRef/>
      </w:r>
      <w:r>
        <w:t xml:space="preserve"> Cross-references for "they should be": Rev 9:10.</w:t>
      </w:r>
    </w:p>
  </w:footnote>
  <w:footnote w:id="18806">
    <w:p>
      <w:pPr>
        <w:pStyle w:val="FootnoteText"/>
      </w:pPr>
      <w:r>
        <w:rPr>
          <w:rStyle w:val="FootnoteReference"/>
        </w:rPr>
        <w:footnoteRef/>
      </w:r>
      <w:r>
        <w:t xml:space="preserve"> Cross-references for "and their": Rev 9:3.</w:t>
      </w:r>
    </w:p>
  </w:footnote>
  <w:footnote w:id="18807">
    <w:p>
      <w:pPr>
        <w:pStyle w:val="FootnoteText"/>
      </w:pPr>
      <w:r>
        <w:rPr>
          <w:rStyle w:val="FootnoteReference"/>
        </w:rPr>
        <w:footnoteRef/>
      </w:r>
      <w:r>
        <w:t xml:space="preserve"> Cross-references: 2Sam 1:9; Job 3:20-22; Job 7:15-16; Isa 2:19; Jer 8:3; Hos 10:8; Luke 23:30; John 4:8-9; Rev 6:16.</w:t>
      </w:r>
    </w:p>
  </w:footnote>
  <w:footnote w:id="18808">
    <w:p>
      <w:pPr>
        <w:pStyle w:val="FootnoteText"/>
      </w:pPr>
      <w:r>
        <w:rPr>
          <w:rStyle w:val="FootnoteReference"/>
        </w:rPr>
        <w:footnoteRef/>
      </w:r>
      <w:r>
        <w:t xml:space="preserve"> Cross-references for "the shapes": Joel 2:4-5; Nah 3:17.</w:t>
      </w:r>
    </w:p>
  </w:footnote>
  <w:footnote w:id="18809">
    <w:p>
      <w:pPr>
        <w:pStyle w:val="FootnoteText"/>
      </w:pPr>
      <w:r>
        <w:rPr>
          <w:rStyle w:val="FootnoteReference"/>
        </w:rPr>
        <w:footnoteRef/>
      </w:r>
      <w:r>
        <w:t xml:space="preserve"> Cross-references for "their faces": Dan 7:4; Dan 7:8.</w:t>
      </w:r>
    </w:p>
  </w:footnote>
  <w:footnote w:id="18810">
    <w:p>
      <w:pPr>
        <w:pStyle w:val="FootnoteText"/>
      </w:pPr>
      <w:r>
        <w:rPr>
          <w:rStyle w:val="FootnoteReference"/>
        </w:rPr>
        <w:footnoteRef/>
      </w:r>
      <w:r>
        <w:t xml:space="preserve"> Cross-references for "hair": 2Kgs 9:30; Isa 3:24; 1Cor 11:14-15; 1Tim 2:9; 1Pet 3:3.</w:t>
      </w:r>
    </w:p>
  </w:footnote>
  <w:footnote w:id="18811">
    <w:p>
      <w:pPr>
        <w:pStyle w:val="FootnoteText"/>
      </w:pPr>
      <w:r>
        <w:rPr>
          <w:rStyle w:val="FootnoteReference"/>
        </w:rPr>
        <w:footnoteRef/>
      </w:r>
      <w:r>
        <w:t xml:space="preserve"> Cross-references for "and their": Ps 57:4; Joel 1:6.</w:t>
      </w:r>
    </w:p>
  </w:footnote>
  <w:footnote w:id="18812">
    <w:p>
      <w:pPr>
        <w:pStyle w:val="FootnoteText"/>
      </w:pPr>
      <w:r>
        <w:rPr>
          <w:rStyle w:val="FootnoteReference"/>
        </w:rPr>
        <w:footnoteRef/>
      </w:r>
      <w:r>
        <w:t xml:space="preserve"> Cross-references for "they had": Job 40:18; Job 41:23-30; Joel 2:8; Rev 9:17.</w:t>
      </w:r>
    </w:p>
  </w:footnote>
  <w:footnote w:id="18813">
    <w:p>
      <w:pPr>
        <w:pStyle w:val="FootnoteText"/>
      </w:pPr>
      <w:r>
        <w:rPr>
          <w:rStyle w:val="FootnoteReference"/>
        </w:rPr>
        <w:footnoteRef/>
      </w:r>
      <w:r>
        <w:t xml:space="preserve"> Cross-references for "tails": Rev 9:3; Rev 9:5.</w:t>
      </w:r>
    </w:p>
  </w:footnote>
  <w:footnote w:id="18814">
    <w:p>
      <w:pPr>
        <w:pStyle w:val="FootnoteText"/>
      </w:pPr>
      <w:r>
        <w:rPr>
          <w:rStyle w:val="FootnoteReference"/>
        </w:rPr>
        <w:footnoteRef/>
      </w:r>
      <w:r>
        <w:t xml:space="preserve"> Cross-references for "the angel": Rev 9:1.</w:t>
      </w:r>
    </w:p>
  </w:footnote>
  <w:footnote w:id="18815">
    <w:p>
      <w:pPr>
        <w:pStyle w:val="FootnoteText"/>
      </w:pPr>
      <w:r>
        <w:rPr>
          <w:rStyle w:val="FootnoteReference"/>
        </w:rPr>
        <w:footnoteRef/>
      </w:r>
      <w:r>
        <w:t xml:space="preserve"> Personal name: Hebrew. Personal-name meaning: Hebrew — from Eber; one from beyond. Source form: Hebrew.</w:t>
      </w:r>
    </w:p>
  </w:footnote>
  <w:footnote w:id="18816">
    <w:p>
      <w:pPr>
        <w:pStyle w:val="FootnoteText"/>
      </w:pPr>
      <w:r>
        <w:rPr>
          <w:rStyle w:val="FootnoteReference"/>
        </w:rPr>
        <w:footnoteRef/>
      </w:r>
      <w:r>
        <w:t xml:space="preserve"> Divine or supernatural name: Abaddon. Divine/supernatural-name meaning: Abaddon — the destroyer. Source form: Abaddon.</w:t>
      </w:r>
    </w:p>
  </w:footnote>
  <w:footnote w:id="18817">
    <w:p>
      <w:pPr>
        <w:pStyle w:val="FootnoteText"/>
      </w:pPr>
      <w:r>
        <w:rPr>
          <w:rStyle w:val="FootnoteReference"/>
        </w:rPr>
        <w:footnoteRef/>
      </w:r>
      <w:r>
        <w:t xml:space="preserve"> People-name: Greek. People-name meaning: Greek — Greek; Hellenic person. Source form: Greek.</w:t>
      </w:r>
    </w:p>
  </w:footnote>
  <w:footnote w:id="18818">
    <w:p>
      <w:pPr>
        <w:pStyle w:val="FootnoteText"/>
      </w:pPr>
      <w:r>
        <w:rPr>
          <w:rStyle w:val="FootnoteReference"/>
        </w:rPr>
        <w:footnoteRef/>
      </w:r>
      <w:r>
        <w:t xml:space="preserve"> Divine or supernatural name: Apollyon. Divine/supernatural-name meaning: Apollyon — a destroyer. Source form: Apollyon.</w:t>
      </w:r>
    </w:p>
  </w:footnote>
  <w:footnote w:id="18819">
    <w:p>
      <w:pPr>
        <w:pStyle w:val="FootnoteText"/>
      </w:pPr>
      <w:r>
        <w:rPr>
          <w:rStyle w:val="FootnoteReference"/>
        </w:rPr>
        <w:footnoteRef/>
      </w:r>
      <w:r>
        <w:t xml:space="preserve"> Cross-references: John 12:31; John 14:30; John 16:11; 2Cor 4:4; Eph 2:2; 1John 4:4; 1John 5:19; Rev 12:9.</w:t>
      </w:r>
    </w:p>
  </w:footnote>
  <w:footnote w:id="18820">
    <w:p>
      <w:pPr>
        <w:pStyle w:val="FootnoteText"/>
      </w:pPr>
      <w:r>
        <w:rPr>
          <w:rStyle w:val="FootnoteReference"/>
        </w:rPr>
        <w:footnoteRef/>
      </w:r>
      <w:r>
        <w:t xml:space="preserve"> Cross-references for "Abaddon": John 8:44.</w:t>
      </w:r>
    </w:p>
  </w:footnote>
  <w:footnote w:id="18821">
    <w:p>
      <w:pPr>
        <w:pStyle w:val="FootnoteText"/>
      </w:pPr>
      <w:r>
        <w:rPr>
          <w:rStyle w:val="FootnoteReference"/>
        </w:rPr>
        <w:footnoteRef/>
      </w:r>
      <w:r>
        <w:t xml:space="preserve"> Cross-references: Rev 9:1-2.</w:t>
      </w:r>
    </w:p>
  </w:footnote>
  <w:footnote w:id="18822">
    <w:p>
      <w:pPr>
        <w:pStyle w:val="FootnoteText"/>
      </w:pPr>
      <w:r>
        <w:rPr>
          <w:rStyle w:val="FootnoteReference"/>
        </w:rPr>
        <w:footnoteRef/>
      </w:r>
      <w:r>
        <w:t xml:space="preserve"> Cross-references: Rev 8:13; Rev 9:13-21; Rev 11:14.</w:t>
      </w:r>
    </w:p>
  </w:footnote>
  <w:footnote w:id="18823">
    <w:p>
      <w:pPr>
        <w:pStyle w:val="FootnoteText"/>
      </w:pPr>
      <w:r>
        <w:rPr>
          <w:rStyle w:val="FootnoteReference"/>
        </w:rPr>
        <w:footnoteRef/>
      </w:r>
      <w:r>
        <w:t xml:space="preserve"> Cross-references for "the sixth": Rev 9:1.</w:t>
      </w:r>
    </w:p>
  </w:footnote>
  <w:footnote w:id="18824">
    <w:p>
      <w:pPr>
        <w:pStyle w:val="FootnoteText"/>
      </w:pPr>
      <w:r>
        <w:rPr>
          <w:rStyle w:val="FootnoteReference"/>
        </w:rPr>
        <w:footnoteRef/>
      </w:r>
      <w:r>
        <w:t xml:space="preserve"> Cross-references: Heb 9:24; Heb 10:21; Rev 8:3-5.</w:t>
      </w:r>
    </w:p>
  </w:footnote>
  <w:footnote w:id="18825">
    <w:p>
      <w:pPr>
        <w:pStyle w:val="FootnoteText"/>
      </w:pPr>
      <w:r>
        <w:rPr>
          <w:rStyle w:val="FootnoteReference"/>
        </w:rPr>
        <w:footnoteRef/>
      </w:r>
      <w:r>
        <w:t xml:space="preserve"> Cross-references for "Loose": Rev 9:15; Rev 16:12.</w:t>
      </w:r>
    </w:p>
  </w:footnote>
  <w:footnote w:id="18826">
    <w:p>
      <w:pPr>
        <w:pStyle w:val="FootnoteText"/>
      </w:pPr>
      <w:r>
        <w:rPr>
          <w:rStyle w:val="FootnoteReference"/>
        </w:rPr>
        <w:footnoteRef/>
      </w:r>
      <w:r>
        <w:t xml:space="preserve"> Cross-references for "the great": Gen 2:14; 2Sam 8:3; Jer 51:63.</w:t>
      </w:r>
    </w:p>
  </w:footnote>
  <w:footnote w:id="18827">
    <w:p>
      <w:pPr>
        <w:pStyle w:val="FootnoteText"/>
      </w:pPr>
      <w:r>
        <w:rPr>
          <w:rStyle w:val="FootnoteReference"/>
        </w:rPr>
        <w:footnoteRef/>
      </w:r>
      <w:r>
        <w:t xml:space="preserve"> Place name: Euphrates. Place-name meaning: Euphrates — that makes fruitful. Source form: Euphrates. Greek form: ευφρατη.</w:t>
      </w:r>
    </w:p>
  </w:footnote>
  <w:footnote w:id="18828">
    <w:p>
      <w:pPr>
        <w:pStyle w:val="FootnoteText"/>
      </w:pPr>
      <w:r>
        <w:rPr>
          <w:rStyle w:val="FootnoteReference"/>
        </w:rPr>
        <w:footnoteRef/>
      </w:r>
      <w:r>
        <w:t xml:space="preserve"> Cross-references for "an hour": Rev 9:5; Rev 9:10.</w:t>
      </w:r>
    </w:p>
  </w:footnote>
  <w:footnote w:id="18829">
    <w:p>
      <w:pPr>
        <w:pStyle w:val="FootnoteText"/>
      </w:pPr>
      <w:r>
        <w:rPr>
          <w:rStyle w:val="FootnoteReference"/>
        </w:rPr>
        <w:footnoteRef/>
      </w:r>
      <w:r>
        <w:t xml:space="preserve"> Cross-references: Rev 8:7; Rev 8:9; Rev 8:11-12; Rev 9:18.</w:t>
      </w:r>
    </w:p>
  </w:footnote>
  <w:footnote w:id="18830">
    <w:p>
      <w:pPr>
        <w:pStyle w:val="FootnoteText"/>
      </w:pPr>
      <w:r>
        <w:rPr>
          <w:rStyle w:val="FootnoteReference"/>
        </w:rPr>
        <w:footnoteRef/>
      </w:r>
      <w:r>
        <w:t xml:space="preserve"> Cross-references for "the number": Ps 68:17; Dan 7:10.</w:t>
      </w:r>
    </w:p>
  </w:footnote>
  <w:footnote w:id="18831">
    <w:p>
      <w:pPr>
        <w:pStyle w:val="FootnoteText"/>
      </w:pPr>
      <w:r>
        <w:rPr>
          <w:rStyle w:val="FootnoteReference"/>
        </w:rPr>
        <w:footnoteRef/>
      </w:r>
      <w:r>
        <w:t xml:space="preserve"> Cross-references for "I heard": Rev 7:4.</w:t>
      </w:r>
    </w:p>
  </w:footnote>
  <w:footnote w:id="18832">
    <w:p>
      <w:pPr>
        <w:pStyle w:val="FootnoteText"/>
      </w:pPr>
      <w:r>
        <w:rPr>
          <w:rStyle w:val="FootnoteReference"/>
        </w:rPr>
        <w:footnoteRef/>
      </w:r>
      <w:r>
        <w:t xml:space="preserve"> Cross-references: Ezek 23:6; Ezek 38:4; Dan 11:40.</w:t>
      </w:r>
    </w:p>
  </w:footnote>
  <w:footnote w:id="18833">
    <w:p>
      <w:pPr>
        <w:pStyle w:val="FootnoteText"/>
      </w:pPr>
      <w:r>
        <w:rPr>
          <w:rStyle w:val="FootnoteReference"/>
        </w:rPr>
        <w:footnoteRef/>
      </w:r>
      <w:r>
        <w:t xml:space="preserve"> Cross-references for "jacinth": Rev 21:20.</w:t>
      </w:r>
    </w:p>
  </w:footnote>
  <w:footnote w:id="18834">
    <w:p>
      <w:pPr>
        <w:pStyle w:val="FootnoteText"/>
      </w:pPr>
      <w:r>
        <w:rPr>
          <w:rStyle w:val="FootnoteReference"/>
        </w:rPr>
        <w:footnoteRef/>
      </w:r>
      <w:r>
        <w:t xml:space="preserve"> Cross-references for "brimstone": Gen 19:24; Ps 11:6; Isa 30:33; Ezek 33:22; Rev 9:18; Rev 14:10; Rev 19:20; Rev 21:8.</w:t>
      </w:r>
    </w:p>
  </w:footnote>
  <w:footnote w:id="18835">
    <w:p>
      <w:pPr>
        <w:pStyle w:val="FootnoteText"/>
      </w:pPr>
      <w:r>
        <w:rPr>
          <w:rStyle w:val="FootnoteReference"/>
        </w:rPr>
        <w:footnoteRef/>
      </w:r>
      <w:r>
        <w:t xml:space="preserve"> Cross-references for "as the": 1Chr 12:8; Isa 5:28-29.</w:t>
      </w:r>
    </w:p>
  </w:footnote>
  <w:footnote w:id="18836">
    <w:p>
      <w:pPr>
        <w:pStyle w:val="FootnoteText"/>
      </w:pPr>
      <w:r>
        <w:rPr>
          <w:rStyle w:val="FootnoteReference"/>
        </w:rPr>
        <w:footnoteRef/>
      </w:r>
      <w:r>
        <w:t xml:space="preserve"> Cross-references for "the third": Rev 9:15; Rev 9:17.</w:t>
      </w:r>
    </w:p>
  </w:footnote>
  <w:footnote w:id="18837">
    <w:p>
      <w:pPr>
        <w:pStyle w:val="FootnoteText"/>
      </w:pPr>
      <w:r>
        <w:rPr>
          <w:rStyle w:val="FootnoteReference"/>
        </w:rPr>
        <w:footnoteRef/>
      </w:r>
      <w:r>
        <w:t xml:space="preserve"> Cross-references for "in their tails": Isa 9:15; Eph 4:14; Rev 9:10.</w:t>
      </w:r>
    </w:p>
  </w:footnote>
  <w:footnote w:id="1883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40">
    <w:p>
      <w:pPr>
        <w:pStyle w:val="FootnoteText"/>
      </w:pPr>
      <w:r>
        <w:rPr>
          <w:rStyle w:val="FootnoteReference"/>
        </w:rPr>
        <w:footnoteRef/>
      </w:r>
      <w:r>
        <w:t xml:space="preserve"> Cross-references: Deut 31:29; 2Chr 28:22; Jer 5:3; Jer 8:4-6; Matt 21:32; 2Cor 12:21; Rev 2:21-22; Rev 9:21; Rev 16:8.</w:t>
      </w:r>
    </w:p>
  </w:footnote>
  <w:footnote w:id="18841">
    <w:p>
      <w:pPr>
        <w:pStyle w:val="FootnoteText"/>
      </w:pPr>
      <w:r>
        <w:rPr>
          <w:rStyle w:val="FootnoteReference"/>
        </w:rPr>
        <w:footnoteRef/>
      </w:r>
      <w:r>
        <w:t xml:space="preserve"> Cross-references for "their murders": Dan 7:21-25; Dan 11:33; Rev 11:7-9; Rev 13:7; Rev 13:15; Rev 16:6; Rev 18:24.</w:t>
      </w:r>
    </w:p>
  </w:footnote>
  <w:footnote w:id="18842">
    <w:p>
      <w:pPr>
        <w:pStyle w:val="FootnoteText"/>
      </w:pPr>
      <w:r>
        <w:rPr>
          <w:rStyle w:val="FootnoteReference"/>
        </w:rPr>
        <w:footnoteRef/>
      </w:r>
      <w:r>
        <w:t xml:space="preserve"> Cross-references for "their sorceries": Isa 47:9; Isa 47:12; Isa 57:3; Mal 3:5; Rev 13:13; Rev 18:23; Rev 21:8; Rev 22:15.</w:t>
      </w:r>
    </w:p>
  </w:footnote>
  <w:footnote w:id="18843">
    <w:p>
      <w:pPr>
        <w:pStyle w:val="FootnoteText"/>
      </w:pPr>
      <w:r>
        <w:rPr>
          <w:rStyle w:val="FootnoteReference"/>
        </w:rPr>
        <w:footnoteRef/>
      </w:r>
      <w:r>
        <w:t xml:space="preserve"> Cross-references: Matt 15:19; 2Cor 12:21; Rev 14:8; Rev 17:2; Rev 17:5; Rev 18:3; Rev 19:2.</w:t>
      </w:r>
    </w:p>
  </w:footnote>
  <w:footnote w:id="18844">
    <w:p>
      <w:pPr>
        <w:pStyle w:val="FootnoteText"/>
      </w:pPr>
      <w:r>
        <w:rPr>
          <w:rStyle w:val="FootnoteReference"/>
        </w:rPr>
        <w:footnoteRef/>
      </w:r>
      <w:r>
        <w:t xml:space="preserve"> Cross-references for "another": Rev 5:2; Rev 7:1-2; Rev 8:2-5; Rev 8:13; Rev 9:13-14; Rev 10:5-6; Rev 14:14-15.</w:t>
      </w:r>
    </w:p>
  </w:footnote>
  <w:footnote w:id="18845">
    <w:p>
      <w:pPr>
        <w:pStyle w:val="FootnoteText"/>
      </w:pPr>
      <w:r>
        <w:rPr>
          <w:rStyle w:val="FootnoteReference"/>
        </w:rPr>
        <w:footnoteRef/>
      </w:r>
      <w:r>
        <w:t xml:space="preserve"> Cross-references for "clothed": Exod 16:10; Lev 16:2; Ps 97:2; Ps 104:3; Isa 19:1; Lam 3:44; Dan 7:13; Luke 21:27; Rev 1:7.</w:t>
      </w:r>
    </w:p>
  </w:footnote>
  <w:footnote w:id="18846">
    <w:p>
      <w:pPr>
        <w:pStyle w:val="FootnoteText"/>
      </w:pPr>
      <w:r>
        <w:rPr>
          <w:rStyle w:val="FootnoteReference"/>
        </w:rPr>
        <w:footnoteRef/>
      </w:r>
      <w:r>
        <w:t xml:space="preserve"> Cross-references for "a rainbow": Gen 9:11-17; Isa 54:9; Ezek 1:28; Rev 4:3.</w:t>
      </w:r>
    </w:p>
  </w:footnote>
  <w:footnote w:id="18847">
    <w:p>
      <w:pPr>
        <w:pStyle w:val="FootnoteText"/>
      </w:pPr>
      <w:r>
        <w:rPr>
          <w:rStyle w:val="FootnoteReference"/>
        </w:rPr>
        <w:footnoteRef/>
      </w:r>
      <w:r>
        <w:t xml:space="preserve"> Cross-references for "his face": Dan 10:6; Matt 17:2; Acts 26:13; Rev 1:16.</w:t>
      </w:r>
    </w:p>
  </w:footnote>
  <w:footnote w:id="18848">
    <w:p>
      <w:pPr>
        <w:pStyle w:val="FootnoteText"/>
      </w:pPr>
      <w:r>
        <w:rPr>
          <w:rStyle w:val="FootnoteReference"/>
        </w:rPr>
        <w:footnoteRef/>
      </w:r>
      <w:r>
        <w:t xml:space="preserve"> Cross-references for "pillars": Song 5:15; Rev 1:15.</w:t>
      </w:r>
    </w:p>
  </w:footnote>
  <w:footnote w:id="18849">
    <w:p>
      <w:pPr>
        <w:pStyle w:val="FootnoteText"/>
      </w:pPr>
      <w:r>
        <w:rPr>
          <w:rStyle w:val="FootnoteReference"/>
        </w:rPr>
        <w:footnoteRef/>
      </w:r>
      <w:r>
        <w:t xml:space="preserve"> Cross-references for "a little": Ezek 2:9-10; Rev 5:1-5; Rev 6:1; Rev 6:3; Rev 10:10.</w:t>
      </w:r>
    </w:p>
  </w:footnote>
  <w:footnote w:id="18850">
    <w:p>
      <w:pPr>
        <w:pStyle w:val="FootnoteText"/>
      </w:pPr>
      <w:r>
        <w:rPr>
          <w:rStyle w:val="FootnoteReference"/>
        </w:rPr>
        <w:footnoteRef/>
      </w:r>
      <w:r>
        <w:t xml:space="preserve"> Cross-references for "he set": Ps 2:8; Ps 65:5; Prov 8:15-16; Isa 59:19; Matt 28:18; Eph 1:20-22; Phil 2:10-11; Rev 10:5; Rev 10:8.</w:t>
      </w:r>
    </w:p>
  </w:footnote>
  <w:footnote w:id="18851">
    <w:p>
      <w:pPr>
        <w:pStyle w:val="FootnoteText"/>
      </w:pPr>
      <w:r>
        <w:rPr>
          <w:rStyle w:val="FootnoteReference"/>
        </w:rPr>
        <w:footnoteRef/>
      </w:r>
      <w:r>
        <w:t xml:space="preserve"> Cross-references for "seven": Rev 8:5; Rev 14:2; Rev 15:1; Rev 15:7.</w:t>
      </w:r>
    </w:p>
  </w:footnote>
  <w:footnote w:id="18852">
    <w:p>
      <w:pPr>
        <w:pStyle w:val="FootnoteText"/>
      </w:pPr>
      <w:r>
        <w:rPr>
          <w:rStyle w:val="FootnoteReference"/>
        </w:rPr>
        <w:footnoteRef/>
      </w:r>
      <w:r>
        <w:t xml:space="preserve"> Cross-references: Prov 19:12; Isa 5:29; Isa 31:4; Isa 42:13; Jer 25:30; Joel 3:16; Amos 1:2; Amos 3:8.</w:t>
      </w:r>
    </w:p>
  </w:footnote>
  <w:footnote w:id="18853">
    <w:p>
      <w:pPr>
        <w:pStyle w:val="FootnoteText"/>
      </w:pPr>
      <w:r>
        <w:rPr>
          <w:rStyle w:val="FootnoteReference"/>
        </w:rPr>
        <w:footnoteRef/>
      </w:r>
      <w:r>
        <w:t xml:space="preserve"> Cross-references for "I was": Isa 8:1; Hab 2:2-3; Rev 1:11.</w:t>
      </w:r>
    </w:p>
  </w:footnote>
  <w:footnote w:id="18854">
    <w:p>
      <w:pPr>
        <w:pStyle w:val="FootnoteText"/>
      </w:pPr>
      <w:r>
        <w:rPr>
          <w:rStyle w:val="FootnoteReference"/>
        </w:rPr>
        <w:footnoteRef/>
      </w:r>
      <w:r>
        <w:t xml:space="preserve"> Cross-references for "Seal up": Deut 29:29; Isa 8:16; Isa 29:11; Dan 8:26; Dan 12:4; Dan 12:9.</w:t>
      </w:r>
    </w:p>
  </w:footnote>
  <w:footnote w:id="18855">
    <w:p>
      <w:pPr>
        <w:pStyle w:val="FootnoteText"/>
      </w:pPr>
      <w:r>
        <w:rPr>
          <w:rStyle w:val="FootnoteReference"/>
        </w:rPr>
        <w:footnoteRef/>
      </w:r>
      <w:r>
        <w:t xml:space="preserve"> Cross-references for "stand": Rev 10:2.</w:t>
      </w:r>
    </w:p>
  </w:footnote>
  <w:footnote w:id="1885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7">
    <w:p>
      <w:pPr>
        <w:pStyle w:val="FootnoteText"/>
      </w:pPr>
      <w:r>
        <w:rPr>
          <w:rStyle w:val="FootnoteReference"/>
        </w:rPr>
        <w:footnoteRef/>
      </w:r>
      <w:r>
        <w:t xml:space="preserve"> Cross-references: Revelation 4:9; Revelation 4:11; Revelation 16:17.</w:t>
      </w:r>
    </w:p>
  </w:footnote>
  <w:footnote w:id="18858">
    <w:p>
      <w:pPr>
        <w:pStyle w:val="FootnoteText"/>
      </w:pPr>
      <w:r>
        <w:rPr>
          <w:rStyle w:val="FootnoteReference"/>
        </w:rPr>
        <w:footnoteRef/>
      </w:r>
      <w:r>
        <w:t xml:space="preserve"> Cross-references for "the mystery": Rom 11:25; Rom 16:25; Eph 3:3-9.</w:t>
      </w:r>
    </w:p>
  </w:footnote>
  <w:footnote w:id="18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0">
    <w:p>
      <w:pPr>
        <w:pStyle w:val="FootnoteText"/>
      </w:pPr>
      <w:r>
        <w:rPr>
          <w:rStyle w:val="FootnoteReference"/>
        </w:rPr>
        <w:footnoteRef/>
      </w:r>
      <w:r>
        <w:t xml:space="preserve"> Cross-references for "as he": Luke 24:44-47; Acts 3:21.</w:t>
      </w:r>
    </w:p>
  </w:footnote>
  <w:footnote w:id="188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3">
    <w:p>
      <w:pPr>
        <w:pStyle w:val="FootnoteText"/>
      </w:pPr>
      <w:r>
        <w:rPr>
          <w:rStyle w:val="FootnoteReference"/>
        </w:rPr>
        <w:footnoteRef/>
      </w:r>
      <w:r>
        <w:t xml:space="preserve"> Cross-references for "the voice": Isa 30:21; Rev 10:4-5.</w:t>
      </w:r>
    </w:p>
  </w:footnote>
  <w:footnote w:id="18864">
    <w:p>
      <w:pPr>
        <w:pStyle w:val="FootnoteText"/>
      </w:pPr>
      <w:r>
        <w:rPr>
          <w:rStyle w:val="FootnoteReference"/>
        </w:rPr>
        <w:footnoteRef/>
      </w:r>
      <w:r>
        <w:t xml:space="preserve"> Cross-references for "Take": Job 23:12; Jer 15:16; Ezek 2:8; Ezek 3:1-3; Ezek 3:14; Col 3:6.</w:t>
      </w:r>
    </w:p>
  </w:footnote>
  <w:footnote w:id="18865">
    <w:p>
      <w:pPr>
        <w:pStyle w:val="FootnoteText"/>
      </w:pPr>
      <w:r>
        <w:rPr>
          <w:rStyle w:val="FootnoteReference"/>
        </w:rPr>
        <w:footnoteRef/>
      </w:r>
      <w:r>
        <w:t xml:space="preserve"> Cross-references for "sweet": Ps 19:10; Ps 104:34; Ps 119:103; Prov 16:24; Ezek 3:3.</w:t>
      </w:r>
    </w:p>
  </w:footnote>
  <w:footnote w:id="18866">
    <w:p>
      <w:pPr>
        <w:pStyle w:val="FootnoteText"/>
      </w:pPr>
      <w:r>
        <w:rPr>
          <w:rStyle w:val="FootnoteReference"/>
        </w:rPr>
        <w:footnoteRef/>
      </w:r>
      <w:r>
        <w:t xml:space="preserve"> Cross-references for "my belly": Ezek 2:10; Ezek 3:14.</w:t>
      </w:r>
    </w:p>
  </w:footnote>
  <w:footnote w:id="18867">
    <w:p>
      <w:pPr>
        <w:pStyle w:val="FootnoteText"/>
      </w:pPr>
      <w:r>
        <w:rPr>
          <w:rStyle w:val="FootnoteReference"/>
        </w:rPr>
        <w:footnoteRef/>
      </w:r>
      <w:r>
        <w:t xml:space="preserve"> Cross-references: Jer 1:9-10; Jer 25:15-30; Rev 11:9; Rev 14:6; Rev 17:15.</w:t>
      </w:r>
    </w:p>
  </w:footnote>
  <w:footnote w:id="18868">
    <w:p>
      <w:pPr>
        <w:pStyle w:val="FootnoteText"/>
      </w:pPr>
      <w:r>
        <w:rPr>
          <w:rStyle w:val="FootnoteReference"/>
        </w:rPr>
        <w:footnoteRef/>
      </w:r>
      <w:r>
        <w:t xml:space="preserve"> Cross-references for "a reed": Isa 28:17; Ezek 40:3-5; Ezek 42:15-20; Zech 2:1-2; Gal 6:14-16; Rev 21:15.</w:t>
      </w:r>
    </w:p>
  </w:footnote>
  <w:footnote w:id="18869">
    <w:p>
      <w:pPr>
        <w:pStyle w:val="FootnoteText"/>
      </w:pPr>
      <w:r>
        <w:rPr>
          <w:rStyle w:val="FootnoteReference"/>
        </w:rPr>
        <w:footnoteRef/>
      </w:r>
      <w:r>
        <w:t xml:space="preserve"> Cross-references for "Rise": Num 33:18; 1Cor 3:16-17; 2Cor 6:16; Eph 2:20-22; 1Pet 2:5; 1Pet 2:9.</w:t>
      </w:r>
    </w:p>
  </w:footnote>
  <w:footnote w:id="18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3">
    <w:p>
      <w:pPr>
        <w:pStyle w:val="FootnoteText"/>
      </w:pPr>
      <w:r>
        <w:rPr>
          <w:rStyle w:val="FootnoteReference"/>
        </w:rPr>
        <w:footnoteRef/>
      </w:r>
      <w:r>
        <w:t xml:space="preserve"> Cross-references for "the court": Ezek 40:17-20; Ezek 42:20.</w:t>
      </w:r>
    </w:p>
  </w:footnote>
  <w:footnote w:id="18874">
    <w:p>
      <w:pPr>
        <w:pStyle w:val="FootnoteText"/>
      </w:pPr>
      <w:r>
        <w:rPr>
          <w:rStyle w:val="FootnoteReference"/>
        </w:rPr>
        <w:footnoteRef/>
      </w:r>
      <w:r>
        <w:t xml:space="preserve"> Cross-references for "tread": Dan 7:19; Dan 8:10; Dan 8:24-25; Matt 5:13; Heb 10:29.</w:t>
      </w:r>
    </w:p>
  </w:footnote>
  <w:footnote w:id="18875">
    <w:p>
      <w:pPr>
        <w:pStyle w:val="FootnoteText"/>
      </w:pPr>
      <w:r>
        <w:rPr>
          <w:rStyle w:val="FootnoteReference"/>
        </w:rPr>
        <w:footnoteRef/>
      </w:r>
      <w:r>
        <w:t xml:space="preserve"> Cross-references for "forty": Num 14:34; Dan 7:25; Dan 12:7; Dan 12:11-12; Rev 11:3; Rev 11:11; Rev 12:6; Rev 13:5.</w:t>
      </w:r>
    </w:p>
  </w:footnote>
  <w:footnote w:id="18876">
    <w:p>
      <w:pPr>
        <w:pStyle w:val="FootnoteText"/>
      </w:pPr>
      <w:r>
        <w:rPr>
          <w:rStyle w:val="FootnoteReference"/>
        </w:rPr>
        <w:footnoteRef/>
      </w:r>
      <w:r>
        <w:t xml:space="preserve"> Cross-references for "I will give power": John 3:27; 1Cor 12:28; Eph 4:11.</w:t>
      </w:r>
    </w:p>
  </w:footnote>
  <w:footnote w:id="18877">
    <w:p>
      <w:pPr>
        <w:pStyle w:val="FootnoteText"/>
      </w:pPr>
      <w:r>
        <w:rPr>
          <w:rStyle w:val="FootnoteReference"/>
        </w:rPr>
        <w:footnoteRef/>
      </w:r>
      <w:r>
        <w:t xml:space="preserve"> Cross-references for "witnesses": Luke 24:48; John 15:27; Acts 1:8; Acts 2:32; Acts 3:15; Acts 13:31; Rev 20:4.</w:t>
      </w:r>
    </w:p>
  </w:footnote>
  <w:footnote w:id="18878">
    <w:p>
      <w:pPr>
        <w:pStyle w:val="FootnoteText"/>
      </w:pPr>
      <w:r>
        <w:rPr>
          <w:rStyle w:val="FootnoteReference"/>
        </w:rPr>
        <w:footnoteRef/>
      </w:r>
      <w:r>
        <w:t xml:space="preserve"> Cross-references for "a thousand": Rev 11:2; Rev 12:6.</w:t>
      </w:r>
    </w:p>
  </w:footnote>
  <w:footnote w:id="18879">
    <w:p>
      <w:pPr>
        <w:pStyle w:val="FootnoteText"/>
      </w:pPr>
      <w:r>
        <w:rPr>
          <w:rStyle w:val="FootnoteReference"/>
        </w:rPr>
        <w:footnoteRef/>
      </w:r>
      <w:r>
        <w:t xml:space="preserve"> Cross-references for "clothed": Gen 37:34; 1Chr 21:16; Job 16:15; Isa 22:12; Lam 2:10; John 3:5-8; Esth 4:1-2.</w:t>
      </w:r>
    </w:p>
  </w:footnote>
  <w:footnote w:id="18880">
    <w:p>
      <w:pPr>
        <w:pStyle w:val="FootnoteText"/>
      </w:pPr>
      <w:r>
        <w:rPr>
          <w:rStyle w:val="FootnoteReference"/>
        </w:rPr>
        <w:footnoteRef/>
      </w:r>
      <w:r>
        <w:t xml:space="preserve"> Cross-references: Num 11:26; Deut 17:6; Deut 19:15; Matt 18:16; 2Cor 13:1.</w:t>
      </w:r>
    </w:p>
  </w:footnote>
  <w:footnote w:id="18881">
    <w:p>
      <w:pPr>
        <w:pStyle w:val="FootnoteText"/>
      </w:pPr>
      <w:r>
        <w:rPr>
          <w:rStyle w:val="FootnoteReference"/>
        </w:rPr>
        <w:footnoteRef/>
      </w:r>
      <w:r>
        <w:t xml:space="preserve"> Cross-references for "two olive": Ps 52:8; Jer 11:16; Zech 4:2-3; Zech 4:11-14; Rom 11:17.</w:t>
      </w:r>
    </w:p>
  </w:footnote>
  <w:footnote w:id="18882">
    <w:p>
      <w:pPr>
        <w:pStyle w:val="FootnoteText"/>
      </w:pPr>
      <w:r>
        <w:rPr>
          <w:rStyle w:val="FootnoteReference"/>
        </w:rPr>
        <w:footnoteRef/>
      </w:r>
      <w:r>
        <w:t xml:space="preserve"> Cross-references for "standing": Deut 10:8; 1Kgs 17:1.</w:t>
      </w:r>
    </w:p>
  </w:footnote>
  <w:footnote w:id="18883">
    <w:p>
      <w:pPr>
        <w:pStyle w:val="FootnoteText"/>
      </w:pPr>
      <w:r>
        <w:rPr>
          <w:rStyle w:val="FootnoteReference"/>
        </w:rPr>
        <w:footnoteRef/>
      </w:r>
      <w:r>
        <w:t xml:space="preserve"> Cross-references for "the God": Exod 8:22; Isa 54:5; Mic 4:13; Zech 4:14.</w:t>
      </w:r>
    </w:p>
  </w:footnote>
  <w:footnote w:id="18884">
    <w:p>
      <w:pPr>
        <w:pStyle w:val="FootnoteText"/>
      </w:pPr>
      <w:r>
        <w:rPr>
          <w:rStyle w:val="FootnoteReference"/>
        </w:rPr>
        <w:footnoteRef/>
      </w:r>
      <w:r>
        <w:t xml:space="preserve"> Cross-references: Matt 5:14-16; Luke 11:33; Rev 1:20.</w:t>
      </w:r>
    </w:p>
  </w:footnote>
  <w:footnote w:id="18885">
    <w:p>
      <w:pPr>
        <w:pStyle w:val="FootnoteText"/>
      </w:pPr>
      <w:r>
        <w:rPr>
          <w:rStyle w:val="FootnoteReference"/>
        </w:rPr>
        <w:footnoteRef/>
      </w:r>
      <w:r>
        <w:t xml:space="preserve"> Cross-references for "fire": Num 16:28-35; 2Kgs 1:10-12; Ps 18:8; Isa 11:4; Jer 1:10; Jer 5:14; Ezek 43:3; Hos 6:5; Zech 1:6; Zech 2:8; Acts 9:4-5.</w:t>
      </w:r>
    </w:p>
  </w:footnote>
  <w:footnote w:id="18886">
    <w:p>
      <w:pPr>
        <w:pStyle w:val="FootnoteText"/>
      </w:pPr>
      <w:r>
        <w:rPr>
          <w:rStyle w:val="FootnoteReference"/>
        </w:rPr>
        <w:footnoteRef/>
      </w:r>
      <w:r>
        <w:t xml:space="preserve"> Cross-references: 1Kgs 17:1; Luke 4:25; Jas 5:16-18.</w:t>
      </w:r>
    </w:p>
  </w:footnote>
  <w:footnote w:id="18887">
    <w:p>
      <w:pPr>
        <w:pStyle w:val="FootnoteText"/>
      </w:pPr>
      <w:r>
        <w:rPr>
          <w:rStyle w:val="FootnoteReference"/>
        </w:rPr>
        <w:footnoteRef/>
      </w:r>
      <w:r>
        <w:t xml:space="preserve"> Cross-references: Ps 105:26-36; Ezek 12:14.</w:t>
      </w:r>
    </w:p>
  </w:footnote>
  <w:footnote w:id="18888">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9">
    <w:p>
      <w:pPr>
        <w:pStyle w:val="FootnoteText"/>
      </w:pPr>
      <w:r>
        <w:rPr>
          <w:rStyle w:val="FootnoteReference"/>
        </w:rPr>
        <w:footnoteRef/>
      </w:r>
      <w:r>
        <w:t xml:space="preserve"> Cross-references: Rev 9:2.</w:t>
      </w:r>
    </w:p>
  </w:footnote>
  <w:footnote w:id="18890">
    <w:p>
      <w:pPr>
        <w:pStyle w:val="FootnoteText"/>
      </w:pPr>
      <w:r>
        <w:rPr>
          <w:rStyle w:val="FootnoteReference"/>
        </w:rPr>
        <w:footnoteRef/>
      </w:r>
      <w:r>
        <w:t xml:space="preserve"> Cross-references for "their dead": Ps 79:2-3; Jer 26:23; Ezek 37:11; Rev 11:9.</w:t>
      </w:r>
    </w:p>
  </w:footnote>
  <w:footnote w:id="18891">
    <w:p>
      <w:pPr>
        <w:pStyle w:val="FootnoteText"/>
      </w:pPr>
      <w:r>
        <w:rPr>
          <w:rStyle w:val="FootnoteReference"/>
        </w:rPr>
        <w:footnoteRef/>
      </w:r>
      <w:r>
        <w:t xml:space="preserve"> Cross-references for "the great": Rev 11:13; Rev 14:8; Rev 16:19; Rev 17:1; Rev 17:5; Rev 18:2; Rev 18:10; Rev 18:18; Rev 18:21.</w:t>
      </w:r>
    </w:p>
  </w:footnote>
  <w:footnote w:id="18892">
    <w:p>
      <w:pPr>
        <w:pStyle w:val="FootnoteText"/>
      </w:pPr>
      <w:r>
        <w:rPr>
          <w:rStyle w:val="FootnoteReference"/>
        </w:rPr>
        <w:footnoteRef/>
      </w:r>
      <w:r>
        <w:t xml:space="preserve"> Place name: Sodom. Place-name meaning: Sodom — their secret; their cement. Source form: Sodom. Greek form: σοδομων.</w:t>
      </w:r>
    </w:p>
  </w:footnote>
  <w:footnote w:id="188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4">
    <w:p>
      <w:pPr>
        <w:pStyle w:val="FootnoteText"/>
      </w:pPr>
      <w:r>
        <w:rPr>
          <w:rStyle w:val="FootnoteReference"/>
        </w:rPr>
        <w:footnoteRef/>
      </w:r>
      <w:r>
        <w:t xml:space="preserve"> Cross-references for "our Lord": Luke 13:33-34; Acts 9:4; Heb 6:6; Heb 13:12; Rev 18:24.</w:t>
      </w:r>
    </w:p>
  </w:footnote>
  <w:footnote w:id="1889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6">
    <w:p>
      <w:pPr>
        <w:pStyle w:val="FootnoteText"/>
      </w:pPr>
      <w:r>
        <w:rPr>
          <w:rStyle w:val="FootnoteReference"/>
        </w:rPr>
        <w:footnoteRef/>
      </w:r>
      <w:r>
        <w:t xml:space="preserve"> Cross-references for "Sodom": Gen 13:13; Gen 19:24; Isa 1:10; Jer 23:14; Ezek 16:53-55; Amos 4:11; Matt 10:15; 2Pet 2:6; Jude 1:7.</w:t>
      </w:r>
    </w:p>
  </w:footnote>
  <w:footnote w:id="18897">
    <w:p>
      <w:pPr>
        <w:pStyle w:val="FootnoteText"/>
      </w:pPr>
      <w:r>
        <w:rPr>
          <w:rStyle w:val="FootnoteReference"/>
        </w:rPr>
        <w:footnoteRef/>
      </w:r>
      <w:r>
        <w:t xml:space="preserve"> Cross-references for "Egypt": Exod 1:13-14; Exod 3:7; Exod 20:2; Ps 78:43-51.</w:t>
      </w:r>
    </w:p>
  </w:footnote>
  <w:footnote w:id="18898">
    <w:p>
      <w:pPr>
        <w:pStyle w:val="FootnoteText"/>
      </w:pPr>
      <w:r>
        <w:rPr>
          <w:rStyle w:val="FootnoteReference"/>
        </w:rPr>
        <w:footnoteRef/>
      </w:r>
      <w:r>
        <w:t xml:space="preserve"> Cross-references for "three": Rev 11:2-3; Rev 11:11.</w:t>
      </w:r>
    </w:p>
  </w:footnote>
  <w:footnote w:id="18899">
    <w:p>
      <w:pPr>
        <w:pStyle w:val="FootnoteText"/>
      </w:pPr>
      <w:r>
        <w:rPr>
          <w:rStyle w:val="FootnoteReference"/>
        </w:rPr>
        <w:footnoteRef/>
      </w:r>
      <w:r>
        <w:t xml:space="preserve"> Cross-references for "and shall not": Ps 79:2-3; Eccl 6:3; Isa 33:1; Jer 7:33; Matt 7:2; Rev 5:8; Rev 19:17-18.</w:t>
      </w:r>
    </w:p>
  </w:footnote>
  <w:footnote w:id="18900">
    <w:p>
      <w:pPr>
        <w:pStyle w:val="FootnoteText"/>
      </w:pPr>
      <w:r>
        <w:rPr>
          <w:rStyle w:val="FootnoteReference"/>
        </w:rPr>
        <w:footnoteRef/>
      </w:r>
      <w:r>
        <w:t xml:space="preserve"> Cross-references for "dwell": Matt 10:22; Rev 12:13; Rev 13:8; Rev 13:14.</w:t>
      </w:r>
    </w:p>
  </w:footnote>
  <w:footnote w:id="18901">
    <w:p>
      <w:pPr>
        <w:pStyle w:val="FootnoteText"/>
      </w:pPr>
      <w:r>
        <w:rPr>
          <w:rStyle w:val="FootnoteReference"/>
        </w:rPr>
        <w:footnoteRef/>
      </w:r>
      <w:r>
        <w:t xml:space="preserve"> Cross-references for "rejoice": Judg 16:23-24; Ps 13:4; Ps 35:19; Ps 35:24-26; Ps 89:42; Prov 24:17; Jer 50:11; Obad 1:12; Mic 7:8; John 16:20.</w:t>
      </w:r>
    </w:p>
  </w:footnote>
  <w:footnote w:id="18902">
    <w:p>
      <w:pPr>
        <w:pStyle w:val="FootnoteText"/>
      </w:pPr>
      <w:r>
        <w:rPr>
          <w:rStyle w:val="FootnoteReference"/>
        </w:rPr>
        <w:footnoteRef/>
      </w:r>
      <w:r>
        <w:t xml:space="preserve"> Cross-references for "make": Neh 8:10-12; 1Cor 13:6; Esth 9:19-22.</w:t>
      </w:r>
    </w:p>
  </w:footnote>
  <w:footnote w:id="18903">
    <w:p>
      <w:pPr>
        <w:pStyle w:val="FootnoteText"/>
      </w:pPr>
      <w:r>
        <w:rPr>
          <w:rStyle w:val="FootnoteReference"/>
        </w:rPr>
        <w:footnoteRef/>
      </w:r>
      <w:r>
        <w:t xml:space="preserve"> Cross-references for "three": Rev 11:9.</w:t>
      </w:r>
    </w:p>
  </w:footnote>
  <w:footnote w:id="18904">
    <w:p>
      <w:pPr>
        <w:pStyle w:val="FootnoteText"/>
      </w:pPr>
      <w:r>
        <w:rPr>
          <w:rStyle w:val="FootnoteReference"/>
        </w:rPr>
        <w:footnoteRef/>
      </w:r>
      <w:r>
        <w:t xml:space="preserve"> Cross-references for "the spirit": Gen 2:7; Ezek 37:5-14; Rom 8:2; Rom 8:11.</w:t>
      </w:r>
    </w:p>
  </w:footnote>
  <w:footnote w:id="18905">
    <w:p>
      <w:pPr>
        <w:pStyle w:val="FootnoteText"/>
      </w:pPr>
      <w:r>
        <w:rPr>
          <w:rStyle w:val="FootnoteReference"/>
        </w:rPr>
        <w:footnoteRef/>
      </w:r>
      <w:r>
        <w:t xml:space="preserve"> Cross-references for "great": Rev 11:13.</w:t>
      </w:r>
    </w:p>
  </w:footnote>
  <w:footnote w:id="18906">
    <w:p>
      <w:pPr>
        <w:pStyle w:val="FootnoteText"/>
      </w:pPr>
      <w:r>
        <w:rPr>
          <w:rStyle w:val="FootnoteReference"/>
        </w:rPr>
        <w:footnoteRef/>
      </w:r>
      <w:r>
        <w:t xml:space="preserve"> Cross-references for "and their": Exod 14:25; 2Kgs 2:1; 2Kgs 2:5; 2Kgs 2:7; Ps 86:17; Ps 112:10; Mal 3:18; Luke 16:23.</w:t>
      </w:r>
    </w:p>
  </w:footnote>
  <w:footnote w:id="18907">
    <w:p>
      <w:pPr>
        <w:pStyle w:val="FootnoteText"/>
      </w:pPr>
      <w:r>
        <w:rPr>
          <w:rStyle w:val="FootnoteReference"/>
        </w:rPr>
        <w:footnoteRef/>
      </w:r>
      <w:r>
        <w:t xml:space="preserve"> Cross-references: Isa 60:8; Acts 1:9; 1Thess 4:17.</w:t>
      </w:r>
    </w:p>
  </w:footnote>
  <w:footnote w:id="18908">
    <w:p>
      <w:pPr>
        <w:pStyle w:val="FootnoteText"/>
      </w:pPr>
      <w:r>
        <w:rPr>
          <w:rStyle w:val="FootnoteReference"/>
        </w:rPr>
        <w:footnoteRef/>
      </w:r>
      <w:r>
        <w:t xml:space="preserve"> Cross-references for "was there": Rev 6:12; Rev 8:5; Rev 11:19; Rev 16:18.</w:t>
      </w:r>
    </w:p>
  </w:footnote>
  <w:footnote w:id="18909">
    <w:p>
      <w:pPr>
        <w:pStyle w:val="FootnoteText"/>
      </w:pPr>
      <w:r>
        <w:rPr>
          <w:rStyle w:val="FootnoteReference"/>
        </w:rPr>
        <w:footnoteRef/>
      </w:r>
      <w:r>
        <w:t xml:space="preserve"> Cross-references for "and the tenth": Rev 8:9-12; Rev 13:1-3; Rev 16:10; Rev 16:19.</w:t>
      </w:r>
    </w:p>
  </w:footnote>
  <w:footnote w:id="18910">
    <w:p>
      <w:pPr>
        <w:pStyle w:val="FootnoteText"/>
      </w:pPr>
      <w:r>
        <w:rPr>
          <w:rStyle w:val="FootnoteReference"/>
        </w:rPr>
        <w:footnoteRef/>
      </w:r>
      <w:r>
        <w:t xml:space="preserve"> Cross-references for "and the remnant": Rev 11:11.</w:t>
      </w:r>
    </w:p>
  </w:footnote>
  <w:footnote w:id="18911">
    <w:p>
      <w:pPr>
        <w:pStyle w:val="FootnoteText"/>
      </w:pPr>
      <w:r>
        <w:rPr>
          <w:rStyle w:val="FootnoteReference"/>
        </w:rPr>
        <w:footnoteRef/>
      </w:r>
      <w:r>
        <w:t xml:space="preserve"> Cross-references for "gave": Josh 7:19; 1Sam 6:5; Isa 26:15-16; Jer 13:16; Mal 2:2; Rev 14:7; Rev 15:4; Rev 16:9.</w:t>
      </w:r>
    </w:p>
  </w:footnote>
  <w:footnote w:id="18912">
    <w:p>
      <w:pPr>
        <w:pStyle w:val="FootnoteText"/>
      </w:pPr>
      <w:r>
        <w:rPr>
          <w:rStyle w:val="FootnoteReference"/>
        </w:rPr>
        <w:footnoteRef/>
      </w:r>
      <w:r>
        <w:t xml:space="preserve"> Cross-references: Gen 6:4; Acts 1:15; Rev 3:4.</w:t>
      </w:r>
    </w:p>
  </w:footnote>
  <w:footnote w:id="18913">
    <w:p>
      <w:pPr>
        <w:pStyle w:val="FootnoteText"/>
      </w:pPr>
      <w:r>
        <w:rPr>
          <w:rStyle w:val="FootnoteReference"/>
        </w:rPr>
        <w:footnoteRef/>
      </w:r>
      <w:r>
        <w:t xml:space="preserve"> Cross-references: Rev 8:13; Rev 9:12; Rev 15:1; Rev 16:1-21.</w:t>
      </w:r>
    </w:p>
  </w:footnote>
  <w:footnote w:id="18914">
    <w:p>
      <w:pPr>
        <w:pStyle w:val="FootnoteText"/>
      </w:pPr>
      <w:r>
        <w:rPr>
          <w:rStyle w:val="FootnoteReference"/>
        </w:rPr>
        <w:footnoteRef/>
      </w:r>
      <w:r>
        <w:t xml:space="preserve"> Cross-references for "the seventh": Rev 8:2-6; Rev 8:12; Rev 9:1; Rev 9:13; Rev 10:7.</w:t>
      </w:r>
    </w:p>
  </w:footnote>
  <w:footnote w:id="18915">
    <w:p>
      <w:pPr>
        <w:pStyle w:val="FootnoteText"/>
      </w:pPr>
      <w:r>
        <w:rPr>
          <w:rStyle w:val="FootnoteReference"/>
        </w:rPr>
        <w:footnoteRef/>
      </w:r>
      <w:r>
        <w:t xml:space="preserve"> Cross-references for "and there": Isa 27:13; Isa 44:23; Luke 15:6; Luke 15:10; Rev 12:10; Rev 16:17; Rev 19:6.</w:t>
      </w:r>
    </w:p>
  </w:footnote>
  <w:footnote w:id="1891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7">
    <w:p>
      <w:pPr>
        <w:pStyle w:val="FootnoteText"/>
      </w:pPr>
      <w:r>
        <w:rPr>
          <w:rStyle w:val="FootnoteReference"/>
        </w:rPr>
        <w:footnoteRef/>
      </w:r>
      <w:r>
        <w:t xml:space="preserve"> Personal name: Christ. Personal-name meaning: Christ — anointed. Source form: Christ.</w:t>
      </w:r>
    </w:p>
  </w:footnote>
  <w:footnote w:id="18918">
    <w:p>
      <w:pPr>
        <w:pStyle w:val="FootnoteText"/>
      </w:pPr>
      <w:r>
        <w:rPr>
          <w:rStyle w:val="FootnoteReference"/>
        </w:rPr>
        <w:footnoteRef/>
      </w:r>
      <w:r>
        <w:t xml:space="preserve"> Cross-references: Rev 4:4; Rev 4:10; Rev 5:5-8; Rev 5:14; Rev 7:11; Rev 19:4.</w:t>
      </w:r>
    </w:p>
  </w:footnote>
  <w:footnote w:id="18919">
    <w:p>
      <w:pPr>
        <w:pStyle w:val="FootnoteText"/>
      </w:pPr>
      <w:r>
        <w:rPr>
          <w:rStyle w:val="FootnoteReference"/>
        </w:rPr>
        <w:footnoteRef/>
      </w:r>
      <w:r>
        <w:t xml:space="preserve"> Cross-references for "We give": Dan 2:23; Dan 6:10; Matt 11:25; Luke 10:21; John 11:41; 2Cor 2:14; 2Cor 9:15; 1Tim 1:12; Rev 4:9.</w:t>
      </w:r>
    </w:p>
  </w:footnote>
  <w:footnote w:id="18920">
    <w:p>
      <w:pPr>
        <w:pStyle w:val="FootnoteText"/>
      </w:pPr>
      <w:r>
        <w:rPr>
          <w:rStyle w:val="FootnoteReference"/>
        </w:rPr>
        <w:footnoteRef/>
      </w:r>
      <w:r>
        <w:t xml:space="preserve"> Cross-references for "Lord God Almighty": Gen 17:1; Rev 1:8; Rev 4:8; Rev 15:3; Rev 16:7; Rev 16:14.</w:t>
      </w:r>
    </w:p>
  </w:footnote>
  <w:footnote w:id="18921">
    <w:p>
      <w:pPr>
        <w:pStyle w:val="FootnoteText"/>
      </w:pPr>
      <w:r>
        <w:rPr>
          <w:rStyle w:val="FootnoteReference"/>
        </w:rPr>
        <w:footnoteRef/>
      </w:r>
      <w:r>
        <w:t xml:space="preserve"> Cross-references: Ps 21:13; Ps 57:11; Ps 64:9-10; Ps 98:1-3; Ps 102:13-18; Isa 51:9-11; Isa 52:10; Rev 11:15; Rev 19:6; Rev 19:11-21; Rev 20:1-3.</w:t>
      </w:r>
    </w:p>
  </w:footnote>
  <w:footnote w:id="18922">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23">
    <w:p>
      <w:pPr>
        <w:pStyle w:val="FootnoteText"/>
      </w:pPr>
      <w:r>
        <w:rPr>
          <w:rStyle w:val="FootnoteReference"/>
        </w:rPr>
        <w:footnoteRef/>
      </w:r>
      <w:r>
        <w:t xml:space="preserve"> Cross-references for "and the time": Isa 26:19-21; Dan 7:9-10; Dan 12:1-2; Heb 9:27; Rev 6:10-11; Rev 20:4-5; Rev 20:12; Rev 20:15.</w:t>
      </w:r>
    </w:p>
  </w:footnote>
  <w:footnote w:id="18924">
    <w:p>
      <w:pPr>
        <w:pStyle w:val="FootnoteText"/>
      </w:pPr>
      <w:r>
        <w:rPr>
          <w:rStyle w:val="FootnoteReference"/>
        </w:rPr>
        <w:footnoteRef/>
      </w:r>
      <w:r>
        <w:t xml:space="preserve"> Cross-references for "and that": Matt 5:12; 2Thess 1:5-7; Heb 11:25-26; Rev 22:12.</w:t>
      </w:r>
    </w:p>
  </w:footnote>
  <w:footnote w:id="18925">
    <w:p>
      <w:pPr>
        <w:pStyle w:val="FootnoteText"/>
      </w:pPr>
      <w:r>
        <w:rPr>
          <w:rStyle w:val="FootnoteReference"/>
        </w:rPr>
        <w:footnoteRef/>
      </w:r>
      <w:r>
        <w:t xml:space="preserve"> Cross-references: Rev 6:15-17; Rev 14:10; Rev 15:1; Rev 15:7; Rev 16:1-21; Rev 19:15.</w:t>
      </w:r>
    </w:p>
  </w:footnote>
  <w:footnote w:id="18926">
    <w:p>
      <w:pPr>
        <w:pStyle w:val="FootnoteText"/>
      </w:pPr>
      <w:r>
        <w:rPr>
          <w:rStyle w:val="FootnoteReference"/>
        </w:rPr>
        <w:footnoteRef/>
      </w:r>
      <w:r>
        <w:t xml:space="preserve"> Cross-references: Ps 85:9; Ps 103:11; Ps 115:13-14; Ps 147:11; Eccl 8:12; Eccl 12:13; Luke 1:50; Rev 19:5.</w:t>
      </w:r>
    </w:p>
  </w:footnote>
  <w:footnote w:id="18927">
    <w:p>
      <w:pPr>
        <w:pStyle w:val="FootnoteText"/>
      </w:pPr>
      <w:r>
        <w:rPr>
          <w:rStyle w:val="FootnoteReference"/>
        </w:rPr>
        <w:footnoteRef/>
      </w:r>
      <w:r>
        <w:t xml:space="preserve"> Cross-references: Dan 7:26; Dan 8:25; Dan 11:44-45; Rev 13:10; Rev 18:6; Rev 18:16-24; Rev 19:19; Rev 19:21.</w:t>
      </w:r>
    </w:p>
  </w:footnote>
  <w:footnote w:id="18928">
    <w:p>
      <w:pPr>
        <w:pStyle w:val="FootnoteText"/>
      </w:pPr>
      <w:r>
        <w:rPr>
          <w:rStyle w:val="FootnoteReference"/>
        </w:rPr>
        <w:footnoteRef/>
      </w:r>
      <w:r>
        <w:t xml:space="preserve"> Cross-references for "the temple": Isa 6:1-4; Rev 14:15-17; Rev 15:5-8; Rev 19:11.</w:t>
      </w:r>
    </w:p>
  </w:footnote>
  <w:footnote w:id="18929">
    <w:p>
      <w:pPr>
        <w:pStyle w:val="FootnoteText"/>
      </w:pPr>
      <w:r>
        <w:rPr>
          <w:rStyle w:val="FootnoteReference"/>
        </w:rPr>
        <w:footnoteRef/>
      </w:r>
      <w:r>
        <w:t xml:space="preserve"> Cross-references for "the ark": Exod 25:21-22; Num 4:5; Num 4:15; Num 10:33; 2Cor 3:14-16; Heb 9:4-8.</w:t>
      </w:r>
    </w:p>
  </w:footnote>
  <w:footnote w:id="18930">
    <w:p>
      <w:pPr>
        <w:pStyle w:val="FootnoteText"/>
      </w:pPr>
      <w:r>
        <w:rPr>
          <w:rStyle w:val="FootnoteReference"/>
        </w:rPr>
        <w:footnoteRef/>
      </w:r>
      <w:r>
        <w:t xml:space="preserve"> Cross-references for "and there were": Rev 4:5; Rev 8:5; Rev 11:13; Rev 11:15; Rev 16:18.</w:t>
      </w:r>
    </w:p>
  </w:footnote>
  <w:footnote w:id="18931">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32">
    <w:p>
      <w:pPr>
        <w:pStyle w:val="FootnoteText"/>
      </w:pPr>
      <w:r>
        <w:rPr>
          <w:rStyle w:val="FootnoteReference"/>
        </w:rPr>
        <w:footnoteRef/>
      </w:r>
      <w:r>
        <w:t xml:space="preserve"> Cross-references for "a woman": Isa 49:14-23; Isa 54:5-7; Isa 60:1-4; Hos 2:19-20; John 3:29; 2Cor 11:2; Eph 5:25-27; Eph 5:32.</w:t>
      </w:r>
    </w:p>
  </w:footnote>
  <w:footnote w:id="18933">
    <w:p>
      <w:pPr>
        <w:pStyle w:val="FootnoteText"/>
      </w:pPr>
      <w:r>
        <w:rPr>
          <w:rStyle w:val="FootnoteReference"/>
        </w:rPr>
        <w:footnoteRef/>
      </w:r>
      <w:r>
        <w:t xml:space="preserve"> Cross-references for "clothed": Ps 84:11; Isa 60:19-20; Isa 61:10; Mal 4:2; Rom 3:22; Rom 13:14; Gal 3:27; Rev 21:23.</w:t>
      </w:r>
    </w:p>
  </w:footnote>
  <w:footnote w:id="18934">
    <w:p>
      <w:pPr>
        <w:pStyle w:val="FootnoteText"/>
      </w:pPr>
      <w:r>
        <w:rPr>
          <w:rStyle w:val="FootnoteReference"/>
        </w:rPr>
        <w:footnoteRef/>
      </w:r>
      <w:r>
        <w:t xml:space="preserve"> Cross-references for "crown": Isa 62:3; Zech 9:16; Rev 1:20; Rev 21:14.</w:t>
      </w:r>
    </w:p>
  </w:footnote>
  <w:footnote w:id="18935">
    <w:p>
      <w:pPr>
        <w:pStyle w:val="FootnoteText"/>
      </w:pPr>
      <w:r>
        <w:rPr>
          <w:rStyle w:val="FootnoteReference"/>
        </w:rPr>
        <w:footnoteRef/>
      </w:r>
      <w:r>
        <w:t xml:space="preserve"> Cross-references: Matt 12:38; Matt 24:30; Luke 21:11; Luke 21:25.</w:t>
      </w:r>
    </w:p>
  </w:footnote>
  <w:footnote w:id="18936">
    <w:p>
      <w:pPr>
        <w:pStyle w:val="FootnoteText"/>
      </w:pPr>
      <w:r>
        <w:rPr>
          <w:rStyle w:val="FootnoteReference"/>
        </w:rPr>
        <w:footnoteRef/>
      </w:r>
      <w:r>
        <w:t xml:space="preserve"> Cross-references: Isa 53:11; Isa 54:1; Isa 66:7-8; Mic 5:3; John 16:21; Gal 4:19; Gal 4:27; Rev 12:4.</w:t>
      </w:r>
    </w:p>
  </w:footnote>
  <w:footnote w:id="18937">
    <w:p>
      <w:pPr>
        <w:pStyle w:val="FootnoteText"/>
      </w:pPr>
      <w:r>
        <w:rPr>
          <w:rStyle w:val="FootnoteReference"/>
        </w:rPr>
        <w:footnoteRef/>
      </w:r>
      <w:r>
        <w:t xml:space="preserve"> Cross-references for "wonder": Rev 12:1.</w:t>
      </w:r>
    </w:p>
  </w:footnote>
  <w:footnote w:id="18938">
    <w:p>
      <w:pPr>
        <w:pStyle w:val="FootnoteText"/>
      </w:pPr>
      <w:r>
        <w:rPr>
          <w:rStyle w:val="FootnoteReference"/>
        </w:rPr>
        <w:footnoteRef/>
      </w:r>
      <w:r>
        <w:t xml:space="preserve"> Cross-references for "a great": Isa 27:1; Isa 51:9; Rev 12:4; Rev 12:9; Rev 12:17; Rev 13:2; Rev 13:4; Rev 16:13; Rev 17:3-4; Rev 20:2.</w:t>
      </w:r>
    </w:p>
  </w:footnote>
  <w:footnote w:id="18939">
    <w:p>
      <w:pPr>
        <w:pStyle w:val="FootnoteText"/>
      </w:pPr>
      <w:r>
        <w:rPr>
          <w:rStyle w:val="FootnoteReference"/>
        </w:rPr>
        <w:footnoteRef/>
      </w:r>
      <w:r>
        <w:t xml:space="preserve"> Cross-references for "seven heads": Rev 13:1; Rev 13:3; Rev 17:9-10.</w:t>
      </w:r>
    </w:p>
  </w:footnote>
  <w:footnote w:id="18940">
    <w:p>
      <w:pPr>
        <w:pStyle w:val="FootnoteText"/>
      </w:pPr>
      <w:r>
        <w:rPr>
          <w:rStyle w:val="FootnoteReference"/>
        </w:rPr>
        <w:footnoteRef/>
      </w:r>
      <w:r>
        <w:t xml:space="preserve"> Cross-references for "seven crowns": Rev 13:1.</w:t>
      </w:r>
    </w:p>
  </w:footnote>
  <w:footnote w:id="18941">
    <w:p>
      <w:pPr>
        <w:pStyle w:val="FootnoteText"/>
      </w:pPr>
      <w:r>
        <w:rPr>
          <w:rStyle w:val="FootnoteReference"/>
        </w:rPr>
        <w:footnoteRef/>
      </w:r>
      <w:r>
        <w:t xml:space="preserve"> Cross-references: Isa 9:15; Dan 2:42; Dan 7:7-8; Dan 7:20; Dan 7:24; Rev 17:3; Rev 17:7; Rev 17:12; Rev 17:16.</w:t>
      </w:r>
    </w:p>
  </w:footnote>
  <w:footnote w:id="18942">
    <w:p>
      <w:pPr>
        <w:pStyle w:val="FootnoteText"/>
      </w:pPr>
      <w:r>
        <w:rPr>
          <w:rStyle w:val="FootnoteReference"/>
        </w:rPr>
        <w:footnoteRef/>
      </w:r>
      <w:r>
        <w:t xml:space="preserve"> Cross-references for "his tail": Dan 8:9-12; Rev 9:10; Rev 9:19.</w:t>
      </w:r>
    </w:p>
  </w:footnote>
  <w:footnote w:id="18943">
    <w:p>
      <w:pPr>
        <w:pStyle w:val="FootnoteText"/>
      </w:pPr>
      <w:r>
        <w:rPr>
          <w:rStyle w:val="FootnoteReference"/>
        </w:rPr>
        <w:footnoteRef/>
      </w:r>
      <w:r>
        <w:t xml:space="preserve"> Cross-references for "of the": Rev 17:18.</w:t>
      </w:r>
    </w:p>
  </w:footnote>
  <w:footnote w:id="18944">
    <w:p>
      <w:pPr>
        <w:pStyle w:val="FootnoteText"/>
      </w:pPr>
      <w:r>
        <w:rPr>
          <w:rStyle w:val="FootnoteReference"/>
        </w:rPr>
        <w:footnoteRef/>
      </w:r>
      <w:r>
        <w:t xml:space="preserve"> Cross-references for "the dragon": Exod 1:16; Matt 2:3-16; John 8:44; 1Pet 5:8; Rev 12:2.</w:t>
      </w:r>
    </w:p>
  </w:footnote>
  <w:footnote w:id="18945">
    <w:p>
      <w:pPr>
        <w:pStyle w:val="FootnoteText"/>
      </w:pPr>
      <w:r>
        <w:rPr>
          <w:rStyle w:val="FootnoteReference"/>
        </w:rPr>
        <w:footnoteRef/>
      </w:r>
      <w:r>
        <w:t xml:space="preserve"> Cross-references for "rule": Ps 2:9-10; Rev 2:26-27; Rev 19:15.</w:t>
      </w:r>
    </w:p>
  </w:footnote>
  <w:footnote w:id="18946">
    <w:p>
      <w:pPr>
        <w:pStyle w:val="FootnoteText"/>
      </w:pPr>
      <w:r>
        <w:rPr>
          <w:rStyle w:val="FootnoteReference"/>
        </w:rPr>
        <w:footnoteRef/>
      </w:r>
      <w:r>
        <w:t xml:space="preserve"> Cross-references for "caught": Mark 16:19; Rev 11:12.</w:t>
      </w:r>
    </w:p>
  </w:footnote>
  <w:footnote w:id="18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50">
    <w:p>
      <w:pPr>
        <w:pStyle w:val="FootnoteText"/>
      </w:pPr>
      <w:r>
        <w:rPr>
          <w:rStyle w:val="FootnoteReference"/>
        </w:rPr>
        <w:footnoteRef/>
      </w:r>
      <w:r>
        <w:t xml:space="preserve"> Cross-references: Isa 7:14; Jer 31:22; Mic 5:3; Matt 1:25; Rev 12:2.</w:t>
      </w:r>
    </w:p>
  </w:footnote>
  <w:footnote w:id="18951">
    <w:p>
      <w:pPr>
        <w:pStyle w:val="FootnoteText"/>
      </w:pPr>
      <w:r>
        <w:rPr>
          <w:rStyle w:val="FootnoteReference"/>
        </w:rPr>
        <w:footnoteRef/>
      </w:r>
      <w:r>
        <w:t xml:space="preserve"> Cross-references for "the woman": Rev 12:4; Rev 12:14.</w:t>
      </w:r>
    </w:p>
  </w:footnote>
  <w:footnote w:id="18952">
    <w:p>
      <w:pPr>
        <w:pStyle w:val="FootnoteText"/>
      </w:pPr>
      <w:r>
        <w:rPr>
          <w:rStyle w:val="FootnoteReference"/>
        </w:rPr>
        <w:footnoteRef/>
      </w:r>
      <w:r>
        <w:t xml:space="preserve"> Cross-references for "a thousand": Rev 11:2-3.</w:t>
      </w:r>
    </w:p>
  </w:footnote>
  <w:footnote w:id="18953">
    <w:p>
      <w:pPr>
        <w:pStyle w:val="FootnoteText"/>
      </w:pPr>
      <w:r>
        <w:rPr>
          <w:rStyle w:val="FootnoteReference"/>
        </w:rPr>
        <w:footnoteRef/>
      </w:r>
      <w:r>
        <w:t xml:space="preserve"> Divine or supernatural name: Michael. Divine/supernatural-name meaning: Michael — Who is like God?. Source form: Michael.</w:t>
      </w:r>
    </w:p>
  </w:footnote>
  <w:footnote w:id="18954">
    <w:p>
      <w:pPr>
        <w:pStyle w:val="FootnoteText"/>
      </w:pPr>
      <w:r>
        <w:rPr>
          <w:rStyle w:val="FootnoteReference"/>
        </w:rPr>
        <w:footnoteRef/>
      </w:r>
      <w:r>
        <w:t xml:space="preserve"> Cross-references for "his angels": Ps 78:49; Matt 25:41; 2Cor 12:7; 2Pet 2:4; Rev 12:9.</w:t>
      </w:r>
    </w:p>
  </w:footnote>
  <w:footnote w:id="18955">
    <w:p>
      <w:pPr>
        <w:pStyle w:val="FootnoteText"/>
      </w:pPr>
      <w:r>
        <w:rPr>
          <w:rStyle w:val="FootnoteReference"/>
        </w:rPr>
        <w:footnoteRef/>
      </w:r>
      <w:r>
        <w:t xml:space="preserve"> Cross-references for "the dragon": Rev 12:3-4; Rev 20:2.</w:t>
      </w:r>
    </w:p>
  </w:footnote>
  <w:footnote w:id="18956">
    <w:p>
      <w:pPr>
        <w:pStyle w:val="FootnoteText"/>
      </w:pPr>
      <w:r>
        <w:rPr>
          <w:rStyle w:val="FootnoteReference"/>
        </w:rPr>
        <w:footnoteRef/>
      </w:r>
      <w:r>
        <w:t xml:space="preserve"> Cross-references: Isa 34:5; Eph 6:12; Rev 13:7; Rev 19:11-20.</w:t>
      </w:r>
    </w:p>
  </w:footnote>
  <w:footnote w:id="18957">
    <w:p>
      <w:pPr>
        <w:pStyle w:val="FootnoteText"/>
      </w:pPr>
      <w:r>
        <w:rPr>
          <w:rStyle w:val="FootnoteReference"/>
        </w:rPr>
        <w:footnoteRef/>
      </w:r>
      <w:r>
        <w:t xml:space="preserve"> Cross-references for "Michael": Isa 55:4; Dan 10:13; Dan 10:21; Dan 12:1; Heb 2:10; Jude 1:9.</w:t>
      </w:r>
    </w:p>
  </w:footnote>
  <w:footnote w:id="18958">
    <w:p>
      <w:pPr>
        <w:pStyle w:val="FootnoteText"/>
      </w:pPr>
      <w:r>
        <w:rPr>
          <w:rStyle w:val="FootnoteReference"/>
        </w:rPr>
        <w:footnoteRef/>
      </w:r>
      <w:r>
        <w:t xml:space="preserve"> Cross-references for "did not prevail": Ps 13:4; Ps 118:10-13; Ps 129:2; Jer 1:19; Jer 5:22; Matt 16:18; Rom 8:31-39; Rev 12:11.</w:t>
      </w:r>
    </w:p>
  </w:footnote>
  <w:footnote w:id="18959">
    <w:p>
      <w:pPr>
        <w:pStyle w:val="FootnoteText"/>
      </w:pPr>
      <w:r>
        <w:rPr>
          <w:rStyle w:val="FootnoteReference"/>
        </w:rPr>
        <w:footnoteRef/>
      </w:r>
      <w:r>
        <w:t xml:space="preserve"> Cross-references for "their": Job 7:10; Job 8:18; Job 20:9; Job 27:21-23; Ps 37:10; Acts 1:25; Jude 1:6.</w:t>
      </w:r>
    </w:p>
  </w:footnote>
  <w:footnote w:id="18960">
    <w:p>
      <w:pPr>
        <w:pStyle w:val="FootnoteText"/>
      </w:pPr>
      <w:r>
        <w:rPr>
          <w:rStyle w:val="FootnoteReference"/>
        </w:rPr>
        <w:footnoteRef/>
      </w:r>
      <w:r>
        <w:t xml:space="preserve"> Cross-references for "the great": Luke 10:18; John 12:31; Rev 12:3; Rev 12:7.</w:t>
      </w:r>
    </w:p>
  </w:footnote>
  <w:footnote w:id="18961">
    <w:p>
      <w:pPr>
        <w:pStyle w:val="FootnoteText"/>
      </w:pPr>
      <w:r>
        <w:rPr>
          <w:rStyle w:val="FootnoteReference"/>
        </w:rPr>
        <w:footnoteRef/>
      </w:r>
      <w:r>
        <w:t xml:space="preserve"> Divine or supernatural name: Satan. Divine/supernatural-name meaning: Satan — contrary; adversary; enemy; accuser. Source form: Satan.</w:t>
      </w:r>
    </w:p>
  </w:footnote>
  <w:footnote w:id="18962">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63">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4">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5">
    <w:p>
      <w:pPr>
        <w:pStyle w:val="FootnoteText"/>
      </w:pPr>
      <w:r>
        <w:rPr>
          <w:rStyle w:val="FootnoteReference"/>
        </w:rPr>
        <w:footnoteRef/>
      </w:r>
      <w:r>
        <w:t xml:space="preserve"> Cross-references for "I heard": Rev 11:15; Rev 19:1-7.</w:t>
      </w:r>
    </w:p>
  </w:footnote>
  <w:footnote w:id="18966">
    <w:p>
      <w:pPr>
        <w:pStyle w:val="FootnoteText"/>
      </w:pPr>
      <w:r>
        <w:rPr>
          <w:rStyle w:val="FootnoteReference"/>
        </w:rPr>
        <w:footnoteRef/>
      </w:r>
      <w:r>
        <w:t xml:space="preserve"> Cross-references for "the kingdom": 1Chr 29:11; Ps 22:28; Ps 45:6; Ps 145:11-13; Dan 2:44; Matt 6:10; Luke 11:2.</w:t>
      </w:r>
    </w:p>
  </w:footnote>
  <w:footnote w:id="18967">
    <w:p>
      <w:pPr>
        <w:pStyle w:val="FootnoteText"/>
      </w:pPr>
      <w:r>
        <w:rPr>
          <w:rStyle w:val="FootnoteReference"/>
        </w:rPr>
        <w:footnoteRef/>
      </w:r>
      <w:r>
        <w:t xml:space="preserve"> Cross-references for "the power": Ps 2:8-12; Ps 110:5-6; Matt 26:64; Matt 28:18; 1Cor 5:4; 2Cor 12:9; Rev 2:26.</w:t>
      </w:r>
    </w:p>
  </w:footnote>
  <w:footnote w:id="18968">
    <w:p>
      <w:pPr>
        <w:pStyle w:val="FootnoteText"/>
      </w:pPr>
      <w:r>
        <w:rPr>
          <w:rStyle w:val="FootnoteReference"/>
        </w:rPr>
        <w:footnoteRef/>
      </w:r>
      <w:r>
        <w:t xml:space="preserve"> Personal name: Christ. Personal-name meaning: Christ — anointed. Source form: Christ.</w:t>
      </w:r>
    </w:p>
  </w:footnote>
  <w:footnote w:id="18969">
    <w:p>
      <w:pPr>
        <w:pStyle w:val="FootnoteText"/>
      </w:pPr>
      <w:r>
        <w:rPr>
          <w:rStyle w:val="FootnoteReference"/>
        </w:rPr>
        <w:footnoteRef/>
      </w:r>
      <w:r>
        <w:t xml:space="preserve"> Cross-references for "the accuser": Job 1:9; Job 2:5; Zech 3:1-2; Luke 22:31; Titus 2:3.</w:t>
      </w:r>
    </w:p>
  </w:footnote>
  <w:footnote w:id="18970">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71">
    <w:p>
      <w:pPr>
        <w:pStyle w:val="FootnoteText"/>
      </w:pPr>
      <w:r>
        <w:rPr>
          <w:rStyle w:val="FootnoteReference"/>
        </w:rPr>
        <w:footnoteRef/>
      </w:r>
      <w:r>
        <w:t xml:space="preserve"> Cross-references for "the blood": Rev 7:10-14; Rev 14:1-4; Rev 15:3.</w:t>
      </w:r>
    </w:p>
  </w:footnote>
  <w:footnote w:id="18972">
    <w:p>
      <w:pPr>
        <w:pStyle w:val="FootnoteText"/>
      </w:pPr>
      <w:r>
        <w:rPr>
          <w:rStyle w:val="FootnoteReference"/>
        </w:rPr>
        <w:footnoteRef/>
      </w:r>
      <w:r>
        <w:t xml:space="preserve"> Cross-references for "the word": Rev 1:2; Rev 1:9; Rev 6:9; Rev 11:7; Rev 12:17; Rev 19:10.</w:t>
      </w:r>
    </w:p>
  </w:footnote>
  <w:footnote w:id="18973">
    <w:p>
      <w:pPr>
        <w:pStyle w:val="FootnoteText"/>
      </w:pPr>
      <w:r>
        <w:rPr>
          <w:rStyle w:val="FootnoteReference"/>
        </w:rPr>
        <w:footnoteRef/>
      </w:r>
      <w:r>
        <w:t xml:space="preserve"> Cross-references for "they loved not": Luke 14:26; Acts 20:24; Acts 21:13; Heb 11:35-38; Rev 2:10; Rev 2:13; Rev 20:4.</w:t>
      </w:r>
    </w:p>
  </w:footnote>
  <w:footnote w:id="18974">
    <w:p>
      <w:pPr>
        <w:pStyle w:val="FootnoteText"/>
      </w:pPr>
      <w:r>
        <w:rPr>
          <w:rStyle w:val="FootnoteReference"/>
        </w:rPr>
        <w:footnoteRef/>
      </w:r>
      <w:r>
        <w:t xml:space="preserve"> Cross-references for "rejoice": Ps 96:11-13; Ps 148:1-4; Isa 49:13; Isa 55:12-13; Luke 2:14; Luke 15:10; Rev 18:20; Rev 19:1-7.</w:t>
      </w:r>
    </w:p>
  </w:footnote>
  <w:footnote w:id="18975">
    <w:p>
      <w:pPr>
        <w:pStyle w:val="FootnoteText"/>
      </w:pPr>
      <w:r>
        <w:rPr>
          <w:rStyle w:val="FootnoteReference"/>
        </w:rPr>
        <w:footnoteRef/>
      </w:r>
      <w:r>
        <w:t xml:space="preserve"> Cross-references: Rev 8:13; Rev 9:12; Rev 11:10; Rev 11:14.</w:t>
      </w:r>
    </w:p>
  </w:footnote>
  <w:footnote w:id="18976">
    <w:p>
      <w:pPr>
        <w:pStyle w:val="FootnoteText"/>
      </w:pPr>
      <w:r>
        <w:rPr>
          <w:rStyle w:val="FootnoteReference"/>
        </w:rPr>
        <w:footnoteRef/>
      </w:r>
      <w:r>
        <w:t xml:space="preserve"> Cross-references: Gen 3:15; Ps 37:12-14; John 16:33; Rev 12:4-5.</w:t>
      </w:r>
    </w:p>
  </w:footnote>
  <w:footnote w:id="18977">
    <w:p>
      <w:pPr>
        <w:pStyle w:val="FootnoteText"/>
      </w:pPr>
      <w:r>
        <w:rPr>
          <w:rStyle w:val="FootnoteReference"/>
        </w:rPr>
        <w:footnoteRef/>
      </w:r>
      <w:r>
        <w:t xml:space="preserve"> Cross-references for "she might": Rev 12:6; Rev 17:3.</w:t>
      </w:r>
    </w:p>
  </w:footnote>
  <w:footnote w:id="18978">
    <w:p>
      <w:pPr>
        <w:pStyle w:val="FootnoteText"/>
      </w:pPr>
      <w:r>
        <w:rPr>
          <w:rStyle w:val="FootnoteReference"/>
        </w:rPr>
        <w:footnoteRef/>
      </w:r>
      <w:r>
        <w:t xml:space="preserve"> Cross-references for "for a time": Dan 7:25; Dan 12:7; Rev 11:2-3.</w:t>
      </w:r>
    </w:p>
  </w:footnote>
  <w:footnote w:id="18979">
    <w:p>
      <w:pPr>
        <w:pStyle w:val="FootnoteText"/>
      </w:pPr>
      <w:r>
        <w:rPr>
          <w:rStyle w:val="FootnoteReference"/>
        </w:rPr>
        <w:footnoteRef/>
      </w:r>
      <w:r>
        <w:t xml:space="preserve"> Cross-references for "cast": Ps 18:4; Ps 65:7; Ps 93:3-4; Isa 8:7; Isa 28:2; Isa 59:19; Rev 17:15.</w:t>
      </w:r>
    </w:p>
  </w:footnote>
  <w:footnote w:id="18980">
    <w:p>
      <w:pPr>
        <w:pStyle w:val="FootnoteText"/>
      </w:pPr>
      <w:r>
        <w:rPr>
          <w:rStyle w:val="FootnoteReference"/>
        </w:rPr>
        <w:footnoteRef/>
      </w:r>
      <w:r>
        <w:t xml:space="preserve"> Cross-references: Exod 12:35-36; 1Kgs 17:6; 2Kgs 8:9.</w:t>
      </w:r>
    </w:p>
  </w:footnote>
  <w:footnote w:id="18981">
    <w:p>
      <w:pPr>
        <w:pStyle w:val="FootnoteText"/>
      </w:pPr>
      <w:r>
        <w:rPr>
          <w:rStyle w:val="FootnoteReference"/>
        </w:rPr>
        <w:footnoteRef/>
      </w:r>
      <w:r>
        <w:t xml:space="preserve"> Cross-references for "the dragon": John 8:44; 1Pet 5:8; Rev 12:12.</w:t>
      </w:r>
    </w:p>
  </w:footnote>
  <w:footnote w:id="18982">
    <w:p>
      <w:pPr>
        <w:pStyle w:val="FootnoteText"/>
      </w:pPr>
      <w:r>
        <w:rPr>
          <w:rStyle w:val="FootnoteReference"/>
        </w:rPr>
        <w:footnoteRef/>
      </w:r>
      <w:r>
        <w:t xml:space="preserve"> Cross-references for "to make": Gen 3:15; Dan 7:23-26; Dan 11:36; Rev 11:7; Rev 13:7; Rev 17:6; Rev 17:14; Rev 18:20; Rev 19:19; Rev 20:8-9.</w:t>
      </w:r>
    </w:p>
  </w:footnote>
  <w:footnote w:id="18983">
    <w:p>
      <w:pPr>
        <w:pStyle w:val="FootnoteText"/>
      </w:pPr>
      <w:r>
        <w:rPr>
          <w:rStyle w:val="FootnoteReference"/>
        </w:rPr>
        <w:footnoteRef/>
      </w:r>
      <w:r>
        <w:t xml:space="preserve"> Name meaning: Jesus (Yeshua) — Yahweh saves. He will save His people from their sins.</w:t>
      </w:r>
    </w:p>
  </w:footnote>
  <w:footnote w:id="189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5">
    <w:p>
      <w:pPr>
        <w:pStyle w:val="FootnoteText"/>
      </w:pPr>
      <w:r>
        <w:rPr>
          <w:rStyle w:val="FootnoteReference"/>
        </w:rPr>
        <w:footnoteRef/>
      </w:r>
      <w:r>
        <w:t xml:space="preserve"> Cross-references for "upon": Jer 5:22.</w:t>
      </w:r>
    </w:p>
  </w:footnote>
  <w:footnote w:id="18986">
    <w:p>
      <w:pPr>
        <w:pStyle w:val="FootnoteText"/>
      </w:pPr>
      <w:r>
        <w:rPr>
          <w:rStyle w:val="FootnoteReference"/>
        </w:rPr>
        <w:footnoteRef/>
      </w:r>
      <w:r>
        <w:t xml:space="preserve"> Cross-references for "and saw": Dan 7:2-3; Rev 11:7; Rev 17:8.</w:t>
      </w:r>
    </w:p>
  </w:footnote>
  <w:footnote w:id="18987">
    <w:p>
      <w:pPr>
        <w:pStyle w:val="FootnoteText"/>
      </w:pPr>
      <w:r>
        <w:rPr>
          <w:rStyle w:val="FootnoteReference"/>
        </w:rPr>
        <w:footnoteRef/>
      </w:r>
      <w:r>
        <w:t xml:space="preserve"> Cross-references for "blasphemy": Dan 7:25; Dan 11:36; 2Thess 2:3-4; Rev 13:5-6; Rev 17:3; Rev 17:5.</w:t>
      </w:r>
    </w:p>
  </w:footnote>
  <w:footnote w:id="18988">
    <w:p>
      <w:pPr>
        <w:pStyle w:val="FootnoteText"/>
      </w:pPr>
      <w:r>
        <w:rPr>
          <w:rStyle w:val="FootnoteReference"/>
        </w:rPr>
        <w:footnoteRef/>
      </w:r>
      <w:r>
        <w:t xml:space="preserve"> Cross-references: Rev 12:3.</w:t>
      </w:r>
    </w:p>
  </w:footnote>
  <w:footnote w:id="18989">
    <w:p>
      <w:pPr>
        <w:pStyle w:val="FootnoteText"/>
      </w:pPr>
      <w:r>
        <w:rPr>
          <w:rStyle w:val="FootnoteReference"/>
        </w:rPr>
        <w:footnoteRef/>
      </w:r>
      <w:r>
        <w:t xml:space="preserve"> Cross-references for "was like": Jer 5:6; Jer 13:23; Dan 7:6-7; Hos 13:7; Hab 1:8.</w:t>
      </w:r>
    </w:p>
  </w:footnote>
  <w:footnote w:id="18990">
    <w:p>
      <w:pPr>
        <w:pStyle w:val="FootnoteText"/>
      </w:pPr>
      <w:r>
        <w:rPr>
          <w:rStyle w:val="FootnoteReference"/>
        </w:rPr>
        <w:footnoteRef/>
      </w:r>
      <w:r>
        <w:t xml:space="preserve"> Cross-references for "and his feet": 1Sam 17:34-37; 2Kgs 2:24; Prov 17:12; Prov 28:15; Dan 7:4-5; Hos 13:8; Amos 5:19.</w:t>
      </w:r>
    </w:p>
  </w:footnote>
  <w:footnote w:id="18991">
    <w:p>
      <w:pPr>
        <w:pStyle w:val="FootnoteText"/>
      </w:pPr>
      <w:r>
        <w:rPr>
          <w:rStyle w:val="FootnoteReference"/>
        </w:rPr>
        <w:footnoteRef/>
      </w:r>
      <w:r>
        <w:t xml:space="preserve"> Cross-references for "and his mouth": Ps 22:21; Isa 5:29; Hos 11:10; Amos 3:12; 2Tim 4:17; 1Pet 5:8.</w:t>
      </w:r>
    </w:p>
  </w:footnote>
  <w:footnote w:id="18992">
    <w:p>
      <w:pPr>
        <w:pStyle w:val="FootnoteText"/>
      </w:pPr>
      <w:r>
        <w:rPr>
          <w:rStyle w:val="FootnoteReference"/>
        </w:rPr>
        <w:footnoteRef/>
      </w:r>
      <w:r>
        <w:t xml:space="preserve"> Cross-references for "dragon": Rev 12:3-4; Rev 12:9; Rev 12:13; Rev 12:15.</w:t>
      </w:r>
    </w:p>
  </w:footnote>
  <w:footnote w:id="18993">
    <w:p>
      <w:pPr>
        <w:pStyle w:val="FootnoteText"/>
      </w:pPr>
      <w:r>
        <w:rPr>
          <w:rStyle w:val="FootnoteReference"/>
        </w:rPr>
        <w:footnoteRef/>
      </w:r>
      <w:r>
        <w:t xml:space="preserve"> Cross-references for "gave": Rev 16:10; Rev 17:12; Rev 19:20; Rev 20:2.</w:t>
      </w:r>
    </w:p>
  </w:footnote>
  <w:footnote w:id="18994">
    <w:p>
      <w:pPr>
        <w:pStyle w:val="FootnoteText"/>
      </w:pPr>
      <w:r>
        <w:rPr>
          <w:rStyle w:val="FootnoteReference"/>
        </w:rPr>
        <w:footnoteRef/>
      </w:r>
      <w:r>
        <w:t xml:space="preserve"> Cross-references: Rev 13:1-2; Rev 13:14; Rev 17:10.</w:t>
      </w:r>
    </w:p>
  </w:footnote>
  <w:footnote w:id="18995">
    <w:p>
      <w:pPr>
        <w:pStyle w:val="FootnoteText"/>
      </w:pPr>
      <w:r>
        <w:rPr>
          <w:rStyle w:val="FootnoteReference"/>
        </w:rPr>
        <w:footnoteRef/>
      </w:r>
      <w:r>
        <w:t xml:space="preserve"> Cross-references: Luke 2:1; John 12:19; Acts 8:10-11; Acts 8:13; 2Thess 2:9-12; Rev 17:6; Rev 17:8; Rev 17:13; Rev 17:17.</w:t>
      </w:r>
    </w:p>
  </w:footnote>
  <w:footnote w:id="18996">
    <w:p>
      <w:pPr>
        <w:pStyle w:val="FootnoteText"/>
      </w:pPr>
      <w:r>
        <w:rPr>
          <w:rStyle w:val="FootnoteReference"/>
        </w:rPr>
        <w:footnoteRef/>
      </w:r>
      <w:r>
        <w:t xml:space="preserve"> Cross-references for "Who is like": Rev 18:18.</w:t>
      </w:r>
    </w:p>
  </w:footnote>
  <w:footnote w:id="18997">
    <w:p>
      <w:pPr>
        <w:pStyle w:val="FootnoteText"/>
      </w:pPr>
      <w:r>
        <w:rPr>
          <w:rStyle w:val="FootnoteReference"/>
        </w:rPr>
        <w:footnoteRef/>
      </w:r>
      <w:r>
        <w:t xml:space="preserve"> Cross-references for "who is able": Deut 9:2; 1Sam 17:24; Rev 17:14.</w:t>
      </w:r>
    </w:p>
  </w:footnote>
  <w:footnote w:id="18998">
    <w:p>
      <w:pPr>
        <w:pStyle w:val="FootnoteText"/>
      </w:pPr>
      <w:r>
        <w:rPr>
          <w:rStyle w:val="FootnoteReference"/>
        </w:rPr>
        <w:footnoteRef/>
      </w:r>
      <w:r>
        <w:t xml:space="preserve"> Cross-references for "a mouth": Dan 7:8; Dan 7:11; Dan 7:25; Dan 11:36.</w:t>
      </w:r>
    </w:p>
  </w:footnote>
  <w:footnote w:id="18999">
    <w:p>
      <w:pPr>
        <w:pStyle w:val="FootnoteText"/>
      </w:pPr>
      <w:r>
        <w:rPr>
          <w:rStyle w:val="FootnoteReference"/>
        </w:rPr>
        <w:footnoteRef/>
      </w:r>
      <w:r>
        <w:t xml:space="preserve"> Cross-references for "and power": Rev 11:2-3; Rev 12:6; Rev 12:14.</w:t>
      </w:r>
    </w:p>
  </w:footnote>
  <w:footnote w:id="19000">
    <w:p>
      <w:pPr>
        <w:pStyle w:val="FootnoteText"/>
      </w:pPr>
      <w:r>
        <w:rPr>
          <w:rStyle w:val="FootnoteReference"/>
        </w:rPr>
        <w:footnoteRef/>
      </w:r>
      <w:r>
        <w:t xml:space="preserve"> Cross-references for "to continue": Rev 11:7; Rev 13:7.</w:t>
      </w:r>
    </w:p>
  </w:footnote>
  <w:footnote w:id="19001">
    <w:p>
      <w:pPr>
        <w:pStyle w:val="FootnoteText"/>
      </w:pPr>
      <w:r>
        <w:rPr>
          <w:rStyle w:val="FootnoteReference"/>
        </w:rPr>
        <w:footnoteRef/>
      </w:r>
      <w:r>
        <w:t xml:space="preserve"> Cross-references for "he opened": Job 3:1; Matt 12:34; Matt 15:19; Rom 3:13.</w:t>
      </w:r>
    </w:p>
  </w:footnote>
  <w:footnote w:id="19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5">
    <w:p>
      <w:pPr>
        <w:pStyle w:val="FootnoteText"/>
      </w:pPr>
      <w:r>
        <w:rPr>
          <w:rStyle w:val="FootnoteReference"/>
        </w:rPr>
        <w:footnoteRef/>
      </w:r>
      <w:r>
        <w:t xml:space="preserve"> Cross-references: Heb 12:22-23; Rev 4:1; Rev 4:4; Rev 5:13; Rev 7:9; Rev 11:12; Rev 12:12; Rev 18:20; Rev 19:1-6.</w:t>
      </w:r>
    </w:p>
  </w:footnote>
  <w:footnote w:id="19006">
    <w:p>
      <w:pPr>
        <w:pStyle w:val="FootnoteText"/>
      </w:pPr>
      <w:r>
        <w:rPr>
          <w:rStyle w:val="FootnoteReference"/>
        </w:rPr>
        <w:footnoteRef/>
      </w:r>
      <w:r>
        <w:t xml:space="preserve"> Cross-references for "to make": Dan 7:21; Dan 7:25; Dan 8:24-25; Dan 11:36-39; Dan 12:1; Rev 11:7; Rev 12:17.</w:t>
      </w:r>
    </w:p>
  </w:footnote>
  <w:footnote w:id="19007">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8">
    <w:p>
      <w:pPr>
        <w:pStyle w:val="FootnoteText"/>
      </w:pPr>
      <w:r>
        <w:rPr>
          <w:rStyle w:val="FootnoteReference"/>
        </w:rPr>
        <w:footnoteRef/>
      </w:r>
      <w:r>
        <w:t xml:space="preserve"> Cross-references for "Lamb": John 1:29; Rev 5:6-9; Rev 5:12.</w:t>
      </w:r>
    </w:p>
  </w:footnote>
  <w:footnote w:id="19009">
    <w:p>
      <w:pPr>
        <w:pStyle w:val="FootnoteText"/>
      </w:pPr>
      <w:r>
        <w:rPr>
          <w:rStyle w:val="FootnoteReference"/>
        </w:rPr>
        <w:footnoteRef/>
      </w:r>
      <w:r>
        <w:t xml:space="preserve"> Cross-references: Rev 13:3-4; Rev 13:14-15.</w:t>
      </w:r>
    </w:p>
  </w:footnote>
  <w:footnote w:id="19010">
    <w:p>
      <w:pPr>
        <w:pStyle w:val="FootnoteText"/>
      </w:pPr>
      <w:r>
        <w:rPr>
          <w:rStyle w:val="FootnoteReference"/>
        </w:rPr>
        <w:footnoteRef/>
      </w:r>
      <w:r>
        <w:t xml:space="preserve"> Cross-references: Rev 2:7; Rev 2:11; Rev 2:17; Rev 2:29.</w:t>
      </w:r>
    </w:p>
  </w:footnote>
  <w:footnote w:id="19011">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12">
    <w:p>
      <w:pPr>
        <w:pStyle w:val="FootnoteText"/>
      </w:pPr>
      <w:r>
        <w:rPr>
          <w:rStyle w:val="FootnoteReference"/>
        </w:rPr>
        <w:footnoteRef/>
      </w:r>
      <w:r>
        <w:t xml:space="preserve"> Cross-references: Exod 21:23-25; Isa 14:2; Isa 33:1; Matt 7:2.</w:t>
      </w:r>
    </w:p>
  </w:footnote>
  <w:footnote w:id="19013">
    <w:p>
      <w:pPr>
        <w:pStyle w:val="FootnoteText"/>
      </w:pPr>
      <w:r>
        <w:rPr>
          <w:rStyle w:val="FootnoteReference"/>
        </w:rPr>
        <w:footnoteRef/>
      </w:r>
      <w:r>
        <w:t xml:space="preserve"> Cross-references: Gen 9:5-6; Isa 26:21; Matt 26:52; Rev 16:6.</w:t>
      </w:r>
    </w:p>
  </w:footnote>
  <w:footnote w:id="19014">
    <w:p>
      <w:pPr>
        <w:pStyle w:val="FootnoteText"/>
      </w:pPr>
      <w:r>
        <w:rPr>
          <w:rStyle w:val="FootnoteReference"/>
        </w:rPr>
        <w:footnoteRef/>
      </w:r>
      <w:r>
        <w:t xml:space="preserve"> Cross-references for "and he had": Matt 7:15; Rom 16:18; 2Cor 11:13-15.</w:t>
      </w:r>
    </w:p>
  </w:footnote>
  <w:footnote w:id="19015">
    <w:p>
      <w:pPr>
        <w:pStyle w:val="FootnoteText"/>
      </w:pPr>
      <w:r>
        <w:rPr>
          <w:rStyle w:val="FootnoteReference"/>
        </w:rPr>
        <w:footnoteRef/>
      </w:r>
      <w:r>
        <w:t xml:space="preserve"> Cross-references: Rev 11:7; Rev 13:1; Rev 17:8.</w:t>
      </w:r>
    </w:p>
  </w:footnote>
  <w:footnote w:id="19016">
    <w:p>
      <w:pPr>
        <w:pStyle w:val="FootnoteText"/>
      </w:pPr>
      <w:r>
        <w:rPr>
          <w:rStyle w:val="FootnoteReference"/>
        </w:rPr>
        <w:footnoteRef/>
      </w:r>
      <w:r>
        <w:t xml:space="preserve"> Cross-references: Dan 7:8; Dan 7:24-25; 2Thess 2:4; Rev 12:3-4; Rev 12:17; Rev 13:17; Rev 17:6.</w:t>
      </w:r>
    </w:p>
  </w:footnote>
  <w:footnote w:id="19017">
    <w:p>
      <w:pPr>
        <w:pStyle w:val="FootnoteText"/>
      </w:pPr>
      <w:r>
        <w:rPr>
          <w:rStyle w:val="FootnoteReference"/>
        </w:rPr>
        <w:footnoteRef/>
      </w:r>
      <w:r>
        <w:t xml:space="preserve"> Cross-references: 2Thess 2:4; Rev 13:3; Rev 13:14-17; Rev 17:10-11.</w:t>
      </w:r>
    </w:p>
  </w:footnote>
  <w:footnote w:id="19018">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9">
    <w:p>
      <w:pPr>
        <w:pStyle w:val="FootnoteText"/>
      </w:pPr>
      <w:r>
        <w:rPr>
          <w:rStyle w:val="FootnoteReference"/>
        </w:rPr>
        <w:footnoteRef/>
      </w:r>
      <w:r>
        <w:t xml:space="preserve"> Cross-references: Num 16:35; 1Kgs 18:38; 2Kgs 1:10-14; Matt 16:1; Luke 9:54-56; 2Tim 3:8; Rev 11:5.</w:t>
      </w:r>
    </w:p>
  </w:footnote>
  <w:footnote w:id="19020">
    <w:p>
      <w:pPr>
        <w:pStyle w:val="FootnoteText"/>
      </w:pPr>
      <w:r>
        <w:rPr>
          <w:rStyle w:val="FootnoteReference"/>
        </w:rPr>
        <w:footnoteRef/>
      </w:r>
      <w:r>
        <w:t xml:space="preserve"> Cross-references for "dwell": Rev 13:3; Rev 13:8.</w:t>
      </w:r>
    </w:p>
  </w:footnote>
  <w:footnote w:id="19021">
    <w:p>
      <w:pPr>
        <w:pStyle w:val="FootnoteText"/>
      </w:pPr>
      <w:r>
        <w:rPr>
          <w:rStyle w:val="FootnoteReference"/>
        </w:rPr>
        <w:footnoteRef/>
      </w:r>
      <w:r>
        <w:t xml:space="preserve"> Cross-references: 2Kgs 22:20; Job 12:16; Isa 44:20; Ezek 14:9; 2Thess 2:9-12; Rev 12:9; Rev 18:23; Rev 19:20; Rev 20:3; Rev 20:10.</w:t>
      </w:r>
    </w:p>
  </w:footnote>
  <w:footnote w:id="19022">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23">
    <w:p>
      <w:pPr>
        <w:pStyle w:val="FootnoteText"/>
      </w:pPr>
      <w:r>
        <w:rPr>
          <w:rStyle w:val="FootnoteReference"/>
        </w:rPr>
        <w:footnoteRef/>
      </w:r>
      <w:r>
        <w:t xml:space="preserve"> Cross-references for "life": Gen 2:7; Ps 135:17; Jer 10:14; Jer 51:17; Hab 2:19; Jas 2:26.</w:t>
      </w:r>
    </w:p>
  </w:footnote>
  <w:footnote w:id="19024">
    <w:p>
      <w:pPr>
        <w:pStyle w:val="FootnoteText"/>
      </w:pPr>
      <w:r>
        <w:rPr>
          <w:rStyle w:val="FootnoteReference"/>
        </w:rPr>
        <w:footnoteRef/>
      </w:r>
      <w:r>
        <w:t xml:space="preserve"> Cross-references for "speak": Ps 115:5; Ps 135:16; Jer 10:5.</w:t>
      </w:r>
    </w:p>
  </w:footnote>
  <w:footnote w:id="19025">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6">
    <w:p>
      <w:pPr>
        <w:pStyle w:val="FootnoteText"/>
      </w:pPr>
      <w:r>
        <w:rPr>
          <w:rStyle w:val="FootnoteReference"/>
        </w:rPr>
        <w:footnoteRef/>
      </w:r>
      <w:r>
        <w:t xml:space="preserve"> Cross-references for "both": 2Chr 15:13; Ps 115:13; Acts 26:22; Rev 11:18; Rev 19:5; Rev 19:18; Rev 20:12.</w:t>
      </w:r>
    </w:p>
  </w:footnote>
  <w:footnote w:id="19027">
    <w:p>
      <w:pPr>
        <w:pStyle w:val="FootnoteText"/>
      </w:pPr>
      <w:r>
        <w:rPr>
          <w:rStyle w:val="FootnoteReference"/>
        </w:rPr>
        <w:footnoteRef/>
      </w:r>
      <w:r>
        <w:t xml:space="preserve"> Cross-references for "rich": Job 34:19; Ps 49:2.</w:t>
      </w:r>
    </w:p>
  </w:footnote>
  <w:footnote w:id="19028">
    <w:p>
      <w:pPr>
        <w:pStyle w:val="FootnoteText"/>
      </w:pPr>
      <w:r>
        <w:rPr>
          <w:rStyle w:val="FootnoteReference"/>
        </w:rPr>
        <w:footnoteRef/>
      </w:r>
      <w:r>
        <w:t xml:space="preserve"> Cross-references for "free": 1Cor 12:13; Gal 3:28; Eph 6:8; Col 3:11; Rev 6:15; Rev 19:18.</w:t>
      </w:r>
    </w:p>
  </w:footnote>
  <w:footnote w:id="19029">
    <w:p>
      <w:pPr>
        <w:pStyle w:val="FootnoteText"/>
      </w:pPr>
      <w:r>
        <w:rPr>
          <w:rStyle w:val="FootnoteReference"/>
        </w:rPr>
        <w:footnoteRef/>
      </w:r>
      <w:r>
        <w:t xml:space="preserve"> Cross-references for "a mark": Zech 13:6; Rev 14:9-11; Rev 15:2; Rev 19:20; Rev 20:4.</w:t>
      </w:r>
    </w:p>
  </w:footnote>
  <w:footnote w:id="19030">
    <w:p>
      <w:pPr>
        <w:pStyle w:val="FootnoteText"/>
      </w:pPr>
      <w:r>
        <w:rPr>
          <w:rStyle w:val="FootnoteReference"/>
        </w:rPr>
        <w:footnoteRef/>
      </w:r>
      <w:r>
        <w:t xml:space="preserve"> Cross-references: Exod 13:9; Deut 6:8; Deut 11:18; Ezek 9:4; 2Tim 3:8; Rev 7:3.</w:t>
      </w:r>
    </w:p>
  </w:footnote>
  <w:footnote w:id="19031">
    <w:p>
      <w:pPr>
        <w:pStyle w:val="FootnoteText"/>
      </w:pPr>
      <w:r>
        <w:rPr>
          <w:rStyle w:val="FootnoteReference"/>
        </w:rPr>
        <w:footnoteRef/>
      </w:r>
      <w:r>
        <w:t xml:space="preserve"> Cross-references for "mark": Rev 13:16.</w:t>
      </w:r>
    </w:p>
  </w:footnote>
  <w:footnote w:id="19032">
    <w:p>
      <w:pPr>
        <w:pStyle w:val="FootnoteText"/>
      </w:pPr>
      <w:r>
        <w:rPr>
          <w:rStyle w:val="FootnoteReference"/>
        </w:rPr>
        <w:footnoteRef/>
      </w:r>
      <w:r>
        <w:t xml:space="preserve"> Cross-references for "name": Rev 3:12; Rev 14:11; Rev 17:5; Rev 22:4.</w:t>
      </w:r>
    </w:p>
  </w:footnote>
  <w:footnote w:id="19033">
    <w:p>
      <w:pPr>
        <w:pStyle w:val="FootnoteText"/>
      </w:pPr>
      <w:r>
        <w:rPr>
          <w:rStyle w:val="FootnoteReference"/>
        </w:rPr>
        <w:footnoteRef/>
      </w:r>
      <w:r>
        <w:t xml:space="preserve"> Cross-references for "the number": Rev 13:18; Rev 15:2.</w:t>
      </w:r>
    </w:p>
  </w:footnote>
  <w:footnote w:id="19034">
    <w:p>
      <w:pPr>
        <w:pStyle w:val="FootnoteText"/>
      </w:pPr>
      <w:r>
        <w:rPr>
          <w:rStyle w:val="FootnoteReference"/>
        </w:rPr>
        <w:footnoteRef/>
      </w:r>
      <w:r>
        <w:t xml:space="preserve"> Cross-references for "Here": Ps 107:43; Dan 12:10; Hos 14:9; Mark 13:14; Rev 1:3; Rev 17:9.</w:t>
      </w:r>
    </w:p>
  </w:footnote>
  <w:footnote w:id="19035">
    <w:p>
      <w:pPr>
        <w:pStyle w:val="FootnoteText"/>
      </w:pPr>
      <w:r>
        <w:rPr>
          <w:rStyle w:val="FootnoteReference"/>
        </w:rPr>
        <w:footnoteRef/>
      </w:r>
      <w:r>
        <w:t xml:space="preserve"> Cross-references for "count": Rev 15:2.</w:t>
      </w:r>
    </w:p>
  </w:footnote>
  <w:footnote w:id="19036">
    <w:p>
      <w:pPr>
        <w:pStyle w:val="FootnoteText"/>
      </w:pPr>
      <w:r>
        <w:rPr>
          <w:rStyle w:val="FootnoteReference"/>
        </w:rPr>
        <w:footnoteRef/>
      </w:r>
      <w:r>
        <w:t xml:space="preserve"> Cross-references for "the number": Deut 3:11; Rom 3:5; Rev 21:17.</w:t>
      </w:r>
    </w:p>
  </w:footnote>
  <w:footnote w:id="19037">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8">
    <w:p>
      <w:pPr>
        <w:pStyle w:val="FootnoteText"/>
      </w:pPr>
      <w:r>
        <w:rPr>
          <w:rStyle w:val="FootnoteReference"/>
        </w:rPr>
        <w:footnoteRef/>
      </w:r>
      <w:r>
        <w:t xml:space="preserve"> Cross-references for "a Lamb": Rev 5:5-9; Rev 5:12-13; Rev 7:9-17.</w:t>
      </w:r>
    </w:p>
  </w:footnote>
  <w:footnote w:id="19039">
    <w:p>
      <w:pPr>
        <w:pStyle w:val="FootnoteText"/>
      </w:pPr>
      <w:r>
        <w:rPr>
          <w:rStyle w:val="FootnoteReference"/>
        </w:rPr>
        <w:footnoteRef/>
      </w:r>
      <w:r>
        <w:t xml:space="preserve"> Cross-references for "mount": Ps 2:6; Ps 132:13-14; Isa 49:14; Joel 2:32; Mic 4:7; Rom 9:33; Heb 12:22-24.</w:t>
      </w:r>
    </w:p>
  </w:footnote>
  <w:footnote w:id="190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4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42">
    <w:p>
      <w:pPr>
        <w:pStyle w:val="FootnoteText"/>
      </w:pPr>
      <w:r>
        <w:rPr>
          <w:rStyle w:val="FootnoteReference"/>
        </w:rPr>
        <w:footnoteRef/>
      </w:r>
      <w:r>
        <w:t xml:space="preserve"> Cross-references: Rev 7:4-8.</w:t>
      </w:r>
    </w:p>
  </w:footnote>
  <w:footnote w:id="19043">
    <w:p>
      <w:pPr>
        <w:pStyle w:val="FootnoteText"/>
      </w:pPr>
      <w:r>
        <w:rPr>
          <w:rStyle w:val="FootnoteReference"/>
        </w:rPr>
        <w:footnoteRef/>
      </w:r>
      <w:r>
        <w:t xml:space="preserve"> Cross-references for "a voice": Rev 10:4; Rev 11:12; Rev 11:15; Rev 19:1-7.</w:t>
      </w:r>
    </w:p>
  </w:footnote>
  <w:footnote w:id="19044">
    <w:p>
      <w:pPr>
        <w:pStyle w:val="FootnoteText"/>
      </w:pPr>
      <w:r>
        <w:rPr>
          <w:rStyle w:val="FootnoteReference"/>
        </w:rPr>
        <w:footnoteRef/>
      </w:r>
      <w:r>
        <w:t xml:space="preserve"> Cross-references for "of many": Ps 93:4; Isa 17:13; Ezek 43:2; Rev 1:15; Rev 19:6.</w:t>
      </w:r>
    </w:p>
  </w:footnote>
  <w:footnote w:id="19045">
    <w:p>
      <w:pPr>
        <w:pStyle w:val="FootnoteText"/>
      </w:pPr>
      <w:r>
        <w:rPr>
          <w:rStyle w:val="FootnoteReference"/>
        </w:rPr>
        <w:footnoteRef/>
      </w:r>
      <w:r>
        <w:t xml:space="preserve"> Cross-references: Exod 19:16; Exod 20:18; Zech 9:14; Rev 1:10; Rev 8:7-13; Rev 9:1; Rev 10:3-4; Rev 11:15.</w:t>
      </w:r>
    </w:p>
  </w:footnote>
  <w:footnote w:id="19046">
    <w:p>
      <w:pPr>
        <w:pStyle w:val="FootnoteText"/>
      </w:pPr>
      <w:r>
        <w:rPr>
          <w:rStyle w:val="FootnoteReference"/>
        </w:rPr>
        <w:footnoteRef/>
      </w:r>
      <w:r>
        <w:t xml:space="preserve"> Cross-references: 2Sam 6:5; 1Chr 25:1-7; Ps 33:2; Ps 43:4; Ps 57:8; Ps 92:3; Ps 98:5; Ps 147:7; Ps 149:3; Ps 150:3-6; Rev 5:8; Rev 15:2; Rev 18:22.</w:t>
      </w:r>
    </w:p>
  </w:footnote>
  <w:footnote w:id="19047">
    <w:p>
      <w:pPr>
        <w:pStyle w:val="FootnoteText"/>
      </w:pPr>
      <w:r>
        <w:rPr>
          <w:rStyle w:val="FootnoteReference"/>
        </w:rPr>
        <w:footnoteRef/>
      </w:r>
      <w:r>
        <w:t xml:space="preserve"> Cross-references for "throne": Rev 4:2-11.</w:t>
      </w:r>
    </w:p>
  </w:footnote>
  <w:footnote w:id="19048">
    <w:p>
      <w:pPr>
        <w:pStyle w:val="FootnoteText"/>
      </w:pPr>
      <w:r>
        <w:rPr>
          <w:rStyle w:val="FootnoteReference"/>
        </w:rPr>
        <w:footnoteRef/>
      </w:r>
      <w:r>
        <w:t xml:space="preserve"> Cross-references for "redeemed": Rev 5:9.</w:t>
      </w:r>
    </w:p>
  </w:footnote>
  <w:footnote w:id="19049">
    <w:p>
      <w:pPr>
        <w:pStyle w:val="FootnoteText"/>
      </w:pPr>
      <w:r>
        <w:rPr>
          <w:rStyle w:val="FootnoteReference"/>
        </w:rPr>
        <w:footnoteRef/>
      </w:r>
      <w:r>
        <w:t xml:space="preserve"> Cross-references: Ps 33:3; Ps 40:3; Ps 96:1; Ps 98:1; Ps 144:9; Ps 149:1; Isa 42:10; Rev 5:9; Rev 15:3.</w:t>
      </w:r>
    </w:p>
  </w:footnote>
  <w:footnote w:id="19050">
    <w:p>
      <w:pPr>
        <w:pStyle w:val="FootnoteText"/>
      </w:pPr>
      <w:r>
        <w:rPr>
          <w:rStyle w:val="FootnoteReference"/>
        </w:rPr>
        <w:footnoteRef/>
      </w:r>
      <w:r>
        <w:t xml:space="preserve"> Cross-references: Ps 25:14; Matt 11:25-27; 1Cor 1:18; 1Cor 2:14; Rev 2:17; Rev 14:1.</w:t>
      </w:r>
    </w:p>
  </w:footnote>
  <w:footnote w:id="19051">
    <w:p>
      <w:pPr>
        <w:pStyle w:val="FootnoteText"/>
      </w:pPr>
      <w:r>
        <w:rPr>
          <w:rStyle w:val="FootnoteReference"/>
        </w:rPr>
        <w:footnoteRef/>
      </w:r>
      <w:r>
        <w:t xml:space="preserve"> Cross-references for "These were": Rev 5:9.</w:t>
      </w:r>
    </w:p>
  </w:footnote>
  <w:footnote w:id="19052">
    <w:p>
      <w:pPr>
        <w:pStyle w:val="FootnoteText"/>
      </w:pPr>
      <w:r>
        <w:rPr>
          <w:rStyle w:val="FootnoteReference"/>
        </w:rPr>
        <w:footnoteRef/>
      </w:r>
      <w:r>
        <w:t xml:space="preserve"> Cross-references for "redeemed": Ps 74:2; Jer 2:3; Amos 6:1; Acts 20:28; 1Cor 6:20; 1Cor 16:15; Eph 1:14; Jas 1:18; 1Pet 2:9.</w:t>
      </w:r>
    </w:p>
  </w:footnote>
  <w:footnote w:id="190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6">
    <w:p>
      <w:pPr>
        <w:pStyle w:val="FootnoteText"/>
      </w:pPr>
      <w:r>
        <w:rPr>
          <w:rStyle w:val="FootnoteReference"/>
        </w:rPr>
        <w:footnoteRef/>
      </w:r>
      <w:r>
        <w:t xml:space="preserve"> Cross-references: Ps 45:14; Song 1:3; Song 6:8; Matt 25:1; 1Cor 7:25-26; 1Cor 7:28; 2Cor 11:2; 1Tim 4:3.</w:t>
      </w:r>
    </w:p>
  </w:footnote>
  <w:footnote w:id="19057">
    <w:p>
      <w:pPr>
        <w:pStyle w:val="FootnoteText"/>
      </w:pPr>
      <w:r>
        <w:rPr>
          <w:rStyle w:val="FootnoteReference"/>
        </w:rPr>
        <w:footnoteRef/>
      </w:r>
      <w:r>
        <w:t xml:space="preserve"> Cross-references: Matt 8:19; Luke 9:57-62; John 8:12; John 10:27; John 12:26; John 13:37; Rev 3:4; Rev 7:15-17; Rev 17:14.</w:t>
      </w:r>
    </w:p>
  </w:footnote>
  <w:footnote w:id="19058">
    <w:p>
      <w:pPr>
        <w:pStyle w:val="FootnoteText"/>
      </w:pPr>
      <w:r>
        <w:rPr>
          <w:rStyle w:val="FootnoteReference"/>
        </w:rPr>
        <w:footnoteRef/>
      </w:r>
      <w:r>
        <w:t xml:space="preserve"> Cross-references: Ps 32:2; Ps 34:13; Ps 55:11; Prov 8:8; Isa 53:9; Zeph 3:13; Matt 12:34; John 1:47; 1Pet 3:10.</w:t>
      </w:r>
    </w:p>
  </w:footnote>
  <w:footnote w:id="19059">
    <w:p>
      <w:pPr>
        <w:pStyle w:val="FootnoteText"/>
      </w:pPr>
      <w:r>
        <w:rPr>
          <w:rStyle w:val="FootnoteReference"/>
        </w:rPr>
        <w:footnoteRef/>
      </w:r>
      <w:r>
        <w:t xml:space="preserve"> Cross-references for "another": Isa 6:2; Isa 6:6-7; Ezek 1:14; Dan 9:21; Rev 8:13.</w:t>
      </w:r>
    </w:p>
  </w:footnote>
  <w:footnote w:id="19060">
    <w:p>
      <w:pPr>
        <w:pStyle w:val="FootnoteText"/>
      </w:pPr>
      <w:r>
        <w:rPr>
          <w:rStyle w:val="FootnoteReference"/>
        </w:rPr>
        <w:footnoteRef/>
      </w:r>
      <w:r>
        <w:t xml:space="preserve"> Cross-references for "preach": Matt 10:27; Mark 16:15; Rom 16:25; Col 1:23.</w:t>
      </w:r>
    </w:p>
  </w:footnote>
  <w:footnote w:id="19061">
    <w:p>
      <w:pPr>
        <w:pStyle w:val="FootnoteText"/>
      </w:pPr>
      <w:r>
        <w:rPr>
          <w:rStyle w:val="FootnoteReference"/>
        </w:rPr>
        <w:footnoteRef/>
      </w:r>
      <w:r>
        <w:t xml:space="preserve"> Cross-references: Gen 1:6.</w:t>
      </w:r>
    </w:p>
  </w:footnote>
  <w:footnote w:id="19062">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63">
    <w:p>
      <w:pPr>
        <w:pStyle w:val="FootnoteText"/>
      </w:pPr>
      <w:r>
        <w:rPr>
          <w:rStyle w:val="FootnoteReference"/>
        </w:rPr>
        <w:footnoteRef/>
      </w:r>
      <w:r>
        <w:t xml:space="preserve"> Cross-references for "Fear": Gen 22:12; Ps 36:1; Ps 89:7; Eccl 12:13-14; Rev 11:18; Rev 15:4; Rev 19:5.</w:t>
      </w:r>
    </w:p>
  </w:footnote>
  <w:footnote w:id="19064">
    <w:p>
      <w:pPr>
        <w:pStyle w:val="FootnoteText"/>
      </w:pPr>
      <w:r>
        <w:rPr>
          <w:rStyle w:val="FootnoteReference"/>
        </w:rPr>
        <w:footnoteRef/>
      </w:r>
      <w:r>
        <w:t xml:space="preserve"> Cross-references for "give": Josh 7:19; 1Sam 6:5; Isa 42:12; Mal 2:2; Luke 17:18; Rev 4:9; Rev 16:9.</w:t>
      </w:r>
    </w:p>
  </w:footnote>
  <w:footnote w:id="19065">
    <w:p>
      <w:pPr>
        <w:pStyle w:val="FootnoteText"/>
      </w:pPr>
      <w:r>
        <w:rPr>
          <w:rStyle w:val="FootnoteReference"/>
        </w:rPr>
        <w:footnoteRef/>
      </w:r>
      <w:r>
        <w:t xml:space="preserve"> Cross-references for "hour": Ezek 7:2; Ezek 7:6; Dan 8:19; Matt 25:13; John 5:25-29; 1Pet 4:7; Rev 11:18; Rev 15:4; Rev 18:10; Rev 18:17; Rev 18:19.</w:t>
      </w:r>
    </w:p>
  </w:footnote>
  <w:footnote w:id="19066">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7">
    <w:p>
      <w:pPr>
        <w:pStyle w:val="FootnoteText"/>
      </w:pPr>
      <w:r>
        <w:rPr>
          <w:rStyle w:val="FootnoteReference"/>
        </w:rPr>
        <w:footnoteRef/>
      </w:r>
      <w:r>
        <w:t xml:space="preserve"> Place name: Babylon. Place-name meaning: Babylon — confusion; mixture. Source form: Babylon. Greek form: βαβυλωνος.</w:t>
      </w:r>
    </w:p>
  </w:footnote>
  <w:footnote w:id="19068">
    <w:p>
      <w:pPr>
        <w:pStyle w:val="FootnoteText"/>
      </w:pPr>
      <w:r>
        <w:rPr>
          <w:rStyle w:val="FootnoteReference"/>
        </w:rPr>
        <w:footnoteRef/>
      </w:r>
      <w:r>
        <w:t xml:space="preserve"> Cross-references for "wrath": Rev 13:15-17; Rev 17:6.</w:t>
      </w:r>
    </w:p>
  </w:footnote>
  <w:footnote w:id="1906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70">
    <w:p>
      <w:pPr>
        <w:pStyle w:val="FootnoteText"/>
      </w:pPr>
      <w:r>
        <w:rPr>
          <w:rStyle w:val="FootnoteReference"/>
        </w:rPr>
        <w:footnoteRef/>
      </w:r>
      <w:r>
        <w:t xml:space="preserve"> Cross-references for "Babylon": Isa 21:9; Jer 51:7-8; Jer 51:64; Rev 16:19; Rev 17:5; Rev 17:18; Rev 18:2-3; Rev 18:10-11; Rev 18:18-21.</w:t>
      </w:r>
    </w:p>
  </w:footnote>
  <w:footnote w:id="19071">
    <w:p>
      <w:pPr>
        <w:pStyle w:val="FootnoteText"/>
      </w:pPr>
      <w:r>
        <w:rPr>
          <w:rStyle w:val="FootnoteReference"/>
        </w:rPr>
        <w:footnoteRef/>
      </w:r>
      <w:r>
        <w:t xml:space="preserve"> Cross-references for "the third": Jer 44:4; Rev 14:6-8.</w:t>
      </w:r>
    </w:p>
  </w:footnote>
  <w:footnote w:id="19072">
    <w:p>
      <w:pPr>
        <w:pStyle w:val="FootnoteText"/>
      </w:pPr>
      <w:r>
        <w:rPr>
          <w:rStyle w:val="FootnoteReference"/>
        </w:rPr>
        <w:footnoteRef/>
      </w:r>
      <w:r>
        <w:t xml:space="preserve"> Cross-references: Rev 13:3-6; Rev 13:11-17; Rev 14:11.</w:t>
      </w:r>
    </w:p>
  </w:footnote>
  <w:footnote w:id="19073">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4">
    <w:p>
      <w:pPr>
        <w:pStyle w:val="FootnoteText"/>
      </w:pPr>
      <w:r>
        <w:rPr>
          <w:rStyle w:val="FootnoteReference"/>
        </w:rPr>
        <w:footnoteRef/>
      </w:r>
      <w:r>
        <w:t xml:space="preserve"> Cross-references: Gen 19:24; Deut 29:23; Job 18:15; Ps 11:6; Isa 30:33; Isa 34:9; Matt 25:41; Jude 1:7; Rev 9:17-18; Rev 19:20; Rev 20:10; Rev 21:8.</w:t>
      </w:r>
    </w:p>
  </w:footnote>
  <w:footnote w:id="19075">
    <w:p>
      <w:pPr>
        <w:pStyle w:val="FootnoteText"/>
      </w:pPr>
      <w:r>
        <w:rPr>
          <w:rStyle w:val="FootnoteReference"/>
        </w:rPr>
        <w:footnoteRef/>
      </w:r>
      <w:r>
        <w:t xml:space="preserve"> Cross-references for "smoke": Gen 19:28; Isa 33:14; Isa 34:10; Joel 2:30; Luke 16:23; Rev 18:18; Rev 19:3.</w:t>
      </w:r>
    </w:p>
  </w:footnote>
  <w:footnote w:id="19076">
    <w:p>
      <w:pPr>
        <w:pStyle w:val="FootnoteText"/>
      </w:pPr>
      <w:r>
        <w:rPr>
          <w:rStyle w:val="FootnoteReference"/>
        </w:rPr>
        <w:footnoteRef/>
      </w:r>
      <w:r>
        <w:t xml:space="preserve"> Cross-references: Exod 15:18; Ps 10:16; Ps 145:1; Matt 25:41; Matt 25:46; Heb 1:8; Rev 4:9-10; Rev 5:13-14; Rev 7:12; Rev 11:15; Rev 20:10; Rev 22:5.</w:t>
      </w:r>
    </w:p>
  </w:footnote>
  <w:footnote w:id="19077">
    <w:p>
      <w:pPr>
        <w:pStyle w:val="FootnoteText"/>
      </w:pPr>
      <w:r>
        <w:rPr>
          <w:rStyle w:val="FootnoteReference"/>
        </w:rPr>
        <w:footnoteRef/>
      </w:r>
      <w:r>
        <w:t xml:space="preserve"> Cross-references: Deut 28:65; Isa 57:20; Matt 11:28; Mark 9:43-49; Luke 16:24.</w:t>
      </w:r>
    </w:p>
  </w:footnote>
  <w:footnote w:id="19078">
    <w:p>
      <w:pPr>
        <w:pStyle w:val="FootnoteText"/>
      </w:pPr>
      <w:r>
        <w:rPr>
          <w:rStyle w:val="FootnoteReference"/>
        </w:rPr>
        <w:footnoteRef/>
      </w:r>
      <w:r>
        <w:t xml:space="preserve"> Cross-references for "here are": Rev 12:17.</w:t>
      </w:r>
    </w:p>
  </w:footnote>
  <w:footnote w:id="19079">
    <w:p>
      <w:pPr>
        <w:pStyle w:val="FootnoteText"/>
      </w:pPr>
      <w:r>
        <w:rPr>
          <w:rStyle w:val="FootnoteReference"/>
        </w:rPr>
        <w:footnoteRef/>
      </w:r>
      <w:r>
        <w:t xml:space="preserve"> Cross-references for "the faith": 2Tim 4:7; Rev 3:8; Rev 3:10.</w:t>
      </w:r>
    </w:p>
  </w:footnote>
  <w:footnote w:id="19080">
    <w:p>
      <w:pPr>
        <w:pStyle w:val="FootnoteText"/>
      </w:pPr>
      <w:r>
        <w:rPr>
          <w:rStyle w:val="FootnoteReference"/>
        </w:rPr>
        <w:footnoteRef/>
      </w:r>
      <w:r>
        <w:t xml:space="preserve"> Name meaning: Jesus (Yeshua) — Yahweh saves. He will save His people from their sins.</w:t>
      </w:r>
    </w:p>
  </w:footnote>
  <w:footnote w:id="190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82">
    <w:p>
      <w:pPr>
        <w:pStyle w:val="FootnoteText"/>
      </w:pPr>
      <w:r>
        <w:rPr>
          <w:rStyle w:val="FootnoteReference"/>
        </w:rPr>
        <w:footnoteRef/>
      </w:r>
      <w:r>
        <w:t xml:space="preserve"> Cross-references: Rev 13:10.</w:t>
      </w:r>
    </w:p>
  </w:footnote>
  <w:footnote w:id="19083">
    <w:p>
      <w:pPr>
        <w:pStyle w:val="FootnoteText"/>
      </w:pPr>
      <w:r>
        <w:rPr>
          <w:rStyle w:val="FootnoteReference"/>
        </w:rPr>
        <w:footnoteRef/>
      </w:r>
      <w:r>
        <w:t xml:space="preserve"> Cross-references for "a voice": Matt 3:17; Rev 11:15; Rev 11:19; Rev 16:17.</w:t>
      </w:r>
    </w:p>
  </w:footnote>
  <w:footnote w:id="19084">
    <w:p>
      <w:pPr>
        <w:pStyle w:val="FootnoteText"/>
      </w:pPr>
      <w:r>
        <w:rPr>
          <w:rStyle w:val="FootnoteReference"/>
        </w:rPr>
        <w:footnoteRef/>
      </w:r>
      <w:r>
        <w:t xml:space="preserve"> Cross-references for "Write": Rev 1:11; Rev 2:1; Rev 10:4; Rev 19:9; Rev 21:5.</w:t>
      </w:r>
    </w:p>
  </w:footnote>
  <w:footnote w:id="19085">
    <w:p>
      <w:pPr>
        <w:pStyle w:val="FootnoteText"/>
      </w:pPr>
      <w:r>
        <w:rPr>
          <w:rStyle w:val="FootnoteReference"/>
        </w:rPr>
        <w:footnoteRef/>
      </w:r>
      <w:r>
        <w:t xml:space="preserve"> Cross-references for "Blessed": Eccl 4:1-2; Isa 57:1-2; 2Cor 5:8; Phil 1:21-23; Rev 20:6.</w:t>
      </w:r>
    </w:p>
  </w:footnote>
  <w:footnote w:id="19086">
    <w:p>
      <w:pPr>
        <w:pStyle w:val="FootnoteText"/>
      </w:pPr>
      <w:r>
        <w:rPr>
          <w:rStyle w:val="FootnoteReference"/>
        </w:rPr>
        <w:footnoteRef/>
      </w:r>
      <w:r>
        <w:t xml:space="preserve"> Cross-references for "and their": Ps 19:11; Ps 85:13; Matt 25:35-40; Luke 16:9; 1Cor 15:58; Gal 6:7-8; Phil 2:17; 2Tim 4:7-8; Heb 6:10-11.</w:t>
      </w:r>
    </w:p>
  </w:footnote>
  <w:footnote w:id="19087">
    <w:p>
      <w:pPr>
        <w:pStyle w:val="FootnoteText"/>
      </w:pPr>
      <w:r>
        <w:rPr>
          <w:rStyle w:val="FootnoteReference"/>
        </w:rPr>
        <w:footnoteRef/>
      </w:r>
      <w:r>
        <w:t xml:space="preserve"> Cross-references: Rom 14:8; 1Cor 15:18; 1Thess 4:14; 1Thess 4:16; 1Thess 5:10.</w:t>
      </w:r>
    </w:p>
  </w:footnote>
  <w:footnote w:id="19088">
    <w:p>
      <w:pPr>
        <w:pStyle w:val="FootnoteText"/>
      </w:pPr>
      <w:r>
        <w:rPr>
          <w:rStyle w:val="FootnoteReference"/>
        </w:rPr>
        <w:footnoteRef/>
      </w:r>
      <w:r>
        <w:t xml:space="preserve"> Cross-references: Job 3:17-19; Isa 35:10; Isa 57:2; Luke 16:25; 2Thess 1:6-7; Heb 4:9-11; Rev 6:11; Rev 7:14-17.</w:t>
      </w:r>
    </w:p>
  </w:footnote>
  <w:footnote w:id="19089">
    <w:p>
      <w:pPr>
        <w:pStyle w:val="FootnoteText"/>
      </w:pPr>
      <w:r>
        <w:rPr>
          <w:rStyle w:val="FootnoteReference"/>
        </w:rPr>
        <w:footnoteRef/>
      </w:r>
      <w:r>
        <w:t xml:space="preserve"> Cross-references for "a golden": Ps 21:3; Heb 2:9; Rev 6:2; Rev 11:17; Rev 19:12.</w:t>
      </w:r>
    </w:p>
  </w:footnote>
  <w:footnote w:id="19090">
    <w:p>
      <w:pPr>
        <w:pStyle w:val="FootnoteText"/>
      </w:pPr>
      <w:r>
        <w:rPr>
          <w:rStyle w:val="FootnoteReference"/>
        </w:rPr>
        <w:footnoteRef/>
      </w:r>
      <w:r>
        <w:t xml:space="preserve"> Cross-references for "a sharp": Joel 3:12-13; Matt 13:30; Mark 4:29; Rev 14:15-17.</w:t>
      </w:r>
    </w:p>
  </w:footnote>
  <w:footnote w:id="19091">
    <w:p>
      <w:pPr>
        <w:pStyle w:val="FootnoteText"/>
      </w:pPr>
      <w:r>
        <w:rPr>
          <w:rStyle w:val="FootnoteReference"/>
        </w:rPr>
        <w:footnoteRef/>
      </w:r>
      <w:r>
        <w:t xml:space="preserve"> Cross-references: Ps 97:2; Isa 19:1; Matt 17:5; Luke 21:27; Rev 1:7; Rev 10:1; Rev 14:15-16; Rev 20:11.</w:t>
      </w:r>
    </w:p>
  </w:footnote>
  <w:footnote w:id="19092">
    <w:p>
      <w:pPr>
        <w:pStyle w:val="FootnoteText"/>
      </w:pPr>
      <w:r>
        <w:rPr>
          <w:rStyle w:val="FootnoteReference"/>
        </w:rPr>
        <w:footnoteRef/>
      </w:r>
      <w:r>
        <w:t xml:space="preserve"> Cross-references for "crying": Isa 62:1; Isa 62:6-7; Rev 6:10.</w:t>
      </w:r>
    </w:p>
  </w:footnote>
  <w:footnote w:id="19093">
    <w:p>
      <w:pPr>
        <w:pStyle w:val="FootnoteText"/>
      </w:pPr>
      <w:r>
        <w:rPr>
          <w:rStyle w:val="FootnoteReference"/>
        </w:rPr>
        <w:footnoteRef/>
      </w:r>
      <w:r>
        <w:t xml:space="preserve"> Cross-references for "Thrust": Rev 14:14.</w:t>
      </w:r>
    </w:p>
  </w:footnote>
  <w:footnote w:id="19094">
    <w:p>
      <w:pPr>
        <w:pStyle w:val="FootnoteText"/>
      </w:pPr>
      <w:r>
        <w:rPr>
          <w:rStyle w:val="FootnoteReference"/>
        </w:rPr>
        <w:footnoteRef/>
      </w:r>
      <w:r>
        <w:t xml:space="preserve"> Cross-references for "harvest": Jer 51:33; Joel 3:13; Matt 13:30; Matt 13:39; Rev 13:12.</w:t>
      </w:r>
    </w:p>
  </w:footnote>
  <w:footnote w:id="19095">
    <w:p>
      <w:pPr>
        <w:pStyle w:val="FootnoteText"/>
      </w:pPr>
      <w:r>
        <w:rPr>
          <w:rStyle w:val="FootnoteReference"/>
        </w:rPr>
        <w:footnoteRef/>
      </w:r>
      <w:r>
        <w:t xml:space="preserve"> Cross-references for "ripe": Gen 15:6; Zech 5:6-11; Matt 23:32; 1Thess 2:16; Rev 14:18.</w:t>
      </w:r>
    </w:p>
  </w:footnote>
  <w:footnote w:id="19096">
    <w:p>
      <w:pPr>
        <w:pStyle w:val="FootnoteText"/>
      </w:pPr>
      <w:r>
        <w:rPr>
          <w:rStyle w:val="FootnoteReference"/>
        </w:rPr>
        <w:footnoteRef/>
      </w:r>
      <w:r>
        <w:t xml:space="preserve"> Cross-references for "thrust": Rev 14:19; Rev 16:1-21.</w:t>
      </w:r>
    </w:p>
  </w:footnote>
  <w:footnote w:id="19097">
    <w:p>
      <w:pPr>
        <w:pStyle w:val="FootnoteText"/>
      </w:pPr>
      <w:r>
        <w:rPr>
          <w:rStyle w:val="FootnoteReference"/>
        </w:rPr>
        <w:footnoteRef/>
      </w:r>
      <w:r>
        <w:t xml:space="preserve"> Cross-references: Matt 16:27; John 5:22-23; Rev 14:14.</w:t>
      </w:r>
    </w:p>
  </w:footnote>
  <w:footnote w:id="19098">
    <w:p>
      <w:pPr>
        <w:pStyle w:val="FootnoteText"/>
      </w:pPr>
      <w:r>
        <w:rPr>
          <w:rStyle w:val="FootnoteReference"/>
        </w:rPr>
        <w:footnoteRef/>
      </w:r>
      <w:r>
        <w:t xml:space="preserve"> Cross-references for "and cried": Rev 14:15-16.</w:t>
      </w:r>
    </w:p>
  </w:footnote>
  <w:footnote w:id="19099">
    <w:p>
      <w:pPr>
        <w:pStyle w:val="FootnoteText"/>
      </w:pPr>
      <w:r>
        <w:rPr>
          <w:rStyle w:val="FootnoteReference"/>
        </w:rPr>
        <w:footnoteRef/>
      </w:r>
      <w:r>
        <w:t xml:space="preserve"> Cross-references for "Thrust": Joel 3:13.</w:t>
      </w:r>
    </w:p>
  </w:footnote>
  <w:footnote w:id="19100">
    <w:p>
      <w:pPr>
        <w:pStyle w:val="FootnoteText"/>
      </w:pPr>
      <w:r>
        <w:rPr>
          <w:rStyle w:val="FootnoteReference"/>
        </w:rPr>
        <w:footnoteRef/>
      </w:r>
      <w:r>
        <w:t xml:space="preserve"> Cross-references for "and cast": Deut 32:32-33; Rev 19:15-21.</w:t>
      </w:r>
    </w:p>
  </w:footnote>
  <w:footnote w:id="19101">
    <w:p>
      <w:pPr>
        <w:pStyle w:val="FootnoteText"/>
      </w:pPr>
      <w:r>
        <w:rPr>
          <w:rStyle w:val="FootnoteReference"/>
        </w:rPr>
        <w:footnoteRef/>
      </w:r>
      <w:r>
        <w:t xml:space="preserve"> Cross-references for "the winepress": Isa 63:1-3; Lam 1:15.</w:t>
      </w:r>
    </w:p>
  </w:footnote>
  <w:footnote w:id="19102">
    <w:p>
      <w:pPr>
        <w:pStyle w:val="FootnoteText"/>
      </w:pPr>
      <w:r>
        <w:rPr>
          <w:rStyle w:val="FootnoteReference"/>
        </w:rPr>
        <w:footnoteRef/>
      </w:r>
      <w:r>
        <w:t xml:space="preserve"> Cross-references for "and blood": Isa 34:5-7; Isa 66:24; Ezek 39:17-21; Rev 19:14-21.</w:t>
      </w:r>
    </w:p>
  </w:footnote>
  <w:footnote w:id="19103">
    <w:p>
      <w:pPr>
        <w:pStyle w:val="FootnoteText"/>
      </w:pPr>
      <w:r>
        <w:rPr>
          <w:rStyle w:val="FootnoteReference"/>
        </w:rPr>
        <w:footnoteRef/>
      </w:r>
      <w:r>
        <w:t xml:space="preserve"> Cross-references for "I saw": Dan 4:2-3; Dan 6:27; Rev 12:1-3.</w:t>
      </w:r>
    </w:p>
  </w:footnote>
  <w:footnote w:id="19104">
    <w:p>
      <w:pPr>
        <w:pStyle w:val="FootnoteText"/>
      </w:pPr>
      <w:r>
        <w:rPr>
          <w:rStyle w:val="FootnoteReference"/>
        </w:rPr>
        <w:footnoteRef/>
      </w:r>
      <w:r>
        <w:t xml:space="preserve"> Cross-references for "seven angels": Matt 13:41-42; Matt 13:49-50; Rev 8:2; Rev 8:6; Rev 10:3; Rev 15:6; Rev 16:1-17; Rev 21:9.</w:t>
      </w:r>
    </w:p>
  </w:footnote>
  <w:footnote w:id="19105">
    <w:p>
      <w:pPr>
        <w:pStyle w:val="FootnoteText"/>
      </w:pPr>
      <w:r>
        <w:rPr>
          <w:rStyle w:val="FootnoteReference"/>
        </w:rPr>
        <w:footnoteRef/>
      </w:r>
      <w:r>
        <w:t xml:space="preserve"> Cross-references for "last": Rev 8:13; Rev 11:14; Rev 16:17-21; Rev 17:1.</w:t>
      </w:r>
    </w:p>
  </w:footnote>
  <w:footnote w:id="19106">
    <w:p>
      <w:pPr>
        <w:pStyle w:val="FootnoteText"/>
      </w:pPr>
      <w:r>
        <w:rPr>
          <w:rStyle w:val="FootnoteReference"/>
        </w:rPr>
        <w:footnoteRef/>
      </w:r>
      <w:r>
        <w:t xml:space="preserve"> Cross-references for "is filled": Dan 12:6-7; Dan 12:11-12; Rev 14:10; Rev 14:19; Rev 15:7; Rev 16:19; Rev 19:15.</w:t>
      </w:r>
    </w:p>
  </w:footnote>
  <w:footnote w:id="19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0">
    <w:p>
      <w:pPr>
        <w:pStyle w:val="FootnoteText"/>
      </w:pPr>
      <w:r>
        <w:rPr>
          <w:rStyle w:val="FootnoteReference"/>
        </w:rPr>
        <w:footnoteRef/>
      </w:r>
      <w:r>
        <w:t xml:space="preserve"> Cross-references for "a sea": Rev 4:6; Rev 21:18.</w:t>
      </w:r>
    </w:p>
  </w:footnote>
  <w:footnote w:id="19111">
    <w:p>
      <w:pPr>
        <w:pStyle w:val="FootnoteText"/>
      </w:pPr>
      <w:r>
        <w:rPr>
          <w:rStyle w:val="FootnoteReference"/>
        </w:rPr>
        <w:footnoteRef/>
      </w:r>
      <w:r>
        <w:t xml:space="preserve"> Cross-references for "mingled": Isa 4:4-5; Matt 3:11; 1Pet 1:7; 1Pet 4:12.</w:t>
      </w:r>
    </w:p>
  </w:footnote>
  <w:footnote w:id="19112">
    <w:p>
      <w:pPr>
        <w:pStyle w:val="FootnoteText"/>
      </w:pPr>
      <w:r>
        <w:rPr>
          <w:rStyle w:val="FootnoteReference"/>
        </w:rPr>
        <w:footnoteRef/>
      </w:r>
      <w:r>
        <w:t xml:space="preserve"> Cross-references for "stand": Ezek 22:30-31.</w:t>
      </w:r>
    </w:p>
  </w:footnote>
  <w:footnote w:id="19113">
    <w:p>
      <w:pPr>
        <w:pStyle w:val="FootnoteText"/>
      </w:pPr>
      <w:r>
        <w:rPr>
          <w:rStyle w:val="FootnoteReference"/>
        </w:rPr>
        <w:footnoteRef/>
      </w:r>
      <w:r>
        <w:t xml:space="preserve"> Cross-references: Rev 11:11-12; Rev 12:11; Rev 13:14-18; Rev 14:1-5.</w:t>
      </w:r>
    </w:p>
  </w:footnote>
  <w:footnote w:id="19114">
    <w:p>
      <w:pPr>
        <w:pStyle w:val="FootnoteText"/>
      </w:pPr>
      <w:r>
        <w:rPr>
          <w:rStyle w:val="FootnoteReference"/>
        </w:rPr>
        <w:footnoteRef/>
      </w:r>
      <w:r>
        <w:t xml:space="preserve"> Cross-references for "sing the song": Exod 15:1-18; Deut 31:30; Deut 32:1-43.</w:t>
      </w:r>
    </w:p>
  </w:footnote>
  <w:footnote w:id="19115">
    <w:p>
      <w:pPr>
        <w:pStyle w:val="FootnoteText"/>
      </w:pPr>
      <w:r>
        <w:rPr>
          <w:rStyle w:val="FootnoteReference"/>
        </w:rPr>
        <w:footnoteRef/>
      </w:r>
      <w:r>
        <w:t xml:space="preserve"> Personal name: Moses. Personal-name meaning: Moses — Drawn out. Source form: Moses.</w:t>
      </w:r>
    </w:p>
  </w:footnote>
  <w:footnote w:id="19116">
    <w:p>
      <w:pPr>
        <w:pStyle w:val="FootnoteText"/>
      </w:pPr>
      <w:r>
        <w:rPr>
          <w:rStyle w:val="FootnoteReference"/>
        </w:rPr>
        <w:footnoteRef/>
      </w:r>
      <w:r>
        <w:t xml:space="preserve"> Cross-references for "and the song": Rev 5:9-13; Rev 7:10-11; Rev 14:3; Rev 14:8.</w:t>
      </w:r>
    </w:p>
  </w:footnote>
  <w:footnote w:id="19117">
    <w:p>
      <w:pPr>
        <w:pStyle w:val="FootnoteText"/>
      </w:pPr>
      <w:r>
        <w:rPr>
          <w:rStyle w:val="FootnoteReference"/>
        </w:rPr>
        <w:footnoteRef/>
      </w:r>
      <w:r>
        <w:t xml:space="preserve"> Cross-references for "Lord God Almighty": Gen 17:1; Rev 4:8; Rev 11:17.</w:t>
      </w:r>
    </w:p>
  </w:footnote>
  <w:footnote w:id="19118">
    <w:p>
      <w:pPr>
        <w:pStyle w:val="FootnoteText"/>
      </w:pPr>
      <w:r>
        <w:rPr>
          <w:rStyle w:val="FootnoteReference"/>
        </w:rPr>
        <w:footnoteRef/>
      </w:r>
      <w:r>
        <w:t xml:space="preserve"> Cross-references for "just": Deut 32:4; Ps 85:10-11; Ps 99:4; Ps 100:5; Ps 145:17; Isa 45:21; Hos 14:9; Mic 7:20; Zeph 3:5; Rev 16:5-7; Rev 19:2.</w:t>
      </w:r>
    </w:p>
  </w:footnote>
  <w:footnote w:id="19119">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20">
    <w:p>
      <w:pPr>
        <w:pStyle w:val="FootnoteText"/>
      </w:pPr>
      <w:r>
        <w:rPr>
          <w:rStyle w:val="FootnoteReference"/>
        </w:rPr>
        <w:footnoteRef/>
      </w:r>
      <w:r>
        <w:t xml:space="preserve"> Cross-references: Deut 34:5; 1Chr 6:49; 2Chr 24:6; Neh 9:14; Dan 6:20; Dan 9:11; John 1:17; Heb 3:5.</w:t>
      </w:r>
    </w:p>
  </w:footnote>
  <w:footnote w:id="19121">
    <w:p>
      <w:pPr>
        <w:pStyle w:val="FootnoteText"/>
      </w:pPr>
      <w:r>
        <w:rPr>
          <w:rStyle w:val="FootnoteReference"/>
        </w:rPr>
        <w:footnoteRef/>
      </w:r>
      <w:r>
        <w:t xml:space="preserve"> Cross-references: Isa 9:6-7; Isa 32:1-2; Isa 33:22; Zech 9:9.</w:t>
      </w:r>
    </w:p>
  </w:footnote>
  <w:footnote w:id="19122">
    <w:p>
      <w:pPr>
        <w:pStyle w:val="FootnoteText"/>
      </w:pPr>
      <w:r>
        <w:rPr>
          <w:rStyle w:val="FootnoteReference"/>
        </w:rPr>
        <w:footnoteRef/>
      </w:r>
      <w:r>
        <w:t xml:space="preserve"> Cross-references: Rev 17:14; Rev 19:16.</w:t>
      </w:r>
    </w:p>
  </w:footnote>
  <w:footnote w:id="19123">
    <w:p>
      <w:pPr>
        <w:pStyle w:val="FootnoteText"/>
      </w:pPr>
      <w:r>
        <w:rPr>
          <w:rStyle w:val="FootnoteReference"/>
        </w:rPr>
        <w:footnoteRef/>
      </w:r>
      <w:r>
        <w:t xml:space="preserve"> Cross-references for "and glorify": Ps 22:23; Ps 86:9; Isa 24:15; Isa 25:3; Rom 15:9; 2Thess 1:10-12.</w:t>
      </w:r>
    </w:p>
  </w:footnote>
  <w:footnote w:id="19124">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5">
    <w:p>
      <w:pPr>
        <w:pStyle w:val="FootnoteText"/>
      </w:pPr>
      <w:r>
        <w:rPr>
          <w:rStyle w:val="FootnoteReference"/>
        </w:rPr>
        <w:footnoteRef/>
      </w:r>
      <w:r>
        <w:t xml:space="preserve"> Cross-references: Exod 15:14-16; Ps 89:7; Isa 60:5; Jer 5:22; Jer 10:7; Hos 3:5; Luke 12:4-5.</w:t>
      </w:r>
    </w:p>
  </w:footnote>
  <w:footnote w:id="19126">
    <w:p>
      <w:pPr>
        <w:pStyle w:val="FootnoteText"/>
      </w:pPr>
      <w:r>
        <w:rPr>
          <w:rStyle w:val="FootnoteReference"/>
        </w:rPr>
        <w:footnoteRef/>
      </w:r>
      <w:r>
        <w:t xml:space="preserve"> Cross-references: 1Sam 2:2; Ps 22:3; Ps 99:5; Ps 99:9; Ps 111:9; Isa 6:3; Isa 57:15; Hab 1:12; 1Pet 1:16; Rev 3:7; Rev 4:8; Rev 6:10.</w:t>
      </w:r>
    </w:p>
  </w:footnote>
  <w:footnote w:id="19127">
    <w:p>
      <w:pPr>
        <w:pStyle w:val="FootnoteText"/>
      </w:pPr>
      <w:r>
        <w:rPr>
          <w:rStyle w:val="FootnoteReference"/>
        </w:rPr>
        <w:footnoteRef/>
      </w:r>
      <w:r>
        <w:t xml:space="preserve"> Cross-references: Ps 97:8; Ps 105:7; Isa 26:9; Rev 16:7; Rev 19:2.</w:t>
      </w:r>
    </w:p>
  </w:footnote>
  <w:footnote w:id="19128">
    <w:p>
      <w:pPr>
        <w:pStyle w:val="FootnoteText"/>
      </w:pPr>
      <w:r>
        <w:rPr>
          <w:rStyle w:val="FootnoteReference"/>
        </w:rPr>
        <w:footnoteRef/>
      </w:r>
      <w:r>
        <w:t xml:space="preserve"> Cross-references: Exod 25:21; Num 1:50; Num 1:53; Matt 27:51; Rev 11:19.</w:t>
      </w:r>
    </w:p>
  </w:footnote>
  <w:footnote w:id="19129">
    <w:p>
      <w:pPr>
        <w:pStyle w:val="FootnoteText"/>
      </w:pPr>
      <w:r>
        <w:rPr>
          <w:rStyle w:val="FootnoteReference"/>
        </w:rPr>
        <w:footnoteRef/>
      </w:r>
      <w:r>
        <w:t xml:space="preserve"> Cross-references for "the seven angels": Rev 15:1.</w:t>
      </w:r>
    </w:p>
  </w:footnote>
  <w:footnote w:id="19130">
    <w:p>
      <w:pPr>
        <w:pStyle w:val="FootnoteText"/>
      </w:pPr>
      <w:r>
        <w:rPr>
          <w:rStyle w:val="FootnoteReference"/>
        </w:rPr>
        <w:footnoteRef/>
      </w:r>
      <w:r>
        <w:t xml:space="preserve"> Cross-references for "clothed": Exod 28:5-8; Ezek 44:17-18; Luke 24:4; Rev 1:13.</w:t>
      </w:r>
    </w:p>
  </w:footnote>
  <w:footnote w:id="19131">
    <w:p>
      <w:pPr>
        <w:pStyle w:val="FootnoteText"/>
      </w:pPr>
      <w:r>
        <w:rPr>
          <w:rStyle w:val="FootnoteReference"/>
        </w:rPr>
        <w:footnoteRef/>
      </w:r>
      <w:r>
        <w:t xml:space="preserve"> Cross-references for "seven": Ps 75:8; Jer 25:15; Rev 5:8; Rev 16:2-21; Rev 17:1; Rev 21:9.</w:t>
      </w:r>
    </w:p>
  </w:footnote>
  <w:footnote w:id="19132">
    <w:p>
      <w:pPr>
        <w:pStyle w:val="FootnoteText"/>
      </w:pPr>
      <w:r>
        <w:rPr>
          <w:rStyle w:val="FootnoteReference"/>
        </w:rPr>
        <w:footnoteRef/>
      </w:r>
      <w:r>
        <w:t xml:space="preserve"> Cross-references: Rev 4:6-9.</w:t>
      </w:r>
    </w:p>
  </w:footnote>
  <w:footnote w:id="19133">
    <w:p>
      <w:pPr>
        <w:pStyle w:val="FootnoteText"/>
      </w:pPr>
      <w:r>
        <w:rPr>
          <w:rStyle w:val="FootnoteReference"/>
        </w:rPr>
        <w:footnoteRef/>
      </w:r>
      <w:r>
        <w:t xml:space="preserve"> Cross-references: 1Thess 1:9; Rev 4:9; Rev 10:6.</w:t>
      </w:r>
    </w:p>
  </w:footnote>
  <w:footnote w:id="19134">
    <w:p>
      <w:pPr>
        <w:pStyle w:val="FootnoteText"/>
      </w:pPr>
      <w:r>
        <w:rPr>
          <w:rStyle w:val="FootnoteReference"/>
        </w:rPr>
        <w:footnoteRef/>
      </w:r>
      <w:r>
        <w:t xml:space="preserve"> Cross-references for "from the": Ps 29:9; 2Thess 1:9.</w:t>
      </w:r>
    </w:p>
  </w:footnote>
  <w:footnote w:id="19135">
    <w:p>
      <w:pPr>
        <w:pStyle w:val="FootnoteText"/>
      </w:pPr>
      <w:r>
        <w:rPr>
          <w:rStyle w:val="FootnoteReference"/>
        </w:rPr>
        <w:footnoteRef/>
      </w:r>
      <w:r>
        <w:t xml:space="preserve"> Cross-references for "till": Rev 15:1.</w:t>
      </w:r>
    </w:p>
  </w:footnote>
  <w:footnote w:id="19136">
    <w:p>
      <w:pPr>
        <w:pStyle w:val="FootnoteText"/>
      </w:pPr>
      <w:r>
        <w:rPr>
          <w:rStyle w:val="FootnoteReference"/>
        </w:rPr>
        <w:footnoteRef/>
      </w:r>
      <w:r>
        <w:t xml:space="preserve"> Cross-references: Exod 40:34; 1Kgs 8:10; 2Chr 5:14; Ps 18:8-14; Isa 6:4.</w:t>
      </w:r>
    </w:p>
  </w:footnote>
  <w:footnote w:id="19137">
    <w:p>
      <w:pPr>
        <w:pStyle w:val="FootnoteText"/>
      </w:pPr>
      <w:r>
        <w:rPr>
          <w:rStyle w:val="FootnoteReference"/>
        </w:rPr>
        <w:footnoteRef/>
      </w:r>
      <w:r>
        <w:t xml:space="preserve"> Cross-references: Jer 15:1; Lam 3:44; Rom 11:33.</w:t>
      </w:r>
    </w:p>
  </w:footnote>
  <w:footnote w:id="19138">
    <w:p>
      <w:pPr>
        <w:pStyle w:val="FootnoteText"/>
      </w:pPr>
      <w:r>
        <w:rPr>
          <w:rStyle w:val="FootnoteReference"/>
        </w:rPr>
        <w:footnoteRef/>
      </w:r>
      <w:r>
        <w:t xml:space="preserve"> Cross-references for "I heard": Rev 14:15; Rev 14:18; Rev 15:5-8.</w:t>
      </w:r>
    </w:p>
  </w:footnote>
  <w:footnote w:id="19139">
    <w:p>
      <w:pPr>
        <w:pStyle w:val="FootnoteText"/>
      </w:pPr>
      <w:r>
        <w:rPr>
          <w:rStyle w:val="FootnoteReference"/>
        </w:rPr>
        <w:footnoteRef/>
      </w:r>
      <w:r>
        <w:t xml:space="preserve"> Cross-references for "the seven": Rev 15:1; Rev 15:6.</w:t>
      </w:r>
    </w:p>
  </w:footnote>
  <w:footnote w:id="19140">
    <w:p>
      <w:pPr>
        <w:pStyle w:val="FootnoteText"/>
      </w:pPr>
      <w:r>
        <w:rPr>
          <w:rStyle w:val="FootnoteReference"/>
        </w:rPr>
        <w:footnoteRef/>
      </w:r>
      <w:r>
        <w:t xml:space="preserve"> Cross-references for "and pour": 1Sam 15:3; 1Sam 15:18; Ezek 9:5-8; Ezek 10:2; Matt 13:41-42; Rev 14:9-11; Rev 15:7; Rev 16:2-12; Rev 16:17.</w:t>
      </w:r>
    </w:p>
  </w:footnote>
  <w:footnote w:id="191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4">
    <w:p>
      <w:pPr>
        <w:pStyle w:val="FootnoteText"/>
      </w:pPr>
      <w:r>
        <w:rPr>
          <w:rStyle w:val="FootnoteReference"/>
        </w:rPr>
        <w:footnoteRef/>
      </w:r>
      <w:r>
        <w:t xml:space="preserve"> Cross-references for "upon the earth": Rev 8:7; Rev 14:16.</w:t>
      </w:r>
    </w:p>
  </w:footnote>
  <w:footnote w:id="19145">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6">
    <w:p>
      <w:pPr>
        <w:pStyle w:val="FootnoteText"/>
      </w:pPr>
      <w:r>
        <w:rPr>
          <w:rStyle w:val="FootnoteReference"/>
        </w:rPr>
        <w:footnoteRef/>
      </w:r>
      <w:r>
        <w:t xml:space="preserve"> Cross-references: Rev 13:15-18.</w:t>
      </w:r>
    </w:p>
  </w:footnote>
  <w:footnote w:id="19147">
    <w:p>
      <w:pPr>
        <w:pStyle w:val="FootnoteText"/>
      </w:pPr>
      <w:r>
        <w:rPr>
          <w:rStyle w:val="FootnoteReference"/>
        </w:rPr>
        <w:footnoteRef/>
      </w:r>
      <w:r>
        <w:t xml:space="preserve"> Cross-references for "upon": Rev 8:8; Rev 10:2; Rev 13:1.</w:t>
      </w:r>
    </w:p>
  </w:footnote>
  <w:footnote w:id="19148">
    <w:p>
      <w:pPr>
        <w:pStyle w:val="FootnoteText"/>
      </w:pPr>
      <w:r>
        <w:rPr>
          <w:rStyle w:val="FootnoteReference"/>
        </w:rPr>
        <w:footnoteRef/>
      </w:r>
      <w:r>
        <w:t xml:space="preserve"> Cross-references for "it became": Exod 7:17-21; Ps 78:44; Ps 105:29; Ezek 16:38; Rev 11:6.</w:t>
      </w:r>
    </w:p>
  </w:footnote>
  <w:footnote w:id="19149">
    <w:p>
      <w:pPr>
        <w:pStyle w:val="FootnoteText"/>
      </w:pPr>
      <w:r>
        <w:rPr>
          <w:rStyle w:val="FootnoteReference"/>
        </w:rPr>
        <w:footnoteRef/>
      </w:r>
      <w:r>
        <w:t xml:space="preserve"> Cross-references for "and every": Gen 7:22; Rev 8:9.</w:t>
      </w:r>
    </w:p>
  </w:footnote>
  <w:footnote w:id="19150">
    <w:p>
      <w:pPr>
        <w:pStyle w:val="FootnoteText"/>
      </w:pPr>
      <w:r>
        <w:rPr>
          <w:rStyle w:val="FootnoteReference"/>
        </w:rPr>
        <w:footnoteRef/>
      </w:r>
      <w:r>
        <w:t xml:space="preserve"> Cross-references for "upon": Rev 8:10-11.</w:t>
      </w:r>
    </w:p>
  </w:footnote>
  <w:footnote w:id="19151">
    <w:p>
      <w:pPr>
        <w:pStyle w:val="FootnoteText"/>
      </w:pPr>
      <w:r>
        <w:rPr>
          <w:rStyle w:val="FootnoteReference"/>
        </w:rPr>
        <w:footnoteRef/>
      </w:r>
      <w:r>
        <w:t xml:space="preserve"> Cross-references for "the angel": Rev 16:4.</w:t>
      </w:r>
    </w:p>
  </w:footnote>
  <w:footnote w:id="19152">
    <w:p>
      <w:pPr>
        <w:pStyle w:val="FootnoteText"/>
      </w:pPr>
      <w:r>
        <w:rPr>
          <w:rStyle w:val="FootnoteReference"/>
        </w:rPr>
        <w:footnoteRef/>
      </w:r>
      <w:r>
        <w:t xml:space="preserve"> Cross-references: Gen 18:25; Ps 129:4; Ps 145:17; Lam 1:18; Dan 9:14; Rom 2:5; Rom 3:5; 2Thess 1:5-6; Rev 15:3; Rev 16:7; Rev 19:2.</w:t>
      </w:r>
    </w:p>
  </w:footnote>
  <w:footnote w:id="19153">
    <w:p>
      <w:pPr>
        <w:pStyle w:val="FootnoteText"/>
      </w:pPr>
      <w:r>
        <w:rPr>
          <w:rStyle w:val="FootnoteReference"/>
        </w:rPr>
        <w:footnoteRef/>
      </w:r>
      <w:r>
        <w:t xml:space="preserve"> Cross-references: Rev 1:4; Rev 1:8; Rev 4:8; Rev 11:17.</w:t>
      </w:r>
    </w:p>
  </w:footnote>
  <w:footnote w:id="1915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5">
    <w:p>
      <w:pPr>
        <w:pStyle w:val="FootnoteText"/>
      </w:pPr>
      <w:r>
        <w:rPr>
          <w:rStyle w:val="FootnoteReference"/>
        </w:rPr>
        <w:footnoteRef/>
      </w:r>
      <w:r>
        <w:t xml:space="preserve"> Cross-references for "for they are": Jer 26:11; Jer 26:16; Luke 12:48; Heb 10:29; Rev 11:18; Rev 18:20.</w:t>
      </w:r>
    </w:p>
  </w:footnote>
  <w:footnote w:id="19156">
    <w:p>
      <w:pPr>
        <w:pStyle w:val="FootnoteText"/>
      </w:pPr>
      <w:r>
        <w:rPr>
          <w:rStyle w:val="FootnoteReference"/>
        </w:rPr>
        <w:footnoteRef/>
      </w:r>
      <w:r>
        <w:t xml:space="preserve"> Cross-references for "true": Rev 13:10; Rev 14:10; Rev 19:2.</w:t>
      </w:r>
    </w:p>
  </w:footnote>
  <w:footnote w:id="19157">
    <w:p>
      <w:pPr>
        <w:pStyle w:val="FootnoteText"/>
      </w:pPr>
      <w:r>
        <w:rPr>
          <w:rStyle w:val="FootnoteReference"/>
        </w:rPr>
        <w:footnoteRef/>
      </w:r>
      <w:r>
        <w:t xml:space="preserve"> Cross-references: Isa 6:6; Ezek 10:2; Ezek 10:7; Rev 6:9; Rev 8:3-5; Rev 14:18.</w:t>
      </w:r>
    </w:p>
  </w:footnote>
  <w:footnote w:id="19158">
    <w:p>
      <w:pPr>
        <w:pStyle w:val="FootnoteText"/>
      </w:pPr>
      <w:r>
        <w:rPr>
          <w:rStyle w:val="FootnoteReference"/>
        </w:rPr>
        <w:footnoteRef/>
      </w:r>
      <w:r>
        <w:t xml:space="preserve"> Cross-references for "upon": Isa 24:23; Luke 21:25; Acts 2:20; Rev 6:12; Rev 8:12; Rev 9:2.</w:t>
      </w:r>
    </w:p>
  </w:footnote>
  <w:footnote w:id="19159">
    <w:p>
      <w:pPr>
        <w:pStyle w:val="FootnoteText"/>
      </w:pPr>
      <w:r>
        <w:rPr>
          <w:rStyle w:val="FootnoteReference"/>
        </w:rPr>
        <w:footnoteRef/>
      </w:r>
      <w:r>
        <w:t xml:space="preserve"> Cross-references for "and power": Jonah 4:8; Matt 13:6; Rev 7:16; Rev 9:17-18; Rev 14:18.</w:t>
      </w:r>
    </w:p>
  </w:footnote>
  <w:footnote w:id="19160">
    <w:p>
      <w:pPr>
        <w:pStyle w:val="FootnoteText"/>
      </w:pPr>
      <w:r>
        <w:rPr>
          <w:rStyle w:val="FootnoteReference"/>
        </w:rPr>
        <w:footnoteRef/>
      </w:r>
      <w:r>
        <w:t xml:space="preserve"> Cross-references for "blasphemed": 2Kgs 6:33; 2Chr 28:22; Isa 1:5; Isa 8:21; Jer 5:3; Jer 6:29-30; Ezek 24:13; Rev 16:10-11; Rev 16:21.</w:t>
      </w:r>
    </w:p>
  </w:footnote>
  <w:footnote w:id="19161">
    <w:p>
      <w:pPr>
        <w:pStyle w:val="FootnoteText"/>
      </w:pPr>
      <w:r>
        <w:rPr>
          <w:rStyle w:val="FootnoteReference"/>
        </w:rPr>
        <w:footnoteRef/>
      </w:r>
      <w:r>
        <w:t xml:space="preserve"> Cross-references for "to give": Josh 7:19; Jer 13:6; Amos 4:6-12; Rev 11:13; Rev 14:7.</w:t>
      </w:r>
    </w:p>
  </w:footnote>
  <w:footnote w:id="19162">
    <w:p>
      <w:pPr>
        <w:pStyle w:val="FootnoteText"/>
      </w:pPr>
      <w:r>
        <w:rPr>
          <w:rStyle w:val="FootnoteReference"/>
        </w:rPr>
        <w:footnoteRef/>
      </w:r>
      <w:r>
        <w:t xml:space="preserve"> Cross-references for "upon": Rev 11:2; Rev 11:8; Rev 13:2-4; Rev 17:9; Rev 17:17; Rev 18:2; Rev 18:21; Rev 18:23.</w:t>
      </w:r>
    </w:p>
  </w:footnote>
  <w:footnote w:id="19163">
    <w:p>
      <w:pPr>
        <w:pStyle w:val="FootnoteText"/>
      </w:pPr>
      <w:r>
        <w:rPr>
          <w:rStyle w:val="FootnoteReference"/>
        </w:rPr>
        <w:footnoteRef/>
      </w:r>
      <w:r>
        <w:t xml:space="preserve"> Cross-references for "full": Exod 10:21-23; Ps 78:49; Isa 8:21-22; Matt 8:12; Matt 22:13; 1Pet 2:17; Rev 9:2; Rev 18:11-19.</w:t>
      </w:r>
    </w:p>
  </w:footnote>
  <w:footnote w:id="19164">
    <w:p>
      <w:pPr>
        <w:pStyle w:val="FootnoteText"/>
      </w:pPr>
      <w:r>
        <w:rPr>
          <w:rStyle w:val="FootnoteReference"/>
        </w:rPr>
        <w:footnoteRef/>
      </w:r>
      <w:r>
        <w:t xml:space="preserve"> Cross-references: Matt 13:42; Matt 13:50; Matt 24:51; Luke 13:28; Rev 11:10.</w:t>
      </w:r>
    </w:p>
  </w:footnote>
  <w:footnote w:id="19165">
    <w:p>
      <w:pPr>
        <w:pStyle w:val="FootnoteText"/>
      </w:pPr>
      <w:r>
        <w:rPr>
          <w:rStyle w:val="FootnoteReference"/>
        </w:rPr>
        <w:footnoteRef/>
      </w:r>
      <w:r>
        <w:t xml:space="preserve"> Cross-references for "blasphemed": Rev 16:9; Rev 16:21.</w:t>
      </w:r>
    </w:p>
  </w:footnote>
  <w:footnote w:id="19166">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7">
    <w:p>
      <w:pPr>
        <w:pStyle w:val="FootnoteText"/>
      </w:pPr>
      <w:r>
        <w:rPr>
          <w:rStyle w:val="FootnoteReference"/>
        </w:rPr>
        <w:footnoteRef/>
      </w:r>
      <w:r>
        <w:t xml:space="preserve"> Cross-references for "and did not repent": 2Tim 3:13; Rev 16:9.</w:t>
      </w:r>
    </w:p>
  </w:footnote>
  <w:footnote w:id="19168">
    <w:p>
      <w:pPr>
        <w:pStyle w:val="FootnoteText"/>
      </w:pPr>
      <w:r>
        <w:rPr>
          <w:rStyle w:val="FootnoteReference"/>
        </w:rPr>
        <w:footnoteRef/>
      </w:r>
      <w:r>
        <w:t xml:space="preserve"> Cross-references for "upon": Isa 8:7; Rev 9:14; Rev 11:14.</w:t>
      </w:r>
    </w:p>
  </w:footnote>
  <w:footnote w:id="19169">
    <w:p>
      <w:pPr>
        <w:pStyle w:val="FootnoteText"/>
      </w:pPr>
      <w:r>
        <w:rPr>
          <w:rStyle w:val="FootnoteReference"/>
        </w:rPr>
        <w:footnoteRef/>
      </w:r>
      <w:r>
        <w:t xml:space="preserve"> Place name: Euphrates. Place-name meaning: Euphrates — that makes fruitful. Source form: Euphrates. Greek form: ευφρατη.</w:t>
      </w:r>
    </w:p>
  </w:footnote>
  <w:footnote w:id="19170">
    <w:p>
      <w:pPr>
        <w:pStyle w:val="FootnoteText"/>
      </w:pPr>
      <w:r>
        <w:rPr>
          <w:rStyle w:val="FootnoteReference"/>
        </w:rPr>
        <w:footnoteRef/>
      </w:r>
      <w:r>
        <w:t xml:space="preserve"> Cross-references for "and the water": Isa 11:15; Isa 42:15; Isa 44:27; Jer 50:38-40; Jer 51:36; Rev 17:15.</w:t>
      </w:r>
    </w:p>
  </w:footnote>
  <w:footnote w:id="19171">
    <w:p>
      <w:pPr>
        <w:pStyle w:val="FootnoteText"/>
      </w:pPr>
      <w:r>
        <w:rPr>
          <w:rStyle w:val="FootnoteReference"/>
        </w:rPr>
        <w:footnoteRef/>
      </w:r>
      <w:r>
        <w:t xml:space="preserve"> Cross-references for "three": 2Thess 2:9-11; 1Tim 4:1-3; 2Tim 3:1-6; 2Pet 2:1-3; 1John 4:1-3; Rev 16:14.</w:t>
      </w:r>
    </w:p>
  </w:footnote>
  <w:footnote w:id="19172">
    <w:p>
      <w:pPr>
        <w:pStyle w:val="FootnoteText"/>
      </w:pPr>
      <w:r>
        <w:rPr>
          <w:rStyle w:val="FootnoteReference"/>
        </w:rPr>
        <w:footnoteRef/>
      </w:r>
      <w:r>
        <w:t xml:space="preserve"> Cross-references for "come out of": Rev 12:3-4; Rev 12:9-13; Rev 13:1-7; Rev 13:11-18.</w:t>
      </w:r>
    </w:p>
  </w:footnote>
  <w:footnote w:id="19173">
    <w:p>
      <w:pPr>
        <w:pStyle w:val="FootnoteText"/>
      </w:pPr>
      <w:r>
        <w:rPr>
          <w:rStyle w:val="FootnoteReference"/>
        </w:rPr>
        <w:footnoteRef/>
      </w:r>
      <w:r>
        <w:t xml:space="preserve"> Cross-references for "the false": Rev 19:20; Rev 20:10.</w:t>
      </w:r>
    </w:p>
  </w:footnote>
  <w:footnote w:id="19174">
    <w:p>
      <w:pPr>
        <w:pStyle w:val="FootnoteText"/>
      </w:pPr>
      <w:r>
        <w:rPr>
          <w:rStyle w:val="FootnoteReference"/>
        </w:rPr>
        <w:footnoteRef/>
      </w:r>
      <w:r>
        <w:t xml:space="preserve"> Cross-references for "the spirits": 1Kgs 22:19-23; 2Chr 18:18-22; Ezek 14:9; John 8:44; 2Cor 11:13-15; 1Tim 4:1; Jas 3:15; Rev 12:9.</w:t>
      </w:r>
    </w:p>
  </w:footnote>
  <w:footnote w:id="19175">
    <w:p>
      <w:pPr>
        <w:pStyle w:val="FootnoteText"/>
      </w:pPr>
      <w:r>
        <w:rPr>
          <w:rStyle w:val="FootnoteReference"/>
        </w:rPr>
        <w:footnoteRef/>
      </w:r>
      <w:r>
        <w:t xml:space="preserve"> Cross-references for "working": Deut 13:1-2; Matt 24:24; Mark 13:22; 2Thess 2:9; Rev 13:13-14; Rev 19:20.</w:t>
      </w:r>
    </w:p>
  </w:footnote>
  <w:footnote w:id="19176">
    <w:p>
      <w:pPr>
        <w:pStyle w:val="FootnoteText"/>
      </w:pPr>
      <w:r>
        <w:rPr>
          <w:rStyle w:val="FootnoteReference"/>
        </w:rPr>
        <w:footnoteRef/>
      </w:r>
      <w:r>
        <w:t xml:space="preserve"> Cross-references for "the whole": Luke 2:1; Rom 1:8; 1John 5:19; Rev 3:10; Rev 12:9; Rev 13:3.</w:t>
      </w:r>
    </w:p>
  </w:footnote>
  <w:footnote w:id="19177">
    <w:p>
      <w:pPr>
        <w:pStyle w:val="FootnoteText"/>
      </w:pPr>
      <w:r>
        <w:rPr>
          <w:rStyle w:val="FootnoteReference"/>
        </w:rPr>
        <w:footnoteRef/>
      </w:r>
      <w:r>
        <w:t xml:space="preserve"> Cross-references for "to gather": Isa 34:1-8; Isa 63:1-6; Ezek 38:8-12; Joel 3:11-14; Rev 16:16; Rev 17:14; Rev 19:19; Rev 20:8.</w:t>
      </w:r>
    </w:p>
  </w:footnote>
  <w:footnote w:id="19178">
    <w:p>
      <w:pPr>
        <w:pStyle w:val="FootnoteText"/>
      </w:pPr>
      <w:r>
        <w:rPr>
          <w:rStyle w:val="FootnoteReference"/>
        </w:rPr>
        <w:footnoteRef/>
      </w:r>
      <w:r>
        <w:t xml:space="preserve"> Cross-references for "God Almighty": Rev 16:7.</w:t>
      </w:r>
    </w:p>
  </w:footnote>
  <w:footnote w:id="19179">
    <w:p>
      <w:pPr>
        <w:pStyle w:val="FootnoteText"/>
      </w:pPr>
      <w:r>
        <w:rPr>
          <w:rStyle w:val="FootnoteReference"/>
        </w:rPr>
        <w:footnoteRef/>
      </w:r>
      <w:r>
        <w:t xml:space="preserve"> Cross-references for "I come": Matt 24:43; 1Thess 5:2-3; 2Pet 3:10; Rev 3:3.</w:t>
      </w:r>
    </w:p>
  </w:footnote>
  <w:footnote w:id="19180">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81">
    <w:p>
      <w:pPr>
        <w:pStyle w:val="FootnoteText"/>
      </w:pPr>
      <w:r>
        <w:rPr>
          <w:rStyle w:val="FootnoteReference"/>
        </w:rPr>
        <w:footnoteRef/>
      </w:r>
      <w:r>
        <w:t xml:space="preserve"> Personal name: Hebrew. Personal-name meaning: Hebrew — from Eber; one from beyond. Source form: Hebrew.</w:t>
      </w:r>
    </w:p>
  </w:footnote>
  <w:footnote w:id="19182">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83">
    <w:p>
      <w:pPr>
        <w:pStyle w:val="FootnoteText"/>
      </w:pPr>
      <w:r>
        <w:rPr>
          <w:rStyle w:val="FootnoteReference"/>
        </w:rPr>
        <w:footnoteRef/>
      </w:r>
      <w:r>
        <w:t xml:space="preserve"> Cross-references: Judg 4:7; Joel 3:9-14; Zech 14:2-3; Rev 17:14; Rev 19:17-21.</w:t>
      </w:r>
    </w:p>
  </w:footnote>
  <w:footnote w:id="19184">
    <w:p>
      <w:pPr>
        <w:pStyle w:val="FootnoteText"/>
      </w:pPr>
      <w:r>
        <w:rPr>
          <w:rStyle w:val="FootnoteReference"/>
        </w:rPr>
        <w:footnoteRef/>
      </w:r>
      <w:r>
        <w:t xml:space="preserve"> Cross-references: John 5:2; John 19:13; John 19:17; Acts 26:14; Rev 9:11.</w:t>
      </w:r>
    </w:p>
  </w:footnote>
  <w:footnote w:id="19185">
    <w:p>
      <w:pPr>
        <w:pStyle w:val="FootnoteText"/>
      </w:pPr>
      <w:r>
        <w:rPr>
          <w:rStyle w:val="FootnoteReference"/>
        </w:rPr>
        <w:footnoteRef/>
      </w:r>
      <w:r>
        <w:t xml:space="preserve"> Cross-references for "Armageddon": Judg 5:19; 2Kgs 23:29-30; Zech 12:11.</w:t>
      </w:r>
    </w:p>
  </w:footnote>
  <w:footnote w:id="19186">
    <w:p>
      <w:pPr>
        <w:pStyle w:val="FootnoteText"/>
      </w:pPr>
      <w:r>
        <w:rPr>
          <w:rStyle w:val="FootnoteReference"/>
        </w:rPr>
        <w:footnoteRef/>
      </w:r>
      <w:r>
        <w:t xml:space="preserve"> Cross-references: Rev 4:5; Rev 8:5; Rev 11:19.</w:t>
      </w:r>
    </w:p>
  </w:footnote>
  <w:footnote w:id="19187">
    <w:p>
      <w:pPr>
        <w:pStyle w:val="FootnoteText"/>
      </w:pPr>
      <w:r>
        <w:rPr>
          <w:rStyle w:val="FootnoteReference"/>
        </w:rPr>
        <w:footnoteRef/>
      </w:r>
      <w:r>
        <w:t xml:space="preserve"> Cross-references: Dan 12:1; Rev 11:13.</w:t>
      </w:r>
    </w:p>
  </w:footnote>
  <w:footnote w:id="19188">
    <w:p>
      <w:pPr>
        <w:pStyle w:val="FootnoteText"/>
      </w:pPr>
      <w:r>
        <w:rPr>
          <w:rStyle w:val="FootnoteReference"/>
        </w:rPr>
        <w:footnoteRef/>
      </w:r>
      <w:r>
        <w:t xml:space="preserve"> Cross-references for "the great": Rev 14:8; Rev 17:18; Rev 18:2; Rev 18:10; Rev 18:16-19; Rev 18:21.</w:t>
      </w:r>
    </w:p>
  </w:footnote>
  <w:footnote w:id="19189">
    <w:p>
      <w:pPr>
        <w:pStyle w:val="FootnoteText"/>
      </w:pPr>
      <w:r>
        <w:rPr>
          <w:rStyle w:val="FootnoteReference"/>
        </w:rPr>
        <w:footnoteRef/>
      </w:r>
      <w:r>
        <w:t xml:space="preserve"> Place name: Babylon. Place-name meaning: Babylon — confusion; mixture. Source form: Babylon. Greek form: βαβυλωνος.</w:t>
      </w:r>
    </w:p>
  </w:footnote>
  <w:footnote w:id="1919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91">
    <w:p>
      <w:pPr>
        <w:pStyle w:val="FootnoteText"/>
      </w:pPr>
      <w:r>
        <w:rPr>
          <w:rStyle w:val="FootnoteReference"/>
        </w:rPr>
        <w:footnoteRef/>
      </w:r>
      <w:r>
        <w:t xml:space="preserve"> Cross-references for "great": Rev 17:5.</w:t>
      </w:r>
    </w:p>
  </w:footnote>
  <w:footnote w:id="19192">
    <w:p>
      <w:pPr>
        <w:pStyle w:val="FootnoteText"/>
      </w:pPr>
      <w:r>
        <w:rPr>
          <w:rStyle w:val="FootnoteReference"/>
        </w:rPr>
        <w:footnoteRef/>
      </w:r>
      <w:r>
        <w:t xml:space="preserve"> Cross-references: Isa 49:26; Isa 51:17-23; Jer 25:15-16; Jer 25:26; Rev 14:8-10; Rev 18:5.</w:t>
      </w:r>
    </w:p>
  </w:footnote>
  <w:footnote w:id="19193">
    <w:p>
      <w:pPr>
        <w:pStyle w:val="FootnoteText"/>
      </w:pPr>
      <w:r>
        <w:rPr>
          <w:rStyle w:val="FootnoteReference"/>
        </w:rPr>
        <w:footnoteRef/>
      </w:r>
      <w:r>
        <w:t xml:space="preserve"> Cross-references: Isa 2:14-17; Jer 4:23-25; Rev 6:14; Rev 20:11.</w:t>
      </w:r>
    </w:p>
  </w:footnote>
  <w:footnote w:id="19194">
    <w:p>
      <w:pPr>
        <w:pStyle w:val="FootnoteText"/>
      </w:pPr>
      <w:r>
        <w:rPr>
          <w:rStyle w:val="FootnoteReference"/>
        </w:rPr>
        <w:footnoteRef/>
      </w:r>
      <w:r>
        <w:t xml:space="preserve"> Cross-references for "there fell": Exod 9:23-26; Josh 10:11; Isa 30:30; Ezek 13:11; Ezek 13:13; Ezek 38:21-22; Rev 8:7; Rev 11:19.</w:t>
      </w:r>
    </w:p>
  </w:footnote>
  <w:footnote w:id="19195">
    <w:p>
      <w:pPr>
        <w:pStyle w:val="FootnoteText"/>
      </w:pPr>
      <w:r>
        <w:rPr>
          <w:rStyle w:val="FootnoteReference"/>
        </w:rPr>
        <w:footnoteRef/>
      </w:r>
      <w:r>
        <w:t xml:space="preserve"> Cross-references for "blasphemed": Isa 8:21; Rev 16:9; Rev 16:11.</w:t>
      </w:r>
    </w:p>
  </w:footnote>
  <w:footnote w:id="19196">
    <w:p>
      <w:pPr>
        <w:pStyle w:val="FootnoteText"/>
      </w:pPr>
      <w:r>
        <w:rPr>
          <w:rStyle w:val="FootnoteReference"/>
        </w:rPr>
        <w:footnoteRef/>
      </w:r>
      <w:r>
        <w:t xml:space="preserve"> Cross-references for "talked": Luke 9:30; Luke 24:32; Rev 4:1; Rev 21:15.</w:t>
      </w:r>
    </w:p>
  </w:footnote>
  <w:footnote w:id="19197">
    <w:p>
      <w:pPr>
        <w:pStyle w:val="FootnoteText"/>
      </w:pPr>
      <w:r>
        <w:rPr>
          <w:rStyle w:val="FootnoteReference"/>
        </w:rPr>
        <w:footnoteRef/>
      </w:r>
      <w:r>
        <w:t xml:space="preserve"> Cross-references for "the great": Isa 57:3; Nah 3:4-5; Rev 17:4-5; Rev 17:15-16; Rev 19:2.</w:t>
      </w:r>
    </w:p>
  </w:footnote>
  <w:footnote w:id="19198">
    <w:p>
      <w:pPr>
        <w:pStyle w:val="FootnoteText"/>
      </w:pPr>
      <w:r>
        <w:rPr>
          <w:rStyle w:val="FootnoteReference"/>
        </w:rPr>
        <w:footnoteRef/>
      </w:r>
      <w:r>
        <w:t xml:space="preserve"> Cross-references: Rev 15:1; Rev 15:6; Rev 17:1-17; Rev 21:9.</w:t>
      </w:r>
    </w:p>
  </w:footnote>
  <w:footnote w:id="19199">
    <w:p>
      <w:pPr>
        <w:pStyle w:val="FootnoteText"/>
      </w:pPr>
      <w:r>
        <w:rPr>
          <w:rStyle w:val="FootnoteReference"/>
        </w:rPr>
        <w:footnoteRef/>
      </w:r>
      <w:r>
        <w:t xml:space="preserve"> Cross-references: Jer 51:13; Rev 17:15.</w:t>
      </w:r>
    </w:p>
  </w:footnote>
  <w:footnote w:id="19200">
    <w:p>
      <w:pPr>
        <w:pStyle w:val="FootnoteText"/>
      </w:pPr>
      <w:r>
        <w:rPr>
          <w:rStyle w:val="FootnoteReference"/>
        </w:rPr>
        <w:footnoteRef/>
      </w:r>
      <w:r>
        <w:t xml:space="preserve"> Cross-references: Jer 51:7; Rev 14:8; Rev 17:13; Rev 17:17; Rev 18:3; Rev 18:9; Rev 18:23.</w:t>
      </w:r>
    </w:p>
  </w:footnote>
  <w:footnote w:id="19201">
    <w:p>
      <w:pPr>
        <w:pStyle w:val="FootnoteText"/>
      </w:pPr>
      <w:r>
        <w:rPr>
          <w:rStyle w:val="FootnoteReference"/>
        </w:rPr>
        <w:footnoteRef/>
      </w:r>
      <w:r>
        <w:t xml:space="preserve"> Cross-references for "he carried": 1Kgs 18:12; 2Kgs 2:16; Ezek 3:12; Ezek 8:3; Ezek 11:24; Acts 8:39; Rev 1:10; Rev 4:2; Rev 21:10.</w:t>
      </w:r>
    </w:p>
  </w:footnote>
  <w:footnote w:id="19202">
    <w:p>
      <w:pPr>
        <w:pStyle w:val="FootnoteText"/>
      </w:pPr>
      <w:r>
        <w:rPr>
          <w:rStyle w:val="FootnoteReference"/>
        </w:rPr>
        <w:footnoteRef/>
      </w:r>
      <w:r>
        <w:t xml:space="preserve"> Cross-references for "a woman": Rev 12:3; Rev 17:4; Rev 17:6; Rev 17:18.</w:t>
      </w:r>
    </w:p>
  </w:footnote>
  <w:footnote w:id="19203">
    <w:p>
      <w:pPr>
        <w:pStyle w:val="FootnoteText"/>
      </w:pPr>
      <w:r>
        <w:rPr>
          <w:rStyle w:val="FootnoteReference"/>
        </w:rPr>
        <w:footnoteRef/>
      </w:r>
      <w:r>
        <w:t xml:space="preserve"> Cross-references for "full": Dan 7:8; Dan 7:20; Dan 7:25; Dan 11:36; 2Thess 2:4; Rev 13:1-6.</w:t>
      </w:r>
    </w:p>
  </w:footnote>
  <w:footnote w:id="19204">
    <w:p>
      <w:pPr>
        <w:pStyle w:val="FootnoteText"/>
      </w:pPr>
      <w:r>
        <w:rPr>
          <w:rStyle w:val="FootnoteReference"/>
        </w:rPr>
        <w:footnoteRef/>
      </w:r>
      <w:r>
        <w:t xml:space="preserve"> Cross-references for "arrayed": Rev 18:7; Rev 18:12; Rev 18:16.</w:t>
      </w:r>
    </w:p>
  </w:footnote>
  <w:footnote w:id="19205">
    <w:p>
      <w:pPr>
        <w:pStyle w:val="FootnoteText"/>
      </w:pPr>
      <w:r>
        <w:rPr>
          <w:rStyle w:val="FootnoteReference"/>
        </w:rPr>
        <w:footnoteRef/>
      </w:r>
      <w:r>
        <w:t xml:space="preserve"> Cross-references for "decked": Dan 11:38.</w:t>
      </w:r>
    </w:p>
  </w:footnote>
  <w:footnote w:id="19206">
    <w:p>
      <w:pPr>
        <w:pStyle w:val="FootnoteText"/>
      </w:pPr>
      <w:r>
        <w:rPr>
          <w:rStyle w:val="FootnoteReference"/>
        </w:rPr>
        <w:footnoteRef/>
      </w:r>
      <w:r>
        <w:t xml:space="preserve"> Cross-references for "golden": Jer 51:7; 2Thess 2:3-10; Rev 14:8; Rev 18:6; Rev 19:2.</w:t>
      </w:r>
    </w:p>
  </w:footnote>
  <w:footnote w:id="19207">
    <w:p>
      <w:pPr>
        <w:pStyle w:val="FootnoteText"/>
      </w:pPr>
      <w:r>
        <w:rPr>
          <w:rStyle w:val="FootnoteReference"/>
        </w:rPr>
        <w:footnoteRef/>
      </w:r>
      <w:r>
        <w:t xml:space="preserve"> Cross-references for "abominations": Deut 29:17; 1Kgs 14:24; 2Kgs 21:2; Isa 66:3; Ezek 20:30; Hos 9:10.</w:t>
      </w:r>
    </w:p>
  </w:footnote>
  <w:footnote w:id="19208">
    <w:p>
      <w:pPr>
        <w:pStyle w:val="FootnoteText"/>
      </w:pPr>
      <w:r>
        <w:rPr>
          <w:rStyle w:val="FootnoteReference"/>
        </w:rPr>
        <w:footnoteRef/>
      </w:r>
      <w:r>
        <w:t xml:space="preserve"> Cross-references for "filthiness": Ezra 9:11; Lam 1:9; Ezek 24:11; Ezek 24:13; Ezek 36:25.</w:t>
      </w:r>
    </w:p>
  </w:footnote>
  <w:footnote w:id="19209">
    <w:p>
      <w:pPr>
        <w:pStyle w:val="FootnoteText"/>
      </w:pPr>
      <w:r>
        <w:rPr>
          <w:rStyle w:val="FootnoteReference"/>
        </w:rPr>
        <w:footnoteRef/>
      </w:r>
      <w:r>
        <w:t xml:space="preserve"> Cross-references for "upon": Isa 3:9; Phil 3:19; Rev 7:3.</w:t>
      </w:r>
    </w:p>
  </w:footnote>
  <w:footnote w:id="19210">
    <w:p>
      <w:pPr>
        <w:pStyle w:val="FootnoteText"/>
      </w:pPr>
      <w:r>
        <w:rPr>
          <w:rStyle w:val="FootnoteReference"/>
        </w:rPr>
        <w:footnoteRef/>
      </w:r>
      <w:r>
        <w:t xml:space="preserve"> Cross-references for "MYSTERY": 2Thess 2:7; 2Tim 3:1-5.</w:t>
      </w:r>
    </w:p>
  </w:footnote>
  <w:footnote w:id="192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12">
    <w:p>
      <w:pPr>
        <w:pStyle w:val="FootnoteText"/>
      </w:pPr>
      <w:r>
        <w:rPr>
          <w:rStyle w:val="FootnoteReference"/>
        </w:rPr>
        <w:footnoteRef/>
      </w:r>
      <w:r>
        <w:t xml:space="preserve"> Cross-references for "THE MOTHER": Rev 18:9; Rev 19:2.</w:t>
      </w:r>
    </w:p>
  </w:footnote>
  <w:footnote w:id="19213">
    <w:p>
      <w:pPr>
        <w:pStyle w:val="FootnoteText"/>
      </w:pPr>
      <w:r>
        <w:rPr>
          <w:rStyle w:val="FootnoteReference"/>
        </w:rPr>
        <w:footnoteRef/>
      </w:r>
      <w:r>
        <w:t xml:space="preserve"> Cross-references for "BABYLON": Jer 51:47-48; Rev 11:8; Rev 14:8; Rev 16:19; Rev 18:2; Rev 18:10; Rev 18:21.</w:t>
      </w:r>
    </w:p>
  </w:footnote>
  <w:footnote w:id="19214">
    <w:p>
      <w:pPr>
        <w:pStyle w:val="FootnoteText"/>
      </w:pPr>
      <w:r>
        <w:rPr>
          <w:rStyle w:val="FootnoteReference"/>
        </w:rPr>
        <w:footnoteRef/>
      </w:r>
      <w:r>
        <w:t xml:space="preserve"> Cross-references for "drunken": Dan 7:21; Dan 7:25; Rev 13:7; Rev 13:15; Rev 16:6; Rev 18:20-24.</w:t>
      </w:r>
    </w:p>
  </w:footnote>
  <w:footnote w:id="19215">
    <w:p>
      <w:pPr>
        <w:pStyle w:val="FootnoteText"/>
      </w:pPr>
      <w:r>
        <w:rPr>
          <w:rStyle w:val="FootnoteReference"/>
        </w:rPr>
        <w:footnoteRef/>
      </w:r>
      <w:r>
        <w:t xml:space="preserve"> Cross-references for "the martyrs": Acts 22:20; Rev 2:13; Rev 6:9-10; Rev 12:11.</w:t>
      </w:r>
    </w:p>
  </w:footnote>
  <w:footnote w:id="19216">
    <w:p>
      <w:pPr>
        <w:pStyle w:val="FootnoteText"/>
      </w:pPr>
      <w:r>
        <w:rPr>
          <w:rStyle w:val="FootnoteReference"/>
        </w:rPr>
        <w:footnoteRef/>
      </w:r>
      <w:r>
        <w:t xml:space="preserve"> Name meaning: Jesus (Yeshua) — Yahweh saves. He will save His people from their sins.</w:t>
      </w:r>
    </w:p>
  </w:footnote>
  <w:footnote w:id="19217">
    <w:p>
      <w:pPr>
        <w:pStyle w:val="FootnoteText"/>
      </w:pPr>
      <w:r>
        <w:rPr>
          <w:rStyle w:val="FootnoteReference"/>
        </w:rPr>
        <w:footnoteRef/>
      </w:r>
      <w:r>
        <w:t xml:space="preserve"> Cross-references for "I wondered": Hab 1:13.</w:t>
      </w:r>
    </w:p>
  </w:footnote>
  <w:footnote w:id="192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9">
    <w:p>
      <w:pPr>
        <w:pStyle w:val="FootnoteText"/>
      </w:pPr>
      <w:r>
        <w:rPr>
          <w:rStyle w:val="FootnoteReference"/>
        </w:rPr>
        <w:footnoteRef/>
      </w:r>
      <w:r>
        <w:t xml:space="preserve"> Cross-references for "shall wonder": Rev 13:3-4.</w:t>
      </w:r>
    </w:p>
  </w:footnote>
  <w:footnote w:id="19220">
    <w:p>
      <w:pPr>
        <w:pStyle w:val="FootnoteText"/>
      </w:pPr>
      <w:r>
        <w:rPr>
          <w:rStyle w:val="FootnoteReference"/>
        </w:rPr>
        <w:footnoteRef/>
      </w:r>
      <w:r>
        <w:t xml:space="preserve"> Cross-references for "the beast that was": Rev 13:1-4; Rev 13:11-12.</w:t>
      </w:r>
    </w:p>
  </w:footnote>
  <w:footnote w:id="19221">
    <w:p>
      <w:pPr>
        <w:pStyle w:val="FootnoteText"/>
      </w:pPr>
      <w:r>
        <w:rPr>
          <w:rStyle w:val="FootnoteReference"/>
        </w:rPr>
        <w:footnoteRef/>
      </w:r>
      <w:r>
        <w:t xml:space="preserve"> Cross-references: Rev 9:2; Rev 11:7; Rev 13:1-11.</w:t>
      </w:r>
    </w:p>
  </w:footnote>
  <w:footnote w:id="19222">
    <w:p>
      <w:pPr>
        <w:pStyle w:val="FootnoteText"/>
      </w:pPr>
      <w:r>
        <w:rPr>
          <w:rStyle w:val="FootnoteReference"/>
        </w:rPr>
        <w:footnoteRef/>
      </w:r>
      <w:r>
        <w:t xml:space="preserve"> Cross-references: Dan 7:11; Dan 7:26; Dan 11:45; 2Thess 2:3-8; Rev 14:8-20; Rev 17:11; Rev 19:15-21; Rev 20:10.</w:t>
      </w:r>
    </w:p>
  </w:footnote>
  <w:footnote w:id="19223">
    <w:p>
      <w:pPr>
        <w:pStyle w:val="FootnoteText"/>
      </w:pPr>
      <w:r>
        <w:rPr>
          <w:rStyle w:val="FootnoteReference"/>
        </w:rPr>
        <w:footnoteRef/>
      </w:r>
      <w:r>
        <w:t xml:space="preserve"> Cross-references for "Here": Dan 12:4; Dan 12:8-10; Hos 14:9; Matt 13:11; Matt 24:15; Rev 13:18.</w:t>
      </w:r>
    </w:p>
  </w:footnote>
  <w:footnote w:id="19224">
    <w:p>
      <w:pPr>
        <w:pStyle w:val="FootnoteText"/>
      </w:pPr>
      <w:r>
        <w:rPr>
          <w:rStyle w:val="FootnoteReference"/>
        </w:rPr>
        <w:footnoteRef/>
      </w:r>
      <w:r>
        <w:t xml:space="preserve"> Cross-references for "The seven": Rev 13:1; Rev 17:3; Rev 17:7; Rev 17:18.</w:t>
      </w:r>
    </w:p>
  </w:footnote>
  <w:footnote w:id="19225">
    <w:p>
      <w:pPr>
        <w:pStyle w:val="FootnoteText"/>
      </w:pPr>
      <w:r>
        <w:rPr>
          <w:rStyle w:val="FootnoteReference"/>
        </w:rPr>
        <w:footnoteRef/>
      </w:r>
      <w:r>
        <w:t xml:space="preserve"> Cross-references for "that was": Rev 17:8.</w:t>
      </w:r>
    </w:p>
  </w:footnote>
  <w:footnote w:id="19226">
    <w:p>
      <w:pPr>
        <w:pStyle w:val="FootnoteText"/>
      </w:pPr>
      <w:r>
        <w:rPr>
          <w:rStyle w:val="FootnoteReference"/>
        </w:rPr>
        <w:footnoteRef/>
      </w:r>
      <w:r>
        <w:t xml:space="preserve"> Cross-references for "the ten": Dan 2:40-43; Dan 7:7-8; Dan 7:20; Dan 7:24; Zech 1:18-21; Rev 12:3; Rev 13:1.</w:t>
      </w:r>
    </w:p>
  </w:footnote>
  <w:footnote w:id="19227">
    <w:p>
      <w:pPr>
        <w:pStyle w:val="FootnoteText"/>
      </w:pPr>
      <w:r>
        <w:rPr>
          <w:rStyle w:val="FootnoteReference"/>
        </w:rPr>
        <w:footnoteRef/>
      </w:r>
      <w:r>
        <w:t xml:space="preserve"> Cross-references: Phil 1:27; Phil 2:2.</w:t>
      </w:r>
    </w:p>
  </w:footnote>
  <w:footnote w:id="19228">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9">
    <w:p>
      <w:pPr>
        <w:pStyle w:val="FootnoteText"/>
      </w:pPr>
      <w:r>
        <w:rPr>
          <w:rStyle w:val="FootnoteReference"/>
        </w:rPr>
        <w:footnoteRef/>
      </w:r>
      <w:r>
        <w:t xml:space="preserve"> Cross-references for "the Lamb shall": Ps 2:8-9; Ps 21:8-12; Ps 110:5; Jer 50:44; Dan 2:44; Dan 7:26-27; 1Cor 15:24; Rev 6:12-17.</w:t>
      </w:r>
    </w:p>
  </w:footnote>
  <w:footnote w:id="19230">
    <w:p>
      <w:pPr>
        <w:pStyle w:val="FootnoteText"/>
      </w:pPr>
      <w:r>
        <w:rPr>
          <w:rStyle w:val="FootnoteReference"/>
        </w:rPr>
        <w:footnoteRef/>
      </w:r>
      <w:r>
        <w:t xml:space="preserve"> Cross-references for "Lord": Rev 1:5; Rev 19:16.</w:t>
      </w:r>
    </w:p>
  </w:footnote>
  <w:footnote w:id="19231">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32">
    <w:p>
      <w:pPr>
        <w:pStyle w:val="FootnoteText"/>
      </w:pPr>
      <w:r>
        <w:rPr>
          <w:rStyle w:val="FootnoteReference"/>
        </w:rPr>
        <w:footnoteRef/>
      </w:r>
      <w:r>
        <w:t xml:space="preserve"> Cross-references for "and faithful": Rev 2:10.</w:t>
      </w:r>
    </w:p>
  </w:footnote>
  <w:footnote w:id="19233">
    <w:p>
      <w:pPr>
        <w:pStyle w:val="FootnoteText"/>
      </w:pPr>
      <w:r>
        <w:rPr>
          <w:rStyle w:val="FootnoteReference"/>
        </w:rPr>
        <w:footnoteRef/>
      </w:r>
      <w:r>
        <w:t xml:space="preserve"> Cross-references for "The waters": Ps 18:4; Ps 65:7; Ps 93:3-4; Isa 8:7-8; Jer 51:13; Jer 51:42; Jer 51:55; Rev 17:1.</w:t>
      </w:r>
    </w:p>
  </w:footnote>
  <w:footnote w:id="19234">
    <w:p>
      <w:pPr>
        <w:pStyle w:val="FootnoteText"/>
      </w:pPr>
      <w:r>
        <w:rPr>
          <w:rStyle w:val="FootnoteReference"/>
        </w:rPr>
        <w:footnoteRef/>
      </w:r>
      <w:r>
        <w:t xml:space="preserve"> Cross-references: Rev 10:11; Rev 11:9; Rev 13:7-8.</w:t>
      </w:r>
    </w:p>
  </w:footnote>
  <w:footnote w:id="19235">
    <w:p>
      <w:pPr>
        <w:pStyle w:val="FootnoteText"/>
      </w:pPr>
      <w:r>
        <w:rPr>
          <w:rStyle w:val="FootnoteReference"/>
        </w:rPr>
        <w:footnoteRef/>
      </w:r>
      <w:r>
        <w:t xml:space="preserve"> Cross-references for "the ten": Rev 17:2; Rev 17:10; Rev 17:12.</w:t>
      </w:r>
    </w:p>
  </w:footnote>
  <w:footnote w:id="19236">
    <w:p>
      <w:pPr>
        <w:pStyle w:val="FootnoteText"/>
      </w:pPr>
      <w:r>
        <w:rPr>
          <w:rStyle w:val="FootnoteReference"/>
        </w:rPr>
        <w:footnoteRef/>
      </w:r>
      <w:r>
        <w:t xml:space="preserve"> Cross-references for "and naked": Ezek 16:37-44; Ezek 23:45-49; Rev 18:16-17.</w:t>
      </w:r>
    </w:p>
  </w:footnote>
  <w:footnote w:id="19237">
    <w:p>
      <w:pPr>
        <w:pStyle w:val="FootnoteText"/>
      </w:pPr>
      <w:r>
        <w:rPr>
          <w:rStyle w:val="FootnoteReference"/>
        </w:rPr>
        <w:footnoteRef/>
      </w:r>
      <w:r>
        <w:t xml:space="preserve"> Cross-references for "and burn": Lev 21:9; Rev 18:8; Rev 18:16.</w:t>
      </w:r>
    </w:p>
  </w:footnote>
  <w:footnote w:id="19238">
    <w:p>
      <w:pPr>
        <w:pStyle w:val="FootnoteText"/>
      </w:pPr>
      <w:r>
        <w:rPr>
          <w:rStyle w:val="FootnoteReference"/>
        </w:rPr>
        <w:footnoteRef/>
      </w:r>
      <w:r>
        <w:t xml:space="preserve"> Cross-references: Job 31:31; Ps 27:2; Dan 7:5.</w:t>
      </w:r>
    </w:p>
  </w:footnote>
  <w:footnote w:id="19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42">
    <w:p>
      <w:pPr>
        <w:pStyle w:val="FootnoteText"/>
      </w:pPr>
      <w:r>
        <w:rPr>
          <w:rStyle w:val="FootnoteReference"/>
        </w:rPr>
        <w:footnoteRef/>
      </w:r>
      <w:r>
        <w:t xml:space="preserve"> Cross-references: Acts 4:27-28; Rev 17:13.</w:t>
      </w:r>
    </w:p>
  </w:footnote>
  <w:footnote w:id="19243">
    <w:p>
      <w:pPr>
        <w:pStyle w:val="FootnoteText"/>
      </w:pPr>
      <w:r>
        <w:rPr>
          <w:rStyle w:val="FootnoteReference"/>
        </w:rPr>
        <w:footnoteRef/>
      </w:r>
      <w:r>
        <w:t xml:space="preserve"> Cross-references: Ezra 7:27; Ps 105:25; Prov 21:1; Jer 32:40; 2Thess 2:10-12; Jas 1:13-17.</w:t>
      </w:r>
    </w:p>
  </w:footnote>
  <w:footnote w:id="19244">
    <w:p>
      <w:pPr>
        <w:pStyle w:val="FootnoteText"/>
      </w:pPr>
      <w:r>
        <w:rPr>
          <w:rStyle w:val="FootnoteReference"/>
        </w:rPr>
        <w:footnoteRef/>
      </w:r>
      <w:r>
        <w:t xml:space="preserve"> Cross-references: Luke 22:3; Luke 22:22; Luke 22:37; John 13:2; John 13:18.</w:t>
      </w:r>
    </w:p>
  </w:footnote>
  <w:footnote w:id="19245">
    <w:p>
      <w:pPr>
        <w:pStyle w:val="FootnoteText"/>
      </w:pPr>
      <w:r>
        <w:rPr>
          <w:rStyle w:val="FootnoteReference"/>
        </w:rPr>
        <w:footnoteRef/>
      </w:r>
      <w:r>
        <w:t xml:space="preserve"> Cross-references for "the woman": Dan 2:40-41; Dan 7:23; Luke 2:1; Rev 16:19; Rev 18:2.</w:t>
      </w:r>
    </w:p>
  </w:footnote>
  <w:footnote w:id="19246">
    <w:p>
      <w:pPr>
        <w:pStyle w:val="FootnoteText"/>
      </w:pPr>
      <w:r>
        <w:rPr>
          <w:rStyle w:val="FootnoteReference"/>
        </w:rPr>
        <w:footnoteRef/>
      </w:r>
      <w:r>
        <w:t xml:space="preserve"> Cross-references: Rev 12:4.</w:t>
      </w:r>
    </w:p>
  </w:footnote>
  <w:footnote w:id="19247">
    <w:p>
      <w:pPr>
        <w:pStyle w:val="FootnoteText"/>
      </w:pPr>
      <w:r>
        <w:rPr>
          <w:rStyle w:val="FootnoteReference"/>
        </w:rPr>
        <w:footnoteRef/>
      </w:r>
      <w:r>
        <w:t xml:space="preserve"> Cross-references for "I saw": Rev 17:1.</w:t>
      </w:r>
    </w:p>
  </w:footnote>
  <w:footnote w:id="19248">
    <w:p>
      <w:pPr>
        <w:pStyle w:val="FootnoteText"/>
      </w:pPr>
      <w:r>
        <w:rPr>
          <w:rStyle w:val="FootnoteReference"/>
        </w:rPr>
        <w:footnoteRef/>
      </w:r>
      <w:r>
        <w:t xml:space="preserve"> Cross-references for "cried": Jer 25:30; Joel 3:16; Rev 1:15; Rev 5:2; Rev 10:3; Rev 14:15.</w:t>
      </w:r>
    </w:p>
  </w:footnote>
  <w:footnote w:id="19249">
    <w:p>
      <w:pPr>
        <w:pStyle w:val="FootnoteText"/>
      </w:pPr>
      <w:r>
        <w:rPr>
          <w:rStyle w:val="FootnoteReference"/>
        </w:rPr>
        <w:footnoteRef/>
      </w:r>
      <w:r>
        <w:t xml:space="preserve"> Place name: Babylon. Place-name meaning: Babylon — confusion; mixture. Source form: Babylon. Greek form: βαβυλωνος.</w:t>
      </w:r>
    </w:p>
  </w:footnote>
  <w:footnote w:id="19250">
    <w:p>
      <w:pPr>
        <w:pStyle w:val="FootnoteText"/>
      </w:pPr>
      <w:r>
        <w:rPr>
          <w:rStyle w:val="FootnoteReference"/>
        </w:rPr>
        <w:footnoteRef/>
      </w:r>
      <w:r>
        <w:t xml:space="preserve"> Cross-references for "become": Lev 11:13-19; Isa 13:20-22; Isa 14:23; Isa 21:8; Isa 34:11-15; Jer 50:39-40; Jer 51:37; Mark 5:3-5; Luke 8:27-28.</w:t>
      </w:r>
    </w:p>
  </w:footnote>
  <w:footnote w:id="192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2">
    <w:p>
      <w:pPr>
        <w:pStyle w:val="FootnoteText"/>
      </w:pPr>
      <w:r>
        <w:rPr>
          <w:rStyle w:val="FootnoteReference"/>
        </w:rPr>
        <w:footnoteRef/>
      </w:r>
      <w:r>
        <w:t xml:space="preserve"> Cross-references for "Babylon": Isa 13:19; Isa 21:9; Jer 51:8; Jer 51:60-64; Rev 14:8; Rev 16:19; Rev 17:5; Rev 17:18; Rev 18:10; Rev 18:21.</w:t>
      </w:r>
    </w:p>
  </w:footnote>
  <w:footnote w:id="19253">
    <w:p>
      <w:pPr>
        <w:pStyle w:val="FootnoteText"/>
      </w:pPr>
      <w:r>
        <w:rPr>
          <w:rStyle w:val="FootnoteReference"/>
        </w:rPr>
        <w:footnoteRef/>
      </w:r>
      <w:r>
        <w:t xml:space="preserve"> Cross-references for "the merchants": Isa 47:15; 2Pet 2:1-3; Rev 18:11-17; Rev 18:23.</w:t>
      </w:r>
    </w:p>
  </w:footnote>
  <w:footnote w:id="19254">
    <w:p>
      <w:pPr>
        <w:pStyle w:val="FootnoteText"/>
      </w:pPr>
      <w:r>
        <w:rPr>
          <w:rStyle w:val="FootnoteReference"/>
        </w:rPr>
        <w:footnoteRef/>
      </w:r>
      <w:r>
        <w:t xml:space="preserve"> Cross-references for "abundance": Prov 23:1-3.</w:t>
      </w:r>
    </w:p>
  </w:footnote>
  <w:footnote w:id="19255">
    <w:p>
      <w:pPr>
        <w:pStyle w:val="FootnoteText"/>
      </w:pPr>
      <w:r>
        <w:rPr>
          <w:rStyle w:val="FootnoteReference"/>
        </w:rPr>
        <w:footnoteRef/>
      </w:r>
      <w:r>
        <w:t xml:space="preserve"> Cross-references for "her delicacies": Jer 51:34; Lam 4:5; Luke 7:25.</w:t>
      </w:r>
    </w:p>
  </w:footnote>
  <w:footnote w:id="19256">
    <w:p>
      <w:pPr>
        <w:pStyle w:val="FootnoteText"/>
      </w:pPr>
      <w:r>
        <w:rPr>
          <w:rStyle w:val="FootnoteReference"/>
        </w:rPr>
        <w:footnoteRef/>
      </w:r>
      <w:r>
        <w:t xml:space="preserve"> Cross-references: Jer 51:7; Rev 14:8; Rev 17:2; Rev 18:9.</w:t>
      </w:r>
    </w:p>
  </w:footnote>
  <w:footnote w:id="19257">
    <w:p>
      <w:pPr>
        <w:pStyle w:val="FootnoteText"/>
      </w:pPr>
      <w:r>
        <w:rPr>
          <w:rStyle w:val="FootnoteReference"/>
        </w:rPr>
        <w:footnoteRef/>
      </w:r>
      <w:r>
        <w:t xml:space="preserve"> Cross-references for "partakers": Ps 50:18; Matt 23:30; 1Tim 5:22; 2John 1:11.</w:t>
      </w:r>
    </w:p>
  </w:footnote>
  <w:footnote w:id="19258">
    <w:p>
      <w:pPr>
        <w:pStyle w:val="FootnoteText"/>
      </w:pPr>
      <w:r>
        <w:rPr>
          <w:rStyle w:val="FootnoteReference"/>
        </w:rPr>
        <w:footnoteRef/>
      </w:r>
      <w:r>
        <w:t xml:space="preserve"> Cross-references for "reached": Gen 18:20-21; 2Chr 28:9; Ezra 9:6; Jer 51:9; Jonah 1:2.</w:t>
      </w:r>
    </w:p>
  </w:footnote>
  <w:footnote w:id="192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62">
    <w:p>
      <w:pPr>
        <w:pStyle w:val="FootnoteText"/>
      </w:pPr>
      <w:r>
        <w:rPr>
          <w:rStyle w:val="FootnoteReference"/>
        </w:rPr>
        <w:footnoteRef/>
      </w:r>
      <w:r>
        <w:t xml:space="preserve"> Cross-references: Rev 16:19.</w:t>
      </w:r>
    </w:p>
  </w:footnote>
  <w:footnote w:id="19263">
    <w:p>
      <w:pPr>
        <w:pStyle w:val="FootnoteText"/>
      </w:pPr>
      <w:r>
        <w:rPr>
          <w:rStyle w:val="FootnoteReference"/>
        </w:rPr>
        <w:footnoteRef/>
      </w:r>
      <w:r>
        <w:t xml:space="preserve"> Cross-references for "Reward": Exod 21:23-25; Ps 137:8; Jer 50:15; Jer 50:29; Jer 51:24; Jer 51:49; 2Tim 4:14; Rev 13:10; Rev 16:5-6.</w:t>
      </w:r>
    </w:p>
  </w:footnote>
  <w:footnote w:id="19264">
    <w:p>
      <w:pPr>
        <w:pStyle w:val="FootnoteText"/>
      </w:pPr>
      <w:r>
        <w:rPr>
          <w:rStyle w:val="FootnoteReference"/>
        </w:rPr>
        <w:footnoteRef/>
      </w:r>
      <w:r>
        <w:t xml:space="preserve"> Cross-references for "the cup": Rev 14:10; Rev 16:19; Rev 17:2; Rev 17:4.</w:t>
      </w:r>
    </w:p>
  </w:footnote>
  <w:footnote w:id="19265">
    <w:p>
      <w:pPr>
        <w:pStyle w:val="FootnoteText"/>
      </w:pPr>
      <w:r>
        <w:rPr>
          <w:rStyle w:val="FootnoteReference"/>
        </w:rPr>
        <w:footnoteRef/>
      </w:r>
      <w:r>
        <w:t xml:space="preserve"> Cross-references: Isa 40:2; Isa 61:7; Jer 16:18; Jer 17:18; Zech 9:12.</w:t>
      </w:r>
    </w:p>
  </w:footnote>
  <w:footnote w:id="19266">
    <w:p>
      <w:pPr>
        <w:pStyle w:val="FootnoteText"/>
      </w:pPr>
      <w:r>
        <w:rPr>
          <w:rStyle w:val="FootnoteReference"/>
        </w:rPr>
        <w:footnoteRef/>
      </w:r>
      <w:r>
        <w:t xml:space="preserve"> Cross-references for "I sit": Ps 45:9; Jer 13:18.</w:t>
      </w:r>
    </w:p>
  </w:footnote>
  <w:footnote w:id="19267">
    <w:p>
      <w:pPr>
        <w:pStyle w:val="FootnoteText"/>
      </w:pPr>
      <w:r>
        <w:rPr>
          <w:rStyle w:val="FootnoteReference"/>
        </w:rPr>
        <w:footnoteRef/>
      </w:r>
      <w:r>
        <w:t xml:space="preserve"> Cross-references: Isa 22:12-14; Isa 47:1-2; Isa 47:7-9; Ezek 28:2-10; Zeph 2:15; 2Thess 2:4-8.</w:t>
      </w:r>
    </w:p>
  </w:footnote>
  <w:footnote w:id="19268">
    <w:p>
      <w:pPr>
        <w:pStyle w:val="FootnoteText"/>
      </w:pPr>
      <w:r>
        <w:rPr>
          <w:rStyle w:val="FootnoteReference"/>
        </w:rPr>
        <w:footnoteRef/>
      </w:r>
      <w:r>
        <w:t xml:space="preserve"> Cross-references: Isa 47:7-8; Lam 1:1.</w:t>
      </w:r>
    </w:p>
  </w:footnote>
  <w:footnote w:id="19269">
    <w:p>
      <w:pPr>
        <w:pStyle w:val="FootnoteText"/>
      </w:pPr>
      <w:r>
        <w:rPr>
          <w:rStyle w:val="FootnoteReference"/>
        </w:rPr>
        <w:footnoteRef/>
      </w:r>
      <w:r>
        <w:t xml:space="preserve"> Cross-references for "shall her": Isa 47:9-11; Jer 51:6; Rev 18:10; Rev 18:17; Rev 18:19.</w:t>
      </w:r>
    </w:p>
  </w:footnote>
  <w:footnote w:id="19270">
    <w:p>
      <w:pPr>
        <w:pStyle w:val="FootnoteText"/>
      </w:pPr>
      <w:r>
        <w:rPr>
          <w:rStyle w:val="FootnoteReference"/>
        </w:rPr>
        <w:footnoteRef/>
      </w:r>
      <w:r>
        <w:t xml:space="preserve"> Cross-references for "and she": Jer 51:58; Rev 17:18; Rev 18:9; Rev 19:3.</w:t>
      </w:r>
    </w:p>
  </w:footnote>
  <w:footnote w:id="19271">
    <w:p>
      <w:pPr>
        <w:pStyle w:val="FootnoteText"/>
      </w:pPr>
      <w:r>
        <w:rPr>
          <w:rStyle w:val="FootnoteReference"/>
        </w:rPr>
        <w:footnoteRef/>
      </w:r>
      <w:r>
        <w:t xml:space="preserve"> Cross-references: Job 9:19; Ps 62:11; Isa 27:1; Jer 50:31; Jer 50:34; 1Cor 10:22; Rev 11:17.</w:t>
      </w:r>
    </w:p>
  </w:footnote>
  <w:footnote w:id="19272">
    <w:p>
      <w:pPr>
        <w:pStyle w:val="FootnoteText"/>
      </w:pPr>
      <w:r>
        <w:rPr>
          <w:rStyle w:val="FootnoteReference"/>
        </w:rPr>
        <w:footnoteRef/>
      </w:r>
      <w:r>
        <w:t xml:space="preserve"> Cross-references for "the kings": Rev 17:2; Rev 17:12-13; Rev 18:3; Rev 18:7.</w:t>
      </w:r>
    </w:p>
  </w:footnote>
  <w:footnote w:id="19273">
    <w:p>
      <w:pPr>
        <w:pStyle w:val="FootnoteText"/>
      </w:pPr>
      <w:r>
        <w:rPr>
          <w:rStyle w:val="FootnoteReference"/>
        </w:rPr>
        <w:footnoteRef/>
      </w:r>
      <w:r>
        <w:t xml:space="preserve"> Cross-references for "the smoke": Gen 19:28; Deut 29:23; Isa 13:19; Isa 30:33; Isa 34:9-10; Jer 50:40; Rev 14:11; Rev 18:18; Rev 19:3.</w:t>
      </w:r>
    </w:p>
  </w:footnote>
  <w:footnote w:id="19274">
    <w:p>
      <w:pPr>
        <w:pStyle w:val="FootnoteText"/>
      </w:pPr>
      <w:r>
        <w:rPr>
          <w:rStyle w:val="FootnoteReference"/>
        </w:rPr>
        <w:footnoteRef/>
      </w:r>
      <w:r>
        <w:t xml:space="preserve"> Cross-references: Ps 58:10; Jer 50:46; Ezek 26:16-17; Ezek 32:9-10; Dan 4:14; Zech 11:2-3; Rev 18:20.</w:t>
      </w:r>
    </w:p>
  </w:footnote>
  <w:footnote w:id="19275">
    <w:p>
      <w:pPr>
        <w:pStyle w:val="FootnoteText"/>
      </w:pPr>
      <w:r>
        <w:rPr>
          <w:rStyle w:val="FootnoteReference"/>
        </w:rPr>
        <w:footnoteRef/>
      </w:r>
      <w:r>
        <w:t xml:space="preserve"> Cross-references: Num 16:34.</w:t>
      </w:r>
    </w:p>
  </w:footnote>
  <w:footnote w:id="19276">
    <w:p>
      <w:pPr>
        <w:pStyle w:val="FootnoteText"/>
      </w:pPr>
      <w:r>
        <w:rPr>
          <w:rStyle w:val="FootnoteReference"/>
        </w:rPr>
        <w:footnoteRef/>
      </w:r>
      <w:r>
        <w:t xml:space="preserve"> Cross-references: Jer 30:7; Joel 1:15; Amos 5:16; Rev 18:16; Rev 18:19.</w:t>
      </w:r>
    </w:p>
  </w:footnote>
  <w:footnote w:id="19277">
    <w:p>
      <w:pPr>
        <w:pStyle w:val="FootnoteText"/>
      </w:pPr>
      <w:r>
        <w:rPr>
          <w:rStyle w:val="FootnoteReference"/>
        </w:rPr>
        <w:footnoteRef/>
      </w:r>
      <w:r>
        <w:t xml:space="preserve"> Cross-references: Isa 21:9; Rev 14:8.</w:t>
      </w:r>
    </w:p>
  </w:footnote>
  <w:footnote w:id="19278">
    <w:p>
      <w:pPr>
        <w:pStyle w:val="FootnoteText"/>
      </w:pPr>
      <w:r>
        <w:rPr>
          <w:rStyle w:val="FootnoteReference"/>
        </w:rPr>
        <w:footnoteRef/>
      </w:r>
      <w:r>
        <w:t xml:space="preserve"> Cross-references: Jer 51:8-9; Rev 18:8; Rev 18:17; Rev 18:19.</w:t>
      </w:r>
    </w:p>
  </w:footnote>
  <w:footnote w:id="1927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80">
    <w:p>
      <w:pPr>
        <w:pStyle w:val="FootnoteText"/>
      </w:pPr>
      <w:r>
        <w:rPr>
          <w:rStyle w:val="FootnoteReference"/>
        </w:rPr>
        <w:footnoteRef/>
      </w:r>
      <w:r>
        <w:t xml:space="preserve"> Cross-references: Prov 3:14; Matt 22:5; John 2:16; 2Pet 2:3.</w:t>
      </w:r>
    </w:p>
  </w:footnote>
  <w:footnote w:id="19281">
    <w:p>
      <w:pPr>
        <w:pStyle w:val="FootnoteText"/>
      </w:pPr>
      <w:r>
        <w:rPr>
          <w:rStyle w:val="FootnoteReference"/>
        </w:rPr>
        <w:footnoteRef/>
      </w:r>
      <w:r>
        <w:t xml:space="preserve"> Cross-references for "thyine": 1Kgs 10:11; 2Chr 2:8.</w:t>
      </w:r>
    </w:p>
  </w:footnote>
  <w:footnote w:id="19282">
    <w:p>
      <w:pPr>
        <w:pStyle w:val="FootnoteText"/>
      </w:pPr>
      <w:r>
        <w:rPr>
          <w:rStyle w:val="FootnoteReference"/>
        </w:rPr>
        <w:footnoteRef/>
      </w:r>
      <w:r>
        <w:t xml:space="preserve"> Cross-references: 1Kgs 10:11-12; Prov 8:10-11; Ezek 27:5-25; Rev 17:4.</w:t>
      </w:r>
    </w:p>
  </w:footnote>
  <w:footnote w:id="19283">
    <w:p>
      <w:pPr>
        <w:pStyle w:val="FootnoteText"/>
      </w:pPr>
      <w:r>
        <w:rPr>
          <w:rStyle w:val="FootnoteReference"/>
        </w:rPr>
        <w:footnoteRef/>
      </w:r>
      <w:r>
        <w:t xml:space="preserve"> Cross-references for "cinnamon": 1Kgs 10:10; 1Kgs 10:15; 1Kgs 10:25; 2Chr 9:9; Prov 7:17; Song 1:3; Song 4:13-14; Song 5:5; Amos 6:6; John 12:3-8.</w:t>
      </w:r>
    </w:p>
  </w:footnote>
  <w:footnote w:id="19284">
    <w:p>
      <w:pPr>
        <w:pStyle w:val="FootnoteText"/>
      </w:pPr>
      <w:r>
        <w:rPr>
          <w:rStyle w:val="FootnoteReference"/>
        </w:rPr>
        <w:footnoteRef/>
      </w:r>
      <w:r>
        <w:t xml:space="preserve"> Cross-references for "and souls": 2Pet 2:3.</w:t>
      </w:r>
    </w:p>
  </w:footnote>
  <w:footnote w:id="19285">
    <w:p>
      <w:pPr>
        <w:pStyle w:val="FootnoteText"/>
      </w:pPr>
      <w:r>
        <w:rPr>
          <w:rStyle w:val="FootnoteReference"/>
        </w:rPr>
        <w:footnoteRef/>
      </w:r>
      <w:r>
        <w:t xml:space="preserve"> Cross-references: Exod 21:16; Deut 24:7; Deut 28:68; Neh 5:4-5; Neh 5:8; Isa 50:1; Ezek 27:13; Amos 2:6; Amos 8:6; 1Tim 1:10.</w:t>
      </w:r>
    </w:p>
  </w:footnote>
  <w:footnote w:id="19286">
    <w:p>
      <w:pPr>
        <w:pStyle w:val="FootnoteText"/>
      </w:pPr>
      <w:r>
        <w:rPr>
          <w:rStyle w:val="FootnoteReference"/>
        </w:rPr>
        <w:footnoteRef/>
      </w:r>
      <w:r>
        <w:t xml:space="preserve"> Cross-references for "departed": Luke 12:20; Luke 16:25.</w:t>
      </w:r>
    </w:p>
  </w:footnote>
  <w:footnote w:id="19287">
    <w:p>
      <w:pPr>
        <w:pStyle w:val="FootnoteText"/>
      </w:pPr>
      <w:r>
        <w:rPr>
          <w:rStyle w:val="FootnoteReference"/>
        </w:rPr>
        <w:footnoteRef/>
      </w:r>
      <w:r>
        <w:t xml:space="preserve"> Cross-references: Num 11:4; Num 11:34; Ps 78:18; Ps 106:14; 1Cor 10:6; Jas 4:2; 1John 2:16-17.</w:t>
      </w:r>
    </w:p>
  </w:footnote>
  <w:footnote w:id="19288">
    <w:p>
      <w:pPr>
        <w:pStyle w:val="FootnoteText"/>
      </w:pPr>
      <w:r>
        <w:rPr>
          <w:rStyle w:val="FootnoteReference"/>
        </w:rPr>
        <w:footnoteRef/>
      </w:r>
      <w:r>
        <w:t xml:space="preserve"> Cross-references: Luke 16:19-31; Rev 17:4; Rev 18:10-11.</w:t>
      </w:r>
    </w:p>
  </w:footnote>
  <w:footnote w:id="19289">
    <w:p>
      <w:pPr>
        <w:pStyle w:val="FootnoteText"/>
      </w:pPr>
      <w:r>
        <w:rPr>
          <w:rStyle w:val="FootnoteReference"/>
        </w:rPr>
        <w:footnoteRef/>
      </w:r>
      <w:r>
        <w:t xml:space="preserve"> Cross-references for "in one": Isa 47:9; Jer 51:8; Lam 4:6; Rev 18:10.</w:t>
      </w:r>
    </w:p>
  </w:footnote>
  <w:footnote w:id="19290">
    <w:p>
      <w:pPr>
        <w:pStyle w:val="FootnoteText"/>
      </w:pPr>
      <w:r>
        <w:rPr>
          <w:rStyle w:val="FootnoteReference"/>
        </w:rPr>
        <w:footnoteRef/>
      </w:r>
      <w:r>
        <w:t xml:space="preserve"> Cross-references for "And every": Isa 23:14; Ezek 27:27-36; Jonah 1:6; Rev 18:11.</w:t>
      </w:r>
    </w:p>
  </w:footnote>
  <w:footnote w:id="19291">
    <w:p>
      <w:pPr>
        <w:pStyle w:val="FootnoteText"/>
      </w:pPr>
      <w:r>
        <w:rPr>
          <w:rStyle w:val="FootnoteReference"/>
        </w:rPr>
        <w:footnoteRef/>
      </w:r>
      <w:r>
        <w:t xml:space="preserve"> Cross-references for "they cast": Josh 7:6; 1Sam 4:12; 2Sam 13:19; Neh 9:1; Job 2:12; Ezek 27:30.</w:t>
      </w:r>
    </w:p>
  </w:footnote>
  <w:footnote w:id="19292">
    <w:p>
      <w:pPr>
        <w:pStyle w:val="FootnoteText"/>
      </w:pPr>
      <w:r>
        <w:rPr>
          <w:rStyle w:val="FootnoteReference"/>
        </w:rPr>
        <w:footnoteRef/>
      </w:r>
      <w:r>
        <w:t xml:space="preserve"> Cross-references for "weeping": Rev 18:10; Rev 18:15-16.</w:t>
      </w:r>
    </w:p>
  </w:footnote>
  <w:footnote w:id="19293">
    <w:p>
      <w:pPr>
        <w:pStyle w:val="FootnoteText"/>
      </w:pPr>
      <w:r>
        <w:rPr>
          <w:rStyle w:val="FootnoteReference"/>
        </w:rPr>
        <w:footnoteRef/>
      </w:r>
      <w:r>
        <w:t xml:space="preserve"> Cross-references: Rev 18:8.</w:t>
      </w:r>
    </w:p>
  </w:footnote>
  <w:footnote w:id="19294">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5">
    <w:p>
      <w:pPr>
        <w:pStyle w:val="FootnoteText"/>
      </w:pPr>
      <w:r>
        <w:rPr>
          <w:rStyle w:val="FootnoteReference"/>
        </w:rPr>
        <w:footnoteRef/>
      </w:r>
      <w:r>
        <w:t xml:space="preserve"> Cross-references: Eph 2:20; Eph 3:5; Eph 4:11; 2Pet 3:2; Jude 1:17.</w:t>
      </w:r>
    </w:p>
  </w:footnote>
  <w:footnote w:id="19296">
    <w:p>
      <w:pPr>
        <w:pStyle w:val="FootnoteText"/>
      </w:pPr>
      <w:r>
        <w:rPr>
          <w:rStyle w:val="FootnoteReference"/>
        </w:rPr>
        <w:footnoteRef/>
      </w:r>
      <w:r>
        <w:t xml:space="preserve"> Cross-references: Deut 32:42; Ps 18:47; Ps 94:1; Isa 26:21; Luke 11:49-50; Luke 18:7-8; Rev 6:10; Rev 19:2.</w:t>
      </w:r>
    </w:p>
  </w:footnote>
  <w:footnote w:id="19297">
    <w:p>
      <w:pPr>
        <w:pStyle w:val="FootnoteText"/>
      </w:pPr>
      <w:r>
        <w:rPr>
          <w:rStyle w:val="FootnoteReference"/>
        </w:rPr>
        <w:footnoteRef/>
      </w:r>
      <w:r>
        <w:t xml:space="preserve"> Cross-references for "Thus": Exod 15:5; Neh 9:11; Jer 51:63-64.</w:t>
      </w:r>
    </w:p>
  </w:footnote>
  <w:footnote w:id="19298">
    <w:p>
      <w:pPr>
        <w:pStyle w:val="FootnoteText"/>
      </w:pPr>
      <w:r>
        <w:rPr>
          <w:rStyle w:val="FootnoteReference"/>
        </w:rPr>
        <w:footnoteRef/>
      </w:r>
      <w:r>
        <w:t xml:space="preserve"> Cross-references for "and shall": Job 20:8; Ps 37:36; Ezek 26:21; Dan 11:19; Rev 12:8; Rev 16:20; Rev 18:22; Rev 20:11.</w:t>
      </w:r>
    </w:p>
  </w:footnote>
  <w:footnote w:id="19299">
    <w:p>
      <w:pPr>
        <w:pStyle w:val="FootnoteText"/>
      </w:pPr>
      <w:r>
        <w:rPr>
          <w:rStyle w:val="FootnoteReference"/>
        </w:rPr>
        <w:footnoteRef/>
      </w:r>
      <w:r>
        <w:t xml:space="preserve"> Cross-references for "the voice": Isa 24:8-9; Jer 7:34; Jer 16:9; Jer 25:10; Jer 33:11; Ezek 26:13.</w:t>
      </w:r>
    </w:p>
  </w:footnote>
  <w:footnote w:id="19300">
    <w:p>
      <w:pPr>
        <w:pStyle w:val="FootnoteText"/>
      </w:pPr>
      <w:r>
        <w:rPr>
          <w:rStyle w:val="FootnoteReference"/>
        </w:rPr>
        <w:footnoteRef/>
      </w:r>
      <w:r>
        <w:t xml:space="preserve"> Cross-references for "the light": Job 21:17; Prov 4:18-19; Prov 24:20; Rev 22:5.</w:t>
      </w:r>
    </w:p>
  </w:footnote>
  <w:footnote w:id="19301">
    <w:p>
      <w:pPr>
        <w:pStyle w:val="FootnoteText"/>
      </w:pPr>
      <w:r>
        <w:rPr>
          <w:rStyle w:val="FootnoteReference"/>
        </w:rPr>
        <w:footnoteRef/>
      </w:r>
      <w:r>
        <w:t xml:space="preserve"> Cross-references for "the voice": Rev 18:22.</w:t>
      </w:r>
    </w:p>
  </w:footnote>
  <w:footnote w:id="19302">
    <w:p>
      <w:pPr>
        <w:pStyle w:val="FootnoteText"/>
      </w:pPr>
      <w:r>
        <w:rPr>
          <w:rStyle w:val="FootnoteReference"/>
        </w:rPr>
        <w:footnoteRef/>
      </w:r>
      <w:r>
        <w:t xml:space="preserve"> Cross-references: Isa 23:8; Ezek 27:24-25; Ezek 27:33-34; Rev 18:3; Rev 18:11-19.</w:t>
      </w:r>
    </w:p>
  </w:footnote>
  <w:footnote w:id="19303">
    <w:p>
      <w:pPr>
        <w:pStyle w:val="FootnoteText"/>
      </w:pPr>
      <w:r>
        <w:rPr>
          <w:rStyle w:val="FootnoteReference"/>
        </w:rPr>
        <w:footnoteRef/>
      </w:r>
      <w:r>
        <w:t xml:space="preserve"> Cross-references: 2Kgs 9:22; Isa 47:9; Nah 3:4; Acts 8:11; Rev 12:9; Rev 13:13-16; Rev 17:2; Rev 17:5; Rev 18:3; Rev 18:9; Rev 21:8; Rev 22:15.</w:t>
      </w:r>
    </w:p>
  </w:footnote>
  <w:footnote w:id="19304">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5">
    <w:p>
      <w:pPr>
        <w:pStyle w:val="FootnoteText"/>
      </w:pPr>
      <w:r>
        <w:rPr>
          <w:rStyle w:val="FootnoteReference"/>
        </w:rPr>
        <w:footnoteRef/>
      </w:r>
      <w:r>
        <w:t xml:space="preserve"> Cross-references: Jer 51:49.</w:t>
      </w:r>
    </w:p>
  </w:footnote>
  <w:footnote w:id="19306">
    <w:p>
      <w:pPr>
        <w:pStyle w:val="FootnoteText"/>
      </w:pPr>
      <w:r>
        <w:rPr>
          <w:rStyle w:val="FootnoteReference"/>
        </w:rPr>
        <w:footnoteRef/>
      </w:r>
      <w:r>
        <w:t xml:space="preserve"> Cross-references for "I heard": Rev 11:15; Rev 18:20.</w:t>
      </w:r>
    </w:p>
  </w:footnote>
  <w:footnote w:id="19307">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8">
    <w:p>
      <w:pPr>
        <w:pStyle w:val="FootnoteText"/>
      </w:pPr>
      <w:r>
        <w:rPr>
          <w:rStyle w:val="FootnoteReference"/>
        </w:rPr>
        <w:footnoteRef/>
      </w:r>
      <w:r>
        <w:t xml:space="preserve"> Cross-references for "Salvation": 1Chr 29:11; Ps 3:8; Jonah 2:9; Matt 6:13; 1Tim 1:16-17; Rev 4:10-11; Rev 5:9-13; Rev 7:10-12; Rev 11:15; Rev 12:10.</w:t>
      </w:r>
    </w:p>
  </w:footnote>
  <w:footnote w:id="19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12">
    <w:p>
      <w:pPr>
        <w:pStyle w:val="FootnoteText"/>
      </w:pPr>
      <w:r>
        <w:rPr>
          <w:rStyle w:val="FootnoteReference"/>
        </w:rPr>
        <w:footnoteRef/>
      </w:r>
      <w:r>
        <w:t xml:space="preserve"> Cross-references for "Alleluia": Ps 106:1; Ps 111:1; Ps 115:18; Ps 146:1; Ps 148:1; Ps 149:1; Ps 150:1; Rev 19:3-4; Rev 19:6.</w:t>
      </w:r>
    </w:p>
  </w:footnote>
  <w:footnote w:id="19313">
    <w:p>
      <w:pPr>
        <w:pStyle w:val="FootnoteText"/>
      </w:pPr>
      <w:r>
        <w:rPr>
          <w:rStyle w:val="FootnoteReference"/>
        </w:rPr>
        <w:footnoteRef/>
      </w:r>
      <w:r>
        <w:t xml:space="preserve"> Cross-references for "true": Deut 32:4; Ps 19:9; Isa 25:1; Rev 15:3; Rev 16:5-7.</w:t>
      </w:r>
    </w:p>
  </w:footnote>
  <w:footnote w:id="19314">
    <w:p>
      <w:pPr>
        <w:pStyle w:val="FootnoteText"/>
      </w:pPr>
      <w:r>
        <w:rPr>
          <w:rStyle w:val="FootnoteReference"/>
        </w:rPr>
        <w:footnoteRef/>
      </w:r>
      <w:r>
        <w:t xml:space="preserve"> Cross-references for "judged": Rev 17:1-2; Rev 17:15-16; Rev 18:3; Rev 18:9-10; Rev 18:23.</w:t>
      </w:r>
    </w:p>
  </w:footnote>
  <w:footnote w:id="19315">
    <w:p>
      <w:pPr>
        <w:pStyle w:val="FootnoteText"/>
      </w:pPr>
      <w:r>
        <w:rPr>
          <w:rStyle w:val="FootnoteReference"/>
        </w:rPr>
        <w:footnoteRef/>
      </w:r>
      <w:r>
        <w:t xml:space="preserve"> Cross-references: Deut 32:35; Deut 32:43; Rev 6:10; Rev 18:20; Rev 18:24.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"And her": Gen 19:28; Isa 34:10; Jude 1:7; Rev 14:11; Rev 18:9; Rev 18:18.</w:t>
      </w:r>
    </w:p>
  </w:footnote>
  <w:footnote w:id="19318">
    <w:p>
      <w:pPr>
        <w:pStyle w:val="FootnoteText"/>
      </w:pPr>
      <w:r>
        <w:rPr>
          <w:rStyle w:val="FootnoteReference"/>
        </w:rPr>
        <w:footnoteRef/>
      </w:r>
      <w:r>
        <w:t xml:space="preserve"> Cross-references for "the four": Rev 4:4-10; Rev 5:8-11; Rev 5:14; Rev 11:15-16; Rev 15:7.</w:t>
      </w:r>
    </w:p>
  </w:footnote>
  <w:footnote w:id="19319">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20">
    <w:p>
      <w:pPr>
        <w:pStyle w:val="FootnoteText"/>
      </w:pPr>
      <w:r>
        <w:rPr>
          <w:rStyle w:val="FootnoteReference"/>
        </w:rPr>
        <w:footnoteRef/>
      </w:r>
      <w:r>
        <w:t xml:space="preserve"> Cross-references for "Alleluia": Rev 19:1.</w:t>
      </w:r>
    </w:p>
  </w:footnote>
  <w:footnote w:id="19321">
    <w:p>
      <w:pPr>
        <w:pStyle w:val="FootnoteText"/>
      </w:pPr>
      <w:r>
        <w:rPr>
          <w:rStyle w:val="FootnoteReference"/>
        </w:rPr>
        <w:footnoteRef/>
      </w:r>
      <w:r>
        <w:t xml:space="preserve"> Cross-references for "a voice": Rev 7:15; Rev 11:19; Rev 16:17.</w:t>
      </w:r>
    </w:p>
  </w:footnote>
  <w:footnote w:id="19322">
    <w:p>
      <w:pPr>
        <w:pStyle w:val="FootnoteText"/>
      </w:pPr>
      <w:r>
        <w:rPr>
          <w:rStyle w:val="FootnoteReference"/>
        </w:rPr>
        <w:footnoteRef/>
      </w:r>
      <w:r>
        <w:t xml:space="preserve"> Cross-references for "Praise": Ps 103:20-22; Ps 134:1; Ps 135:1; Ps 135:19-20; Ps 148:11-13; Ps 150:6.</w:t>
      </w:r>
    </w:p>
  </w:footnote>
  <w:footnote w:id="19323">
    <w:p>
      <w:pPr>
        <w:pStyle w:val="FootnoteText"/>
      </w:pPr>
      <w:r>
        <w:rPr>
          <w:rStyle w:val="FootnoteReference"/>
        </w:rPr>
        <w:footnoteRef/>
      </w:r>
      <w:r>
        <w:t xml:space="preserve"> Cross-references for "both": Rev 11:18; Rev 20:12.</w:t>
      </w:r>
    </w:p>
  </w:footnote>
  <w:footnote w:id="19324">
    <w:p>
      <w:pPr>
        <w:pStyle w:val="FootnoteText"/>
      </w:pPr>
      <w:r>
        <w:rPr>
          <w:rStyle w:val="FootnoteReference"/>
        </w:rPr>
        <w:footnoteRef/>
      </w:r>
      <w:r>
        <w:t xml:space="preserve"> Cross-references for "and as the voice of many": Ezek 1:24; Ezek 43:2; Rev 1:15; Rev 14:2.</w:t>
      </w:r>
    </w:p>
  </w:footnote>
  <w:footnote w:id="19325">
    <w:p>
      <w:pPr>
        <w:pStyle w:val="FootnoteText"/>
      </w:pPr>
      <w:r>
        <w:rPr>
          <w:rStyle w:val="FootnoteReference"/>
        </w:rPr>
        <w:footnoteRef/>
      </w:r>
      <w:r>
        <w:t xml:space="preserve"> Cross-references for "and as the voice of mighty": Job 40:9; Ps 29:3-9; Ps 77:18; Rev 4:5; Rev 6:1; Rev 8:5; Rev 14:2; Rev 19:6.</w:t>
      </w:r>
    </w:p>
  </w:footnote>
  <w:footnote w:id="19326">
    <w:p>
      <w:pPr>
        <w:pStyle w:val="FootnoteText"/>
      </w:pPr>
      <w:r>
        <w:rPr>
          <w:rStyle w:val="FootnoteReference"/>
        </w:rPr>
        <w:footnoteRef/>
      </w:r>
      <w:r>
        <w:t xml:space="preserve"> Cross-references: Ps 47:2; Ps 47:7; Ps 93:1; Ps 97:1; Ps 97:12; Ps 99:1; Isa 52:7; Matt 6:13; Rev 11:15-18; Rev 12:10; Rev 21:22.</w:t>
      </w:r>
    </w:p>
  </w:footnote>
  <w:footnote w:id="19327">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8">
    <w:p>
      <w:pPr>
        <w:pStyle w:val="FootnoteText"/>
      </w:pPr>
      <w:r>
        <w:rPr>
          <w:rStyle w:val="FootnoteReference"/>
        </w:rPr>
        <w:footnoteRef/>
      </w:r>
      <w:r>
        <w:t xml:space="preserve"> Cross-references: Ps 45:10-16; Song 3:11; Isa 62:5; Hos 2:19-20; Matt 22:2; Matt 25:1-10; 2Cor 11:2; Eph 5:32; Rev 21:2; Rev 21:9.</w:t>
      </w:r>
    </w:p>
  </w:footnote>
  <w:footnote w:id="19329">
    <w:p>
      <w:pPr>
        <w:pStyle w:val="FootnoteText"/>
      </w:pPr>
      <w:r>
        <w:rPr>
          <w:rStyle w:val="FootnoteReference"/>
        </w:rPr>
        <w:footnoteRef/>
      </w:r>
      <w:r>
        <w:t xml:space="preserve"> Cross-references for "to her": Ps 45:13-14; Isa 61:10; Ezek 16:10; Matt 22:12; Rom 3:22; Rom 13:14; Eph 5:26-27; Rev 3:4-5; Rev 3:18.</w:t>
      </w:r>
    </w:p>
  </w:footnote>
  <w:footnote w:id="19330">
    <w:p>
      <w:pPr>
        <w:pStyle w:val="FootnoteText"/>
      </w:pPr>
      <w:r>
        <w:rPr>
          <w:rStyle w:val="FootnoteReference"/>
        </w:rPr>
        <w:footnoteRef/>
      </w:r>
      <w:r>
        <w:t xml:space="preserve"> Cross-references for "white": Matt 17:2; Mark 9:3; Luke 24:4; Acts 1:10.</w:t>
      </w:r>
    </w:p>
  </w:footnote>
  <w:footnote w:id="19331">
    <w:p>
      <w:pPr>
        <w:pStyle w:val="FootnoteText"/>
      </w:pPr>
      <w:r>
        <w:rPr>
          <w:rStyle w:val="FootnoteReference"/>
        </w:rPr>
        <w:footnoteRef/>
      </w:r>
      <w:r>
        <w:t xml:space="preserve"> Cross-references for "the fine": Ps 132:9; Rev 7:13-14.</w:t>
      </w:r>
    </w:p>
  </w:footnote>
  <w:footnote w:id="19332">
    <w:p>
      <w:pPr>
        <w:pStyle w:val="FootnoteText"/>
      </w:pPr>
      <w:r>
        <w:rPr>
          <w:rStyle w:val="FootnoteReference"/>
        </w:rPr>
        <w:footnoteRef/>
      </w:r>
      <w:r>
        <w:t xml:space="preserve"> Cross-references for "Write": Isa 8:1; Hab 2:2; Rev 1:19; Rev 2:1; Rev 2:8; Rev 2:12; Rev 2:18; Rev 3:1; Rev 3:7; Rev 3:14; Rev 10:4; Rev 14:13.</w:t>
      </w:r>
    </w:p>
  </w:footnote>
  <w:footnote w:id="19333">
    <w:p>
      <w:pPr>
        <w:pStyle w:val="FootnoteText"/>
      </w:pPr>
      <w:r>
        <w:rPr>
          <w:rStyle w:val="FootnoteReference"/>
        </w:rPr>
        <w:footnoteRef/>
      </w:r>
      <w:r>
        <w:t xml:space="preserve"> Cross-references for "Blessed": Matt 22:2-4; Luke 14:15-16; Rev 3:20; Rev 19:7-8.</w:t>
      </w:r>
    </w:p>
  </w:footnote>
  <w:footnote w:id="19334">
    <w:p>
      <w:pPr>
        <w:pStyle w:val="FootnoteText"/>
      </w:pPr>
      <w:r>
        <w:rPr>
          <w:rStyle w:val="FootnoteReference"/>
        </w:rPr>
        <w:footnoteRef/>
      </w:r>
      <w:r>
        <w:t xml:space="preserve"> Cross-references for "I fell": Mark 5:22; Mark 7:25; Acts 10:25-26; Acts 14:11-15; 1John 5:21; Rev 22:8-9.</w:t>
      </w:r>
    </w:p>
  </w:footnote>
  <w:footnote w:id="19335">
    <w:p>
      <w:pPr>
        <w:pStyle w:val="FootnoteText"/>
      </w:pPr>
      <w:r>
        <w:rPr>
          <w:rStyle w:val="FootnoteReference"/>
        </w:rPr>
        <w:footnoteRef/>
      </w:r>
      <w:r>
        <w:t xml:space="preserve"> Cross-references for "worship": Exod 34:14; 2Kgs 17:36; Ps 45:11; Matt 4:10; John 4:22-24; Phil 3:3; Rev 4:10; Rev 14:7; Rev 15:4.</w:t>
      </w:r>
    </w:p>
  </w:footnote>
  <w:footnote w:id="19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7">
    <w:p>
      <w:pPr>
        <w:pStyle w:val="FootnoteText"/>
      </w:pPr>
      <w:r>
        <w:rPr>
          <w:rStyle w:val="FootnoteReference"/>
        </w:rPr>
        <w:footnoteRef/>
      </w:r>
      <w:r>
        <w:t xml:space="preserve"> Cross-references for "the testimony": 1John 5:10; Rev 1:9; Rev 12:11; Rev 12:17; Rev 22:9.</w:t>
      </w:r>
    </w:p>
  </w:footnote>
  <w:footnote w:id="19338">
    <w:p>
      <w:pPr>
        <w:pStyle w:val="FootnoteText"/>
      </w:pPr>
      <w:r>
        <w:rPr>
          <w:rStyle w:val="FootnoteReference"/>
        </w:rPr>
        <w:footnoteRef/>
      </w:r>
      <w:r>
        <w:t xml:space="preserve"> Name meaning: Jesus (Yeshua) — Yahweh saves. He will save His people from their sins.</w:t>
      </w:r>
    </w:p>
  </w:footnote>
  <w:footnote w:id="193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40">
    <w:p>
      <w:pPr>
        <w:pStyle w:val="FootnoteText"/>
      </w:pPr>
      <w:r>
        <w:rPr>
          <w:rStyle w:val="FootnoteReference"/>
        </w:rPr>
        <w:footnoteRef/>
      </w:r>
      <w:r>
        <w:t xml:space="preserve"> Cross-references: 2Cor 8:7; Eph 5:15; Eph 5:33; 1Thess 5:15; Heb 12:25.</w:t>
      </w:r>
    </w:p>
  </w:footnote>
  <w:footnote w:id="19341">
    <w:p>
      <w:pPr>
        <w:pStyle w:val="FootnoteText"/>
      </w:pPr>
      <w:r>
        <w:rPr>
          <w:rStyle w:val="FootnoteReference"/>
        </w:rPr>
        <w:footnoteRef/>
      </w:r>
      <w:r>
        <w:t xml:space="preserve"> Cross-references for "heaven": Rev 4:1; Rev 11:19; Rev 15:5.</w:t>
      </w:r>
    </w:p>
  </w:footnote>
  <w:footnote w:id="19342">
    <w:p>
      <w:pPr>
        <w:pStyle w:val="FootnoteText"/>
      </w:pPr>
      <w:r>
        <w:rPr>
          <w:rStyle w:val="FootnoteReference"/>
        </w:rPr>
        <w:footnoteRef/>
      </w:r>
      <w:r>
        <w:t xml:space="preserve"> Cross-references for "a white": Zech 1:8; Rev 6:2.</w:t>
      </w:r>
    </w:p>
  </w:footnote>
  <w:footnote w:id="19343">
    <w:p>
      <w:pPr>
        <w:pStyle w:val="FootnoteText"/>
      </w:pPr>
      <w:r>
        <w:rPr>
          <w:rStyle w:val="FootnoteReference"/>
        </w:rPr>
        <w:footnoteRef/>
      </w:r>
      <w:r>
        <w:t xml:space="preserve"> Cross-references for "Faithful": John 14:6; Rev 1:5; Rev 3:7; Rev 3:14.</w:t>
      </w:r>
    </w:p>
  </w:footnote>
  <w:footnote w:id="19344">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5">
    <w:p>
      <w:pPr>
        <w:pStyle w:val="FootnoteText"/>
      </w:pPr>
      <w:r>
        <w:rPr>
          <w:rStyle w:val="FootnoteReference"/>
        </w:rPr>
        <w:footnoteRef/>
      </w:r>
      <w:r>
        <w:t xml:space="preserve"> Cross-references for "eyes": Rev 1:14; Rev 2:18.</w:t>
      </w:r>
    </w:p>
  </w:footnote>
  <w:footnote w:id="19346">
    <w:p>
      <w:pPr>
        <w:pStyle w:val="FootnoteText"/>
      </w:pPr>
      <w:r>
        <w:rPr>
          <w:rStyle w:val="FootnoteReference"/>
        </w:rPr>
        <w:footnoteRef/>
      </w:r>
      <w:r>
        <w:t xml:space="preserve"> Cross-references for "on his": Ps 8:5; Song 3:11; Isa 62:3; Zech 9:16; Matt 21:5; Matt 28:18; Heb 2:9; Rev 6:2; Rev 12:3; Rev 13:1.</w:t>
      </w:r>
    </w:p>
  </w:footnote>
  <w:footnote w:id="19347">
    <w:p>
      <w:pPr>
        <w:pStyle w:val="FootnoteText"/>
      </w:pPr>
      <w:r>
        <w:rPr>
          <w:rStyle w:val="FootnoteReference"/>
        </w:rPr>
        <w:footnoteRef/>
      </w:r>
      <w:r>
        <w:t xml:space="preserve"> Cross-references for "a name": Gen 32:29; Exod 23:21; Judg 13:18; Isa 9:6; Matt 11:27; Luke 10:22; Rev 2:17; Rev 3:12; Rev 19:16.</w:t>
      </w:r>
    </w:p>
  </w:footnote>
  <w:footnote w:id="19348">
    <w:p>
      <w:pPr>
        <w:pStyle w:val="FootnoteText"/>
      </w:pPr>
      <w:r>
        <w:rPr>
          <w:rStyle w:val="FootnoteReference"/>
        </w:rPr>
        <w:footnoteRef/>
      </w:r>
      <w:r>
        <w:t xml:space="preserve"> Cross-references for "clothed": Ps 58:10; Isa 9:5; Isa 34:3-8; Isa 63:1-6; Rev 14:20.</w:t>
      </w:r>
    </w:p>
  </w:footnote>
  <w:footnote w:id="19349">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50">
    <w:p>
      <w:pPr>
        <w:pStyle w:val="FootnoteText"/>
      </w:pPr>
      <w:r>
        <w:rPr>
          <w:rStyle w:val="FootnoteReference"/>
        </w:rPr>
        <w:footnoteRef/>
      </w:r>
      <w:r>
        <w:t xml:space="preserve"> Cross-references: John 1:1; John 1:14; 1John 1:1; 1John 5:7.</w:t>
      </w:r>
    </w:p>
  </w:footnote>
  <w:footnote w:id="19351">
    <w:p>
      <w:pPr>
        <w:pStyle w:val="FootnoteText"/>
      </w:pPr>
      <w:r>
        <w:rPr>
          <w:rStyle w:val="FootnoteReference"/>
        </w:rPr>
        <w:footnoteRef/>
      </w:r>
      <w:r>
        <w:t xml:space="preserve"> Cross-references for "the armies": Ps 68:17; Ps 149:6-9; Zech 14:5; Matt 26:53; 2Thess 1:7; Jude 1:14; Rev 14:1; Rev 14:20; Rev 17:14.</w:t>
      </w:r>
    </w:p>
  </w:footnote>
  <w:footnote w:id="19352">
    <w:p>
      <w:pPr>
        <w:pStyle w:val="FootnoteText"/>
      </w:pPr>
      <w:r>
        <w:rPr>
          <w:rStyle w:val="FootnoteReference"/>
        </w:rPr>
        <w:footnoteRef/>
      </w:r>
      <w:r>
        <w:t xml:space="preserve"> Cross-references for "white horses": Rev 19:11.</w:t>
      </w:r>
    </w:p>
  </w:footnote>
  <w:footnote w:id="19353">
    <w:p>
      <w:pPr>
        <w:pStyle w:val="FootnoteText"/>
      </w:pPr>
      <w:r>
        <w:rPr>
          <w:rStyle w:val="FootnoteReference"/>
        </w:rPr>
        <w:footnoteRef/>
      </w:r>
      <w:r>
        <w:t xml:space="preserve"> Cross-references for "clothed": Matt 28:3; Rev 4:4; Rev 7:9; Rev 19:8.</w:t>
      </w:r>
    </w:p>
  </w:footnote>
  <w:footnote w:id="19354">
    <w:p>
      <w:pPr>
        <w:pStyle w:val="FootnoteText"/>
      </w:pPr>
      <w:r>
        <w:rPr>
          <w:rStyle w:val="FootnoteReference"/>
        </w:rPr>
        <w:footnoteRef/>
      </w:r>
      <w:r>
        <w:t xml:space="preserve"> Cross-references for "and he shall": Ps 2:9; Rev 2:27; Rev 12:5.</w:t>
      </w:r>
    </w:p>
  </w:footnote>
  <w:footnote w:id="19355">
    <w:p>
      <w:pPr>
        <w:pStyle w:val="FootnoteText"/>
      </w:pPr>
      <w:r>
        <w:rPr>
          <w:rStyle w:val="FootnoteReference"/>
        </w:rPr>
        <w:footnoteRef/>
      </w:r>
      <w:r>
        <w:t xml:space="preserve"> Cross-references: Isa 11:4; Isa 30:33; 2Thess 2:8; Rev 1:16; Rev 2:12; Rev 2:16; Rev 19:21.</w:t>
      </w:r>
    </w:p>
  </w:footnote>
  <w:footnote w:id="19356">
    <w:p>
      <w:pPr>
        <w:pStyle w:val="FootnoteText"/>
      </w:pPr>
      <w:r>
        <w:rPr>
          <w:rStyle w:val="FootnoteReference"/>
        </w:rPr>
        <w:footnoteRef/>
      </w:r>
      <w:r>
        <w:t xml:space="preserve"> Cross-references: Isa 63:2-6; Rev 14:17-20.</w:t>
      </w:r>
    </w:p>
  </w:footnote>
  <w:footnote w:id="19357">
    <w:p>
      <w:pPr>
        <w:pStyle w:val="FootnoteText"/>
      </w:pPr>
      <w:r>
        <w:rPr>
          <w:rStyle w:val="FootnoteReference"/>
        </w:rPr>
        <w:footnoteRef/>
      </w:r>
      <w:r>
        <w:t xml:space="preserve"> Cross-references for "on his vesture": Rev 19:12-13.</w:t>
      </w:r>
    </w:p>
  </w:footnote>
  <w:footnote w:id="19358">
    <w:p>
      <w:pPr>
        <w:pStyle w:val="FootnoteText"/>
      </w:pPr>
      <w:r>
        <w:rPr>
          <w:rStyle w:val="FootnoteReference"/>
        </w:rPr>
        <w:footnoteRef/>
      </w:r>
      <w:r>
        <w:t xml:space="preserve"> Cross-references for "KING": Rev 17:14.</w:t>
      </w:r>
    </w:p>
  </w:footnote>
  <w:footnote w:id="19359">
    <w:p>
      <w:pPr>
        <w:pStyle w:val="FootnoteText"/>
      </w:pPr>
      <w:r>
        <w:rPr>
          <w:rStyle w:val="FootnoteReference"/>
        </w:rPr>
        <w:footnoteRef/>
      </w:r>
      <w:r>
        <w:t xml:space="preserve"> Cross-references for "an angel": Isa 34:1-8; Rev 8:13; Rev 14:6.</w:t>
      </w:r>
    </w:p>
  </w:footnote>
  <w:footnote w:id="19360">
    <w:p>
      <w:pPr>
        <w:pStyle w:val="FootnoteText"/>
      </w:pPr>
      <w:r>
        <w:rPr>
          <w:rStyle w:val="FootnoteReference"/>
        </w:rPr>
        <w:footnoteRef/>
      </w:r>
      <w:r>
        <w:t xml:space="preserve"> Cross-references for "saying": Isa 56:9; Jer 12:9; Ezek 39:17-20; Rev 19:21.</w:t>
      </w:r>
    </w:p>
  </w:footnote>
  <w:footnote w:id="19361">
    <w:p>
      <w:pPr>
        <w:pStyle w:val="FootnoteText"/>
      </w:pPr>
      <w:r>
        <w:rPr>
          <w:rStyle w:val="FootnoteReference"/>
        </w:rPr>
        <w:footnoteRef/>
      </w:r>
      <w:r>
        <w:t xml:space="preserve"> Cross-references for "of all": Rev 6:15; Rev 13:16.</w:t>
      </w:r>
    </w:p>
  </w:footnote>
  <w:footnote w:id="19362">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63">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4">
    <w:p>
      <w:pPr>
        <w:pStyle w:val="FootnoteText"/>
      </w:pPr>
      <w:r>
        <w:rPr>
          <w:rStyle w:val="FootnoteReference"/>
        </w:rPr>
        <w:footnoteRef/>
      </w:r>
      <w:r>
        <w:t xml:space="preserve"> Cross-references: Rev 19:11-14.</w:t>
      </w:r>
    </w:p>
  </w:footnote>
  <w:footnote w:id="19365">
    <w:p>
      <w:pPr>
        <w:pStyle w:val="FootnoteText"/>
      </w:pPr>
      <w:r>
        <w:rPr>
          <w:rStyle w:val="FootnoteReference"/>
        </w:rPr>
        <w:footnoteRef/>
      </w:r>
      <w:r>
        <w:t xml:space="preserve"> Cross-references for "the beast": Dan 2:40-45; Dan 7:7; Dan 7:12-14; Dan 7:19-21; Dan 7:23; Rev 13:1-8; Rev 13:18; Rev 17:3-8; Rev 17:12; Rev 19:19.</w:t>
      </w:r>
    </w:p>
  </w:footnote>
  <w:footnote w:id="19366">
    <w:p>
      <w:pPr>
        <w:pStyle w:val="FootnoteText"/>
      </w:pPr>
      <w:r>
        <w:rPr>
          <w:rStyle w:val="FootnoteReference"/>
        </w:rPr>
        <w:footnoteRef/>
      </w:r>
      <w:r>
        <w:t xml:space="preserve"> Cross-references for "the false": Dan 7:8-11; Dan 7:24-26; Dan 8:24; Dan 8:26; 2Thess 2:8-11; Rev 13:11-17; Rev 16:13-14; Rev 20:10; Rev 22:15.</w:t>
      </w:r>
    </w:p>
  </w:footnote>
  <w:footnote w:id="19367">
    <w:p>
      <w:pPr>
        <w:pStyle w:val="FootnoteText"/>
      </w:pPr>
      <w:r>
        <w:rPr>
          <w:rStyle w:val="FootnoteReference"/>
        </w:rPr>
        <w:footnoteRef/>
      </w:r>
      <w:r>
        <w:t xml:space="preserve"> Cross-references for "burning": Gen 19:24; Deut 29:23; Job 18:15; Ps 11:6; Isa 30:33; Isa 34:9; Ezek 38:22; Rev 14:10; Rev 21:8.</w:t>
      </w:r>
    </w:p>
  </w:footnote>
  <w:footnote w:id="19368">
    <w:p>
      <w:pPr>
        <w:pStyle w:val="FootnoteText"/>
      </w:pPr>
      <w:r>
        <w:rPr>
          <w:rStyle w:val="FootnoteReference"/>
        </w:rPr>
        <w:footnoteRef/>
      </w:r>
      <w:r>
        <w:t xml:space="preserve"> Cross-references for "the remnant": Rev 1:16; Rev 19:11-15.</w:t>
      </w:r>
    </w:p>
  </w:footnote>
  <w:footnote w:id="19369">
    <w:p>
      <w:pPr>
        <w:pStyle w:val="FootnoteText"/>
      </w:pPr>
      <w:r>
        <w:rPr>
          <w:rStyle w:val="FootnoteReference"/>
        </w:rPr>
        <w:footnoteRef/>
      </w:r>
      <w:r>
        <w:t xml:space="preserve"> Cross-references for "I saw": Rev 10:1; Rev 18:1.</w:t>
      </w:r>
    </w:p>
  </w:footnote>
  <w:footnote w:id="19370">
    <w:p>
      <w:pPr>
        <w:pStyle w:val="FootnoteText"/>
      </w:pPr>
      <w:r>
        <w:rPr>
          <w:rStyle w:val="FootnoteReference"/>
        </w:rPr>
        <w:footnoteRef/>
      </w:r>
      <w:r>
        <w:t xml:space="preserve"> Cross-references for "a great": 2Pet 2:4; Jude 1:6.</w:t>
      </w:r>
    </w:p>
  </w:footnote>
  <w:footnote w:id="1937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7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73">
    <w:p>
      <w:pPr>
        <w:pStyle w:val="FootnoteText"/>
      </w:pPr>
      <w:r>
        <w:rPr>
          <w:rStyle w:val="FootnoteReference"/>
        </w:rPr>
        <w:footnoteRef/>
      </w:r>
      <w:r>
        <w:t xml:space="preserve"> Divine or supernatural name: Satan. Divine/supernatural-name meaning: Satan — contrary; adversary; enemy; accuser. Source form: Satan.</w:t>
      </w:r>
    </w:p>
  </w:footnote>
  <w:footnote w:id="19374">
    <w:p>
      <w:pPr>
        <w:pStyle w:val="FootnoteText"/>
      </w:pPr>
      <w:r>
        <w:rPr>
          <w:rStyle w:val="FootnoteReference"/>
        </w:rPr>
        <w:footnoteRef/>
      </w:r>
      <w:r>
        <w:t xml:space="preserve"> Cross-references for "cast": Rev 17:8; Rev 20:1.</w:t>
      </w:r>
    </w:p>
  </w:footnote>
  <w:footnote w:id="19375">
    <w:p>
      <w:pPr>
        <w:pStyle w:val="FootnoteText"/>
      </w:pPr>
      <w:r>
        <w:rPr>
          <w:rStyle w:val="FootnoteReference"/>
        </w:rPr>
        <w:footnoteRef/>
      </w:r>
      <w:r>
        <w:t xml:space="preserve"> Cross-references for "should deceive": Matt 24:24; 2Cor 11:3; 2Cor 11:13-15; 2Thess 2:9-11; Rev 12:9; Rev 13:14; Rev 16:14-16; Rev 17:2; Rev 20:8.</w:t>
      </w:r>
    </w:p>
  </w:footnote>
  <w:footnote w:id="19376">
    <w:p>
      <w:pPr>
        <w:pStyle w:val="FootnoteText"/>
      </w:pPr>
      <w:r>
        <w:rPr>
          <w:rStyle w:val="FootnoteReference"/>
        </w:rPr>
        <w:footnoteRef/>
      </w:r>
      <w:r>
        <w:t xml:space="preserve"> Cross-references for "the thousand": Ps 90:4; 2Pet 3:8.</w:t>
      </w:r>
    </w:p>
  </w:footnote>
  <w:footnote w:id="19377">
    <w:p>
      <w:pPr>
        <w:pStyle w:val="FootnoteText"/>
      </w:pPr>
      <w:r>
        <w:rPr>
          <w:rStyle w:val="FootnoteReference"/>
        </w:rPr>
        <w:footnoteRef/>
      </w:r>
      <w:r>
        <w:t xml:space="preserve"> Cross-references for "and after": Rev 20:7-10.</w:t>
      </w:r>
    </w:p>
  </w:footnote>
  <w:footnote w:id="19378">
    <w:p>
      <w:pPr>
        <w:pStyle w:val="FootnoteText"/>
      </w:pPr>
      <w:r>
        <w:rPr>
          <w:rStyle w:val="FootnoteReference"/>
        </w:rPr>
        <w:footnoteRef/>
      </w:r>
      <w:r>
        <w:t xml:space="preserve"> Cross-references: Dan 6:17; Matt 27:66.</w:t>
      </w:r>
    </w:p>
  </w:footnote>
  <w:footnote w:id="19379">
    <w:p>
      <w:pPr>
        <w:pStyle w:val="FootnoteText"/>
      </w:pPr>
      <w:r>
        <w:rPr>
          <w:rStyle w:val="FootnoteReference"/>
        </w:rPr>
        <w:footnoteRef/>
      </w:r>
      <w:r>
        <w:t xml:space="preserve"> Cross-references for "thrones": Dan 7:9; Dan 7:18; Dan 7:22; Dan 7:27; Matt 19:28; Luke 22:30; 1Cor 6:2-3.</w:t>
      </w:r>
    </w:p>
  </w:footnote>
  <w:footnote w:id="19380">
    <w:p>
      <w:pPr>
        <w:pStyle w:val="FootnoteText"/>
      </w:pPr>
      <w:r>
        <w:rPr>
          <w:rStyle w:val="FootnoteReference"/>
        </w:rPr>
        <w:footnoteRef/>
      </w:r>
      <w:r>
        <w:t xml:space="preserve"> Cross-references for "the souls": Mal 4:5; Matt 17:10-13; Mark 9:11; Luke 1:17; Luke 9:7-9; Rev 6:9.</w:t>
      </w:r>
    </w:p>
  </w:footnote>
  <w:footnote w:id="19381">
    <w:p>
      <w:pPr>
        <w:pStyle w:val="FootnoteText"/>
      </w:pPr>
      <w:r>
        <w:rPr>
          <w:rStyle w:val="FootnoteReference"/>
        </w:rPr>
        <w:footnoteRef/>
      </w:r>
      <w:r>
        <w:t xml:space="preserve"> Cross-references for "beheaded": Matt 24:10; Mark 6:16; Mark 6:27; Luke 9:9.</w:t>
      </w:r>
    </w:p>
  </w:footnote>
  <w:footnote w:id="19382">
    <w:p>
      <w:pPr>
        <w:pStyle w:val="FootnoteText"/>
      </w:pPr>
      <w:r>
        <w:rPr>
          <w:rStyle w:val="FootnoteReference"/>
        </w:rPr>
        <w:footnoteRef/>
      </w:r>
      <w:r>
        <w:t xml:space="preserve"> Cross-references for "the witness": Rev 1:9; Rev 11:3; Rev 11:7; Rev 12:11.</w:t>
      </w:r>
    </w:p>
  </w:footnote>
  <w:footnote w:id="19383">
    <w:p>
      <w:pPr>
        <w:pStyle w:val="FootnoteText"/>
      </w:pPr>
      <w:r>
        <w:rPr>
          <w:rStyle w:val="FootnoteReference"/>
        </w:rPr>
        <w:footnoteRef/>
      </w:r>
      <w:r>
        <w:t xml:space="preserve"> Name meaning: Jesus (Yeshua) — Yahweh saves. He will save His people from their sins.</w:t>
      </w:r>
    </w:p>
  </w:footnote>
  <w:footnote w:id="19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5">
    <w:p>
      <w:pPr>
        <w:pStyle w:val="FootnoteText"/>
      </w:pPr>
      <w:r>
        <w:rPr>
          <w:rStyle w:val="FootnoteReference"/>
        </w:rPr>
        <w:footnoteRef/>
      </w:r>
      <w:r>
        <w:t xml:space="preserve"> Personal name: Christ. Personal-name meaning: Christ — anointed. Source form: Christ.</w:t>
      </w:r>
    </w:p>
  </w:footnote>
  <w:footnote w:id="19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9">
    <w:p>
      <w:pPr>
        <w:pStyle w:val="FootnoteText"/>
      </w:pPr>
      <w:r>
        <w:rPr>
          <w:rStyle w:val="FootnoteReference"/>
        </w:rPr>
        <w:footnoteRef/>
      </w:r>
      <w:r>
        <w:t xml:space="preserve"> Cross-references: Rev 13:12-17; Rev 14:11; Rev 15:2; Rev 17:8.</w:t>
      </w:r>
    </w:p>
  </w:footnote>
  <w:footnote w:id="19390">
    <w:p>
      <w:pPr>
        <w:pStyle w:val="FootnoteText"/>
      </w:pPr>
      <w:r>
        <w:rPr>
          <w:rStyle w:val="FootnoteReference"/>
        </w:rPr>
        <w:footnoteRef/>
      </w:r>
      <w:r>
        <w:t xml:space="preserve"> Cross-references for "the rest": Rev 19:20-21; Rev 20:8-9.</w:t>
      </w:r>
    </w:p>
  </w:footnote>
  <w:footnote w:id="19391">
    <w:p>
      <w:pPr>
        <w:pStyle w:val="FootnoteText"/>
      </w:pPr>
      <w:r>
        <w:rPr>
          <w:rStyle w:val="FootnoteReference"/>
        </w:rPr>
        <w:footnoteRef/>
      </w:r>
      <w:r>
        <w:t xml:space="preserve"> Cross-references for "Blessed": Isa 4:3; Dan 12:12; Luke 14:15; Rev 14:13; Rev 20:5; Rev 22:7.</w:t>
      </w:r>
    </w:p>
  </w:footnote>
  <w:footnote w:id="19392">
    <w:p>
      <w:pPr>
        <w:pStyle w:val="FootnoteText"/>
      </w:pPr>
      <w:r>
        <w:rPr>
          <w:rStyle w:val="FootnoteReference"/>
        </w:rPr>
        <w:footnoteRef/>
      </w:r>
      <w:r>
        <w:t xml:space="preserve"> Cross-references for "the second": Rev 2:11; Rev 20:14; Rev 21:8.</w:t>
      </w:r>
    </w:p>
  </w:footnote>
  <w:footnote w:id="19393">
    <w:p>
      <w:pPr>
        <w:pStyle w:val="FootnoteText"/>
      </w:pPr>
      <w:r>
        <w:rPr>
          <w:rStyle w:val="FootnoteReference"/>
        </w:rPr>
        <w:footnoteRef/>
      </w:r>
      <w:r>
        <w:t xml:space="preserve"> Cross-references for "priests": Isa 61:6; Rom 12:1; 1Pet 2:5; 1Pet 2:9; Rev 1:6; Rev 5:10.</w:t>
      </w:r>
    </w:p>
  </w:footnote>
  <w:footnote w:id="19394">
    <w:p>
      <w:pPr>
        <w:pStyle w:val="FootnoteText"/>
      </w:pPr>
      <w:r>
        <w:rPr>
          <w:rStyle w:val="FootnoteReference"/>
        </w:rPr>
        <w:footnoteRef/>
      </w:r>
      <w:r>
        <w:t xml:space="preserve"> Cross-references for "and shall": Rom 8:17; 2Tim 2:12; Rev 1:6; Rev 5:10; Rev 20:4.</w:t>
      </w:r>
    </w:p>
  </w:footnote>
  <w:footnote w:id="19395">
    <w:p>
      <w:pPr>
        <w:pStyle w:val="FootnoteText"/>
      </w:pPr>
      <w:r>
        <w:rPr>
          <w:rStyle w:val="FootnoteReference"/>
        </w:rPr>
        <w:footnoteRef/>
      </w:r>
      <w:r>
        <w:t xml:space="preserve"> Cross-references: Rev 20:2.</w:t>
      </w:r>
    </w:p>
  </w:footnote>
  <w:footnote w:id="19396">
    <w:p>
      <w:pPr>
        <w:pStyle w:val="FootnoteText"/>
      </w:pPr>
      <w:r>
        <w:rPr>
          <w:rStyle w:val="FootnoteReference"/>
        </w:rPr>
        <w:footnoteRef/>
      </w:r>
      <w:r>
        <w:t xml:space="preserve"> Cross-references for "to deceive": Rev 20:3; Rev 20:10.</w:t>
      </w:r>
    </w:p>
  </w:footnote>
  <w:footnote w:id="19397">
    <w:p>
      <w:pPr>
        <w:pStyle w:val="FootnoteText"/>
      </w:pPr>
      <w:r>
        <w:rPr>
          <w:rStyle w:val="FootnoteReference"/>
        </w:rPr>
        <w:footnoteRef/>
      </w:r>
      <w:r>
        <w:t xml:space="preserve"> People-name: Gog. People-name meaning: Gog — roof; covering. Source form: Gog.</w:t>
      </w:r>
    </w:p>
  </w:footnote>
  <w:footnote w:id="19398">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9">
    <w:p>
      <w:pPr>
        <w:pStyle w:val="FootnoteText"/>
      </w:pPr>
      <w:r>
        <w:rPr>
          <w:rStyle w:val="FootnoteReference"/>
        </w:rPr>
        <w:footnoteRef/>
      </w:r>
      <w:r>
        <w:t xml:space="preserve"> Cross-references for "to gather": Rev 16:14.</w:t>
      </w:r>
    </w:p>
  </w:footnote>
  <w:footnote w:id="19400">
    <w:p>
      <w:pPr>
        <w:pStyle w:val="FootnoteText"/>
      </w:pPr>
      <w:r>
        <w:rPr>
          <w:rStyle w:val="FootnoteReference"/>
        </w:rPr>
        <w:footnoteRef/>
      </w:r>
      <w:r>
        <w:t xml:space="preserve"> Cross-references for "the number": Judg 7:12; 1Sam 13:5; 1Kgs 4:20; Isa 10:22; Jer 33:22; Heb 11:12.</w:t>
      </w:r>
    </w:p>
  </w:footnote>
  <w:footnote w:id="19401">
    <w:p>
      <w:pPr>
        <w:pStyle w:val="FootnoteText"/>
      </w:pPr>
      <w:r>
        <w:rPr>
          <w:rStyle w:val="FootnoteReference"/>
        </w:rPr>
        <w:footnoteRef/>
      </w:r>
      <w:r>
        <w:t xml:space="preserve"> Cross-references for "went": Isa 8:7-8; Ezek 38:9; Ezek 38:16; Hab 1:6.</w:t>
      </w:r>
    </w:p>
  </w:footnote>
  <w:footnote w:id="19402">
    <w:p>
      <w:pPr>
        <w:pStyle w:val="FootnoteText"/>
      </w:pPr>
      <w:r>
        <w:rPr>
          <w:rStyle w:val="FootnoteReference"/>
        </w:rPr>
        <w:footnoteRef/>
      </w:r>
      <w:r>
        <w:t xml:space="preserve"> Cross-references for "and compassed": 2Kgs 6:15; Mic 2:13; Matt 16:16-18; Luke 19:43; Luke 21:20.</w:t>
      </w:r>
    </w:p>
  </w:footnote>
  <w:footnote w:id="19403">
    <w:p>
      <w:pPr>
        <w:pStyle w:val="FootnoteText"/>
      </w:pPr>
      <w:r>
        <w:rPr>
          <w:rStyle w:val="FootnoteReference"/>
        </w:rPr>
        <w:footnoteRef/>
      </w:r>
      <w:r>
        <w:t xml:space="preserve"> Cross-references for "the camp": Ps 48:1-3; Ps 74:2-4; Ps 125:1-2; Heb 13:13.</w:t>
      </w:r>
    </w:p>
  </w:footnote>
  <w:footnote w:id="1940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5">
    <w:p>
      <w:pPr>
        <w:pStyle w:val="FootnoteText"/>
      </w:pPr>
      <w:r>
        <w:rPr>
          <w:rStyle w:val="FootnoteReference"/>
        </w:rPr>
        <w:footnoteRef/>
      </w:r>
      <w:r>
        <w:t xml:space="preserve"> Cross-references for "the devil": Rev 20:2-3; Rev 20:8.</w:t>
      </w:r>
    </w:p>
  </w:footnote>
  <w:footnote w:id="19406">
    <w:p>
      <w:pPr>
        <w:pStyle w:val="FootnoteText"/>
      </w:pPr>
      <w:r>
        <w:rPr>
          <w:rStyle w:val="FootnoteReference"/>
        </w:rPr>
        <w:footnoteRef/>
      </w:r>
      <w:r>
        <w:t xml:space="preserve"> Cross-references for "the lake": Rev 19:20; Rev 20:14-15.</w:t>
      </w:r>
    </w:p>
  </w:footnote>
  <w:footnote w:id="19407">
    <w:p>
      <w:pPr>
        <w:pStyle w:val="FootnoteText"/>
      </w:pPr>
      <w:r>
        <w:rPr>
          <w:rStyle w:val="FootnoteReference"/>
        </w:rPr>
        <w:footnoteRef/>
      </w:r>
      <w:r>
        <w:t xml:space="preserve"> Cross-references for "tormented": Matt 25:41; Matt 25:46; Rev 14:10.</w:t>
      </w:r>
    </w:p>
  </w:footnote>
  <w:footnote w:id="19408">
    <w:p>
      <w:pPr>
        <w:pStyle w:val="FootnoteText"/>
      </w:pPr>
      <w:r>
        <w:rPr>
          <w:rStyle w:val="FootnoteReference"/>
        </w:rPr>
        <w:footnoteRef/>
      </w:r>
      <w:r>
        <w:t xml:space="preserve"> Cross-references for "I saw": Gen 18:25; Ps 9:7-8; Ps 14:6-7; Ps 47:8; Ps 89:14; Ps 97:2; Matt 25:31; Acts 17:30-31; Rom 2:5; Rev 19:11; Rev 20:2.</w:t>
      </w:r>
    </w:p>
  </w:footnote>
  <w:footnote w:id="19409">
    <w:p>
      <w:pPr>
        <w:pStyle w:val="FootnoteText"/>
      </w:pPr>
      <w:r>
        <w:rPr>
          <w:rStyle w:val="FootnoteReference"/>
        </w:rPr>
        <w:footnoteRef/>
      </w:r>
      <w:r>
        <w:t xml:space="preserve"> Cross-references for "and there": Job 9:6; Rev 12:8.</w:t>
      </w:r>
    </w:p>
  </w:footnote>
  <w:footnote w:id="19410">
    <w:p>
      <w:pPr>
        <w:pStyle w:val="FootnoteText"/>
      </w:pPr>
      <w:r>
        <w:rPr>
          <w:rStyle w:val="FootnoteReference"/>
        </w:rPr>
        <w:footnoteRef/>
      </w:r>
      <w:r>
        <w:t xml:space="preserve"> Cross-references for "I saw": Dan 12:2; John 5:28-29; John 11:25-26; Acts 24:15; 1Cor 15:21-23; 1Thess 4:15-17; Rev 20:11.</w:t>
      </w:r>
    </w:p>
  </w:footnote>
  <w:footnote w:id="19411">
    <w:p>
      <w:pPr>
        <w:pStyle w:val="FootnoteText"/>
      </w:pPr>
      <w:r>
        <w:rPr>
          <w:rStyle w:val="FootnoteReference"/>
        </w:rPr>
        <w:footnoteRef/>
      </w:r>
      <w:r>
        <w:t xml:space="preserve"> Cross-references for "small": Rev 19:5.</w:t>
      </w:r>
    </w:p>
  </w:footnote>
  <w:footnote w:id="19412">
    <w:p>
      <w:pPr>
        <w:pStyle w:val="FootnoteText"/>
      </w:pPr>
      <w:r>
        <w:rPr>
          <w:rStyle w:val="FootnoteReference"/>
        </w:rPr>
        <w:footnoteRef/>
      </w:r>
      <w:r>
        <w:t xml:space="preserve"> Cross-references for "and another": Ps 69:28; Dan 12:1; Luke 10:20; Phil 4:3; Rev 3:5; Rev 13:8; Rev 17:8; Rev 21:27.</w:t>
      </w:r>
    </w:p>
  </w:footnote>
  <w:footnote w:id="19413">
    <w:p>
      <w:pPr>
        <w:pStyle w:val="FootnoteText"/>
      </w:pPr>
      <w:r>
        <w:rPr>
          <w:rStyle w:val="FootnoteReference"/>
        </w:rPr>
        <w:footnoteRef/>
      </w:r>
      <w:r>
        <w:t xml:space="preserve"> Cross-references for "the books": Dan 7:10.</w:t>
      </w:r>
    </w:p>
  </w:footnote>
  <w:footnote w:id="19414">
    <w:p>
      <w:pPr>
        <w:pStyle w:val="FootnoteText"/>
      </w:pPr>
      <w:r>
        <w:rPr>
          <w:rStyle w:val="FootnoteReference"/>
        </w:rPr>
        <w:footnoteRef/>
      </w:r>
      <w:r>
        <w:t xml:space="preserve"> Cross-references: Rom 14:10-12; 1Cor 4:5; 2Cor 5:10.</w:t>
      </w:r>
    </w:p>
  </w:footnote>
  <w:footnote w:id="19415">
    <w:p>
      <w:pPr>
        <w:pStyle w:val="FootnoteText"/>
      </w:pPr>
      <w:r>
        <w:rPr>
          <w:rStyle w:val="FootnoteReference"/>
        </w:rPr>
        <w:footnoteRef/>
      </w:r>
      <w:r>
        <w:t xml:space="preserve"> Cross-references for "the sea": John 5:28-29.</w:t>
      </w:r>
    </w:p>
  </w:footnote>
  <w:footnote w:id="19416">
    <w:p>
      <w:pPr>
        <w:pStyle w:val="FootnoteText"/>
      </w:pPr>
      <w:r>
        <w:rPr>
          <w:rStyle w:val="FootnoteReference"/>
        </w:rPr>
        <w:footnoteRef/>
      </w:r>
      <w:r>
        <w:t xml:space="preserve"> Cross-references for "and death": Hos 13:14; 1Cor 15:50-58; Rev 6:8; Rev 20:14.</w:t>
      </w:r>
    </w:p>
  </w:footnote>
  <w:footnote w:id="19417">
    <w:p>
      <w:pPr>
        <w:pStyle w:val="FootnoteText"/>
      </w:pPr>
      <w:r>
        <w:rPr>
          <w:rStyle w:val="FootnoteReference"/>
        </w:rPr>
        <w:footnoteRef/>
      </w:r>
      <w:r>
        <w:t xml:space="preserve"> Cross-references: 1Cor 15:55.</w:t>
      </w:r>
    </w:p>
  </w:footnote>
  <w:footnote w:id="19418">
    <w:p>
      <w:pPr>
        <w:pStyle w:val="FootnoteText"/>
      </w:pPr>
      <w:r>
        <w:rPr>
          <w:rStyle w:val="FootnoteReference"/>
        </w:rPr>
        <w:footnoteRef/>
      </w:r>
      <w:r>
        <w:t xml:space="preserve"> Cross-references for "death": Hos 13:14; 1Cor 15:26; 1Cor 15:53; Rev 19:20.</w:t>
      </w:r>
    </w:p>
  </w:footnote>
  <w:footnote w:id="19419">
    <w:p>
      <w:pPr>
        <w:pStyle w:val="FootnoteText"/>
      </w:pPr>
      <w:r>
        <w:rPr>
          <w:rStyle w:val="FootnoteReference"/>
        </w:rPr>
        <w:footnoteRef/>
      </w:r>
      <w:r>
        <w:t xml:space="preserve"> Cross-references for "was cast": Matt 25:41; Mark 9:43-48; Rev 19:20.</w:t>
      </w:r>
    </w:p>
  </w:footnote>
  <w:footnote w:id="19420">
    <w:p>
      <w:pPr>
        <w:pStyle w:val="FootnoteText"/>
      </w:pPr>
      <w:r>
        <w:rPr>
          <w:rStyle w:val="FootnoteReference"/>
        </w:rPr>
        <w:footnoteRef/>
      </w:r>
      <w:r>
        <w:t xml:space="preserve"> Cross-references: Mark 16:16; John 3:18-19; John 3:36; John 14:6; Acts 4:12; Heb 2:3; Heb 12:25; 1John 5:11-12.</w:t>
      </w:r>
    </w:p>
  </w:footnote>
  <w:footnote w:id="19421">
    <w:p>
      <w:pPr>
        <w:pStyle w:val="FootnoteText"/>
      </w:pPr>
      <w:r>
        <w:rPr>
          <w:rStyle w:val="FootnoteReference"/>
        </w:rPr>
        <w:footnoteRef/>
      </w:r>
      <w:r>
        <w:t xml:space="preserve"> Cross-references for "a new": Isa 65:17-19; Isa 66:22; 2Pet 3:13; Rev 21:5.</w:t>
      </w:r>
    </w:p>
  </w:footnote>
  <w:footnote w:id="19422">
    <w:p>
      <w:pPr>
        <w:pStyle w:val="FootnoteText"/>
      </w:pPr>
      <w:r>
        <w:rPr>
          <w:rStyle w:val="FootnoteReference"/>
        </w:rPr>
        <w:footnoteRef/>
      </w:r>
      <w:r>
        <w:t xml:space="preserve"> Cross-references: Rev 20:11.</w:t>
      </w:r>
    </w:p>
  </w:footnote>
  <w:footnote w:id="19423">
    <w:p>
      <w:pPr>
        <w:pStyle w:val="FootnoteText"/>
      </w:pPr>
      <w:r>
        <w:rPr>
          <w:rStyle w:val="FootnoteReference"/>
        </w:rPr>
        <w:footnoteRef/>
      </w:r>
      <w:r>
        <w:t xml:space="preserve"> Cross-references: Isa 27:1; Isa 57:20; Dan 7:3; Rev 13:1.</w:t>
      </w:r>
    </w:p>
  </w:footnote>
  <w:footnote w:id="19424">
    <w:p>
      <w:pPr>
        <w:pStyle w:val="FootnoteText"/>
      </w:pPr>
      <w:r>
        <w:rPr>
          <w:rStyle w:val="FootnoteReference"/>
        </w:rPr>
        <w:footnoteRef/>
      </w:r>
      <w:r>
        <w:t xml:space="preserve"> Name meaning: John (Yochanan) — Yahweh is gracious. Forerunner of Jesus; proclaimed God’s grace.</w:t>
      </w:r>
    </w:p>
  </w:footnote>
  <w:footnote w:id="19425">
    <w:p>
      <w:pPr>
        <w:pStyle w:val="FootnoteText"/>
      </w:pPr>
      <w:r>
        <w:rPr>
          <w:rStyle w:val="FootnoteReference"/>
        </w:rPr>
        <w:footnoteRef/>
      </w:r>
      <w:r>
        <w:t xml:space="preserve"> Cross-references for "the holy": Ps 48:1-3; Ps 87:3; Isa 1:21; Isa 52:1; Jer 31:23; Heb 11:10; Heb 12:22; Heb 13:14; Rev 3:12.</w:t>
      </w:r>
    </w:p>
  </w:footnote>
  <w:footnote w:id="19426">
    <w:p>
      <w:pPr>
        <w:pStyle w:val="FootnoteText"/>
      </w:pPr>
      <w:r>
        <w:rPr>
          <w:rStyle w:val="FootnoteReference"/>
        </w:rPr>
        <w:footnoteRef/>
      </w:r>
      <w:r>
        <w:t xml:space="preserve"> Place name: Jerusalem. Place-name meaning: Jerusalem — vision of peace. Source form: Jerusalem. Greek form: ιεροσολυμα.</w:t>
      </w:r>
    </w:p>
  </w:footnote>
  <w:footnote w:id="19427">
    <w:p>
      <w:pPr>
        <w:pStyle w:val="FootnoteText"/>
      </w:pPr>
      <w:r>
        <w:rPr>
          <w:rStyle w:val="FootnoteReference"/>
        </w:rPr>
        <w:footnoteRef/>
      </w:r>
      <w:r>
        <w:t xml:space="preserve"> Cross-references for "coming": Gal 4:25-26; Rev 21:10.</w:t>
      </w:r>
    </w:p>
  </w:footnote>
  <w:footnote w:id="194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31">
    <w:p>
      <w:pPr>
        <w:pStyle w:val="FootnoteText"/>
      </w:pPr>
      <w:r>
        <w:rPr>
          <w:rStyle w:val="FootnoteReference"/>
        </w:rPr>
        <w:footnoteRef/>
      </w:r>
      <w:r>
        <w:t xml:space="preserve"> Cross-references: Rev 1:1; Rev 1:4; Rev 1:9.</w:t>
      </w:r>
    </w:p>
  </w:footnote>
  <w:footnote w:id="19432">
    <w:p>
      <w:pPr>
        <w:pStyle w:val="FootnoteText"/>
      </w:pPr>
      <w:r>
        <w:rPr>
          <w:rStyle w:val="FootnoteReference"/>
        </w:rPr>
        <w:footnoteRef/>
      </w:r>
      <w:r>
        <w:t xml:space="preserve"> Cross-references: Ps 45:9-14; Isa 54:5; Isa 61:10; Isa 62:4; John 3:29; 2Cor 11:2; Eph 5:25-27; Eph 5:30-32; Rev 19:7-8.</w:t>
      </w:r>
    </w:p>
  </w:footnote>
  <w:footnote w:id="19433">
    <w:p>
      <w:pPr>
        <w:pStyle w:val="FootnoteText"/>
      </w:pPr>
      <w:r>
        <w:rPr>
          <w:rStyle w:val="FootnoteReference"/>
        </w:rPr>
        <w:footnoteRef/>
      </w:r>
      <w:r>
        <w:t xml:space="preserve"> Cross-references for "a great": Rev 10:4; Rev 10:8; Rev 12:10.</w:t>
      </w:r>
    </w:p>
  </w:footnote>
  <w:footnote w:id="19434">
    <w:p>
      <w:pPr>
        <w:pStyle w:val="FootnoteText"/>
      </w:pPr>
      <w:r>
        <w:rPr>
          <w:rStyle w:val="FootnoteReference"/>
        </w:rPr>
        <w:footnoteRef/>
      </w:r>
      <w:r>
        <w:t xml:space="preserve"> Cross-references for "God himself": Zech 8:8.</w:t>
      </w:r>
    </w:p>
  </w:footnote>
  <w:footnote w:id="19435">
    <w:p>
      <w:pPr>
        <w:pStyle w:val="FootnoteText"/>
      </w:pPr>
      <w:r>
        <w:rPr>
          <w:rStyle w:val="FootnoteReference"/>
        </w:rPr>
        <w:footnoteRef/>
      </w:r>
      <w:r>
        <w:t xml:space="preserve"> Cross-references: Lev 26:11-12; 1Kgs 8:27; 2Chr 6:18; Isa 12:6; Ezek 37:27; Ezek 43:7; John 1:14; John 14:23; 2Cor 6:16; Rev 7:15.</w:t>
      </w:r>
    </w:p>
  </w:footnote>
  <w:footnote w:id="19436">
    <w:p>
      <w:pPr>
        <w:pStyle w:val="FootnoteText"/>
      </w:pPr>
      <w:r>
        <w:rPr>
          <w:rStyle w:val="FootnoteReference"/>
        </w:rPr>
        <w:footnoteRef/>
      </w:r>
      <w:r>
        <w:t xml:space="preserve"> Cross-references for "God shall": Isa 25:8; Rev 7:17.</w:t>
      </w:r>
    </w:p>
  </w:footnote>
  <w:footnote w:id="19437">
    <w:p>
      <w:pPr>
        <w:pStyle w:val="FootnoteText"/>
      </w:pPr>
      <w:r>
        <w:rPr>
          <w:rStyle w:val="FootnoteReference"/>
        </w:rPr>
        <w:footnoteRef/>
      </w:r>
      <w:r>
        <w:t xml:space="preserve"> Cross-references for "neither sorrow": Isa 30:19; Isa 35:10; Isa 60:20; Isa 61:3; Isa 65:18-19; Jer 31:13.</w:t>
      </w:r>
    </w:p>
  </w:footnote>
  <w:footnote w:id="19438">
    <w:p>
      <w:pPr>
        <w:pStyle w:val="FootnoteText"/>
      </w:pPr>
      <w:r>
        <w:rPr>
          <w:rStyle w:val="FootnoteReference"/>
        </w:rPr>
        <w:footnoteRef/>
      </w:r>
      <w:r>
        <w:t xml:space="preserve"> Cross-references for "the former": Ps 144:4; Matt 24:35; 1Cor 7:31; 2Cor 6:17; 2Pet 3:10; 1John 2:17; Rev 21:1.</w:t>
      </w:r>
    </w:p>
  </w:footnote>
  <w:footnote w:id="19439">
    <w:p>
      <w:pPr>
        <w:pStyle w:val="FootnoteText"/>
      </w:pPr>
      <w:r>
        <w:rPr>
          <w:rStyle w:val="FootnoteReference"/>
        </w:rPr>
        <w:footnoteRef/>
      </w:r>
      <w:r>
        <w:t xml:space="preserve"> Cross-references: Isa 25:8; Hos 13:14; 1Cor 15:26; 1Cor 15:54-58; Heb 2:14-15; Rev 20:14; Rev 22:3.</w:t>
      </w:r>
    </w:p>
  </w:footnote>
  <w:footnote w:id="19440">
    <w:p>
      <w:pPr>
        <w:pStyle w:val="FootnoteText"/>
      </w:pPr>
      <w:r>
        <w:rPr>
          <w:rStyle w:val="FootnoteReference"/>
        </w:rPr>
        <w:footnoteRef/>
      </w:r>
      <w:r>
        <w:t xml:space="preserve"> Cross-references for "Write": Rev 1:11; Rev 1:19.</w:t>
      </w:r>
    </w:p>
  </w:footnote>
  <w:footnote w:id="19441">
    <w:p>
      <w:pPr>
        <w:pStyle w:val="FootnoteText"/>
      </w:pPr>
      <w:r>
        <w:rPr>
          <w:rStyle w:val="FootnoteReference"/>
        </w:rPr>
        <w:footnoteRef/>
      </w:r>
      <w:r>
        <w:t xml:space="preserve"> Cross-references: Rev 4:2; Rev 4:9; Rev 5:1; Rev 20:11.</w:t>
      </w:r>
    </w:p>
  </w:footnote>
  <w:footnote w:id="19442">
    <w:p>
      <w:pPr>
        <w:pStyle w:val="FootnoteText"/>
      </w:pPr>
      <w:r>
        <w:rPr>
          <w:rStyle w:val="FootnoteReference"/>
        </w:rPr>
        <w:footnoteRef/>
      </w:r>
      <w:r>
        <w:t xml:space="preserve"> Cross-references: Isa 42:9; Isa 43:19; 2Cor 5:17.</w:t>
      </w:r>
    </w:p>
  </w:footnote>
  <w:footnote w:id="19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5">
    <w:p>
      <w:pPr>
        <w:pStyle w:val="FootnoteText"/>
      </w:pPr>
      <w:r>
        <w:rPr>
          <w:rStyle w:val="FootnoteReference"/>
        </w:rPr>
        <w:footnoteRef/>
      </w:r>
      <w:r>
        <w:t xml:space="preserve"> Cross-references for "the fountain": Ps 36:9; Jer 2:13; Joel 3:18.</w:t>
      </w:r>
    </w:p>
  </w:footnote>
  <w:footnote w:id="19446">
    <w:p>
      <w:pPr>
        <w:pStyle w:val="FootnoteText"/>
      </w:pPr>
      <w:r>
        <w:rPr>
          <w:rStyle w:val="FootnoteReference"/>
        </w:rPr>
        <w:footnoteRef/>
      </w:r>
      <w:r>
        <w:t xml:space="preserve"> Cross-references for "freely": Hos 14:4; Rom 3:24; Rom 8:32; 1Cor 2:12; 1Cor 3:5; 1Cor 3:12; 1Cor 3:21; 1John 5:4-5.</w:t>
      </w:r>
    </w:p>
  </w:footnote>
  <w:footnote w:id="1944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8">
    <w:p>
      <w:pPr>
        <w:pStyle w:val="FootnoteText"/>
      </w:pPr>
      <w:r>
        <w:rPr>
          <w:rStyle w:val="FootnoteReference"/>
        </w:rPr>
        <w:footnoteRef/>
      </w:r>
      <w:r>
        <w:t xml:space="preserve"> Cross-references for "inherit": 1Sam 2:8; Prov 3:35; Isa 65:9; Matt 19:29; Matt 25:34; Mark 10:17; 1Cor 3:21-23; 1Pet 1:3-4; 1Pet 3:9.</w:t>
      </w:r>
    </w:p>
  </w:footnote>
  <w:footnote w:id="19449">
    <w:p>
      <w:pPr>
        <w:pStyle w:val="FootnoteText"/>
      </w:pPr>
      <w:r>
        <w:rPr>
          <w:rStyle w:val="FootnoteReference"/>
        </w:rPr>
        <w:footnoteRef/>
      </w:r>
      <w:r>
        <w:t xml:space="preserve"> Cross-references: Rev 2:11; Rev 2:17; Rev 2:25.</w:t>
      </w:r>
    </w:p>
  </w:footnote>
  <w:footnote w:id="19450">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51">
    <w:p>
      <w:pPr>
        <w:pStyle w:val="FootnoteText"/>
      </w:pPr>
      <w:r>
        <w:rPr>
          <w:rStyle w:val="FootnoteReference"/>
        </w:rPr>
        <w:footnoteRef/>
      </w:r>
      <w:r>
        <w:t xml:space="preserve"> Cross-references for "and idolaters": 1Cor 10:20-21.</w:t>
      </w:r>
    </w:p>
  </w:footnote>
  <w:footnote w:id="19452">
    <w:p>
      <w:pPr>
        <w:pStyle w:val="FootnoteText"/>
      </w:pPr>
      <w:r>
        <w:rPr>
          <w:rStyle w:val="FootnoteReference"/>
        </w:rPr>
        <w:footnoteRef/>
      </w:r>
      <w:r>
        <w:t xml:space="preserve"> Cross-references for "the lake": Rev 19:20; Rev 20:14-15.</w:t>
      </w:r>
    </w:p>
  </w:footnote>
  <w:footnote w:id="19453">
    <w:p>
      <w:pPr>
        <w:pStyle w:val="FootnoteText"/>
      </w:pPr>
      <w:r>
        <w:rPr>
          <w:rStyle w:val="FootnoteReference"/>
        </w:rPr>
        <w:footnoteRef/>
      </w:r>
      <w:r>
        <w:t xml:space="preserve"> Cross-references for "which is": Rev 20:14.</w:t>
      </w:r>
    </w:p>
  </w:footnote>
  <w:footnote w:id="19454">
    <w:p>
      <w:pPr>
        <w:pStyle w:val="FootnoteText"/>
      </w:pPr>
      <w:r>
        <w:rPr>
          <w:rStyle w:val="FootnoteReference"/>
        </w:rPr>
        <w:footnoteRef/>
      </w:r>
      <w:r>
        <w:t xml:space="preserve"> Cross-references for "the Lamb's": Rev 19:7; Rev 21:2.</w:t>
      </w:r>
    </w:p>
  </w:footnote>
  <w:footnote w:id="1945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6">
    <w:p>
      <w:pPr>
        <w:pStyle w:val="FootnoteText"/>
      </w:pPr>
      <w:r>
        <w:rPr>
          <w:rStyle w:val="FootnoteReference"/>
        </w:rPr>
        <w:footnoteRef/>
      </w:r>
      <w:r>
        <w:t xml:space="preserve"> Cross-references for "the glory": Isa 4:5; Isa 60:1-2; Isa 60:19-20; Ezek 48:35; Rev 21:22-23; Rev 22:5.</w:t>
      </w:r>
    </w:p>
  </w:footnote>
  <w:footnote w:id="19457">
    <w:p>
      <w:pPr>
        <w:pStyle w:val="FootnoteText"/>
      </w:pPr>
      <w:r>
        <w:rPr>
          <w:rStyle w:val="FootnoteReference"/>
        </w:rPr>
        <w:footnoteRef/>
      </w:r>
      <w:r>
        <w:t xml:space="preserve"> Cross-references for "clear": Job 28:17; Ezek 1:22; Rev 4:6; Rev 21:18; Rev 22:1.</w:t>
      </w:r>
    </w:p>
  </w:footnote>
  <w:footnote w:id="19458">
    <w:p>
      <w:pPr>
        <w:pStyle w:val="FootnoteText"/>
      </w:pPr>
      <w:r>
        <w:rPr>
          <w:rStyle w:val="FootnoteReference"/>
        </w:rPr>
        <w:footnoteRef/>
      </w:r>
      <w:r>
        <w:t xml:space="preserve"> Cross-references: Ezek 1:26; Ezek 28:13-14; Ezek 28:16; Rev 21:19.</w:t>
      </w:r>
    </w:p>
  </w:footnote>
  <w:footnote w:id="19459">
    <w:p>
      <w:pPr>
        <w:pStyle w:val="FootnoteText"/>
      </w:pPr>
      <w:r>
        <w:rPr>
          <w:rStyle w:val="FootnoteReference"/>
        </w:rPr>
        <w:footnoteRef/>
      </w:r>
      <w:r>
        <w:t xml:space="preserve"> Cross-references for "twelve gates": Isa 54:12; Isa 60:18; Ezek 48:31-34; Rev 21:21; Rev 21:25.</w:t>
      </w:r>
    </w:p>
  </w:footnote>
  <w:footnote w:id="19460">
    <w:p>
      <w:pPr>
        <w:pStyle w:val="FootnoteText"/>
      </w:pPr>
      <w:r>
        <w:rPr>
          <w:rStyle w:val="FootnoteReference"/>
        </w:rPr>
        <w:footnoteRef/>
      </w:r>
      <w:r>
        <w:t xml:space="preserve"> Cross-references for "twelve angels": Matt 18:10; Luke 15:10; Luke 16:22; Heb 1:14.</w:t>
      </w:r>
    </w:p>
  </w:footnote>
  <w:footnote w:id="19461">
    <w:p>
      <w:pPr>
        <w:pStyle w:val="FootnoteText"/>
      </w:pPr>
      <w:r>
        <w:rPr>
          <w:rStyle w:val="FootnoteReference"/>
        </w:rPr>
        <w:footnoteRef/>
      </w:r>
      <w:r>
        <w:t xml:space="preserve"> Cross-references for "and names": Num 2:2-32; Acts 26:7; Rev 7:4-8.</w:t>
      </w:r>
    </w:p>
  </w:footnote>
  <w:footnote w:id="19462">
    <w:p>
      <w:pPr>
        <w:pStyle w:val="FootnoteText"/>
      </w:pPr>
      <w:r>
        <w:rPr>
          <w:rStyle w:val="FootnoteReference"/>
        </w:rPr>
        <w:footnoteRef/>
      </w:r>
      <w:r>
        <w:t xml:space="preserve"> Place name: Israel. Place-name meaning: Israel — God contends; strives with God. Source form: Israel. Greek form: ισραηλ.</w:t>
      </w:r>
    </w:p>
  </w:footnote>
  <w:footnote w:id="19463">
    <w:p>
      <w:pPr>
        <w:pStyle w:val="FootnoteText"/>
      </w:pPr>
      <w:r>
        <w:rPr>
          <w:rStyle w:val="FootnoteReference"/>
        </w:rPr>
        <w:footnoteRef/>
      </w:r>
      <w:r>
        <w:t xml:space="preserve"> Cross-references: Ezra 9:9; Neh 12:27; Ps 51:18; Ps 122:7; Rev 21:17-20.</w:t>
      </w:r>
    </w:p>
  </w:footnote>
  <w:footnote w:id="19464">
    <w:p>
      <w:pPr>
        <w:pStyle w:val="FootnoteText"/>
      </w:pPr>
      <w:r>
        <w:rPr>
          <w:rStyle w:val="FootnoteReference"/>
        </w:rPr>
        <w:footnoteRef/>
      </w:r>
      <w:r>
        <w:t xml:space="preserve"> Cross-references: Ezek 48:31-34.</w:t>
      </w:r>
    </w:p>
  </w:footnote>
  <w:footnote w:id="19465">
    <w:p>
      <w:pPr>
        <w:pStyle w:val="FootnoteText"/>
      </w:pPr>
      <w:r>
        <w:rPr>
          <w:rStyle w:val="FootnoteReference"/>
        </w:rPr>
        <w:footnoteRef/>
      </w:r>
      <w:r>
        <w:t xml:space="preserve"> Cross-references for "foundations": Isa 54:11; Heb 11:10; Rev 21:19-21.</w:t>
      </w:r>
    </w:p>
  </w:footnote>
  <w:footnote w:id="19466">
    <w:p>
      <w:pPr>
        <w:pStyle w:val="FootnoteText"/>
      </w:pPr>
      <w:r>
        <w:rPr>
          <w:rStyle w:val="FootnoteReference"/>
        </w:rPr>
        <w:footnoteRef/>
      </w:r>
      <w:r>
        <w:t xml:space="preserve"> Cross-references for "and in": Matt 10:2-4; Matt 16:18; 1Cor 3:10-11; Gal 2:9; Eph 2:20; Eph 3:5; Eph 4:11; Jude 1:17; Rev 18:20.</w:t>
      </w:r>
    </w:p>
  </w:footnote>
  <w:footnote w:id="19467">
    <w:p>
      <w:pPr>
        <w:pStyle w:val="FootnoteText"/>
      </w:pPr>
      <w:r>
        <w:rPr>
          <w:rStyle w:val="FootnoteReference"/>
        </w:rPr>
        <w:footnoteRef/>
      </w:r>
      <w:r>
        <w:t xml:space="preserve"> Cross-references for "a golden": Exod 40:3-5; Ezek 41:1-5; Zech 2:1; Rev 11:1-2.</w:t>
      </w:r>
    </w:p>
  </w:footnote>
  <w:footnote w:id="19468">
    <w:p>
      <w:pPr>
        <w:pStyle w:val="FootnoteText"/>
      </w:pPr>
      <w:r>
        <w:rPr>
          <w:rStyle w:val="FootnoteReference"/>
        </w:rPr>
        <w:footnoteRef/>
      </w:r>
      <w:r>
        <w:t xml:space="preserve"> Cross-references for "twelve": Ezek 48:8-19.</w:t>
      </w:r>
    </w:p>
  </w:footnote>
  <w:footnote w:id="19469">
    <w:p>
      <w:pPr>
        <w:pStyle w:val="FootnoteText"/>
      </w:pPr>
      <w:r>
        <w:rPr>
          <w:rStyle w:val="FootnoteReference"/>
        </w:rPr>
        <w:footnoteRef/>
      </w:r>
      <w:r>
        <w:t xml:space="preserve"> Cross-references: Ezek 48:17-18; Ezek 48:20; Ezek 48:35.</w:t>
      </w:r>
    </w:p>
  </w:footnote>
  <w:footnote w:id="19470">
    <w:p>
      <w:pPr>
        <w:pStyle w:val="FootnoteText"/>
      </w:pPr>
      <w:r>
        <w:rPr>
          <w:rStyle w:val="FootnoteReference"/>
        </w:rPr>
        <w:footnoteRef/>
      </w:r>
      <w:r>
        <w:t xml:space="preserve"> Cross-references: Rev 7:4; Rev 14:3.</w:t>
      </w:r>
    </w:p>
  </w:footnote>
  <w:footnote w:id="19471">
    <w:p>
      <w:pPr>
        <w:pStyle w:val="FootnoteText"/>
      </w:pPr>
      <w:r>
        <w:rPr>
          <w:rStyle w:val="FootnoteReference"/>
        </w:rPr>
        <w:footnoteRef/>
      </w:r>
      <w:r>
        <w:t xml:space="preserve"> Cross-references for "was of": Rev 21:11; Rev 21:19.</w:t>
      </w:r>
    </w:p>
  </w:footnote>
  <w:footnote w:id="19472">
    <w:p>
      <w:pPr>
        <w:pStyle w:val="FootnoteText"/>
      </w:pPr>
      <w:r>
        <w:rPr>
          <w:rStyle w:val="FootnoteReference"/>
        </w:rPr>
        <w:footnoteRef/>
      </w:r>
      <w:r>
        <w:t xml:space="preserve"> Cross-references for "the foundations": Job 28:16-19; Prov 3:15; Isa 54:11-12.</w:t>
      </w:r>
    </w:p>
  </w:footnote>
  <w:footnote w:id="19473">
    <w:p>
      <w:pPr>
        <w:pStyle w:val="FootnoteText"/>
      </w:pPr>
      <w:r>
        <w:rPr>
          <w:rStyle w:val="FootnoteReference"/>
        </w:rPr>
        <w:footnoteRef/>
      </w:r>
      <w:r>
        <w:t xml:space="preserve"> Cross-references for "sapphire": Exod 28:17-21; Exod 29:10-14.</w:t>
      </w:r>
    </w:p>
  </w:footnote>
  <w:footnote w:id="19474">
    <w:p>
      <w:pPr>
        <w:pStyle w:val="FootnoteText"/>
      </w:pPr>
      <w:r>
        <w:rPr>
          <w:rStyle w:val="FootnoteReference"/>
        </w:rPr>
        <w:footnoteRef/>
      </w:r>
      <w:r>
        <w:t xml:space="preserve"> Cross-references: Revelation 4:3.</w:t>
      </w:r>
    </w:p>
  </w:footnote>
  <w:footnote w:id="19475">
    <w:p>
      <w:pPr>
        <w:pStyle w:val="FootnoteText"/>
      </w:pPr>
      <w:r>
        <w:rPr>
          <w:rStyle w:val="FootnoteReference"/>
        </w:rPr>
        <w:footnoteRef/>
      </w:r>
      <w:r>
        <w:t xml:space="preserve"> Cross-references for "the twelve": Matt 13:45-46; Rev 17:4; Rev 21:12.</w:t>
      </w:r>
    </w:p>
  </w:footnote>
  <w:footnote w:id="19476">
    <w:p>
      <w:pPr>
        <w:pStyle w:val="FootnoteText"/>
      </w:pPr>
      <w:r>
        <w:rPr>
          <w:rStyle w:val="FootnoteReference"/>
        </w:rPr>
        <w:footnoteRef/>
      </w:r>
      <w:r>
        <w:t xml:space="preserve"> Cross-references for "pure": 1Kgs 6:20; Isa 60:17-18; Rev 17:4; Rev 18:16; Rev 21:18; Rev 22:2.</w:t>
      </w:r>
    </w:p>
  </w:footnote>
  <w:footnote w:id="19477">
    <w:p>
      <w:pPr>
        <w:pStyle w:val="FootnoteText"/>
      </w:pPr>
      <w:r>
        <w:rPr>
          <w:rStyle w:val="FootnoteReference"/>
        </w:rPr>
        <w:footnoteRef/>
      </w:r>
      <w:r>
        <w:t xml:space="preserve"> Cross-references for "as it": Rev 21:11; Rev 21:18.</w:t>
      </w:r>
    </w:p>
  </w:footnote>
  <w:footnote w:id="19478">
    <w:p>
      <w:pPr>
        <w:pStyle w:val="FootnoteText"/>
      </w:pPr>
      <w:r>
        <w:rPr>
          <w:rStyle w:val="FootnoteReference"/>
        </w:rPr>
        <w:footnoteRef/>
      </w:r>
      <w:r>
        <w:t xml:space="preserve"> Cross-references for "I saw": 1Kgs 8:27; 2Chr 2:6; 2Chr 6:18; Isa 66:1; John 4:23; Rev 21:4-5.</w:t>
      </w:r>
    </w:p>
  </w:footnote>
  <w:footnote w:id="19479">
    <w:p>
      <w:pPr>
        <w:pStyle w:val="FootnoteText"/>
      </w:pPr>
      <w:r>
        <w:rPr>
          <w:rStyle w:val="FootnoteReference"/>
        </w:rPr>
        <w:footnoteRef/>
      </w:r>
      <w:r>
        <w:t xml:space="preserve"> Cross-references for "the Lord": Rev 1:8; Rev 4:8; Rev 11:17; Rev 15:3; Rev 16:7; Rev 16:14; Rev 19:15.</w:t>
      </w:r>
    </w:p>
  </w:footnote>
  <w:footnote w:id="19480">
    <w:p>
      <w:pPr>
        <w:pStyle w:val="FootnoteText"/>
      </w:pPr>
      <w:r>
        <w:rPr>
          <w:rStyle w:val="FootnoteReference"/>
        </w:rPr>
        <w:footnoteRef/>
      </w:r>
      <w:r>
        <w:t xml:space="preserve"> Cross-references for "the Lamb": John 2:19-21; John 10:30; Col 1:19; Col 2:9; Heb 9:1-12.</w:t>
      </w:r>
    </w:p>
  </w:footnote>
  <w:footnote w:id="19481">
    <w:p>
      <w:pPr>
        <w:pStyle w:val="FootnoteText"/>
      </w:pPr>
      <w:r>
        <w:rPr>
          <w:rStyle w:val="FootnoteReference"/>
        </w:rPr>
        <w:footnoteRef/>
      </w:r>
      <w:r>
        <w:t xml:space="preserve"> Cross-references for "the Lamb": Luke 2:32; John 1:4; John 1:9; John 1:14; John 1:18; John 5:23.</w:t>
      </w:r>
    </w:p>
  </w:footnote>
  <w:footnote w:id="19482">
    <w:p>
      <w:pPr>
        <w:pStyle w:val="FootnoteText"/>
      </w:pPr>
      <w:r>
        <w:rPr>
          <w:rStyle w:val="FootnoteReference"/>
        </w:rPr>
        <w:footnoteRef/>
      </w:r>
      <w:r>
        <w:t xml:space="preserve"> Cross-references: Isa 2:10; Isa 2:19; Isa 2:21; Hab 3:3; Matt 16:27; Mark 8:38; John 17:24; Acts 22:11; Rev 18:1; Rev 21:11.</w:t>
      </w:r>
    </w:p>
  </w:footnote>
  <w:footnote w:id="1948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4">
    <w:p>
      <w:pPr>
        <w:pStyle w:val="FootnoteText"/>
      </w:pPr>
      <w:r>
        <w:rPr>
          <w:rStyle w:val="FootnoteReference"/>
        </w:rPr>
        <w:footnoteRef/>
      </w:r>
      <w:r>
        <w:t xml:space="preserve"> Cross-references for "walk": Isa 2:5.</w:t>
      </w:r>
    </w:p>
  </w:footnote>
  <w:footnote w:id="19485">
    <w:p>
      <w:pPr>
        <w:pStyle w:val="FootnoteText"/>
      </w:pPr>
      <w:r>
        <w:rPr>
          <w:rStyle w:val="FootnoteReference"/>
        </w:rPr>
        <w:footnoteRef/>
      </w:r>
      <w:r>
        <w:t xml:space="preserve"> Cross-references for "the kings": Ps 72:10-11; Isa 60:3-10; Isa 60:13; Isa 66:11-12.</w:t>
      </w:r>
    </w:p>
  </w:footnote>
  <w:footnote w:id="19486">
    <w:p>
      <w:pPr>
        <w:pStyle w:val="FootnoteText"/>
      </w:pPr>
      <w:r>
        <w:rPr>
          <w:rStyle w:val="FootnoteReference"/>
        </w:rPr>
        <w:footnoteRef/>
      </w:r>
      <w:r>
        <w:t xml:space="preserve"> Cross-references: Isa 60:11.</w:t>
      </w:r>
    </w:p>
  </w:footnote>
  <w:footnote w:id="19487">
    <w:p>
      <w:pPr>
        <w:pStyle w:val="FootnoteText"/>
      </w:pPr>
      <w:r>
        <w:rPr>
          <w:rStyle w:val="FootnoteReference"/>
        </w:rPr>
        <w:footnoteRef/>
      </w:r>
      <w:r>
        <w:t xml:space="preserve"> Cross-references: Isa 60:20; Zech 14:7; Rev 22:5.</w:t>
      </w:r>
    </w:p>
  </w:footnote>
  <w:footnote w:id="19488">
    <w:p>
      <w:pPr>
        <w:pStyle w:val="FootnoteText"/>
      </w:pPr>
      <w:r>
        <w:rPr>
          <w:rStyle w:val="FootnoteReference"/>
        </w:rPr>
        <w:footnoteRef/>
      </w:r>
      <w:r>
        <w:t xml:space="preserve"> Cross-references for "the glory": Rev 21:24.</w:t>
      </w:r>
    </w:p>
  </w:footnote>
  <w:footnote w:id="19489">
    <w:p>
      <w:pPr>
        <w:pStyle w:val="FootnoteText"/>
      </w:pPr>
      <w:r>
        <w:rPr>
          <w:rStyle w:val="FootnoteReference"/>
        </w:rPr>
        <w:footnoteRef/>
      </w:r>
      <w:r>
        <w:t xml:space="preserve"> Cross-references: Rev 17:4-5.</w:t>
      </w:r>
    </w:p>
  </w:footnote>
  <w:footnote w:id="19490">
    <w:p>
      <w:pPr>
        <w:pStyle w:val="FootnoteText"/>
      </w:pPr>
      <w:r>
        <w:rPr>
          <w:rStyle w:val="FootnoteReference"/>
        </w:rPr>
        <w:footnoteRef/>
      </w:r>
      <w:r>
        <w:t xml:space="preserve"> Cross-references: Rev 21:8; Rev 22:14-15.</w:t>
      </w:r>
    </w:p>
  </w:footnote>
  <w:footnote w:id="19491">
    <w:p>
      <w:pPr>
        <w:pStyle w:val="FootnoteText"/>
      </w:pPr>
      <w:r>
        <w:rPr>
          <w:rStyle w:val="FootnoteReference"/>
        </w:rPr>
        <w:footnoteRef/>
      </w:r>
      <w:r>
        <w:t xml:space="preserve"> Cross-references: Phil 4:3; Rev 3:5; Rev 13:8; Rev 20:12; Rev 20:15.</w:t>
      </w:r>
    </w:p>
  </w:footnote>
  <w:footnote w:id="19492">
    <w:p>
      <w:pPr>
        <w:pStyle w:val="FootnoteText"/>
      </w:pPr>
      <w:r>
        <w:rPr>
          <w:rStyle w:val="FootnoteReference"/>
        </w:rPr>
        <w:footnoteRef/>
      </w:r>
      <w:r>
        <w:t xml:space="preserve"> Cross-references for "a pure": Ps 36:8; Ps 46:4; Isa 41:18; Isa 48:18; Isa 66:12; Ezek 47:1-9; Zech 14:8; John 7:38-39.</w:t>
      </w:r>
    </w:p>
  </w:footnote>
  <w:footnote w:id="19493">
    <w:p>
      <w:pPr>
        <w:pStyle w:val="FootnoteText"/>
      </w:pPr>
      <w:r>
        <w:rPr>
          <w:rStyle w:val="FootnoteReference"/>
        </w:rPr>
        <w:footnoteRef/>
      </w:r>
      <w:r>
        <w:t xml:space="preserve"> Cross-references for "water": Ps 36:9; Jer 2:13; Jer 17:13; John 4:10-11; John 4:14; Rev 7:17; Rev 21:6.</w:t>
      </w:r>
    </w:p>
  </w:footnote>
  <w:footnote w:id="19494">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21:11.</w:t>
      </w:r>
    </w:p>
  </w:footnote>
  <w:footnote w:id="19499">
    <w:p>
      <w:pPr>
        <w:pStyle w:val="FootnoteText"/>
      </w:pPr>
      <w:r>
        <w:rPr>
          <w:rStyle w:val="FootnoteReference"/>
        </w:rPr>
        <w:footnoteRef/>
      </w:r>
      <w:r>
        <w:t xml:space="preserve"> Cross-references for "the midst": Ezek 47:1; Ezek 47:12; Rev 21:21; Rev 22:1.</w:t>
      </w:r>
    </w:p>
  </w:footnote>
  <w:footnote w:id="19500">
    <w:p>
      <w:pPr>
        <w:pStyle w:val="FootnoteText"/>
      </w:pPr>
      <w:r>
        <w:rPr>
          <w:rStyle w:val="FootnoteReference"/>
        </w:rPr>
        <w:footnoteRef/>
      </w:r>
      <w:r>
        <w:t xml:space="preserve"> Cross-references for "the tree of life": Gen 2:9; Gen 3:22-24; Prov 3:18; Rev 2:7; Rev 22:14.</w:t>
      </w:r>
    </w:p>
  </w:footnote>
  <w:footnote w:id="19501">
    <w:p>
      <w:pPr>
        <w:pStyle w:val="FootnoteText"/>
      </w:pPr>
      <w:r>
        <w:rPr>
          <w:rStyle w:val="FootnoteReference"/>
        </w:rPr>
        <w:footnoteRef/>
      </w:r>
      <w:r>
        <w:t xml:space="preserve"> Cross-references for "healing": Ps 147:3; Isa 6:10; Isa 57:18-19; Jer 17:14; Ezek 47:8-11; Hos 14:4; Mal 4:2; Luke 4:18; 1Pet 2:24; Rev 21:24.</w:t>
      </w:r>
    </w:p>
  </w:footnote>
  <w:footnote w:id="19502">
    <w:p>
      <w:pPr>
        <w:pStyle w:val="FootnoteText"/>
      </w:pPr>
      <w:r>
        <w:rPr>
          <w:rStyle w:val="FootnoteReference"/>
        </w:rPr>
        <w:footnoteRef/>
      </w:r>
      <w:r>
        <w:t xml:space="preserve"> Cross-references: Ps 16:11; Ps 17:15; Isa 12:6; Ezek 48:35; Matt 25:21; John 14:3; John 17:24; Rev 7:15-17; Rev 21:22-23.</w:t>
      </w:r>
    </w:p>
  </w:footnote>
  <w:footnote w:id="19503">
    <w:p>
      <w:pPr>
        <w:pStyle w:val="FootnoteText"/>
      </w:pPr>
      <w:r>
        <w:rPr>
          <w:rStyle w:val="FootnoteReference"/>
        </w:rPr>
        <w:footnoteRef/>
      </w:r>
      <w:r>
        <w:t xml:space="preserve"> Cross-references: John 12:26; Rev 7:15.</w:t>
      </w:r>
    </w:p>
  </w:footnote>
  <w:footnote w:id="1950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5">
    <w:p>
      <w:pPr>
        <w:pStyle w:val="FootnoteText"/>
      </w:pPr>
      <w:r>
        <w:rPr>
          <w:rStyle w:val="FootnoteReference"/>
        </w:rPr>
        <w:footnoteRef/>
      </w:r>
      <w:r>
        <w:t xml:space="preserve"> Cross-references for "no night": Ps 36:9; Ps 84:11; Prov 4:18-19; Isa 60:19-20; Rev 18:23; Rev 21:22-25.</w:t>
      </w:r>
    </w:p>
  </w:footnote>
  <w:footnote w:id="19506">
    <w:p>
      <w:pPr>
        <w:pStyle w:val="FootnoteText"/>
      </w:pPr>
      <w:r>
        <w:rPr>
          <w:rStyle w:val="FootnoteReference"/>
        </w:rPr>
        <w:footnoteRef/>
      </w:r>
      <w:r>
        <w:t xml:space="preserve"> Cross-references for "the holy": Luke 1:70; Luke 16:16; Acts 3:18; Rom 1:2; 1Pet 1:11-12; 2Pet 1:21; 2Pet 3:2; Rev 18:20.</w:t>
      </w:r>
    </w:p>
  </w:footnote>
  <w:footnote w:id="19507">
    <w:p>
      <w:pPr>
        <w:pStyle w:val="FootnoteText"/>
      </w:pPr>
      <w:r>
        <w:rPr>
          <w:rStyle w:val="FootnoteReference"/>
        </w:rPr>
        <w:footnoteRef/>
      </w:r>
      <w:r>
        <w:t xml:space="preserve"> Cross-references for "sent": Dan 3:28; Dan 6:22; Matt 13:41; Acts 12:11; 2Thess 1:7; Rev 1:1.</w:t>
      </w:r>
    </w:p>
  </w:footnote>
  <w:footnote w:id="19508">
    <w:p>
      <w:pPr>
        <w:pStyle w:val="FootnoteText"/>
      </w:pPr>
      <w:r>
        <w:rPr>
          <w:rStyle w:val="FootnoteReference"/>
        </w:rPr>
        <w:footnoteRef/>
      </w:r>
      <w:r>
        <w:t xml:space="preserve"> Cross-references for "I come": Rev 3:11; Rev 22:10; Rev 22:12; Rev 22:20.</w:t>
      </w:r>
    </w:p>
  </w:footnote>
  <w:footnote w:id="19509">
    <w:p>
      <w:pPr>
        <w:pStyle w:val="FootnoteText"/>
      </w:pPr>
      <w:r>
        <w:rPr>
          <w:rStyle w:val="FootnoteReference"/>
        </w:rPr>
        <w:footnoteRef/>
      </w:r>
      <w:r>
        <w:t xml:space="preserve"> Cross-references for "blessed": Rev 1:3; Rev 22:9.</w:t>
      </w:r>
    </w:p>
  </w:footnote>
  <w:footnote w:id="19510">
    <w:p>
      <w:pPr>
        <w:pStyle w:val="FootnoteText"/>
      </w:pPr>
      <w:r>
        <w:rPr>
          <w:rStyle w:val="FootnoteReference"/>
        </w:rPr>
        <w:footnoteRef/>
      </w:r>
      <w:r>
        <w:t xml:space="preserve"> Name meaning: John (Yochanan) — Yahweh is gracious. Forerunner of Jesus; proclaimed God’s grace.</w:t>
      </w:r>
    </w:p>
  </w:footnote>
  <w:footnote w:id="19511">
    <w:p>
      <w:pPr>
        <w:pStyle w:val="FootnoteText"/>
      </w:pPr>
      <w:r>
        <w:rPr>
          <w:rStyle w:val="FootnoteReference"/>
        </w:rPr>
        <w:footnoteRef/>
      </w:r>
      <w:r>
        <w:t xml:space="preserve"> Cross-references for "I fell": Rev 19:10; Rev 19:19.</w:t>
      </w:r>
    </w:p>
  </w:footnote>
  <w:footnote w:id="19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3">
    <w:p>
      <w:pPr>
        <w:pStyle w:val="FootnoteText"/>
      </w:pPr>
      <w:r>
        <w:rPr>
          <w:rStyle w:val="FootnoteReference"/>
        </w:rPr>
        <w:footnoteRef/>
      </w:r>
      <w:r>
        <w:t xml:space="preserve"> Cross-references for "worship God": Exod 34:14; 2Kgs 17:36; Ps 45:11; Matt 4:9; Luke 4:7; John 4:22-23; Rev 4:10; Rev 9:20; Rev 14:7; Rev 15:4.</w:t>
      </w:r>
    </w:p>
  </w:footnote>
  <w:footnote w:id="19514">
    <w:p>
      <w:pPr>
        <w:pStyle w:val="FootnoteText"/>
      </w:pPr>
      <w:r>
        <w:rPr>
          <w:rStyle w:val="FootnoteReference"/>
        </w:rPr>
        <w:footnoteRef/>
      </w:r>
      <w:r>
        <w:t xml:space="preserve"> Cross-references: Deut 4:19; Col 2:18-19; 1John 5:20; Rev 19:10.</w:t>
      </w:r>
    </w:p>
  </w:footnote>
  <w:footnote w:id="19515">
    <w:p>
      <w:pPr>
        <w:pStyle w:val="FootnoteText"/>
      </w:pPr>
      <w:r>
        <w:rPr>
          <w:rStyle w:val="FootnoteReference"/>
        </w:rPr>
        <w:footnoteRef/>
      </w:r>
      <w:r>
        <w:t xml:space="preserve"> Cross-references for "Seal": Isa 8:16; Dan 8:26; Dan 12:4; Dan 12:9; Matt 10:27; Rev 5:1; Rev 10:4.</w:t>
      </w:r>
    </w:p>
  </w:footnote>
  <w:footnote w:id="19516">
    <w:p>
      <w:pPr>
        <w:pStyle w:val="FootnoteText"/>
      </w:pPr>
      <w:r>
        <w:rPr>
          <w:rStyle w:val="FootnoteReference"/>
        </w:rPr>
        <w:footnoteRef/>
      </w:r>
      <w:r>
        <w:t xml:space="preserve"> Cross-references: Rev 22:12-13; Rev 22:16; Rev 22:20.</w:t>
      </w:r>
    </w:p>
  </w:footnote>
  <w:footnote w:id="19517">
    <w:p>
      <w:pPr>
        <w:pStyle w:val="FootnoteText"/>
      </w:pPr>
      <w:r>
        <w:rPr>
          <w:rStyle w:val="FootnoteReference"/>
        </w:rPr>
        <w:footnoteRef/>
      </w:r>
      <w:r>
        <w:t xml:space="preserve"> Cross-references: Isa 13:6; Ezek 12:23; Rom 13:12; 2Thess 2:3; 1Pet 4:7; Rev 1:3.</w:t>
      </w:r>
    </w:p>
  </w:footnote>
  <w:footnote w:id="1951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9">
    <w:p>
      <w:pPr>
        <w:pStyle w:val="FootnoteText"/>
      </w:pPr>
      <w:r>
        <w:rPr>
          <w:rStyle w:val="FootnoteReference"/>
        </w:rPr>
        <w:footnoteRef/>
      </w:r>
      <w:r>
        <w:t xml:space="preserve"> Cross-references: Job 17:9; Prov 4:18; Matt 5:6; Eph 5:27; Col 1:22; Jude 1:24; Rev 7:13-15; Rev 22:3.</w:t>
      </w:r>
    </w:p>
  </w:footnote>
  <w:footnote w:id="19520">
    <w:p>
      <w:pPr>
        <w:pStyle w:val="FootnoteText"/>
      </w:pPr>
      <w:r>
        <w:rPr>
          <w:rStyle w:val="FootnoteReference"/>
        </w:rPr>
        <w:footnoteRef/>
      </w:r>
      <w:r>
        <w:t xml:space="preserve"> Cross-references for "I come": Zeph 1:14; Rev 22:7.</w:t>
      </w:r>
    </w:p>
  </w:footnote>
  <w:footnote w:id="19521">
    <w:p>
      <w:pPr>
        <w:pStyle w:val="FootnoteText"/>
      </w:pPr>
      <w:r>
        <w:rPr>
          <w:rStyle w:val="FootnoteReference"/>
        </w:rPr>
        <w:footnoteRef/>
      </w:r>
      <w:r>
        <w:t xml:space="preserve"> Cross-references for "and my": Isa 3:10-11; Isa 40:10; Isa 62:11; 1Cor 3:8; 1Cor 3:14; 1Cor 9:17-18; Rev 11:18.</w:t>
      </w:r>
    </w:p>
  </w:footnote>
  <w:footnote w:id="19522">
    <w:p>
      <w:pPr>
        <w:pStyle w:val="FootnoteText"/>
      </w:pPr>
      <w:r>
        <w:rPr>
          <w:rStyle w:val="FootnoteReference"/>
        </w:rPr>
        <w:footnoteRef/>
      </w:r>
      <w:r>
        <w:t xml:space="preserve"> Cross-references for "to give": Matt 16:27; Rom 2:6-11; Rom 14:12; Rev 20:12.</w:t>
      </w:r>
    </w:p>
  </w:footnote>
  <w:footnote w:id="195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4">
    <w:p>
      <w:pPr>
        <w:pStyle w:val="FootnoteText"/>
      </w:pPr>
      <w:r>
        <w:rPr>
          <w:rStyle w:val="FootnoteReference"/>
        </w:rPr>
        <w:footnoteRef/>
      </w:r>
      <w:r>
        <w:t xml:space="preserve"> Cross-references: Isa 41:4; Isa 44:6; Isa 48:12; Rev 1:8; Rev 1:11; Rev 21:6.</w:t>
      </w:r>
    </w:p>
  </w:footnote>
  <w:footnote w:id="19525">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6">
    <w:p>
      <w:pPr>
        <w:pStyle w:val="FootnoteText"/>
      </w:pPr>
      <w:r>
        <w:rPr>
          <w:rStyle w:val="FootnoteReference"/>
        </w:rPr>
        <w:footnoteRef/>
      </w:r>
      <w:r>
        <w:t xml:space="preserve"> Cross-references for "may have": John 4:12; 1Cor 8:9; 1Cor 9:5.</w:t>
      </w:r>
    </w:p>
  </w:footnote>
  <w:footnote w:id="19527">
    <w:p>
      <w:pPr>
        <w:pStyle w:val="FootnoteText"/>
      </w:pPr>
      <w:r>
        <w:rPr>
          <w:rStyle w:val="FootnoteReference"/>
        </w:rPr>
        <w:footnoteRef/>
      </w:r>
      <w:r>
        <w:t xml:space="preserve"> Cross-references for "and may": John 10:7; John 10:9; John 14:6; Rev 21:27.</w:t>
      </w:r>
    </w:p>
  </w:footnote>
  <w:footnote w:id="19528">
    <w:p>
      <w:pPr>
        <w:pStyle w:val="FootnoteText"/>
      </w:pPr>
      <w:r>
        <w:rPr>
          <w:rStyle w:val="FootnoteReference"/>
        </w:rPr>
        <w:footnoteRef/>
      </w:r>
      <w:r>
        <w:t xml:space="preserve"> Cross-references for "dogs": Phil 3:2.</w:t>
      </w:r>
    </w:p>
  </w:footnote>
  <w:footnote w:id="19529">
    <w:p>
      <w:pPr>
        <w:pStyle w:val="FootnoteText"/>
      </w:pPr>
      <w:r>
        <w:rPr>
          <w:rStyle w:val="FootnoteReference"/>
        </w:rPr>
        <w:footnoteRef/>
      </w:r>
      <w:r>
        <w:t xml:space="preserve"> Cross-references for "sorcerers": Isa 47:9; Isa 47:12; Isa 57:3; Mal 3:5; Acts 8:11; Acts 13:6-11; Rev 9:21; Rev 18:23.</w:t>
      </w:r>
    </w:p>
  </w:footnote>
  <w:footnote w:id="19530">
    <w:p>
      <w:pPr>
        <w:pStyle w:val="FootnoteText"/>
      </w:pPr>
      <w:r>
        <w:rPr>
          <w:rStyle w:val="FootnoteReference"/>
        </w:rPr>
        <w:footnoteRef/>
      </w:r>
      <w:r>
        <w:t xml:space="preserve"> Cross-references: Rev 17:1-6.</w:t>
      </w:r>
    </w:p>
  </w:footnote>
  <w:footnote w:id="19531">
    <w:p>
      <w:pPr>
        <w:pStyle w:val="FootnoteText"/>
      </w:pPr>
      <w:r>
        <w:rPr>
          <w:rStyle w:val="FootnoteReference"/>
        </w:rPr>
        <w:footnoteRef/>
      </w:r>
      <w:r>
        <w:t xml:space="preserve"> Cross-references: 1Kgs 22:8; 1Kgs 22:21-23; Isa 9:15-16; Jer 5:31; John 3:18-21; John 8:46; 2Thess 2:10-12; Rev 21:8; Rev 21:27.</w:t>
      </w:r>
    </w:p>
  </w:footnote>
  <w:footnote w:id="19532">
    <w:p>
      <w:pPr>
        <w:pStyle w:val="FootnoteText"/>
      </w:pPr>
      <w:r>
        <w:rPr>
          <w:rStyle w:val="FootnoteReference"/>
        </w:rPr>
        <w:footnoteRef/>
      </w:r>
      <w:r>
        <w:t xml:space="preserve"> Name meaning: Jesus (Yeshua) — Yahweh saves. He will save His people from their sins.</w:t>
      </w:r>
    </w:p>
  </w:footnote>
  <w:footnote w:id="19533">
    <w:p>
      <w:pPr>
        <w:pStyle w:val="FootnoteText"/>
      </w:pPr>
      <w:r>
        <w:rPr>
          <w:rStyle w:val="FootnoteReference"/>
        </w:rPr>
        <w:footnoteRef/>
      </w:r>
      <w:r>
        <w:t xml:space="preserve"> Cross-references for "to testify": Rev 22:20.</w:t>
      </w:r>
    </w:p>
  </w:footnote>
  <w:footnote w:id="19534">
    <w:p>
      <w:pPr>
        <w:pStyle w:val="FootnoteText"/>
      </w:pPr>
      <w:r>
        <w:rPr>
          <w:rStyle w:val="FootnoteReference"/>
        </w:rPr>
        <w:footnoteRef/>
      </w:r>
      <w:r>
        <w:t xml:space="preserve"> Personal name: David. Personal-name meaning: David — Beloved. Source form: David.</w:t>
      </w:r>
    </w:p>
  </w:footnote>
  <w:footnote w:id="19535">
    <w:p>
      <w:pPr>
        <w:pStyle w:val="FootnoteText"/>
      </w:pPr>
      <w:r>
        <w:rPr>
          <w:rStyle w:val="FootnoteReference"/>
        </w:rPr>
        <w:footnoteRef/>
      </w:r>
      <w:r>
        <w:t xml:space="preserve"> Cross-references for "the bright": Num 24:17; Matt 2:2; Matt 2:7-10; Luke 1:78; 2Pet 1:19; Rev 2:28.</w:t>
      </w:r>
    </w:p>
  </w:footnote>
  <w:footnote w:id="19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7">
    <w:p>
      <w:pPr>
        <w:pStyle w:val="FootnoteText"/>
      </w:pPr>
      <w:r>
        <w:rPr>
          <w:rStyle w:val="FootnoteReference"/>
        </w:rPr>
        <w:footnoteRef/>
      </w:r>
      <w:r>
        <w:t xml:space="preserve"> Cross-references: Rev 2:7; Rev 2:11; Rev 2:17; Rev 2:29; Rev 3:6; Rev 3:13; Rev 3:22; Rev 22:1; Rev 22:11.</w:t>
      </w:r>
    </w:p>
  </w:footnote>
  <w:footnote w:id="19538">
    <w:p>
      <w:pPr>
        <w:pStyle w:val="FootnoteText"/>
      </w:pPr>
      <w:r>
        <w:rPr>
          <w:rStyle w:val="FootnoteReference"/>
        </w:rPr>
        <w:footnoteRef/>
      </w:r>
      <w:r>
        <w:t xml:space="preserve"> Cross-references for "I Jesus": Rev 1:1; Rev 22:6.</w:t>
      </w:r>
    </w:p>
  </w:footnote>
  <w:footnote w:id="19539">
    <w:p>
      <w:pPr>
        <w:pStyle w:val="FootnoteText"/>
      </w:pPr>
      <w:r>
        <w:rPr>
          <w:rStyle w:val="FootnoteReference"/>
        </w:rPr>
        <w:footnoteRef/>
      </w:r>
      <w:r>
        <w:t xml:space="preserve"> Cross-references for "the Spirit": Isa 55:1-3; John 16:7-15; Rev 22:16.</w:t>
      </w:r>
    </w:p>
  </w:footnote>
  <w:footnote w:id="19540">
    <w:p>
      <w:pPr>
        <w:pStyle w:val="FootnoteText"/>
      </w:pPr>
      <w:r>
        <w:rPr>
          <w:rStyle w:val="FootnoteReference"/>
        </w:rPr>
        <w:footnoteRef/>
      </w:r>
      <w:r>
        <w:t xml:space="preserve"> Cross-references for "the bride": Rev 21:2; Rev 21:9.</w:t>
      </w:r>
    </w:p>
  </w:footnote>
  <w:footnote w:id="19541">
    <w:p>
      <w:pPr>
        <w:pStyle w:val="FootnoteText"/>
      </w:pPr>
      <w:r>
        <w:rPr>
          <w:rStyle w:val="FootnoteReference"/>
        </w:rPr>
        <w:footnoteRef/>
      </w:r>
      <w:r>
        <w:t xml:space="preserve"> Cross-references for "let him take": Isa 12:3; John 4:10; John 4:14.</w:t>
      </w:r>
    </w:p>
  </w:footnote>
  <w:footnote w:id="19542">
    <w:p>
      <w:pPr>
        <w:pStyle w:val="FootnoteText"/>
      </w:pPr>
      <w:r>
        <w:rPr>
          <w:rStyle w:val="FootnoteReference"/>
        </w:rPr>
        <w:footnoteRef/>
      </w:r>
      <w:r>
        <w:t xml:space="preserve"> Cross-references for "freely": Rom 3:24; 1Cor 2:12.</w:t>
      </w:r>
    </w:p>
  </w:footnote>
  <w:footnote w:id="19543">
    <w:p>
      <w:pPr>
        <w:pStyle w:val="FootnoteText"/>
      </w:pPr>
      <w:r>
        <w:rPr>
          <w:rStyle w:val="FootnoteReference"/>
        </w:rPr>
        <w:footnoteRef/>
      </w:r>
      <w:r>
        <w:t xml:space="preserve"> Cross-references: Ps 34:8; Isa 2:3; Isa 2:5; Isa 48:16-18; Jer 50:5; Mic 4:2; Zech 8:21-23; John 1:39-46; John 4:29; 1Thess 1:5-8.</w:t>
      </w:r>
    </w:p>
  </w:footnote>
  <w:footnote w:id="19544">
    <w:p>
      <w:pPr>
        <w:pStyle w:val="FootnoteText"/>
      </w:pPr>
      <w:r>
        <w:rPr>
          <w:rStyle w:val="FootnoteReference"/>
        </w:rPr>
        <w:footnoteRef/>
      </w:r>
      <w:r>
        <w:t xml:space="preserve"> Cross-references: Isa 55:1; John 7:37; Rev 21:6.</w:t>
      </w:r>
    </w:p>
  </w:footnote>
  <w:footnote w:id="19545">
    <w:p>
      <w:pPr>
        <w:pStyle w:val="FootnoteText"/>
      </w:pPr>
      <w:r>
        <w:rPr>
          <w:rStyle w:val="FootnoteReference"/>
        </w:rPr>
        <w:footnoteRef/>
      </w:r>
      <w:r>
        <w:t xml:space="preserve"> Cross-references for "testify": Eph 4:17; 1Thess 4:6; Rev 3:14; Rev 22:16.</w:t>
      </w:r>
    </w:p>
  </w:footnote>
  <w:footnote w:id="19546">
    <w:p>
      <w:pPr>
        <w:pStyle w:val="FootnoteText"/>
      </w:pPr>
      <w:r>
        <w:rPr>
          <w:rStyle w:val="FootnoteReference"/>
        </w:rPr>
        <w:footnoteRef/>
      </w:r>
      <w:r>
        <w:t xml:space="preserve"> Cross-references: Rev 1:3.</w:t>
      </w:r>
    </w:p>
  </w:footnote>
  <w:footnote w:id="19547">
    <w:p>
      <w:pPr>
        <w:pStyle w:val="FootnoteText"/>
      </w:pPr>
      <w:r>
        <w:rPr>
          <w:rStyle w:val="FootnoteReference"/>
        </w:rPr>
        <w:footnoteRef/>
      </w:r>
      <w:r>
        <w:t xml:space="preserve"> Cross-references: Deut 4:2; Deut 12:32; Prov 30:6; Matt 15:6-9; Matt 15:13.</w:t>
      </w:r>
    </w:p>
  </w:footnote>
  <w:footnote w:id="19548">
    <w:p>
      <w:pPr>
        <w:pStyle w:val="FootnoteText"/>
      </w:pPr>
      <w:r>
        <w:rPr>
          <w:rStyle w:val="FootnoteReference"/>
        </w:rPr>
        <w:footnoteRef/>
      </w:r>
      <w:r>
        <w:t xml:space="preserve"> Cross-references: Lev 26:18; Lev 26:24-25; Lev 26:28; Lev 26:37; Rev 14:10-11; Rev 15:1; Rev 16:1; Rev 19:20; Rev 20:10; Rev 20:15.</w:t>
      </w:r>
    </w:p>
  </w:footnote>
  <w:footnote w:id="19549">
    <w:p>
      <w:pPr>
        <w:pStyle w:val="FootnoteText"/>
      </w:pPr>
      <w:r>
        <w:rPr>
          <w:rStyle w:val="FootnoteReference"/>
        </w:rPr>
        <w:footnoteRef/>
      </w:r>
      <w:r>
        <w:t xml:space="preserve"> Cross-references for "take": Luke 11:52; Rev 2:18.</w:t>
      </w:r>
    </w:p>
  </w:footnote>
  <w:footnote w:id="19550">
    <w:p>
      <w:pPr>
        <w:pStyle w:val="FootnoteText"/>
      </w:pPr>
      <w:r>
        <w:rPr>
          <w:rStyle w:val="FootnoteReference"/>
        </w:rPr>
        <w:footnoteRef/>
      </w:r>
      <w:r>
        <w:t xml:space="preserve"> Cross-references for "out of the book of life": Rev 22:2.</w:t>
      </w:r>
    </w:p>
  </w:footnote>
  <w:footnote w:id="19551">
    <w:p>
      <w:pPr>
        <w:pStyle w:val="FootnoteText"/>
      </w:pPr>
      <w:r>
        <w:rPr>
          <w:rStyle w:val="FootnoteReference"/>
        </w:rPr>
        <w:footnoteRef/>
      </w:r>
      <w:r>
        <w:t xml:space="preserve"> Cross-references for "and out": Rev 21:2; Rev 21:22-27.</w:t>
      </w:r>
    </w:p>
  </w:footnote>
  <w:footnote w:id="19552">
    <w:p>
      <w:pPr>
        <w:pStyle w:val="FootnoteText"/>
      </w:pPr>
      <w:r>
        <w:rPr>
          <w:rStyle w:val="FootnoteReference"/>
        </w:rPr>
        <w:footnoteRef/>
      </w:r>
      <w:r>
        <w:t xml:space="preserve"> Cross-references for "and from": Rev 1:3; Rev 2:7; Rev 2:11; Rev 2:17; Rev 2:26; Rev 3:4-5; Rev 3:12; Rev 3:21; Rev 7:9-17; Rev 14:13; Rev 22:12.</w:t>
      </w:r>
    </w:p>
  </w:footnote>
  <w:footnote w:id="19553">
    <w:p>
      <w:pPr>
        <w:pStyle w:val="FootnoteText"/>
      </w:pPr>
      <w:r>
        <w:rPr>
          <w:rStyle w:val="FootnoteReference"/>
        </w:rPr>
        <w:footnoteRef/>
      </w:r>
      <w:r>
        <w:t xml:space="preserve"> Cross-references: Exod 32:33; Ps 69:28; Rev 3:5; Rev 13:8.</w:t>
      </w:r>
    </w:p>
  </w:footnote>
  <w:footnote w:id="19554">
    <w:p>
      <w:pPr>
        <w:pStyle w:val="FootnoteText"/>
      </w:pPr>
      <w:r>
        <w:rPr>
          <w:rStyle w:val="FootnoteReference"/>
        </w:rPr>
        <w:footnoteRef/>
      </w:r>
      <w:r>
        <w:t xml:space="preserve"> Cross-references for "Surely": Rev 22:7; Rev 22:10; Rev 22:12.</w:t>
      </w:r>
    </w:p>
  </w:footnote>
  <w:footnote w:id="19555">
    <w:p>
      <w:pPr>
        <w:pStyle w:val="FootnoteText"/>
      </w:pPr>
      <w:r>
        <w:rPr>
          <w:rStyle w:val="FootnoteReference"/>
        </w:rPr>
        <w:footnoteRef/>
      </w:r>
      <w:r>
        <w:t xml:space="preserve"> Cross-references for "Amen": Song 8:14; Isa 25:9; John 21:25; 2Tim 4:8; Heb 9:28; 2Pet 3:12-14; Rev 1:18.</w:t>
      </w:r>
    </w:p>
  </w:footnote>
  <w:footnote w:id="19556">
    <w:p>
      <w:pPr>
        <w:pStyle w:val="FootnoteText"/>
      </w:pPr>
      <w:r>
        <w:rPr>
          <w:rStyle w:val="FootnoteReference"/>
        </w:rPr>
        <w:footnoteRef/>
      </w:r>
      <w:r>
        <w:t xml:space="preserve"> Personal name: Christ. Personal-name meaning: Christ — anointed. Source form: Christ.</w:t>
      </w:r>
    </w:p>
  </w:footnote>
  <w:footnote w:id="1955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