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D0C36">
      <w:pPr>
        <w:rPr>
          <w:rFonts w:hint="default"/>
          <w:lang w:val="es-MX"/>
        </w:rPr>
      </w:pPr>
      <w:r>
        <w:rPr>
          <w:rFonts w:hint="default"/>
          <w:lang w:val="es-MX"/>
        </w:rPr>
        <w:t>Expresiones regulares</w:t>
      </w:r>
    </w:p>
    <w:p w14:paraId="7CF70D1A">
      <w:pPr>
        <w:rPr>
          <w:rFonts w:hint="default"/>
          <w:lang w:val="es-MX"/>
        </w:rPr>
      </w:pPr>
    </w:p>
    <w:p w14:paraId="5C2622E6">
      <w:pPr>
        <w:rPr>
          <w:rFonts w:hint="default"/>
          <w:lang w:val="es-MX"/>
        </w:rPr>
      </w:pPr>
      <w:r>
        <w:rPr>
          <w:rFonts w:hint="default"/>
          <w:lang w:val="es-MX"/>
        </w:rPr>
        <w:t>() sirve para armar grupos</w:t>
      </w:r>
    </w:p>
    <w:p w14:paraId="3182E2D7">
      <w:pPr>
        <w:rPr>
          <w:rFonts w:hint="default"/>
          <w:lang w:val="es-MX"/>
        </w:rPr>
      </w:pPr>
      <w:r>
        <w:rPr>
          <w:rFonts w:hint="default"/>
          <w:lang w:val="es-MX"/>
        </w:rPr>
        <w:t>\ sirve cuando queres poner un caracter especial (/ , . , etc)</w:t>
      </w:r>
    </w:p>
    <w:p w14:paraId="494622C3">
      <w:pPr>
        <w:rPr>
          <w:rFonts w:hint="default"/>
          <w:lang w:val="es-MX"/>
        </w:rPr>
      </w:pPr>
      <w:r>
        <w:rPr>
          <w:rFonts w:hint="default"/>
          <w:lang w:val="es-MX"/>
        </w:rPr>
        <w:t>? Sirve cuando queres poner algo como opcional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72D2E"/>
    <w:rsid w:val="5C56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2025-11-02T00:58:37Z</dcterms:created>
  <dc:creator>Ema</dc:creator>
  <cp:lastModifiedBy>Ema</cp:lastModifiedBy>
  <dcterms:modified xsi:type="dcterms:W3CDTF">2025-11-02T00:59:33Z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3CBDAC4FB2C24E82998DA2F329AB843E_12</vt:lpwstr>
  </property>
</Properties>
</file>