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EBE4" w14:textId="1A0AFCEE" w:rsidR="00A80256" w:rsidRPr="002D1628" w:rsidRDefault="00000000" w:rsidP="002D16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225065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F42F3A" w14:textId="51C474C3" w:rsidR="002D1628" w:rsidRPr="002D1628" w:rsidRDefault="002D1628">
          <w:pPr>
            <w:pStyle w:val="ac"/>
            <w:rPr>
              <w:rFonts w:ascii="Times New Roman" w:hAnsi="Times New Roman" w:cs="Times New Roman"/>
              <w:sz w:val="28"/>
              <w:szCs w:val="28"/>
            </w:rPr>
          </w:pPr>
        </w:p>
        <w:p w14:paraId="542B4BD9" w14:textId="045AEFBC" w:rsidR="008C1C5D" w:rsidRPr="008C1C5D" w:rsidRDefault="002D162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68951" w:history="1">
            <w:r>
              <w:rPr>
                <w:rStyle w:val="a5"/>
                <w:b w:val="0"/>
                <w:bCs w:val="0"/>
              </w:rPr>
              <w:t>Введение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_Toc232268951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2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1C09A47E" w14:textId="6A9CB497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52" w:history="1">
            <w:r>
              <w:rPr>
                <w:rStyle w:val="a5"/>
                <w:b w:val="0"/>
                <w:bCs w:val="0"/>
              </w:rPr>
              <w:t>Глава 1. Анализ предметной области и проектирование системы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_Toc232268952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38F83563" w14:textId="6E367746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53" w:history="1">
            <w:r>
              <w:rPr>
                <w:rStyle w:val="a5"/>
                <w:noProof/>
              </w:rPr>
              <w:t>1.1 Сущность предметной области и организация работы второй линии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F8F9" w14:textId="71E649B4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54" w:history="1">
            <w:r>
              <w:rPr>
                <w:rStyle w:val="a5"/>
                <w:noProof/>
              </w:rPr>
              <w:t>1.2 Анализ существующих программных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326A" w14:textId="4EBE1146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55" w:history="1">
            <w:r>
              <w:rPr>
                <w:rStyle w:val="a5"/>
                <w:noProof/>
              </w:rPr>
              <w:t>1.3 Формирование требований к информационной системе и обоснование её наименования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CAB2" w14:textId="41211BC3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56" w:history="1">
            <w:r>
              <w:rPr>
                <w:rStyle w:val="a5"/>
                <w:noProof/>
              </w:rPr>
              <w:t>1.4 Обоснование выбора программных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05B9" w14:textId="6EB87C85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57" w:history="1">
            <w:r>
              <w:rPr>
                <w:rStyle w:val="a5"/>
                <w:b w:val="0"/>
                <w:bCs w:val="0"/>
              </w:rPr>
              <w:t>Глава 2. Разработка портала рабочих задач для 2ЛТП команд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_Toc232268957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20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739B7C18" w14:textId="007D0A4F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58" w:history="1">
            <w:r>
              <w:rPr>
                <w:rStyle w:val="a5"/>
                <w:noProof/>
              </w:rPr>
              <w:t>2.1 Проектирование и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4A885" w14:textId="3E733E42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59" w:history="1">
            <w:r>
              <w:rPr>
                <w:rStyle w:val="a5"/>
                <w:noProof/>
              </w:rPr>
              <w:t>2.2 Разработка пользовательских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BD45" w14:textId="2E7CE01B" w:rsidR="008C1C5D" w:rsidRPr="008C1C5D" w:rsidRDefault="008C1C5D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68960" w:history="1">
            <w:r>
              <w:rPr>
                <w:rStyle w:val="a5"/>
                <w:noProof/>
              </w:rPr>
              <w:t>2.3 Реализация серверной логики, системы уведомлений и 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700CC" w14:textId="3EC1FBE1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1" w:history="1">
            <w:r>
              <w:rPr>
                <w:rStyle w:val="a5"/>
                <w:b w:val="0"/>
                <w:bCs w:val="0"/>
              </w:rPr>
              <w:t>Заключение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_Toc232268961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41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6CE647FB" w14:textId="27A66EA0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2" w:history="1">
            <w:r>
              <w:rPr>
                <w:rStyle w:val="a5"/>
                <w:b w:val="0"/>
                <w:bCs w:val="0"/>
              </w:rPr>
              <w:t>Список Литературы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_Toc232268962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43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59645906" w14:textId="01E958DB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3" w:history="1">
            <w:r>
              <w:rPr>
                <w:rStyle w:val="a5"/>
                <w:b w:val="0"/>
                <w:bCs w:val="0"/>
              </w:rPr>
              <w:t>Приложение 1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_Toc232268963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45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79B82A4C" w14:textId="28C8E7DD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4" w:history="1">
            <w:r>
              <w:rPr>
                <w:rStyle w:val="a5"/>
                <w:b w:val="0"/>
                <w:bCs w:val="0"/>
              </w:rPr>
              <w:t>Приложение 2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_Toc232268964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46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293B8DC3" w14:textId="79E0CDB7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5" w:history="1">
            <w:r>
              <w:rPr>
                <w:rStyle w:val="a5"/>
                <w:b w:val="0"/>
                <w:bCs w:val="0"/>
              </w:rPr>
              <w:t>Приложение 3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_Toc232268965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47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6CBA37E5" w14:textId="12E69146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6" w:history="1">
            <w:r>
              <w:rPr>
                <w:rStyle w:val="a5"/>
                <w:b w:val="0"/>
                <w:bCs w:val="0"/>
              </w:rPr>
              <w:t>Приложение</w:t>
            </w:r>
            <w:r>
              <w:rPr>
                <w:rStyle w:val="a5"/>
                <w:b w:val="0"/>
                <w:bCs w:val="0"/>
                <w:lang w:val="en-US"/>
              </w:rPr>
              <w:t xml:space="preserve"> 4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_Toc232268966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48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3EFF4606" w14:textId="261B1910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7" w:history="1">
            <w:r>
              <w:rPr>
                <w:rStyle w:val="a5"/>
                <w:b w:val="0"/>
                <w:bCs w:val="0"/>
              </w:rPr>
              <w:t>Приложение 5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_Toc232268967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49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622E3B81" w14:textId="43F99C8B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8" w:history="1">
            <w:r>
              <w:rPr>
                <w:rStyle w:val="a5"/>
                <w:b w:val="0"/>
                <w:bCs w:val="0"/>
              </w:rPr>
              <w:t>Приложение</w:t>
            </w:r>
            <w:r>
              <w:rPr>
                <w:rStyle w:val="a5"/>
                <w:b w:val="0"/>
                <w:bCs w:val="0"/>
                <w:lang w:val="en-US"/>
              </w:rPr>
              <w:t xml:space="preserve"> 6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_Toc232268968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50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22ADB036" w14:textId="7FD0383D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69" w:history="1">
            <w:r>
              <w:rPr>
                <w:rStyle w:val="a5"/>
                <w:b w:val="0"/>
                <w:bCs w:val="0"/>
              </w:rPr>
              <w:t>Приложение 7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_Toc232268969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51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22ADB037" w14:textId="7FD0383E" w:rsidR="008C1C5D" w:rsidRPr="008C1C5D" w:rsidRDefault="008C1C5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68970" w:history="1">
            <w:r>
              <w:rPr>
                <w:rStyle w:val="a5"/>
                <w:b w:val="0"/>
                <w:bCs w:val="0"/>
              </w:rPr>
              <w:t>Приложение 8</w:t>
            </w:r>
            <w:r>
              <w:rPr>
                <w:b w:val="0"/>
                <w:bCs w:val="0"/>
                <w:webHidden/>
              </w:rPr>
              <w:tab/>
            </w:r>
            <w:r>
              <w:rPr>
                <w:b w:val="0"/>
                <w:bCs w:val="0"/>
                <w:webHidden/>
              </w:rPr>
              <w:fldChar w:fldCharType="begin"/>
            </w:r>
            <w:r>
              <w:rPr>
                <w:b w:val="0"/>
                <w:bCs w:val="0"/>
                <w:webHidden/>
              </w:rPr>
              <w:instrText xml:space="preserve"> PAGEREF _Toc232268970 \h </w:instrText>
            </w:r>
            <w:r>
              <w:rPr>
                <w:b w:val="0"/>
                <w:bCs w:val="0"/>
                <w:webHidden/>
              </w:rPr>
            </w:r>
            <w:r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52</w:t>
            </w:r>
            <w:r>
              <w:rPr>
                <w:b w:val="0"/>
                <w:bCs w:val="0"/>
                <w:webHidden/>
              </w:rPr>
              <w:fldChar w:fldCharType="end"/>
            </w:r>
          </w:hyperlink>
        </w:p>
        <w:p w14:paraId="0BC490BA" w14:textId="7C4DD41E" w:rsidR="002D1628" w:rsidRDefault="002D1628">
          <w:r>
            <w:rPr>
              <w:b/>
              <w:bCs/>
            </w:rPr>
            <w:fldChar w:fldCharType="end"/>
          </w:r>
        </w:p>
      </w:sdtContent>
    </w:sdt>
    <w:p w14:paraId="4E71AA53" w14:textId="01EB4A4A" w:rsidR="00A80256" w:rsidRDefault="00000000" w:rsidP="002D1628">
      <w:pPr>
        <w:pStyle w:val="1"/>
        <w:pageBreakBefore/>
        <w:jc w:val="left"/>
      </w:pPr>
      <w:bookmarkStart w:id="0" w:name="_Toc232268951"/>
      <w:r>
        <w:lastRenderedPageBreak/>
        <w:t>Введение</w:t>
      </w:r>
      <w:bookmarkEnd w:id="0"/>
    </w:p>
    <w:p w14:paraId="79A01594" w14:textId="77777777" w:rsidR="00A80256" w:rsidRDefault="00000000">
      <w:pPr>
        <w:spacing w:line="360" w:lineRule="auto"/>
        <w:ind w:firstLine="709"/>
        <w:jc w:val="both"/>
      </w:pPr>
      <w:r>
        <w:t>Команды второй линии технической поддержки (далее — 2ЛТП) разбирают нетривиальные инциденты: исследуют обстоятельства обращения, воспроизводят проблему, готовят исправление или ставят задачу разработчикам. Инженер второй линии одновременно удерживает десятки клиентских обращений, внутренних задач разной срочности и переписок в рабочих чатах. Чем крупнее команда, тем заметнее издержки, возникающие из-за отсутствия единого инструмента, который связывал бы внешнее обращение клиента с внутренней работой по его устранению.</w:t>
      </w:r>
    </w:p>
    <w:p w14:paraId="0D68D065" w14:textId="77777777" w:rsidR="00A80256" w:rsidRDefault="00000000">
      <w:pPr>
        <w:spacing w:line="360" w:lineRule="auto"/>
        <w:ind w:firstLine="709"/>
        <w:jc w:val="both"/>
      </w:pPr>
      <w:r>
        <w:t>Обычно эту потребность закрывают набором разрозненных инструментов — системами учёта обращений, трекерами задач, базами знаний и мессенджерами, между которыми возникают «слепые зоны»: обращение живёт в одной системе, задача разработке — в другой, согласование сроков — в третьей. В результате ни руководитель команды, ни менеджер не видят картину целиком, а часть обращений «теряется» при переключении между системами.</w:t>
      </w:r>
    </w:p>
    <w:p w14:paraId="090F6F76" w14:textId="77777777" w:rsidR="00A80256" w:rsidRDefault="00000000">
      <w:pPr>
        <w:spacing w:line="360" w:lineRule="auto"/>
        <w:ind w:firstLine="709"/>
        <w:jc w:val="both"/>
      </w:pPr>
      <w:r>
        <w:t>Актуальность темы дипломного проекта обусловлена тем, что для команд 2ЛТП требуется единая информационная система, покрывающая весь цикл работы — от приёма заявки клиента до закрытия связанной с ней внутренней задачи. Существующие на рынке решения либо ориентированы только на разработку, либо только на классическую поддержку, либо обладают избыточной стоимостью владения, что особенно ощутимо в компаниях среднего размера [8].</w:t>
      </w:r>
    </w:p>
    <w:p w14:paraId="3033C142" w14:textId="77777777" w:rsidR="00A80256" w:rsidRDefault="00000000">
      <w:pPr>
        <w:spacing w:line="360" w:lineRule="auto"/>
        <w:ind w:firstLine="709"/>
        <w:jc w:val="both"/>
      </w:pPr>
      <w:r>
        <w:t>Степень разработанности темы по отдельным её составляющим высока: самостоятельно изучены системы обработки обращений, трекеры задач и веб-приложения с неблокирующей серверной частью. Вместе с тем связных решений, ориентированных именно на профиль 2ЛТП, заметно меньше, а большинство доступных материалов опирается на классические синхронные фреймворки и не учитывает специфику современного асинхронного стека. Это оставляет пространство для практической работы.</w:t>
      </w:r>
    </w:p>
    <w:p w14:paraId="4C89CE14" w14:textId="77777777" w:rsidR="00A80256" w:rsidRDefault="00000000">
      <w:pPr>
        <w:spacing w:line="360" w:lineRule="auto"/>
        <w:ind w:firstLine="709"/>
        <w:jc w:val="both"/>
      </w:pPr>
      <w:r>
        <w:t xml:space="preserve">Целью дипломного проекта является разработка веб-платформы для управления рабочими задачами команд второй линии технической поддержки, </w:t>
      </w:r>
      <w:r>
        <w:lastRenderedPageBreak/>
        <w:t>обеспечивающей сквозной процесс от приёма клиентской заявки до её закрытия через внутреннюю задачу с подзадачами и системой уведомлений.</w:t>
      </w:r>
    </w:p>
    <w:p w14:paraId="5DB3AB95" w14:textId="77777777" w:rsidR="00A80256" w:rsidRDefault="00000000">
      <w:pPr>
        <w:spacing w:line="360" w:lineRule="auto"/>
        <w:ind w:firstLine="709"/>
        <w:jc w:val="both"/>
      </w:pPr>
      <w:r>
        <w:t>Для достижения поставленной цели в работе решаются следующие задачи:</w:t>
      </w:r>
    </w:p>
    <w:p w14:paraId="50CA568F" w14:textId="77777777" w:rsidR="00A80256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проанализировать особенности работы команд 2ЛТП и существующие на рынке программные решения, выделить требования к создаваемой платформе;</w:t>
      </w:r>
    </w:p>
    <w:p w14:paraId="7D678735" w14:textId="77777777" w:rsidR="00A80256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сформировать модель ролей с системой разграничения прав доступа и спроектировать схему реляционной базы данных, отражающую ключевые сущности предметной области и связи между ними;</w:t>
      </w:r>
    </w:p>
    <w:p w14:paraId="07BB059A" w14:textId="77777777" w:rsidR="00A80256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обосновать выбор стека разработки, сформулировать функциональные требования к серверной и клиентской частям системы, определить требования к безопасности платформы — аутентификации, защите данных и ограничению действий;</w:t>
      </w:r>
    </w:p>
    <w:p w14:paraId="2CD29679" w14:textId="77777777" w:rsidR="00A80256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серверную часть на FastAPI с подключением к PostgreSQL, фоновыми задачами через Celery и каналом доставки уведомлений по протоколу WebSocket;</w:t>
      </w:r>
    </w:p>
    <w:p w14:paraId="25E37C45" w14:textId="77777777" w:rsidR="00A80256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два пользовательских интерфейса на React — внутренний для сотрудников и клиентский — с учётом ролевой модели и сценариев использования;</w:t>
      </w:r>
    </w:p>
    <w:p w14:paraId="23233484" w14:textId="77777777" w:rsidR="00A80256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подготовить документацию и инструкцию по развёртыванию, оформить проект в виде открытого репозитория с конфигурацией для запуска в Docker.</w:t>
      </w:r>
    </w:p>
    <w:p w14:paraId="18A27071" w14:textId="77777777" w:rsidR="00A80256" w:rsidRDefault="00000000">
      <w:pPr>
        <w:spacing w:before="60" w:line="360" w:lineRule="auto"/>
        <w:ind w:firstLine="709"/>
        <w:jc w:val="both"/>
      </w:pPr>
      <w:r>
        <w:t>Объектом исследования выступает процесс организации работы команд второй линии технической поддержки.</w:t>
      </w:r>
    </w:p>
    <w:p w14:paraId="2AC05347" w14:textId="77777777" w:rsidR="00A80256" w:rsidRDefault="00000000">
      <w:pPr>
        <w:spacing w:line="360" w:lineRule="auto"/>
        <w:ind w:firstLine="709"/>
        <w:jc w:val="both"/>
      </w:pPr>
      <w:r>
        <w:t>Предметом исследования являются программно-технические средства автоматизации управления задачами и заявками в условиях работы 2ЛТП.</w:t>
      </w:r>
    </w:p>
    <w:p w14:paraId="683C26C6" w14:textId="321F9A4A" w:rsidR="00A80256" w:rsidRDefault="00A80256">
      <w:pPr>
        <w:spacing w:line="360" w:lineRule="auto"/>
        <w:ind w:firstLine="709"/>
        <w:jc w:val="both"/>
      </w:pPr>
    </w:p>
    <w:p w14:paraId="66A87243" w14:textId="1283CEC4" w:rsidR="00A80256" w:rsidRDefault="00000000" w:rsidP="002D1628">
      <w:pPr>
        <w:pStyle w:val="1"/>
        <w:pageBreakBefore/>
        <w:jc w:val="left"/>
      </w:pPr>
      <w:bookmarkStart w:id="1" w:name="_Toc232268952"/>
      <w:r>
        <w:lastRenderedPageBreak/>
        <w:t>Глава 1. Анализ предметной области и проектирование системы</w:t>
      </w:r>
      <w:bookmarkEnd w:id="1"/>
    </w:p>
    <w:p w14:paraId="6734699A" w14:textId="77777777" w:rsidR="00A80256" w:rsidRDefault="00000000" w:rsidP="002D1628">
      <w:pPr>
        <w:pStyle w:val="2"/>
      </w:pPr>
      <w:bookmarkStart w:id="2" w:name="_Toc232268953"/>
      <w:r>
        <w:t>1.1 Сущность предметной области и организация работы второй линии технической поддержки</w:t>
      </w:r>
      <w:bookmarkEnd w:id="2"/>
    </w:p>
    <w:p w14:paraId="60C41D0C" w14:textId="77777777" w:rsidR="00A80256" w:rsidRDefault="00000000">
      <w:pPr>
        <w:spacing w:line="360" w:lineRule="auto"/>
        <w:ind w:firstLine="709"/>
        <w:jc w:val="both"/>
      </w:pPr>
      <w:r>
        <w:t>Техническая поддержка пользователей в современных IT-компаниях традиционно строится по многоуровневой модели. Первая линия (1ЛТП) принимает все входящие обращения и решает типовые вопросы по заранее подготовленным сценариям; всё, что не закрывается за несколько минут, передаётся на вторую линию — специалистам с доступом к журналам приложений, базам данных, системам мониторинга и исходному коду [8]. Основная масса сложных инцидентов отрабатывается именно на этом уровне, поэтому от организации работы 2ЛТП напрямую зависит итоговое качество поддержки продукта.</w:t>
      </w:r>
    </w:p>
    <w:p w14:paraId="5E9B48F9" w14:textId="77777777" w:rsidR="00A80256" w:rsidRDefault="00000000">
      <w:pPr>
        <w:spacing w:line="360" w:lineRule="auto"/>
        <w:ind w:firstLine="709"/>
        <w:jc w:val="both"/>
      </w:pPr>
      <w:r>
        <w:t>Работа 2ЛТП сочетает оперативность поддержки и глубину инженерного анализа: инженер отвечает на внешний запрос клиента, но для поиска причины действует как разработчик — воспроизводит проблему, читает код, выполняет SQL-запросы к базе. Тиражируемых инструментов, рассчитанных именно на такую гибридную работу, на рынке немного: системы учёта обращений ориентированы на общение с клиентом, а трекеры задач — на внутреннюю разработку, и совмещать их приходится вручную.</w:t>
      </w:r>
    </w:p>
    <w:p w14:paraId="064B5CB7" w14:textId="77777777" w:rsidR="00A80256" w:rsidRDefault="00000000">
      <w:pPr>
        <w:spacing w:line="360" w:lineRule="auto"/>
        <w:ind w:firstLine="709"/>
        <w:jc w:val="both"/>
      </w:pPr>
      <w:r>
        <w:t>Рабочий день инженера второй линии складывается из четырёх типов активности. Первый — разбор входящих заявок: чтение обращения, уточнение деталей, классификация. Второй — воспроизведение и диагностика проблемы по журналам и данным. Третий — оформление результата: ответ клиенту, внутренняя запись или постановка задачи разработке. Четвёртый — координация с коллегами: эскалации руководителю команды и согласование сроков с менеджером. Каждый из этих типов активности порождает свои информационные потребности, которые проектируемая система должна закрывать.</w:t>
      </w:r>
    </w:p>
    <w:p w14:paraId="14308D4F" w14:textId="77777777" w:rsidR="00A80256" w:rsidRDefault="00000000">
      <w:pPr>
        <w:spacing w:line="360" w:lineRule="auto"/>
        <w:ind w:firstLine="709"/>
        <w:jc w:val="both"/>
      </w:pPr>
      <w:r>
        <w:t xml:space="preserve">Сами заявки неоднородны. Их можно условно разделить на инциденты (конкретные сбои в работе сервиса), запросы на изменение (почти всегда </w:t>
      </w:r>
      <w:r>
        <w:lastRenderedPageBreak/>
        <w:t>превращаются в задачу разработке), консультационные вопросы и административную рутину — создание учётных записей, выдачу прав, выгрузку данных. Такое разнообразие требует, чтобы система учитывала связь внешнего обращения с порождённой им внутренней работой и позволяла прослеживать эту связь в обе стороны.</w:t>
      </w:r>
    </w:p>
    <w:p w14:paraId="25A9C55A" w14:textId="77777777" w:rsidR="00A80256" w:rsidRDefault="00000000">
      <w:pPr>
        <w:spacing w:line="360" w:lineRule="auto"/>
        <w:ind w:firstLine="709"/>
        <w:jc w:val="both"/>
      </w:pPr>
      <w:r>
        <w:t>Сегодня перечисленные задачи закрываются разрозненными системами: заявки ведутся в системах класса Service Desk, задачи — в трекерах, документация — в базах знаний, переписка — в мессенджерах. Интеграции между этими системами, как правило, слабые, и работа инженера превращается в постоянное переключение контекста. Именно переключение контекста является одной из главных причин «потерянных» обращений: задача, заведённая в одной системе, теряет связь с обращением в другой, и о ней забывают.</w:t>
      </w:r>
    </w:p>
    <w:p w14:paraId="7D04C344" w14:textId="77777777" w:rsidR="00A80256" w:rsidRDefault="00000000">
      <w:pPr>
        <w:spacing w:line="360" w:lineRule="auto"/>
        <w:ind w:firstLine="709"/>
        <w:jc w:val="both"/>
      </w:pPr>
      <w:r>
        <w:t>Руководитель команды (тимлид) отвечает за равномерное распределение нагрузки между инженерами и за согласованные эскалации к разработке. Без инструмента, наглядно показывающего загрузку подчинённых и статусы задач, он вынужден выполнять роль диспетчера, вручную собирающего информацию по чатам. Снять с тимлида эту рутину, дав ему наглядную картину загрузки команды и состояния задач, — одна из практических целей проекта.</w:t>
      </w:r>
    </w:p>
    <w:p w14:paraId="3AC40309" w14:textId="77777777" w:rsidR="00A80256" w:rsidRDefault="00000000">
      <w:pPr>
        <w:spacing w:line="360" w:lineRule="auto"/>
        <w:ind w:firstLine="709"/>
        <w:jc w:val="both"/>
      </w:pPr>
      <w:r>
        <w:t>Команда 2ЛТП обычно работает сразу с несколькими продуктами компании — личным кабинетом, административной панелью, мобильным приложением, аналитическим порталом, программным интерфейсом. Поэтому понятие «приложение» закладывается в модель данных как отдельный справочник: он нужен для маршрутизации обращений и для статистики по продуктам. Рядом существует понятие «сервиса» — внутреннего направления работ (фронтенд, бэкенд, эксплуатация, дизайн, инфраструктура). Разделение приложений и сервисов даёт аналитику сразу по двум независимым осям и не смешивает клиентскую сторону с внутренней.</w:t>
      </w:r>
    </w:p>
    <w:p w14:paraId="0CB54983" w14:textId="77777777" w:rsidR="00A80256" w:rsidRDefault="00000000">
      <w:pPr>
        <w:spacing w:line="360" w:lineRule="auto"/>
        <w:ind w:firstLine="709"/>
        <w:jc w:val="both"/>
      </w:pPr>
      <w:r>
        <w:t xml:space="preserve">Отдельного внимания заслуживают показатели, по которым оценивается работа второй линии: среднее время реакции и закрытия обращения, доля решённых в срок, равномерность загрузки инженеров и динамика накопления </w:t>
      </w:r>
      <w:r>
        <w:lastRenderedPageBreak/>
        <w:t>нерешённых задач. Без единой системы эти показатели приходится собирать вручную из нескольких источников, что делает их неточными и запаздывающими. Соглашения об уровне обслуживания (SLA), фиксирующие предельные сроки реакции, при разрозненных инструментах также трудно контролировать. Следовательно, помимо ведения задач и обращений, система должна давать руководителю наглядную аналитику в реальном времени, иначе управление нагрузкой остаётся реактивным.</w:t>
      </w:r>
    </w:p>
    <w:p w14:paraId="21D1E6E1" w14:textId="77777777" w:rsidR="00A80256" w:rsidRDefault="00000000">
      <w:pPr>
        <w:spacing w:line="360" w:lineRule="auto"/>
        <w:ind w:firstLine="709"/>
        <w:jc w:val="both"/>
      </w:pPr>
      <w:r>
        <w:t>На вторую линию чаще попадают обращения, которые клиент уже считает затянувшимися, поэтому в клиентском интерфейсе принципиально важна ясная обратная связь по статусу: иначе клиент начинает дублировать обращение по другим каналам, увеличивая нагрузку. Таким образом, проектируемая платформа должна закрывать всю цепочку — от приёма заявки до выполнения, проверки и закрытия с информированием клиента — в рамках одной системы, с прозрачной ролевой моделью, едиными уведомлениями и статистикой по сервисам и приложениям. Эти выводы служат отправной точкой для формирования требований в последующих параграфах.</w:t>
      </w:r>
    </w:p>
    <w:p w14:paraId="0C9319BD" w14:textId="77777777" w:rsidR="00A80256" w:rsidRDefault="00000000" w:rsidP="002D1628">
      <w:pPr>
        <w:pStyle w:val="2"/>
      </w:pPr>
      <w:bookmarkStart w:id="3" w:name="_Toc232268954"/>
      <w:r>
        <w:t>1.2 Анализ существующих программных решений</w:t>
      </w:r>
      <w:bookmarkEnd w:id="3"/>
    </w:p>
    <w:p w14:paraId="024F0C87" w14:textId="77777777" w:rsidR="00A80256" w:rsidRDefault="00000000">
      <w:pPr>
        <w:spacing w:line="360" w:lineRule="auto"/>
        <w:ind w:firstLine="709"/>
        <w:jc w:val="both"/>
      </w:pPr>
      <w:r>
        <w:t>Прежде чем формулировать требования к собственной системе, целесообразно рассмотреть наиболее распространённые на рынке решения, применяемые для учёта обращений и управления задачами. Анализ проводился по таким критериям, как охват сквозного процесса «заявка → задача», стоимость владения, ориентация на профиль 2ЛТП и возможность развёртывания на собственной инфраструктуре организации.</w:t>
      </w:r>
    </w:p>
    <w:p w14:paraId="7B7409AD" w14:textId="3A623A99" w:rsidR="00A80256" w:rsidRDefault="00000000" w:rsidP="002D1628">
      <w:pPr>
        <w:spacing w:before="60" w:line="360" w:lineRule="auto"/>
        <w:ind w:firstLine="709"/>
        <w:jc w:val="both"/>
      </w:pPr>
      <w:r>
        <w:t xml:space="preserve">Atlassian Jira — одна из наиболее популярных систем управления задачами в среде разработки. Она предоставляет гибкую настройку рабочих процессов, доски в стиле Scrum и Kanban, развитую систему полей, фильтров и отчётов. Однако Jira исторически ориентирована на команды разработки, а не на классическую поддержку: учёт клиентских обращений реализуется отдельным продуктом (Jira Service Management), и связка двух продуктов усложняет картину и увеличивает </w:t>
      </w:r>
      <w:r>
        <w:lastRenderedPageBreak/>
        <w:t>стоимость владения. Для команды среднего размера полнофункциональная конфигурация оказывается избыточной и дорогой в сопровождении, а тонкая настройка требует выделенного администратора.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0BA2F69E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2DA41AC0" w14:textId="4446E812" w:rsidR="00A80256" w:rsidRDefault="002D1628">
            <w:pPr>
              <w:spacing w:line="360" w:lineRule="auto"/>
              <w:jc w:val="center"/>
            </w:pPr>
            <w:r>
              <w:rPr>
                <w:i/>
                <w:iCs/>
                <w:noProof/>
                <w:color w:val="888888"/>
                <w:sz w:val="26"/>
                <w:szCs w:val="26"/>
              </w:rPr>
              <w:drawing>
                <wp:inline distT="0" distB="0" distL="0" distR="0" wp14:anchorId="2AAE2D3C" wp14:editId="18E5C61F">
                  <wp:extent cx="6023610" cy="2590800"/>
                  <wp:effectExtent l="0" t="0" r="0" b="0"/>
                  <wp:docPr id="10216741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3610" cy="259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BCE17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1 — Интерфейс доски задач в системе Atlassian Jira</w:t>
      </w:r>
    </w:p>
    <w:p w14:paraId="663EC28D" w14:textId="656EDD3E" w:rsidR="00A80256" w:rsidRDefault="00000000" w:rsidP="002D1628">
      <w:pPr>
        <w:spacing w:line="360" w:lineRule="auto"/>
        <w:ind w:firstLine="709"/>
        <w:jc w:val="both"/>
      </w:pPr>
      <w:r>
        <w:t>Битрикс24 — российская платформа, объединяющая CRM, задачи, чаты и инструменты совместной работы. Она привлекательна широтой охвата и наличием бесплатного тарифа, однако представляет собой универсальный «комбайн»: специфика второй линии поддержки в ней не выражена, рабочие процессы задач слабо связаны с обращениями клиентов, а попытка приспособить систему под профиль 2ЛТП приводит к обилию неиспользуемых функций и перегруженному интерфейсу.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60120B7A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10BA8F24" w14:textId="4E9F792B" w:rsidR="00A80256" w:rsidRDefault="002D1628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99C27F" wp14:editId="20354A69">
                  <wp:extent cx="5476875" cy="2416250"/>
                  <wp:effectExtent l="0" t="0" r="0" b="3175"/>
                  <wp:docPr id="115635894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5199" cy="24199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F3863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2 — Раздел управления задачами в Битрикс24</w:t>
      </w:r>
    </w:p>
    <w:p w14:paraId="0D330B7B" w14:textId="77777777" w:rsidR="00A80256" w:rsidRDefault="00000000">
      <w:pPr>
        <w:spacing w:line="360" w:lineRule="auto"/>
        <w:ind w:firstLine="709"/>
        <w:jc w:val="both"/>
      </w:pPr>
      <w:r>
        <w:t>Яндекс Трекер — облачный трекер задач, развиваемый в составе экосистемы Яндекса. Он удобен, имеет русскоязычный интерфейс и развитую систему очередей, однако ориентирован прежде всего на внутренние задачи команд и не предоставляет отдельного клиентского портала, через который внешний заказчик мог бы подавать обращения и отслеживать их статус. Кроме того, как облачный сервис он не предполагает развёртывания на собственной инфраструктуре организации, что критично для компаний с повышенными требованиями к хранению данных.</w:t>
      </w:r>
    </w:p>
    <w:p w14:paraId="7A4C152B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2EAAACB6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53D50842" w14:textId="1BF5A907" w:rsidR="00A80256" w:rsidRDefault="002D1628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735D7CD" wp14:editId="43CB5B1B">
                  <wp:extent cx="4857750" cy="2110284"/>
                  <wp:effectExtent l="0" t="0" r="0" b="4445"/>
                  <wp:docPr id="43991137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759" cy="2112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088B3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3 — Интерфейс очередей задач в Яндекс Трекере</w:t>
      </w:r>
    </w:p>
    <w:p w14:paraId="637918E9" w14:textId="77777777" w:rsidR="00A80256" w:rsidRDefault="00000000">
      <w:pPr>
        <w:spacing w:line="360" w:lineRule="auto"/>
        <w:ind w:firstLine="709"/>
        <w:jc w:val="both"/>
      </w:pPr>
      <w:r>
        <w:lastRenderedPageBreak/>
        <w:t>Zendesk — зарубежная система класса Service Desk, ориентированная на обработку клиентских обращений. Она хорошо решает задачу учёта тикетов и общения с клиентом, располагает развитой системой автоматизаций и отчётности, но почти не покрывает внутреннюю инженерную работу: декомпозицию задачи на подзадачи, распределение их между исполнителями и согласование результата. Для команды 2ЛТП, которая совмещает поддержку и разработку, такого охвата недостаточно. Отдельно отмечается, что универсальные инструменты вроде Trello или Notion применимы для ведения списков и заметок, но не обеспечивают ни ролевой модели, ни связи обращений с задачами, ни специализированной аналитики.</w:t>
      </w:r>
    </w:p>
    <w:p w14:paraId="37BD9356" w14:textId="77777777" w:rsidR="00A80256" w:rsidRDefault="00000000">
      <w:pPr>
        <w:spacing w:line="360" w:lineRule="auto"/>
        <w:ind w:firstLine="709"/>
        <w:jc w:val="both"/>
      </w:pPr>
      <w:r>
        <w:t>Рассматривались и открытые системы, развёртываемые на собственной инфраструктуре, — Redmine, GLPI, OTRS, Zammad. Они привлекательны отсутствием лицензионных платежей и контролем над данными, однако исторически тяготеют к одному из двух полюсов: либо к классической поддержке (учёт обращений), либо к управлению проектами и задачами. Совмещение клиентской и внутренней работы в единой связной модели в них выражено слабо, интерфейсы зачастую устарели, а адаптация под профиль 2ЛТП требует значительной доработки и сопровождения. Таким образом, и среди открытых решений готового варианта, закрывающего сквозной процесс второй линии, выявить не удалось.</w:t>
      </w:r>
    </w:p>
    <w:p w14:paraId="2CEAFEE3" w14:textId="17B023EC" w:rsidR="00A80256" w:rsidRDefault="00000000" w:rsidP="00157CEF">
      <w:pPr>
        <w:spacing w:before="60" w:line="360" w:lineRule="auto"/>
        <w:ind w:firstLine="709"/>
        <w:jc w:val="both"/>
      </w:pPr>
      <w:r>
        <w:t>Сводное сравнение рассмотренных решений по ключевым критериям приведено в таблице 1.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1811"/>
        <w:gridCol w:w="1811"/>
        <w:gridCol w:w="1812"/>
        <w:gridCol w:w="1811"/>
      </w:tblGrid>
      <w:tr w:rsidR="00A80256" w14:paraId="3FD4FC8F" w14:textId="77777777">
        <w:trPr>
          <w:tblHeader/>
        </w:trPr>
        <w:tc>
          <w:tcPr>
            <w:tcW w:w="26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11804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32B38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Jira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DCE0C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Битрикс24</w:t>
            </w:r>
          </w:p>
        </w:tc>
        <w:tc>
          <w:tcPr>
            <w:tcW w:w="18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67FDF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Яндекс Трекер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45BDC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Zendesk</w:t>
            </w:r>
          </w:p>
        </w:tc>
      </w:tr>
      <w:tr w:rsidR="00A80256" w14:paraId="65B2B42A" w14:textId="77777777">
        <w:tc>
          <w:tcPr>
            <w:tcW w:w="26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9DAAE" w14:textId="77777777" w:rsidR="00A80256" w:rsidRDefault="00000000">
            <w:r>
              <w:rPr>
                <w:sz w:val="24"/>
                <w:szCs w:val="24"/>
              </w:rPr>
              <w:t>Сквозной процесс «заявка → задача»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73227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C066A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Слабо</w:t>
            </w:r>
          </w:p>
        </w:tc>
        <w:tc>
          <w:tcPr>
            <w:tcW w:w="18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F0146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0C282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</w:tr>
      <w:tr w:rsidR="00A80256" w14:paraId="68429974" w14:textId="77777777">
        <w:tc>
          <w:tcPr>
            <w:tcW w:w="26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B69F47" w14:textId="77777777" w:rsidR="00A80256" w:rsidRDefault="00000000">
            <w:r>
              <w:rPr>
                <w:sz w:val="24"/>
                <w:szCs w:val="24"/>
              </w:rPr>
              <w:t>Клиентский портал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92F79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Отдельный продукт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F1623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Есть</w:t>
            </w:r>
          </w:p>
        </w:tc>
        <w:tc>
          <w:tcPr>
            <w:tcW w:w="18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12D1B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C5054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Есть</w:t>
            </w:r>
          </w:p>
        </w:tc>
      </w:tr>
      <w:tr w:rsidR="00A80256" w14:paraId="2609F4F4" w14:textId="77777777">
        <w:tc>
          <w:tcPr>
            <w:tcW w:w="26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5E968" w14:textId="77777777" w:rsidR="00A80256" w:rsidRDefault="00000000">
            <w:r>
              <w:rPr>
                <w:sz w:val="24"/>
                <w:szCs w:val="24"/>
              </w:rPr>
              <w:t>Ориентация на 2ЛТП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814B2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EC94E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D8A9A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B2AE8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A80256" w14:paraId="3586C637" w14:textId="77777777">
        <w:tc>
          <w:tcPr>
            <w:tcW w:w="26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6F2FB" w14:textId="77777777" w:rsidR="00A80256" w:rsidRDefault="00000000">
            <w:r>
              <w:rPr>
                <w:sz w:val="24"/>
                <w:szCs w:val="24"/>
              </w:rPr>
              <w:t>Развёртывание on-premise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465D2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Ограничено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2EC94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Ограничено</w:t>
            </w:r>
          </w:p>
        </w:tc>
        <w:tc>
          <w:tcPr>
            <w:tcW w:w="18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AA196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5DDB2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A80256" w14:paraId="6A8E08B0" w14:textId="77777777">
        <w:tc>
          <w:tcPr>
            <w:tcW w:w="267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EE993" w14:textId="77777777" w:rsidR="00A80256" w:rsidRDefault="00000000">
            <w:r>
              <w:rPr>
                <w:sz w:val="24"/>
                <w:szCs w:val="24"/>
              </w:rPr>
              <w:t>Стоимость владения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36BB7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837FA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8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984C43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8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26309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</w:tr>
    </w:tbl>
    <w:p w14:paraId="3F7C6B80" w14:textId="77777777" w:rsidR="00157CEF" w:rsidRDefault="00157CEF">
      <w:pPr>
        <w:spacing w:before="60" w:line="360" w:lineRule="auto"/>
        <w:ind w:firstLine="709"/>
        <w:jc w:val="both"/>
      </w:pPr>
    </w:p>
    <w:p w14:paraId="3D73DF1C" w14:textId="2143002D" w:rsidR="00157CEF" w:rsidRDefault="00157CEF" w:rsidP="00183331">
      <w:pPr>
        <w:spacing w:before="60" w:line="360" w:lineRule="auto"/>
        <w:jc w:val="center"/>
      </w:pPr>
      <w:r>
        <w:rPr>
          <w:sz w:val="26"/>
          <w:szCs w:val="26"/>
        </w:rPr>
        <w:lastRenderedPageBreak/>
        <w:t>Таблица 1 — Сравнение существующих программных решений</w:t>
      </w:r>
    </w:p>
    <w:p w14:paraId="65F03F85" w14:textId="2334D8F4" w:rsidR="00A80256" w:rsidRDefault="00000000">
      <w:pPr>
        <w:spacing w:before="60" w:line="360" w:lineRule="auto"/>
        <w:ind w:firstLine="709"/>
        <w:jc w:val="both"/>
      </w:pPr>
      <w:r>
        <w:t>Анализ показывает, что ни одно из распространённых решений не покрывает сквозной процесс работы 2ЛТП целиком и одновременно: системы поддержки слабы в части внутренней разработки, трекеры задач — в части работы с внешним клиентом, а универсальные платформы избыточны и не учитывают специфику второй линии. Это обосновывает разработку специализированной платформы, спроектированной непосредственно под рассмотренную предметную область, с управляемой стоимостью владения и возможностью развёртывания на собственной инфраструктуре.</w:t>
      </w:r>
    </w:p>
    <w:p w14:paraId="4CC1CD9F" w14:textId="77777777" w:rsidR="00A80256" w:rsidRDefault="00000000" w:rsidP="002D1628">
      <w:pPr>
        <w:pStyle w:val="2"/>
      </w:pPr>
      <w:bookmarkStart w:id="4" w:name="_Toc232268955"/>
      <w:r>
        <w:t>1.3 Формирование требований к информационной системе и обоснование её наименования</w:t>
      </w:r>
      <w:bookmarkEnd w:id="4"/>
    </w:p>
    <w:p w14:paraId="41FA33B7" w14:textId="77777777" w:rsidR="00A80256" w:rsidRDefault="00000000">
      <w:pPr>
        <w:spacing w:line="360" w:lineRule="auto"/>
        <w:ind w:firstLine="709"/>
        <w:jc w:val="both"/>
      </w:pPr>
      <w:r>
        <w:t>Опираясь на разбор предметной области и анализ аналогов, требования к платформе разделены на функциональные и нефункциональные, после чего отдельно рассмотрены ролевая модель, требования безопасности и обоснование наименования системы.</w:t>
      </w:r>
    </w:p>
    <w:p w14:paraId="369EBCFC" w14:textId="77777777" w:rsidR="00A80256" w:rsidRDefault="00000000">
      <w:pPr>
        <w:spacing w:before="40" w:line="360" w:lineRule="auto"/>
        <w:ind w:firstLine="709"/>
        <w:jc w:val="both"/>
      </w:pPr>
      <w:r>
        <w:t>Функциональные требования к серверной части. Платформа должна предоставлять программный интерфейс (REST API), через который оба клиентских приложения работают с данными. В состав интерфейса входят следующие группы операций:</w:t>
      </w:r>
    </w:p>
    <w:p w14:paraId="02C4F0A8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операции с пользователями и командами — создание, обновление, деактивация, привязка к команде, смена роли;</w:t>
      </w:r>
    </w:p>
    <w:p w14:paraId="58512017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операции с обращениями клиентов (тикетами) — подача обращения, просмотр, изменение статуса, комментирование, отклонение с указанием причины;</w:t>
      </w:r>
    </w:p>
    <w:p w14:paraId="3B490200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операции с задачами и подзадачами — создание, назначение команде, принятие в работу, отправка на проверку, одобрение или отклонение менеджером, архивация;</w:t>
      </w:r>
    </w:p>
    <w:p w14:paraId="7ADE9D34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операции со справочниками «приложения» и «сервисы» — добавление, редактирование, мягкое удаление;</w:t>
      </w:r>
    </w:p>
    <w:p w14:paraId="4941C09D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операции с комментариями к сущностям — оставление, удаление, управление видимостью для клиента;</w:t>
      </w:r>
    </w:p>
    <w:p w14:paraId="7A871016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операции с уведомлениями — получение списка, отметка о прочтении, подсчёт непрочитанных;</w:t>
      </w:r>
    </w:p>
    <w:p w14:paraId="2A812004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аналитика — задачи по статусам, среднее время закрытия, нагрузка команд, просроченные задачи, статистика по тикетам, недельные срезы;</w:t>
      </w:r>
    </w:p>
    <w:p w14:paraId="36B61564" w14:textId="77777777" w:rsidR="00A80256" w:rsidRDefault="00000000">
      <w:pPr>
        <w:pStyle w:val="a4"/>
        <w:numPr>
          <w:ilvl w:val="0"/>
          <w:numId w:val="3"/>
        </w:numPr>
        <w:spacing w:line="360" w:lineRule="auto"/>
        <w:jc w:val="both"/>
      </w:pPr>
      <w:r>
        <w:t>журнал действий — для администратора, с фильтрами по пользователю, типу сущности и периоду.</w:t>
      </w:r>
    </w:p>
    <w:p w14:paraId="025F724D" w14:textId="77777777" w:rsidR="00A80256" w:rsidRDefault="00000000">
      <w:pPr>
        <w:spacing w:before="40" w:line="360" w:lineRule="auto"/>
        <w:ind w:firstLine="709"/>
        <w:jc w:val="both"/>
      </w:pPr>
      <w:r>
        <w:t>Функциональные требования к внутреннему интерфейсу. Состав меню переключается в зависимости от роли пользователя. У менеджера — панель показателей и разделы «Задачи», «Тикеты», «Аналитика»; у тимлида — командная панель с канбан-доской и страницей декомпозиции; у инженера — список «Мои задачи» с быстрой сменой статуса; у администратора — управление пользователями, командами и журнал аудита.</w:t>
      </w:r>
    </w:p>
    <w:p w14:paraId="22B0A6B4" w14:textId="77777777" w:rsidR="00A80256" w:rsidRDefault="00000000">
      <w:pPr>
        <w:spacing w:line="360" w:lineRule="auto"/>
        <w:ind w:firstLine="709"/>
        <w:jc w:val="both"/>
      </w:pPr>
      <w:r>
        <w:t>Функциональные требования к клиентскому интерфейсу. Клиент видит только свои обращения: форму создания с выбором приложения и приоритета, список с фильтром по статусам, карточку с наглядной шкалой прогресса и видимыми ему комментариями, а также уведомления и профиль. Внутренняя «кухня» работы команды клиенту недоступна.</w:t>
      </w:r>
    </w:p>
    <w:p w14:paraId="6DF7F9BE" w14:textId="77777777" w:rsidR="00A80256" w:rsidRDefault="00000000">
      <w:pPr>
        <w:spacing w:before="40" w:line="360" w:lineRule="auto"/>
        <w:ind w:firstLine="709"/>
        <w:jc w:val="both"/>
      </w:pPr>
      <w:r>
        <w:t>Нефункциональные требования сформулированы исходя из условий эксплуатации в команде 2ЛТП. Платформа должна устойчиво работать при нагрузке типичной команды (20–50 сотрудников, до нескольких сотен обращений в день), обеспечивать время отклика интерфейса не более секунды и доставку уведомлений практически в реальном времени, а длительные операции (отправка писем, проверка дедлайнов) выносить в очередь фоновых задач, чтобы не замедлять ответ.</w:t>
      </w:r>
    </w:p>
    <w:p w14:paraId="5D34E143" w14:textId="77777777" w:rsidR="00A80256" w:rsidRDefault="00000000">
      <w:pPr>
        <w:spacing w:line="360" w:lineRule="auto"/>
        <w:ind w:firstLine="709"/>
        <w:jc w:val="both"/>
      </w:pPr>
      <w:r>
        <w:t xml:space="preserve">Удобство использования предполагает интерфейс без избыточных англицизмов в подписях, путь до главного действия не длиннее трёх нажатий, фильтры на таблицах и быстрый полнотекстовый поиск по задачам. Эксплуатационные требования включают развёртывание одной командой, </w:t>
      </w:r>
      <w:r>
        <w:lastRenderedPageBreak/>
        <w:t>штатные миграции и демонстрационные данные, конфигурацию через переменные окружения и вывод журналов в стандартный поток. Расширяемость обеспечивается тем, что перечисляемые типы вынесены в отдельные перечисления, а матрица прав строится проверками вокруг ролей, поэтому новая роль или статус добавляются точечной правкой без переписывания серверной части. Поддерживаемость достигается типизацией кода и зафиксированными версиями зависимостей, что делает сборку воспроизводимой. Наконец, прозрачность действий обеспечивается журналом аудита: любая значимая операция оставляет след с указанием времени, инициатора и метаданных, что критично для разбора спорных ситуаций.</w:t>
      </w:r>
    </w:p>
    <w:p w14:paraId="50B2AF44" w14:textId="77777777" w:rsidR="00A80256" w:rsidRDefault="00000000">
      <w:pPr>
        <w:spacing w:line="360" w:lineRule="auto"/>
        <w:ind w:firstLine="709"/>
        <w:jc w:val="both"/>
      </w:pPr>
      <w:r>
        <w:t>К нефункциональным требованиям отнесены также резервирование данных и наблюдаемость. Сохранность информации обеспечивается на уровне эксплуатации СУБД: постоянный том в контейнере и штатное снятие дампов позволяют делать резервные копии по расписанию, а загруженные пользователями файлы хранятся на отдельном томе, который тоже включается в стратегию резервного копирования. Журналы всех сервисов выводятся в стандартный поток, что позволяет подключить любой стандартный агрегатор журналов без изменения кода. Эти требования важны, поскольку платформа предназначена для повседневной работы команды, и потеря данных или отсутствие журналов недопустимы при разборе инцидентов.</w:t>
      </w:r>
    </w:p>
    <w:p w14:paraId="71FA9B11" w14:textId="77777777" w:rsidR="00A80256" w:rsidRDefault="00000000">
      <w:pPr>
        <w:spacing w:before="40" w:line="360" w:lineRule="auto"/>
        <w:ind w:firstLine="709"/>
        <w:jc w:val="both"/>
      </w:pPr>
      <w:r>
        <w:t>Система ролей и разграничение прав доступа. Для описания структуры 2ЛТП выбраны пять ролей — клиент, менеджер, тимлид, инженер и администратор. Они достаточно подробно отражают организацию команды, не дробя её до уровня, на котором права становится трудно поддерживать.</w:t>
      </w:r>
    </w:p>
    <w:p w14:paraId="361BD370" w14:textId="77777777" w:rsidR="00A80256" w:rsidRDefault="00000000">
      <w:pPr>
        <w:spacing w:line="360" w:lineRule="auto"/>
        <w:ind w:firstLine="709"/>
        <w:jc w:val="both"/>
      </w:pPr>
      <w:r>
        <w:t>Клиент — внешний заказчик, обращающийся в поддержку. Он работает только с клиентским порталом: регистрируется сам или заводится менеджером, создаёт и видит лишь свои обращения, читает только те комментарии менеджера, что помечены как видимые. Задач, подзадач, отделов и чужих обращений клиент не видит.</w:t>
      </w:r>
    </w:p>
    <w:p w14:paraId="648B37B1" w14:textId="77777777" w:rsidR="00A80256" w:rsidRDefault="00000000">
      <w:pPr>
        <w:spacing w:line="360" w:lineRule="auto"/>
        <w:ind w:firstLine="709"/>
        <w:jc w:val="both"/>
      </w:pPr>
      <w:r>
        <w:t xml:space="preserve">Менеджер отвечает за приём и сопровождение обращений и за постановку задач команде. Он видит все обращения, переводит их между статусами, добавляет </w:t>
      </w:r>
      <w:r>
        <w:lastRenderedPageBreak/>
        <w:t>комментарии с переключателем видимости для клиента, создаёт на их основе задачи и связывает обращение с задачей, а также управляет справочниками приложений и сервисов.</w:t>
      </w:r>
    </w:p>
    <w:p w14:paraId="4BE4707E" w14:textId="77777777" w:rsidR="00A80256" w:rsidRDefault="00000000">
      <w:pPr>
        <w:spacing w:line="360" w:lineRule="auto"/>
        <w:ind w:firstLine="709"/>
        <w:jc w:val="both"/>
      </w:pPr>
      <w:r>
        <w:t>Тимлид руководит отдельной командой (фронтенд, бэкенд, тестирование, эксплуатация, дизайн) и видит только её задачи. Создавать задачи с нуля он не может — это право менеджера, — но декомпозирует пришедшую задачу на подзадачи, назначает их инженерам, переводит задачу в статусы «в работе» и «на проверке». В пределах своей команды ему видны загрузка каждого инженера и канбан-доска активных задач.</w:t>
      </w:r>
    </w:p>
    <w:p w14:paraId="15BC80E5" w14:textId="77777777" w:rsidR="00A80256" w:rsidRDefault="00000000">
      <w:pPr>
        <w:spacing w:line="360" w:lineRule="auto"/>
        <w:ind w:firstLine="709"/>
        <w:jc w:val="both"/>
      </w:pPr>
      <w:r>
        <w:t>Инженер (в коде роль worker) — рядовой работник команды. Он видит только свои подзадачи, меняет их статус, комментирует и прикрепляет файлы. Доступа к чужим подзадачам, справочникам и полной аналитике у него нет — это узкий рабочий профиль, рассчитанный на исполнение.</w:t>
      </w:r>
    </w:p>
    <w:p w14:paraId="7BA992FA" w14:textId="77777777" w:rsidR="00A80256" w:rsidRDefault="00000000">
      <w:pPr>
        <w:spacing w:line="360" w:lineRule="auto"/>
        <w:ind w:firstLine="709"/>
        <w:jc w:val="both"/>
      </w:pPr>
      <w:r>
        <w:t>Администратор — техническая роль с максимальными правами: создаёт и редактирует пользователей, переназначает роли, формирует команды, читает журнал аудита и при необходимости правит данные. Это не управленческая, а скорее обслуживающая роль — один-два человека на организацию, отвечающих за работоспособность платформы.</w:t>
      </w:r>
    </w:p>
    <w:p w14:paraId="33786D18" w14:textId="77777777" w:rsidR="00A80256" w:rsidRDefault="00000000">
      <w:pPr>
        <w:spacing w:line="360" w:lineRule="auto"/>
        <w:ind w:firstLine="709"/>
        <w:jc w:val="both"/>
      </w:pPr>
      <w:r>
        <w:t>Разграничение прав строится на двух уровнях. Первый — маршрутный, на стороне клиента: ограничение видимости пунктов меню и перенаправление на «свою» главную страницу. Второй — серверный: каждый защищённый эндпоинт проверяет право на действие и при его отсутствии возвращает ответ с кодом 403 [17]. «Защита только на стороне клиента» сознательно не допускается, поскольку пользователь способен сформировать любой HTTP-запрос вручную. Матрица прав зафиксирована заранее: создание обращения доступно только клиенту; просмотр всех обращений, создание и назначение задач, одобрение результата и управление справочниками — менеджеру и администратору; принятие задачи в работу и создание подзадач — тимлиду своей команды; смена статуса подзадачи — назначенному инженеру; управление пользователями и просмотр журнала аудита — только администратору.</w:t>
      </w:r>
    </w:p>
    <w:p w14:paraId="2DFDF754" w14:textId="77777777" w:rsidR="00A80256" w:rsidRDefault="00000000">
      <w:pPr>
        <w:spacing w:line="360" w:lineRule="auto"/>
        <w:ind w:firstLine="709"/>
        <w:jc w:val="both"/>
      </w:pPr>
      <w:r>
        <w:lastRenderedPageBreak/>
        <w:t>Модель видимости комментариев заслуживает отдельного пояснения. По умолчанию все комментарии считаются внутренними; клиент комментирует только свои обращения и видит лишь те комментарии менеджера, что явно помечены как видимые. Гранулярных разрешений уровня «право на конкретный отдел» сознательно нет: пять крупных ролей покрывают подавляющее большинство случаев, а поддержка тонкой детализации дорога в реализации и эксплуатации. Принадлежность тимлида команде выражена двумя связями — привязкой пользователя к команде и ссылкой команды на тимлида, — и серверная логика сверяет обе: принять задачу в работу может только тимлид её команды, иначе действие отклоняется. Такой подход делает проверки прав предсказуемыми и единообразными.</w:t>
      </w:r>
    </w:p>
    <w:p w14:paraId="0306218B" w14:textId="77777777" w:rsidR="00A80256" w:rsidRDefault="00000000">
      <w:pPr>
        <w:spacing w:before="40" w:line="360" w:lineRule="auto"/>
        <w:ind w:firstLine="709"/>
        <w:jc w:val="both"/>
      </w:pPr>
      <w:r>
        <w:t>Требования к безопасности формулировались по принципу «защита по умолчанию и в несколько слоёв» [20]: спорные решения разрешались в пользу более безопасного варианта, а итоговая защищённость обеспечивается наложением мер, а не единственным механизмом.</w:t>
      </w:r>
    </w:p>
    <w:p w14:paraId="1D4184AD" w14:textId="77777777" w:rsidR="00A80256" w:rsidRDefault="00000000">
      <w:pPr>
        <w:spacing w:line="360" w:lineRule="auto"/>
        <w:ind w:firstLine="709"/>
        <w:jc w:val="both"/>
      </w:pPr>
      <w:r>
        <w:t>Хранение паролей. В базе хранится только криптографический хеш пароля, вычисленный алгоритмом bcrypt с двенадцатью раундами, — это разумный компромисс между скоростью авторизации и стойкостью к перебору; число раундов при необходимости увеличивается настройкой.</w:t>
      </w:r>
    </w:p>
    <w:p w14:paraId="758B96A5" w14:textId="77777777" w:rsidR="00A80256" w:rsidRDefault="00000000">
      <w:pPr>
        <w:spacing w:line="360" w:lineRule="auto"/>
        <w:ind w:firstLine="709"/>
        <w:jc w:val="both"/>
      </w:pPr>
      <w:r>
        <w:t>Аутентификация и сессии. После входа сервер выдаёт два токена JSON Web Token [19]: токен доступа на пятнадцать минут и токен обновления на семь дней, оба в куках с признаком httpOnly. Это принципиально: токен недоступен из JavaScript, что снимает значительный класс атак с его кражей. Признак SameSite уменьшает риск межсайтовой подделки запроса, а передача только по защищённому каналу в эксплуатации исключает перехват. Короткое время жизни токена доступа ограничивает окно компрометации пятнадцатью минутами [18], а токен обновления может быть отозван на сервере.</w:t>
      </w:r>
    </w:p>
    <w:p w14:paraId="071F38D2" w14:textId="77777777" w:rsidR="00A80256" w:rsidRDefault="00000000">
      <w:pPr>
        <w:spacing w:line="360" w:lineRule="auto"/>
        <w:ind w:firstLine="709"/>
        <w:jc w:val="both"/>
      </w:pPr>
      <w:r>
        <w:t xml:space="preserve">Защита от перебора и контроль доступа. Частота запросов ограничивается (не более установленного числа попыток входа и регистраций в минуту с одного адреса, с общим лимитом запросов), при превышении возвращается код 429. </w:t>
      </w:r>
      <w:r>
        <w:lastRenderedPageBreak/>
        <w:t>Каждый защищённый маршрут декорирован зависимостью, проверяющей роль, а в обработчике дополнительно проверяется владение объектом — например, что тимлид относится к команде задачи.</w:t>
      </w:r>
    </w:p>
    <w:p w14:paraId="53D393F3" w14:textId="77777777" w:rsidR="00A80256" w:rsidRDefault="00000000">
      <w:pPr>
        <w:spacing w:line="360" w:lineRule="auto"/>
        <w:ind w:firstLine="709"/>
        <w:jc w:val="both"/>
      </w:pPr>
      <w:r>
        <w:t>Защита от инъекций и валидация ввода. Все обращения к базе идут через параметризованные запросы, а единственный фрагмент с полнотекстовым поиском передаёт параметры через привязку, а не конкатенацию строк [5]. Все входящие данные проходят через схемы валидации: некорректное значение отклоняется до обработчика с кодом 422, что одновременно повышает удобство и служит слоем защиты. Загрузка файлов ограничена по типу (проверка по содержимому и белому списку) и размеру, а имя файла очищается и сохраняется так, чтобы исключить коллизии и выход за пределы каталога.</w:t>
      </w:r>
    </w:p>
    <w:p w14:paraId="76DFABF0" w14:textId="77777777" w:rsidR="00A80256" w:rsidRDefault="00000000">
      <w:pPr>
        <w:spacing w:line="360" w:lineRule="auto"/>
        <w:ind w:firstLine="709"/>
        <w:jc w:val="both"/>
      </w:pPr>
      <w:r>
        <w:t>Сетевые ограничения, журнал и привилегии. Сервер принимает запросы только с разрешённых источников — адресов внутреннего и клиентского порталов; открытие интерфейса всему интернету не допускается. Журнал аудита служит средством расследования: администратор видит, кто и когда что менял. По принципу наименьших привилегий контейнер серверной части запускается под непривилегированным пользователем, а доступ к базе и файловому хранилищу ограничен. Персональные данные клиента возвращаются интерфейсу в минимально необходимом объёме, а внутренние комментарии физически недоступны клиентскому интерфейсу за счёт фильтра на уровне запроса. В эксплуатации веб-сервер добавляет стандартные заголовки безопасности, а версии зависимостей фиксируются.</w:t>
      </w:r>
    </w:p>
    <w:p w14:paraId="7DD40E25" w14:textId="77777777" w:rsidR="00A80256" w:rsidRDefault="00000000">
      <w:pPr>
        <w:spacing w:before="40" w:line="360" w:lineRule="auto"/>
        <w:ind w:firstLine="709"/>
        <w:jc w:val="both"/>
      </w:pPr>
      <w:r>
        <w:t>Обоснование наименования системы. Разрабатываемой платформе присвоено рабочее название «2ЛТП Task Portal» — портал рабочих задач второй линии технической поддержки. Аббревиатура «2ЛТП» прямо указывает на предметную область, для которой создаётся система, а слова «Task Portal» отражают её основную функцию: служить единой точкой входа для работы с задачами и заявками. Название одновременно краткое, отражает назначение продукта и удобно для использования в адресах и конфигурации проекта.</w:t>
      </w:r>
    </w:p>
    <w:p w14:paraId="4B2F9A4D" w14:textId="77777777" w:rsidR="00A80256" w:rsidRDefault="00000000" w:rsidP="002D1628">
      <w:pPr>
        <w:pStyle w:val="2"/>
      </w:pPr>
      <w:bookmarkStart w:id="5" w:name="_Toc232268956"/>
      <w:r>
        <w:lastRenderedPageBreak/>
        <w:t>1.4 Обоснование выбора программных средств реализации</w:t>
      </w:r>
      <w:bookmarkEnd w:id="5"/>
    </w:p>
    <w:p w14:paraId="7C3F555C" w14:textId="77777777" w:rsidR="00A80256" w:rsidRDefault="00000000">
      <w:pPr>
        <w:spacing w:line="360" w:lineRule="auto"/>
        <w:ind w:firstLine="709"/>
        <w:jc w:val="both"/>
      </w:pPr>
      <w:r>
        <w:t>Выбор технологического стека выполнялся отдельно для серверной части, базы данных, очереди фоновых задач и клиентской части, исходя из сформулированных требований к производительности, безопасности и удобству сопровождения. По каждому ключевому компоненту рассматривались альтернативы, а итоговое решение обосновывалось сравнением.</w:t>
      </w:r>
    </w:p>
    <w:p w14:paraId="267301D8" w14:textId="17AEDFFD" w:rsidR="00A80256" w:rsidRDefault="00000000" w:rsidP="00157CEF">
      <w:pPr>
        <w:spacing w:before="40" w:line="360" w:lineRule="auto"/>
        <w:ind w:firstLine="709"/>
        <w:jc w:val="both"/>
      </w:pPr>
      <w:r>
        <w:t>Серверный фреймворк. Кандидатами на роль серверного фреймворка были Django, Flask и FastAPI. Django синхронен в своей основе — полноценная асинхронность в связке со встроенной ORM остаётся проблемной [16], — а жёсткая структура «приложений» избыточна для проекта такого размера. Flask является микрофреймворком, который пришлось бы обвешивать сторонними библиотеками для миграций, фоновых задач, WebSocket и аутентификации, постоянно следя за их совместимостью. FastAPI подошёл лучше всего [3]: его асинхронное ядро на базе Starlette, нативная поддержка конструкций async/await, валидация данных через Pydantic и автоматическая генерация схемы OpenAPI позволяют описать контракт один раз и одновременно получить валидацию и интерактивную документацию. Сравнение фреймворков приведено в таблице 2.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2483"/>
        <w:gridCol w:w="2484"/>
        <w:gridCol w:w="2484"/>
      </w:tblGrid>
      <w:tr w:rsidR="00A80256" w14:paraId="0C3F59EF" w14:textId="77777777">
        <w:trPr>
          <w:tblHeader/>
        </w:trPr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A8773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B014D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Django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D9521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Flask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EE8A2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FastAPI</w:t>
            </w:r>
          </w:p>
        </w:tc>
      </w:tr>
      <w:tr w:rsidR="00A80256" w14:paraId="2791402C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9D972" w14:textId="77777777" w:rsidR="00A80256" w:rsidRDefault="00000000">
            <w:r>
              <w:rPr>
                <w:sz w:val="24"/>
                <w:szCs w:val="24"/>
              </w:rPr>
              <w:t>Асинхронность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7F062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Ограниченная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DD71D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Через расширения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24296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Нативная</w:t>
            </w:r>
          </w:p>
        </w:tc>
      </w:tr>
      <w:tr w:rsidR="00A80256" w14:paraId="13AE8062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79CFF" w14:textId="77777777" w:rsidR="00A80256" w:rsidRDefault="00000000">
            <w:r>
              <w:rPr>
                <w:sz w:val="24"/>
                <w:szCs w:val="24"/>
              </w:rPr>
              <w:t>Валидация данных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EA146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Формы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DF4F0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Вручную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A745A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Pydantic</w:t>
            </w:r>
          </w:p>
        </w:tc>
      </w:tr>
      <w:tr w:rsidR="00A80256" w14:paraId="5FC73BE8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7FE16E" w14:textId="77777777" w:rsidR="00A80256" w:rsidRDefault="00000000">
            <w:r>
              <w:rPr>
                <w:sz w:val="24"/>
                <w:szCs w:val="24"/>
              </w:rPr>
              <w:t>Документация API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80AC8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Через пакеты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281FB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Через пакеты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16687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Встроенная (OpenAPI)</w:t>
            </w:r>
          </w:p>
        </w:tc>
      </w:tr>
      <w:tr w:rsidR="00A80256" w14:paraId="41A2ED06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21E93" w14:textId="77777777" w:rsidR="00A80256" w:rsidRDefault="00000000">
            <w:r>
              <w:rPr>
                <w:sz w:val="24"/>
                <w:szCs w:val="24"/>
              </w:rPr>
              <w:t>Готовность «из коробки»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BF1CD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281DD0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C9453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A80256" w14:paraId="70777251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BD3DA" w14:textId="77777777" w:rsidR="00A80256" w:rsidRDefault="00000000">
            <w:r>
              <w:rPr>
                <w:sz w:val="24"/>
                <w:szCs w:val="24"/>
              </w:rPr>
              <w:t>Подходит для проекта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B0F6A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Избыточен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B1858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Недостаточен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1C2B4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Оптимально</w:t>
            </w:r>
          </w:p>
        </w:tc>
      </w:tr>
    </w:tbl>
    <w:p w14:paraId="15B990C0" w14:textId="0AF2C841" w:rsidR="00157CEF" w:rsidRDefault="00157CEF" w:rsidP="00183331">
      <w:pPr>
        <w:spacing w:before="40" w:line="360" w:lineRule="auto"/>
        <w:jc w:val="center"/>
      </w:pPr>
      <w:r>
        <w:rPr>
          <w:sz w:val="26"/>
          <w:szCs w:val="26"/>
        </w:rPr>
        <w:t>Таблица 2 — Сравнение серверных фреймворков</w:t>
      </w:r>
    </w:p>
    <w:p w14:paraId="3169823D" w14:textId="2AD3ADA6" w:rsidR="00A80256" w:rsidRDefault="00000000">
      <w:pPr>
        <w:spacing w:before="40" w:line="360" w:lineRule="auto"/>
        <w:ind w:firstLine="709"/>
        <w:jc w:val="both"/>
      </w:pPr>
      <w:r>
        <w:t>Для связи с базой данных выбран SQLAlchemy 2.0 в асинхронном режиме с типизацией моделей через Mapped и mapped_column, а для управления изменениями схемы — инструмент миграций Alembic [2, 5]. Эта связка зрелая, хорошо документирована и позволяет описывать модели в типизированном виде, что снижает число ошибок.</w:t>
      </w:r>
    </w:p>
    <w:p w14:paraId="37B63EE5" w14:textId="77777777" w:rsidR="00A80256" w:rsidRDefault="00000000">
      <w:pPr>
        <w:spacing w:before="40" w:line="360" w:lineRule="auto"/>
        <w:ind w:firstLine="709"/>
        <w:jc w:val="both"/>
      </w:pPr>
      <w:r>
        <w:lastRenderedPageBreak/>
        <w:t>Цикл обработки запроса. Обработка входящего HTTP-запроса в выбранном стеке проходит несколько последовательных этапов. Запрос поступает на сервер Uvicorn, проходит через слой промежуточного программного обеспечения (ограничитель частоты запросов, обработчик междоменных запросов), после чего маршрутизатор FastAPI сопоставляет путь и метод соответствующему обработчику. До вызова обработчика отрабатывают зависимости — извлечение пользователя из токена и проверка прав, а входные данные проверяются схемой Pydantic. Сам обработчик обращается к базе данных через асинхронную сессию, формирует результат, который сериализуется выходной схемой и возвращается клиенту. Длительные операции при этом не выполняются синхронно, а ставятся в очередь фоновых задач, что удерживает время отклика в пределах требований.</w:t>
      </w:r>
    </w:p>
    <w:p w14:paraId="048C92D2" w14:textId="01F2F7B6" w:rsidR="00A80256" w:rsidRDefault="00000000" w:rsidP="00157CEF">
      <w:pPr>
        <w:spacing w:before="40" w:line="360" w:lineRule="auto"/>
        <w:ind w:firstLine="709"/>
        <w:jc w:val="both"/>
      </w:pPr>
      <w:r>
        <w:t>База данных. К системе управления базами данных предъявлялись требования реляционной модели с поддержкой транзакций ACID, перечисляемых типов для статусов, полнотекстового поиска и гибкого хранения метаданных. Рассматривались PostgreSQL, MySQL и SQLite. PostgreSQL версии 15 отвечает всем требованиям: в нём есть транзакции, перечисляемые типы, тип JSONB [1], полнотекстовый поиск на основе tsvector [4] и индексы GIN. MySQL уступает по зрелости полнотекстового поиска (особенно для русского языка) и удобству работы с JSON, а SQLite не подходит для нескольких параллельных процессов, одновременно пишущих в одну базу, что требуется при работе серверной части и фоновых процессов. Сравнение систем управления базами данных приведено в таблице 3.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2483"/>
        <w:gridCol w:w="2484"/>
        <w:gridCol w:w="2484"/>
      </w:tblGrid>
      <w:tr w:rsidR="00A80256" w14:paraId="20CCEA55" w14:textId="77777777">
        <w:trPr>
          <w:tblHeader/>
        </w:trPr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92642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D6CA5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DD865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38E74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SQLite</w:t>
            </w:r>
          </w:p>
        </w:tc>
      </w:tr>
      <w:tr w:rsidR="00A80256" w14:paraId="5F2872C0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691D2" w14:textId="77777777" w:rsidR="00A80256" w:rsidRDefault="00000000">
            <w:r>
              <w:rPr>
                <w:sz w:val="24"/>
                <w:szCs w:val="24"/>
              </w:rPr>
              <w:t>Транзакции ACID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52869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C3F8E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EE447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Ограниченная</w:t>
            </w:r>
          </w:p>
        </w:tc>
      </w:tr>
      <w:tr w:rsidR="00A80256" w14:paraId="36EEDBFF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70C70" w14:textId="77777777" w:rsidR="00A80256" w:rsidRDefault="00000000">
            <w:r>
              <w:rPr>
                <w:sz w:val="24"/>
                <w:szCs w:val="24"/>
              </w:rPr>
              <w:t>Полнотекстовый поиск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4F29D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Сильный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C4747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Слабее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74B41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Базовый</w:t>
            </w:r>
          </w:p>
        </w:tc>
      </w:tr>
      <w:tr w:rsidR="00A80256" w14:paraId="4262C537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AA83F" w14:textId="77777777" w:rsidR="00A80256" w:rsidRDefault="00000000">
            <w:r>
              <w:rPr>
                <w:sz w:val="24"/>
                <w:szCs w:val="24"/>
              </w:rPr>
              <w:t>Поддержка JSON/JSONB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52DDC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Зрелая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0D3ADF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Базовая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850DB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Минимальная</w:t>
            </w:r>
          </w:p>
        </w:tc>
      </w:tr>
      <w:tr w:rsidR="00A80256" w14:paraId="260A972E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498C8" w14:textId="77777777" w:rsidR="00A80256" w:rsidRDefault="00000000">
            <w:r>
              <w:rPr>
                <w:sz w:val="24"/>
                <w:szCs w:val="24"/>
              </w:rPr>
              <w:t>Параллельная запись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62DA4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19F28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38C50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A80256" w14:paraId="7B20EF84" w14:textId="77777777">
        <w:tc>
          <w:tcPr>
            <w:tcW w:w="247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68970" w14:textId="77777777" w:rsidR="00A80256" w:rsidRDefault="00000000">
            <w:r>
              <w:rPr>
                <w:sz w:val="24"/>
                <w:szCs w:val="24"/>
              </w:rPr>
              <w:t>Итоговый выбор</w:t>
            </w:r>
          </w:p>
        </w:tc>
        <w:tc>
          <w:tcPr>
            <w:tcW w:w="24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383B3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Выбрана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04729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4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6E7A1" w14:textId="77777777" w:rsidR="00A80256" w:rsidRDefault="00000000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19CF109C" w14:textId="37BCF2D6" w:rsidR="00157CEF" w:rsidRDefault="00157CEF" w:rsidP="00183331">
      <w:pPr>
        <w:spacing w:before="40" w:line="360" w:lineRule="auto"/>
        <w:jc w:val="center"/>
      </w:pPr>
      <w:r>
        <w:rPr>
          <w:sz w:val="26"/>
          <w:szCs w:val="26"/>
        </w:rPr>
        <w:t>Таблица 3 — Сравнение систем управления базами данных</w:t>
      </w:r>
    </w:p>
    <w:p w14:paraId="3991879A" w14:textId="6115BBB6" w:rsidR="00A80256" w:rsidRDefault="00000000">
      <w:pPr>
        <w:spacing w:before="40" w:line="360" w:lineRule="auto"/>
        <w:ind w:firstLine="709"/>
        <w:jc w:val="both"/>
      </w:pPr>
      <w:r>
        <w:lastRenderedPageBreak/>
        <w:t>Очередь задач и кэш. Для фоновой обработки выбран Celery с брокером сообщений Redis [12] — классическая связка для отложенных задач. На ней держатся два процесса: рассылка почтовых уведомлений (синхронно она тормозила бы ответ интерфейса) и периодические задачи — проверка приближающихся дедлайнов и автоматическая архивация задач старше тридцати дней; расписание обеспечивает отдельный процесс celery-beat. Redis при этом выполняет двойную роль — брокера очереди и хранилища ограничителя частоты запросов; более тяжёлый брокер для такого масштаба избыточен.</w:t>
      </w:r>
    </w:p>
    <w:p w14:paraId="1F0BE11C" w14:textId="77777777" w:rsidR="00A80256" w:rsidRDefault="00000000">
      <w:pPr>
        <w:spacing w:before="40" w:line="360" w:lineRule="auto"/>
        <w:ind w:firstLine="709"/>
        <w:jc w:val="both"/>
      </w:pPr>
      <w:r>
        <w:t>Клиентская часть. Для разработки интерфейсов выбран React 18 с языком TypeScript [13] — у этой связки самая широкая экосистема среди библиотек пользовательского интерфейса [6], а статическая типизация снимает целый класс ошибок ещё до запуска. Сборщик — Vite, обеспечивающий быстрый запуск и режим горячей перезагрузки без сложной настройки. Управление серверным состоянием возложено на библиотеку TanStack Query [14], берущую на себя кеширование, повторную проверку данных и повторные попытки запросов, а состоянием уровня приложения управляет минималистичная библиотека Zustand. Готовые элементы интерфейса — таблицы, формы, модальные окна, выпадающие списки, всплывающие уведомления — предоставляет библиотека компонентов Ant Design 5 [15], выбранная за деловой стиль, подходящий внутреннему рабочему инструменту, и встроенную русскую локализацию.</w:t>
      </w:r>
    </w:p>
    <w:p w14:paraId="25C7B18F" w14:textId="77777777" w:rsidR="00A80256" w:rsidRDefault="00000000">
      <w:pPr>
        <w:spacing w:line="360" w:lineRule="auto"/>
        <w:ind w:firstLine="709"/>
        <w:jc w:val="both"/>
      </w:pPr>
      <w:r>
        <w:t>Оформление задаётся переменными CSS на корневом уровне [10]: бренд-цвета, семантические цвета (успех, предупреждение, ошибка), нейтральные оттенки, радиусы и тени собраны в одном файле, что позволяет перенастроить тему — например, под брендинг конкретного клиента — правкой единственного места.</w:t>
      </w:r>
    </w:p>
    <w:p w14:paraId="78F3923D" w14:textId="77777777" w:rsidR="00A80256" w:rsidRDefault="00000000">
      <w:pPr>
        <w:spacing w:before="40" w:line="360" w:lineRule="auto"/>
        <w:ind w:firstLine="709"/>
        <w:jc w:val="both"/>
      </w:pPr>
      <w:r>
        <w:t xml:space="preserve">Организация кода. Все компоненты собраны в едином репозитории (монорепозитории): серверная часть и два фронтенда хранятся вместе, что упрощает согласованное изменение интерфейса и его потребителей и единое развёртывание. Перечисляемые типы вынесены в отдельные перечисления, а матрица прав строится проверками вокруг ролей, поэтому добавление новой роли или статуса требует точечной правки. На клиентской части применяется строгий </w:t>
      </w:r>
      <w:r>
        <w:lastRenderedPageBreak/>
        <w:t>режим типизации без использования универсального типа, плоская структура каталогов и единое именование, а статический анализатор и форматировщик поддерживают единообразие кода.</w:t>
      </w:r>
    </w:p>
    <w:p w14:paraId="333E1F74" w14:textId="77777777" w:rsidR="00A80256" w:rsidRDefault="00000000">
      <w:pPr>
        <w:spacing w:before="40" w:line="360" w:lineRule="auto"/>
        <w:ind w:firstLine="709"/>
        <w:jc w:val="both"/>
      </w:pPr>
      <w:r>
        <w:t>Автоматическая генерация клиентских типов из схемы интерфейса сознательно не используется: для проекта такого размера ручное поддержание описаний типов дешевле, а компилятор подсвечивает устаревшие сигнатуры при изменении интерфейса. Тестирование на данном этапе выполняется ручным прогоном ключевых сценариев на демонстрационных данных: создать обращение клиентом, обработать менеджером, принять тимлидом, выполнить инженером, одобрить и убедиться, что связанное обращение закрылось. Полноценный конвейер автоматической сборки и проверок для дипломного проекта избыточен, но структура кода готова к его подключению.</w:t>
      </w:r>
    </w:p>
    <w:p w14:paraId="71497131" w14:textId="77777777" w:rsidR="00A80256" w:rsidRDefault="00000000">
      <w:pPr>
        <w:spacing w:before="40" w:line="360" w:lineRule="auto"/>
        <w:ind w:firstLine="709"/>
        <w:jc w:val="both"/>
      </w:pPr>
      <w:r>
        <w:t>Контейнеризация и развёртывание. Для развёртывания используются Docker и docker compose. Проект состоит из нескольких долгоживущих сервисов — PostgreSQL, Redis, серверная часть на FastAPI и Uvicorn, рабочий процесс и планировщик Celery, а также два собранных фронтенда, отдаваемых через веб-сервер nginx. Запуск всей системы сводится к одной команде, после чего остаётся применить миграции и при необходимости наполнить базу демонстрационными данными. Качество кода поддерживается простыми правилами: типизация там, где смысл не очевиден; компактные обработчики маршрутов с выносом сложной логики в сервисный слой; отсутствие «магических» строк, которые заменены перечислениями и настройками. В результате формируется единый репозиторий, содержащий серверную часть и оба клиентских приложения, связанные общей конфигурацией.</w:t>
      </w:r>
    </w:p>
    <w:p w14:paraId="29884CA7" w14:textId="3B0328F9" w:rsidR="00A80256" w:rsidRDefault="00000000" w:rsidP="002D1628">
      <w:pPr>
        <w:pStyle w:val="1"/>
        <w:pageBreakBefore/>
        <w:jc w:val="left"/>
      </w:pPr>
      <w:bookmarkStart w:id="6" w:name="_Toc232268957"/>
      <w:r>
        <w:lastRenderedPageBreak/>
        <w:t>Глава 2. Разработка портала рабочих задач для 2ЛТП команд</w:t>
      </w:r>
      <w:bookmarkEnd w:id="6"/>
    </w:p>
    <w:p w14:paraId="6CF17337" w14:textId="77777777" w:rsidR="00A80256" w:rsidRDefault="00000000" w:rsidP="002D1628">
      <w:pPr>
        <w:pStyle w:val="2"/>
      </w:pPr>
      <w:bookmarkStart w:id="7" w:name="_Toc232268958"/>
      <w:r>
        <w:t>2.1 Проектирование и реализация базы данных</w:t>
      </w:r>
      <w:bookmarkEnd w:id="7"/>
    </w:p>
    <w:p w14:paraId="05DDE8F0" w14:textId="77777777" w:rsidR="00A80256" w:rsidRDefault="00000000">
      <w:pPr>
        <w:spacing w:line="360" w:lineRule="auto"/>
        <w:ind w:firstLine="709"/>
        <w:jc w:val="both"/>
      </w:pPr>
      <w:r>
        <w:t>Реализация началась с базы данных. Проектирование велось по последовательности «сущности предметной области → связи → атрибуты → индексы и оптимизации» [7]. На основе анализа первой главы выделено одиннадцать сущностей: пользователи, команды, приложения, сервисы, тикеты, задачи, подзадачи, комментарии, уведомления, журнал аудита и файловые вложения. Каждой сущности соответствует отдельная таблица, отвечающая за свою предметную область.</w:t>
      </w:r>
    </w:p>
    <w:p w14:paraId="2D3DFEA7" w14:textId="77777777" w:rsidR="00A80256" w:rsidRDefault="00000000">
      <w:pPr>
        <w:spacing w:line="360" w:lineRule="auto"/>
        <w:ind w:firstLine="709"/>
        <w:jc w:val="both"/>
      </w:pPr>
      <w:r>
        <w:t>Центральной сущностью является задача (tasks): к ней присоединены подзадачи, обращения (через ссылку на задачу), сервис, команда и автор-пользователь. Обращения привязаны к клиенту и приложению, пользователи — к команде, а команда — к своему тимлиду, который тоже является пользователем. Комментарии, уведомления и журнал аудита универсально ссылаются на сущности через пару полей «тип сущности» и «идентификатор сущности». Полная схема данных приведена на рисунке 4.</w:t>
      </w:r>
    </w:p>
    <w:p w14:paraId="3E5F20BD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27C7E95D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6277C4DB" w14:textId="403273F6" w:rsidR="00A80256" w:rsidRDefault="002D1628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741BA2" wp14:editId="7E1027BB">
                  <wp:extent cx="5600700" cy="3028000"/>
                  <wp:effectExtent l="0" t="0" r="0" b="1270"/>
                  <wp:docPr id="80361565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1620" cy="30339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06C87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4 — ER-диаграмма базы данных платформы</w:t>
      </w:r>
    </w:p>
    <w:p w14:paraId="1760456C" w14:textId="77777777" w:rsidR="00A80256" w:rsidRDefault="00000000">
      <w:pPr>
        <w:spacing w:line="360" w:lineRule="auto"/>
        <w:ind w:firstLine="709"/>
        <w:jc w:val="both"/>
      </w:pPr>
      <w:r>
        <w:lastRenderedPageBreak/>
        <w:t>Из-за большого числа таблиц общая схема довольно плотная, поэтому она приводится также по четырём логическим группам в более крупном масштабе: пользователи и команды (рисунок 5), клиентский модуль (рисунок 6), рабочий модуль (рисунок 7) и системные таблицы (рисунок 8).</w:t>
      </w:r>
    </w:p>
    <w:p w14:paraId="6353F38F" w14:textId="77777777" w:rsidR="00A80256" w:rsidRDefault="00A80256">
      <w:pPr>
        <w:spacing w:before="160"/>
      </w:pPr>
    </w:p>
    <w:tbl>
      <w:tblPr>
        <w:tblW w:w="42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</w:tblGrid>
      <w:tr w:rsidR="00A80256" w14:paraId="53E970FD" w14:textId="77777777" w:rsidTr="00365DB1">
        <w:trPr>
          <w:jc w:val="center"/>
        </w:trPr>
        <w:tc>
          <w:tcPr>
            <w:tcW w:w="4248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26B39F0D" w14:textId="7FBEE28D" w:rsidR="00A80256" w:rsidRDefault="002D1628">
            <w:pPr>
              <w:spacing w:line="360" w:lineRule="auto"/>
              <w:jc w:val="center"/>
            </w:pPr>
            <w:r>
              <w:rPr>
                <w:i/>
                <w:iCs/>
                <w:noProof/>
                <w:color w:val="888888"/>
                <w:sz w:val="26"/>
                <w:szCs w:val="26"/>
              </w:rPr>
              <w:drawing>
                <wp:inline distT="0" distB="0" distL="0" distR="0" wp14:anchorId="2A550E27" wp14:editId="6C44C53F">
                  <wp:extent cx="2514600" cy="2514600"/>
                  <wp:effectExtent l="0" t="0" r="0" b="0"/>
                  <wp:docPr id="108758669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514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08DC0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5 — Группа 1: пользователи и команды</w:t>
      </w:r>
    </w:p>
    <w:p w14:paraId="3A100001" w14:textId="77777777" w:rsidR="00A80256" w:rsidRDefault="00000000">
      <w:pPr>
        <w:spacing w:line="360" w:lineRule="auto"/>
        <w:ind w:firstLine="709"/>
        <w:jc w:val="both"/>
      </w:pPr>
      <w:r>
        <w:t>Клиентский модуль (рисунок 6) объединяет таблицы, отвечающие за приём и хранение клиентских обращений. Здесь описаны обслуживаемые приложения (продукты) и тикеты, поступающие от внешних заказчиков: каждый тикет связан с приложением, по которому он зарегистрирован, и с породившей его внутренней задачей. Такое разделение позволяет вести учёт обращений отдельно от внутренней работы инженеров второй линии.</w:t>
      </w:r>
    </w:p>
    <w:p w14:paraId="536AD18B" w14:textId="77777777" w:rsidR="00A80256" w:rsidRDefault="00A80256">
      <w:pPr>
        <w:spacing w:before="160"/>
      </w:pPr>
    </w:p>
    <w:tbl>
      <w:tblPr>
        <w:tblW w:w="4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0"/>
      </w:tblGrid>
      <w:tr w:rsidR="00A80256" w14:paraId="446E34B6" w14:textId="77777777" w:rsidTr="00365DB1">
        <w:trPr>
          <w:trHeight w:val="3729"/>
          <w:jc w:val="center"/>
        </w:trPr>
        <w:tc>
          <w:tcPr>
            <w:tcW w:w="410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43F5B6AF" w14:textId="7AEFE7A9" w:rsidR="00A80256" w:rsidRDefault="002D1628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324D6E" wp14:editId="5EB8B56E">
                  <wp:extent cx="2990850" cy="2800606"/>
                  <wp:effectExtent l="0" t="0" r="0" b="0"/>
                  <wp:docPr id="180374372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266" cy="2820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8FB7D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6 — Группа 2: клиентский модуль (приложения, тикеты)</w:t>
      </w:r>
    </w:p>
    <w:p w14:paraId="3A100002" w14:textId="77777777" w:rsidR="00A80256" w:rsidRDefault="00000000">
      <w:pPr>
        <w:spacing w:line="360" w:lineRule="auto"/>
        <w:ind w:firstLine="709"/>
        <w:jc w:val="both"/>
      </w:pPr>
      <w:r>
        <w:t>Рабочий модуль (рисунок 7) описывает внутреннюю работу второй линии поддержки. В него входят задачи и подзадачи, по которым ведётся разбор инцидентов, справочник сервисов как направлений работы и вложения к задачам. Задача может содержать несколько подзадач и относиться к определённому сервису, что обеспечивает структурирование и маршрутизацию работы внутри команды.</w:t>
      </w:r>
    </w:p>
    <w:p w14:paraId="4F04CE4A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4A115079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066ACB99" w14:textId="2706AA85" w:rsidR="00A80256" w:rsidRDefault="002D1628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B314C7" wp14:editId="55F36817">
                  <wp:extent cx="3533775" cy="3392928"/>
                  <wp:effectExtent l="0" t="0" r="0" b="0"/>
                  <wp:docPr id="172039828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896" cy="34170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90C06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7 — Группа 3: рабочий модуль (задачи, подзадачи, сервисы, вложения)</w:t>
      </w:r>
    </w:p>
    <w:p w14:paraId="3A100003" w14:textId="77777777" w:rsidR="00A80256" w:rsidRDefault="00000000">
      <w:pPr>
        <w:spacing w:line="360" w:lineRule="auto"/>
        <w:ind w:firstLine="709"/>
        <w:jc w:val="both"/>
      </w:pPr>
      <w:r>
        <w:t>Системные таблицы (рисунок 8) обеспечивают сопровождающую функциональность платформы. К ним относятся комментарии к задачам и обращениям, уведомления о значимых событиях и записи аудита действий пользователей. Эти сущности связаны с основными таблицами через внешние ключи и поддерживают прозрачность и отслеживаемость происходящего в системе.</w:t>
      </w:r>
    </w:p>
    <w:p w14:paraId="2E5F0265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24DAC732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0DEBA9B9" w14:textId="137ECDD9" w:rsidR="00A80256" w:rsidRDefault="002D1628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512AB2" wp14:editId="4B08C989">
                  <wp:extent cx="2905125" cy="3798200"/>
                  <wp:effectExtent l="0" t="0" r="0" b="0"/>
                  <wp:docPr id="8150463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653" cy="3811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88A59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8 — Группа 4: системные таблицы (комментарии, уведомления, аудит)</w:t>
      </w:r>
    </w:p>
    <w:p w14:paraId="60807995" w14:textId="77777777" w:rsidR="00A80256" w:rsidRDefault="00000000">
      <w:pPr>
        <w:spacing w:before="40" w:line="360" w:lineRule="auto"/>
        <w:ind w:firstLine="709"/>
        <w:jc w:val="both"/>
      </w:pPr>
      <w:r>
        <w:t>Ниже подробно описано назначение каждой таблицы, её ключевые поля и связи.</w:t>
      </w:r>
    </w:p>
    <w:p w14:paraId="3BC52FB5" w14:textId="77777777" w:rsidR="00A80256" w:rsidRDefault="00000000">
      <w:pPr>
        <w:spacing w:line="360" w:lineRule="auto"/>
        <w:ind w:firstLine="709"/>
        <w:jc w:val="both"/>
      </w:pPr>
      <w:r>
        <w:t>Пользователи (users) — основная сущность. Поля: идентификатор, уникальный адрес электронной почты, хеш пароля, ФИО, роль (одна из пяти), привязка к команде, флаги активности и согласия на почтовые уведомления, дата регистрации. Пароль хранится как bcrypt-хеш с двенадцатью раундами, а адрес электронной почты приводится к нижнему регистру и снабжается уникальным индексом.</w:t>
      </w:r>
    </w:p>
    <w:p w14:paraId="16C3FFC8" w14:textId="77777777" w:rsidR="00A80256" w:rsidRDefault="00000000">
      <w:pPr>
        <w:spacing w:line="360" w:lineRule="auto"/>
        <w:ind w:firstLine="709"/>
        <w:jc w:val="both"/>
      </w:pPr>
      <w:r>
        <w:t>Команды (teams) хранят название и ссылку на тимлида, который сам является пользователем. Связь двусторонняя: у пользователя есть привязка к команде, у команды — ссылка на тимлида. Возникающая циклическая ссылка разрешается в миграции порядком создания таблиц.</w:t>
      </w:r>
    </w:p>
    <w:p w14:paraId="78386B01" w14:textId="77777777" w:rsidR="00A80256" w:rsidRDefault="00000000">
      <w:pPr>
        <w:spacing w:line="360" w:lineRule="auto"/>
        <w:ind w:firstLine="709"/>
        <w:jc w:val="both"/>
      </w:pPr>
      <w:r>
        <w:t xml:space="preserve">Приложения (applications) — справочник продуктовых модулей, к которым клиент привязывает обращения: «Личный кабинет», «Админ-панель», «Мобильное приложение», «API Gateway», «Аналитический портал». Поля: название, описание, </w:t>
      </w:r>
      <w:r>
        <w:lastRenderedPageBreak/>
        <w:t>цвет для интерфейса, статус (активно или в архиве). Архивный статус нужен, чтобы не удалять записи физически, поскольку они могут быть привязаны к историческим обращениям.</w:t>
      </w:r>
    </w:p>
    <w:p w14:paraId="276DECEB" w14:textId="77777777" w:rsidR="00A80256" w:rsidRDefault="00000000">
      <w:pPr>
        <w:spacing w:line="360" w:lineRule="auto"/>
        <w:ind w:firstLine="709"/>
        <w:jc w:val="both"/>
      </w:pPr>
      <w:r>
        <w:t>Сервисы (services) — справочник внутренних направлений работ, к которым менеджер привязывает задачи: фронтенд, бэкенд, эксплуатация, мобильная разработка, тестирование, дизайн, аналитика. Они также имеют название, описание и цвет, который служит визуальным маркером для быстрого различения направлений в таблице задач.</w:t>
      </w:r>
    </w:p>
    <w:p w14:paraId="3F26A80C" w14:textId="77777777" w:rsidR="00A80256" w:rsidRDefault="00000000">
      <w:pPr>
        <w:spacing w:line="360" w:lineRule="auto"/>
        <w:ind w:firstLine="709"/>
        <w:jc w:val="both"/>
      </w:pPr>
      <w:r>
        <w:t>Тикеты (tickets) — внешняя сущность, обращение клиента. Поля: название, описание, приоритет, статус (новый, в обработке, принят, отклонён, закрыт), ссылки на клиента и приложение, опциональная ссылка на задачу. Статус автоматически меняется с «нового» на «в обработке», как только менеджер открывает обращение, что снимает ручную работу по его сопровождению.</w:t>
      </w:r>
    </w:p>
    <w:p w14:paraId="4909A26F" w14:textId="77777777" w:rsidR="00A80256" w:rsidRDefault="00000000">
      <w:pPr>
        <w:spacing w:line="360" w:lineRule="auto"/>
        <w:ind w:firstLine="709"/>
        <w:jc w:val="both"/>
      </w:pPr>
      <w:r>
        <w:t>Задачи (tasks) — центральная единица учёта. Поля: название, описание, приоритет, статус из семи значений (черновик, назначена, в работе, на проверке, выполнена, отклонена, в архиве), привязка к сервису, опциональные привязки к команде и обращению, автор, дедлайн. Жизненный цикл проходит через явные переходы статусов в логике интерфейса. Дополнительно есть автоматически рассчитываемое поле полнотекстового вектора для быстрого поиска.</w:t>
      </w:r>
    </w:p>
    <w:p w14:paraId="11A96082" w14:textId="77777777" w:rsidR="00A80256" w:rsidRDefault="00000000">
      <w:pPr>
        <w:spacing w:line="360" w:lineRule="auto"/>
        <w:ind w:firstLine="709"/>
        <w:jc w:val="both"/>
      </w:pPr>
      <w:r>
        <w:t>Подзадачи (subtasks) — декомпозиция задачи. Поля: название, описание, статус (к выполнению, в работе, заблокирована, выполнена), ссылка на задачу с каскадным удалением, ссылка на исполнителя (может отсутствовать) и дедлайн. Тимлид разбивает крупную задачу на подзадачи и распределяет их между инженерами, каждый из которых работает только со своей частью.</w:t>
      </w:r>
    </w:p>
    <w:p w14:paraId="29E80916" w14:textId="77777777" w:rsidR="00A80256" w:rsidRDefault="00000000">
      <w:pPr>
        <w:spacing w:line="360" w:lineRule="auto"/>
        <w:ind w:firstLine="709"/>
        <w:jc w:val="both"/>
      </w:pPr>
      <w:r>
        <w:t>Комментарии (comments) — универсальная сущность с полиморфной привязкой через тип и идентификатор сущности (задача, подзадача или обращение). Поля: текст, автор, метка видимости клиенту, дата. Полиморфизм оправдан одинаковой логикой добавления, чтения и удаления для всех трёх типов: три отдельные таблицы потребовали бы дублировать почти идентичные операции.</w:t>
      </w:r>
    </w:p>
    <w:p w14:paraId="45B14AC3" w14:textId="77777777" w:rsidR="00A80256" w:rsidRDefault="00000000">
      <w:pPr>
        <w:spacing w:line="360" w:lineRule="auto"/>
        <w:ind w:firstLine="709"/>
        <w:jc w:val="both"/>
      </w:pPr>
      <w:r>
        <w:lastRenderedPageBreak/>
        <w:t>Уведомления (notifications) хранят по строке на каждое уведомление: получатель, заголовок, текст, тип и идентификатор сущности для перехода по нажатию, флаг прочтения, дата. Индекс по получателю критичен, иначе при росте таблицы выборки превратятся в долгие сканирования; привязка к пользователю выполнена с каскадным удалением.</w:t>
      </w:r>
    </w:p>
    <w:p w14:paraId="3D8DF667" w14:textId="77777777" w:rsidR="00A80256" w:rsidRDefault="00000000">
      <w:pPr>
        <w:spacing w:line="360" w:lineRule="auto"/>
        <w:ind w:firstLine="709"/>
        <w:jc w:val="both"/>
      </w:pPr>
      <w:r>
        <w:t>Журнал аудита (audit_log) фиксирует значимые действия: создание задачи, смену статуса, назначение, удаление пользователя, изменение справочника. Поля: автор действия, строковый код действия, тип и идентификатор затронутой сущности и поле метаданных типа JSONB. Формат JSONB выбран потому, что заранее перечислить все виды метаданных невозможно, а заводить отдельную таблицу под каждый тип события нерационально.</w:t>
      </w:r>
    </w:p>
    <w:p w14:paraId="0A32A5E9" w14:textId="77777777" w:rsidR="00A80256" w:rsidRDefault="00000000">
      <w:pPr>
        <w:spacing w:line="360" w:lineRule="auto"/>
        <w:ind w:firstLine="709"/>
        <w:jc w:val="both"/>
      </w:pPr>
      <w:r>
        <w:t>Файловые вложения (file_attachments) привязаны к подзадачам и хранят имя файла, его тип, размер, путь на диске и идентификатор загрузившего пользователя. Сами файлы хранятся на примонтированном томе вне базы, поскольку размещение двоичных данных в реляционной СУБД для проекта такого масштаба избыточно и ухудшает резервное копирование.</w:t>
      </w:r>
    </w:p>
    <w:p w14:paraId="53DE6C3D" w14:textId="10B76697" w:rsidR="00A80256" w:rsidRDefault="00000000" w:rsidP="00183331">
      <w:pPr>
        <w:spacing w:before="40" w:line="360" w:lineRule="auto"/>
        <w:ind w:firstLine="709"/>
        <w:jc w:val="both"/>
      </w:pPr>
      <w:r>
        <w:t>Модели описаны в синтаксисе SQLAlchemy 2.0 с типизированными колонками. Фрагмент модели пользователя приведён в примере 1.</w:t>
      </w:r>
    </w:p>
    <w:p w14:paraId="58B3A605" w14:textId="77777777" w:rsidR="00183331" w:rsidRDefault="00183331" w:rsidP="00183331">
      <w:pPr>
        <w:spacing w:before="40" w:line="360" w:lineRule="auto"/>
        <w:ind w:firstLine="709"/>
        <w:jc w:val="both"/>
      </w:pPr>
    </w:p>
    <w:p w14:paraId="16EB44F1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UserRole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str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enum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Enum</w:t>
      </w:r>
      <w:r w:rsidRPr="00ED1554">
        <w:rPr>
          <w:rFonts w:ascii="Courier New" w:eastAsia="Courier New" w:hAnsi="Courier New" w:cs="Courier New"/>
          <w:sz w:val="22"/>
          <w:szCs w:val="22"/>
        </w:rPr>
        <w:t>):</w:t>
      </w:r>
    </w:p>
    <w:p w14:paraId="5AC090C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client = "client"</w:t>
      </w:r>
    </w:p>
    <w:p w14:paraId="287F7AE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# ... manager, teamlead, worker, admin</w:t>
      </w:r>
    </w:p>
    <w:p w14:paraId="3D9B1B3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</w:t>
      </w:r>
    </w:p>
    <w:p w14:paraId="026F7C9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 User(Base, UUIDMixin, TimestampMixin):</w:t>
      </w:r>
    </w:p>
    <w:p w14:paraId="0A0ACF5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email: Mapped[str] = mapped_column(String(255), unique=True, index=True)</w:t>
      </w:r>
    </w:p>
    <w:p w14:paraId="5BC148C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password_hash: Mapped[str] = mapped_column(String(255), nullable=False)</w:t>
      </w:r>
    </w:p>
    <w:p w14:paraId="2112A52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role: Mapped[UserRole] = mapped_column(SAEnum(UserRole))</w:t>
      </w:r>
    </w:p>
    <w:p w14:paraId="63576931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# ... full_name, team_id, is_active (</w:t>
      </w:r>
      <w:r>
        <w:rPr>
          <w:rFonts w:ascii="Courier New" w:eastAsia="Courier New" w:hAnsi="Courier New" w:cs="Courier New"/>
          <w:sz w:val="22"/>
          <w:szCs w:val="22"/>
        </w:rPr>
        <w:t>см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Приложение 2)</w:t>
      </w:r>
    </w:p>
    <w:p w14:paraId="2B6B5F55" w14:textId="1E3274CC" w:rsidR="00A80256" w:rsidRDefault="00183331" w:rsidP="00183331">
      <w:pPr>
        <w:spacing w:before="60" w:after="40" w:line="360" w:lineRule="auto"/>
        <w:ind w:firstLine="709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Пример 1 — фрагмент модели User (app/models/user.py)</w:t>
      </w:r>
    </w:p>
    <w:p w14:paraId="2BD662FA" w14:textId="77777777" w:rsidR="007F3CCE" w:rsidRDefault="007F3CCE" w:rsidP="00183331">
      <w:pPr>
        <w:spacing w:before="60" w:after="40" w:line="360" w:lineRule="auto"/>
        <w:ind w:firstLine="709"/>
      </w:pPr>
    </w:p>
    <w:p w14:paraId="5135143F" w14:textId="77777777" w:rsidR="00A80256" w:rsidRDefault="00000000">
      <w:pPr>
        <w:spacing w:line="360" w:lineRule="auto"/>
        <w:ind w:firstLine="709"/>
        <w:jc w:val="both"/>
      </w:pPr>
      <w:r>
        <w:t xml:space="preserve">В модели важны три решения. Идентификатор — UUID, а не автоинкремент: он не зависит от состояния базы и безопасен в адресе, не раскрывая число пользователей. Роль — перечисляемый тип, создаваемый в самой базе: это </w:t>
      </w:r>
      <w:r>
        <w:lastRenderedPageBreak/>
        <w:t>компактнее и не позволяет записать значение вне списка ролей. Связь с командой — внешний ключ с правилом SET NULL: при удалении команды пользователь не пропадёт, а его привязка обнулится.</w:t>
      </w:r>
    </w:p>
    <w:p w14:paraId="4A339D64" w14:textId="4D39F213" w:rsidR="00A80256" w:rsidRDefault="00000000" w:rsidP="00183331">
      <w:pPr>
        <w:spacing w:before="40" w:line="360" w:lineRule="auto"/>
        <w:ind w:firstLine="709"/>
        <w:jc w:val="both"/>
      </w:pPr>
      <w:r>
        <w:t>Таблица задач устроена сложнее: помимо смысловых полей у неё есть сгенерированное поле полнотекстового вектора, которое на стороне базы постоянно поддерживается в актуальном состоянии. Фрагмент модели приведён в примере 2.</w:t>
      </w:r>
    </w:p>
    <w:p w14:paraId="3929EBFB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Task</w:t>
      </w:r>
      <w:r w:rsidRPr="00ED1554">
        <w:rPr>
          <w:rFonts w:ascii="Courier New" w:eastAsia="Courier New" w:hAnsi="Courier New" w:cs="Courier New"/>
          <w:sz w:val="22"/>
          <w:szCs w:val="22"/>
        </w:rPr>
        <w:t>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Base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UUIDMixin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TimestampMixin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):</w:t>
      </w:r>
    </w:p>
    <w:p w14:paraId="184ED02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title: Mapped[str] = mapped_column(String(255), nullable=False)</w:t>
      </w:r>
    </w:p>
    <w:p w14:paraId="22953FF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status: Mapped[TaskStatus] = mapped_column(default=TaskStatus.draft)</w:t>
      </w:r>
    </w:p>
    <w:p w14:paraId="52C2C21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service_id: Mapped[uuid.UUID] = mapped_column(ForeignKey("services.id"))</w:t>
      </w:r>
    </w:p>
    <w:p w14:paraId="149DA9E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search_vector: Mapped[str | None] = mapped_column(</w:t>
      </w:r>
    </w:p>
    <w:p w14:paraId="7F8BD4D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TSVECTOR,</w:t>
      </w:r>
    </w:p>
    <w:p w14:paraId="32701DD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Computed("to_tsvector('russian', title || ' ' || description)"))</w:t>
      </w:r>
    </w:p>
    <w:p w14:paraId="123642C9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# ... priority, team_id, deadline, GIN-</w:t>
      </w:r>
      <w:r>
        <w:rPr>
          <w:rFonts w:ascii="Courier New" w:eastAsia="Courier New" w:hAnsi="Courier New" w:cs="Courier New"/>
          <w:sz w:val="22"/>
          <w:szCs w:val="22"/>
        </w:rPr>
        <w:t>индекс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см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Приложение 3)</w:t>
      </w:r>
    </w:p>
    <w:p w14:paraId="35B5C0D0" w14:textId="18B2C7F4" w:rsidR="00183331" w:rsidRDefault="00183331" w:rsidP="00183331">
      <w:pPr>
        <w:spacing w:before="60" w:after="40" w:line="360" w:lineRule="auto"/>
        <w:ind w:firstLine="709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Пример 2 — фрагмент модели Task (app/models/task.py)</w:t>
      </w:r>
    </w:p>
    <w:p w14:paraId="28E1F38B" w14:textId="77777777" w:rsidR="007F3CCE" w:rsidRDefault="007F3CCE" w:rsidP="00183331">
      <w:pPr>
        <w:spacing w:before="60" w:after="40" w:line="360" w:lineRule="auto"/>
        <w:ind w:firstLine="709"/>
      </w:pPr>
    </w:p>
    <w:p w14:paraId="71FC69F7" w14:textId="77777777" w:rsidR="00A80256" w:rsidRDefault="00000000">
      <w:pPr>
        <w:spacing w:line="360" w:lineRule="auto"/>
        <w:ind w:firstLine="709"/>
        <w:jc w:val="both"/>
      </w:pPr>
      <w:r>
        <w:t>Внешний ключ к сервисам с правилом RESTRICT не даёт удалить сервис, к которому привязаны задачи; ключ к командам, наоборот, использует SET NULL — команды могут расформировываться, но задачи при этом не должны пропадать. Дедлайн хранится с учётом часового пояса (везде во всемирном координированном времени), а индекс GIN на поле полнотекстового вектора обеспечивает быстрый поиск.</w:t>
      </w:r>
    </w:p>
    <w:p w14:paraId="580B8D8B" w14:textId="2FB7C096" w:rsidR="00A80256" w:rsidRDefault="00000000" w:rsidP="00183331">
      <w:pPr>
        <w:spacing w:before="40" w:line="360" w:lineRule="auto"/>
        <w:ind w:firstLine="709"/>
        <w:jc w:val="both"/>
      </w:pPr>
      <w:r>
        <w:t>Начальная миграция написана вручную, чтобы контролировать порядок создания таблиц с циклическими внешними ключами. Циклическая зависимость между пользователями и командами разрешается порядком: сначала создаётся таблица команд без внешнего ключа на тимлида, затем таблица пользователей со ссылкой на команды, и только потом добавляется отложенный ключ. Фрагмент миграции приведён в примере 3.</w:t>
      </w:r>
    </w:p>
    <w:p w14:paraId="4E4203B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op.create_table("teams",</w:t>
      </w:r>
    </w:p>
    <w:p w14:paraId="55960EE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sa.Column("id", postgresql.UUID(as_uuid=True), primary_key=True),</w:t>
      </w:r>
    </w:p>
    <w:p w14:paraId="78C671F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sa.Column("name", sa.String(255), nullable=False),</w:t>
      </w:r>
    </w:p>
    <w:p w14:paraId="700EAD2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sa.Column("teamlead_id", postgresql.UUID(as_uuid=True), nullable=True))</w:t>
      </w:r>
    </w:p>
    <w:p w14:paraId="7E149ED4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# users создаётся следом (с FK на teams), и только потом —</w:t>
      </w:r>
    </w:p>
    <w:p w14:paraId="781E351B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# отложенный внешний ключ teams.teamlead_id, разрывающий цикл</w:t>
      </w:r>
    </w:p>
    <w:p w14:paraId="39E8440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op.create_foreign_key("fk_teams_teamlead_id", "teams", "users",</w:t>
      </w:r>
    </w:p>
    <w:p w14:paraId="1E864D5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["teamlead_id"], ["id"], ondelete="SET NULL")</w:t>
      </w:r>
    </w:p>
    <w:p w14:paraId="21527839" w14:textId="7E672EF8" w:rsidR="00A80256" w:rsidRPr="00ED1554" w:rsidRDefault="00183331" w:rsidP="007F3CCE">
      <w:pPr>
        <w:spacing w:before="60" w:after="40" w:line="360" w:lineRule="auto"/>
        <w:ind w:firstLine="709"/>
        <w:rPr>
          <w:i/>
          <w:iCs/>
          <w:sz w:val="26"/>
          <w:szCs w:val="26"/>
          <w:lang w:val="en-US"/>
        </w:rPr>
      </w:pPr>
      <w:r>
        <w:rPr>
          <w:i/>
          <w:iCs/>
          <w:sz w:val="26"/>
          <w:szCs w:val="26"/>
        </w:rPr>
        <w:t>Пример</w:t>
      </w:r>
      <w:r>
        <w:rPr>
          <w:i/>
          <w:iCs/>
          <w:sz w:val="26"/>
          <w:szCs w:val="26"/>
          <w:lang w:val="en-US"/>
        </w:rPr>
        <w:t xml:space="preserve"> 3 — </w:t>
      </w:r>
      <w:r>
        <w:rPr>
          <w:i/>
          <w:iCs/>
          <w:sz w:val="26"/>
          <w:szCs w:val="26"/>
        </w:rPr>
        <w:t>фрагмент</w:t>
      </w:r>
      <w:r>
        <w:rPr>
          <w:i/>
          <w:iCs/>
          <w:sz w:val="26"/>
          <w:szCs w:val="26"/>
          <w:lang w:val="en-US"/>
        </w:rPr>
        <w:t xml:space="preserve"> </w:t>
      </w:r>
      <w:r>
        <w:rPr>
          <w:i/>
          <w:iCs/>
          <w:sz w:val="26"/>
          <w:szCs w:val="26"/>
        </w:rPr>
        <w:t>миграции</w:t>
      </w:r>
      <w:r>
        <w:rPr>
          <w:i/>
          <w:iCs/>
          <w:sz w:val="26"/>
          <w:szCs w:val="26"/>
          <w:lang w:val="en-US"/>
        </w:rPr>
        <w:t xml:space="preserve"> (alembic/versions/001_initial.py)</w:t>
      </w:r>
    </w:p>
    <w:p w14:paraId="782F10D4" w14:textId="77777777" w:rsidR="007F3CCE" w:rsidRPr="00ED1554" w:rsidRDefault="007F3CCE" w:rsidP="007F3CCE">
      <w:pPr>
        <w:spacing w:before="60" w:after="40" w:line="360" w:lineRule="auto"/>
        <w:ind w:firstLine="709"/>
        <w:rPr>
          <w:lang w:val="en-US"/>
        </w:rPr>
      </w:pPr>
    </w:p>
    <w:p w14:paraId="73DAE637" w14:textId="77777777" w:rsidR="00A80256" w:rsidRDefault="00000000">
      <w:pPr>
        <w:spacing w:before="40" w:line="360" w:lineRule="auto"/>
        <w:ind w:firstLine="709"/>
        <w:jc w:val="both"/>
      </w:pPr>
      <w:r>
        <w:t>Соединение с базой обеспечивает асинхронный движок с пулом соединений (десять основных и до двадцати дополнительных) и проверкой соединений перед использованием. Значения согласованы с нагрузкой: четыре рабочих процесса по десять соединений дают сорок пиковых, что укладывается в настройки PostgreSQL по умолчанию; при росте нагрузки лимит увеличивается без правки кода. Сессии выдаёт отдельная зависимость, автоматически фиксирующая транзакцию при успешном завершении обработчика и откатывающая её при исключении, так что управление транзакциями берёт на себя инфраструктура, а не каждый обработчик.</w:t>
      </w:r>
    </w:p>
    <w:p w14:paraId="2FBEBF12" w14:textId="77777777" w:rsidR="00A80256" w:rsidRDefault="00000000">
      <w:pPr>
        <w:spacing w:line="360" w:lineRule="auto"/>
        <w:ind w:firstLine="709"/>
        <w:jc w:val="both"/>
      </w:pPr>
      <w:r>
        <w:t>Целостность связанных операций обеспечивается транзакциями. Например, при переводе задачи в статус «выполнена» необходимо одновременно закрыть связанное с ней обращение клиента; обе операции выполняются в рамках одной транзакции, поэтому частичное изменение невозможно — либо закрываются и задача, и обращение, либо при ошибке откатывается всё. Перечисляемые типы статусов и приоритетов хранятся в самой базе, что сохраняет самоописательность данных и не позволяет случайно записать недопустимое значение, а тип JSONB в журнале аудита даёт гибкость хранения метаданных событий без отдельной таблицы под каждый тип.</w:t>
      </w:r>
    </w:p>
    <w:p w14:paraId="43B4EF61" w14:textId="77777777" w:rsidR="00A80256" w:rsidRDefault="00000000">
      <w:pPr>
        <w:spacing w:line="360" w:lineRule="auto"/>
        <w:ind w:firstLine="709"/>
        <w:jc w:val="both"/>
      </w:pPr>
      <w:r>
        <w:t>Связь задач и обращений выполнена двусторонней: поле ссылки присутствует с обеих сторон, поэтому из обращения задача создаётся кнопкой с предзаполненной формой, переходы между ними мгновенны, а согласованность полей поддерживают обработчики. При одобрении задачи связанное обращение закрывается автоматически, и клиент получает уведомление — таким образом, одно действие менеджера закрывает и задачу, и обращение. Цветовой атрибут справочников приложений и сервисов проверяется схемой на соответствие формату шестнадцатеричного кода и приводится к единому регистру, что избавляет от расхождений в представлении цвета в интерфейсе и базе.</w:t>
      </w:r>
    </w:p>
    <w:p w14:paraId="0F502DEA" w14:textId="77777777" w:rsidR="00A80256" w:rsidRDefault="00000000">
      <w:pPr>
        <w:spacing w:line="360" w:lineRule="auto"/>
        <w:ind w:firstLine="709"/>
        <w:jc w:val="both"/>
      </w:pPr>
      <w:r>
        <w:lastRenderedPageBreak/>
        <w:t>Для проверки платформы написан скрипт наполнения базы, создающий учётные записи всех ролей, команды, сервисы, приложения, задачи разных статусов, обращения, комментарии и уведомления. Перед запуском скрипт очищает таблицы, поэтому его можно вызывать многократно. Помимо первичных ключей и уникального индекса на адрес электронной почты, заданы индексы на статус, команду и сервис задачи, полнотекстовый вектор, получателя уведомления и связанные поля журнала и вложений; остальные индексы добавляются по факту медленных запросов, а не заранее. В итоге схема покрывает требования первой главы: целостность обеспечивается внешними ключами с осмысленными правилами удаления, самоописательность данных — перечисляемыми типами, а быстрый поиск — индексом GIN.</w:t>
      </w:r>
    </w:p>
    <w:p w14:paraId="11FE1D0A" w14:textId="77777777" w:rsidR="00A80256" w:rsidRDefault="00000000" w:rsidP="002D1628">
      <w:pPr>
        <w:pStyle w:val="2"/>
      </w:pPr>
      <w:bookmarkStart w:id="8" w:name="_Toc232268959"/>
      <w:r>
        <w:t>2.2 Разработка пользовательских интерфейсов</w:t>
      </w:r>
      <w:bookmarkEnd w:id="8"/>
    </w:p>
    <w:p w14:paraId="5CACB07E" w14:textId="77777777" w:rsidR="00A80256" w:rsidRDefault="00000000">
      <w:pPr>
        <w:spacing w:line="360" w:lineRule="auto"/>
        <w:ind w:firstLine="709"/>
        <w:jc w:val="both"/>
      </w:pPr>
      <w:r>
        <w:t>Перед проектированием интерфейсов для каждой роли были расписаны типовые сценарии использования, поскольку одни и те же экраны могут быть удобны одному пользователю и неработоспособны для другого. Анализ сценариев определил состав и компоновку экранов.</w:t>
      </w:r>
    </w:p>
    <w:p w14:paraId="67FBC3E3" w14:textId="77777777" w:rsidR="00A80256" w:rsidRDefault="00000000">
      <w:pPr>
        <w:spacing w:line="360" w:lineRule="auto"/>
        <w:ind w:firstLine="709"/>
        <w:jc w:val="both"/>
      </w:pPr>
      <w:r>
        <w:t>Сценарий клиента состоит в создании обращения через форму (тема, описание, приложение, приоритет), отслеживании его статуса в карточке, чтении комментариев менеджера и получении уведомлений в портале и по почте. Отсюда вывод: клиентский интерфейс должен быть спокойным, без таблиц и справочников; ключевой элемент — прозрачная шкала статуса, а сотрудников и структуру компании клиент не видит.</w:t>
      </w:r>
    </w:p>
    <w:p w14:paraId="4096CDCE" w14:textId="77777777" w:rsidR="00A80256" w:rsidRDefault="00000000">
      <w:pPr>
        <w:spacing w:line="360" w:lineRule="auto"/>
        <w:ind w:firstLine="709"/>
        <w:jc w:val="both"/>
      </w:pPr>
      <w:r>
        <w:t>Сценарий менеджера предполагает плотную и быструю работу: фильтр новых обращений, чтение обращения, создание задачи с предзаполнением и автоматической связкой, комментарий клиенту с отметкой видимости, перевод обращения в статус «принят». Поэтому интерфейс менеджера должен быть плотным: описание и связанная задача видны прямо из таблицы, кнопка создания задачи расположена рядом с обращением, а связь обращения и задачи видна с обеих сторон.</w:t>
      </w:r>
    </w:p>
    <w:p w14:paraId="746238B7" w14:textId="77777777" w:rsidR="00A80256" w:rsidRDefault="00000000">
      <w:pPr>
        <w:spacing w:line="360" w:lineRule="auto"/>
        <w:ind w:firstLine="709"/>
        <w:jc w:val="both"/>
      </w:pPr>
      <w:r>
        <w:lastRenderedPageBreak/>
        <w:t>Сценарий тимлида строится вокруг канбан-доски команды: уведомление о новой задаче, декомпозиция на подзадачи с исполнителями и дедлайнами, принятие задачи в работу. Главный экран тимлида — доска с перетаскиванием карточек, наглядной загрузкой команды и подсветкой близких дедлайнов. Сценарий инженера сводится к короткому пути «увидеть задачу → сменить статус → прикрепить файл», без аналитики и многоуровневого меню. Сценарий администратора включает создание пользователя (ФИО, адрес, временный пароль, роль, команда), временную деактивацию учётной записи без удаления и просмотр журнала аудита. Главный вывод для интерфейса: у каждой роли свой «первый экран» — менеджеру показатели и обращения, тимлиду доска команды, инженеру «Мои задачи», администратору пользователи, клиенту его обращения.</w:t>
      </w:r>
    </w:p>
    <w:p w14:paraId="7726BF5C" w14:textId="77777777" w:rsidR="00A80256" w:rsidRDefault="00000000">
      <w:pPr>
        <w:spacing w:before="40" w:line="360" w:lineRule="auto"/>
        <w:ind w:firstLine="709"/>
        <w:jc w:val="both"/>
      </w:pPr>
      <w:r>
        <w:t>Интерфейс реализован как два решения на единой технологической базе (React, TypeScript, Vite, Ant Design): внутренний портал — плотный рабочий инструмент, клиентский — минималистичный аккуратный сервис. Дизайн-система — палитра, отступы, радиусы и тени — задана переменными CSS в одном файле, что позволяет перенастроить оформление под брендинг правкой единственного места.</w:t>
      </w:r>
    </w:p>
    <w:p w14:paraId="1683CF1E" w14:textId="4B0CD598" w:rsidR="00A80256" w:rsidRDefault="00000000" w:rsidP="00542E34">
      <w:pPr>
        <w:spacing w:line="360" w:lineRule="auto"/>
        <w:ind w:firstLine="709"/>
        <w:jc w:val="both"/>
      </w:pPr>
      <w:r>
        <w:t>Внутренний портал представляет собой настольное приложение с тёмной боковой панелью слева, на которой расположены поиск, пункты меню (их набор зависит от роли) и блок профиля. Ролевое меню — самое заметное проявление ролевой модели в интерфейсе. Основная область устроена как сочетание верхней панели и содержимого. Главная страница менеджера показана на рисунке 9: четыре плитки-индикатора (всего задач, в работе, просрочено, закрыто за месяц), таблица входящих обращений и таблица активных задач.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0"/>
      </w:tblGrid>
      <w:tr w:rsidR="00A80256" w14:paraId="6D27F942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59AD6C7E" w14:textId="33EEE73A" w:rsidR="00A80256" w:rsidRDefault="00542E34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F29777B" wp14:editId="24D99A9A">
                  <wp:extent cx="6300470" cy="2534285"/>
                  <wp:effectExtent l="0" t="0" r="5080" b="0"/>
                  <wp:docPr id="46674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744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253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250DD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9 — Главная страница (панель показателей) менеджера</w:t>
      </w:r>
    </w:p>
    <w:p w14:paraId="5534F9BD" w14:textId="77777777" w:rsidR="00A80256" w:rsidRDefault="00000000">
      <w:pPr>
        <w:spacing w:line="360" w:lineRule="auto"/>
        <w:ind w:firstLine="709"/>
        <w:jc w:val="both"/>
      </w:pPr>
      <w:r>
        <w:t>Карточки задач и подзадач открываются в выдвижной панели справа, чтобы сохранить контекст списка; внутри размещаются статус, метаданные (сервис, команда, дедлайн), описание, действия и вкладки «Подзадачи», «Комментарии», «История» (рисунок 10).</w:t>
      </w:r>
    </w:p>
    <w:p w14:paraId="6C5D9E20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27B33D5F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5E8822FD" w14:textId="256FAD30" w:rsidR="00A80256" w:rsidRDefault="00542E34">
            <w:pPr>
              <w:spacing w:line="360" w:lineRule="auto"/>
              <w:jc w:val="center"/>
            </w:pPr>
            <w:r>
              <w:rPr>
                <w:i/>
                <w:iCs/>
                <w:noProof/>
                <w:color w:val="888888"/>
                <w:sz w:val="26"/>
                <w:szCs w:val="26"/>
              </w:rPr>
              <w:drawing>
                <wp:inline distT="0" distB="0" distL="0" distR="0" wp14:anchorId="08BD6C96" wp14:editId="0E42CC6A">
                  <wp:extent cx="2434277" cy="2797175"/>
                  <wp:effectExtent l="0" t="0" r="4445" b="3175"/>
                  <wp:docPr id="210264377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280" cy="2819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629D9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10 — Карточка задачи в выдвижной панели</w:t>
      </w:r>
    </w:p>
    <w:p w14:paraId="78C0367B" w14:textId="77777777" w:rsidR="00A80256" w:rsidRDefault="00000000">
      <w:pPr>
        <w:spacing w:line="360" w:lineRule="auto"/>
        <w:ind w:firstLine="709"/>
        <w:jc w:val="both"/>
      </w:pPr>
      <w:r>
        <w:t xml:space="preserve">Главный экран тимлида — канбан-доска из четырёх колонок («Назначена», «В работе», «На проверке», «Выполнено») с перетаскиванием карточек, при </w:t>
      </w:r>
      <w:r>
        <w:lastRenderedPageBreak/>
        <w:t>котором смена статуса отправляется на сервер, и переключателем режимов «Доска / Список» (рисунок 11).</w:t>
      </w:r>
    </w:p>
    <w:p w14:paraId="00F705EC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791F8A03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1FAADE51" w14:textId="65195AD4" w:rsidR="00A80256" w:rsidRDefault="00542E34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1B91301" wp14:editId="458855F2">
                  <wp:extent cx="5259705" cy="2179369"/>
                  <wp:effectExtent l="0" t="0" r="0" b="0"/>
                  <wp:docPr id="53804647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870" cy="2232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E9076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11 — Канбан-доска команды в интерфейсе тимлида</w:t>
      </w:r>
    </w:p>
    <w:p w14:paraId="45F8C85F" w14:textId="77777777" w:rsidR="00A80256" w:rsidRDefault="00000000">
      <w:pPr>
        <w:spacing w:line="360" w:lineRule="auto"/>
        <w:ind w:firstLine="709"/>
        <w:jc w:val="both"/>
      </w:pPr>
      <w:r>
        <w:t>Экран инженера «Мои задачи» содержит карточки подзадач, сгруппированные по родительским задачам, со сменой статуса прямо в карточке; детали, файлы и обсуждение открываются в модальном окне (рисунок 12).</w:t>
      </w:r>
    </w:p>
    <w:p w14:paraId="742BC59E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67899301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4E4927D2" w14:textId="503F4FD5" w:rsidR="00A80256" w:rsidRDefault="00542E34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29F765" wp14:editId="1862D27D">
                  <wp:extent cx="5775325" cy="3004280"/>
                  <wp:effectExtent l="0" t="0" r="0" b="5715"/>
                  <wp:docPr id="11276493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1069" cy="30280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A9424" w14:textId="7851E072" w:rsidR="007F3CCE" w:rsidRPr="007F3CCE" w:rsidRDefault="00000000" w:rsidP="007F3CCE">
      <w:pPr>
        <w:spacing w:before="40" w:after="20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12 — Экран «Мои задачи» исполнителя</w:t>
      </w:r>
    </w:p>
    <w:p w14:paraId="6B18F0DB" w14:textId="77777777" w:rsidR="00A80256" w:rsidRDefault="00000000">
      <w:pPr>
        <w:spacing w:before="40" w:line="360" w:lineRule="auto"/>
        <w:ind w:firstLine="709"/>
        <w:jc w:val="both"/>
      </w:pPr>
      <w:r>
        <w:lastRenderedPageBreak/>
        <w:t>Клиентский портал выполнен в светлой гамме с горизонтальным меню (на мобильных устройствах — с нижней панелью вкладок), карточками обращений с цветовой плашкой приложения. Формы входа и регистрации представляют собой одну центральную карточку на спокойном фоне: логотип, поля, кнопка действия и ссылка-альтернатива, без отвлекающих элементов. Ключевой элемент карточки обращения — шкала статусов из четырёх шагов «Новая → В обработке → Принята → Закрыта»: пройденные шаги отмечаются зелёным, текущий — синим, а при отклонении соответствующий шаг подсвечивается красным с подписью об отклонении. Список обращений клиента показан на рисунке 13.</w:t>
      </w:r>
    </w:p>
    <w:p w14:paraId="36DCF074" w14:textId="77777777" w:rsidR="00A80256" w:rsidRDefault="00A80256">
      <w:pPr>
        <w:spacing w:before="1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A80256" w14:paraId="319B593D" w14:textId="77777777">
        <w:tc>
          <w:tcPr>
            <w:tcW w:w="9922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55016563" w14:textId="5E7BCC66" w:rsidR="00A80256" w:rsidRDefault="00542E34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509EA6" wp14:editId="77BFA5A6">
                  <wp:extent cx="4457129" cy="2686953"/>
                  <wp:effectExtent l="0" t="0" r="635" b="0"/>
                  <wp:docPr id="111957915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4137" cy="26972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B3D92" w14:textId="77777777" w:rsidR="00A80256" w:rsidRDefault="00000000">
      <w:pPr>
        <w:spacing w:before="40" w:after="200" w:line="360" w:lineRule="auto"/>
        <w:jc w:val="center"/>
      </w:pPr>
      <w:r>
        <w:rPr>
          <w:sz w:val="26"/>
          <w:szCs w:val="26"/>
        </w:rPr>
        <w:t>Рисунок 13 — Список обращений в клиентском портале</w:t>
      </w:r>
    </w:p>
    <w:p w14:paraId="3D35DDA9" w14:textId="77777777" w:rsidR="00A80256" w:rsidRDefault="00000000">
      <w:pPr>
        <w:spacing w:line="360" w:lineRule="auto"/>
        <w:ind w:firstLine="709"/>
        <w:jc w:val="both"/>
      </w:pPr>
      <w:r>
        <w:t>Подключение клиентов к серверу выполнено через типизированную обёртку над библиотекой axios с единым базовым адресом: в эксплуатации запросы идут через веб-сервер, проксирующий их на серверную часть, в разработке — через прокси сборщика. Везде включена передача куки, чтобы токены передавались автоматически. Серверное состояние ведёт TanStack Query, клиентское — Zustand, при этом источником истины остаётся сервер: результат запроса текущего пользователя при старте перекрывает кэш. Маршрутизация защищена компонентом, принимающим список разрешённых ролей: при несоответствии роли выполняется перенаправление на «свою» главную страницу.</w:t>
      </w:r>
    </w:p>
    <w:p w14:paraId="56856B25" w14:textId="77777777" w:rsidR="00A80256" w:rsidRDefault="00000000">
      <w:pPr>
        <w:spacing w:before="40" w:line="360" w:lineRule="auto"/>
        <w:ind w:firstLine="709"/>
        <w:jc w:val="both"/>
      </w:pPr>
      <w:r>
        <w:lastRenderedPageBreak/>
        <w:t>Раздел уведомлений на внутреннем портале представляет собой отдельную страницу, на которую ведёт значок в шапке: список со значком по типу, заголовком, текстом и временем, фильтром «Все / Непрочитанные» и кнопкой «Отметить все прочитанными»; нажатие помечает уведомление прочитанным и ведёт на связанную сущность. На клиентском портале страница устроена аналогично, без типов задач и подзадач. Производительность раздела обеспечивается индексом по получателю, благодаря которому выборки остаются быстрыми, а счётчик непрочитанных рассчитывается одним скалярным запросом; асинхронный процесс сервера удерживает множество одновременных соединений, поэтому для команды в 20–50 человек запас по нагрузке многократный.</w:t>
      </w:r>
    </w:p>
    <w:p w14:paraId="576C409C" w14:textId="77777777" w:rsidR="00A80256" w:rsidRDefault="00000000">
      <w:pPr>
        <w:spacing w:line="360" w:lineRule="auto"/>
        <w:ind w:firstLine="709"/>
        <w:jc w:val="both"/>
      </w:pPr>
      <w:r>
        <w:t>Адаптивность обеспечивается стандартными контрольными точками библиотеки Ant Design: клиентский портал полноценно работает на телефоне, тогда как внутренний рассчитан в первую очередь на работу с ноутбука. В обоих порталах в шапке расположен значок уведомлений со счётчиком непрочитанных, а также отдельная страница со списком уведомлений, фильтром «Только непрочитанные» и кнопкой «Прочитать все».</w:t>
      </w:r>
    </w:p>
    <w:p w14:paraId="6EF7762A" w14:textId="77777777" w:rsidR="00A80256" w:rsidRDefault="00000000">
      <w:pPr>
        <w:pStyle w:val="2"/>
        <w:ind w:firstLine="709"/>
      </w:pPr>
      <w:bookmarkStart w:id="9" w:name="_Toc232268960"/>
      <w:r>
        <w:t>2.3 Реализация серверной логики, системы уведомлений и аналитики</w:t>
      </w:r>
      <w:bookmarkEnd w:id="9"/>
    </w:p>
    <w:p w14:paraId="267D0CC4" w14:textId="77777777" w:rsidR="00A80256" w:rsidRDefault="00000000">
      <w:pPr>
        <w:spacing w:line="360" w:lineRule="auto"/>
        <w:ind w:firstLine="709"/>
        <w:jc w:val="both"/>
      </w:pPr>
      <w:r>
        <w:t>Архитектура серверной части многослойная: как только появляются фоновая обработка, WebSocket и электронная почта, плоская схема «обработчик → база» перестаёт справляться, поэтому компоненты разнесены по слоям заранее. Внутри серверной части выделены три слоя. Слой маршрутов отвечает только за работу с HTTP: разбор параметров, проверку прав, валидацию и отдачу ответа. Слой моделей и схем содержит ORM-сущности и структуры входа и выхода. Слой сервисов содержит сложную логику, которой неудобно в маршрутах: аутентификацию, работу с файлами, отправку уведомлений и менеджер WebSocket. Маршруты разделены по принципу «один модуль — одна сущность».</w:t>
      </w:r>
    </w:p>
    <w:p w14:paraId="24193D3F" w14:textId="52F9ED90" w:rsidR="00A80256" w:rsidRDefault="00000000" w:rsidP="007F3CCE">
      <w:pPr>
        <w:spacing w:before="40" w:line="360" w:lineRule="auto"/>
        <w:ind w:firstLine="709"/>
        <w:jc w:val="both"/>
      </w:pPr>
      <w:r>
        <w:t>Структура проекта представляет собой единый репозиторий, в котором серверная часть и оба фронтенда разнесены по каталогам.</w:t>
      </w:r>
    </w:p>
    <w:p w14:paraId="774F6BB5" w14:textId="77777777" w:rsidR="00A80256" w:rsidRPr="00ED1554" w:rsidRDefault="00000000">
      <w:pPr>
        <w:shd w:val="clear" w:color="auto" w:fill="F4F4F4"/>
        <w:ind w:left="170"/>
        <w:rPr>
          <w:lang w:val="en-US"/>
        </w:rPr>
      </w:pP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backend/</w:t>
      </w:r>
    </w:p>
    <w:p w14:paraId="3CE3E615" w14:textId="77777777" w:rsidR="00A80256" w:rsidRPr="00ED1554" w:rsidRDefault="00000000">
      <w:pPr>
        <w:shd w:val="clear" w:color="auto" w:fill="F4F4F4"/>
        <w:ind w:left="170"/>
        <w:rPr>
          <w:lang w:val="en-US"/>
        </w:rPr>
      </w:pP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  app/</w:t>
      </w:r>
    </w:p>
    <w:p w14:paraId="0DFE79B1" w14:textId="77777777" w:rsidR="00A80256" w:rsidRPr="00ED1554" w:rsidRDefault="00000000">
      <w:pPr>
        <w:shd w:val="clear" w:color="auto" w:fill="F4F4F4"/>
        <w:ind w:left="170"/>
        <w:rPr>
          <w:lang w:val="en-US"/>
        </w:rPr>
      </w:pP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    main.py        — </w:t>
      </w:r>
      <w:r>
        <w:rPr>
          <w:rFonts w:ascii="Courier New" w:eastAsia="Courier New" w:hAnsi="Courier New" w:cs="Courier New"/>
          <w:sz w:val="22"/>
          <w:szCs w:val="22"/>
        </w:rPr>
        <w:t>точка</w:t>
      </w: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входа</w:t>
      </w: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FastAPI</w:t>
      </w:r>
      <w:proofErr w:type="spellEnd"/>
    </w:p>
    <w:p w14:paraId="768F2868" w14:textId="77777777" w:rsidR="00A80256" w:rsidRDefault="00000000">
      <w:pPr>
        <w:shd w:val="clear" w:color="auto" w:fill="F4F4F4"/>
        <w:ind w:left="170"/>
      </w:pP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    </w:t>
      </w:r>
      <w:r>
        <w:rPr>
          <w:rFonts w:ascii="Courier New" w:eastAsia="Courier New" w:hAnsi="Courier New" w:cs="Courier New"/>
          <w:sz w:val="22"/>
          <w:szCs w:val="22"/>
        </w:rPr>
        <w:t>config.py      — настройки через переменные окружения</w:t>
      </w:r>
    </w:p>
    <w:p w14:paraId="6D0E04F5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  database.py    — движок, сессии, зависимость get_db</w:t>
      </w:r>
    </w:p>
    <w:p w14:paraId="4DE1097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    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dependencies.py— </w:t>
      </w:r>
      <w:r>
        <w:rPr>
          <w:rFonts w:ascii="Courier New" w:eastAsia="Courier New" w:hAnsi="Courier New" w:cs="Courier New"/>
          <w:sz w:val="22"/>
          <w:szCs w:val="22"/>
        </w:rPr>
        <w:t>зависимости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(get_current_user </w:t>
      </w:r>
      <w:r>
        <w:rPr>
          <w:rFonts w:ascii="Courier New" w:eastAsia="Courier New" w:hAnsi="Courier New" w:cs="Courier New"/>
          <w:sz w:val="22"/>
          <w:szCs w:val="22"/>
        </w:rPr>
        <w:t>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др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.)</w:t>
      </w:r>
    </w:p>
    <w:p w14:paraId="4D35DC3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models/        — </w:t>
      </w:r>
      <w:r>
        <w:rPr>
          <w:rFonts w:ascii="Courier New" w:eastAsia="Courier New" w:hAnsi="Courier New" w:cs="Courier New"/>
          <w:sz w:val="22"/>
          <w:szCs w:val="22"/>
        </w:rPr>
        <w:t>модели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SQLAlchemy</w:t>
      </w:r>
    </w:p>
    <w:p w14:paraId="264D579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schemas/       — </w:t>
      </w:r>
      <w:r>
        <w:rPr>
          <w:rFonts w:ascii="Courier New" w:eastAsia="Courier New" w:hAnsi="Courier New" w:cs="Courier New"/>
          <w:sz w:val="22"/>
          <w:szCs w:val="22"/>
        </w:rPr>
        <w:t>схемы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Pydantic</w:t>
      </w:r>
    </w:p>
    <w:p w14:paraId="0024EA4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routers/       — HTTP-</w:t>
      </w:r>
      <w:r>
        <w:rPr>
          <w:rFonts w:ascii="Courier New" w:eastAsia="Courier New" w:hAnsi="Courier New" w:cs="Courier New"/>
          <w:sz w:val="22"/>
          <w:szCs w:val="22"/>
        </w:rPr>
        <w:t>маршруты</w:t>
      </w:r>
    </w:p>
    <w:p w14:paraId="233CA42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services/      — </w:t>
      </w:r>
      <w:r>
        <w:rPr>
          <w:rFonts w:ascii="Courier New" w:eastAsia="Courier New" w:hAnsi="Courier New" w:cs="Courier New"/>
          <w:sz w:val="22"/>
          <w:szCs w:val="22"/>
        </w:rPr>
        <w:t>сервисный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слой</w:t>
      </w:r>
    </w:p>
    <w:p w14:paraId="68711C8B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</w:t>
      </w:r>
      <w:r>
        <w:rPr>
          <w:rFonts w:ascii="Courier New" w:eastAsia="Courier New" w:hAnsi="Courier New" w:cs="Courier New"/>
          <w:sz w:val="22"/>
          <w:szCs w:val="22"/>
        </w:rPr>
        <w:t>tasks/         — задачи Celery</w:t>
      </w:r>
    </w:p>
    <w:p w14:paraId="5660DC35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  seed.py        — наполнение базы</w:t>
      </w:r>
    </w:p>
    <w:p w14:paraId="5CECC3A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  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alembic/         — </w:t>
      </w:r>
      <w:r>
        <w:rPr>
          <w:rFonts w:ascii="Courier New" w:eastAsia="Courier New" w:hAnsi="Courier New" w:cs="Courier New"/>
          <w:sz w:val="22"/>
          <w:szCs w:val="22"/>
        </w:rPr>
        <w:t>миграции</w:t>
      </w:r>
    </w:p>
    <w:p w14:paraId="021BCFA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frontend/</w:t>
      </w:r>
    </w:p>
    <w:p w14:paraId="7FFA845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internal-portal/ — </w:t>
      </w:r>
      <w:r>
        <w:rPr>
          <w:rFonts w:ascii="Courier New" w:eastAsia="Courier New" w:hAnsi="Courier New" w:cs="Courier New"/>
          <w:sz w:val="22"/>
          <w:szCs w:val="22"/>
        </w:rPr>
        <w:t>внутренний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портал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(React + TS)</w:t>
      </w:r>
    </w:p>
    <w:p w14:paraId="48B43123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</w:t>
      </w:r>
      <w:r>
        <w:rPr>
          <w:rFonts w:ascii="Courier New" w:eastAsia="Courier New" w:hAnsi="Courier New" w:cs="Courier New"/>
          <w:sz w:val="22"/>
          <w:szCs w:val="22"/>
        </w:rPr>
        <w:t>client-portal/   — клиентский портал (React + TS)</w:t>
      </w:r>
    </w:p>
    <w:p w14:paraId="43CDDE5C" w14:textId="26E48439" w:rsidR="00A80256" w:rsidRDefault="007F3CCE" w:rsidP="007F3CCE">
      <w:pPr>
        <w:spacing w:before="60" w:after="40" w:line="360" w:lineRule="auto"/>
        <w:ind w:firstLine="709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Структура проекта (сокращённо)</w:t>
      </w:r>
    </w:p>
    <w:p w14:paraId="41389546" w14:textId="77777777" w:rsidR="007F3CCE" w:rsidRDefault="007F3CCE" w:rsidP="007F3CCE">
      <w:pPr>
        <w:spacing w:before="60" w:after="40" w:line="360" w:lineRule="auto"/>
        <w:ind w:firstLine="709"/>
      </w:pPr>
    </w:p>
    <w:p w14:paraId="4BD856AC" w14:textId="77777777" w:rsidR="00A80256" w:rsidRDefault="00000000">
      <w:pPr>
        <w:spacing w:line="360" w:lineRule="auto"/>
        <w:ind w:firstLine="709"/>
        <w:jc w:val="both"/>
      </w:pPr>
      <w:r>
        <w:t>Точка входа собирает приложение: создаётся объект FastAPI с обработчиком жизненного цикла, подключаются ограничитель частоты запросов, обработчик междоменных запросов, глобальный обработчик исключений и маршрутизаторы. Контейнеризация устроена так, что один и тот же образ используется для серверной части, рабочего процесса и планировщика — меняется только команда запуска, что экономит место. Фронтенды для эксплуатации собираются в статические файлы и отдаются через веб-сервер, в конфигурации которого статика отдаётся с откатом на главную страницу (для корректной работы клиентской маршрутизации), а пути интерфейса и канала уведомлений проксируются на серверную часть.</w:t>
      </w:r>
    </w:p>
    <w:p w14:paraId="1F381635" w14:textId="5172421B" w:rsidR="00A80256" w:rsidRDefault="00000000" w:rsidP="007F3CCE">
      <w:pPr>
        <w:spacing w:before="40" w:line="360" w:lineRule="auto"/>
        <w:ind w:firstLine="709"/>
        <w:jc w:val="both"/>
      </w:pPr>
      <w:r>
        <w:t>Управление задачами — смысловой центр платформы. Менеджер создаёт задачу в статусе «черновик», правит и назначает команде — статус становится «назначена», и тимлид получает уведомление. Тимлид принимает задачу в работу, а по завершении отправляет на проверку. Менеджер либо одобряет результат, либо отклоняет с указанием причины, и тогда цикл повторяется. У одобрения есть побочный эффект: связанное с задачей обращение клиента закрывается автоматически, и клиент получает уведомление. Каждый переход реализован отдельным эндпоинтом, а не универсальным обновлением: раздельные обработчики проще читаются, легче тестируются и сами документируют допустимые действия. Фрагмент обработчика отправки задачи на проверку приведён в примере 4.</w:t>
      </w:r>
    </w:p>
    <w:p w14:paraId="45B8AA72" w14:textId="77777777" w:rsidR="00A80256" w:rsidRPr="00ED1554" w:rsidRDefault="00000000">
      <w:pPr>
        <w:shd w:val="clear" w:color="auto" w:fill="F4F4F4"/>
        <w:ind w:left="170"/>
      </w:pPr>
      <w:r w:rsidRPr="00ED1554">
        <w:rPr>
          <w:rFonts w:ascii="Courier New" w:eastAsia="Courier New" w:hAnsi="Courier New" w:cs="Courier New"/>
          <w:sz w:val="22"/>
          <w:szCs w:val="22"/>
        </w:rPr>
        <w:t>@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router</w:t>
      </w:r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post</w:t>
      </w:r>
      <w:r w:rsidRPr="00ED1554">
        <w:rPr>
          <w:rFonts w:ascii="Courier New" w:eastAsia="Courier New" w:hAnsi="Courier New" w:cs="Courier New"/>
          <w:sz w:val="22"/>
          <w:szCs w:val="22"/>
        </w:rPr>
        <w:t>("/{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task</w:t>
      </w:r>
      <w:r w:rsidRPr="00ED1554">
        <w:rPr>
          <w:rFonts w:ascii="Courier New" w:eastAsia="Courier New" w:hAnsi="Courier New" w:cs="Courier New"/>
          <w:sz w:val="22"/>
          <w:szCs w:val="22"/>
        </w:rPr>
        <w:t>_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id</w:t>
      </w:r>
      <w:r w:rsidRPr="00ED1554">
        <w:rPr>
          <w:rFonts w:ascii="Courier New" w:eastAsia="Courier New" w:hAnsi="Courier New" w:cs="Courier New"/>
          <w:sz w:val="22"/>
          <w:szCs w:val="22"/>
        </w:rPr>
        <w:t>}/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submit</w:t>
      </w:r>
      <w:r w:rsidRPr="00ED1554"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review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",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response</w:t>
      </w:r>
      <w:r w:rsidRPr="00ED1554">
        <w:rPr>
          <w:rFonts w:ascii="Courier New" w:eastAsia="Courier New" w:hAnsi="Courier New" w:cs="Courier New"/>
          <w:sz w:val="22"/>
          <w:szCs w:val="22"/>
        </w:rPr>
        <w:t>_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model</w:t>
      </w:r>
      <w:r w:rsidRPr="00ED1554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TaskOut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)</w:t>
      </w:r>
    </w:p>
    <w:p w14:paraId="586FC44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async def submit_review(task_id: uuid.UUID,</w:t>
      </w:r>
    </w:p>
    <w:p w14:paraId="52C9FB6F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current_user: User = Depends(require_teamlead),</w:t>
      </w:r>
    </w:p>
    <w:p w14:paraId="29BFC62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db: AsyncSession = Depends(get_db)):</w:t>
      </w:r>
    </w:p>
    <w:p w14:paraId="3D210D5F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task = await _get_task_or_404(db, task_id)</w:t>
      </w:r>
    </w:p>
    <w:p w14:paraId="380ADB7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_ensure_status(task, TaskStatus.in_progress)   # </w:t>
      </w:r>
      <w:r>
        <w:rPr>
          <w:rFonts w:ascii="Courier New" w:eastAsia="Courier New" w:hAnsi="Courier New" w:cs="Courier New"/>
          <w:sz w:val="22"/>
          <w:szCs w:val="22"/>
        </w:rPr>
        <w:t>иначе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409</w:t>
      </w:r>
    </w:p>
    <w:p w14:paraId="13932C6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task.status = TaskStatus.review</w:t>
      </w:r>
    </w:p>
    <w:p w14:paraId="101BCED4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# ... </w:t>
      </w:r>
      <w:r>
        <w:rPr>
          <w:rFonts w:ascii="Courier New" w:eastAsia="Courier New" w:hAnsi="Courier New" w:cs="Courier New"/>
          <w:sz w:val="22"/>
          <w:szCs w:val="22"/>
        </w:rPr>
        <w:t>проверка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команды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аудит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уведомления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см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Приложение 4)</w:t>
      </w:r>
    </w:p>
    <w:p w14:paraId="275EF095" w14:textId="77777777" w:rsidR="007F3CCE" w:rsidRPr="00ED1554" w:rsidRDefault="007F3CCE" w:rsidP="007F3CCE">
      <w:pPr>
        <w:spacing w:before="60" w:after="40" w:line="360" w:lineRule="auto"/>
        <w:ind w:firstLine="709"/>
      </w:pPr>
      <w:r>
        <w:rPr>
          <w:i/>
          <w:iCs/>
          <w:sz w:val="26"/>
          <w:szCs w:val="26"/>
        </w:rPr>
        <w:t>Пример</w:t>
      </w:r>
      <w:r w:rsidRPr="00ED1554">
        <w:rPr>
          <w:i/>
          <w:iCs/>
          <w:sz w:val="26"/>
          <w:szCs w:val="26"/>
        </w:rPr>
        <w:t xml:space="preserve"> 4 — </w:t>
      </w:r>
      <w:r>
        <w:rPr>
          <w:i/>
          <w:iCs/>
          <w:sz w:val="26"/>
          <w:szCs w:val="26"/>
        </w:rPr>
        <w:t>фрагмент</w:t>
      </w:r>
      <w:r w:rsidRPr="00ED1554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  <w:lang w:val="en-US"/>
        </w:rPr>
        <w:t>app</w:t>
      </w:r>
      <w:r w:rsidRPr="00ED1554">
        <w:rPr>
          <w:i/>
          <w:iCs/>
          <w:sz w:val="26"/>
          <w:szCs w:val="26"/>
        </w:rPr>
        <w:t>/</w:t>
      </w:r>
      <w:r>
        <w:rPr>
          <w:i/>
          <w:iCs/>
          <w:sz w:val="26"/>
          <w:szCs w:val="26"/>
          <w:lang w:val="en-US"/>
        </w:rPr>
        <w:t>routers</w:t>
      </w:r>
      <w:r w:rsidRPr="00ED1554">
        <w:rPr>
          <w:i/>
          <w:iCs/>
          <w:sz w:val="26"/>
          <w:szCs w:val="26"/>
        </w:rPr>
        <w:t>/</w:t>
      </w:r>
      <w:r>
        <w:rPr>
          <w:i/>
          <w:iCs/>
          <w:sz w:val="26"/>
          <w:szCs w:val="26"/>
          <w:lang w:val="en-US"/>
        </w:rPr>
        <w:t>tasks</w:t>
      </w:r>
      <w:r w:rsidRPr="00ED1554">
        <w:rPr>
          <w:i/>
          <w:iCs/>
          <w:sz w:val="26"/>
          <w:szCs w:val="26"/>
        </w:rPr>
        <w:t>.</w:t>
      </w:r>
      <w:proofErr w:type="spellStart"/>
      <w:r>
        <w:rPr>
          <w:i/>
          <w:iCs/>
          <w:sz w:val="26"/>
          <w:szCs w:val="26"/>
          <w:lang w:val="en-US"/>
        </w:rPr>
        <w:t>py</w:t>
      </w:r>
      <w:proofErr w:type="spellEnd"/>
    </w:p>
    <w:p w14:paraId="15DA5936" w14:textId="77777777" w:rsidR="00A80256" w:rsidRPr="00ED1554" w:rsidRDefault="00A80256">
      <w:pPr>
        <w:spacing w:after="60"/>
      </w:pPr>
    </w:p>
    <w:p w14:paraId="749D16F3" w14:textId="77777777" w:rsidR="00A80256" w:rsidRDefault="00000000">
      <w:pPr>
        <w:spacing w:line="360" w:lineRule="auto"/>
        <w:ind w:firstLine="709"/>
        <w:jc w:val="both"/>
      </w:pPr>
      <w:r>
        <w:t>Внутри обработчика три проверки в строгом порядке: задача существует (иначе 404), её статус допускает переход (иначе 409), а текущий пользователь вправе совершить переход для этой задачи (тимлид управляет только задачами своей команды). Остальные переходы устроены так же: назначение требует статуса «черновик» или «отклонена» и существующей команды, принятие — статуса «назначена» и тимлида этой команды, одобрение и отклонение — статуса «на проверке» и менеджера. Список задач поддерживает фильтры по сервису, команде, статусу, приоритету и диапазонам дедлайнов, а также полнотекстовый поиск, реализованный с передачей параметров через привязку, что исключает внедрение кода. Управление справочниками вынесено в два модуля с однотипными операциями: приложения архивируются (не удаляются физически), а сервисы удаляются обычным образом, но правило RESTRICT не даёт удалить сервис, на который ссылаются задачи.</w:t>
      </w:r>
    </w:p>
    <w:p w14:paraId="5FBB6354" w14:textId="621E783D" w:rsidR="00A80256" w:rsidRDefault="00000000" w:rsidP="007F3CCE">
      <w:pPr>
        <w:spacing w:before="40" w:line="360" w:lineRule="auto"/>
        <w:ind w:firstLine="709"/>
        <w:jc w:val="both"/>
      </w:pPr>
      <w:r>
        <w:t>Аутентификация построена на технологии JSON Web Token [19]: после входа сервер выдаёт два токена — доступа на пятнадцать минут и обновления на семь дней, — оба в куках с признаком httpOnly, что делает их недоступными из JavaScript и снимает значительный класс атак с кражей токена [18]. Хеширование паролей выполняется библиотекой passlib с алгоритмом bcrypt, а формирование токенов — библиотекой python-jose; все важные параметры вынесены в настройки. Фрагмент создания токена приведён в примере 5.</w:t>
      </w:r>
    </w:p>
    <w:p w14:paraId="32DE8746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def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create</w:t>
      </w:r>
      <w:r w:rsidRPr="00ED1554">
        <w:rPr>
          <w:rFonts w:ascii="Courier New" w:eastAsia="Courier New" w:hAnsi="Courier New" w:cs="Courier New"/>
          <w:sz w:val="22"/>
          <w:szCs w:val="22"/>
        </w:rPr>
        <w:t>_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access</w:t>
      </w:r>
      <w:r w:rsidRPr="00ED1554">
        <w:rPr>
          <w:rFonts w:ascii="Courier New" w:eastAsia="Courier New" w:hAnsi="Courier New" w:cs="Courier New"/>
          <w:sz w:val="22"/>
          <w:szCs w:val="22"/>
        </w:rPr>
        <w:t>_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token</w:t>
      </w:r>
      <w:r w:rsidRPr="00ED1554">
        <w:rPr>
          <w:rFonts w:ascii="Courier New" w:eastAsia="Courier New" w:hAnsi="Courier New" w:cs="Courier New"/>
          <w:sz w:val="22"/>
          <w:szCs w:val="22"/>
        </w:rPr>
        <w:t>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user</w:t>
      </w:r>
      <w:r w:rsidRPr="00ED1554">
        <w:rPr>
          <w:rFonts w:ascii="Courier New" w:eastAsia="Courier New" w:hAnsi="Courier New" w:cs="Courier New"/>
          <w:sz w:val="22"/>
          <w:szCs w:val="22"/>
        </w:rPr>
        <w:t>_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id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uuid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UUID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role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: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str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) -&gt;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str</w:t>
      </w:r>
      <w:r w:rsidRPr="00ED1554">
        <w:rPr>
          <w:rFonts w:ascii="Courier New" w:eastAsia="Courier New" w:hAnsi="Courier New" w:cs="Courier New"/>
          <w:sz w:val="22"/>
          <w:szCs w:val="22"/>
        </w:rPr>
        <w:t>:</w:t>
      </w:r>
    </w:p>
    <w:p w14:paraId="1DF868A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now = datetime.now(timezone.utc)</w:t>
      </w:r>
    </w:p>
    <w:p w14:paraId="5DD317B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expire = now + timedelta(minutes=settings.ACCESS_TOKEN_EXPIRE_MINUTES)</w:t>
      </w:r>
    </w:p>
    <w:p w14:paraId="0642CEC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payload = {"sub": str(user_id), "role": role,</w:t>
      </w:r>
    </w:p>
    <w:p w14:paraId="4C02B02F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     "type": "access", "iat": now, "exp": expire}</w:t>
      </w:r>
    </w:p>
    <w:p w14:paraId="1E2DCE6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return jwt.encode(payload, settings.JWT_SECRET_KEY,</w:t>
      </w:r>
    </w:p>
    <w:p w14:paraId="5E53D1EE" w14:textId="77777777" w:rsidR="00A80256" w:rsidRPr="00ED1554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            </w:t>
      </w: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algorithm=</w:t>
      </w:r>
      <w:proofErr w:type="spellStart"/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settings.JWT_ALGORITHM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0A97E1D" w14:textId="6489B0DB" w:rsidR="00A80256" w:rsidRPr="00ED1554" w:rsidRDefault="007F3CCE" w:rsidP="007F3CCE">
      <w:pPr>
        <w:spacing w:before="60" w:after="40" w:line="360" w:lineRule="auto"/>
        <w:ind w:firstLine="709"/>
        <w:rPr>
          <w:i/>
          <w:iCs/>
          <w:sz w:val="26"/>
          <w:szCs w:val="26"/>
          <w:lang w:val="en-US"/>
        </w:rPr>
      </w:pPr>
      <w:r>
        <w:rPr>
          <w:i/>
          <w:iCs/>
          <w:sz w:val="26"/>
          <w:szCs w:val="26"/>
        </w:rPr>
        <w:lastRenderedPageBreak/>
        <w:t>Пример</w:t>
      </w:r>
      <w:r>
        <w:rPr>
          <w:i/>
          <w:iCs/>
          <w:sz w:val="26"/>
          <w:szCs w:val="26"/>
          <w:lang w:val="en-US"/>
        </w:rPr>
        <w:t xml:space="preserve"> 5 — </w:t>
      </w:r>
      <w:r>
        <w:rPr>
          <w:i/>
          <w:iCs/>
          <w:sz w:val="26"/>
          <w:szCs w:val="26"/>
        </w:rPr>
        <w:t>фрагмент</w:t>
      </w:r>
      <w:r>
        <w:rPr>
          <w:i/>
          <w:iCs/>
          <w:sz w:val="26"/>
          <w:szCs w:val="26"/>
          <w:lang w:val="en-US"/>
        </w:rPr>
        <w:t xml:space="preserve"> app/services/auth.py</w:t>
      </w:r>
    </w:p>
    <w:p w14:paraId="1853C386" w14:textId="77777777" w:rsidR="007F3CCE" w:rsidRPr="00ED1554" w:rsidRDefault="007F3CCE" w:rsidP="007F3CCE">
      <w:pPr>
        <w:spacing w:before="60" w:after="40" w:line="360" w:lineRule="auto"/>
        <w:ind w:firstLine="709"/>
        <w:rPr>
          <w:lang w:val="en-US"/>
        </w:rPr>
      </w:pPr>
    </w:p>
    <w:p w14:paraId="7C712CC6" w14:textId="433896D2" w:rsidR="00A80256" w:rsidRDefault="00000000" w:rsidP="007F3CCE">
      <w:pPr>
        <w:spacing w:line="360" w:lineRule="auto"/>
        <w:ind w:firstLine="709"/>
        <w:jc w:val="both"/>
      </w:pPr>
      <w:r>
        <w:t>Контроль доступа реализован через систему зависимостей FastAPI: функция получения текущего пользователя извлекает его из куки или заголовка и проверяет токен (иначе 401), а построенные поверх неё шорткаты для отдельных ролей пропускают запрос или возвращают 403. Сериализация выполняется через выходные схемы: они не пропускают «лишние» поля, поэтому случайно добавленное внутреннее поле модели в интерфейс не утечёт, пока не объявлено в схеме. Внутренний портал дополнительно обновляет токены автоматически — при ответе 401 перехватчик отправляет запрос обновления и повторяет исходный, ставя параллельные запросы в очередь, чтобы не плодить одновременные обновления. Фрагмент перехватчика приведён в примере 6.</w:t>
      </w:r>
    </w:p>
    <w:p w14:paraId="1CCFA5BD" w14:textId="77777777" w:rsidR="00A80256" w:rsidRPr="00ED1554" w:rsidRDefault="00000000">
      <w:pPr>
        <w:shd w:val="clear" w:color="auto" w:fill="F4F4F4"/>
        <w:ind w:left="170"/>
      </w:pP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interceptors</w:t>
      </w:r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response</w:t>
      </w:r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use</w:t>
      </w:r>
      <w:r w:rsidRPr="00ED1554">
        <w:rPr>
          <w:rFonts w:ascii="Courier New" w:eastAsia="Courier New" w:hAnsi="Courier New" w:cs="Courier New"/>
          <w:sz w:val="22"/>
          <w:szCs w:val="22"/>
        </w:rPr>
        <w:t>((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res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) =&gt;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res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async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error</w:t>
      </w:r>
      <w:r w:rsidRPr="00ED1554">
        <w:rPr>
          <w:rFonts w:ascii="Courier New" w:eastAsia="Courier New" w:hAnsi="Courier New" w:cs="Courier New"/>
          <w:sz w:val="22"/>
          <w:szCs w:val="22"/>
        </w:rPr>
        <w:t>) =&gt; {</w:t>
      </w:r>
    </w:p>
    <w:p w14:paraId="6515F63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const original = error.config;</w:t>
      </w:r>
    </w:p>
    <w:p w14:paraId="16944CF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if (error.response?.status === 401 &amp;&amp; !original._retry) {</w:t>
      </w:r>
    </w:p>
    <w:p w14:paraId="525877A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original._retry = true;</w:t>
      </w:r>
    </w:p>
    <w:p w14:paraId="26F3A4D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await axios.post("/api/auth/refresh", {}, { withCredentials: true });</w:t>
      </w:r>
    </w:p>
    <w:p w14:paraId="6C080ED7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</w:t>
      </w:r>
      <w:r>
        <w:rPr>
          <w:rFonts w:ascii="Courier New" w:eastAsia="Courier New" w:hAnsi="Courier New" w:cs="Courier New"/>
          <w:sz w:val="22"/>
          <w:szCs w:val="22"/>
        </w:rPr>
        <w:t>return api(original);   // повтор исходного запроса</w:t>
      </w:r>
    </w:p>
    <w:p w14:paraId="0C2E5188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}</w:t>
      </w:r>
    </w:p>
    <w:p w14:paraId="67FA98F5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// ... очередь параллельных запросов (см. Приложение 5)</w:t>
      </w:r>
    </w:p>
    <w:p w14:paraId="13CAE4F2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return Promise.reject(error);</w:t>
      </w:r>
    </w:p>
    <w:p w14:paraId="69BDC7A4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});</w:t>
      </w:r>
    </w:p>
    <w:p w14:paraId="30A0D378" w14:textId="1FCCE6EE" w:rsidR="00A80256" w:rsidRDefault="007F3CCE" w:rsidP="007F3CCE">
      <w:pPr>
        <w:spacing w:before="60" w:after="40" w:line="360" w:lineRule="auto"/>
        <w:ind w:firstLine="709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Пример 6 — фрагмент api/client.ts (внутренний портал)</w:t>
      </w:r>
    </w:p>
    <w:p w14:paraId="4250BF30" w14:textId="77777777" w:rsidR="007F3CCE" w:rsidRDefault="007F3CCE" w:rsidP="007F3CCE">
      <w:pPr>
        <w:spacing w:before="60" w:after="40" w:line="360" w:lineRule="auto"/>
        <w:ind w:firstLine="709"/>
      </w:pPr>
    </w:p>
    <w:p w14:paraId="5C4CAA6A" w14:textId="390DDC97" w:rsidR="00A80256" w:rsidRPr="007F3CCE" w:rsidRDefault="00000000" w:rsidP="007F3CCE">
      <w:pPr>
        <w:spacing w:before="40" w:line="360" w:lineRule="auto"/>
        <w:ind w:firstLine="709"/>
        <w:jc w:val="both"/>
      </w:pPr>
      <w:r>
        <w:t>Система уведомлений спроектирована так, чтобы события приходили вовремя, выглядели единообразно и не блокировали ответ интерфейса. Уведомление может появиться у пользователя одним из трёх способов: запись в базе для последующего чтения, мгновенная доставка через WebSocket для подсветки значка уведомлений и письмо на электронную почту для тех, у кого включена соответствующая настройка. Все три канала срабатывают через одну центральную функцию, фрагмент которой приведён в примере 7.</w:t>
      </w:r>
    </w:p>
    <w:p w14:paraId="043286E5" w14:textId="77777777" w:rsidR="00A80256" w:rsidRPr="00ED1554" w:rsidRDefault="00A80256">
      <w:pPr>
        <w:spacing w:before="60"/>
      </w:pPr>
    </w:p>
    <w:p w14:paraId="216D9F4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async def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create_notification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db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user_id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title, body,</w:t>
      </w:r>
    </w:p>
    <w:p w14:paraId="05839D4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entity_type, entity_id=None) -&gt; Notification:</w:t>
      </w:r>
    </w:p>
    <w:p w14:paraId="2535F27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notification = Notification(user_id=user_id, title=title, body=body, ...)</w:t>
      </w:r>
    </w:p>
    <w:p w14:paraId="21A32C6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db.add(notification); await db.flush()</w:t>
      </w:r>
    </w:p>
    <w:p w14:paraId="0BEC14B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    await ws_manager.send_to_user(str(user_id), {...})  # 1) push </w:t>
      </w:r>
      <w:r>
        <w:rPr>
          <w:rFonts w:ascii="Courier New" w:eastAsia="Courier New" w:hAnsi="Courier New" w:cs="Courier New"/>
          <w:sz w:val="22"/>
          <w:szCs w:val="22"/>
        </w:rPr>
        <w:t>в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WebSocket</w:t>
      </w:r>
    </w:p>
    <w:p w14:paraId="7AE4408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if (await _get_user(db, user_id)).notify_email:      # 2) email</w:t>
      </w:r>
    </w:p>
    <w:p w14:paraId="218D02F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send_email_notification.delay(str(user_id), title, body)</w:t>
      </w:r>
    </w:p>
    <w:p w14:paraId="39B6A780" w14:textId="77777777" w:rsidR="00A80256" w:rsidRPr="00ED1554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</w:t>
      </w:r>
      <w:r w:rsidRPr="00ED1554">
        <w:rPr>
          <w:rFonts w:ascii="Courier New" w:eastAsia="Courier New" w:hAnsi="Courier New" w:cs="Courier New"/>
          <w:sz w:val="22"/>
          <w:szCs w:val="22"/>
          <w:lang w:val="en-US"/>
        </w:rPr>
        <w:t>return notification</w:t>
      </w:r>
    </w:p>
    <w:p w14:paraId="67EA3B85" w14:textId="1FFA5E6C" w:rsidR="007F3CCE" w:rsidRPr="00ED1554" w:rsidRDefault="007F3CCE" w:rsidP="007F3CCE">
      <w:pPr>
        <w:spacing w:after="60"/>
        <w:ind w:firstLine="708"/>
        <w:rPr>
          <w:i/>
          <w:iCs/>
          <w:sz w:val="26"/>
          <w:szCs w:val="26"/>
          <w:lang w:val="en-US"/>
        </w:rPr>
      </w:pPr>
      <w:r>
        <w:rPr>
          <w:i/>
          <w:iCs/>
          <w:sz w:val="26"/>
          <w:szCs w:val="26"/>
        </w:rPr>
        <w:t>Пример</w:t>
      </w:r>
      <w:r>
        <w:rPr>
          <w:i/>
          <w:iCs/>
          <w:sz w:val="26"/>
          <w:szCs w:val="26"/>
          <w:lang w:val="en-US"/>
        </w:rPr>
        <w:t xml:space="preserve"> 7 — </w:t>
      </w:r>
      <w:r>
        <w:rPr>
          <w:i/>
          <w:iCs/>
          <w:sz w:val="26"/>
          <w:szCs w:val="26"/>
        </w:rPr>
        <w:t>фрагмент</w:t>
      </w:r>
      <w:r>
        <w:rPr>
          <w:i/>
          <w:iCs/>
          <w:sz w:val="26"/>
          <w:szCs w:val="26"/>
          <w:lang w:val="en-US"/>
        </w:rPr>
        <w:t xml:space="preserve"> app/services/notification.py</w:t>
      </w:r>
    </w:p>
    <w:p w14:paraId="1D27667F" w14:textId="77777777" w:rsidR="007F3CCE" w:rsidRPr="00ED1554" w:rsidRDefault="007F3CCE" w:rsidP="007F3CCE">
      <w:pPr>
        <w:spacing w:after="60"/>
        <w:ind w:firstLine="708"/>
        <w:rPr>
          <w:lang w:val="en-US"/>
        </w:rPr>
      </w:pPr>
    </w:p>
    <w:p w14:paraId="788A0ED2" w14:textId="77777777" w:rsidR="00A80256" w:rsidRDefault="00000000">
      <w:pPr>
        <w:spacing w:line="360" w:lineRule="auto"/>
        <w:ind w:firstLine="709"/>
        <w:jc w:val="both"/>
      </w:pPr>
      <w:r>
        <w:t>Эта функция вызывается отовсюду, где нужно уведомить пользователя: при назначении задачи команде, при принятии её в работу, при одобрении или отклонении, при создании комментария, при смене статуса обращения и при изменении дедлайнов. Логика «кому и о чём сообщать» описана в соответствующих маршрутах, а механика доставки сосредоточена в одном месте. Для мгновенной доставки написан лёгкий менеджер WebSocket-соединений, хранящий для каждого пользователя список активных соединений (у пользователя может быть открыто несколько вкладок), с методами подключения, отключения и отправки события всем активным сессиям. Перед приёмом соединения соответствующий эндпоинт проверяет токен [11] и сверяет идентификатор пользователя, исключая подписку на чужие уведомления. На стороне клиента написан собственный хук, который подключается при входе, обрабатывает входящие сообщения и автоматически переподключается при разрыве с нарастающей задержкой.</w:t>
      </w:r>
    </w:p>
    <w:p w14:paraId="636777C9" w14:textId="77777777" w:rsidR="00A80256" w:rsidRDefault="00000000">
      <w:pPr>
        <w:spacing w:line="360" w:lineRule="auto"/>
        <w:ind w:firstLine="709"/>
        <w:jc w:val="both"/>
      </w:pPr>
      <w:r>
        <w:t>Отправка писем вынесена в фоновую задачу Celery: серверная часть лишь кладёт задачу в очередь, а рабочий процесс разбирает её сам; у задачи предусмотрены повторы при временной недоступности почтового сервера. Планировщик выполняет две регулярные задачи: ежечасную проверку приближающихся дедлайнов (мягкое напоминание авторам и исполнителям задач и подзадач с дедлайном в ближайшие сутки) и ежесуточную архивацию задач, находящихся в статусе «выполнено» более тридцати дней, что держит активные списки чистыми, не теряя историю. Клиент получает уведомления только о своём обращении — смена статуса, видимый ему комментарий, закрытие или отклонение, — тогда как внутренние движения задач его не касаются.</w:t>
      </w:r>
    </w:p>
    <w:p w14:paraId="136B50A2" w14:textId="77777777" w:rsidR="00A80256" w:rsidRDefault="00000000">
      <w:pPr>
        <w:spacing w:before="40" w:line="360" w:lineRule="auto"/>
        <w:ind w:firstLine="709"/>
        <w:jc w:val="both"/>
      </w:pPr>
      <w:r>
        <w:t xml:space="preserve">Модуль аналитики отвечает на конкретные вопросы менеджера и тимлида и доступен только тимлиду и выше. Все агрегаты рассчитываются непосредственно </w:t>
      </w:r>
      <w:r>
        <w:lastRenderedPageBreak/>
        <w:t>в SQL средствами PostgreSQL, поэтому на уровень приложения попадают уже сводные числа, что делает выборки практически мгновенными. Эндпоинт распределения задач по статусам принимает период и опциональную команду и возвращает пары «статус — количество», которые на клиенте превращаются в горизонтальные индикаторы. Фрагмент расчёта приведён в примере 8.</w:t>
      </w:r>
    </w:p>
    <w:p w14:paraId="210C86A0" w14:textId="77777777" w:rsidR="00A80256" w:rsidRDefault="00A80256">
      <w:pPr>
        <w:spacing w:before="60"/>
      </w:pPr>
    </w:p>
    <w:p w14:paraId="78956CC2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q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 = 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select</w:t>
      </w:r>
      <w:r w:rsidRPr="00ED1554">
        <w:rPr>
          <w:rFonts w:ascii="Courier New" w:eastAsia="Courier New" w:hAnsi="Courier New" w:cs="Courier New"/>
          <w:sz w:val="22"/>
          <w:szCs w:val="22"/>
        </w:rPr>
        <w:t>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Task</w:t>
      </w:r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status</w:t>
      </w:r>
      <w:r w:rsidRPr="00ED1554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func</w:t>
      </w:r>
      <w:proofErr w:type="spellEnd"/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count</w:t>
      </w:r>
      <w:r w:rsidRPr="00ED1554">
        <w:rPr>
          <w:rFonts w:ascii="Courier New" w:eastAsia="Courier New" w:hAnsi="Courier New" w:cs="Courier New"/>
          <w:sz w:val="22"/>
          <w:szCs w:val="22"/>
        </w:rPr>
        <w:t>(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Task</w:t>
      </w:r>
      <w:r w:rsidRPr="00ED1554">
        <w:rPr>
          <w:rFonts w:ascii="Courier New" w:eastAsia="Courier New" w:hAnsi="Courier New" w:cs="Courier New"/>
          <w:sz w:val="22"/>
          <w:szCs w:val="22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id</w:t>
      </w:r>
      <w:r w:rsidRPr="00ED1554">
        <w:rPr>
          <w:rFonts w:ascii="Courier New" w:eastAsia="Courier New" w:hAnsi="Courier New" w:cs="Courier New"/>
          <w:sz w:val="22"/>
          <w:szCs w:val="22"/>
        </w:rPr>
        <w:t>).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ED1554">
        <w:rPr>
          <w:rFonts w:ascii="Courier New" w:eastAsia="Courier New" w:hAnsi="Courier New" w:cs="Courier New"/>
          <w:sz w:val="22"/>
          <w:szCs w:val="22"/>
        </w:rPr>
        <w:t>("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count</w:t>
      </w:r>
      <w:r w:rsidRPr="00ED1554">
        <w:rPr>
          <w:rFonts w:ascii="Courier New" w:eastAsia="Courier New" w:hAnsi="Courier New" w:cs="Courier New"/>
          <w:sz w:val="22"/>
          <w:szCs w:val="22"/>
        </w:rPr>
        <w:t>"))</w:t>
      </w:r>
    </w:p>
    <w:p w14:paraId="177A370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.where(and_(*filters))</w:t>
      </w:r>
    </w:p>
    <w:p w14:paraId="469CE3D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.group_by(Task.status))</w:t>
      </w:r>
    </w:p>
    <w:p w14:paraId="0BDCF3E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rows = (await db.execute(q)).all()</w:t>
      </w:r>
    </w:p>
    <w:p w14:paraId="36861ED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data = [StatusCount(status=r.status.value, count=r.count) for r in rows]</w:t>
      </w:r>
    </w:p>
    <w:p w14:paraId="737EF74C" w14:textId="77777777" w:rsidR="007F3CCE" w:rsidRPr="007F3CCE" w:rsidRDefault="007F3CCE" w:rsidP="007F3CCE">
      <w:pPr>
        <w:spacing w:before="60" w:after="40" w:line="360" w:lineRule="auto"/>
        <w:ind w:firstLine="709"/>
        <w:rPr>
          <w:lang w:val="en-US"/>
        </w:rPr>
      </w:pPr>
      <w:r>
        <w:rPr>
          <w:i/>
          <w:iCs/>
          <w:sz w:val="26"/>
          <w:szCs w:val="26"/>
        </w:rPr>
        <w:t>Пример</w:t>
      </w:r>
      <w:r>
        <w:rPr>
          <w:i/>
          <w:iCs/>
          <w:sz w:val="26"/>
          <w:szCs w:val="26"/>
          <w:lang w:val="en-US"/>
        </w:rPr>
        <w:t xml:space="preserve"> 8 — </w:t>
      </w:r>
      <w:r>
        <w:rPr>
          <w:i/>
          <w:iCs/>
          <w:sz w:val="26"/>
          <w:szCs w:val="26"/>
        </w:rPr>
        <w:t>фрагмент</w:t>
      </w:r>
      <w:r>
        <w:rPr>
          <w:i/>
          <w:iCs/>
          <w:sz w:val="26"/>
          <w:szCs w:val="26"/>
          <w:lang w:val="en-US"/>
        </w:rPr>
        <w:t xml:space="preserve"> app/routers/analytics.py</w:t>
      </w:r>
    </w:p>
    <w:p w14:paraId="5259045A" w14:textId="77777777" w:rsidR="00A80256" w:rsidRPr="002D1628" w:rsidRDefault="00A80256">
      <w:pPr>
        <w:spacing w:after="60"/>
        <w:rPr>
          <w:lang w:val="en-US"/>
        </w:rPr>
      </w:pPr>
    </w:p>
    <w:p w14:paraId="3C08D506" w14:textId="77777777" w:rsidR="00A80256" w:rsidRDefault="00000000">
      <w:pPr>
        <w:spacing w:line="360" w:lineRule="auto"/>
        <w:ind w:firstLine="709"/>
        <w:jc w:val="both"/>
      </w:pPr>
      <w:r>
        <w:t>Помимо распределения по статусам, модуль рассчитывает среднее время закрытия (разница между созданием и завершением выполненных задач за период, переведённая в часы; на пустой выборке возвращается признак отсутствия данных), нагрузку команд (число активных задач и подзадач и состав каждой команды, отображаемые столбчатой диаграммой), список просроченных задач (с дедлайном раньше текущего момента, отсортированный так, чтобы самые проблемные были сверху) и статистику по обращениям (общее число за период и разбивка по статусам и приоритетам). Особый интерес представляет эндпоинт недельных срезов: он возвращает параллельный временной ряд — сколько задач создано и сколько закрыто за каждую неделю — за счёт приведения даты к началу недели. Этот срез полезен в динамике: если задач стабильно создаётся больше, чем закрывается, команда копит долг, и это становится видно за недели до возникновения кризиса. Тяжёлая библиотека построения графиков сознательно не подключалась — простые индикаторы и столбчатые диаграммы свёрстаны средствами CSS, что уменьшает число зависимостей и даёт полный контроль над видом.</w:t>
      </w:r>
    </w:p>
    <w:p w14:paraId="39E12956" w14:textId="77777777" w:rsidR="00A80256" w:rsidRDefault="00000000">
      <w:pPr>
        <w:spacing w:before="40" w:line="360" w:lineRule="auto"/>
        <w:ind w:firstLine="709"/>
        <w:jc w:val="both"/>
      </w:pPr>
      <w:r>
        <w:t xml:space="preserve">Конфигурация собрана в единой структуре настроек, читающей переменные окружения: это исключает «магические» константы в коде и при запуске сразу проверяет, что обязательные значения заданы и имеют верные типы, иначе приложение не стартует вовсе. Для типовых операций в корне проекта подготовлен </w:t>
      </w:r>
      <w:r>
        <w:lastRenderedPageBreak/>
        <w:t>набор коротких команд: запуск всего стека, применение миграций, наполнение базы демонстрационными данными, просмотр журналов и открытие консоли базы. Это снижает порог входа в проект: достаточно знать несколько команд, не запоминая длинных вызовов. Миграции выполняются штатным инструментом с ручным заполнением операций ради предсказуемости, поскольку автоматическая генерация иногда пропускает изменения перечисляемых типов или фиксирует ложные различия.</w:t>
      </w:r>
    </w:p>
    <w:p w14:paraId="0DFBA023" w14:textId="77777777" w:rsidR="00A80256" w:rsidRDefault="00000000">
      <w:pPr>
        <w:spacing w:before="40" w:line="360" w:lineRule="auto"/>
        <w:ind w:firstLine="709"/>
        <w:jc w:val="both"/>
      </w:pPr>
      <w:r>
        <w:t>Развёртывание и документация. Платформа запускается в Docker одной командой, после чего применяются миграции и при необходимости наполняется база демонстрационными данными; внутренний портал становится доступен на одном порту, клиентский — на другом. Конфигурация задаётся через переменные окружения, описанные в шаблоне, причём секреты не попадают в репозиторий — в него включается только пример. Файл README содержит краткое описание проекта, требования к окружению, инструкцию запуска и список тестовых учётных записей, а для типовых операций подготовлен набор коротких команд. В эксплуатации рекомендуется регулярно создавать резервные копии базы и тома с загруженными файлами; обновление до новой версии сводится к получению свежего кода, пересборке образов, применению новых миграций и перезапуску контейнеров. Согласно методическим указаниям, отдельно задокументировано использование инструментов искусственного интеллекта: они применялись для обсуждения архитектурных вариантов, разбора ошибок при отладке и генерации шаблонного кода (типовых обработчиков, обёрток над клиентом), тогда как архитектура, бизнес-логика переходов статусов, ролевая модель, схема базы данных и интерфейсные решения разработаны самостоятельно, а пользовательские тексты написаны вручную; ссылки на инструменты приведены в файле README.</w:t>
      </w:r>
    </w:p>
    <w:p w14:paraId="093B14AB" w14:textId="339A9C3B" w:rsidR="00A80256" w:rsidRDefault="00000000">
      <w:pPr>
        <w:pStyle w:val="1"/>
        <w:pageBreakBefore/>
      </w:pPr>
      <w:bookmarkStart w:id="10" w:name="_Toc232268961"/>
      <w:r>
        <w:lastRenderedPageBreak/>
        <w:t>Заключение</w:t>
      </w:r>
      <w:bookmarkEnd w:id="10"/>
    </w:p>
    <w:p w14:paraId="3A948F35" w14:textId="77777777" w:rsidR="00A80256" w:rsidRDefault="00000000">
      <w:pPr>
        <w:spacing w:line="360" w:lineRule="auto"/>
        <w:ind w:firstLine="709"/>
        <w:jc w:val="both"/>
      </w:pPr>
      <w:r>
        <w:t>В рамках дипломного проекта спроектирована и реализована веб-платформа для управления рабочими задачами команд второй линии технической поддержки. Полученное решение покрывает сквозной процесс: от создания клиентом обращения до его закрытия через внутреннюю задачу с декомпозицией на подзадачи, согласованием результата и информированием клиента.</w:t>
      </w:r>
    </w:p>
    <w:p w14:paraId="7046A8BC" w14:textId="77777777" w:rsidR="00A80256" w:rsidRDefault="00000000">
      <w:pPr>
        <w:spacing w:line="360" w:lineRule="auto"/>
        <w:ind w:firstLine="709"/>
        <w:jc w:val="both"/>
      </w:pPr>
      <w:r>
        <w:t>В ходе работы решены все поставленные во введении задачи. Проанализирована предметная область и существующие программные решения, выявлены пробелы рыночных систем и сформированы требования к платформе. Построена система из пяти ролей с матрицей прав, действующей на стороне клиента и сервера. Спроектирована и реализована схема базы данных из одиннадцати таблиц со связями и индексами. Обоснован и применён стек разработки: FastAPI, PostgreSQL, React с TypeScript, Celery, Redis и WebSocket для доставки уведомлений.</w:t>
      </w:r>
    </w:p>
    <w:p w14:paraId="61C4353F" w14:textId="77777777" w:rsidR="00A80256" w:rsidRDefault="00000000">
      <w:pPr>
        <w:spacing w:line="360" w:lineRule="auto"/>
        <w:ind w:firstLine="709"/>
        <w:jc w:val="both"/>
      </w:pPr>
      <w:r>
        <w:t>Определены и применены требования к безопасности: хеширование паролей алгоритмом bcrypt, токены доступа с коротким временем жизни и хранением в защищённых куках, двухуровневая проверка прав на стороне сервера, ограничение частоты запросов, валидация входных данных, контроль типов и размеров загружаемых файлов, а также журнал аудита для расследования инцидентов. Реализована серверная часть с подключёнными интерфейсами: два клиентских приложения на единой базе различаются тональностью и сценариями использования — внутреннее рассчитано на плотную работу сотрудников, клиентское — на создание обращения и отслеживание его статуса.</w:t>
      </w:r>
    </w:p>
    <w:p w14:paraId="3F3BA2F4" w14:textId="77777777" w:rsidR="00A80256" w:rsidRDefault="00000000">
      <w:pPr>
        <w:spacing w:line="360" w:lineRule="auto"/>
        <w:ind w:firstLine="709"/>
        <w:jc w:val="both"/>
      </w:pPr>
      <w:r>
        <w:t xml:space="preserve">Подготовлена документация и инструкция по развёртыванию. Платформа запускается в Docker одной командой, миграции применяются штатным инструментом, а скрипт наполнения базы формирует репрезентативный набор демонстрационных данных. Использование инструментов искусственного интеллекта задокументировано отдельно. Из наблюдений по итогам разработки отмечается, что разделение задач и подзадач, а также разделение приложений и </w:t>
      </w:r>
      <w:r>
        <w:lastRenderedPageBreak/>
        <w:t>сервисов окупились, дав два независимых уровня управления и две независимые оси аналитики, а единая функция доставки уведомлений сделала систему заметно отзывчивее.</w:t>
      </w:r>
    </w:p>
    <w:p w14:paraId="6DE74826" w14:textId="77777777" w:rsidR="00A80256" w:rsidRDefault="00000000">
      <w:pPr>
        <w:spacing w:line="360" w:lineRule="auto"/>
        <w:ind w:firstLine="709"/>
        <w:jc w:val="both"/>
      </w:pPr>
      <w:r>
        <w:t>Платформа реализована как минимально жизнеспособный продукт, покрывающий ключевые сценарии. Естественными направлениями дальнейшего развития являются интеграция с мессенджерами, импорт обращений из внешних систем поддержки по программному интерфейсу, конструктор отчётов в модуле аналитики и поддержка соглашений об уровне обслуживания с автоматической эскалацией просроченных задач. Слоистая архитектура и заложенная расширяемость позволяют добавлять эти возможности без переписывания основы. Результаты работы и практическая часть в виде открытого репозитория доступны для проверки; решение готово к использованию в условиях небольшой и средней команды поддержки и при необходимости может быть адаптировано под нужды конкретной организации.</w:t>
      </w:r>
    </w:p>
    <w:p w14:paraId="5CC7CE04" w14:textId="0909DED9" w:rsidR="00A80256" w:rsidRDefault="00000000">
      <w:pPr>
        <w:pStyle w:val="1"/>
        <w:pageBreakBefore/>
      </w:pPr>
      <w:bookmarkStart w:id="11" w:name="_Toc232268962"/>
      <w:r>
        <w:lastRenderedPageBreak/>
        <w:t>Список Литературы</w:t>
      </w:r>
      <w:bookmarkEnd w:id="11"/>
    </w:p>
    <w:p w14:paraId="7837652A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Бэнкер К. MongoDB в действии / К. Бэнкер ; пер. с англ. А. А. Слинкина. — Москва : ДМК Пресс, 2014. — 394 с.</w:t>
      </w:r>
    </w:p>
    <w:p w14:paraId="0030E3D0" w14:textId="5AB6CDBF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Документация Alembic [Электронный ресурс]. — Режим доступа: https://alembic.sqlalchemy.org/en/latest/ (дата обращения:).</w:t>
      </w:r>
    </w:p>
    <w:p w14:paraId="6EA0573C" w14:textId="32000AF4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Документация FastAPI [Электронный ресурс]. — Режим доступа: https://fastapi.tiangolo.com/ (дата обращения:).</w:t>
      </w:r>
    </w:p>
    <w:p w14:paraId="183F8D3D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Документация PostgreSQL 15. Full Text Search [Электронный ресурс]. — Режим доступа: https://www.postgresql.org/docs/15/textsearch.html (дата обращения: 14.04.2026).</w:t>
      </w:r>
    </w:p>
    <w:p w14:paraId="591A295C" w14:textId="46B10211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Документация SQLAlchemy 2.0 [Электронный ресурс]. — Режим доступа: https://docs.sqlalchemy.org/en/20/ (дата обращения:).</w:t>
      </w:r>
    </w:p>
    <w:p w14:paraId="5BB1A435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Дронов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</w:t>
      </w:r>
      <w:r>
        <w:rPr>
          <w:sz w:val="26"/>
          <w:szCs w:val="26"/>
          <w:lang w:val="en-US"/>
        </w:rPr>
        <w:t xml:space="preserve">. </w:t>
      </w:r>
      <w:r>
        <w:rPr>
          <w:sz w:val="26"/>
          <w:szCs w:val="26"/>
        </w:rPr>
        <w:t>А</w:t>
      </w:r>
      <w:r>
        <w:rPr>
          <w:sz w:val="26"/>
          <w:szCs w:val="26"/>
          <w:lang w:val="en-US"/>
        </w:rPr>
        <w:t xml:space="preserve">. React, Sass, Material-UI. </w:t>
      </w:r>
      <w:r>
        <w:rPr>
          <w:sz w:val="26"/>
          <w:szCs w:val="26"/>
        </w:rPr>
        <w:t>Готовые решения для создания привлекательных адаптивных сайтов / В. А. Дронов. — Санкт-Петербург : БХВ-Петербург, 2022. — 384 с.</w:t>
      </w:r>
    </w:p>
    <w:p w14:paraId="48F573C6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Конноли Т. Базы данных. Проектирование, реализация и сопровождение. Теория и практика / Т. Конноли, К. Бегг ; пер. с англ. — 3-е изд. — Москва : Вильямс, 2017. — 1440 с.</w:t>
      </w:r>
    </w:p>
    <w:p w14:paraId="0B6749B3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Кочерженко Е. В. Особенности построения систем технической поддержки пользователей / Е. В. Кочерженко // Вестник Воронежского государственного университета. Серия: Системный анализ и информационные технологии. — 2022. — № 3. — С. 142–151.</w:t>
      </w:r>
    </w:p>
    <w:p w14:paraId="1483188B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Лутц М. Изучаем Python : в 2 т. / М. Лутц ; пер. с англ. — 5-е изд. — Москва : Вильямс, 2019. — Т. 1: 832 с. ; Т. 2: 720 с.</w:t>
      </w:r>
    </w:p>
    <w:p w14:paraId="04514F09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Никсон Р. Создаём динамические веб-сайты с помощью PHP, MySQL, JavaScript, CSS и HTML5 / Р. Никсон ; пер. с англ. — 5-е изд. — Санкт-Петербург : Питер, 2019. — 816 с.</w:t>
      </w:r>
    </w:p>
    <w:p w14:paraId="3E51CB23" w14:textId="0FA90E56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Описание протокола WebSocket: RFC 6455 [Электронный ресурс] / Internet Engineering Task Force. — Режим доступа: https://datatracker.ietf.org/doc/html/rfc6455 (дата обращения:).</w:t>
      </w:r>
    </w:p>
    <w:p w14:paraId="62EAC066" w14:textId="784D442E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lastRenderedPageBreak/>
        <w:t>Официальная документация Celery [Электронный ресурс]. — Режим доступа: https://docs.celeryq.dev/en/stable/ (дата обращения:).</w:t>
      </w:r>
    </w:p>
    <w:p w14:paraId="62E3FC38" w14:textId="18E3DACA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Официальная документация React [Электронный ресурс]. — Режим доступа: https://react.dev/ (дата обращения:).</w:t>
      </w:r>
    </w:p>
    <w:p w14:paraId="5F4FD126" w14:textId="6397A9A5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Официальная документация TanStack Query [Электронный ресурс]. — Режим доступа: https://tanstack.com/query/latest (дата обращения:).</w:t>
      </w:r>
    </w:p>
    <w:p w14:paraId="141792B9" w14:textId="4C5405D1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Официальный сайт Ant Design [Электронный ресурс]. — Режим доступа: https://ant.design/docs/react/introduce (дата обращения:).</w:t>
      </w:r>
    </w:p>
    <w:p w14:paraId="5A8F0070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Портал 2ЛТП — Дизайн : дизайн-макеты пользовательских интерфейсов системы [Электронный ресурс] / Figma. — Режим доступа: https://www.figma.com/design/HARy0qPnZwwx5q8SgF5AGb/%D0%9F%D0%BE%D1%80%D1%82%D0%B0%D0%BB-2%D0%9B%D0%A2%D0%9F-%E2%80%94-%D0%94%D0%B8%D0%B7%D0%B0%D0%B9%D0%BD?node-id=0-1&amp;t=vUtoUGQzVvqoU11j-1 (дата обращения: 19.06.2026).</w:t>
      </w:r>
    </w:p>
    <w:p w14:paraId="6764769B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Рамальо Л. Python: к вершинам мастерства / Л. Рамальо ; пер. с англ. — Москва : ДМК Пресс, 2021. — 768 с.</w:t>
      </w:r>
    </w:p>
    <w:p w14:paraId="14270961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Скляр Д. Изучаем HTTP. Полное руководство / Д. Скляр ; пер. с англ. — Москва : Эксмо, 2020. — 528 с.</w:t>
      </w:r>
    </w:p>
    <w:p w14:paraId="389F8563" w14:textId="4E700BD3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Сравнение методов аутентификации в современных веб-приложениях [Электронный ресурс] / А. С. Петров // Habr. — Режим доступа: https://habr.com/ru/articles/793094/ (дата обращения:).</w:t>
      </w:r>
    </w:p>
    <w:p w14:paraId="5ACCF4D0" w14:textId="3B8282E2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Стандарт JWT: RFC 7519 [Электронный ресурс] / Internet Engineering Task Force. — Режим доступа: https://datatracker.ietf.org/doc/html/rfc7519 (дата обращения:).</w:t>
      </w:r>
    </w:p>
    <w:p w14:paraId="03D8C534" w14:textId="77777777" w:rsidR="00A80256" w:rsidRDefault="00000000">
      <w:pPr>
        <w:pStyle w:val="a4"/>
        <w:numPr>
          <w:ilvl w:val="0"/>
          <w:numId w:val="4"/>
        </w:numPr>
        <w:spacing w:after="60" w:line="360" w:lineRule="auto"/>
        <w:jc w:val="both"/>
      </w:pPr>
      <w:r>
        <w:rPr>
          <w:sz w:val="26"/>
          <w:szCs w:val="26"/>
        </w:rPr>
        <w:t>Фаулер М. Шаблоны корпоративных приложений / М. Фаулер ; пер. с англ. — Москва : Вильямс, 2018. — 544 с.</w:t>
      </w:r>
    </w:p>
    <w:p w14:paraId="2E12161D" w14:textId="54BF38BB" w:rsidR="00A80256" w:rsidRDefault="00000000">
      <w:pPr>
        <w:pStyle w:val="1"/>
        <w:pageBreakBefore/>
      </w:pPr>
      <w:bookmarkStart w:id="12" w:name="_Toc232268963"/>
      <w:r>
        <w:lastRenderedPageBreak/>
        <w:t>Приложение 1</w:t>
      </w:r>
      <w:bookmarkEnd w:id="12"/>
    </w:p>
    <w:p w14:paraId="06E70F2F" w14:textId="77777777" w:rsidR="00A80256" w:rsidRDefault="00000000">
      <w:pPr>
        <w:spacing w:before="40" w:after="200" w:line="360" w:lineRule="auto"/>
        <w:jc w:val="center"/>
      </w:pPr>
      <w:r>
        <w:rPr>
          <w:b/>
          <w:bCs/>
        </w:rPr>
        <w:t>Ссылка на репозиторий проекта</w:t>
      </w:r>
    </w:p>
    <w:p w14:paraId="693E3DD6" w14:textId="77777777" w:rsidR="00A80256" w:rsidRDefault="00000000">
      <w:pPr>
        <w:spacing w:line="360" w:lineRule="auto"/>
        <w:ind w:firstLine="709"/>
        <w:jc w:val="both"/>
      </w:pPr>
      <w:r>
        <w:t>Полный исходный код дипломного проекта, включающий серверную часть на FastAPI, оба фронтенда (внутренний и клиентский порталы), миграции базы данных, скрипт наполнения базы и конфигурацию Docker, размещён в открытом репозитории на платформе GitHub и доступен публично для проверки государственной экзаменационной комиссии.</w:t>
      </w:r>
    </w:p>
    <w:p w14:paraId="13D72AB0" w14:textId="77777777" w:rsidR="00A80256" w:rsidRDefault="00A80256">
      <w:pPr>
        <w:spacing w:before="160"/>
      </w:pP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</w:tblGrid>
      <w:tr w:rsidR="00A80256" w14:paraId="0B34BC9C" w14:textId="77777777" w:rsidTr="006900DC">
        <w:trPr>
          <w:jc w:val="center"/>
        </w:trPr>
        <w:tc>
          <w:tcPr>
            <w:tcW w:w="2689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408D63A6" w14:textId="3EF5DF3C" w:rsidR="00A80256" w:rsidRDefault="00ED1554">
            <w:pPr>
              <w:spacing w:line="360" w:lineRule="auto"/>
              <w:jc w:val="center"/>
            </w:pPr>
            <w:r>
              <w:rPr>
                <w:i/>
                <w:iCs/>
                <w:noProof/>
                <w:color w:val="888888"/>
                <w:sz w:val="26"/>
                <w:szCs w:val="26"/>
              </w:rPr>
              <w:drawing>
                <wp:inline distT="0" distB="0" distL="0" distR="0" wp14:anchorId="6A6DF1CF" wp14:editId="117F2677">
                  <wp:extent cx="1619250" cy="1619250"/>
                  <wp:effectExtent l="0" t="0" r="0" b="0"/>
                  <wp:docPr id="268620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C3D32" w14:textId="77777777" w:rsidR="00A80256" w:rsidRDefault="00000000">
      <w:pPr>
        <w:spacing w:line="360" w:lineRule="auto"/>
        <w:jc w:val="center"/>
      </w:pPr>
      <w:r>
        <w:rPr>
          <w:b/>
          <w:bCs/>
        </w:rPr>
        <w:t>Ссылка для ручного ввода</w:t>
      </w:r>
      <w:r>
        <w:t>: https://github.com/Bibuk/2ltp</w:t>
      </w:r>
    </w:p>
    <w:p w14:paraId="6EB48858" w14:textId="77777777" w:rsidR="00A80256" w:rsidRDefault="00000000">
      <w:pPr>
        <w:spacing w:before="60" w:line="360" w:lineRule="auto"/>
        <w:ind w:firstLine="709"/>
        <w:jc w:val="both"/>
      </w:pPr>
      <w:r>
        <w:t>Для перехода в репозиторий с мобильного устройства достаточно отсканировать приведённый выше QR-код стандартной камерой смартфона. Для просмотра с компьютера адрес можно ввести вручную в адресной строке браузера. В корневой директории репозитория размещён файл README.md с описанием проекта, перечнем требуемых для запуска инструментов, пошаговой инструкцией по сборке и развёртыванию, а также списком тестовых учётных записей.</w:t>
      </w:r>
    </w:p>
    <w:p w14:paraId="1EDF93D4" w14:textId="1A9C68AE" w:rsidR="00A80256" w:rsidRDefault="00000000">
      <w:pPr>
        <w:pStyle w:val="1"/>
        <w:pageBreakBefore/>
      </w:pPr>
      <w:bookmarkStart w:id="13" w:name="_Toc232268964"/>
      <w:r>
        <w:lastRenderedPageBreak/>
        <w:t>Приложение 2</w:t>
      </w:r>
      <w:bookmarkEnd w:id="13"/>
    </w:p>
    <w:p w14:paraId="0236E93C" w14:textId="77777777" w:rsidR="00A80256" w:rsidRDefault="00000000">
      <w:pPr>
        <w:spacing w:before="40" w:after="200" w:line="360" w:lineRule="auto"/>
        <w:jc w:val="center"/>
      </w:pPr>
      <w:r>
        <w:rPr>
          <w:b/>
          <w:bCs/>
        </w:rPr>
        <w:t>Модель пользователя User (app/models/user.py)</w:t>
      </w:r>
    </w:p>
    <w:p w14:paraId="0F9E65A3" w14:textId="77777777" w:rsidR="00A80256" w:rsidRDefault="00000000">
      <w:pPr>
        <w:spacing w:line="360" w:lineRule="auto"/>
        <w:ind w:firstLine="709"/>
        <w:jc w:val="both"/>
      </w:pPr>
      <w:r>
        <w:t>Полная версия модели User, фрагмент которой приведён в примере 1.</w:t>
      </w:r>
    </w:p>
    <w:p w14:paraId="4AADD297" w14:textId="77777777" w:rsidR="00A80256" w:rsidRDefault="00A80256">
      <w:pPr>
        <w:spacing w:before="60"/>
      </w:pPr>
    </w:p>
    <w:p w14:paraId="0974DA6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 UserRole(str, enum.Enum):</w:t>
      </w:r>
    </w:p>
    <w:p w14:paraId="62EC4CD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client = "client"</w:t>
      </w:r>
    </w:p>
    <w:p w14:paraId="1E4C5AE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manager = "manager"</w:t>
      </w:r>
    </w:p>
    <w:p w14:paraId="7248FDE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teamlead = "teamlead"</w:t>
      </w:r>
    </w:p>
    <w:p w14:paraId="75407B0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worker = "worker"</w:t>
      </w:r>
    </w:p>
    <w:p w14:paraId="45BC90B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admin = "admin"</w:t>
      </w:r>
    </w:p>
    <w:p w14:paraId="6E096A5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</w:t>
      </w:r>
    </w:p>
    <w:p w14:paraId="7A426B7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 User(Base, UUIDMixin, TimestampMixin):</w:t>
      </w:r>
    </w:p>
    <w:p w14:paraId="6121B3D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__tablename__ = "users"</w:t>
      </w:r>
    </w:p>
    <w:p w14:paraId="64FCD91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email: Mapped[str] = mapped_column(</w:t>
      </w:r>
    </w:p>
    <w:p w14:paraId="5321BBC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String(255), unique=True, nullable=False, index=True)</w:t>
      </w:r>
    </w:p>
    <w:p w14:paraId="502D620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password_hash: Mapped[str] = mapped_column(String(255), nullable=False)</w:t>
      </w:r>
    </w:p>
    <w:p w14:paraId="7816DB9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full_name: Mapped[str] = mapped_column(String(255), nullable=False)</w:t>
      </w:r>
    </w:p>
    <w:p w14:paraId="1FF243E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role: Mapped[UserRole] = mapped_column(</w:t>
      </w:r>
    </w:p>
    <w:p w14:paraId="2C2318D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SAEnum(UserRole, name="userrole", create_type=True),</w:t>
      </w:r>
    </w:p>
    <w:p w14:paraId="597C742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nullable=False, default=UserRole.client)</w:t>
      </w:r>
    </w:p>
    <w:p w14:paraId="1680CEA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team_id: Mapped[Optional[uuid.UUID]] = mapped_column(</w:t>
      </w:r>
    </w:p>
    <w:p w14:paraId="6685291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UUID(as_uuid=True),</w:t>
      </w:r>
    </w:p>
    <w:p w14:paraId="1D85852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ForeignKey("teams.id", ondelete="SET NULL"), nullable=True)</w:t>
      </w:r>
    </w:p>
    <w:p w14:paraId="265245C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is_active: Mapped[bool] = mapped_column(Boolean, default=True)</w:t>
      </w:r>
    </w:p>
    <w:p w14:paraId="3D4B622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notify_email: Mapped[bool] = mapped_column(Boolean, default=True)</w:t>
      </w:r>
    </w:p>
    <w:p w14:paraId="1001F007" w14:textId="77777777" w:rsidR="00A80256" w:rsidRPr="002D1628" w:rsidRDefault="00A80256">
      <w:pPr>
        <w:spacing w:after="60"/>
        <w:rPr>
          <w:lang w:val="en-US"/>
        </w:rPr>
      </w:pPr>
    </w:p>
    <w:p w14:paraId="3561FF4E" w14:textId="3B3CB6F9" w:rsidR="00A80256" w:rsidRDefault="00000000">
      <w:pPr>
        <w:pStyle w:val="1"/>
        <w:pageBreakBefore/>
      </w:pPr>
      <w:bookmarkStart w:id="14" w:name="_Toc232268965"/>
      <w:r>
        <w:lastRenderedPageBreak/>
        <w:t>Приложение 3</w:t>
      </w:r>
      <w:bookmarkEnd w:id="14"/>
    </w:p>
    <w:p w14:paraId="0B8C271C" w14:textId="77777777" w:rsidR="00A80256" w:rsidRDefault="00000000">
      <w:pPr>
        <w:spacing w:before="40" w:after="200" w:line="360" w:lineRule="auto"/>
        <w:jc w:val="center"/>
      </w:pPr>
      <w:r>
        <w:rPr>
          <w:b/>
          <w:bCs/>
        </w:rPr>
        <w:t>Модель задачи Task (app/models/task.py)</w:t>
      </w:r>
    </w:p>
    <w:p w14:paraId="1AC5137F" w14:textId="77777777" w:rsidR="00A80256" w:rsidRDefault="00000000">
      <w:pPr>
        <w:spacing w:line="360" w:lineRule="auto"/>
        <w:ind w:firstLine="709"/>
        <w:jc w:val="both"/>
      </w:pPr>
      <w:r>
        <w:t>Полная версия модели Task, фрагмент которой приведён в примере 2.</w:t>
      </w:r>
    </w:p>
    <w:p w14:paraId="1589BD11" w14:textId="77777777" w:rsidR="00A80256" w:rsidRDefault="00A80256">
      <w:pPr>
        <w:spacing w:before="60"/>
      </w:pPr>
    </w:p>
    <w:p w14:paraId="6026E50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 TaskStatus(str, enum.Enum):</w:t>
      </w:r>
    </w:p>
    <w:p w14:paraId="4F2E268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draft = "draft"</w:t>
      </w:r>
    </w:p>
    <w:p w14:paraId="3889A83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assigned = "assigned"</w:t>
      </w:r>
    </w:p>
    <w:p w14:paraId="1408352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in_progress = "in_progress"</w:t>
      </w:r>
    </w:p>
    <w:p w14:paraId="19EB0E5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review = "review"</w:t>
      </w:r>
    </w:p>
    <w:p w14:paraId="6991701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done = "done"</w:t>
      </w:r>
    </w:p>
    <w:p w14:paraId="0B86692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rejected = "rejected"</w:t>
      </w:r>
    </w:p>
    <w:p w14:paraId="3E7C5FC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archived = "archived"</w:t>
      </w:r>
    </w:p>
    <w:p w14:paraId="4473E72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</w:t>
      </w:r>
    </w:p>
    <w:p w14:paraId="2D77BF6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class Task(Base, UUIDMixin, TimestampMixin):</w:t>
      </w:r>
    </w:p>
    <w:p w14:paraId="65F68C0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__tablename__ = "tasks"</w:t>
      </w:r>
    </w:p>
    <w:p w14:paraId="3E67294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title: Mapped[str] = mapped_column(String(255), nullable=False)</w:t>
      </w:r>
    </w:p>
    <w:p w14:paraId="16A6A9B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description: Mapped[str] = mapped_column(Text, default="")</w:t>
      </w:r>
    </w:p>
    <w:p w14:paraId="12C971B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priority: Mapped[TaskPriority] = mapped_column(</w:t>
      </w:r>
    </w:p>
    <w:p w14:paraId="551BBDE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SAEnum(TaskPriority, name="taskpriority"),</w:t>
      </w:r>
    </w:p>
    <w:p w14:paraId="2451845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default=TaskPriority.medium)</w:t>
      </w:r>
    </w:p>
    <w:p w14:paraId="664EB84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status: Mapped[TaskStatus] = mapped_column(</w:t>
      </w:r>
    </w:p>
    <w:p w14:paraId="750037E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SAEnum(TaskStatus, name="taskstatus"), default=TaskStatus.draft)</w:t>
      </w:r>
    </w:p>
    <w:p w14:paraId="246CCCD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service_id: Mapped[uuid.UUID] = mapped_column(</w:t>
      </w:r>
    </w:p>
    <w:p w14:paraId="7CFC2C8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UUID(as_uuid=True),</w:t>
      </w:r>
    </w:p>
    <w:p w14:paraId="7145F72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ForeignKey("services.id", ondelete="RESTRICT"), nullable=False)</w:t>
      </w:r>
    </w:p>
    <w:p w14:paraId="2426D25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team_id: Mapped[Optional[uuid.UUID]] = mapped_column(</w:t>
      </w:r>
    </w:p>
    <w:p w14:paraId="0060C26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UUID(as_uuid=True),</w:t>
      </w:r>
    </w:p>
    <w:p w14:paraId="1B0EBEF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ForeignKey("teams.id", ondelete="SET NULL"), nullable=True)</w:t>
      </w:r>
    </w:p>
    <w:p w14:paraId="1FC1B40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deadline: Mapped[Optional[datetime]] = mapped_column(</w:t>
      </w:r>
    </w:p>
    <w:p w14:paraId="6524105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DateTime(timezone=True), nullable=True)</w:t>
      </w:r>
    </w:p>
    <w:p w14:paraId="3392A78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search_vector: Mapped[Optional[str]] = mapped_column(</w:t>
      </w:r>
    </w:p>
    <w:p w14:paraId="1C30BC8F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TSVECTOR,</w:t>
      </w:r>
    </w:p>
    <w:p w14:paraId="14BE726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Computed("to_tsvector('russian', coalesce(title, '') || ' ' || "</w:t>
      </w:r>
    </w:p>
    <w:p w14:paraId="693677B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       "coalesce(description, ''))", persisted=True),</w:t>
      </w:r>
    </w:p>
    <w:p w14:paraId="699C3D3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nullable=True)</w:t>
      </w:r>
    </w:p>
    <w:p w14:paraId="29E6341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__table_args__ = (</w:t>
      </w:r>
    </w:p>
    <w:p w14:paraId="7F6A060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Index("ix_tasks_search_vector", "search_vector",</w:t>
      </w:r>
    </w:p>
    <w:p w14:paraId="21768EB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    postgresql_using="gin"),</w:t>
      </w:r>
    </w:p>
    <w:p w14:paraId="5C4ED21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Index("ix_tasks_status", "status"),</w:t>
      </w:r>
    </w:p>
    <w:p w14:paraId="56DE5F4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Index("ix_tasks_team_id", "team_id"))</w:t>
      </w:r>
    </w:p>
    <w:p w14:paraId="2BF9CCA2" w14:textId="77777777" w:rsidR="00A80256" w:rsidRPr="002D1628" w:rsidRDefault="00A80256">
      <w:pPr>
        <w:spacing w:after="60"/>
        <w:rPr>
          <w:lang w:val="en-US"/>
        </w:rPr>
      </w:pPr>
    </w:p>
    <w:p w14:paraId="292C3247" w14:textId="70B7C4B4" w:rsidR="00A80256" w:rsidRPr="002D1628" w:rsidRDefault="00000000">
      <w:pPr>
        <w:pStyle w:val="1"/>
        <w:pageBreakBefore/>
        <w:rPr>
          <w:lang w:val="en-US"/>
        </w:rPr>
      </w:pPr>
      <w:bookmarkStart w:id="15" w:name="_Toc232268966"/>
      <w:r>
        <w:lastRenderedPageBreak/>
        <w:t>Приложение</w:t>
      </w:r>
      <w:r>
        <w:rPr>
          <w:lang w:val="en-US"/>
        </w:rPr>
        <w:t xml:space="preserve"> 4</w:t>
      </w:r>
      <w:bookmarkEnd w:id="15"/>
    </w:p>
    <w:p w14:paraId="1F9195F4" w14:textId="77777777" w:rsidR="00A80256" w:rsidRPr="002D1628" w:rsidRDefault="00000000">
      <w:pPr>
        <w:spacing w:before="40" w:after="200" w:line="360" w:lineRule="auto"/>
        <w:jc w:val="center"/>
        <w:rPr>
          <w:lang w:val="en-US"/>
        </w:rPr>
      </w:pPr>
      <w:r>
        <w:rPr>
          <w:b/>
          <w:bCs/>
        </w:rPr>
        <w:t>Обработчик</w:t>
      </w:r>
      <w:r>
        <w:rPr>
          <w:b/>
          <w:bCs/>
          <w:lang w:val="en-US"/>
        </w:rPr>
        <w:t xml:space="preserve"> submit_review (app/routers/tasks.py)</w:t>
      </w:r>
    </w:p>
    <w:p w14:paraId="2F32620C" w14:textId="77777777" w:rsidR="00A80256" w:rsidRDefault="00000000">
      <w:pPr>
        <w:spacing w:line="360" w:lineRule="auto"/>
        <w:ind w:firstLine="709"/>
        <w:jc w:val="both"/>
      </w:pPr>
      <w:r>
        <w:t>Полная версия обработчика, фрагмент которого приведён в примере 4.</w:t>
      </w:r>
    </w:p>
    <w:p w14:paraId="3AE826E0" w14:textId="77777777" w:rsidR="00A80256" w:rsidRDefault="00A80256">
      <w:pPr>
        <w:spacing w:before="60"/>
      </w:pPr>
    </w:p>
    <w:p w14:paraId="772821E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@router.post("/{task_id}/submit-review", response_model=TaskOut)</w:t>
      </w:r>
    </w:p>
    <w:p w14:paraId="59A9CCDF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async def submit_review(</w:t>
      </w:r>
    </w:p>
    <w:p w14:paraId="6225702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task_id: uuid.UUID,</w:t>
      </w:r>
    </w:p>
    <w:p w14:paraId="514BC27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current_user: User = Depends(require_teamlead),</w:t>
      </w:r>
    </w:p>
    <w:p w14:paraId="6270EBB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db: AsyncSession = Depends(get_db)):</w:t>
      </w:r>
    </w:p>
    <w:p w14:paraId="2110593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result = await db.execute(select(Task).where(Task.id == task_id))</w:t>
      </w:r>
    </w:p>
    <w:p w14:paraId="0B3BB5F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task = result.scalar_one_or_none()</w:t>
      </w:r>
    </w:p>
    <w:p w14:paraId="0CC007B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if not task:</w:t>
      </w:r>
    </w:p>
    <w:p w14:paraId="3DF5BD0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raise HTTPException(404, "Task not found")</w:t>
      </w:r>
    </w:p>
    <w:p w14:paraId="1762319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if task.status != TaskStatus.in_progress:</w:t>
      </w:r>
    </w:p>
    <w:p w14:paraId="2D15BC4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raise HTTPException(</w:t>
      </w:r>
    </w:p>
    <w:p w14:paraId="35E5001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  409, "Task must be in_progress to submit for review")</w:t>
      </w:r>
    </w:p>
    <w:p w14:paraId="2D41DF8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if current_user.role == UserRole.teamlead \</w:t>
      </w:r>
    </w:p>
    <w:p w14:paraId="53282D9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  and task.team_id != current_user.team_id:</w:t>
      </w:r>
    </w:p>
    <w:p w14:paraId="47697F2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raise HTTPException(403, "Not your team's task")</w:t>
      </w:r>
    </w:p>
    <w:p w14:paraId="3540B73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task.status = TaskStatus.review</w:t>
      </w:r>
    </w:p>
    <w:p w14:paraId="0EC198F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task.updated_at = datetime.now(timezone.utc)</w:t>
      </w:r>
    </w:p>
    <w:p w14:paraId="3416095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await db.flush()</w:t>
      </w:r>
    </w:p>
    <w:p w14:paraId="4C71C8C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await _log_audit(db, current_user.id, "task.submitted_review", task.id)</w:t>
      </w:r>
    </w:p>
    <w:p w14:paraId="4430DA5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await _notify_managers(db, ...)   # </w:t>
      </w:r>
      <w:r>
        <w:rPr>
          <w:rFonts w:ascii="Courier New" w:eastAsia="Courier New" w:hAnsi="Courier New" w:cs="Courier New"/>
          <w:sz w:val="22"/>
          <w:szCs w:val="22"/>
        </w:rPr>
        <w:t>уведомляем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менеджеров</w:t>
      </w:r>
    </w:p>
    <w:p w14:paraId="2134A66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return TaskOut.model_validate(task)</w:t>
      </w:r>
    </w:p>
    <w:p w14:paraId="7BE087BE" w14:textId="77777777" w:rsidR="00A80256" w:rsidRPr="002D1628" w:rsidRDefault="00A80256">
      <w:pPr>
        <w:spacing w:after="60"/>
        <w:rPr>
          <w:lang w:val="en-US"/>
        </w:rPr>
      </w:pPr>
    </w:p>
    <w:p w14:paraId="6FC48B6B" w14:textId="6EF5A69B" w:rsidR="00A80256" w:rsidRDefault="00000000">
      <w:pPr>
        <w:pStyle w:val="1"/>
        <w:pageBreakBefore/>
      </w:pPr>
      <w:bookmarkStart w:id="16" w:name="_Toc232268967"/>
      <w:r>
        <w:lastRenderedPageBreak/>
        <w:t>Приложение 5</w:t>
      </w:r>
      <w:bookmarkEnd w:id="16"/>
    </w:p>
    <w:p w14:paraId="62256A66" w14:textId="77777777" w:rsidR="00A80256" w:rsidRDefault="00000000">
      <w:pPr>
        <w:spacing w:before="40" w:after="200" w:line="360" w:lineRule="auto"/>
        <w:jc w:val="center"/>
      </w:pPr>
      <w:r>
        <w:rPr>
          <w:b/>
          <w:bCs/>
        </w:rPr>
        <w:t>Перехватчик обновления токена (api/client.ts)</w:t>
      </w:r>
    </w:p>
    <w:p w14:paraId="506FC5DD" w14:textId="77777777" w:rsidR="00A80256" w:rsidRDefault="00000000">
      <w:pPr>
        <w:spacing w:line="360" w:lineRule="auto"/>
        <w:ind w:firstLine="709"/>
        <w:jc w:val="both"/>
      </w:pPr>
      <w:r>
        <w:t>Полная версия перехватчика axios, фрагмент которого приведён в примере 6.</w:t>
      </w:r>
    </w:p>
    <w:p w14:paraId="6B067DF5" w14:textId="77777777" w:rsidR="00A80256" w:rsidRDefault="00A80256">
      <w:pPr>
        <w:spacing w:before="60"/>
      </w:pPr>
    </w:p>
    <w:p w14:paraId="731B159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api.interceptors.response.use(</w:t>
      </w:r>
    </w:p>
    <w:p w14:paraId="7117355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(res) =&gt; res,</w:t>
      </w:r>
    </w:p>
    <w:p w14:paraId="22671AF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async (error) =&gt; {</w:t>
      </w:r>
    </w:p>
    <w:p w14:paraId="688211A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const original = error.config;</w:t>
      </w:r>
    </w:p>
    <w:p w14:paraId="60ED108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if (error.response?.status === 401 &amp;&amp; !original._retry) {</w:t>
      </w:r>
    </w:p>
    <w:p w14:paraId="01A026D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if (isRefreshing) {</w:t>
      </w:r>
    </w:p>
    <w:p w14:paraId="77FE11F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return new Promise((res, rej) =&gt;</w:t>
      </w:r>
    </w:p>
    <w:p w14:paraId="69041C1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failedQueue.push({ resolve: res, reject: rej })</w:t>
      </w:r>
    </w:p>
    <w:p w14:paraId="5DB7021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).then(() =&gt; api(original));</w:t>
      </w:r>
    </w:p>
    <w:p w14:paraId="50D6F9E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}</w:t>
      </w:r>
    </w:p>
    <w:p w14:paraId="623CECF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original._retry = true;</w:t>
      </w:r>
    </w:p>
    <w:p w14:paraId="565B19A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isRefreshing = true;</w:t>
      </w:r>
    </w:p>
    <w:p w14:paraId="7FF4847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try {</w:t>
      </w:r>
    </w:p>
    <w:p w14:paraId="628AD72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await axios.post("/api/auth/refresh", {},</w:t>
      </w:r>
    </w:p>
    <w:p w14:paraId="036C817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 { withCredentials: true });</w:t>
      </w:r>
    </w:p>
    <w:p w14:paraId="74B019C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processQueue(null);</w:t>
      </w:r>
    </w:p>
    <w:p w14:paraId="22D90BA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return api(original);</w:t>
      </w:r>
    </w:p>
    <w:p w14:paraId="7BA1005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} catch (e) {</w:t>
      </w:r>
    </w:p>
    <w:p w14:paraId="6A96574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processQueue(e);</w:t>
      </w:r>
    </w:p>
    <w:p w14:paraId="249E300E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window.location.href = "/login";</w:t>
      </w:r>
    </w:p>
    <w:p w14:paraId="63A661F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return Promise.reject(e);</w:t>
      </w:r>
    </w:p>
    <w:p w14:paraId="0108917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} finally {</w:t>
      </w:r>
    </w:p>
    <w:p w14:paraId="40C0D16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isRefreshing = false;</w:t>
      </w:r>
    </w:p>
    <w:p w14:paraId="402D3F9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}</w:t>
      </w:r>
    </w:p>
    <w:p w14:paraId="22ED88D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}</w:t>
      </w:r>
    </w:p>
    <w:p w14:paraId="0DA7FCD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return Promise.reject(error);</w:t>
      </w:r>
    </w:p>
    <w:p w14:paraId="009BC8A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});</w:t>
      </w:r>
    </w:p>
    <w:p w14:paraId="736D94DE" w14:textId="77777777" w:rsidR="00A80256" w:rsidRPr="002D1628" w:rsidRDefault="00A80256">
      <w:pPr>
        <w:spacing w:after="60"/>
        <w:rPr>
          <w:lang w:val="en-US"/>
        </w:rPr>
      </w:pPr>
    </w:p>
    <w:p w14:paraId="4DF4FF8F" w14:textId="4F7370F0" w:rsidR="00A80256" w:rsidRPr="002D1628" w:rsidRDefault="00000000">
      <w:pPr>
        <w:pStyle w:val="1"/>
        <w:pageBreakBefore/>
        <w:rPr>
          <w:lang w:val="en-US"/>
        </w:rPr>
      </w:pPr>
      <w:bookmarkStart w:id="17" w:name="_Toc232268968"/>
      <w:r>
        <w:lastRenderedPageBreak/>
        <w:t>Приложение</w:t>
      </w:r>
      <w:r>
        <w:rPr>
          <w:lang w:val="en-US"/>
        </w:rPr>
        <w:t xml:space="preserve"> 6</w:t>
      </w:r>
      <w:bookmarkEnd w:id="17"/>
    </w:p>
    <w:p w14:paraId="4AFD0084" w14:textId="77777777" w:rsidR="00A80256" w:rsidRPr="002D1628" w:rsidRDefault="00000000">
      <w:pPr>
        <w:spacing w:before="40" w:after="200" w:line="360" w:lineRule="auto"/>
        <w:jc w:val="center"/>
        <w:rPr>
          <w:lang w:val="en-US"/>
        </w:rPr>
      </w:pPr>
      <w:r>
        <w:rPr>
          <w:b/>
          <w:bCs/>
        </w:rPr>
        <w:t>Сервис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уведомлений</w:t>
      </w:r>
      <w:r>
        <w:rPr>
          <w:b/>
          <w:bCs/>
          <w:lang w:val="en-US"/>
        </w:rPr>
        <w:t xml:space="preserve"> create_notification (app/services/notification.py)</w:t>
      </w:r>
    </w:p>
    <w:p w14:paraId="6709B38C" w14:textId="77777777" w:rsidR="00A80256" w:rsidRDefault="00000000">
      <w:pPr>
        <w:spacing w:line="360" w:lineRule="auto"/>
        <w:ind w:firstLine="709"/>
        <w:jc w:val="both"/>
      </w:pPr>
      <w:r>
        <w:t>Полная версия функции create_notification, фрагмент которой приведён в примере 7.</w:t>
      </w:r>
    </w:p>
    <w:p w14:paraId="7A39FBC4" w14:textId="77777777" w:rsidR="00A80256" w:rsidRDefault="00A80256">
      <w:pPr>
        <w:spacing w:before="60"/>
      </w:pPr>
    </w:p>
    <w:p w14:paraId="1D7C7C5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async def create_notification(</w:t>
      </w:r>
    </w:p>
    <w:p w14:paraId="4BBB3CC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db: AsyncSession,</w:t>
      </w:r>
    </w:p>
    <w:p w14:paraId="6917349F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user_id: uuid.UUID,</w:t>
      </w:r>
    </w:p>
    <w:p w14:paraId="3A4A968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title: str,</w:t>
      </w:r>
    </w:p>
    <w:p w14:paraId="5A7E4A1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body: str,</w:t>
      </w:r>
    </w:p>
    <w:p w14:paraId="39ECDD9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entity_type: NotificationEntityType,</w:t>
      </w:r>
    </w:p>
    <w:p w14:paraId="4EFD10FD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entity_id: Optional[uuid.UUID] = None) -&gt; Notification:</w:t>
      </w:r>
    </w:p>
    <w:p w14:paraId="5D81A9C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notification = Notification(</w:t>
      </w:r>
    </w:p>
    <w:p w14:paraId="525B186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user_id=user_id, title=title, body=body,</w:t>
      </w:r>
    </w:p>
    <w:p w14:paraId="0BC3EA7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entity_type=entity_type, entity_id=entity_id, is_read=False)</w:t>
      </w:r>
    </w:p>
    <w:p w14:paraId="760739F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db.add(notification)</w:t>
      </w:r>
    </w:p>
    <w:p w14:paraId="0E4784F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await db.flush()</w:t>
      </w:r>
    </w:p>
    <w:p w14:paraId="68C3945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  # 1) push </w:t>
      </w:r>
      <w:r>
        <w:rPr>
          <w:rFonts w:ascii="Courier New" w:eastAsia="Courier New" w:hAnsi="Courier New" w:cs="Courier New"/>
          <w:sz w:val="22"/>
          <w:szCs w:val="22"/>
        </w:rPr>
        <w:t>в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WebSocket</w:t>
      </w:r>
    </w:p>
    <w:p w14:paraId="321E0347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await ws_manager.send_to_user(</w:t>
      </w:r>
    </w:p>
    <w:p w14:paraId="44708D7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str(user_id),</w:t>
      </w:r>
    </w:p>
    <w:p w14:paraId="2CEEE8F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{"type": "notification", "id": str(notification.id),</w:t>
      </w:r>
    </w:p>
    <w:p w14:paraId="646B2490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 "title": title, "body": body, "is_read": False})</w:t>
      </w:r>
    </w:p>
    <w:p w14:paraId="7D669F4C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</w:t>
      </w:r>
      <w:r>
        <w:rPr>
          <w:rFonts w:ascii="Courier New" w:eastAsia="Courier New" w:hAnsi="Courier New" w:cs="Courier New"/>
          <w:sz w:val="22"/>
          <w:szCs w:val="22"/>
        </w:rPr>
        <w:t># 2) email — если пользователь подписан</w:t>
      </w:r>
    </w:p>
    <w:p w14:paraId="64FA1188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  user = (await db.execute(</w:t>
      </w:r>
    </w:p>
    <w:p w14:paraId="687F7009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        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select(User).where(User.id == user_id))).scalar_one_or_none()</w:t>
      </w:r>
    </w:p>
    <w:p w14:paraId="7BF9FD1B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if user and user.notify_email:</w:t>
      </w:r>
    </w:p>
    <w:p w14:paraId="406FEDF8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    send_email_notification.delay(str(user_id), title, body)</w:t>
      </w:r>
    </w:p>
    <w:p w14:paraId="210911FF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  </w:t>
      </w:r>
      <w:r>
        <w:rPr>
          <w:rFonts w:ascii="Courier New" w:eastAsia="Courier New" w:hAnsi="Courier New" w:cs="Courier New"/>
          <w:sz w:val="22"/>
          <w:szCs w:val="22"/>
        </w:rPr>
        <w:t>return notification</w:t>
      </w:r>
    </w:p>
    <w:p w14:paraId="74042160" w14:textId="77777777" w:rsidR="00A80256" w:rsidRDefault="00A80256">
      <w:pPr>
        <w:spacing w:after="60"/>
      </w:pPr>
    </w:p>
    <w:p w14:paraId="5D81537D" w14:textId="395CFFAF" w:rsidR="00A80256" w:rsidRDefault="00000000">
      <w:pPr>
        <w:pStyle w:val="1"/>
        <w:pageBreakBefore/>
      </w:pPr>
      <w:bookmarkStart w:id="18" w:name="_Toc232268969"/>
      <w:r>
        <w:lastRenderedPageBreak/>
        <w:t>Приложение 7</w:t>
      </w:r>
      <w:bookmarkEnd w:id="18"/>
    </w:p>
    <w:p w14:paraId="456CC6BD" w14:textId="77777777" w:rsidR="00A80256" w:rsidRDefault="00000000">
      <w:pPr>
        <w:spacing w:before="40" w:after="200" w:line="360" w:lineRule="auto"/>
        <w:jc w:val="center"/>
      </w:pPr>
      <w:r>
        <w:rPr>
          <w:b/>
          <w:bCs/>
        </w:rPr>
        <w:t>Состав сервисов и команды развёртывания</w:t>
      </w:r>
    </w:p>
    <w:p w14:paraId="791122D0" w14:textId="77777777" w:rsidR="00A80256" w:rsidRDefault="00000000">
      <w:pPr>
        <w:spacing w:line="360" w:lineRule="auto"/>
        <w:ind w:firstLine="709"/>
        <w:jc w:val="both"/>
      </w:pPr>
      <w:r>
        <w:t>Перечень контейнеров проекта, описанных в файле docker-compose.yml, и основные команды для работы с системой.</w:t>
      </w:r>
    </w:p>
    <w:p w14:paraId="217183D2" w14:textId="77777777" w:rsidR="00A80256" w:rsidRDefault="00A80256">
      <w:pPr>
        <w:spacing w:before="60"/>
      </w:pPr>
    </w:p>
    <w:p w14:paraId="1ADAC551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# docker-compose.yml — </w:t>
      </w:r>
      <w:r>
        <w:rPr>
          <w:rFonts w:ascii="Courier New" w:eastAsia="Courier New" w:hAnsi="Courier New" w:cs="Courier New"/>
          <w:sz w:val="22"/>
          <w:szCs w:val="22"/>
        </w:rPr>
        <w:t>состав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сервисов</w:t>
      </w:r>
    </w:p>
    <w:p w14:paraId="55D0667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services:</w:t>
      </w:r>
    </w:p>
    <w:p w14:paraId="36F83D0C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postgres:        # </w:t>
      </w:r>
      <w:r>
        <w:rPr>
          <w:rFonts w:ascii="Courier New" w:eastAsia="Courier New" w:hAnsi="Courier New" w:cs="Courier New"/>
          <w:sz w:val="22"/>
          <w:szCs w:val="22"/>
        </w:rPr>
        <w:t>СУБД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PostgreSQL 15, </w:t>
      </w:r>
      <w:r>
        <w:rPr>
          <w:rFonts w:ascii="Courier New" w:eastAsia="Courier New" w:hAnsi="Courier New" w:cs="Courier New"/>
          <w:sz w:val="22"/>
          <w:szCs w:val="22"/>
        </w:rPr>
        <w:t>том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persistence</w:t>
      </w:r>
    </w:p>
    <w:p w14:paraId="6C4AD05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redis:           # </w:t>
      </w:r>
      <w:r>
        <w:rPr>
          <w:rFonts w:ascii="Courier New" w:eastAsia="Courier New" w:hAnsi="Courier New" w:cs="Courier New"/>
          <w:sz w:val="22"/>
          <w:szCs w:val="22"/>
        </w:rPr>
        <w:t>брокер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очереди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Celery </w:t>
      </w:r>
      <w:r>
        <w:rPr>
          <w:rFonts w:ascii="Courier New" w:eastAsia="Courier New" w:hAnsi="Courier New" w:cs="Courier New"/>
          <w:sz w:val="22"/>
          <w:szCs w:val="22"/>
        </w:rPr>
        <w:t>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хранилище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лимитов</w:t>
      </w:r>
    </w:p>
    <w:p w14:paraId="0D26C74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  backend:         # FastAPI + Uvicorn (REST API </w:t>
      </w:r>
      <w:r>
        <w:rPr>
          <w:rFonts w:ascii="Courier New" w:eastAsia="Courier New" w:hAnsi="Courier New" w:cs="Courier New"/>
          <w:sz w:val="22"/>
          <w:szCs w:val="22"/>
        </w:rPr>
        <w:t>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WebSocket)</w:t>
      </w:r>
    </w:p>
    <w:p w14:paraId="23B7175B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 </w:t>
      </w:r>
      <w:r>
        <w:rPr>
          <w:rFonts w:ascii="Courier New" w:eastAsia="Courier New" w:hAnsi="Courier New" w:cs="Courier New"/>
          <w:sz w:val="22"/>
          <w:szCs w:val="22"/>
        </w:rPr>
        <w:t>celery-worker:   # обработка фоновых задач (письма)</w:t>
      </w:r>
    </w:p>
    <w:p w14:paraId="4207B282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celery-beat:     # планировщик периодических задач</w:t>
      </w:r>
    </w:p>
    <w:p w14:paraId="3C5804C3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 frontend-internal:  # внутренний портал (React + nginx)</w:t>
      </w:r>
    </w:p>
    <w:p w14:paraId="17BB7706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>  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frontend-client:    # </w:t>
      </w:r>
      <w:r>
        <w:rPr>
          <w:rFonts w:ascii="Courier New" w:eastAsia="Courier New" w:hAnsi="Courier New" w:cs="Courier New"/>
          <w:sz w:val="22"/>
          <w:szCs w:val="22"/>
        </w:rPr>
        <w:t>клиентский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портал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(React + nginx)</w:t>
      </w:r>
    </w:p>
    <w:p w14:paraId="0DD1CDEA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 </w:t>
      </w:r>
    </w:p>
    <w:p w14:paraId="44D54E58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# Основные команды (Makefile)</w:t>
      </w:r>
    </w:p>
    <w:p w14:paraId="462B529F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make up        # запустить весь стек</w:t>
      </w:r>
    </w:p>
    <w:p w14:paraId="070D70A3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make migrate   # применить миграции базы данных</w:t>
      </w:r>
    </w:p>
    <w:p w14:paraId="29A6CCA5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make seed      # наполнить базу демонстрационными данными</w:t>
      </w:r>
    </w:p>
    <w:p w14:paraId="7F05AEF4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make logs      # просмотр логов сервисов</w:t>
      </w:r>
    </w:p>
    <w:p w14:paraId="1815BEC1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make shell-db  # открыть консоль psql</w:t>
      </w:r>
    </w:p>
    <w:p w14:paraId="1543AC30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 </w:t>
      </w:r>
    </w:p>
    <w:p w14:paraId="60315825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# Развёртывание с нуля</w:t>
      </w:r>
    </w:p>
    <w:p w14:paraId="600F71CF" w14:textId="7BC2B012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git clone https://github.com/Bibuk/2ltp.git</w:t>
      </w:r>
    </w:p>
    <w:p w14:paraId="4B8E0164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cp .env.example .env        # </w:t>
      </w:r>
      <w:r>
        <w:rPr>
          <w:rFonts w:ascii="Courier New" w:eastAsia="Courier New" w:hAnsi="Courier New" w:cs="Courier New"/>
          <w:sz w:val="22"/>
          <w:szCs w:val="22"/>
        </w:rPr>
        <w:t>задать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POSTGRES_PASSWORD </w:t>
      </w:r>
      <w:r>
        <w:rPr>
          <w:rFonts w:ascii="Courier New" w:eastAsia="Courier New" w:hAnsi="Courier New" w:cs="Courier New"/>
          <w:sz w:val="22"/>
          <w:szCs w:val="22"/>
        </w:rPr>
        <w:t>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SECRET_KEY</w:t>
      </w:r>
    </w:p>
    <w:p w14:paraId="21D84873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docker compose up -d --build</w:t>
      </w:r>
    </w:p>
    <w:p w14:paraId="01602592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docker compose exec backend alembic upgrade head</w:t>
      </w:r>
    </w:p>
    <w:p w14:paraId="608DF195" w14:textId="77777777" w:rsidR="00A80256" w:rsidRPr="002D1628" w:rsidRDefault="00000000">
      <w:pPr>
        <w:shd w:val="clear" w:color="auto" w:fill="F4F4F4"/>
        <w:ind w:left="17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docker compose exec backend python -m app.seed</w:t>
      </w:r>
    </w:p>
    <w:p w14:paraId="4079CD07" w14:textId="77777777" w:rsidR="00A80256" w:rsidRPr="002D1628" w:rsidRDefault="00A80256">
      <w:pPr>
        <w:spacing w:after="60"/>
        <w:rPr>
          <w:lang w:val="en-US"/>
        </w:rPr>
      </w:pPr>
    </w:p>
    <w:p w14:paraId="1BBB5A11" w14:textId="77777777" w:rsidR="00A80256" w:rsidRDefault="00000000">
      <w:pPr>
        <w:spacing w:before="60" w:line="360" w:lineRule="auto"/>
        <w:ind w:firstLine="709"/>
        <w:jc w:val="both"/>
      </w:pPr>
      <w:r>
        <w:t>После запуска внутренний портал доступен по адресу http://localhost:3000, клиентский — по http://localhost:3001. Тестовые учётные записи (admin@2ltp.ru, manager@2ltp.ru, tl.frontend@2ltp.ru, worker1@2ltp.ru, client@2ltp.ru и другие) с паролями вида «Admin123!» печатает скрипт наполнения базы; этого набора достаточно для проверки сценариев всех ролей.</w:t>
      </w:r>
    </w:p>
    <w:p w14:paraId="5A8F0001" w14:textId="77777777" w:rsidR="00A80256" w:rsidRDefault="00A80256">
      <w:pPr>
        <w:spacing w:after="60"/>
      </w:pPr>
    </w:p>
    <w:p w14:paraId="5A8F0002" w14:textId="77777777" w:rsidR="00A80256" w:rsidRDefault="00000000">
      <w:pPr>
        <w:pStyle w:val="1"/>
        <w:pageBreakBefore/>
      </w:pPr>
      <w:bookmarkStart w:id="19" w:name="_Toc232268970"/>
      <w:r>
        <w:lastRenderedPageBreak/>
        <w:t>Приложение 8</w:t>
      </w:r>
      <w:bookmarkEnd w:id="19"/>
    </w:p>
    <w:p w14:paraId="5A8F0003" w14:textId="77777777" w:rsidR="00A80256" w:rsidRDefault="00000000">
      <w:pPr>
        <w:spacing w:before="40" w:after="200" w:line="360" w:lineRule="auto"/>
        <w:jc w:val="center"/>
      </w:pPr>
      <w:r>
        <w:rPr>
          <w:b/>
          <w:bCs/>
        </w:rPr>
        <w:t>Использование ИИ-инструментов в проекте</w:t>
      </w:r>
    </w:p>
    <w:p w14:paraId="5A8F0004" w14:textId="77777777" w:rsidR="00A80256" w:rsidRDefault="00000000">
      <w:pPr>
        <w:spacing w:line="360" w:lineRule="auto"/>
        <w:ind w:firstLine="709"/>
        <w:jc w:val="both"/>
      </w:pPr>
      <w:r>
        <w:t>В соответствии с методическими указаниями в данном приложении задокументированы все ИИ-инструменты, использованные при выполнении дипломного проекта, с указанием их назначения и вклада в результат. Искусственный интеллект применялся исключительно для вспомогательных задач, тогда как ключевые этапы работы — концепция, проектирование, написание серверного и клиентского кода, анализ и формулирование выводов — выполнены студентом лично. Все материалы, полученные с помощью ИИ, проверены студентом на корректность и достоверность. Перечень использованных инструментов приведён в таблице 2.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22"/>
        <w:gridCol w:w="2400"/>
      </w:tblGrid>
      <w:tr w:rsidR="00A80256" w14:paraId="5A8F0010" w14:textId="77777777">
        <w:trPr>
          <w:tblHeader/>
        </w:trPr>
        <w:tc>
          <w:tcPr>
            <w:tcW w:w="24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11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51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12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 в проекте</w:t>
            </w:r>
          </w:p>
        </w:tc>
        <w:tc>
          <w:tcPr>
            <w:tcW w:w="24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DE7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13" w14:textId="77777777" w:rsidR="00A8025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Официальный ресурс</w:t>
            </w:r>
          </w:p>
        </w:tc>
      </w:tr>
      <w:tr w:rsidR="00A80256" w14:paraId="5A8F0020" w14:textId="77777777">
        <w:tc>
          <w:tcPr>
            <w:tcW w:w="24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21" w14:textId="77777777" w:rsidR="00A80256" w:rsidRDefault="00000000">
            <w:r>
              <w:rPr>
                <w:sz w:val="24"/>
                <w:szCs w:val="24"/>
              </w:rPr>
              <w:t>Claude (Anthropic)</w:t>
            </w:r>
          </w:p>
        </w:tc>
        <w:tc>
          <w:tcPr>
            <w:tcW w:w="51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22" w14:textId="77777777" w:rsidR="00A80256" w:rsidRDefault="00000000">
            <w:r>
              <w:rPr>
                <w:sz w:val="24"/>
                <w:szCs w:val="24"/>
              </w:rPr>
              <w:t>Вспомогательная помощь при проработке дизайна пользовательских интерфейсов (варианты компоновки и визуальной иерархии). Сам дизайн и его реализация в коде выполнены студентом.</w:t>
            </w:r>
          </w:p>
        </w:tc>
        <w:tc>
          <w:tcPr>
            <w:tcW w:w="24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23" w14:textId="77777777" w:rsidR="00A80256" w:rsidRDefault="00000000">
            <w:r>
              <w:rPr>
                <w:sz w:val="24"/>
                <w:szCs w:val="24"/>
                <w:lang w:val="en-US"/>
              </w:rPr>
              <w:t>https://claude.ai</w:t>
            </w:r>
          </w:p>
        </w:tc>
      </w:tr>
      <w:tr w:rsidR="00A80256" w14:paraId="5A8F0030" w14:textId="77777777">
        <w:tc>
          <w:tcPr>
            <w:tcW w:w="24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31" w14:textId="77777777" w:rsidR="00A80256" w:rsidRDefault="00000000">
            <w:r>
              <w:rPr>
                <w:sz w:val="24"/>
                <w:szCs w:val="24"/>
              </w:rPr>
              <w:t>ChatGPT (OpenAI)</w:t>
            </w:r>
          </w:p>
        </w:tc>
        <w:tc>
          <w:tcPr>
            <w:tcW w:w="512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32" w14:textId="77777777" w:rsidR="00A80256" w:rsidRDefault="00000000">
            <w:r>
              <w:rPr>
                <w:sz w:val="24"/>
                <w:szCs w:val="24"/>
              </w:rPr>
              <w:t>Генерация тестовых (демонстрационных) данных для наполнения базы данных — рутинная задача, прямо разрешённая методическими указаниями.</w:t>
            </w:r>
          </w:p>
        </w:tc>
        <w:tc>
          <w:tcPr>
            <w:tcW w:w="24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F0033" w14:textId="77777777" w:rsidR="00A80256" w:rsidRDefault="00000000">
            <w:r>
              <w:rPr>
                <w:sz w:val="24"/>
                <w:szCs w:val="24"/>
                <w:lang w:val="en-US"/>
              </w:rPr>
              <w:t>https://chatgpt.com</w:t>
            </w:r>
          </w:p>
        </w:tc>
      </w:tr>
    </w:tbl>
    <w:p w14:paraId="5A8F0040" w14:textId="77777777" w:rsidR="00A80256" w:rsidRDefault="00000000">
      <w:pPr>
        <w:spacing w:before="60" w:line="360" w:lineRule="auto"/>
        <w:jc w:val="center"/>
      </w:pPr>
      <w:r>
        <w:rPr>
          <w:sz w:val="26"/>
          <w:szCs w:val="26"/>
        </w:rPr>
        <w:t>Таблица 2 — ИИ-инструменты, использованные в проекте</w:t>
      </w:r>
    </w:p>
    <w:p w14:paraId="5A8F0041" w14:textId="77777777" w:rsidR="00A80256" w:rsidRDefault="00000000">
      <w:pPr>
        <w:spacing w:before="120" w:line="360" w:lineRule="auto"/>
        <w:ind w:firstLine="709"/>
        <w:jc w:val="both"/>
      </w:pPr>
      <w:r>
        <w:rPr>
          <w:b/>
          <w:bCs/>
        </w:rPr>
        <w:t xml:space="preserve">Claude (помощь с дизайном). </w:t>
      </w:r>
      <w:r>
        <w:t>Инструмент применялся как вспомогательное средство при проработке визуального оформления пользовательских интерфейсов: рассматривались варианты компоновки экранов, организации навигации и визуальной иерархии элементов. Итоговые дизайнерские решения принимались студентом, а их реализация в коде клиентских приложений на React выполнена студентом самостоятельно. Готовый исходный код интерфейсов средствами ИИ не генерировался.</w:t>
      </w:r>
    </w:p>
    <w:p w14:paraId="5A8F0042" w14:textId="77777777" w:rsidR="00A80256" w:rsidRDefault="00000000">
      <w:pPr>
        <w:spacing w:before="60" w:line="360" w:lineRule="auto"/>
        <w:ind w:firstLine="709"/>
        <w:jc w:val="both"/>
      </w:pPr>
      <w:r>
        <w:rPr>
          <w:b/>
          <w:bCs/>
        </w:rPr>
        <w:t xml:space="preserve">ChatGPT (генерация тестовых данных). </w:t>
      </w:r>
      <w:r>
        <w:t xml:space="preserve">Инструмент применялся для автоматизации рутинной задачи — формирования набора демонстрационных (тестовых) данных, которыми наполняется база данных при первом запуске: </w:t>
      </w:r>
      <w:r>
        <w:lastRenderedPageBreak/>
        <w:t>учётных записей пользователей разных ролей, перечня приложений и сервисов, примеров обращений, задач и подзадач. Такое использование прямо отнесено методическими указаниями к допустимым (автоматизация рутинных задач, в том числе генерация тестовых данных). Сгенерированные данные проверены студентом на соответствие модели данных и ограничениям целостности, после чего интегрированы в скрипт наполнения базы (модуль app.seed, см. Приложение 7). Данные являются вымышленными и не содержат реальных персональных сведений.</w:t>
      </w:r>
    </w:p>
    <w:p w14:paraId="5A8F0043" w14:textId="77777777" w:rsidR="00A80256" w:rsidRDefault="00000000">
      <w:pPr>
        <w:spacing w:before="60" w:line="360" w:lineRule="auto"/>
        <w:ind w:firstLine="709"/>
        <w:jc w:val="both"/>
      </w:pPr>
      <w:r>
        <w:t>Ниже приведён иллюстративный фрагмент сгенерированных тестовых данных (полный набор формируется скриптом наполнения базы):</w:t>
      </w:r>
    </w:p>
    <w:p w14:paraId="5A8F0050" w14:textId="77777777" w:rsidR="00A80256" w:rsidRDefault="00A80256">
      <w:pPr>
        <w:spacing w:before="60"/>
      </w:pPr>
    </w:p>
    <w:p w14:paraId="5A8F0051" w14:textId="77777777" w:rsidR="00A80256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># демонстрационные пользователи (app/seed) — фрагмент</w:t>
      </w:r>
    </w:p>
    <w:p w14:paraId="5A8F0052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 xml:space="preserve">manager@2ltp.ru     | Менеджер Тестовый     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manager</w:t>
      </w:r>
      <w:proofErr w:type="spellEnd"/>
    </w:p>
    <w:p w14:paraId="5A8F0053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 xml:space="preserve">tl.frontend@2ltp.ru | Тимлид Фронтенд       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teamlead</w:t>
      </w:r>
      <w:proofErr w:type="spellEnd"/>
    </w:p>
    <w:p w14:paraId="5A8F0054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 xml:space="preserve">worker1@2ltp.ru     | Инженер Первый        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worker</w:t>
      </w:r>
      <w:proofErr w:type="spellEnd"/>
    </w:p>
    <w:p w14:paraId="5A8F0055" w14:textId="77777777" w:rsidR="00A80256" w:rsidRPr="00ED1554" w:rsidRDefault="00000000">
      <w:pPr>
        <w:shd w:val="clear" w:color="auto" w:fill="F4F4F4"/>
        <w:ind w:left="170"/>
      </w:pPr>
      <w:r>
        <w:rPr>
          <w:rFonts w:ascii="Courier New" w:eastAsia="Courier New" w:hAnsi="Courier New" w:cs="Courier New"/>
          <w:sz w:val="22"/>
          <w:szCs w:val="22"/>
        </w:rPr>
        <w:t xml:space="preserve">client@2ltp.ru      | Клиент Демонстрационный 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client</w:t>
      </w:r>
      <w:proofErr w:type="spellEnd"/>
    </w:p>
    <w:p w14:paraId="5A8F0056" w14:textId="77777777" w:rsidR="00A80256" w:rsidRDefault="00A80256">
      <w:pPr>
        <w:spacing w:after="60"/>
      </w:pPr>
    </w:p>
    <w:p w14:paraId="5A8F0060" w14:textId="77777777" w:rsidR="00A80256" w:rsidRPr="00ED1554" w:rsidRDefault="00000000">
      <w:pPr>
        <w:spacing w:before="60" w:line="360" w:lineRule="auto"/>
        <w:ind w:firstLine="709"/>
        <w:jc w:val="both"/>
      </w:pPr>
      <w:r>
        <w:t>Аналогичный перечень ИИ-инструментов с указанием их назначения и ссылок на официальные ресурсы приведён в файле README.md репозитория проекта. Ответственность за корректность, точность и качество всех материалов, полученных с применением ИИ, несёт студент.</w:t>
      </w:r>
    </w:p>
    <w:p w14:paraId="0CC86D7C" w14:textId="5D558324" w:rsidR="00ED1554" w:rsidRDefault="00ED1554">
      <w:pPr>
        <w:spacing w:before="60" w:line="360" w:lineRule="auto"/>
        <w:ind w:firstLine="709"/>
        <w:jc w:val="both"/>
      </w:pPr>
    </w:p>
    <w:p w14:paraId="3494E61A" w14:textId="77777777" w:rsidR="00ED1554" w:rsidRDefault="00ED1554">
      <w:r>
        <w:br w:type="page"/>
      </w:r>
    </w:p>
    <w:p w14:paraId="7F42511F" w14:textId="77777777" w:rsidR="00ED1554" w:rsidRDefault="00ED1554" w:rsidP="00ED1554">
      <w:pPr>
        <w:pStyle w:val="1"/>
      </w:pPr>
      <w:r>
        <w:lastRenderedPageBreak/>
        <w:t>Приложение 9</w:t>
      </w:r>
    </w:p>
    <w:p w14:paraId="2E2F037B" w14:textId="77777777" w:rsidR="00ED1554" w:rsidRPr="00ED1554" w:rsidRDefault="00ED1554" w:rsidP="00ED1554">
      <w:pPr>
        <w:spacing w:before="60" w:line="360" w:lineRule="auto"/>
        <w:ind w:firstLine="709"/>
        <w:jc w:val="center"/>
        <w:rPr>
          <w:b/>
          <w:bCs/>
        </w:rPr>
      </w:pPr>
      <w:r w:rsidRPr="00ED1554">
        <w:rPr>
          <w:b/>
          <w:bCs/>
        </w:rPr>
        <w:t xml:space="preserve">Ссылка на дизайн-макеты проекта в </w:t>
      </w:r>
      <w:proofErr w:type="spellStart"/>
      <w:r w:rsidRPr="00ED1554">
        <w:rPr>
          <w:b/>
          <w:bCs/>
        </w:rPr>
        <w:t>Figma</w:t>
      </w:r>
      <w:proofErr w:type="spellEnd"/>
    </w:p>
    <w:p w14:paraId="5CA54AD7" w14:textId="77777777" w:rsidR="00ED1554" w:rsidRDefault="00ED1554" w:rsidP="00ED1554">
      <w:pPr>
        <w:spacing w:before="60" w:line="360" w:lineRule="auto"/>
        <w:ind w:firstLine="709"/>
        <w:jc w:val="both"/>
      </w:pPr>
      <w:r>
        <w:t xml:space="preserve">Дизайн-макеты пользовательских интерфейсов дипломного проекта «Портал 2ЛТП» — внутреннего и клиентского порталов — выполнены в сервисе </w:t>
      </w:r>
      <w:proofErr w:type="spellStart"/>
      <w:r>
        <w:t>Figma</w:t>
      </w:r>
      <w:proofErr w:type="spellEnd"/>
      <w:r>
        <w:t xml:space="preserve"> и размещены в открытом доступе для просмотра. Файл содержит экраны для всех ролей системы и отражает компоновку, навигацию и визуальное оформление интерфейсов, реализованных впоследствии в коде на </w:t>
      </w:r>
      <w:proofErr w:type="spellStart"/>
      <w:r>
        <w:t>React</w:t>
      </w:r>
      <w:proofErr w:type="spellEnd"/>
      <w:r>
        <w:t>.</w:t>
      </w:r>
    </w:p>
    <w:p w14:paraId="4C350D0C" w14:textId="77777777" w:rsidR="00ED1554" w:rsidRDefault="00ED1554" w:rsidP="00ED1554">
      <w:pPr>
        <w:spacing w:before="60" w:line="360" w:lineRule="auto"/>
        <w:ind w:firstLine="709"/>
        <w:jc w:val="both"/>
        <w:rPr>
          <w:lang w:val="en-US"/>
        </w:rPr>
      </w:pPr>
    </w:p>
    <w:p w14:paraId="771B14FA" w14:textId="67FBF4E9" w:rsidR="00ED1554" w:rsidRPr="00ED1554" w:rsidRDefault="00ED1554" w:rsidP="00ED1554">
      <w:pPr>
        <w:spacing w:before="60" w:line="360" w:lineRule="auto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4BBB67" wp14:editId="7CD1A3A0">
            <wp:extent cx="2752725" cy="2752725"/>
            <wp:effectExtent l="0" t="0" r="9525" b="9525"/>
            <wp:docPr id="2007410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5143" w14:textId="5A2C9EB6" w:rsidR="00ED1554" w:rsidRDefault="00ED1554" w:rsidP="00ED1554">
      <w:pPr>
        <w:spacing w:before="60" w:line="360" w:lineRule="auto"/>
        <w:ind w:firstLine="709"/>
      </w:pPr>
      <w:r w:rsidRPr="00ED1554">
        <w:rPr>
          <w:b/>
          <w:bCs/>
        </w:rPr>
        <w:t xml:space="preserve">Ссылка для </w:t>
      </w:r>
      <w:r>
        <w:rPr>
          <w:b/>
          <w:bCs/>
        </w:rPr>
        <w:t xml:space="preserve">ручного </w:t>
      </w:r>
      <w:r w:rsidRPr="00ED1554">
        <w:rPr>
          <w:b/>
          <w:bCs/>
        </w:rPr>
        <w:t>перехода:</w:t>
      </w:r>
      <w:r>
        <w:t xml:space="preserve"> https://www.figma.com/design/HARy0qPnZwwx5q8SgF5AGb/%D0%9F%D0%BE%D1%80%D1%82%D0%B0%D0%BB-2%D0%9B%D0%A2%D0%9F-%E2%80%94-%D0%94%D0%B8%D0%B7%D0%B0%D0%B9%D0%BD?node-id=0-1&amp;t=vUtoUGQzVvqoU11j-1</w:t>
      </w:r>
    </w:p>
    <w:p w14:paraId="119D5F16" w14:textId="4D345141" w:rsidR="00ED1554" w:rsidRPr="00ED1554" w:rsidRDefault="00ED1554" w:rsidP="00ED1554">
      <w:pPr>
        <w:spacing w:before="60" w:line="360" w:lineRule="auto"/>
        <w:ind w:firstLine="709"/>
        <w:jc w:val="both"/>
      </w:pPr>
      <w:r>
        <w:t xml:space="preserve">Для просмотра достаточно перейти по приведённой ссылке в браузере; вход в учётную запись </w:t>
      </w:r>
      <w:proofErr w:type="spellStart"/>
      <w:r>
        <w:t>Figma</w:t>
      </w:r>
      <w:proofErr w:type="spellEnd"/>
      <w:r>
        <w:t xml:space="preserve"> не требуется. Полный исходный код пользовательских интерфейсов, реализующий приведённый дизайн, размещён в репозитории проекта (см. Приложение 1).</w:t>
      </w:r>
    </w:p>
    <w:sectPr w:rsidR="00ED1554" w:rsidRPr="00ED1554">
      <w:footerReference w:type="default" r:id="rId23"/>
      <w:headerReference w:type="first" r:id="rId24"/>
      <w:footerReference w:type="first" r:id="rId25"/>
      <w:pgSz w:w="11906" w:h="16838"/>
      <w:pgMar w:top="1134" w:right="567" w:bottom="1134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4261" w14:textId="77777777" w:rsidR="00E27D8F" w:rsidRDefault="00E27D8F">
      <w:r>
        <w:separator/>
      </w:r>
    </w:p>
  </w:endnote>
  <w:endnote w:type="continuationSeparator" w:id="0">
    <w:p w14:paraId="472A9BE5" w14:textId="77777777" w:rsidR="00E27D8F" w:rsidRDefault="00E27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DA98" w14:textId="77777777" w:rsidR="00A80256" w:rsidRDefault="00000000">
    <w:pPr>
      <w:spacing w:line="360" w:lineRule="auto"/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D162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AA79" w14:textId="77777777" w:rsidR="00A80256" w:rsidRDefault="00A802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3FC58" w14:textId="77777777" w:rsidR="00E27D8F" w:rsidRDefault="00E27D8F">
      <w:r>
        <w:separator/>
      </w:r>
    </w:p>
  </w:footnote>
  <w:footnote w:type="continuationSeparator" w:id="0">
    <w:p w14:paraId="15AA8B04" w14:textId="77777777" w:rsidR="00E27D8F" w:rsidRDefault="00E27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6A78" w14:textId="77777777" w:rsidR="00A80256" w:rsidRDefault="00A802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9B2"/>
    <w:multiLevelType w:val="hybridMultilevel"/>
    <w:tmpl w:val="619893CE"/>
    <w:lvl w:ilvl="0" w:tplc="F140B45E">
      <w:start w:val="1"/>
      <w:numFmt w:val="bullet"/>
      <w:lvlText w:val="–"/>
      <w:lvlJc w:val="left"/>
      <w:pPr>
        <w:ind w:left="1069" w:hanging="360"/>
      </w:pPr>
    </w:lvl>
    <w:lvl w:ilvl="1" w:tplc="1CF8C5AE">
      <w:numFmt w:val="decimal"/>
      <w:lvlText w:val=""/>
      <w:lvlJc w:val="left"/>
    </w:lvl>
    <w:lvl w:ilvl="2" w:tplc="435223C4">
      <w:numFmt w:val="decimal"/>
      <w:lvlText w:val=""/>
      <w:lvlJc w:val="left"/>
    </w:lvl>
    <w:lvl w:ilvl="3" w:tplc="74FECC76">
      <w:numFmt w:val="decimal"/>
      <w:lvlText w:val=""/>
      <w:lvlJc w:val="left"/>
    </w:lvl>
    <w:lvl w:ilvl="4" w:tplc="47C0289C">
      <w:numFmt w:val="decimal"/>
      <w:lvlText w:val=""/>
      <w:lvlJc w:val="left"/>
    </w:lvl>
    <w:lvl w:ilvl="5" w:tplc="76B21780">
      <w:numFmt w:val="decimal"/>
      <w:lvlText w:val=""/>
      <w:lvlJc w:val="left"/>
    </w:lvl>
    <w:lvl w:ilvl="6" w:tplc="D7686978">
      <w:numFmt w:val="decimal"/>
      <w:lvlText w:val=""/>
      <w:lvlJc w:val="left"/>
    </w:lvl>
    <w:lvl w:ilvl="7" w:tplc="BBC2BA30">
      <w:numFmt w:val="decimal"/>
      <w:lvlText w:val=""/>
      <w:lvlJc w:val="left"/>
    </w:lvl>
    <w:lvl w:ilvl="8" w:tplc="7BE68BE2">
      <w:numFmt w:val="decimal"/>
      <w:lvlText w:val=""/>
      <w:lvlJc w:val="left"/>
    </w:lvl>
  </w:abstractNum>
  <w:abstractNum w:abstractNumId="1" w15:restartNumberingAfterBreak="0">
    <w:nsid w:val="37A86C0B"/>
    <w:multiLevelType w:val="hybridMultilevel"/>
    <w:tmpl w:val="6EE0E980"/>
    <w:lvl w:ilvl="0" w:tplc="52144BFE">
      <w:start w:val="1"/>
      <w:numFmt w:val="decimal"/>
      <w:lvlText w:val="%1)"/>
      <w:lvlJc w:val="left"/>
      <w:pPr>
        <w:ind w:left="1069" w:hanging="360"/>
      </w:pPr>
    </w:lvl>
    <w:lvl w:ilvl="1" w:tplc="A85E8ED4">
      <w:numFmt w:val="decimal"/>
      <w:lvlText w:val=""/>
      <w:lvlJc w:val="left"/>
    </w:lvl>
    <w:lvl w:ilvl="2" w:tplc="C5D298B6">
      <w:numFmt w:val="decimal"/>
      <w:lvlText w:val=""/>
      <w:lvlJc w:val="left"/>
    </w:lvl>
    <w:lvl w:ilvl="3" w:tplc="FA567024">
      <w:numFmt w:val="decimal"/>
      <w:lvlText w:val=""/>
      <w:lvlJc w:val="left"/>
    </w:lvl>
    <w:lvl w:ilvl="4" w:tplc="6D20F17E">
      <w:numFmt w:val="decimal"/>
      <w:lvlText w:val=""/>
      <w:lvlJc w:val="left"/>
    </w:lvl>
    <w:lvl w:ilvl="5" w:tplc="14FA4266">
      <w:numFmt w:val="decimal"/>
      <w:lvlText w:val=""/>
      <w:lvlJc w:val="left"/>
    </w:lvl>
    <w:lvl w:ilvl="6" w:tplc="9D7ACBBE">
      <w:numFmt w:val="decimal"/>
      <w:lvlText w:val=""/>
      <w:lvlJc w:val="left"/>
    </w:lvl>
    <w:lvl w:ilvl="7" w:tplc="BE927B0C">
      <w:numFmt w:val="decimal"/>
      <w:lvlText w:val=""/>
      <w:lvlJc w:val="left"/>
    </w:lvl>
    <w:lvl w:ilvl="8" w:tplc="EEF2777E">
      <w:numFmt w:val="decimal"/>
      <w:lvlText w:val=""/>
      <w:lvlJc w:val="left"/>
    </w:lvl>
  </w:abstractNum>
  <w:abstractNum w:abstractNumId="2" w15:restartNumberingAfterBreak="0">
    <w:nsid w:val="41E4116B"/>
    <w:multiLevelType w:val="hybridMultilevel"/>
    <w:tmpl w:val="B7828BA0"/>
    <w:lvl w:ilvl="0" w:tplc="FE8CEAFE">
      <w:start w:val="1"/>
      <w:numFmt w:val="decimal"/>
      <w:lvlText w:val="%1."/>
      <w:lvlJc w:val="left"/>
      <w:pPr>
        <w:ind w:left="709" w:hanging="359"/>
      </w:pPr>
    </w:lvl>
    <w:lvl w:ilvl="1" w:tplc="B94E9F0A">
      <w:numFmt w:val="decimal"/>
      <w:lvlText w:val=""/>
      <w:lvlJc w:val="left"/>
    </w:lvl>
    <w:lvl w:ilvl="2" w:tplc="E3640EE2">
      <w:numFmt w:val="decimal"/>
      <w:lvlText w:val=""/>
      <w:lvlJc w:val="left"/>
    </w:lvl>
    <w:lvl w:ilvl="3" w:tplc="370E8778">
      <w:numFmt w:val="decimal"/>
      <w:lvlText w:val=""/>
      <w:lvlJc w:val="left"/>
    </w:lvl>
    <w:lvl w:ilvl="4" w:tplc="7414A8BE">
      <w:numFmt w:val="decimal"/>
      <w:lvlText w:val=""/>
      <w:lvlJc w:val="left"/>
    </w:lvl>
    <w:lvl w:ilvl="5" w:tplc="F0627C4C">
      <w:numFmt w:val="decimal"/>
      <w:lvlText w:val=""/>
      <w:lvlJc w:val="left"/>
    </w:lvl>
    <w:lvl w:ilvl="6" w:tplc="DE1C7D66">
      <w:numFmt w:val="decimal"/>
      <w:lvlText w:val=""/>
      <w:lvlJc w:val="left"/>
    </w:lvl>
    <w:lvl w:ilvl="7" w:tplc="40987260">
      <w:numFmt w:val="decimal"/>
      <w:lvlText w:val=""/>
      <w:lvlJc w:val="left"/>
    </w:lvl>
    <w:lvl w:ilvl="8" w:tplc="35067A44">
      <w:numFmt w:val="decimal"/>
      <w:lvlText w:val=""/>
      <w:lvlJc w:val="left"/>
    </w:lvl>
  </w:abstractNum>
  <w:abstractNum w:abstractNumId="3" w15:restartNumberingAfterBreak="0">
    <w:nsid w:val="4B967223"/>
    <w:multiLevelType w:val="hybridMultilevel"/>
    <w:tmpl w:val="17E4E05A"/>
    <w:lvl w:ilvl="0" w:tplc="97482B38">
      <w:start w:val="1"/>
      <w:numFmt w:val="bullet"/>
      <w:lvlText w:val="●"/>
      <w:lvlJc w:val="left"/>
      <w:pPr>
        <w:ind w:left="720" w:hanging="360"/>
      </w:pPr>
    </w:lvl>
    <w:lvl w:ilvl="1" w:tplc="8702CBA6">
      <w:start w:val="1"/>
      <w:numFmt w:val="bullet"/>
      <w:lvlText w:val="○"/>
      <w:lvlJc w:val="left"/>
      <w:pPr>
        <w:ind w:left="1440" w:hanging="360"/>
      </w:pPr>
    </w:lvl>
    <w:lvl w:ilvl="2" w:tplc="552E56EA">
      <w:start w:val="1"/>
      <w:numFmt w:val="bullet"/>
      <w:lvlText w:val="■"/>
      <w:lvlJc w:val="left"/>
      <w:pPr>
        <w:ind w:left="2160" w:hanging="360"/>
      </w:pPr>
    </w:lvl>
    <w:lvl w:ilvl="3" w:tplc="C1545712">
      <w:start w:val="1"/>
      <w:numFmt w:val="bullet"/>
      <w:lvlText w:val="●"/>
      <w:lvlJc w:val="left"/>
      <w:pPr>
        <w:ind w:left="2880" w:hanging="360"/>
      </w:pPr>
    </w:lvl>
    <w:lvl w:ilvl="4" w:tplc="C14CF2A8">
      <w:start w:val="1"/>
      <w:numFmt w:val="bullet"/>
      <w:lvlText w:val="○"/>
      <w:lvlJc w:val="left"/>
      <w:pPr>
        <w:ind w:left="3600" w:hanging="360"/>
      </w:pPr>
    </w:lvl>
    <w:lvl w:ilvl="5" w:tplc="A050874C">
      <w:start w:val="1"/>
      <w:numFmt w:val="bullet"/>
      <w:lvlText w:val="■"/>
      <w:lvlJc w:val="left"/>
      <w:pPr>
        <w:ind w:left="4320" w:hanging="360"/>
      </w:pPr>
    </w:lvl>
    <w:lvl w:ilvl="6" w:tplc="E940E5BE">
      <w:start w:val="1"/>
      <w:numFmt w:val="bullet"/>
      <w:lvlText w:val="●"/>
      <w:lvlJc w:val="left"/>
      <w:pPr>
        <w:ind w:left="5040" w:hanging="360"/>
      </w:pPr>
    </w:lvl>
    <w:lvl w:ilvl="7" w:tplc="520E5A58">
      <w:start w:val="1"/>
      <w:numFmt w:val="bullet"/>
      <w:lvlText w:val="●"/>
      <w:lvlJc w:val="left"/>
      <w:pPr>
        <w:ind w:left="5760" w:hanging="360"/>
      </w:pPr>
    </w:lvl>
    <w:lvl w:ilvl="8" w:tplc="74B81198">
      <w:start w:val="1"/>
      <w:numFmt w:val="bullet"/>
      <w:lvlText w:val="●"/>
      <w:lvlJc w:val="left"/>
      <w:pPr>
        <w:ind w:left="6480" w:hanging="360"/>
      </w:pPr>
    </w:lvl>
  </w:abstractNum>
  <w:num w:numId="1" w16cid:durableId="1672417097">
    <w:abstractNumId w:val="3"/>
    <w:lvlOverride w:ilvl="0">
      <w:startOverride w:val="1"/>
    </w:lvlOverride>
  </w:num>
  <w:num w:numId="2" w16cid:durableId="2084175945">
    <w:abstractNumId w:val="1"/>
    <w:lvlOverride w:ilvl="0">
      <w:startOverride w:val="1"/>
    </w:lvlOverride>
  </w:num>
  <w:num w:numId="3" w16cid:durableId="1374619562">
    <w:abstractNumId w:val="0"/>
    <w:lvlOverride w:ilvl="0">
      <w:startOverride w:val="1"/>
    </w:lvlOverride>
  </w:num>
  <w:num w:numId="4" w16cid:durableId="7752487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256"/>
    <w:rsid w:val="00031E81"/>
    <w:rsid w:val="00157CEF"/>
    <w:rsid w:val="00183331"/>
    <w:rsid w:val="00261C39"/>
    <w:rsid w:val="002D1628"/>
    <w:rsid w:val="003011FC"/>
    <w:rsid w:val="00365DB1"/>
    <w:rsid w:val="004C2B48"/>
    <w:rsid w:val="00542E34"/>
    <w:rsid w:val="005C4658"/>
    <w:rsid w:val="00682396"/>
    <w:rsid w:val="006900DC"/>
    <w:rsid w:val="006A4BF6"/>
    <w:rsid w:val="00745916"/>
    <w:rsid w:val="007A13A7"/>
    <w:rsid w:val="007F3CCE"/>
    <w:rsid w:val="008C1C5D"/>
    <w:rsid w:val="009A1B1C"/>
    <w:rsid w:val="009C1962"/>
    <w:rsid w:val="00A80256"/>
    <w:rsid w:val="00AA1107"/>
    <w:rsid w:val="00AF3D18"/>
    <w:rsid w:val="00C419AE"/>
    <w:rsid w:val="00E27D8F"/>
    <w:rsid w:val="00EA1074"/>
    <w:rsid w:val="00ED1554"/>
    <w:rsid w:val="00EE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3907E"/>
  <w15:docId w15:val="{DEBD07DA-2E90-4380-8FA8-1DF2A1F7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 w:line="360" w:lineRule="auto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2D1628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D1628"/>
    <w:pPr>
      <w:tabs>
        <w:tab w:val="right" w:leader="dot" w:pos="9912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2D1628"/>
    <w:pPr>
      <w:spacing w:after="100"/>
      <w:ind w:left="280"/>
    </w:pPr>
  </w:style>
  <w:style w:type="character" w:styleId="ad">
    <w:name w:val="annotation reference"/>
    <w:basedOn w:val="a0"/>
    <w:uiPriority w:val="99"/>
    <w:semiHidden/>
    <w:unhideWhenUsed/>
    <w:rsid w:val="00542E3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42E3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42E3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42E3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42E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B5B16-04FD-4355-90DA-96A10B4DB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54</Pages>
  <Words>12356</Words>
  <Characters>70434</Characters>
  <Application>Microsoft Office Word</Application>
  <DocSecurity>0</DocSecurity>
  <Lines>586</Lines>
  <Paragraphs>165</Paragraphs>
  <ScaleCrop>false</ScaleCrop>
  <Company/>
  <LinksUpToDate>false</LinksUpToDate>
  <CharactersWithSpaces>82625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веб-платформы для управления рабочими задачами и заявками команд второй линии технической поддержки</dc:title>
  <dc:creator>Дипломный проект</dc:creator>
  <cp:lastModifiedBy>Администратор</cp:lastModifiedBy>
  <cp:revision>16</cp:revision>
  <dcterms:created xsi:type="dcterms:W3CDTF">2026-06-13T09:56:00Z</dcterms:created>
  <dcterms:modified xsi:type="dcterms:W3CDTF">2026-06-19T11:24:00Z</dcterms:modified>
</cp:coreProperties>
</file>