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CD86D7">
      <w:pPr>
        <w:pStyle w:val="2"/>
        <w:spacing w:line="360" w:lineRule="auto"/>
        <w:ind w:firstLine="653" w:firstLineChars="250"/>
        <w:rPr>
          <w:rFonts w:hint="default" w:ascii="Times New Roman" w:hAnsi="Times New Roman" w:cs="Times New Roman"/>
          <w:sz w:val="26"/>
          <w:szCs w:val="26"/>
        </w:rPr>
      </w:pPr>
      <w:r>
        <w:rPr>
          <w:rFonts w:hint="default" w:ascii="Times New Roman" w:hAnsi="Times New Roman" w:cs="Times New Roman"/>
          <w:sz w:val="26"/>
          <w:szCs w:val="26"/>
        </w:rPr>
        <w:t>KẾ HOẠCH KIỂM THỬ WEBSITE DOCHOICHOLON.COM</w:t>
      </w:r>
    </w:p>
    <w:p w14:paraId="4A04834E">
      <w:pPr>
        <w:pStyle w:val="3"/>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 Giới thiệu</w:t>
      </w:r>
    </w:p>
    <w:p w14:paraId="131578B8">
      <w:pPr>
        <w:pStyle w:val="5"/>
        <w:spacing w:line="360" w:lineRule="auto"/>
        <w:rPr>
          <w:rFonts w:hint="default" w:ascii="Times New Roman" w:hAnsi="Times New Roman" w:cs="Times New Roman"/>
          <w:sz w:val="26"/>
          <w:szCs w:val="26"/>
        </w:rPr>
      </w:pPr>
      <w:r>
        <w:rPr>
          <w:rFonts w:hint="default" w:ascii="Times New Roman" w:hAnsi="Times New Roman" w:cs="Times New Roman"/>
          <w:color w:val="auto"/>
          <w:sz w:val="26"/>
          <w:szCs w:val="26"/>
        </w:rPr>
        <w:t>1.1 Mục đích</w:t>
      </w:r>
    </w:p>
    <w:p w14:paraId="19901178">
      <w:pPr>
        <w:spacing w:line="360" w:lineRule="auto"/>
        <w:ind w:left="260" w:hanging="260" w:hangingChars="100"/>
        <w:rPr>
          <w:rFonts w:hint="default" w:ascii="Times New Roman" w:hAnsi="Times New Roman" w:cs="Times New Roman"/>
          <w:sz w:val="26"/>
          <w:szCs w:val="26"/>
        </w:rPr>
      </w:pPr>
      <w:r>
        <w:rPr>
          <w:rFonts w:hint="default" w:ascii="Times New Roman" w:hAnsi="Times New Roman" w:cs="Times New Roman"/>
          <w:sz w:val="26"/>
          <w:szCs w:val="26"/>
        </w:rPr>
        <w:t>Tài liệu kế hoạch kiểm thử này được xây dựng nhằm mục đích xác định các hoạt động kiểm thử cho website bán đồ chơi trẻ em dochoicholon.com.</w:t>
      </w:r>
      <w:r>
        <w:rPr>
          <w:rFonts w:hint="default" w:ascii="Times New Roman" w:hAnsi="Times New Roman" w:cs="Times New Roman"/>
          <w:sz w:val="26"/>
          <w:szCs w:val="26"/>
        </w:rPr>
        <w:br w:type="textWrapping"/>
      </w:r>
      <w:r>
        <w:rPr>
          <w:rFonts w:hint="default" w:ascii="Times New Roman" w:hAnsi="Times New Roman" w:cs="Times New Roman"/>
          <w:sz w:val="26"/>
          <w:szCs w:val="26"/>
        </w:rPr>
        <w:t>Nội dung bao gồm phạm vi kiểm thử, tài nguyên cần thiết, chiến lược kiểm thử và các loại kiểm thử sẽ được thực hiện.</w:t>
      </w:r>
    </w:p>
    <w:p w14:paraId="42A31039">
      <w:pPr>
        <w:pStyle w:val="5"/>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1.2 Tổng quan</w:t>
      </w:r>
    </w:p>
    <w:p w14:paraId="39379B18">
      <w:pPr>
        <w:spacing w:line="360" w:lineRule="auto"/>
        <w:ind w:firstLine="260" w:firstLineChars="100"/>
        <w:rPr>
          <w:rFonts w:hint="default" w:ascii="Times New Roman" w:hAnsi="Times New Roman" w:cs="Times New Roman"/>
          <w:sz w:val="26"/>
          <w:szCs w:val="26"/>
        </w:rPr>
      </w:pPr>
      <w:r>
        <w:rPr>
          <w:rFonts w:hint="default" w:ascii="Times New Roman" w:hAnsi="Times New Roman" w:cs="Times New Roman"/>
          <w:sz w:val="26"/>
          <w:szCs w:val="26"/>
        </w:rPr>
        <w:t>dochoicholon.com là website bán đồ chơi trẻ em trực tuyến, cung cấp nhiều loại đồ chơi phong phú như đồ chơi giáo dục, đồ chơi nhập vai, trò chơi truyền thống... giúp khách hàng có thể tìm kiếm, đặt mua và theo dõi đơn hàng dễ dàng.</w:t>
      </w:r>
    </w:p>
    <w:p w14:paraId="78C3F1F9">
      <w:pPr>
        <w:pStyle w:val="5"/>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1.3 Phạm vi</w:t>
      </w:r>
    </w:p>
    <w:p w14:paraId="0AF9C837">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Tài liệu này áp dụng cho hoạt động kiểm thử chức năng và hiệu năng của hệ thống dochoicholon.com, được thực hiện từ tháng 02/2025 đến nay.</w:t>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Các chức năng được kiểm tra bao gồm: tạo tài khoản, đăng nhập, tìm kiếm, xem chi tiết sản phẩm, thêm vào giỏ, đặt hàng và xem tin tức.</w:t>
      </w:r>
    </w:p>
    <w:p w14:paraId="27420F69">
      <w:pPr>
        <w:pStyle w:val="3"/>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 Lịch trình công việc</w:t>
      </w:r>
    </w:p>
    <w:p w14:paraId="5FCF0CE3">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Lập kế hoạch kiểm thử: 5/</w:t>
      </w:r>
      <w:r>
        <w:rPr>
          <w:rFonts w:hint="default" w:ascii="Times New Roman" w:hAnsi="Times New Roman" w:cs="Times New Roman"/>
          <w:sz w:val="26"/>
          <w:szCs w:val="26"/>
          <w:lang w:val="vi-VN"/>
        </w:rPr>
        <w:t>3</w:t>
      </w:r>
      <w:r>
        <w:rPr>
          <w:rFonts w:hint="default" w:ascii="Times New Roman" w:hAnsi="Times New Roman" w:cs="Times New Roman"/>
          <w:sz w:val="26"/>
          <w:szCs w:val="26"/>
        </w:rPr>
        <w:t>/2025 – 7</w:t>
      </w:r>
      <w:r>
        <w:rPr>
          <w:rFonts w:hint="default" w:ascii="Times New Roman" w:hAnsi="Times New Roman" w:cs="Times New Roman"/>
          <w:sz w:val="26"/>
          <w:szCs w:val="26"/>
          <w:lang w:val="vi-VN"/>
        </w:rPr>
        <w:t>/3</w:t>
      </w:r>
      <w:r>
        <w:rPr>
          <w:rFonts w:hint="default" w:ascii="Times New Roman" w:hAnsi="Times New Roman" w:cs="Times New Roman"/>
          <w:sz w:val="26"/>
          <w:szCs w:val="26"/>
        </w:rPr>
        <w:t>/2025</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Thiết kế testcase: </w:t>
      </w:r>
      <w:r>
        <w:rPr>
          <w:rFonts w:hint="default" w:ascii="Times New Roman" w:hAnsi="Times New Roman" w:cs="Times New Roman"/>
          <w:sz w:val="26"/>
          <w:szCs w:val="26"/>
          <w:lang w:val="vi-VN"/>
        </w:rPr>
        <w:t>10</w:t>
      </w:r>
      <w:r>
        <w:rPr>
          <w:rFonts w:hint="default" w:ascii="Times New Roman" w:hAnsi="Times New Roman" w:cs="Times New Roman"/>
          <w:sz w:val="26"/>
          <w:szCs w:val="26"/>
        </w:rPr>
        <w:t>/</w:t>
      </w:r>
      <w:r>
        <w:rPr>
          <w:rFonts w:hint="default" w:ascii="Times New Roman" w:hAnsi="Times New Roman" w:cs="Times New Roman"/>
          <w:sz w:val="26"/>
          <w:szCs w:val="26"/>
          <w:lang w:val="vi-VN"/>
        </w:rPr>
        <w:t>3</w:t>
      </w:r>
      <w:r>
        <w:rPr>
          <w:rFonts w:hint="default" w:ascii="Times New Roman" w:hAnsi="Times New Roman" w:cs="Times New Roman"/>
          <w:sz w:val="26"/>
          <w:szCs w:val="26"/>
        </w:rPr>
        <w:t>/2025 – 1</w:t>
      </w:r>
      <w:r>
        <w:rPr>
          <w:rFonts w:hint="default" w:ascii="Times New Roman" w:hAnsi="Times New Roman" w:cs="Times New Roman"/>
          <w:sz w:val="26"/>
          <w:szCs w:val="26"/>
          <w:lang w:val="vi-VN"/>
        </w:rPr>
        <w:t>5</w:t>
      </w:r>
      <w:r>
        <w:rPr>
          <w:rFonts w:hint="default" w:ascii="Times New Roman" w:hAnsi="Times New Roman" w:cs="Times New Roman"/>
          <w:sz w:val="26"/>
          <w:szCs w:val="26"/>
        </w:rPr>
        <w:t>/</w:t>
      </w:r>
      <w:r>
        <w:rPr>
          <w:rFonts w:hint="default" w:ascii="Times New Roman" w:hAnsi="Times New Roman" w:cs="Times New Roman"/>
          <w:sz w:val="26"/>
          <w:szCs w:val="26"/>
          <w:lang w:val="vi-VN"/>
        </w:rPr>
        <w:t>3</w:t>
      </w:r>
      <w:r>
        <w:rPr>
          <w:rFonts w:hint="default" w:ascii="Times New Roman" w:hAnsi="Times New Roman" w:cs="Times New Roman"/>
          <w:sz w:val="26"/>
          <w:szCs w:val="26"/>
        </w:rPr>
        <w:t>/2025</w:t>
      </w:r>
      <w:r>
        <w:rPr>
          <w:rFonts w:hint="default" w:ascii="Times New Roman" w:hAnsi="Times New Roman" w:cs="Times New Roman"/>
          <w:sz w:val="26"/>
          <w:szCs w:val="26"/>
        </w:rPr>
        <w:br w:type="textWrapping"/>
      </w:r>
      <w:r>
        <w:rPr>
          <w:rFonts w:hint="default" w:ascii="Times New Roman" w:hAnsi="Times New Roman" w:cs="Times New Roman"/>
          <w:sz w:val="26"/>
          <w:szCs w:val="26"/>
        </w:rPr>
        <w:t>- Thực thi kiểm thử: 1</w:t>
      </w:r>
      <w:r>
        <w:rPr>
          <w:rFonts w:hint="default" w:ascii="Times New Roman" w:hAnsi="Times New Roman" w:cs="Times New Roman"/>
          <w:sz w:val="26"/>
          <w:szCs w:val="26"/>
          <w:lang w:val="vi-VN"/>
        </w:rPr>
        <w:t>8</w:t>
      </w:r>
      <w:r>
        <w:rPr>
          <w:rFonts w:hint="default" w:ascii="Times New Roman" w:hAnsi="Times New Roman" w:cs="Times New Roman"/>
          <w:sz w:val="26"/>
          <w:szCs w:val="26"/>
        </w:rPr>
        <w:t>/</w:t>
      </w:r>
      <w:r>
        <w:rPr>
          <w:rFonts w:hint="default" w:ascii="Times New Roman" w:hAnsi="Times New Roman" w:cs="Times New Roman"/>
          <w:sz w:val="26"/>
          <w:szCs w:val="26"/>
          <w:lang w:val="vi-VN"/>
        </w:rPr>
        <w:t>3</w:t>
      </w:r>
      <w:r>
        <w:rPr>
          <w:rFonts w:hint="default" w:ascii="Times New Roman" w:hAnsi="Times New Roman" w:cs="Times New Roman"/>
          <w:sz w:val="26"/>
          <w:szCs w:val="26"/>
        </w:rPr>
        <w:t xml:space="preserve">/2025 – </w:t>
      </w:r>
      <w:r>
        <w:rPr>
          <w:rFonts w:hint="default" w:ascii="Times New Roman" w:hAnsi="Times New Roman" w:cs="Times New Roman"/>
          <w:sz w:val="26"/>
          <w:szCs w:val="26"/>
          <w:lang w:val="vi-VN"/>
        </w:rPr>
        <w:t>18</w:t>
      </w:r>
      <w:r>
        <w:rPr>
          <w:rFonts w:hint="default" w:ascii="Times New Roman" w:hAnsi="Times New Roman" w:cs="Times New Roman"/>
          <w:sz w:val="26"/>
          <w:szCs w:val="26"/>
        </w:rPr>
        <w:t>/</w:t>
      </w:r>
      <w:r>
        <w:rPr>
          <w:rFonts w:hint="default" w:ascii="Times New Roman" w:hAnsi="Times New Roman" w:cs="Times New Roman"/>
          <w:sz w:val="26"/>
          <w:szCs w:val="26"/>
          <w:lang w:val="vi-VN"/>
        </w:rPr>
        <w:t>4</w:t>
      </w:r>
      <w:r>
        <w:rPr>
          <w:rFonts w:hint="default" w:ascii="Times New Roman" w:hAnsi="Times New Roman" w:cs="Times New Roman"/>
          <w:sz w:val="26"/>
          <w:szCs w:val="26"/>
        </w:rPr>
        <w:t>/2025</w:t>
      </w:r>
      <w:r>
        <w:rPr>
          <w:rFonts w:hint="default" w:ascii="Times New Roman" w:hAnsi="Times New Roman" w:cs="Times New Roman"/>
          <w:sz w:val="26"/>
          <w:szCs w:val="26"/>
        </w:rPr>
        <w:br w:type="textWrapping"/>
      </w:r>
      <w:r>
        <w:rPr>
          <w:rFonts w:hint="default" w:ascii="Times New Roman" w:hAnsi="Times New Roman" w:cs="Times New Roman"/>
          <w:sz w:val="26"/>
          <w:szCs w:val="26"/>
        </w:rPr>
        <w:t>- Ghi nhận và báo cáo lỗi: 20/</w:t>
      </w:r>
      <w:r>
        <w:rPr>
          <w:rFonts w:hint="default" w:ascii="Times New Roman" w:hAnsi="Times New Roman" w:cs="Times New Roman"/>
          <w:sz w:val="26"/>
          <w:szCs w:val="26"/>
          <w:lang w:val="vi-VN"/>
        </w:rPr>
        <w:t>4</w:t>
      </w:r>
      <w:r>
        <w:rPr>
          <w:rFonts w:hint="default" w:ascii="Times New Roman" w:hAnsi="Times New Roman" w:cs="Times New Roman"/>
          <w:sz w:val="26"/>
          <w:szCs w:val="26"/>
        </w:rPr>
        <w:t>/2025 – 25/</w:t>
      </w:r>
      <w:r>
        <w:rPr>
          <w:rFonts w:hint="default" w:ascii="Times New Roman" w:hAnsi="Times New Roman" w:cs="Times New Roman"/>
          <w:sz w:val="26"/>
          <w:szCs w:val="26"/>
          <w:lang w:val="vi-VN"/>
        </w:rPr>
        <w:t>4</w:t>
      </w:r>
      <w:r>
        <w:rPr>
          <w:rFonts w:hint="default" w:ascii="Times New Roman" w:hAnsi="Times New Roman" w:cs="Times New Roman"/>
          <w:sz w:val="26"/>
          <w:szCs w:val="26"/>
        </w:rPr>
        <w:t>/2025</w:t>
      </w:r>
      <w:r>
        <w:rPr>
          <w:rFonts w:hint="default" w:ascii="Times New Roman" w:hAnsi="Times New Roman" w:cs="Times New Roman"/>
          <w:sz w:val="26"/>
          <w:szCs w:val="26"/>
        </w:rPr>
        <w:br w:type="textWrapping"/>
      </w:r>
      <w:r>
        <w:rPr>
          <w:rFonts w:hint="default" w:ascii="Times New Roman" w:hAnsi="Times New Roman" w:cs="Times New Roman"/>
          <w:sz w:val="26"/>
          <w:szCs w:val="26"/>
        </w:rPr>
        <w:t>- Đánh giá kết quả và hoàn tất báo cáo: 26/</w:t>
      </w:r>
      <w:r>
        <w:rPr>
          <w:rFonts w:hint="default" w:ascii="Times New Roman" w:hAnsi="Times New Roman" w:cs="Times New Roman"/>
          <w:sz w:val="26"/>
          <w:szCs w:val="26"/>
          <w:lang w:val="vi-VN"/>
        </w:rPr>
        <w:t>4</w:t>
      </w:r>
      <w:r>
        <w:rPr>
          <w:rFonts w:hint="default" w:ascii="Times New Roman" w:hAnsi="Times New Roman" w:cs="Times New Roman"/>
          <w:sz w:val="26"/>
          <w:szCs w:val="26"/>
        </w:rPr>
        <w:t>/2025 – 28</w:t>
      </w:r>
      <w:r>
        <w:rPr>
          <w:rFonts w:hint="default" w:ascii="Times New Roman" w:hAnsi="Times New Roman" w:cs="Times New Roman"/>
          <w:sz w:val="26"/>
          <w:szCs w:val="26"/>
          <w:lang w:val="vi-VN"/>
        </w:rPr>
        <w:t>/5</w:t>
      </w:r>
      <w:r>
        <w:rPr>
          <w:rFonts w:hint="default" w:ascii="Times New Roman" w:hAnsi="Times New Roman" w:cs="Times New Roman"/>
          <w:sz w:val="26"/>
          <w:szCs w:val="26"/>
        </w:rPr>
        <w:t>/2025</w:t>
      </w:r>
      <w:r>
        <w:rPr>
          <w:rFonts w:hint="default" w:ascii="Times New Roman" w:hAnsi="Times New Roman" w:cs="Times New Roman"/>
          <w:sz w:val="26"/>
          <w:szCs w:val="26"/>
        </w:rPr>
        <w:br w:type="textWrapping"/>
      </w:r>
    </w:p>
    <w:p w14:paraId="6A28CA4B">
      <w:pPr>
        <w:spacing w:line="360" w:lineRule="auto"/>
        <w:rPr>
          <w:rFonts w:hint="default" w:ascii="Times New Roman" w:hAnsi="Times New Roman" w:cs="Times New Roman"/>
          <w:sz w:val="26"/>
          <w:szCs w:val="26"/>
        </w:rPr>
      </w:pPr>
    </w:p>
    <w:p w14:paraId="22A96DB3">
      <w:pPr>
        <w:pStyle w:val="3"/>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 Công cụ kiểm thử</w:t>
      </w:r>
    </w:p>
    <w:tbl>
      <w:tblPr>
        <w:tblStyle w:val="13"/>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1980"/>
        <w:gridCol w:w="2790"/>
        <w:gridCol w:w="1350"/>
      </w:tblGrid>
      <w:tr w14:paraId="1CE7D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shd w:val="pct10" w:color="auto" w:fill="auto"/>
            <w:noWrap w:val="0"/>
            <w:vAlign w:val="center"/>
          </w:tcPr>
          <w:p w14:paraId="062777C2">
            <w:pPr>
              <w:pStyle w:val="166"/>
              <w:rPr>
                <w:b/>
                <w:color w:val="auto"/>
              </w:rPr>
            </w:pPr>
            <w:r>
              <w:rPr>
                <w:b/>
                <w:color w:val="auto"/>
              </w:rPr>
              <w:t>Hoạt động</w:t>
            </w:r>
          </w:p>
        </w:tc>
        <w:tc>
          <w:tcPr>
            <w:tcW w:w="1980" w:type="dxa"/>
            <w:shd w:val="pct10" w:color="auto" w:fill="auto"/>
            <w:noWrap w:val="0"/>
            <w:vAlign w:val="center"/>
          </w:tcPr>
          <w:p w14:paraId="60023C07">
            <w:pPr>
              <w:pStyle w:val="166"/>
              <w:rPr>
                <w:b/>
                <w:color w:val="auto"/>
              </w:rPr>
            </w:pPr>
            <w:r>
              <w:rPr>
                <w:b/>
                <w:color w:val="auto"/>
              </w:rPr>
              <w:t>Công cụ</w:t>
            </w:r>
          </w:p>
        </w:tc>
        <w:tc>
          <w:tcPr>
            <w:tcW w:w="2790" w:type="dxa"/>
            <w:shd w:val="pct10" w:color="auto" w:fill="auto"/>
            <w:noWrap w:val="0"/>
            <w:vAlign w:val="center"/>
          </w:tcPr>
          <w:p w14:paraId="62677926">
            <w:pPr>
              <w:pStyle w:val="166"/>
              <w:rPr>
                <w:b/>
                <w:color w:val="auto"/>
              </w:rPr>
            </w:pPr>
            <w:r>
              <w:rPr>
                <w:b/>
                <w:color w:val="auto"/>
                <w:shd w:val="pct10" w:color="auto" w:fill="auto"/>
              </w:rPr>
              <w:t>Nhà cung cấp</w:t>
            </w:r>
          </w:p>
        </w:tc>
        <w:tc>
          <w:tcPr>
            <w:tcW w:w="1350" w:type="dxa"/>
            <w:shd w:val="pct10" w:color="auto" w:fill="auto"/>
            <w:noWrap w:val="0"/>
            <w:vAlign w:val="center"/>
          </w:tcPr>
          <w:p w14:paraId="053693C9">
            <w:pPr>
              <w:pStyle w:val="166"/>
              <w:rPr>
                <w:b/>
                <w:color w:val="auto"/>
              </w:rPr>
            </w:pPr>
            <w:r>
              <w:rPr>
                <w:b/>
                <w:color w:val="auto"/>
              </w:rPr>
              <w:t>Phiên bản</w:t>
            </w:r>
          </w:p>
        </w:tc>
      </w:tr>
      <w:tr w14:paraId="2E293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center"/>
          </w:tcPr>
          <w:p w14:paraId="0FD9F3CD">
            <w:pPr>
              <w:pStyle w:val="167"/>
            </w:pPr>
            <w:r>
              <w:t>Quản lý Test Case</w:t>
            </w:r>
          </w:p>
        </w:tc>
        <w:tc>
          <w:tcPr>
            <w:tcW w:w="1980" w:type="dxa"/>
            <w:noWrap w:val="0"/>
            <w:vAlign w:val="center"/>
          </w:tcPr>
          <w:p w14:paraId="2E4AF80D">
            <w:pPr>
              <w:pStyle w:val="167"/>
            </w:pPr>
            <w:r>
              <w:t>Microsoft Office Excel</w:t>
            </w:r>
          </w:p>
        </w:tc>
        <w:tc>
          <w:tcPr>
            <w:tcW w:w="2790" w:type="dxa"/>
            <w:noWrap w:val="0"/>
            <w:vAlign w:val="center"/>
          </w:tcPr>
          <w:p w14:paraId="6180C840">
            <w:pPr>
              <w:pStyle w:val="167"/>
            </w:pPr>
            <w:r>
              <w:t>Microsoft</w:t>
            </w:r>
          </w:p>
        </w:tc>
        <w:tc>
          <w:tcPr>
            <w:tcW w:w="1350" w:type="dxa"/>
            <w:noWrap w:val="0"/>
            <w:vAlign w:val="center"/>
          </w:tcPr>
          <w:p w14:paraId="46FEB224">
            <w:pPr>
              <w:pStyle w:val="167"/>
            </w:pPr>
            <w:r>
              <w:t>2007</w:t>
            </w:r>
          </w:p>
        </w:tc>
      </w:tr>
      <w:tr w14:paraId="2D6BE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center"/>
          </w:tcPr>
          <w:p w14:paraId="6279912F">
            <w:pPr>
              <w:pStyle w:val="167"/>
            </w:pPr>
            <w:r>
              <w:t>Quản lý Configuration</w:t>
            </w:r>
          </w:p>
        </w:tc>
        <w:tc>
          <w:tcPr>
            <w:tcW w:w="1980" w:type="dxa"/>
            <w:noWrap w:val="0"/>
            <w:vAlign w:val="center"/>
          </w:tcPr>
          <w:p w14:paraId="4CC86B1B">
            <w:pPr>
              <w:pStyle w:val="167"/>
            </w:pPr>
            <w:r>
              <w:t>Microsoft Office Word</w:t>
            </w:r>
          </w:p>
        </w:tc>
        <w:tc>
          <w:tcPr>
            <w:tcW w:w="2790" w:type="dxa"/>
            <w:noWrap w:val="0"/>
            <w:vAlign w:val="center"/>
          </w:tcPr>
          <w:p w14:paraId="2F93FE9C">
            <w:pPr>
              <w:pStyle w:val="167"/>
            </w:pPr>
            <w:r>
              <w:t>Microsoft</w:t>
            </w:r>
          </w:p>
        </w:tc>
        <w:tc>
          <w:tcPr>
            <w:tcW w:w="1350" w:type="dxa"/>
            <w:noWrap w:val="0"/>
            <w:vAlign w:val="center"/>
          </w:tcPr>
          <w:p w14:paraId="0C9382D4">
            <w:pPr>
              <w:pStyle w:val="167"/>
            </w:pPr>
            <w:r>
              <w:t>2007</w:t>
            </w:r>
          </w:p>
        </w:tc>
      </w:tr>
      <w:tr w14:paraId="46CFF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center"/>
          </w:tcPr>
          <w:p w14:paraId="415CF3CB">
            <w:pPr>
              <w:pStyle w:val="167"/>
            </w:pPr>
            <w:r>
              <w:t>Defect Tracking</w:t>
            </w:r>
          </w:p>
        </w:tc>
        <w:tc>
          <w:tcPr>
            <w:tcW w:w="1980" w:type="dxa"/>
            <w:noWrap w:val="0"/>
            <w:vAlign w:val="center"/>
          </w:tcPr>
          <w:p w14:paraId="7DBAA337">
            <w:pPr>
              <w:pStyle w:val="167"/>
            </w:pPr>
            <w:r>
              <w:t>Microsoft Office Excel</w:t>
            </w:r>
          </w:p>
        </w:tc>
        <w:tc>
          <w:tcPr>
            <w:tcW w:w="2790" w:type="dxa"/>
            <w:noWrap w:val="0"/>
            <w:vAlign w:val="center"/>
          </w:tcPr>
          <w:p w14:paraId="13C42F94">
            <w:pPr>
              <w:pStyle w:val="167"/>
            </w:pPr>
            <w:r>
              <w:t>Microsoft</w:t>
            </w:r>
          </w:p>
        </w:tc>
        <w:tc>
          <w:tcPr>
            <w:tcW w:w="1350" w:type="dxa"/>
            <w:noWrap w:val="0"/>
            <w:vAlign w:val="center"/>
          </w:tcPr>
          <w:p w14:paraId="06014989">
            <w:pPr>
              <w:pStyle w:val="167"/>
            </w:pPr>
            <w:r>
              <w:t>2007</w:t>
            </w:r>
          </w:p>
        </w:tc>
      </w:tr>
      <w:tr w14:paraId="57C9E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center"/>
          </w:tcPr>
          <w:p w14:paraId="645E905C">
            <w:pPr>
              <w:pStyle w:val="167"/>
            </w:pPr>
            <w:r>
              <w:t>Quản lý tiến độ kiểm thử</w:t>
            </w:r>
          </w:p>
        </w:tc>
        <w:tc>
          <w:tcPr>
            <w:tcW w:w="1980" w:type="dxa"/>
            <w:noWrap w:val="0"/>
            <w:vAlign w:val="center"/>
          </w:tcPr>
          <w:p w14:paraId="497FAF15">
            <w:pPr>
              <w:pStyle w:val="167"/>
            </w:pPr>
            <w:r>
              <w:t>Microsoft Project Professional</w:t>
            </w:r>
          </w:p>
        </w:tc>
        <w:tc>
          <w:tcPr>
            <w:tcW w:w="2790" w:type="dxa"/>
            <w:noWrap w:val="0"/>
            <w:vAlign w:val="center"/>
          </w:tcPr>
          <w:p w14:paraId="1063CA3C">
            <w:pPr>
              <w:pStyle w:val="167"/>
            </w:pPr>
            <w:r>
              <w:t>Microsoft</w:t>
            </w:r>
          </w:p>
        </w:tc>
        <w:tc>
          <w:tcPr>
            <w:tcW w:w="1350" w:type="dxa"/>
            <w:noWrap w:val="0"/>
            <w:vAlign w:val="center"/>
          </w:tcPr>
          <w:p w14:paraId="7B81CB06">
            <w:pPr>
              <w:pStyle w:val="167"/>
            </w:pPr>
            <w:r>
              <w:t>2010</w:t>
            </w:r>
          </w:p>
        </w:tc>
      </w:tr>
      <w:tr w14:paraId="57F1A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center"/>
          </w:tcPr>
          <w:p w14:paraId="1CC8E25E">
            <w:pPr>
              <w:pStyle w:val="167"/>
            </w:pPr>
            <w:r>
              <w:t>Kiểm thử tự động</w:t>
            </w:r>
          </w:p>
        </w:tc>
        <w:tc>
          <w:tcPr>
            <w:tcW w:w="1980" w:type="dxa"/>
            <w:noWrap w:val="0"/>
            <w:vAlign w:val="center"/>
          </w:tcPr>
          <w:p w14:paraId="64DBFD84">
            <w:pPr>
              <w:pStyle w:val="167"/>
              <w:rPr>
                <w:rFonts w:hint="default"/>
                <w:lang w:val="vi-VN"/>
              </w:rPr>
            </w:pPr>
            <w:r>
              <w:rPr>
                <w:rFonts w:hint="default"/>
                <w:lang w:val="vi-VN"/>
              </w:rPr>
              <w:t>Cypress</w:t>
            </w:r>
          </w:p>
        </w:tc>
        <w:tc>
          <w:tcPr>
            <w:tcW w:w="2790" w:type="dxa"/>
            <w:noWrap w:val="0"/>
            <w:vAlign w:val="center"/>
          </w:tcPr>
          <w:p w14:paraId="67732825">
            <w:pPr>
              <w:jc w:val="center"/>
              <w:rPr>
                <w:rFonts w:hint="default"/>
                <w:lang w:val="vi-VN"/>
              </w:rPr>
            </w:pPr>
            <w:r>
              <w:rPr>
                <w:rFonts w:hint="default"/>
                <w:lang w:val="vi-VN"/>
              </w:rPr>
              <w:t>Cypress</w:t>
            </w:r>
          </w:p>
        </w:tc>
        <w:tc>
          <w:tcPr>
            <w:tcW w:w="1350" w:type="dxa"/>
            <w:noWrap w:val="0"/>
            <w:vAlign w:val="center"/>
          </w:tcPr>
          <w:p w14:paraId="7F7955D9">
            <w:pPr>
              <w:pStyle w:val="167"/>
            </w:pPr>
            <w:r>
              <w:t>10.0.1</w:t>
            </w:r>
          </w:p>
        </w:tc>
      </w:tr>
      <w:tr w14:paraId="3D2C7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center"/>
          </w:tcPr>
          <w:p w14:paraId="0448D2D8">
            <w:pPr>
              <w:pStyle w:val="167"/>
            </w:pPr>
            <w:r>
              <w:t>Kiểm thử hiệu năng</w:t>
            </w:r>
          </w:p>
        </w:tc>
        <w:tc>
          <w:tcPr>
            <w:tcW w:w="1980" w:type="dxa"/>
            <w:noWrap w:val="0"/>
            <w:vAlign w:val="center"/>
          </w:tcPr>
          <w:p w14:paraId="5F59F8CA">
            <w:pPr>
              <w:pStyle w:val="167"/>
            </w:pPr>
            <w:r>
              <w:t>Jmeter</w:t>
            </w:r>
          </w:p>
        </w:tc>
        <w:tc>
          <w:tcPr>
            <w:tcW w:w="2790" w:type="dxa"/>
            <w:noWrap w:val="0"/>
            <w:vAlign w:val="center"/>
          </w:tcPr>
          <w:p w14:paraId="6E92BCF1">
            <w:pPr>
              <w:jc w:val="center"/>
            </w:pPr>
            <w:r>
              <w:t>Apache Software Foundation (ASF)</w:t>
            </w:r>
          </w:p>
        </w:tc>
        <w:tc>
          <w:tcPr>
            <w:tcW w:w="1350" w:type="dxa"/>
            <w:noWrap w:val="0"/>
            <w:vAlign w:val="center"/>
          </w:tcPr>
          <w:p w14:paraId="529E08F9">
            <w:pPr>
              <w:pStyle w:val="167"/>
            </w:pPr>
            <w:r>
              <w:t>5.6.3</w:t>
            </w:r>
          </w:p>
        </w:tc>
      </w:tr>
    </w:tbl>
    <w:p w14:paraId="199CF397">
      <w:pPr>
        <w:pStyle w:val="3"/>
        <w:spacing w:line="360" w:lineRule="auto"/>
        <w:rPr>
          <w:rFonts w:hint="default" w:ascii="Times New Roman" w:hAnsi="Times New Roman" w:cs="Times New Roman"/>
          <w:color w:val="auto"/>
          <w:sz w:val="26"/>
          <w:szCs w:val="26"/>
        </w:rPr>
      </w:pPr>
      <w:bookmarkStart w:id="2" w:name="_GoBack"/>
      <w:bookmarkEnd w:id="2"/>
      <w:r>
        <w:rPr>
          <w:rFonts w:hint="default" w:ascii="Times New Roman" w:hAnsi="Times New Roman" w:cs="Times New Roman"/>
          <w:color w:val="auto"/>
          <w:sz w:val="26"/>
          <w:szCs w:val="26"/>
        </w:rPr>
        <w:t>4. Phạm vi kiểm thử</w:t>
      </w:r>
    </w:p>
    <w:p w14:paraId="38B376E5">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Trang chủ: Kiểm tra bố cục, màu sắc, menu, hình ảnh, liên kết, và tính phản hồi.</w:t>
      </w:r>
      <w:r>
        <w:rPr>
          <w:rFonts w:hint="default" w:ascii="Times New Roman" w:hAnsi="Times New Roman" w:cs="Times New Roman"/>
          <w:sz w:val="26"/>
          <w:szCs w:val="26"/>
        </w:rPr>
        <w:br w:type="textWrapping"/>
      </w:r>
      <w:r>
        <w:rPr>
          <w:rFonts w:hint="default" w:ascii="Times New Roman" w:hAnsi="Times New Roman" w:cs="Times New Roman"/>
          <w:sz w:val="26"/>
          <w:szCs w:val="26"/>
        </w:rPr>
        <w:t>- Tìm kiếm sản phẩm: Theo từ khóa, danh mục, có/không có kết quả.</w:t>
      </w:r>
      <w:r>
        <w:rPr>
          <w:rFonts w:hint="default" w:ascii="Times New Roman" w:hAnsi="Times New Roman" w:cs="Times New Roman"/>
          <w:sz w:val="26"/>
          <w:szCs w:val="26"/>
        </w:rPr>
        <w:br w:type="textWrapping"/>
      </w:r>
      <w:r>
        <w:rPr>
          <w:rFonts w:hint="default" w:ascii="Times New Roman" w:hAnsi="Times New Roman" w:cs="Times New Roman"/>
          <w:sz w:val="26"/>
          <w:szCs w:val="26"/>
        </w:rPr>
        <w:t>- Đăng ký/Đăng nhập: Kiểm tra form đăng ký, đăng nhập và thông báo lỗi.</w:t>
      </w:r>
      <w:r>
        <w:rPr>
          <w:rFonts w:hint="default" w:ascii="Times New Roman" w:hAnsi="Times New Roman" w:cs="Times New Roman"/>
          <w:sz w:val="26"/>
          <w:szCs w:val="26"/>
        </w:rPr>
        <w:br w:type="textWrapping"/>
      </w:r>
      <w:r>
        <w:rPr>
          <w:rFonts w:hint="default" w:ascii="Times New Roman" w:hAnsi="Times New Roman" w:cs="Times New Roman"/>
          <w:sz w:val="26"/>
          <w:szCs w:val="26"/>
        </w:rPr>
        <w:t>- Xem chi tiết sản phẩm: Hình ảnh, giá, mô tả, tình trạng còn hàng.</w:t>
      </w:r>
      <w:r>
        <w:rPr>
          <w:rFonts w:hint="default" w:ascii="Times New Roman" w:hAnsi="Times New Roman" w:cs="Times New Roman"/>
          <w:sz w:val="26"/>
          <w:szCs w:val="26"/>
        </w:rPr>
        <w:br w:type="textWrapping"/>
      </w:r>
      <w:r>
        <w:rPr>
          <w:rFonts w:hint="default" w:ascii="Times New Roman" w:hAnsi="Times New Roman" w:cs="Times New Roman"/>
          <w:sz w:val="26"/>
          <w:szCs w:val="26"/>
        </w:rPr>
        <w:t>- Thêm vào giỏ hàng, đặt hàng: Kiểm tra các bước chọn số lượng, đặt hàng và hiển thị thông báo.</w:t>
      </w:r>
      <w:r>
        <w:rPr>
          <w:rFonts w:hint="default" w:ascii="Times New Roman" w:hAnsi="Times New Roman" w:cs="Times New Roman"/>
          <w:sz w:val="26"/>
          <w:szCs w:val="26"/>
        </w:rPr>
        <w:br w:type="textWrapping"/>
      </w:r>
      <w:r>
        <w:rPr>
          <w:rFonts w:hint="default" w:ascii="Times New Roman" w:hAnsi="Times New Roman" w:cs="Times New Roman"/>
          <w:sz w:val="26"/>
          <w:szCs w:val="26"/>
        </w:rPr>
        <w:t>- Xem tin tức: Kiểm tra danh sách bài viết, hiển thị chi tiết tin tức.</w:t>
      </w:r>
    </w:p>
    <w:p w14:paraId="5C8DCFFC">
      <w:pPr>
        <w:pStyle w:val="3"/>
        <w:numPr>
          <w:ilvl w:val="0"/>
          <w:numId w:val="7"/>
        </w:numPr>
        <w:bidi w:val="0"/>
        <w:rPr>
          <w:rFonts w:hint="default"/>
          <w:lang w:val="vi-VN"/>
        </w:rPr>
      </w:pPr>
      <w:r>
        <w:rPr>
          <w:rFonts w:hint="default"/>
          <w:lang w:val="vi-VN"/>
        </w:rPr>
        <w:t>Những yêu cầu về tài nguyên:</w:t>
      </w:r>
    </w:p>
    <w:p w14:paraId="7A41D508">
      <w:pPr>
        <w:bidi w:val="0"/>
      </w:pPr>
      <w:bookmarkStart w:id="0" w:name="_Toc327032327"/>
      <w:r>
        <w:t>Phần cứng</w:t>
      </w:r>
      <w:bookmarkEnd w:id="0"/>
    </w:p>
    <w:p w14:paraId="355B332A">
      <w:pPr>
        <w:pStyle w:val="4"/>
      </w:pPr>
      <w:r>
        <w:t>Máy tính cá nhân có kết nối mạng Internet.</w:t>
      </w:r>
    </w:p>
    <w:tbl>
      <w:tblPr>
        <w:tblStyle w:val="13"/>
        <w:tblW w:w="8730" w:type="dxa"/>
        <w:tblInd w:w="67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43" w:type="dxa"/>
          <w:bottom w:w="0" w:type="dxa"/>
          <w:right w:w="43" w:type="dxa"/>
        </w:tblCellMar>
      </w:tblPr>
      <w:tblGrid>
        <w:gridCol w:w="2520"/>
        <w:gridCol w:w="1710"/>
        <w:gridCol w:w="1620"/>
        <w:gridCol w:w="2880"/>
      </w:tblGrid>
      <w:tr w14:paraId="1763FC3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43" w:type="dxa"/>
            <w:bottom w:w="0" w:type="dxa"/>
            <w:right w:w="43" w:type="dxa"/>
          </w:tblCellMar>
        </w:tblPrEx>
        <w:tc>
          <w:tcPr>
            <w:tcW w:w="2520" w:type="dxa"/>
            <w:tcBorders>
              <w:top w:val="single" w:color="999999" w:sz="4" w:space="0"/>
              <w:left w:val="single" w:color="999999" w:sz="4" w:space="0"/>
              <w:bottom w:val="single" w:color="999999" w:sz="4" w:space="0"/>
              <w:right w:val="single" w:color="999999" w:sz="4" w:space="0"/>
            </w:tcBorders>
            <w:shd w:val="clear" w:color="auto" w:fill="E6E6E6"/>
            <w:noWrap w:val="0"/>
            <w:vAlign w:val="top"/>
          </w:tcPr>
          <w:p w14:paraId="6EE5DCA9">
            <w:pPr>
              <w:pStyle w:val="168"/>
              <w:contextualSpacing/>
              <w:jc w:val="center"/>
              <w:rPr>
                <w:b/>
                <w:bCs/>
                <w:iCs/>
                <w:szCs w:val="22"/>
              </w:rPr>
            </w:pPr>
            <w:r>
              <w:rPr>
                <w:b/>
                <w:bCs/>
                <w:iCs/>
                <w:szCs w:val="22"/>
              </w:rPr>
              <w:t>CPU</w:t>
            </w:r>
          </w:p>
        </w:tc>
        <w:tc>
          <w:tcPr>
            <w:tcW w:w="1710" w:type="dxa"/>
            <w:tcBorders>
              <w:top w:val="single" w:color="999999" w:sz="4" w:space="0"/>
              <w:left w:val="single" w:color="999999" w:sz="4" w:space="0"/>
              <w:bottom w:val="single" w:color="999999" w:sz="4" w:space="0"/>
              <w:right w:val="single" w:color="999999" w:sz="4" w:space="0"/>
            </w:tcBorders>
            <w:shd w:val="clear" w:color="auto" w:fill="E6E6E6"/>
            <w:noWrap w:val="0"/>
            <w:vAlign w:val="top"/>
          </w:tcPr>
          <w:p w14:paraId="57BA9796">
            <w:pPr>
              <w:pStyle w:val="168"/>
              <w:jc w:val="center"/>
              <w:rPr>
                <w:b/>
                <w:bCs/>
                <w:iCs/>
                <w:szCs w:val="22"/>
              </w:rPr>
            </w:pPr>
            <w:r>
              <w:rPr>
                <w:b/>
                <w:bCs/>
                <w:iCs/>
                <w:szCs w:val="22"/>
              </w:rPr>
              <w:t>RAM</w:t>
            </w:r>
          </w:p>
        </w:tc>
        <w:tc>
          <w:tcPr>
            <w:tcW w:w="1620" w:type="dxa"/>
            <w:tcBorders>
              <w:top w:val="single" w:color="999999" w:sz="4" w:space="0"/>
              <w:left w:val="single" w:color="999999" w:sz="4" w:space="0"/>
              <w:bottom w:val="single" w:color="999999" w:sz="4" w:space="0"/>
              <w:right w:val="single" w:color="999999" w:sz="4" w:space="0"/>
            </w:tcBorders>
            <w:shd w:val="clear" w:color="auto" w:fill="E6E6E6"/>
            <w:noWrap w:val="0"/>
            <w:vAlign w:val="top"/>
          </w:tcPr>
          <w:p w14:paraId="77A3103D">
            <w:pPr>
              <w:pStyle w:val="168"/>
              <w:jc w:val="center"/>
              <w:rPr>
                <w:b/>
                <w:bCs/>
                <w:iCs/>
                <w:szCs w:val="22"/>
              </w:rPr>
            </w:pPr>
            <w:r>
              <w:rPr>
                <w:b/>
                <w:bCs/>
                <w:iCs/>
                <w:szCs w:val="22"/>
              </w:rPr>
              <w:t>HDD</w:t>
            </w:r>
          </w:p>
        </w:tc>
        <w:tc>
          <w:tcPr>
            <w:tcW w:w="2880" w:type="dxa"/>
            <w:tcBorders>
              <w:top w:val="single" w:color="999999" w:sz="4" w:space="0"/>
              <w:left w:val="single" w:color="999999" w:sz="4" w:space="0"/>
              <w:bottom w:val="single" w:color="999999" w:sz="4" w:space="0"/>
              <w:right w:val="single" w:color="999999" w:sz="4" w:space="0"/>
            </w:tcBorders>
            <w:shd w:val="clear" w:color="auto" w:fill="E6E6E6"/>
            <w:noWrap w:val="0"/>
            <w:vAlign w:val="top"/>
          </w:tcPr>
          <w:p w14:paraId="35BA37A5">
            <w:pPr>
              <w:pStyle w:val="168"/>
              <w:jc w:val="center"/>
              <w:rPr>
                <w:b/>
                <w:bCs/>
                <w:iCs/>
                <w:szCs w:val="22"/>
              </w:rPr>
            </w:pPr>
            <w:r>
              <w:rPr>
                <w:b/>
                <w:bCs/>
                <w:iCs/>
                <w:szCs w:val="22"/>
              </w:rPr>
              <w:t>Architecture</w:t>
            </w:r>
          </w:p>
        </w:tc>
      </w:tr>
      <w:tr w14:paraId="17D106B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43" w:type="dxa"/>
            <w:bottom w:w="0" w:type="dxa"/>
            <w:right w:w="43" w:type="dxa"/>
          </w:tblCellMar>
        </w:tblPrEx>
        <w:tc>
          <w:tcPr>
            <w:tcW w:w="2520" w:type="dxa"/>
            <w:tcBorders>
              <w:top w:val="single" w:color="999999" w:sz="4" w:space="0"/>
              <w:left w:val="single" w:color="999999" w:sz="4" w:space="0"/>
              <w:bottom w:val="single" w:color="999999" w:sz="4" w:space="0"/>
              <w:right w:val="single" w:color="999999" w:sz="4" w:space="0"/>
            </w:tcBorders>
            <w:noWrap w:val="0"/>
            <w:vAlign w:val="center"/>
          </w:tcPr>
          <w:p w14:paraId="5D26E02C">
            <w:pPr>
              <w:pStyle w:val="168"/>
              <w:contextualSpacing/>
              <w:jc w:val="center"/>
              <w:rPr>
                <w:bCs/>
                <w:szCs w:val="22"/>
              </w:rPr>
            </w:pPr>
            <w:r>
              <w:rPr>
                <w:bCs/>
                <w:szCs w:val="22"/>
              </w:rPr>
              <w:t>Intel Core i5, 2.3 GHz</w:t>
            </w:r>
          </w:p>
        </w:tc>
        <w:tc>
          <w:tcPr>
            <w:tcW w:w="1710" w:type="dxa"/>
            <w:noWrap w:val="0"/>
            <w:vAlign w:val="center"/>
          </w:tcPr>
          <w:p w14:paraId="202C2B86">
            <w:pPr>
              <w:pStyle w:val="168"/>
              <w:jc w:val="center"/>
              <w:rPr>
                <w:szCs w:val="22"/>
              </w:rPr>
            </w:pPr>
            <w:r>
              <w:rPr>
                <w:szCs w:val="22"/>
              </w:rPr>
              <w:t>4 GB</w:t>
            </w:r>
          </w:p>
        </w:tc>
        <w:tc>
          <w:tcPr>
            <w:tcW w:w="1620" w:type="dxa"/>
            <w:noWrap w:val="0"/>
            <w:vAlign w:val="center"/>
          </w:tcPr>
          <w:p w14:paraId="172AE1D1">
            <w:pPr>
              <w:pStyle w:val="168"/>
              <w:jc w:val="center"/>
              <w:rPr>
                <w:szCs w:val="22"/>
              </w:rPr>
            </w:pPr>
            <w:r>
              <w:rPr>
                <w:szCs w:val="22"/>
              </w:rPr>
              <w:t>360 GB</w:t>
            </w:r>
          </w:p>
        </w:tc>
        <w:tc>
          <w:tcPr>
            <w:tcW w:w="2880" w:type="dxa"/>
            <w:noWrap w:val="0"/>
            <w:vAlign w:val="top"/>
          </w:tcPr>
          <w:p w14:paraId="48E07479">
            <w:pPr>
              <w:pStyle w:val="168"/>
              <w:jc w:val="center"/>
              <w:rPr>
                <w:szCs w:val="22"/>
              </w:rPr>
            </w:pPr>
            <w:r>
              <w:rPr>
                <w:szCs w:val="22"/>
              </w:rPr>
              <w:t>64 bit</w:t>
            </w:r>
          </w:p>
        </w:tc>
      </w:tr>
    </w:tbl>
    <w:p w14:paraId="3C62868D">
      <w:pPr>
        <w:pStyle w:val="4"/>
      </w:pPr>
    </w:p>
    <w:p w14:paraId="4804FD44">
      <w:pPr>
        <w:bidi w:val="0"/>
      </w:pPr>
      <w:bookmarkStart w:id="1" w:name="_Toc327032328"/>
      <w:r>
        <w:t>Phần mềm</w:t>
      </w:r>
      <w:bookmarkEnd w:id="1"/>
    </w:p>
    <w:tbl>
      <w:tblPr>
        <w:tblStyle w:val="13"/>
        <w:tblW w:w="8683" w:type="dxa"/>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43" w:type="dxa"/>
          <w:bottom w:w="0" w:type="dxa"/>
          <w:right w:w="43" w:type="dxa"/>
        </w:tblCellMar>
      </w:tblPr>
      <w:tblGrid>
        <w:gridCol w:w="3193"/>
        <w:gridCol w:w="2160"/>
        <w:gridCol w:w="3330"/>
      </w:tblGrid>
      <w:tr w14:paraId="007B0F2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43" w:type="dxa"/>
            <w:bottom w:w="0" w:type="dxa"/>
            <w:right w:w="43" w:type="dxa"/>
          </w:tblCellMar>
        </w:tblPrEx>
        <w:tc>
          <w:tcPr>
            <w:tcW w:w="3193" w:type="dxa"/>
            <w:tcBorders>
              <w:top w:val="single" w:color="999999" w:sz="4" w:space="0"/>
              <w:left w:val="single" w:color="999999" w:sz="4" w:space="0"/>
              <w:bottom w:val="single" w:color="999999" w:sz="4" w:space="0"/>
              <w:right w:val="single" w:color="999999" w:sz="4" w:space="0"/>
            </w:tcBorders>
            <w:shd w:val="clear" w:color="auto" w:fill="E6E6E6"/>
            <w:noWrap w:val="0"/>
            <w:vAlign w:val="top"/>
          </w:tcPr>
          <w:p w14:paraId="2F60E806">
            <w:pPr>
              <w:pStyle w:val="168"/>
              <w:contextualSpacing/>
              <w:jc w:val="center"/>
              <w:rPr>
                <w:b/>
                <w:bCs/>
                <w:iCs/>
                <w:szCs w:val="22"/>
              </w:rPr>
            </w:pPr>
            <w:r>
              <w:rPr>
                <w:b/>
                <w:bCs/>
                <w:iCs/>
                <w:szCs w:val="22"/>
              </w:rPr>
              <w:t>Tên phần mềm</w:t>
            </w:r>
          </w:p>
        </w:tc>
        <w:tc>
          <w:tcPr>
            <w:tcW w:w="2160" w:type="dxa"/>
            <w:tcBorders>
              <w:top w:val="single" w:color="999999" w:sz="4" w:space="0"/>
              <w:left w:val="single" w:color="999999" w:sz="4" w:space="0"/>
              <w:bottom w:val="single" w:color="999999" w:sz="4" w:space="0"/>
              <w:right w:val="single" w:color="999999" w:sz="4" w:space="0"/>
            </w:tcBorders>
            <w:shd w:val="clear" w:color="auto" w:fill="E6E6E6"/>
            <w:noWrap w:val="0"/>
            <w:vAlign w:val="top"/>
          </w:tcPr>
          <w:p w14:paraId="5A1FDDD9">
            <w:pPr>
              <w:pStyle w:val="168"/>
              <w:jc w:val="center"/>
              <w:rPr>
                <w:b/>
                <w:bCs/>
                <w:iCs/>
                <w:szCs w:val="22"/>
              </w:rPr>
            </w:pPr>
            <w:r>
              <w:rPr>
                <w:b/>
                <w:bCs/>
                <w:iCs/>
                <w:szCs w:val="22"/>
              </w:rPr>
              <w:t>Phiên bản</w:t>
            </w:r>
          </w:p>
        </w:tc>
        <w:tc>
          <w:tcPr>
            <w:tcW w:w="3330" w:type="dxa"/>
            <w:tcBorders>
              <w:top w:val="single" w:color="999999" w:sz="4" w:space="0"/>
              <w:left w:val="single" w:color="999999" w:sz="4" w:space="0"/>
              <w:bottom w:val="single" w:color="999999" w:sz="4" w:space="0"/>
              <w:right w:val="single" w:color="999999" w:sz="4" w:space="0"/>
            </w:tcBorders>
            <w:shd w:val="clear" w:color="auto" w:fill="E6E6E6"/>
            <w:noWrap w:val="0"/>
            <w:vAlign w:val="top"/>
          </w:tcPr>
          <w:p w14:paraId="4040038F">
            <w:pPr>
              <w:pStyle w:val="168"/>
              <w:jc w:val="center"/>
              <w:rPr>
                <w:b/>
                <w:bCs/>
                <w:iCs/>
                <w:szCs w:val="22"/>
              </w:rPr>
            </w:pPr>
            <w:r>
              <w:rPr>
                <w:b/>
                <w:bCs/>
                <w:iCs/>
                <w:szCs w:val="22"/>
              </w:rPr>
              <w:t>Loại</w:t>
            </w:r>
          </w:p>
        </w:tc>
      </w:tr>
      <w:tr w14:paraId="6D66F21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43" w:type="dxa"/>
            <w:bottom w:w="0" w:type="dxa"/>
            <w:right w:w="43" w:type="dxa"/>
          </w:tblCellMar>
        </w:tblPrEx>
        <w:tc>
          <w:tcPr>
            <w:tcW w:w="3193" w:type="dxa"/>
            <w:tcBorders>
              <w:top w:val="single" w:color="999999" w:sz="4" w:space="0"/>
              <w:left w:val="single" w:color="999999" w:sz="4" w:space="0"/>
              <w:bottom w:val="single" w:color="999999" w:sz="4" w:space="0"/>
              <w:right w:val="single" w:color="999999" w:sz="4" w:space="0"/>
            </w:tcBorders>
            <w:noWrap w:val="0"/>
            <w:vAlign w:val="center"/>
          </w:tcPr>
          <w:p w14:paraId="12C23B05">
            <w:pPr>
              <w:pStyle w:val="168"/>
              <w:contextualSpacing/>
              <w:jc w:val="center"/>
              <w:rPr>
                <w:rFonts w:hint="default"/>
                <w:bCs/>
                <w:szCs w:val="22"/>
                <w:lang w:val="vi-VN"/>
              </w:rPr>
            </w:pPr>
            <w:r>
              <w:rPr>
                <w:rFonts w:hint="default"/>
                <w:bCs/>
                <w:szCs w:val="22"/>
                <w:lang w:val="vi-VN"/>
              </w:rPr>
              <w:t>Cốc Cốc</w:t>
            </w:r>
          </w:p>
        </w:tc>
        <w:tc>
          <w:tcPr>
            <w:tcW w:w="2160" w:type="dxa"/>
            <w:noWrap w:val="0"/>
            <w:vAlign w:val="center"/>
          </w:tcPr>
          <w:p w14:paraId="2E0788B7">
            <w:pPr>
              <w:pStyle w:val="168"/>
              <w:jc w:val="center"/>
              <w:rPr>
                <w:szCs w:val="22"/>
              </w:rPr>
            </w:pPr>
            <w:r>
              <w:rPr>
                <w:lang w:val="en-US"/>
              </w:rPr>
              <w:t>136.0.130</w:t>
            </w:r>
          </w:p>
        </w:tc>
        <w:tc>
          <w:tcPr>
            <w:tcW w:w="3330" w:type="dxa"/>
            <w:noWrap w:val="0"/>
            <w:vAlign w:val="center"/>
          </w:tcPr>
          <w:p w14:paraId="46C9ECA7">
            <w:pPr>
              <w:pStyle w:val="168"/>
              <w:jc w:val="center"/>
              <w:rPr>
                <w:szCs w:val="22"/>
              </w:rPr>
            </w:pPr>
            <w:r>
              <w:rPr>
                <w:szCs w:val="22"/>
              </w:rPr>
              <w:t>Trình duyệt web</w:t>
            </w:r>
          </w:p>
        </w:tc>
      </w:tr>
      <w:tr w14:paraId="0D6D3E6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43" w:type="dxa"/>
            <w:bottom w:w="0" w:type="dxa"/>
            <w:right w:w="43" w:type="dxa"/>
          </w:tblCellMar>
        </w:tblPrEx>
        <w:tc>
          <w:tcPr>
            <w:tcW w:w="3193" w:type="dxa"/>
            <w:tcBorders>
              <w:top w:val="single" w:color="999999" w:sz="4" w:space="0"/>
              <w:left w:val="single" w:color="999999" w:sz="4" w:space="0"/>
              <w:bottom w:val="single" w:color="999999" w:sz="4" w:space="0"/>
              <w:right w:val="single" w:color="999999" w:sz="4" w:space="0"/>
            </w:tcBorders>
            <w:noWrap w:val="0"/>
            <w:vAlign w:val="center"/>
          </w:tcPr>
          <w:p w14:paraId="3842B7F9">
            <w:pPr>
              <w:pStyle w:val="168"/>
              <w:contextualSpacing/>
              <w:jc w:val="center"/>
              <w:rPr>
                <w:bCs/>
                <w:szCs w:val="22"/>
              </w:rPr>
            </w:pPr>
            <w:r>
              <w:rPr>
                <w:bCs/>
                <w:szCs w:val="22"/>
              </w:rPr>
              <w:t>Google Chrome</w:t>
            </w:r>
          </w:p>
        </w:tc>
        <w:tc>
          <w:tcPr>
            <w:tcW w:w="2160" w:type="dxa"/>
            <w:noWrap w:val="0"/>
            <w:vAlign w:val="center"/>
          </w:tcPr>
          <w:p w14:paraId="046F72C1">
            <w:pPr>
              <w:pStyle w:val="168"/>
              <w:jc w:val="center"/>
              <w:rPr>
                <w:szCs w:val="22"/>
              </w:rPr>
            </w:pPr>
            <w:r>
              <w:rPr>
                <w:szCs w:val="22"/>
              </w:rPr>
              <w:t>19.0.1084.56</w:t>
            </w:r>
          </w:p>
        </w:tc>
        <w:tc>
          <w:tcPr>
            <w:tcW w:w="3330" w:type="dxa"/>
            <w:noWrap w:val="0"/>
            <w:vAlign w:val="center"/>
          </w:tcPr>
          <w:p w14:paraId="4A060FFB">
            <w:pPr>
              <w:pStyle w:val="168"/>
              <w:jc w:val="center"/>
              <w:rPr>
                <w:szCs w:val="22"/>
              </w:rPr>
            </w:pPr>
            <w:r>
              <w:rPr>
                <w:szCs w:val="22"/>
              </w:rPr>
              <w:t>Trình duyệt web</w:t>
            </w:r>
          </w:p>
        </w:tc>
      </w:tr>
      <w:tr w14:paraId="67D7EED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43" w:type="dxa"/>
            <w:bottom w:w="0" w:type="dxa"/>
            <w:right w:w="43" w:type="dxa"/>
          </w:tblCellMar>
        </w:tblPrEx>
        <w:tc>
          <w:tcPr>
            <w:tcW w:w="3193" w:type="dxa"/>
            <w:tcBorders>
              <w:top w:val="single" w:color="999999" w:sz="4" w:space="0"/>
              <w:left w:val="single" w:color="999999" w:sz="4" w:space="0"/>
              <w:bottom w:val="single" w:color="999999" w:sz="4" w:space="0"/>
              <w:right w:val="single" w:color="999999" w:sz="4" w:space="0"/>
            </w:tcBorders>
            <w:noWrap w:val="0"/>
            <w:vAlign w:val="center"/>
          </w:tcPr>
          <w:p w14:paraId="05CEFDC9">
            <w:pPr>
              <w:pStyle w:val="168"/>
              <w:contextualSpacing/>
              <w:jc w:val="center"/>
              <w:rPr>
                <w:rFonts w:hint="default"/>
                <w:bCs/>
                <w:szCs w:val="22"/>
                <w:lang w:val="vi-VN"/>
              </w:rPr>
            </w:pPr>
            <w:r>
              <w:rPr>
                <w:rFonts w:hint="default"/>
                <w:bCs/>
                <w:szCs w:val="22"/>
                <w:lang w:val="vi-VN"/>
              </w:rPr>
              <w:t>Microsoft Edge</w:t>
            </w:r>
          </w:p>
        </w:tc>
        <w:tc>
          <w:tcPr>
            <w:tcW w:w="2160" w:type="dxa"/>
            <w:noWrap w:val="0"/>
            <w:vAlign w:val="center"/>
          </w:tcPr>
          <w:p w14:paraId="547A4CA5">
            <w:pPr>
              <w:pStyle w:val="168"/>
              <w:jc w:val="center"/>
              <w:rPr>
                <w:szCs w:val="22"/>
              </w:rPr>
            </w:pPr>
            <w:r>
              <w:rPr>
                <w:lang w:val="en-US"/>
              </w:rPr>
              <w:t>131.0.2903.86</w:t>
            </w:r>
          </w:p>
        </w:tc>
        <w:tc>
          <w:tcPr>
            <w:tcW w:w="3330" w:type="dxa"/>
            <w:noWrap w:val="0"/>
            <w:vAlign w:val="center"/>
          </w:tcPr>
          <w:p w14:paraId="02A98B3B">
            <w:pPr>
              <w:pStyle w:val="168"/>
              <w:jc w:val="center"/>
              <w:rPr>
                <w:rFonts w:hint="default"/>
                <w:szCs w:val="22"/>
                <w:lang w:val="vi-VN"/>
              </w:rPr>
            </w:pPr>
            <w:r>
              <w:rPr>
                <w:rFonts w:hint="default"/>
                <w:szCs w:val="22"/>
                <w:lang w:val="vi-VN"/>
              </w:rPr>
              <w:t>Trình duyệt web</w:t>
            </w:r>
          </w:p>
        </w:tc>
      </w:tr>
      <w:tr w14:paraId="6DC7C58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43" w:type="dxa"/>
            <w:bottom w:w="0" w:type="dxa"/>
            <w:right w:w="43" w:type="dxa"/>
          </w:tblCellMar>
        </w:tblPrEx>
        <w:tc>
          <w:tcPr>
            <w:tcW w:w="3193" w:type="dxa"/>
            <w:tcBorders>
              <w:top w:val="single" w:color="999999" w:sz="4" w:space="0"/>
              <w:left w:val="single" w:color="999999" w:sz="4" w:space="0"/>
              <w:bottom w:val="single" w:color="999999" w:sz="4" w:space="0"/>
              <w:right w:val="single" w:color="999999" w:sz="4" w:space="0"/>
            </w:tcBorders>
            <w:noWrap w:val="0"/>
            <w:vAlign w:val="center"/>
          </w:tcPr>
          <w:p w14:paraId="492A7D13">
            <w:pPr>
              <w:pStyle w:val="168"/>
              <w:contextualSpacing/>
              <w:jc w:val="center"/>
              <w:rPr>
                <w:bCs/>
                <w:szCs w:val="22"/>
              </w:rPr>
            </w:pPr>
            <w:r>
              <w:rPr>
                <w:bCs/>
                <w:szCs w:val="22"/>
              </w:rPr>
              <w:t xml:space="preserve">Microsoft Windows </w:t>
            </w:r>
            <w:r>
              <w:rPr>
                <w:rFonts w:hint="default"/>
                <w:bCs/>
                <w:szCs w:val="22"/>
                <w:lang w:val="vi-VN"/>
              </w:rPr>
              <w:t>11</w:t>
            </w:r>
            <w:r>
              <w:rPr>
                <w:bCs/>
                <w:szCs w:val="22"/>
              </w:rPr>
              <w:t xml:space="preserve"> Professional</w:t>
            </w:r>
          </w:p>
        </w:tc>
        <w:tc>
          <w:tcPr>
            <w:tcW w:w="2160" w:type="dxa"/>
            <w:noWrap w:val="0"/>
            <w:vAlign w:val="center"/>
          </w:tcPr>
          <w:p w14:paraId="39DF8F27">
            <w:pPr>
              <w:pStyle w:val="168"/>
              <w:jc w:val="center"/>
              <w:rPr>
                <w:rFonts w:hint="default"/>
                <w:szCs w:val="22"/>
                <w:lang w:val="vi-VN"/>
              </w:rPr>
            </w:pPr>
            <w:r>
              <w:rPr>
                <w:rFonts w:hint="default"/>
                <w:szCs w:val="22"/>
                <w:lang w:val="vi-VN"/>
              </w:rPr>
              <w:t>11</w:t>
            </w:r>
          </w:p>
        </w:tc>
        <w:tc>
          <w:tcPr>
            <w:tcW w:w="3330" w:type="dxa"/>
            <w:noWrap w:val="0"/>
            <w:vAlign w:val="center"/>
          </w:tcPr>
          <w:p w14:paraId="6DAD0C12">
            <w:pPr>
              <w:pStyle w:val="168"/>
              <w:jc w:val="center"/>
              <w:rPr>
                <w:szCs w:val="22"/>
              </w:rPr>
            </w:pPr>
            <w:r>
              <w:rPr>
                <w:szCs w:val="22"/>
              </w:rPr>
              <w:t>Hệ điều hành</w:t>
            </w:r>
          </w:p>
        </w:tc>
      </w:tr>
      <w:tr w14:paraId="70721DC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43" w:type="dxa"/>
            <w:bottom w:w="0" w:type="dxa"/>
            <w:right w:w="43" w:type="dxa"/>
          </w:tblCellMar>
        </w:tblPrEx>
        <w:tc>
          <w:tcPr>
            <w:tcW w:w="3193" w:type="dxa"/>
            <w:tcBorders>
              <w:top w:val="single" w:color="999999" w:sz="4" w:space="0"/>
              <w:left w:val="single" w:color="999999" w:sz="4" w:space="0"/>
              <w:bottom w:val="single" w:color="999999" w:sz="4" w:space="0"/>
              <w:right w:val="single" w:color="999999" w:sz="4" w:space="0"/>
            </w:tcBorders>
            <w:noWrap w:val="0"/>
            <w:vAlign w:val="center"/>
          </w:tcPr>
          <w:p w14:paraId="65875930">
            <w:pPr>
              <w:pStyle w:val="168"/>
              <w:contextualSpacing/>
              <w:jc w:val="center"/>
              <w:rPr>
                <w:bCs/>
                <w:szCs w:val="22"/>
              </w:rPr>
            </w:pPr>
            <w:r>
              <w:rPr>
                <w:bCs/>
                <w:szCs w:val="22"/>
              </w:rPr>
              <w:t>Adobe Flash Player plugin</w:t>
            </w:r>
          </w:p>
        </w:tc>
        <w:tc>
          <w:tcPr>
            <w:tcW w:w="2160" w:type="dxa"/>
            <w:noWrap w:val="0"/>
            <w:vAlign w:val="center"/>
          </w:tcPr>
          <w:p w14:paraId="2C435B92">
            <w:pPr>
              <w:pStyle w:val="168"/>
              <w:jc w:val="center"/>
              <w:rPr>
                <w:szCs w:val="22"/>
              </w:rPr>
            </w:pPr>
            <w:r>
              <w:rPr>
                <w:szCs w:val="22"/>
              </w:rPr>
              <w:t>11.3</w:t>
            </w:r>
          </w:p>
        </w:tc>
        <w:tc>
          <w:tcPr>
            <w:tcW w:w="3330" w:type="dxa"/>
            <w:noWrap w:val="0"/>
            <w:vAlign w:val="center"/>
          </w:tcPr>
          <w:p w14:paraId="4C2CB2F2">
            <w:pPr>
              <w:pStyle w:val="168"/>
              <w:jc w:val="center"/>
              <w:rPr>
                <w:szCs w:val="22"/>
              </w:rPr>
            </w:pPr>
            <w:r>
              <w:rPr>
                <w:szCs w:val="22"/>
              </w:rPr>
              <w:t>Tích hợp vào trình duyệt web</w:t>
            </w:r>
          </w:p>
        </w:tc>
      </w:tr>
    </w:tbl>
    <w:p w14:paraId="5E9912ED">
      <w:pPr>
        <w:pStyle w:val="165"/>
        <w:ind w:left="0"/>
      </w:pPr>
    </w:p>
    <w:p w14:paraId="7AC79B3C">
      <w:pPr>
        <w:rPr>
          <w:rFonts w:hint="default"/>
          <w:lang w:val="vi-VN"/>
        </w:rPr>
      </w:pPr>
    </w:p>
    <w:p w14:paraId="6C325CA0">
      <w:pPr>
        <w:pStyle w:val="3"/>
        <w:numPr>
          <w:ilvl w:val="0"/>
          <w:numId w:val="7"/>
        </w:numPr>
        <w:bidi w:val="0"/>
        <w:ind w:left="0" w:leftChars="0" w:firstLine="0" w:firstLineChars="0"/>
        <w:rPr>
          <w:rFonts w:hint="default"/>
          <w:color w:val="auto"/>
          <w:lang w:val="vi-VN"/>
        </w:rPr>
      </w:pPr>
      <w:r>
        <w:rPr>
          <w:rFonts w:hint="default"/>
          <w:color w:val="auto"/>
          <w:lang w:val="vi-VN"/>
        </w:rPr>
        <w:t>Môi trường kiểm thử:</w:t>
      </w:r>
    </w:p>
    <w:p w14:paraId="321655B6">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Máy tính cá nhân có kết nối mạng Internet để có thể truy cập vào trang web bán hạt giống https://dochoicholon.com/ bằng trình duyệt.</w:t>
      </w:r>
    </w:p>
    <w:p w14:paraId="1DA81912">
      <w:pPr>
        <w:rPr>
          <w:rFonts w:hint="default"/>
          <w:lang w:val="vi-VN"/>
        </w:rPr>
      </w:pPr>
      <w:r>
        <w:rPr>
          <w:rFonts w:hint="default" w:ascii="Times New Roman" w:hAnsi="Times New Roman" w:cs="Times New Roman"/>
          <w:sz w:val="26"/>
          <w:szCs w:val="26"/>
          <w:lang w:val="vi-VN"/>
        </w:rPr>
        <w:t>Các chức năng của trang web Đồ chơi chợ lớn được kiểm tra trên các trình duyệt Microsoft Edge 131.0.2903.86, Cốc Cốc 136.0.130 và Google Chrome 131.0.6778.109. Hệ điều hành được sử dụng là Microsoft Windows 11.</w:t>
      </w:r>
    </w:p>
    <w:p w14:paraId="410F5C13">
      <w:pPr>
        <w:pStyle w:val="3"/>
        <w:spacing w:line="360" w:lineRule="auto"/>
        <w:rPr>
          <w:rFonts w:hint="default" w:ascii="Times New Roman" w:hAnsi="Times New Roman" w:cs="Times New Roman"/>
          <w:sz w:val="26"/>
          <w:szCs w:val="26"/>
        </w:rPr>
      </w:pPr>
      <w:r>
        <w:rPr>
          <w:rFonts w:hint="default" w:ascii="Times New Roman" w:hAnsi="Times New Roman" w:cs="Times New Roman"/>
          <w:color w:val="auto"/>
          <w:sz w:val="26"/>
          <w:szCs w:val="26"/>
          <w:lang w:val="vi-VN"/>
        </w:rPr>
        <w:t>7</w:t>
      </w:r>
      <w:r>
        <w:rPr>
          <w:rFonts w:hint="default" w:ascii="Times New Roman" w:hAnsi="Times New Roman" w:cs="Times New Roman"/>
          <w:color w:val="auto"/>
          <w:sz w:val="26"/>
          <w:szCs w:val="26"/>
        </w:rPr>
        <w:t>. Chiến lược kiểm thử</w:t>
      </w:r>
    </w:p>
    <w:p w14:paraId="05A59A50">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Thực hiện kiểm thử thủ công và kiểm thử tự động với các kỹ thuật sau:</w:t>
      </w:r>
      <w:r>
        <w:rPr>
          <w:rFonts w:hint="default" w:ascii="Times New Roman" w:hAnsi="Times New Roman" w:cs="Times New Roman"/>
          <w:sz w:val="26"/>
          <w:szCs w:val="26"/>
        </w:rPr>
        <w:br w:type="textWrapping"/>
      </w:r>
      <w:r>
        <w:rPr>
          <w:rFonts w:hint="default" w:ascii="Times New Roman" w:hAnsi="Times New Roman" w:cs="Times New Roman"/>
          <w:sz w:val="26"/>
          <w:szCs w:val="26"/>
        </w:rPr>
        <w:t>- Kiểm thử chức năng (Functional Testing) bằng Cypress.</w:t>
      </w:r>
      <w:r>
        <w:rPr>
          <w:rFonts w:hint="default" w:ascii="Times New Roman" w:hAnsi="Times New Roman" w:cs="Times New Roman"/>
          <w:sz w:val="26"/>
          <w:szCs w:val="26"/>
        </w:rPr>
        <w:br w:type="textWrapping"/>
      </w:r>
      <w:r>
        <w:rPr>
          <w:rFonts w:hint="default" w:ascii="Times New Roman" w:hAnsi="Times New Roman" w:cs="Times New Roman"/>
          <w:sz w:val="26"/>
          <w:szCs w:val="26"/>
        </w:rPr>
        <w:t>- Kiểm thử hiệu năng (Performance Testing) bằng JMeter.</w:t>
      </w:r>
      <w:r>
        <w:rPr>
          <w:rFonts w:hint="default" w:ascii="Times New Roman" w:hAnsi="Times New Roman" w:cs="Times New Roman"/>
          <w:sz w:val="26"/>
          <w:szCs w:val="26"/>
        </w:rPr>
        <w:br w:type="textWrapping"/>
      </w:r>
      <w:r>
        <w:rPr>
          <w:rFonts w:hint="default" w:ascii="Times New Roman" w:hAnsi="Times New Roman" w:cs="Times New Roman"/>
          <w:sz w:val="26"/>
          <w:szCs w:val="26"/>
        </w:rPr>
        <w:t>- Kiểm tra cả dữ liệu hợp lệ và không hợp lệ.</w:t>
      </w:r>
      <w:r>
        <w:rPr>
          <w:rFonts w:hint="default" w:ascii="Times New Roman" w:hAnsi="Times New Roman" w:cs="Times New Roman"/>
          <w:sz w:val="26"/>
          <w:szCs w:val="26"/>
        </w:rPr>
        <w:br w:type="textWrapping"/>
      </w:r>
      <w:r>
        <w:rPr>
          <w:rFonts w:hint="default" w:ascii="Times New Roman" w:hAnsi="Times New Roman" w:cs="Times New Roman"/>
          <w:sz w:val="26"/>
          <w:szCs w:val="26"/>
        </w:rPr>
        <w:t>- Kiểm thử hồi quy sau mỗi lần cập nhật hệ thống</w:t>
      </w:r>
    </w:p>
    <w:p w14:paraId="79A1AC52">
      <w:pPr>
        <w:pStyle w:val="3"/>
        <w:spacing w:line="360" w:lineRule="auto"/>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lang w:val="vi-VN"/>
        </w:rPr>
        <w:t>8</w:t>
      </w:r>
      <w:r>
        <w:rPr>
          <w:rFonts w:hint="default" w:ascii="Times New Roman" w:hAnsi="Times New Roman" w:cs="Times New Roman"/>
          <w:b/>
          <w:bCs/>
          <w:color w:val="auto"/>
          <w:sz w:val="26"/>
          <w:szCs w:val="26"/>
        </w:rPr>
        <w:t>. Điều kiện chấp nhận</w:t>
      </w:r>
    </w:p>
    <w:p w14:paraId="275F972B">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Tất cả test case thực thi thành công.</w:t>
      </w:r>
      <w:r>
        <w:rPr>
          <w:rFonts w:hint="default" w:ascii="Times New Roman" w:hAnsi="Times New Roman" w:cs="Times New Roman"/>
          <w:sz w:val="26"/>
          <w:szCs w:val="26"/>
        </w:rPr>
        <w:br w:type="textWrapping"/>
      </w:r>
      <w:r>
        <w:rPr>
          <w:rFonts w:hint="default" w:ascii="Times New Roman" w:hAnsi="Times New Roman" w:cs="Times New Roman"/>
          <w:sz w:val="26"/>
          <w:szCs w:val="26"/>
        </w:rPr>
        <w:t>- Không có lỗi nghiêm trọng (blocker, critical) tồn tại sau kiểm thử.</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Hệ thống hoạt động ổn định trên các trình duyệt phổ biến (Chrome, Edge, </w:t>
      </w:r>
      <w:r>
        <w:rPr>
          <w:rFonts w:hint="default" w:ascii="Times New Roman" w:hAnsi="Times New Roman" w:cs="Times New Roman"/>
          <w:sz w:val="26"/>
          <w:szCs w:val="26"/>
          <w:lang w:val="vi-VN"/>
        </w:rPr>
        <w:t xml:space="preserve">Cốc Cốc </w:t>
      </w:r>
      <w:r>
        <w:rPr>
          <w:rFonts w:hint="default" w:ascii="Times New Roman" w:hAnsi="Times New Roman" w:cs="Times New Roman"/>
          <w:sz w:val="26"/>
          <w:szCs w:val="26"/>
        </w:rPr>
        <w:t>).</w:t>
      </w:r>
    </w:p>
    <w:p w14:paraId="74029057">
      <w:pPr>
        <w:pStyle w:val="3"/>
        <w:spacing w:line="360" w:lineRule="auto"/>
        <w:rPr>
          <w:rFonts w:hint="default" w:ascii="Times New Roman" w:hAnsi="Times New Roman" w:cs="Times New Roman"/>
          <w:sz w:val="26"/>
          <w:szCs w:val="26"/>
        </w:rPr>
      </w:pPr>
      <w:r>
        <w:rPr>
          <w:rFonts w:hint="default" w:ascii="Times New Roman" w:hAnsi="Times New Roman" w:cs="Times New Roman"/>
          <w:color w:val="auto"/>
          <w:sz w:val="26"/>
          <w:szCs w:val="26"/>
          <w:lang w:val="vi-VN"/>
        </w:rPr>
        <w:t>9</w:t>
      </w:r>
      <w:r>
        <w:rPr>
          <w:rFonts w:hint="default" w:ascii="Times New Roman" w:hAnsi="Times New Roman" w:cs="Times New Roman"/>
          <w:color w:val="auto"/>
          <w:sz w:val="26"/>
          <w:szCs w:val="26"/>
        </w:rPr>
        <w:t>. Tài liệu bàn giao</w:t>
      </w:r>
    </w:p>
    <w:p w14:paraId="13831967">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Danh sách Test Case (*.xlsx)</w:t>
      </w:r>
      <w:r>
        <w:rPr>
          <w:rFonts w:hint="default" w:ascii="Times New Roman" w:hAnsi="Times New Roman" w:cs="Times New Roman"/>
          <w:sz w:val="26"/>
          <w:szCs w:val="26"/>
        </w:rPr>
        <w:br w:type="textWrapping"/>
      </w:r>
      <w:r>
        <w:rPr>
          <w:rFonts w:hint="default" w:ascii="Times New Roman" w:hAnsi="Times New Roman" w:cs="Times New Roman"/>
          <w:sz w:val="26"/>
          <w:szCs w:val="26"/>
        </w:rPr>
        <w:t>- Báo cáo kết quả kiểm thử (*.docx / *.xlsx)</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Nhật ký thực thi kiểm thử </w:t>
      </w:r>
      <w:r>
        <w:rPr>
          <w:rFonts w:hint="default" w:ascii="Times New Roman" w:hAnsi="Times New Roman" w:cs="Times New Roman"/>
          <w:sz w:val="26"/>
          <w:szCs w:val="26"/>
          <w:lang w:val="vi-VN"/>
        </w:rPr>
        <w:t>.</w:t>
      </w:r>
      <w:r>
        <w:rPr>
          <w:rFonts w:hint="default" w:ascii="Times New Roman" w:hAnsi="Times New Roman" w:cs="Times New Roman"/>
          <w:sz w:val="26"/>
          <w:szCs w:val="26"/>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S Mincho">
    <w:altName w:val="Yu Gothic UI"/>
    <w:panose1 w:val="02020609040205080304"/>
    <w:charset w:val="80"/>
    <w:family w:val="modern"/>
    <w:pitch w:val="default"/>
    <w:sig w:usb0="00000000" w:usb1="00000000" w:usb2="00000012" w:usb3="00000000" w:csb0="0002009F"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233BA"/>
    <w:multiLevelType w:val="singleLevel"/>
    <w:tmpl w:val="9EE233BA"/>
    <w:lvl w:ilvl="0" w:tentative="0">
      <w:start w:val="5"/>
      <w:numFmt w:val="decimal"/>
      <w:suff w:val="space"/>
      <w:lvlText w:val="%1."/>
      <w:lvlJc w:val="left"/>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F77E79"/>
    <w:rsid w:val="4A6805D2"/>
    <w:rsid w:val="728F736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4"/>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Heading text 2"/>
    <w:qFormat/>
    <w:uiPriority w:val="0"/>
    <w:pPr>
      <w:spacing w:after="120"/>
      <w:ind w:left="567"/>
      <w:jc w:val="both"/>
    </w:pPr>
    <w:rPr>
      <w:rFonts w:ascii="Arial" w:hAnsi="Arial" w:eastAsia="Times New Roman" w:cs="Times New Roman"/>
      <w:sz w:val="22"/>
      <w:lang w:val="en-AU" w:eastAsia="en-US" w:bidi="ar-SA"/>
    </w:rPr>
  </w:style>
  <w:style w:type="paragraph" w:styleId="14">
    <w:name w:val="Body Text"/>
    <w:basedOn w:val="1"/>
    <w:link w:val="145"/>
    <w:unhideWhenUsed/>
    <w:qFormat/>
    <w:uiPriority w:val="99"/>
    <w:pPr>
      <w:spacing w:after="120"/>
    </w:pPr>
  </w:style>
  <w:style w:type="paragraph" w:styleId="15">
    <w:name w:val="Body Text 2"/>
    <w:basedOn w:val="1"/>
    <w:link w:val="146"/>
    <w:unhideWhenUsed/>
    <w:uiPriority w:val="99"/>
    <w:pPr>
      <w:spacing w:after="120" w:line="480" w:lineRule="auto"/>
    </w:pPr>
  </w:style>
  <w:style w:type="paragraph" w:styleId="16">
    <w:name w:val="Body Text 3"/>
    <w:basedOn w:val="1"/>
    <w:link w:val="147"/>
    <w:unhideWhenUsed/>
    <w:uiPriority w:val="99"/>
    <w:pPr>
      <w:spacing w:after="120"/>
    </w:pPr>
    <w:rPr>
      <w:sz w:val="16"/>
      <w:szCs w:val="16"/>
    </w:rPr>
  </w:style>
  <w:style w:type="paragraph" w:styleId="1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8">
    <w:name w:val="Emphasis"/>
    <w:basedOn w:val="12"/>
    <w:qFormat/>
    <w:uiPriority w:val="20"/>
    <w:rPr>
      <w:i/>
      <w:iCs/>
    </w:rPr>
  </w:style>
  <w:style w:type="paragraph" w:styleId="19">
    <w:name w:val="footer"/>
    <w:basedOn w:val="1"/>
    <w:link w:val="137"/>
    <w:unhideWhenUsed/>
    <w:qFormat/>
    <w:uiPriority w:val="99"/>
    <w:pPr>
      <w:tabs>
        <w:tab w:val="center" w:pos="4680"/>
        <w:tab w:val="right" w:pos="9360"/>
      </w:tabs>
      <w:spacing w:after="0" w:line="240" w:lineRule="auto"/>
    </w:pPr>
  </w:style>
  <w:style w:type="paragraph" w:styleId="20">
    <w:name w:val="header"/>
    <w:basedOn w:val="1"/>
    <w:link w:val="136"/>
    <w:unhideWhenUsed/>
    <w:qFormat/>
    <w:uiPriority w:val="99"/>
    <w:pPr>
      <w:tabs>
        <w:tab w:val="center" w:pos="4680"/>
        <w:tab w:val="right" w:pos="9360"/>
      </w:tabs>
      <w:spacing w:after="0" w:line="240" w:lineRule="auto"/>
    </w:pPr>
  </w:style>
  <w:style w:type="paragraph" w:styleId="21">
    <w:name w:val="List"/>
    <w:basedOn w:val="1"/>
    <w:unhideWhenUsed/>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2"/>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2"/>
    <w:link w:val="20"/>
    <w:qFormat/>
    <w:uiPriority w:val="99"/>
  </w:style>
  <w:style w:type="character" w:customStyle="1" w:styleId="137">
    <w:name w:val="Footer Char"/>
    <w:basedOn w:val="12"/>
    <w:link w:val="19"/>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2"/>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2"/>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2"/>
    <w:link w:val="14"/>
    <w:qFormat/>
    <w:uiPriority w:val="99"/>
  </w:style>
  <w:style w:type="character" w:customStyle="1" w:styleId="146">
    <w:name w:val="Body Text 2 Char"/>
    <w:basedOn w:val="12"/>
    <w:link w:val="15"/>
    <w:qFormat/>
    <w:uiPriority w:val="99"/>
  </w:style>
  <w:style w:type="character" w:customStyle="1" w:styleId="147">
    <w:name w:val="Body Text 3 Char"/>
    <w:basedOn w:val="12"/>
    <w:link w:val="16"/>
    <w:qFormat/>
    <w:uiPriority w:val="99"/>
    <w:rPr>
      <w:sz w:val="16"/>
      <w:szCs w:val="16"/>
    </w:rPr>
  </w:style>
  <w:style w:type="character" w:customStyle="1" w:styleId="148">
    <w:name w:val="Macro Text Char"/>
    <w:basedOn w:val="12"/>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2"/>
    <w:link w:val="149"/>
    <w:uiPriority w:val="29"/>
    <w:rPr>
      <w:i/>
      <w:iCs/>
      <w:color w:val="000000" w:themeColor="text1"/>
      <w14:textFill>
        <w14:solidFill>
          <w14:schemeClr w14:val="tx1"/>
        </w14:solidFill>
      </w14:textFill>
    </w:rPr>
  </w:style>
  <w:style w:type="character" w:customStyle="1" w:styleId="151">
    <w:name w:val="Heading 4 Char"/>
    <w:basedOn w:val="1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2"/>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2"/>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2"/>
    <w:link w:val="157"/>
    <w:qFormat/>
    <w:uiPriority w:val="30"/>
    <w:rPr>
      <w:b/>
      <w:bCs/>
      <w:i/>
      <w:iCs/>
      <w:color w:val="4F81BD" w:themeColor="accent1"/>
      <w14:textFill>
        <w14:solidFill>
          <w14:schemeClr w14:val="accent1"/>
        </w14:solidFill>
      </w14:textFill>
    </w:rPr>
  </w:style>
  <w:style w:type="character" w:customStyle="1" w:styleId="159">
    <w:name w:val="Subtle Emphasis"/>
    <w:basedOn w:val="12"/>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2"/>
    <w:qFormat/>
    <w:uiPriority w:val="21"/>
    <w:rPr>
      <w:b/>
      <w:bCs/>
      <w:i/>
      <w:iCs/>
      <w:color w:val="4F81BD" w:themeColor="accent1"/>
      <w14:textFill>
        <w14:solidFill>
          <w14:schemeClr w14:val="accent1"/>
        </w14:solidFill>
      </w14:textFill>
    </w:rPr>
  </w:style>
  <w:style w:type="character" w:customStyle="1" w:styleId="161">
    <w:name w:val="Subtle Reference"/>
    <w:basedOn w:val="12"/>
    <w:qFormat/>
    <w:uiPriority w:val="31"/>
    <w:rPr>
      <w:smallCaps/>
      <w:color w:val="C0504D" w:themeColor="accent2"/>
      <w:u w:val="single"/>
      <w14:textFill>
        <w14:solidFill>
          <w14:schemeClr w14:val="accent2"/>
        </w14:solidFill>
      </w14:textFill>
    </w:rPr>
  </w:style>
  <w:style w:type="character" w:customStyle="1" w:styleId="162">
    <w:name w:val="Intense Reference"/>
    <w:basedOn w:val="12"/>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2"/>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paragraph" w:customStyle="1" w:styleId="165">
    <w:name w:val="Heading text 2 + Blue"/>
    <w:basedOn w:val="4"/>
    <w:qFormat/>
    <w:uiPriority w:val="0"/>
    <w:pPr>
      <w:ind w:left="720"/>
    </w:pPr>
    <w:rPr>
      <w:szCs w:val="22"/>
    </w:rPr>
  </w:style>
  <w:style w:type="paragraph" w:customStyle="1" w:styleId="166">
    <w:name w:val="Heading Lv1"/>
    <w:basedOn w:val="1"/>
    <w:qFormat/>
    <w:uiPriority w:val="0"/>
    <w:pPr>
      <w:widowControl w:val="0"/>
      <w:spacing w:after="0" w:line="276" w:lineRule="auto"/>
      <w:jc w:val="center"/>
    </w:pPr>
    <w:rPr>
      <w:rFonts w:eastAsia="MS Mincho" w:cs="Arial"/>
      <w:snapToGrid w:val="0"/>
      <w:color w:val="FF0000"/>
      <w:szCs w:val="22"/>
      <w:lang w:eastAsia="en-US"/>
    </w:rPr>
  </w:style>
  <w:style w:type="paragraph" w:customStyle="1" w:styleId="167">
    <w:name w:val="Bang"/>
    <w:basedOn w:val="1"/>
    <w:qFormat/>
    <w:uiPriority w:val="0"/>
    <w:pPr>
      <w:spacing w:before="80" w:after="80"/>
      <w:ind w:left="43"/>
      <w:jc w:val="center"/>
    </w:pPr>
    <w:rPr>
      <w:rFonts w:eastAsia="MS Mincho" w:cs="Arial"/>
      <w:snapToGrid w:val="0"/>
      <w:szCs w:val="22"/>
      <w:lang w:eastAsia="en-US"/>
    </w:rPr>
  </w:style>
  <w:style w:type="paragraph" w:customStyle="1" w:styleId="168">
    <w:name w:val="table2"/>
    <w:basedOn w:val="1"/>
    <w:uiPriority w:val="0"/>
    <w:pPr>
      <w:spacing w:before="60" w:after="60"/>
    </w:pPr>
    <w:rPr>
      <w:rFonts w:eastAsia="Times New Roman" w:cs="Arial"/>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Ngọc Bích</cp:lastModifiedBy>
  <dcterms:modified xsi:type="dcterms:W3CDTF">2025-04-25T19:37:50Z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A0C926100EB941398827E5A6A0E1BD0D_13</vt:lpwstr>
  </property>
</Properties>
</file>