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6"/>
        <w:tblGridChange w:id="0">
          <w:tblGrid>
            <w:gridCol w:w="93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Exemplo 2: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Dado o seguinte argumento: A colheita é boa mas não há água suficiente. Se houver muita chuva ou se não houver muito sol então haverá água suficiente. Portanto a colheita é boa e há muito sol.</w:t>
            </w:r>
          </w:p>
        </w:tc>
      </w:tr>
    </w:tbl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6"/>
        <w:tblGridChange w:id="0">
          <w:tblGrid>
            <w:gridCol w:w="93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1º Transformar o argumento em linguagem simbólica: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c=A colheita é boa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 = Há água suficiente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 = Há muita chuva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 = Há muito sol</w:t>
            </w:r>
          </w:p>
          <w:p w:rsidR="00000000" w:rsidDel="00000000" w:rsidP="00000000" w:rsidRDefault="00000000" w:rsidRPr="00000000" w14:paraId="00000009">
            <w:pPr>
              <w:spacing w:after="240" w:before="240" w:line="360" w:lineRule="auto"/>
              <w:jc w:val="both"/>
              <w:rPr>
                <w:b w:val="1"/>
                <w:color w:val="ff0000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2º Transformar o argumento em linguagem simbólica: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</w:rPr>
              <w:drawing>
                <wp:inline distB="114300" distT="114300" distL="114300" distR="114300">
                  <wp:extent cx="2857500" cy="284831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48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40" w:before="24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3º Listar as premissas: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</w:rPr>
              <w:drawing>
                <wp:inline distB="114300" distT="114300" distL="114300" distR="114300">
                  <wp:extent cx="1196475" cy="543852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75" cy="5438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240" w:line="360" w:lineRule="auto"/>
              <w:jc w:val="both"/>
              <w:rPr>
                <w:b w:val="1"/>
                <w:color w:val="ff0000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4º Trabalhar as regras de inferência para chegar na conclusão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</w:rPr>
              <w:drawing>
                <wp:inline distB="114300" distT="114300" distL="114300" distR="114300">
                  <wp:extent cx="3511050" cy="2428476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050" cy="24284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Exemplo 3: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Seu tornozelo está muito inchado. Suponhamos que você continue a correr. Se ele está muito inchado e você continuar a correr, seu tornozelo não vai sarar em uma semana. Se ele não sarar em uma semana, então você não estará apto a disputar a corrida. Desse modo,  se você continuar a correr, então não estará apto a disputar a corrida.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1º Transformar o argumento em linguagem simbólica: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color w:val="ff0000"/>
          <w:sz w:val="28"/>
          <w:szCs w:val="28"/>
        </w:rPr>
      </w:pPr>
      <m:oMath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p=seu tornozelo está muito inchado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color w:val="ff0000"/>
          <w:sz w:val="28"/>
          <w:szCs w:val="28"/>
        </w:rPr>
      </w:pPr>
      <m:oMath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q=você continua a correr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color w:val="ff0000"/>
          <w:sz w:val="28"/>
          <w:szCs w:val="28"/>
        </w:rPr>
      </w:pPr>
      <m:oMath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r=seu tornozelo irá sarar em uma semana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color w:val="ff0000"/>
          <w:sz w:val="28"/>
          <w:szCs w:val="28"/>
        </w:rPr>
      </w:pPr>
      <m:oMath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s=você está apto a disputar a corrida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2º O se transforma da seguinte forma em linguagem simbólica: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color w:val="ff0000"/>
          <w:sz w:val="28"/>
          <w:szCs w:val="28"/>
        </w:rPr>
      </w:pPr>
      <m:oMath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p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∧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((p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∧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q)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→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∼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r)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∧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(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∼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r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→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∼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s)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→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(q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→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∼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3º Listar as premissas: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color w:val="ff0000"/>
          <w:sz w:val="28"/>
          <w:szCs w:val="28"/>
        </w:rPr>
      </w:pPr>
      <m:oMath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1. p (premissa)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color w:val="ff0000"/>
          <w:sz w:val="28"/>
          <w:szCs w:val="28"/>
        </w:rPr>
      </w:pPr>
      <m:oMath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2. (p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∧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q)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→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∼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r (premissa)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i w:val="1"/>
          <w:color w:val="ff0000"/>
          <w:sz w:val="28"/>
          <w:szCs w:val="28"/>
        </w:rPr>
      </w:pPr>
      <m:oMath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3. 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∼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r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→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∼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s (premissa)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4º Dedução: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color w:val="0000ff"/>
          <w:sz w:val="28"/>
          <w:szCs w:val="28"/>
        </w:rPr>
      </w:pPr>
      <m:oMath>
        <m:r>
          <w:rPr>
            <w:rFonts w:ascii="Calibri" w:cs="Calibri" w:eastAsia="Calibri" w:hAnsi="Calibri"/>
            <w:color w:val="0000ff"/>
            <w:sz w:val="28"/>
            <w:szCs w:val="28"/>
          </w:rPr>
          <m:t xml:space="preserve">4. q (hipótese)</m:t>
        </m:r>
      </m:oMath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color w:val="0000ff"/>
          <w:sz w:val="28"/>
          <w:szCs w:val="28"/>
        </w:rPr>
      </w:pPr>
      <m:oMath>
        <m:r>
          <w:rPr>
            <w:rFonts w:ascii="Calibri" w:cs="Calibri" w:eastAsia="Calibri" w:hAnsi="Calibri"/>
            <w:color w:val="0000ff"/>
            <w:sz w:val="28"/>
            <w:szCs w:val="28"/>
          </w:rPr>
          <m:t xml:space="preserve">5. p</m:t>
        </m:r>
        <m:r>
          <w:rPr>
            <w:rFonts w:ascii="Calibri" w:cs="Calibri" w:eastAsia="Calibri" w:hAnsi="Calibri"/>
            <w:color w:val="0000ff"/>
            <w:sz w:val="28"/>
            <w:szCs w:val="28"/>
          </w:rPr>
          <m:t>∧</m:t>
        </m:r>
        <m:r>
          <w:rPr>
            <w:rFonts w:ascii="Calibri" w:cs="Calibri" w:eastAsia="Calibri" w:hAnsi="Calibri"/>
            <w:color w:val="0000ff"/>
            <w:sz w:val="28"/>
            <w:szCs w:val="28"/>
          </w:rPr>
          <m:t xml:space="preserve">q (1 + 4+conjunção)</m:t>
        </m:r>
      </m:oMath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color w:val="0000ff"/>
          <w:sz w:val="28"/>
          <w:szCs w:val="28"/>
        </w:rPr>
      </w:pPr>
      <m:oMath>
        <m:r>
          <w:rPr>
            <w:rFonts w:ascii="Calibri" w:cs="Calibri" w:eastAsia="Calibri" w:hAnsi="Calibri"/>
            <w:color w:val="0000ff"/>
            <w:sz w:val="28"/>
            <w:szCs w:val="28"/>
          </w:rPr>
          <m:t xml:space="preserve">6. </m:t>
        </m:r>
        <m:r>
          <w:rPr>
            <w:rFonts w:ascii="Calibri" w:cs="Calibri" w:eastAsia="Calibri" w:hAnsi="Calibri"/>
            <w:color w:val="0000ff"/>
            <w:sz w:val="28"/>
            <w:szCs w:val="28"/>
          </w:rPr>
          <m:t>∼</m:t>
        </m:r>
        <m:r>
          <w:rPr>
            <w:rFonts w:ascii="Calibri" w:cs="Calibri" w:eastAsia="Calibri" w:hAnsi="Calibri"/>
            <w:color w:val="0000ff"/>
            <w:sz w:val="28"/>
            <w:szCs w:val="28"/>
          </w:rPr>
          <m:t xml:space="preserve">r (2+5+modus ponens)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color w:val="0000ff"/>
          <w:sz w:val="28"/>
          <w:szCs w:val="28"/>
        </w:rPr>
      </w:pPr>
      <m:oMath>
        <m:r>
          <w:rPr>
            <w:rFonts w:ascii="Calibri" w:cs="Calibri" w:eastAsia="Calibri" w:hAnsi="Calibri"/>
            <w:color w:val="0000ff"/>
            <w:sz w:val="28"/>
            <w:szCs w:val="28"/>
          </w:rPr>
          <m:t xml:space="preserve">7. </m:t>
        </m:r>
        <m:r>
          <w:rPr>
            <w:rFonts w:ascii="Calibri" w:cs="Calibri" w:eastAsia="Calibri" w:hAnsi="Calibri"/>
            <w:color w:val="0000ff"/>
            <w:sz w:val="28"/>
            <w:szCs w:val="28"/>
          </w:rPr>
          <m:t>∼</m:t>
        </m:r>
        <m:r>
          <w:rPr>
            <w:rFonts w:ascii="Calibri" w:cs="Calibri" w:eastAsia="Calibri" w:hAnsi="Calibri"/>
            <w:color w:val="0000ff"/>
            <w:sz w:val="28"/>
            <w:szCs w:val="28"/>
          </w:rPr>
          <m:t xml:space="preserve">s (3+6+modus ponens)</m:t>
        </m:r>
      </m:oMath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color w:val="ff0000"/>
          <w:sz w:val="28"/>
          <w:szCs w:val="28"/>
        </w:rPr>
      </w:pPr>
      <m:oMath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8. q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→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∼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s </m:t>
        </m:r>
        <m:r>
          <w:rPr>
            <w:rFonts w:ascii="Calibri" w:cs="Calibri" w:eastAsia="Calibri" w:hAnsi="Calibri"/>
            <w:b w:val="1"/>
            <w:color w:val="ff0000"/>
            <w:sz w:val="28"/>
            <w:szCs w:val="28"/>
          </w:rPr>
          <m:t xml:space="preserve">(</m:t>
        </m:r>
        <m:r>
          <w:rPr>
            <w:rFonts w:ascii="Calibri" w:cs="Calibri" w:eastAsia="Calibri" w:hAnsi="Calibri"/>
            <w:b w:val="1"/>
            <w:color w:val="0000ff"/>
            <w:sz w:val="28"/>
            <w:szCs w:val="28"/>
          </w:rPr>
          <m:t xml:space="preserve">4-7+introdução da condicional</m:t>
        </m:r>
        <m:r>
          <w:rPr>
            <w:rFonts w:ascii="Calibri" w:cs="Calibri" w:eastAsia="Calibri" w:hAnsi="Calibri"/>
            <w:b w:val="1"/>
            <w:color w:val="ff0000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Calibri" w:cs="Calibri" w:eastAsia="Calibri" w:hAnsi="Calibri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A sequência 1,2,3,4,5,6,7 é uma prova da conclusão </w:t>
      </w:r>
      <m:oMath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q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→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∼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s</m:t>
        </m:r>
      </m:oMath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   e o argumento </w:t>
      </w:r>
      <m:oMath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p,((p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∧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q)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→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∼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r),(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∼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r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→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∼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s)⊢(q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→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>∼</m:t>
        </m:r>
        <m:r>
          <w:rPr>
            <w:rFonts w:ascii="Calibri" w:cs="Calibri" w:eastAsia="Calibri" w:hAnsi="Calibri"/>
            <w:color w:val="ff0000"/>
            <w:sz w:val="28"/>
            <w:szCs w:val="28"/>
          </w:rPr>
          <m:t xml:space="preserve">s)</m:t>
        </m:r>
      </m:oMath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 é válido.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A parte em azul executada na etapa da dedução mostra o uso do teorema do da dedução apresentado anteriormente levando ao resultado da etapa 8.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estuda ou não está cansado. Se Gabriel estuda, então dorme tarde. Gabriel não dorme tarde ou está cansado. Logo, Gabriel está cansado se e somente se estuda.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1º Transformar o argumento em linguagem simbólica: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p: Gabriel Estuda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Gabriel está Cansado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r: Gabriel dorme tarde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2º Transformar o argumento em linguagem simbólica: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m:oMath>
        <m:r>
          <w:rPr>
            <w:b w:val="1"/>
            <w:sz w:val="30"/>
            <w:szCs w:val="30"/>
          </w:rPr>
          <m:t xml:space="preserve">(p</m:t>
        </m:r>
        <m:r>
          <w:rPr>
            <w:b w:val="1"/>
            <w:sz w:val="30"/>
            <w:szCs w:val="30"/>
          </w:rPr>
          <m:t>∨</m:t>
        </m:r>
        <m:r>
          <w:rPr>
            <w:b w:val="1"/>
            <w:sz w:val="30"/>
            <w:szCs w:val="30"/>
          </w:rPr>
          <m:t>¬</m:t>
        </m:r>
        <m:r>
          <w:rPr>
            <w:b w:val="1"/>
            <w:sz w:val="30"/>
            <w:szCs w:val="30"/>
          </w:rPr>
          <m:t xml:space="preserve">q)</m:t>
        </m:r>
        <m:r>
          <w:rPr>
            <w:b w:val="1"/>
            <w:sz w:val="30"/>
            <w:szCs w:val="30"/>
          </w:rPr>
          <m:t>∧</m:t>
        </m:r>
        <m:r>
          <w:rPr>
            <w:b w:val="1"/>
            <w:sz w:val="30"/>
            <w:szCs w:val="30"/>
          </w:rPr>
          <m:t xml:space="preserve">(p</m:t>
        </m:r>
        <m:r>
          <w:rPr>
            <w:b w:val="1"/>
            <w:sz w:val="30"/>
            <w:szCs w:val="30"/>
          </w:rPr>
          <m:t>→</m:t>
        </m:r>
        <m:r>
          <w:rPr>
            <w:b w:val="1"/>
            <w:sz w:val="30"/>
            <w:szCs w:val="30"/>
          </w:rPr>
          <m:t xml:space="preserve">r)</m:t>
        </m:r>
        <m:r>
          <w:rPr>
            <w:b w:val="1"/>
            <w:sz w:val="30"/>
            <w:szCs w:val="30"/>
          </w:rPr>
          <m:t>∧</m:t>
        </m:r>
        <m:r>
          <w:rPr>
            <w:b w:val="1"/>
            <w:sz w:val="30"/>
            <w:szCs w:val="30"/>
          </w:rPr>
          <m:t xml:space="preserve">(</m:t>
        </m:r>
        <m:r>
          <w:rPr>
            <w:b w:val="1"/>
            <w:sz w:val="30"/>
            <w:szCs w:val="30"/>
          </w:rPr>
          <m:t>¬</m:t>
        </m:r>
        <m:r>
          <w:rPr>
            <w:b w:val="1"/>
            <w:sz w:val="30"/>
            <w:szCs w:val="30"/>
          </w:rPr>
          <m:t xml:space="preserve">r</m:t>
        </m:r>
        <m:r>
          <w:rPr>
            <w:b w:val="1"/>
            <w:sz w:val="30"/>
            <w:szCs w:val="30"/>
          </w:rPr>
          <m:t>∨</m:t>
        </m:r>
        <m:r>
          <w:rPr>
            <w:b w:val="1"/>
            <w:sz w:val="30"/>
            <w:szCs w:val="30"/>
          </w:rPr>
          <m:t xml:space="preserve">q)</m:t>
        </m:r>
        <m:r>
          <w:rPr>
            <w:b w:val="1"/>
            <w:sz w:val="30"/>
            <w:szCs w:val="30"/>
          </w:rPr>
          <m:t>→</m:t>
        </m:r>
        <m:r>
          <w:rPr>
            <w:b w:val="1"/>
            <w:sz w:val="30"/>
            <w:szCs w:val="30"/>
          </w:rPr>
          <m:t xml:space="preserve">(q</m:t>
        </m:r>
        <m:r>
          <w:rPr>
            <w:b w:val="1"/>
            <w:sz w:val="30"/>
            <w:szCs w:val="30"/>
          </w:rPr>
          <m:t>↔</m:t>
        </m:r>
        <m:r>
          <w:rPr>
            <w:b w:val="1"/>
            <w:sz w:val="30"/>
            <w:szCs w:val="30"/>
          </w:rPr>
          <m:t xml:space="preserve">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3º Listar as premissas: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</w:rPr>
      </w:pPr>
      <m:oMath>
        <m:r>
          <w:rPr>
            <w:b w:val="1"/>
            <w:sz w:val="30"/>
            <w:szCs w:val="30"/>
          </w:rPr>
          <m:t xml:space="preserve">(p</m:t>
        </m:r>
        <m:r>
          <w:rPr>
            <w:b w:val="1"/>
            <w:sz w:val="30"/>
            <w:szCs w:val="30"/>
          </w:rPr>
          <m:t>∨</m:t>
        </m:r>
        <m:r>
          <w:rPr>
            <w:b w:val="1"/>
            <w:sz w:val="30"/>
            <w:szCs w:val="30"/>
          </w:rPr>
          <m:t>¬</m:t>
        </m:r>
        <m:r>
          <w:rPr>
            <w:b w:val="1"/>
            <w:sz w:val="30"/>
            <w:szCs w:val="30"/>
          </w:rPr>
          <m:t xml:space="preserve">q)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30"/>
          <w:szCs w:val="30"/>
        </w:rPr>
      </w:pPr>
      <m:oMath>
        <m:r>
          <w:rPr>
            <w:b w:val="1"/>
            <w:sz w:val="30"/>
            <w:szCs w:val="30"/>
          </w:rPr>
          <m:t xml:space="preserve">(p</m:t>
        </m:r>
        <m:r>
          <w:rPr>
            <w:b w:val="1"/>
            <w:sz w:val="30"/>
            <w:szCs w:val="30"/>
          </w:rPr>
          <m:t>→</m:t>
        </m:r>
        <m:r>
          <w:rPr>
            <w:b w:val="1"/>
            <w:sz w:val="30"/>
            <w:szCs w:val="30"/>
          </w:rPr>
          <m:t xml:space="preserve">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30"/>
          <w:szCs w:val="30"/>
        </w:rPr>
      </w:pPr>
      <m:oMath>
        <m:r>
          <w:rPr>
            <w:b w:val="1"/>
            <w:sz w:val="30"/>
            <w:szCs w:val="30"/>
          </w:rPr>
          <m:t xml:space="preserve">(</m:t>
        </m:r>
        <m:r>
          <w:rPr>
            <w:b w:val="1"/>
            <w:sz w:val="30"/>
            <w:szCs w:val="30"/>
          </w:rPr>
          <m:t>¬</m:t>
        </m:r>
        <m:r>
          <w:rPr>
            <w:b w:val="1"/>
            <w:sz w:val="30"/>
            <w:szCs w:val="30"/>
          </w:rPr>
          <m:t xml:space="preserve">r</m:t>
        </m:r>
        <m:r>
          <w:rPr>
            <w:b w:val="1"/>
            <w:sz w:val="30"/>
            <w:szCs w:val="30"/>
          </w:rPr>
          <m:t>∨</m:t>
        </m:r>
        <m:r>
          <w:rPr>
            <w:b w:val="1"/>
            <w:sz w:val="30"/>
            <w:szCs w:val="30"/>
          </w:rPr>
          <m:t xml:space="preserve">q)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C.: </w:t>
      </w:r>
      <m:oMath>
        <m:r>
          <w:rPr>
            <w:b w:val="1"/>
            <w:sz w:val="30"/>
            <w:szCs w:val="30"/>
          </w:rPr>
          <m:t xml:space="preserve">(q</m:t>
        </m:r>
        <m:r>
          <w:rPr>
            <w:b w:val="1"/>
            <w:sz w:val="30"/>
            <w:szCs w:val="30"/>
          </w:rPr>
          <m:t>↔</m:t>
        </m:r>
        <m:r>
          <w:rPr>
            <w:b w:val="1"/>
            <w:sz w:val="30"/>
            <w:szCs w:val="30"/>
          </w:rPr>
          <m:t xml:space="preserve">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4º Trabalhar as regras de inferência para chegar na conclusão 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Deduz: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2"/>
          <w:szCs w:val="32"/>
        </w:rPr>
      </w:pPr>
      <m:oMath>
        <m:r>
          <w:rPr>
            <w:b w:val="1"/>
            <w:sz w:val="30"/>
            <w:szCs w:val="30"/>
          </w:rPr>
          <m:t xml:space="preserve">(q</m:t>
        </m:r>
        <m:r>
          <w:rPr>
            <w:b w:val="1"/>
            <w:sz w:val="30"/>
            <w:szCs w:val="30"/>
          </w:rPr>
          <m:t>→</m:t>
        </m:r>
        <m:r>
          <w:rPr>
            <w:b w:val="1"/>
            <w:sz w:val="30"/>
            <w:szCs w:val="30"/>
          </w:rPr>
          <m:t xml:space="preserve">p) [Eq. da condicional em 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30"/>
          <w:szCs w:val="30"/>
        </w:rPr>
      </w:pPr>
      <m:oMath>
        <m:r>
          <w:rPr>
            <w:b w:val="1"/>
            <w:sz w:val="30"/>
            <w:szCs w:val="30"/>
          </w:rPr>
          <m:t xml:space="preserve">(r</m:t>
        </m:r>
        <m:r>
          <w:rPr>
            <w:b w:val="1"/>
            <w:sz w:val="30"/>
            <w:szCs w:val="30"/>
          </w:rPr>
          <m:t>→</m:t>
        </m:r>
        <m:r>
          <w:rPr>
            <w:b w:val="1"/>
            <w:sz w:val="30"/>
            <w:szCs w:val="30"/>
          </w:rPr>
          <m:t xml:space="preserve">q) [Eq. da condicional em 2]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30"/>
          <w:szCs w:val="30"/>
        </w:rPr>
      </w:pPr>
      <m:oMath>
        <m:r>
          <w:rPr>
            <w:b w:val="1"/>
            <w:sz w:val="30"/>
            <w:szCs w:val="30"/>
          </w:rPr>
          <m:t xml:space="preserve">(p</m:t>
        </m:r>
        <m:r>
          <w:rPr>
            <w:b w:val="1"/>
            <w:sz w:val="30"/>
            <w:szCs w:val="30"/>
          </w:rPr>
          <m:t>→</m:t>
        </m:r>
        <m:r>
          <w:rPr>
            <w:b w:val="1"/>
            <w:sz w:val="30"/>
            <w:szCs w:val="30"/>
          </w:rPr>
          <m:t xml:space="preserve">q)</m:t>
        </m:r>
      </m:oMath>
      <m:oMath>
        <m:r>
          <w:rPr>
            <w:b w:val="1"/>
            <w:sz w:val="30"/>
            <w:szCs w:val="30"/>
          </w:rPr>
          <m:t xml:space="preserve">[silogismo hipotético em 2 e 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30"/>
          <w:szCs w:val="30"/>
        </w:rPr>
      </w:pPr>
      <m:oMath>
        <m:r>
          <w:rPr>
            <w:b w:val="1"/>
            <w:sz w:val="30"/>
            <w:szCs w:val="30"/>
          </w:rPr>
          <m:t xml:space="preserve">(q</m:t>
        </m:r>
        <m:r>
          <w:rPr>
            <w:b w:val="1"/>
            <w:sz w:val="30"/>
            <w:szCs w:val="30"/>
          </w:rPr>
          <m:t>↔</m:t>
        </m:r>
        <m:r>
          <w:rPr>
            <w:b w:val="1"/>
            <w:sz w:val="30"/>
            <w:szCs w:val="30"/>
          </w:rPr>
          <m:t xml:space="preserve">p)</m:t>
        </m:r>
      </m:oMath>
      <m:oMath>
        <m:r>
          <w:rPr>
            <w:b w:val="1"/>
            <w:sz w:val="30"/>
            <w:szCs w:val="30"/>
          </w:rPr>
          <m:t xml:space="preserve">[eq da bicondicional em 4 e 6]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5 </w:t>
      </w:r>
      <w:r w:rsidDel="00000000" w:rsidR="00000000" w:rsidRPr="00000000">
        <w:rPr>
          <w:sz w:val="24"/>
          <w:szCs w:val="24"/>
          <w:rtl w:val="0"/>
        </w:rPr>
        <w:t xml:space="preserve">Se chove então uso guarda-chuva. Se uso guarda-chuva então não irei tomar sol. Logo, se chove então não irei tomar Sol.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1º Transformar o argumento em linguagem simbólica: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p: Chove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Uso Guarda-Chuva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r: Tomar sol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2º Transformar o argumento em linguagem simbólica:</w:t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m:oMath>
        <m:r>
          <w:rPr>
            <w:b w:val="1"/>
            <w:sz w:val="30"/>
            <w:szCs w:val="30"/>
          </w:rPr>
          <m:t xml:space="preserve">(p</m:t>
        </m:r>
        <m:r>
          <w:rPr>
            <w:b w:val="1"/>
            <w:sz w:val="30"/>
            <w:szCs w:val="30"/>
          </w:rPr>
          <m:t>→</m:t>
        </m:r>
        <m:r>
          <w:rPr>
            <w:b w:val="1"/>
            <w:sz w:val="30"/>
            <w:szCs w:val="30"/>
          </w:rPr>
          <m:t xml:space="preserve">q)</m:t>
        </m:r>
        <m:r>
          <w:rPr>
            <w:b w:val="1"/>
            <w:sz w:val="30"/>
            <w:szCs w:val="30"/>
          </w:rPr>
          <m:t>∧</m:t>
        </m:r>
        <m:r>
          <w:rPr>
            <w:b w:val="1"/>
            <w:sz w:val="30"/>
            <w:szCs w:val="30"/>
          </w:rPr>
          <m:t xml:space="preserve">(q</m:t>
        </m:r>
        <m:r>
          <w:rPr>
            <w:b w:val="1"/>
            <w:sz w:val="30"/>
            <w:szCs w:val="30"/>
          </w:rPr>
          <m:t>→</m:t>
        </m:r>
        <m:r>
          <w:rPr>
            <w:b w:val="1"/>
            <w:sz w:val="30"/>
            <w:szCs w:val="30"/>
          </w:rPr>
          <m:t>¬</m:t>
        </m:r>
        <m:r>
          <w:rPr>
            <w:b w:val="1"/>
            <w:sz w:val="30"/>
            <w:szCs w:val="30"/>
          </w:rPr>
          <m:t xml:space="preserve">r)</m:t>
        </m:r>
        <m:r>
          <w:rPr>
            <w:b w:val="1"/>
            <w:sz w:val="30"/>
            <w:szCs w:val="30"/>
          </w:rPr>
          <m:t>→</m:t>
        </m:r>
        <m:r>
          <w:rPr>
            <w:b w:val="1"/>
            <w:sz w:val="30"/>
            <w:szCs w:val="30"/>
          </w:rPr>
          <m:t xml:space="preserve">(p</m:t>
        </m:r>
        <m:r>
          <w:rPr>
            <w:b w:val="1"/>
            <w:sz w:val="30"/>
            <w:szCs w:val="30"/>
          </w:rPr>
          <m:t>→</m:t>
        </m:r>
        <m:r>
          <w:rPr>
            <w:b w:val="1"/>
            <w:sz w:val="30"/>
            <w:szCs w:val="30"/>
          </w:rPr>
          <m:t>¬</m:t>
        </m:r>
        <m:r>
          <w:rPr>
            <w:b w:val="1"/>
            <w:sz w:val="30"/>
            <w:szCs w:val="30"/>
          </w:rPr>
          <m:t xml:space="preserve">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3º Listar as premissas: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30"/>
          <w:szCs w:val="30"/>
        </w:rPr>
      </w:pPr>
      <m:oMath>
        <m:r>
          <w:rPr>
            <w:b w:val="1"/>
            <w:sz w:val="30"/>
            <w:szCs w:val="30"/>
          </w:rPr>
          <m:t xml:space="preserve">(p</m:t>
        </m:r>
        <m:r>
          <w:rPr>
            <w:b w:val="1"/>
            <w:sz w:val="30"/>
            <w:szCs w:val="30"/>
          </w:rPr>
          <m:t>→</m:t>
        </m:r>
        <m:r>
          <w:rPr>
            <w:b w:val="1"/>
            <w:sz w:val="30"/>
            <w:szCs w:val="30"/>
          </w:rPr>
          <m:t xml:space="preserve">q)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30"/>
          <w:szCs w:val="30"/>
        </w:rPr>
      </w:pPr>
      <m:oMath>
        <m:r>
          <w:rPr>
            <w:b w:val="1"/>
            <w:sz w:val="30"/>
            <w:szCs w:val="30"/>
          </w:rPr>
          <m:t xml:space="preserve">(q</m:t>
        </m:r>
        <m:r>
          <w:rPr>
            <w:b w:val="1"/>
            <w:sz w:val="30"/>
            <w:szCs w:val="30"/>
          </w:rPr>
          <m:t>→</m:t>
        </m:r>
        <m:r>
          <w:rPr>
            <w:b w:val="1"/>
            <w:sz w:val="30"/>
            <w:szCs w:val="30"/>
          </w:rPr>
          <m:t>¬</m:t>
        </m:r>
        <m:r>
          <w:rPr>
            <w:b w:val="1"/>
            <w:sz w:val="30"/>
            <w:szCs w:val="30"/>
          </w:rPr>
          <m:t xml:space="preserve">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4º Trabalhar as regras de inferência para chegar na conclusão </w:t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Deduz: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30"/>
          <w:szCs w:val="30"/>
        </w:rPr>
      </w:pPr>
      <m:oMath>
        <m:r>
          <w:rPr>
            <w:b w:val="1"/>
            <w:sz w:val="30"/>
            <w:szCs w:val="30"/>
          </w:rPr>
          <m:t xml:space="preserve">(p</m:t>
        </m:r>
        <m:r>
          <w:rPr>
            <w:b w:val="1"/>
            <w:sz w:val="30"/>
            <w:szCs w:val="30"/>
          </w:rPr>
          <m:t>→</m:t>
        </m:r>
        <m:r>
          <w:rPr>
            <w:b w:val="1"/>
            <w:sz w:val="30"/>
            <w:szCs w:val="30"/>
          </w:rPr>
          <m:t>¬</m:t>
        </m:r>
        <m:r>
          <w:rPr>
            <w:b w:val="1"/>
            <w:sz w:val="30"/>
            <w:szCs w:val="30"/>
          </w:rPr>
          <m:t xml:space="preserve">r)</m:t>
        </m:r>
      </m:oMath>
      <m:oMath>
        <m:r>
          <w:rPr>
            <w:b w:val="1"/>
            <w:sz w:val="30"/>
            <w:szCs w:val="30"/>
          </w:rPr>
          <m:t xml:space="preserve">[silogismo hipotético em 4 e 6]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6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~p→q,q→r,~r∨s,~s⊦p 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4350" cy="339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694.8425196850417" w:top="708.6614173228347" w:left="1700.7874015748032" w:right="860.66929133858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