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754732">
      <w:pPr>
        <w:pStyle w:val="36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3911B2">
      <w:pPr>
        <w:pStyle w:val="36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2468ACE9">
      <w:pPr>
        <w:pStyle w:val="36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EBE38EA">
      <w:pPr>
        <w:pStyle w:val="36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429A53C8">
      <w:pPr>
        <w:pStyle w:val="36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8CF347">
      <w:pPr>
        <w:pStyle w:val="36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7B5DB98A">
      <w:pPr>
        <w:pStyle w:val="36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55A3DFAA">
      <w:pPr>
        <w:pStyle w:val="36"/>
        <w:tabs>
          <w:tab w:val="left" w:pos="3828"/>
          <w:tab w:val="left" w:pos="7230"/>
        </w:tabs>
        <w:ind w:firstLine="1680" w:firstLineChars="600"/>
      </w:pPr>
      <w:r>
        <w:rPr>
          <w:rFonts w:ascii="Times New Roman" w:hAnsi="Times New Roman" w:cs="Times New Roman"/>
          <w:sz w:val="28"/>
          <w:szCs w:val="28"/>
        </w:rPr>
        <w:t xml:space="preserve">Кафедра математики и цифровых технологий                        </w:t>
      </w:r>
    </w:p>
    <w:p w14:paraId="0AC85268">
      <w:pPr>
        <w:pStyle w:val="36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420E047F">
      <w:pPr>
        <w:pStyle w:val="36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2ECF5621">
      <w:pPr>
        <w:spacing w:before="20" w:after="20" w:line="240" w:lineRule="auto"/>
        <w:ind w:left="709"/>
        <w:jc w:val="center"/>
        <w:rPr>
          <w:rFonts w:cs="Times New Roman" w:eastAsiaTheme="minorEastAsia"/>
          <w:b/>
          <w:szCs w:val="28"/>
          <w:lang w:eastAsia="zh-CN"/>
        </w:rPr>
      </w:pPr>
      <w:r>
        <w:rPr>
          <w:rFonts w:cs="Times New Roman" w:eastAsiaTheme="minorEastAsia"/>
          <w:b/>
          <w:szCs w:val="28"/>
          <w:lang w:eastAsia="zh-CN"/>
        </w:rPr>
        <w:t xml:space="preserve">ОТЧЕТ </w:t>
      </w:r>
    </w:p>
    <w:p w14:paraId="6327E93B">
      <w:pPr>
        <w:spacing w:before="20" w:after="20" w:line="240" w:lineRule="auto"/>
        <w:ind w:left="709"/>
        <w:jc w:val="center"/>
        <w:rPr>
          <w:rFonts w:cs="Times New Roman" w:eastAsiaTheme="minorEastAsia"/>
          <w:szCs w:val="28"/>
          <w:lang w:eastAsia="zh-CN"/>
        </w:rPr>
      </w:pPr>
      <w:r>
        <w:rPr>
          <w:rFonts w:cs="Times New Roman" w:eastAsiaTheme="minorEastAsia"/>
          <w:szCs w:val="28"/>
          <w:lang w:eastAsia="zh-CN"/>
        </w:rPr>
        <w:t>ПО ЛАБОРАТОРНОЙ РАБОТЕ № 5</w:t>
      </w:r>
    </w:p>
    <w:p w14:paraId="0D2B73F3">
      <w:pPr>
        <w:spacing w:before="20" w:after="20" w:line="240" w:lineRule="auto"/>
        <w:ind w:left="709"/>
        <w:jc w:val="center"/>
        <w:rPr>
          <w:rFonts w:cs="Times New Roman" w:eastAsiaTheme="minorEastAsia"/>
          <w:b/>
          <w:szCs w:val="28"/>
          <w:lang w:eastAsia="zh-CN"/>
        </w:rPr>
      </w:pPr>
      <w:r>
        <w:rPr>
          <w:rFonts w:cs="Times New Roman" w:eastAsiaTheme="minorEastAsia"/>
          <w:szCs w:val="28"/>
          <w:lang w:eastAsia="zh-CN"/>
        </w:rPr>
        <w:t xml:space="preserve"> ПО ДИСЦИПЛИНЕ «ТЕХНОЛОГИЯ ПРОГРАММИРОВАНИЯ»</w:t>
      </w:r>
    </w:p>
    <w:p w14:paraId="570BD9E3">
      <w:pPr>
        <w:spacing w:after="0" w:line="240" w:lineRule="auto"/>
        <w:ind w:left="709"/>
        <w:jc w:val="center"/>
        <w:rPr>
          <w:rFonts w:cs="Times New Roman" w:eastAsiaTheme="minorEastAsia"/>
          <w:szCs w:val="28"/>
          <w:lang w:eastAsia="zh-CN"/>
        </w:rPr>
      </w:pPr>
    </w:p>
    <w:p w14:paraId="7CB2C489">
      <w:pPr>
        <w:spacing w:after="0" w:line="240" w:lineRule="auto"/>
        <w:jc w:val="center"/>
        <w:rPr>
          <w:rFonts w:cs="Times New Roman" w:eastAsiaTheme="minorEastAsia"/>
          <w:b/>
          <w:szCs w:val="28"/>
          <w:lang w:eastAsia="zh-CN"/>
        </w:rPr>
      </w:pPr>
      <w:r>
        <w:rPr>
          <w:rFonts w:cs="Times New Roman" w:eastAsiaTheme="minorEastAsia"/>
          <w:b/>
          <w:bCs/>
          <w:szCs w:val="28"/>
          <w:lang w:eastAsia="zh-CN"/>
        </w:rPr>
        <w:t>Анализ рисков</w:t>
      </w:r>
    </w:p>
    <w:p w14:paraId="712AAB43">
      <w:pPr>
        <w:spacing w:before="20" w:after="20" w:line="240" w:lineRule="auto"/>
        <w:ind w:left="709"/>
        <w:jc w:val="center"/>
        <w:rPr>
          <w:rFonts w:cs="Times New Roman" w:eastAsiaTheme="minorEastAsia"/>
          <w:b/>
          <w:szCs w:val="28"/>
          <w:lang w:eastAsia="zh-CN"/>
        </w:rPr>
      </w:pPr>
    </w:p>
    <w:p w14:paraId="0CF90DF9">
      <w:pPr>
        <w:spacing w:before="20" w:after="20" w:line="240" w:lineRule="auto"/>
        <w:ind w:left="709"/>
        <w:jc w:val="center"/>
        <w:rPr>
          <w:rFonts w:cs="Times New Roman" w:eastAsiaTheme="minorEastAsia"/>
          <w:b/>
          <w:szCs w:val="28"/>
          <w:lang w:eastAsia="zh-CN"/>
        </w:rPr>
      </w:pPr>
    </w:p>
    <w:p w14:paraId="4999BAD6">
      <w:pPr>
        <w:spacing w:before="48" w:beforeLines="20" w:after="48" w:afterLines="20" w:line="240" w:lineRule="auto"/>
        <w:ind w:left="709"/>
        <w:jc w:val="center"/>
        <w:rPr>
          <w:rFonts w:cs="Times New Roman" w:eastAsiaTheme="minorEastAsia"/>
          <w:b/>
          <w:szCs w:val="28"/>
          <w:lang w:eastAsia="zh-CN"/>
        </w:rPr>
      </w:pPr>
      <w:r>
        <w:rPr>
          <w:rFonts w:cs="Times New Roman" w:eastAsiaTheme="minorEastAsia"/>
          <w:szCs w:val="28"/>
          <w:lang w:eastAsia="zh-CN"/>
        </w:rPr>
        <w:t>ОГУ 38.04.08. 4015 О</w:t>
      </w:r>
    </w:p>
    <w:p w14:paraId="29A1721E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1A3C297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26CDE97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5A4287C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B210F7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B418721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4BE9EE0E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85E6CAB">
      <w:pPr>
        <w:pStyle w:val="36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97BD74F">
      <w:pPr>
        <w:pStyle w:val="36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FF967D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</w:p>
    <w:p w14:paraId="5E3D1A5E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</w:p>
    <w:p w14:paraId="692963C9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_________Минина И. В. </w:t>
      </w:r>
    </w:p>
    <w:p w14:paraId="73E5F57A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«__» ___________2025г. </w:t>
      </w:r>
    </w:p>
    <w:p w14:paraId="580732E5">
      <w:pPr>
        <w:spacing w:before="48" w:beforeLines="20" w:after="48" w:afterLines="20" w:line="240" w:lineRule="auto"/>
        <w:ind w:left="5245" w:hanging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Студенты группы 23ПМИ(б)ППКС                                                                                                                                             </w:t>
      </w:r>
    </w:p>
    <w:p w14:paraId="2738527C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__________Никитин Илья</w:t>
      </w:r>
    </w:p>
    <w:p w14:paraId="36C129FA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__________Керенцев Михаил</w:t>
      </w:r>
    </w:p>
    <w:p w14:paraId="2B7427E0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__________Носов Владислав</w:t>
      </w:r>
    </w:p>
    <w:p w14:paraId="222A7DDD">
      <w:pPr>
        <w:spacing w:before="48" w:beforeLines="20" w:after="48" w:afterLines="20" w:line="240" w:lineRule="auto"/>
        <w:ind w:left="5245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>__________Козаченко Олег</w:t>
      </w:r>
      <w:r>
        <w:rPr>
          <w:rFonts w:cs="Times New Roman"/>
          <w:color w:val="FF0000"/>
          <w:szCs w:val="28"/>
        </w:rPr>
        <w:t xml:space="preserve"> </w:t>
      </w:r>
    </w:p>
    <w:p w14:paraId="532B57AF">
      <w:pPr>
        <w:spacing w:before="48" w:beforeLines="20" w:after="48" w:afterLines="20" w:line="240" w:lineRule="auto"/>
        <w:ind w:left="5245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___________2025г.</w:t>
      </w:r>
    </w:p>
    <w:p w14:paraId="40CFAA98">
      <w:pPr>
        <w:pStyle w:val="36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79D050C6">
      <w:pPr>
        <w:pStyle w:val="36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7B7A7AD">
      <w:pPr>
        <w:pStyle w:val="36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0DB97">
      <w:pPr>
        <w:tabs>
          <w:tab w:val="left" w:pos="3828"/>
        </w:tabs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Оренбург 2025</w:t>
      </w:r>
      <w:r>
        <w:br w:type="page"/>
      </w:r>
    </w:p>
    <w:p w14:paraId="227E3618">
      <w:pPr>
        <w:pStyle w:val="2"/>
        <w:spacing w:before="560" w:after="560"/>
        <w:ind w:left="0"/>
        <w:jc w:val="center"/>
        <w:rPr>
          <w:rFonts w:eastAsia="Calibri"/>
          <w:sz w:val="32"/>
          <w:szCs w:val="36"/>
        </w:rPr>
        <w:sectPr>
          <w:pgSz w:w="11906" w:h="16838"/>
          <w:pgMar w:top="1134" w:right="567" w:bottom="1134" w:left="1701" w:header="709" w:footer="709" w:gutter="0"/>
          <w:cols w:space="708" w:num="1"/>
          <w:docGrid w:linePitch="360" w:charSpace="0"/>
        </w:sectPr>
      </w:pPr>
    </w:p>
    <w:p w14:paraId="256F2FFF">
      <w:pPr>
        <w:spacing w:before="560"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sdt>
      <w:sdtPr>
        <w:rPr>
          <w:rFonts w:ascii="Times New Roman" w:hAnsi="Times New Roman" w:eastAsiaTheme="minorHAnsi" w:cstheme="minorBidi"/>
          <w:color w:val="auto"/>
          <w:sz w:val="28"/>
          <w:szCs w:val="22"/>
          <w:lang w:eastAsia="en-US"/>
        </w:rPr>
        <w:id w:val="1850596792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414FCF39">
          <w:pPr>
            <w:pStyle w:val="35"/>
            <w:rPr>
              <w:rFonts w:ascii="Times New Roman" w:hAnsi="Times New Roman" w:cs="Times New Roman"/>
              <w:b/>
              <w:bCs/>
            </w:rPr>
          </w:pPr>
        </w:p>
        <w:p w14:paraId="6B84B019">
          <w:pPr>
            <w:pStyle w:val="16"/>
            <w:tabs>
              <w:tab w:val="right" w:leader="dot" w:pos="10195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"_Toc199180961" </w:instrText>
          </w:r>
          <w:r>
            <w:fldChar w:fldCharType="separate"/>
          </w:r>
          <w:r>
            <w:rPr>
              <w:rStyle w:val="10"/>
            </w:rPr>
            <w:t>1 Риски проекта</w:t>
          </w:r>
          <w:r>
            <w:tab/>
          </w:r>
          <w:r>
            <w:fldChar w:fldCharType="begin"/>
          </w:r>
          <w:r>
            <w:instrText xml:space="preserve"> PAGEREF _Toc199180961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C649BCD">
          <w:pPr>
            <w:pStyle w:val="16"/>
            <w:tabs>
              <w:tab w:val="right" w:leader="dot" w:pos="10195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"_Toc199180962" </w:instrText>
          </w:r>
          <w:r>
            <w:fldChar w:fldCharType="separate"/>
          </w:r>
          <w:r>
            <w:rPr>
              <w:rStyle w:val="10"/>
            </w:rPr>
            <w:t>2 Анализ рисков проекта</w:t>
          </w:r>
          <w:r>
            <w:tab/>
          </w:r>
          <w:r>
            <w:fldChar w:fldCharType="begin"/>
          </w:r>
          <w:r>
            <w:instrText xml:space="preserve"> PAGEREF _Toc199180962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AB9F6E5">
          <w:pPr>
            <w:pStyle w:val="16"/>
            <w:tabs>
              <w:tab w:val="right" w:leader="dot" w:pos="10195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"_Toc199180963" </w:instrText>
          </w:r>
          <w:r>
            <w:fldChar w:fldCharType="separate"/>
          </w:r>
          <w:r>
            <w:rPr>
              <w:rStyle w:val="10"/>
            </w:rPr>
            <w:t>3 Оценки рисков проекта</w:t>
          </w:r>
          <w:r>
            <w:tab/>
          </w:r>
          <w:r>
            <w:fldChar w:fldCharType="begin"/>
          </w:r>
          <w:r>
            <w:instrText xml:space="preserve"> PAGEREF _Toc199180963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B41667C">
          <w:pPr>
            <w:pStyle w:val="16"/>
            <w:tabs>
              <w:tab w:val="right" w:leader="dot" w:pos="10195"/>
            </w:tabs>
            <w:rPr>
              <w:rFonts w:asciiTheme="minorHAnsi" w:hAnsiTheme="minorHAnsi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"_Toc199180964" </w:instrText>
          </w:r>
          <w:r>
            <w:fldChar w:fldCharType="separate"/>
          </w:r>
          <w:r>
            <w:rPr>
              <w:rStyle w:val="10"/>
            </w:rPr>
            <w:t>4 Механизмы контроля и мониторинг опасных рисков</w:t>
          </w:r>
          <w:r>
            <w:tab/>
          </w:r>
          <w:r>
            <w:fldChar w:fldCharType="begin"/>
          </w:r>
          <w:r>
            <w:instrText xml:space="preserve"> PAGEREF _Toc199180964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1065E6A">
          <w:r>
            <w:rPr>
              <w:b/>
              <w:bCs/>
            </w:rPr>
            <w:fldChar w:fldCharType="end"/>
          </w:r>
        </w:p>
      </w:sdtContent>
    </w:sdt>
    <w:p w14:paraId="78D7BCDD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3BC2CEEB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0C350A26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609CFD63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16177ED0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2F2BBDD6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79684A21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212337E5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0778023B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191E5139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26DB6ABC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213B085E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16CE010F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10B4DB03">
      <w:pPr>
        <w:pStyle w:val="2"/>
        <w:spacing w:before="0" w:after="240" w:line="240" w:lineRule="auto"/>
        <w:ind w:left="0" w:firstLine="709"/>
        <w:jc w:val="left"/>
        <w:rPr>
          <w:sz w:val="32"/>
        </w:rPr>
      </w:pPr>
    </w:p>
    <w:p w14:paraId="6C05844B"/>
    <w:p w14:paraId="62F7C0B9"/>
    <w:p w14:paraId="20DB2ED8"/>
    <w:p w14:paraId="3C3F1E21">
      <w:pPr>
        <w:pStyle w:val="2"/>
        <w:pageBreakBefore/>
        <w:spacing w:before="0" w:line="240" w:lineRule="auto"/>
        <w:ind w:left="0" w:firstLine="709"/>
        <w:jc w:val="left"/>
        <w:rPr>
          <w:sz w:val="32"/>
        </w:rPr>
      </w:pPr>
      <w:bookmarkStart w:id="0" w:name="_Toc199180961"/>
      <w:r>
        <w:rPr>
          <w:sz w:val="32"/>
        </w:rPr>
        <w:t>1 Риски проекта</w:t>
      </w:r>
      <w:bookmarkEnd w:id="0"/>
    </w:p>
    <w:p w14:paraId="74A46053"/>
    <w:p w14:paraId="76F013F9">
      <w:pPr>
        <w:spacing w:after="0" w:line="240" w:lineRule="auto"/>
        <w:ind w:firstLine="709"/>
      </w:pPr>
      <w:r>
        <w:t>Таблица 1 – Возможные риски</w:t>
      </w:r>
    </w:p>
    <w:tbl>
      <w:tblPr>
        <w:tblStyle w:val="6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99"/>
      </w:tblGrid>
      <w:tr w14:paraId="493281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3DC0524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8499" w:type="dxa"/>
          </w:tcPr>
          <w:p w14:paraId="1C238D51">
            <w:pPr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14:paraId="286988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B21E4E">
            <w:r>
              <w:t>1</w:t>
            </w:r>
          </w:p>
        </w:tc>
        <w:tc>
          <w:tcPr>
            <w:tcW w:w="8499" w:type="dxa"/>
          </w:tcPr>
          <w:p w14:paraId="3C892F9D">
            <w:r>
              <w:rPr>
                <w:rFonts w:ascii="Times New Roman" w:hAnsi="Times New Roman" w:cs="Times New Roman"/>
                <w:sz w:val="28"/>
                <w:szCs w:val="28"/>
              </w:rPr>
              <w:t>Несоблюдение сроков реализации проекта</w:t>
            </w:r>
          </w:p>
        </w:tc>
      </w:tr>
      <w:tr w14:paraId="69C36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672B5F">
            <w:r>
              <w:t>2</w:t>
            </w:r>
          </w:p>
        </w:tc>
        <w:tc>
          <w:tcPr>
            <w:tcW w:w="8499" w:type="dxa"/>
          </w:tcPr>
          <w:p w14:paraId="4E457126"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нагрузки во время реализации проекта</w:t>
            </w:r>
          </w:p>
        </w:tc>
      </w:tr>
      <w:tr w14:paraId="33BA6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4A2382B">
            <w:r>
              <w:t>3</w:t>
            </w:r>
          </w:p>
        </w:tc>
        <w:tc>
          <w:tcPr>
            <w:tcW w:w="8499" w:type="dxa"/>
            <w:vAlign w:val="top"/>
          </w:tcPr>
          <w:p w14:paraId="3C7BB12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квалификация</w:t>
            </w:r>
          </w:p>
        </w:tc>
      </w:tr>
      <w:tr w14:paraId="72AE7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4D8CB0">
            <w:r>
              <w:t>4</w:t>
            </w:r>
          </w:p>
        </w:tc>
        <w:tc>
          <w:tcPr>
            <w:tcW w:w="8499" w:type="dxa"/>
            <w:shd w:val="clear" w:color="auto" w:fill="auto"/>
            <w:vAlign w:val="top"/>
          </w:tcPr>
          <w:p w14:paraId="6AC437A7"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функционирование конечного продукта</w:t>
            </w:r>
          </w:p>
        </w:tc>
      </w:tr>
      <w:tr w14:paraId="4CD49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E1460E">
            <w:r>
              <w:t>5</w:t>
            </w:r>
          </w:p>
        </w:tc>
        <w:tc>
          <w:tcPr>
            <w:tcW w:w="8499" w:type="dxa"/>
            <w:vAlign w:val="top"/>
          </w:tcPr>
          <w:p w14:paraId="1D0EB32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Непрекращающийся поток изменений</w:t>
            </w:r>
          </w:p>
        </w:tc>
      </w:tr>
    </w:tbl>
    <w:p w14:paraId="7781CBBD">
      <w:pPr>
        <w:spacing w:after="0" w:line="240" w:lineRule="auto"/>
      </w:pPr>
    </w:p>
    <w:p w14:paraId="14A82B0D">
      <w:pPr>
        <w:spacing w:after="0" w:line="240" w:lineRule="auto"/>
      </w:pPr>
    </w:p>
    <w:p w14:paraId="361ECB03">
      <w:pPr>
        <w:pStyle w:val="2"/>
        <w:spacing w:before="0" w:line="240" w:lineRule="auto"/>
        <w:ind w:left="0" w:firstLine="709"/>
        <w:jc w:val="left"/>
        <w:rPr>
          <w:sz w:val="32"/>
        </w:rPr>
      </w:pPr>
      <w:bookmarkStart w:id="1" w:name="_Toc199180962"/>
      <w:r>
        <w:rPr>
          <w:sz w:val="32"/>
        </w:rPr>
        <w:t>2 Анализ рисков проекта</w:t>
      </w:r>
      <w:bookmarkEnd w:id="1"/>
    </w:p>
    <w:p w14:paraId="5364A084">
      <w:pPr>
        <w:spacing w:after="0" w:line="240" w:lineRule="auto"/>
      </w:pPr>
    </w:p>
    <w:p w14:paraId="17D0B70E">
      <w:pPr>
        <w:spacing w:after="0" w:line="240" w:lineRule="auto"/>
      </w:pPr>
    </w:p>
    <w:p w14:paraId="728EB498">
      <w:pPr>
        <w:pStyle w:val="28"/>
        <w:spacing w:after="0" w:line="240" w:lineRule="auto"/>
        <w:ind w:left="714"/>
      </w:pPr>
      <w:r>
        <w:t>Таблица 2 – Анализ рисков</w:t>
      </w:r>
    </w:p>
    <w:tbl>
      <w:tblPr>
        <w:tblStyle w:val="37"/>
        <w:tblW w:w="10201" w:type="dxa"/>
        <w:tblInd w:w="-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2623"/>
        <w:gridCol w:w="2551"/>
        <w:gridCol w:w="3260"/>
      </w:tblGrid>
      <w:tr w14:paraId="0D73C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5B567D6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3" w:type="dxa"/>
          </w:tcPr>
          <w:p w14:paraId="36D0A6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Последствия наступления риска</w:t>
            </w:r>
          </w:p>
          <w:p w14:paraId="5188C0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ED8FC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Меры по</w:t>
            </w:r>
          </w:p>
          <w:p w14:paraId="315326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предотвращению</w:t>
            </w:r>
          </w:p>
          <w:p w14:paraId="7B079D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14:paraId="6740E2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Меры по минимизации</w:t>
            </w:r>
          </w:p>
        </w:tc>
      </w:tr>
      <w:tr w14:paraId="2B1D1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3DB0C8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Несоблюдение сроков реализации проекта</w:t>
            </w:r>
          </w:p>
        </w:tc>
        <w:tc>
          <w:tcPr>
            <w:tcW w:w="2623" w:type="dxa"/>
          </w:tcPr>
          <w:p w14:paraId="14C745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ухудшения качества конечного продукта в связи с допускаемыми ошибками при спешке в работе</w:t>
            </w:r>
          </w:p>
        </w:tc>
        <w:tc>
          <w:tcPr>
            <w:tcW w:w="2551" w:type="dxa"/>
          </w:tcPr>
          <w:p w14:paraId="718381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Чёткое следование временному графику </w:t>
            </w:r>
          </w:p>
        </w:tc>
        <w:tc>
          <w:tcPr>
            <w:tcW w:w="3260" w:type="dxa"/>
          </w:tcPr>
          <w:p w14:paraId="473524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Продумать новый временной график с учётом непредвиденных обстоятельств</w:t>
            </w:r>
          </w:p>
        </w:tc>
      </w:tr>
      <w:tr w14:paraId="52F02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372A3C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нагрузки во время реализации проекта</w:t>
            </w:r>
          </w:p>
        </w:tc>
        <w:tc>
          <w:tcPr>
            <w:tcW w:w="2623" w:type="dxa"/>
          </w:tcPr>
          <w:p w14:paraId="5AE318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Откладывание работы над проектом на неопределённое время</w:t>
            </w:r>
          </w:p>
        </w:tc>
        <w:tc>
          <w:tcPr>
            <w:tcW w:w="2551" w:type="dxa"/>
          </w:tcPr>
          <w:p w14:paraId="2B4148E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Правильная расстановка приоритетов</w:t>
            </w:r>
          </w:p>
        </w:tc>
        <w:tc>
          <w:tcPr>
            <w:tcW w:w="3260" w:type="dxa"/>
          </w:tcPr>
          <w:p w14:paraId="678EFB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браться за дела, не связанные с проектом и учебной деятельностью </w:t>
            </w:r>
          </w:p>
        </w:tc>
      </w:tr>
      <w:tr w14:paraId="2E6E61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7759C8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квалификация</w:t>
            </w:r>
          </w:p>
        </w:tc>
        <w:tc>
          <w:tcPr>
            <w:tcW w:w="2623" w:type="dxa"/>
          </w:tcPr>
          <w:p w14:paraId="6B3960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вероятность создания конечного продукта с ошибками или вовсе провал</w:t>
            </w:r>
          </w:p>
        </w:tc>
        <w:tc>
          <w:tcPr>
            <w:tcW w:w="2551" w:type="dxa"/>
          </w:tcPr>
          <w:p w14:paraId="45C032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уровня квалификации за счёт самообучения</w:t>
            </w:r>
          </w:p>
        </w:tc>
        <w:tc>
          <w:tcPr>
            <w:tcW w:w="3260" w:type="dxa"/>
          </w:tcPr>
          <w:p w14:paraId="095013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Принудительное самообучение</w:t>
            </w:r>
          </w:p>
        </w:tc>
      </w:tr>
      <w:tr w14:paraId="16284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3E0061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функционирование конечного продукта</w:t>
            </w:r>
          </w:p>
        </w:tc>
        <w:tc>
          <w:tcPr>
            <w:tcW w:w="2623" w:type="dxa"/>
          </w:tcPr>
          <w:p w14:paraId="3D3177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 заказчика от конечного продукта. Потеря репутации и уход заказчика</w:t>
            </w:r>
          </w:p>
        </w:tc>
        <w:tc>
          <w:tcPr>
            <w:tcW w:w="2551" w:type="dxa"/>
          </w:tcPr>
          <w:p w14:paraId="12BFD3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Регулярное обращение к ТЗ </w:t>
            </w:r>
          </w:p>
        </w:tc>
        <w:tc>
          <w:tcPr>
            <w:tcW w:w="3260" w:type="dxa"/>
          </w:tcPr>
          <w:p w14:paraId="54C1F6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Попробовать договориться с заказчиком о внесении изменений в ТЗ</w:t>
            </w:r>
          </w:p>
        </w:tc>
      </w:tr>
      <w:tr w14:paraId="4C80B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 w14:paraId="03C925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Непрекращающийся поток изменений</w:t>
            </w:r>
          </w:p>
        </w:tc>
        <w:tc>
          <w:tcPr>
            <w:tcW w:w="2623" w:type="dxa"/>
            <w:shd w:val="clear" w:color="auto" w:fill="auto"/>
            <w:vAlign w:val="top"/>
          </w:tcPr>
          <w:p w14:paraId="7BEC3E7D"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Уход от первоначальной задумки проекта и вероятность ухудшения оптимизации продукта </w:t>
            </w:r>
          </w:p>
        </w:tc>
        <w:tc>
          <w:tcPr>
            <w:tcW w:w="2551" w:type="dxa"/>
            <w:shd w:val="clear" w:color="auto" w:fill="auto"/>
            <w:vAlign w:val="top"/>
          </w:tcPr>
          <w:p w14:paraId="78CEFF38"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Соблюдение предписаний проекта, следование техническому заданию</w:t>
            </w:r>
          </w:p>
        </w:tc>
        <w:tc>
          <w:tcPr>
            <w:tcW w:w="3260" w:type="dxa"/>
          </w:tcPr>
          <w:p w14:paraId="6639C4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Удостовериться, что видение всех этапов реализации проекта совпадает со всеми членами команды, </w:t>
            </w:r>
          </w:p>
          <w:p w14:paraId="5C8FD7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технического задания</w:t>
            </w:r>
          </w:p>
        </w:tc>
      </w:tr>
    </w:tbl>
    <w:p w14:paraId="6C6150F7">
      <w:pPr>
        <w:tabs>
          <w:tab w:val="left" w:pos="1125"/>
        </w:tabs>
      </w:pPr>
      <w:r>
        <w:tab/>
      </w:r>
    </w:p>
    <w:p w14:paraId="5381CD50">
      <w:pPr>
        <w:tabs>
          <w:tab w:val="left" w:pos="1125"/>
        </w:tabs>
      </w:pPr>
    </w:p>
    <w:p w14:paraId="338C2BE4">
      <w:pPr>
        <w:pStyle w:val="2"/>
        <w:spacing w:before="0" w:line="240" w:lineRule="auto"/>
        <w:ind w:left="0" w:firstLine="709"/>
        <w:jc w:val="left"/>
        <w:rPr>
          <w:sz w:val="32"/>
        </w:rPr>
      </w:pPr>
      <w:bookmarkStart w:id="2" w:name="_Toc199180963"/>
      <w:r>
        <w:rPr>
          <w:sz w:val="32"/>
        </w:rPr>
        <w:t>3 Оценки рисков проекта</w:t>
      </w:r>
      <w:bookmarkEnd w:id="2"/>
    </w:p>
    <w:p w14:paraId="4129924D">
      <w:pPr>
        <w:spacing w:after="0" w:line="240" w:lineRule="auto"/>
      </w:pPr>
    </w:p>
    <w:p w14:paraId="2AB5C027">
      <w:pPr>
        <w:spacing w:after="0" w:line="240" w:lineRule="auto"/>
      </w:pPr>
    </w:p>
    <w:p w14:paraId="5716D98A">
      <w:pPr>
        <w:spacing w:after="0" w:line="240" w:lineRule="auto"/>
        <w:ind w:firstLine="709"/>
      </w:pPr>
      <w:bookmarkStart w:id="3" w:name="_Hlk199235338"/>
      <w:r>
        <w:t>Шкала вероятности от 1 до 5</w:t>
      </w:r>
    </w:p>
    <w:bookmarkEnd w:id="3"/>
    <w:p w14:paraId="09962AF2">
      <w:pPr>
        <w:spacing w:after="0" w:line="240" w:lineRule="auto"/>
        <w:ind w:firstLine="709"/>
      </w:pPr>
      <w:r>
        <w:t>Шкала степени от 1 до 5</w:t>
      </w:r>
    </w:p>
    <w:p w14:paraId="745F5E3F">
      <w:pPr>
        <w:spacing w:after="0" w:line="240" w:lineRule="auto"/>
        <w:ind w:firstLine="709"/>
      </w:pPr>
      <w:r>
        <w:t>Шкала приоритета от 1 до 25</w:t>
      </w:r>
    </w:p>
    <w:p w14:paraId="2358CD4B">
      <w:pPr>
        <w:spacing w:after="0" w:line="240" w:lineRule="auto"/>
        <w:ind w:firstLine="709"/>
      </w:pPr>
      <w:r>
        <w:t>Формула приоритета приоритет =вероятность*степень(</w:t>
      </w:r>
      <w:r>
        <w:rPr>
          <w:lang w:val="en-US"/>
        </w:rPr>
        <w:t>p</w:t>
      </w:r>
      <w:r>
        <w:t>=</w:t>
      </w:r>
      <w:r>
        <w:rPr>
          <w:lang w:val="en-US"/>
        </w:rPr>
        <w:t>r</w:t>
      </w:r>
      <w:r>
        <w:t>*</w:t>
      </w:r>
      <w:r>
        <w:rPr>
          <w:lang w:val="en-US"/>
        </w:rPr>
        <w:t>s</w:t>
      </w:r>
      <w:r>
        <w:t>)</w:t>
      </w:r>
    </w:p>
    <w:p w14:paraId="4302B196">
      <w:pPr>
        <w:spacing w:after="0" w:line="240" w:lineRule="auto"/>
        <w:ind w:firstLine="709"/>
      </w:pPr>
    </w:p>
    <w:p w14:paraId="2763DA11">
      <w:pPr>
        <w:spacing w:after="0" w:line="240" w:lineRule="auto"/>
        <w:ind w:firstLine="709"/>
      </w:pPr>
      <w:r>
        <w:t xml:space="preserve">Таблица 3 – Оценки рисков проекта </w:t>
      </w:r>
    </w:p>
    <w:tbl>
      <w:tblPr>
        <w:tblStyle w:val="6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2009"/>
        <w:gridCol w:w="2552"/>
        <w:gridCol w:w="2410"/>
      </w:tblGrid>
      <w:tr w14:paraId="28CB20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202" w:type="dxa"/>
          </w:tcPr>
          <w:p w14:paraId="12A3693F"/>
        </w:tc>
        <w:tc>
          <w:tcPr>
            <w:tcW w:w="2009" w:type="dxa"/>
          </w:tcPr>
          <w:p w14:paraId="2209464B">
            <w:pPr>
              <w:rPr>
                <w:b/>
              </w:rPr>
            </w:pPr>
            <w:r>
              <w:rPr>
                <w:b/>
              </w:rPr>
              <w:t>Вероятность</w:t>
            </w:r>
          </w:p>
        </w:tc>
        <w:tc>
          <w:tcPr>
            <w:tcW w:w="2552" w:type="dxa"/>
          </w:tcPr>
          <w:p w14:paraId="58DA6BC2">
            <w:pPr>
              <w:rPr>
                <w:b/>
              </w:rPr>
            </w:pPr>
            <w:r>
              <w:rPr>
                <w:b/>
              </w:rPr>
              <w:t>Степень</w:t>
            </w:r>
          </w:p>
          <w:p w14:paraId="4E64DA60">
            <w:pPr>
              <w:rPr>
                <w:b/>
              </w:rPr>
            </w:pPr>
          </w:p>
        </w:tc>
        <w:tc>
          <w:tcPr>
            <w:tcW w:w="2410" w:type="dxa"/>
          </w:tcPr>
          <w:p w14:paraId="0E1A7A1B">
            <w:pPr>
              <w:rPr>
                <w:b/>
              </w:rPr>
            </w:pPr>
            <w:r>
              <w:rPr>
                <w:b/>
              </w:rPr>
              <w:t>Приоритет</w:t>
            </w:r>
          </w:p>
        </w:tc>
      </w:tr>
      <w:tr w14:paraId="73C19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3202" w:type="dxa"/>
            <w:vAlign w:val="top"/>
          </w:tcPr>
          <w:p w14:paraId="13AA74F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Несоблюдение сроков реализации проекта</w:t>
            </w:r>
          </w:p>
        </w:tc>
        <w:tc>
          <w:tcPr>
            <w:tcW w:w="2009" w:type="dxa"/>
          </w:tcPr>
          <w:p w14:paraId="0D54FC00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552" w:type="dxa"/>
          </w:tcPr>
          <w:p w14:paraId="10543331">
            <w:r>
              <w:t>5</w:t>
            </w:r>
          </w:p>
        </w:tc>
        <w:tc>
          <w:tcPr>
            <w:tcW w:w="2410" w:type="dxa"/>
          </w:tcPr>
          <w:p w14:paraId="093C9235">
            <w:r>
              <w:t>1</w:t>
            </w:r>
            <w:r>
              <w:rPr>
                <w:rFonts w:hint="default"/>
                <w:lang w:val="en-US"/>
              </w:rPr>
              <w:t>5</w:t>
            </w:r>
          </w:p>
        </w:tc>
      </w:tr>
      <w:tr w14:paraId="616541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2" w:type="dxa"/>
            <w:vAlign w:val="top"/>
          </w:tcPr>
          <w:p w14:paraId="661467B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нагрузки во время реализации проекта</w:t>
            </w:r>
          </w:p>
        </w:tc>
        <w:tc>
          <w:tcPr>
            <w:tcW w:w="2009" w:type="dxa"/>
          </w:tcPr>
          <w:p w14:paraId="37DC3EC9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2552" w:type="dxa"/>
          </w:tcPr>
          <w:p w14:paraId="1761744C">
            <w:r>
              <w:t>2</w:t>
            </w:r>
          </w:p>
        </w:tc>
        <w:tc>
          <w:tcPr>
            <w:tcW w:w="2410" w:type="dxa"/>
          </w:tcPr>
          <w:p w14:paraId="10B741D5">
            <w:r>
              <w:rPr>
                <w:rFonts w:hint="default"/>
                <w:lang w:val="en-US"/>
              </w:rPr>
              <w:t>4</w:t>
            </w:r>
          </w:p>
        </w:tc>
      </w:tr>
      <w:tr w14:paraId="2D733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7" w:hRule="atLeast"/>
        </w:trPr>
        <w:tc>
          <w:tcPr>
            <w:tcW w:w="3202" w:type="dxa"/>
            <w:vAlign w:val="top"/>
          </w:tcPr>
          <w:p w14:paraId="047C695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Непрекращающийся поток изменений</w:t>
            </w:r>
          </w:p>
        </w:tc>
        <w:tc>
          <w:tcPr>
            <w:tcW w:w="2009" w:type="dxa"/>
          </w:tcPr>
          <w:p w14:paraId="33E0C548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552" w:type="dxa"/>
          </w:tcPr>
          <w:p w14:paraId="50FD1CDE">
            <w:r>
              <w:t>2</w:t>
            </w:r>
          </w:p>
        </w:tc>
        <w:tc>
          <w:tcPr>
            <w:tcW w:w="2410" w:type="dxa"/>
          </w:tcPr>
          <w:p w14:paraId="194955F4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</w:tbl>
    <w:p w14:paraId="5A9F91CA">
      <w:pPr>
        <w:sectPr>
          <w:footerReference r:id="rId5" w:type="default"/>
          <w:pgSz w:w="11906" w:h="16838"/>
          <w:pgMar w:top="1134" w:right="567" w:bottom="1134" w:left="1134" w:header="709" w:footer="709" w:gutter="0"/>
          <w:cols w:space="708" w:num="1"/>
          <w:docGrid w:linePitch="381" w:charSpace="0"/>
        </w:sectPr>
      </w:pPr>
    </w:p>
    <w:tbl>
      <w:tblPr>
        <w:tblStyle w:val="6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1"/>
        <w:gridCol w:w="1800"/>
        <w:gridCol w:w="2552"/>
        <w:gridCol w:w="2410"/>
      </w:tblGrid>
      <w:tr w14:paraId="0ED8B6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3411" w:type="dxa"/>
            <w:vAlign w:val="top"/>
          </w:tcPr>
          <w:p w14:paraId="38B69B4A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квалификация</w:t>
            </w:r>
          </w:p>
        </w:tc>
        <w:tc>
          <w:tcPr>
            <w:tcW w:w="1800" w:type="dxa"/>
          </w:tcPr>
          <w:p w14:paraId="50704710"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2552" w:type="dxa"/>
          </w:tcPr>
          <w:p w14:paraId="7E632134"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410" w:type="dxa"/>
          </w:tcPr>
          <w:p w14:paraId="3BFDB36A">
            <w:r>
              <w:rPr>
                <w:rFonts w:hint="default"/>
                <w:lang w:val="en-US"/>
              </w:rPr>
              <w:t>8</w:t>
            </w:r>
          </w:p>
        </w:tc>
      </w:tr>
      <w:tr w14:paraId="64AE2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3411" w:type="dxa"/>
            <w:vAlign w:val="top"/>
          </w:tcPr>
          <w:p w14:paraId="2AD115C4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функционирование конечного продукта</w:t>
            </w:r>
          </w:p>
        </w:tc>
        <w:tc>
          <w:tcPr>
            <w:tcW w:w="1800" w:type="dxa"/>
          </w:tcPr>
          <w:p w14:paraId="323CD5FF"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2552" w:type="dxa"/>
          </w:tcPr>
          <w:p w14:paraId="62EA70A6"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410" w:type="dxa"/>
          </w:tcPr>
          <w:p w14:paraId="56F0886A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</w:tr>
    </w:tbl>
    <w:p w14:paraId="0A158E78">
      <w:pPr>
        <w:spacing w:after="0"/>
      </w:pPr>
    </w:p>
    <w:p w14:paraId="703808AA">
      <w:pPr>
        <w:spacing w:after="0"/>
      </w:pPr>
    </w:p>
    <w:p w14:paraId="5FEC8E78">
      <w:pPr>
        <w:pStyle w:val="2"/>
        <w:spacing w:before="0" w:line="240" w:lineRule="auto"/>
        <w:ind w:left="0" w:firstLine="709"/>
        <w:jc w:val="left"/>
        <w:rPr>
          <w:sz w:val="32"/>
        </w:rPr>
      </w:pPr>
      <w:bookmarkStart w:id="4" w:name="_Toc199180964"/>
      <w:r>
        <w:rPr>
          <w:sz w:val="32"/>
        </w:rPr>
        <w:t>4 Механизмы контроля и мониторинг опасных рисков</w:t>
      </w:r>
      <w:bookmarkEnd w:id="4"/>
    </w:p>
    <w:p w14:paraId="39F718AB">
      <w:pPr>
        <w:spacing w:after="0" w:line="240" w:lineRule="auto"/>
      </w:pPr>
    </w:p>
    <w:p w14:paraId="7FF06C8D">
      <w:pPr>
        <w:spacing w:after="0" w:line="240" w:lineRule="auto"/>
      </w:pPr>
      <w:bookmarkStart w:id="5" w:name="_GoBack"/>
      <w:bookmarkEnd w:id="5"/>
    </w:p>
    <w:p w14:paraId="31720FBA">
      <w:pPr>
        <w:spacing w:after="0" w:line="240" w:lineRule="auto"/>
        <w:ind w:firstLine="709"/>
      </w:pPr>
      <w:r>
        <w:t>Выявили 3 самых опасных риска и составили таблицу</w:t>
      </w:r>
    </w:p>
    <w:p w14:paraId="46316912">
      <w:pPr>
        <w:spacing w:after="0" w:line="240" w:lineRule="auto"/>
        <w:ind w:firstLine="709"/>
      </w:pPr>
    </w:p>
    <w:p w14:paraId="6DDC57B5">
      <w:pPr>
        <w:spacing w:after="0" w:line="240" w:lineRule="auto"/>
        <w:ind w:firstLine="709"/>
      </w:pPr>
      <w:r>
        <w:t>Таблица 4 - Механизмы контроля и мониторинга опасных риско</w:t>
      </w:r>
      <w:r>
        <w:rPr>
          <w:lang w:val="ru-RU"/>
        </w:rPr>
        <w:t>в</w:t>
      </w:r>
    </w:p>
    <w:tbl>
      <w:tblPr>
        <w:tblStyle w:val="39"/>
        <w:tblW w:w="1034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426"/>
        <w:gridCol w:w="425"/>
        <w:gridCol w:w="567"/>
        <w:gridCol w:w="1984"/>
        <w:gridCol w:w="1843"/>
        <w:gridCol w:w="1701"/>
      </w:tblGrid>
      <w:tr w14:paraId="1442C0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F1016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Риск</w:t>
            </w:r>
          </w:p>
        </w:tc>
        <w:tc>
          <w:tcPr>
            <w:tcW w:w="1842" w:type="dxa"/>
          </w:tcPr>
          <w:p w14:paraId="27EF87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Потери</w:t>
            </w:r>
          </w:p>
          <w:p w14:paraId="5571B4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" w:type="dxa"/>
          </w:tcPr>
          <w:p w14:paraId="33BF95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</w:t>
            </w:r>
          </w:p>
          <w:p w14:paraId="3516C4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</w:tcPr>
          <w:p w14:paraId="75D68B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Степень</w:t>
            </w:r>
          </w:p>
        </w:tc>
        <w:tc>
          <w:tcPr>
            <w:tcW w:w="567" w:type="dxa"/>
          </w:tcPr>
          <w:p w14:paraId="4B504E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1984" w:type="dxa"/>
          </w:tcPr>
          <w:p w14:paraId="7D6250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Меры по предотвращению</w:t>
            </w:r>
          </w:p>
        </w:tc>
        <w:tc>
          <w:tcPr>
            <w:tcW w:w="1843" w:type="dxa"/>
          </w:tcPr>
          <w:p w14:paraId="09C74C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Действия</w:t>
            </w:r>
          </w:p>
        </w:tc>
        <w:tc>
          <w:tcPr>
            <w:tcW w:w="1701" w:type="dxa"/>
          </w:tcPr>
          <w:p w14:paraId="2BABCC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Триггеры</w:t>
            </w:r>
          </w:p>
        </w:tc>
      </w:tr>
      <w:tr w14:paraId="701D6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571F2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Несоблюдение сроков реализации проекта</w:t>
            </w:r>
          </w:p>
        </w:tc>
        <w:tc>
          <w:tcPr>
            <w:tcW w:w="1842" w:type="dxa"/>
          </w:tcPr>
          <w:p w14:paraId="1281D04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выполнение проекта</w:t>
            </w:r>
          </w:p>
        </w:tc>
        <w:tc>
          <w:tcPr>
            <w:tcW w:w="426" w:type="dxa"/>
          </w:tcPr>
          <w:p w14:paraId="588711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5601DF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4B9B3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14:paraId="179C7E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Жёсткий тайм-менеджмент</w:t>
            </w:r>
          </w:p>
        </w:tc>
        <w:tc>
          <w:tcPr>
            <w:tcW w:w="1843" w:type="dxa"/>
          </w:tcPr>
          <w:p w14:paraId="6A1FAF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в ускоренном режиме</w:t>
            </w:r>
          </w:p>
        </w:tc>
        <w:tc>
          <w:tcPr>
            <w:tcW w:w="1701" w:type="dxa"/>
          </w:tcPr>
          <w:p w14:paraId="5B707B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временного графика</w:t>
            </w:r>
          </w:p>
        </w:tc>
      </w:tr>
      <w:tr w14:paraId="3E7BE3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43BF7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квалификация</w:t>
            </w:r>
          </w:p>
        </w:tc>
        <w:tc>
          <w:tcPr>
            <w:tcW w:w="1842" w:type="dxa"/>
          </w:tcPr>
          <w:p w14:paraId="3AAD8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Незаконченный проект</w:t>
            </w:r>
          </w:p>
        </w:tc>
        <w:tc>
          <w:tcPr>
            <w:tcW w:w="426" w:type="dxa"/>
          </w:tcPr>
          <w:p w14:paraId="3F448B5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7E3B7C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41FBB3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14:paraId="4F7290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Самообразование </w:t>
            </w:r>
          </w:p>
        </w:tc>
        <w:tc>
          <w:tcPr>
            <w:tcW w:w="1843" w:type="dxa"/>
          </w:tcPr>
          <w:p w14:paraId="17FF54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Обращение за помощью</w:t>
            </w:r>
          </w:p>
        </w:tc>
        <w:tc>
          <w:tcPr>
            <w:tcW w:w="1701" w:type="dxa"/>
          </w:tcPr>
          <w:p w14:paraId="39ED49C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за рамки графика</w:t>
            </w:r>
          </w:p>
        </w:tc>
      </w:tr>
      <w:tr w14:paraId="13F75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2" w:hRule="atLeast"/>
        </w:trPr>
        <w:tc>
          <w:tcPr>
            <w:tcW w:w="1555" w:type="dxa"/>
          </w:tcPr>
          <w:p w14:paraId="48EEF6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функционирование конечного продукта</w:t>
            </w:r>
          </w:p>
        </w:tc>
        <w:tc>
          <w:tcPr>
            <w:tcW w:w="1842" w:type="dxa"/>
          </w:tcPr>
          <w:p w14:paraId="56ACBCA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Невыполнение требований заказчика</w:t>
            </w:r>
          </w:p>
        </w:tc>
        <w:tc>
          <w:tcPr>
            <w:tcW w:w="426" w:type="dxa"/>
          </w:tcPr>
          <w:p w14:paraId="058BF5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72FB4B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0C54A9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4" w:type="dxa"/>
          </w:tcPr>
          <w:p w14:paraId="735673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этапов строго по предписаниям проекта </w:t>
            </w:r>
          </w:p>
        </w:tc>
        <w:tc>
          <w:tcPr>
            <w:tcW w:w="1843" w:type="dxa"/>
          </w:tcPr>
          <w:p w14:paraId="0A50D08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ошибок в реализации проекта</w:t>
            </w:r>
          </w:p>
        </w:tc>
        <w:tc>
          <w:tcPr>
            <w:tcW w:w="1701" w:type="dxa"/>
          </w:tcPr>
          <w:p w14:paraId="77C3C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Несоблюдение требований заказчика</w:t>
            </w:r>
          </w:p>
        </w:tc>
      </w:tr>
    </w:tbl>
    <w:p w14:paraId="36B3D9F6">
      <w:pPr>
        <w:spacing w:after="0" w:line="240" w:lineRule="auto"/>
        <w:ind w:firstLine="709"/>
      </w:pPr>
    </w:p>
    <w:p w14:paraId="4C377A67">
      <w:pPr>
        <w:spacing w:after="0" w:line="240" w:lineRule="auto"/>
        <w:ind w:firstLine="709"/>
        <w:rPr>
          <w:rFonts w:hint="default" w:cs="Times New Roman"/>
          <w:szCs w:val="28"/>
          <w:lang w:val="ru-RU"/>
        </w:rPr>
      </w:pPr>
    </w:p>
    <w:sectPr>
      <w:pgSz w:w="11906" w:h="16838"/>
      <w:pgMar w:top="1134" w:right="567" w:bottom="1134" w:left="113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Tempora LGC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5185792"/>
      <w:docPartObj>
        <w:docPartGallery w:val="autotext"/>
      </w:docPartObj>
    </w:sdtPr>
    <w:sdtContent>
      <w:p w14:paraId="35910521"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177EA55F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2E"/>
    <w:rsid w:val="0000746E"/>
    <w:rsid w:val="00010811"/>
    <w:rsid w:val="00010F0C"/>
    <w:rsid w:val="00013F19"/>
    <w:rsid w:val="00033DA6"/>
    <w:rsid w:val="000362A5"/>
    <w:rsid w:val="00042976"/>
    <w:rsid w:val="00045F32"/>
    <w:rsid w:val="00062D6C"/>
    <w:rsid w:val="000A4BB6"/>
    <w:rsid w:val="000B10DD"/>
    <w:rsid w:val="000B434B"/>
    <w:rsid w:val="000B6D50"/>
    <w:rsid w:val="000C7D16"/>
    <w:rsid w:val="000D01B5"/>
    <w:rsid w:val="000D2DB8"/>
    <w:rsid w:val="000D765A"/>
    <w:rsid w:val="000E24D9"/>
    <w:rsid w:val="000E2573"/>
    <w:rsid w:val="000E44AA"/>
    <w:rsid w:val="000E7BD3"/>
    <w:rsid w:val="000F0212"/>
    <w:rsid w:val="000F39FC"/>
    <w:rsid w:val="00100D98"/>
    <w:rsid w:val="001137BF"/>
    <w:rsid w:val="0014482B"/>
    <w:rsid w:val="00153474"/>
    <w:rsid w:val="00163713"/>
    <w:rsid w:val="00163E98"/>
    <w:rsid w:val="00171680"/>
    <w:rsid w:val="001720A1"/>
    <w:rsid w:val="001819C5"/>
    <w:rsid w:val="001844DF"/>
    <w:rsid w:val="0018610B"/>
    <w:rsid w:val="00190771"/>
    <w:rsid w:val="00195686"/>
    <w:rsid w:val="001B14DF"/>
    <w:rsid w:val="001B1DFB"/>
    <w:rsid w:val="001B2516"/>
    <w:rsid w:val="001B4C55"/>
    <w:rsid w:val="001B5807"/>
    <w:rsid w:val="001C3F4A"/>
    <w:rsid w:val="001D0433"/>
    <w:rsid w:val="001D1419"/>
    <w:rsid w:val="001D1612"/>
    <w:rsid w:val="001D1888"/>
    <w:rsid w:val="001E51C8"/>
    <w:rsid w:val="001F3395"/>
    <w:rsid w:val="001F5D66"/>
    <w:rsid w:val="001F6CD8"/>
    <w:rsid w:val="00210054"/>
    <w:rsid w:val="002114BE"/>
    <w:rsid w:val="0021283F"/>
    <w:rsid w:val="00220E67"/>
    <w:rsid w:val="0022524B"/>
    <w:rsid w:val="00231D60"/>
    <w:rsid w:val="002448E5"/>
    <w:rsid w:val="002467D6"/>
    <w:rsid w:val="00252C50"/>
    <w:rsid w:val="002538DF"/>
    <w:rsid w:val="00255E8C"/>
    <w:rsid w:val="002612EF"/>
    <w:rsid w:val="00273DAE"/>
    <w:rsid w:val="0027471D"/>
    <w:rsid w:val="0028257A"/>
    <w:rsid w:val="002833C7"/>
    <w:rsid w:val="00297050"/>
    <w:rsid w:val="002972EE"/>
    <w:rsid w:val="00297949"/>
    <w:rsid w:val="002A51F4"/>
    <w:rsid w:val="002A7632"/>
    <w:rsid w:val="002C5BFF"/>
    <w:rsid w:val="002C6135"/>
    <w:rsid w:val="002C66CD"/>
    <w:rsid w:val="002C6F1E"/>
    <w:rsid w:val="002D00BF"/>
    <w:rsid w:val="002D0AB7"/>
    <w:rsid w:val="002D4FF9"/>
    <w:rsid w:val="002D5060"/>
    <w:rsid w:val="002E4897"/>
    <w:rsid w:val="002F23F9"/>
    <w:rsid w:val="002F28F2"/>
    <w:rsid w:val="002F3AAD"/>
    <w:rsid w:val="00301DA1"/>
    <w:rsid w:val="00312040"/>
    <w:rsid w:val="00322105"/>
    <w:rsid w:val="003313F9"/>
    <w:rsid w:val="00335628"/>
    <w:rsid w:val="0033620A"/>
    <w:rsid w:val="00337FBB"/>
    <w:rsid w:val="003560F2"/>
    <w:rsid w:val="0036204D"/>
    <w:rsid w:val="003706EC"/>
    <w:rsid w:val="003736B7"/>
    <w:rsid w:val="00373EBC"/>
    <w:rsid w:val="00381C31"/>
    <w:rsid w:val="00382EC1"/>
    <w:rsid w:val="00385084"/>
    <w:rsid w:val="003A0911"/>
    <w:rsid w:val="003A6D1A"/>
    <w:rsid w:val="003B116F"/>
    <w:rsid w:val="003D5ABC"/>
    <w:rsid w:val="003D772F"/>
    <w:rsid w:val="003E21E6"/>
    <w:rsid w:val="0040227D"/>
    <w:rsid w:val="0041099A"/>
    <w:rsid w:val="00416283"/>
    <w:rsid w:val="0042492A"/>
    <w:rsid w:val="00425ED9"/>
    <w:rsid w:val="0042679E"/>
    <w:rsid w:val="00461AB0"/>
    <w:rsid w:val="004627AF"/>
    <w:rsid w:val="00463C74"/>
    <w:rsid w:val="00473C2B"/>
    <w:rsid w:val="00477BCA"/>
    <w:rsid w:val="00477BCE"/>
    <w:rsid w:val="0048498E"/>
    <w:rsid w:val="00487D2C"/>
    <w:rsid w:val="00493D26"/>
    <w:rsid w:val="004A678D"/>
    <w:rsid w:val="004B21D9"/>
    <w:rsid w:val="004C010A"/>
    <w:rsid w:val="004C55D8"/>
    <w:rsid w:val="004D2A3E"/>
    <w:rsid w:val="004E6341"/>
    <w:rsid w:val="004F3B8B"/>
    <w:rsid w:val="004F5FB8"/>
    <w:rsid w:val="005011AF"/>
    <w:rsid w:val="00502666"/>
    <w:rsid w:val="00511901"/>
    <w:rsid w:val="00515977"/>
    <w:rsid w:val="00523511"/>
    <w:rsid w:val="005336D0"/>
    <w:rsid w:val="00540DC2"/>
    <w:rsid w:val="00563BDF"/>
    <w:rsid w:val="005674DB"/>
    <w:rsid w:val="0057336D"/>
    <w:rsid w:val="00576F33"/>
    <w:rsid w:val="005839FD"/>
    <w:rsid w:val="005B1923"/>
    <w:rsid w:val="005B381D"/>
    <w:rsid w:val="005B5B1C"/>
    <w:rsid w:val="005B7C57"/>
    <w:rsid w:val="005C2B33"/>
    <w:rsid w:val="005C6950"/>
    <w:rsid w:val="005D07F7"/>
    <w:rsid w:val="005E0569"/>
    <w:rsid w:val="005E1460"/>
    <w:rsid w:val="005E219E"/>
    <w:rsid w:val="005E447F"/>
    <w:rsid w:val="005E60C0"/>
    <w:rsid w:val="005E6616"/>
    <w:rsid w:val="005E702E"/>
    <w:rsid w:val="005F4FD5"/>
    <w:rsid w:val="005F62FA"/>
    <w:rsid w:val="00615761"/>
    <w:rsid w:val="00615F66"/>
    <w:rsid w:val="00616FFE"/>
    <w:rsid w:val="00617F3A"/>
    <w:rsid w:val="00620063"/>
    <w:rsid w:val="006328C4"/>
    <w:rsid w:val="006517EE"/>
    <w:rsid w:val="00652C2C"/>
    <w:rsid w:val="00655E5A"/>
    <w:rsid w:val="00657E3D"/>
    <w:rsid w:val="0066397D"/>
    <w:rsid w:val="00683FEC"/>
    <w:rsid w:val="0068571B"/>
    <w:rsid w:val="00685A99"/>
    <w:rsid w:val="006904FF"/>
    <w:rsid w:val="00691D80"/>
    <w:rsid w:val="0069373E"/>
    <w:rsid w:val="006A0CF9"/>
    <w:rsid w:val="006A63DC"/>
    <w:rsid w:val="006C3EB6"/>
    <w:rsid w:val="006C6BD2"/>
    <w:rsid w:val="006C7696"/>
    <w:rsid w:val="006D1A42"/>
    <w:rsid w:val="006D7274"/>
    <w:rsid w:val="006F3A3B"/>
    <w:rsid w:val="00707237"/>
    <w:rsid w:val="0071168A"/>
    <w:rsid w:val="00712AB6"/>
    <w:rsid w:val="00715A1E"/>
    <w:rsid w:val="00723474"/>
    <w:rsid w:val="007313E3"/>
    <w:rsid w:val="00731F5E"/>
    <w:rsid w:val="00735F29"/>
    <w:rsid w:val="0074159A"/>
    <w:rsid w:val="00741660"/>
    <w:rsid w:val="007443C1"/>
    <w:rsid w:val="007470B4"/>
    <w:rsid w:val="007472DF"/>
    <w:rsid w:val="00757A1F"/>
    <w:rsid w:val="007611FC"/>
    <w:rsid w:val="007628E1"/>
    <w:rsid w:val="00763D53"/>
    <w:rsid w:val="00772335"/>
    <w:rsid w:val="00774000"/>
    <w:rsid w:val="007740DC"/>
    <w:rsid w:val="00793B3B"/>
    <w:rsid w:val="007A4BA9"/>
    <w:rsid w:val="007C3752"/>
    <w:rsid w:val="007C777D"/>
    <w:rsid w:val="007D006E"/>
    <w:rsid w:val="007D4A87"/>
    <w:rsid w:val="007D65BB"/>
    <w:rsid w:val="007E6800"/>
    <w:rsid w:val="007F1CF2"/>
    <w:rsid w:val="008374C1"/>
    <w:rsid w:val="00841C7F"/>
    <w:rsid w:val="0084557D"/>
    <w:rsid w:val="008525EC"/>
    <w:rsid w:val="0085291C"/>
    <w:rsid w:val="008531C6"/>
    <w:rsid w:val="00853F35"/>
    <w:rsid w:val="00856092"/>
    <w:rsid w:val="00856A80"/>
    <w:rsid w:val="0086319B"/>
    <w:rsid w:val="00864576"/>
    <w:rsid w:val="00867287"/>
    <w:rsid w:val="008756CD"/>
    <w:rsid w:val="00876384"/>
    <w:rsid w:val="00877D7A"/>
    <w:rsid w:val="00890D59"/>
    <w:rsid w:val="0089192D"/>
    <w:rsid w:val="00893F37"/>
    <w:rsid w:val="008958CC"/>
    <w:rsid w:val="008A1673"/>
    <w:rsid w:val="008B5321"/>
    <w:rsid w:val="008C487E"/>
    <w:rsid w:val="008D3415"/>
    <w:rsid w:val="008E0F3D"/>
    <w:rsid w:val="008E2EDE"/>
    <w:rsid w:val="008E55FB"/>
    <w:rsid w:val="008F2ED3"/>
    <w:rsid w:val="009001F5"/>
    <w:rsid w:val="00900222"/>
    <w:rsid w:val="00900E95"/>
    <w:rsid w:val="00903922"/>
    <w:rsid w:val="009127ED"/>
    <w:rsid w:val="00912A82"/>
    <w:rsid w:val="00912D69"/>
    <w:rsid w:val="0093141C"/>
    <w:rsid w:val="0093740E"/>
    <w:rsid w:val="00942E30"/>
    <w:rsid w:val="0094500B"/>
    <w:rsid w:val="00945F90"/>
    <w:rsid w:val="0094622C"/>
    <w:rsid w:val="0095184A"/>
    <w:rsid w:val="0095239C"/>
    <w:rsid w:val="009536D3"/>
    <w:rsid w:val="00982E29"/>
    <w:rsid w:val="00986E39"/>
    <w:rsid w:val="00992820"/>
    <w:rsid w:val="009A29B6"/>
    <w:rsid w:val="009D14EC"/>
    <w:rsid w:val="009D1E0F"/>
    <w:rsid w:val="009D2685"/>
    <w:rsid w:val="009E70FE"/>
    <w:rsid w:val="009F3784"/>
    <w:rsid w:val="009F5D56"/>
    <w:rsid w:val="00A06288"/>
    <w:rsid w:val="00A06E37"/>
    <w:rsid w:val="00A15FF6"/>
    <w:rsid w:val="00A21D71"/>
    <w:rsid w:val="00A24C05"/>
    <w:rsid w:val="00A36A5D"/>
    <w:rsid w:val="00A44A51"/>
    <w:rsid w:val="00A44AE3"/>
    <w:rsid w:val="00A5281D"/>
    <w:rsid w:val="00A760B5"/>
    <w:rsid w:val="00A80415"/>
    <w:rsid w:val="00A84E31"/>
    <w:rsid w:val="00A906BA"/>
    <w:rsid w:val="00A937E4"/>
    <w:rsid w:val="00AA2A62"/>
    <w:rsid w:val="00AA7194"/>
    <w:rsid w:val="00AA72C8"/>
    <w:rsid w:val="00AB2942"/>
    <w:rsid w:val="00AB32A4"/>
    <w:rsid w:val="00AB65AE"/>
    <w:rsid w:val="00AE38F9"/>
    <w:rsid w:val="00AE62C7"/>
    <w:rsid w:val="00AF4C15"/>
    <w:rsid w:val="00B10CC7"/>
    <w:rsid w:val="00B14252"/>
    <w:rsid w:val="00B221F0"/>
    <w:rsid w:val="00B32386"/>
    <w:rsid w:val="00B36CC8"/>
    <w:rsid w:val="00B455B4"/>
    <w:rsid w:val="00B5096E"/>
    <w:rsid w:val="00B57226"/>
    <w:rsid w:val="00B601FC"/>
    <w:rsid w:val="00B67508"/>
    <w:rsid w:val="00B72AEA"/>
    <w:rsid w:val="00B752C6"/>
    <w:rsid w:val="00B81314"/>
    <w:rsid w:val="00B87147"/>
    <w:rsid w:val="00B912D8"/>
    <w:rsid w:val="00B91E60"/>
    <w:rsid w:val="00B934DC"/>
    <w:rsid w:val="00B957F8"/>
    <w:rsid w:val="00BC1C4D"/>
    <w:rsid w:val="00BC1D86"/>
    <w:rsid w:val="00BC2672"/>
    <w:rsid w:val="00BC799A"/>
    <w:rsid w:val="00BD132D"/>
    <w:rsid w:val="00BD2643"/>
    <w:rsid w:val="00BD282A"/>
    <w:rsid w:val="00BE0D44"/>
    <w:rsid w:val="00BE33CD"/>
    <w:rsid w:val="00BE56DF"/>
    <w:rsid w:val="00BF1369"/>
    <w:rsid w:val="00BF3D10"/>
    <w:rsid w:val="00BF7683"/>
    <w:rsid w:val="00C12725"/>
    <w:rsid w:val="00C148A6"/>
    <w:rsid w:val="00C16E4E"/>
    <w:rsid w:val="00C33882"/>
    <w:rsid w:val="00C44B17"/>
    <w:rsid w:val="00C54711"/>
    <w:rsid w:val="00C56B5A"/>
    <w:rsid w:val="00C57697"/>
    <w:rsid w:val="00C62B59"/>
    <w:rsid w:val="00C63EEB"/>
    <w:rsid w:val="00C6449B"/>
    <w:rsid w:val="00C7479A"/>
    <w:rsid w:val="00C83A78"/>
    <w:rsid w:val="00C868B0"/>
    <w:rsid w:val="00C90F31"/>
    <w:rsid w:val="00C97B91"/>
    <w:rsid w:val="00CA00D9"/>
    <w:rsid w:val="00CA24AB"/>
    <w:rsid w:val="00CA389E"/>
    <w:rsid w:val="00CA6559"/>
    <w:rsid w:val="00CA6FF8"/>
    <w:rsid w:val="00CA7CDB"/>
    <w:rsid w:val="00CC27FE"/>
    <w:rsid w:val="00CD41B5"/>
    <w:rsid w:val="00CD4809"/>
    <w:rsid w:val="00CD5D3B"/>
    <w:rsid w:val="00CD6AB5"/>
    <w:rsid w:val="00CE71E5"/>
    <w:rsid w:val="00CF1447"/>
    <w:rsid w:val="00CF3BEC"/>
    <w:rsid w:val="00CF4DAC"/>
    <w:rsid w:val="00CF510F"/>
    <w:rsid w:val="00CF62B7"/>
    <w:rsid w:val="00D0174B"/>
    <w:rsid w:val="00D01C48"/>
    <w:rsid w:val="00D07A1D"/>
    <w:rsid w:val="00D105ED"/>
    <w:rsid w:val="00D12B9F"/>
    <w:rsid w:val="00D13257"/>
    <w:rsid w:val="00D34502"/>
    <w:rsid w:val="00D46164"/>
    <w:rsid w:val="00D463CE"/>
    <w:rsid w:val="00D4712E"/>
    <w:rsid w:val="00D47B1E"/>
    <w:rsid w:val="00D51C2E"/>
    <w:rsid w:val="00D5706C"/>
    <w:rsid w:val="00D60842"/>
    <w:rsid w:val="00D62423"/>
    <w:rsid w:val="00D6594B"/>
    <w:rsid w:val="00D7440F"/>
    <w:rsid w:val="00D74D84"/>
    <w:rsid w:val="00D83994"/>
    <w:rsid w:val="00D9400A"/>
    <w:rsid w:val="00D96587"/>
    <w:rsid w:val="00DA181C"/>
    <w:rsid w:val="00DB2A5D"/>
    <w:rsid w:val="00DB38FA"/>
    <w:rsid w:val="00DB3F51"/>
    <w:rsid w:val="00DF0AB3"/>
    <w:rsid w:val="00DF5FB8"/>
    <w:rsid w:val="00E02029"/>
    <w:rsid w:val="00E103C1"/>
    <w:rsid w:val="00E20ADD"/>
    <w:rsid w:val="00E26F83"/>
    <w:rsid w:val="00E31E0A"/>
    <w:rsid w:val="00E326C0"/>
    <w:rsid w:val="00E405E3"/>
    <w:rsid w:val="00E40850"/>
    <w:rsid w:val="00E45689"/>
    <w:rsid w:val="00E47ED8"/>
    <w:rsid w:val="00E530E5"/>
    <w:rsid w:val="00E603E9"/>
    <w:rsid w:val="00E60793"/>
    <w:rsid w:val="00E613A2"/>
    <w:rsid w:val="00E67A6B"/>
    <w:rsid w:val="00E75749"/>
    <w:rsid w:val="00E837D8"/>
    <w:rsid w:val="00EB247E"/>
    <w:rsid w:val="00EB3FD5"/>
    <w:rsid w:val="00EC5F30"/>
    <w:rsid w:val="00EC7A09"/>
    <w:rsid w:val="00ED26A0"/>
    <w:rsid w:val="00ED738E"/>
    <w:rsid w:val="00EE5DB0"/>
    <w:rsid w:val="00EF052B"/>
    <w:rsid w:val="00EF4F66"/>
    <w:rsid w:val="00F02027"/>
    <w:rsid w:val="00F1101A"/>
    <w:rsid w:val="00F14717"/>
    <w:rsid w:val="00F24B77"/>
    <w:rsid w:val="00F256DD"/>
    <w:rsid w:val="00F354EF"/>
    <w:rsid w:val="00F546A6"/>
    <w:rsid w:val="00F60712"/>
    <w:rsid w:val="00F65A6C"/>
    <w:rsid w:val="00F66A02"/>
    <w:rsid w:val="00F70121"/>
    <w:rsid w:val="00F70684"/>
    <w:rsid w:val="00F75921"/>
    <w:rsid w:val="00F94094"/>
    <w:rsid w:val="00FB04D6"/>
    <w:rsid w:val="00FB14ED"/>
    <w:rsid w:val="00FB259A"/>
    <w:rsid w:val="00FB40D2"/>
    <w:rsid w:val="00FB4745"/>
    <w:rsid w:val="00FB7124"/>
    <w:rsid w:val="00FB7E77"/>
    <w:rsid w:val="00FC5B82"/>
    <w:rsid w:val="00FC6D5B"/>
    <w:rsid w:val="00FE01F4"/>
    <w:rsid w:val="00FF026B"/>
    <w:rsid w:val="046B06BF"/>
    <w:rsid w:val="0AA34FB2"/>
    <w:rsid w:val="0B956993"/>
    <w:rsid w:val="1F5E3F63"/>
    <w:rsid w:val="219D62BF"/>
    <w:rsid w:val="2E4222A9"/>
    <w:rsid w:val="43B175A4"/>
    <w:rsid w:val="771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 w:line="360" w:lineRule="auto"/>
      <w:ind w:left="708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jc w:val="center"/>
      <w:outlineLvl w:val="1"/>
    </w:pPr>
    <w:rPr>
      <w:rFonts w:asciiTheme="majorHAnsi" w:hAnsiTheme="majorHAnsi"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Emphasis"/>
    <w:basedOn w:val="5"/>
    <w:qFormat/>
    <w:uiPriority w:val="20"/>
    <w:rPr>
      <w:i/>
      <w:iCs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3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3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2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21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No Spacing"/>
    <w:qFormat/>
    <w:uiPriority w:val="1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3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28"/>
      <w:szCs w:val="26"/>
      <w:lang w:eastAsia="en-US"/>
      <w14:textFill>
        <w14:solidFill>
          <w14:schemeClr w14:val="tx1"/>
        </w14:solidFill>
      </w14:textFill>
    </w:rPr>
  </w:style>
  <w:style w:type="character" w:customStyle="1" w:styleId="26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Верхний колонтитул Знак"/>
    <w:basedOn w:val="5"/>
    <w:link w:val="15"/>
    <w:qFormat/>
    <w:uiPriority w:val="99"/>
  </w:style>
  <w:style w:type="character" w:customStyle="1" w:styleId="30">
    <w:name w:val="Нижний колонтитул Знак"/>
    <w:basedOn w:val="5"/>
    <w:link w:val="19"/>
    <w:qFormat/>
    <w:uiPriority w:val="99"/>
  </w:style>
  <w:style w:type="character" w:customStyle="1" w:styleId="31">
    <w:name w:val="Текст примечания Знак"/>
    <w:basedOn w:val="5"/>
    <w:link w:val="13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4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5"/>
    <w:link w:val="12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5">
    <w:name w:val="TOC Heading"/>
    <w:basedOn w:val="2"/>
    <w:next w:val="1"/>
    <w:unhideWhenUsed/>
    <w:qFormat/>
    <w:uiPriority w:val="39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ru-RU"/>
    </w:rPr>
  </w:style>
  <w:style w:type="paragraph" w:customStyle="1" w:styleId="36">
    <w:name w:val="Standard"/>
    <w:qFormat/>
    <w:uiPriority w:val="0"/>
    <w:pPr>
      <w:suppressAutoHyphens/>
      <w:autoSpaceDN w:val="0"/>
      <w:textAlignment w:val="baseline"/>
    </w:pPr>
    <w:rPr>
      <w:rFonts w:ascii="Tempora LGC Uni" w:hAnsi="Tempora LGC Uni" w:eastAsia="WenQuanYi Micro Hei" w:cs="Lohit Devanagari"/>
      <w:kern w:val="3"/>
      <w:sz w:val="24"/>
      <w:szCs w:val="24"/>
      <w:lang w:val="ru-RU" w:eastAsia="zh-CN" w:bidi="hi-IN"/>
    </w:rPr>
  </w:style>
  <w:style w:type="table" w:customStyle="1" w:styleId="37">
    <w:name w:val="_Style 13"/>
    <w:basedOn w:val="3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9">
    <w:name w:val="_Style 15"/>
    <w:basedOn w:val="38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70CC-C32D-4D3B-B88F-8937976C85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694</Words>
  <Characters>3956</Characters>
  <Lines>32</Lines>
  <Paragraphs>9</Paragraphs>
  <TotalTime>4</TotalTime>
  <ScaleCrop>false</ScaleCrop>
  <LinksUpToDate>false</LinksUpToDate>
  <CharactersWithSpaces>4641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2025-05-29T06:55:00Z</dcterms:created>
  <dc:creator>Ирина Юла</dc:creator>
  <cp:lastModifiedBy>Bidarmuk</cp:lastModifiedBy>
  <cp:lastPrinted>2022-07-15T07:02:00Z</cp:lastPrinted>
  <dcterms:modified xsi:type="dcterms:W3CDTF">2025-06-05T05:00:25Z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EEA9086BACEE40208743EAE46CA5BB17</vt:lpwstr>
  </property>
</Properties>
</file>