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60E" w:rsidRPr="007D2717" w:rsidRDefault="00D3531F">
      <w:pPr>
        <w:pStyle w:val="Bezmezer"/>
        <w:jc w:val="center"/>
        <w:rPr>
          <w:lang w:val="cs-CZ"/>
        </w:rPr>
      </w:pPr>
      <w:r w:rsidRPr="007D2717">
        <w:rPr>
          <w:lang w:val="cs-CZ"/>
        </w:rPr>
        <w:t>PŘÍKAZNÍ SMLOUVA</w:t>
      </w:r>
      <w:r w:rsidRPr="007D2717">
        <w:rPr>
          <w:lang w:val="cs-CZ"/>
        </w:rPr>
        <w:br/>
      </w:r>
    </w:p>
    <w:p w:rsidR="00C5560E" w:rsidRPr="007D2717" w:rsidRDefault="00D3531F">
      <w:pPr>
        <w:pStyle w:val="Bezmezer"/>
        <w:jc w:val="center"/>
        <w:rPr>
          <w:lang w:val="cs-CZ"/>
        </w:rPr>
      </w:pPr>
      <w:r w:rsidRPr="007D2717">
        <w:rPr>
          <w:lang w:val="cs-CZ"/>
        </w:rPr>
        <w:t>uzavřená podle ustanovení § 724 a násl. občanského mezi smluvními stranami: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Default="00D3531F">
      <w:pPr>
        <w:pStyle w:val="Bezmezer"/>
        <w:rPr>
          <w:b/>
          <w:lang w:val="cs-CZ"/>
        </w:rPr>
      </w:pPr>
      <w:r w:rsidRPr="007D2717">
        <w:rPr>
          <w:b/>
          <w:lang w:val="cs-CZ"/>
        </w:rPr>
        <w:t>Česká pirátská strana</w:t>
      </w:r>
    </w:p>
    <w:p w:rsidR="007D2717" w:rsidRPr="007D2717" w:rsidRDefault="007D2717">
      <w:pPr>
        <w:pStyle w:val="Bezmezer"/>
        <w:rPr>
          <w:b/>
          <w:lang w:val="cs-CZ"/>
        </w:rPr>
      </w:pPr>
      <w:r>
        <w:rPr>
          <w:b/>
          <w:lang w:val="cs-CZ"/>
        </w:rPr>
        <w:t>Krajské sdružení Praha</w:t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>se sídlem Řehořova 943/19, Praha 3</w:t>
      </w:r>
    </w:p>
    <w:p w:rsidR="00C5560E" w:rsidRDefault="00D3531F">
      <w:pPr>
        <w:pStyle w:val="Bezmezer"/>
        <w:rPr>
          <w:lang w:val="cs-CZ"/>
        </w:rPr>
      </w:pPr>
      <w:r w:rsidRPr="007D2717">
        <w:rPr>
          <w:lang w:val="cs-CZ"/>
        </w:rPr>
        <w:t>IČO: 71339698</w:t>
      </w:r>
    </w:p>
    <w:p w:rsidR="007D2717" w:rsidRPr="007D2717" w:rsidRDefault="007D2717">
      <w:pPr>
        <w:pStyle w:val="Bezmezer"/>
        <w:rPr>
          <w:lang w:val="cs-CZ"/>
        </w:rPr>
      </w:pPr>
      <w:r>
        <w:rPr>
          <w:lang w:val="cs-CZ"/>
        </w:rPr>
        <w:t>Zastoupená: Ondřejem Profantem, předsedou KS Praha</w:t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 xml:space="preserve">(dále jen </w:t>
      </w:r>
      <w:r w:rsidRPr="007D2717">
        <w:rPr>
          <w:lang w:val="cs-CZ"/>
        </w:rPr>
        <w:t>„příkazce“)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>a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D3531F">
      <w:pPr>
        <w:pStyle w:val="Bezmezer"/>
        <w:rPr>
          <w:b/>
          <w:lang w:val="cs-CZ"/>
        </w:rPr>
      </w:pPr>
      <w:r w:rsidRPr="007D2717">
        <w:rPr>
          <w:b/>
          <w:lang w:val="cs-CZ"/>
        </w:rPr>
        <w:t xml:space="preserve">Vladislav </w:t>
      </w:r>
      <w:proofErr w:type="spellStart"/>
      <w:r w:rsidRPr="007D2717">
        <w:rPr>
          <w:b/>
          <w:lang w:val="cs-CZ"/>
        </w:rPr>
        <w:t>Tobias</w:t>
      </w:r>
      <w:proofErr w:type="spellEnd"/>
      <w:r w:rsidRPr="007D2717">
        <w:rPr>
          <w:b/>
          <w:lang w:val="cs-CZ"/>
        </w:rPr>
        <w:t xml:space="preserve"> </w:t>
      </w:r>
      <w:proofErr w:type="spellStart"/>
      <w:r w:rsidRPr="007D2717">
        <w:rPr>
          <w:b/>
          <w:lang w:val="cs-CZ"/>
        </w:rPr>
        <w:t>Esner</w:t>
      </w:r>
      <w:proofErr w:type="spellEnd"/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>Bytem Bechyňská 639, Praha 9, 199 00</w:t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 xml:space="preserve">Nar. </w:t>
      </w:r>
      <w:proofErr w:type="gramStart"/>
      <w:r w:rsidRPr="007D2717">
        <w:rPr>
          <w:lang w:val="cs-CZ"/>
        </w:rPr>
        <w:t>03.03.1982</w:t>
      </w:r>
      <w:proofErr w:type="gramEnd"/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>(dále jen „příkazník“)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>Čl. I</w:t>
      </w:r>
    </w:p>
    <w:p w:rsidR="00C5560E" w:rsidRDefault="00D3531F">
      <w:pPr>
        <w:pStyle w:val="Bezmezer"/>
        <w:rPr>
          <w:lang w:val="cs-CZ"/>
        </w:rPr>
      </w:pPr>
      <w:r w:rsidRPr="007D2717">
        <w:rPr>
          <w:lang w:val="cs-CZ"/>
        </w:rPr>
        <w:br/>
      </w:r>
      <w:r w:rsidRPr="007D2717">
        <w:rPr>
          <w:lang w:val="cs-CZ"/>
        </w:rPr>
        <w:t>Příkazník se zavazuje provést pro příkazce tyto činnosti:</w:t>
      </w:r>
    </w:p>
    <w:p w:rsidR="007D2717" w:rsidRDefault="007D2717" w:rsidP="007D2717">
      <w:pPr>
        <w:pStyle w:val="Bezmezer"/>
        <w:numPr>
          <w:ilvl w:val="0"/>
          <w:numId w:val="1"/>
        </w:numPr>
        <w:rPr>
          <w:lang w:val="cs-CZ"/>
        </w:rPr>
      </w:pPr>
      <w:r>
        <w:rPr>
          <w:lang w:val="cs-CZ"/>
        </w:rPr>
        <w:t>Správce PICE</w:t>
      </w:r>
    </w:p>
    <w:p w:rsidR="007D2717" w:rsidRPr="007D2717" w:rsidRDefault="007D2717" w:rsidP="007D2717">
      <w:pPr>
        <w:pStyle w:val="Bezmezer"/>
        <w:numPr>
          <w:ilvl w:val="0"/>
          <w:numId w:val="1"/>
        </w:numPr>
        <w:rPr>
          <w:lang w:val="cs-CZ"/>
        </w:rPr>
      </w:pPr>
      <w:r>
        <w:rPr>
          <w:lang w:val="cs-CZ"/>
        </w:rPr>
        <w:t>Tajemník PKS</w:t>
      </w:r>
    </w:p>
    <w:p w:rsidR="00C5560E" w:rsidRPr="007D2717" w:rsidRDefault="00C5560E">
      <w:pPr>
        <w:pStyle w:val="Bezmezer"/>
        <w:rPr>
          <w:lang w:val="cs-CZ"/>
        </w:rPr>
      </w:pPr>
    </w:p>
    <w:p w:rsidR="007D2717" w:rsidRPr="007D2717" w:rsidRDefault="007D2717" w:rsidP="007D2717">
      <w:pPr>
        <w:pStyle w:val="Bezmezer"/>
        <w:ind w:left="709"/>
        <w:rPr>
          <w:lang w:val="cs-CZ"/>
        </w:rPr>
      </w:pPr>
      <w:r>
        <w:rPr>
          <w:lang w:val="cs-CZ"/>
        </w:rPr>
        <w:t xml:space="preserve">- </w:t>
      </w:r>
      <w:r w:rsidRPr="007D2717">
        <w:rPr>
          <w:lang w:val="cs-CZ"/>
        </w:rPr>
        <w:t>náplň práce správce PICE: výběr pošty, přebírání zásilek, organizaci věcí, organizaci akcí, organizace úklidu, vedení archívu strany, předávání zásilek</w:t>
      </w:r>
    </w:p>
    <w:p w:rsidR="00C5560E" w:rsidRPr="007D2717" w:rsidRDefault="007D2717" w:rsidP="007D2717">
      <w:pPr>
        <w:pStyle w:val="Bezmezer"/>
        <w:ind w:left="709"/>
        <w:rPr>
          <w:lang w:val="cs-CZ"/>
        </w:rPr>
      </w:pPr>
      <w:r w:rsidRPr="007D2717">
        <w:rPr>
          <w:lang w:val="cs-CZ"/>
        </w:rPr>
        <w:t>- náplň práce tajemník PKS: správa přihlášek, správa žádostí o proplacení, procesování pošty, pomoc s vedením jednání, komunikace, aktualizace wiki, všeobecná asistence</w:t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>Čl. II</w:t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br/>
      </w:r>
      <w:r w:rsidRPr="007D2717">
        <w:rPr>
          <w:lang w:val="cs-CZ"/>
        </w:rPr>
        <w:t xml:space="preserve">1. Příkazník je povinen </w:t>
      </w:r>
      <w:r w:rsidRPr="007D2717">
        <w:rPr>
          <w:lang w:val="cs-CZ"/>
        </w:rPr>
        <w:br/>
      </w:r>
      <w:r w:rsidRPr="007D2717">
        <w:rPr>
          <w:lang w:val="cs-CZ"/>
        </w:rPr>
        <w:t>a) Příkazník je povinen jednat při plnění p</w:t>
      </w:r>
      <w:r w:rsidRPr="007D2717">
        <w:rPr>
          <w:lang w:val="cs-CZ"/>
        </w:rPr>
        <w:t>říkazu podle svých schopností a znalostí. Od pokynů příkazcových se příkazník může odchýlit jen tehdy, je-li to nezbytné v zájmu příkazce a nemůže-li včas obdržet jeho souhlas; jinak odpovídá za škodu.,</w:t>
      </w:r>
      <w:r w:rsidRPr="007D2717">
        <w:rPr>
          <w:lang w:val="cs-CZ"/>
        </w:rPr>
        <w:br/>
      </w:r>
      <w:r w:rsidRPr="007D2717">
        <w:rPr>
          <w:lang w:val="cs-CZ"/>
        </w:rPr>
        <w:t>b) Příkazník je povinen provést příkaz osobně. Svěří-</w:t>
      </w:r>
      <w:r w:rsidRPr="007D2717">
        <w:rPr>
          <w:lang w:val="cs-CZ"/>
        </w:rPr>
        <w:t>li provedení příkazu jinému, odpovídá, jako by příkaz prováděl sám,</w:t>
      </w:r>
      <w:r w:rsidRPr="007D2717">
        <w:rPr>
          <w:lang w:val="cs-CZ"/>
        </w:rPr>
        <w:br/>
      </w:r>
      <w:r w:rsidRPr="007D2717">
        <w:rPr>
          <w:lang w:val="cs-CZ"/>
        </w:rPr>
        <w:t>c) podávat příkazníkovi průběžné zprávy o plnění příkazu do vlákna ve fóru Finančního odboru.</w:t>
      </w:r>
      <w:r w:rsidRPr="007D2717">
        <w:rPr>
          <w:lang w:val="cs-CZ"/>
        </w:rPr>
        <w:br/>
      </w:r>
      <w:r w:rsidRPr="007D2717">
        <w:rPr>
          <w:lang w:val="cs-CZ"/>
        </w:rPr>
        <w:t xml:space="preserve"> </w:t>
      </w:r>
      <w:r w:rsidRPr="007D2717">
        <w:rPr>
          <w:lang w:val="cs-CZ"/>
        </w:rPr>
        <w:br/>
      </w:r>
      <w:r w:rsidRPr="007D2717">
        <w:rPr>
          <w:lang w:val="cs-CZ"/>
        </w:rPr>
        <w:t>2. Příkazce je povinen</w:t>
      </w:r>
      <w:r w:rsidRPr="007D2717">
        <w:rPr>
          <w:lang w:val="cs-CZ"/>
        </w:rPr>
        <w:br/>
      </w:r>
      <w:r w:rsidRPr="007D2717">
        <w:rPr>
          <w:lang w:val="cs-CZ"/>
        </w:rPr>
        <w:t xml:space="preserve">a) vyplatit příkazníkovi sjednanou odměnu dle čl. III </w:t>
      </w:r>
      <w:proofErr w:type="gramStart"/>
      <w:r w:rsidRPr="007D2717">
        <w:rPr>
          <w:lang w:val="cs-CZ"/>
        </w:rPr>
        <w:t>této</w:t>
      </w:r>
      <w:proofErr w:type="gramEnd"/>
      <w:r w:rsidRPr="007D2717">
        <w:rPr>
          <w:lang w:val="cs-CZ"/>
        </w:rPr>
        <w:t xml:space="preserve"> smlouvy,</w:t>
      </w:r>
      <w:r w:rsidRPr="007D2717">
        <w:rPr>
          <w:lang w:val="cs-CZ"/>
        </w:rPr>
        <w:br/>
      </w:r>
      <w:r w:rsidRPr="007D2717">
        <w:rPr>
          <w:lang w:val="cs-CZ"/>
        </w:rPr>
        <w:t>b</w:t>
      </w:r>
      <w:r w:rsidRPr="007D2717">
        <w:rPr>
          <w:lang w:val="cs-CZ"/>
        </w:rPr>
        <w:t>) poskytnout příkazníkovi informace potřebné k provádění sjednané činnosti,</w:t>
      </w:r>
      <w:r w:rsidRPr="007D2717">
        <w:rPr>
          <w:lang w:val="cs-CZ"/>
        </w:rPr>
        <w:br/>
      </w:r>
      <w:r w:rsidRPr="007D2717">
        <w:rPr>
          <w:lang w:val="cs-CZ"/>
        </w:rPr>
        <w:t>c) příkazce je povinen, není-li jinak dohodnuto, poskytnout příkazníkovi předem na jeho žádost přiměřené prostředky nezbytné ke splnění příkazu a nahradit příkazníkovi potřebné a u</w:t>
      </w:r>
      <w:r w:rsidRPr="007D2717">
        <w:rPr>
          <w:lang w:val="cs-CZ"/>
        </w:rPr>
        <w:t>žitečné náklady vynaložené při provádění příkazu</w:t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br/>
      </w:r>
      <w:r w:rsidRPr="007D2717">
        <w:rPr>
          <w:lang w:val="cs-CZ"/>
        </w:rPr>
        <w:t xml:space="preserve"> </w:t>
      </w:r>
      <w:r w:rsidRPr="007D2717">
        <w:rPr>
          <w:lang w:val="cs-CZ"/>
        </w:rPr>
        <w:tab/>
      </w:r>
      <w:r w:rsidRPr="007D2717">
        <w:rPr>
          <w:lang w:val="cs-CZ"/>
        </w:rPr>
        <w:tab/>
      </w:r>
      <w:r w:rsidRPr="007D2717">
        <w:rPr>
          <w:lang w:val="cs-CZ"/>
        </w:rPr>
        <w:tab/>
      </w:r>
      <w:r w:rsidRPr="007D2717">
        <w:rPr>
          <w:lang w:val="cs-CZ"/>
        </w:rPr>
        <w:tab/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>Čl. III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 xml:space="preserve">Za provedení sjednané činnosti přísluší příkazníkovi sjednaná odměna ve </w:t>
      </w:r>
      <w:proofErr w:type="gramStart"/>
      <w:r w:rsidRPr="007D2717">
        <w:rPr>
          <w:lang w:val="cs-CZ"/>
        </w:rPr>
        <w:t>výši  1</w:t>
      </w:r>
      <w:r w:rsidRPr="007D2717">
        <w:rPr>
          <w:lang w:val="cs-CZ"/>
        </w:rPr>
        <w:t>.000,</w:t>
      </w:r>
      <w:proofErr w:type="gramEnd"/>
      <w:r w:rsidRPr="007D2717">
        <w:rPr>
          <w:lang w:val="cs-CZ"/>
        </w:rPr>
        <w:t xml:space="preserve">- Kč. </w:t>
      </w:r>
      <w:r w:rsidRPr="007D2717">
        <w:rPr>
          <w:lang w:val="cs-CZ"/>
        </w:rPr>
        <w:lastRenderedPageBreak/>
        <w:t xml:space="preserve">Tato částka bude vyplacena bezhotovostně. </w:t>
      </w:r>
      <w:r w:rsidRPr="007D2717">
        <w:rPr>
          <w:lang w:val="cs-CZ"/>
        </w:rPr>
        <w:br/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>Čl. IV</w:t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br/>
      </w:r>
      <w:r w:rsidRPr="007D2717">
        <w:rPr>
          <w:lang w:val="cs-CZ"/>
        </w:rPr>
        <w:t>1. Tato smlouva se uzavírá na dobu určitou o</w:t>
      </w:r>
      <w:r w:rsidRPr="007D2717">
        <w:rPr>
          <w:lang w:val="cs-CZ"/>
        </w:rPr>
        <w:t xml:space="preserve">d </w:t>
      </w:r>
      <w:proofErr w:type="gramStart"/>
      <w:r w:rsidR="00383228">
        <w:rPr>
          <w:lang w:val="cs-CZ"/>
        </w:rPr>
        <w:t>1</w:t>
      </w:r>
      <w:r w:rsidRPr="007D2717">
        <w:rPr>
          <w:lang w:val="cs-CZ"/>
        </w:rPr>
        <w:t>.1</w:t>
      </w:r>
      <w:r w:rsidR="00383228">
        <w:rPr>
          <w:lang w:val="cs-CZ"/>
        </w:rPr>
        <w:t>2</w:t>
      </w:r>
      <w:r w:rsidRPr="007D2717">
        <w:rPr>
          <w:lang w:val="cs-CZ"/>
        </w:rPr>
        <w:t>.2014</w:t>
      </w:r>
      <w:proofErr w:type="gramEnd"/>
      <w:r w:rsidRPr="007D2717">
        <w:rPr>
          <w:lang w:val="cs-CZ"/>
        </w:rPr>
        <w:t xml:space="preserve"> do 3</w:t>
      </w:r>
      <w:r w:rsidR="00383228">
        <w:rPr>
          <w:lang w:val="cs-CZ"/>
        </w:rPr>
        <w:t>1</w:t>
      </w:r>
      <w:r w:rsidRPr="007D2717">
        <w:rPr>
          <w:lang w:val="cs-CZ"/>
        </w:rPr>
        <w:t>.1</w:t>
      </w:r>
      <w:r w:rsidR="00383228">
        <w:rPr>
          <w:lang w:val="cs-CZ"/>
        </w:rPr>
        <w:t>2</w:t>
      </w:r>
      <w:r w:rsidRPr="007D2717">
        <w:rPr>
          <w:lang w:val="cs-CZ"/>
        </w:rPr>
        <w:t>.2014</w:t>
      </w: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br/>
      </w:r>
      <w:r w:rsidRPr="007D2717">
        <w:rPr>
          <w:lang w:val="cs-CZ"/>
        </w:rPr>
        <w:t>2. Právní vztahy z této smlouvy vyplývající se řídí příslušnými ustanoveními občanského zákoníku.</w:t>
      </w:r>
      <w:r w:rsidRPr="007D2717">
        <w:rPr>
          <w:lang w:val="cs-CZ"/>
        </w:rPr>
        <w:br/>
      </w:r>
      <w:r w:rsidRPr="007D2717">
        <w:rPr>
          <w:lang w:val="cs-CZ"/>
        </w:rPr>
        <w:br/>
      </w:r>
      <w:r w:rsidRPr="007D2717">
        <w:rPr>
          <w:lang w:val="cs-CZ"/>
        </w:rPr>
        <w:t>3. Tato smlouva se vyhotovuje ve dvou stejnopisech, z nichž po jednom obdrží každá ze smluvních stran.</w:t>
      </w:r>
      <w:r w:rsidRPr="007D2717">
        <w:rPr>
          <w:lang w:val="cs-CZ"/>
        </w:rPr>
        <w:br/>
      </w:r>
      <w:r w:rsidRPr="007D2717">
        <w:rPr>
          <w:lang w:val="cs-CZ"/>
        </w:rPr>
        <w:br/>
      </w:r>
      <w:r w:rsidRPr="007D2717">
        <w:rPr>
          <w:lang w:val="cs-CZ"/>
        </w:rPr>
        <w:t>4. Tato smlouva nabývá úč</w:t>
      </w:r>
      <w:r w:rsidRPr="007D2717">
        <w:rPr>
          <w:lang w:val="cs-CZ"/>
        </w:rPr>
        <w:t>innosti dnem podpisu smluvními stranami. Případné spory týkající se této smlouvy budou primárně řešeny smírnou, mimosoudní cestou. Tato smlouva je sepsána ve dvou vyhotoveních, z nichž každá strana obdrží po jednom. Obě strany souhlasí s tím, že tato smlou</w:t>
      </w:r>
      <w:r w:rsidRPr="007D2717">
        <w:rPr>
          <w:lang w:val="cs-CZ"/>
        </w:rPr>
        <w:t>va bude v plném rozsahu zveřejněna.</w:t>
      </w: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D3531F">
      <w:pPr>
        <w:pStyle w:val="Bezmezer"/>
        <w:rPr>
          <w:lang w:val="cs-CZ"/>
        </w:rPr>
      </w:pPr>
      <w:r w:rsidRPr="007D2717">
        <w:rPr>
          <w:lang w:val="cs-CZ"/>
        </w:rPr>
        <w:t>V P</w:t>
      </w:r>
      <w:r w:rsidR="00D4481B">
        <w:rPr>
          <w:lang w:val="cs-CZ"/>
        </w:rPr>
        <w:t>raze</w:t>
      </w:r>
      <w:r w:rsidRPr="007D2717">
        <w:rPr>
          <w:lang w:val="cs-CZ"/>
        </w:rPr>
        <w:t xml:space="preserve">  dne </w:t>
      </w:r>
      <w:proofErr w:type="gramStart"/>
      <w:r w:rsidR="007D2717">
        <w:rPr>
          <w:lang w:val="cs-CZ"/>
        </w:rPr>
        <w:t>0</w:t>
      </w:r>
      <w:r w:rsidR="00D4481B">
        <w:rPr>
          <w:lang w:val="cs-CZ"/>
        </w:rPr>
        <w:t>2</w:t>
      </w:r>
      <w:bookmarkStart w:id="0" w:name="_GoBack"/>
      <w:bookmarkEnd w:id="0"/>
      <w:r w:rsidRPr="007D2717">
        <w:rPr>
          <w:lang w:val="cs-CZ"/>
        </w:rPr>
        <w:t>.1</w:t>
      </w:r>
      <w:r w:rsidR="00D4481B">
        <w:rPr>
          <w:lang w:val="cs-CZ"/>
        </w:rPr>
        <w:t>2</w:t>
      </w:r>
      <w:r w:rsidRPr="007D2717">
        <w:rPr>
          <w:lang w:val="cs-CZ"/>
        </w:rPr>
        <w:t>.2014</w:t>
      </w:r>
      <w:proofErr w:type="gramEnd"/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C5560E">
      <w:pPr>
        <w:pStyle w:val="Bezmezer"/>
        <w:rPr>
          <w:lang w:val="cs-CZ"/>
        </w:rPr>
      </w:pPr>
    </w:p>
    <w:p w:rsidR="00C5560E" w:rsidRPr="007D2717" w:rsidRDefault="00C5560E">
      <w:pPr>
        <w:pStyle w:val="Bezmezer"/>
        <w:rPr>
          <w:lang w:val="cs-CZ"/>
        </w:rPr>
      </w:pP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4536"/>
      </w:tblGrid>
      <w:tr w:rsidR="00C5560E" w:rsidRPr="007D2717">
        <w:tblPrEx>
          <w:tblCellMar>
            <w:top w:w="0" w:type="dxa"/>
            <w:bottom w:w="0" w:type="dxa"/>
          </w:tblCellMar>
        </w:tblPrEx>
        <w:tc>
          <w:tcPr>
            <w:tcW w:w="4536" w:type="dxa"/>
          </w:tcPr>
          <w:p w:rsidR="00C5560E" w:rsidRPr="007D2717" w:rsidRDefault="00D3531F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Příkazce:</w:t>
            </w: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D3531F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________________________________</w:t>
            </w:r>
          </w:p>
          <w:p w:rsidR="00C5560E" w:rsidRPr="007D2717" w:rsidRDefault="00D3531F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Česká pirátská strana</w:t>
            </w:r>
          </w:p>
          <w:p w:rsidR="00C5560E" w:rsidRPr="007D2717" w:rsidRDefault="007D2717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Ondřej Profant, předseda KS Praha</w:t>
            </w:r>
          </w:p>
        </w:tc>
        <w:tc>
          <w:tcPr>
            <w:tcW w:w="4536" w:type="dxa"/>
          </w:tcPr>
          <w:p w:rsidR="00C5560E" w:rsidRPr="007D2717" w:rsidRDefault="00D3531F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Příkazník:</w:t>
            </w: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C5560E">
            <w:pPr>
              <w:pStyle w:val="Bezmezer"/>
              <w:rPr>
                <w:lang w:val="cs-CZ"/>
              </w:rPr>
            </w:pPr>
          </w:p>
          <w:p w:rsidR="00C5560E" w:rsidRPr="007D2717" w:rsidRDefault="00D3531F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>________________________________</w:t>
            </w:r>
          </w:p>
          <w:p w:rsidR="00C5560E" w:rsidRPr="007D2717" w:rsidRDefault="00D3531F">
            <w:pPr>
              <w:pStyle w:val="Bezmezer"/>
              <w:rPr>
                <w:lang w:val="cs-CZ"/>
              </w:rPr>
            </w:pPr>
            <w:r w:rsidRPr="007D2717">
              <w:rPr>
                <w:lang w:val="cs-CZ"/>
              </w:rPr>
              <w:t xml:space="preserve">Vladislav </w:t>
            </w:r>
            <w:proofErr w:type="spellStart"/>
            <w:r w:rsidRPr="007D2717">
              <w:rPr>
                <w:lang w:val="cs-CZ"/>
              </w:rPr>
              <w:t>Tobias</w:t>
            </w:r>
            <w:proofErr w:type="spellEnd"/>
            <w:r w:rsidRPr="007D2717">
              <w:rPr>
                <w:lang w:val="cs-CZ"/>
              </w:rPr>
              <w:t xml:space="preserve"> </w:t>
            </w:r>
            <w:proofErr w:type="spellStart"/>
            <w:r w:rsidRPr="007D2717">
              <w:rPr>
                <w:lang w:val="cs-CZ"/>
              </w:rPr>
              <w:t>Esner</w:t>
            </w:r>
            <w:proofErr w:type="spellEnd"/>
          </w:p>
        </w:tc>
      </w:tr>
    </w:tbl>
    <w:p w:rsidR="00C5560E" w:rsidRPr="007D2717" w:rsidRDefault="00C5560E">
      <w:pPr>
        <w:pStyle w:val="Bezmezer"/>
        <w:rPr>
          <w:lang w:val="cs-CZ"/>
        </w:rPr>
      </w:pPr>
    </w:p>
    <w:sectPr w:rsidR="00C5560E" w:rsidRPr="007D2717" w:rsidSect="007D2717">
      <w:type w:val="continuous"/>
      <w:pgSz w:w="11906" w:h="16838"/>
      <w:pgMar w:top="1428" w:right="1417" w:bottom="1276" w:left="1417" w:header="708" w:footer="708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31F" w:rsidRDefault="00D3531F">
      <w:pPr>
        <w:spacing w:line="240" w:lineRule="auto"/>
      </w:pPr>
      <w:r>
        <w:separator/>
      </w:r>
    </w:p>
  </w:endnote>
  <w:endnote w:type="continuationSeparator" w:id="0">
    <w:p w:rsidR="00D3531F" w:rsidRDefault="00D35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Sans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31F" w:rsidRDefault="00D3531F">
      <w:pPr>
        <w:spacing w:line="240" w:lineRule="auto"/>
      </w:pPr>
      <w:r>
        <w:separator/>
      </w:r>
    </w:p>
  </w:footnote>
  <w:footnote w:type="continuationSeparator" w:id="0">
    <w:p w:rsidR="00D3531F" w:rsidRDefault="00D353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46126"/>
    <w:multiLevelType w:val="hybridMultilevel"/>
    <w:tmpl w:val="803C0076"/>
    <w:lvl w:ilvl="0" w:tplc="1F2A0A90">
      <w:numFmt w:val="bullet"/>
      <w:lvlText w:val="-"/>
      <w:lvlJc w:val="left"/>
      <w:pPr>
        <w:ind w:left="720" w:hanging="360"/>
      </w:pPr>
      <w:rPr>
        <w:rFonts w:ascii="Liberation Serif" w:eastAsia="DejaVu Sans" w:hAnsi="Liberation Serif" w:cs="DejaVu San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5560E"/>
    <w:rsid w:val="00383228"/>
    <w:rsid w:val="007D2717"/>
    <w:rsid w:val="00C01EAC"/>
    <w:rsid w:val="00C5560E"/>
    <w:rsid w:val="00D3531F"/>
    <w:rsid w:val="00D4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widowControl/>
      <w:spacing w:line="276" w:lineRule="auto"/>
    </w:pPr>
    <w:rPr>
      <w:rFonts w:ascii="Calibri" w:hAnsi="Calibri"/>
      <w:sz w:val="22"/>
      <w:lang w:val="cs-CZ"/>
    </w:rPr>
  </w:style>
  <w:style w:type="paragraph" w:styleId="Nadpis1">
    <w:name w:val="heading 1"/>
    <w:basedOn w:val="Normln"/>
    <w:next w:val="Normln"/>
    <w:pPr>
      <w:keepNext/>
      <w:spacing w:before="480"/>
      <w:outlineLvl w:val="0"/>
    </w:pPr>
    <w:rPr>
      <w:rFonts w:ascii="Cambria" w:hAnsi="Cambria"/>
      <w:b/>
      <w:color w:val="365F91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Zu225patu237">
    <w:name w:val="Z/u225 ?pat/u237 ?"/>
    <w:basedOn w:val="Normln"/>
    <w:pPr>
      <w:tabs>
        <w:tab w:val="center" w:pos="4535"/>
        <w:tab w:val="right" w:pos="9071"/>
      </w:tabs>
      <w:spacing w:line="240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Odstavecseseznamem">
    <w:name w:val="List Paragraph"/>
    <w:basedOn w:val="Normln"/>
    <w:pPr>
      <w:ind w:left="720"/>
    </w:pPr>
  </w:style>
  <w:style w:type="paragraph" w:styleId="Zhlav">
    <w:name w:val="header"/>
    <w:basedOn w:val="Normln"/>
    <w:pPr>
      <w:tabs>
        <w:tab w:val="center" w:pos="4535"/>
        <w:tab w:val="right" w:pos="9071"/>
      </w:tabs>
      <w:spacing w:line="240" w:lineRule="auto"/>
    </w:pPr>
  </w:style>
  <w:style w:type="paragraph" w:styleId="Zpat">
    <w:name w:val="footer"/>
    <w:basedOn w:val="Normln"/>
    <w:pPr>
      <w:tabs>
        <w:tab w:val="center" w:pos="4535"/>
        <w:tab w:val="right" w:pos="9071"/>
      </w:tabs>
      <w:spacing w:line="240" w:lineRule="auto"/>
    </w:pPr>
  </w:style>
  <w:style w:type="paragraph" w:customStyle="1" w:styleId="Zu225hlavu237">
    <w:name w:val="Z/u225 ?hlav/u237 ?"/>
    <w:basedOn w:val="Normln"/>
    <w:pPr>
      <w:tabs>
        <w:tab w:val="center" w:pos="4535"/>
        <w:tab w:val="right" w:pos="9071"/>
      </w:tabs>
      <w:spacing w:line="240" w:lineRule="auto"/>
    </w:pPr>
  </w:style>
  <w:style w:type="paragraph" w:styleId="Bezmezer">
    <w:name w:val="No Spacing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adpis1Chartext">
    <w:name w:val="Nadpis 1 Char_text"/>
    <w:rPr>
      <w:rFonts w:ascii="Cambria" w:hAnsi="Cambria"/>
      <w:b/>
      <w:color w:val="365F91"/>
      <w:sz w:val="28"/>
    </w:r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pPr>
      <w:widowControl/>
      <w:spacing w:line="276" w:lineRule="auto"/>
    </w:pPr>
    <w:rPr>
      <w:rFonts w:ascii="Calibri" w:hAnsi="Calibri"/>
      <w:sz w:val="22"/>
      <w:lang w:val="cs-CZ"/>
    </w:rPr>
  </w:style>
  <w:style w:type="paragraph" w:styleId="Nadpis1">
    <w:name w:val="heading 1"/>
    <w:basedOn w:val="Normln"/>
    <w:next w:val="Normln"/>
    <w:pPr>
      <w:keepNext/>
      <w:spacing w:before="480"/>
      <w:outlineLvl w:val="0"/>
    </w:pPr>
    <w:rPr>
      <w:rFonts w:ascii="Cambria" w:hAnsi="Cambria"/>
      <w:b/>
      <w:color w:val="365F91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Zu225patu237">
    <w:name w:val="Z/u225 ?pat/u237 ?"/>
    <w:basedOn w:val="Normln"/>
    <w:pPr>
      <w:tabs>
        <w:tab w:val="center" w:pos="4535"/>
        <w:tab w:val="right" w:pos="9071"/>
      </w:tabs>
      <w:spacing w:line="240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Odstavecseseznamem">
    <w:name w:val="List Paragraph"/>
    <w:basedOn w:val="Normln"/>
    <w:pPr>
      <w:ind w:left="720"/>
    </w:pPr>
  </w:style>
  <w:style w:type="paragraph" w:styleId="Zhlav">
    <w:name w:val="header"/>
    <w:basedOn w:val="Normln"/>
    <w:pPr>
      <w:tabs>
        <w:tab w:val="center" w:pos="4535"/>
        <w:tab w:val="right" w:pos="9071"/>
      </w:tabs>
      <w:spacing w:line="240" w:lineRule="auto"/>
    </w:pPr>
  </w:style>
  <w:style w:type="paragraph" w:styleId="Zpat">
    <w:name w:val="footer"/>
    <w:basedOn w:val="Normln"/>
    <w:pPr>
      <w:tabs>
        <w:tab w:val="center" w:pos="4535"/>
        <w:tab w:val="right" w:pos="9071"/>
      </w:tabs>
      <w:spacing w:line="240" w:lineRule="auto"/>
    </w:pPr>
  </w:style>
  <w:style w:type="paragraph" w:customStyle="1" w:styleId="Zu225hlavu237">
    <w:name w:val="Z/u225 ?hlav/u237 ?"/>
    <w:basedOn w:val="Normln"/>
    <w:pPr>
      <w:tabs>
        <w:tab w:val="center" w:pos="4535"/>
        <w:tab w:val="right" w:pos="9071"/>
      </w:tabs>
      <w:spacing w:line="240" w:lineRule="auto"/>
    </w:pPr>
  </w:style>
  <w:style w:type="paragraph" w:styleId="Bezmezer">
    <w:name w:val="No Spacing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adpis1Chartext">
    <w:name w:val="Nadpis 1 Char_text"/>
    <w:rPr>
      <w:rFonts w:ascii="Cambria" w:hAnsi="Cambria"/>
      <w:b/>
      <w:color w:val="365F91"/>
      <w:sz w:val="28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380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Hajný</dc:creator>
  <cp:lastModifiedBy>Tobias</cp:lastModifiedBy>
  <cp:revision>5</cp:revision>
  <cp:lastPrinted>2014-12-01T21:28:00Z</cp:lastPrinted>
  <dcterms:created xsi:type="dcterms:W3CDTF">2014-12-01T21:27:00Z</dcterms:created>
  <dcterms:modified xsi:type="dcterms:W3CDTF">2014-12-01T21:29:00Z</dcterms:modified>
</cp:coreProperties>
</file>