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Dohoda o podpoře kandidáta ve volbách do Senátu v říjnu 2018</w:t>
      </w: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 senátním obvodě č. 50 - Svitavy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Jiří Krátký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narozen 07. 09. 1955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trvale bytem Vítězná 1441/42, 568 02 Svitavy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(dále jen „kandidát“)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</w:p>
    <w:p w:rsidR="009A0725" w:rsidRDefault="001A45E5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Česká pirátská strana 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IČ 71339698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sídlem Řehořova 943/19, 130 00 Praha 3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zastoupená PhDr. Ivanem Bartošem, Ph.D. (předseda strany)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(dále jen „Piráti“)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</w:p>
    <w:p w:rsidR="009A0725" w:rsidRDefault="00332DED">
      <w:pPr>
        <w:tabs>
          <w:tab w:val="left" w:pos="1985"/>
        </w:tabs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Politické hnutí Senátor 21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IČ </w:t>
      </w:r>
      <w:r>
        <w:rPr>
          <w:rFonts w:ascii="Arial" w:eastAsia="Arial" w:hAnsi="Arial" w:cs="Arial"/>
          <w:color w:val="212529"/>
          <w:sz w:val="22"/>
          <w:szCs w:val="22"/>
          <w:highlight w:val="white"/>
        </w:rPr>
        <w:t>0</w:t>
      </w:r>
      <w:r w:rsidR="00332DED">
        <w:rPr>
          <w:rFonts w:ascii="Arial" w:eastAsia="Arial" w:hAnsi="Arial" w:cs="Arial"/>
          <w:color w:val="212529"/>
          <w:sz w:val="22"/>
          <w:szCs w:val="22"/>
        </w:rPr>
        <w:t>6695205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 sídlem </w:t>
      </w:r>
      <w:r w:rsidR="00332DED">
        <w:rPr>
          <w:rFonts w:ascii="Arial" w:eastAsia="Arial" w:hAnsi="Arial" w:cs="Arial"/>
          <w:color w:val="212529"/>
          <w:sz w:val="22"/>
          <w:szCs w:val="22"/>
          <w:highlight w:val="white"/>
        </w:rPr>
        <w:t xml:space="preserve">Štefánikova 65, Praha 5, </w:t>
      </w:r>
      <w:r w:rsidR="00332DED">
        <w:rPr>
          <w:rFonts w:ascii="Arial" w:eastAsia="Arial" w:hAnsi="Arial" w:cs="Arial"/>
          <w:color w:val="212529"/>
          <w:sz w:val="22"/>
          <w:szCs w:val="22"/>
        </w:rPr>
        <w:t>150 00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zastoupená Mgr. </w:t>
      </w:r>
      <w:r w:rsidR="00332DED">
        <w:rPr>
          <w:rFonts w:ascii="Arial" w:eastAsia="Arial" w:hAnsi="Arial" w:cs="Arial"/>
          <w:sz w:val="22"/>
          <w:szCs w:val="22"/>
        </w:rPr>
        <w:t>Václavem Láskou</w:t>
      </w:r>
      <w:r>
        <w:rPr>
          <w:rFonts w:ascii="Arial" w:eastAsia="Arial" w:hAnsi="Arial" w:cs="Arial"/>
          <w:sz w:val="22"/>
          <w:szCs w:val="22"/>
        </w:rPr>
        <w:t xml:space="preserve"> (předseda </w:t>
      </w:r>
      <w:r w:rsidR="00332DED">
        <w:rPr>
          <w:rFonts w:ascii="Arial" w:eastAsia="Arial" w:hAnsi="Arial" w:cs="Arial"/>
          <w:sz w:val="22"/>
          <w:szCs w:val="22"/>
        </w:rPr>
        <w:t>hnutí</w:t>
      </w:r>
      <w:r>
        <w:rPr>
          <w:rFonts w:ascii="Arial" w:eastAsia="Arial" w:hAnsi="Arial" w:cs="Arial"/>
          <w:sz w:val="22"/>
          <w:szCs w:val="22"/>
        </w:rPr>
        <w:t>)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(dále jen „</w:t>
      </w:r>
      <w:r w:rsidR="00332DED">
        <w:rPr>
          <w:rFonts w:ascii="Arial" w:eastAsia="Arial" w:hAnsi="Arial" w:cs="Arial"/>
          <w:sz w:val="22"/>
          <w:szCs w:val="22"/>
        </w:rPr>
        <w:t>SEN 21</w:t>
      </w:r>
      <w:r>
        <w:rPr>
          <w:rFonts w:ascii="Arial" w:eastAsia="Arial" w:hAnsi="Arial" w:cs="Arial"/>
          <w:sz w:val="22"/>
          <w:szCs w:val="22"/>
        </w:rPr>
        <w:t>“)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(dále společně uváděny jen jako „strany“)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uzavřeli níže uvedeného dne a roku následující dohodu: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I.</w:t>
      </w: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Předmět dohody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Předmětem této dohody je podpora kandidáta Pirátů v senátní kampani v obvodu č. 50 </w:t>
      </w:r>
      <w:r w:rsidR="00332DED">
        <w:rPr>
          <w:rFonts w:ascii="Arial" w:eastAsia="Arial" w:hAnsi="Arial" w:cs="Arial"/>
          <w:sz w:val="22"/>
          <w:szCs w:val="22"/>
        </w:rPr>
        <w:t>v roce 2018 (dále jen „kampaň”).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332DED" w:rsidRDefault="00332DED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II.</w:t>
      </w: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Úvodní ustanovení</w:t>
      </w:r>
    </w:p>
    <w:p w:rsidR="009A0725" w:rsidRDefault="001A45E5">
      <w:pPr>
        <w:numPr>
          <w:ilvl w:val="0"/>
          <w:numId w:val="2"/>
        </w:numPr>
        <w:tabs>
          <w:tab w:val="left" w:pos="993"/>
        </w:tabs>
        <w:ind w:left="993" w:hanging="993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Strany se zavazují všemi jim dostupnými prostředky </w:t>
      </w:r>
      <w:r>
        <w:rPr>
          <w:rFonts w:ascii="Arial" w:eastAsia="Arial" w:hAnsi="Arial" w:cs="Arial"/>
          <w:sz w:val="22"/>
          <w:szCs w:val="22"/>
        </w:rPr>
        <w:t>podporovat kandidaturu kandidáta, aktivně se účastnit kampaně a podpořit jeho kampaň finančně dle ustanovení bodu III.</w:t>
      </w:r>
    </w:p>
    <w:p w:rsidR="009A0725" w:rsidRDefault="001A45E5">
      <w:pPr>
        <w:numPr>
          <w:ilvl w:val="0"/>
          <w:numId w:val="2"/>
        </w:numPr>
        <w:tabs>
          <w:tab w:val="left" w:pos="993"/>
        </w:tabs>
        <w:ind w:left="993" w:hanging="993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Kandidát bude do senátních voleb vstupovat jako kandidát </w:t>
      </w:r>
      <w:r w:rsidR="00332DED">
        <w:rPr>
          <w:rFonts w:ascii="Arial" w:eastAsia="Arial" w:hAnsi="Arial" w:cs="Arial"/>
          <w:sz w:val="22"/>
          <w:szCs w:val="22"/>
        </w:rPr>
        <w:t>Pirátů s podporou SENÁTOR 21. Nominujícím subjektem jsou Piráti.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III.</w:t>
      </w: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Financování kampaně</w:t>
      </w:r>
    </w:p>
    <w:p w:rsidR="009A0725" w:rsidRDefault="001A45E5">
      <w:pPr>
        <w:numPr>
          <w:ilvl w:val="0"/>
          <w:numId w:val="5"/>
        </w:numPr>
        <w:tabs>
          <w:tab w:val="left" w:pos="993"/>
        </w:tabs>
        <w:ind w:left="993" w:hanging="993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Strany se dohodli na následujících finančních příspěvcích na kampaň:</w:t>
      </w:r>
    </w:p>
    <w:p w:rsidR="009A0725" w:rsidRDefault="001A45E5">
      <w:pPr>
        <w:numPr>
          <w:ilvl w:val="1"/>
          <w:numId w:val="6"/>
        </w:numPr>
        <w:tabs>
          <w:tab w:val="left" w:pos="993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Kandidát 50</w:t>
      </w:r>
      <w:r w:rsidR="00332DE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000,- Kč</w:t>
      </w:r>
    </w:p>
    <w:p w:rsidR="009A0725" w:rsidRDefault="001A45E5">
      <w:pPr>
        <w:numPr>
          <w:ilvl w:val="1"/>
          <w:numId w:val="6"/>
        </w:numPr>
        <w:tabs>
          <w:tab w:val="left" w:pos="993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Piráti 170</w:t>
      </w:r>
      <w:r w:rsidR="00332DED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000,- Kč</w:t>
      </w:r>
    </w:p>
    <w:p w:rsidR="009A0725" w:rsidRDefault="00332DED">
      <w:pPr>
        <w:numPr>
          <w:ilvl w:val="1"/>
          <w:numId w:val="6"/>
        </w:numPr>
        <w:tabs>
          <w:tab w:val="left" w:pos="993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SEN 21</w:t>
      </w:r>
      <w:r w:rsidR="001A45E5">
        <w:rPr>
          <w:rFonts w:ascii="Arial" w:eastAsia="Arial" w:hAnsi="Arial" w:cs="Arial"/>
          <w:sz w:val="22"/>
          <w:szCs w:val="22"/>
        </w:rPr>
        <w:t xml:space="preserve"> 0,- Kč</w:t>
      </w:r>
    </w:p>
    <w:p w:rsidR="009A0725" w:rsidRDefault="001A45E5">
      <w:pPr>
        <w:numPr>
          <w:ilvl w:val="0"/>
          <w:numId w:val="5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sz w:val="22"/>
          <w:szCs w:val="22"/>
        </w:rPr>
        <w:t xml:space="preserve">Uvedené částky budou k dispozici na transparentním volebním účtu kandidáta do </w:t>
      </w:r>
      <w:r w:rsidR="00332DED">
        <w:rPr>
          <w:rFonts w:ascii="Arial" w:eastAsia="Arial" w:hAnsi="Arial" w:cs="Arial"/>
          <w:sz w:val="22"/>
          <w:szCs w:val="22"/>
        </w:rPr>
        <w:t>20. 7</w:t>
      </w:r>
      <w:r>
        <w:rPr>
          <w:rFonts w:ascii="Arial" w:eastAsia="Arial" w:hAnsi="Arial" w:cs="Arial"/>
          <w:sz w:val="22"/>
          <w:szCs w:val="22"/>
        </w:rPr>
        <w:t>.</w:t>
      </w:r>
      <w:r w:rsidR="00332DED">
        <w:rPr>
          <w:rFonts w:ascii="Arial" w:eastAsia="Arial" w:hAnsi="Arial" w:cs="Arial"/>
          <w:sz w:val="22"/>
          <w:szCs w:val="22"/>
        </w:rPr>
        <w:t xml:space="preserve"> 2018.</w:t>
      </w:r>
      <w:r>
        <w:rPr>
          <w:rFonts w:ascii="Arial" w:eastAsia="Arial" w:hAnsi="Arial" w:cs="Arial"/>
          <w:sz w:val="22"/>
          <w:szCs w:val="22"/>
        </w:rPr>
        <w:t xml:space="preserve"> Piráti informují kandidáta o tom, že jsou k dispo</w:t>
      </w:r>
      <w:r>
        <w:rPr>
          <w:rFonts w:ascii="Arial" w:eastAsia="Arial" w:hAnsi="Arial" w:cs="Arial"/>
          <w:sz w:val="22"/>
          <w:szCs w:val="22"/>
        </w:rPr>
        <w:t>zici podle plánu kampaně schváleného volebním štábem jednomyslně.</w:t>
      </w:r>
    </w:p>
    <w:p w:rsidR="009A0725" w:rsidRDefault="001A45E5">
      <w:pPr>
        <w:numPr>
          <w:ilvl w:val="0"/>
          <w:numId w:val="5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sz w:val="22"/>
          <w:szCs w:val="22"/>
        </w:rPr>
        <w:t xml:space="preserve">Pro účely kampaně bude zaveden transparentní účet č. </w:t>
      </w:r>
      <w:r w:rsidR="00332DED">
        <w:rPr>
          <w:rFonts w:ascii="Arial" w:eastAsia="Arial" w:hAnsi="Arial" w:cs="Arial"/>
          <w:sz w:val="22"/>
          <w:szCs w:val="22"/>
        </w:rPr>
        <w:t>2601172855/2010</w:t>
      </w:r>
      <w:r>
        <w:rPr>
          <w:rFonts w:ascii="Arial" w:eastAsia="Arial" w:hAnsi="Arial" w:cs="Arial"/>
          <w:sz w:val="22"/>
          <w:szCs w:val="22"/>
        </w:rPr>
        <w:t xml:space="preserve"> zavedený na jméno kandidáta 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u Pirátů, kteří nahlásí volební účet </w:t>
      </w:r>
      <w:proofErr w:type="spellStart"/>
      <w:r>
        <w:rPr>
          <w:rFonts w:ascii="Arial" w:eastAsia="Arial" w:hAnsi="Arial" w:cs="Arial"/>
          <w:color w:val="00000A"/>
          <w:sz w:val="22"/>
          <w:szCs w:val="22"/>
        </w:rPr>
        <w:t>ÚDHPSH</w:t>
      </w:r>
      <w:proofErr w:type="spellEnd"/>
      <w:r>
        <w:rPr>
          <w:rFonts w:ascii="Arial" w:eastAsia="Arial" w:hAnsi="Arial" w:cs="Arial"/>
          <w:color w:val="00000A"/>
          <w:sz w:val="22"/>
          <w:szCs w:val="22"/>
        </w:rPr>
        <w:t>.</w:t>
      </w:r>
    </w:p>
    <w:p w:rsidR="009A0725" w:rsidRDefault="001A45E5">
      <w:pPr>
        <w:numPr>
          <w:ilvl w:val="0"/>
          <w:numId w:val="5"/>
        </w:numPr>
        <w:tabs>
          <w:tab w:val="left" w:pos="993"/>
        </w:tabs>
        <w:ind w:left="993" w:hanging="993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lastRenderedPageBreak/>
        <w:t>Případné nevyčerpané prostředky na volebním účtu budou kan</w:t>
      </w:r>
      <w:r>
        <w:rPr>
          <w:rFonts w:ascii="Arial" w:eastAsia="Arial" w:hAnsi="Arial" w:cs="Arial"/>
          <w:sz w:val="22"/>
          <w:szCs w:val="22"/>
        </w:rPr>
        <w:t>didátovi a Pirátům vráceny poměrně dle vkladu.</w:t>
      </w:r>
    </w:p>
    <w:p w:rsidR="009A0725" w:rsidRDefault="001A45E5">
      <w:pPr>
        <w:numPr>
          <w:ilvl w:val="0"/>
          <w:numId w:val="5"/>
        </w:numPr>
        <w:tabs>
          <w:tab w:val="left" w:pos="993"/>
        </w:tabs>
        <w:ind w:left="993" w:hanging="993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Finanční prostředky ze státního rozpočtu v případě úspěchu ve volbách a získání mandátu senátora pro kandidáta budou nejprve využity k uhrazení nákladů kampaně, které vynaložil</w:t>
      </w:r>
      <w:r w:rsidR="00332DED">
        <w:rPr>
          <w:rFonts w:ascii="Arial" w:eastAsia="Arial" w:hAnsi="Arial" w:cs="Arial"/>
          <w:sz w:val="22"/>
          <w:szCs w:val="22"/>
        </w:rPr>
        <w:t xml:space="preserve"> kandidát</w:t>
      </w:r>
      <w:r>
        <w:rPr>
          <w:rFonts w:ascii="Arial" w:eastAsia="Arial" w:hAnsi="Arial" w:cs="Arial"/>
          <w:sz w:val="22"/>
          <w:szCs w:val="22"/>
        </w:rPr>
        <w:t xml:space="preserve">. Následně budou </w:t>
      </w:r>
      <w:r>
        <w:rPr>
          <w:rFonts w:ascii="Arial" w:eastAsia="Arial" w:hAnsi="Arial" w:cs="Arial"/>
          <w:sz w:val="22"/>
          <w:szCs w:val="22"/>
        </w:rPr>
        <w:t>děleny</w:t>
      </w:r>
      <w:r w:rsidR="00332DED">
        <w:rPr>
          <w:rFonts w:ascii="Arial" w:eastAsia="Arial" w:hAnsi="Arial" w:cs="Arial"/>
          <w:sz w:val="22"/>
          <w:szCs w:val="22"/>
        </w:rPr>
        <w:t xml:space="preserve"> rovným dílem</w:t>
      </w:r>
      <w:r>
        <w:rPr>
          <w:rFonts w:ascii="Arial" w:eastAsia="Arial" w:hAnsi="Arial" w:cs="Arial"/>
          <w:sz w:val="22"/>
          <w:szCs w:val="22"/>
        </w:rPr>
        <w:t xml:space="preserve"> mezi</w:t>
      </w:r>
      <w:r w:rsidR="00332DED">
        <w:rPr>
          <w:rFonts w:ascii="Arial" w:eastAsia="Arial" w:hAnsi="Arial" w:cs="Arial"/>
          <w:sz w:val="22"/>
          <w:szCs w:val="22"/>
        </w:rPr>
        <w:t xml:space="preserve"> krajský rozpočet Pirátů v Pardubickém kraji a centrální rozpočet Pirátů</w:t>
      </w:r>
      <w:r>
        <w:rPr>
          <w:rFonts w:ascii="Arial" w:eastAsia="Arial" w:hAnsi="Arial" w:cs="Arial"/>
          <w:sz w:val="22"/>
          <w:szCs w:val="22"/>
        </w:rPr>
        <w:t xml:space="preserve">.  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IV.</w:t>
      </w: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Spolupracující subjekty</w:t>
      </w:r>
    </w:p>
    <w:p w:rsidR="009A0725" w:rsidRDefault="001A45E5">
      <w:pPr>
        <w:numPr>
          <w:ilvl w:val="0"/>
          <w:numId w:val="7"/>
        </w:numPr>
        <w:tabs>
          <w:tab w:val="left" w:pos="993"/>
        </w:tabs>
        <w:ind w:left="993" w:hanging="993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Podpora kandidáta v obou kolech volby je otevřena i dalším politickým subjektům. Podpora kandidáta od dalších subjektů musí být dopředu schválena krajským předsednictvem Pirátů v Pardubickém kraji</w:t>
      </w:r>
      <w:r w:rsidR="00332DED">
        <w:rPr>
          <w:rFonts w:ascii="Arial" w:eastAsia="Arial" w:hAnsi="Arial" w:cs="Arial"/>
          <w:sz w:val="22"/>
          <w:szCs w:val="22"/>
        </w:rPr>
        <w:t>.</w:t>
      </w:r>
    </w:p>
    <w:p w:rsidR="009A0725" w:rsidRDefault="001A45E5">
      <w:pPr>
        <w:numPr>
          <w:ilvl w:val="0"/>
          <w:numId w:val="7"/>
        </w:numPr>
        <w:tabs>
          <w:tab w:val="left" w:pos="993"/>
        </w:tabs>
        <w:ind w:left="993" w:hanging="993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>Podporující subjekt kandidatury může být uveden na propagační</w:t>
      </w:r>
      <w:r w:rsidR="00332DED"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 předmětech kampaně.</w:t>
      </w:r>
    </w:p>
    <w:p w:rsidR="009A0725" w:rsidRDefault="009A0725">
      <w:pPr>
        <w:tabs>
          <w:tab w:val="left" w:pos="993"/>
        </w:tabs>
        <w:ind w:left="993"/>
        <w:rPr>
          <w:rFonts w:ascii="Arial" w:eastAsia="Arial" w:hAnsi="Arial" w:cs="Arial"/>
          <w:sz w:val="22"/>
          <w:szCs w:val="22"/>
        </w:rPr>
      </w:pP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V.</w:t>
      </w: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Volební program</w:t>
      </w:r>
    </w:p>
    <w:p w:rsidR="009A0725" w:rsidRDefault="001A45E5">
      <w:pPr>
        <w:numPr>
          <w:ilvl w:val="0"/>
          <w:numId w:val="3"/>
        </w:numPr>
        <w:tabs>
          <w:tab w:val="left" w:pos="993"/>
        </w:tabs>
        <w:ind w:left="993" w:hanging="993"/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  <w:szCs w:val="22"/>
        </w:rPr>
        <w:t xml:space="preserve">Volební program kandidáta </w:t>
      </w:r>
      <w:r w:rsidR="00332DED">
        <w:rPr>
          <w:rFonts w:ascii="Arial" w:eastAsia="Arial" w:hAnsi="Arial" w:cs="Arial"/>
          <w:sz w:val="22"/>
          <w:szCs w:val="22"/>
        </w:rPr>
        <w:t>bude formulován nejpozději do 20. 7. 2018 v samostatném dokumentu, který bude schválen krajským předsednictvem Pirátů v Pardubickém kraji</w:t>
      </w:r>
      <w:r>
        <w:rPr>
          <w:rFonts w:ascii="Arial" w:eastAsia="Arial" w:hAnsi="Arial" w:cs="Arial"/>
          <w:sz w:val="22"/>
          <w:szCs w:val="22"/>
        </w:rPr>
        <w:t xml:space="preserve">. </w:t>
      </w:r>
    </w:p>
    <w:p w:rsidR="009A0725" w:rsidRDefault="009A0725">
      <w:pPr>
        <w:tabs>
          <w:tab w:val="left" w:pos="1985"/>
        </w:tabs>
        <w:jc w:val="center"/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VI.</w:t>
      </w: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Senátorský klub a práce v Senátu 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br/>
        <w:t>V případě zvolení kandidát prohlašuje, že </w:t>
      </w:r>
    </w:p>
    <w:p w:rsidR="009A0725" w:rsidRDefault="001A45E5">
      <w:pPr>
        <w:numPr>
          <w:ilvl w:val="0"/>
          <w:numId w:val="4"/>
        </w:num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zavazuje přednostně ke členství v</w:t>
      </w:r>
      <w:r w:rsidR="00332DED">
        <w:rPr>
          <w:rFonts w:ascii="Arial" w:eastAsia="Arial" w:hAnsi="Arial" w:cs="Arial"/>
          <w:sz w:val="22"/>
          <w:szCs w:val="22"/>
        </w:rPr>
        <w:t>e společném</w:t>
      </w:r>
      <w:r>
        <w:rPr>
          <w:rFonts w:ascii="Arial" w:eastAsia="Arial" w:hAnsi="Arial" w:cs="Arial"/>
          <w:sz w:val="22"/>
          <w:szCs w:val="22"/>
        </w:rPr>
        <w:t xml:space="preserve"> senátním klubu</w:t>
      </w:r>
      <w:r w:rsidR="00332DED">
        <w:rPr>
          <w:rFonts w:ascii="Arial" w:eastAsia="Arial" w:hAnsi="Arial" w:cs="Arial"/>
          <w:sz w:val="22"/>
          <w:szCs w:val="22"/>
        </w:rPr>
        <w:t xml:space="preserve"> SEN 21 a</w:t>
      </w:r>
      <w:r>
        <w:rPr>
          <w:rFonts w:ascii="Arial" w:eastAsia="Arial" w:hAnsi="Arial" w:cs="Arial"/>
          <w:sz w:val="22"/>
          <w:szCs w:val="22"/>
        </w:rPr>
        <w:t xml:space="preserve"> Pirátů. Pokud však</w:t>
      </w:r>
      <w:r>
        <w:rPr>
          <w:rFonts w:ascii="Arial" w:eastAsia="Arial" w:hAnsi="Arial" w:cs="Arial"/>
          <w:sz w:val="22"/>
          <w:szCs w:val="22"/>
        </w:rPr>
        <w:t xml:space="preserve"> takový klub z důvodů nezaviněných kandidátem nevznikne, zavazuje se vstoupit do senátního klubu v pořadí – 1. senátní klub </w:t>
      </w:r>
      <w:r>
        <w:rPr>
          <w:rFonts w:ascii="Arial" w:eastAsia="Arial" w:hAnsi="Arial" w:cs="Arial"/>
          <w:sz w:val="22"/>
          <w:szCs w:val="22"/>
        </w:rPr>
        <w:t xml:space="preserve">Pirátů, 2. senátní klub </w:t>
      </w:r>
      <w:r w:rsidR="00332DED">
        <w:rPr>
          <w:rFonts w:ascii="Arial" w:eastAsia="Arial" w:hAnsi="Arial" w:cs="Arial"/>
          <w:sz w:val="22"/>
          <w:szCs w:val="22"/>
        </w:rPr>
        <w:t>SENÁTOR 21</w:t>
      </w:r>
      <w:r>
        <w:rPr>
          <w:rFonts w:ascii="Arial" w:eastAsia="Arial" w:hAnsi="Arial" w:cs="Arial"/>
          <w:sz w:val="22"/>
          <w:szCs w:val="22"/>
        </w:rPr>
        <w:t>;</w:t>
      </w:r>
    </w:p>
    <w:p w:rsidR="009A0725" w:rsidRDefault="001A45E5">
      <w:pPr>
        <w:numPr>
          <w:ilvl w:val="0"/>
          <w:numId w:val="4"/>
        </w:numPr>
        <w:tabs>
          <w:tab w:val="left" w:pos="1985"/>
        </w:tabs>
        <w:ind w:left="7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vstup kandidáta do jiného senátorského klubu bude podm</w:t>
      </w:r>
      <w:r w:rsidR="00332DED">
        <w:rPr>
          <w:rFonts w:ascii="Arial" w:eastAsia="Arial" w:hAnsi="Arial" w:cs="Arial"/>
          <w:sz w:val="22"/>
          <w:szCs w:val="22"/>
        </w:rPr>
        <w:t>íněn souhlasem Pirátů</w:t>
      </w:r>
      <w:r>
        <w:rPr>
          <w:rFonts w:ascii="Arial" w:eastAsia="Arial" w:hAnsi="Arial" w:cs="Arial"/>
          <w:sz w:val="22"/>
          <w:szCs w:val="22"/>
        </w:rPr>
        <w:t>;</w:t>
      </w:r>
    </w:p>
    <w:p w:rsidR="009A0725" w:rsidRDefault="001A45E5">
      <w:pPr>
        <w:numPr>
          <w:ilvl w:val="0"/>
          <w:numId w:val="4"/>
        </w:numPr>
        <w:tabs>
          <w:tab w:val="left" w:pos="1985"/>
        </w:tabs>
        <w:ind w:left="7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povede pravidelné konzultace</w:t>
      </w:r>
      <w:r w:rsidR="00332DED">
        <w:rPr>
          <w:rFonts w:ascii="Arial" w:eastAsia="Arial" w:hAnsi="Arial" w:cs="Arial"/>
          <w:sz w:val="22"/>
          <w:szCs w:val="22"/>
        </w:rPr>
        <w:t xml:space="preserve"> s Piráty</w:t>
      </w:r>
      <w:r>
        <w:rPr>
          <w:rFonts w:ascii="Arial" w:eastAsia="Arial" w:hAnsi="Arial" w:cs="Arial"/>
          <w:sz w:val="22"/>
          <w:szCs w:val="22"/>
        </w:rPr>
        <w:t xml:space="preserve"> ohledně programových otázek</w:t>
      </w:r>
      <w:r w:rsidR="00332DED"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>a to aspoň jednou měsíčně po celé volební období; </w:t>
      </w:r>
    </w:p>
    <w:p w:rsidR="00332DED" w:rsidRDefault="00332DED">
      <w:pPr>
        <w:numPr>
          <w:ilvl w:val="0"/>
          <w:numId w:val="4"/>
        </w:numPr>
        <w:tabs>
          <w:tab w:val="left" w:pos="1985"/>
        </w:tabs>
        <w:ind w:left="7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bude pravidelně před schůzemi Senátu konzultovat se senátory za hnutí SENÁTOR 21 svá stanoviska k agendě</w:t>
      </w:r>
      <w:r>
        <w:rPr>
          <w:rFonts w:ascii="Arial" w:eastAsia="Arial" w:hAnsi="Arial" w:cs="Arial"/>
          <w:sz w:val="22"/>
          <w:szCs w:val="22"/>
          <w:lang w:val="en-US"/>
        </w:rPr>
        <w:t>;</w:t>
      </w:r>
    </w:p>
    <w:p w:rsidR="009A0725" w:rsidRDefault="001A45E5" w:rsidP="00912314">
      <w:pPr>
        <w:numPr>
          <w:ilvl w:val="0"/>
          <w:numId w:val="4"/>
        </w:numPr>
        <w:tabs>
          <w:tab w:val="left" w:pos="1985"/>
        </w:tabs>
        <w:ind w:left="737" w:right="-14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bude řídit Demokratickým mini</w:t>
      </w:r>
      <w:r>
        <w:rPr>
          <w:rFonts w:ascii="Arial" w:eastAsia="Arial" w:hAnsi="Arial" w:cs="Arial"/>
          <w:sz w:val="22"/>
          <w:szCs w:val="22"/>
        </w:rPr>
        <w:t xml:space="preserve">mem Pirátské strany </w:t>
      </w:r>
      <w:r w:rsidR="00912314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 xml:space="preserve">kodexem </w:t>
      </w:r>
      <w:r w:rsidR="00912314">
        <w:rPr>
          <w:rFonts w:ascii="Arial" w:eastAsia="Arial" w:hAnsi="Arial" w:cs="Arial"/>
          <w:sz w:val="22"/>
          <w:szCs w:val="22"/>
        </w:rPr>
        <w:t>SENÁTOR 21, který stanoví základní hodnotovou orientaci kandidáta a minimální standard výkonu funkce senátora;</w:t>
      </w:r>
    </w:p>
    <w:p w:rsidR="009A0725" w:rsidRDefault="001A45E5">
      <w:pPr>
        <w:numPr>
          <w:ilvl w:val="0"/>
          <w:numId w:val="4"/>
        </w:numPr>
        <w:tabs>
          <w:tab w:val="left" w:pos="1985"/>
        </w:tabs>
        <w:ind w:left="73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vyhradí částku minimálně </w:t>
      </w:r>
      <w:r w:rsidR="00912314">
        <w:rPr>
          <w:rFonts w:ascii="Arial" w:eastAsia="Arial" w:hAnsi="Arial" w:cs="Arial"/>
          <w:sz w:val="22"/>
          <w:szCs w:val="22"/>
        </w:rPr>
        <w:t>60.</w:t>
      </w:r>
      <w:r>
        <w:rPr>
          <w:rFonts w:ascii="Arial" w:eastAsia="Arial" w:hAnsi="Arial" w:cs="Arial"/>
          <w:sz w:val="22"/>
          <w:szCs w:val="22"/>
        </w:rPr>
        <w:t xml:space="preserve">000,- Kč ze svého ročního </w:t>
      </w:r>
      <w:proofErr w:type="spellStart"/>
      <w:r>
        <w:rPr>
          <w:rFonts w:ascii="Arial" w:eastAsia="Arial" w:hAnsi="Arial" w:cs="Arial"/>
          <w:sz w:val="22"/>
          <w:szCs w:val="22"/>
        </w:rPr>
        <w:t>expertovného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na platbu expertů nominovaných Piráty;</w:t>
      </w:r>
    </w:p>
    <w:p w:rsidR="009A0725" w:rsidRDefault="009A0725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  <w:r>
        <w:rPr>
          <w:rFonts w:ascii="Arial" w:eastAsia="Arial" w:hAnsi="Arial" w:cs="Arial"/>
          <w:b/>
          <w:color w:val="00000A"/>
          <w:sz w:val="22"/>
          <w:szCs w:val="22"/>
        </w:rPr>
        <w:t>VII.</w:t>
      </w: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  <w:r>
        <w:rPr>
          <w:rFonts w:ascii="Arial" w:eastAsia="Arial" w:hAnsi="Arial" w:cs="Arial"/>
          <w:b/>
          <w:color w:val="00000A"/>
          <w:sz w:val="22"/>
          <w:szCs w:val="22"/>
        </w:rPr>
        <w:t>Okrskové volební komise</w:t>
      </w:r>
    </w:p>
    <w:p w:rsidR="009A0725" w:rsidRDefault="001A45E5">
      <w:pPr>
        <w:tabs>
          <w:tab w:val="left" w:pos="1985"/>
        </w:tabs>
        <w:rPr>
          <w:rFonts w:ascii="Arial" w:eastAsia="Arial" w:hAnsi="Arial" w:cs="Arial"/>
          <w:color w:val="00000A"/>
          <w:sz w:val="22"/>
          <w:szCs w:val="22"/>
        </w:rPr>
      </w:pPr>
      <w:r>
        <w:rPr>
          <w:rFonts w:ascii="Arial" w:eastAsia="Arial" w:hAnsi="Arial" w:cs="Arial"/>
          <w:color w:val="00000A"/>
          <w:sz w:val="22"/>
          <w:szCs w:val="22"/>
        </w:rPr>
        <w:t xml:space="preserve">Piráti zajistí delegování do </w:t>
      </w:r>
      <w:proofErr w:type="spellStart"/>
      <w:r>
        <w:rPr>
          <w:rFonts w:ascii="Arial" w:eastAsia="Arial" w:hAnsi="Arial" w:cs="Arial"/>
          <w:color w:val="00000A"/>
          <w:sz w:val="22"/>
          <w:szCs w:val="22"/>
        </w:rPr>
        <w:t>OVK</w:t>
      </w:r>
      <w:proofErr w:type="spellEnd"/>
      <w:r>
        <w:rPr>
          <w:rFonts w:ascii="Arial" w:eastAsia="Arial" w:hAnsi="Arial" w:cs="Arial"/>
          <w:color w:val="00000A"/>
          <w:sz w:val="22"/>
          <w:szCs w:val="22"/>
        </w:rPr>
        <w:t xml:space="preserve">. </w:t>
      </w:r>
    </w:p>
    <w:p w:rsidR="009A0725" w:rsidRDefault="009A0725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9A0725" w:rsidRDefault="009A0725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  <w:r>
        <w:rPr>
          <w:rFonts w:ascii="Arial" w:eastAsia="Arial" w:hAnsi="Arial" w:cs="Arial"/>
          <w:b/>
          <w:color w:val="00000A"/>
          <w:sz w:val="22"/>
          <w:szCs w:val="22"/>
        </w:rPr>
        <w:t>VIII.</w:t>
      </w: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b/>
          <w:color w:val="00000A"/>
          <w:sz w:val="22"/>
          <w:szCs w:val="22"/>
        </w:rPr>
      </w:pPr>
      <w:r>
        <w:rPr>
          <w:rFonts w:ascii="Arial" w:eastAsia="Arial" w:hAnsi="Arial" w:cs="Arial"/>
          <w:b/>
          <w:color w:val="00000A"/>
          <w:sz w:val="22"/>
          <w:szCs w:val="22"/>
        </w:rPr>
        <w:t>Závěrečná ustanovení</w:t>
      </w:r>
    </w:p>
    <w:p w:rsidR="009A0725" w:rsidRDefault="001A45E5">
      <w:pPr>
        <w:numPr>
          <w:ilvl w:val="0"/>
          <w:numId w:val="1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sz w:val="22"/>
          <w:szCs w:val="22"/>
        </w:rPr>
        <w:t xml:space="preserve">Tato dohoda může být měněna pouze datovanými písemnými dodatky na základě shody všech smluvních stran. </w:t>
      </w:r>
    </w:p>
    <w:p w:rsidR="009A0725" w:rsidRDefault="001A45E5">
      <w:pPr>
        <w:numPr>
          <w:ilvl w:val="0"/>
          <w:numId w:val="1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</w:rPr>
      </w:pPr>
      <w:bookmarkStart w:id="0" w:name="_30j0zll" w:colFirst="0" w:colLast="0"/>
      <w:bookmarkEnd w:id="0"/>
      <w:r>
        <w:rPr>
          <w:rFonts w:ascii="Arial" w:eastAsia="Arial" w:hAnsi="Arial" w:cs="Arial"/>
          <w:color w:val="00000A"/>
          <w:sz w:val="22"/>
          <w:szCs w:val="22"/>
        </w:rPr>
        <w:t>V případě, že se kterékoliv ustanovení této dohody stane neplatným či nevymahatelným, veškerá další ustanovení dohody zůstávají v platnosti, pakliže to jejich povaha umožňuje.</w:t>
      </w:r>
    </w:p>
    <w:p w:rsidR="009A0725" w:rsidRPr="00912314" w:rsidRDefault="001A45E5">
      <w:pPr>
        <w:numPr>
          <w:ilvl w:val="0"/>
          <w:numId w:val="1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sz w:val="22"/>
          <w:szCs w:val="22"/>
        </w:rPr>
        <w:t xml:space="preserve">Tato dohoda nabývá platnosti a účinnosti dnem podpisu stranami. </w:t>
      </w:r>
    </w:p>
    <w:p w:rsidR="00912314" w:rsidRDefault="00912314">
      <w:pPr>
        <w:numPr>
          <w:ilvl w:val="0"/>
          <w:numId w:val="1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sz w:val="22"/>
          <w:szCs w:val="22"/>
        </w:rPr>
        <w:t>Tato smlouva vstupuje v </w:t>
      </w:r>
      <w:proofErr w:type="gramStart"/>
      <w:r>
        <w:rPr>
          <w:rFonts w:ascii="Arial" w:eastAsia="Arial" w:hAnsi="Arial" w:cs="Arial"/>
          <w:color w:val="00000A"/>
          <w:sz w:val="22"/>
          <w:szCs w:val="22"/>
        </w:rPr>
        <w:t>účinnost  podpisem</w:t>
      </w:r>
      <w:proofErr w:type="gramEnd"/>
      <w:r>
        <w:rPr>
          <w:rFonts w:ascii="Arial" w:eastAsia="Arial" w:hAnsi="Arial" w:cs="Arial"/>
          <w:color w:val="00000A"/>
          <w:sz w:val="22"/>
          <w:szCs w:val="22"/>
        </w:rPr>
        <w:t xml:space="preserve"> zástupců smluvních stran.</w:t>
      </w:r>
    </w:p>
    <w:p w:rsidR="009A0725" w:rsidRDefault="001A45E5">
      <w:pPr>
        <w:numPr>
          <w:ilvl w:val="0"/>
          <w:numId w:val="1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sz w:val="22"/>
          <w:szCs w:val="22"/>
        </w:rPr>
        <w:t>Platnost této d</w:t>
      </w:r>
      <w:r>
        <w:rPr>
          <w:rFonts w:ascii="Arial" w:eastAsia="Arial" w:hAnsi="Arial" w:cs="Arial"/>
          <w:color w:val="00000A"/>
          <w:sz w:val="22"/>
          <w:szCs w:val="22"/>
        </w:rPr>
        <w:t>ohody zaniká zánikem mandátu či uplynutím volebního období kandidáta v případě jeho zvolení, nebo okamžikem, kdy kandidát nebyl zvolen.</w:t>
      </w:r>
    </w:p>
    <w:p w:rsidR="009A0725" w:rsidRDefault="001A45E5">
      <w:pPr>
        <w:numPr>
          <w:ilvl w:val="0"/>
          <w:numId w:val="1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sz w:val="22"/>
          <w:szCs w:val="22"/>
        </w:rPr>
        <w:t>Tato dohoda je vypracována ve třech vyhotoveních, z nichž po jednom obdrží každá ze stran.</w:t>
      </w:r>
    </w:p>
    <w:p w:rsidR="009A0725" w:rsidRDefault="001A45E5">
      <w:pPr>
        <w:numPr>
          <w:ilvl w:val="0"/>
          <w:numId w:val="1"/>
        </w:numPr>
        <w:tabs>
          <w:tab w:val="left" w:pos="993"/>
        </w:tabs>
        <w:ind w:left="993" w:hanging="993"/>
        <w:rPr>
          <w:rFonts w:ascii="Arial" w:eastAsia="Arial" w:hAnsi="Arial" w:cs="Arial"/>
          <w:color w:val="00000A"/>
        </w:rPr>
      </w:pPr>
      <w:r>
        <w:rPr>
          <w:rFonts w:ascii="Arial" w:eastAsia="Arial" w:hAnsi="Arial" w:cs="Arial"/>
          <w:color w:val="00000A"/>
          <w:sz w:val="22"/>
          <w:szCs w:val="22"/>
        </w:rPr>
        <w:lastRenderedPageBreak/>
        <w:t>Strany dohody výslovně prohla</w:t>
      </w:r>
      <w:r>
        <w:rPr>
          <w:rFonts w:ascii="Arial" w:eastAsia="Arial" w:hAnsi="Arial" w:cs="Arial"/>
          <w:color w:val="00000A"/>
          <w:sz w:val="22"/>
          <w:szCs w:val="22"/>
        </w:rPr>
        <w:t xml:space="preserve">šují, že tato dohoda je výrazem jejich svobodné a vážné vůle a na důkaz toho připojují svoje podpisy. 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9A0725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</w:p>
    <w:p w:rsidR="009A0725" w:rsidRDefault="009A0725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  <w:highlight w:val="yellow"/>
        </w:rPr>
      </w:pPr>
      <w:r>
        <w:rPr>
          <w:rFonts w:ascii="Arial" w:eastAsia="Arial" w:hAnsi="Arial" w:cs="Arial"/>
          <w:sz w:val="22"/>
          <w:szCs w:val="22"/>
        </w:rPr>
        <w:t xml:space="preserve">V Praze dne </w:t>
      </w:r>
      <w:r w:rsidR="00912314"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8. 0</w:t>
      </w:r>
      <w:r w:rsidR="00912314">
        <w:rPr>
          <w:rFonts w:ascii="Arial" w:eastAsia="Arial" w:hAnsi="Arial" w:cs="Arial"/>
          <w:sz w:val="22"/>
          <w:szCs w:val="22"/>
        </w:rPr>
        <w:t>7</w:t>
      </w:r>
      <w:r>
        <w:rPr>
          <w:rFonts w:ascii="Arial" w:eastAsia="Arial" w:hAnsi="Arial" w:cs="Arial"/>
          <w:sz w:val="22"/>
          <w:szCs w:val="22"/>
        </w:rPr>
        <w:t>. 2018</w:t>
      </w: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__________________________</w:t>
      </w:r>
    </w:p>
    <w:p w:rsidR="009A0725" w:rsidRDefault="001A45E5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Ivan Bartoš, Pir</w:t>
      </w:r>
      <w:r w:rsidR="00912314">
        <w:rPr>
          <w:rFonts w:ascii="Arial" w:eastAsia="Arial" w:hAnsi="Arial" w:cs="Arial"/>
          <w:sz w:val="22"/>
          <w:szCs w:val="22"/>
        </w:rPr>
        <w:t>áti</w:t>
      </w:r>
      <w:r w:rsidR="00912314">
        <w:rPr>
          <w:rFonts w:ascii="Arial" w:eastAsia="Arial" w:hAnsi="Arial" w:cs="Arial"/>
          <w:sz w:val="22"/>
          <w:szCs w:val="22"/>
        </w:rPr>
        <w:tab/>
      </w:r>
      <w:r w:rsidR="00912314">
        <w:rPr>
          <w:rFonts w:ascii="Arial" w:eastAsia="Arial" w:hAnsi="Arial" w:cs="Arial"/>
          <w:sz w:val="22"/>
          <w:szCs w:val="22"/>
        </w:rPr>
        <w:tab/>
      </w:r>
      <w:r w:rsidR="00912314">
        <w:rPr>
          <w:rFonts w:ascii="Arial" w:eastAsia="Arial" w:hAnsi="Arial" w:cs="Arial"/>
          <w:sz w:val="22"/>
          <w:szCs w:val="22"/>
        </w:rPr>
        <w:tab/>
      </w:r>
      <w:r w:rsidR="00912314">
        <w:rPr>
          <w:rFonts w:ascii="Arial" w:eastAsia="Arial" w:hAnsi="Arial" w:cs="Arial"/>
          <w:sz w:val="22"/>
          <w:szCs w:val="22"/>
        </w:rPr>
        <w:tab/>
      </w:r>
      <w:r w:rsidR="00912314">
        <w:rPr>
          <w:rFonts w:ascii="Arial" w:eastAsia="Arial" w:hAnsi="Arial" w:cs="Arial"/>
          <w:sz w:val="22"/>
          <w:szCs w:val="22"/>
        </w:rPr>
        <w:tab/>
      </w:r>
      <w:r w:rsidR="00912314">
        <w:rPr>
          <w:rFonts w:ascii="Arial" w:eastAsia="Arial" w:hAnsi="Arial" w:cs="Arial"/>
          <w:sz w:val="22"/>
          <w:szCs w:val="22"/>
        </w:rPr>
        <w:tab/>
      </w:r>
      <w:r w:rsidR="00912314">
        <w:rPr>
          <w:rFonts w:ascii="Arial" w:eastAsia="Arial" w:hAnsi="Arial" w:cs="Arial"/>
          <w:sz w:val="22"/>
          <w:szCs w:val="22"/>
        </w:rPr>
        <w:tab/>
        <w:t>Václav Láska, SEN 21</w:t>
      </w:r>
      <w:bookmarkStart w:id="1" w:name="_GoBack"/>
      <w:bookmarkEnd w:id="1"/>
    </w:p>
    <w:p w:rsidR="009A0725" w:rsidRDefault="009A0725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</w:p>
    <w:p w:rsidR="009A0725" w:rsidRDefault="009A0725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</w:p>
    <w:p w:rsidR="009A0725" w:rsidRDefault="009A0725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</w:p>
    <w:p w:rsidR="009A0725" w:rsidRDefault="001A45E5">
      <w:pPr>
        <w:tabs>
          <w:tab w:val="left" w:pos="1985"/>
        </w:tabs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</w:t>
      </w:r>
    </w:p>
    <w:p w:rsidR="009A0725" w:rsidRDefault="001A45E5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Jiří Krátký, kandidát</w:t>
      </w:r>
    </w:p>
    <w:p w:rsidR="009A0725" w:rsidRDefault="009A0725">
      <w:pPr>
        <w:tabs>
          <w:tab w:val="left" w:pos="1985"/>
        </w:tabs>
        <w:ind w:left="792"/>
        <w:rPr>
          <w:rFonts w:ascii="Arial" w:eastAsia="Arial" w:hAnsi="Arial" w:cs="Arial"/>
          <w:sz w:val="22"/>
          <w:szCs w:val="22"/>
        </w:rPr>
      </w:pPr>
    </w:p>
    <w:p w:rsidR="009A0725" w:rsidRDefault="009A0725">
      <w:pPr>
        <w:tabs>
          <w:tab w:val="left" w:pos="1985"/>
        </w:tabs>
        <w:rPr>
          <w:rFonts w:ascii="Arial" w:eastAsia="Arial" w:hAnsi="Arial" w:cs="Arial"/>
          <w:sz w:val="22"/>
          <w:szCs w:val="22"/>
        </w:rPr>
      </w:pPr>
    </w:p>
    <w:sectPr w:rsidR="009A0725">
      <w:headerReference w:type="default" r:id="rId7"/>
      <w:footerReference w:type="default" r:id="rId8"/>
      <w:pgSz w:w="11906" w:h="16838"/>
      <w:pgMar w:top="1417" w:right="991" w:bottom="851" w:left="993" w:header="720" w:footer="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45E5" w:rsidRDefault="001A45E5">
      <w:r>
        <w:separator/>
      </w:r>
    </w:p>
  </w:endnote>
  <w:endnote w:type="continuationSeparator" w:id="0">
    <w:p w:rsidR="001A45E5" w:rsidRDefault="001A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725" w:rsidRDefault="001A45E5">
    <w:pPr>
      <w:tabs>
        <w:tab w:val="center" w:pos="4536"/>
        <w:tab w:val="right" w:pos="9072"/>
      </w:tabs>
      <w:jc w:val="center"/>
    </w:pPr>
    <w:r>
      <w:fldChar w:fldCharType="begin"/>
    </w:r>
    <w:r>
      <w:instrText>PAGE</w:instrText>
    </w:r>
    <w:r w:rsidR="0071691B">
      <w:fldChar w:fldCharType="separate"/>
    </w:r>
    <w:r w:rsidR="00912314">
      <w:rPr>
        <w:noProof/>
      </w:rPr>
      <w:t>1</w:t>
    </w:r>
    <w:r>
      <w:fldChar w:fldCharType="end"/>
    </w:r>
  </w:p>
  <w:p w:rsidR="009A0725" w:rsidRDefault="009A0725">
    <w:pPr>
      <w:tabs>
        <w:tab w:val="center" w:pos="4536"/>
        <w:tab w:val="right" w:pos="9072"/>
      </w:tabs>
      <w:spacing w:after="70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45E5" w:rsidRDefault="001A45E5">
      <w:r>
        <w:separator/>
      </w:r>
    </w:p>
  </w:footnote>
  <w:footnote w:type="continuationSeparator" w:id="0">
    <w:p w:rsidR="001A45E5" w:rsidRDefault="001A45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0725" w:rsidRDefault="009A0725">
    <w:pPr>
      <w:tabs>
        <w:tab w:val="center" w:pos="4536"/>
        <w:tab w:val="right" w:pos="9072"/>
      </w:tabs>
      <w:spacing w:before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F00090"/>
    <w:multiLevelType w:val="multilevel"/>
    <w:tmpl w:val="675E1966"/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abstractNum w:abstractNumId="1" w15:restartNumberingAfterBreak="0">
    <w:nsid w:val="25B661F7"/>
    <w:multiLevelType w:val="multilevel"/>
    <w:tmpl w:val="2B2A43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43BB26AC"/>
    <w:multiLevelType w:val="multilevel"/>
    <w:tmpl w:val="A4B06962"/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abstractNum w:abstractNumId="3" w15:restartNumberingAfterBreak="0">
    <w:nsid w:val="4A902F1A"/>
    <w:multiLevelType w:val="multilevel"/>
    <w:tmpl w:val="64B4BAE6"/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abstractNum w:abstractNumId="4" w15:restartNumberingAfterBreak="0">
    <w:nsid w:val="4FEF57D4"/>
    <w:multiLevelType w:val="multilevel"/>
    <w:tmpl w:val="57722C7A"/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abstractNum w:abstractNumId="5" w15:restartNumberingAfterBreak="0">
    <w:nsid w:val="5B7F51A3"/>
    <w:multiLevelType w:val="multilevel"/>
    <w:tmpl w:val="3AE0ECFE"/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abstractNum w:abstractNumId="6" w15:restartNumberingAfterBreak="0">
    <w:nsid w:val="69F23FE2"/>
    <w:multiLevelType w:val="multilevel"/>
    <w:tmpl w:val="ED84806E"/>
    <w:lvl w:ilvl="0">
      <w:start w:val="1"/>
      <w:numFmt w:val="lowerLetter"/>
      <w:lvlText w:val="%1)"/>
      <w:lvlJc w:val="left"/>
      <w:pPr>
        <w:ind w:left="2160" w:firstLine="0"/>
      </w:pPr>
      <w:rPr>
        <w:sz w:val="20"/>
        <w:szCs w:val="20"/>
        <w:vertAlign w:val="baseline"/>
      </w:rPr>
    </w:lvl>
    <w:lvl w:ilvl="1">
      <w:start w:val="1"/>
      <w:numFmt w:val="lowerLetter"/>
      <w:lvlText w:val="%2."/>
      <w:lvlJc w:val="left"/>
      <w:pPr>
        <w:ind w:left="2880" w:firstLine="0"/>
      </w:pPr>
      <w:rPr>
        <w:sz w:val="24"/>
        <w:szCs w:val="24"/>
        <w:vertAlign w:val="baseline"/>
      </w:rPr>
    </w:lvl>
    <w:lvl w:ilvl="2">
      <w:start w:val="1"/>
      <w:numFmt w:val="lowerRoman"/>
      <w:lvlText w:val="%3."/>
      <w:lvlJc w:val="right"/>
      <w:pPr>
        <w:ind w:left="3600" w:firstLine="0"/>
      </w:pPr>
      <w:rPr>
        <w:sz w:val="24"/>
        <w:szCs w:val="24"/>
        <w:vertAlign w:val="baseline"/>
      </w:rPr>
    </w:lvl>
    <w:lvl w:ilvl="3">
      <w:start w:val="1"/>
      <w:numFmt w:val="decimal"/>
      <w:lvlText w:val="%4."/>
      <w:lvlJc w:val="left"/>
      <w:pPr>
        <w:ind w:left="4320" w:firstLine="0"/>
      </w:pPr>
      <w:rPr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5040" w:firstLine="0"/>
      </w:pPr>
      <w:rPr>
        <w:sz w:val="24"/>
        <w:szCs w:val="24"/>
        <w:vertAlign w:val="baseline"/>
      </w:rPr>
    </w:lvl>
    <w:lvl w:ilvl="5">
      <w:start w:val="1"/>
      <w:numFmt w:val="lowerRoman"/>
      <w:lvlText w:val="%6."/>
      <w:lvlJc w:val="right"/>
      <w:pPr>
        <w:ind w:left="5760" w:firstLine="0"/>
      </w:pPr>
      <w:rPr>
        <w:sz w:val="24"/>
        <w:szCs w:val="24"/>
        <w:vertAlign w:val="baseline"/>
      </w:rPr>
    </w:lvl>
    <w:lvl w:ilvl="6">
      <w:start w:val="1"/>
      <w:numFmt w:val="decimal"/>
      <w:lvlText w:val="%7."/>
      <w:lvlJc w:val="left"/>
      <w:pPr>
        <w:ind w:left="6480" w:firstLine="0"/>
      </w:pPr>
      <w:rPr>
        <w:sz w:val="24"/>
        <w:szCs w:val="24"/>
        <w:vertAlign w:val="baseline"/>
      </w:rPr>
    </w:lvl>
    <w:lvl w:ilvl="7">
      <w:start w:val="1"/>
      <w:numFmt w:val="lowerLetter"/>
      <w:lvlText w:val="%8."/>
      <w:lvlJc w:val="left"/>
      <w:pPr>
        <w:ind w:left="7200" w:firstLine="0"/>
      </w:pPr>
      <w:rPr>
        <w:sz w:val="24"/>
        <w:szCs w:val="24"/>
        <w:vertAlign w:val="baseline"/>
      </w:rPr>
    </w:lvl>
    <w:lvl w:ilvl="8">
      <w:start w:val="1"/>
      <w:numFmt w:val="lowerRoman"/>
      <w:lvlText w:val="%9."/>
      <w:lvlJc w:val="right"/>
      <w:pPr>
        <w:ind w:left="7920" w:firstLine="0"/>
      </w:pPr>
      <w:rPr>
        <w:sz w:val="24"/>
        <w:szCs w:val="24"/>
        <w:vertAlign w:val="baseli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0725"/>
    <w:rsid w:val="001A45E5"/>
    <w:rsid w:val="00332DED"/>
    <w:rsid w:val="0071691B"/>
    <w:rsid w:val="00912314"/>
    <w:rsid w:val="009A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6493F2-DED7-40AF-8EF4-209287B1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keepNext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pPr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next w:val="Normln"/>
    <w:pPr>
      <w:keepLines/>
      <w:spacing w:before="280" w:after="80"/>
      <w:outlineLvl w:val="2"/>
    </w:pPr>
    <w:rPr>
      <w:b/>
      <w:sz w:val="28"/>
      <w:szCs w:val="28"/>
    </w:rPr>
  </w:style>
  <w:style w:type="paragraph" w:styleId="Nadpis4">
    <w:name w:val="heading 4"/>
    <w:basedOn w:val="Normln"/>
    <w:next w:val="Normln"/>
    <w:pPr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pPr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Lines/>
      <w:spacing w:before="480" w:after="120"/>
    </w:pPr>
    <w:rPr>
      <w:b/>
      <w:sz w:val="72"/>
      <w:szCs w:val="72"/>
    </w:rPr>
  </w:style>
  <w:style w:type="paragraph" w:styleId="Podtitul">
    <w:name w:val="Subtitle"/>
    <w:basedOn w:val="Normln"/>
    <w:next w:val="Normln"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646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Jiří Krátký</dc:creator>
  <cp:lastModifiedBy>Jiří Krátký</cp:lastModifiedBy>
  <cp:revision>3</cp:revision>
  <dcterms:created xsi:type="dcterms:W3CDTF">2018-08-31T15:41:00Z</dcterms:created>
  <dcterms:modified xsi:type="dcterms:W3CDTF">2018-08-31T15:56:00Z</dcterms:modified>
</cp:coreProperties>
</file>