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1199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83"/>
        <w:gridCol w:w="3261"/>
        <w:gridCol w:w="2126"/>
        <w:gridCol w:w="2268"/>
        <w:gridCol w:w="1134"/>
        <w:gridCol w:w="992"/>
      </w:tblGrid>
      <w:tr w:rsidR="00094B98" w:rsidRPr="00BC406B" w:rsidTr="00CE751F">
        <w:trPr>
          <w:trHeight w:val="309"/>
        </w:trPr>
        <w:tc>
          <w:tcPr>
            <w:tcW w:w="1418" w:type="dxa"/>
            <w:gridSpan w:val="2"/>
          </w:tcPr>
          <w:p w:rsidR="00094B98" w:rsidRPr="00BC406B" w:rsidRDefault="00094B98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Күні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781" w:type="dxa"/>
            <w:gridSpan w:val="5"/>
          </w:tcPr>
          <w:p w:rsidR="00094B98" w:rsidRPr="00BC406B" w:rsidRDefault="00094B98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094B98" w:rsidRPr="00BC406B" w:rsidTr="00CE751F">
        <w:trPr>
          <w:trHeight w:val="339"/>
        </w:trPr>
        <w:tc>
          <w:tcPr>
            <w:tcW w:w="1418" w:type="dxa"/>
            <w:gridSpan w:val="2"/>
          </w:tcPr>
          <w:p w:rsidR="00094B98" w:rsidRPr="00BC406B" w:rsidRDefault="00094B98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Сынып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3261" w:type="dxa"/>
          </w:tcPr>
          <w:p w:rsidR="00094B98" w:rsidRPr="00BC406B" w:rsidRDefault="00094B98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Қатысқан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0" w:type="dxa"/>
            <w:gridSpan w:val="4"/>
          </w:tcPr>
          <w:p w:rsidR="00094B98" w:rsidRPr="00BC406B" w:rsidRDefault="00094B98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</w:tr>
      <w:tr w:rsidR="00094B98" w:rsidRPr="00BC406B" w:rsidTr="00CE751F">
        <w:trPr>
          <w:trHeight w:val="333"/>
        </w:trPr>
        <w:tc>
          <w:tcPr>
            <w:tcW w:w="1418" w:type="dxa"/>
            <w:gridSpan w:val="2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9781" w:type="dxa"/>
            <w:gridSpan w:val="5"/>
          </w:tcPr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Периодтты функциялдар </w: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094B98" w:rsidRPr="00BC406B" w:rsidTr="00CE751F">
        <w:trPr>
          <w:trHeight w:val="930"/>
        </w:trPr>
        <w:tc>
          <w:tcPr>
            <w:tcW w:w="1418" w:type="dxa"/>
            <w:gridSpan w:val="2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9781" w:type="dxa"/>
            <w:gridSpan w:val="5"/>
          </w:tcPr>
          <w:p w:rsidR="00094B98" w:rsidRPr="00391660" w:rsidRDefault="00094B98" w:rsidP="00CE751F">
            <w:pPr>
              <w:pStyle w:val="20"/>
              <w:ind w:left="0"/>
              <w:rPr>
                <w:color w:val="000000"/>
                <w:sz w:val="22"/>
                <w:szCs w:val="22"/>
                <w:lang w:val="kk-KZ"/>
              </w:rPr>
            </w:pPr>
            <w:r w:rsidRPr="00391660">
              <w:rPr>
                <w:color w:val="000000"/>
                <w:sz w:val="22"/>
                <w:szCs w:val="22"/>
                <w:lang w:val="kk-KZ"/>
              </w:rPr>
              <w:t>10.4.1.4</w:t>
            </w:r>
            <w:r w:rsidRPr="00391660">
              <w:rPr>
                <w:rFonts w:eastAsia="Calibri"/>
                <w:sz w:val="22"/>
                <w:szCs w:val="22"/>
                <w:lang w:val="kk-KZ"/>
              </w:rPr>
              <w:t xml:space="preserve"> - </w:t>
            </w:r>
            <w:r w:rsidRPr="00391660">
              <w:rPr>
                <w:color w:val="000000"/>
                <w:sz w:val="22"/>
                <w:szCs w:val="22"/>
                <w:lang w:val="kk-KZ"/>
              </w:rPr>
              <w:t>функцияның берілген графигі бойынша оның қасиеттерін:</w:t>
            </w:r>
          </w:p>
          <w:p w:rsidR="00094B98" w:rsidRPr="00391660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color w:val="000000"/>
                <w:lang w:val="kk-KZ"/>
              </w:rPr>
            </w:pPr>
            <w:r w:rsidRPr="00391660">
              <w:rPr>
                <w:rFonts w:ascii="Times New Roman" w:hAnsi="Times New Roman"/>
                <w:color w:val="000000"/>
                <w:lang w:val="kk-KZ"/>
              </w:rPr>
              <w:t>1) функцияның анықталу облысы;</w:t>
            </w:r>
          </w:p>
          <w:p w:rsidR="00094B98" w:rsidRPr="00391660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color w:val="000000"/>
                <w:lang w:val="kk-KZ"/>
              </w:rPr>
            </w:pPr>
            <w:r w:rsidRPr="00391660">
              <w:rPr>
                <w:rFonts w:ascii="Times New Roman" w:hAnsi="Times New Roman"/>
                <w:color w:val="000000"/>
                <w:lang w:val="kk-KZ"/>
              </w:rPr>
              <w:t>2) функцияның мәндер жиыны;</w:t>
            </w:r>
          </w:p>
          <w:p w:rsidR="00094B98" w:rsidRPr="00391660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color w:val="000000"/>
                <w:lang w:val="kk-KZ"/>
              </w:rPr>
            </w:pPr>
            <w:r w:rsidRPr="00391660">
              <w:rPr>
                <w:rFonts w:ascii="Times New Roman" w:hAnsi="Times New Roman"/>
                <w:color w:val="000000"/>
                <w:lang w:val="kk-KZ"/>
              </w:rPr>
              <w:t>3) функцияның нөлдері;</w: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91660">
              <w:rPr>
                <w:rFonts w:ascii="Times New Roman" w:hAnsi="Times New Roman" w:cs="Times New Roman"/>
                <w:color w:val="000000"/>
                <w:lang w:val="kk-KZ"/>
              </w:rPr>
              <w:t>4) функцияның периодтылығы;</w:t>
            </w:r>
          </w:p>
        </w:tc>
      </w:tr>
      <w:tr w:rsidR="00094B98" w:rsidRPr="00BC406B" w:rsidTr="00CE751F">
        <w:trPr>
          <w:trHeight w:val="1965"/>
        </w:trPr>
        <w:tc>
          <w:tcPr>
            <w:tcW w:w="1418" w:type="dxa"/>
            <w:gridSpan w:val="2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9781" w:type="dxa"/>
            <w:gridSpan w:val="5"/>
          </w:tcPr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Барлық оқушылар:</w: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kk-KZ"/>
              </w:rPr>
              <w:t>Период терминінің мағынасын түсіну;</w: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Оқушылардың басым бөлігі:</w:t>
            </w:r>
          </w:p>
          <w:p w:rsidR="00094B98" w:rsidRPr="00B06A0C" w:rsidRDefault="00094B98" w:rsidP="00094B98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период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периодты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функция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ұғымын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енгізу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;</w:t>
            </w:r>
          </w:p>
          <w:p w:rsidR="00094B98" w:rsidRPr="00B06A0C" w:rsidRDefault="00094B98" w:rsidP="00094B98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графиктік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аналитикалық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тәсілмен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берілген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функциялардың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периодын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табуды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үйрету</w:t>
            </w:r>
            <w:proofErr w:type="spellEnd"/>
            <w:r w:rsidRPr="00B06A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Кейбір оқушылар:</w:t>
            </w:r>
            <w:r w:rsidRPr="00836791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kk-KZ"/>
              </w:rPr>
              <w:t xml:space="preserve"> Периодты табуға есептер шығару.</w:t>
            </w:r>
          </w:p>
        </w:tc>
      </w:tr>
      <w:tr w:rsidR="00094B98" w:rsidRPr="00BC406B" w:rsidTr="00CE751F">
        <w:trPr>
          <w:trHeight w:val="411"/>
        </w:trPr>
        <w:tc>
          <w:tcPr>
            <w:tcW w:w="11199" w:type="dxa"/>
            <w:gridSpan w:val="7"/>
          </w:tcPr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Сабақ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094B98" w:rsidRPr="00BC406B" w:rsidTr="00CE751F">
        <w:trPr>
          <w:trHeight w:val="527"/>
        </w:trPr>
        <w:tc>
          <w:tcPr>
            <w:tcW w:w="1135" w:type="dxa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5670" w:type="dxa"/>
            <w:gridSpan w:val="3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2268" w:type="dxa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134" w:type="dxa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992" w:type="dxa"/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094B98" w:rsidRPr="00BC406B" w:rsidTr="00CE751F">
        <w:trPr>
          <w:trHeight w:val="971"/>
        </w:trPr>
        <w:tc>
          <w:tcPr>
            <w:tcW w:w="1135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094B98" w:rsidRPr="00836791" w:rsidRDefault="00094B98" w:rsidP="00CE751F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Қызығушылықты ояту үшін миға шабуыл.</w:t>
            </w:r>
          </w:p>
          <w:p w:rsidR="00094B98" w:rsidRPr="00836791" w:rsidRDefault="00094B98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Уақыт тақырыбына қатысты суреттердің мазмұнын ашады. </w:t>
            </w:r>
          </w:p>
          <w:p w:rsidR="00094B98" w:rsidRPr="00836791" w:rsidRDefault="00094B98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Мұғалім: «Бүгінгі сабақта керісінше жұмыс жасаймыз, мақалдың мәнін түсініп, сурет және сахналанған көрініс арқылы береміз».</w:t>
            </w:r>
          </w:p>
          <w:p w:rsidR="00094B98" w:rsidRPr="00836791" w:rsidRDefault="00094B98" w:rsidP="00CE751F">
            <w:pPr>
              <w:pStyle w:val="a4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Функция деген не?</w:t>
            </w:r>
          </w:p>
          <w:p w:rsidR="00094B98" w:rsidRPr="00836791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Функцияның анықталу облысы деп 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нені айтады?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</w:t>
            </w:r>
          </w:p>
          <w:p w:rsidR="00094B98" w:rsidRPr="00836791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Функцияның мәндерінің жиыны деп нені айтады?</w:t>
            </w:r>
          </w:p>
          <w:p w:rsidR="00094B98" w:rsidRPr="00836791" w:rsidRDefault="00094B98" w:rsidP="00CE751F">
            <w:pPr>
              <w:pStyle w:val="a4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Функцияның берілуінің қандай  тәсілдерін білеміз?   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     </w:t>
            </w:r>
          </w:p>
          <w:p w:rsidR="00094B98" w:rsidRPr="00836791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y=ах+в,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kk-KZ"/>
              </w:rPr>
              <w:t xml:space="preserve"> 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y=ax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kk-KZ"/>
              </w:rPr>
              <w:t xml:space="preserve">2 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,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kk-KZ"/>
              </w:rPr>
              <w:t xml:space="preserve"> 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y=ax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kk-KZ"/>
              </w:rPr>
              <w:t xml:space="preserve">3 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функцияларының  графигі</w:t>
            </w:r>
            <w:r w:rsidRPr="00836791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не?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7.2pt;margin-top:-.15pt;width:89.25pt;height:15.5pt;z-index:251662336;mso-position-horizontal-relative:text;mso-position-vertical-relative:text" filled="t" fillcolor="#f90">
                  <v:imagedata r:id="rId5" o:title=""/>
                </v:shape>
                <o:OLEObject Type="Embed" ProgID="Equation.3" ShapeID="_x0000_s1026" DrawAspect="Content" ObjectID="_1784037276" r:id="rId6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            Функциясының графигін шығару үшін қанша турлендіру орындалады?</w:t>
            </w:r>
          </w:p>
          <w:p w:rsidR="00094B98" w:rsidRPr="00836791" w:rsidRDefault="00094B98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836791" w:rsidRDefault="00094B98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мақсатымен, тілдік мақсатпен танысады;</w:t>
            </w:r>
          </w:p>
          <w:p w:rsidR="00094B98" w:rsidRPr="00836791" w:rsidRDefault="00094B98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Жетістік критерийлерін болжайды;</w:t>
            </w:r>
          </w:p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836791">
              <w:rPr>
                <w:sz w:val="24"/>
                <w:szCs w:val="24"/>
                <w:lang w:val="kk-KZ"/>
              </w:rPr>
              <w:t>Жетістік критерийлерімен танысады.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lastRenderedPageBreak/>
              <w:t>Психологиялық ахуалға берілген тапсырманы орындайды.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0A9CFD58" wp14:editId="43AFD9A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0</wp:posOffset>
                  </wp:positionV>
                  <wp:extent cx="681313" cy="447675"/>
                  <wp:effectExtent l="0" t="0" r="5080" b="0"/>
                  <wp:wrapNone/>
                  <wp:docPr id="18100" name="Рисунок 18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286" cy="45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094B98" w:rsidRPr="00BC406B" w:rsidTr="00CE751F">
        <w:trPr>
          <w:trHeight w:val="553"/>
        </w:trPr>
        <w:tc>
          <w:tcPr>
            <w:tcW w:w="1135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10 минут</w:t>
            </w: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Оқулық</w:t>
            </w:r>
            <w:r w:rsidRPr="00BC406B">
              <w:rPr>
                <w:b/>
                <w:sz w:val="24"/>
                <w:szCs w:val="24"/>
                <w:lang w:val="ru-RU"/>
              </w:rPr>
              <w:t xml:space="preserve">пен </w:t>
            </w: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жұмыс</w:t>
            </w:r>
            <w:proofErr w:type="spellEnd"/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ru-RU"/>
              </w:rPr>
              <w:t>25</w:t>
            </w:r>
            <w:r w:rsidRPr="00BC406B">
              <w:rPr>
                <w:spacing w:val="54"/>
                <w:sz w:val="24"/>
                <w:szCs w:val="24"/>
                <w:lang w:val="ru-RU"/>
              </w:rPr>
              <w:t xml:space="preserve"> </w:t>
            </w:r>
            <w:r w:rsidRPr="00BC406B">
              <w:rPr>
                <w:sz w:val="24"/>
                <w:szCs w:val="24"/>
                <w:lang w:val="ru-RU"/>
              </w:rPr>
              <w:t>минут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 тақырып:</w:t>
            </w:r>
          </w:p>
          <w:p w:rsidR="00094B98" w:rsidRDefault="00094B98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object w:dxaOrig="12750" w:dyaOrig="5640">
                <v:shape id="_x0000_i1025" type="#_x0000_t75" style="width:259.2pt;height:171.6pt" o:ole="">
                  <v:imagedata r:id="rId8" o:title=""/>
                </v:shape>
                <o:OLEObject Type="Embed" ProgID="PBrush" ShapeID="_x0000_i1025" DrawAspect="Content" ObjectID="_1784037255" r:id="rId9"/>
              </w:objec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object w:dxaOrig="12660" w:dyaOrig="8505">
                <v:shape id="_x0000_i1026" type="#_x0000_t75" style="width:276pt;height:208.2pt" o:ole="">
                  <v:imagedata r:id="rId10" o:title=""/>
                </v:shape>
                <o:OLEObject Type="Embed" ProgID="PBrush" ShapeID="_x0000_i1026" DrawAspect="Content" ObjectID="_1784037256" r:id="rId11"/>
              </w:object>
            </w: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836791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836791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i/>
                <w:sz w:val="24"/>
                <w:lang w:val="kk-KZ"/>
              </w:rPr>
            </w:pP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>І тапсырма: Келтіру формулаларын қайталау</w:t>
            </w:r>
          </w:p>
          <w:p w:rsidR="00094B98" w:rsidRPr="00836791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 xml:space="preserve">ІІ тапсырма :  f </w:t>
            </w:r>
            <w:r w:rsidRPr="00836791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(x) = </w:t>
            </w: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 xml:space="preserve">f </w:t>
            </w:r>
            <w:r w:rsidRPr="00836791">
              <w:rPr>
                <w:rFonts w:ascii="Times New Roman" w:hAnsi="Times New Roman"/>
                <w:color w:val="000000"/>
                <w:sz w:val="24"/>
                <w:lang w:val="kk-KZ"/>
              </w:rPr>
              <w:t>(x+T) орындалатындай формулаларды жинақтау</w:t>
            </w:r>
          </w:p>
          <w:p w:rsidR="00094B98" w:rsidRPr="00836791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i/>
                <w:sz w:val="24"/>
                <w:lang w:val="kk-KZ"/>
              </w:rPr>
            </w:pP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 xml:space="preserve">ІІІ тапсырма:   </w:t>
            </w:r>
            <w:r w:rsidRPr="00836791">
              <w:rPr>
                <w:rFonts w:ascii="Times New Roman" w:hAnsi="Times New Roman"/>
                <w:color w:val="000000"/>
                <w:sz w:val="24"/>
                <w:lang w:val="kk-KZ"/>
              </w:rPr>
              <w:t>Периодты функцияның анықтамасын шығарып алу</w:t>
            </w: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 xml:space="preserve"> </w:t>
            </w:r>
          </w:p>
          <w:p w:rsidR="00094B98" w:rsidRPr="00836791" w:rsidRDefault="00094B98" w:rsidP="00CE751F">
            <w:pPr>
              <w:pStyle w:val="a6"/>
              <w:spacing w:line="240" w:lineRule="auto"/>
              <w:ind w:left="0"/>
              <w:rPr>
                <w:rFonts w:ascii="Times New Roman" w:hAnsi="Times New Roman"/>
                <w:i/>
                <w:sz w:val="24"/>
                <w:lang w:val="kk-KZ"/>
              </w:rPr>
            </w:pP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 xml:space="preserve">IV тапсырма: </w:t>
            </w:r>
            <w:r w:rsidRPr="00836791">
              <w:rPr>
                <w:rFonts w:ascii="Times New Roman" w:hAnsi="Times New Roman"/>
                <w:sz w:val="24"/>
                <w:lang w:val="kk-KZ"/>
              </w:rPr>
              <w:t>Ең кіші оң периодтарын анықтау.</w:t>
            </w:r>
            <w:r w:rsidRPr="00836791">
              <w:rPr>
                <w:rFonts w:ascii="Times New Roman" w:hAnsi="Times New Roman"/>
                <w:i/>
                <w:sz w:val="24"/>
                <w:lang w:val="kk-KZ"/>
              </w:rPr>
              <w:t xml:space="preserve">         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kk-KZ"/>
              </w:rPr>
              <w:t>Тапсырма: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Функцияның ең кіші оң периодын анықтаңыз: 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040" w:dyaOrig="320">
                <v:shape id="_x0000_i1027" type="#_x0000_t75" style="width:51pt;height:15.6pt" o:ole="">
                  <v:imagedata r:id="rId12" o:title=""/>
                </v:shape>
                <o:OLEObject Type="Embed" ProgID="Equation.3" ShapeID="_x0000_i1027" DrawAspect="Content" ObjectID="_1784037257" r:id="rId13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(</w: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  <w:p w:rsidR="00094B98" w:rsidRPr="00836791" w:rsidRDefault="00094B98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position w:val="-24"/>
                <w:sz w:val="24"/>
                <w:szCs w:val="24"/>
                <w:lang w:val="kk-KZ"/>
              </w:rPr>
              <w:object w:dxaOrig="920" w:dyaOrig="620">
                <v:shape id="_x0000_i1028" type="#_x0000_t75" style="width:45pt;height:30.6pt" o:ole="">
                  <v:imagedata r:id="rId14" o:title=""/>
                </v:shape>
                <o:OLEObject Type="Embed" ProgID="Equation.3" ShapeID="_x0000_i1028" DrawAspect="Content" ObjectID="_1784037258" r:id="rId15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(5</w: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 </w:t>
            </w:r>
          </w:p>
          <w:p w:rsidR="00094B98" w:rsidRPr="00836791" w:rsidRDefault="00094B98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position w:val="-24"/>
                <w:sz w:val="24"/>
                <w:szCs w:val="24"/>
                <w:lang w:val="ru-RU"/>
              </w:rPr>
              <w:object w:dxaOrig="980" w:dyaOrig="620">
                <v:shape id="_x0000_i1029" type="#_x0000_t75" style="width:48.6pt;height:30.6pt" o:ole="">
                  <v:imagedata r:id="rId16" o:title=""/>
                </v:shape>
                <o:OLEObject Type="Embed" ProgID="Equation.3" ShapeID="_x0000_i1029" DrawAspect="Content" ObjectID="_1784037259" r:id="rId17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(6</w: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 </w:t>
            </w:r>
          </w:p>
          <w:p w:rsidR="00094B98" w:rsidRPr="00836791" w:rsidRDefault="00094B98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600" w:dyaOrig="320">
                <v:shape id="_x0000_i1030" type="#_x0000_t75" style="width:79.8pt;height:15.6pt" o:ole="">
                  <v:imagedata r:id="rId18" o:title=""/>
                </v:shape>
                <o:OLEObject Type="Embed" ProgID="Equation.3" ShapeID="_x0000_i1030" DrawAspect="Content" ObjectID="_1784037260" r:id="rId19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(2</w: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 </w:t>
            </w:r>
          </w:p>
          <w:p w:rsidR="00094B98" w:rsidRPr="00836791" w:rsidRDefault="00094B98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4480" w:dyaOrig="320">
                <v:shape id="_x0000_i1031" type="#_x0000_t75" style="width:180.6pt;height:12.6pt" o:ole="">
                  <v:imagedata r:id="rId20" o:title=""/>
                </v:shape>
                <o:OLEObject Type="Embed" ProgID="Equation.3" ShapeID="_x0000_i1031" DrawAspect="Content" ObjectID="_1784037261" r:id="rId21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836791">
              <w:rPr>
                <w:rFonts w:ascii="Times New Roman" w:hAnsi="Times New Roman" w:cs="Times New Roman"/>
                <w:position w:val="-24"/>
                <w:sz w:val="24"/>
                <w:szCs w:val="24"/>
                <w:lang w:val="ru-RU"/>
              </w:rPr>
              <w:object w:dxaOrig="260" w:dyaOrig="620">
                <v:shape id="_x0000_i1032" type="#_x0000_t75" style="width:12.6pt;height:30.6pt" o:ole="">
                  <v:imagedata r:id="rId22" o:title=""/>
                </v:shape>
                <o:OLEObject Type="Embed" ProgID="Equation.3" ShapeID="_x0000_i1032" DrawAspect="Content" ObjectID="_1784037262" r:id="rId23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   </w:t>
            </w:r>
            <w:r w:rsidRPr="00836791">
              <w:rPr>
                <w:rFonts w:ascii="Times New Roman" w:hAnsi="Times New Roman" w:cs="Times New Roman"/>
                <w:position w:val="-24"/>
                <w:sz w:val="24"/>
                <w:szCs w:val="24"/>
                <w:lang w:val="ru-RU"/>
              </w:rPr>
              <w:object w:dxaOrig="1660" w:dyaOrig="620">
                <v:shape id="_x0000_i1033" type="#_x0000_t75" style="width:83.4pt;height:30.6pt" o:ole="">
                  <v:imagedata r:id="rId24" o:title=""/>
                </v:shape>
                <o:OLEObject Type="Embed" ProgID="Equation.3" ShapeID="_x0000_i1033" DrawAspect="Content" ObjectID="_1784037263" r:id="rId25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(2</w: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 </w:t>
            </w:r>
          </w:p>
          <w:p w:rsidR="00094B98" w:rsidRPr="00836791" w:rsidRDefault="00094B98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position w:val="-24"/>
                <w:sz w:val="24"/>
                <w:szCs w:val="24"/>
                <w:lang w:val="ru-RU"/>
              </w:rPr>
              <w:object w:dxaOrig="1359" w:dyaOrig="620">
                <v:shape id="_x0000_i1034" type="#_x0000_t75" style="width:67.2pt;height:30.6pt" o:ole="">
                  <v:imagedata r:id="rId26" o:title=""/>
                </v:shape>
                <o:OLEObject Type="Embed" ProgID="Equation.3" ShapeID="_x0000_i1034" DrawAspect="Content" ObjectID="_1784037264" r:id="rId27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(</w:t>
            </w:r>
            <w:r w:rsidRPr="00836791">
              <w:rPr>
                <w:rFonts w:ascii="Times New Roman" w:hAnsi="Times New Roman" w:cs="Times New Roman"/>
                <w:position w:val="-24"/>
                <w:sz w:val="24"/>
                <w:szCs w:val="24"/>
                <w:lang w:val="ru-RU"/>
              </w:rPr>
              <w:object w:dxaOrig="420" w:dyaOrig="620">
                <v:shape id="_x0000_i1035" type="#_x0000_t75" style="width:21pt;height:30.6pt" o:ole="">
                  <v:imagedata r:id="rId28" o:title=""/>
                </v:shape>
                <o:OLEObject Type="Embed" ProgID="Equation.3" ShapeID="_x0000_i1035" DrawAspect="Content" ObjectID="_1784037265" r:id="rId29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 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Анықталу облысында төмендегі функциялардың ќайсысы жұп: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1) 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160" w:dyaOrig="320">
                <v:shape id="_x0000_i1036" type="#_x0000_t75" style="width:57.6pt;height:15.6pt" o:ole="">
                  <v:imagedata r:id="rId30" o:title=""/>
                </v:shape>
                <o:OLEObject Type="Embed" ProgID="Equation.3" ShapeID="_x0000_i1036" DrawAspect="Content" ObjectID="_1784037266" r:id="rId31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; 2) 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440" w:dyaOrig="360">
                <v:shape id="_x0000_i1037" type="#_x0000_t75" style="width:1in;height:17.4pt" o:ole="">
                  <v:imagedata r:id="rId32" o:title=""/>
                </v:shape>
                <o:OLEObject Type="Embed" ProgID="Equation.3" ShapeID="_x0000_i1037" DrawAspect="Content" ObjectID="_1784037267" r:id="rId33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; 3) 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260" w:dyaOrig="320">
                <v:shape id="_x0000_i1038" type="#_x0000_t75" style="width:63pt;height:15.6pt" o:ole="">
                  <v:imagedata r:id="rId34" o:title=""/>
                </v:shape>
                <o:OLEObject Type="Embed" ProgID="Equation.3" ShapeID="_x0000_i1038" DrawAspect="Content" ObjectID="_1784037268" r:id="rId35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; 4) 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300" w:dyaOrig="279">
                <v:shape id="_x0000_i1039" type="#_x0000_t75" style="width:65.4pt;height:14.4pt" o:ole="">
                  <v:imagedata r:id="rId36" o:title=""/>
                </v:shape>
                <o:OLEObject Type="Embed" ProgID="Equation.3" ShapeID="_x0000_i1039" DrawAspect="Content" ObjectID="_1784037269" r:id="rId37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? (1; 2)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Анықталу облысында төмендегі функциялардың қайсысы тақ:</w:t>
            </w:r>
          </w:p>
          <w:p w:rsidR="00094B98" w:rsidRPr="00836791" w:rsidRDefault="00094B98" w:rsidP="00CE751F">
            <w:pPr>
              <w:adjustRightInd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6791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836791">
              <w:rPr>
                <w:rFonts w:ascii="Times New Roman" w:hAnsi="Times New Roman" w:cs="Times New Roman"/>
                <w:position w:val="-14"/>
                <w:sz w:val="24"/>
                <w:szCs w:val="24"/>
                <w:lang w:val="ru-RU"/>
              </w:rPr>
              <w:object w:dxaOrig="900" w:dyaOrig="400">
                <v:shape id="_x0000_i1040" type="#_x0000_t75" style="width:45pt;height:20.4pt" o:ole="">
                  <v:imagedata r:id="rId38" o:title=""/>
                </v:shape>
                <o:OLEObject Type="Embed" ProgID="Equation.3" ShapeID="_x0000_i1040" DrawAspect="Content" ObjectID="_1784037270" r:id="rId39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 xml:space="preserve"> ; 2)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2079" w:dyaOrig="360">
                <v:shape id="_x0000_i1041" type="#_x0000_t75" style="width:105pt;height:17.4pt" o:ole="">
                  <v:imagedata r:id="rId40" o:title=""/>
                </v:shape>
                <o:OLEObject Type="Embed" ProgID="Equation.3" ShapeID="_x0000_i1041" DrawAspect="Content" ObjectID="_1784037271" r:id="rId41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 xml:space="preserve"> 3) 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240" w:dyaOrig="420">
                <v:shape id="_x0000_i1042" type="#_x0000_t75" style="width:62.4pt;height:21pt" o:ole="">
                  <v:imagedata r:id="rId42" o:title=""/>
                </v:shape>
                <o:OLEObject Type="Embed" ProgID="Equation.3" ShapeID="_x0000_i1042" DrawAspect="Content" ObjectID="_1784037272" r:id="rId43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 xml:space="preserve">; 4) </w:t>
            </w:r>
            <w:r w:rsidRPr="00836791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579" w:dyaOrig="360">
                <v:shape id="_x0000_i1043" type="#_x0000_t75" style="width:78.6pt;height:17.4pt" o:ole="">
                  <v:imagedata r:id="rId44" o:title=""/>
                </v:shape>
                <o:OLEObject Type="Embed" ProgID="Equation.3" ShapeID="_x0000_i1043" DrawAspect="Content" ObjectID="_1784037273" r:id="rId45"/>
              </w:object>
            </w:r>
            <w:r w:rsidRPr="0083679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94B98" w:rsidRPr="00836791" w:rsidRDefault="00094B98" w:rsidP="00CE751F">
            <w:pPr>
              <w:pStyle w:val="a3"/>
              <w:shd w:val="clear" w:color="auto" w:fill="FFFFFF"/>
              <w:spacing w:before="0" w:beforeAutospacing="0" w:after="0" w:afterAutospacing="0"/>
            </w:pPr>
            <w:r w:rsidRPr="00836791">
              <w:rPr>
                <w:lang w:val="ru-RU"/>
              </w:rPr>
              <w:object w:dxaOrig="12645" w:dyaOrig="9585">
                <v:shape id="_x0000_i1044" type="#_x0000_t75" style="width:364.8pt;height:276.6pt" o:ole="">
                  <v:imagedata r:id="rId46" o:title=""/>
                </v:shape>
                <o:OLEObject Type="Embed" ProgID="PBrush" ShapeID="_x0000_i1044" DrawAspect="Content" ObjectID="_1784037274" r:id="rId47"/>
              </w:object>
            </w:r>
          </w:p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6791">
              <w:rPr>
                <w:lang w:val="ru-RU"/>
              </w:rPr>
              <w:object w:dxaOrig="12435" w:dyaOrig="6945">
                <v:shape id="_x0000_i1045" type="#_x0000_t75" style="width:367.8pt;height:206.4pt" o:ole="">
                  <v:imagedata r:id="rId48" o:title=""/>
                </v:shape>
                <o:OLEObject Type="Embed" ProgID="PBrush" ShapeID="_x0000_i1045" DrawAspect="Content" ObjectID="_1784037275" r:id="rId49"/>
              </w:objec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tbl>
            <w:tblPr>
              <w:tblW w:w="2126" w:type="dxa"/>
              <w:tblLayout w:type="fixed"/>
              <w:tblLook w:val="04A0" w:firstRow="1" w:lastRow="0" w:firstColumn="1" w:lastColumn="0" w:noHBand="0" w:noVBand="1"/>
            </w:tblPr>
            <w:tblGrid>
              <w:gridCol w:w="2126"/>
            </w:tblGrid>
            <w:tr w:rsidR="00094B98" w:rsidRPr="00BC406B" w:rsidTr="00CE751F">
              <w:trPr>
                <w:trHeight w:val="306"/>
              </w:trPr>
              <w:tc>
                <w:tcPr>
                  <w:tcW w:w="2126" w:type="dxa"/>
                </w:tcPr>
                <w:p w:rsidR="00094B98" w:rsidRPr="00BC406B" w:rsidRDefault="00094B98" w:rsidP="00CE751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BC406B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lastRenderedPageBreak/>
                    <w:t>Дескриптор</w:t>
                  </w:r>
                </w:p>
              </w:tc>
            </w:tr>
            <w:tr w:rsidR="00094B98" w:rsidRPr="005E0419" w:rsidTr="00CE751F">
              <w:trPr>
                <w:trHeight w:val="2830"/>
              </w:trPr>
              <w:tc>
                <w:tcPr>
                  <w:tcW w:w="2126" w:type="dxa"/>
                </w:tcPr>
                <w:p w:rsidR="00094B98" w:rsidRPr="00BC406B" w:rsidRDefault="00094B98" w:rsidP="00CE75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BC406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Мәліметтер мен тапсырмалардың дұрыс шешімдері арнайы мәліметтермен анықталды;</w:t>
                  </w:r>
                </w:p>
                <w:p w:rsidR="00094B98" w:rsidRPr="00BC406B" w:rsidRDefault="00094B98" w:rsidP="00CE75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  <w:p w:rsidR="00094B98" w:rsidRPr="00BC406B" w:rsidRDefault="00094B98" w:rsidP="00CE75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  <w:p w:rsidR="00094B98" w:rsidRPr="00BC406B" w:rsidRDefault="00094B98" w:rsidP="00CE75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BC406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-Арнайы тапсырмалар мен салыстыру арқылы натурал сандардың мағанасын түснді</w:t>
                  </w:r>
                  <w:r w:rsidRPr="00BC406B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>.</w:t>
                  </w:r>
                </w:p>
              </w:tc>
            </w:tr>
          </w:tbl>
          <w:p w:rsidR="00094B98" w:rsidRPr="00BC406B" w:rsidRDefault="00094B98" w:rsidP="00CE751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iCs/>
                <w:sz w:val="24"/>
                <w:szCs w:val="24"/>
                <w:u w:val="single"/>
                <w:lang w:val="kk-KZ"/>
              </w:rPr>
              <w:t>«Жарайсың!»</w:t>
            </w:r>
            <w:r w:rsidRPr="00BC406B">
              <w:rPr>
                <w:iCs/>
                <w:sz w:val="24"/>
                <w:szCs w:val="24"/>
                <w:lang w:val="kk-KZ"/>
              </w:rPr>
              <w:t xml:space="preserve"> </w:t>
            </w:r>
          </w:p>
          <w:p w:rsidR="00094B98" w:rsidRPr="00BC406B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ҚБ:«Екi жұлдыз бiр тiлек» әдiсi </w:t>
            </w:r>
            <w:r w:rsidRPr="00BC4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.Бiрiн-бiрi бағалау.</w:t>
            </w: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:rsidR="00094B98" w:rsidRPr="00BC406B" w:rsidRDefault="00094B98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Оқулық, жұмыс дәптері</w:t>
            </w:r>
          </w:p>
          <w:p w:rsidR="00094B98" w:rsidRPr="00BC406B" w:rsidRDefault="00094B98" w:rsidP="00CE751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Кітап, дәптер, қалам суреттері бейнеленген қима қағаздар топтамасы</w:t>
            </w:r>
          </w:p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ДК экраны</w:t>
            </w:r>
          </w:p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094B98" w:rsidRPr="00BC406B" w:rsidTr="00CE751F">
        <w:trPr>
          <w:trHeight w:val="617"/>
        </w:trPr>
        <w:tc>
          <w:tcPr>
            <w:tcW w:w="1135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lastRenderedPageBreak/>
              <w:t>Соңы</w:t>
            </w:r>
            <w:proofErr w:type="spellEnd"/>
          </w:p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pacing w:val="54"/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094B98" w:rsidRPr="00BC406B" w:rsidRDefault="00094B98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BC406B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№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094B98" w:rsidRPr="00BC406B" w:rsidTr="00CE751F">
        <w:trPr>
          <w:trHeight w:val="971"/>
        </w:trPr>
        <w:tc>
          <w:tcPr>
            <w:tcW w:w="1135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jc w:val="both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 xml:space="preserve">Оқушыларға </w:t>
            </w:r>
            <w:r w:rsidRPr="00BC406B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  <w:lang w:val="kk-KZ"/>
              </w:rPr>
              <w:t xml:space="preserve">«Жетістік баспалдағы» </w:t>
            </w: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кері байланыс парағы таратылады. Оқушылар өздері белгілейді.</w:t>
            </w:r>
          </w:p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C3CEC53" wp14:editId="58430923">
                  <wp:simplePos x="0" y="0"/>
                  <wp:positionH relativeFrom="column">
                    <wp:posOffset>19490</wp:posOffset>
                  </wp:positionH>
                  <wp:positionV relativeFrom="paragraph">
                    <wp:posOffset>63402</wp:posOffset>
                  </wp:positionV>
                  <wp:extent cx="2333625" cy="1771650"/>
                  <wp:effectExtent l="19050" t="0" r="9525" b="0"/>
                  <wp:wrapSquare wrapText="bothSides"/>
                  <wp:docPr id="48" name="Picture 2" descr="Картинки по запросу кері байланыс түрлер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Картинки по запросу кері байланыс түрлер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771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094B98" w:rsidRPr="00BC406B" w:rsidRDefault="00094B98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«Жетістік баспалдағы» кері байланыс парағы таратылады.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EC26D84" wp14:editId="23F026B7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1270</wp:posOffset>
                  </wp:positionV>
                  <wp:extent cx="1030164" cy="333375"/>
                  <wp:effectExtent l="0" t="0" r="0" b="0"/>
                  <wp:wrapNone/>
                  <wp:docPr id="18096" name="Рисунок 18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811" cy="33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94B98" w:rsidRPr="00BC406B" w:rsidRDefault="00094B98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094B98" w:rsidRPr="00BC406B" w:rsidRDefault="00094B98" w:rsidP="00094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B98" w:rsidRPr="00BC406B" w:rsidRDefault="00094B98" w:rsidP="00094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B98" w:rsidRPr="00BC406B" w:rsidRDefault="00094B98" w:rsidP="00094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E13" w:rsidRDefault="00617E13">
      <w:bookmarkStart w:id="0" w:name="_GoBack"/>
      <w:bookmarkEnd w:id="0"/>
    </w:p>
    <w:proofErr w:type="gramEnd"/>
    <w:sectPr w:rsidR="00617E13" w:rsidSect="00094B9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B692E"/>
    <w:multiLevelType w:val="multilevel"/>
    <w:tmpl w:val="A42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98"/>
    <w:rsid w:val="00094B98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5DD7831-A570-4E16-B8AF-13F2E542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B98"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B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ssignmentTemplate">
    <w:name w:val="AssignmentTemplate"/>
    <w:basedOn w:val="9"/>
    <w:qFormat/>
    <w:rsid w:val="00094B98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paragraph" w:customStyle="1" w:styleId="TableParagraph">
    <w:name w:val="Table Paragraph"/>
    <w:basedOn w:val="a"/>
    <w:uiPriority w:val="1"/>
    <w:qFormat/>
    <w:rsid w:val="00094B98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094B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aliases w:val="Обычный (Web),Знак Знак,Знак Знак6,Знак2,Знак Знак4,Знак Знак1,Знак21,Обычный (веб) Знак1,Обычный (веб) Знак Знак,Обычный (веб) Знак,Обычный (Web)1,Знак Знак3,Знак Знак1 Знак,Знак Знак1 Знак Знак,Обычный (веб) Знак Знак Знак Знак,Знак4 Зна"/>
    <w:basedOn w:val="a"/>
    <w:link w:val="2"/>
    <w:uiPriority w:val="99"/>
    <w:unhideWhenUsed/>
    <w:qFormat/>
    <w:rsid w:val="00094B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094B9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qFormat/>
    <w:locked/>
    <w:rsid w:val="00094B98"/>
    <w:rPr>
      <w:rFonts w:eastAsiaTheme="minorEastAsia"/>
      <w:lang w:eastAsia="ru-RU"/>
    </w:rPr>
  </w:style>
  <w:style w:type="paragraph" w:styleId="a6">
    <w:name w:val="List Paragraph"/>
    <w:basedOn w:val="a"/>
    <w:link w:val="a7"/>
    <w:uiPriority w:val="34"/>
    <w:qFormat/>
    <w:rsid w:val="00094B98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7">
    <w:name w:val="Абзац списка Знак"/>
    <w:link w:val="a6"/>
    <w:uiPriority w:val="34"/>
    <w:qFormat/>
    <w:locked/>
    <w:rsid w:val="00094B98"/>
    <w:rPr>
      <w:rFonts w:ascii="Arial" w:eastAsia="Times New Roman" w:hAnsi="Arial" w:cs="Times New Roman"/>
      <w:szCs w:val="24"/>
      <w:lang w:val="en-GB"/>
    </w:rPr>
  </w:style>
  <w:style w:type="character" w:customStyle="1" w:styleId="2">
    <w:name w:val="Обычный (веб) Знак2"/>
    <w:aliases w:val="Обычный (Web) Знак,Знак Знак Знак,Знак Знак6 Знак,Знак2 Знак,Знак Знак4 Знак,Знак Знак1 Знак1,Знак21 Знак,Обычный (веб) Знак1 Знак,Обычный (веб) Знак Знак Знак,Обычный (веб) Знак Знак1,Обычный (Web)1 Знак,Знак Знак3 Знак"/>
    <w:link w:val="a3"/>
    <w:uiPriority w:val="99"/>
    <w:rsid w:val="00094B98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20">
    <w:name w:val="Абзац списка2"/>
    <w:basedOn w:val="a"/>
    <w:uiPriority w:val="34"/>
    <w:qFormat/>
    <w:rsid w:val="00094B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90">
    <w:name w:val="Заголовок 9 Знак"/>
    <w:basedOn w:val="a0"/>
    <w:link w:val="9"/>
    <w:uiPriority w:val="9"/>
    <w:semiHidden/>
    <w:rsid w:val="00094B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2024-08-01T11:52:00Z</dcterms:created>
  <dcterms:modified xsi:type="dcterms:W3CDTF">2024-08-01T11:53:00Z</dcterms:modified>
</cp:coreProperties>
</file>