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B6A" w:rsidRPr="00E20182" w:rsidRDefault="00F74B6A" w:rsidP="00F74B6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F74B6A" w:rsidRPr="00E20182" w:rsidRDefault="00F74B6A" w:rsidP="00F74B6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F74B6A" w:rsidRPr="00E20182" w:rsidTr="009E05E6">
        <w:tc>
          <w:tcPr>
            <w:tcW w:w="3964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1В. Геометриялық фигуралар</w:t>
            </w:r>
          </w:p>
        </w:tc>
      </w:tr>
      <w:tr w:rsidR="00F74B6A" w:rsidRPr="00E20182" w:rsidTr="009E05E6">
        <w:tc>
          <w:tcPr>
            <w:tcW w:w="3964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F74B6A" w:rsidRPr="00E20182" w:rsidTr="009E05E6">
        <w:tc>
          <w:tcPr>
            <w:tcW w:w="3964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6A" w:rsidRPr="00E20182" w:rsidTr="009E05E6">
        <w:tc>
          <w:tcPr>
            <w:tcW w:w="3964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F74B6A" w:rsidRPr="003752C5" w:rsidTr="009E05E6">
        <w:trPr>
          <w:trHeight w:val="514"/>
        </w:trPr>
        <w:tc>
          <w:tcPr>
            <w:tcW w:w="3964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Фигуралар. Сәуле. Кесінді / Менің сиқырлы қарындашым</w:t>
            </w:r>
          </w:p>
        </w:tc>
      </w:tr>
      <w:tr w:rsidR="00F74B6A" w:rsidRPr="003752C5" w:rsidTr="009E05E6">
        <w:tc>
          <w:tcPr>
            <w:tcW w:w="3964" w:type="dxa"/>
            <w:shd w:val="clear" w:color="auto" w:fill="FFFFFF" w:themeFill="background1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  <w:shd w:val="clear" w:color="auto" w:fill="auto"/>
          </w:tcPr>
          <w:p w:rsidR="00F74B6A" w:rsidRPr="00E20182" w:rsidRDefault="00F74B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1.3.1.1 геометриялық фигураларды: нүкте, түзу, қисық және сынық сызықтар, тұйықталған,  тұйықталмаған сызықтар, кесінді, сәуле, бұрышты бір-бірінен ажырату және атау;</w:t>
            </w:r>
          </w:p>
          <w:p w:rsidR="00F74B6A" w:rsidRPr="00E20182" w:rsidRDefault="00F74B6A" w:rsidP="009E05E6">
            <w:pPr>
              <w:pStyle w:val="a5"/>
              <w:rPr>
                <w:sz w:val="24"/>
                <w:lang w:val="kk-KZ"/>
              </w:rPr>
            </w:pPr>
            <w:r w:rsidRPr="00E20182">
              <w:rPr>
                <w:sz w:val="24"/>
                <w:lang w:val="kk-KZ"/>
              </w:rPr>
              <w:t>1.3.2.4 геометриялық фигуралар арасындағы негізгі қатынастарды анықтау (үлкен-кіші, жоғары-төмен, кең-тар, жуан-жіңішке, қалың-жұқа).</w:t>
            </w:r>
          </w:p>
        </w:tc>
      </w:tr>
      <w:tr w:rsidR="00F74B6A" w:rsidRPr="00E20182" w:rsidTr="009E05E6">
        <w:tc>
          <w:tcPr>
            <w:tcW w:w="3964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/>
              </w:rPr>
              <w:t>Геометриялық фигуралармен танысасың.</w:t>
            </w:r>
          </w:p>
        </w:tc>
      </w:tr>
    </w:tbl>
    <w:p w:rsidR="00F74B6A" w:rsidRPr="00E20182" w:rsidRDefault="00F74B6A" w:rsidP="00F74B6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10154"/>
        <w:gridCol w:w="2654"/>
        <w:gridCol w:w="1731"/>
        <w:gridCol w:w="1787"/>
      </w:tblGrid>
      <w:tr w:rsidR="00F74B6A" w:rsidRPr="00E20182" w:rsidTr="009E05E6">
        <w:tc>
          <w:tcPr>
            <w:tcW w:w="2246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260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268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95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F74B6A" w:rsidRPr="00E20182" w:rsidTr="009E05E6">
        <w:tc>
          <w:tcPr>
            <w:tcW w:w="2246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F74B6A" w:rsidRPr="00E20182" w:rsidRDefault="00F74B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Бүгінбізсиқырлықарындашпенжұмысжасаудыжалғастырамызжәнеоныңжаңақұпияларынбілеміз. </w:t>
            </w:r>
          </w:p>
        </w:tc>
        <w:tc>
          <w:tcPr>
            <w:tcW w:w="3260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268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95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74B6A" w:rsidRPr="00E20182" w:rsidTr="009E05E6">
        <w:tc>
          <w:tcPr>
            <w:tcW w:w="2246" w:type="dxa"/>
          </w:tcPr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F74B6A" w:rsidRPr="00E20182" w:rsidRDefault="00F74B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Қарындаш пен сызығы жоқ қағазды пайдаланып практикалық жұмыс жүргізіледі. </w:t>
            </w:r>
          </w:p>
          <w:p w:rsidR="00F74B6A" w:rsidRPr="00E20182" w:rsidRDefault="00F74B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 Қолдарыңа қарындаш алып түзу, қисық сызықтар жүргізіңдер. </w:t>
            </w:r>
          </w:p>
          <w:p w:rsidR="00F74B6A" w:rsidRPr="00E20182" w:rsidRDefault="00F74B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Сіз тұйықталған қисық сызық жүргізе аласыз ба? </w:t>
            </w: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неге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осылай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аталады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</w:tc>
        <w:tc>
          <w:tcPr>
            <w:tcW w:w="3260" w:type="dxa"/>
          </w:tcPr>
          <w:p w:rsidR="00F74B6A" w:rsidRPr="00E20182" w:rsidRDefault="00F74B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Қарындаш және сызығы жоқ қағазды пайдаланып практикалық жұмыс жүргізеді. </w:t>
            </w:r>
          </w:p>
          <w:p w:rsidR="00F74B6A" w:rsidRPr="00E20182" w:rsidRDefault="00F74B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95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Оқулық.</w:t>
            </w: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Қарындаш, қағаз.</w:t>
            </w:r>
          </w:p>
        </w:tc>
      </w:tr>
      <w:tr w:rsidR="00F74B6A" w:rsidRPr="00E20182" w:rsidTr="009E05E6">
        <w:tc>
          <w:tcPr>
            <w:tcW w:w="2246" w:type="dxa"/>
          </w:tcPr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F74B6A" w:rsidRPr="00E20182" w:rsidRDefault="00F74B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Жұмысты жалғастырамыз.</w:t>
            </w:r>
          </w:p>
          <w:p w:rsidR="00F74B6A" w:rsidRPr="00E20182" w:rsidRDefault="00F74B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 Нүкте қойыңыз және ол арқылы түзу сызық жүргізіңіз. Сіз бұл геометриялық фигура екенін білесіз бе? Біз бүгін оның қалай аталатынын білетін боламыз.</w:t>
            </w:r>
          </w:p>
        </w:tc>
        <w:tc>
          <w:tcPr>
            <w:tcW w:w="3260" w:type="dxa"/>
          </w:tcPr>
          <w:p w:rsidR="00F74B6A" w:rsidRPr="00E20182" w:rsidRDefault="00F74B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</w:tc>
        <w:tc>
          <w:tcPr>
            <w:tcW w:w="2268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95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74B6A" w:rsidRPr="00E20182" w:rsidTr="009E05E6">
        <w:tc>
          <w:tcPr>
            <w:tcW w:w="2246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Мағынаны тану</w:t>
            </w:r>
          </w:p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F74B6A" w:rsidRPr="00E20182" w:rsidRDefault="00F74B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бұдан кейінгі жұмысты оқулықтағы сурет бойынша жүргізеді.</w:t>
            </w:r>
          </w:p>
          <w:p w:rsidR="00F74B6A" w:rsidRDefault="00F74B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50502B" wp14:editId="30208AAB">
                  <wp:extent cx="3343275" cy="1393666"/>
                  <wp:effectExtent l="0" t="0" r="0" b="0"/>
                  <wp:docPr id="364" name="Рисунок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196" cy="140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№1 тапсырмамен жұмыс жасайды. Практикалық жұмыс. </w:t>
            </w: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Қағаз бетіне нүкте қой. Сәуле жүргіз.</w:t>
            </w: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Бір парақ қағаз бен қарындаш алып,  парақтың бетіне екі нүкте қо</w:t>
            </w:r>
            <w:r>
              <w:rPr>
                <w:rFonts w:ascii="Times New Roman" w:hAnsi="Times New Roman" w:cs="Times New Roman"/>
                <w:lang w:val="kk-KZ" w:eastAsia="en-GB"/>
              </w:rPr>
              <w:t>й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. 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Нүктелерді түзу сызық арқылы  қосады. 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Қандай фигура алдық? (Кесінді.)</w:t>
            </w:r>
          </w:p>
          <w:p w:rsidR="00F74B6A" w:rsidRPr="00E20182" w:rsidRDefault="00F74B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  <w:tc>
          <w:tcPr>
            <w:tcW w:w="3260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0C4BAB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Сәуле және к</w:t>
            </w:r>
            <w:r w:rsidRPr="000C4BA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е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сінді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ұғымдарымен танысады.</w:t>
            </w:r>
          </w:p>
          <w:p w:rsidR="00F74B6A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Сәуле және к</w:t>
            </w:r>
            <w:r w:rsidRPr="000C4BA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е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сінді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ніалгоритм бойынша сы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а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ды.</w:t>
            </w:r>
          </w:p>
        </w:tc>
        <w:tc>
          <w:tcPr>
            <w:tcW w:w="2268" w:type="dxa"/>
          </w:tcPr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495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74B6A" w:rsidRPr="00E20182" w:rsidTr="009E05E6">
        <w:trPr>
          <w:trHeight w:val="1412"/>
        </w:trPr>
        <w:tc>
          <w:tcPr>
            <w:tcW w:w="2246" w:type="dxa"/>
          </w:tcPr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Дәптердегі №1 тапсырмамен жұмыс.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Суреттегі фигураларды ата? (кесінді, сәуле, түзу, қисық сызық)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noProof/>
                <w:lang w:val="kk-KZ" w:eastAsia="ru-RU"/>
              </w:rPr>
            </w:pPr>
            <w:r w:rsidRPr="00E20182"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Кесіндіні көк түспен, сәулені жасыл түспен</w:t>
            </w:r>
            <w:r w:rsidRPr="00E20182">
              <w:rPr>
                <w:rFonts w:ascii="Times New Roman" w:eastAsiaTheme="minorHAnsi" w:hAnsi="Times New Roman" w:cs="Times New Roman"/>
                <w:color w:val="242021"/>
                <w:lang w:val="kk-KZ"/>
              </w:rPr>
              <w:br/>
              <w:t>қоршап сыз</w:t>
            </w:r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уды ұсынады</w:t>
            </w:r>
            <w:r w:rsidRPr="00E20182"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.</w:t>
            </w: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noProof/>
                <w:lang w:eastAsia="ru-RU"/>
              </w:rPr>
              <w:drawing>
                <wp:inline distT="0" distB="0" distL="0" distR="0" wp14:anchorId="6B747E23" wp14:editId="6F17F182">
                  <wp:extent cx="3295650" cy="760535"/>
                  <wp:effectExtent l="0" t="0" r="0" b="0"/>
                  <wp:docPr id="505" name="Рисунок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10" cy="762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Дәптердегі №2 тапсырманы орындауға ұсынуға болады.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Көрсетілген түспен қажетті фигураларды сал</w:t>
            </w:r>
            <w:r>
              <w:rPr>
                <w:rFonts w:ascii="Times New Roman" w:hAnsi="Times New Roman" w:cs="Times New Roman"/>
                <w:lang w:val="kk-KZ" w:eastAsia="en-GB"/>
              </w:rPr>
              <w:t>у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ды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ұсынады.</w:t>
            </w:r>
          </w:p>
        </w:tc>
        <w:tc>
          <w:tcPr>
            <w:tcW w:w="3260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Суреттегі фигураларды атайды. Кесініді көк түспен, сәулені жасыл түспен қоршап сызады.</w:t>
            </w: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 көк, сары, қызыл түспен берілген қисық,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сәуле мен кесіндіні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ады.</w:t>
            </w:r>
          </w:p>
        </w:tc>
        <w:tc>
          <w:tcPr>
            <w:tcW w:w="2268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495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F74B6A" w:rsidRPr="003752C5" w:rsidTr="009E05E6">
        <w:trPr>
          <w:trHeight w:val="416"/>
        </w:trPr>
        <w:tc>
          <w:tcPr>
            <w:tcW w:w="2246" w:type="dxa"/>
          </w:tcPr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 </w:t>
            </w: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№2 тапсырманы жұппен орындау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ұсынады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Алдымен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оқушылар</w:t>
            </w:r>
            <w:r>
              <w:rPr>
                <w:rFonts w:ascii="Times New Roman" w:hAnsi="Times New Roman" w:cs="Times New Roman"/>
                <w:lang w:val="kk-KZ" w:eastAsia="en-GB"/>
              </w:rPr>
              <w:t>ға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әрбір фигура</w:t>
            </w:r>
            <w:r>
              <w:rPr>
                <w:rFonts w:ascii="Times New Roman" w:hAnsi="Times New Roman" w:cs="Times New Roman"/>
                <w:lang w:val="kk-KZ" w:eastAsia="en-GB"/>
              </w:rPr>
              <w:t>дан нешеу берілгенін анықтап алу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ды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ұсынады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.</w:t>
            </w:r>
          </w:p>
          <w:p w:rsidR="00F74B6A" w:rsidRPr="0039041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 xml:space="preserve">Осыдан кейін 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оқушыларға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сұрақтар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қояды:</w:t>
            </w: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Қай фигуралар тең? </w:t>
            </w:r>
            <w:r>
              <w:rPr>
                <w:rFonts w:ascii="Times New Roman" w:hAnsi="Times New Roman" w:cs="Times New Roman"/>
                <w:lang w:val="kk-KZ" w:eastAsia="en-GB"/>
              </w:rPr>
              <w:t>(үшбұрыш, дөңгелек, кесінді),</w:t>
            </w: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(шаршы, сәуле)</w:t>
            </w:r>
          </w:p>
          <w:p w:rsidR="00F74B6A" w:rsidRPr="00D10144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Қандай түстегі фигуралар тең?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(Көк және жасыл түсті), (к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ө</w:t>
            </w:r>
            <w:r>
              <w:rPr>
                <w:rFonts w:ascii="Times New Roman" w:hAnsi="Times New Roman" w:cs="Times New Roman"/>
                <w:lang w:val="kk-KZ" w:eastAsia="en-GB"/>
              </w:rPr>
              <w:t>гілдір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түсті</w:t>
            </w:r>
            <w:r>
              <w:rPr>
                <w:rFonts w:ascii="Times New Roman" w:hAnsi="Times New Roman" w:cs="Times New Roman"/>
                <w:lang w:val="kk-KZ" w:eastAsia="en-GB"/>
              </w:rPr>
              <w:t>, сары түсті, қ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ызғылт сары түсті</w:t>
            </w:r>
            <w:r>
              <w:rPr>
                <w:rFonts w:ascii="Times New Roman" w:hAnsi="Times New Roman" w:cs="Times New Roman"/>
                <w:lang w:val="kk-KZ" w:eastAsia="en-GB"/>
              </w:rPr>
              <w:t>,ашық қызыл түсті)</w:t>
            </w:r>
          </w:p>
        </w:tc>
        <w:tc>
          <w:tcPr>
            <w:tcW w:w="3260" w:type="dxa"/>
          </w:tcPr>
          <w:p w:rsidR="00F74B6A" w:rsidRPr="00E20182" w:rsidRDefault="00F74B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Суреттегі фигураларды санайды. 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Шаршы – 2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Үшбұрыш – 4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Кесінді – 4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Сәуле –2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Дөңгелек – 4</w:t>
            </w:r>
          </w:p>
          <w:p w:rsidR="00F74B6A" w:rsidRPr="0039041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Көк түсті фигуралар –</w:t>
            </w:r>
            <w:r w:rsidRPr="0039041A">
              <w:rPr>
                <w:rFonts w:ascii="Times New Roman" w:hAnsi="Times New Roman" w:cs="Times New Roman"/>
                <w:lang w:val="kk-KZ" w:eastAsia="en-GB"/>
              </w:rPr>
              <w:t xml:space="preserve"> 5</w:t>
            </w:r>
          </w:p>
          <w:p w:rsidR="00F74B6A" w:rsidRPr="0039041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Кө</w:t>
            </w:r>
            <w:r>
              <w:rPr>
                <w:rFonts w:ascii="Times New Roman" w:hAnsi="Times New Roman" w:cs="Times New Roman"/>
                <w:lang w:val="kk-KZ" w:eastAsia="en-GB"/>
              </w:rPr>
              <w:t>гілдір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түсті фигуралар –</w:t>
            </w:r>
            <w:r w:rsidRPr="00CD6717">
              <w:rPr>
                <w:rFonts w:ascii="Times New Roman" w:hAnsi="Times New Roman" w:cs="Times New Roman"/>
                <w:lang w:val="kk-KZ" w:eastAsia="en-GB"/>
              </w:rPr>
              <w:t>1</w:t>
            </w:r>
          </w:p>
          <w:p w:rsidR="00F74B6A" w:rsidRPr="00CD6717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Жасыл түсті фигуралар–</w:t>
            </w:r>
            <w:r w:rsidRPr="00CD6717">
              <w:rPr>
                <w:rFonts w:ascii="Times New Roman" w:hAnsi="Times New Roman" w:cs="Times New Roman"/>
                <w:lang w:val="kk-KZ" w:eastAsia="en-GB"/>
              </w:rPr>
              <w:t xml:space="preserve"> 5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Қызыл түсті фигуралар –</w:t>
            </w:r>
            <w:r>
              <w:rPr>
                <w:rFonts w:ascii="Times New Roman" w:hAnsi="Times New Roman" w:cs="Times New Roman"/>
                <w:lang w:eastAsia="en-GB"/>
              </w:rPr>
              <w:t>2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Сары түсті фигуралар–</w:t>
            </w:r>
            <w:r w:rsidRPr="00E20182">
              <w:rPr>
                <w:rFonts w:ascii="Times New Roman" w:hAnsi="Times New Roman" w:cs="Times New Roman"/>
                <w:lang w:eastAsia="en-GB"/>
              </w:rPr>
              <w:t>1</w:t>
            </w: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Қызғылт сары түсті фигуралар–</w:t>
            </w:r>
            <w:r w:rsidRPr="00E20182">
              <w:rPr>
                <w:rFonts w:ascii="Times New Roman" w:hAnsi="Times New Roman" w:cs="Times New Roman"/>
                <w:lang w:eastAsia="en-GB"/>
              </w:rPr>
              <w:t>1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Ашық қызыл түсті фигуралар </w:t>
            </w:r>
            <w:r>
              <w:rPr>
                <w:rFonts w:ascii="Times New Roman" w:hAnsi="Times New Roman" w:cs="Times New Roman"/>
                <w:lang w:eastAsia="en-GB"/>
              </w:rPr>
              <w:t>- 1</w:t>
            </w:r>
          </w:p>
        </w:tc>
        <w:tc>
          <w:tcPr>
            <w:tcW w:w="2268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Мұғалім жұптық жұмыста белсенділік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танытқан оқушыларды </w:t>
            </w:r>
            <w:r w:rsidRPr="00BC6E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«Фигуралар»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бағалайды.</w:t>
            </w: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</w:p>
        </w:tc>
        <w:tc>
          <w:tcPr>
            <w:tcW w:w="1495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>Оқулық, дәптер.</w:t>
            </w: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74B6A" w:rsidRPr="00E20182" w:rsidTr="009E05E6">
        <w:tc>
          <w:tcPr>
            <w:tcW w:w="2246" w:type="dxa"/>
          </w:tcPr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25-32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Зерттеушілік тұрғыдағы </w:t>
            </w:r>
            <w:r w:rsidRPr="005D2A8A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№3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тапсырманы өзбетімен орындауды ұсынады.</w:t>
            </w:r>
          </w:p>
          <w:p w:rsidR="00F74B6A" w:rsidRPr="005D2A8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Бірінші </w:t>
            </w:r>
            <w:r w:rsidRPr="005D2A8A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қатардағы фигуралар қандай белгісі бойынша жинақталған? 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(өлшемі) </w:t>
            </w:r>
          </w:p>
          <w:p w:rsidR="00F74B6A" w:rsidRPr="005D2A8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Бірінші </w:t>
            </w:r>
            <w:r w:rsidRPr="005D2A8A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қатардағы фигуралар қандай белгісі бойынша жинақталған? 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(пішіні) </w:t>
            </w:r>
          </w:p>
          <w:p w:rsidR="00F74B6A" w:rsidRPr="005D2A8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Бірінші </w:t>
            </w:r>
            <w:r w:rsidRPr="005D2A8A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қатардағы фигуралар қандай белгісі бойынша жинақталған? 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(түсі) </w:t>
            </w:r>
          </w:p>
          <w:p w:rsidR="00F74B6A" w:rsidRPr="005D2A8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Бірінші </w:t>
            </w:r>
            <w:r w:rsidRPr="005D2A8A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қатардағы фигуралар қандай белгісі бойынша жинақталған? 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(пішіні) </w:t>
            </w:r>
          </w:p>
          <w:p w:rsidR="00F74B6A" w:rsidRPr="00D65DF5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5D2A8A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Белгілердің бірі бойынша4 геометриялық фигура сал.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Өтілген материалды пысықтау  жұмысы оқулықтағы №4 тапсырма материалымен жүргізіледі.Қосу мен азайтудың әрқайсысына екі мысалдан құрастырады. </w:t>
            </w:r>
          </w:p>
        </w:tc>
        <w:tc>
          <w:tcPr>
            <w:tcW w:w="3260" w:type="dxa"/>
          </w:tcPr>
          <w:p w:rsidR="00F74B6A" w:rsidRPr="00F37340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Сұрақтарға жауап береді. </w:t>
            </w:r>
            <w:r w:rsidRPr="005D2A8A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Белгілердің бірі бойынша4 геометриялық фигура сал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ады</w:t>
            </w:r>
            <w:r w:rsidRPr="005D2A8A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.</w:t>
            </w: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F74B6A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Қосу мен азайтудың әрқайсысына екі мысалдан құрастырады.Дәптерін</w:t>
            </w:r>
            <w:r>
              <w:rPr>
                <w:rFonts w:ascii="Times New Roman" w:hAnsi="Times New Roman" w:cs="Times New Roman"/>
                <w:lang w:val="kk-KZ" w:eastAsia="en-GB"/>
              </w:rPr>
              <w:t>е жазады.</w:t>
            </w:r>
          </w:p>
          <w:p w:rsidR="00F74B6A" w:rsidRPr="00E20182" w:rsidRDefault="00F74B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5 + 2 = 7         7 – 2 = 5</w:t>
            </w: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37340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77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</w:t>
            </w:r>
          </w:p>
        </w:tc>
        <w:tc>
          <w:tcPr>
            <w:tcW w:w="2268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95" w:type="dxa"/>
          </w:tcPr>
          <w:p w:rsidR="00F74B6A" w:rsidRPr="00E20182" w:rsidRDefault="00F74B6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74B6A" w:rsidRPr="00E20182" w:rsidTr="009E05E6">
        <w:tc>
          <w:tcPr>
            <w:tcW w:w="2246" w:type="dxa"/>
          </w:tcPr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F74B6A" w:rsidRPr="00E20182" w:rsidRDefault="00F74B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17" w:type="dxa"/>
          </w:tcPr>
          <w:p w:rsidR="00F74B6A" w:rsidRPr="00E20182" w:rsidRDefault="00F74B6A" w:rsidP="009E05E6">
            <w:pPr>
              <w:pStyle w:val="Default"/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>«</w:t>
            </w:r>
            <w:r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 xml:space="preserve">» </w:t>
            </w:r>
            <w:r w:rsidRPr="00E20182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әдісі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>.</w:t>
            </w:r>
          </w:p>
          <w:p w:rsidR="00F74B6A" w:rsidRPr="00E20182" w:rsidRDefault="00F74B6A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Оқушыларға сабақ басында екі түсті «алма» беріледі. </w:t>
            </w:r>
          </w:p>
          <w:p w:rsidR="00F74B6A" w:rsidRPr="00E20182" w:rsidRDefault="00F74B6A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Жасыл түсті алма – мен бүгін бәрін жақсы орындадым деп ойлаймын: менің көңіл  күйім көтеріңкі. </w:t>
            </w:r>
          </w:p>
          <w:p w:rsidR="00F74B6A" w:rsidRPr="00E20182" w:rsidRDefault="00F74B6A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Қызыл түсті алма – мен тапсырманы орындай алмадым, көңіл  күйім жоқ. </w:t>
            </w:r>
          </w:p>
        </w:tc>
        <w:tc>
          <w:tcPr>
            <w:tcW w:w="3260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Оқушылар сабақ соңында алманың бірін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на іледі.</w:t>
            </w:r>
          </w:p>
        </w:tc>
        <w:tc>
          <w:tcPr>
            <w:tcW w:w="2268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95" w:type="dxa"/>
          </w:tcPr>
          <w:p w:rsidR="00F74B6A" w:rsidRPr="00E20182" w:rsidRDefault="00F74B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«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» 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.</w:t>
            </w:r>
          </w:p>
        </w:tc>
      </w:tr>
    </w:tbl>
    <w:p w:rsidR="00F74B6A" w:rsidRPr="00E20182" w:rsidRDefault="00F74B6A" w:rsidP="00F74B6A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F74B6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6A"/>
    <w:rsid w:val="00617E13"/>
    <w:rsid w:val="00B42AB8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4B9C1-4E25-4215-85AA-B20744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B6A"/>
  </w:style>
  <w:style w:type="paragraph" w:styleId="1">
    <w:name w:val="heading 1"/>
    <w:basedOn w:val="a"/>
    <w:next w:val="a"/>
    <w:link w:val="10"/>
    <w:uiPriority w:val="9"/>
    <w:qFormat/>
    <w:rsid w:val="00F74B6A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B6A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F74B6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F74B6A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F74B6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5">
    <w:name w:val="Subtitle"/>
    <w:basedOn w:val="a"/>
    <w:link w:val="a6"/>
    <w:qFormat/>
    <w:rsid w:val="00F74B6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F74B6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2024-08-27T09:33:00Z</dcterms:created>
  <dcterms:modified xsi:type="dcterms:W3CDTF">2024-08-27T09:34:00Z</dcterms:modified>
</cp:coreProperties>
</file>